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074" w:rsidRPr="00036C28" w:rsidRDefault="00BB4074" w:rsidP="00BB4074">
      <w:pPr>
        <w:spacing w:line="276" w:lineRule="auto"/>
        <w:jc w:val="center"/>
        <w:rPr>
          <w:rFonts w:ascii="Garamond" w:hAnsi="Garamond" w:cs="Arial"/>
          <w:b/>
          <w:bCs/>
          <w:sz w:val="32"/>
          <w:szCs w:val="32"/>
          <w:lang w:val="sr-Latn-ME"/>
        </w:rPr>
      </w:pPr>
      <w:bookmarkStart w:id="0" w:name="_Toc411499845"/>
      <w:r w:rsidRPr="00036C28">
        <w:rPr>
          <w:rFonts w:ascii="Garamond" w:hAnsi="Garamond" w:cs="Arial"/>
          <w:b/>
          <w:bCs/>
          <w:sz w:val="32"/>
          <w:szCs w:val="32"/>
          <w:lang w:val="sr-Latn-CS"/>
        </w:rPr>
        <w:t>Godi</w:t>
      </w:r>
      <w:r w:rsidR="008219B2" w:rsidRPr="00036C28">
        <w:rPr>
          <w:rFonts w:ascii="Garamond" w:hAnsi="Garamond" w:cs="Arial"/>
          <w:b/>
          <w:bCs/>
          <w:sz w:val="32"/>
          <w:szCs w:val="32"/>
          <w:lang w:val="sr-Latn-ME"/>
        </w:rPr>
        <w:t>šnji izvještaj o kvalitetu rada</w:t>
      </w:r>
      <w:r w:rsidRPr="00036C28">
        <w:rPr>
          <w:rFonts w:ascii="Garamond" w:hAnsi="Garamond" w:cs="Arial"/>
          <w:b/>
          <w:bCs/>
          <w:sz w:val="32"/>
          <w:szCs w:val="32"/>
          <w:lang w:val="sr-Latn-ME"/>
        </w:rPr>
        <w:t xml:space="preserve"> obrazov</w:t>
      </w:r>
      <w:r w:rsidR="00C53CC4" w:rsidRPr="00036C28">
        <w:rPr>
          <w:rFonts w:ascii="Garamond" w:hAnsi="Garamond" w:cs="Arial"/>
          <w:b/>
          <w:bCs/>
          <w:sz w:val="32"/>
          <w:szCs w:val="32"/>
          <w:lang w:val="sr-Latn-ME"/>
        </w:rPr>
        <w:t>no-vaspitnih ustanova obuhvaćen</w:t>
      </w:r>
      <w:r w:rsidRPr="00036C28">
        <w:rPr>
          <w:rFonts w:ascii="Garamond" w:hAnsi="Garamond" w:cs="Arial"/>
          <w:b/>
          <w:bCs/>
          <w:sz w:val="32"/>
          <w:szCs w:val="32"/>
          <w:lang w:val="sr-Latn-ME"/>
        </w:rPr>
        <w:t xml:space="preserve">ih </w:t>
      </w:r>
      <w:r w:rsidR="008219B2" w:rsidRPr="00036C28">
        <w:rPr>
          <w:rFonts w:ascii="Garamond" w:hAnsi="Garamond" w:cs="Arial"/>
          <w:b/>
          <w:bCs/>
          <w:sz w:val="32"/>
          <w:szCs w:val="32"/>
          <w:lang w:val="sr-Latn-ME"/>
        </w:rPr>
        <w:t xml:space="preserve">redovnim </w:t>
      </w:r>
      <w:r w:rsidRPr="00036C28">
        <w:rPr>
          <w:rFonts w:ascii="Garamond" w:hAnsi="Garamond" w:cs="Arial"/>
          <w:b/>
          <w:bCs/>
          <w:sz w:val="32"/>
          <w:szCs w:val="32"/>
          <w:lang w:val="sr-Latn-ME"/>
        </w:rPr>
        <w:t>nadzorom u 2015.godini</w:t>
      </w:r>
    </w:p>
    <w:p w:rsidR="00794308" w:rsidRPr="00794308" w:rsidRDefault="00794308" w:rsidP="00BB4074">
      <w:pPr>
        <w:spacing w:line="276" w:lineRule="auto"/>
        <w:jc w:val="center"/>
        <w:rPr>
          <w:rFonts w:ascii="Garamond" w:hAnsi="Garamond" w:cs="Arial"/>
          <w:bCs/>
          <w:lang w:val="sr-Latn-ME"/>
        </w:rPr>
      </w:pPr>
    </w:p>
    <w:p w:rsidR="00BB4074" w:rsidRPr="00BB4074" w:rsidRDefault="00BB4074" w:rsidP="00BB4074">
      <w:pPr>
        <w:spacing w:line="276" w:lineRule="auto"/>
        <w:jc w:val="center"/>
        <w:rPr>
          <w:rFonts w:ascii="Garamond" w:hAnsi="Garamond" w:cs="Arial"/>
          <w:b/>
          <w:bCs/>
          <w:sz w:val="28"/>
          <w:szCs w:val="28"/>
          <w:lang w:val="sr-Latn-ME"/>
        </w:rPr>
      </w:pPr>
    </w:p>
    <w:p w:rsidR="00CC2B05" w:rsidRDefault="00CC2B05" w:rsidP="00547661">
      <w:pPr>
        <w:pStyle w:val="Heading1"/>
        <w:spacing w:line="276" w:lineRule="auto"/>
        <w:rPr>
          <w:lang w:val="sr-Latn-ME"/>
        </w:rPr>
      </w:pPr>
    </w:p>
    <w:p w:rsidR="00CC2B05" w:rsidRDefault="00CC2B05" w:rsidP="00547661">
      <w:pPr>
        <w:pStyle w:val="Heading1"/>
        <w:spacing w:line="276" w:lineRule="auto"/>
        <w:rPr>
          <w:lang w:val="sr-Latn-ME"/>
        </w:rPr>
      </w:pPr>
    </w:p>
    <w:p w:rsidR="00547661" w:rsidRPr="00036C28" w:rsidRDefault="00547661" w:rsidP="00547661">
      <w:pPr>
        <w:pStyle w:val="Heading1"/>
        <w:spacing w:line="276" w:lineRule="auto"/>
        <w:rPr>
          <w:color w:val="auto"/>
          <w:sz w:val="24"/>
          <w:szCs w:val="24"/>
          <w:lang w:val="sr-Latn-ME"/>
        </w:rPr>
      </w:pPr>
      <w:r w:rsidRPr="00036C28">
        <w:rPr>
          <w:color w:val="auto"/>
          <w:sz w:val="24"/>
          <w:szCs w:val="24"/>
          <w:lang w:val="sr-Latn-ME"/>
        </w:rPr>
        <w:t>Osnovna statistika</w:t>
      </w:r>
      <w:bookmarkEnd w:id="0"/>
    </w:p>
    <w:p w:rsidR="00547661" w:rsidRPr="00A90159" w:rsidRDefault="00547661" w:rsidP="00547661">
      <w:pPr>
        <w:spacing w:before="240" w:line="276" w:lineRule="auto"/>
        <w:jc w:val="both"/>
        <w:rPr>
          <w:rFonts w:ascii="Garamond" w:hAnsi="Garamond" w:cs="Arial"/>
          <w:color w:val="000000"/>
          <w:lang w:val="sr-Latn-ME"/>
        </w:rPr>
      </w:pPr>
      <w:r w:rsidRPr="00A90159">
        <w:rPr>
          <w:rFonts w:ascii="Garamond" w:hAnsi="Garamond" w:cs="Arial"/>
          <w:color w:val="000000"/>
          <w:lang w:val="sr-Latn-ME"/>
        </w:rPr>
        <w:t>Odsjek za utvrđivanje kval</w:t>
      </w:r>
      <w:r w:rsidR="00F7290E">
        <w:rPr>
          <w:rFonts w:ascii="Garamond" w:hAnsi="Garamond" w:cs="Arial"/>
          <w:color w:val="000000"/>
          <w:lang w:val="sr-Latn-ME"/>
        </w:rPr>
        <w:t>iteta Zavoda za školstvo je 2015</w:t>
      </w:r>
      <w:r w:rsidRPr="00A90159">
        <w:rPr>
          <w:rFonts w:ascii="Garamond" w:hAnsi="Garamond" w:cs="Arial"/>
          <w:color w:val="000000"/>
          <w:lang w:val="sr-Latn-ME"/>
        </w:rPr>
        <w:t>. godine real</w:t>
      </w:r>
      <w:r w:rsidR="00F7290E">
        <w:rPr>
          <w:rFonts w:ascii="Garamond" w:hAnsi="Garamond" w:cs="Arial"/>
          <w:color w:val="000000"/>
          <w:lang w:val="sr-Latn-ME"/>
        </w:rPr>
        <w:t>izovao utvrđivanje kvaliteta u 11 obrazovno-vaspitnih ustanova</w:t>
      </w:r>
      <w:r w:rsidRPr="00A90159">
        <w:rPr>
          <w:rFonts w:ascii="Garamond" w:hAnsi="Garamond" w:cs="Arial"/>
          <w:color w:val="000000"/>
          <w:lang w:val="sr-Latn-ME"/>
        </w:rPr>
        <w:t>, i to:</w:t>
      </w:r>
    </w:p>
    <w:p w:rsidR="00547661" w:rsidRPr="00A90159" w:rsidRDefault="00F7290E" w:rsidP="00547661">
      <w:pPr>
        <w:numPr>
          <w:ilvl w:val="0"/>
          <w:numId w:val="1"/>
        </w:numPr>
        <w:spacing w:line="276" w:lineRule="auto"/>
        <w:ind w:left="1077" w:hanging="357"/>
        <w:jc w:val="both"/>
        <w:rPr>
          <w:rFonts w:ascii="Garamond" w:hAnsi="Garamond" w:cs="Arial"/>
          <w:color w:val="000000"/>
          <w:lang w:val="sr-Latn-ME"/>
        </w:rPr>
      </w:pPr>
      <w:r>
        <w:rPr>
          <w:rFonts w:ascii="Garamond" w:hAnsi="Garamond" w:cs="Arial"/>
          <w:color w:val="000000"/>
          <w:lang w:val="sr-Latn-ME"/>
        </w:rPr>
        <w:t>osnovne škole – 8</w:t>
      </w:r>
    </w:p>
    <w:p w:rsidR="00547661" w:rsidRPr="00A90159" w:rsidRDefault="00F7290E" w:rsidP="00547661">
      <w:pPr>
        <w:numPr>
          <w:ilvl w:val="0"/>
          <w:numId w:val="1"/>
        </w:numPr>
        <w:spacing w:line="276" w:lineRule="auto"/>
        <w:ind w:left="1077" w:hanging="357"/>
        <w:jc w:val="both"/>
        <w:rPr>
          <w:rFonts w:ascii="Garamond" w:hAnsi="Garamond" w:cs="Arial"/>
          <w:color w:val="000000"/>
          <w:lang w:val="sr-Latn-ME"/>
        </w:rPr>
      </w:pPr>
      <w:r>
        <w:rPr>
          <w:rFonts w:ascii="Garamond" w:hAnsi="Garamond" w:cs="Arial"/>
          <w:color w:val="000000"/>
          <w:lang w:val="sr-Latn-ME"/>
        </w:rPr>
        <w:t xml:space="preserve">resursni centar </w:t>
      </w:r>
      <w:r w:rsidR="00547661" w:rsidRPr="00A90159">
        <w:rPr>
          <w:rFonts w:ascii="Garamond" w:hAnsi="Garamond" w:cs="Arial"/>
          <w:color w:val="000000"/>
          <w:lang w:val="sr-Latn-ME"/>
        </w:rPr>
        <w:t>– 2</w:t>
      </w:r>
    </w:p>
    <w:p w:rsidR="00547661" w:rsidRDefault="00F7290E" w:rsidP="00547661">
      <w:pPr>
        <w:numPr>
          <w:ilvl w:val="0"/>
          <w:numId w:val="1"/>
        </w:numPr>
        <w:spacing w:line="276" w:lineRule="auto"/>
        <w:ind w:left="1077" w:hanging="357"/>
        <w:jc w:val="both"/>
        <w:rPr>
          <w:rFonts w:ascii="Garamond" w:hAnsi="Garamond" w:cs="Arial"/>
          <w:color w:val="000000"/>
          <w:lang w:val="sr-Latn-ME"/>
        </w:rPr>
      </w:pPr>
      <w:r>
        <w:rPr>
          <w:rFonts w:ascii="Garamond" w:hAnsi="Garamond" w:cs="Arial"/>
          <w:color w:val="000000"/>
          <w:lang w:val="sr-Latn-ME"/>
        </w:rPr>
        <w:t>srednja mješovita škola</w:t>
      </w:r>
      <w:r w:rsidR="00547661" w:rsidRPr="00A90159">
        <w:rPr>
          <w:rFonts w:ascii="Garamond" w:hAnsi="Garamond" w:cs="Arial"/>
          <w:color w:val="000000"/>
          <w:lang w:val="sr-Latn-ME"/>
        </w:rPr>
        <w:t xml:space="preserve"> – 1</w:t>
      </w:r>
    </w:p>
    <w:p w:rsidR="00F7290E" w:rsidRDefault="00F7290E" w:rsidP="00F7290E">
      <w:pPr>
        <w:spacing w:line="276" w:lineRule="auto"/>
        <w:jc w:val="both"/>
        <w:rPr>
          <w:rFonts w:ascii="Garamond" w:hAnsi="Garamond" w:cs="Arial"/>
          <w:color w:val="000000"/>
          <w:lang w:val="sr-Latn-ME"/>
        </w:rPr>
      </w:pPr>
      <w:r>
        <w:rPr>
          <w:rFonts w:ascii="Garamond" w:hAnsi="Garamond" w:cs="Arial"/>
          <w:color w:val="000000"/>
          <w:lang w:val="sr-Latn-ME"/>
        </w:rPr>
        <w:t xml:space="preserve">Planom redovnog nadzora obuhvaćeno je 10 obrazovno-vaspitnih ustanova, a jedna osnovna škola </w:t>
      </w:r>
      <w:r w:rsidR="00E46932">
        <w:rPr>
          <w:rFonts w:ascii="Garamond" w:hAnsi="Garamond" w:cs="Arial"/>
          <w:color w:val="000000"/>
          <w:lang w:val="sr-Latn-ME"/>
        </w:rPr>
        <w:t>(</w:t>
      </w:r>
      <w:r w:rsidR="00E46932" w:rsidRPr="008E0A74">
        <w:rPr>
          <w:rFonts w:ascii="Garamond" w:hAnsi="Garamond" w:cs="Arial"/>
          <w:color w:val="000000"/>
        </w:rPr>
        <w:t xml:space="preserve">JU OŠ </w:t>
      </w:r>
      <w:r w:rsidR="00E46932">
        <w:rPr>
          <w:rFonts w:ascii="Garamond" w:hAnsi="Garamond" w:cs="Arial"/>
          <w:color w:val="000000"/>
        </w:rPr>
        <w:t>“</w:t>
      </w:r>
      <w:r w:rsidR="00E46932" w:rsidRPr="008E0A74">
        <w:rPr>
          <w:rFonts w:ascii="Garamond" w:hAnsi="Garamond" w:cs="Arial"/>
          <w:color w:val="000000"/>
        </w:rPr>
        <w:t>Radomir Mitrović</w:t>
      </w:r>
      <w:r w:rsidR="00E46932">
        <w:rPr>
          <w:rFonts w:ascii="Garamond" w:hAnsi="Garamond" w:cs="Arial"/>
          <w:color w:val="000000"/>
        </w:rPr>
        <w:t>”</w:t>
      </w:r>
      <w:r w:rsidR="00E46932" w:rsidRPr="008E0A74">
        <w:rPr>
          <w:rFonts w:ascii="Garamond" w:hAnsi="Garamond" w:cs="Arial"/>
          <w:color w:val="000000"/>
        </w:rPr>
        <w:t xml:space="preserve"> </w:t>
      </w:r>
      <w:r w:rsidR="00E46932">
        <w:rPr>
          <w:rFonts w:ascii="Garamond" w:hAnsi="Garamond" w:cs="Arial"/>
          <w:color w:val="000000"/>
        </w:rPr>
        <w:t xml:space="preserve">– Berane ) </w:t>
      </w:r>
      <w:r>
        <w:rPr>
          <w:rFonts w:ascii="Garamond" w:hAnsi="Garamond" w:cs="Arial"/>
          <w:color w:val="000000"/>
          <w:lang w:val="sr-Latn-ME"/>
        </w:rPr>
        <w:t>obuhvaćena</w:t>
      </w:r>
      <w:r w:rsidR="008219B2">
        <w:rPr>
          <w:rFonts w:ascii="Garamond" w:hAnsi="Garamond" w:cs="Arial"/>
          <w:color w:val="000000"/>
          <w:lang w:val="sr-Latn-ME"/>
        </w:rPr>
        <w:t xml:space="preserve"> je vanrednim nadzorom na zahtjev</w:t>
      </w:r>
      <w:r>
        <w:rPr>
          <w:rFonts w:ascii="Garamond" w:hAnsi="Garamond" w:cs="Arial"/>
          <w:color w:val="000000"/>
          <w:lang w:val="sr-Latn-ME"/>
        </w:rPr>
        <w:t xml:space="preserve"> Ministarstva prosvjete</w:t>
      </w:r>
      <w:r w:rsidR="00E46932">
        <w:rPr>
          <w:rFonts w:ascii="Garamond" w:hAnsi="Garamond" w:cs="Arial"/>
          <w:color w:val="000000"/>
          <w:lang w:val="sr-Latn-ME"/>
        </w:rPr>
        <w:t>.</w:t>
      </w:r>
    </w:p>
    <w:p w:rsidR="00547661" w:rsidRPr="00036C28" w:rsidRDefault="00547661" w:rsidP="00547661">
      <w:pPr>
        <w:pStyle w:val="Heading1"/>
        <w:spacing w:line="276" w:lineRule="auto"/>
        <w:rPr>
          <w:color w:val="000000" w:themeColor="text1"/>
          <w:sz w:val="24"/>
          <w:szCs w:val="24"/>
          <w:lang w:val="sr-Latn-ME"/>
        </w:rPr>
      </w:pPr>
      <w:bookmarkStart w:id="1" w:name="_Toc411499846"/>
      <w:r w:rsidRPr="00036C28">
        <w:rPr>
          <w:color w:val="000000" w:themeColor="text1"/>
          <w:sz w:val="24"/>
          <w:szCs w:val="24"/>
          <w:lang w:val="sr-Latn-ME"/>
        </w:rPr>
        <w:t>Evaluirane ključne oblasti</w:t>
      </w:r>
      <w:bookmarkEnd w:id="1"/>
    </w:p>
    <w:p w:rsidR="00547661" w:rsidRDefault="00547661" w:rsidP="00547661">
      <w:pPr>
        <w:spacing w:before="240" w:line="276" w:lineRule="auto"/>
        <w:jc w:val="both"/>
        <w:rPr>
          <w:rFonts w:ascii="Garamond" w:hAnsi="Garamond" w:cs="Arial"/>
          <w:color w:val="000000"/>
          <w:lang w:val="sr-Latn-ME"/>
        </w:rPr>
      </w:pPr>
      <w:r w:rsidRPr="00A90159">
        <w:rPr>
          <w:rFonts w:ascii="Garamond" w:hAnsi="Garamond" w:cs="Arial"/>
          <w:color w:val="000000"/>
          <w:lang w:val="sr-Latn-ME"/>
        </w:rPr>
        <w:t>Prema Pravilniku o sadržaju, obliku i načinu utvrđivanja kvaliteta obrazovno-vaspitnog rada u ustanovama i Metodologiji za eksternu evaluaciju obrazovno-vaspitnog rada, utvrđivanje kvaliteta se vrši u sedam ključnih oblasti razrađenih na indikatore kvalite</w:t>
      </w:r>
      <w:r>
        <w:rPr>
          <w:rFonts w:ascii="Garamond" w:hAnsi="Garamond" w:cs="Arial"/>
          <w:color w:val="000000"/>
          <w:lang w:val="sr-Latn-ME"/>
        </w:rPr>
        <w:t>ta: Kvalitet upravljanja i rukovođenja ustanovom; Kvalitet kadrovskih, materijalnih, tehničkih i bezbjednosnih uslova rada; Etos ustanove; Podrška koju škola pruža učenicima; Saradnja sa roditeljima, drugim ustanovama i lokalnom zajednicom; Nastava i učenje (po predmetima); Postignuća znanja i vještina prema obrazovnim standardima.</w:t>
      </w:r>
    </w:p>
    <w:p w:rsidR="00547661" w:rsidRPr="00A90159" w:rsidRDefault="00547661" w:rsidP="00547661">
      <w:pPr>
        <w:spacing w:before="240" w:line="276" w:lineRule="auto"/>
        <w:jc w:val="both"/>
        <w:rPr>
          <w:rFonts w:ascii="Garamond" w:hAnsi="Garamond" w:cs="Arial"/>
          <w:color w:val="000000"/>
        </w:rPr>
      </w:pPr>
      <w:r w:rsidRPr="00A90159">
        <w:rPr>
          <w:rFonts w:ascii="Garamond" w:hAnsi="Garamond" w:cs="Arial"/>
          <w:color w:val="000000"/>
        </w:rPr>
        <w:t>Kvalitet obrazovno-vaspitni</w:t>
      </w:r>
      <w:r w:rsidR="008219B2">
        <w:rPr>
          <w:rFonts w:ascii="Garamond" w:hAnsi="Garamond" w:cs="Arial"/>
          <w:color w:val="000000"/>
        </w:rPr>
        <w:t>h ustanova procjenjuje</w:t>
      </w:r>
      <w:r w:rsidRPr="00A90159">
        <w:rPr>
          <w:rFonts w:ascii="Garamond" w:hAnsi="Garamond" w:cs="Arial"/>
          <w:color w:val="000000"/>
        </w:rPr>
        <w:t xml:space="preserve"> se bodovima koji odgovaraju opisnim ocjenama, tako </w:t>
      </w:r>
      <w:r w:rsidR="008219B2">
        <w:rPr>
          <w:rFonts w:ascii="Garamond" w:hAnsi="Garamond" w:cs="Arial"/>
          <w:color w:val="000000"/>
        </w:rPr>
        <w:t xml:space="preserve">da </w:t>
      </w:r>
      <w:r w:rsidRPr="00A90159">
        <w:rPr>
          <w:rFonts w:ascii="Garamond" w:hAnsi="Garamond" w:cs="Arial"/>
          <w:color w:val="000000"/>
        </w:rPr>
        <w:t xml:space="preserve">se indikatori iskazuju opisnim ocjenama </w:t>
      </w:r>
      <w:proofErr w:type="gramStart"/>
      <w:r w:rsidRPr="00A90159">
        <w:rPr>
          <w:rFonts w:ascii="Garamond" w:hAnsi="Garamond" w:cs="Arial"/>
          <w:color w:val="000000"/>
        </w:rPr>
        <w:t>na</w:t>
      </w:r>
      <w:proofErr w:type="gramEnd"/>
      <w:r w:rsidRPr="00A90159">
        <w:rPr>
          <w:rFonts w:ascii="Garamond" w:hAnsi="Garamond" w:cs="Arial"/>
          <w:color w:val="000000"/>
        </w:rPr>
        <w:t xml:space="preserve"> četvorostepenoj skali:</w:t>
      </w:r>
    </w:p>
    <w:p w:rsidR="00547661" w:rsidRPr="00A90159" w:rsidRDefault="00547661" w:rsidP="00547661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Garamond" w:hAnsi="Garamond" w:cs="Arial"/>
          <w:color w:val="000000"/>
        </w:rPr>
      </w:pPr>
      <w:r w:rsidRPr="00A90159">
        <w:rPr>
          <w:rFonts w:ascii="Garamond" w:hAnsi="Garamond" w:cs="Arial"/>
          <w:color w:val="000000"/>
        </w:rPr>
        <w:t>veoma uspješno, obuhvata 9 i 10 bodova;</w:t>
      </w:r>
    </w:p>
    <w:p w:rsidR="00547661" w:rsidRPr="00A90159" w:rsidRDefault="00547661" w:rsidP="00547661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Garamond" w:hAnsi="Garamond" w:cs="Arial"/>
          <w:color w:val="000000"/>
        </w:rPr>
      </w:pPr>
      <w:r w:rsidRPr="00A90159">
        <w:rPr>
          <w:rFonts w:ascii="Garamond" w:hAnsi="Garamond" w:cs="Arial"/>
          <w:color w:val="000000"/>
        </w:rPr>
        <w:t>uspješno, obuhvata 8, 7 i 6 bodova;</w:t>
      </w:r>
    </w:p>
    <w:p w:rsidR="00547661" w:rsidRPr="00A90159" w:rsidRDefault="00547661" w:rsidP="00547661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Garamond" w:hAnsi="Garamond" w:cs="Arial"/>
          <w:color w:val="000000"/>
        </w:rPr>
      </w:pPr>
      <w:r w:rsidRPr="00A90159">
        <w:rPr>
          <w:rFonts w:ascii="Garamond" w:hAnsi="Garamond" w:cs="Arial"/>
          <w:color w:val="000000"/>
        </w:rPr>
        <w:t>zadovoljava, obuhvata 5, 4 i 3 boda;</w:t>
      </w:r>
    </w:p>
    <w:p w:rsidR="00547661" w:rsidRDefault="00547661" w:rsidP="00547661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Garamond" w:hAnsi="Garamond" w:cs="Arial"/>
          <w:color w:val="000000"/>
        </w:rPr>
      </w:pPr>
      <w:proofErr w:type="gramStart"/>
      <w:r w:rsidRPr="00A90159">
        <w:rPr>
          <w:rFonts w:ascii="Garamond" w:hAnsi="Garamond" w:cs="Arial"/>
          <w:color w:val="000000"/>
        </w:rPr>
        <w:t>ne</w:t>
      </w:r>
      <w:proofErr w:type="gramEnd"/>
      <w:r w:rsidRPr="00A90159">
        <w:rPr>
          <w:rFonts w:ascii="Garamond" w:hAnsi="Garamond" w:cs="Arial"/>
          <w:color w:val="000000"/>
        </w:rPr>
        <w:t xml:space="preserve"> zadovoljava, obuhvata 2 i 1 bod.</w:t>
      </w:r>
    </w:p>
    <w:p w:rsidR="00470EDC" w:rsidRPr="00470EDC" w:rsidRDefault="00470EDC" w:rsidP="00470EDC">
      <w:pPr>
        <w:spacing w:line="276" w:lineRule="auto"/>
        <w:jc w:val="both"/>
        <w:rPr>
          <w:rFonts w:ascii="Garamond" w:hAnsi="Garamond" w:cs="Arial"/>
        </w:rPr>
      </w:pPr>
      <w:r w:rsidRPr="00470EDC">
        <w:rPr>
          <w:rFonts w:ascii="Garamond" w:hAnsi="Garamond" w:cs="Arial"/>
        </w:rPr>
        <w:lastRenderedPageBreak/>
        <w:t>Prosječni podaci za sve evaluirane ustanove pokazuju da je najbol</w:t>
      </w:r>
      <w:r w:rsidR="00C53CC4">
        <w:rPr>
          <w:rFonts w:ascii="Garamond" w:hAnsi="Garamond" w:cs="Arial"/>
        </w:rPr>
        <w:t xml:space="preserve">je procijenjena ključna oblast </w:t>
      </w:r>
      <w:r w:rsidR="00C53CC4" w:rsidRPr="00C53CC4">
        <w:rPr>
          <w:rFonts w:ascii="Garamond" w:hAnsi="Garamond" w:cs="Arial"/>
          <w:b/>
        </w:rPr>
        <w:t>k</w:t>
      </w:r>
      <w:r w:rsidRPr="00C53CC4">
        <w:rPr>
          <w:rFonts w:ascii="Garamond" w:hAnsi="Garamond" w:cs="Arial"/>
          <w:b/>
        </w:rPr>
        <w:t xml:space="preserve">adrovski, materijalni, tehnički i bezbjedonosni uslovi </w:t>
      </w:r>
      <w:proofErr w:type="gramStart"/>
      <w:r w:rsidRPr="00C53CC4">
        <w:rPr>
          <w:rFonts w:ascii="Garamond" w:hAnsi="Garamond" w:cs="Arial"/>
          <w:b/>
        </w:rPr>
        <w:t>rada  ustanove</w:t>
      </w:r>
      <w:proofErr w:type="gramEnd"/>
      <w:r w:rsidRPr="00470EDC">
        <w:rPr>
          <w:rFonts w:ascii="Garamond" w:hAnsi="Garamond" w:cs="Arial"/>
        </w:rPr>
        <w:t>, sa opštom procjeno</w:t>
      </w:r>
      <w:r w:rsidR="00C53CC4">
        <w:rPr>
          <w:rFonts w:ascii="Garamond" w:hAnsi="Garamond" w:cs="Arial"/>
        </w:rPr>
        <w:t xml:space="preserve">m kvaliteta 7,45, a najslabija </w:t>
      </w:r>
      <w:r w:rsidR="00C53CC4" w:rsidRPr="00C53CC4">
        <w:rPr>
          <w:rFonts w:ascii="Garamond" w:hAnsi="Garamond" w:cs="Arial"/>
          <w:b/>
        </w:rPr>
        <w:t>p</w:t>
      </w:r>
      <w:r w:rsidRPr="00C53CC4">
        <w:rPr>
          <w:rFonts w:ascii="Garamond" w:hAnsi="Garamond" w:cs="Arial"/>
          <w:b/>
        </w:rPr>
        <w:t>ostignuća  znanja i vještina učenika</w:t>
      </w:r>
      <w:r w:rsidRPr="00470EDC">
        <w:rPr>
          <w:rFonts w:ascii="Garamond" w:hAnsi="Garamond" w:cs="Arial"/>
        </w:rPr>
        <w:t xml:space="preserve"> prema obrazovnim standardima sa opštom procjenom kvaliteta 6,68</w:t>
      </w:r>
    </w:p>
    <w:p w:rsidR="00547661" w:rsidRPr="00036C28" w:rsidRDefault="00547661" w:rsidP="00AF6392">
      <w:pPr>
        <w:pStyle w:val="Heading1"/>
        <w:spacing w:line="276" w:lineRule="auto"/>
        <w:rPr>
          <w:color w:val="000000" w:themeColor="text1"/>
          <w:sz w:val="24"/>
          <w:szCs w:val="24"/>
        </w:rPr>
      </w:pPr>
      <w:bookmarkStart w:id="2" w:name="_Toc411499848"/>
      <w:r w:rsidRPr="00036C28">
        <w:rPr>
          <w:color w:val="000000" w:themeColor="text1"/>
          <w:sz w:val="24"/>
          <w:szCs w:val="24"/>
        </w:rPr>
        <w:t xml:space="preserve">Spisak škola u </w:t>
      </w:r>
      <w:r w:rsidR="00E46932" w:rsidRPr="00036C28">
        <w:rPr>
          <w:color w:val="000000" w:themeColor="text1"/>
          <w:sz w:val="24"/>
          <w:szCs w:val="24"/>
        </w:rPr>
        <w:t>kojima je realizovan nadzor 2015</w:t>
      </w:r>
      <w:r w:rsidRPr="00036C28">
        <w:rPr>
          <w:color w:val="000000" w:themeColor="text1"/>
          <w:sz w:val="24"/>
          <w:szCs w:val="24"/>
        </w:rPr>
        <w:t>.</w:t>
      </w:r>
      <w:bookmarkEnd w:id="2"/>
    </w:p>
    <w:tbl>
      <w:tblPr>
        <w:tblW w:w="6606" w:type="dxa"/>
        <w:tblInd w:w="93" w:type="dxa"/>
        <w:tblLook w:val="04A0" w:firstRow="1" w:lastRow="0" w:firstColumn="1" w:lastColumn="0" w:noHBand="0" w:noVBand="1"/>
      </w:tblPr>
      <w:tblGrid>
        <w:gridCol w:w="3498"/>
        <w:gridCol w:w="1784"/>
        <w:gridCol w:w="1324"/>
      </w:tblGrid>
      <w:tr w:rsidR="00547661" w:rsidRPr="00036C28" w:rsidTr="005618E3">
        <w:trPr>
          <w:trHeight w:val="57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661" w:rsidRPr="00036C28" w:rsidRDefault="00547661" w:rsidP="005618E3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  <w:r w:rsidRPr="00036C28">
              <w:rPr>
                <w:rFonts w:ascii="Garamond" w:hAnsi="Garamond" w:cs="Arial"/>
                <w:b/>
                <w:bCs/>
              </w:rPr>
              <w:t>Naziv škole/ustanove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661" w:rsidRPr="00036C28" w:rsidRDefault="00547661" w:rsidP="005618E3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  <w:r w:rsidRPr="00036C28">
              <w:rPr>
                <w:rFonts w:ascii="Garamond" w:hAnsi="Garamond" w:cs="Arial"/>
                <w:b/>
                <w:bCs/>
              </w:rPr>
              <w:t>Opština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661" w:rsidRPr="00036C28" w:rsidRDefault="00547661" w:rsidP="005618E3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  <w:r w:rsidRPr="00036C28">
              <w:rPr>
                <w:rFonts w:ascii="Garamond" w:hAnsi="Garamond" w:cs="Arial"/>
                <w:b/>
                <w:bCs/>
              </w:rPr>
              <w:t>Mjesto</w:t>
            </w:r>
          </w:p>
        </w:tc>
      </w:tr>
      <w:tr w:rsidR="00547661" w:rsidRPr="00951EA8" w:rsidTr="005618E3">
        <w:trPr>
          <w:trHeight w:val="5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47661" w:rsidRPr="008E0A74" w:rsidRDefault="00547661" w:rsidP="00AE00CE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8E0A74">
              <w:rPr>
                <w:rFonts w:ascii="Garamond" w:hAnsi="Garamond" w:cs="Arial"/>
                <w:color w:val="000000"/>
              </w:rPr>
              <w:t>JU OŠ "</w:t>
            </w:r>
            <w:r w:rsidR="00AE00CE" w:rsidRPr="008E0A74">
              <w:rPr>
                <w:rFonts w:ascii="Garamond" w:hAnsi="Garamond"/>
              </w:rPr>
              <w:t xml:space="preserve"> </w:t>
            </w:r>
            <w:r w:rsidR="00AE00CE" w:rsidRPr="008E0A74">
              <w:rPr>
                <w:rFonts w:ascii="Garamond" w:hAnsi="Garamond" w:cs="Arial"/>
                <w:color w:val="000000"/>
              </w:rPr>
              <w:t xml:space="preserve">Boško Radulović </w:t>
            </w:r>
            <w:r w:rsidRPr="008E0A74">
              <w:rPr>
                <w:rFonts w:ascii="Garamond" w:hAnsi="Garamond" w:cs="Arial"/>
                <w:color w:val="000000"/>
              </w:rPr>
              <w:t>"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47661" w:rsidRPr="008E0A74" w:rsidRDefault="00AE00CE" w:rsidP="005618E3">
            <w:pPr>
              <w:spacing w:line="276" w:lineRule="auto"/>
              <w:rPr>
                <w:rFonts w:ascii="Garamond" w:hAnsi="Garamond" w:cs="Arial"/>
              </w:rPr>
            </w:pPr>
            <w:r w:rsidRPr="008E0A74">
              <w:rPr>
                <w:rFonts w:ascii="Garamond" w:hAnsi="Garamond" w:cs="Arial"/>
                <w:color w:val="000000"/>
              </w:rPr>
              <w:t>Podgorica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47661" w:rsidRPr="008E0A74" w:rsidRDefault="00AE00CE" w:rsidP="005618E3">
            <w:pPr>
              <w:spacing w:line="276" w:lineRule="auto"/>
              <w:rPr>
                <w:rFonts w:ascii="Garamond" w:hAnsi="Garamond" w:cs="Arial"/>
              </w:rPr>
            </w:pPr>
            <w:r w:rsidRPr="008E0A74">
              <w:rPr>
                <w:rFonts w:ascii="Garamond" w:hAnsi="Garamond" w:cs="Arial"/>
              </w:rPr>
              <w:t>Komani</w:t>
            </w:r>
          </w:p>
        </w:tc>
      </w:tr>
      <w:tr w:rsidR="00547661" w:rsidRPr="00951EA8" w:rsidTr="00AE00CE">
        <w:trPr>
          <w:trHeight w:val="5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661" w:rsidRPr="008E0A74" w:rsidRDefault="00AE00CE" w:rsidP="00AE00CE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8E0A74">
              <w:rPr>
                <w:rFonts w:ascii="Garamond" w:eastAsiaTheme="minorHAnsi" w:hAnsi="Garamond" w:cs="Arial"/>
              </w:rPr>
              <w:t xml:space="preserve">JU OŠ "Dr Jagoš Vešović"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61" w:rsidRPr="008E0A74" w:rsidRDefault="00AE00CE" w:rsidP="005618E3">
            <w:pPr>
              <w:spacing w:line="276" w:lineRule="auto"/>
              <w:rPr>
                <w:rFonts w:ascii="Garamond" w:hAnsi="Garamond" w:cs="Arial"/>
              </w:rPr>
            </w:pPr>
            <w:r w:rsidRPr="008E0A74">
              <w:rPr>
                <w:rFonts w:ascii="Garamond" w:eastAsiaTheme="minorHAnsi" w:hAnsi="Garamond" w:cs="Arial"/>
              </w:rPr>
              <w:t>Kolašin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61" w:rsidRPr="008E0A74" w:rsidRDefault="00AE00CE" w:rsidP="005618E3">
            <w:pPr>
              <w:spacing w:line="276" w:lineRule="auto"/>
              <w:rPr>
                <w:rFonts w:ascii="Garamond" w:hAnsi="Garamond" w:cs="Arial"/>
              </w:rPr>
            </w:pPr>
            <w:r w:rsidRPr="008E0A74">
              <w:rPr>
                <w:rFonts w:ascii="Garamond" w:hAnsi="Garamond" w:cs="Arial"/>
              </w:rPr>
              <w:t>Bare Kraljske</w:t>
            </w:r>
          </w:p>
        </w:tc>
      </w:tr>
      <w:tr w:rsidR="00547661" w:rsidRPr="00951EA8" w:rsidTr="00AE00CE">
        <w:trPr>
          <w:trHeight w:val="5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47661" w:rsidRPr="008E0A74" w:rsidRDefault="00AE00CE" w:rsidP="00AE00CE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8E0A74">
              <w:rPr>
                <w:rFonts w:ascii="Garamond" w:eastAsiaTheme="minorHAnsi" w:hAnsi="Garamond" w:cs="Arial"/>
              </w:rPr>
              <w:t xml:space="preserve">JU OŠ "Druga osnovna škola"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47661" w:rsidRPr="008E0A74" w:rsidRDefault="00AE00CE" w:rsidP="005618E3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8E0A74">
              <w:rPr>
                <w:rFonts w:ascii="Garamond" w:eastAsiaTheme="minorHAnsi" w:hAnsi="Garamond" w:cs="Arial"/>
              </w:rPr>
              <w:t xml:space="preserve"> Budva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47661" w:rsidRPr="008E0A74" w:rsidRDefault="00AE00CE" w:rsidP="005618E3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8E0A74">
              <w:rPr>
                <w:rFonts w:ascii="Garamond" w:eastAsiaTheme="minorHAnsi" w:hAnsi="Garamond" w:cs="Arial"/>
              </w:rPr>
              <w:t xml:space="preserve"> Budva</w:t>
            </w:r>
          </w:p>
        </w:tc>
      </w:tr>
      <w:tr w:rsidR="00547661" w:rsidRPr="00951EA8" w:rsidTr="00AE00CE">
        <w:trPr>
          <w:trHeight w:val="5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661" w:rsidRPr="00951EA8" w:rsidRDefault="008E0A74" w:rsidP="008E0A74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8E0A74">
              <w:rPr>
                <w:rFonts w:ascii="Garamond" w:hAnsi="Garamond" w:cs="Arial"/>
                <w:color w:val="000000"/>
              </w:rPr>
              <w:t xml:space="preserve">JU OŠ </w:t>
            </w:r>
            <w:r>
              <w:rPr>
                <w:rFonts w:ascii="Garamond" w:hAnsi="Garamond" w:cs="Arial"/>
                <w:color w:val="000000"/>
              </w:rPr>
              <w:t>“</w:t>
            </w:r>
            <w:r w:rsidRPr="008E0A74">
              <w:rPr>
                <w:rFonts w:ascii="Garamond" w:hAnsi="Garamond" w:cs="Arial"/>
                <w:color w:val="000000"/>
              </w:rPr>
              <w:t>Pavle Kovačević</w:t>
            </w:r>
            <w:r>
              <w:rPr>
                <w:rFonts w:ascii="Garamond" w:hAnsi="Garamond" w:cs="Arial"/>
                <w:color w:val="000000"/>
              </w:rPr>
              <w:t>”</w:t>
            </w:r>
            <w:r w:rsidRPr="008E0A74">
              <w:rPr>
                <w:rFonts w:ascii="Garamond" w:hAnsi="Garamond" w:cs="Arial"/>
                <w:color w:val="000000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61" w:rsidRPr="00F14E27" w:rsidRDefault="008E0A74" w:rsidP="005618E3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8E0A74">
              <w:rPr>
                <w:rFonts w:ascii="Garamond" w:hAnsi="Garamond" w:cs="Arial"/>
                <w:color w:val="000000"/>
              </w:rPr>
              <w:t>Nikšić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61" w:rsidRPr="00F14E27" w:rsidRDefault="008E0A74" w:rsidP="005618E3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Grahovo</w:t>
            </w:r>
          </w:p>
        </w:tc>
      </w:tr>
      <w:tr w:rsidR="00547661" w:rsidRPr="00F14E27" w:rsidTr="00AE00CE">
        <w:trPr>
          <w:trHeight w:val="5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47661" w:rsidRPr="00951EA8" w:rsidRDefault="008E0A74" w:rsidP="008E0A74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JU OŠ “Petar Dedović”</w:t>
            </w:r>
            <w:r w:rsidRPr="008E0A74">
              <w:rPr>
                <w:rFonts w:ascii="Garamond" w:hAnsi="Garamond" w:cs="Arial"/>
                <w:color w:val="000000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47661" w:rsidRPr="00F14E27" w:rsidRDefault="008E0A74" w:rsidP="005618E3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8E0A74">
              <w:rPr>
                <w:rFonts w:ascii="Garamond" w:hAnsi="Garamond" w:cs="Arial"/>
                <w:color w:val="000000"/>
              </w:rPr>
              <w:t>Plav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47661" w:rsidRPr="00F14E27" w:rsidRDefault="008E0A74" w:rsidP="005618E3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Murino</w:t>
            </w:r>
          </w:p>
        </w:tc>
      </w:tr>
      <w:tr w:rsidR="00547661" w:rsidRPr="00951EA8" w:rsidTr="00AE00CE">
        <w:trPr>
          <w:trHeight w:val="5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661" w:rsidRPr="00951EA8" w:rsidRDefault="008E0A74" w:rsidP="008E0A74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8E0A74">
              <w:rPr>
                <w:rFonts w:ascii="Garamond" w:hAnsi="Garamond" w:cs="Arial"/>
                <w:color w:val="000000"/>
              </w:rPr>
              <w:t xml:space="preserve">JU OŠ </w:t>
            </w:r>
            <w:r>
              <w:rPr>
                <w:rFonts w:ascii="Garamond" w:hAnsi="Garamond" w:cs="Arial"/>
                <w:color w:val="000000"/>
              </w:rPr>
              <w:t>“</w:t>
            </w:r>
            <w:r w:rsidRPr="008E0A74">
              <w:rPr>
                <w:rFonts w:ascii="Garamond" w:hAnsi="Garamond" w:cs="Arial"/>
                <w:color w:val="000000"/>
              </w:rPr>
              <w:t>Radomir Mitrović</w:t>
            </w:r>
            <w:r>
              <w:rPr>
                <w:rFonts w:ascii="Garamond" w:hAnsi="Garamond" w:cs="Arial"/>
                <w:color w:val="000000"/>
              </w:rPr>
              <w:t>”</w:t>
            </w:r>
            <w:r w:rsidRPr="008E0A74">
              <w:rPr>
                <w:rFonts w:ascii="Garamond" w:hAnsi="Garamond" w:cs="Arial"/>
                <w:color w:val="000000"/>
              </w:rPr>
              <w:t xml:space="preserve"> </w:t>
            </w:r>
            <w:r w:rsidRPr="00C53CC4">
              <w:rPr>
                <w:rFonts w:ascii="Garamond" w:hAnsi="Garamond" w:cs="Arial"/>
                <w:b/>
                <w:color w:val="000000"/>
              </w:rPr>
              <w:t>(vanredni nadzor</w:t>
            </w:r>
            <w:r>
              <w:rPr>
                <w:rFonts w:ascii="Garamond" w:hAnsi="Garamond" w:cs="Arial"/>
                <w:color w:val="000000"/>
              </w:rPr>
              <w:t>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61" w:rsidRPr="00F14E27" w:rsidRDefault="008E0A74" w:rsidP="005618E3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8E0A74">
              <w:rPr>
                <w:rFonts w:ascii="Garamond" w:hAnsi="Garamond" w:cs="Arial"/>
                <w:color w:val="000000"/>
              </w:rPr>
              <w:t>Berane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61" w:rsidRPr="00F14E27" w:rsidRDefault="008E0A74" w:rsidP="005618E3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8E0A74">
              <w:rPr>
                <w:rFonts w:ascii="Garamond" w:hAnsi="Garamond" w:cs="Arial"/>
                <w:color w:val="000000"/>
              </w:rPr>
              <w:t>Berane</w:t>
            </w:r>
          </w:p>
        </w:tc>
      </w:tr>
      <w:tr w:rsidR="00547661" w:rsidRPr="00951EA8" w:rsidTr="00AE00CE">
        <w:trPr>
          <w:trHeight w:val="5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47661" w:rsidRPr="00951EA8" w:rsidRDefault="008E0A74" w:rsidP="008E0A74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8E0A74">
              <w:rPr>
                <w:rFonts w:ascii="Garamond" w:hAnsi="Garamond" w:cs="Arial"/>
                <w:color w:val="000000"/>
              </w:rPr>
              <w:t xml:space="preserve">JU OŠ </w:t>
            </w:r>
            <w:r>
              <w:rPr>
                <w:rFonts w:ascii="Garamond" w:hAnsi="Garamond" w:cs="Arial"/>
                <w:color w:val="000000"/>
              </w:rPr>
              <w:t>“</w:t>
            </w:r>
            <w:r w:rsidRPr="008E0A74">
              <w:rPr>
                <w:rFonts w:ascii="Garamond" w:hAnsi="Garamond" w:cs="Arial"/>
                <w:color w:val="000000"/>
              </w:rPr>
              <w:t>Šćepan Đukić</w:t>
            </w:r>
            <w:r>
              <w:rPr>
                <w:rFonts w:ascii="Garamond" w:hAnsi="Garamond" w:cs="Arial"/>
                <w:color w:val="000000"/>
              </w:rPr>
              <w:t>”</w:t>
            </w:r>
            <w:r w:rsidRPr="008E0A74">
              <w:rPr>
                <w:rFonts w:ascii="Garamond" w:hAnsi="Garamond" w:cs="Arial"/>
                <w:color w:val="000000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47661" w:rsidRPr="00F14E27" w:rsidRDefault="008E0A74" w:rsidP="005618E3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8E0A74">
              <w:rPr>
                <w:rFonts w:ascii="Garamond" w:hAnsi="Garamond" w:cs="Arial"/>
                <w:color w:val="000000"/>
              </w:rPr>
              <w:t>Podgorica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47661" w:rsidRPr="00F14E27" w:rsidRDefault="008E0A74" w:rsidP="005618E3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Lijeva Rijeka</w:t>
            </w:r>
          </w:p>
        </w:tc>
      </w:tr>
      <w:tr w:rsidR="00547661" w:rsidRPr="00951EA8" w:rsidTr="00AE00CE">
        <w:trPr>
          <w:trHeight w:val="5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661" w:rsidRPr="00951EA8" w:rsidRDefault="008E0A74" w:rsidP="008E0A74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8E0A74">
              <w:rPr>
                <w:rFonts w:ascii="Garamond" w:hAnsi="Garamond" w:cs="Arial"/>
                <w:color w:val="000000"/>
              </w:rPr>
              <w:t xml:space="preserve">JU OŠ </w:t>
            </w:r>
            <w:r>
              <w:rPr>
                <w:rFonts w:ascii="Garamond" w:hAnsi="Garamond" w:cs="Arial"/>
                <w:color w:val="000000"/>
              </w:rPr>
              <w:t>“</w:t>
            </w:r>
            <w:r w:rsidRPr="008E0A74">
              <w:rPr>
                <w:rFonts w:ascii="Garamond" w:hAnsi="Garamond" w:cs="Arial"/>
                <w:color w:val="000000"/>
              </w:rPr>
              <w:t>Vojin Popović</w:t>
            </w:r>
            <w:r>
              <w:rPr>
                <w:rFonts w:ascii="Garamond" w:hAnsi="Garamond" w:cs="Arial"/>
                <w:color w:val="000000"/>
              </w:rPr>
              <w:t>”</w:t>
            </w:r>
            <w:r w:rsidRPr="008E0A74">
              <w:rPr>
                <w:rFonts w:ascii="Garamond" w:hAnsi="Garamond" w:cs="Arial"/>
                <w:color w:val="000000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61" w:rsidRPr="00F14E27" w:rsidRDefault="008E0A74" w:rsidP="005618E3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8E0A74">
              <w:rPr>
                <w:rFonts w:ascii="Garamond" w:hAnsi="Garamond" w:cs="Arial"/>
                <w:color w:val="000000"/>
              </w:rPr>
              <w:t>Podgorica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61" w:rsidRPr="00F14E27" w:rsidRDefault="008E0A74" w:rsidP="005618E3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Drezga</w:t>
            </w:r>
          </w:p>
        </w:tc>
      </w:tr>
      <w:tr w:rsidR="00547661" w:rsidRPr="00951EA8" w:rsidTr="00AE00CE">
        <w:trPr>
          <w:trHeight w:val="5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47661" w:rsidRPr="00951EA8" w:rsidRDefault="001C7C23" w:rsidP="005618E3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1C7C23">
              <w:rPr>
                <w:rFonts w:ascii="Garamond" w:hAnsi="Garamond" w:cs="Arial"/>
                <w:color w:val="000000"/>
              </w:rPr>
              <w:t>JU Resursni centar za djecu i mlade Podgorica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47661" w:rsidRPr="00F14E27" w:rsidRDefault="001C7C23" w:rsidP="005618E3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1C7C23">
              <w:rPr>
                <w:rFonts w:ascii="Garamond" w:hAnsi="Garamond" w:cs="Arial"/>
                <w:color w:val="000000"/>
              </w:rPr>
              <w:t>Podgorica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47661" w:rsidRPr="00F14E27" w:rsidRDefault="001C7C23" w:rsidP="005618E3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1C7C23">
              <w:rPr>
                <w:rFonts w:ascii="Garamond" w:hAnsi="Garamond" w:cs="Arial"/>
                <w:color w:val="000000"/>
              </w:rPr>
              <w:t>Podgorica</w:t>
            </w:r>
          </w:p>
        </w:tc>
      </w:tr>
      <w:tr w:rsidR="00547661" w:rsidRPr="00951EA8" w:rsidTr="00AE00CE">
        <w:trPr>
          <w:trHeight w:val="5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661" w:rsidRPr="00951EA8" w:rsidRDefault="001C7C23" w:rsidP="005618E3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1C7C23">
              <w:rPr>
                <w:rFonts w:ascii="Garamond" w:hAnsi="Garamond" w:cs="Arial"/>
                <w:color w:val="000000"/>
              </w:rPr>
              <w:t>JU Resursni centar za školovanje i rehabilitaciju lica sa poremećajima</w:t>
            </w:r>
            <w:r>
              <w:rPr>
                <w:rFonts w:ascii="Garamond" w:hAnsi="Garamond" w:cs="Arial"/>
                <w:color w:val="000000"/>
              </w:rPr>
              <w:t xml:space="preserve"> sluha i govora - Kotor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61" w:rsidRPr="00F14E27" w:rsidRDefault="001C7C23" w:rsidP="005618E3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Kotor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61" w:rsidRPr="00F14E27" w:rsidRDefault="001C7C23" w:rsidP="005618E3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Kotor</w:t>
            </w:r>
          </w:p>
        </w:tc>
      </w:tr>
      <w:tr w:rsidR="00547661" w:rsidRPr="00951EA8" w:rsidTr="001C7C23">
        <w:trPr>
          <w:trHeight w:val="53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47661" w:rsidRPr="00951EA8" w:rsidRDefault="001C7C23" w:rsidP="005618E3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1C7C23">
              <w:rPr>
                <w:rFonts w:ascii="Garamond" w:hAnsi="Garamond" w:cs="Arial"/>
                <w:color w:val="000000"/>
              </w:rPr>
              <w:t>JU Srednja ekonomsko-ugostiteljska škola - Bar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47661" w:rsidRPr="00F14E27" w:rsidRDefault="001C7C23" w:rsidP="005618E3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1C7C23">
              <w:rPr>
                <w:rFonts w:ascii="Garamond" w:hAnsi="Garamond" w:cs="Arial"/>
                <w:color w:val="000000"/>
              </w:rPr>
              <w:t>Bar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47661" w:rsidRPr="00F14E27" w:rsidRDefault="001C7C23" w:rsidP="005618E3">
            <w:pPr>
              <w:spacing w:line="276" w:lineRule="auto"/>
              <w:rPr>
                <w:rFonts w:ascii="Garamond" w:hAnsi="Garamond" w:cs="Arial"/>
                <w:color w:val="000000"/>
              </w:rPr>
            </w:pPr>
            <w:r w:rsidRPr="001C7C23">
              <w:rPr>
                <w:rFonts w:ascii="Garamond" w:hAnsi="Garamond" w:cs="Arial"/>
                <w:color w:val="000000"/>
              </w:rPr>
              <w:t>Bar</w:t>
            </w:r>
          </w:p>
        </w:tc>
      </w:tr>
    </w:tbl>
    <w:p w:rsidR="00547661" w:rsidRDefault="00547661"/>
    <w:p w:rsidR="00547661" w:rsidRPr="00951E17" w:rsidRDefault="00547661" w:rsidP="00547661">
      <w:pPr>
        <w:pStyle w:val="Heading1"/>
        <w:spacing w:line="276" w:lineRule="auto"/>
        <w:rPr>
          <w:color w:val="000000" w:themeColor="text1"/>
          <w:lang w:val="sr-Latn-RS"/>
        </w:rPr>
      </w:pPr>
      <w:bookmarkStart w:id="3" w:name="_Toc411499849"/>
      <w:r w:rsidRPr="00951E17">
        <w:rPr>
          <w:bCs w:val="0"/>
          <w:color w:val="000000" w:themeColor="text1"/>
          <w:lang w:val="sr-Latn-RS"/>
        </w:rPr>
        <w:t>1</w:t>
      </w:r>
      <w:r w:rsidRPr="00036C28">
        <w:rPr>
          <w:bCs w:val="0"/>
          <w:color w:val="000000" w:themeColor="text1"/>
          <w:sz w:val="24"/>
          <w:szCs w:val="24"/>
          <w:lang w:val="sr-Latn-RS"/>
        </w:rPr>
        <w:t>.</w:t>
      </w:r>
      <w:r w:rsidRPr="00036C28">
        <w:rPr>
          <w:color w:val="000000" w:themeColor="text1"/>
          <w:sz w:val="24"/>
          <w:szCs w:val="24"/>
          <w:lang w:val="sr-Latn-RS"/>
        </w:rPr>
        <w:t xml:space="preserve"> Upravljanje i rukovođenje školom/ustanovom</w:t>
      </w:r>
      <w:bookmarkEnd w:id="3"/>
    </w:p>
    <w:p w:rsidR="002B429A" w:rsidRPr="001B2AF5" w:rsidRDefault="00C53CC4" w:rsidP="001B2AF5">
      <w:pPr>
        <w:spacing w:line="276" w:lineRule="auto"/>
        <w:jc w:val="both"/>
        <w:rPr>
          <w:rFonts w:ascii="Garamond" w:hAnsi="Garamond"/>
          <w:lang w:val="sr-Latn-ME"/>
        </w:rPr>
      </w:pPr>
      <w:r>
        <w:rPr>
          <w:rFonts w:ascii="Garamond" w:hAnsi="Garamond"/>
          <w:lang w:val="sr-Latn-ME"/>
        </w:rPr>
        <w:t>Opšta procjena kvaliteta U</w:t>
      </w:r>
      <w:r w:rsidR="00547661" w:rsidRPr="007C79BC">
        <w:rPr>
          <w:rFonts w:ascii="Garamond" w:hAnsi="Garamond"/>
          <w:lang w:val="sr-Latn-ME"/>
        </w:rPr>
        <w:t xml:space="preserve">pravljanja i rukovođenja kreće se od </w:t>
      </w:r>
      <w:r w:rsidR="00F3052C">
        <w:rPr>
          <w:rFonts w:ascii="Garamond" w:hAnsi="Garamond"/>
          <w:lang w:val="sr-Latn-ME"/>
        </w:rPr>
        <w:t>18,18</w:t>
      </w:r>
      <w:r w:rsidR="00547661" w:rsidRPr="007C79BC">
        <w:rPr>
          <w:rFonts w:ascii="Garamond" w:hAnsi="Garamond"/>
          <w:lang w:val="sr-Latn-ME"/>
        </w:rPr>
        <w:t xml:space="preserve">% škola na nivou zadovoljava, </w:t>
      </w:r>
      <w:r w:rsidR="00F3052C">
        <w:rPr>
          <w:rFonts w:ascii="Garamond" w:hAnsi="Garamond"/>
          <w:lang w:val="sr-Latn-ME"/>
        </w:rPr>
        <w:t>27,27</w:t>
      </w:r>
      <w:r w:rsidR="002B429A">
        <w:rPr>
          <w:rFonts w:ascii="Garamond" w:hAnsi="Garamond"/>
          <w:lang w:val="sr-Latn-ME"/>
        </w:rPr>
        <w:t>% uglavnom uspješno, 36,36% uspješno, do 18,18</w:t>
      </w:r>
      <w:r w:rsidR="00547661" w:rsidRPr="007C79BC">
        <w:rPr>
          <w:rFonts w:ascii="Garamond" w:hAnsi="Garamond"/>
          <w:lang w:val="sr-Latn-ME"/>
        </w:rPr>
        <w:t xml:space="preserve">% škola na nivou veoma uspješno. </w:t>
      </w:r>
    </w:p>
    <w:p w:rsidR="002B429A" w:rsidRDefault="002B429A" w:rsidP="00F3052C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</w:p>
    <w:p w:rsidR="002B429A" w:rsidRPr="00951E17" w:rsidRDefault="002B429A" w:rsidP="002B429A">
      <w:pPr>
        <w:pStyle w:val="Heading3"/>
        <w:spacing w:line="276" w:lineRule="auto"/>
        <w:rPr>
          <w:color w:val="000000" w:themeColor="text1"/>
          <w:lang w:val="sr-Latn-ME"/>
        </w:rPr>
      </w:pPr>
      <w:bookmarkStart w:id="4" w:name="_Toc411499852"/>
      <w:r w:rsidRPr="00951E17">
        <w:rPr>
          <w:color w:val="000000" w:themeColor="text1"/>
          <w:lang w:val="sr-Latn-ME"/>
        </w:rPr>
        <w:t>Prednosti:</w:t>
      </w:r>
      <w:bookmarkEnd w:id="4"/>
    </w:p>
    <w:p w:rsidR="0026732C" w:rsidRDefault="002B429A" w:rsidP="002B429A">
      <w:pPr>
        <w:pStyle w:val="ListParagraph"/>
        <w:numPr>
          <w:ilvl w:val="0"/>
          <w:numId w:val="3"/>
        </w:numPr>
        <w:spacing w:before="240" w:line="276" w:lineRule="auto"/>
        <w:ind w:left="426"/>
        <w:jc w:val="both"/>
        <w:rPr>
          <w:rFonts w:ascii="Garamond" w:hAnsi="Garamond" w:cs="Calibri"/>
          <w:lang w:val="sr-Latn-ME"/>
        </w:rPr>
      </w:pPr>
      <w:r w:rsidRPr="0026732C">
        <w:rPr>
          <w:rFonts w:ascii="Garamond" w:hAnsi="Garamond" w:cs="Calibri"/>
          <w:lang w:val="sr-Latn-ME"/>
        </w:rPr>
        <w:t xml:space="preserve">Analizirajući ocjene po indikatorima, najbolje ocijenjen indikator je </w:t>
      </w:r>
      <w:r w:rsidRPr="0026732C">
        <w:rPr>
          <w:rFonts w:ascii="Garamond" w:hAnsi="Garamond" w:cs="Calibri"/>
          <w:b/>
          <w:lang w:val="sr-Latn-ME"/>
        </w:rPr>
        <w:t>vođenje pedagoške evidencije i dokumentacije</w:t>
      </w:r>
      <w:r w:rsidR="00794308">
        <w:rPr>
          <w:rFonts w:ascii="Garamond" w:hAnsi="Garamond" w:cs="Calibri"/>
          <w:lang w:val="sr-Latn-ME"/>
        </w:rPr>
        <w:t xml:space="preserve"> i</w:t>
      </w:r>
      <w:r w:rsidRPr="0026732C">
        <w:rPr>
          <w:rFonts w:ascii="Garamond" w:hAnsi="Garamond" w:cs="Calibri"/>
          <w:lang w:val="sr-Latn-ME"/>
        </w:rPr>
        <w:t xml:space="preserve"> </w:t>
      </w:r>
      <w:r w:rsidRPr="0026732C">
        <w:rPr>
          <w:rFonts w:ascii="Garamond" w:hAnsi="Garamond" w:cs="Calibri"/>
          <w:b/>
          <w:lang w:val="sr-Latn-ME"/>
        </w:rPr>
        <w:t xml:space="preserve">pedagoško-instruktivni rad direktora i </w:t>
      </w:r>
      <w:r w:rsidR="004308FB" w:rsidRPr="0026732C">
        <w:rPr>
          <w:rFonts w:ascii="Garamond" w:hAnsi="Garamond" w:cs="Calibri"/>
          <w:b/>
          <w:lang w:val="sr-Latn-ME"/>
        </w:rPr>
        <w:t>saradnika</w:t>
      </w:r>
      <w:r w:rsidR="008219B2">
        <w:rPr>
          <w:rFonts w:ascii="Garamond" w:hAnsi="Garamond" w:cs="Calibri"/>
          <w:b/>
          <w:lang w:val="sr-Latn-ME"/>
        </w:rPr>
        <w:t>;</w:t>
      </w:r>
      <w:r w:rsidRPr="0026732C">
        <w:rPr>
          <w:rFonts w:ascii="Garamond" w:hAnsi="Garamond" w:cs="Calibri"/>
          <w:lang w:val="sr-Latn-ME"/>
        </w:rPr>
        <w:t xml:space="preserve"> </w:t>
      </w:r>
    </w:p>
    <w:p w:rsidR="002B429A" w:rsidRPr="0026732C" w:rsidRDefault="00794308" w:rsidP="002B429A">
      <w:pPr>
        <w:pStyle w:val="ListParagraph"/>
        <w:numPr>
          <w:ilvl w:val="0"/>
          <w:numId w:val="3"/>
        </w:numPr>
        <w:spacing w:before="240" w:line="276" w:lineRule="auto"/>
        <w:ind w:left="426"/>
        <w:jc w:val="both"/>
        <w:rPr>
          <w:rFonts w:ascii="Garamond" w:hAnsi="Garamond" w:cs="Calibri"/>
          <w:lang w:val="sr-Latn-ME"/>
        </w:rPr>
      </w:pPr>
      <w:r>
        <w:rPr>
          <w:rFonts w:ascii="Garamond" w:hAnsi="Garamond" w:cs="Calibri"/>
          <w:lang w:val="sr-Latn-ME"/>
        </w:rPr>
        <w:lastRenderedPageBreak/>
        <w:t xml:space="preserve">Ocjena indikatora </w:t>
      </w:r>
      <w:r w:rsidR="00C53CC4" w:rsidRPr="00C53CC4">
        <w:rPr>
          <w:rFonts w:ascii="Garamond" w:hAnsi="Garamond" w:cs="Calibri"/>
          <w:b/>
          <w:lang w:val="sr-Latn-ME"/>
        </w:rPr>
        <w:t>v</w:t>
      </w:r>
      <w:r w:rsidR="002B429A" w:rsidRPr="00C53CC4">
        <w:rPr>
          <w:rFonts w:ascii="Garamond" w:hAnsi="Garamond" w:cs="Calibri"/>
          <w:b/>
          <w:lang w:val="sr-Latn-ME"/>
        </w:rPr>
        <w:t>ođenje pedagoške evidencije i dokumentacije</w:t>
      </w:r>
      <w:r w:rsidR="002B429A" w:rsidRPr="0026732C">
        <w:rPr>
          <w:rFonts w:ascii="Garamond" w:hAnsi="Garamond" w:cs="Calibri"/>
          <w:lang w:val="sr-Latn-ME"/>
        </w:rPr>
        <w:t xml:space="preserve"> ukazuju na dobro, blagovremeno i precizno vođenje pedagoške evidencije i dokumentacije, u skladu sa pozitivnim pravnim propisima. Za opis uspješnosti ovog indikatora najčešće je ukazivano na: redovnu analizu obrazovnih i vaspitnih posti</w:t>
      </w:r>
      <w:r w:rsidR="008219B2">
        <w:rPr>
          <w:rFonts w:ascii="Garamond" w:hAnsi="Garamond" w:cs="Calibri"/>
          <w:lang w:val="sr-Latn-ME"/>
        </w:rPr>
        <w:t>g</w:t>
      </w:r>
      <w:r w:rsidR="002B429A" w:rsidRPr="0026732C">
        <w:rPr>
          <w:rFonts w:ascii="Garamond" w:hAnsi="Garamond" w:cs="Calibri"/>
          <w:lang w:val="sr-Latn-ME"/>
        </w:rPr>
        <w:t>nuća učenika od strane stručnih organa ustanove, kao i na dobru usklađenost rada organa sa pravnim propisima.</w:t>
      </w:r>
    </w:p>
    <w:p w:rsidR="00301A51" w:rsidRPr="00794308" w:rsidRDefault="004308FB" w:rsidP="00794308">
      <w:pPr>
        <w:pStyle w:val="ListParagraph"/>
        <w:numPr>
          <w:ilvl w:val="0"/>
          <w:numId w:val="3"/>
        </w:numPr>
        <w:spacing w:before="240" w:line="276" w:lineRule="auto"/>
        <w:ind w:left="426"/>
        <w:jc w:val="both"/>
        <w:rPr>
          <w:rFonts w:ascii="Garamond" w:hAnsi="Garamond" w:cs="Calibri"/>
          <w:lang w:val="sr-Latn-ME"/>
        </w:rPr>
      </w:pPr>
      <w:r w:rsidRPr="00A90159">
        <w:rPr>
          <w:rFonts w:ascii="Garamond" w:hAnsi="Garamond" w:cs="Calibri"/>
          <w:lang w:val="sr-Latn-ME"/>
        </w:rPr>
        <w:t xml:space="preserve">Kada je u pitanju indikator </w:t>
      </w:r>
      <w:r w:rsidRPr="00C53CC4">
        <w:rPr>
          <w:rFonts w:ascii="Garamond" w:hAnsi="Garamond" w:cs="Calibri"/>
          <w:b/>
          <w:lang w:val="sr-Latn-ME"/>
        </w:rPr>
        <w:t>pedagoško-instruktivni rad direktora i saradnika</w:t>
      </w:r>
      <w:r w:rsidRPr="00A90159">
        <w:rPr>
          <w:rFonts w:ascii="Garamond" w:hAnsi="Garamond" w:cs="Calibri"/>
          <w:lang w:val="sr-Latn-ME"/>
        </w:rPr>
        <w:t xml:space="preserve"> najčešće </w:t>
      </w:r>
      <w:r>
        <w:rPr>
          <w:rFonts w:ascii="Garamond" w:hAnsi="Garamond" w:cs="Calibri"/>
          <w:lang w:val="sr-Latn-ME"/>
        </w:rPr>
        <w:t>je afirmativno isticana aktivnost direktora vezana</w:t>
      </w:r>
      <w:r w:rsidRPr="00A90159">
        <w:rPr>
          <w:rFonts w:ascii="Garamond" w:hAnsi="Garamond" w:cs="Calibri"/>
          <w:lang w:val="sr-Latn-ME"/>
        </w:rPr>
        <w:t xml:space="preserve"> za profesionalni razvoj zaposlenih,</w:t>
      </w:r>
      <w:r>
        <w:rPr>
          <w:rFonts w:ascii="Garamond" w:hAnsi="Garamond" w:cs="Calibri"/>
          <w:lang w:val="sr-Latn-ME"/>
        </w:rPr>
        <w:t xml:space="preserve"> </w:t>
      </w:r>
      <w:r w:rsidR="00E46932">
        <w:rPr>
          <w:rFonts w:ascii="Garamond" w:hAnsi="Garamond" w:cs="Calibri"/>
          <w:lang w:val="sr-Latn-ME"/>
        </w:rPr>
        <w:t>kao i aktivnosti koje su</w:t>
      </w:r>
      <w:r w:rsidRPr="00A90159">
        <w:rPr>
          <w:rFonts w:ascii="Garamond" w:hAnsi="Garamond" w:cs="Calibri"/>
          <w:lang w:val="sr-Latn-ME"/>
        </w:rPr>
        <w:t xml:space="preserve"> vezane za </w:t>
      </w:r>
      <w:r w:rsidR="00E46932">
        <w:rPr>
          <w:rFonts w:ascii="Garamond" w:hAnsi="Garamond" w:cs="Calibri"/>
          <w:lang w:val="sr-Latn-ME"/>
        </w:rPr>
        <w:t xml:space="preserve">unapređivanje </w:t>
      </w:r>
      <w:r w:rsidRPr="00A90159">
        <w:rPr>
          <w:rFonts w:ascii="Garamond" w:hAnsi="Garamond" w:cs="Calibri"/>
          <w:lang w:val="sr-Latn-ME"/>
        </w:rPr>
        <w:t>kvalitet</w:t>
      </w:r>
      <w:r w:rsidR="00E46932">
        <w:rPr>
          <w:rFonts w:ascii="Garamond" w:hAnsi="Garamond" w:cs="Calibri"/>
          <w:lang w:val="sr-Latn-ME"/>
        </w:rPr>
        <w:t>a</w:t>
      </w:r>
      <w:r w:rsidRPr="00A90159">
        <w:rPr>
          <w:rFonts w:ascii="Garamond" w:hAnsi="Garamond" w:cs="Calibri"/>
          <w:lang w:val="sr-Latn-ME"/>
        </w:rPr>
        <w:t xml:space="preserve"> nastave</w:t>
      </w:r>
      <w:r>
        <w:rPr>
          <w:rFonts w:ascii="Garamond" w:hAnsi="Garamond" w:cs="Calibri"/>
          <w:lang w:val="sr-Latn-ME"/>
        </w:rPr>
        <w:t xml:space="preserve"> </w:t>
      </w:r>
      <w:r w:rsidRPr="00A90159">
        <w:rPr>
          <w:rFonts w:ascii="Garamond" w:hAnsi="Garamond" w:cs="Calibri"/>
          <w:lang w:val="sr-Latn-ME"/>
        </w:rPr>
        <w:t>pojedinih</w:t>
      </w:r>
      <w:r>
        <w:rPr>
          <w:rFonts w:ascii="Garamond" w:hAnsi="Garamond" w:cs="Calibri"/>
          <w:lang w:val="sr-Latn-ME"/>
        </w:rPr>
        <w:t xml:space="preserve"> </w:t>
      </w:r>
      <w:r w:rsidRPr="00A90159">
        <w:rPr>
          <w:rFonts w:ascii="Garamond" w:hAnsi="Garamond" w:cs="Calibri"/>
          <w:lang w:val="sr-Latn-ME"/>
        </w:rPr>
        <w:t xml:space="preserve">predmeta. </w:t>
      </w:r>
    </w:p>
    <w:p w:rsidR="00301A51" w:rsidRPr="00951E17" w:rsidRDefault="00301A51" w:rsidP="00301A51">
      <w:pPr>
        <w:pStyle w:val="Heading3"/>
        <w:spacing w:line="276" w:lineRule="auto"/>
        <w:rPr>
          <w:color w:val="auto"/>
          <w:lang w:val="sr-Latn-ME"/>
        </w:rPr>
      </w:pPr>
      <w:bookmarkStart w:id="5" w:name="_Toc411499853"/>
      <w:r w:rsidRPr="00951E17">
        <w:rPr>
          <w:color w:val="auto"/>
          <w:lang w:val="sr-Latn-ME"/>
        </w:rPr>
        <w:t>Nedostaci:</w:t>
      </w:r>
      <w:bookmarkEnd w:id="5"/>
      <w:r w:rsidRPr="00951E17">
        <w:rPr>
          <w:color w:val="auto"/>
          <w:lang w:val="sr-Latn-ME"/>
        </w:rPr>
        <w:t xml:space="preserve"> </w:t>
      </w:r>
    </w:p>
    <w:p w:rsidR="00301A51" w:rsidRDefault="00301A51" w:rsidP="00F1425B">
      <w:pPr>
        <w:pStyle w:val="ListParagraph"/>
        <w:numPr>
          <w:ilvl w:val="0"/>
          <w:numId w:val="4"/>
        </w:numPr>
        <w:spacing w:before="240" w:line="276" w:lineRule="auto"/>
        <w:ind w:left="450"/>
        <w:jc w:val="both"/>
        <w:rPr>
          <w:rFonts w:ascii="Garamond" w:eastAsia="Calibri" w:hAnsi="Garamond" w:cstheme="minorHAnsi"/>
          <w:color w:val="000000"/>
          <w:lang w:val="sr-Latn-ME"/>
        </w:rPr>
      </w:pPr>
      <w:r w:rsidRPr="0026732C">
        <w:rPr>
          <w:rFonts w:ascii="Garamond" w:eastAsia="Calibri" w:hAnsi="Garamond" w:cstheme="minorHAnsi"/>
          <w:b/>
          <w:color w:val="000000"/>
          <w:lang w:val="sr-Latn-ME"/>
        </w:rPr>
        <w:t>Proces interne evaluacije</w:t>
      </w:r>
      <w:r w:rsidRPr="00A90159">
        <w:rPr>
          <w:rFonts w:ascii="Garamond" w:eastAsia="Calibri" w:hAnsi="Garamond" w:cstheme="minorHAnsi"/>
          <w:color w:val="000000"/>
          <w:lang w:val="sr-Latn-ME"/>
        </w:rPr>
        <w:t xml:space="preserve"> je najslabije ocijenjen indikator u ovoj oblasti</w:t>
      </w:r>
      <w:r w:rsidR="008C6FFA">
        <w:rPr>
          <w:rFonts w:ascii="Garamond" w:eastAsia="Calibri" w:hAnsi="Garamond" w:cstheme="minorHAnsi"/>
          <w:color w:val="000000"/>
          <w:lang w:val="sr-Latn-ME"/>
        </w:rPr>
        <w:t>.</w:t>
      </w:r>
      <w:r w:rsidRPr="00A90159">
        <w:rPr>
          <w:rFonts w:ascii="Garamond" w:eastAsia="Calibri" w:hAnsi="Garamond" w:cstheme="minorHAnsi"/>
          <w:color w:val="000000"/>
          <w:lang w:val="sr-Latn-ME"/>
        </w:rPr>
        <w:t xml:space="preserve"> U školama koje su ocijenjene sa ne zadovoljava nije urađen plan samoevaluacije, a u školama koje su ocijenjene sa zadovoljava</w:t>
      </w:r>
      <w:r>
        <w:rPr>
          <w:rFonts w:ascii="Garamond" w:eastAsia="Calibri" w:hAnsi="Garamond" w:cstheme="minorHAnsi"/>
          <w:color w:val="000000"/>
          <w:lang w:val="sr-Latn-ME"/>
        </w:rPr>
        <w:t xml:space="preserve"> </w:t>
      </w:r>
      <w:r w:rsidRPr="00A90159">
        <w:rPr>
          <w:rFonts w:ascii="Garamond" w:eastAsia="Calibri" w:hAnsi="Garamond" w:cstheme="minorHAnsi"/>
          <w:color w:val="000000"/>
          <w:lang w:val="sr-Latn-ME"/>
        </w:rPr>
        <w:t xml:space="preserve">urađeni </w:t>
      </w:r>
      <w:r w:rsidR="008C6FFA">
        <w:rPr>
          <w:rFonts w:ascii="Garamond" w:eastAsia="Calibri" w:hAnsi="Garamond" w:cstheme="minorHAnsi"/>
          <w:color w:val="000000"/>
          <w:lang w:val="sr-Latn-ME"/>
        </w:rPr>
        <w:t xml:space="preserve">akcioni </w:t>
      </w:r>
      <w:r w:rsidRPr="00A90159">
        <w:rPr>
          <w:rFonts w:ascii="Garamond" w:eastAsia="Calibri" w:hAnsi="Garamond" w:cstheme="minorHAnsi"/>
          <w:color w:val="000000"/>
          <w:lang w:val="sr-Latn-ME"/>
        </w:rPr>
        <w:t xml:space="preserve">plan nije prilagođen uslovima rada škole ili ima druge nedostatke u pogledu jasnoće i konkretnosti. </w:t>
      </w:r>
    </w:p>
    <w:p w:rsidR="00F1425B" w:rsidRPr="00F1425B" w:rsidRDefault="00F1425B" w:rsidP="002533B3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50"/>
        <w:jc w:val="both"/>
        <w:rPr>
          <w:rFonts w:ascii="Garamond" w:eastAsiaTheme="minorHAnsi" w:hAnsi="Garamond" w:cs="Arial"/>
        </w:rPr>
      </w:pPr>
      <w:r w:rsidRPr="00F1425B">
        <w:rPr>
          <w:rFonts w:ascii="Garamond" w:eastAsia="Calibri" w:hAnsi="Garamond" w:cs="Arial"/>
          <w:color w:val="000000"/>
          <w:lang w:val="sr-Latn-ME"/>
        </w:rPr>
        <w:t>Sl</w:t>
      </w:r>
      <w:r w:rsidR="008219B2">
        <w:rPr>
          <w:rFonts w:ascii="Garamond" w:eastAsia="Calibri" w:hAnsi="Garamond" w:cs="Arial"/>
          <w:color w:val="000000"/>
          <w:lang w:val="sr-Latn-ME"/>
        </w:rPr>
        <w:t>j</w:t>
      </w:r>
      <w:r w:rsidRPr="00F1425B">
        <w:rPr>
          <w:rFonts w:ascii="Garamond" w:eastAsia="Calibri" w:hAnsi="Garamond" w:cs="Arial"/>
          <w:color w:val="000000"/>
          <w:lang w:val="sr-Latn-ME"/>
        </w:rPr>
        <w:t xml:space="preserve">edeći najslabije ocijenjen indikator  vezan je za </w:t>
      </w:r>
      <w:r w:rsidRPr="0026732C">
        <w:rPr>
          <w:rFonts w:ascii="Garamond" w:eastAsia="Calibri" w:hAnsi="Garamond" w:cs="Arial"/>
          <w:b/>
          <w:color w:val="000000"/>
          <w:lang w:val="sr-Latn-ME"/>
        </w:rPr>
        <w:t>rad Školskog/Upravnog odbora</w:t>
      </w:r>
      <w:r w:rsidR="008219B2">
        <w:rPr>
          <w:rFonts w:ascii="Garamond" w:eastAsia="Calibri" w:hAnsi="Garamond" w:cs="Arial"/>
          <w:color w:val="000000"/>
          <w:lang w:val="sr-Latn-ME"/>
        </w:rPr>
        <w:t>, koji ne realizuju P</w:t>
      </w:r>
      <w:r w:rsidRPr="00F1425B">
        <w:rPr>
          <w:rFonts w:ascii="Garamond" w:eastAsia="Calibri" w:hAnsi="Garamond" w:cs="Arial"/>
          <w:color w:val="000000"/>
          <w:lang w:val="sr-Latn-ME"/>
        </w:rPr>
        <w:t xml:space="preserve">rogram rada u skladu sa utvrđenom nadležnošću - u dijelu </w:t>
      </w:r>
      <w:r w:rsidRPr="00F1425B">
        <w:rPr>
          <w:rFonts w:ascii="Garamond" w:eastAsiaTheme="minorHAnsi" w:hAnsi="Garamond" w:cs="Arial"/>
        </w:rPr>
        <w:t xml:space="preserve">razmatranja </w:t>
      </w:r>
      <w:r w:rsidR="00794308">
        <w:rPr>
          <w:rFonts w:ascii="Garamond" w:eastAsiaTheme="minorHAnsi" w:hAnsi="Garamond" w:cs="Arial"/>
        </w:rPr>
        <w:t xml:space="preserve">i </w:t>
      </w:r>
      <w:r w:rsidRPr="00F1425B">
        <w:rPr>
          <w:rFonts w:ascii="Garamond" w:eastAsiaTheme="minorHAnsi" w:hAnsi="Garamond" w:cs="Arial"/>
        </w:rPr>
        <w:t>usva</w:t>
      </w:r>
      <w:r w:rsidR="008219B2">
        <w:rPr>
          <w:rFonts w:ascii="Garamond" w:eastAsiaTheme="minorHAnsi" w:hAnsi="Garamond" w:cs="Arial"/>
        </w:rPr>
        <w:t>janja Izvještaja o realizaciji G</w:t>
      </w:r>
      <w:r w:rsidRPr="00F1425B">
        <w:rPr>
          <w:rFonts w:ascii="Garamond" w:eastAsiaTheme="minorHAnsi" w:hAnsi="Garamond" w:cs="Arial"/>
        </w:rPr>
        <w:t>odišnjeg plana i programa za prethodnu školsku godinu, Izvještaja o</w:t>
      </w:r>
      <w:r w:rsidR="008219B2">
        <w:rPr>
          <w:rFonts w:ascii="Garamond" w:eastAsiaTheme="minorHAnsi" w:hAnsi="Garamond" w:cs="Arial"/>
        </w:rPr>
        <w:t xml:space="preserve"> </w:t>
      </w:r>
      <w:r w:rsidRPr="00F1425B">
        <w:rPr>
          <w:rFonts w:ascii="Garamond" w:eastAsiaTheme="minorHAnsi" w:hAnsi="Garamond" w:cs="Arial"/>
        </w:rPr>
        <w:t>samoevaluaciji, Programa razvoja Škole.</w:t>
      </w:r>
    </w:p>
    <w:p w:rsidR="00BB4074" w:rsidRPr="00951E17" w:rsidRDefault="00BB4074" w:rsidP="00BB4074">
      <w:pPr>
        <w:pStyle w:val="Heading3"/>
        <w:spacing w:line="276" w:lineRule="auto"/>
        <w:rPr>
          <w:color w:val="000000" w:themeColor="text1"/>
          <w:lang w:val="sr-Latn-ME"/>
        </w:rPr>
      </w:pPr>
      <w:bookmarkStart w:id="6" w:name="_Toc411499854"/>
      <w:r w:rsidRPr="00951E17">
        <w:rPr>
          <w:color w:val="000000" w:themeColor="text1"/>
          <w:lang w:val="sr-Latn-ME"/>
        </w:rPr>
        <w:t>Preporuke:</w:t>
      </w:r>
      <w:bookmarkEnd w:id="6"/>
    </w:p>
    <w:p w:rsidR="00BB4074" w:rsidRPr="00A90159" w:rsidRDefault="00BB4074" w:rsidP="00BB4074">
      <w:pPr>
        <w:pStyle w:val="ListParagraph"/>
        <w:numPr>
          <w:ilvl w:val="0"/>
          <w:numId w:val="6"/>
        </w:numPr>
        <w:spacing w:before="240" w:line="276" w:lineRule="auto"/>
        <w:jc w:val="both"/>
        <w:rPr>
          <w:rFonts w:ascii="Garamond" w:hAnsi="Garamond" w:cstheme="minorHAnsi"/>
          <w:lang w:val="sr-Latn-ME"/>
        </w:rPr>
      </w:pPr>
      <w:r w:rsidRPr="00A90159">
        <w:rPr>
          <w:rFonts w:ascii="Garamond" w:hAnsi="Garamond" w:cstheme="minorHAnsi"/>
          <w:lang w:val="sr-Latn-ME"/>
        </w:rPr>
        <w:t>Škole treba redovno da rade i realizuju planove i programe interne evaluacije kvaliteta obrazovno–vaspitnog rada (samoevaluacije) u skladu sa članom 17 Opšteg zakona o obrazovanju i vaspitanju. Na osnov</w:t>
      </w:r>
      <w:r w:rsidR="008219B2">
        <w:rPr>
          <w:rFonts w:ascii="Garamond" w:hAnsi="Garamond" w:cstheme="minorHAnsi"/>
          <w:lang w:val="sr-Latn-ME"/>
        </w:rPr>
        <w:t>u evaluiranih oblasti kreirati P</w:t>
      </w:r>
      <w:r w:rsidRPr="00A90159">
        <w:rPr>
          <w:rFonts w:ascii="Garamond" w:hAnsi="Garamond" w:cstheme="minorHAnsi"/>
          <w:lang w:val="sr-Latn-ME"/>
        </w:rPr>
        <w:t>lan za unapređenje kvaliteta rada škole. Plan i program školske evaluacije raditi u skladu sa konkretnim potrebama škole. Izvještaje tima za internu evaluaciju i unapređivanje kvaliteta razmatrati na sjednicama nastavničkih vijeća.</w:t>
      </w:r>
    </w:p>
    <w:p w:rsidR="00D72806" w:rsidRPr="00951E17" w:rsidRDefault="00D72806" w:rsidP="00D72806">
      <w:pPr>
        <w:pStyle w:val="Heading1"/>
        <w:spacing w:line="276" w:lineRule="auto"/>
        <w:rPr>
          <w:color w:val="000000" w:themeColor="text1"/>
          <w:lang w:val="sr-Latn-RS"/>
        </w:rPr>
      </w:pPr>
      <w:bookmarkStart w:id="7" w:name="_Toc411499855"/>
      <w:bookmarkStart w:id="8" w:name="_Toc348373837"/>
      <w:r w:rsidRPr="00951E17">
        <w:rPr>
          <w:color w:val="000000" w:themeColor="text1"/>
          <w:lang w:val="sr-Latn-RS"/>
        </w:rPr>
        <w:t>2. Kadrovski, materijalni, tehnički i bezbjednosni uslovi rada škole/ustanove</w:t>
      </w:r>
      <w:bookmarkEnd w:id="7"/>
      <w:r w:rsidRPr="00951E17">
        <w:rPr>
          <w:color w:val="000000" w:themeColor="text1"/>
          <w:lang w:val="sr-Latn-RS"/>
        </w:rPr>
        <w:t xml:space="preserve"> </w:t>
      </w:r>
    </w:p>
    <w:p w:rsidR="0011412D" w:rsidRDefault="00D72806" w:rsidP="001B2AF5">
      <w:pPr>
        <w:jc w:val="both"/>
        <w:rPr>
          <w:rFonts w:ascii="Garamond" w:eastAsia="Calibri" w:hAnsi="Garamond" w:cs="Arial"/>
          <w:b/>
          <w:color w:val="000000"/>
          <w:lang w:val="hr-HR"/>
        </w:rPr>
      </w:pPr>
      <w:r w:rsidRPr="00A90159">
        <w:rPr>
          <w:rFonts w:ascii="Garamond" w:eastAsia="Calibri" w:hAnsi="Garamond" w:cs="Arial"/>
          <w:color w:val="000000"/>
          <w:lang w:val="sr-Latn-RS"/>
        </w:rPr>
        <w:t>Opšta procjena kvaliteta ove oblasti</w:t>
      </w:r>
      <w:r w:rsidR="00D95C0C">
        <w:rPr>
          <w:rFonts w:ascii="Garamond" w:eastAsia="Calibri" w:hAnsi="Garamond" w:cs="Arial"/>
          <w:color w:val="000000"/>
          <w:lang w:val="sr-Latn-RS"/>
        </w:rPr>
        <w:t xml:space="preserve"> kreće se od </w:t>
      </w:r>
      <w:r w:rsidR="00D95C0C">
        <w:rPr>
          <w:rFonts w:ascii="Arial" w:eastAsiaTheme="minorHAnsi" w:hAnsi="Arial" w:cs="Arial"/>
          <w:sz w:val="18"/>
          <w:szCs w:val="18"/>
        </w:rPr>
        <w:t xml:space="preserve">27, 27% </w:t>
      </w:r>
      <w:r w:rsidRPr="00A90159">
        <w:rPr>
          <w:rFonts w:ascii="Garamond" w:eastAsia="Calibri" w:hAnsi="Garamond" w:cs="Arial"/>
          <w:color w:val="000000"/>
          <w:lang w:val="sr-Latn-RS"/>
        </w:rPr>
        <w:t>na nivou</w:t>
      </w:r>
      <w:r w:rsidR="001B2AF5">
        <w:rPr>
          <w:rFonts w:ascii="Garamond" w:eastAsia="Calibri" w:hAnsi="Garamond" w:cs="Arial"/>
          <w:color w:val="000000"/>
          <w:lang w:val="sr-Latn-RS"/>
        </w:rPr>
        <w:t xml:space="preserve"> uglavnom uspješno, 63,63</w:t>
      </w:r>
      <w:r w:rsidRPr="00A90159">
        <w:rPr>
          <w:rFonts w:ascii="Garamond" w:eastAsia="Calibri" w:hAnsi="Garamond" w:cs="Arial"/>
          <w:color w:val="000000"/>
          <w:lang w:val="sr-Latn-RS"/>
        </w:rPr>
        <w:t xml:space="preserve">% </w:t>
      </w:r>
      <w:r w:rsidR="001B2AF5">
        <w:rPr>
          <w:rFonts w:ascii="Garamond" w:eastAsia="Calibri" w:hAnsi="Garamond" w:cs="Arial"/>
          <w:color w:val="000000"/>
          <w:lang w:val="sr-Latn-RS"/>
        </w:rPr>
        <w:t>na nivou uspješno i 9</w:t>
      </w:r>
      <w:r w:rsidRPr="00A90159">
        <w:rPr>
          <w:rFonts w:ascii="Garamond" w:eastAsia="Calibri" w:hAnsi="Garamond" w:cs="Arial"/>
          <w:color w:val="000000"/>
          <w:lang w:val="sr-Latn-RS"/>
        </w:rPr>
        <w:t xml:space="preserve">% </w:t>
      </w:r>
      <w:r w:rsidR="001B2AF5">
        <w:rPr>
          <w:rFonts w:ascii="Garamond" w:eastAsia="Calibri" w:hAnsi="Garamond" w:cs="Arial"/>
          <w:color w:val="000000"/>
          <w:lang w:val="sr-Latn-RS"/>
        </w:rPr>
        <w:t xml:space="preserve">veoma </w:t>
      </w:r>
      <w:r w:rsidRPr="00A90159">
        <w:rPr>
          <w:rFonts w:ascii="Garamond" w:eastAsia="Calibri" w:hAnsi="Garamond" w:cs="Arial"/>
          <w:color w:val="000000"/>
          <w:lang w:val="sr-Latn-RS"/>
        </w:rPr>
        <w:t xml:space="preserve">uspješno. </w:t>
      </w:r>
      <w:bookmarkEnd w:id="8"/>
      <w:r w:rsidRPr="00A90159">
        <w:rPr>
          <w:rFonts w:ascii="Garamond" w:eastAsia="Calibri" w:hAnsi="Garamond" w:cs="Arial"/>
          <w:color w:val="000000"/>
          <w:lang w:val="pl-PL"/>
        </w:rPr>
        <w:t>Najbolje procijenjen indikator je</w:t>
      </w:r>
      <w:r w:rsidRPr="00A90159">
        <w:rPr>
          <w:rFonts w:ascii="Garamond" w:eastAsia="Calibri" w:hAnsi="Garamond" w:cs="Arial"/>
          <w:color w:val="000000"/>
          <w:lang w:val="hr-HR"/>
        </w:rPr>
        <w:t xml:space="preserve"> </w:t>
      </w:r>
      <w:r w:rsidR="00EA3D4D">
        <w:rPr>
          <w:rFonts w:ascii="Garamond" w:eastAsia="Calibri" w:hAnsi="Garamond" w:cs="Arial"/>
          <w:b/>
          <w:color w:val="000000"/>
          <w:lang w:val="hr-HR"/>
        </w:rPr>
        <w:t>p</w:t>
      </w:r>
      <w:r w:rsidRPr="00A90159">
        <w:rPr>
          <w:rFonts w:ascii="Garamond" w:eastAsia="Calibri" w:hAnsi="Garamond" w:cs="Arial"/>
          <w:b/>
          <w:color w:val="000000"/>
          <w:lang w:val="hr-HR"/>
        </w:rPr>
        <w:t>rostorno-tehnički i smještajni uslovi</w:t>
      </w:r>
      <w:r w:rsidRPr="00A90159">
        <w:rPr>
          <w:rFonts w:ascii="Garamond" w:eastAsia="Calibri" w:hAnsi="Garamond" w:cs="Arial"/>
          <w:color w:val="000000"/>
          <w:lang w:val="hr-HR"/>
        </w:rPr>
        <w:t xml:space="preserve"> </w:t>
      </w:r>
      <w:r w:rsidR="001B2AF5">
        <w:rPr>
          <w:rFonts w:ascii="Garamond" w:eastAsia="Calibri" w:hAnsi="Garamond" w:cs="Arial"/>
          <w:color w:val="000000"/>
          <w:lang w:val="hr-HR"/>
        </w:rPr>
        <w:t xml:space="preserve">i </w:t>
      </w:r>
      <w:r w:rsidRPr="00A90159">
        <w:rPr>
          <w:rFonts w:ascii="Garamond" w:eastAsia="Calibri" w:hAnsi="Garamond" w:cs="Arial"/>
          <w:color w:val="000000"/>
          <w:lang w:val="pl-PL"/>
        </w:rPr>
        <w:t xml:space="preserve">indikator </w:t>
      </w:r>
      <w:r w:rsidR="00EA3D4D">
        <w:rPr>
          <w:rFonts w:ascii="Garamond" w:eastAsiaTheme="minorHAnsi" w:hAnsi="Garamond" w:cs="Arial"/>
          <w:b/>
          <w:color w:val="000000"/>
          <w:lang w:val="hr-HR"/>
        </w:rPr>
        <w:t>p</w:t>
      </w:r>
      <w:r w:rsidR="001B2AF5" w:rsidRPr="001B2AF5">
        <w:rPr>
          <w:rFonts w:ascii="Garamond" w:eastAsiaTheme="minorHAnsi" w:hAnsi="Garamond" w:cs="Arial"/>
          <w:b/>
          <w:color w:val="000000"/>
          <w:lang w:val="hr-HR"/>
        </w:rPr>
        <w:t>rofesionalni razvoj zaposlenih</w:t>
      </w:r>
      <w:r w:rsidR="00EA3D4D">
        <w:rPr>
          <w:rFonts w:ascii="Garamond" w:eastAsiaTheme="minorHAnsi" w:hAnsi="Garamond" w:cs="Arial"/>
          <w:b/>
          <w:color w:val="000000"/>
          <w:lang w:val="hr-HR"/>
        </w:rPr>
        <w:t>,</w:t>
      </w:r>
      <w:r w:rsidR="001B2AF5" w:rsidRPr="00A90159">
        <w:rPr>
          <w:rFonts w:ascii="Garamond" w:eastAsiaTheme="minorHAnsi" w:hAnsi="Garamond" w:cs="Arial"/>
          <w:color w:val="000000"/>
          <w:lang w:val="hr-HR"/>
        </w:rPr>
        <w:t xml:space="preserve"> </w:t>
      </w:r>
      <w:r w:rsidRPr="00A90159">
        <w:rPr>
          <w:rFonts w:ascii="Garamond" w:eastAsia="Calibri" w:hAnsi="Garamond" w:cs="Arial"/>
          <w:color w:val="000000"/>
          <w:lang w:val="pl-PL"/>
        </w:rPr>
        <w:t xml:space="preserve">a </w:t>
      </w:r>
      <w:r w:rsidR="00E03AFC">
        <w:rPr>
          <w:rFonts w:ascii="Garamond" w:eastAsia="Calibri" w:hAnsi="Garamond" w:cs="Arial"/>
          <w:color w:val="000000"/>
          <w:lang w:val="pl-PL"/>
        </w:rPr>
        <w:t xml:space="preserve">među </w:t>
      </w:r>
      <w:r w:rsidRPr="00A90159">
        <w:rPr>
          <w:rFonts w:ascii="Garamond" w:eastAsia="Calibri" w:hAnsi="Garamond" w:cs="Arial"/>
          <w:color w:val="000000"/>
          <w:lang w:val="pl-PL"/>
        </w:rPr>
        <w:t>slabije</w:t>
      </w:r>
      <w:r w:rsidRPr="00A90159">
        <w:rPr>
          <w:rFonts w:ascii="Garamond" w:eastAsia="Calibri" w:hAnsi="Garamond" w:cs="Arial"/>
          <w:color w:val="000000"/>
          <w:lang w:val="hr-HR"/>
        </w:rPr>
        <w:t xml:space="preserve"> </w:t>
      </w:r>
      <w:r w:rsidR="00E03AFC">
        <w:rPr>
          <w:rFonts w:ascii="Garamond" w:eastAsia="Calibri" w:hAnsi="Garamond" w:cs="Arial"/>
          <w:color w:val="000000"/>
          <w:lang w:val="hr-HR"/>
        </w:rPr>
        <w:t xml:space="preserve">procijenjene indikatore je </w:t>
      </w:r>
      <w:r w:rsidRPr="00A90159">
        <w:rPr>
          <w:rFonts w:ascii="Garamond" w:eastAsia="Calibri" w:hAnsi="Garamond" w:cs="Arial"/>
          <w:b/>
          <w:color w:val="000000"/>
          <w:lang w:val="hr-HR"/>
        </w:rPr>
        <w:t>stručna zastupljenost</w:t>
      </w:r>
      <w:r w:rsidRPr="00A90159">
        <w:rPr>
          <w:rFonts w:ascii="Garamond" w:eastAsia="Calibri" w:hAnsi="Garamond" w:cs="Arial"/>
          <w:color w:val="000000"/>
          <w:lang w:val="hr-HR"/>
        </w:rPr>
        <w:t xml:space="preserve"> </w:t>
      </w:r>
      <w:r w:rsidR="001B2AF5">
        <w:rPr>
          <w:rFonts w:ascii="Garamond" w:eastAsia="Calibri" w:hAnsi="Garamond" w:cs="Arial"/>
          <w:color w:val="000000"/>
          <w:lang w:val="hr-HR"/>
        </w:rPr>
        <w:t xml:space="preserve">i </w:t>
      </w:r>
      <w:r w:rsidRPr="00A90159">
        <w:rPr>
          <w:rFonts w:ascii="Garamond" w:eastAsia="Calibri" w:hAnsi="Garamond" w:cs="Arial"/>
          <w:b/>
          <w:color w:val="000000"/>
          <w:lang w:val="hr-HR"/>
        </w:rPr>
        <w:t>sanitarno-higijenski uslovi</w:t>
      </w:r>
      <w:r w:rsidRPr="00A90159">
        <w:rPr>
          <w:rFonts w:ascii="Garamond" w:eastAsia="Calibri" w:hAnsi="Garamond" w:cs="Arial"/>
          <w:color w:val="000000"/>
          <w:lang w:val="hr-HR"/>
        </w:rPr>
        <w:t xml:space="preserve"> </w:t>
      </w:r>
      <w:r w:rsidRPr="00A90159">
        <w:rPr>
          <w:rFonts w:ascii="Garamond" w:eastAsia="Calibri" w:hAnsi="Garamond" w:cs="Arial"/>
          <w:b/>
          <w:color w:val="000000"/>
          <w:lang w:val="hr-HR"/>
        </w:rPr>
        <w:t>rada</w:t>
      </w:r>
      <w:r w:rsidR="0011412D">
        <w:rPr>
          <w:rFonts w:ascii="Garamond" w:eastAsia="Calibri" w:hAnsi="Garamond" w:cs="Arial"/>
          <w:b/>
          <w:color w:val="000000"/>
          <w:lang w:val="hr-HR"/>
        </w:rPr>
        <w:t>.</w:t>
      </w:r>
    </w:p>
    <w:p w:rsidR="0011412D" w:rsidRPr="00951E17" w:rsidRDefault="0011412D" w:rsidP="0011412D">
      <w:pPr>
        <w:pStyle w:val="Heading3"/>
        <w:spacing w:line="276" w:lineRule="auto"/>
        <w:rPr>
          <w:rFonts w:eastAsia="Calibri"/>
          <w:color w:val="000000" w:themeColor="text1"/>
          <w:lang w:val="hr-HR"/>
        </w:rPr>
      </w:pPr>
      <w:bookmarkStart w:id="9" w:name="_Toc411499858"/>
      <w:r w:rsidRPr="00951E17">
        <w:rPr>
          <w:rFonts w:eastAsia="Calibri"/>
          <w:color w:val="000000" w:themeColor="text1"/>
          <w:lang w:val="sr-Latn-RS"/>
        </w:rPr>
        <w:t>Prednosti:</w:t>
      </w:r>
      <w:bookmarkEnd w:id="9"/>
    </w:p>
    <w:p w:rsidR="0011412D" w:rsidRPr="002533B3" w:rsidRDefault="0011412D" w:rsidP="007B5424">
      <w:pPr>
        <w:pStyle w:val="ListParagraph"/>
        <w:numPr>
          <w:ilvl w:val="0"/>
          <w:numId w:val="8"/>
        </w:numPr>
        <w:spacing w:before="240" w:line="276" w:lineRule="auto"/>
        <w:ind w:left="426"/>
        <w:jc w:val="both"/>
        <w:rPr>
          <w:rFonts w:ascii="Garamond" w:eastAsiaTheme="minorHAnsi" w:hAnsi="Garamond" w:cs="Arial"/>
          <w:lang w:val="sr-Latn-RS"/>
        </w:rPr>
      </w:pPr>
      <w:r w:rsidRPr="002533B3">
        <w:rPr>
          <w:rFonts w:ascii="Garamond" w:eastAsia="Calibri" w:hAnsi="Garamond"/>
          <w:lang w:val="sr-Latn-RS"/>
        </w:rPr>
        <w:t xml:space="preserve">Unutrašnji i spoljašnji prostor u većini škola omogućava izvođenje nastavnih i vannastavnih aktivnosti i primjenu različitih oblika i metoda rada. U većini škola školski namještaj je </w:t>
      </w:r>
      <w:r w:rsidR="002533B3">
        <w:rPr>
          <w:rFonts w:ascii="Garamond" w:eastAsia="Calibri" w:hAnsi="Garamond"/>
          <w:lang w:val="sr-Latn-RS"/>
        </w:rPr>
        <w:t>funkcionalan. Većina ustanova ima</w:t>
      </w:r>
      <w:r w:rsidRPr="002533B3">
        <w:rPr>
          <w:rFonts w:ascii="Garamond" w:eastAsia="Calibri" w:hAnsi="Garamond"/>
          <w:lang w:val="sr-Latn-RS"/>
        </w:rPr>
        <w:t xml:space="preserve"> planove profesionalnog razvoja zaposlenih koji sadrže jasne ciljeve i prioritete zasnovane na realnim potrebama škole. Uredno se vrši analiza i vodi evidencuja o realizovanim aktivnostima.</w:t>
      </w:r>
    </w:p>
    <w:p w:rsidR="0011412D" w:rsidRPr="00951E17" w:rsidRDefault="0011412D" w:rsidP="0011412D">
      <w:pPr>
        <w:pStyle w:val="Heading3"/>
        <w:spacing w:line="276" w:lineRule="auto"/>
        <w:rPr>
          <w:rFonts w:eastAsia="Calibri"/>
          <w:color w:val="000000" w:themeColor="text1"/>
          <w:lang w:val="sr-Latn-RS"/>
        </w:rPr>
      </w:pPr>
      <w:bookmarkStart w:id="10" w:name="_Toc411499859"/>
      <w:r w:rsidRPr="00951E17">
        <w:rPr>
          <w:rFonts w:eastAsia="Calibri"/>
          <w:color w:val="000000" w:themeColor="text1"/>
          <w:lang w:val="sr-Latn-RS"/>
        </w:rPr>
        <w:lastRenderedPageBreak/>
        <w:t>Nedostaci:</w:t>
      </w:r>
      <w:bookmarkEnd w:id="10"/>
      <w:r w:rsidRPr="00951E17">
        <w:rPr>
          <w:rFonts w:eastAsia="Calibri"/>
          <w:color w:val="000000" w:themeColor="text1"/>
          <w:lang w:val="sr-Latn-RS"/>
        </w:rPr>
        <w:t xml:space="preserve"> </w:t>
      </w:r>
    </w:p>
    <w:p w:rsidR="0011412D" w:rsidRPr="00A90159" w:rsidRDefault="0011412D" w:rsidP="0011412D">
      <w:pPr>
        <w:pStyle w:val="ListParagraph"/>
        <w:numPr>
          <w:ilvl w:val="0"/>
          <w:numId w:val="9"/>
        </w:numPr>
        <w:spacing w:before="240" w:line="276" w:lineRule="auto"/>
        <w:ind w:left="426"/>
        <w:jc w:val="both"/>
        <w:rPr>
          <w:rFonts w:ascii="Garamond" w:eastAsia="Calibri" w:hAnsi="Garamond" w:cs="Arial"/>
          <w:b/>
          <w:lang w:val="sr-Latn-RS"/>
        </w:rPr>
      </w:pPr>
      <w:r w:rsidRPr="00A90159">
        <w:rPr>
          <w:rFonts w:ascii="Garamond" w:eastAsia="Calibri" w:hAnsi="Garamond"/>
          <w:lang w:val="sr-Latn-RS"/>
        </w:rPr>
        <w:t xml:space="preserve">U </w:t>
      </w:r>
      <w:r w:rsidR="00E03AFC">
        <w:rPr>
          <w:rFonts w:ascii="Garamond" w:eastAsia="Calibri" w:hAnsi="Garamond"/>
          <w:lang w:val="sr-Latn-RS"/>
        </w:rPr>
        <w:t>45,</w:t>
      </w:r>
      <w:r w:rsidRPr="00A90159">
        <w:rPr>
          <w:rFonts w:ascii="Garamond" w:eastAsia="Calibri" w:hAnsi="Garamond"/>
          <w:lang w:val="sr-Latn-RS"/>
        </w:rPr>
        <w:t xml:space="preserve">% </w:t>
      </w:r>
      <w:r w:rsidR="00E03AFC">
        <w:rPr>
          <w:rFonts w:ascii="Garamond" w:eastAsia="Calibri" w:hAnsi="Garamond"/>
          <w:lang w:val="sr-Latn-RS"/>
        </w:rPr>
        <w:t xml:space="preserve">škola obuhvaćenih nadzorom nastava nije </w:t>
      </w:r>
      <w:r w:rsidRPr="00A90159">
        <w:rPr>
          <w:rFonts w:ascii="Garamond" w:eastAsia="Calibri" w:hAnsi="Garamond"/>
          <w:lang w:val="sr-Latn-RS"/>
        </w:rPr>
        <w:t>stručno zastupljena iz pojedinih predmeta (muzička kultura</w:t>
      </w:r>
      <w:r w:rsidR="00E03AFC">
        <w:rPr>
          <w:rFonts w:ascii="Garamond" w:eastAsia="Calibri" w:hAnsi="Garamond"/>
          <w:lang w:val="sr-Latn-RS"/>
        </w:rPr>
        <w:t>,</w:t>
      </w:r>
      <w:r w:rsidRPr="00A90159">
        <w:rPr>
          <w:rFonts w:ascii="Garamond" w:eastAsia="Calibri" w:hAnsi="Garamond"/>
          <w:lang w:val="sr-Latn-RS"/>
        </w:rPr>
        <w:t xml:space="preserve"> likovna </w:t>
      </w:r>
      <w:r w:rsidR="00E03AFC">
        <w:rPr>
          <w:rFonts w:ascii="Garamond" w:eastAsia="Calibri" w:hAnsi="Garamond"/>
          <w:lang w:val="sr-Latn-RS"/>
        </w:rPr>
        <w:t>kultura, fizika, matematika</w:t>
      </w:r>
      <w:r w:rsidRPr="00A90159">
        <w:rPr>
          <w:rFonts w:ascii="Garamond" w:eastAsia="Calibri" w:hAnsi="Garamond"/>
          <w:lang w:val="sr-Latn-RS"/>
        </w:rPr>
        <w:t>, tehnika i informatika</w:t>
      </w:r>
      <w:r w:rsidR="00E03AFC">
        <w:rPr>
          <w:rFonts w:ascii="Garamond" w:eastAsia="Calibri" w:hAnsi="Garamond"/>
          <w:lang w:val="sr-Latn-RS"/>
        </w:rPr>
        <w:t>).</w:t>
      </w:r>
      <w:r w:rsidRPr="00A90159">
        <w:rPr>
          <w:rFonts w:ascii="Garamond" w:eastAsia="Calibri" w:hAnsi="Garamond"/>
          <w:lang w:val="sr-Latn-RS"/>
        </w:rPr>
        <w:t xml:space="preserve"> </w:t>
      </w:r>
    </w:p>
    <w:p w:rsidR="0066029C" w:rsidRPr="00A90159" w:rsidRDefault="0066029C" w:rsidP="0066029C">
      <w:pPr>
        <w:pStyle w:val="ListParagraph"/>
        <w:numPr>
          <w:ilvl w:val="0"/>
          <w:numId w:val="9"/>
        </w:numPr>
        <w:spacing w:before="240" w:line="276" w:lineRule="auto"/>
        <w:ind w:left="426"/>
        <w:jc w:val="both"/>
        <w:rPr>
          <w:rFonts w:ascii="Garamond" w:eastAsia="Calibri" w:hAnsi="Garamond" w:cs="Arial"/>
          <w:u w:val="single"/>
          <w:lang w:val="sr-Latn-RS"/>
        </w:rPr>
      </w:pPr>
      <w:r w:rsidRPr="00A90159">
        <w:rPr>
          <w:rFonts w:ascii="Garamond" w:eastAsia="Calibri" w:hAnsi="Garamond" w:cs="Arial"/>
          <w:lang w:val="sr-Latn-RS"/>
        </w:rPr>
        <w:t>U većini izvještaja je evidentno da se sanitarno-higijensko stanje ne prati redovno od strane n</w:t>
      </w:r>
      <w:r w:rsidR="008219B2">
        <w:rPr>
          <w:rFonts w:ascii="Garamond" w:eastAsia="Calibri" w:hAnsi="Garamond" w:cs="Arial"/>
          <w:lang w:val="sr-Latn-RS"/>
        </w:rPr>
        <w:t>adležnih inspekcija. K</w:t>
      </w:r>
      <w:r w:rsidR="00E03AFC">
        <w:rPr>
          <w:rFonts w:ascii="Garamond" w:eastAsia="Calibri" w:hAnsi="Garamond" w:cs="Arial"/>
          <w:lang w:val="sr-Latn-RS"/>
        </w:rPr>
        <w:t>ada je u pitanju higijena</w:t>
      </w:r>
      <w:r w:rsidRPr="00A90159">
        <w:rPr>
          <w:rFonts w:ascii="Garamond" w:eastAsia="Calibri" w:hAnsi="Garamond" w:cs="Arial"/>
          <w:lang w:val="sr-Latn-RS"/>
        </w:rPr>
        <w:t xml:space="preserve"> u ustanovama</w:t>
      </w:r>
      <w:r w:rsidR="008219B2">
        <w:rPr>
          <w:rFonts w:ascii="Garamond" w:eastAsia="Calibri" w:hAnsi="Garamond" w:cs="Arial"/>
          <w:lang w:val="sr-Latn-RS"/>
        </w:rPr>
        <w:t>,</w:t>
      </w:r>
      <w:r w:rsidRPr="00A90159">
        <w:rPr>
          <w:rFonts w:ascii="Garamond" w:eastAsia="Calibri" w:hAnsi="Garamond" w:cs="Arial"/>
          <w:lang w:val="sr-Latn-RS"/>
        </w:rPr>
        <w:t xml:space="preserve"> </w:t>
      </w:r>
      <w:r w:rsidR="008219B2">
        <w:rPr>
          <w:rFonts w:ascii="Garamond" w:eastAsia="Calibri" w:hAnsi="Garamond" w:cs="Arial"/>
          <w:lang w:val="sr-Latn-RS"/>
        </w:rPr>
        <w:t>najslabija</w:t>
      </w:r>
      <w:r w:rsidR="008219B2" w:rsidRPr="00A90159">
        <w:rPr>
          <w:rFonts w:ascii="Garamond" w:eastAsia="Calibri" w:hAnsi="Garamond" w:cs="Arial"/>
          <w:lang w:val="sr-Latn-RS"/>
        </w:rPr>
        <w:t xml:space="preserve"> </w:t>
      </w:r>
      <w:r w:rsidR="008219B2">
        <w:rPr>
          <w:rFonts w:ascii="Garamond" w:eastAsia="Calibri" w:hAnsi="Garamond" w:cs="Arial"/>
          <w:lang w:val="sr-Latn-RS"/>
        </w:rPr>
        <w:t xml:space="preserve">stavka </w:t>
      </w:r>
      <w:r w:rsidRPr="00A90159">
        <w:rPr>
          <w:rFonts w:ascii="Garamond" w:eastAsia="Calibri" w:hAnsi="Garamond" w:cs="Arial"/>
          <w:lang w:val="sr-Latn-RS"/>
        </w:rPr>
        <w:t xml:space="preserve">su toaleti, </w:t>
      </w:r>
      <w:r w:rsidR="00E03AFC">
        <w:rPr>
          <w:rFonts w:ascii="Garamond" w:eastAsia="Calibri" w:hAnsi="Garamond" w:cs="Arial"/>
          <w:lang w:val="sr-Latn-RS"/>
        </w:rPr>
        <w:t>po rezultatima anketa za učenike, roditelje i nastavnike</w:t>
      </w:r>
      <w:r w:rsidRPr="00A90159">
        <w:rPr>
          <w:rFonts w:ascii="Garamond" w:eastAsia="Calibri" w:hAnsi="Garamond" w:cs="Arial"/>
          <w:lang w:val="sr-Latn-RS"/>
        </w:rPr>
        <w:t xml:space="preserve">. </w:t>
      </w:r>
    </w:p>
    <w:p w:rsidR="0066029C" w:rsidRPr="00951E17" w:rsidRDefault="0066029C" w:rsidP="0066029C">
      <w:pPr>
        <w:pStyle w:val="Heading3"/>
        <w:spacing w:line="276" w:lineRule="auto"/>
        <w:rPr>
          <w:rFonts w:eastAsia="Calibri"/>
          <w:color w:val="000000" w:themeColor="text1"/>
          <w:lang w:val="sr-Latn-RS"/>
        </w:rPr>
      </w:pPr>
      <w:bookmarkStart w:id="11" w:name="_Toc411499860"/>
      <w:r w:rsidRPr="00951E17">
        <w:rPr>
          <w:rFonts w:eastAsia="Calibri"/>
          <w:color w:val="000000" w:themeColor="text1"/>
          <w:lang w:val="sr-Latn-RS"/>
        </w:rPr>
        <w:t>Preporuke:</w:t>
      </w:r>
      <w:bookmarkEnd w:id="11"/>
    </w:p>
    <w:p w:rsidR="0066029C" w:rsidRPr="00A90159" w:rsidRDefault="00E03AFC" w:rsidP="0066029C">
      <w:pPr>
        <w:numPr>
          <w:ilvl w:val="0"/>
          <w:numId w:val="10"/>
        </w:numPr>
        <w:spacing w:before="240" w:line="276" w:lineRule="auto"/>
        <w:contextualSpacing/>
        <w:jc w:val="both"/>
        <w:rPr>
          <w:rFonts w:ascii="Garamond" w:eastAsiaTheme="minorHAnsi" w:hAnsi="Garamond"/>
          <w:lang w:val="sr-Latn-RS"/>
        </w:rPr>
      </w:pPr>
      <w:r>
        <w:rPr>
          <w:rFonts w:ascii="Garamond" w:eastAsiaTheme="minorHAnsi" w:hAnsi="Garamond" w:cstheme="minorBidi"/>
          <w:lang w:val="sr-Latn-RS"/>
        </w:rPr>
        <w:t>Potrebno je s</w:t>
      </w:r>
      <w:r w:rsidR="0066029C" w:rsidRPr="00A90159">
        <w:rPr>
          <w:rFonts w:ascii="Garamond" w:eastAsiaTheme="minorHAnsi" w:hAnsi="Garamond" w:cstheme="minorBidi"/>
          <w:lang w:val="sr-Latn-RS"/>
        </w:rPr>
        <w:t>tručno zastupiti nastavu u skladu sa Aktom o sistematizaciji radnih mjesta.</w:t>
      </w:r>
    </w:p>
    <w:p w:rsidR="0066029C" w:rsidRPr="00A90159" w:rsidRDefault="0066029C" w:rsidP="0066029C">
      <w:pPr>
        <w:numPr>
          <w:ilvl w:val="0"/>
          <w:numId w:val="10"/>
        </w:numPr>
        <w:spacing w:before="240" w:line="276" w:lineRule="auto"/>
        <w:contextualSpacing/>
        <w:jc w:val="both"/>
        <w:rPr>
          <w:rFonts w:ascii="Garamond" w:eastAsiaTheme="minorHAnsi" w:hAnsi="Garamond" w:cs="Arial"/>
          <w:lang w:val="sr-Latn-CS"/>
        </w:rPr>
      </w:pPr>
      <w:r w:rsidRPr="00A90159">
        <w:rPr>
          <w:rFonts w:ascii="Garamond" w:eastAsiaTheme="minorHAnsi" w:hAnsi="Garamond" w:cs="Arial"/>
          <w:lang w:val="sr-Latn-CS"/>
        </w:rPr>
        <w:t>Redovno realizovati mjere i aktivnosti za obezbjeđivanje sanitarno-higijenskih uslova i zaštite životne sredine.</w:t>
      </w:r>
    </w:p>
    <w:p w:rsidR="00D9352D" w:rsidRPr="00951E17" w:rsidRDefault="00D9352D" w:rsidP="00D9352D">
      <w:pPr>
        <w:pStyle w:val="Heading1"/>
        <w:spacing w:line="276" w:lineRule="auto"/>
        <w:rPr>
          <w:color w:val="000000" w:themeColor="text1"/>
          <w:lang w:val="sr-Latn-CS"/>
        </w:rPr>
      </w:pPr>
      <w:bookmarkStart w:id="12" w:name="_Toc411499861"/>
      <w:r w:rsidRPr="00951E17">
        <w:rPr>
          <w:color w:val="000000" w:themeColor="text1"/>
          <w:lang w:val="sr-Latn-RS"/>
        </w:rPr>
        <w:t>3</w:t>
      </w:r>
      <w:r w:rsidRPr="00036C28">
        <w:rPr>
          <w:color w:val="000000" w:themeColor="text1"/>
          <w:sz w:val="24"/>
          <w:szCs w:val="24"/>
          <w:lang w:val="sr-Latn-RS"/>
        </w:rPr>
        <w:t>. Etos škole/ustanove</w:t>
      </w:r>
      <w:bookmarkEnd w:id="12"/>
      <w:r w:rsidRPr="00951E17">
        <w:rPr>
          <w:color w:val="000000" w:themeColor="text1"/>
          <w:lang w:val="sr-Latn-RS"/>
        </w:rPr>
        <w:t xml:space="preserve"> </w:t>
      </w:r>
    </w:p>
    <w:p w:rsidR="00D9352D" w:rsidRPr="00A90159" w:rsidRDefault="00D9352D" w:rsidP="00D9352D">
      <w:pPr>
        <w:spacing w:before="240" w:line="276" w:lineRule="auto"/>
        <w:ind w:right="57"/>
        <w:contextualSpacing/>
        <w:jc w:val="both"/>
        <w:rPr>
          <w:rFonts w:ascii="Garamond" w:eastAsia="Calibri" w:hAnsi="Garamond" w:cs="Arial"/>
          <w:lang w:val="sr-Latn-RS"/>
        </w:rPr>
      </w:pPr>
      <w:r w:rsidRPr="00A90159">
        <w:rPr>
          <w:rFonts w:ascii="Garamond" w:eastAsia="Calibri" w:hAnsi="Garamond" w:cs="Arial"/>
          <w:lang w:val="sr-Latn-RS"/>
        </w:rPr>
        <w:t>Najveći broj obrazovnih ustanova</w:t>
      </w:r>
      <w:r>
        <w:rPr>
          <w:rFonts w:ascii="Garamond" w:eastAsia="Calibri" w:hAnsi="Garamond" w:cs="Arial"/>
          <w:lang w:val="sr-Latn-RS"/>
        </w:rPr>
        <w:t xml:space="preserve"> procijenjen je sa uspješno – 54,54%</w:t>
      </w:r>
      <w:r w:rsidRPr="00A90159">
        <w:rPr>
          <w:rFonts w:ascii="Garamond" w:eastAsia="Calibri" w:hAnsi="Garamond" w:cs="Arial"/>
          <w:lang w:val="sr-Latn-RS"/>
        </w:rPr>
        <w:t>, sa u</w:t>
      </w:r>
      <w:r>
        <w:rPr>
          <w:rFonts w:ascii="Garamond" w:eastAsia="Calibri" w:hAnsi="Garamond" w:cs="Arial"/>
          <w:lang w:val="sr-Latn-RS"/>
        </w:rPr>
        <w:t>glavnom uspješno procijenjeno 27,27%</w:t>
      </w:r>
      <w:r w:rsidRPr="00A90159">
        <w:rPr>
          <w:rFonts w:ascii="Garamond" w:eastAsia="Calibri" w:hAnsi="Garamond" w:cs="Arial"/>
          <w:lang w:val="sr-Latn-RS"/>
        </w:rPr>
        <w:t xml:space="preserve"> institucija, sa veoma uspješno</w:t>
      </w:r>
      <w:r w:rsidR="008219B2">
        <w:rPr>
          <w:rFonts w:ascii="Garamond" w:eastAsia="Calibri" w:hAnsi="Garamond" w:cs="Arial"/>
          <w:lang w:val="sr-Latn-RS"/>
        </w:rPr>
        <w:t xml:space="preserve"> 9% i  sa</w:t>
      </w:r>
      <w:r>
        <w:rPr>
          <w:rFonts w:ascii="Garamond" w:eastAsia="Calibri" w:hAnsi="Garamond" w:cs="Arial"/>
          <w:lang w:val="sr-Latn-RS"/>
        </w:rPr>
        <w:t xml:space="preserve"> zadovoljava 9%</w:t>
      </w:r>
      <w:r w:rsidR="008219B2">
        <w:rPr>
          <w:rFonts w:ascii="Garamond" w:eastAsia="Calibri" w:hAnsi="Garamond" w:cs="Arial"/>
          <w:lang w:val="sr-Latn-RS"/>
        </w:rPr>
        <w:t xml:space="preserve"> ustanova</w:t>
      </w:r>
      <w:r>
        <w:rPr>
          <w:rFonts w:ascii="Garamond" w:eastAsia="Calibri" w:hAnsi="Garamond" w:cs="Arial"/>
          <w:lang w:val="sr-Latn-RS"/>
        </w:rPr>
        <w:t>.</w:t>
      </w:r>
    </w:p>
    <w:p w:rsidR="00D9352D" w:rsidRPr="00A90159" w:rsidRDefault="00D9352D" w:rsidP="00D9352D">
      <w:pPr>
        <w:spacing w:before="240" w:line="276" w:lineRule="auto"/>
        <w:ind w:right="57"/>
        <w:contextualSpacing/>
        <w:jc w:val="both"/>
        <w:rPr>
          <w:rFonts w:ascii="Garamond" w:eastAsia="Calibri" w:hAnsi="Garamond" w:cs="Arial"/>
          <w:lang w:val="sr-Latn-RS"/>
        </w:rPr>
      </w:pPr>
      <w:r w:rsidRPr="00A90159">
        <w:rPr>
          <w:rFonts w:ascii="Garamond" w:eastAsia="Calibri" w:hAnsi="Garamond" w:cs="Arial"/>
          <w:lang w:val="sr-Latn-RS"/>
        </w:rPr>
        <w:t>Najbolje procijenjen indikator</w:t>
      </w:r>
      <w:r>
        <w:rPr>
          <w:rFonts w:ascii="Garamond" w:eastAsia="Calibri" w:hAnsi="Garamond" w:cs="Arial"/>
          <w:lang w:val="sr-Latn-RS"/>
        </w:rPr>
        <w:t xml:space="preserve"> je </w:t>
      </w:r>
      <w:r w:rsidRPr="00D9352D">
        <w:rPr>
          <w:rFonts w:ascii="Garamond" w:eastAsia="Calibri" w:hAnsi="Garamond" w:cs="Arial"/>
          <w:b/>
          <w:lang w:val="sr-Latn-RS"/>
        </w:rPr>
        <w:t>međuljudski odnosi</w:t>
      </w:r>
      <w:r w:rsidRPr="00A90159">
        <w:rPr>
          <w:rFonts w:ascii="Garamond" w:eastAsia="Calibri" w:hAnsi="Garamond" w:cs="Arial"/>
          <w:lang w:val="sr-Latn-RS"/>
        </w:rPr>
        <w:t xml:space="preserve">, dok je najslabije procijenjeni indikator </w:t>
      </w:r>
      <w:r w:rsidRPr="00D9352D">
        <w:rPr>
          <w:rFonts w:ascii="Garamond" w:eastAsia="Calibri" w:hAnsi="Garamond" w:cs="Arial"/>
          <w:b/>
          <w:lang w:val="sr-Latn-RS"/>
        </w:rPr>
        <w:t>estetska uređenost prostora.</w:t>
      </w:r>
    </w:p>
    <w:p w:rsidR="00D9352D" w:rsidRPr="00951E17" w:rsidRDefault="00D9352D" w:rsidP="00D9352D">
      <w:pPr>
        <w:pStyle w:val="Heading3"/>
        <w:spacing w:line="276" w:lineRule="auto"/>
        <w:rPr>
          <w:rFonts w:eastAsia="Calibri"/>
          <w:color w:val="000000" w:themeColor="text1"/>
          <w:lang w:val="sr-Latn-ME"/>
        </w:rPr>
      </w:pPr>
      <w:bookmarkStart w:id="13" w:name="_Toc411499864"/>
      <w:r w:rsidRPr="00951E17">
        <w:rPr>
          <w:rFonts w:eastAsia="Calibri"/>
          <w:color w:val="000000" w:themeColor="text1"/>
          <w:lang w:val="sr-Latn-ME"/>
        </w:rPr>
        <w:t>Prednosti:</w:t>
      </w:r>
      <w:bookmarkEnd w:id="13"/>
    </w:p>
    <w:p w:rsidR="003D611D" w:rsidRDefault="00D9352D" w:rsidP="003D611D">
      <w:pPr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before="240" w:line="276" w:lineRule="auto"/>
        <w:ind w:left="360"/>
        <w:contextualSpacing/>
        <w:jc w:val="both"/>
        <w:rPr>
          <w:rFonts w:ascii="Garamond" w:eastAsiaTheme="minorHAnsi" w:hAnsi="Garamond" w:cs="Arial"/>
          <w:lang w:val="sr-Latn-RS"/>
        </w:rPr>
      </w:pPr>
      <w:r w:rsidRPr="00A90159">
        <w:rPr>
          <w:rFonts w:ascii="Garamond" w:eastAsiaTheme="minorHAnsi" w:hAnsi="Garamond" w:cs="Arial"/>
          <w:lang w:val="sr-Latn-RS"/>
        </w:rPr>
        <w:t>U najvećem broju škola međuljudski odnosi u kolektivu zasnovani su na međusobnom uvažavanju i toleranciji, bez predrasuda bilo koje v</w:t>
      </w:r>
      <w:r w:rsidR="00845461">
        <w:rPr>
          <w:rFonts w:ascii="Garamond" w:eastAsiaTheme="minorHAnsi" w:hAnsi="Garamond" w:cs="Arial"/>
          <w:lang w:val="sr-Latn-RS"/>
        </w:rPr>
        <w:t>rste,</w:t>
      </w:r>
      <w:r w:rsidRPr="00A90159">
        <w:rPr>
          <w:rFonts w:ascii="Garamond" w:eastAsiaTheme="minorHAnsi" w:hAnsi="Garamond" w:cs="Arial"/>
          <w:lang w:val="sr-Latn-RS"/>
        </w:rPr>
        <w:t xml:space="preserve"> organizuju se </w:t>
      </w:r>
      <w:r w:rsidR="003D611D">
        <w:rPr>
          <w:rFonts w:ascii="Garamond" w:eastAsiaTheme="minorHAnsi" w:hAnsi="Garamond" w:cs="Arial"/>
          <w:lang w:val="sr-Latn-RS"/>
        </w:rPr>
        <w:t xml:space="preserve">i njeguju različiti </w:t>
      </w:r>
      <w:r w:rsidRPr="00A90159">
        <w:rPr>
          <w:rFonts w:ascii="Garamond" w:eastAsiaTheme="minorHAnsi" w:hAnsi="Garamond" w:cs="Arial"/>
          <w:lang w:val="sr-Latn-RS"/>
        </w:rPr>
        <w:t>oblici jačanja duha zajednice i pripadnosi kolektivu.</w:t>
      </w:r>
    </w:p>
    <w:p w:rsidR="003D611D" w:rsidRPr="00951E17" w:rsidRDefault="003D611D" w:rsidP="003D611D">
      <w:pPr>
        <w:pStyle w:val="Heading3"/>
        <w:spacing w:line="276" w:lineRule="auto"/>
        <w:rPr>
          <w:rFonts w:eastAsia="Calibri"/>
          <w:color w:val="000000" w:themeColor="text1"/>
        </w:rPr>
      </w:pPr>
      <w:bookmarkStart w:id="14" w:name="_Toc411499865"/>
      <w:r w:rsidRPr="00951E17">
        <w:rPr>
          <w:rFonts w:eastAsia="Calibri"/>
          <w:color w:val="000000" w:themeColor="text1"/>
        </w:rPr>
        <w:t>Nedostaci:</w:t>
      </w:r>
      <w:bookmarkEnd w:id="14"/>
    </w:p>
    <w:p w:rsidR="00D9352D" w:rsidRPr="003D611D" w:rsidRDefault="003D611D" w:rsidP="00D9352D">
      <w:pPr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before="240" w:line="276" w:lineRule="auto"/>
        <w:ind w:left="360"/>
        <w:contextualSpacing/>
        <w:jc w:val="both"/>
        <w:rPr>
          <w:rFonts w:eastAsia="Calibri"/>
          <w:lang w:val="sr-Latn-ME"/>
        </w:rPr>
      </w:pPr>
      <w:r w:rsidRPr="003D611D">
        <w:rPr>
          <w:rFonts w:ascii="Garamond" w:eastAsiaTheme="minorHAnsi" w:hAnsi="Garamond" w:cs="Arial"/>
          <w:lang w:val="sr-Latn-RS"/>
        </w:rPr>
        <w:t>U pojedinim školama, na zidovima holova i učionica</w:t>
      </w:r>
      <w:r w:rsidR="002533B3">
        <w:rPr>
          <w:rFonts w:ascii="Garamond" w:eastAsiaTheme="minorHAnsi" w:hAnsi="Garamond" w:cs="Arial"/>
          <w:lang w:val="sr-Latn-RS"/>
        </w:rPr>
        <w:t>ma</w:t>
      </w:r>
      <w:r w:rsidRPr="003D611D">
        <w:rPr>
          <w:rFonts w:ascii="Garamond" w:eastAsiaTheme="minorHAnsi" w:hAnsi="Garamond" w:cs="Arial"/>
          <w:lang w:val="sr-Latn-RS"/>
        </w:rPr>
        <w:t xml:space="preserve"> ima radova učenika, ali im nedostaje tematska uređenost i hronologija nastanka</w:t>
      </w:r>
      <w:r w:rsidR="00C53CC4">
        <w:rPr>
          <w:rFonts w:ascii="Garamond" w:eastAsiaTheme="minorHAnsi" w:hAnsi="Garamond" w:cs="Arial"/>
          <w:lang w:val="sr-Latn-RS"/>
        </w:rPr>
        <w:t>,</w:t>
      </w:r>
      <w:r w:rsidRPr="003D611D">
        <w:rPr>
          <w:rFonts w:ascii="Garamond" w:eastAsiaTheme="minorHAnsi" w:hAnsi="Garamond" w:cs="Arial"/>
          <w:lang w:val="sr-Latn-RS"/>
        </w:rPr>
        <w:t xml:space="preserve"> jer datiraju iz ranijih perioda. Takođe, ima škola čija su dvorišta ograđena i uredna, ali se malo pažnje poklanja estetskom uređenju istih. Pojedina školska dvorišta nijesu ograđena, niti uređena, kako bi bila pogodna za nastavne i vannastavne aktivnosti iako za to postoje realni uslovi. </w:t>
      </w:r>
    </w:p>
    <w:p w:rsidR="003D611D" w:rsidRPr="00951E17" w:rsidRDefault="003D611D" w:rsidP="003D611D">
      <w:pPr>
        <w:pStyle w:val="Heading3"/>
        <w:spacing w:line="276" w:lineRule="auto"/>
        <w:rPr>
          <w:rFonts w:eastAsia="Calibri"/>
          <w:color w:val="000000" w:themeColor="text1"/>
        </w:rPr>
      </w:pPr>
      <w:bookmarkStart w:id="15" w:name="_Toc411499866"/>
      <w:r w:rsidRPr="00951E17">
        <w:rPr>
          <w:rFonts w:eastAsia="Calibri"/>
          <w:color w:val="000000" w:themeColor="text1"/>
        </w:rPr>
        <w:t>Preporuke:</w:t>
      </w:r>
      <w:bookmarkEnd w:id="15"/>
    </w:p>
    <w:p w:rsidR="003D611D" w:rsidRPr="00CC2B05" w:rsidRDefault="003D611D" w:rsidP="003D611D">
      <w:pPr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spacing w:before="240" w:line="276" w:lineRule="auto"/>
        <w:ind w:right="57"/>
        <w:contextualSpacing/>
        <w:jc w:val="both"/>
        <w:rPr>
          <w:rFonts w:eastAsia="Calibri"/>
          <w:lang w:val="sr-Latn-ME"/>
        </w:rPr>
      </w:pPr>
      <w:r w:rsidRPr="00CC2B05">
        <w:rPr>
          <w:rFonts w:ascii="Garamond" w:eastAsia="Calibri" w:hAnsi="Garamond"/>
          <w:lang w:val="sr-Latn-ME"/>
        </w:rPr>
        <w:t xml:space="preserve">Potrebno je da </w:t>
      </w:r>
      <w:r w:rsidR="00CC2B05" w:rsidRPr="00CC2B05">
        <w:rPr>
          <w:rFonts w:ascii="Garamond" w:eastAsia="Calibri" w:hAnsi="Garamond"/>
          <w:lang w:val="sr-Latn-ME"/>
        </w:rPr>
        <w:t>škole ulože dodatne napore prilikom estetskog</w:t>
      </w:r>
      <w:r w:rsidR="002C0B17">
        <w:rPr>
          <w:rFonts w:ascii="Garamond" w:eastAsia="Calibri" w:hAnsi="Garamond"/>
          <w:lang w:val="sr-Latn-ME"/>
        </w:rPr>
        <w:t xml:space="preserve"> uređenja</w:t>
      </w:r>
      <w:r w:rsidRPr="00CC2B05">
        <w:rPr>
          <w:rFonts w:ascii="Garamond" w:eastAsia="Calibri" w:hAnsi="Garamond"/>
          <w:lang w:val="sr-Latn-ME"/>
        </w:rPr>
        <w:t xml:space="preserve"> enterijera i eksterijera</w:t>
      </w:r>
      <w:r w:rsidR="002C0B17">
        <w:rPr>
          <w:rFonts w:ascii="Garamond" w:eastAsia="Calibri" w:hAnsi="Garamond"/>
          <w:lang w:val="sr-Latn-ME"/>
        </w:rPr>
        <w:t>,</w:t>
      </w:r>
      <w:r w:rsidRPr="00CC2B05">
        <w:rPr>
          <w:rFonts w:ascii="Garamond" w:eastAsia="Calibri" w:hAnsi="Garamond"/>
          <w:lang w:val="sr-Latn-ME"/>
        </w:rPr>
        <w:t xml:space="preserve"> kroz zajedničke aktivnosti zaposlenih i učenika. Učeničke radove </w:t>
      </w:r>
      <w:r w:rsidR="00CC2B05" w:rsidRPr="00CC2B05">
        <w:rPr>
          <w:rFonts w:ascii="Garamond" w:eastAsia="Calibri" w:hAnsi="Garamond"/>
          <w:lang w:val="sr-Latn-ME"/>
        </w:rPr>
        <w:t xml:space="preserve">je potrebno </w:t>
      </w:r>
      <w:r w:rsidRPr="00CC2B05">
        <w:rPr>
          <w:rFonts w:ascii="Garamond" w:eastAsia="Calibri" w:hAnsi="Garamond"/>
          <w:lang w:val="sr-Latn-ME"/>
        </w:rPr>
        <w:t>tematski</w:t>
      </w:r>
      <w:r w:rsidR="00CC2B05" w:rsidRPr="00CC2B05">
        <w:rPr>
          <w:rFonts w:ascii="Garamond" w:eastAsia="Calibri" w:hAnsi="Garamond"/>
          <w:lang w:val="sr-Latn-ME"/>
        </w:rPr>
        <w:t xml:space="preserve"> grupisati i periodično</w:t>
      </w:r>
      <w:r w:rsidRPr="00CC2B05">
        <w:rPr>
          <w:rFonts w:ascii="Garamond" w:eastAsia="Calibri" w:hAnsi="Garamond"/>
          <w:lang w:val="sr-Latn-ME"/>
        </w:rPr>
        <w:t xml:space="preserve"> </w:t>
      </w:r>
      <w:r w:rsidR="00CC2B05" w:rsidRPr="00CC2B05">
        <w:rPr>
          <w:rFonts w:ascii="Garamond" w:eastAsia="Calibri" w:hAnsi="Garamond"/>
          <w:lang w:val="sr-Latn-ME"/>
        </w:rPr>
        <w:t>smjenjivati, a postojeće</w:t>
      </w:r>
      <w:r w:rsidRPr="00CC2B05">
        <w:rPr>
          <w:rFonts w:ascii="Garamond" w:eastAsia="Calibri" w:hAnsi="Garamond"/>
          <w:lang w:val="sr-Latn-ME"/>
        </w:rPr>
        <w:t xml:space="preserve"> hronološki </w:t>
      </w:r>
      <w:r w:rsidR="00CC2B05" w:rsidRPr="00CC2B05">
        <w:rPr>
          <w:rFonts w:ascii="Garamond" w:eastAsia="Calibri" w:hAnsi="Garamond"/>
          <w:lang w:val="sr-Latn-ME"/>
        </w:rPr>
        <w:t xml:space="preserve">datirati. </w:t>
      </w:r>
    </w:p>
    <w:p w:rsidR="009A2165" w:rsidRPr="00951E17" w:rsidRDefault="009A2165" w:rsidP="009A2165">
      <w:pPr>
        <w:pStyle w:val="Heading1"/>
        <w:spacing w:line="276" w:lineRule="auto"/>
        <w:rPr>
          <w:color w:val="000000" w:themeColor="text1"/>
          <w:lang w:val="sr-Latn-CS"/>
        </w:rPr>
      </w:pPr>
      <w:bookmarkStart w:id="16" w:name="_Toc411499867"/>
      <w:r w:rsidRPr="00951E17">
        <w:rPr>
          <w:color w:val="000000" w:themeColor="text1"/>
          <w:lang w:val="sr-Latn-RS"/>
        </w:rPr>
        <w:lastRenderedPageBreak/>
        <w:t xml:space="preserve">4. </w:t>
      </w:r>
      <w:r w:rsidRPr="00036C28">
        <w:rPr>
          <w:color w:val="000000" w:themeColor="text1"/>
          <w:sz w:val="24"/>
          <w:szCs w:val="24"/>
          <w:lang w:val="sr-Latn-CS"/>
        </w:rPr>
        <w:t>Podrška koju ustanova pruža djeci – učenicima</w:t>
      </w:r>
      <w:bookmarkEnd w:id="16"/>
    </w:p>
    <w:p w:rsidR="009A2165" w:rsidRDefault="009A2165" w:rsidP="009A2165">
      <w:pPr>
        <w:spacing w:before="240" w:line="276" w:lineRule="auto"/>
        <w:jc w:val="both"/>
        <w:rPr>
          <w:rFonts w:ascii="Garamond" w:hAnsi="Garamond" w:cs="Arial"/>
          <w:b/>
          <w:lang w:val="sr-Latn-RS"/>
        </w:rPr>
      </w:pPr>
      <w:r w:rsidRPr="00A90159">
        <w:rPr>
          <w:rFonts w:ascii="Garamond" w:hAnsi="Garamond" w:cs="Arial"/>
          <w:lang w:val="sr-Latn-RS"/>
        </w:rPr>
        <w:t xml:space="preserve">Podrška koju škola pruža učenicima </w:t>
      </w:r>
      <w:r>
        <w:rPr>
          <w:rFonts w:ascii="Garamond" w:hAnsi="Garamond" w:cs="Arial"/>
          <w:lang w:val="sr-Latn-RS"/>
        </w:rPr>
        <w:t>je procijenjena</w:t>
      </w:r>
      <w:r w:rsidRPr="00A90159">
        <w:rPr>
          <w:rFonts w:ascii="Garamond" w:hAnsi="Garamond" w:cs="Arial"/>
          <w:lang w:val="sr-Latn-RS"/>
        </w:rPr>
        <w:t xml:space="preserve"> sa uglavnom uspješno</w:t>
      </w:r>
      <w:r>
        <w:rPr>
          <w:rFonts w:ascii="Garamond" w:hAnsi="Garamond" w:cs="Arial"/>
          <w:lang w:val="sr-Latn-CS"/>
        </w:rPr>
        <w:t xml:space="preserve"> u</w:t>
      </w:r>
      <w:r>
        <w:rPr>
          <w:rFonts w:ascii="Garamond" w:hAnsi="Garamond" w:cs="Arial"/>
          <w:lang w:val="sr-Latn-RS"/>
        </w:rPr>
        <w:t xml:space="preserve"> 45,45</w:t>
      </w:r>
      <w:r w:rsidRPr="00A90159">
        <w:rPr>
          <w:rFonts w:ascii="Garamond" w:hAnsi="Garamond" w:cs="Arial"/>
          <w:lang w:val="sr-Latn-RS"/>
        </w:rPr>
        <w:t xml:space="preserve">% </w:t>
      </w:r>
      <w:r>
        <w:rPr>
          <w:rFonts w:ascii="Garamond" w:hAnsi="Garamond" w:cs="Arial"/>
          <w:lang w:val="sr-Latn-RS"/>
        </w:rPr>
        <w:t xml:space="preserve">slučajeva, uspješno </w:t>
      </w:r>
      <w:r w:rsidRPr="00A90159">
        <w:rPr>
          <w:rFonts w:ascii="Garamond" w:hAnsi="Garamond" w:cs="Arial"/>
          <w:lang w:val="sr-Latn-RS"/>
        </w:rPr>
        <w:t>4</w:t>
      </w:r>
      <w:r>
        <w:rPr>
          <w:rFonts w:ascii="Garamond" w:hAnsi="Garamond" w:cs="Arial"/>
          <w:lang w:val="sr-Latn-RS"/>
        </w:rPr>
        <w:t>5,45% i veoma uspješno 9%.</w:t>
      </w:r>
      <w:r w:rsidRPr="00A90159">
        <w:rPr>
          <w:rFonts w:ascii="Garamond" w:hAnsi="Garamond" w:cs="Arial"/>
          <w:lang w:val="sr-Latn-RS"/>
        </w:rPr>
        <w:t xml:space="preserve"> </w:t>
      </w:r>
      <w:r>
        <w:rPr>
          <w:rFonts w:ascii="Garamond" w:hAnsi="Garamond" w:cs="Arial"/>
          <w:lang w:val="sr-Latn-RS"/>
        </w:rPr>
        <w:t xml:space="preserve">Najbolje procijenjeni indikatori su </w:t>
      </w:r>
      <w:r w:rsidRPr="00C0051A">
        <w:rPr>
          <w:rFonts w:ascii="Garamond" w:hAnsi="Garamond" w:cs="Arial"/>
          <w:b/>
          <w:lang w:val="sr-Latn-RS"/>
        </w:rPr>
        <w:t>zaštita i sigurnost učenika/djece</w:t>
      </w:r>
      <w:r>
        <w:rPr>
          <w:rFonts w:ascii="Garamond" w:hAnsi="Garamond" w:cs="Arial"/>
          <w:lang w:val="sr-Latn-RS"/>
        </w:rPr>
        <w:t xml:space="preserve"> i indikator </w:t>
      </w:r>
      <w:r w:rsidRPr="00C0051A">
        <w:rPr>
          <w:rFonts w:ascii="Garamond" w:hAnsi="Garamond" w:cs="Arial"/>
          <w:b/>
          <w:lang w:val="sr-Latn-RS"/>
        </w:rPr>
        <w:t>prava i dužnosti učenika/poštovanje dječijih prava</w:t>
      </w:r>
      <w:r>
        <w:rPr>
          <w:rFonts w:ascii="Garamond" w:hAnsi="Garamond" w:cs="Arial"/>
          <w:lang w:val="sr-Latn-RS"/>
        </w:rPr>
        <w:t xml:space="preserve">, a najslabije </w:t>
      </w:r>
      <w:r w:rsidR="00C0051A" w:rsidRPr="00C0051A">
        <w:rPr>
          <w:rFonts w:ascii="Garamond" w:hAnsi="Garamond" w:cs="Arial"/>
          <w:b/>
          <w:lang w:val="sr-Latn-RS"/>
        </w:rPr>
        <w:t>podrška nadarenim učenicima</w:t>
      </w:r>
      <w:r w:rsidR="00C0051A">
        <w:rPr>
          <w:rFonts w:ascii="Garamond" w:hAnsi="Garamond" w:cs="Arial"/>
          <w:lang w:val="sr-Latn-RS"/>
        </w:rPr>
        <w:t xml:space="preserve"> i </w:t>
      </w:r>
      <w:r w:rsidR="00C0051A" w:rsidRPr="00C0051A">
        <w:rPr>
          <w:rFonts w:ascii="Garamond" w:hAnsi="Garamond" w:cs="Arial"/>
          <w:b/>
          <w:lang w:val="sr-Latn-RS"/>
        </w:rPr>
        <w:t>podrška učenicima koji zaostaju u savladavanju gradiva.</w:t>
      </w:r>
    </w:p>
    <w:p w:rsidR="009D43AE" w:rsidRPr="00951E17" w:rsidRDefault="009D43AE" w:rsidP="009D43AE">
      <w:pPr>
        <w:pStyle w:val="Heading3"/>
        <w:spacing w:line="276" w:lineRule="auto"/>
        <w:rPr>
          <w:color w:val="000000" w:themeColor="text1"/>
          <w:lang w:val="sr-Latn-CS"/>
        </w:rPr>
      </w:pPr>
      <w:bookmarkStart w:id="17" w:name="_Toc411499870"/>
      <w:r w:rsidRPr="00951E17">
        <w:rPr>
          <w:color w:val="000000" w:themeColor="text1"/>
          <w:lang w:val="sr-Latn-CS"/>
        </w:rPr>
        <w:t>Prednosti:</w:t>
      </w:r>
      <w:bookmarkEnd w:id="17"/>
    </w:p>
    <w:p w:rsidR="00853F03" w:rsidRDefault="00853F03" w:rsidP="00853F03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>
        <w:rPr>
          <w:rFonts w:ascii="Garamond" w:eastAsiaTheme="minorHAnsi" w:hAnsi="Garamond" w:cs="Arial"/>
        </w:rPr>
        <w:t>Škole</w:t>
      </w:r>
      <w:r w:rsidRPr="009D43AE">
        <w:rPr>
          <w:rFonts w:ascii="Garamond" w:eastAsiaTheme="minorHAnsi" w:hAnsi="Garamond" w:cs="Arial"/>
        </w:rPr>
        <w:t xml:space="preserve"> vodi brigu o svim učenicima. </w:t>
      </w:r>
      <w:r>
        <w:rPr>
          <w:rFonts w:ascii="Garamond" w:eastAsiaTheme="minorHAnsi" w:hAnsi="Garamond" w:cs="Arial"/>
        </w:rPr>
        <w:t>Predmetni nastavnici i</w:t>
      </w:r>
      <w:r w:rsidRPr="009D43AE">
        <w:rPr>
          <w:rFonts w:ascii="Garamond" w:eastAsiaTheme="minorHAnsi" w:hAnsi="Garamond" w:cs="Arial"/>
        </w:rPr>
        <w:t xml:space="preserve"> odjeljenske starješine</w:t>
      </w:r>
      <w:r>
        <w:rPr>
          <w:rFonts w:ascii="Garamond" w:eastAsiaTheme="minorHAnsi" w:hAnsi="Garamond" w:cs="Arial"/>
        </w:rPr>
        <w:t xml:space="preserve"> </w:t>
      </w:r>
      <w:r w:rsidRPr="009D43AE">
        <w:rPr>
          <w:rFonts w:ascii="Garamond" w:eastAsiaTheme="minorHAnsi" w:hAnsi="Garamond" w:cs="Arial"/>
        </w:rPr>
        <w:t>identifikuju učenike koji imaju poteškoća</w:t>
      </w:r>
      <w:r>
        <w:rPr>
          <w:rFonts w:ascii="Garamond" w:eastAsiaTheme="minorHAnsi" w:hAnsi="Garamond" w:cs="Arial"/>
        </w:rPr>
        <w:t xml:space="preserve"> u pogledu emocionalnog razvoja</w:t>
      </w:r>
      <w:r w:rsidRPr="009D43AE">
        <w:rPr>
          <w:rFonts w:ascii="Garamond" w:eastAsiaTheme="minorHAnsi" w:hAnsi="Garamond" w:cs="Arial"/>
        </w:rPr>
        <w:t xml:space="preserve"> </w:t>
      </w:r>
      <w:proofErr w:type="gramStart"/>
      <w:r w:rsidRPr="009D43AE">
        <w:rPr>
          <w:rFonts w:ascii="Garamond" w:eastAsiaTheme="minorHAnsi" w:hAnsi="Garamond" w:cs="Arial"/>
        </w:rPr>
        <w:t>ili</w:t>
      </w:r>
      <w:proofErr w:type="gramEnd"/>
      <w:r w:rsidRPr="009D43AE">
        <w:rPr>
          <w:rFonts w:ascii="Garamond" w:eastAsiaTheme="minorHAnsi" w:hAnsi="Garamond" w:cs="Arial"/>
        </w:rPr>
        <w:t xml:space="preserve"> </w:t>
      </w:r>
      <w:r>
        <w:rPr>
          <w:rFonts w:ascii="Garamond" w:eastAsiaTheme="minorHAnsi" w:hAnsi="Garamond" w:cs="Arial"/>
        </w:rPr>
        <w:t xml:space="preserve">posebnih </w:t>
      </w:r>
      <w:r w:rsidRPr="009D43AE">
        <w:rPr>
          <w:rFonts w:ascii="Garamond" w:eastAsiaTheme="minorHAnsi" w:hAnsi="Garamond" w:cs="Arial"/>
        </w:rPr>
        <w:t>socij</w:t>
      </w:r>
      <w:r>
        <w:rPr>
          <w:rFonts w:ascii="Garamond" w:eastAsiaTheme="minorHAnsi" w:hAnsi="Garamond" w:cs="Arial"/>
        </w:rPr>
        <w:t xml:space="preserve">alnih potreba. </w:t>
      </w:r>
      <w:r>
        <w:rPr>
          <w:rFonts w:ascii="Garamond" w:eastAsia="Calibri" w:hAnsi="Garamond"/>
          <w:lang w:val="sr-Latn-ME"/>
        </w:rPr>
        <w:t>Realizacijom redovne nastave,</w:t>
      </w:r>
      <w:r w:rsidR="009D43AE" w:rsidRPr="009D43AE">
        <w:rPr>
          <w:rFonts w:ascii="Garamond" w:eastAsia="Calibri" w:hAnsi="Garamond"/>
          <w:lang w:val="sr-Latn-ME"/>
        </w:rPr>
        <w:t xml:space="preserve"> edukativnih i preventivnih programa</w:t>
      </w:r>
      <w:r>
        <w:rPr>
          <w:rFonts w:ascii="Garamond" w:eastAsia="Calibri" w:hAnsi="Garamond"/>
          <w:lang w:val="sr-Latn-ME"/>
        </w:rPr>
        <w:t>, predavanja,</w:t>
      </w:r>
      <w:r w:rsidR="009D43AE" w:rsidRPr="009D43AE">
        <w:rPr>
          <w:rFonts w:ascii="Garamond" w:eastAsia="Calibri" w:hAnsi="Garamond"/>
          <w:lang w:val="sr-Latn-ME"/>
        </w:rPr>
        <w:t xml:space="preserve"> </w:t>
      </w:r>
      <w:r w:rsidR="00845461">
        <w:rPr>
          <w:rFonts w:ascii="Garamond" w:eastAsia="Calibri" w:hAnsi="Garamond"/>
          <w:lang w:val="sr-Latn-ME"/>
        </w:rPr>
        <w:t>postera ,</w:t>
      </w:r>
      <w:r>
        <w:rPr>
          <w:rFonts w:ascii="Garamond" w:eastAsia="Calibri" w:hAnsi="Garamond"/>
          <w:lang w:val="sr-Latn-ME"/>
        </w:rPr>
        <w:t xml:space="preserve"> </w:t>
      </w:r>
      <w:r>
        <w:rPr>
          <w:rFonts w:ascii="Garamond" w:eastAsiaTheme="minorHAnsi" w:hAnsi="Garamond" w:cs="Arial"/>
        </w:rPr>
        <w:t>škole promovišu</w:t>
      </w:r>
      <w:r w:rsidRPr="009D43AE">
        <w:rPr>
          <w:rFonts w:ascii="Garamond" w:eastAsiaTheme="minorHAnsi" w:hAnsi="Garamond" w:cs="Arial"/>
        </w:rPr>
        <w:t xml:space="preserve"> značaj zdravih stilova života. </w:t>
      </w:r>
      <w:r>
        <w:rPr>
          <w:rFonts w:ascii="Garamond" w:eastAsia="Calibri" w:hAnsi="Garamond"/>
          <w:lang w:val="sr-Latn-ME"/>
        </w:rPr>
        <w:t xml:space="preserve"> </w:t>
      </w:r>
    </w:p>
    <w:p w:rsidR="00E46932" w:rsidRPr="00853F03" w:rsidRDefault="009D43AE" w:rsidP="00853F03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hAnsi="Garamond"/>
          <w:lang w:val="sr-Latn-CS"/>
        </w:rPr>
      </w:pPr>
      <w:r w:rsidRPr="00853F03">
        <w:rPr>
          <w:rFonts w:ascii="Garamond" w:eastAsiaTheme="minorHAnsi" w:hAnsi="Garamond" w:cs="Arial"/>
        </w:rPr>
        <w:t>Svi učenici su upoznati sa svojim pravima i dužnostima, kroz razgovor sa</w:t>
      </w:r>
      <w:r w:rsidR="00853F03" w:rsidRPr="00853F03">
        <w:rPr>
          <w:rFonts w:ascii="Garamond" w:eastAsiaTheme="minorHAnsi" w:hAnsi="Garamond" w:cs="Arial"/>
        </w:rPr>
        <w:t xml:space="preserve"> </w:t>
      </w:r>
      <w:r w:rsidR="00853F03">
        <w:rPr>
          <w:rFonts w:ascii="Garamond" w:eastAsiaTheme="minorHAnsi" w:hAnsi="Garamond" w:cs="Arial"/>
        </w:rPr>
        <w:t xml:space="preserve">odjeljenjskim </w:t>
      </w:r>
      <w:proofErr w:type="gramStart"/>
      <w:r w:rsidR="00853F03">
        <w:rPr>
          <w:rFonts w:ascii="Garamond" w:eastAsiaTheme="minorHAnsi" w:hAnsi="Garamond" w:cs="Arial"/>
        </w:rPr>
        <w:t xml:space="preserve">starješinama </w:t>
      </w:r>
      <w:r w:rsidRPr="00853F03">
        <w:rPr>
          <w:rFonts w:ascii="Garamond" w:eastAsiaTheme="minorHAnsi" w:hAnsi="Garamond" w:cs="Arial"/>
        </w:rPr>
        <w:t xml:space="preserve"> i</w:t>
      </w:r>
      <w:proofErr w:type="gramEnd"/>
      <w:r w:rsidR="00853F03" w:rsidRPr="00853F03">
        <w:rPr>
          <w:rFonts w:ascii="Garamond" w:eastAsiaTheme="minorHAnsi" w:hAnsi="Garamond" w:cs="Arial"/>
        </w:rPr>
        <w:t xml:space="preserve"> predmetnim nastavnicima, časovima</w:t>
      </w:r>
      <w:r w:rsidRPr="00853F03">
        <w:rPr>
          <w:rFonts w:ascii="Garamond" w:eastAsiaTheme="minorHAnsi" w:hAnsi="Garamond" w:cs="Arial"/>
        </w:rPr>
        <w:t xml:space="preserve"> o</w:t>
      </w:r>
      <w:r w:rsidR="00853F03" w:rsidRPr="00853F03">
        <w:rPr>
          <w:rFonts w:ascii="Garamond" w:eastAsiaTheme="minorHAnsi" w:hAnsi="Garamond" w:cs="Arial"/>
        </w:rPr>
        <w:t>djeljenskih zajednica i sjednica</w:t>
      </w:r>
      <w:r w:rsidRPr="00853F03">
        <w:rPr>
          <w:rFonts w:ascii="Garamond" w:eastAsiaTheme="minorHAnsi" w:hAnsi="Garamond" w:cs="Arial"/>
        </w:rPr>
        <w:t xml:space="preserve"> Učeničkog parlamenta.</w:t>
      </w:r>
      <w:r w:rsidR="00853F03" w:rsidRPr="00853F03">
        <w:rPr>
          <w:rFonts w:ascii="Garamond" w:eastAsiaTheme="minorHAnsi" w:hAnsi="Garamond" w:cs="Arial"/>
        </w:rPr>
        <w:t xml:space="preserve"> </w:t>
      </w:r>
    </w:p>
    <w:p w:rsidR="00C0051A" w:rsidRPr="00951E17" w:rsidRDefault="00C0051A" w:rsidP="00C0051A">
      <w:pPr>
        <w:pStyle w:val="Heading3"/>
        <w:spacing w:line="276" w:lineRule="auto"/>
        <w:rPr>
          <w:color w:val="000000" w:themeColor="text1"/>
          <w:lang w:val="sr-Latn-CS"/>
        </w:rPr>
      </w:pPr>
      <w:bookmarkStart w:id="18" w:name="_Toc411499871"/>
      <w:r w:rsidRPr="00951E17">
        <w:rPr>
          <w:color w:val="000000" w:themeColor="text1"/>
          <w:lang w:val="sr-Latn-CS"/>
        </w:rPr>
        <w:t>Nedostaci:</w:t>
      </w:r>
      <w:bookmarkEnd w:id="18"/>
    </w:p>
    <w:p w:rsidR="00C0051A" w:rsidRPr="000676B8" w:rsidRDefault="00C0051A" w:rsidP="00C0051A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0676B8">
        <w:rPr>
          <w:rFonts w:ascii="Garamond" w:eastAsia="Calibri" w:hAnsi="Garamond"/>
          <w:lang w:val="sr-Latn-ME"/>
        </w:rPr>
        <w:t>U većini škola nema evidencije da su stručni aktivi i odjelenjska vijeća utvrdila program rada sa u</w:t>
      </w:r>
      <w:r w:rsidR="00845461">
        <w:rPr>
          <w:rFonts w:ascii="Garamond" w:eastAsia="Calibri" w:hAnsi="Garamond"/>
          <w:lang w:val="sr-Latn-ME"/>
        </w:rPr>
        <w:t>čenicima koji zaostaju u savlada</w:t>
      </w:r>
      <w:r w:rsidRPr="000676B8">
        <w:rPr>
          <w:rFonts w:ascii="Garamond" w:eastAsia="Calibri" w:hAnsi="Garamond"/>
          <w:lang w:val="sr-Latn-ME"/>
        </w:rPr>
        <w:t>vanju nastavnog</w:t>
      </w:r>
      <w:r w:rsidR="00845461">
        <w:rPr>
          <w:rFonts w:ascii="Garamond" w:eastAsia="Calibri" w:hAnsi="Garamond"/>
          <w:lang w:val="sr-Latn-ME"/>
        </w:rPr>
        <w:t xml:space="preserve"> </w:t>
      </w:r>
      <w:r>
        <w:rPr>
          <w:rFonts w:ascii="Garamond" w:eastAsia="Calibri" w:hAnsi="Garamond"/>
          <w:lang w:val="sr-Latn-ME"/>
        </w:rPr>
        <w:t>gradiva</w:t>
      </w:r>
      <w:r w:rsidRPr="000676B8">
        <w:rPr>
          <w:rFonts w:ascii="Garamond" w:eastAsia="Calibri" w:hAnsi="Garamond"/>
          <w:lang w:val="sr-Latn-ME"/>
        </w:rPr>
        <w:t xml:space="preserve">. Dopunska nastava se organizuje samo </w:t>
      </w:r>
      <w:r>
        <w:rPr>
          <w:rFonts w:ascii="Garamond" w:eastAsia="Calibri" w:hAnsi="Garamond"/>
          <w:lang w:val="sr-Latn-ME"/>
        </w:rPr>
        <w:t>iz pojedinih predmeta</w:t>
      </w:r>
      <w:r w:rsidRPr="000676B8">
        <w:rPr>
          <w:rFonts w:ascii="Garamond" w:eastAsia="Calibri" w:hAnsi="Garamond"/>
          <w:lang w:val="sr-Latn-ME"/>
        </w:rPr>
        <w:t xml:space="preserve">. </w:t>
      </w:r>
      <w:r>
        <w:rPr>
          <w:rFonts w:ascii="Garamond" w:eastAsia="Calibri" w:hAnsi="Garamond"/>
          <w:lang w:val="sr-Latn-ME"/>
        </w:rPr>
        <w:t>Evidencija o održanim časovima nije uredna.</w:t>
      </w:r>
    </w:p>
    <w:p w:rsidR="00C0051A" w:rsidRDefault="00C0051A" w:rsidP="00C0051A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>
        <w:rPr>
          <w:rFonts w:ascii="Garamond" w:eastAsia="Calibri" w:hAnsi="Garamond"/>
          <w:lang w:val="sr-Latn-ME"/>
        </w:rPr>
        <w:t xml:space="preserve">U zapisnicima stručnih aktiva ne postoje </w:t>
      </w:r>
      <w:r w:rsidRPr="000676B8">
        <w:rPr>
          <w:rFonts w:ascii="Garamond" w:eastAsia="Calibri" w:hAnsi="Garamond"/>
          <w:lang w:val="sr-Latn-ME"/>
        </w:rPr>
        <w:t>identifikovani nadareni učenici</w:t>
      </w:r>
      <w:r>
        <w:rPr>
          <w:rFonts w:ascii="Garamond" w:eastAsia="Calibri" w:hAnsi="Garamond"/>
          <w:lang w:val="sr-Latn-ME"/>
        </w:rPr>
        <w:t>,</w:t>
      </w:r>
      <w:r w:rsidRPr="000676B8">
        <w:rPr>
          <w:rFonts w:ascii="Garamond" w:eastAsia="Calibri" w:hAnsi="Garamond"/>
          <w:lang w:val="sr-Latn-ME"/>
        </w:rPr>
        <w:t xml:space="preserve"> tako da mnogi aktivi nisu </w:t>
      </w:r>
      <w:r>
        <w:rPr>
          <w:rFonts w:ascii="Garamond" w:eastAsia="Calibri" w:hAnsi="Garamond"/>
          <w:lang w:val="sr-Latn-ME"/>
        </w:rPr>
        <w:t>u</w:t>
      </w:r>
      <w:r w:rsidRPr="000676B8">
        <w:rPr>
          <w:rFonts w:ascii="Garamond" w:eastAsia="Calibri" w:hAnsi="Garamond"/>
          <w:lang w:val="sr-Latn-ME"/>
        </w:rPr>
        <w:t>radili progr</w:t>
      </w:r>
      <w:r>
        <w:rPr>
          <w:rFonts w:ascii="Garamond" w:eastAsia="Calibri" w:hAnsi="Garamond"/>
          <w:lang w:val="sr-Latn-ME"/>
        </w:rPr>
        <w:t>am rada sa nadarenim učenicima, niti postoje izvještaji o tom radu.</w:t>
      </w:r>
    </w:p>
    <w:p w:rsidR="0011626C" w:rsidRPr="00951E17" w:rsidRDefault="0011626C" w:rsidP="0011626C">
      <w:pPr>
        <w:pStyle w:val="Heading3"/>
        <w:spacing w:line="276" w:lineRule="auto"/>
        <w:rPr>
          <w:color w:val="000000" w:themeColor="text1"/>
          <w:lang w:val="sr-Latn-CS"/>
        </w:rPr>
      </w:pPr>
      <w:bookmarkStart w:id="19" w:name="_Toc411499872"/>
      <w:r w:rsidRPr="00951E17">
        <w:rPr>
          <w:color w:val="000000" w:themeColor="text1"/>
          <w:lang w:val="sr-Latn-CS"/>
        </w:rPr>
        <w:t>Preporuke:</w:t>
      </w:r>
      <w:bookmarkEnd w:id="19"/>
    </w:p>
    <w:p w:rsidR="0011626C" w:rsidRDefault="0011626C" w:rsidP="0011626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0676B8">
        <w:rPr>
          <w:rFonts w:ascii="Garamond" w:eastAsia="Calibri" w:hAnsi="Garamond"/>
          <w:lang w:val="sr-Latn-ME"/>
        </w:rPr>
        <w:t xml:space="preserve">Uraditi </w:t>
      </w:r>
      <w:r>
        <w:rPr>
          <w:rFonts w:ascii="Garamond" w:eastAsia="Calibri" w:hAnsi="Garamond"/>
          <w:lang w:val="sr-Latn-ME"/>
        </w:rPr>
        <w:t xml:space="preserve">odgovarajuće </w:t>
      </w:r>
      <w:r w:rsidRPr="000676B8">
        <w:rPr>
          <w:rFonts w:ascii="Garamond" w:eastAsia="Calibri" w:hAnsi="Garamond"/>
          <w:lang w:val="sr-Latn-ME"/>
        </w:rPr>
        <w:t xml:space="preserve">planove rada za djecu sa naglašenim interesovanjima i afinitetima i voditi evidenciju o njihovim aktivnostima i postignućima. </w:t>
      </w:r>
    </w:p>
    <w:p w:rsidR="0011626C" w:rsidRPr="000676B8" w:rsidRDefault="0011626C" w:rsidP="0011626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0676B8">
        <w:rPr>
          <w:rFonts w:ascii="Garamond" w:eastAsia="Calibri" w:hAnsi="Garamond"/>
          <w:lang w:val="sr-Latn-ME"/>
        </w:rPr>
        <w:t>Organizovati dopunsku nastavu za učenike koji zaostaju u savladavanju nastavnog gradiva iz svih predm</w:t>
      </w:r>
      <w:r>
        <w:rPr>
          <w:rFonts w:ascii="Garamond" w:eastAsia="Calibri" w:hAnsi="Garamond"/>
          <w:lang w:val="sr-Latn-ME"/>
        </w:rPr>
        <w:t>eta gdje se za to ukaže potreba i voditi evidenciju o tom radu.</w:t>
      </w:r>
    </w:p>
    <w:p w:rsidR="0011626C" w:rsidRDefault="0011626C" w:rsidP="0011626C">
      <w:pPr>
        <w:spacing w:before="240" w:line="276" w:lineRule="auto"/>
        <w:ind w:left="360" w:right="57"/>
        <w:contextualSpacing/>
        <w:jc w:val="both"/>
        <w:rPr>
          <w:rFonts w:ascii="Garamond" w:eastAsia="Calibri" w:hAnsi="Garamond"/>
          <w:lang w:val="sr-Latn-ME"/>
        </w:rPr>
      </w:pPr>
    </w:p>
    <w:p w:rsidR="00470EDC" w:rsidRPr="00951E17" w:rsidRDefault="00470EDC" w:rsidP="00470EDC">
      <w:pPr>
        <w:pStyle w:val="Heading1"/>
        <w:spacing w:line="276" w:lineRule="auto"/>
        <w:rPr>
          <w:rFonts w:ascii="Garamond" w:hAnsi="Garamond"/>
          <w:color w:val="000000" w:themeColor="text1"/>
          <w:lang w:val="sr-Latn-CS"/>
        </w:rPr>
      </w:pPr>
      <w:bookmarkStart w:id="20" w:name="_Toc411499873"/>
      <w:bookmarkStart w:id="21" w:name="_Toc380761799"/>
      <w:r w:rsidRPr="00951E17">
        <w:rPr>
          <w:color w:val="000000" w:themeColor="text1"/>
          <w:lang w:val="sr-Latn-RS"/>
        </w:rPr>
        <w:t xml:space="preserve">5. </w:t>
      </w:r>
      <w:r w:rsidRPr="00951E17">
        <w:rPr>
          <w:rFonts w:ascii="Garamond" w:hAnsi="Garamond"/>
          <w:color w:val="000000" w:themeColor="text1"/>
          <w:lang w:val="sr-Latn-RS"/>
        </w:rPr>
        <w:t>Saradnja škole sa roditeljima, drugim ustanovama i lokalnom sredinom</w:t>
      </w:r>
      <w:bookmarkEnd w:id="20"/>
    </w:p>
    <w:bookmarkEnd w:id="21"/>
    <w:p w:rsidR="00470EDC" w:rsidRPr="00C53CC4" w:rsidRDefault="00470EDC" w:rsidP="00C53CC4">
      <w:pPr>
        <w:pStyle w:val="Heading1"/>
        <w:spacing w:line="276" w:lineRule="auto"/>
        <w:rPr>
          <w:rFonts w:ascii="Garamond" w:hAnsi="Garamond"/>
          <w:b w:val="0"/>
          <w:color w:val="000000" w:themeColor="text1"/>
          <w:sz w:val="24"/>
          <w:szCs w:val="24"/>
          <w:lang w:val="sr-Latn-CS"/>
        </w:rPr>
      </w:pPr>
      <w:r w:rsidRPr="00C53CC4">
        <w:rPr>
          <w:rFonts w:ascii="Garamond" w:hAnsi="Garamond"/>
          <w:b w:val="0"/>
          <w:color w:val="auto"/>
          <w:sz w:val="24"/>
          <w:szCs w:val="24"/>
          <w:lang w:val="sr-Latn-CS"/>
        </w:rPr>
        <w:t>Opšta procjena kvaliteta oblasti</w:t>
      </w:r>
      <w:r w:rsidR="00C53CC4" w:rsidRPr="00C53CC4">
        <w:rPr>
          <w:rFonts w:ascii="Garamond" w:hAnsi="Garamond"/>
          <w:b w:val="0"/>
          <w:color w:val="auto"/>
          <w:sz w:val="24"/>
          <w:szCs w:val="24"/>
          <w:lang w:val="sr-Latn-RS"/>
        </w:rPr>
        <w:t xml:space="preserve"> </w:t>
      </w:r>
      <w:r w:rsidR="00C53CC4" w:rsidRPr="00AB4861">
        <w:rPr>
          <w:rFonts w:ascii="Garamond" w:hAnsi="Garamond"/>
          <w:color w:val="auto"/>
          <w:sz w:val="24"/>
          <w:szCs w:val="24"/>
          <w:lang w:val="sr-Latn-RS"/>
        </w:rPr>
        <w:t>Saradnja škole sa roditeljima, drugim ustanovama i lokalnom</w:t>
      </w:r>
      <w:r w:rsidR="00C53CC4" w:rsidRPr="00C53CC4">
        <w:rPr>
          <w:rFonts w:ascii="Garamond" w:hAnsi="Garamond"/>
          <w:b w:val="0"/>
          <w:color w:val="auto"/>
          <w:sz w:val="24"/>
          <w:szCs w:val="24"/>
          <w:lang w:val="sr-Latn-RS"/>
        </w:rPr>
        <w:t xml:space="preserve"> </w:t>
      </w:r>
      <w:r w:rsidR="00C53CC4" w:rsidRPr="00AB4861">
        <w:rPr>
          <w:rFonts w:ascii="Garamond" w:hAnsi="Garamond"/>
          <w:color w:val="auto"/>
          <w:sz w:val="24"/>
          <w:szCs w:val="24"/>
          <w:lang w:val="sr-Latn-RS"/>
        </w:rPr>
        <w:t>sredinom</w:t>
      </w:r>
      <w:r w:rsidR="00C53CC4" w:rsidRPr="00AB4861">
        <w:rPr>
          <w:rFonts w:ascii="Garamond" w:hAnsi="Garamond"/>
          <w:b w:val="0"/>
          <w:color w:val="000000" w:themeColor="text1"/>
          <w:sz w:val="24"/>
          <w:szCs w:val="24"/>
          <w:lang w:val="sr-Latn-CS"/>
        </w:rPr>
        <w:t xml:space="preserve"> </w:t>
      </w:r>
      <w:r w:rsidRPr="00C53CC4">
        <w:rPr>
          <w:rFonts w:ascii="Garamond" w:hAnsi="Garamond"/>
          <w:b w:val="0"/>
          <w:color w:val="000000" w:themeColor="text1"/>
          <w:sz w:val="24"/>
          <w:szCs w:val="24"/>
          <w:lang w:val="sr-Latn-CS"/>
        </w:rPr>
        <w:t>ocijenjena je ocjenom uspješno u najvećem broju ustanova, tj. 8 ili 72,72%.  Ocjenom uglavnom uspješno ocijenjene su 3 ustanove ili 27,27%. Nije bilo ustanova koje su dobile ocjenu veoma uspješno, zadovoljava i nezadovoljava.</w:t>
      </w:r>
    </w:p>
    <w:p w:rsidR="00470EDC" w:rsidRPr="00470EDC" w:rsidRDefault="00470EDC" w:rsidP="00470EDC">
      <w:pPr>
        <w:spacing w:before="240" w:line="276" w:lineRule="auto"/>
        <w:ind w:right="57"/>
        <w:contextualSpacing/>
        <w:jc w:val="both"/>
        <w:rPr>
          <w:rFonts w:ascii="Garamond" w:hAnsi="Garamond"/>
          <w:color w:val="FF0000"/>
          <w:lang w:val="sr-Latn-CS"/>
        </w:rPr>
      </w:pPr>
    </w:p>
    <w:p w:rsidR="00470EDC" w:rsidRPr="00470EDC" w:rsidRDefault="00C53CC4" w:rsidP="00470EDC">
      <w:pPr>
        <w:spacing w:before="240" w:line="276" w:lineRule="auto"/>
        <w:ind w:right="57"/>
        <w:contextualSpacing/>
        <w:jc w:val="both"/>
        <w:rPr>
          <w:rFonts w:ascii="Garamond" w:hAnsi="Garamond"/>
          <w:color w:val="000000"/>
          <w:lang w:val="sr-Latn-ME"/>
        </w:rPr>
      </w:pPr>
      <w:r>
        <w:rPr>
          <w:rFonts w:ascii="Garamond" w:hAnsi="Garamond"/>
          <w:color w:val="000000"/>
          <w:lang w:val="sr-Latn-CS"/>
        </w:rPr>
        <w:lastRenderedPageBreak/>
        <w:t xml:space="preserve">Indikator </w:t>
      </w:r>
      <w:r w:rsidRPr="00C53CC4">
        <w:rPr>
          <w:rFonts w:ascii="Garamond" w:hAnsi="Garamond"/>
          <w:b/>
          <w:color w:val="000000"/>
          <w:lang w:val="sr-Latn-CS"/>
        </w:rPr>
        <w:t>s</w:t>
      </w:r>
      <w:r w:rsidR="00470EDC" w:rsidRPr="00C53CC4">
        <w:rPr>
          <w:rFonts w:ascii="Garamond" w:hAnsi="Garamond"/>
          <w:b/>
          <w:color w:val="000000"/>
          <w:lang w:val="sr-Latn-CS"/>
        </w:rPr>
        <w:t>aradnja sa roditeljima</w:t>
      </w:r>
      <w:r w:rsidR="00470EDC" w:rsidRPr="00470EDC">
        <w:rPr>
          <w:rFonts w:ascii="Garamond" w:hAnsi="Garamond"/>
          <w:color w:val="000000"/>
          <w:lang w:val="sr-Latn-CS"/>
        </w:rPr>
        <w:t xml:space="preserve"> u svim ustanovama  (100%) ocijenjen je na nivou uspješn</w:t>
      </w:r>
      <w:r w:rsidR="00845461">
        <w:rPr>
          <w:rFonts w:ascii="Garamond" w:hAnsi="Garamond"/>
          <w:color w:val="000000"/>
          <w:lang w:val="sr-Latn-CS"/>
        </w:rPr>
        <w:t xml:space="preserve">o  i veoma uspješno. Indikator </w:t>
      </w:r>
      <w:r w:rsidR="00845461" w:rsidRPr="00845461">
        <w:rPr>
          <w:rFonts w:ascii="Garamond" w:hAnsi="Garamond"/>
          <w:b/>
          <w:color w:val="000000"/>
          <w:lang w:val="sr-Latn-CS"/>
        </w:rPr>
        <w:t>a</w:t>
      </w:r>
      <w:r w:rsidR="00470EDC" w:rsidRPr="00845461">
        <w:rPr>
          <w:rFonts w:ascii="Garamond" w:hAnsi="Garamond"/>
          <w:b/>
          <w:color w:val="000000"/>
          <w:lang w:val="sr-Latn-CS"/>
        </w:rPr>
        <w:t>ktivnost Savjeta roditelja</w:t>
      </w:r>
      <w:r w:rsidR="00470EDC" w:rsidRPr="00470EDC">
        <w:rPr>
          <w:rFonts w:ascii="Garamond" w:hAnsi="Garamond"/>
          <w:color w:val="000000"/>
          <w:lang w:val="sr-Latn-CS"/>
        </w:rPr>
        <w:t xml:space="preserve"> u 3 ustanove (27,27%) ocijenjen na nivou </w:t>
      </w:r>
      <w:r w:rsidR="00845461">
        <w:rPr>
          <w:rFonts w:ascii="Garamond" w:hAnsi="Garamond"/>
          <w:color w:val="000000"/>
          <w:lang w:val="sr-Latn-CS"/>
        </w:rPr>
        <w:t xml:space="preserve">zadovoljava  dok je indikator </w:t>
      </w:r>
      <w:r w:rsidR="00845461" w:rsidRPr="00845461">
        <w:rPr>
          <w:rFonts w:ascii="Garamond" w:hAnsi="Garamond"/>
          <w:b/>
          <w:color w:val="000000"/>
          <w:lang w:val="sr-Latn-CS"/>
        </w:rPr>
        <w:t>u</w:t>
      </w:r>
      <w:r w:rsidR="00470EDC" w:rsidRPr="00845461">
        <w:rPr>
          <w:rFonts w:ascii="Garamond" w:hAnsi="Garamond"/>
          <w:b/>
          <w:color w:val="000000"/>
          <w:lang w:val="sr-Latn-CS"/>
        </w:rPr>
        <w:t>ključenost roditelja u obrazovno</w:t>
      </w:r>
      <w:r w:rsidR="00470EDC" w:rsidRPr="00845461">
        <w:rPr>
          <w:rFonts w:ascii="Garamond" w:hAnsi="Garamond"/>
          <w:b/>
          <w:color w:val="000000"/>
        </w:rPr>
        <w:t>-vaspitni</w:t>
      </w:r>
      <w:r w:rsidR="00470EDC" w:rsidRPr="00845461">
        <w:rPr>
          <w:rFonts w:ascii="Garamond" w:hAnsi="Garamond"/>
          <w:b/>
          <w:color w:val="000000"/>
          <w:lang w:val="sr-Latn-ME"/>
        </w:rPr>
        <w:t xml:space="preserve"> proces</w:t>
      </w:r>
      <w:r w:rsidR="00470EDC" w:rsidRPr="00470EDC">
        <w:rPr>
          <w:rFonts w:ascii="Garamond" w:hAnsi="Garamond"/>
          <w:color w:val="000000"/>
          <w:lang w:val="sr-Latn-ME"/>
        </w:rPr>
        <w:t xml:space="preserve"> u 4 ustanove (36,36%) ocijenjen na nivou zadovoljava. Nije bilo indikatora koji su dobili ocijenu ne</w:t>
      </w:r>
      <w:r w:rsidR="00845461">
        <w:rPr>
          <w:rFonts w:ascii="Garamond" w:hAnsi="Garamond"/>
          <w:color w:val="000000"/>
          <w:lang w:val="sr-Latn-ME"/>
        </w:rPr>
        <w:t xml:space="preserve"> </w:t>
      </w:r>
      <w:r w:rsidR="00470EDC" w:rsidRPr="00470EDC">
        <w:rPr>
          <w:rFonts w:ascii="Garamond" w:hAnsi="Garamond"/>
          <w:color w:val="000000"/>
          <w:lang w:val="sr-Latn-ME"/>
        </w:rPr>
        <w:t>zadovoljava.</w:t>
      </w:r>
    </w:p>
    <w:p w:rsidR="00470EDC" w:rsidRPr="00951E17" w:rsidRDefault="00470EDC" w:rsidP="00470EDC">
      <w:pPr>
        <w:pStyle w:val="Heading3"/>
        <w:spacing w:line="276" w:lineRule="auto"/>
        <w:rPr>
          <w:rFonts w:ascii="Garamond" w:hAnsi="Garamond"/>
          <w:color w:val="000000" w:themeColor="text1"/>
          <w:lang w:val="sr-Latn-ME"/>
        </w:rPr>
      </w:pPr>
      <w:bookmarkStart w:id="22" w:name="_Toc411499876"/>
      <w:r w:rsidRPr="00951E17">
        <w:rPr>
          <w:rFonts w:ascii="Garamond" w:hAnsi="Garamond"/>
          <w:color w:val="000000" w:themeColor="text1"/>
          <w:lang w:val="sr-Latn-ME"/>
        </w:rPr>
        <w:t>Prednosti:</w:t>
      </w:r>
      <w:bookmarkEnd w:id="22"/>
      <w:r w:rsidRPr="00951E17">
        <w:rPr>
          <w:rFonts w:ascii="Garamond" w:hAnsi="Garamond"/>
          <w:color w:val="000000" w:themeColor="text1"/>
          <w:lang w:val="sr-Latn-ME"/>
        </w:rPr>
        <w:t xml:space="preserve"> </w:t>
      </w:r>
    </w:p>
    <w:p w:rsidR="00470EDC" w:rsidRPr="00470EDC" w:rsidRDefault="00470EDC" w:rsidP="00470ED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 w:cs="Arial"/>
          <w:lang w:val="sr-Latn-ME"/>
        </w:rPr>
      </w:pPr>
      <w:r w:rsidRPr="00470EDC">
        <w:rPr>
          <w:rFonts w:ascii="Garamond" w:eastAsiaTheme="minorHAnsi" w:hAnsi="Garamond" w:cs="Arial"/>
        </w:rPr>
        <w:t xml:space="preserve">Informisanost roditelja o postignućima, ponašanju i drugim aktuelnim pitanjima učenika je redovna. </w:t>
      </w:r>
    </w:p>
    <w:p w:rsidR="00470EDC" w:rsidRPr="00470EDC" w:rsidRDefault="00470EDC" w:rsidP="00470ED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 w:cs="Arial"/>
          <w:lang w:val="sr-Latn-ME"/>
        </w:rPr>
      </w:pPr>
      <w:r w:rsidRPr="00470EDC">
        <w:rPr>
          <w:rFonts w:ascii="Garamond" w:eastAsia="Calibri" w:hAnsi="Garamond" w:cs="Arial"/>
          <w:lang w:val="sr-Latn-ME"/>
        </w:rPr>
        <w:t xml:space="preserve">Roditeljski sastanci se u svim školama održavaju redovno prema utvrđenom Planu. </w:t>
      </w:r>
    </w:p>
    <w:p w:rsidR="00470EDC" w:rsidRPr="00470EDC" w:rsidRDefault="00470EDC" w:rsidP="00470ED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 w:cs="Arial"/>
          <w:lang w:val="sr-Latn-ME"/>
        </w:rPr>
      </w:pPr>
      <w:r w:rsidRPr="00470EDC">
        <w:rPr>
          <w:rFonts w:ascii="Garamond" w:eastAsia="Calibri" w:hAnsi="Garamond" w:cs="Arial"/>
          <w:lang w:val="sr-Latn-ME"/>
        </w:rPr>
        <w:t>U većini škola vodi se uredna evidencija o saradnji sa roditeljima.</w:t>
      </w:r>
    </w:p>
    <w:p w:rsidR="00470EDC" w:rsidRPr="00470EDC" w:rsidRDefault="00470EDC" w:rsidP="00470ED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 w:cs="Arial"/>
          <w:lang w:val="sr-Latn-ME"/>
        </w:rPr>
      </w:pPr>
      <w:r w:rsidRPr="00470EDC">
        <w:rPr>
          <w:rFonts w:ascii="Garamond" w:eastAsia="Calibri" w:hAnsi="Garamond" w:cs="Arial"/>
          <w:lang w:val="sr-Latn-ME"/>
        </w:rPr>
        <w:t xml:space="preserve">Rijetki su slučajevi prigovora i žalbi upućenih Savjetu roditelja. </w:t>
      </w:r>
    </w:p>
    <w:p w:rsidR="00470EDC" w:rsidRPr="00470EDC" w:rsidRDefault="00470EDC" w:rsidP="00470ED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 w:cs="Arial"/>
          <w:lang w:val="sr-Latn-ME"/>
        </w:rPr>
      </w:pPr>
      <w:r w:rsidRPr="00470EDC">
        <w:rPr>
          <w:rFonts w:ascii="Garamond" w:eastAsia="Calibri" w:hAnsi="Garamond" w:cs="Arial"/>
          <w:lang w:val="sr-Latn-ME"/>
        </w:rPr>
        <w:t>Većina škola njeguje dobru saradnju sa obrazovno-vaspitnim, kulturnim, zdravstvenim, sportskim i drugim ustanovama u svom okruženju</w:t>
      </w:r>
    </w:p>
    <w:p w:rsidR="00470EDC" w:rsidRPr="00470EDC" w:rsidRDefault="00470EDC" w:rsidP="00470ED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 w:cs="Arial"/>
          <w:sz w:val="20"/>
          <w:szCs w:val="20"/>
          <w:lang w:val="sr-Latn-ME"/>
        </w:rPr>
      </w:pPr>
      <w:r w:rsidRPr="00470EDC">
        <w:rPr>
          <w:rFonts w:ascii="Garamond" w:eastAsia="Calibri" w:hAnsi="Garamond" w:cs="Arial"/>
          <w:lang w:val="sr-Latn-ME"/>
        </w:rPr>
        <w:t>Uključenost roditelja u proces nastave ogleda se kroz tehničku i materijalnu pomoć</w:t>
      </w:r>
      <w:r w:rsidRPr="00470EDC">
        <w:rPr>
          <w:rFonts w:ascii="Garamond" w:eastAsia="Calibri" w:hAnsi="Garamond" w:cs="Arial"/>
          <w:sz w:val="20"/>
          <w:szCs w:val="20"/>
          <w:lang w:val="sr-Latn-ME"/>
        </w:rPr>
        <w:t>.</w:t>
      </w:r>
    </w:p>
    <w:p w:rsidR="00470EDC" w:rsidRPr="00951E17" w:rsidRDefault="00470EDC" w:rsidP="00470EDC">
      <w:pPr>
        <w:pStyle w:val="Heading3"/>
        <w:spacing w:line="276" w:lineRule="auto"/>
        <w:rPr>
          <w:rFonts w:ascii="Garamond" w:eastAsia="Calibri" w:hAnsi="Garamond"/>
          <w:color w:val="auto"/>
          <w:lang w:val="sr-Latn-CS"/>
        </w:rPr>
      </w:pPr>
      <w:bookmarkStart w:id="23" w:name="_Toc411499877"/>
      <w:r w:rsidRPr="00951E17">
        <w:rPr>
          <w:rFonts w:ascii="Garamond" w:eastAsia="Calibri" w:hAnsi="Garamond"/>
          <w:color w:val="auto"/>
          <w:lang w:val="sr-Latn-CS"/>
        </w:rPr>
        <w:t>Nedostaci:</w:t>
      </w:r>
      <w:bookmarkEnd w:id="23"/>
    </w:p>
    <w:p w:rsidR="00470EDC" w:rsidRPr="00845461" w:rsidRDefault="00470EDC" w:rsidP="00470EDC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Garamond" w:eastAsiaTheme="minorHAnsi" w:hAnsi="Garamond" w:cs="Arial"/>
        </w:rPr>
      </w:pPr>
      <w:r w:rsidRPr="00845461">
        <w:rPr>
          <w:rFonts w:ascii="Garamond" w:eastAsia="Calibri" w:hAnsi="Garamond"/>
          <w:lang w:val="sr-Latn-ME"/>
        </w:rPr>
        <w:t>Neke škole</w:t>
      </w:r>
      <w:r w:rsidRPr="00845461">
        <w:rPr>
          <w:rFonts w:ascii="Garamond" w:eastAsiaTheme="minorHAnsi" w:hAnsi="Garamond" w:cs="Arial"/>
        </w:rPr>
        <w:t xml:space="preserve"> nemaju adekvatan prostor za prijem roditelja,  pa nije uvijek obezbijeđena privatnost u pogledu informacija i razgovora sa nastavnicima.</w:t>
      </w:r>
    </w:p>
    <w:p w:rsidR="00470EDC" w:rsidRPr="00845461" w:rsidRDefault="00470EDC" w:rsidP="00470EDC">
      <w:pPr>
        <w:numPr>
          <w:ilvl w:val="0"/>
          <w:numId w:val="12"/>
        </w:numPr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845461">
        <w:rPr>
          <w:rFonts w:ascii="Garamond" w:eastAsia="Calibri" w:hAnsi="Garamond"/>
          <w:lang w:val="sr-Latn-ME"/>
        </w:rPr>
        <w:t>U nekim školama Program saradnje sa roditeljima nije u dovoljnoj mjeri operativno razrađen.</w:t>
      </w:r>
    </w:p>
    <w:p w:rsidR="00470EDC" w:rsidRPr="00845461" w:rsidRDefault="00470EDC" w:rsidP="00470EDC">
      <w:pPr>
        <w:numPr>
          <w:ilvl w:val="0"/>
          <w:numId w:val="12"/>
        </w:numPr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845461">
        <w:rPr>
          <w:rFonts w:ascii="Garamond" w:eastAsia="Calibri" w:hAnsi="Garamond"/>
          <w:lang w:val="sr-Latn-ME"/>
        </w:rPr>
        <w:t xml:space="preserve">Prisustvo roditelja roditeljskim sastancima nije na očekivanom nivou. </w:t>
      </w:r>
    </w:p>
    <w:p w:rsidR="00470EDC" w:rsidRPr="00845461" w:rsidRDefault="00470EDC" w:rsidP="00470EDC">
      <w:pPr>
        <w:numPr>
          <w:ilvl w:val="0"/>
          <w:numId w:val="12"/>
        </w:numPr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845461">
        <w:rPr>
          <w:rFonts w:ascii="Garamond" w:eastAsia="Calibri" w:hAnsi="Garamond"/>
          <w:lang w:val="sr-Latn-ME"/>
        </w:rPr>
        <w:t>Većina škola ne radi analizu Plana i programa saradnje sa roditeljima.</w:t>
      </w:r>
    </w:p>
    <w:p w:rsidR="00470EDC" w:rsidRPr="00845461" w:rsidRDefault="00470EDC" w:rsidP="00470EDC">
      <w:pPr>
        <w:numPr>
          <w:ilvl w:val="0"/>
          <w:numId w:val="12"/>
        </w:numPr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845461">
        <w:rPr>
          <w:rFonts w:ascii="Garamond" w:eastAsia="Calibri" w:hAnsi="Garamond"/>
          <w:lang w:val="sr-Latn-ME"/>
        </w:rPr>
        <w:t>Ima škola u kojima Savjet roditelja radi bez Poslovnika o radu, kao i bez konkretnog Programa rada Savjeta roditelja.</w:t>
      </w:r>
    </w:p>
    <w:p w:rsidR="00470EDC" w:rsidRPr="00845461" w:rsidRDefault="00470EDC" w:rsidP="00470EDC">
      <w:pPr>
        <w:pStyle w:val="ListParagraph"/>
        <w:numPr>
          <w:ilvl w:val="0"/>
          <w:numId w:val="12"/>
        </w:numPr>
        <w:ind w:right="57"/>
        <w:jc w:val="both"/>
        <w:rPr>
          <w:rFonts w:ascii="Garamond" w:eastAsia="Calibri" w:hAnsi="Garamond"/>
          <w:lang w:val="sr-Latn-ME"/>
        </w:rPr>
      </w:pPr>
      <w:r w:rsidRPr="00845461">
        <w:rPr>
          <w:rFonts w:ascii="Garamond" w:eastAsiaTheme="minorHAnsi" w:hAnsi="Garamond" w:cs="Arial"/>
        </w:rPr>
        <w:t xml:space="preserve">Planirane aktivnosti Savjeta </w:t>
      </w:r>
      <w:proofErr w:type="gramStart"/>
      <w:r w:rsidRPr="00845461">
        <w:rPr>
          <w:rFonts w:ascii="Garamond" w:eastAsiaTheme="minorHAnsi" w:hAnsi="Garamond" w:cs="Arial"/>
        </w:rPr>
        <w:t>roditelja  nijesu</w:t>
      </w:r>
      <w:proofErr w:type="gramEnd"/>
      <w:r w:rsidRPr="00845461">
        <w:rPr>
          <w:rFonts w:ascii="Garamond" w:eastAsiaTheme="minorHAnsi" w:hAnsi="Garamond" w:cs="Arial"/>
        </w:rPr>
        <w:t xml:space="preserve"> uvijek jasno vremenski razrađene, niti su određene odgovorne osobe za planirane aktivnosti. Nedostaje i kontrole realizacije.</w:t>
      </w:r>
    </w:p>
    <w:p w:rsidR="00470EDC" w:rsidRPr="00845461" w:rsidRDefault="00470EDC" w:rsidP="00470EDC">
      <w:pPr>
        <w:numPr>
          <w:ilvl w:val="0"/>
          <w:numId w:val="12"/>
        </w:numPr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845461">
        <w:rPr>
          <w:rFonts w:ascii="Garamond" w:eastAsia="Calibri" w:hAnsi="Garamond"/>
          <w:lang w:val="sr-Latn-ME"/>
        </w:rPr>
        <w:t>Neke škole ne informišu redovno roditelje o radu Savjeta roditelja.</w:t>
      </w:r>
    </w:p>
    <w:p w:rsidR="00470EDC" w:rsidRPr="00845461" w:rsidRDefault="00470EDC" w:rsidP="00470EDC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Garamond" w:eastAsiaTheme="minorHAnsi" w:hAnsi="Garamond" w:cs="Arial"/>
        </w:rPr>
      </w:pPr>
      <w:r w:rsidRPr="00845461">
        <w:rPr>
          <w:rFonts w:ascii="Garamond" w:eastAsia="Calibri" w:hAnsi="Garamond"/>
          <w:lang w:val="sr-Latn-ME"/>
        </w:rPr>
        <w:t xml:space="preserve">Većina škola nema konkretan i sadržajan Plan saradnje sa ustanovama i lokalnom zajednicom, kao i </w:t>
      </w:r>
      <w:r w:rsidRPr="00845461">
        <w:rPr>
          <w:rFonts w:ascii="Garamond" w:eastAsiaTheme="minorHAnsi" w:hAnsi="Garamond" w:cs="Arial"/>
        </w:rPr>
        <w:t>Izvještaj o realizaciji Plana saradnje sa ustanovama i lokalnom zajednicom.</w:t>
      </w:r>
    </w:p>
    <w:p w:rsidR="00470EDC" w:rsidRPr="00845461" w:rsidRDefault="00470EDC" w:rsidP="00470EDC">
      <w:pPr>
        <w:numPr>
          <w:ilvl w:val="0"/>
          <w:numId w:val="12"/>
        </w:numPr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845461">
        <w:rPr>
          <w:rFonts w:ascii="Garamond" w:eastAsia="Calibri" w:hAnsi="Garamond"/>
          <w:lang w:val="sr-Latn-ME"/>
        </w:rPr>
        <w:t>Uključenost roditelja u obliku stručne pomoći je rijetka.</w:t>
      </w:r>
    </w:p>
    <w:p w:rsidR="00470EDC" w:rsidRPr="00845461" w:rsidRDefault="00470EDC" w:rsidP="00470EDC">
      <w:pPr>
        <w:numPr>
          <w:ilvl w:val="0"/>
          <w:numId w:val="12"/>
        </w:numPr>
        <w:spacing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845461">
        <w:rPr>
          <w:rFonts w:ascii="Garamond" w:eastAsia="Calibri" w:hAnsi="Garamond"/>
          <w:lang w:val="sr-Latn-ME"/>
        </w:rPr>
        <w:t>Roditelji nijesu angažovani u kreiranju slobodnog dijela programa.</w:t>
      </w:r>
    </w:p>
    <w:p w:rsidR="00470EDC" w:rsidRPr="00845461" w:rsidRDefault="00470EDC" w:rsidP="00470EDC">
      <w:pPr>
        <w:numPr>
          <w:ilvl w:val="0"/>
          <w:numId w:val="12"/>
        </w:numPr>
        <w:spacing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845461">
        <w:rPr>
          <w:rFonts w:ascii="Garamond" w:eastAsia="Calibri" w:hAnsi="Garamond"/>
          <w:lang w:val="sr-Latn-ME"/>
        </w:rPr>
        <w:t>Škole povremeno organizuju edukativne radionice, tribine i savjetovanja za roditelje.</w:t>
      </w:r>
    </w:p>
    <w:p w:rsidR="00470EDC" w:rsidRPr="00845461" w:rsidRDefault="00470EDC" w:rsidP="00470EDC">
      <w:p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</w:p>
    <w:p w:rsidR="00470EDC" w:rsidRPr="00951E17" w:rsidRDefault="00470EDC" w:rsidP="00470EDC">
      <w:pPr>
        <w:pStyle w:val="Heading3"/>
        <w:spacing w:line="276" w:lineRule="auto"/>
        <w:rPr>
          <w:rFonts w:ascii="Garamond" w:eastAsiaTheme="minorHAnsi" w:hAnsi="Garamond"/>
          <w:color w:val="000000" w:themeColor="text1"/>
          <w:lang w:val="sr-Latn-ME"/>
        </w:rPr>
      </w:pPr>
      <w:bookmarkStart w:id="24" w:name="_Toc411499878"/>
      <w:r w:rsidRPr="00951E17">
        <w:rPr>
          <w:rFonts w:ascii="Garamond" w:eastAsiaTheme="minorHAnsi" w:hAnsi="Garamond"/>
          <w:color w:val="000000" w:themeColor="text1"/>
          <w:lang w:val="sr-Latn-ME"/>
        </w:rPr>
        <w:t>Preporuke:</w:t>
      </w:r>
      <w:bookmarkEnd w:id="24"/>
    </w:p>
    <w:p w:rsidR="00470EDC" w:rsidRPr="00470EDC" w:rsidRDefault="00470EDC" w:rsidP="00470EDC">
      <w:pPr>
        <w:numPr>
          <w:ilvl w:val="0"/>
          <w:numId w:val="12"/>
        </w:numPr>
        <w:spacing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>Plan i program saradnje sa roditeljima treba da sadrži jasno definisane sadržaje, dinamiku realizacije i nosioce aktivnosti, kao i plan praćenja i realizacije postavljenih ciljeva.</w:t>
      </w:r>
    </w:p>
    <w:p w:rsidR="00470EDC" w:rsidRPr="00470EDC" w:rsidRDefault="00470EDC" w:rsidP="00470EDC">
      <w:pPr>
        <w:numPr>
          <w:ilvl w:val="0"/>
          <w:numId w:val="12"/>
        </w:numPr>
        <w:spacing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>Kontinuirano vrednovati i analizirati kvalitet saradnje sa roditeljima, a na osnovu dobijanih rezultata izraditi akcione planove.</w:t>
      </w:r>
    </w:p>
    <w:p w:rsidR="00470EDC" w:rsidRPr="00470EDC" w:rsidRDefault="00470EDC" w:rsidP="00470EDC">
      <w:pPr>
        <w:numPr>
          <w:ilvl w:val="0"/>
          <w:numId w:val="12"/>
        </w:numPr>
        <w:spacing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>Različitim oblicima komunikacije poboljšati informisanost roditelja o radu Savjeta i cjelokupnim aktivnostima Škole.</w:t>
      </w:r>
    </w:p>
    <w:p w:rsidR="00470EDC" w:rsidRPr="00845461" w:rsidRDefault="00470EDC" w:rsidP="00470EDC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Garamond" w:eastAsiaTheme="minorHAnsi" w:hAnsi="Garamond" w:cs="Arial"/>
        </w:rPr>
      </w:pPr>
      <w:r w:rsidRPr="00845461">
        <w:rPr>
          <w:rFonts w:ascii="Garamond" w:eastAsiaTheme="minorHAnsi" w:hAnsi="Garamond" w:cs="Arial"/>
        </w:rPr>
        <w:lastRenderedPageBreak/>
        <w:t xml:space="preserve">Intenzivirati rad Savjeta roditelja u skladu </w:t>
      </w:r>
      <w:proofErr w:type="gramStart"/>
      <w:r w:rsidRPr="00845461">
        <w:rPr>
          <w:rFonts w:ascii="Garamond" w:eastAsiaTheme="minorHAnsi" w:hAnsi="Garamond" w:cs="Arial"/>
        </w:rPr>
        <w:t>sa</w:t>
      </w:r>
      <w:proofErr w:type="gramEnd"/>
      <w:r w:rsidRPr="00845461">
        <w:rPr>
          <w:rFonts w:ascii="Garamond" w:eastAsiaTheme="minorHAnsi" w:hAnsi="Garamond" w:cs="Arial"/>
        </w:rPr>
        <w:t xml:space="preserve"> dužnostima definisanim Opštim zakonom o obrazovanju i vaspitanju, a zaključke sa sastanaka ja</w:t>
      </w:r>
      <w:r w:rsidR="00845461">
        <w:rPr>
          <w:rFonts w:ascii="Garamond" w:eastAsiaTheme="minorHAnsi" w:hAnsi="Garamond" w:cs="Arial"/>
        </w:rPr>
        <w:t>vno prezentovati, obezbijediti P</w:t>
      </w:r>
      <w:r w:rsidRPr="00845461">
        <w:rPr>
          <w:rFonts w:ascii="Garamond" w:eastAsiaTheme="minorHAnsi" w:hAnsi="Garamond" w:cs="Arial"/>
        </w:rPr>
        <w:t>oslovnik o radu Savjeta.</w:t>
      </w:r>
    </w:p>
    <w:p w:rsidR="00470EDC" w:rsidRPr="00470EDC" w:rsidRDefault="00470EDC" w:rsidP="00470EDC">
      <w:pPr>
        <w:numPr>
          <w:ilvl w:val="0"/>
          <w:numId w:val="12"/>
        </w:numPr>
        <w:spacing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>Vršiti analizu rada Savjeta roditelja i na osnovu toga donositi odgovarajuće akcione planove.</w:t>
      </w:r>
    </w:p>
    <w:p w:rsidR="00470EDC" w:rsidRPr="00845461" w:rsidRDefault="00470EDC" w:rsidP="00470EDC">
      <w:pPr>
        <w:pStyle w:val="ListParagraph"/>
        <w:numPr>
          <w:ilvl w:val="0"/>
          <w:numId w:val="12"/>
        </w:numPr>
        <w:spacing w:line="276" w:lineRule="auto"/>
        <w:ind w:right="57"/>
        <w:jc w:val="both"/>
        <w:rPr>
          <w:rFonts w:ascii="Garamond" w:eastAsiaTheme="minorHAnsi" w:hAnsi="Garamond" w:cs="Arial"/>
        </w:rPr>
      </w:pPr>
      <w:r w:rsidRPr="00470EDC">
        <w:rPr>
          <w:rFonts w:ascii="Garamond" w:eastAsia="Calibri" w:hAnsi="Garamond"/>
          <w:lang w:val="sr-Latn-ME"/>
        </w:rPr>
        <w:t>Planiranje saradnje sa ustanovama i lokalnom zajednicom podići na viši nivo.</w:t>
      </w:r>
      <w:r w:rsidRPr="00470EDC">
        <w:rPr>
          <w:rFonts w:ascii="Garamond" w:eastAsiaTheme="minorHAnsi" w:hAnsi="Garamond" w:cs="Arial"/>
          <w:sz w:val="18"/>
          <w:szCs w:val="18"/>
        </w:rPr>
        <w:t xml:space="preserve"> </w:t>
      </w:r>
      <w:r w:rsidRPr="00845461">
        <w:rPr>
          <w:rFonts w:ascii="Garamond" w:eastAsiaTheme="minorHAnsi" w:hAnsi="Garamond" w:cs="Arial"/>
        </w:rPr>
        <w:t xml:space="preserve">Planovi rada treba da budu operativni. </w:t>
      </w:r>
    </w:p>
    <w:p w:rsidR="00470EDC" w:rsidRPr="00470EDC" w:rsidRDefault="00470EDC" w:rsidP="00470EDC">
      <w:pPr>
        <w:numPr>
          <w:ilvl w:val="0"/>
          <w:numId w:val="12"/>
        </w:numPr>
        <w:spacing w:line="276" w:lineRule="auto"/>
        <w:ind w:right="57"/>
        <w:contextualSpacing/>
        <w:jc w:val="both"/>
        <w:rPr>
          <w:rFonts w:ascii="Garamond" w:eastAsia="Calibri" w:hAnsi="Garamond"/>
          <w:sz w:val="22"/>
          <w:szCs w:val="22"/>
          <w:lang w:val="sr-Latn-ME"/>
        </w:rPr>
      </w:pPr>
      <w:r w:rsidRPr="00845461">
        <w:rPr>
          <w:rFonts w:ascii="Garamond" w:eastAsia="Calibri" w:hAnsi="Garamond"/>
          <w:lang w:val="sr-Latn-ME"/>
        </w:rPr>
        <w:t xml:space="preserve">Više uključivati </w:t>
      </w:r>
      <w:r w:rsidR="00845461">
        <w:rPr>
          <w:rFonts w:ascii="Garamond" w:eastAsia="Calibri" w:hAnsi="Garamond"/>
          <w:lang w:val="sr-Latn-ME"/>
        </w:rPr>
        <w:t xml:space="preserve">lokalnu sredinu u </w:t>
      </w:r>
      <w:r w:rsidRPr="00845461">
        <w:rPr>
          <w:rFonts w:ascii="Garamond" w:eastAsia="Calibri" w:hAnsi="Garamond"/>
          <w:lang w:val="sr-Latn-ME"/>
        </w:rPr>
        <w:t xml:space="preserve"> rad Škole</w:t>
      </w:r>
      <w:r w:rsidRPr="00470EDC">
        <w:rPr>
          <w:rFonts w:ascii="Garamond" w:eastAsia="Calibri" w:hAnsi="Garamond"/>
          <w:sz w:val="22"/>
          <w:szCs w:val="22"/>
          <w:lang w:val="sr-Latn-ME"/>
        </w:rPr>
        <w:t>.</w:t>
      </w:r>
    </w:p>
    <w:p w:rsidR="00470EDC" w:rsidRPr="00470EDC" w:rsidRDefault="00470EDC" w:rsidP="00470EDC">
      <w:pPr>
        <w:numPr>
          <w:ilvl w:val="0"/>
          <w:numId w:val="12"/>
        </w:numPr>
        <w:spacing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 xml:space="preserve">Planski podsticati i animirati roditelje za uključivanje u život i rad škole. </w:t>
      </w:r>
    </w:p>
    <w:p w:rsidR="00470EDC" w:rsidRPr="00470EDC" w:rsidRDefault="00470EDC" w:rsidP="00470EDC">
      <w:pPr>
        <w:numPr>
          <w:ilvl w:val="0"/>
          <w:numId w:val="12"/>
        </w:numPr>
        <w:spacing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>Više raditi na kvalitetu savjetodavnog rada za roditelje putem edukativnih radionica, tribina, okruglih stolova i sl.</w:t>
      </w:r>
    </w:p>
    <w:p w:rsidR="00470EDC" w:rsidRPr="00845461" w:rsidRDefault="00470EDC" w:rsidP="00470EDC">
      <w:pPr>
        <w:numPr>
          <w:ilvl w:val="0"/>
          <w:numId w:val="12"/>
        </w:numPr>
        <w:spacing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845461">
        <w:rPr>
          <w:rFonts w:ascii="Garamond" w:eastAsiaTheme="minorHAnsi" w:hAnsi="Garamond" w:cs="Arial"/>
        </w:rPr>
        <w:t>Težiti većem uključivanju roditelja i sredine u cjelokupni rad Škole i planiranju programa, koji je namijenjen Školi i</w:t>
      </w:r>
      <w:r w:rsidRPr="00845461">
        <w:rPr>
          <w:rFonts w:ascii="Garamond" w:eastAsia="Calibri" w:hAnsi="Garamond"/>
          <w:lang w:val="sr-Latn-ME"/>
        </w:rPr>
        <w:t xml:space="preserve"> </w:t>
      </w:r>
      <w:r w:rsidRPr="00845461">
        <w:rPr>
          <w:rFonts w:ascii="Garamond" w:eastAsiaTheme="minorHAnsi" w:hAnsi="Garamond" w:cs="Arial"/>
        </w:rPr>
        <w:t>lokalnoj sredini.</w:t>
      </w:r>
    </w:p>
    <w:p w:rsidR="00470EDC" w:rsidRPr="00470EDC" w:rsidRDefault="00845461" w:rsidP="00470EDC">
      <w:pPr>
        <w:numPr>
          <w:ilvl w:val="0"/>
          <w:numId w:val="12"/>
        </w:numPr>
        <w:spacing w:line="276" w:lineRule="auto"/>
        <w:ind w:right="57"/>
        <w:contextualSpacing/>
        <w:jc w:val="both"/>
        <w:rPr>
          <w:rFonts w:ascii="Garamond" w:eastAsia="Calibri" w:hAnsi="Garamond"/>
          <w:sz w:val="22"/>
          <w:szCs w:val="22"/>
          <w:lang w:val="sr-Latn-ME"/>
        </w:rPr>
      </w:pPr>
      <w:r>
        <w:rPr>
          <w:rFonts w:ascii="Garamond" w:eastAsiaTheme="minorHAnsi" w:hAnsi="Garamond" w:cs="Arial"/>
        </w:rPr>
        <w:t>Uraditi I</w:t>
      </w:r>
      <w:r w:rsidR="00470EDC" w:rsidRPr="00845461">
        <w:rPr>
          <w:rFonts w:ascii="Garamond" w:eastAsiaTheme="minorHAnsi" w:hAnsi="Garamond" w:cs="Arial"/>
        </w:rPr>
        <w:t xml:space="preserve">zvještaj o postojećoj saradnji </w:t>
      </w:r>
      <w:proofErr w:type="gramStart"/>
      <w:r w:rsidR="00470EDC" w:rsidRPr="00845461">
        <w:rPr>
          <w:rFonts w:ascii="Garamond" w:eastAsiaTheme="minorHAnsi" w:hAnsi="Garamond" w:cs="Arial"/>
        </w:rPr>
        <w:t>sa</w:t>
      </w:r>
      <w:proofErr w:type="gramEnd"/>
      <w:r w:rsidR="00470EDC" w:rsidRPr="00470EDC">
        <w:rPr>
          <w:rFonts w:ascii="Garamond" w:eastAsiaTheme="minorHAnsi" w:hAnsi="Garamond" w:cs="Arial"/>
          <w:sz w:val="22"/>
          <w:szCs w:val="22"/>
        </w:rPr>
        <w:t xml:space="preserve"> lokalnom zajednicom.</w:t>
      </w:r>
    </w:p>
    <w:p w:rsidR="00470EDC" w:rsidRPr="00470EDC" w:rsidRDefault="00470EDC" w:rsidP="00470EDC">
      <w:pPr>
        <w:spacing w:before="240" w:line="276" w:lineRule="auto"/>
        <w:ind w:right="57"/>
        <w:contextualSpacing/>
        <w:jc w:val="both"/>
        <w:rPr>
          <w:rFonts w:ascii="Garamond" w:eastAsia="Calibri" w:hAnsi="Garamond"/>
          <w:sz w:val="22"/>
          <w:szCs w:val="22"/>
          <w:lang w:val="sr-Latn-ME"/>
        </w:rPr>
      </w:pPr>
    </w:p>
    <w:p w:rsidR="00470EDC" w:rsidRPr="00951E17" w:rsidRDefault="00470EDC" w:rsidP="00470EDC">
      <w:pPr>
        <w:pStyle w:val="Heading1"/>
        <w:spacing w:line="276" w:lineRule="auto"/>
        <w:rPr>
          <w:rFonts w:ascii="Garamond" w:hAnsi="Garamond"/>
          <w:color w:val="000000" w:themeColor="text1"/>
          <w:lang w:val="sr-Latn-CS"/>
        </w:rPr>
      </w:pPr>
      <w:bookmarkStart w:id="25" w:name="_Toc411499879"/>
      <w:r w:rsidRPr="00951E17">
        <w:rPr>
          <w:rFonts w:ascii="Garamond" w:hAnsi="Garamond"/>
          <w:color w:val="000000" w:themeColor="text1"/>
        </w:rPr>
        <w:t>6. Postignuća znanja i vještina učenika/učenica prema obrazovnim standardima</w:t>
      </w:r>
      <w:bookmarkEnd w:id="25"/>
    </w:p>
    <w:p w:rsidR="00470EDC" w:rsidRPr="00470EDC" w:rsidRDefault="00470EDC" w:rsidP="00470EDC">
      <w:pPr>
        <w:spacing w:before="240" w:line="276" w:lineRule="auto"/>
        <w:ind w:right="57"/>
        <w:contextualSpacing/>
        <w:jc w:val="both"/>
        <w:rPr>
          <w:rFonts w:ascii="Garamond" w:hAnsi="Garamond"/>
          <w:lang w:val="sr-Latn-CS"/>
        </w:rPr>
      </w:pPr>
      <w:r w:rsidRPr="00470EDC">
        <w:rPr>
          <w:rFonts w:ascii="Garamond" w:eastAsiaTheme="minorHAnsi" w:hAnsi="Garamond" w:cs="Arial"/>
          <w:lang w:val="pl-PL"/>
        </w:rPr>
        <w:t>Opšta procjena kvaliteta oblasti na nivou uspješno  procijenjena je u 4 ustanove (36,36%). U 6 ustanova (54,54%) procijenjena je uglavnom uspješno, dok je u 1. ustanovi (9,09%) procijenjena na  nivou zadovoljava.</w:t>
      </w:r>
      <w:r w:rsidRPr="00470EDC">
        <w:rPr>
          <w:rFonts w:ascii="Garamond" w:hAnsi="Garamond"/>
          <w:color w:val="FF0000"/>
          <w:lang w:val="sr-Latn-CS"/>
        </w:rPr>
        <w:t xml:space="preserve"> </w:t>
      </w:r>
      <w:r w:rsidRPr="00470EDC">
        <w:rPr>
          <w:rFonts w:ascii="Garamond" w:hAnsi="Garamond"/>
          <w:lang w:val="sr-Latn-CS"/>
        </w:rPr>
        <w:t>Nije bilo ustanova koje su dobile ocjenu  ne</w:t>
      </w:r>
      <w:r w:rsidR="00845461">
        <w:rPr>
          <w:rFonts w:ascii="Garamond" w:hAnsi="Garamond"/>
          <w:lang w:val="sr-Latn-CS"/>
        </w:rPr>
        <w:t xml:space="preserve"> </w:t>
      </w:r>
      <w:r w:rsidRPr="00470EDC">
        <w:rPr>
          <w:rFonts w:ascii="Garamond" w:hAnsi="Garamond"/>
          <w:lang w:val="sr-Latn-CS"/>
        </w:rPr>
        <w:t>zadovoljava.</w:t>
      </w:r>
    </w:p>
    <w:p w:rsidR="00470EDC" w:rsidRPr="00470EDC" w:rsidRDefault="00470EDC" w:rsidP="00470EDC">
      <w:pPr>
        <w:spacing w:before="240" w:line="276" w:lineRule="auto"/>
        <w:jc w:val="both"/>
        <w:rPr>
          <w:rFonts w:ascii="Garamond" w:eastAsiaTheme="minorHAnsi" w:hAnsi="Garamond" w:cs="Arial"/>
        </w:rPr>
      </w:pPr>
      <w:r w:rsidRPr="00470EDC">
        <w:rPr>
          <w:rFonts w:ascii="Garamond" w:eastAsiaTheme="minorHAnsi" w:hAnsi="Garamond" w:cs="Arial"/>
        </w:rPr>
        <w:t>Najbolju procj</w:t>
      </w:r>
      <w:r w:rsidR="00845461">
        <w:rPr>
          <w:rFonts w:ascii="Garamond" w:eastAsiaTheme="minorHAnsi" w:hAnsi="Garamond" w:cs="Arial"/>
        </w:rPr>
        <w:t xml:space="preserve">enu kvaliteta ima indikator 5. </w:t>
      </w:r>
      <w:proofErr w:type="gramStart"/>
      <w:r w:rsidR="00845461" w:rsidRPr="00845461">
        <w:rPr>
          <w:rFonts w:ascii="Garamond" w:eastAsiaTheme="minorHAnsi" w:hAnsi="Garamond" w:cs="Arial"/>
          <w:b/>
        </w:rPr>
        <w:t>v</w:t>
      </w:r>
      <w:r w:rsidRPr="00845461">
        <w:rPr>
          <w:rFonts w:ascii="Garamond" w:eastAsiaTheme="minorHAnsi" w:hAnsi="Garamond" w:cs="Arial"/>
          <w:b/>
        </w:rPr>
        <w:t>aspitna</w:t>
      </w:r>
      <w:proofErr w:type="gramEnd"/>
      <w:r w:rsidRPr="00845461">
        <w:rPr>
          <w:rFonts w:ascii="Garamond" w:eastAsiaTheme="minorHAnsi" w:hAnsi="Garamond" w:cs="Arial"/>
          <w:b/>
        </w:rPr>
        <w:t xml:space="preserve"> postignuća</w:t>
      </w:r>
      <w:r w:rsidRPr="00470EDC">
        <w:rPr>
          <w:rFonts w:ascii="Garamond" w:eastAsiaTheme="minorHAnsi" w:hAnsi="Garamond" w:cs="Arial"/>
        </w:rPr>
        <w:t xml:space="preserve"> (45% veoma uspješan, 45% uspješan, 9,09% zadovoljava). Najloši</w:t>
      </w:r>
      <w:r w:rsidR="00845461">
        <w:rPr>
          <w:rFonts w:ascii="Garamond" w:eastAsiaTheme="minorHAnsi" w:hAnsi="Garamond" w:cs="Arial"/>
        </w:rPr>
        <w:t>ju procjenu imaju indikatori 3.</w:t>
      </w:r>
      <w:r w:rsidR="00845461" w:rsidRPr="00845461">
        <w:rPr>
          <w:rFonts w:ascii="Garamond" w:eastAsiaTheme="minorHAnsi" w:hAnsi="Garamond" w:cs="Arial"/>
          <w:b/>
        </w:rPr>
        <w:t>p</w:t>
      </w:r>
      <w:r w:rsidRPr="00845461">
        <w:rPr>
          <w:rFonts w:ascii="Garamond" w:eastAsiaTheme="minorHAnsi" w:hAnsi="Garamond" w:cs="Arial"/>
          <w:b/>
        </w:rPr>
        <w:t xml:space="preserve">ostignuća učenika </w:t>
      </w:r>
      <w:proofErr w:type="gramStart"/>
      <w:r w:rsidRPr="00845461">
        <w:rPr>
          <w:rFonts w:ascii="Garamond" w:eastAsiaTheme="minorHAnsi" w:hAnsi="Garamond" w:cs="Arial"/>
          <w:b/>
        </w:rPr>
        <w:t>na</w:t>
      </w:r>
      <w:proofErr w:type="gramEnd"/>
      <w:r w:rsidRPr="00845461">
        <w:rPr>
          <w:rFonts w:ascii="Garamond" w:eastAsiaTheme="minorHAnsi" w:hAnsi="Garamond" w:cs="Arial"/>
          <w:b/>
        </w:rPr>
        <w:t xml:space="preserve"> višim</w:t>
      </w:r>
      <w:r w:rsidRPr="00470EDC">
        <w:rPr>
          <w:rFonts w:ascii="Garamond" w:eastAsiaTheme="minorHAnsi" w:hAnsi="Garamond" w:cs="Arial"/>
        </w:rPr>
        <w:t xml:space="preserve"> </w:t>
      </w:r>
      <w:r w:rsidRPr="00845461">
        <w:rPr>
          <w:rFonts w:ascii="Garamond" w:eastAsiaTheme="minorHAnsi" w:hAnsi="Garamond" w:cs="Arial"/>
          <w:b/>
        </w:rPr>
        <w:t>nivoima takmičenja</w:t>
      </w:r>
      <w:r w:rsidR="00845461">
        <w:rPr>
          <w:rFonts w:ascii="Garamond" w:eastAsiaTheme="minorHAnsi" w:hAnsi="Garamond" w:cs="Arial"/>
        </w:rPr>
        <w:t xml:space="preserve"> i 4. </w:t>
      </w:r>
      <w:proofErr w:type="gramStart"/>
      <w:r w:rsidR="00845461" w:rsidRPr="00845461">
        <w:rPr>
          <w:rFonts w:ascii="Garamond" w:eastAsiaTheme="minorHAnsi" w:hAnsi="Garamond" w:cs="Arial"/>
          <w:b/>
        </w:rPr>
        <w:t>p</w:t>
      </w:r>
      <w:r w:rsidRPr="00845461">
        <w:rPr>
          <w:rFonts w:ascii="Garamond" w:eastAsiaTheme="minorHAnsi" w:hAnsi="Garamond" w:cs="Arial"/>
          <w:b/>
        </w:rPr>
        <w:t>ostignuća</w:t>
      </w:r>
      <w:proofErr w:type="gramEnd"/>
      <w:r w:rsidRPr="00845461">
        <w:rPr>
          <w:rFonts w:ascii="Garamond" w:eastAsiaTheme="minorHAnsi" w:hAnsi="Garamond" w:cs="Arial"/>
          <w:b/>
        </w:rPr>
        <w:t xml:space="preserve"> učenika na školskom takmičenju</w:t>
      </w:r>
      <w:r w:rsidRPr="00470EDC">
        <w:rPr>
          <w:rFonts w:ascii="Garamond" w:eastAsiaTheme="minorHAnsi" w:hAnsi="Garamond" w:cs="Arial"/>
        </w:rPr>
        <w:t xml:space="preserve">  (54,54% zadovoljava, 10,10% ne zadovoljava). Ovo su, ujedno, i jedini indikatori u kojema su ostvarene ocjene ne zadovoljava. Zanim</w:t>
      </w:r>
      <w:r w:rsidR="00845461">
        <w:rPr>
          <w:rFonts w:ascii="Garamond" w:eastAsiaTheme="minorHAnsi" w:hAnsi="Garamond" w:cs="Arial"/>
        </w:rPr>
        <w:t xml:space="preserve">ljivo je da </w:t>
      </w:r>
      <w:proofErr w:type="gramStart"/>
      <w:r w:rsidR="00845461">
        <w:rPr>
          <w:rFonts w:ascii="Garamond" w:eastAsiaTheme="minorHAnsi" w:hAnsi="Garamond" w:cs="Arial"/>
        </w:rPr>
        <w:t>su  indikatori</w:t>
      </w:r>
      <w:proofErr w:type="gramEnd"/>
      <w:r w:rsidR="00845461">
        <w:rPr>
          <w:rFonts w:ascii="Garamond" w:eastAsiaTheme="minorHAnsi" w:hAnsi="Garamond" w:cs="Arial"/>
        </w:rPr>
        <w:t xml:space="preserve">: 1. </w:t>
      </w:r>
      <w:r w:rsidR="00845461" w:rsidRPr="00845461">
        <w:rPr>
          <w:rFonts w:ascii="Garamond" w:eastAsiaTheme="minorHAnsi" w:hAnsi="Garamond" w:cs="Arial"/>
          <w:b/>
        </w:rPr>
        <w:t>p</w:t>
      </w:r>
      <w:r w:rsidRPr="00845461">
        <w:rPr>
          <w:rFonts w:ascii="Garamond" w:eastAsiaTheme="minorHAnsi" w:hAnsi="Garamond" w:cs="Arial"/>
          <w:b/>
        </w:rPr>
        <w:t>ostignuća na provjeri znanja i eksternoj provjeri</w:t>
      </w:r>
      <w:r w:rsidRPr="00470EDC">
        <w:rPr>
          <w:rFonts w:ascii="Garamond" w:eastAsiaTheme="minorHAnsi" w:hAnsi="Garamond" w:cs="Arial"/>
        </w:rPr>
        <w:t xml:space="preserve"> </w:t>
      </w:r>
      <w:r w:rsidRPr="00845461">
        <w:rPr>
          <w:rFonts w:ascii="Garamond" w:eastAsiaTheme="minorHAnsi" w:hAnsi="Garamond" w:cs="Arial"/>
          <w:b/>
        </w:rPr>
        <w:t>znanja,</w:t>
      </w:r>
      <w:r w:rsidR="00845461">
        <w:rPr>
          <w:rFonts w:ascii="Garamond" w:eastAsiaTheme="minorHAnsi" w:hAnsi="Garamond" w:cs="Arial"/>
        </w:rPr>
        <w:t xml:space="preserve"> 2. </w:t>
      </w:r>
      <w:r w:rsidR="00845461" w:rsidRPr="00845461">
        <w:rPr>
          <w:rFonts w:ascii="Garamond" w:eastAsiaTheme="minorHAnsi" w:hAnsi="Garamond" w:cs="Arial"/>
          <w:b/>
        </w:rPr>
        <w:t>p</w:t>
      </w:r>
      <w:r w:rsidRPr="00845461">
        <w:rPr>
          <w:rFonts w:ascii="Garamond" w:eastAsiaTheme="minorHAnsi" w:hAnsi="Garamond" w:cs="Arial"/>
          <w:b/>
        </w:rPr>
        <w:t>ostignuća po klasifikacionim periodima tekuće godine</w:t>
      </w:r>
      <w:r w:rsidR="00845461">
        <w:rPr>
          <w:rFonts w:ascii="Garamond" w:eastAsiaTheme="minorHAnsi" w:hAnsi="Garamond" w:cs="Arial"/>
        </w:rPr>
        <w:t xml:space="preserve">, 6. </w:t>
      </w:r>
      <w:r w:rsidR="00845461" w:rsidRPr="00EA3D4D">
        <w:rPr>
          <w:rFonts w:ascii="Garamond" w:eastAsiaTheme="minorHAnsi" w:hAnsi="Garamond" w:cs="Arial"/>
          <w:b/>
        </w:rPr>
        <w:t>p</w:t>
      </w:r>
      <w:r w:rsidRPr="00EA3D4D">
        <w:rPr>
          <w:rFonts w:ascii="Garamond" w:eastAsiaTheme="minorHAnsi" w:hAnsi="Garamond" w:cs="Arial"/>
          <w:b/>
        </w:rPr>
        <w:t>ostiguća učen</w:t>
      </w:r>
      <w:r w:rsidR="00845461" w:rsidRPr="00EA3D4D">
        <w:rPr>
          <w:rFonts w:ascii="Garamond" w:eastAsiaTheme="minorHAnsi" w:hAnsi="Garamond" w:cs="Arial"/>
          <w:b/>
        </w:rPr>
        <w:t>ika sa</w:t>
      </w:r>
      <w:r w:rsidR="00845461">
        <w:rPr>
          <w:rFonts w:ascii="Garamond" w:eastAsiaTheme="minorHAnsi" w:hAnsi="Garamond" w:cs="Arial"/>
        </w:rPr>
        <w:t xml:space="preserve"> </w:t>
      </w:r>
      <w:r w:rsidR="00845461" w:rsidRPr="00EA3D4D">
        <w:rPr>
          <w:rFonts w:ascii="Garamond" w:eastAsiaTheme="minorHAnsi" w:hAnsi="Garamond" w:cs="Arial"/>
          <w:b/>
        </w:rPr>
        <w:t>posebnim potrebama</w:t>
      </w:r>
      <w:r w:rsidR="00845461">
        <w:rPr>
          <w:rFonts w:ascii="Garamond" w:eastAsiaTheme="minorHAnsi" w:hAnsi="Garamond" w:cs="Arial"/>
        </w:rPr>
        <w:t xml:space="preserve"> i 7. </w:t>
      </w:r>
      <w:proofErr w:type="gramStart"/>
      <w:r w:rsidR="00845461" w:rsidRPr="00EA3D4D">
        <w:rPr>
          <w:rFonts w:ascii="Garamond" w:eastAsiaTheme="minorHAnsi" w:hAnsi="Garamond" w:cs="Arial"/>
          <w:b/>
        </w:rPr>
        <w:t>postignuć</w:t>
      </w:r>
      <w:r w:rsidRPr="00EA3D4D">
        <w:rPr>
          <w:rFonts w:ascii="Garamond" w:eastAsiaTheme="minorHAnsi" w:hAnsi="Garamond" w:cs="Arial"/>
          <w:b/>
        </w:rPr>
        <w:t>a</w:t>
      </w:r>
      <w:proofErr w:type="gramEnd"/>
      <w:r w:rsidRPr="00EA3D4D">
        <w:rPr>
          <w:rFonts w:ascii="Garamond" w:eastAsiaTheme="minorHAnsi" w:hAnsi="Garamond" w:cs="Arial"/>
          <w:b/>
        </w:rPr>
        <w:t xml:space="preserve"> po klasifikacionim periodima i na kraju prethodne godine</w:t>
      </w:r>
      <w:r w:rsidRPr="00470EDC">
        <w:rPr>
          <w:rFonts w:ascii="Garamond" w:eastAsiaTheme="minorHAnsi" w:hAnsi="Garamond" w:cs="Arial"/>
        </w:rPr>
        <w:t xml:space="preserve"> (osim jedne škole) u svim ustanovama ocijenjeni ocjenom, uspješan. </w:t>
      </w:r>
    </w:p>
    <w:p w:rsidR="00470EDC" w:rsidRPr="00470EDC" w:rsidRDefault="00470EDC" w:rsidP="00470EDC">
      <w:pPr>
        <w:spacing w:before="240" w:line="276" w:lineRule="auto"/>
        <w:jc w:val="both"/>
        <w:rPr>
          <w:rFonts w:ascii="Garamond" w:eastAsiaTheme="minorHAnsi" w:hAnsi="Garamond" w:cs="Arial"/>
        </w:rPr>
      </w:pPr>
    </w:p>
    <w:p w:rsidR="00470EDC" w:rsidRPr="00951E17" w:rsidRDefault="00470EDC" w:rsidP="00470EDC">
      <w:pPr>
        <w:pStyle w:val="Heading3"/>
        <w:spacing w:line="276" w:lineRule="auto"/>
        <w:rPr>
          <w:rFonts w:ascii="Garamond" w:eastAsiaTheme="minorHAnsi" w:hAnsi="Garamond"/>
          <w:color w:val="000000" w:themeColor="text1"/>
        </w:rPr>
      </w:pPr>
      <w:bookmarkStart w:id="26" w:name="_Toc411499882"/>
      <w:r w:rsidRPr="00951E17">
        <w:rPr>
          <w:rFonts w:ascii="Garamond" w:eastAsiaTheme="minorHAnsi" w:hAnsi="Garamond"/>
          <w:color w:val="000000" w:themeColor="text1"/>
          <w:lang w:val="sr-Latn-ME"/>
        </w:rPr>
        <w:t>Prednosti:</w:t>
      </w:r>
      <w:bookmarkEnd w:id="26"/>
      <w:r w:rsidRPr="00951E17">
        <w:rPr>
          <w:rFonts w:ascii="Garamond" w:eastAsiaTheme="minorHAnsi" w:hAnsi="Garamond"/>
          <w:color w:val="000000" w:themeColor="text1"/>
        </w:rPr>
        <w:t xml:space="preserve"> </w:t>
      </w:r>
    </w:p>
    <w:p w:rsidR="00470EDC" w:rsidRPr="00470EDC" w:rsidRDefault="00470EDC" w:rsidP="00470EDC">
      <w:pPr>
        <w:autoSpaceDE w:val="0"/>
        <w:autoSpaceDN w:val="0"/>
        <w:adjustRightInd w:val="0"/>
        <w:rPr>
          <w:rFonts w:ascii="Garamond" w:eastAsiaTheme="minorHAnsi" w:hAnsi="Garamond" w:cs="Arial"/>
          <w:sz w:val="18"/>
          <w:szCs w:val="18"/>
        </w:rPr>
      </w:pPr>
    </w:p>
    <w:p w:rsidR="00470EDC" w:rsidRPr="00470EDC" w:rsidRDefault="00470EDC" w:rsidP="00470EDC">
      <w:pPr>
        <w:numPr>
          <w:ilvl w:val="0"/>
          <w:numId w:val="12"/>
        </w:numPr>
        <w:spacing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>Uspjeh većine učenika na eksterno-internoj i eksternoj provjeri znanja (po predmetima koji se testiraju) ostvaren je na nivou osnovnog obrazovnog standarda. U nekim školama postignuća na testu su bolja u odnosu na državni nivo, a u pojedinim nema većeg odstupanja od ocjena ostvarenim na kraju školske godine.</w:t>
      </w:r>
    </w:p>
    <w:p w:rsidR="00470EDC" w:rsidRPr="00470EDC" w:rsidRDefault="00470EDC" w:rsidP="00470EDC">
      <w:pPr>
        <w:numPr>
          <w:ilvl w:val="0"/>
          <w:numId w:val="12"/>
        </w:numPr>
        <w:spacing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 xml:space="preserve">Srednja ocjena i procenat prelaznosti na nivou škola, po razredima i predmetima, ima tendenciju blagog rasta po klasifikacionim periodima. Najslabiji uspjeh se postiže na prvom i trećem </w:t>
      </w:r>
      <w:r w:rsidRPr="00470EDC">
        <w:rPr>
          <w:rFonts w:ascii="Garamond" w:eastAsia="Calibri" w:hAnsi="Garamond"/>
          <w:lang w:val="sr-Latn-ME"/>
        </w:rPr>
        <w:lastRenderedPageBreak/>
        <w:t>klasifikacionom periodu. U veoma malom broju škola ima predmeta sa srednjom ocjenom manjom od 2,00.</w:t>
      </w:r>
    </w:p>
    <w:p w:rsidR="00470EDC" w:rsidRPr="00470EDC" w:rsidRDefault="00470EDC" w:rsidP="00470EDC">
      <w:pPr>
        <w:numPr>
          <w:ilvl w:val="0"/>
          <w:numId w:val="12"/>
        </w:numPr>
        <w:spacing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>Pojedine škole učestvuju na višim nivoima takmičenja (državni i međunarodni nivo), naročito u vannastavnim aktivnostima, gdje njihovi učenici ostvaruju solidne rezultate.</w:t>
      </w:r>
    </w:p>
    <w:p w:rsidR="00470EDC" w:rsidRPr="00470EDC" w:rsidRDefault="00470EDC" w:rsidP="00470EDC">
      <w:pPr>
        <w:numPr>
          <w:ilvl w:val="0"/>
          <w:numId w:val="12"/>
        </w:numPr>
        <w:spacing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>Škole redovno prate i analiziraju izostanke učenik</w:t>
      </w:r>
      <w:r w:rsidR="00EA3D4D">
        <w:rPr>
          <w:rFonts w:ascii="Garamond" w:eastAsia="Calibri" w:hAnsi="Garamond"/>
          <w:lang w:val="sr-Latn-ME"/>
        </w:rPr>
        <w:t>a. Broj izostanaka je prihvatljiv</w:t>
      </w:r>
      <w:r w:rsidRPr="00470EDC">
        <w:rPr>
          <w:rFonts w:ascii="Garamond" w:eastAsia="Calibri" w:hAnsi="Garamond"/>
          <w:lang w:val="sr-Latn-ME"/>
        </w:rPr>
        <w:t xml:space="preserve"> i ne utiče negativno na kvalitet nastavno-vaspitnog procesa.</w:t>
      </w:r>
    </w:p>
    <w:p w:rsidR="00470EDC" w:rsidRPr="00470EDC" w:rsidRDefault="00470EDC" w:rsidP="00470EDC">
      <w:pPr>
        <w:numPr>
          <w:ilvl w:val="0"/>
          <w:numId w:val="12"/>
        </w:numPr>
        <w:spacing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>Škole redovno pohvaljuju i nagrađuju učenike za odličan uspjeh, primjerno vladanje i za postignute rezultate na višim nivoima takmičenja.</w:t>
      </w:r>
    </w:p>
    <w:p w:rsidR="00470EDC" w:rsidRPr="00470EDC" w:rsidRDefault="00470EDC" w:rsidP="00470EDC">
      <w:pPr>
        <w:numPr>
          <w:ilvl w:val="0"/>
          <w:numId w:val="12"/>
        </w:numPr>
        <w:spacing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 xml:space="preserve">U većini škola izrečen je mali broj vaspitnih mjera. </w:t>
      </w:r>
    </w:p>
    <w:p w:rsidR="00470EDC" w:rsidRPr="00470EDC" w:rsidRDefault="00470EDC" w:rsidP="00470EDC">
      <w:pPr>
        <w:numPr>
          <w:ilvl w:val="0"/>
          <w:numId w:val="12"/>
        </w:numPr>
        <w:spacing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 xml:space="preserve">Opšti uspjeh, procenat prelaznosti, i srednja ocjena po predmetima na kraju klasifikacionih perioda, i na kraju školske godine većine škola su na nivou uspješan. </w:t>
      </w:r>
    </w:p>
    <w:p w:rsidR="00470EDC" w:rsidRPr="00470EDC" w:rsidRDefault="00470EDC" w:rsidP="00470EDC">
      <w:pPr>
        <w:numPr>
          <w:ilvl w:val="0"/>
          <w:numId w:val="12"/>
        </w:numPr>
        <w:spacing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>Na popravni ispit je upućen mali broj učenika, koji su uspješno položili.</w:t>
      </w:r>
    </w:p>
    <w:p w:rsidR="00470EDC" w:rsidRPr="00951E17" w:rsidRDefault="00470EDC" w:rsidP="00470EDC">
      <w:pPr>
        <w:pStyle w:val="Heading3"/>
        <w:spacing w:line="276" w:lineRule="auto"/>
        <w:rPr>
          <w:rFonts w:ascii="Garamond" w:eastAsiaTheme="minorHAnsi" w:hAnsi="Garamond"/>
          <w:color w:val="000000" w:themeColor="text1"/>
        </w:rPr>
      </w:pPr>
      <w:bookmarkStart w:id="27" w:name="_Toc411499883"/>
      <w:r w:rsidRPr="00951E17">
        <w:rPr>
          <w:rFonts w:ascii="Garamond" w:eastAsiaTheme="minorHAnsi" w:hAnsi="Garamond"/>
          <w:color w:val="000000" w:themeColor="text1"/>
        </w:rPr>
        <w:t>Nedostaci:</w:t>
      </w:r>
      <w:bookmarkEnd w:id="27"/>
    </w:p>
    <w:p w:rsidR="00470EDC" w:rsidRPr="00470EDC" w:rsidRDefault="00470EDC" w:rsidP="00470EDC">
      <w:pPr>
        <w:rPr>
          <w:rFonts w:ascii="Garamond" w:eastAsiaTheme="minorHAnsi" w:hAnsi="Garamond" w:cs="Arial"/>
          <w:sz w:val="18"/>
          <w:szCs w:val="18"/>
        </w:rPr>
      </w:pPr>
    </w:p>
    <w:p w:rsidR="00470EDC" w:rsidRPr="00470EDC" w:rsidRDefault="00470EDC" w:rsidP="00470EDC">
      <w:pPr>
        <w:autoSpaceDE w:val="0"/>
        <w:autoSpaceDN w:val="0"/>
        <w:adjustRightInd w:val="0"/>
        <w:rPr>
          <w:rFonts w:ascii="Garamond" w:eastAsiaTheme="minorHAnsi" w:hAnsi="Garamond" w:cs="Arial"/>
          <w:sz w:val="18"/>
          <w:szCs w:val="18"/>
        </w:rPr>
      </w:pPr>
    </w:p>
    <w:p w:rsidR="00470EDC" w:rsidRPr="00470EDC" w:rsidRDefault="00470EDC" w:rsidP="00470ED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>U nekim školama nedostaje kvalitetna analiza postignutih rezultata (ostvarenosti obrazovnih standarda) po predmetima na eksternoj i eksterno-internoj provjeri znanja, nijesu razmatrani razlozi disproporcije u rezultatima. Na stručnim organima ne upoređuju se kriterijum i internog ocjenjivanja u odnosu na eksterne rezultate. Na osnovu analize ne rade se odgovarajući akcioni planovi za povećanje nivoa postignuća učenika.</w:t>
      </w:r>
    </w:p>
    <w:p w:rsidR="00470EDC" w:rsidRPr="00470EDC" w:rsidRDefault="00470EDC" w:rsidP="00470ED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>Analize postignuća učenika po klasifikacionim periodima na stručnim organima (Nastavničko vijeće, stručni aktivi) uglavnom se svode na tabelarne podatke – prosječne ocjene po razredima, ne uvijek i po predmetima. Ne razmatraju se razlozi znatnih razlika u nivoima postignuća po klasifikacionim periodima, kao i po predmetima. Ne predlažu se konkretne mjere za poboljšanje postignuća. U većini škola kada se analiziraju podaci po klasifikacionim periodima dolazi se do zaključka da je najslabiji uspjeh na I i III klasifikacionom periodu. Uočava se porast kako se bliže polugodišta.</w:t>
      </w:r>
    </w:p>
    <w:p w:rsidR="00470EDC" w:rsidRPr="00470EDC" w:rsidRDefault="00470EDC" w:rsidP="00470ED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>Postignuća po klasifikacionim periodima imaju trend rasta srednje ocjene i procenta prelaznosti.</w:t>
      </w:r>
    </w:p>
    <w:p w:rsidR="00470EDC" w:rsidRPr="00470EDC" w:rsidRDefault="00470EDC" w:rsidP="00470ED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 xml:space="preserve">Većina seoskih škola, sa malim brojem učenika, nijesu razvile praksu kontinuiranog učešća na Državnom takmičenju i Olimpijadi znanja, pojedine čak dugi niz godina. U tim školama nedostaje motivacija učenika i individualni rad sa učenicima koji pokazuju interesovanje za pojedine predmetne oblasti. Mali je broj učenika uključen u rad sekcija i vannastavnih aktivnosti iz oblasti prirodnih nauka. </w:t>
      </w:r>
    </w:p>
    <w:p w:rsidR="00470EDC" w:rsidRPr="00470EDC" w:rsidRDefault="00470EDC" w:rsidP="00470EDC">
      <w:p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</w:p>
    <w:p w:rsidR="00470EDC" w:rsidRPr="00470EDC" w:rsidRDefault="00470EDC" w:rsidP="00470ED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>U seoskim školama sa vrlo malim brojem učenika ograničena je mogućnost organizovanja školskih takmičenja. U nekim školama školska takmičenja se ne održavaju ili se održavaju za manji broj predmeta ili samo u sportu. Plasman učenika sa školskih takmičenja za veće nivoe takmičenja je veoma skroman. Izrada testova i bodovnih skala su u domenu nastavnika</w:t>
      </w:r>
      <w:r w:rsidR="00EA3D4D">
        <w:rPr>
          <w:rFonts w:ascii="Garamond" w:eastAsia="Calibri" w:hAnsi="Garamond"/>
          <w:lang w:val="sr-Latn-ME"/>
        </w:rPr>
        <w:t>,</w:t>
      </w:r>
      <w:r w:rsidRPr="00470EDC">
        <w:rPr>
          <w:rFonts w:ascii="Garamond" w:eastAsia="Calibri" w:hAnsi="Garamond"/>
          <w:lang w:val="sr-Latn-ME"/>
        </w:rPr>
        <w:t xml:space="preserve"> a ne razmatraju se na sjednicama stručnih aktiva.</w:t>
      </w:r>
    </w:p>
    <w:p w:rsidR="00470EDC" w:rsidRPr="00470EDC" w:rsidRDefault="00470EDC" w:rsidP="00470ED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lastRenderedPageBreak/>
        <w:t>Kvantitativno-kvalitativna analiza postignuća učenika po klasifikacionim periodima i na kraju prethodne godine na stručnim organima je nepotpuna. Nedostaju uporedne analize obrazovno-vaspitnih postignuća u toku prethodnih godina, posebno loših obrazovnih postignuća iz pojedinih predmeta. Dobijene inforacije se ne koriste za određivanje prioritetnih aktivnosti.U nekim školama evidencija nije kompletna i sistematizovana. Srednje ocjene i procenat prelaznosti po klasifikacionim periodima u odnosu na kraj školske godine veoma su različiti. Kod većine škola procenat prelaznosti je 100%.</w:t>
      </w:r>
    </w:p>
    <w:p w:rsidR="00470EDC" w:rsidRPr="00470EDC" w:rsidRDefault="00470EDC" w:rsidP="00470ED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>Dugi niz godina u nekim školama nema učenika dobitnika diplome ″Luča″.</w:t>
      </w:r>
    </w:p>
    <w:p w:rsidR="00470EDC" w:rsidRPr="00470EDC" w:rsidRDefault="00470EDC" w:rsidP="00470EDC">
      <w:p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</w:p>
    <w:p w:rsidR="00470EDC" w:rsidRPr="00951E17" w:rsidRDefault="00470EDC" w:rsidP="00470EDC">
      <w:pPr>
        <w:pStyle w:val="Heading3"/>
        <w:spacing w:line="276" w:lineRule="auto"/>
        <w:rPr>
          <w:rFonts w:ascii="Garamond" w:eastAsia="Calibri" w:hAnsi="Garamond"/>
          <w:color w:val="000000" w:themeColor="text1"/>
          <w:lang w:val="sr-Latn-ME"/>
        </w:rPr>
      </w:pPr>
      <w:bookmarkStart w:id="28" w:name="_Toc411499884"/>
      <w:r w:rsidRPr="00951E17">
        <w:rPr>
          <w:rFonts w:ascii="Garamond" w:eastAsia="Calibri" w:hAnsi="Garamond"/>
          <w:color w:val="000000" w:themeColor="text1"/>
          <w:lang w:val="sr-Latn-ME"/>
        </w:rPr>
        <w:t>Preporuke:</w:t>
      </w:r>
      <w:bookmarkEnd w:id="28"/>
    </w:p>
    <w:p w:rsidR="00470EDC" w:rsidRPr="00470EDC" w:rsidRDefault="00470EDC" w:rsidP="00470ED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>Vršiti konkretnu kvalitativnu analizu postignuća na provjeri znanja. Analizirati uzroke disproporcije postignuća učenika na eksterno-internoj provjeri znanja i na nivou Škole. Analizirati na stručnim organima kriterijume internog ocjenjivanja u odnosu na eksterne rezultate i znanja donijeti relevantne zaključke i raditi planove za poboljšanje nivoa postignuća učenika.</w:t>
      </w:r>
    </w:p>
    <w:p w:rsidR="00470EDC" w:rsidRPr="00470EDC" w:rsidRDefault="00470EDC" w:rsidP="00470ED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>Nakon svakog klasifikacionog perioda, cjelovito analizirati uspjeh učenika po razredima i predmetima (analiza procenta prelaznosti i prosječne ocjene) i u zapisniku Nastavničkog vijeća i stručnih aktiva o tome voditi evidenciju.</w:t>
      </w:r>
    </w:p>
    <w:p w:rsidR="00470EDC" w:rsidRPr="00470EDC" w:rsidRDefault="00470EDC" w:rsidP="00470ED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>Na stručnim organima razmatrati razloge znatnih razlika u nivoima postignuća po klasifikacionim periodima, analizirati nizak nivo obrazovnih postignuća iz pojednih predmeta i preduzeti mjere i aktivnosti za njihovo poboljšanje.</w:t>
      </w:r>
    </w:p>
    <w:p w:rsidR="00470EDC" w:rsidRPr="00470EDC" w:rsidRDefault="00470EDC" w:rsidP="00470ED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>Razvijati kod učenika unutrašnju motivaciju za samostalno sticanje dodatnih znanja i vještina za učešće na višim nivoima takmičenjima. Kroz dodatnu nastavu i dalje pokušavati da se stimulušu učenici za učešće na višim nivoima takmičenja.</w:t>
      </w:r>
    </w:p>
    <w:p w:rsidR="00470EDC" w:rsidRPr="00470EDC" w:rsidRDefault="00470EDC" w:rsidP="00470ED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lang w:val="sr-Latn-ME"/>
        </w:rPr>
        <w:t>Redovno organizovati školska takmičenja iz svih nastavnih predmeta i vannastavnih aktivnostiza koje postoje objektivni uslovi i mogućnosti, više motivisati i pripremati učenike za učešće na tim takmičenjima.</w:t>
      </w:r>
      <w:r w:rsidR="00EA3D4D">
        <w:rPr>
          <w:rFonts w:ascii="Garamond" w:eastAsia="Calibri" w:hAnsi="Garamond"/>
          <w:lang w:val="sr-Latn-ME"/>
        </w:rPr>
        <w:t xml:space="preserve"> Na sjednicama aktiva izraditi P</w:t>
      </w:r>
      <w:r w:rsidRPr="00470EDC">
        <w:rPr>
          <w:rFonts w:ascii="Garamond" w:eastAsia="Calibri" w:hAnsi="Garamond"/>
          <w:lang w:val="sr-Latn-ME"/>
        </w:rPr>
        <w:t>lan školskih takmičenja za više predmeta i vannastavnih aktivnosti, i usvojiti testove, bodovne skale i rang liste postignuća učenika.</w:t>
      </w:r>
    </w:p>
    <w:p w:rsidR="00470EDC" w:rsidRPr="00470EDC" w:rsidRDefault="00470EDC" w:rsidP="00470ED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/>
          <w:sz w:val="22"/>
          <w:szCs w:val="22"/>
          <w:lang w:val="sr-Latn-ME"/>
        </w:rPr>
      </w:pPr>
      <w:r w:rsidRPr="00EA3D4D">
        <w:rPr>
          <w:rFonts w:ascii="Garamond" w:eastAsiaTheme="minorHAnsi" w:hAnsi="Garamond" w:cs="Arial"/>
        </w:rPr>
        <w:t xml:space="preserve">Analizirati uzroke slabog postignuća </w:t>
      </w:r>
      <w:proofErr w:type="gramStart"/>
      <w:r w:rsidRPr="00EA3D4D">
        <w:rPr>
          <w:rFonts w:ascii="Garamond" w:eastAsiaTheme="minorHAnsi" w:hAnsi="Garamond" w:cs="Arial"/>
        </w:rPr>
        <w:t>na</w:t>
      </w:r>
      <w:proofErr w:type="gramEnd"/>
      <w:r w:rsidRPr="00EA3D4D">
        <w:rPr>
          <w:rFonts w:ascii="Garamond" w:eastAsiaTheme="minorHAnsi" w:hAnsi="Garamond" w:cs="Arial"/>
        </w:rPr>
        <w:t xml:space="preserve"> školskim takmičenjima</w:t>
      </w:r>
      <w:r w:rsidRPr="00470EDC">
        <w:rPr>
          <w:rFonts w:ascii="Garamond" w:eastAsiaTheme="minorHAnsi" w:hAnsi="Garamond" w:cs="Arial"/>
          <w:sz w:val="22"/>
          <w:szCs w:val="22"/>
        </w:rPr>
        <w:t>.</w:t>
      </w:r>
    </w:p>
    <w:p w:rsidR="00470EDC" w:rsidRPr="00470EDC" w:rsidRDefault="00470EDC" w:rsidP="00470ED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 w:rsidRPr="00470EDC">
        <w:rPr>
          <w:rFonts w:ascii="Garamond" w:eastAsia="Calibri" w:hAnsi="Garamond"/>
          <w:sz w:val="22"/>
          <w:szCs w:val="22"/>
          <w:lang w:val="sr-Latn-ME"/>
        </w:rPr>
        <w:t>Na stručnim organima detaljnije analizirati</w:t>
      </w:r>
      <w:r w:rsidRPr="00470EDC">
        <w:rPr>
          <w:rFonts w:ascii="Garamond" w:eastAsia="Calibri" w:hAnsi="Garamond"/>
          <w:lang w:val="sr-Latn-ME"/>
        </w:rPr>
        <w:t xml:space="preserve"> postignuća učenika, sa posebnim osvrtom na uzrok boljih postignuća na kraju školske godine u odnosu na ostale klasifikacione periode.</w:t>
      </w:r>
    </w:p>
    <w:p w:rsidR="00470EDC" w:rsidRPr="00EA3D4D" w:rsidRDefault="00EA3D4D" w:rsidP="00470EDC">
      <w:pPr>
        <w:numPr>
          <w:ilvl w:val="0"/>
          <w:numId w:val="12"/>
        </w:num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  <w:r>
        <w:rPr>
          <w:rFonts w:ascii="Garamond" w:eastAsiaTheme="minorHAnsi" w:hAnsi="Garamond" w:cs="Arial"/>
        </w:rPr>
        <w:t>Potrebna je bolja</w:t>
      </w:r>
      <w:r w:rsidR="00470EDC" w:rsidRPr="00EA3D4D">
        <w:rPr>
          <w:rFonts w:ascii="Garamond" w:eastAsiaTheme="minorHAnsi" w:hAnsi="Garamond" w:cs="Arial"/>
        </w:rPr>
        <w:t xml:space="preserve"> saradnja između nastavnika i roditelja djece sa posebnim obrazovnim potrebama</w:t>
      </w:r>
    </w:p>
    <w:p w:rsidR="00470EDC" w:rsidRPr="00470EDC" w:rsidRDefault="00470EDC" w:rsidP="00470EDC">
      <w:pPr>
        <w:spacing w:before="240" w:line="276" w:lineRule="auto"/>
        <w:ind w:right="57"/>
        <w:contextualSpacing/>
        <w:jc w:val="both"/>
        <w:rPr>
          <w:rFonts w:ascii="Garamond" w:eastAsia="Calibri" w:hAnsi="Garamond"/>
          <w:lang w:val="sr-Latn-ME"/>
        </w:rPr>
      </w:pPr>
    </w:p>
    <w:p w:rsidR="00470EDC" w:rsidRPr="00470EDC" w:rsidRDefault="00470EDC" w:rsidP="00470EDC">
      <w:pPr>
        <w:autoSpaceDE w:val="0"/>
        <w:autoSpaceDN w:val="0"/>
        <w:adjustRightInd w:val="0"/>
        <w:rPr>
          <w:rFonts w:ascii="Garamond" w:eastAsiaTheme="minorHAnsi" w:hAnsi="Garamond" w:cs="Arial"/>
          <w:sz w:val="18"/>
          <w:szCs w:val="18"/>
        </w:rPr>
      </w:pPr>
    </w:p>
    <w:p w:rsidR="00470EDC" w:rsidRPr="00341948" w:rsidRDefault="00470EDC" w:rsidP="00470EDC">
      <w:pPr>
        <w:pStyle w:val="Heading1"/>
        <w:spacing w:line="276" w:lineRule="auto"/>
        <w:rPr>
          <w:rFonts w:ascii="Garamond" w:hAnsi="Garamond"/>
          <w:color w:val="000000" w:themeColor="text1"/>
          <w:lang w:val="sr-Latn-CS"/>
        </w:rPr>
      </w:pPr>
      <w:r w:rsidRPr="00341948">
        <w:rPr>
          <w:rFonts w:ascii="Garamond" w:hAnsi="Garamond"/>
          <w:color w:val="000000" w:themeColor="text1"/>
        </w:rPr>
        <w:t xml:space="preserve">7. Nastava i učenje </w:t>
      </w:r>
    </w:p>
    <w:p w:rsidR="00470EDC" w:rsidRPr="00341948" w:rsidRDefault="00470EDC" w:rsidP="00470EDC">
      <w:pPr>
        <w:jc w:val="both"/>
        <w:rPr>
          <w:rFonts w:ascii="Garamond" w:eastAsia="Calibri" w:hAnsi="Garamond"/>
          <w:color w:val="000000" w:themeColor="text1"/>
          <w:lang w:val="sr-Latn-ME"/>
        </w:rPr>
      </w:pPr>
    </w:p>
    <w:p w:rsidR="00470EDC" w:rsidRPr="00AF6392" w:rsidRDefault="00470EDC" w:rsidP="00470EDC">
      <w:pPr>
        <w:jc w:val="both"/>
        <w:rPr>
          <w:rFonts w:ascii="Garamond" w:eastAsia="Calibri" w:hAnsi="Garamond"/>
          <w:lang w:val="sr-Latn-ME"/>
        </w:rPr>
      </w:pPr>
      <w:r w:rsidRPr="00AF6392">
        <w:rPr>
          <w:rFonts w:ascii="Garamond" w:eastAsia="Calibri" w:hAnsi="Garamond"/>
          <w:lang w:val="sr-Latn-ME"/>
        </w:rPr>
        <w:t>Najbo</w:t>
      </w:r>
      <w:r w:rsidR="00EA3D4D">
        <w:rPr>
          <w:rFonts w:ascii="Garamond" w:eastAsia="Calibri" w:hAnsi="Garamond"/>
          <w:lang w:val="sr-Latn-ME"/>
        </w:rPr>
        <w:t xml:space="preserve">lje procijenjeni indikatori su </w:t>
      </w:r>
      <w:r w:rsidR="00EA3D4D" w:rsidRPr="00EA3D4D">
        <w:rPr>
          <w:rFonts w:ascii="Garamond" w:eastAsia="Calibri" w:hAnsi="Garamond"/>
          <w:b/>
          <w:lang w:val="sr-Latn-ME"/>
        </w:rPr>
        <w:t>organizacija nastave i učenja i ocjenjivanje</w:t>
      </w:r>
      <w:r w:rsidR="00EA3D4D">
        <w:rPr>
          <w:rFonts w:ascii="Garamond" w:eastAsia="Calibri" w:hAnsi="Garamond"/>
          <w:lang w:val="sr-Latn-ME"/>
        </w:rPr>
        <w:t xml:space="preserve">, a najslabije </w:t>
      </w:r>
      <w:r w:rsidR="00EA3D4D" w:rsidRPr="00EA3D4D">
        <w:rPr>
          <w:rFonts w:ascii="Garamond" w:eastAsia="Calibri" w:hAnsi="Garamond"/>
          <w:b/>
          <w:lang w:val="sr-Latn-ME"/>
        </w:rPr>
        <w:t>dopunska  i  d</w:t>
      </w:r>
      <w:r w:rsidRPr="00EA3D4D">
        <w:rPr>
          <w:rFonts w:ascii="Garamond" w:eastAsia="Calibri" w:hAnsi="Garamond"/>
          <w:b/>
          <w:lang w:val="sr-Latn-ME"/>
        </w:rPr>
        <w:t>odatna nastava</w:t>
      </w:r>
    </w:p>
    <w:p w:rsidR="00470EDC" w:rsidRPr="00AF6392" w:rsidRDefault="00470EDC" w:rsidP="00470EDC">
      <w:pPr>
        <w:jc w:val="both"/>
        <w:rPr>
          <w:rFonts w:ascii="Garamond" w:eastAsia="Calibri" w:hAnsi="Garamond"/>
          <w:lang w:val="sr-Latn-ME"/>
        </w:rPr>
      </w:pPr>
    </w:p>
    <w:p w:rsidR="00470EDC" w:rsidRPr="00AF6392" w:rsidRDefault="00470EDC" w:rsidP="00AF6392">
      <w:pPr>
        <w:jc w:val="both"/>
        <w:rPr>
          <w:rFonts w:ascii="Garamond" w:eastAsia="Calibri" w:hAnsi="Garamond"/>
          <w:b/>
          <w:color w:val="365F91" w:themeColor="accent1" w:themeShade="BF"/>
          <w:lang w:val="sr-Latn-ME"/>
        </w:rPr>
      </w:pPr>
      <w:r w:rsidRPr="00951E17">
        <w:rPr>
          <w:rFonts w:ascii="Garamond" w:eastAsia="Calibri" w:hAnsi="Garamond"/>
          <w:b/>
          <w:color w:val="000000" w:themeColor="text1"/>
          <w:lang w:val="sr-Latn-ME"/>
        </w:rPr>
        <w:lastRenderedPageBreak/>
        <w:t>Prednosti:</w:t>
      </w:r>
      <w:r w:rsidRPr="00AF6392">
        <w:rPr>
          <w:rFonts w:ascii="Garamond" w:eastAsia="Calibri" w:hAnsi="Garamond"/>
          <w:b/>
          <w:color w:val="365F91" w:themeColor="accent1" w:themeShade="BF"/>
          <w:lang w:val="sr-Latn-ME"/>
        </w:rPr>
        <w:t xml:space="preserve"> </w:t>
      </w:r>
    </w:p>
    <w:p w:rsidR="00470EDC" w:rsidRPr="00AF6392" w:rsidRDefault="00470EDC" w:rsidP="00AF6392">
      <w:pPr>
        <w:pStyle w:val="ListParagraph"/>
        <w:numPr>
          <w:ilvl w:val="0"/>
          <w:numId w:val="16"/>
        </w:numPr>
        <w:jc w:val="both"/>
        <w:rPr>
          <w:rFonts w:ascii="Garamond" w:eastAsia="Calibri" w:hAnsi="Garamond"/>
          <w:lang w:val="sr-Latn-ME"/>
        </w:rPr>
      </w:pPr>
      <w:r w:rsidRPr="00AF6392">
        <w:rPr>
          <w:rFonts w:ascii="Garamond" w:eastAsia="Calibri" w:hAnsi="Garamond"/>
          <w:lang w:val="sr-Latn-ME"/>
        </w:rPr>
        <w:t xml:space="preserve">Pojedini nastavnici (uglavnom razredne nastave)  na času koriste  raznovrsne </w:t>
      </w:r>
      <w:r w:rsidR="00EA3D4D">
        <w:rPr>
          <w:rFonts w:ascii="Garamond" w:eastAsia="Calibri" w:hAnsi="Garamond"/>
          <w:lang w:val="sr-Latn-ME"/>
        </w:rPr>
        <w:t>oblike i metode rada, adekvatne</w:t>
      </w:r>
      <w:r w:rsidRPr="00AF6392">
        <w:rPr>
          <w:rFonts w:ascii="Garamond" w:eastAsia="Calibri" w:hAnsi="Garamond"/>
          <w:lang w:val="sr-Latn-ME"/>
        </w:rPr>
        <w:t xml:space="preserve"> za realizaciju planiranih ciljeva, uz primjenu didaktičkog materijala. </w:t>
      </w:r>
    </w:p>
    <w:p w:rsidR="00AF6392" w:rsidRDefault="00470EDC" w:rsidP="00B4394C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aramond" w:eastAsiaTheme="minorHAnsi" w:hAnsi="Garamond" w:cs="Arial"/>
        </w:rPr>
      </w:pPr>
      <w:r w:rsidRPr="00AF6392">
        <w:rPr>
          <w:rFonts w:ascii="Garamond" w:eastAsiaTheme="minorHAnsi" w:hAnsi="Garamond" w:cs="Arial"/>
        </w:rPr>
        <w:t xml:space="preserve">Većina nastavnka se redovno priprema za nastavu. Pripreme </w:t>
      </w:r>
      <w:proofErr w:type="gramStart"/>
      <w:r w:rsidRPr="00AF6392">
        <w:rPr>
          <w:rFonts w:ascii="Garamond" w:eastAsiaTheme="minorHAnsi" w:hAnsi="Garamond" w:cs="Arial"/>
        </w:rPr>
        <w:t>se  rade</w:t>
      </w:r>
      <w:proofErr w:type="gramEnd"/>
      <w:r w:rsidRPr="00AF6392">
        <w:rPr>
          <w:rFonts w:ascii="Garamond" w:eastAsiaTheme="minorHAnsi" w:hAnsi="Garamond" w:cs="Arial"/>
        </w:rPr>
        <w:t xml:space="preserve"> prema sopstvenim profesionalnim potrebama. Sadrže potrebne elemente, ciljeve časova i tok časa kroz aktivnosti učenika.</w:t>
      </w:r>
    </w:p>
    <w:p w:rsidR="00470EDC" w:rsidRPr="00AF6392" w:rsidRDefault="00470EDC" w:rsidP="00B4394C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aramond" w:eastAsiaTheme="minorHAnsi" w:hAnsi="Garamond" w:cs="Arial"/>
        </w:rPr>
      </w:pPr>
      <w:r w:rsidRPr="00AF6392">
        <w:rPr>
          <w:rFonts w:ascii="Garamond" w:eastAsiaTheme="minorHAnsi" w:hAnsi="Garamond" w:cs="Arial"/>
        </w:rPr>
        <w:t xml:space="preserve"> </w:t>
      </w:r>
      <w:proofErr w:type="gramStart"/>
      <w:r w:rsidRPr="00AF6392">
        <w:rPr>
          <w:rFonts w:ascii="Garamond" w:eastAsiaTheme="minorHAnsi" w:hAnsi="Garamond" w:cs="Arial"/>
        </w:rPr>
        <w:t>Pojedini  nastavnici</w:t>
      </w:r>
      <w:proofErr w:type="gramEnd"/>
      <w:r w:rsidRPr="00AF6392">
        <w:rPr>
          <w:rFonts w:ascii="Garamond" w:eastAsiaTheme="minorHAnsi" w:hAnsi="Garamond" w:cs="Arial"/>
        </w:rPr>
        <w:t xml:space="preserve"> na časovima efikasno koriste kompjutersku opremu. </w:t>
      </w:r>
    </w:p>
    <w:p w:rsidR="00470EDC" w:rsidRPr="00AF6392" w:rsidRDefault="00470EDC" w:rsidP="00AF6392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aramond" w:eastAsiaTheme="minorHAnsi" w:hAnsi="Garamond" w:cs="Arial"/>
        </w:rPr>
      </w:pPr>
      <w:r w:rsidRPr="00AF6392">
        <w:rPr>
          <w:rFonts w:ascii="Garamond" w:eastAsiaTheme="minorHAnsi" w:hAnsi="Garamond" w:cs="Arial"/>
        </w:rPr>
        <w:t xml:space="preserve">Nastavnice vode, u različitom obimu, evidenciju praćenja učeničkih postignuća. </w:t>
      </w:r>
    </w:p>
    <w:p w:rsidR="00470EDC" w:rsidRPr="00AF6392" w:rsidRDefault="00470EDC" w:rsidP="000137A7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aramond" w:eastAsiaTheme="minorHAnsi" w:hAnsi="Garamond" w:cs="Arial"/>
        </w:rPr>
      </w:pPr>
      <w:r w:rsidRPr="00AF6392">
        <w:rPr>
          <w:rFonts w:ascii="Garamond" w:eastAsiaTheme="minorHAnsi" w:hAnsi="Garamond" w:cs="Arial"/>
        </w:rPr>
        <w:t xml:space="preserve">Neki kabineti za </w:t>
      </w:r>
      <w:proofErr w:type="gramStart"/>
      <w:r w:rsidRPr="00AF6392">
        <w:rPr>
          <w:rFonts w:ascii="Garamond" w:eastAsiaTheme="minorHAnsi" w:hAnsi="Garamond" w:cs="Arial"/>
        </w:rPr>
        <w:t>nastavu  uredni</w:t>
      </w:r>
      <w:proofErr w:type="gramEnd"/>
      <w:r w:rsidRPr="00AF6392">
        <w:rPr>
          <w:rFonts w:ascii="Garamond" w:eastAsiaTheme="minorHAnsi" w:hAnsi="Garamond" w:cs="Arial"/>
        </w:rPr>
        <w:t xml:space="preserve"> su i lijepo uređeni različitim edukativnim materijalima koji prostor za nastavu i učenje čine podsticajnim u saznajnom smislu.</w:t>
      </w:r>
    </w:p>
    <w:p w:rsidR="00470EDC" w:rsidRPr="00951E17" w:rsidRDefault="00AF6392" w:rsidP="00AF6392">
      <w:pPr>
        <w:spacing w:before="240" w:line="276" w:lineRule="auto"/>
        <w:jc w:val="both"/>
        <w:rPr>
          <w:rFonts w:ascii="Garamond" w:eastAsia="Calibri" w:hAnsi="Garamond"/>
          <w:b/>
          <w:noProof/>
          <w:color w:val="000000" w:themeColor="text1"/>
        </w:rPr>
      </w:pPr>
      <w:r w:rsidRPr="00951E17">
        <w:rPr>
          <w:rFonts w:ascii="Garamond" w:eastAsia="Calibri" w:hAnsi="Garamond"/>
          <w:b/>
          <w:noProof/>
          <w:color w:val="000000" w:themeColor="text1"/>
        </w:rPr>
        <w:t>Nedostaci:</w:t>
      </w:r>
    </w:p>
    <w:p w:rsidR="00470EDC" w:rsidRPr="00AF6392" w:rsidRDefault="00470EDC" w:rsidP="004432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jc w:val="both"/>
        <w:rPr>
          <w:rFonts w:ascii="Garamond" w:eastAsiaTheme="minorHAnsi" w:hAnsi="Garamond" w:cs="Arial"/>
        </w:rPr>
      </w:pPr>
      <w:r w:rsidRPr="00AF6392">
        <w:rPr>
          <w:rFonts w:ascii="Garamond" w:eastAsiaTheme="minorHAnsi" w:hAnsi="Garamond" w:cs="Arial"/>
        </w:rPr>
        <w:t>Ciljevi koji nijesu centralno planirani uglavnom ne odražavaju specifičnost lokalne sredine.</w:t>
      </w:r>
      <w:r w:rsidR="00AF6392">
        <w:rPr>
          <w:rFonts w:ascii="Garamond" w:eastAsiaTheme="minorHAnsi" w:hAnsi="Garamond" w:cs="Arial"/>
        </w:rPr>
        <w:t xml:space="preserve"> Nema dokaza da </w:t>
      </w:r>
      <w:r w:rsidRPr="00AF6392">
        <w:rPr>
          <w:rFonts w:ascii="Garamond" w:eastAsiaTheme="minorHAnsi" w:hAnsi="Garamond" w:cs="Arial"/>
        </w:rPr>
        <w:t xml:space="preserve">su prihvaćeni </w:t>
      </w:r>
      <w:proofErr w:type="gramStart"/>
      <w:r w:rsidRPr="00AF6392">
        <w:rPr>
          <w:rFonts w:ascii="Garamond" w:eastAsiaTheme="minorHAnsi" w:hAnsi="Garamond" w:cs="Arial"/>
        </w:rPr>
        <w:t>od</w:t>
      </w:r>
      <w:proofErr w:type="gramEnd"/>
      <w:r w:rsidRPr="00AF6392">
        <w:rPr>
          <w:rFonts w:ascii="Garamond" w:eastAsiaTheme="minorHAnsi" w:hAnsi="Garamond" w:cs="Arial"/>
        </w:rPr>
        <w:t xml:space="preserve"> strane Stručnog aktiva i da su verifikovani na Nastavničkom vijeću.</w:t>
      </w:r>
    </w:p>
    <w:p w:rsidR="00470EDC" w:rsidRPr="00AF6392" w:rsidRDefault="00470EDC" w:rsidP="00AF639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/>
        <w:rPr>
          <w:rFonts w:ascii="Garamond" w:eastAsiaTheme="minorHAnsi" w:hAnsi="Garamond" w:cs="Arial"/>
        </w:rPr>
      </w:pPr>
      <w:r w:rsidRPr="00AF6392">
        <w:rPr>
          <w:rFonts w:ascii="Garamond" w:eastAsiaTheme="minorHAnsi" w:hAnsi="Garamond" w:cs="Arial"/>
        </w:rPr>
        <w:t>Prostor za nastavu i učenje uređen je na konvencionalan način i u njemu se malo vodi računa o estetsko-</w:t>
      </w:r>
      <w:proofErr w:type="gramStart"/>
      <w:r w:rsidRPr="00AF6392">
        <w:rPr>
          <w:rFonts w:ascii="Garamond" w:eastAsiaTheme="minorHAnsi" w:hAnsi="Garamond" w:cs="Arial"/>
        </w:rPr>
        <w:t>saznajnoj  motivisanosti</w:t>
      </w:r>
      <w:proofErr w:type="gramEnd"/>
      <w:r w:rsidRPr="00AF6392">
        <w:rPr>
          <w:rFonts w:ascii="Garamond" w:eastAsiaTheme="minorHAnsi" w:hAnsi="Garamond" w:cs="Arial"/>
        </w:rPr>
        <w:t xml:space="preserve"> učenika. </w:t>
      </w:r>
    </w:p>
    <w:p w:rsidR="00470EDC" w:rsidRPr="00AF6392" w:rsidRDefault="00470EDC" w:rsidP="00AF639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/>
        <w:rPr>
          <w:rFonts w:ascii="Garamond" w:eastAsiaTheme="minorHAnsi" w:hAnsi="Garamond" w:cs="Arial"/>
        </w:rPr>
      </w:pPr>
      <w:r w:rsidRPr="00AF6392">
        <w:rPr>
          <w:rFonts w:ascii="Garamond" w:eastAsiaTheme="minorHAnsi" w:hAnsi="Garamond" w:cs="Arial"/>
        </w:rPr>
        <w:t>N</w:t>
      </w:r>
      <w:r w:rsidR="00EA3D4D">
        <w:rPr>
          <w:rFonts w:ascii="Garamond" w:eastAsiaTheme="minorHAnsi" w:hAnsi="Garamond" w:cs="Arial"/>
        </w:rPr>
        <w:t>e koriste se raznovrsne metode i tehnike ocjenjivanja, kao i</w:t>
      </w:r>
      <w:r w:rsidRPr="00AF6392">
        <w:rPr>
          <w:rFonts w:ascii="Garamond" w:eastAsiaTheme="minorHAnsi" w:hAnsi="Garamond" w:cs="Arial"/>
        </w:rPr>
        <w:t xml:space="preserve"> bilježnice za redovno ocjenjivanje učenika.</w:t>
      </w:r>
    </w:p>
    <w:p w:rsidR="00470EDC" w:rsidRPr="00AF6392" w:rsidRDefault="00470EDC" w:rsidP="00AF6392">
      <w:pPr>
        <w:pStyle w:val="ListParagraph"/>
        <w:numPr>
          <w:ilvl w:val="0"/>
          <w:numId w:val="16"/>
        </w:numPr>
        <w:spacing w:before="240" w:line="276" w:lineRule="auto"/>
        <w:jc w:val="both"/>
        <w:rPr>
          <w:rFonts w:ascii="Garamond" w:eastAsia="Calibri" w:hAnsi="Garamond"/>
          <w:b/>
          <w:noProof/>
        </w:rPr>
      </w:pPr>
      <w:r w:rsidRPr="00AF6392">
        <w:rPr>
          <w:rFonts w:ascii="Garamond" w:eastAsiaTheme="minorHAnsi" w:hAnsi="Garamond" w:cs="Arial"/>
        </w:rPr>
        <w:t>Savremena nastavna sredstva ne koriste se prema mogućnostima Škole</w:t>
      </w:r>
    </w:p>
    <w:p w:rsidR="00470EDC" w:rsidRPr="00AF6392" w:rsidRDefault="00EA3D4D" w:rsidP="00AF6392">
      <w:pPr>
        <w:pStyle w:val="ListParagraph"/>
        <w:numPr>
          <w:ilvl w:val="0"/>
          <w:numId w:val="16"/>
        </w:numPr>
        <w:spacing w:before="240" w:line="276" w:lineRule="auto"/>
        <w:jc w:val="both"/>
        <w:rPr>
          <w:rFonts w:ascii="Garamond" w:eastAsia="Calibri" w:hAnsi="Garamond"/>
          <w:b/>
          <w:noProof/>
        </w:rPr>
      </w:pPr>
      <w:r>
        <w:rPr>
          <w:rFonts w:ascii="Garamond" w:eastAsiaTheme="minorHAnsi" w:hAnsi="Garamond" w:cs="Arial"/>
        </w:rPr>
        <w:t>Dopunska i</w:t>
      </w:r>
      <w:r w:rsidR="00470EDC" w:rsidRPr="00AF6392">
        <w:rPr>
          <w:rFonts w:ascii="Garamond" w:eastAsiaTheme="minorHAnsi" w:hAnsi="Garamond" w:cs="Arial"/>
        </w:rPr>
        <w:t xml:space="preserve"> dodatna nastava u nekim školama nije planirana, </w:t>
      </w:r>
      <w:proofErr w:type="gramStart"/>
      <w:r w:rsidR="00470EDC" w:rsidRPr="00AF6392">
        <w:rPr>
          <w:rFonts w:ascii="Garamond" w:eastAsiaTheme="minorHAnsi" w:hAnsi="Garamond" w:cs="Arial"/>
        </w:rPr>
        <w:t>ili</w:t>
      </w:r>
      <w:proofErr w:type="gramEnd"/>
      <w:r w:rsidR="00470EDC" w:rsidRPr="00AF6392">
        <w:rPr>
          <w:rFonts w:ascii="Garamond" w:eastAsiaTheme="minorHAnsi" w:hAnsi="Garamond" w:cs="Arial"/>
        </w:rPr>
        <w:t xml:space="preserve"> se ne izvodi u kontinuitetu.</w:t>
      </w:r>
    </w:p>
    <w:p w:rsidR="00AF6392" w:rsidRDefault="00AF6392" w:rsidP="00470EDC">
      <w:pPr>
        <w:tabs>
          <w:tab w:val="left" w:pos="360"/>
        </w:tabs>
        <w:autoSpaceDE w:val="0"/>
        <w:autoSpaceDN w:val="0"/>
        <w:adjustRightInd w:val="0"/>
        <w:spacing w:line="276" w:lineRule="auto"/>
        <w:ind w:right="57"/>
        <w:contextualSpacing/>
        <w:jc w:val="both"/>
        <w:rPr>
          <w:rFonts w:ascii="Garamond" w:eastAsia="Calibri" w:hAnsi="Garamond" w:cs="Arial"/>
          <w:b/>
          <w:color w:val="365F91" w:themeColor="accent1" w:themeShade="BF"/>
          <w:lang w:val="sr-Latn-CS"/>
        </w:rPr>
      </w:pPr>
    </w:p>
    <w:p w:rsidR="00470EDC" w:rsidRPr="00951E17" w:rsidRDefault="00470EDC" w:rsidP="00470EDC">
      <w:pPr>
        <w:tabs>
          <w:tab w:val="left" w:pos="360"/>
        </w:tabs>
        <w:autoSpaceDE w:val="0"/>
        <w:autoSpaceDN w:val="0"/>
        <w:adjustRightInd w:val="0"/>
        <w:spacing w:line="276" w:lineRule="auto"/>
        <w:ind w:right="57"/>
        <w:contextualSpacing/>
        <w:jc w:val="both"/>
        <w:rPr>
          <w:rFonts w:ascii="Garamond" w:eastAsia="Calibri" w:hAnsi="Garamond" w:cs="Arial"/>
          <w:b/>
          <w:color w:val="000000" w:themeColor="text1"/>
          <w:lang w:val="sr-Latn-CS"/>
        </w:rPr>
      </w:pPr>
      <w:r w:rsidRPr="00951E17">
        <w:rPr>
          <w:rFonts w:ascii="Garamond" w:eastAsia="Calibri" w:hAnsi="Garamond" w:cs="Arial"/>
          <w:b/>
          <w:color w:val="000000" w:themeColor="text1"/>
          <w:lang w:val="sr-Latn-CS"/>
        </w:rPr>
        <w:t>Dominantne preporuke za sve nadzorisane predmete</w:t>
      </w:r>
      <w:r w:rsidR="00AF6392" w:rsidRPr="00951E17">
        <w:rPr>
          <w:rFonts w:ascii="Garamond" w:eastAsia="Calibri" w:hAnsi="Garamond" w:cs="Arial"/>
          <w:b/>
          <w:color w:val="000000" w:themeColor="text1"/>
          <w:lang w:val="sr-Latn-CS"/>
        </w:rPr>
        <w:t>:</w:t>
      </w:r>
    </w:p>
    <w:p w:rsidR="00470EDC" w:rsidRPr="00AF6392" w:rsidRDefault="00470EDC" w:rsidP="00AF6392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line="276" w:lineRule="auto"/>
        <w:ind w:right="57"/>
        <w:contextualSpacing/>
        <w:jc w:val="both"/>
        <w:rPr>
          <w:rFonts w:ascii="Garamond" w:eastAsia="Calibri" w:hAnsi="Garamond" w:cs="Arial"/>
          <w:lang w:val="sr-Latn-CS"/>
        </w:rPr>
      </w:pPr>
      <w:r w:rsidRPr="00AF6392">
        <w:rPr>
          <w:rFonts w:ascii="Garamond" w:eastAsia="Calibri" w:hAnsi="Garamond" w:cs="Arial"/>
          <w:lang w:val="sr-Latn-CS"/>
        </w:rPr>
        <w:t>U organizovanju časa kombinovati različite oblike i metode rada uz primjenu nastavnih sredstava i didaktičkog materijala, a individualne razlike u saznajnom potencijalu učenika i motivaciji prevazilaziti individualizacijom i diferencijacijom u nastavnom procesu.</w:t>
      </w:r>
    </w:p>
    <w:p w:rsidR="00470EDC" w:rsidRPr="00AF6392" w:rsidRDefault="00470EDC" w:rsidP="00AF6392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line="276" w:lineRule="auto"/>
        <w:ind w:right="57"/>
        <w:contextualSpacing/>
        <w:jc w:val="both"/>
        <w:rPr>
          <w:rFonts w:ascii="Garamond" w:eastAsia="Calibri" w:hAnsi="Garamond" w:cs="Arial"/>
          <w:color w:val="000000"/>
          <w:lang w:val="sr-Latn-CS"/>
        </w:rPr>
      </w:pPr>
      <w:r w:rsidRPr="00AF6392">
        <w:rPr>
          <w:rFonts w:ascii="Garamond" w:eastAsia="Calibri" w:hAnsi="Garamond" w:cs="Arial"/>
          <w:lang w:val="sr-Latn-CS"/>
        </w:rPr>
        <w:t xml:space="preserve">Domaćim zadacima dati veći značaj kao vidu samostalnog rada učenika, uraditi korektivnu </w:t>
      </w:r>
      <w:r w:rsidRPr="00AF6392">
        <w:rPr>
          <w:rFonts w:ascii="Garamond" w:eastAsia="Calibri" w:hAnsi="Garamond" w:cs="Arial"/>
          <w:color w:val="000000"/>
          <w:lang w:val="sr-Latn-CS"/>
        </w:rPr>
        <w:t>analizu zadataka i koristiti ih kao uvod u rad na času.</w:t>
      </w:r>
    </w:p>
    <w:p w:rsidR="00470EDC" w:rsidRPr="00AF6392" w:rsidRDefault="00470EDC" w:rsidP="00AF6392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line="276" w:lineRule="auto"/>
        <w:ind w:right="57"/>
        <w:contextualSpacing/>
        <w:jc w:val="both"/>
        <w:rPr>
          <w:rFonts w:ascii="Garamond" w:eastAsia="Calibri" w:hAnsi="Garamond" w:cs="Arial"/>
          <w:color w:val="000000"/>
          <w:lang w:val="sr-Latn-CS"/>
        </w:rPr>
      </w:pPr>
      <w:r w:rsidRPr="00AF6392">
        <w:rPr>
          <w:rFonts w:ascii="Garamond" w:eastAsia="Calibri" w:hAnsi="Garamond" w:cs="Arial"/>
          <w:color w:val="000000"/>
          <w:lang w:val="sr-Latn-CS"/>
        </w:rPr>
        <w:t xml:space="preserve">Sve uočene nedostatke u planovima i pripremama nastavnika, kao i uslove koji su doveli do određenih odstupanja treba bilježiti i pri novom planiranju uzeti u obzir. </w:t>
      </w:r>
    </w:p>
    <w:p w:rsidR="00470EDC" w:rsidRPr="00AF6392" w:rsidRDefault="00470EDC" w:rsidP="00AF6392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line="276" w:lineRule="auto"/>
        <w:ind w:right="57"/>
        <w:contextualSpacing/>
        <w:jc w:val="both"/>
        <w:rPr>
          <w:rFonts w:ascii="Garamond" w:eastAsia="Calibri" w:hAnsi="Garamond" w:cs="Arial"/>
          <w:color w:val="000000"/>
          <w:lang w:val="sr-Latn-CS"/>
        </w:rPr>
      </w:pPr>
      <w:r w:rsidRPr="00AF6392">
        <w:rPr>
          <w:rFonts w:ascii="Garamond" w:eastAsia="Calibri" w:hAnsi="Garamond" w:cs="Arial"/>
          <w:color w:val="000000"/>
          <w:lang w:val="sr-Latn-CS"/>
        </w:rPr>
        <w:t>Uskladiti ciljeve otvorenog dijela programa sa specifičnostima predmeta i sredine.</w:t>
      </w:r>
      <w:r w:rsidRPr="00AF6392">
        <w:rPr>
          <w:rFonts w:ascii="Garamond" w:eastAsia="Calibri" w:hAnsi="Garamond" w:cs="Arial"/>
          <w:color w:val="000000"/>
          <w:lang w:val="sr-Latn-CS"/>
        </w:rPr>
        <w:tab/>
      </w:r>
    </w:p>
    <w:p w:rsidR="00470EDC" w:rsidRPr="00AF6392" w:rsidRDefault="00470EDC" w:rsidP="00AF6392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Garamond" w:eastAsiaTheme="minorHAnsi" w:hAnsi="Garamond" w:cs="Arial"/>
        </w:rPr>
      </w:pPr>
      <w:r w:rsidRPr="00AF6392">
        <w:rPr>
          <w:rFonts w:ascii="Garamond" w:eastAsiaTheme="minorHAnsi" w:hAnsi="Garamond" w:cs="Arial"/>
        </w:rPr>
        <w:t xml:space="preserve">Poslije svakog časa, uraditi osvrt </w:t>
      </w:r>
      <w:proofErr w:type="gramStart"/>
      <w:r w:rsidRPr="00AF6392">
        <w:rPr>
          <w:rFonts w:ascii="Garamond" w:eastAsiaTheme="minorHAnsi" w:hAnsi="Garamond" w:cs="Arial"/>
        </w:rPr>
        <w:t>na</w:t>
      </w:r>
      <w:proofErr w:type="gramEnd"/>
      <w:r w:rsidRPr="00AF6392">
        <w:rPr>
          <w:rFonts w:ascii="Garamond" w:eastAsiaTheme="minorHAnsi" w:hAnsi="Garamond" w:cs="Arial"/>
        </w:rPr>
        <w:t xml:space="preserve"> realizaciju ciljeva, sa odgovarajućim dopunam</w:t>
      </w:r>
      <w:r w:rsidR="00EA3D4D">
        <w:rPr>
          <w:rFonts w:ascii="Garamond" w:eastAsiaTheme="minorHAnsi" w:hAnsi="Garamond" w:cs="Arial"/>
        </w:rPr>
        <w:t>a, korekcijama i poboljšanjima i</w:t>
      </w:r>
      <w:r w:rsidRPr="00AF6392">
        <w:rPr>
          <w:rFonts w:ascii="Garamond" w:eastAsiaTheme="minorHAnsi" w:hAnsi="Garamond" w:cs="Arial"/>
        </w:rPr>
        <w:t xml:space="preserve"> koristiti ih kod naredne izrade priprema.</w:t>
      </w:r>
    </w:p>
    <w:p w:rsidR="00470EDC" w:rsidRPr="00AF6392" w:rsidRDefault="00470EDC" w:rsidP="00AF6392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line="276" w:lineRule="auto"/>
        <w:ind w:right="57"/>
        <w:contextualSpacing/>
        <w:jc w:val="both"/>
        <w:rPr>
          <w:rFonts w:ascii="Garamond" w:eastAsia="Calibri" w:hAnsi="Garamond" w:cs="Arial"/>
          <w:color w:val="000000"/>
          <w:lang w:val="sr-Latn-CS"/>
        </w:rPr>
      </w:pPr>
      <w:r w:rsidRPr="00AF6392">
        <w:rPr>
          <w:rFonts w:ascii="Garamond" w:eastAsia="Calibri" w:hAnsi="Garamond" w:cs="Arial"/>
          <w:color w:val="000000"/>
          <w:lang w:val="sr-Latn-CS"/>
        </w:rPr>
        <w:t>Nastavne sadržaje realizovati korišćenjem raspoloživih nastavnih sredstava i pomagala, raznovrsnog didaktičkog materijala i informatičke tehnologije.</w:t>
      </w:r>
    </w:p>
    <w:p w:rsidR="00470EDC" w:rsidRPr="00AF6392" w:rsidRDefault="00470EDC" w:rsidP="00AF6392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line="276" w:lineRule="auto"/>
        <w:ind w:right="57"/>
        <w:contextualSpacing/>
        <w:jc w:val="both"/>
        <w:rPr>
          <w:rFonts w:ascii="Garamond" w:eastAsia="Calibri" w:hAnsi="Garamond" w:cs="Arial"/>
          <w:color w:val="000000"/>
          <w:lang w:val="sr-Latn-CS"/>
        </w:rPr>
      </w:pPr>
      <w:r w:rsidRPr="00AF6392">
        <w:rPr>
          <w:rFonts w:ascii="Garamond" w:eastAsia="Calibri" w:hAnsi="Garamond" w:cs="Arial"/>
          <w:color w:val="000000"/>
          <w:lang w:val="sr-Latn-CS"/>
        </w:rPr>
        <w:t>Napraviti specifikaciju potreba za realizaciju savremene nastave u kojoj će precizno biti definisana neophodna nastavna sredstva, metodička i stručna literatura i dr.</w:t>
      </w:r>
    </w:p>
    <w:p w:rsidR="00470EDC" w:rsidRPr="00AF6392" w:rsidRDefault="00470EDC" w:rsidP="00AF6392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line="276" w:lineRule="auto"/>
        <w:ind w:right="57"/>
        <w:contextualSpacing/>
        <w:jc w:val="both"/>
        <w:rPr>
          <w:rFonts w:ascii="Garamond" w:eastAsia="Calibri" w:hAnsi="Garamond" w:cs="Arial"/>
          <w:color w:val="000000"/>
          <w:lang w:val="sr-Latn-CS"/>
        </w:rPr>
      </w:pPr>
      <w:r w:rsidRPr="00AF6392">
        <w:rPr>
          <w:rFonts w:ascii="Garamond" w:eastAsia="Calibri" w:hAnsi="Garamond" w:cs="Arial"/>
          <w:color w:val="000000"/>
          <w:lang w:val="sr-Latn-CS"/>
        </w:rPr>
        <w:t>Utvrditi kriterij ocjenjivanja, elemente praćenja rada i provjeravanja znanja učenika, a u ličnoj evidenciji (bilježnici) redovno evidentirati napredovanja učenika.</w:t>
      </w:r>
    </w:p>
    <w:p w:rsidR="00470EDC" w:rsidRPr="00AF6392" w:rsidRDefault="00470EDC" w:rsidP="00AF6392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line="276" w:lineRule="auto"/>
        <w:ind w:right="57"/>
        <w:contextualSpacing/>
        <w:jc w:val="both"/>
        <w:rPr>
          <w:rFonts w:ascii="Garamond" w:eastAsia="Calibri" w:hAnsi="Garamond" w:cs="Arial"/>
          <w:color w:val="000000"/>
          <w:lang w:val="sr-Latn-CS"/>
        </w:rPr>
      </w:pPr>
      <w:r w:rsidRPr="00AF6392">
        <w:rPr>
          <w:rFonts w:ascii="Garamond" w:eastAsia="Calibri" w:hAnsi="Garamond" w:cs="Arial"/>
          <w:color w:val="000000"/>
          <w:lang w:val="sr-Latn-CS"/>
        </w:rPr>
        <w:t>Učionički/kabinetski prostor urediti i opremiti edukativnim materijalom koji nastavnici izrađuju sami ili u saradnji sa učenicima, a koji zadovoljavaju informativno-saznajno-estetske kriterijume nastavnog procesa. Organizovati prostor za učenje tako da učenik bude u centru.</w:t>
      </w:r>
    </w:p>
    <w:p w:rsidR="00470EDC" w:rsidRPr="00AF6392" w:rsidRDefault="00470EDC" w:rsidP="00AF6392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line="276" w:lineRule="auto"/>
        <w:ind w:right="57"/>
        <w:contextualSpacing/>
        <w:jc w:val="both"/>
        <w:rPr>
          <w:rFonts w:ascii="Garamond" w:eastAsia="Calibri" w:hAnsi="Garamond" w:cs="Arial"/>
          <w:color w:val="000000"/>
          <w:lang w:val="sr-Latn-CS"/>
        </w:rPr>
      </w:pPr>
      <w:r w:rsidRPr="00AF6392">
        <w:rPr>
          <w:rFonts w:ascii="Garamond" w:eastAsia="Calibri" w:hAnsi="Garamond" w:cs="Arial"/>
          <w:color w:val="000000"/>
          <w:lang w:val="sr-Latn-CS"/>
        </w:rPr>
        <w:lastRenderedPageBreak/>
        <w:t xml:space="preserve">Stručni aktiv treba da se detaljnije bavi analizom obrazovno-vaspitnog rada, razmatranjem stručnih pitanja, stručnim usavršavanjem, poboljšanjem kvaliteta nastave i učenja, međupredmetnom korelacijom i usaglašavanjem kriterijuma ocjenjivanja. Radom aktiva treba obuhvatiti osvrt na realizaciju planiranih ciljeva i predlagati adekvatne mjere za poboljšanje kvaliteta znanja učenika, na osnovu samoevaluacije. </w:t>
      </w:r>
    </w:p>
    <w:p w:rsidR="00470EDC" w:rsidRPr="00AF6392" w:rsidRDefault="00470EDC" w:rsidP="00AF6392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line="276" w:lineRule="auto"/>
        <w:ind w:right="57"/>
        <w:contextualSpacing/>
        <w:jc w:val="both"/>
        <w:rPr>
          <w:rFonts w:ascii="Garamond" w:eastAsia="Calibri" w:hAnsi="Garamond" w:cs="Arial"/>
          <w:color w:val="000000"/>
          <w:lang w:val="sr-Latn-CS"/>
        </w:rPr>
      </w:pPr>
      <w:r w:rsidRPr="00AF6392">
        <w:rPr>
          <w:rFonts w:ascii="Garamond" w:eastAsia="Calibri" w:hAnsi="Garamond" w:cs="Arial"/>
          <w:color w:val="000000"/>
          <w:lang w:val="sr-Latn-CS"/>
        </w:rPr>
        <w:t xml:space="preserve">Uraditi planove rada dopunske/dodatne nastave ciljno, po razredima. Planirano realizovati i voditi evidenciju. </w:t>
      </w:r>
    </w:p>
    <w:p w:rsidR="00470EDC" w:rsidRPr="00AF6392" w:rsidRDefault="00470EDC" w:rsidP="00AF6392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line="276" w:lineRule="auto"/>
        <w:ind w:right="57"/>
        <w:contextualSpacing/>
        <w:jc w:val="both"/>
        <w:rPr>
          <w:rFonts w:ascii="Garamond" w:eastAsia="Calibri" w:hAnsi="Garamond" w:cs="Arial"/>
          <w:color w:val="000000"/>
          <w:lang w:val="sr-Latn-CS"/>
        </w:rPr>
      </w:pPr>
      <w:r w:rsidRPr="00AF6392">
        <w:rPr>
          <w:rFonts w:ascii="Garamond" w:eastAsia="Calibri" w:hAnsi="Garamond" w:cs="Arial"/>
          <w:color w:val="000000"/>
          <w:lang w:val="sr-Latn-CS"/>
        </w:rPr>
        <w:t>Za realizaciju dopunske/dodatne nastave u manjim seoskim školama napraviti kombinovane grupe učenika (ili samo jednu grupu) i pri tome izvoditi diferenciranu nastavu grupnim ili/i individualnim oblikom rada.</w:t>
      </w:r>
    </w:p>
    <w:p w:rsidR="00470EDC" w:rsidRDefault="00470EDC" w:rsidP="00AF6392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line="276" w:lineRule="auto"/>
        <w:ind w:right="57"/>
        <w:contextualSpacing/>
        <w:jc w:val="both"/>
        <w:rPr>
          <w:rFonts w:ascii="Garamond" w:eastAsia="Calibri" w:hAnsi="Garamond" w:cs="Arial"/>
          <w:color w:val="000000"/>
          <w:lang w:val="sr-Latn-CS"/>
        </w:rPr>
      </w:pPr>
      <w:r w:rsidRPr="00AF6392">
        <w:rPr>
          <w:rFonts w:ascii="Garamond" w:eastAsia="Calibri" w:hAnsi="Garamond" w:cs="Arial"/>
          <w:color w:val="000000"/>
          <w:lang w:val="sr-Latn-CS"/>
        </w:rPr>
        <w:t>Dodatnu nastavu potrebno je organizovati za učenike svih razreda koji se ističu u postignućima i pokazuju interesovanje za dodatni rad.</w:t>
      </w: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951E17" w:rsidRDefault="00951E17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951E17" w:rsidRDefault="00951E17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951E17" w:rsidRDefault="00951E17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</w:p>
    <w:p w:rsidR="00036C28" w:rsidRDefault="00036C2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  <w:r>
        <w:rPr>
          <w:rFonts w:ascii="Garamond" w:hAnsi="Garamond" w:cstheme="minorHAnsi"/>
          <w:b/>
          <w:sz w:val="28"/>
          <w:szCs w:val="28"/>
          <w:lang w:val="sr-Latn-BA"/>
        </w:rPr>
        <w:lastRenderedPageBreak/>
        <w:t xml:space="preserve">                         </w:t>
      </w:r>
      <w:r w:rsidR="00AB4861">
        <w:rPr>
          <w:rFonts w:ascii="Garamond" w:hAnsi="Garamond" w:cstheme="minorHAnsi"/>
          <w:b/>
          <w:sz w:val="28"/>
          <w:szCs w:val="28"/>
          <w:lang w:val="sr-Latn-BA"/>
        </w:rPr>
        <w:t>Godišnji i</w:t>
      </w:r>
      <w:bookmarkStart w:id="29" w:name="_GoBack"/>
      <w:bookmarkEnd w:id="29"/>
      <w:r w:rsidR="00341948" w:rsidRPr="0025678C">
        <w:rPr>
          <w:rFonts w:ascii="Garamond" w:hAnsi="Garamond" w:cstheme="minorHAnsi"/>
          <w:b/>
          <w:sz w:val="28"/>
          <w:szCs w:val="28"/>
          <w:lang w:val="sr-Latn-BA"/>
        </w:rPr>
        <w:t>zvještaj o eksternoj evaluaciji planova</w:t>
      </w:r>
    </w:p>
    <w:p w:rsidR="00036C28" w:rsidRDefault="00036C28" w:rsidP="00341948">
      <w:pPr>
        <w:jc w:val="both"/>
        <w:rPr>
          <w:rFonts w:ascii="Garamond" w:hAnsi="Garamond" w:cstheme="minorHAnsi"/>
          <w:b/>
          <w:sz w:val="28"/>
          <w:szCs w:val="28"/>
          <w:lang w:val="sr-Latn-BA"/>
        </w:rPr>
      </w:pPr>
      <w:r>
        <w:rPr>
          <w:rFonts w:ascii="Garamond" w:hAnsi="Garamond" w:cstheme="minorHAnsi"/>
          <w:b/>
          <w:sz w:val="28"/>
          <w:szCs w:val="28"/>
          <w:lang w:val="sr-Latn-BA"/>
        </w:rPr>
        <w:t xml:space="preserve">               za unapređenje </w:t>
      </w:r>
      <w:r w:rsidR="00341948" w:rsidRPr="0025678C">
        <w:rPr>
          <w:rFonts w:ascii="Garamond" w:hAnsi="Garamond" w:cstheme="minorHAnsi"/>
          <w:b/>
          <w:sz w:val="28"/>
          <w:szCs w:val="28"/>
          <w:lang w:val="sr-Latn-BA"/>
        </w:rPr>
        <w:t>kvaliteta obrazovno-vaspitnog rada ustanova</w:t>
      </w:r>
    </w:p>
    <w:p w:rsidR="00341948" w:rsidRPr="0025678C" w:rsidRDefault="00036C28" w:rsidP="00341948">
      <w:pPr>
        <w:jc w:val="both"/>
        <w:rPr>
          <w:rFonts w:ascii="Garamond" w:hAnsi="Garamond" w:cstheme="minorHAnsi"/>
          <w:b/>
          <w:sz w:val="28"/>
          <w:szCs w:val="28"/>
          <w:lang w:val="sr-Latn-ME"/>
        </w:rPr>
      </w:pPr>
      <w:r>
        <w:rPr>
          <w:rFonts w:ascii="Garamond" w:hAnsi="Garamond" w:cstheme="minorHAnsi"/>
          <w:b/>
          <w:sz w:val="28"/>
          <w:szCs w:val="28"/>
          <w:lang w:val="sr-Latn-BA"/>
        </w:rPr>
        <w:t xml:space="preserve">                                      </w:t>
      </w:r>
      <w:r w:rsidR="00341948" w:rsidRPr="0025678C">
        <w:rPr>
          <w:rFonts w:ascii="Garamond" w:hAnsi="Garamond" w:cstheme="minorHAnsi"/>
          <w:b/>
          <w:sz w:val="28"/>
          <w:szCs w:val="28"/>
          <w:lang w:val="sr-Latn-BA"/>
        </w:rPr>
        <w:t xml:space="preserve"> </w:t>
      </w:r>
      <w:r>
        <w:rPr>
          <w:rFonts w:ascii="Garamond" w:hAnsi="Garamond" w:cstheme="minorHAnsi"/>
          <w:b/>
          <w:sz w:val="28"/>
          <w:szCs w:val="28"/>
          <w:lang w:val="sr-Latn-BA"/>
        </w:rPr>
        <w:t xml:space="preserve">             </w:t>
      </w:r>
      <w:r w:rsidR="00341948">
        <w:rPr>
          <w:rFonts w:ascii="Garamond" w:hAnsi="Garamond" w:cstheme="minorHAnsi"/>
          <w:b/>
          <w:sz w:val="28"/>
          <w:szCs w:val="28"/>
          <w:lang w:val="sr-Latn-BA"/>
        </w:rPr>
        <w:t xml:space="preserve">za </w:t>
      </w:r>
      <w:r>
        <w:rPr>
          <w:rFonts w:ascii="Garamond" w:hAnsi="Garamond" w:cstheme="minorHAnsi"/>
          <w:b/>
          <w:sz w:val="28"/>
          <w:szCs w:val="28"/>
          <w:lang w:val="sr-Latn-BA"/>
        </w:rPr>
        <w:t xml:space="preserve"> </w:t>
      </w:r>
      <w:r w:rsidR="00341948">
        <w:rPr>
          <w:rFonts w:ascii="Garamond" w:hAnsi="Garamond" w:cstheme="minorHAnsi"/>
          <w:b/>
          <w:sz w:val="28"/>
          <w:szCs w:val="28"/>
          <w:lang w:val="sr-Latn-BA"/>
        </w:rPr>
        <w:t>2015.godinu</w:t>
      </w:r>
    </w:p>
    <w:p w:rsidR="00341948" w:rsidRPr="00E61E3E" w:rsidRDefault="00341948" w:rsidP="00341948">
      <w:pPr>
        <w:jc w:val="both"/>
        <w:rPr>
          <w:rFonts w:ascii="Garamond" w:hAnsi="Garamond" w:cstheme="minorHAnsi"/>
          <w:lang w:val="sr-Latn-ME"/>
        </w:rPr>
      </w:pPr>
    </w:p>
    <w:p w:rsidR="00341948" w:rsidRDefault="00341948" w:rsidP="00341948">
      <w:pPr>
        <w:pStyle w:val="ListParagraph"/>
        <w:jc w:val="both"/>
        <w:rPr>
          <w:rFonts w:ascii="Garamond" w:hAnsi="Garamond" w:cstheme="minorHAnsi"/>
          <w:b/>
          <w:lang w:val="sr-Latn-ME"/>
        </w:rPr>
      </w:pPr>
      <w:r w:rsidRPr="00E61E3E">
        <w:rPr>
          <w:rFonts w:ascii="Garamond" w:hAnsi="Garamond" w:cstheme="minorHAnsi"/>
          <w:b/>
          <w:lang w:val="sr-Latn-ME"/>
        </w:rPr>
        <w:t>UVOD</w:t>
      </w:r>
    </w:p>
    <w:p w:rsidR="00951E17" w:rsidRPr="00E61E3E" w:rsidRDefault="00951E17" w:rsidP="00341948">
      <w:pPr>
        <w:pStyle w:val="ListParagraph"/>
        <w:jc w:val="both"/>
        <w:rPr>
          <w:rFonts w:ascii="Garamond" w:hAnsi="Garamond" w:cstheme="minorHAnsi"/>
          <w:b/>
          <w:lang w:val="sr-Latn-ME"/>
        </w:rPr>
      </w:pPr>
    </w:p>
    <w:p w:rsidR="00341948" w:rsidRDefault="00341948" w:rsidP="00341948">
      <w:pPr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U Izvještaju su prikazani  rezultati eksterne evaluacije planova za unapređivanje kvaliteta obrazovno-vaspitnog rada ustanova (u daljem tekstu: akcioni planovi) u Crnoj Gori u 2015.godini.</w:t>
      </w:r>
    </w:p>
    <w:p w:rsidR="00951E17" w:rsidRPr="00E61E3E" w:rsidRDefault="00951E17" w:rsidP="00341948">
      <w:pPr>
        <w:jc w:val="both"/>
        <w:rPr>
          <w:rFonts w:ascii="Garamond" w:hAnsi="Garamond" w:cstheme="minorHAnsi"/>
          <w:lang w:val="sr-Latn-ME"/>
        </w:rPr>
      </w:pPr>
    </w:p>
    <w:p w:rsidR="00341948" w:rsidRPr="00E61E3E" w:rsidRDefault="00341948" w:rsidP="00341948">
      <w:pPr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 xml:space="preserve">U skladu sa Pravilnikom (čl. 14) o sadržaju, obliku i načinu utvrđivanja kvaliteta obrazovno-vaspitnog rada u ustanovama („Sl.list CG“ br. 26/12) i </w:t>
      </w:r>
      <w:r w:rsidRPr="00E61E3E">
        <w:rPr>
          <w:rFonts w:ascii="Garamond" w:hAnsi="Garamond" w:cstheme="minorHAnsi"/>
          <w:bCs/>
        </w:rPr>
        <w:t xml:space="preserve">Mjera za unapređenje obrazovnih postignuća učenika na PISA testiranju u okviru dokumenta Vlade Crne Gore (2014): </w:t>
      </w:r>
      <w:r w:rsidRPr="00E61E3E">
        <w:rPr>
          <w:rFonts w:ascii="Garamond" w:hAnsi="Garamond" w:cstheme="minorHAnsi"/>
          <w:bCs/>
          <w:i/>
          <w:iCs/>
        </w:rPr>
        <w:t xml:space="preserve">Informacija o rezultatima PISA testiranja 2012. </w:t>
      </w:r>
      <w:proofErr w:type="gramStart"/>
      <w:r w:rsidRPr="00E61E3E">
        <w:rPr>
          <w:rFonts w:ascii="Garamond" w:hAnsi="Garamond" w:cstheme="minorHAnsi"/>
          <w:bCs/>
          <w:i/>
          <w:iCs/>
        </w:rPr>
        <w:t>godine</w:t>
      </w:r>
      <w:proofErr w:type="gramEnd"/>
      <w:r w:rsidRPr="00E61E3E">
        <w:rPr>
          <w:rFonts w:ascii="Garamond" w:hAnsi="Garamond" w:cstheme="minorHAnsi"/>
          <w:bCs/>
          <w:i/>
          <w:iCs/>
        </w:rPr>
        <w:t xml:space="preserve"> sa prijedlogom mjera za poboljšanje postignuća učenika, </w:t>
      </w:r>
      <w:r w:rsidRPr="00E61E3E">
        <w:rPr>
          <w:rFonts w:ascii="Garamond" w:hAnsi="Garamond" w:cstheme="minorHAnsi"/>
          <w:bCs/>
          <w:iCs/>
        </w:rPr>
        <w:t>izvršena je eksterna evaluacija akcionih planova</w:t>
      </w:r>
      <w:r w:rsidRPr="00E61E3E">
        <w:rPr>
          <w:rFonts w:ascii="Garamond" w:hAnsi="Garamond" w:cstheme="minorHAnsi"/>
          <w:lang w:val="sr-Latn-ME"/>
        </w:rPr>
        <w:t xml:space="preserve"> u periodu maj-septembar 2015. godine na osnovu Rješenja direktora Zavoda za školstvo.</w:t>
      </w:r>
    </w:p>
    <w:p w:rsidR="00341948" w:rsidRDefault="00341948" w:rsidP="00341948">
      <w:pPr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 xml:space="preserve">Tokom drugog ciklusa redovnog nadzora u okviru indikatora </w:t>
      </w:r>
      <w:r w:rsidR="00951E17">
        <w:rPr>
          <w:rFonts w:ascii="Garamond" w:hAnsi="Garamond" w:cstheme="minorHAnsi"/>
        </w:rPr>
        <w:t xml:space="preserve">Plan za unapređivanje kvaliteta, </w:t>
      </w:r>
      <w:r w:rsidRPr="00E61E3E">
        <w:rPr>
          <w:rFonts w:ascii="Garamond" w:hAnsi="Garamond" w:cstheme="minorHAnsi"/>
        </w:rPr>
        <w:t xml:space="preserve">Zavod je imao uvid u planiranje i realizaciju akcionih planova koji je realizovan na osnovu Protokola za praćenje akcionih planova (Metodologija iz 2010. </w:t>
      </w:r>
      <w:proofErr w:type="gramStart"/>
      <w:r w:rsidRPr="00E61E3E">
        <w:rPr>
          <w:rFonts w:ascii="Garamond" w:hAnsi="Garamond" w:cstheme="minorHAnsi"/>
        </w:rPr>
        <w:t>godine</w:t>
      </w:r>
      <w:proofErr w:type="gramEnd"/>
      <w:r w:rsidRPr="00E61E3E">
        <w:rPr>
          <w:rFonts w:ascii="Garamond" w:hAnsi="Garamond" w:cstheme="minorHAnsi"/>
        </w:rPr>
        <w:t>).</w:t>
      </w:r>
      <w:r w:rsidRPr="00E61E3E">
        <w:rPr>
          <w:rFonts w:ascii="Garamond" w:hAnsi="Garamond" w:cstheme="minorHAnsi"/>
          <w:lang w:val="sr-Latn-ME"/>
        </w:rPr>
        <w:t xml:space="preserve"> Zavod za školstvo je  prvi put sproveo eksternu evaluaciju akcionih planova  nakon završetka drugog ciklusa nadzora, što  predstavlja novo iskustvo u praćenju rada obrazovno-vaspitnih ustanova koje je poslužilo u izradi inovirane Metodologije za eksternu evaluaciju škola i pratećih dokumenata (Priručnika), ali i budućih neophodnih izmjena Pravilnika o  sadržaju, obliku i načinu utvrđivanja kvaliteta obrazovno-vaspitnog rada.</w:t>
      </w:r>
    </w:p>
    <w:p w:rsidR="00341948" w:rsidRPr="00E61E3E" w:rsidRDefault="00341948" w:rsidP="00341948">
      <w:pPr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 xml:space="preserve"> </w:t>
      </w:r>
    </w:p>
    <w:p w:rsidR="00341948" w:rsidRDefault="00341948" w:rsidP="00341948">
      <w:pPr>
        <w:pStyle w:val="ListParagraph"/>
        <w:jc w:val="both"/>
        <w:rPr>
          <w:rFonts w:ascii="Garamond" w:hAnsi="Garamond" w:cstheme="minorHAnsi"/>
          <w:b/>
          <w:lang w:val="sr-Latn-ME"/>
        </w:rPr>
      </w:pPr>
      <w:r w:rsidRPr="00E61E3E">
        <w:rPr>
          <w:rFonts w:ascii="Garamond" w:hAnsi="Garamond" w:cstheme="minorHAnsi"/>
          <w:b/>
          <w:lang w:val="sr-Latn-ME"/>
        </w:rPr>
        <w:t xml:space="preserve">I </w:t>
      </w:r>
      <w:r w:rsidRPr="00036C28">
        <w:rPr>
          <w:rFonts w:ascii="Garamond" w:hAnsi="Garamond" w:cstheme="minorHAnsi"/>
          <w:b/>
          <w:lang w:val="sr-Latn-ME"/>
        </w:rPr>
        <w:t>KONCE</w:t>
      </w:r>
      <w:r w:rsidR="00D06D6E">
        <w:rPr>
          <w:rFonts w:ascii="Garamond" w:hAnsi="Garamond" w:cstheme="minorHAnsi"/>
          <w:b/>
          <w:lang w:val="sr-Latn-ME"/>
        </w:rPr>
        <w:t>PT I METODOLOGIJA EVALUACIJE</w:t>
      </w:r>
      <w:r w:rsidRPr="00036C28">
        <w:rPr>
          <w:rFonts w:ascii="Garamond" w:hAnsi="Garamond" w:cstheme="minorHAnsi"/>
          <w:b/>
          <w:lang w:val="sr-Latn-ME"/>
        </w:rPr>
        <w:t xml:space="preserve"> AKCIONIH PLANOVA</w:t>
      </w:r>
      <w:r w:rsidRPr="00E61E3E">
        <w:rPr>
          <w:rFonts w:ascii="Garamond" w:hAnsi="Garamond" w:cstheme="minorHAnsi"/>
          <w:b/>
          <w:lang w:val="sr-Latn-ME"/>
        </w:rPr>
        <w:t xml:space="preserve"> </w:t>
      </w:r>
    </w:p>
    <w:p w:rsidR="00341948" w:rsidRPr="00E61E3E" w:rsidRDefault="00341948" w:rsidP="00341948">
      <w:pPr>
        <w:pStyle w:val="ListParagraph"/>
        <w:jc w:val="both"/>
        <w:rPr>
          <w:rFonts w:ascii="Garamond" w:hAnsi="Garamond" w:cstheme="minorHAnsi"/>
          <w:b/>
          <w:lang w:val="sr-Latn-ME"/>
        </w:rPr>
      </w:pPr>
    </w:p>
    <w:p w:rsidR="00341948" w:rsidRPr="00E61E3E" w:rsidRDefault="00341948" w:rsidP="00341948">
      <w:pPr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 xml:space="preserve">Evaluirane oblasti su: Planiranja i Realizacija akcionih planova  na osnovu preporuka iz Izvještaj o utvrđivanju kvaliteta obrazovno-vaspitnog rada, odnosno </w:t>
      </w:r>
      <w:r w:rsidRPr="00E61E3E">
        <w:rPr>
          <w:rFonts w:ascii="Garamond" w:hAnsi="Garamond" w:cstheme="minorHAnsi"/>
          <w:i/>
          <w:lang w:val="sr-Latn-ME"/>
        </w:rPr>
        <w:t>Metodologije za eksternu evaluaciju vaspitno-obrazovnog rada</w:t>
      </w:r>
      <w:r w:rsidRPr="00E61E3E">
        <w:rPr>
          <w:rStyle w:val="FootnoteReference"/>
          <w:rFonts w:ascii="Garamond" w:hAnsi="Garamond" w:cstheme="minorHAnsi"/>
          <w:i/>
          <w:lang w:val="sr-Latn-ME"/>
        </w:rPr>
        <w:footnoteReference w:id="1"/>
      </w:r>
      <w:r w:rsidRPr="00E61E3E">
        <w:rPr>
          <w:rFonts w:ascii="Garamond" w:hAnsi="Garamond" w:cstheme="minorHAnsi"/>
          <w:lang w:val="sr-Latn-ME"/>
        </w:rPr>
        <w:t xml:space="preserve"> koja sadrži 7 oblasti kvaliteta rada. Treba istaći da sedma oblast Nastava i učenje, nije obuhvaćena ovim uvidom i procjenom, jer je za to bio neophodan predmetni nadzor (u akcionim planovima ustanova, Nastava i učenje sadži preko 70% preporuka nadzornika). Za oblast Postignuća učenika koristili smo školsku evidenciju jer nijesmo imali poređenja sa nacionalnim prosjekom.</w:t>
      </w:r>
    </w:p>
    <w:p w:rsidR="00341948" w:rsidRPr="00E61E3E" w:rsidRDefault="00341948" w:rsidP="00341948">
      <w:pPr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 xml:space="preserve">Kvalitet akcionih planova procjenjivan je na osnovu utvrđene metodologije za  vrednovanje, i to u odnosu na sljedeća pitanja: </w:t>
      </w:r>
    </w:p>
    <w:p w:rsidR="00341948" w:rsidRPr="00E61E3E" w:rsidRDefault="00341948" w:rsidP="00341948">
      <w:pPr>
        <w:pStyle w:val="CommentText"/>
        <w:jc w:val="both"/>
        <w:rPr>
          <w:rFonts w:ascii="Garamond" w:hAnsi="Garamond" w:cstheme="minorHAnsi"/>
          <w:sz w:val="24"/>
          <w:szCs w:val="24"/>
          <w:lang w:val="sr-Latn-ME"/>
        </w:rPr>
      </w:pPr>
      <w:r w:rsidRPr="00E61E3E">
        <w:rPr>
          <w:rFonts w:ascii="Garamond" w:hAnsi="Garamond" w:cstheme="minorHAnsi"/>
          <w:b/>
          <w:sz w:val="24"/>
          <w:szCs w:val="24"/>
          <w:lang w:val="sr-Latn-RS"/>
        </w:rPr>
        <w:t xml:space="preserve">Planiranje </w:t>
      </w:r>
      <w:r w:rsidRPr="00E61E3E">
        <w:rPr>
          <w:rFonts w:ascii="Garamond" w:hAnsi="Garamond" w:cstheme="minorHAnsi"/>
          <w:sz w:val="24"/>
          <w:szCs w:val="24"/>
          <w:lang w:val="sr-Latn-ME"/>
        </w:rPr>
        <w:t xml:space="preserve">- </w:t>
      </w:r>
      <w:r w:rsidRPr="00E61E3E">
        <w:rPr>
          <w:rFonts w:ascii="Garamond" w:hAnsi="Garamond" w:cstheme="minorHAnsi"/>
          <w:sz w:val="24"/>
          <w:szCs w:val="24"/>
          <w:lang w:val="sr-Latn-RS"/>
        </w:rPr>
        <w:t>osnovne karakteristike, struktura i sadržaj Plana ustanove u odnosu na preporuke za izradu akcionih planova</w:t>
      </w:r>
      <w:r w:rsidRPr="00E61E3E">
        <w:rPr>
          <w:rStyle w:val="FootnoteReference"/>
          <w:rFonts w:ascii="Garamond" w:hAnsi="Garamond" w:cstheme="minorHAnsi"/>
        </w:rPr>
        <w:footnoteReference w:id="2"/>
      </w:r>
      <w:r w:rsidRPr="00E61E3E">
        <w:rPr>
          <w:rFonts w:ascii="Garamond" w:hAnsi="Garamond" w:cstheme="minorHAnsi"/>
          <w:sz w:val="24"/>
          <w:szCs w:val="24"/>
          <w:lang w:val="sr-Latn-RS"/>
        </w:rPr>
        <w:t>, dobre  strane i nedostaci, sa navođenjem primjera i usklađenost Plana sa Izvještajem o utvrđivanju kvaliteta obrazovno-vaspitnog rada. Nivo ostvarenosti planiranja je određen opisnim procjenama, i to: Plan je potpuno usklađen, djelimično usklađen ili nije usklađen sa Izvještajem  o utvrđivanju kvaliteta obrazovno-vaspitnog rada.</w:t>
      </w:r>
    </w:p>
    <w:p w:rsidR="00341948" w:rsidRPr="00E61E3E" w:rsidRDefault="00341948" w:rsidP="00341948">
      <w:pPr>
        <w:jc w:val="both"/>
        <w:rPr>
          <w:rFonts w:ascii="Garamond" w:hAnsi="Garamond" w:cstheme="minorHAnsi"/>
          <w:lang w:val="sr-Latn-RS"/>
        </w:rPr>
      </w:pPr>
      <w:r w:rsidRPr="00E61E3E">
        <w:rPr>
          <w:rFonts w:ascii="Garamond" w:hAnsi="Garamond" w:cstheme="minorHAnsi"/>
          <w:b/>
          <w:lang w:val="sr-Latn-RS"/>
        </w:rPr>
        <w:t xml:space="preserve">Realizacija - </w:t>
      </w:r>
      <w:r w:rsidRPr="00E61E3E">
        <w:rPr>
          <w:rFonts w:ascii="Garamond" w:hAnsi="Garamond" w:cstheme="minorHAnsi"/>
          <w:lang w:val="sr-Latn-RS"/>
        </w:rPr>
        <w:t xml:space="preserve">opis utvđenog stanja, dobre strane i nedostaci, sa navođenjem primjera. Nivo ostvarenosti realizacije je određen opisnim procjenama, i to: ustanova je realizovala, djelimično </w:t>
      </w:r>
      <w:r w:rsidRPr="00E61E3E">
        <w:rPr>
          <w:rFonts w:ascii="Garamond" w:hAnsi="Garamond" w:cstheme="minorHAnsi"/>
          <w:lang w:val="sr-Latn-RS"/>
        </w:rPr>
        <w:lastRenderedPageBreak/>
        <w:t>realizovala ili nije realizovala aktivnosti na osnovu Izvještaja o o utvrđivanju kvaliteta obrazovno-vaspitnog rada.</w:t>
      </w:r>
    </w:p>
    <w:p w:rsidR="00341948" w:rsidRPr="00E61E3E" w:rsidRDefault="00341948" w:rsidP="00341948">
      <w:pPr>
        <w:jc w:val="both"/>
        <w:rPr>
          <w:rFonts w:ascii="Garamond" w:hAnsi="Garamond" w:cstheme="minorHAnsi"/>
          <w:b/>
          <w:lang w:val="sr-Latn-RS"/>
        </w:rPr>
      </w:pPr>
    </w:p>
    <w:p w:rsidR="00341948" w:rsidRPr="00E61E3E" w:rsidRDefault="00341948" w:rsidP="00341948">
      <w:pPr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 xml:space="preserve">Vremenski kontekst u kome smo evaluirali akcione planove obuhvata </w:t>
      </w:r>
      <w:r w:rsidRPr="00E61E3E">
        <w:rPr>
          <w:rFonts w:ascii="Garamond" w:hAnsi="Garamond" w:cstheme="minorHAnsi"/>
          <w:color w:val="000000" w:themeColor="text1"/>
          <w:lang w:val="sr-Latn-ME"/>
        </w:rPr>
        <w:t xml:space="preserve">period od 1 do 5 godina </w:t>
      </w:r>
      <w:r w:rsidRPr="00E61E3E">
        <w:rPr>
          <w:rFonts w:ascii="Garamond" w:hAnsi="Garamond" w:cstheme="minorHAnsi"/>
          <w:lang w:val="sr-Latn-ME"/>
        </w:rPr>
        <w:t xml:space="preserve">od dana eksterne evaluacije, odnosno dostavljanja akcionog plana Zavodu za školstvo.  </w:t>
      </w:r>
    </w:p>
    <w:p w:rsidR="00341948" w:rsidRPr="00E61E3E" w:rsidRDefault="00341948" w:rsidP="00341948">
      <w:pPr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 xml:space="preserve">Nakon obavljene eksterne evaluacije akcionih planova, timovi prosvjetnih nadzornika su sačinili izvještaje koji sadrže: </w:t>
      </w:r>
      <w:r w:rsidRPr="00E61E3E">
        <w:rPr>
          <w:rFonts w:ascii="Garamond" w:hAnsi="Garamond" w:cstheme="minorHAnsi"/>
          <w:lang w:val="sr-Latn-RS"/>
        </w:rPr>
        <w:t>osnovne karakteristike, strukturu i sadržaj Plana ustanove u odnosu na preporuke za izradu akcionog plana, kratak opis utvrđenog stanja, dobre strane i nedostatke, kao i usklađenost Plana sa Izvještajem o utvrđivanju kvaliteta obrazovno-vaspitnog rada sa nivoima procjene.</w:t>
      </w:r>
    </w:p>
    <w:p w:rsidR="00341948" w:rsidRPr="00E61E3E" w:rsidRDefault="00341948" w:rsidP="00341948">
      <w:pPr>
        <w:pStyle w:val="ListParagraph"/>
        <w:jc w:val="both"/>
        <w:rPr>
          <w:rFonts w:ascii="Garamond" w:hAnsi="Garamond" w:cstheme="minorHAnsi"/>
          <w:lang w:val="sr-Latn-ME"/>
        </w:rPr>
      </w:pPr>
    </w:p>
    <w:p w:rsidR="00341948" w:rsidRPr="00E61E3E" w:rsidRDefault="00341948" w:rsidP="00341948">
      <w:pPr>
        <w:pStyle w:val="ListParagraph"/>
        <w:jc w:val="both"/>
        <w:rPr>
          <w:rFonts w:ascii="Garamond" w:hAnsi="Garamond" w:cstheme="minorHAnsi"/>
          <w:lang w:val="sr-Latn-ME"/>
        </w:rPr>
      </w:pPr>
    </w:p>
    <w:p w:rsidR="00341948" w:rsidRDefault="00A4349F" w:rsidP="00341948">
      <w:pPr>
        <w:pStyle w:val="ListParagraph"/>
        <w:jc w:val="both"/>
        <w:rPr>
          <w:rFonts w:ascii="Garamond" w:hAnsi="Garamond" w:cstheme="minorHAnsi"/>
          <w:b/>
          <w:lang w:val="sr-Latn-ME"/>
        </w:rPr>
      </w:pPr>
      <w:r>
        <w:rPr>
          <w:rFonts w:ascii="Garamond" w:hAnsi="Garamond" w:cstheme="minorHAnsi"/>
          <w:b/>
          <w:lang w:val="sr-Latn-ME"/>
        </w:rPr>
        <w:t xml:space="preserve">II STATISTIKA </w:t>
      </w:r>
      <w:r w:rsidR="00341948" w:rsidRPr="00E61E3E">
        <w:rPr>
          <w:rFonts w:ascii="Garamond" w:hAnsi="Garamond" w:cstheme="minorHAnsi"/>
          <w:b/>
          <w:lang w:val="sr-Latn-ME"/>
        </w:rPr>
        <w:t xml:space="preserve"> EVALUACIJE AKCIONIH PLANOVA</w:t>
      </w:r>
    </w:p>
    <w:p w:rsidR="00341948" w:rsidRPr="00E61E3E" w:rsidRDefault="00341948" w:rsidP="00341948">
      <w:pPr>
        <w:pStyle w:val="ListParagraph"/>
        <w:jc w:val="both"/>
        <w:rPr>
          <w:rFonts w:ascii="Garamond" w:hAnsi="Garamond" w:cstheme="minorHAnsi"/>
          <w:b/>
          <w:lang w:val="sr-Latn-ME"/>
        </w:rPr>
      </w:pPr>
    </w:p>
    <w:p w:rsidR="00341948" w:rsidRDefault="00341948" w:rsidP="00341948">
      <w:pPr>
        <w:jc w:val="both"/>
        <w:rPr>
          <w:rFonts w:ascii="Garamond" w:hAnsi="Garamond" w:cstheme="minorHAnsi"/>
          <w:b/>
          <w:lang w:val="sr-Latn-ME"/>
        </w:rPr>
      </w:pPr>
      <w:r w:rsidRPr="00E61E3E">
        <w:rPr>
          <w:rFonts w:ascii="Garamond" w:hAnsi="Garamond" w:cstheme="minorHAnsi"/>
          <w:b/>
          <w:lang w:val="sr-Latn-ME"/>
        </w:rPr>
        <w:t>Broj ustanova u kojima je izvršen uvid u akcione planove</w:t>
      </w:r>
    </w:p>
    <w:p w:rsidR="00A56999" w:rsidRPr="00E61E3E" w:rsidRDefault="00A56999" w:rsidP="00341948">
      <w:pPr>
        <w:jc w:val="both"/>
        <w:rPr>
          <w:rFonts w:ascii="Garamond" w:hAnsi="Garamond" w:cstheme="minorHAnsi"/>
          <w:b/>
          <w:lang w:val="sr-Latn-ME"/>
        </w:rPr>
      </w:pPr>
    </w:p>
    <w:p w:rsidR="00341948" w:rsidRPr="00E61E3E" w:rsidRDefault="00341948" w:rsidP="00341948">
      <w:pPr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Uvidom su obuhvaćene sve obrazovno-vaspitne ustanove, osim 11 ustanova u kojima je</w:t>
      </w:r>
      <w:r w:rsidRPr="00E61E3E">
        <w:rPr>
          <w:rFonts w:ascii="Garamond" w:hAnsi="Garamond" w:cstheme="minorHAnsi"/>
          <w:b/>
          <w:lang w:val="sr-Latn-ME"/>
        </w:rPr>
        <w:t xml:space="preserve"> </w:t>
      </w:r>
      <w:r w:rsidRPr="00E61E3E">
        <w:rPr>
          <w:rFonts w:ascii="Garamond" w:hAnsi="Garamond" w:cstheme="minorHAnsi"/>
          <w:lang w:val="sr-Latn-ME"/>
        </w:rPr>
        <w:t xml:space="preserve">uvid u akcione planove ostvaren prilikom redovne eksterne evaluacije u 2015. godini. </w:t>
      </w:r>
    </w:p>
    <w:p w:rsidR="00A56999" w:rsidRDefault="00341948" w:rsidP="00341948">
      <w:pPr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Ukupan broj ustanova u kojima je izvršen uvid u akcione planove je 247.</w:t>
      </w:r>
    </w:p>
    <w:p w:rsidR="00341948" w:rsidRPr="00E61E3E" w:rsidRDefault="00341948" w:rsidP="00341948">
      <w:pPr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 xml:space="preserve"> </w:t>
      </w:r>
    </w:p>
    <w:p w:rsidR="00341948" w:rsidRPr="00E61E3E" w:rsidRDefault="00341948" w:rsidP="00341948">
      <w:pPr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b/>
          <w:lang w:val="sr-Latn-ME"/>
        </w:rPr>
        <w:t>Pregled broja ustanova prema nivoima obrazovanja u kojima je izvršena evaluacija:</w:t>
      </w:r>
    </w:p>
    <w:p w:rsidR="00341948" w:rsidRPr="00E61E3E" w:rsidRDefault="00341948" w:rsidP="00341948">
      <w:pPr>
        <w:pStyle w:val="ListParagraph"/>
        <w:numPr>
          <w:ilvl w:val="0"/>
          <w:numId w:val="18"/>
        </w:numPr>
        <w:tabs>
          <w:tab w:val="left" w:pos="3686"/>
          <w:tab w:val="right" w:leader="dot" w:pos="5670"/>
        </w:tabs>
        <w:spacing w:after="200"/>
        <w:jc w:val="both"/>
        <w:rPr>
          <w:rFonts w:ascii="Garamond" w:hAnsi="Garamond" w:cstheme="minorHAnsi"/>
          <w:color w:val="000000" w:themeColor="text1"/>
          <w:lang w:val="sr-Latn-RS"/>
        </w:rPr>
      </w:pPr>
      <w:r w:rsidRPr="00E61E3E">
        <w:rPr>
          <w:rFonts w:ascii="Garamond" w:hAnsi="Garamond" w:cstheme="minorHAnsi"/>
          <w:color w:val="000000" w:themeColor="text1"/>
          <w:lang w:val="sr-Latn-RS"/>
        </w:rPr>
        <w:t>domovi  učenika</w:t>
      </w:r>
      <w:r w:rsidRPr="00E61E3E">
        <w:rPr>
          <w:rFonts w:ascii="Garamond" w:hAnsi="Garamond" w:cstheme="minorHAnsi"/>
          <w:color w:val="000000" w:themeColor="text1"/>
          <w:lang w:val="sr-Latn-RS"/>
        </w:rPr>
        <w:tab/>
      </w:r>
      <w:r w:rsidRPr="00E61E3E">
        <w:rPr>
          <w:rFonts w:ascii="Garamond" w:hAnsi="Garamond" w:cstheme="minorHAnsi"/>
          <w:color w:val="000000" w:themeColor="text1"/>
          <w:lang w:val="sr-Latn-RS"/>
        </w:rPr>
        <w:tab/>
        <w:t>5</w:t>
      </w:r>
    </w:p>
    <w:p w:rsidR="00341948" w:rsidRPr="00E61E3E" w:rsidRDefault="00341948" w:rsidP="00341948">
      <w:pPr>
        <w:pStyle w:val="ListParagraph"/>
        <w:numPr>
          <w:ilvl w:val="0"/>
          <w:numId w:val="18"/>
        </w:numPr>
        <w:tabs>
          <w:tab w:val="left" w:leader="dot" w:pos="5529"/>
        </w:tabs>
        <w:spacing w:after="200"/>
        <w:jc w:val="both"/>
        <w:rPr>
          <w:rFonts w:ascii="Garamond" w:hAnsi="Garamond" w:cstheme="minorHAnsi"/>
          <w:color w:val="000000" w:themeColor="text1"/>
          <w:lang w:val="sr-Latn-RS"/>
        </w:rPr>
      </w:pPr>
      <w:r w:rsidRPr="00E61E3E">
        <w:rPr>
          <w:rFonts w:ascii="Garamond" w:hAnsi="Garamond" w:cstheme="minorHAnsi"/>
          <w:color w:val="000000" w:themeColor="text1"/>
          <w:lang w:val="sr-Latn-RS"/>
        </w:rPr>
        <w:t>gimnazije</w:t>
      </w:r>
      <w:r w:rsidRPr="00E61E3E">
        <w:rPr>
          <w:rFonts w:ascii="Garamond" w:hAnsi="Garamond" w:cstheme="minorHAnsi"/>
          <w:color w:val="000000" w:themeColor="text1"/>
          <w:lang w:val="sr-Latn-RS"/>
        </w:rPr>
        <w:tab/>
        <w:t>12</w:t>
      </w:r>
    </w:p>
    <w:p w:rsidR="00341948" w:rsidRPr="00E61E3E" w:rsidRDefault="00341948" w:rsidP="00341948">
      <w:pPr>
        <w:pStyle w:val="ListParagraph"/>
        <w:numPr>
          <w:ilvl w:val="0"/>
          <w:numId w:val="18"/>
        </w:numPr>
        <w:tabs>
          <w:tab w:val="left" w:leader="dot" w:pos="5529"/>
        </w:tabs>
        <w:spacing w:after="200"/>
        <w:jc w:val="both"/>
        <w:rPr>
          <w:rFonts w:ascii="Garamond" w:hAnsi="Garamond" w:cstheme="minorHAnsi"/>
          <w:color w:val="000000" w:themeColor="text1"/>
          <w:lang w:val="sr-Latn-RS"/>
        </w:rPr>
      </w:pPr>
      <w:r w:rsidRPr="00E61E3E">
        <w:rPr>
          <w:rFonts w:ascii="Garamond" w:hAnsi="Garamond" w:cstheme="minorHAnsi"/>
          <w:color w:val="000000" w:themeColor="text1"/>
          <w:lang w:val="sr-Latn-RS"/>
        </w:rPr>
        <w:t>obrazovni centri</w:t>
      </w:r>
      <w:r w:rsidRPr="00E61E3E">
        <w:rPr>
          <w:rFonts w:ascii="Garamond" w:hAnsi="Garamond" w:cstheme="minorHAnsi"/>
          <w:color w:val="000000" w:themeColor="text1"/>
          <w:lang w:val="sr-Latn-RS"/>
        </w:rPr>
        <w:tab/>
        <w:t>2</w:t>
      </w:r>
    </w:p>
    <w:p w:rsidR="00341948" w:rsidRPr="00E61E3E" w:rsidRDefault="00341948" w:rsidP="00341948">
      <w:pPr>
        <w:pStyle w:val="ListParagraph"/>
        <w:numPr>
          <w:ilvl w:val="0"/>
          <w:numId w:val="18"/>
        </w:numPr>
        <w:tabs>
          <w:tab w:val="left" w:leader="dot" w:pos="5529"/>
        </w:tabs>
        <w:spacing w:after="200"/>
        <w:jc w:val="both"/>
        <w:rPr>
          <w:rFonts w:ascii="Garamond" w:hAnsi="Garamond" w:cstheme="minorHAnsi"/>
          <w:color w:val="000000" w:themeColor="text1"/>
          <w:lang w:val="sr-Latn-RS"/>
        </w:rPr>
      </w:pPr>
      <w:r w:rsidRPr="00E61E3E">
        <w:rPr>
          <w:rFonts w:ascii="Garamond" w:hAnsi="Garamond" w:cstheme="minorHAnsi"/>
          <w:color w:val="000000" w:themeColor="text1"/>
          <w:lang w:val="sr-Latn-RS"/>
        </w:rPr>
        <w:t>osnovne škole</w:t>
      </w:r>
      <w:r w:rsidRPr="00E61E3E">
        <w:rPr>
          <w:rFonts w:ascii="Garamond" w:hAnsi="Garamond" w:cstheme="minorHAnsi"/>
          <w:color w:val="000000" w:themeColor="text1"/>
          <w:lang w:val="sr-Latn-RS"/>
        </w:rPr>
        <w:tab/>
        <w:t>150</w:t>
      </w:r>
    </w:p>
    <w:p w:rsidR="00341948" w:rsidRPr="00E61E3E" w:rsidRDefault="00341948" w:rsidP="00341948">
      <w:pPr>
        <w:pStyle w:val="ListParagraph"/>
        <w:numPr>
          <w:ilvl w:val="0"/>
          <w:numId w:val="18"/>
        </w:numPr>
        <w:tabs>
          <w:tab w:val="left" w:leader="dot" w:pos="5529"/>
        </w:tabs>
        <w:spacing w:after="200"/>
        <w:jc w:val="both"/>
        <w:rPr>
          <w:rFonts w:ascii="Garamond" w:hAnsi="Garamond" w:cstheme="minorHAnsi"/>
          <w:color w:val="000000" w:themeColor="text1"/>
          <w:lang w:val="sr-Latn-RS"/>
        </w:rPr>
      </w:pPr>
      <w:r w:rsidRPr="00E61E3E">
        <w:rPr>
          <w:rFonts w:ascii="Garamond" w:hAnsi="Garamond" w:cstheme="minorHAnsi"/>
          <w:color w:val="000000" w:themeColor="text1"/>
          <w:lang w:val="sr-Latn-RS"/>
        </w:rPr>
        <w:t>predškolske ustanove</w:t>
      </w:r>
      <w:r w:rsidRPr="00E61E3E">
        <w:rPr>
          <w:rFonts w:ascii="Garamond" w:hAnsi="Garamond" w:cstheme="minorHAnsi"/>
          <w:color w:val="000000" w:themeColor="text1"/>
          <w:lang w:val="sr-Latn-RS"/>
        </w:rPr>
        <w:tab/>
        <w:t>27</w:t>
      </w:r>
    </w:p>
    <w:p w:rsidR="00341948" w:rsidRPr="00E61E3E" w:rsidRDefault="00341948" w:rsidP="00341948">
      <w:pPr>
        <w:pStyle w:val="ListParagraph"/>
        <w:numPr>
          <w:ilvl w:val="0"/>
          <w:numId w:val="18"/>
        </w:numPr>
        <w:tabs>
          <w:tab w:val="left" w:leader="dot" w:pos="5529"/>
        </w:tabs>
        <w:spacing w:after="200"/>
        <w:jc w:val="both"/>
        <w:rPr>
          <w:rFonts w:ascii="Garamond" w:hAnsi="Garamond" w:cstheme="minorHAnsi"/>
          <w:color w:val="000000" w:themeColor="text1"/>
          <w:lang w:val="sr-Latn-RS"/>
        </w:rPr>
      </w:pPr>
      <w:r w:rsidRPr="00E61E3E">
        <w:rPr>
          <w:rFonts w:ascii="Garamond" w:hAnsi="Garamond" w:cstheme="minorHAnsi"/>
          <w:color w:val="000000" w:themeColor="text1"/>
          <w:lang w:val="sr-Latn-RS"/>
        </w:rPr>
        <w:t>resursni centri</w:t>
      </w:r>
      <w:r w:rsidRPr="00E61E3E">
        <w:rPr>
          <w:rFonts w:ascii="Garamond" w:hAnsi="Garamond" w:cstheme="minorHAnsi"/>
          <w:color w:val="000000" w:themeColor="text1"/>
          <w:lang w:val="sr-Latn-RS"/>
        </w:rPr>
        <w:tab/>
        <w:t>1</w:t>
      </w:r>
    </w:p>
    <w:p w:rsidR="00341948" w:rsidRPr="00E61E3E" w:rsidRDefault="00341948" w:rsidP="00341948">
      <w:pPr>
        <w:pStyle w:val="ListParagraph"/>
        <w:numPr>
          <w:ilvl w:val="0"/>
          <w:numId w:val="18"/>
        </w:numPr>
        <w:tabs>
          <w:tab w:val="left" w:leader="dot" w:pos="5529"/>
        </w:tabs>
        <w:spacing w:after="200"/>
        <w:jc w:val="both"/>
        <w:rPr>
          <w:rFonts w:ascii="Garamond" w:hAnsi="Garamond" w:cstheme="minorHAnsi"/>
          <w:color w:val="000000" w:themeColor="text1"/>
          <w:lang w:val="sr-Latn-RS"/>
        </w:rPr>
      </w:pPr>
      <w:r w:rsidRPr="00E61E3E">
        <w:rPr>
          <w:rFonts w:ascii="Garamond" w:hAnsi="Garamond" w:cstheme="minorHAnsi"/>
          <w:color w:val="000000" w:themeColor="text1"/>
          <w:lang w:val="sr-Latn-RS"/>
        </w:rPr>
        <w:t>srednje mješovite škole</w:t>
      </w:r>
      <w:r w:rsidRPr="00E61E3E">
        <w:rPr>
          <w:rFonts w:ascii="Garamond" w:hAnsi="Garamond" w:cstheme="minorHAnsi"/>
          <w:color w:val="000000" w:themeColor="text1"/>
          <w:lang w:val="sr-Latn-RS"/>
        </w:rPr>
        <w:tab/>
        <w:t>9</w:t>
      </w:r>
    </w:p>
    <w:p w:rsidR="00341948" w:rsidRPr="00E61E3E" w:rsidRDefault="00341948" w:rsidP="00341948">
      <w:pPr>
        <w:pStyle w:val="ListParagraph"/>
        <w:numPr>
          <w:ilvl w:val="0"/>
          <w:numId w:val="18"/>
        </w:numPr>
        <w:tabs>
          <w:tab w:val="left" w:leader="dot" w:pos="5529"/>
        </w:tabs>
        <w:spacing w:after="200"/>
        <w:jc w:val="both"/>
        <w:rPr>
          <w:rFonts w:ascii="Garamond" w:hAnsi="Garamond" w:cstheme="minorHAnsi"/>
          <w:color w:val="000000" w:themeColor="text1"/>
          <w:lang w:val="sr-Latn-RS"/>
        </w:rPr>
      </w:pPr>
      <w:r w:rsidRPr="00E61E3E">
        <w:rPr>
          <w:rFonts w:ascii="Garamond" w:hAnsi="Garamond" w:cstheme="minorHAnsi"/>
          <w:color w:val="000000" w:themeColor="text1"/>
          <w:lang w:val="sr-Latn-RS"/>
        </w:rPr>
        <w:t>srednje stručne škole</w:t>
      </w:r>
      <w:r w:rsidRPr="00E61E3E">
        <w:rPr>
          <w:rFonts w:ascii="Garamond" w:hAnsi="Garamond" w:cstheme="minorHAnsi"/>
          <w:color w:val="000000" w:themeColor="text1"/>
          <w:lang w:val="sr-Latn-RS"/>
        </w:rPr>
        <w:tab/>
        <w:t>19</w:t>
      </w:r>
    </w:p>
    <w:p w:rsidR="00341948" w:rsidRPr="00E61E3E" w:rsidRDefault="00341948" w:rsidP="00341948">
      <w:pPr>
        <w:pStyle w:val="ListParagraph"/>
        <w:numPr>
          <w:ilvl w:val="0"/>
          <w:numId w:val="18"/>
        </w:numPr>
        <w:tabs>
          <w:tab w:val="left" w:leader="dot" w:pos="5529"/>
        </w:tabs>
        <w:spacing w:after="200"/>
        <w:jc w:val="both"/>
        <w:rPr>
          <w:rFonts w:ascii="Garamond" w:hAnsi="Garamond" w:cstheme="minorHAnsi"/>
          <w:color w:val="000000" w:themeColor="text1"/>
          <w:lang w:val="sr-Latn-RS"/>
        </w:rPr>
      </w:pPr>
      <w:r w:rsidRPr="00E61E3E">
        <w:rPr>
          <w:rFonts w:ascii="Garamond" w:hAnsi="Garamond" w:cstheme="minorHAnsi"/>
          <w:color w:val="000000" w:themeColor="text1"/>
          <w:lang w:val="sr-Latn-RS"/>
        </w:rPr>
        <w:t>umjetničke škole</w:t>
      </w:r>
      <w:r w:rsidRPr="00E61E3E">
        <w:rPr>
          <w:rFonts w:ascii="Garamond" w:hAnsi="Garamond" w:cstheme="minorHAnsi"/>
          <w:color w:val="000000" w:themeColor="text1"/>
          <w:lang w:val="sr-Latn-RS"/>
        </w:rPr>
        <w:tab/>
        <w:t>15</w:t>
      </w:r>
    </w:p>
    <w:p w:rsidR="00341948" w:rsidRPr="00E61E3E" w:rsidRDefault="00341948" w:rsidP="00341948">
      <w:pPr>
        <w:pStyle w:val="ListParagraph"/>
        <w:numPr>
          <w:ilvl w:val="0"/>
          <w:numId w:val="18"/>
        </w:numPr>
        <w:tabs>
          <w:tab w:val="left" w:leader="dot" w:pos="5529"/>
        </w:tabs>
        <w:spacing w:after="200"/>
        <w:jc w:val="both"/>
        <w:rPr>
          <w:rFonts w:ascii="Garamond" w:hAnsi="Garamond" w:cstheme="minorHAnsi"/>
          <w:color w:val="000000" w:themeColor="text1"/>
          <w:lang w:val="sr-Latn-RS"/>
        </w:rPr>
      </w:pPr>
      <w:r w:rsidRPr="00E61E3E">
        <w:rPr>
          <w:rFonts w:ascii="Garamond" w:hAnsi="Garamond" w:cstheme="minorHAnsi"/>
          <w:color w:val="000000" w:themeColor="text1"/>
          <w:lang w:val="sr-Latn-RS"/>
        </w:rPr>
        <w:t>UKUPNO:</w:t>
      </w:r>
      <w:r w:rsidRPr="00E61E3E">
        <w:rPr>
          <w:rFonts w:ascii="Garamond" w:hAnsi="Garamond" w:cstheme="minorHAnsi"/>
          <w:color w:val="000000" w:themeColor="text1"/>
          <w:lang w:val="sr-Latn-RS"/>
        </w:rPr>
        <w:tab/>
        <w:t>240</w:t>
      </w:r>
    </w:p>
    <w:p w:rsidR="00341948" w:rsidRPr="00E61E3E" w:rsidRDefault="00341948" w:rsidP="00341948">
      <w:pPr>
        <w:spacing w:after="200"/>
        <w:ind w:left="360"/>
        <w:jc w:val="both"/>
        <w:rPr>
          <w:rFonts w:ascii="Garamond" w:hAnsi="Garamond" w:cstheme="minorHAnsi"/>
          <w:color w:val="FF0000"/>
          <w:lang w:val="sr-Latn-RS"/>
        </w:rPr>
      </w:pPr>
      <w:r w:rsidRPr="00E61E3E">
        <w:rPr>
          <w:rFonts w:ascii="Garamond" w:hAnsi="Garamond" w:cstheme="minorHAnsi"/>
          <w:lang w:val="sr-Latn-ME"/>
        </w:rPr>
        <w:t>Prilikom uvida, timovi prosvjetnih nadzornika su utvrdili da 7 obrazovno-vaspitnih ustanova nije sačinilo akcione planove, iako su bili dužni po Zakonu</w:t>
      </w:r>
      <w:r w:rsidRPr="00E61E3E">
        <w:rPr>
          <w:rStyle w:val="FootnoteReference"/>
          <w:rFonts w:ascii="Garamond" w:hAnsi="Garamond" w:cstheme="minorHAnsi"/>
          <w:lang w:val="sr-Latn-ME"/>
        </w:rPr>
        <w:footnoteReference w:id="3"/>
      </w:r>
      <w:r w:rsidRPr="00E61E3E">
        <w:rPr>
          <w:rFonts w:ascii="Garamond" w:hAnsi="Garamond" w:cstheme="minorHAnsi"/>
          <w:lang w:val="sr-Latn-ME"/>
        </w:rPr>
        <w:t xml:space="preserve">, i to: </w:t>
      </w:r>
    </w:p>
    <w:p w:rsidR="00341948" w:rsidRPr="00E61E3E" w:rsidRDefault="00341948" w:rsidP="00341948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JPU „Irena Radović“ Danilovgrad</w:t>
      </w:r>
    </w:p>
    <w:p w:rsidR="00341948" w:rsidRPr="00E61E3E" w:rsidRDefault="00341948" w:rsidP="00341948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JU OŠ „ Drago Milović“ Tivat</w:t>
      </w:r>
    </w:p>
    <w:p w:rsidR="00341948" w:rsidRPr="00E61E3E" w:rsidRDefault="00341948" w:rsidP="00341948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JU OŠ „Radojica perović“ Pogodgorica</w:t>
      </w:r>
    </w:p>
    <w:p w:rsidR="00341948" w:rsidRPr="00E61E3E" w:rsidRDefault="00341948" w:rsidP="00341948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JU OŠ „Vlado Milić“ Podgorica</w:t>
      </w:r>
    </w:p>
    <w:p w:rsidR="00341948" w:rsidRPr="00E61E3E" w:rsidRDefault="00341948" w:rsidP="00341948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JU OŠ „Vuk Knežević“ Njegovuđa – Žabljak</w:t>
      </w:r>
    </w:p>
    <w:p w:rsidR="00341948" w:rsidRPr="00E61E3E" w:rsidRDefault="00341948" w:rsidP="00341948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JU Srednja stručna škola Cetinje</w:t>
      </w:r>
    </w:p>
    <w:p w:rsidR="00341948" w:rsidRPr="00E61E3E" w:rsidRDefault="00341948" w:rsidP="00341948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JU Umjetnička škola osnovnog, srednjeg muzičkog i baletskog obrazovanja „Vasa Pavić“ Podgorica</w:t>
      </w:r>
    </w:p>
    <w:p w:rsidR="00341948" w:rsidRPr="00E61E3E" w:rsidRDefault="00341948" w:rsidP="00341948">
      <w:pPr>
        <w:pStyle w:val="ListParagraph"/>
        <w:jc w:val="both"/>
        <w:rPr>
          <w:rFonts w:ascii="Garamond" w:hAnsi="Garamond" w:cstheme="minorHAnsi"/>
          <w:lang w:val="sr-Latn-ME"/>
        </w:rPr>
      </w:pPr>
    </w:p>
    <w:p w:rsidR="00305B96" w:rsidRDefault="00305B96" w:rsidP="00341948">
      <w:pPr>
        <w:pStyle w:val="ListParagraph"/>
        <w:jc w:val="both"/>
        <w:rPr>
          <w:rFonts w:ascii="Garamond" w:hAnsi="Garamond" w:cstheme="minorHAnsi"/>
          <w:b/>
          <w:lang w:val="sr-Latn-ME"/>
        </w:rPr>
      </w:pPr>
    </w:p>
    <w:p w:rsidR="00305B96" w:rsidRDefault="00305B96" w:rsidP="00341948">
      <w:pPr>
        <w:pStyle w:val="ListParagraph"/>
        <w:jc w:val="both"/>
        <w:rPr>
          <w:rFonts w:ascii="Garamond" w:hAnsi="Garamond" w:cstheme="minorHAnsi"/>
          <w:b/>
          <w:lang w:val="sr-Latn-ME"/>
        </w:rPr>
      </w:pPr>
    </w:p>
    <w:p w:rsidR="00305B96" w:rsidRDefault="00305B96" w:rsidP="00341948">
      <w:pPr>
        <w:pStyle w:val="ListParagraph"/>
        <w:jc w:val="both"/>
        <w:rPr>
          <w:rFonts w:ascii="Garamond" w:hAnsi="Garamond" w:cstheme="minorHAnsi"/>
          <w:b/>
          <w:lang w:val="sr-Latn-ME"/>
        </w:rPr>
      </w:pPr>
    </w:p>
    <w:p w:rsidR="00341948" w:rsidRPr="00A4349F" w:rsidRDefault="00A56999" w:rsidP="00A4349F">
      <w:pPr>
        <w:jc w:val="both"/>
        <w:rPr>
          <w:rFonts w:ascii="Garamond" w:hAnsi="Garamond" w:cstheme="minorHAnsi"/>
          <w:b/>
          <w:lang w:val="sr-Latn-ME"/>
        </w:rPr>
      </w:pPr>
      <w:r>
        <w:rPr>
          <w:rFonts w:ascii="Garamond" w:hAnsi="Garamond" w:cstheme="minorHAnsi"/>
          <w:b/>
          <w:lang w:val="sr-Latn-ME"/>
        </w:rPr>
        <w:t xml:space="preserve">III </w:t>
      </w:r>
      <w:r w:rsidR="00D06D6E">
        <w:rPr>
          <w:rFonts w:ascii="Garamond" w:hAnsi="Garamond" w:cstheme="minorHAnsi"/>
          <w:b/>
          <w:lang w:val="sr-Latn-ME"/>
        </w:rPr>
        <w:t>ANALIZA EVALUACIJE</w:t>
      </w:r>
      <w:r>
        <w:rPr>
          <w:rFonts w:ascii="Garamond" w:hAnsi="Garamond" w:cstheme="minorHAnsi"/>
          <w:b/>
          <w:lang w:val="sr-Latn-ME"/>
        </w:rPr>
        <w:t xml:space="preserve"> AKCIONIH PLANOVA</w:t>
      </w:r>
      <w:r w:rsidR="00341948" w:rsidRPr="00A4349F">
        <w:rPr>
          <w:rFonts w:ascii="Garamond" w:hAnsi="Garamond" w:cstheme="minorHAnsi"/>
          <w:b/>
          <w:lang w:val="sr-Latn-ME"/>
        </w:rPr>
        <w:t xml:space="preserve">  </w:t>
      </w:r>
    </w:p>
    <w:p w:rsidR="00341948" w:rsidRPr="00E61E3E" w:rsidRDefault="00341948" w:rsidP="00341948">
      <w:pPr>
        <w:pStyle w:val="ListParagraph"/>
        <w:jc w:val="both"/>
        <w:rPr>
          <w:rFonts w:ascii="Garamond" w:hAnsi="Garamond" w:cstheme="minorHAnsi"/>
          <w:b/>
          <w:lang w:val="sr-Latn-ME"/>
        </w:rPr>
      </w:pPr>
    </w:p>
    <w:p w:rsidR="00341948" w:rsidRPr="00E61E3E" w:rsidRDefault="00341948" w:rsidP="00341948">
      <w:pPr>
        <w:spacing w:after="200" w:line="276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Izvještaji o uvidu u planiranje i reali</w:t>
      </w:r>
      <w:r w:rsidRPr="00E61E3E">
        <w:rPr>
          <w:rFonts w:ascii="Garamond" w:hAnsi="Garamond" w:cstheme="minorHAnsi"/>
          <w:lang w:val="sr-Latn-BA"/>
        </w:rPr>
        <w:t xml:space="preserve">zaciju akcionih planova obuhvataju </w:t>
      </w:r>
      <w:r w:rsidRPr="00E61E3E">
        <w:rPr>
          <w:rFonts w:ascii="Garamond" w:hAnsi="Garamond" w:cstheme="minorHAnsi"/>
          <w:lang w:val="sr-Latn-ME"/>
        </w:rPr>
        <w:t xml:space="preserve"> jedan dio pitanja iz obrazovno-vaspitnog procesa ustanova.</w:t>
      </w:r>
    </w:p>
    <w:p w:rsidR="00341948" w:rsidRPr="00E61E3E" w:rsidRDefault="00341948" w:rsidP="00341948">
      <w:pPr>
        <w:spacing w:after="200" w:line="276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Analiza je pokazala da su pitanja obuhvaćena</w:t>
      </w:r>
      <w:r w:rsidR="00305B96">
        <w:rPr>
          <w:rFonts w:ascii="Garamond" w:hAnsi="Garamond" w:cstheme="minorHAnsi"/>
          <w:lang w:val="sr-Latn-ME"/>
        </w:rPr>
        <w:t xml:space="preserve"> I</w:t>
      </w:r>
      <w:r w:rsidRPr="00E61E3E">
        <w:rPr>
          <w:rFonts w:ascii="Garamond" w:hAnsi="Garamond" w:cstheme="minorHAnsi"/>
          <w:lang w:val="sr-Latn-ME"/>
        </w:rPr>
        <w:t xml:space="preserve">zvještajem o uvidu u akcione planove najčešće usklađena ili djelimično usklađena sa Izvještajem o utvrđivanju kvaliteta, kao i da su planirane aktivnosti realizovane ili djelimično realizovane (tabela 2). </w:t>
      </w:r>
    </w:p>
    <w:p w:rsidR="0018525C" w:rsidRDefault="00341948" w:rsidP="0018525C">
      <w:pPr>
        <w:spacing w:after="200" w:line="276" w:lineRule="auto"/>
        <w:jc w:val="both"/>
        <w:rPr>
          <w:rFonts w:ascii="Garamond" w:hAnsi="Garamond" w:cstheme="minorHAnsi"/>
          <w:color w:val="000000" w:themeColor="text1"/>
          <w:lang w:val="sr-Latn-ME"/>
        </w:rPr>
      </w:pPr>
      <w:r w:rsidRPr="00E61E3E">
        <w:rPr>
          <w:rFonts w:ascii="Garamond" w:hAnsi="Garamond" w:cstheme="minorHAnsi"/>
          <w:lang w:val="sr-Latn-ME"/>
        </w:rPr>
        <w:t>Jedan dio preporuka na osnovu Izvještaja o utvrđivanju kvaliteta obrazovno-vaspitnog rada ustanova odnosio se na nastavu i učenje koje nijesu bile predmet uvida, jer je za njihovo posmatranje bio neophodan predmetni nadzor. Zbog takvih nedostataka eksterna evaluacija akcionih planova nije sveobuhvatna.</w:t>
      </w:r>
      <w:r w:rsidRPr="00E61E3E">
        <w:rPr>
          <w:rFonts w:ascii="Garamond" w:hAnsi="Garamond" w:cstheme="minorHAnsi"/>
          <w:i/>
          <w:lang w:val="sr-Latn-ME"/>
        </w:rPr>
        <w:t xml:space="preserve"> </w:t>
      </w:r>
      <w:r w:rsidRPr="0018525C">
        <w:rPr>
          <w:rFonts w:ascii="Garamond" w:hAnsi="Garamond" w:cstheme="minorHAnsi"/>
          <w:color w:val="000000" w:themeColor="text1"/>
          <w:lang w:val="sr-Latn-ME"/>
        </w:rPr>
        <w:t xml:space="preserve"> </w:t>
      </w:r>
    </w:p>
    <w:p w:rsidR="00341948" w:rsidRPr="0018525C" w:rsidRDefault="0018525C" w:rsidP="0018525C">
      <w:pPr>
        <w:spacing w:after="200" w:line="276" w:lineRule="auto"/>
        <w:jc w:val="both"/>
        <w:rPr>
          <w:rFonts w:ascii="Garamond" w:hAnsi="Garamond" w:cstheme="minorHAnsi"/>
          <w:lang w:val="sr-Latn-ME"/>
        </w:rPr>
      </w:pPr>
      <w:r>
        <w:rPr>
          <w:rFonts w:ascii="Garamond" w:hAnsi="Garamond" w:cstheme="minorHAnsi"/>
          <w:color w:val="000000" w:themeColor="text1"/>
          <w:lang w:val="sr-Latn-ME"/>
        </w:rPr>
        <w:t>E</w:t>
      </w:r>
      <w:r w:rsidR="00341948" w:rsidRPr="0018525C">
        <w:rPr>
          <w:rFonts w:ascii="Garamond" w:hAnsi="Garamond" w:cstheme="minorHAnsi"/>
          <w:color w:val="000000" w:themeColor="text1"/>
          <w:lang w:val="sr-Latn-ME"/>
        </w:rPr>
        <w:t xml:space="preserve">valuacija kvaliteta akcionih planova, osim procjene evaluiranih oblasti, dala je </w:t>
      </w:r>
      <w:r w:rsidR="004B68E6">
        <w:rPr>
          <w:rFonts w:ascii="Garamond" w:hAnsi="Garamond" w:cstheme="minorHAnsi"/>
          <w:color w:val="000000" w:themeColor="text1"/>
          <w:lang w:val="sr-Latn-ME"/>
        </w:rPr>
        <w:t>korisne</w:t>
      </w:r>
      <w:r w:rsidR="00036C28" w:rsidRPr="0018525C">
        <w:rPr>
          <w:rFonts w:ascii="Garamond" w:hAnsi="Garamond" w:cstheme="minorHAnsi"/>
          <w:color w:val="000000" w:themeColor="text1"/>
          <w:lang w:val="sr-Latn-ME"/>
        </w:rPr>
        <w:t xml:space="preserve"> </w:t>
      </w:r>
      <w:r w:rsidR="00341948" w:rsidRPr="0018525C">
        <w:rPr>
          <w:rFonts w:ascii="Garamond" w:hAnsi="Garamond" w:cstheme="minorHAnsi"/>
          <w:color w:val="000000" w:themeColor="text1"/>
          <w:lang w:val="sr-Latn-ME"/>
        </w:rPr>
        <w:t>smjernice za izradu inovirane Metodologije i koncepta budućeg nadzora obrazovno-vaspitnih ustanova koji će biti zasnovan na primjeni kombinovanog modela</w:t>
      </w:r>
      <w:r>
        <w:rPr>
          <w:rFonts w:ascii="Garamond" w:hAnsi="Garamond" w:cstheme="minorHAnsi"/>
          <w:color w:val="000000" w:themeColor="text1"/>
          <w:lang w:val="sr-Latn-ME"/>
        </w:rPr>
        <w:t xml:space="preserve"> </w:t>
      </w:r>
      <w:r w:rsidR="00341948" w:rsidRPr="0018525C">
        <w:rPr>
          <w:rFonts w:ascii="Garamond" w:hAnsi="Garamond" w:cstheme="minorHAnsi"/>
          <w:color w:val="000000" w:themeColor="text1"/>
          <w:lang w:val="sr-Latn-ME"/>
        </w:rPr>
        <w:t>(redovni,kontrolni,vanredni,ciljani nadzor)</w:t>
      </w:r>
      <w:r>
        <w:rPr>
          <w:rFonts w:ascii="Garamond" w:hAnsi="Garamond" w:cstheme="minorHAnsi"/>
          <w:color w:val="000000" w:themeColor="text1"/>
          <w:lang w:val="sr-Latn-ME"/>
        </w:rPr>
        <w:t xml:space="preserve"> </w:t>
      </w:r>
      <w:r w:rsidR="00341948" w:rsidRPr="0018525C">
        <w:rPr>
          <w:rFonts w:ascii="Garamond" w:hAnsi="Garamond" w:cstheme="minorHAnsi"/>
          <w:color w:val="000000" w:themeColor="text1"/>
          <w:lang w:val="sr-Latn-ME"/>
        </w:rPr>
        <w:t>što će istom dati</w:t>
      </w:r>
      <w:r>
        <w:rPr>
          <w:rFonts w:ascii="Garamond" w:hAnsi="Garamond" w:cstheme="minorHAnsi"/>
          <w:color w:val="000000" w:themeColor="text1"/>
          <w:lang w:val="sr-Latn-ME"/>
        </w:rPr>
        <w:t xml:space="preserve"> veću mobilnost i efektivnost</w:t>
      </w:r>
      <w:r w:rsidR="00341948" w:rsidRPr="0018525C">
        <w:rPr>
          <w:rFonts w:ascii="Garamond" w:hAnsi="Garamond" w:cstheme="minorHAnsi"/>
          <w:color w:val="000000" w:themeColor="text1"/>
          <w:lang w:val="sr-Latn-ME"/>
        </w:rPr>
        <w:t>,</w:t>
      </w:r>
      <w:r>
        <w:rPr>
          <w:rFonts w:ascii="Garamond" w:hAnsi="Garamond" w:cstheme="minorHAnsi"/>
          <w:color w:val="000000" w:themeColor="text1"/>
          <w:lang w:val="sr-Latn-ME"/>
        </w:rPr>
        <w:t xml:space="preserve"> </w:t>
      </w:r>
      <w:r w:rsidR="00341948" w:rsidRPr="0018525C">
        <w:rPr>
          <w:rFonts w:ascii="Garamond" w:hAnsi="Garamond" w:cstheme="minorHAnsi"/>
          <w:color w:val="000000" w:themeColor="text1"/>
          <w:lang w:val="sr-Latn-ME"/>
        </w:rPr>
        <w:t xml:space="preserve">a predstavlja novinu koju treba da precizira i novi Pravilnik o sadržaju, obliku i načinu utvrđivanja kvaliteta obrazovno-vaspitnog rada. </w:t>
      </w:r>
    </w:p>
    <w:p w:rsidR="00950D5F" w:rsidRPr="00E61E3E" w:rsidRDefault="00950D5F" w:rsidP="00341948">
      <w:pPr>
        <w:jc w:val="both"/>
        <w:rPr>
          <w:rFonts w:ascii="Garamond" w:hAnsi="Garamond" w:cstheme="minorHAnsi"/>
          <w:lang w:val="sr-Latn-ME"/>
        </w:rPr>
      </w:pPr>
    </w:p>
    <w:p w:rsidR="00341948" w:rsidRPr="00E61E3E" w:rsidRDefault="00341948" w:rsidP="00341948">
      <w:pPr>
        <w:spacing w:after="200" w:line="276" w:lineRule="auto"/>
        <w:jc w:val="both"/>
        <w:rPr>
          <w:rFonts w:ascii="Garamond" w:hAnsi="Garamond" w:cstheme="minorHAnsi"/>
          <w:color w:val="365F91" w:themeColor="accent1" w:themeShade="BF"/>
          <w:lang w:val="sr-Latn-ME"/>
        </w:rPr>
      </w:pPr>
      <w:r w:rsidRPr="00E61E3E">
        <w:rPr>
          <w:rFonts w:ascii="Garamond" w:hAnsi="Garamond" w:cstheme="minorHAnsi"/>
          <w:color w:val="365F91" w:themeColor="accent1" w:themeShade="BF"/>
          <w:lang w:val="sr-Latn-ME"/>
        </w:rPr>
        <w:t xml:space="preserve">   </w:t>
      </w:r>
      <w:r w:rsidRPr="00E61E3E">
        <w:rPr>
          <w:rFonts w:ascii="Garamond" w:hAnsi="Garamond" w:cstheme="minorHAnsi"/>
          <w:lang w:val="sr-Latn-ME"/>
        </w:rPr>
        <w:t>U izvještajima je konstatovano da je, u odnosu na posljednji ciklus eksterne evaluacije, vidno poboljšanje kvaliteta obrazovno-vaspitnog rada u:</w:t>
      </w:r>
    </w:p>
    <w:p w:rsidR="00341948" w:rsidRPr="00E61E3E" w:rsidRDefault="00341948" w:rsidP="00341948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izradi godišnjih planova i programa nastavnih predmeta,</w:t>
      </w:r>
    </w:p>
    <w:p w:rsidR="00341948" w:rsidRPr="00E61E3E" w:rsidRDefault="00341948" w:rsidP="00341948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vođenju pedagoške dokumentacije,</w:t>
      </w:r>
    </w:p>
    <w:p w:rsidR="00341948" w:rsidRPr="00E61E3E" w:rsidRDefault="00341948" w:rsidP="00341948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planovima i zapisnicima stručnih aktiva.</w:t>
      </w:r>
    </w:p>
    <w:p w:rsidR="00341948" w:rsidRPr="00E61E3E" w:rsidRDefault="00341948" w:rsidP="00341948">
      <w:pPr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 xml:space="preserve">Izvještaji o uvidu u akcione planove su pokazali sljedeće nedostatke ustanova: </w:t>
      </w:r>
    </w:p>
    <w:p w:rsidR="00341948" w:rsidRPr="00E61E3E" w:rsidRDefault="00341948" w:rsidP="00341948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Nedostaje praćenje i dokazi u fazi implementacije planova, kao i odgovorne osobe za praćenje implementacije.Formalna</w:t>
      </w:r>
      <w:r w:rsidRPr="00E61E3E">
        <w:rPr>
          <w:rFonts w:ascii="Garamond" w:hAnsi="Garamond" w:cstheme="minorHAnsi"/>
        </w:rPr>
        <w:t xml:space="preserve"> realizacija preporuka ne doprinosi osiguranju kvaliteta rada škola, jer na osnovu uvida ne može  se pouzdano utvrditi i dokazati da je takva realizacija suštinski dala novi kvalitet u  radu škole; </w:t>
      </w:r>
    </w:p>
    <w:p w:rsidR="00341948" w:rsidRPr="00E61E3E" w:rsidRDefault="00341948" w:rsidP="00341948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Struktura nekih akcionih planova je nepotpuna i često nefunkcionalna za efikasnu primjenu;</w:t>
      </w:r>
    </w:p>
    <w:p w:rsidR="00341948" w:rsidRPr="00E61E3E" w:rsidRDefault="00341948" w:rsidP="00341948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Nejasno su definisane same preporuke nadzornika, jer su ponekad uopštene i</w:t>
      </w:r>
      <w:r w:rsidRPr="00E61E3E">
        <w:rPr>
          <w:rFonts w:ascii="Garamond" w:hAnsi="Garamond" w:cstheme="minorHAnsi"/>
          <w:color w:val="FF0000"/>
          <w:lang w:val="sr-Latn-ME"/>
        </w:rPr>
        <w:t xml:space="preserve"> </w:t>
      </w:r>
      <w:r w:rsidRPr="00E61E3E">
        <w:rPr>
          <w:rFonts w:ascii="Garamond" w:hAnsi="Garamond" w:cstheme="minorHAnsi"/>
          <w:lang w:val="sr-Latn-ME"/>
        </w:rPr>
        <w:t xml:space="preserve">nemjerljive </w:t>
      </w:r>
    </w:p>
    <w:p w:rsidR="00341948" w:rsidRPr="00E61E3E" w:rsidRDefault="00341948" w:rsidP="00341948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U nekim akcionim planovima ima poistovjećivanja aktivnosti sa ciljevima;</w:t>
      </w:r>
    </w:p>
    <w:p w:rsidR="00341948" w:rsidRPr="00E61E3E" w:rsidRDefault="00341948" w:rsidP="00341948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Akcioni planovi su najčešće formalni – nedostaju dokazi da je škola poboljšala kvalitet svoga rada i ostvarila promjene;</w:t>
      </w:r>
    </w:p>
    <w:p w:rsidR="00341948" w:rsidRPr="00E61E3E" w:rsidRDefault="00341948" w:rsidP="00341948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lastRenderedPageBreak/>
        <w:t xml:space="preserve">Obrazovno-vaspitne ustanove akcioni plan najčešće shvataju kao tehničko pitanje, nametnuto spolja, više kao ispunjavanje zakonskih obaveza, a manje kao unutrašnje pitanje, planiran, sistematičnan i kontinuiran proces  obezbjeđivanja  </w:t>
      </w:r>
      <w:r w:rsidRPr="00E61E3E">
        <w:rPr>
          <w:rFonts w:ascii="Garamond" w:hAnsi="Garamond" w:cstheme="minorHAnsi"/>
          <w:color w:val="000000" w:themeColor="text1"/>
          <w:lang w:val="sr-Latn-ME"/>
        </w:rPr>
        <w:t>kvaliteta</w:t>
      </w:r>
      <w:r w:rsidRPr="00E61E3E">
        <w:rPr>
          <w:rFonts w:ascii="Garamond" w:hAnsi="Garamond" w:cstheme="minorHAnsi"/>
          <w:lang w:val="sr-Latn-ME"/>
        </w:rPr>
        <w:t xml:space="preserve">  rada;</w:t>
      </w:r>
    </w:p>
    <w:p w:rsidR="00341948" w:rsidRPr="00E61E3E" w:rsidRDefault="00341948" w:rsidP="00341948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Neke ustanove ne planiraju spoljnu pomoć za akciono planiranje i implemenetaciju plana, iako nju obezbjeđuju, pored Zavoda za školstvo, i Ministarstvo prosvjete i CSO, tako da ima primjera nerealizovanih preporuka zbog  nerazumijevanja i nesnalaženja;</w:t>
      </w:r>
    </w:p>
    <w:p w:rsidR="00341948" w:rsidRPr="00E61E3E" w:rsidRDefault="00341948" w:rsidP="00341948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U pedagoškoj dokumentaciji ustanova najčešće nema dokaza o fazi (procesu) izvođenja akcionih planova (dokazi o prioritetnim ciljevima poboljšanja za određenu školsku godinu na osnovu akcionog plana, korišćene metode, instrumenti, timovi);</w:t>
      </w:r>
    </w:p>
    <w:p w:rsidR="00341948" w:rsidRPr="00E61E3E" w:rsidRDefault="00341948" w:rsidP="00341948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Nema primjera (dokaza) da direktor ustanove preduzima odgovarajuće mjere u slučaju eventualnog nesprovođenja planiranih aktivnosti u toku njihove realizacije;</w:t>
      </w:r>
    </w:p>
    <w:p w:rsidR="00341948" w:rsidRPr="00E61E3E" w:rsidRDefault="00341948" w:rsidP="00341948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Najčešće stručni aktivi nijesu obuhvaćeni akcionim planiranjem, već samo rukovodstvo ustanove;</w:t>
      </w:r>
    </w:p>
    <w:p w:rsidR="00341948" w:rsidRPr="00E61E3E" w:rsidRDefault="00341948" w:rsidP="00341948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Rukovodstva jednog broja ustanova nijesu vršila analize implementacije akcionih planova sa stanovišta unapređenja  u dijelu postignuća učenika, što je jedan od  ciljeva eksterne evaluacije i osnovna svrha akcionih planova;</w:t>
      </w:r>
    </w:p>
    <w:p w:rsidR="00341948" w:rsidRPr="00E61E3E" w:rsidRDefault="00341948" w:rsidP="00341948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Nije uočljiva motivisanost zaposlenih da poboljšaju sopstveni učinak, kao i uspjeh ustanove;</w:t>
      </w:r>
    </w:p>
    <w:p w:rsidR="00341948" w:rsidRPr="00E61E3E" w:rsidRDefault="00341948" w:rsidP="00341948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U nekim ustanovama direktori nijesu učestvovali u izradi akcionog plana, već samo stručni saradnici, pa direktori prilikom posjeta prosvjetnih nadzornika nijesu znali da objasne njegov sadržaj. Poznato je da je akcioni plan u kome ne učestvuje direktor ustanove, unaprijed osuđen na neuspjeh;</w:t>
      </w:r>
    </w:p>
    <w:p w:rsidR="00341948" w:rsidRPr="00E61E3E" w:rsidRDefault="00341948" w:rsidP="00341948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Nastavnici, a posebno direktori i stručni saradnici, nijesu dovoljno osposobljeni za akciono planiranje, iako u okviru  Programa obuke za direktore postoji modul koji se odnosi na akciono planiranje. Pored toga,ustanovama  je dostupna i publikacija koju je Zavod distribuirao školama.</w:t>
      </w:r>
    </w:p>
    <w:p w:rsidR="00341948" w:rsidRPr="00E61E3E" w:rsidRDefault="00341948" w:rsidP="00341948">
      <w:pPr>
        <w:spacing w:after="200" w:line="276" w:lineRule="auto"/>
        <w:jc w:val="both"/>
        <w:rPr>
          <w:rFonts w:ascii="Garamond" w:hAnsi="Garamond" w:cstheme="minorHAnsi"/>
          <w:b/>
          <w:lang w:val="sr-Latn-ME"/>
        </w:rPr>
      </w:pPr>
    </w:p>
    <w:p w:rsidR="00341948" w:rsidRDefault="00341948" w:rsidP="00341948">
      <w:pPr>
        <w:spacing w:after="200" w:line="276" w:lineRule="auto"/>
        <w:jc w:val="both"/>
        <w:rPr>
          <w:rFonts w:ascii="Garamond" w:hAnsi="Garamond" w:cstheme="minorHAnsi"/>
          <w:b/>
          <w:lang w:val="sr-Latn-ME"/>
        </w:rPr>
      </w:pPr>
    </w:p>
    <w:p w:rsidR="00341948" w:rsidRPr="00E61E3E" w:rsidRDefault="00A56999" w:rsidP="00341948">
      <w:pPr>
        <w:spacing w:after="200" w:line="276" w:lineRule="auto"/>
        <w:jc w:val="both"/>
        <w:rPr>
          <w:rFonts w:ascii="Garamond" w:hAnsi="Garamond" w:cstheme="minorHAnsi"/>
          <w:b/>
          <w:lang w:val="sr-Latn-ME"/>
        </w:rPr>
      </w:pPr>
      <w:r>
        <w:rPr>
          <w:rFonts w:ascii="Garamond" w:hAnsi="Garamond" w:cstheme="minorHAnsi"/>
          <w:b/>
          <w:lang w:val="sr-Latn-ME"/>
        </w:rPr>
        <w:t>Procjena</w:t>
      </w:r>
      <w:r w:rsidR="00341948" w:rsidRPr="00E61E3E">
        <w:rPr>
          <w:rFonts w:ascii="Garamond" w:hAnsi="Garamond" w:cstheme="minorHAnsi"/>
          <w:b/>
          <w:lang w:val="sr-Latn-ME"/>
        </w:rPr>
        <w:t xml:space="preserve"> kvaliteta akcionih planova </w:t>
      </w:r>
    </w:p>
    <w:p w:rsidR="00341948" w:rsidRPr="00E61E3E" w:rsidRDefault="00341948" w:rsidP="00341948">
      <w:pPr>
        <w:jc w:val="both"/>
        <w:rPr>
          <w:rFonts w:ascii="Garamond" w:hAnsi="Garamond" w:cstheme="minorHAnsi"/>
          <w:color w:val="000000" w:themeColor="text1"/>
          <w:lang w:val="sr-Latn-ME"/>
        </w:rPr>
      </w:pPr>
      <w:r w:rsidRPr="00E61E3E">
        <w:rPr>
          <w:rFonts w:ascii="Garamond" w:hAnsi="Garamond" w:cstheme="minorHAnsi"/>
          <w:color w:val="000000" w:themeColor="text1"/>
          <w:lang w:val="sr-Latn-ME"/>
        </w:rPr>
        <w:t>Na osnovu distribucije nivoa ostvarenosti kvaliteta planiranja i realizacije akcionih planova po nivoima obrazovno-vaspitnih ustanova, može se primijetiti da je veći procenat ostvarenosti prisutan kod predškolskih ustanova, umjetničkih, srednjih stručnih i mješovitih škola, a najmanji kod osnovnih škola.</w:t>
      </w:r>
    </w:p>
    <w:p w:rsidR="00341948" w:rsidRPr="00E61E3E" w:rsidRDefault="00341948" w:rsidP="00341948">
      <w:pPr>
        <w:jc w:val="both"/>
        <w:rPr>
          <w:rFonts w:ascii="Garamond" w:hAnsi="Garamond" w:cstheme="minorHAnsi"/>
          <w:lang w:val="sr-Latn-ME"/>
        </w:rPr>
      </w:pPr>
    </w:p>
    <w:p w:rsidR="00341948" w:rsidRPr="00E61E3E" w:rsidRDefault="00341948" w:rsidP="00341948">
      <w:pPr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 xml:space="preserve">Tabela 2: Distribucija ocjene kvaliteta akcionih planova po nivoima obrazovanja </w:t>
      </w:r>
    </w:p>
    <w:p w:rsidR="00341948" w:rsidRPr="00E61E3E" w:rsidRDefault="00341948" w:rsidP="00341948">
      <w:pPr>
        <w:jc w:val="both"/>
        <w:rPr>
          <w:rFonts w:ascii="Garamond" w:hAnsi="Garamond" w:cstheme="minorHAnsi"/>
          <w:lang w:val="sr-Latn-RS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513"/>
        <w:gridCol w:w="1133"/>
        <w:gridCol w:w="2727"/>
        <w:gridCol w:w="1985"/>
        <w:gridCol w:w="1992"/>
      </w:tblGrid>
      <w:tr w:rsidR="00341948" w:rsidRPr="00E61E3E" w:rsidTr="00296553">
        <w:trPr>
          <w:trHeight w:val="210"/>
        </w:trPr>
        <w:tc>
          <w:tcPr>
            <w:tcW w:w="9576" w:type="dxa"/>
            <w:gridSpan w:val="5"/>
            <w:shd w:val="clear" w:color="auto" w:fill="B2A1C7" w:themeFill="accent4" w:themeFillTint="99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b/>
                <w:lang w:val="sr-Latn-RS"/>
              </w:rPr>
            </w:pPr>
            <w:r w:rsidRPr="00E61E3E">
              <w:rPr>
                <w:rFonts w:ascii="Garamond" w:hAnsi="Garamond" w:cstheme="minorHAnsi"/>
                <w:b/>
                <w:lang w:val="sr-Latn-RS"/>
              </w:rPr>
              <w:t>Procjena kvaliteta planiranja (izrada plana)</w:t>
            </w:r>
          </w:p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b/>
                <w:lang w:val="sr-Latn-RS"/>
              </w:rPr>
            </w:pPr>
          </w:p>
        </w:tc>
      </w:tr>
      <w:tr w:rsidR="00341948" w:rsidRPr="00E61E3E" w:rsidTr="00296553">
        <w:tblPrEx>
          <w:tblLook w:val="04A0" w:firstRow="1" w:lastRow="0" w:firstColumn="1" w:lastColumn="0" w:noHBand="0" w:noVBand="1"/>
        </w:tblPrEx>
        <w:tc>
          <w:tcPr>
            <w:tcW w:w="1526" w:type="dxa"/>
            <w:shd w:val="clear" w:color="auto" w:fill="D99594" w:themeFill="accent2" w:themeFillTint="99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b/>
                <w:lang w:val="sr-Latn-RS"/>
              </w:rPr>
            </w:pPr>
            <w:r w:rsidRPr="00E61E3E">
              <w:rPr>
                <w:rFonts w:ascii="Garamond" w:hAnsi="Garamond" w:cstheme="minorHAnsi"/>
                <w:b/>
                <w:lang w:val="sr-Latn-RS"/>
              </w:rPr>
              <w:t>ustanove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b/>
                <w:lang w:val="sr-Latn-RS"/>
              </w:rPr>
            </w:pPr>
            <w:r w:rsidRPr="00E61E3E">
              <w:rPr>
                <w:rFonts w:ascii="Garamond" w:hAnsi="Garamond" w:cstheme="minorHAnsi"/>
                <w:b/>
                <w:lang w:val="sr-Latn-RS"/>
              </w:rPr>
              <w:t>broj ustanova</w:t>
            </w:r>
          </w:p>
        </w:tc>
        <w:tc>
          <w:tcPr>
            <w:tcW w:w="2835" w:type="dxa"/>
            <w:shd w:val="clear" w:color="auto" w:fill="D99594" w:themeFill="accent2" w:themeFillTint="99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b/>
                <w:lang w:val="sr-Latn-RS"/>
              </w:rPr>
            </w:pPr>
            <w:r w:rsidRPr="00E61E3E">
              <w:rPr>
                <w:rFonts w:ascii="Garamond" w:hAnsi="Garamond" w:cstheme="minorHAnsi"/>
                <w:b/>
                <w:lang w:val="sr-Latn-RS"/>
              </w:rPr>
              <w:t xml:space="preserve">plan je potpuno usklađen </w:t>
            </w:r>
          </w:p>
        </w:tc>
        <w:tc>
          <w:tcPr>
            <w:tcW w:w="2031" w:type="dxa"/>
            <w:shd w:val="clear" w:color="auto" w:fill="D99594" w:themeFill="accent2" w:themeFillTint="99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b/>
                <w:lang w:val="sr-Latn-RS"/>
              </w:rPr>
            </w:pPr>
            <w:r w:rsidRPr="00E61E3E">
              <w:rPr>
                <w:rFonts w:ascii="Garamond" w:hAnsi="Garamond" w:cstheme="minorHAnsi"/>
                <w:b/>
                <w:lang w:val="sr-Latn-RS"/>
              </w:rPr>
              <w:t>djelimično usklađen</w:t>
            </w:r>
          </w:p>
        </w:tc>
        <w:tc>
          <w:tcPr>
            <w:tcW w:w="2050" w:type="dxa"/>
            <w:shd w:val="clear" w:color="auto" w:fill="D99594" w:themeFill="accent2" w:themeFillTint="99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b/>
                <w:lang w:val="sr-Latn-RS"/>
              </w:rPr>
            </w:pPr>
            <w:r w:rsidRPr="00E61E3E">
              <w:rPr>
                <w:rFonts w:ascii="Garamond" w:hAnsi="Garamond" w:cstheme="minorHAnsi"/>
                <w:b/>
                <w:lang w:val="sr-Latn-RS"/>
              </w:rPr>
              <w:t>nije usklađen</w:t>
            </w:r>
          </w:p>
        </w:tc>
      </w:tr>
      <w:tr w:rsidR="00341948" w:rsidRPr="00E61E3E" w:rsidTr="00296553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lastRenderedPageBreak/>
              <w:t>domovi učenika</w:t>
            </w:r>
          </w:p>
        </w:tc>
        <w:tc>
          <w:tcPr>
            <w:tcW w:w="1134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</w:p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5</w:t>
            </w:r>
          </w:p>
        </w:tc>
        <w:tc>
          <w:tcPr>
            <w:tcW w:w="2835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60%</w:t>
            </w:r>
          </w:p>
        </w:tc>
        <w:tc>
          <w:tcPr>
            <w:tcW w:w="2031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20%</w:t>
            </w:r>
          </w:p>
        </w:tc>
        <w:tc>
          <w:tcPr>
            <w:tcW w:w="2050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20%</w:t>
            </w:r>
          </w:p>
        </w:tc>
      </w:tr>
      <w:tr w:rsidR="00341948" w:rsidRPr="00E61E3E" w:rsidTr="00296553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gimnazije</w:t>
            </w:r>
          </w:p>
        </w:tc>
        <w:tc>
          <w:tcPr>
            <w:tcW w:w="1134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12</w:t>
            </w:r>
          </w:p>
        </w:tc>
        <w:tc>
          <w:tcPr>
            <w:tcW w:w="2835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58,33%</w:t>
            </w:r>
          </w:p>
        </w:tc>
        <w:tc>
          <w:tcPr>
            <w:tcW w:w="2031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41,66%</w:t>
            </w:r>
          </w:p>
        </w:tc>
        <w:tc>
          <w:tcPr>
            <w:tcW w:w="2050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</w:p>
        </w:tc>
      </w:tr>
      <w:tr w:rsidR="00341948" w:rsidRPr="00E61E3E" w:rsidTr="00296553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obrazovni centri</w:t>
            </w:r>
          </w:p>
        </w:tc>
        <w:tc>
          <w:tcPr>
            <w:tcW w:w="1134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2</w:t>
            </w:r>
          </w:p>
        </w:tc>
        <w:tc>
          <w:tcPr>
            <w:tcW w:w="2835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100%</w:t>
            </w:r>
          </w:p>
        </w:tc>
        <w:tc>
          <w:tcPr>
            <w:tcW w:w="2031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</w:p>
        </w:tc>
        <w:tc>
          <w:tcPr>
            <w:tcW w:w="2050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</w:p>
        </w:tc>
      </w:tr>
      <w:tr w:rsidR="00341948" w:rsidRPr="00E61E3E" w:rsidTr="00296553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osnovne škole</w:t>
            </w:r>
          </w:p>
        </w:tc>
        <w:tc>
          <w:tcPr>
            <w:tcW w:w="1134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150</w:t>
            </w:r>
          </w:p>
        </w:tc>
        <w:tc>
          <w:tcPr>
            <w:tcW w:w="2835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color w:val="000000" w:themeColor="text1"/>
                <w:lang w:val="sr-Latn-RS"/>
              </w:rPr>
            </w:pPr>
            <w:r w:rsidRPr="00E61E3E">
              <w:rPr>
                <w:rFonts w:ascii="Garamond" w:hAnsi="Garamond" w:cstheme="minorHAnsi"/>
                <w:color w:val="000000" w:themeColor="text1"/>
                <w:lang w:val="sr-Latn-RS"/>
              </w:rPr>
              <w:t>65,77%</w:t>
            </w:r>
          </w:p>
        </w:tc>
        <w:tc>
          <w:tcPr>
            <w:tcW w:w="2031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32,21%</w:t>
            </w:r>
          </w:p>
        </w:tc>
        <w:tc>
          <w:tcPr>
            <w:tcW w:w="2050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2%</w:t>
            </w:r>
          </w:p>
        </w:tc>
      </w:tr>
      <w:tr w:rsidR="00341948" w:rsidRPr="00E61E3E" w:rsidTr="00296553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predškolske ustanove</w:t>
            </w:r>
          </w:p>
        </w:tc>
        <w:tc>
          <w:tcPr>
            <w:tcW w:w="1134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27</w:t>
            </w:r>
          </w:p>
        </w:tc>
        <w:tc>
          <w:tcPr>
            <w:tcW w:w="2835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color w:val="000000" w:themeColor="text1"/>
                <w:lang w:val="sr-Latn-RS"/>
              </w:rPr>
            </w:pPr>
            <w:r w:rsidRPr="00E61E3E">
              <w:rPr>
                <w:rFonts w:ascii="Garamond" w:hAnsi="Garamond" w:cstheme="minorHAnsi"/>
                <w:color w:val="000000" w:themeColor="text1"/>
                <w:lang w:val="sr-Latn-RS"/>
              </w:rPr>
              <w:t>70,37%</w:t>
            </w:r>
          </w:p>
        </w:tc>
        <w:tc>
          <w:tcPr>
            <w:tcW w:w="2031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14,81%</w:t>
            </w:r>
          </w:p>
        </w:tc>
        <w:tc>
          <w:tcPr>
            <w:tcW w:w="2050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14,81%</w:t>
            </w:r>
          </w:p>
        </w:tc>
      </w:tr>
      <w:tr w:rsidR="00341948" w:rsidRPr="00E61E3E" w:rsidTr="00296553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resursni centri</w:t>
            </w:r>
          </w:p>
        </w:tc>
        <w:tc>
          <w:tcPr>
            <w:tcW w:w="1134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1</w:t>
            </w:r>
          </w:p>
        </w:tc>
        <w:tc>
          <w:tcPr>
            <w:tcW w:w="2835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100%</w:t>
            </w:r>
          </w:p>
        </w:tc>
        <w:tc>
          <w:tcPr>
            <w:tcW w:w="2031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</w:p>
        </w:tc>
        <w:tc>
          <w:tcPr>
            <w:tcW w:w="2050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</w:p>
        </w:tc>
      </w:tr>
      <w:tr w:rsidR="00341948" w:rsidRPr="00E61E3E" w:rsidTr="00296553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srenje mješovite škole</w:t>
            </w:r>
          </w:p>
        </w:tc>
        <w:tc>
          <w:tcPr>
            <w:tcW w:w="1134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9</w:t>
            </w:r>
          </w:p>
        </w:tc>
        <w:tc>
          <w:tcPr>
            <w:tcW w:w="2835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100%</w:t>
            </w:r>
          </w:p>
        </w:tc>
        <w:tc>
          <w:tcPr>
            <w:tcW w:w="2031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</w:p>
        </w:tc>
        <w:tc>
          <w:tcPr>
            <w:tcW w:w="2050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</w:p>
        </w:tc>
      </w:tr>
      <w:tr w:rsidR="00341948" w:rsidRPr="00E61E3E" w:rsidTr="00296553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srednje stručne škole</w:t>
            </w:r>
          </w:p>
        </w:tc>
        <w:tc>
          <w:tcPr>
            <w:tcW w:w="1134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19</w:t>
            </w:r>
          </w:p>
        </w:tc>
        <w:tc>
          <w:tcPr>
            <w:tcW w:w="2835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68,42%</w:t>
            </w:r>
          </w:p>
        </w:tc>
        <w:tc>
          <w:tcPr>
            <w:tcW w:w="2031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31,57%</w:t>
            </w:r>
          </w:p>
        </w:tc>
        <w:tc>
          <w:tcPr>
            <w:tcW w:w="2050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</w:p>
        </w:tc>
      </w:tr>
      <w:tr w:rsidR="00341948" w:rsidRPr="00E61E3E" w:rsidTr="00296553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umjetničke škole</w:t>
            </w:r>
          </w:p>
        </w:tc>
        <w:tc>
          <w:tcPr>
            <w:tcW w:w="1134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15</w:t>
            </w:r>
          </w:p>
        </w:tc>
        <w:tc>
          <w:tcPr>
            <w:tcW w:w="2835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color w:val="000000" w:themeColor="text1"/>
                <w:lang w:val="sr-Latn-RS"/>
              </w:rPr>
              <w:t>73,33%</w:t>
            </w:r>
          </w:p>
        </w:tc>
        <w:tc>
          <w:tcPr>
            <w:tcW w:w="2031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20%</w:t>
            </w:r>
          </w:p>
        </w:tc>
        <w:tc>
          <w:tcPr>
            <w:tcW w:w="2050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6,66%</w:t>
            </w:r>
          </w:p>
        </w:tc>
      </w:tr>
    </w:tbl>
    <w:p w:rsidR="00341948" w:rsidRPr="00E61E3E" w:rsidRDefault="00341948" w:rsidP="00341948">
      <w:pPr>
        <w:jc w:val="both"/>
        <w:rPr>
          <w:rFonts w:ascii="Garamond" w:hAnsi="Garamond" w:cstheme="minorHAnsi"/>
          <w:lang w:val="sr-Latn-RS"/>
        </w:rPr>
      </w:pPr>
    </w:p>
    <w:p w:rsidR="00341948" w:rsidRPr="00E61E3E" w:rsidRDefault="00341948" w:rsidP="00341948">
      <w:pPr>
        <w:jc w:val="both"/>
        <w:rPr>
          <w:rFonts w:ascii="Garamond" w:hAnsi="Garamond" w:cstheme="minorHAnsi"/>
          <w:lang w:val="sr-Latn-RS"/>
        </w:rPr>
      </w:pPr>
    </w:p>
    <w:p w:rsidR="00341948" w:rsidRPr="00E61E3E" w:rsidRDefault="00341948" w:rsidP="00341948">
      <w:pPr>
        <w:jc w:val="both"/>
        <w:rPr>
          <w:rFonts w:ascii="Garamond" w:hAnsi="Garamond" w:cstheme="minorHAnsi"/>
          <w:lang w:val="sr-Latn-RS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588"/>
        <w:gridCol w:w="2757"/>
        <w:gridCol w:w="1947"/>
        <w:gridCol w:w="2058"/>
      </w:tblGrid>
      <w:tr w:rsidR="00341948" w:rsidRPr="00E61E3E" w:rsidTr="00296553">
        <w:trPr>
          <w:trHeight w:val="210"/>
        </w:trPr>
        <w:tc>
          <w:tcPr>
            <w:tcW w:w="9576" w:type="dxa"/>
            <w:gridSpan w:val="4"/>
            <w:shd w:val="clear" w:color="auto" w:fill="B2A1C7" w:themeFill="accent4" w:themeFillTint="99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b/>
                <w:lang w:val="sr-Latn-RS"/>
              </w:rPr>
            </w:pPr>
            <w:r w:rsidRPr="00E61E3E">
              <w:rPr>
                <w:rFonts w:ascii="Garamond" w:hAnsi="Garamond" w:cstheme="minorHAnsi"/>
                <w:b/>
                <w:lang w:val="sr-Latn-RS"/>
              </w:rPr>
              <w:t>Procjena kvaliteta realizacije akcionih planova</w:t>
            </w:r>
          </w:p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b/>
                <w:lang w:val="sr-Latn-RS"/>
              </w:rPr>
            </w:pPr>
          </w:p>
        </w:tc>
      </w:tr>
      <w:tr w:rsidR="00341948" w:rsidRPr="00E61E3E" w:rsidTr="00296553">
        <w:tblPrEx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D99594" w:themeFill="accent2" w:themeFillTint="99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b/>
                <w:lang w:val="sr-Latn-RS"/>
              </w:rPr>
            </w:pPr>
            <w:r w:rsidRPr="00E61E3E">
              <w:rPr>
                <w:rFonts w:ascii="Garamond" w:hAnsi="Garamond" w:cstheme="minorHAnsi"/>
                <w:b/>
                <w:lang w:val="sr-Latn-RS"/>
              </w:rPr>
              <w:t>Ustanove</w:t>
            </w:r>
          </w:p>
        </w:tc>
        <w:tc>
          <w:tcPr>
            <w:tcW w:w="2835" w:type="dxa"/>
            <w:shd w:val="clear" w:color="auto" w:fill="D99594" w:themeFill="accent2" w:themeFillTint="99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b/>
                <w:lang w:val="sr-Latn-RS"/>
              </w:rPr>
            </w:pPr>
            <w:r w:rsidRPr="00E61E3E">
              <w:rPr>
                <w:rFonts w:ascii="Garamond" w:hAnsi="Garamond" w:cstheme="minorHAnsi"/>
                <w:b/>
                <w:lang w:val="sr-Latn-RS"/>
              </w:rPr>
              <w:t>realizovano</w:t>
            </w:r>
          </w:p>
        </w:tc>
        <w:tc>
          <w:tcPr>
            <w:tcW w:w="1984" w:type="dxa"/>
            <w:shd w:val="clear" w:color="auto" w:fill="D99594" w:themeFill="accent2" w:themeFillTint="99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b/>
                <w:lang w:val="sr-Latn-RS"/>
              </w:rPr>
            </w:pPr>
            <w:r w:rsidRPr="00E61E3E">
              <w:rPr>
                <w:rFonts w:ascii="Garamond" w:hAnsi="Garamond" w:cstheme="minorHAnsi"/>
                <w:b/>
                <w:lang w:val="sr-Latn-RS"/>
              </w:rPr>
              <w:t>djelimično real.</w:t>
            </w:r>
          </w:p>
        </w:tc>
        <w:tc>
          <w:tcPr>
            <w:tcW w:w="2097" w:type="dxa"/>
            <w:shd w:val="clear" w:color="auto" w:fill="D99594" w:themeFill="accent2" w:themeFillTint="99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b/>
                <w:lang w:val="sr-Latn-RS"/>
              </w:rPr>
            </w:pPr>
            <w:r w:rsidRPr="00E61E3E">
              <w:rPr>
                <w:rFonts w:ascii="Garamond" w:hAnsi="Garamond" w:cstheme="minorHAnsi"/>
                <w:b/>
                <w:lang w:val="sr-Latn-RS"/>
              </w:rPr>
              <w:t>nije realizovano</w:t>
            </w:r>
          </w:p>
        </w:tc>
      </w:tr>
      <w:tr w:rsidR="00341948" w:rsidRPr="00E61E3E" w:rsidTr="00296553">
        <w:tblPrEx>
          <w:tblLook w:val="04A0" w:firstRow="1" w:lastRow="0" w:firstColumn="1" w:lastColumn="0" w:noHBand="0" w:noVBand="1"/>
        </w:tblPrEx>
        <w:tc>
          <w:tcPr>
            <w:tcW w:w="2660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domovi učenika</w:t>
            </w:r>
          </w:p>
        </w:tc>
        <w:tc>
          <w:tcPr>
            <w:tcW w:w="2835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60%</w:t>
            </w:r>
          </w:p>
        </w:tc>
        <w:tc>
          <w:tcPr>
            <w:tcW w:w="1984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20%</w:t>
            </w:r>
          </w:p>
        </w:tc>
        <w:tc>
          <w:tcPr>
            <w:tcW w:w="2097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20%</w:t>
            </w:r>
          </w:p>
        </w:tc>
      </w:tr>
      <w:tr w:rsidR="00341948" w:rsidRPr="00E61E3E" w:rsidTr="00296553">
        <w:tblPrEx>
          <w:tblLook w:val="04A0" w:firstRow="1" w:lastRow="0" w:firstColumn="1" w:lastColumn="0" w:noHBand="0" w:noVBand="1"/>
        </w:tblPrEx>
        <w:tc>
          <w:tcPr>
            <w:tcW w:w="2660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Gimnazije</w:t>
            </w:r>
          </w:p>
        </w:tc>
        <w:tc>
          <w:tcPr>
            <w:tcW w:w="2835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50%</w:t>
            </w:r>
          </w:p>
        </w:tc>
        <w:tc>
          <w:tcPr>
            <w:tcW w:w="1984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50%</w:t>
            </w:r>
          </w:p>
        </w:tc>
        <w:tc>
          <w:tcPr>
            <w:tcW w:w="2097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-</w:t>
            </w:r>
          </w:p>
        </w:tc>
      </w:tr>
      <w:tr w:rsidR="00341948" w:rsidRPr="00E61E3E" w:rsidTr="00296553">
        <w:tblPrEx>
          <w:tblLook w:val="04A0" w:firstRow="1" w:lastRow="0" w:firstColumn="1" w:lastColumn="0" w:noHBand="0" w:noVBand="1"/>
        </w:tblPrEx>
        <w:tc>
          <w:tcPr>
            <w:tcW w:w="2660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obrazovni centri</w:t>
            </w:r>
          </w:p>
        </w:tc>
        <w:tc>
          <w:tcPr>
            <w:tcW w:w="2835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</w:p>
        </w:tc>
        <w:tc>
          <w:tcPr>
            <w:tcW w:w="1984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100%</w:t>
            </w:r>
          </w:p>
        </w:tc>
        <w:tc>
          <w:tcPr>
            <w:tcW w:w="2097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-</w:t>
            </w:r>
          </w:p>
        </w:tc>
      </w:tr>
      <w:tr w:rsidR="00341948" w:rsidRPr="00E61E3E" w:rsidTr="00296553">
        <w:tblPrEx>
          <w:tblLook w:val="04A0" w:firstRow="1" w:lastRow="0" w:firstColumn="1" w:lastColumn="0" w:noHBand="0" w:noVBand="1"/>
        </w:tblPrEx>
        <w:tc>
          <w:tcPr>
            <w:tcW w:w="2660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osnovne škole</w:t>
            </w:r>
          </w:p>
        </w:tc>
        <w:tc>
          <w:tcPr>
            <w:tcW w:w="2835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52,34%</w:t>
            </w:r>
          </w:p>
        </w:tc>
        <w:tc>
          <w:tcPr>
            <w:tcW w:w="1984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46,97%</w:t>
            </w:r>
          </w:p>
        </w:tc>
        <w:tc>
          <w:tcPr>
            <w:tcW w:w="2097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0,67%</w:t>
            </w:r>
          </w:p>
        </w:tc>
      </w:tr>
      <w:tr w:rsidR="00341948" w:rsidRPr="00E61E3E" w:rsidTr="00296553">
        <w:tblPrEx>
          <w:tblLook w:val="04A0" w:firstRow="1" w:lastRow="0" w:firstColumn="1" w:lastColumn="0" w:noHBand="0" w:noVBand="1"/>
        </w:tblPrEx>
        <w:tc>
          <w:tcPr>
            <w:tcW w:w="2660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predškolske ustanove</w:t>
            </w:r>
          </w:p>
        </w:tc>
        <w:tc>
          <w:tcPr>
            <w:tcW w:w="2835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66,66%</w:t>
            </w:r>
          </w:p>
        </w:tc>
        <w:tc>
          <w:tcPr>
            <w:tcW w:w="1984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29,62%</w:t>
            </w:r>
          </w:p>
        </w:tc>
        <w:tc>
          <w:tcPr>
            <w:tcW w:w="2097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3,70%</w:t>
            </w:r>
          </w:p>
        </w:tc>
      </w:tr>
      <w:tr w:rsidR="00341948" w:rsidRPr="00E61E3E" w:rsidTr="00296553">
        <w:tblPrEx>
          <w:tblLook w:val="04A0" w:firstRow="1" w:lastRow="0" w:firstColumn="1" w:lastColumn="0" w:noHBand="0" w:noVBand="1"/>
        </w:tblPrEx>
        <w:tc>
          <w:tcPr>
            <w:tcW w:w="2660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resursni centri</w:t>
            </w:r>
          </w:p>
        </w:tc>
        <w:tc>
          <w:tcPr>
            <w:tcW w:w="2835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100%</w:t>
            </w:r>
          </w:p>
        </w:tc>
        <w:tc>
          <w:tcPr>
            <w:tcW w:w="1984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</w:p>
        </w:tc>
        <w:tc>
          <w:tcPr>
            <w:tcW w:w="2097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-</w:t>
            </w:r>
          </w:p>
        </w:tc>
      </w:tr>
      <w:tr w:rsidR="00341948" w:rsidRPr="00E61E3E" w:rsidTr="00296553">
        <w:tblPrEx>
          <w:tblLook w:val="04A0" w:firstRow="1" w:lastRow="0" w:firstColumn="1" w:lastColumn="0" w:noHBand="0" w:noVBand="1"/>
        </w:tblPrEx>
        <w:tc>
          <w:tcPr>
            <w:tcW w:w="2660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srednje mješovite škole</w:t>
            </w:r>
          </w:p>
        </w:tc>
        <w:tc>
          <w:tcPr>
            <w:tcW w:w="2835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55,55%</w:t>
            </w:r>
          </w:p>
        </w:tc>
        <w:tc>
          <w:tcPr>
            <w:tcW w:w="1984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44,44%</w:t>
            </w:r>
          </w:p>
        </w:tc>
        <w:tc>
          <w:tcPr>
            <w:tcW w:w="2097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-</w:t>
            </w:r>
          </w:p>
        </w:tc>
      </w:tr>
      <w:tr w:rsidR="00341948" w:rsidRPr="00E61E3E" w:rsidTr="00296553">
        <w:tblPrEx>
          <w:tblLook w:val="04A0" w:firstRow="1" w:lastRow="0" w:firstColumn="1" w:lastColumn="0" w:noHBand="0" w:noVBand="1"/>
        </w:tblPrEx>
        <w:tc>
          <w:tcPr>
            <w:tcW w:w="2660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srednje stručne škole</w:t>
            </w:r>
          </w:p>
        </w:tc>
        <w:tc>
          <w:tcPr>
            <w:tcW w:w="2835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63,15%</w:t>
            </w:r>
          </w:p>
        </w:tc>
        <w:tc>
          <w:tcPr>
            <w:tcW w:w="1984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31,57%</w:t>
            </w:r>
          </w:p>
        </w:tc>
        <w:tc>
          <w:tcPr>
            <w:tcW w:w="2097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5,26%</w:t>
            </w:r>
          </w:p>
        </w:tc>
      </w:tr>
      <w:tr w:rsidR="00341948" w:rsidRPr="00E61E3E" w:rsidTr="00296553">
        <w:tblPrEx>
          <w:tblLook w:val="04A0" w:firstRow="1" w:lastRow="0" w:firstColumn="1" w:lastColumn="0" w:noHBand="0" w:noVBand="1"/>
        </w:tblPrEx>
        <w:tc>
          <w:tcPr>
            <w:tcW w:w="2660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umjetničke škole</w:t>
            </w:r>
          </w:p>
        </w:tc>
        <w:tc>
          <w:tcPr>
            <w:tcW w:w="2835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color w:val="000000" w:themeColor="text1"/>
                <w:lang w:val="sr-Latn-RS"/>
              </w:rPr>
              <w:t>66,66%</w:t>
            </w:r>
          </w:p>
        </w:tc>
        <w:tc>
          <w:tcPr>
            <w:tcW w:w="1984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26,66%</w:t>
            </w:r>
          </w:p>
        </w:tc>
        <w:tc>
          <w:tcPr>
            <w:tcW w:w="2097" w:type="dxa"/>
          </w:tcPr>
          <w:p w:rsidR="00341948" w:rsidRPr="00E61E3E" w:rsidRDefault="00341948" w:rsidP="00296553">
            <w:pPr>
              <w:jc w:val="both"/>
              <w:rPr>
                <w:rFonts w:ascii="Garamond" w:hAnsi="Garamond" w:cstheme="minorHAnsi"/>
                <w:lang w:val="sr-Latn-RS"/>
              </w:rPr>
            </w:pPr>
            <w:r w:rsidRPr="00E61E3E">
              <w:rPr>
                <w:rFonts w:ascii="Garamond" w:hAnsi="Garamond" w:cstheme="minorHAnsi"/>
                <w:lang w:val="sr-Latn-RS"/>
              </w:rPr>
              <w:t>6,66%</w:t>
            </w:r>
          </w:p>
        </w:tc>
      </w:tr>
    </w:tbl>
    <w:p w:rsidR="00341948" w:rsidRPr="00E61E3E" w:rsidRDefault="00341948" w:rsidP="00341948">
      <w:pPr>
        <w:pStyle w:val="ListParagraph"/>
        <w:jc w:val="both"/>
        <w:rPr>
          <w:rFonts w:ascii="Garamond" w:hAnsi="Garamond" w:cstheme="minorHAnsi"/>
          <w:b/>
          <w:lang w:val="sr-Latn-ME"/>
        </w:rPr>
      </w:pPr>
    </w:p>
    <w:p w:rsidR="00341948" w:rsidRPr="00E61E3E" w:rsidRDefault="00341948" w:rsidP="00341948">
      <w:pPr>
        <w:pStyle w:val="ListParagraph"/>
        <w:jc w:val="both"/>
        <w:rPr>
          <w:rFonts w:ascii="Garamond" w:hAnsi="Garamond" w:cstheme="minorHAnsi"/>
          <w:b/>
          <w:lang w:val="sr-Latn-ME"/>
        </w:rPr>
      </w:pPr>
    </w:p>
    <w:p w:rsidR="00341948" w:rsidRDefault="00A56999" w:rsidP="00341948">
      <w:pPr>
        <w:jc w:val="both"/>
        <w:rPr>
          <w:rFonts w:ascii="Garamond" w:hAnsi="Garamond" w:cstheme="minorHAnsi"/>
          <w:b/>
          <w:lang w:val="sr-Latn-ME"/>
        </w:rPr>
      </w:pPr>
      <w:r>
        <w:rPr>
          <w:rFonts w:ascii="Garamond" w:hAnsi="Garamond" w:cstheme="minorHAnsi"/>
          <w:b/>
          <w:lang w:val="sr-Latn-ME"/>
        </w:rPr>
        <w:t xml:space="preserve">IV </w:t>
      </w:r>
      <w:r w:rsidR="00341948" w:rsidRPr="00E61E3E">
        <w:rPr>
          <w:rFonts w:ascii="Garamond" w:hAnsi="Garamond" w:cstheme="minorHAnsi"/>
          <w:b/>
          <w:lang w:val="sr-Latn-ME"/>
        </w:rPr>
        <w:t>ZAKLJUČCI:</w:t>
      </w:r>
    </w:p>
    <w:p w:rsidR="00951E17" w:rsidRPr="00E61E3E" w:rsidRDefault="00951E17" w:rsidP="00341948">
      <w:pPr>
        <w:jc w:val="both"/>
        <w:rPr>
          <w:rFonts w:ascii="Garamond" w:hAnsi="Garamond" w:cstheme="minorHAnsi"/>
          <w:b/>
          <w:lang w:val="sr-Latn-ME"/>
        </w:rPr>
      </w:pPr>
    </w:p>
    <w:p w:rsidR="00341948" w:rsidRPr="00E61E3E" w:rsidRDefault="00341948" w:rsidP="00341948">
      <w:pPr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Podaci prikazani u  Izvještaju ne pružaju sveobuhvatnu sliku o rezultatima vrednovanja akcionih planova obrazovno-vaspitnih ustanova, jer ne sadr</w:t>
      </w:r>
      <w:r w:rsidR="00951E17">
        <w:rPr>
          <w:rFonts w:ascii="Garamond" w:hAnsi="Garamond" w:cstheme="minorHAnsi"/>
          <w:lang w:val="sr-Latn-ME"/>
        </w:rPr>
        <w:t xml:space="preserve">že analizu </w:t>
      </w:r>
      <w:r w:rsidRPr="00E61E3E">
        <w:rPr>
          <w:rFonts w:ascii="Garamond" w:hAnsi="Garamond" w:cstheme="minorHAnsi"/>
          <w:lang w:val="sr-Latn-ME"/>
        </w:rPr>
        <w:t xml:space="preserve"> preporuka iz oblasti Nastava i učenja, ali upućuju na pot</w:t>
      </w:r>
      <w:r w:rsidR="00EB795E">
        <w:rPr>
          <w:rFonts w:ascii="Garamond" w:hAnsi="Garamond" w:cstheme="minorHAnsi"/>
          <w:lang w:val="sr-Latn-ME"/>
        </w:rPr>
        <w:t>rebu konzistentnog  pristupa ovim aktivnostima u ustanovama</w:t>
      </w:r>
      <w:r w:rsidRPr="00E61E3E">
        <w:rPr>
          <w:rFonts w:ascii="Garamond" w:hAnsi="Garamond" w:cstheme="minorHAnsi"/>
          <w:lang w:val="sr-Latn-ME"/>
        </w:rPr>
        <w:t>.</w:t>
      </w:r>
    </w:p>
    <w:p w:rsidR="00951E17" w:rsidRDefault="00951E17" w:rsidP="00341948">
      <w:pPr>
        <w:jc w:val="both"/>
        <w:rPr>
          <w:rFonts w:ascii="Garamond" w:hAnsi="Garamond" w:cstheme="minorHAnsi"/>
          <w:lang w:val="sr-Latn-ME"/>
        </w:rPr>
      </w:pPr>
    </w:p>
    <w:p w:rsidR="00341948" w:rsidRPr="00E61E3E" w:rsidRDefault="00341948" w:rsidP="00341948">
      <w:pPr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>Na osnovu analize dostupnih, obrađenih podataka, moguće je izvesti sljedeće zaključke:</w:t>
      </w:r>
    </w:p>
    <w:p w:rsidR="00341948" w:rsidRPr="00E61E3E" w:rsidRDefault="00341948" w:rsidP="00341948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 xml:space="preserve">Slabosti koje su identifikovane u analizi, a posebno nekonzistentnost u vezi sa planiranjem, praćenjem i implementacijom  akcionih planova, koristitimo u  unapređenju koncepta inovirane Metodologije za eksternu evaluaciju rada obrazovno-vaspitnih ustanova (Priručniku za eksternu evaluaciju) koje su u toku; </w:t>
      </w:r>
    </w:p>
    <w:p w:rsidR="00341948" w:rsidRPr="00E61E3E" w:rsidRDefault="00341948" w:rsidP="00341948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lastRenderedPageBreak/>
        <w:t xml:space="preserve">Dosadašnja iskustva o eksternoj evaluaciji, kao i navedeni izvještaji o uvidu u akcione planove, su pokazali da znatno </w:t>
      </w:r>
      <w:r w:rsidRPr="00E61E3E">
        <w:rPr>
          <w:rFonts w:ascii="Garamond" w:hAnsi="Garamond" w:cstheme="minorHAnsi"/>
          <w:color w:val="000000" w:themeColor="text1"/>
          <w:lang w:val="sr-Latn-ME"/>
        </w:rPr>
        <w:t xml:space="preserve">treba unaprijediti praksu pisanja preporuka </w:t>
      </w:r>
      <w:r w:rsidRPr="00E61E3E">
        <w:rPr>
          <w:rFonts w:ascii="Garamond" w:hAnsi="Garamond" w:cstheme="minorHAnsi"/>
          <w:lang w:val="sr-Latn-ME"/>
        </w:rPr>
        <w:t>(jasne preporuke sa definisanim ciljevima),</w:t>
      </w:r>
      <w:r w:rsidRPr="00E61E3E">
        <w:rPr>
          <w:rFonts w:ascii="Garamond" w:hAnsi="Garamond" w:cstheme="minorHAnsi"/>
        </w:rPr>
        <w:t xml:space="preserve"> jer od načina definisanja  preporuka u velikoj mjeri zavisi njihova buduća implementacija, uvođenje promjena i unapređivanje kvaliteta rada obrazovno-vaspitnih ustanova;</w:t>
      </w:r>
    </w:p>
    <w:p w:rsidR="00341948" w:rsidRPr="00E61E3E" w:rsidRDefault="00341948" w:rsidP="00341948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 xml:space="preserve">Osnažiti ulogu i odgovornost direktora obrazovno-vaspitnih ustanova za kvalitet rada ustanova, a posebno u izradi, praćenju i implementaciji akcionih planova, kroz stručno osposobljavanje i savjetodavnu ulogu Zavoda za školstvo (što je predviđeno novom Metodologijom tj. Priručnikom i Godišnjim programom rada </w:t>
      </w:r>
      <w:r>
        <w:rPr>
          <w:rFonts w:ascii="Garamond" w:hAnsi="Garamond" w:cstheme="minorHAnsi"/>
          <w:lang w:val="sr-Latn-ME"/>
        </w:rPr>
        <w:t xml:space="preserve">Zavoda za školstvo </w:t>
      </w:r>
      <w:r w:rsidRPr="00E61E3E">
        <w:rPr>
          <w:rFonts w:ascii="Garamond" w:hAnsi="Garamond" w:cstheme="minorHAnsi"/>
          <w:lang w:val="sr-Latn-ME"/>
        </w:rPr>
        <w:t>za 2016);</w:t>
      </w:r>
    </w:p>
    <w:p w:rsidR="00341948" w:rsidRDefault="00341948" w:rsidP="00341948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Garamond" w:hAnsi="Garamond" w:cstheme="minorHAnsi"/>
          <w:lang w:val="sr-Latn-ME"/>
        </w:rPr>
      </w:pPr>
      <w:r>
        <w:rPr>
          <w:rFonts w:ascii="Garamond" w:hAnsi="Garamond" w:cstheme="minorHAnsi"/>
          <w:lang w:val="sr-Latn-ME"/>
        </w:rPr>
        <w:t>Obezbijediti jaču sistemsku i legistativnu podršku Zavodu</w:t>
      </w:r>
      <w:r w:rsidRPr="00E61E3E">
        <w:rPr>
          <w:rFonts w:ascii="Garamond" w:hAnsi="Garamond" w:cstheme="minorHAnsi"/>
          <w:lang w:val="sr-Latn-ME"/>
        </w:rPr>
        <w:t xml:space="preserve"> za školstvo u </w:t>
      </w:r>
      <w:r>
        <w:rPr>
          <w:rFonts w:ascii="Garamond" w:hAnsi="Garamond" w:cstheme="minorHAnsi"/>
          <w:lang w:val="sr-Latn-ME"/>
        </w:rPr>
        <w:t>svim domenima njegovih odgovornosti. U fokusu aktuelnih  inicijativa su:</w:t>
      </w:r>
    </w:p>
    <w:p w:rsidR="00341948" w:rsidRDefault="00341948" w:rsidP="00341948">
      <w:pPr>
        <w:pStyle w:val="ListParagraph"/>
        <w:ind w:left="1440"/>
        <w:jc w:val="both"/>
        <w:rPr>
          <w:rFonts w:ascii="Garamond" w:hAnsi="Garamond" w:cstheme="minorHAnsi"/>
          <w:lang w:val="sr-Latn-ME"/>
        </w:rPr>
      </w:pPr>
      <w:r>
        <w:rPr>
          <w:rFonts w:ascii="Garamond" w:hAnsi="Garamond" w:cstheme="minorHAnsi"/>
          <w:lang w:val="sr-Latn-ME"/>
        </w:rPr>
        <w:t>Izmjene i dopune podzakonskih akata koji bolje pozicioniraju ulogu Zavoda za školstvo, a naročito u oblasti utvr</w:t>
      </w:r>
      <w:r w:rsidR="00036C28">
        <w:rPr>
          <w:rFonts w:ascii="Garamond" w:hAnsi="Garamond" w:cstheme="minorHAnsi"/>
          <w:lang w:val="sr-Latn-ME"/>
        </w:rPr>
        <w:t>đivanje kvaliteta rada ustanova i</w:t>
      </w:r>
      <w:r>
        <w:rPr>
          <w:rFonts w:ascii="Garamond" w:hAnsi="Garamond" w:cstheme="minorHAnsi"/>
          <w:lang w:val="sr-Latn-ME"/>
        </w:rPr>
        <w:t xml:space="preserve"> kontinuirane obuk</w:t>
      </w:r>
      <w:r w:rsidR="00036C28">
        <w:rPr>
          <w:rFonts w:ascii="Garamond" w:hAnsi="Garamond" w:cstheme="minorHAnsi"/>
          <w:lang w:val="sr-Latn-ME"/>
        </w:rPr>
        <w:t>a nastavnika.</w:t>
      </w:r>
    </w:p>
    <w:p w:rsidR="00341948" w:rsidRPr="00E61E3E" w:rsidRDefault="00341948" w:rsidP="00341948">
      <w:pPr>
        <w:pStyle w:val="ListParagraph"/>
        <w:ind w:left="1440"/>
        <w:jc w:val="both"/>
        <w:rPr>
          <w:rFonts w:ascii="Garamond" w:hAnsi="Garamond" w:cstheme="minorHAnsi"/>
          <w:lang w:val="sr-Latn-ME"/>
        </w:rPr>
      </w:pPr>
    </w:p>
    <w:p w:rsidR="00341948" w:rsidRPr="00E61E3E" w:rsidRDefault="00341948" w:rsidP="00341948">
      <w:pPr>
        <w:jc w:val="both"/>
        <w:rPr>
          <w:rFonts w:ascii="Garamond" w:hAnsi="Garamond" w:cstheme="minorHAnsi"/>
          <w:lang w:val="sr-Latn-ME"/>
        </w:rPr>
      </w:pPr>
      <w:r w:rsidRPr="00E61E3E">
        <w:rPr>
          <w:rFonts w:ascii="Garamond" w:hAnsi="Garamond" w:cstheme="minorHAnsi"/>
          <w:lang w:val="sr-Latn-ME"/>
        </w:rPr>
        <w:t xml:space="preserve">                    </w:t>
      </w:r>
      <w:r w:rsidR="00A56999">
        <w:rPr>
          <w:rFonts w:ascii="Garamond" w:hAnsi="Garamond" w:cstheme="minorHAnsi"/>
          <w:lang w:val="sr-Latn-ME"/>
        </w:rPr>
        <w:t>U Podgorici,</w:t>
      </w:r>
      <w:r w:rsidR="0018525C">
        <w:rPr>
          <w:rFonts w:ascii="Garamond" w:hAnsi="Garamond" w:cstheme="minorHAnsi"/>
          <w:lang w:val="sr-Latn-ME"/>
        </w:rPr>
        <w:t xml:space="preserve"> 8.</w:t>
      </w:r>
      <w:r w:rsidRPr="00E61E3E">
        <w:rPr>
          <w:rFonts w:ascii="Garamond" w:hAnsi="Garamond" w:cstheme="minorHAnsi"/>
          <w:lang w:val="sr-Latn-ME"/>
        </w:rPr>
        <w:t>februar</w:t>
      </w:r>
      <w:r>
        <w:rPr>
          <w:rFonts w:ascii="Garamond" w:hAnsi="Garamond" w:cstheme="minorHAnsi"/>
          <w:lang w:val="sr-Latn-ME"/>
        </w:rPr>
        <w:t>a</w:t>
      </w:r>
      <w:r w:rsidRPr="00E61E3E">
        <w:rPr>
          <w:rFonts w:ascii="Garamond" w:hAnsi="Garamond" w:cstheme="minorHAnsi"/>
          <w:lang w:val="sr-Latn-ME"/>
        </w:rPr>
        <w:t xml:space="preserve"> 2016.godine                                              </w:t>
      </w:r>
    </w:p>
    <w:p w:rsidR="00341948" w:rsidRPr="007D656A" w:rsidRDefault="00341948" w:rsidP="00341948">
      <w:pPr>
        <w:jc w:val="both"/>
        <w:rPr>
          <w:rFonts w:cstheme="minorHAnsi"/>
          <w:lang w:val="sr-Latn-ME"/>
        </w:rPr>
      </w:pPr>
      <w:r w:rsidRPr="007D656A">
        <w:rPr>
          <w:rFonts w:cstheme="minorHAnsi"/>
          <w:lang w:val="sr-Latn-ME"/>
        </w:rPr>
        <w:t xml:space="preserve">                                               </w:t>
      </w:r>
    </w:p>
    <w:p w:rsidR="00341948" w:rsidRDefault="00951E17" w:rsidP="00341948">
      <w:pPr>
        <w:tabs>
          <w:tab w:val="left" w:pos="360"/>
        </w:tabs>
        <w:autoSpaceDE w:val="0"/>
        <w:autoSpaceDN w:val="0"/>
        <w:adjustRightInd w:val="0"/>
        <w:spacing w:line="276" w:lineRule="auto"/>
        <w:ind w:left="720" w:right="57"/>
        <w:contextualSpacing/>
        <w:jc w:val="both"/>
        <w:rPr>
          <w:rFonts w:ascii="Garamond" w:eastAsia="Calibri" w:hAnsi="Garamond" w:cs="Arial"/>
          <w:color w:val="000000"/>
          <w:lang w:val="sr-Latn-CS"/>
        </w:rPr>
      </w:pPr>
      <w:r>
        <w:rPr>
          <w:rFonts w:ascii="Garamond" w:eastAsia="Calibri" w:hAnsi="Garamond" w:cs="Arial"/>
          <w:color w:val="000000"/>
          <w:lang w:val="sr-Latn-CS"/>
        </w:rPr>
        <w:t xml:space="preserve">                                                                                               </w:t>
      </w:r>
    </w:p>
    <w:p w:rsidR="00951E17" w:rsidRDefault="00951E17" w:rsidP="00341948">
      <w:pPr>
        <w:tabs>
          <w:tab w:val="left" w:pos="360"/>
        </w:tabs>
        <w:autoSpaceDE w:val="0"/>
        <w:autoSpaceDN w:val="0"/>
        <w:adjustRightInd w:val="0"/>
        <w:spacing w:line="276" w:lineRule="auto"/>
        <w:ind w:left="720" w:right="57"/>
        <w:contextualSpacing/>
        <w:jc w:val="both"/>
        <w:rPr>
          <w:rFonts w:ascii="Garamond" w:eastAsia="Calibri" w:hAnsi="Garamond" w:cs="Arial"/>
          <w:color w:val="000000"/>
          <w:lang w:val="sr-Latn-CS"/>
        </w:rPr>
      </w:pPr>
    </w:p>
    <w:p w:rsidR="00951E17" w:rsidRDefault="00951E17" w:rsidP="00341948">
      <w:pPr>
        <w:tabs>
          <w:tab w:val="left" w:pos="360"/>
        </w:tabs>
        <w:autoSpaceDE w:val="0"/>
        <w:autoSpaceDN w:val="0"/>
        <w:adjustRightInd w:val="0"/>
        <w:spacing w:line="276" w:lineRule="auto"/>
        <w:ind w:left="720" w:right="57"/>
        <w:contextualSpacing/>
        <w:jc w:val="both"/>
        <w:rPr>
          <w:rFonts w:ascii="Garamond" w:eastAsia="Calibri" w:hAnsi="Garamond" w:cs="Arial"/>
          <w:color w:val="000000"/>
          <w:lang w:val="sr-Latn-CS"/>
        </w:rPr>
      </w:pPr>
      <w:r>
        <w:rPr>
          <w:rFonts w:ascii="Garamond" w:eastAsia="Calibri" w:hAnsi="Garamond" w:cs="Arial"/>
          <w:color w:val="000000"/>
          <w:lang w:val="sr-Latn-CS"/>
        </w:rPr>
        <w:t xml:space="preserve">                                                                                                                           Direktor,</w:t>
      </w:r>
    </w:p>
    <w:p w:rsidR="00951E17" w:rsidRDefault="00951E17" w:rsidP="00341948">
      <w:pPr>
        <w:tabs>
          <w:tab w:val="left" w:pos="360"/>
        </w:tabs>
        <w:autoSpaceDE w:val="0"/>
        <w:autoSpaceDN w:val="0"/>
        <w:adjustRightInd w:val="0"/>
        <w:spacing w:line="276" w:lineRule="auto"/>
        <w:ind w:left="720" w:right="57"/>
        <w:contextualSpacing/>
        <w:jc w:val="both"/>
        <w:rPr>
          <w:rFonts w:ascii="Garamond" w:eastAsia="Calibri" w:hAnsi="Garamond" w:cs="Arial"/>
          <w:color w:val="000000"/>
          <w:lang w:val="sr-Latn-CS"/>
        </w:rPr>
      </w:pPr>
      <w:r>
        <w:rPr>
          <w:rFonts w:ascii="Garamond" w:eastAsia="Calibri" w:hAnsi="Garamond" w:cs="Arial"/>
          <w:color w:val="000000"/>
          <w:lang w:val="sr-Latn-CS"/>
        </w:rPr>
        <w:t xml:space="preserve">                                                                                             </w:t>
      </w:r>
    </w:p>
    <w:p w:rsidR="00951E17" w:rsidRPr="00AF6392" w:rsidRDefault="00951E17" w:rsidP="00341948">
      <w:pPr>
        <w:tabs>
          <w:tab w:val="left" w:pos="360"/>
        </w:tabs>
        <w:autoSpaceDE w:val="0"/>
        <w:autoSpaceDN w:val="0"/>
        <w:adjustRightInd w:val="0"/>
        <w:spacing w:line="276" w:lineRule="auto"/>
        <w:ind w:left="720" w:right="57"/>
        <w:contextualSpacing/>
        <w:jc w:val="both"/>
        <w:rPr>
          <w:rFonts w:ascii="Garamond" w:eastAsia="Calibri" w:hAnsi="Garamond" w:cs="Arial"/>
          <w:color w:val="000000"/>
          <w:lang w:val="sr-Latn-CS"/>
        </w:rPr>
      </w:pPr>
      <w:r>
        <w:rPr>
          <w:rFonts w:ascii="Garamond" w:eastAsia="Calibri" w:hAnsi="Garamond" w:cs="Arial"/>
          <w:color w:val="000000"/>
          <w:lang w:val="sr-Latn-CS"/>
        </w:rPr>
        <w:t xml:space="preserve">                                                                                                                 Radovan Popović</w:t>
      </w:r>
    </w:p>
    <w:sectPr w:rsidR="00951E17" w:rsidRPr="00AF639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89E" w:rsidRDefault="00A6589E" w:rsidP="00AF6392">
      <w:r>
        <w:separator/>
      </w:r>
    </w:p>
  </w:endnote>
  <w:endnote w:type="continuationSeparator" w:id="0">
    <w:p w:rsidR="00A6589E" w:rsidRDefault="00A6589E" w:rsidP="00A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534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6392" w:rsidRDefault="00AF63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86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AF6392" w:rsidRDefault="00AF63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89E" w:rsidRDefault="00A6589E" w:rsidP="00AF6392">
      <w:r>
        <w:separator/>
      </w:r>
    </w:p>
  </w:footnote>
  <w:footnote w:type="continuationSeparator" w:id="0">
    <w:p w:rsidR="00A6589E" w:rsidRDefault="00A6589E" w:rsidP="00AF6392">
      <w:r>
        <w:continuationSeparator/>
      </w:r>
    </w:p>
  </w:footnote>
  <w:footnote w:id="1">
    <w:p w:rsidR="00341948" w:rsidRPr="002D2E6D" w:rsidRDefault="00341948" w:rsidP="00341948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Metodologija za eksternu evaluaciju vaspitno-obrazovnog rada, Naša škola, Zavod za školstvo, Podgorica, 2010.</w:t>
      </w:r>
    </w:p>
  </w:footnote>
  <w:footnote w:id="2">
    <w:p w:rsidR="00341948" w:rsidRPr="007D5975" w:rsidRDefault="00341948" w:rsidP="00341948">
      <w:pPr>
        <w:pStyle w:val="CommentText"/>
      </w:pPr>
      <w:r w:rsidRPr="007D5975">
        <w:rPr>
          <w:rStyle w:val="FootnoteReference"/>
        </w:rPr>
        <w:footnoteRef/>
      </w:r>
      <w:r w:rsidRPr="007D5975">
        <w:t xml:space="preserve"> </w:t>
      </w:r>
      <w:r w:rsidRPr="00B40E17">
        <w:t>Preporuke za izradu Akcionog plana u obrazovno-vaspitnim ustanovama, Naša škola</w:t>
      </w:r>
      <w:proofErr w:type="gramStart"/>
      <w:r w:rsidRPr="00B40E17">
        <w:t>,Zavod</w:t>
      </w:r>
      <w:proofErr w:type="gramEnd"/>
      <w:r w:rsidRPr="00B40E17">
        <w:t xml:space="preserve"> za školstvo,Podgorica, 2009.</w:t>
      </w:r>
    </w:p>
    <w:p w:rsidR="00341948" w:rsidRDefault="00341948" w:rsidP="00341948">
      <w:pPr>
        <w:pStyle w:val="FootnoteText"/>
      </w:pPr>
    </w:p>
  </w:footnote>
  <w:footnote w:id="3">
    <w:p w:rsidR="00341948" w:rsidRPr="009F3195" w:rsidRDefault="00341948" w:rsidP="00341948">
      <w:pPr>
        <w:pStyle w:val="FootnoteText"/>
        <w:rPr>
          <w:lang w:val="sq-AL"/>
        </w:rPr>
      </w:pPr>
      <w:r>
        <w:rPr>
          <w:rStyle w:val="FootnoteReference"/>
        </w:rPr>
        <w:footnoteRef/>
      </w:r>
      <w:r>
        <w:t xml:space="preserve"> </w:t>
      </w:r>
      <w:r w:rsidRPr="009F3195">
        <w:rPr>
          <w:lang w:val="sq-AL"/>
        </w:rPr>
        <w:t xml:space="preserve">Opšti zakon o vaspitanju i obrazovanju, </w:t>
      </w:r>
      <w:r>
        <w:rPr>
          <w:lang w:val="sq-AL"/>
        </w:rPr>
        <w:t xml:space="preserve">čl. 82 i 83, </w:t>
      </w:r>
      <w:r w:rsidRPr="009F3195">
        <w:rPr>
          <w:lang w:val="sq-AL"/>
        </w:rPr>
        <w:t xml:space="preserve">Službeni list Crne Gore, </w:t>
      </w:r>
      <w:r w:rsidRPr="009F3195">
        <w:rPr>
          <w:bCs/>
          <w:lang w:val="sq-AL"/>
        </w:rPr>
        <w:t>br. 64/02, br. 31/05, br. 49/07 i "Sl. list Crne Gore", br. 04/08,br. 21/, br. 45/10, br. 40/11, br. 45/11,br.36/13, br. 39/13</w:t>
      </w:r>
      <w:r w:rsidRPr="009F3195">
        <w:rPr>
          <w:lang w:val="sq-AL"/>
        </w:rPr>
        <w:t>.</w:t>
      </w:r>
    </w:p>
    <w:p w:rsidR="00341948" w:rsidRPr="001A5D95" w:rsidRDefault="00341948" w:rsidP="00341948">
      <w:pPr>
        <w:pStyle w:val="FootnoteText"/>
        <w:rPr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F24EC"/>
    <w:multiLevelType w:val="hybridMultilevel"/>
    <w:tmpl w:val="6A629D90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BB4A47"/>
    <w:multiLevelType w:val="hybridMultilevel"/>
    <w:tmpl w:val="C9B6F5FA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4F5231"/>
    <w:multiLevelType w:val="hybridMultilevel"/>
    <w:tmpl w:val="B34CF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81846"/>
    <w:multiLevelType w:val="hybridMultilevel"/>
    <w:tmpl w:val="3C2E1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21FF5B9E"/>
    <w:multiLevelType w:val="hybridMultilevel"/>
    <w:tmpl w:val="EE6E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F95BA0"/>
    <w:multiLevelType w:val="hybridMultilevel"/>
    <w:tmpl w:val="7F600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36B1D"/>
    <w:multiLevelType w:val="hybridMultilevel"/>
    <w:tmpl w:val="EFC895C0"/>
    <w:lvl w:ilvl="0" w:tplc="C5608850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A875DF"/>
    <w:multiLevelType w:val="hybridMultilevel"/>
    <w:tmpl w:val="9B16493A"/>
    <w:lvl w:ilvl="0" w:tplc="C5608850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BF04AF"/>
    <w:multiLevelType w:val="hybridMultilevel"/>
    <w:tmpl w:val="DEB8E522"/>
    <w:lvl w:ilvl="0" w:tplc="08ECA52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3AE81EF5"/>
    <w:multiLevelType w:val="hybridMultilevel"/>
    <w:tmpl w:val="857E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F06B0"/>
    <w:multiLevelType w:val="hybridMultilevel"/>
    <w:tmpl w:val="5D90B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F10845"/>
    <w:multiLevelType w:val="hybridMultilevel"/>
    <w:tmpl w:val="C0D2EC0C"/>
    <w:lvl w:ilvl="0" w:tplc="17C2C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A7F3A"/>
    <w:multiLevelType w:val="hybridMultilevel"/>
    <w:tmpl w:val="45786536"/>
    <w:lvl w:ilvl="0" w:tplc="C56088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3">
    <w:nsid w:val="4BF66EF9"/>
    <w:multiLevelType w:val="hybridMultilevel"/>
    <w:tmpl w:val="A06490E6"/>
    <w:lvl w:ilvl="0" w:tplc="44C6CADA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61E6C"/>
    <w:multiLevelType w:val="hybridMultilevel"/>
    <w:tmpl w:val="B492CEDA"/>
    <w:lvl w:ilvl="0" w:tplc="363E33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03D5C"/>
    <w:multiLevelType w:val="hybridMultilevel"/>
    <w:tmpl w:val="6CC68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3073FE"/>
    <w:multiLevelType w:val="hybridMultilevel"/>
    <w:tmpl w:val="4628BD52"/>
    <w:lvl w:ilvl="0" w:tplc="448067BE">
      <w:start w:val="1"/>
      <w:numFmt w:val="decimal"/>
      <w:lvlText w:val="%1."/>
      <w:lvlJc w:val="left"/>
      <w:pPr>
        <w:ind w:left="720" w:hanging="360"/>
      </w:p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A569F2"/>
    <w:multiLevelType w:val="hybridMultilevel"/>
    <w:tmpl w:val="5486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6F37F1"/>
    <w:multiLevelType w:val="hybridMultilevel"/>
    <w:tmpl w:val="9D6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C658F2"/>
    <w:multiLevelType w:val="hybridMultilevel"/>
    <w:tmpl w:val="0142A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E9E4558"/>
    <w:multiLevelType w:val="hybridMultilevel"/>
    <w:tmpl w:val="F2D8132A"/>
    <w:lvl w:ilvl="0" w:tplc="456830FE">
      <w:start w:val="10"/>
      <w:numFmt w:val="bullet"/>
      <w:lvlText w:val="-"/>
      <w:lvlJc w:val="left"/>
      <w:pPr>
        <w:ind w:left="206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12"/>
  </w:num>
  <w:num w:numId="5">
    <w:abstractNumId w:val="17"/>
  </w:num>
  <w:num w:numId="6">
    <w:abstractNumId w:val="10"/>
  </w:num>
  <w:num w:numId="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3"/>
  </w:num>
  <w:num w:numId="13">
    <w:abstractNumId w:val="5"/>
  </w:num>
  <w:num w:numId="14">
    <w:abstractNumId w:val="2"/>
  </w:num>
  <w:num w:numId="15">
    <w:abstractNumId w:val="18"/>
  </w:num>
  <w:num w:numId="16">
    <w:abstractNumId w:val="13"/>
  </w:num>
  <w:num w:numId="17">
    <w:abstractNumId w:val="14"/>
  </w:num>
  <w:num w:numId="18">
    <w:abstractNumId w:val="20"/>
  </w:num>
  <w:num w:numId="19">
    <w:abstractNumId w:val="1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61"/>
    <w:rsid w:val="00036C28"/>
    <w:rsid w:val="00095138"/>
    <w:rsid w:val="000A71E1"/>
    <w:rsid w:val="000B43E2"/>
    <w:rsid w:val="000D2553"/>
    <w:rsid w:val="0011412D"/>
    <w:rsid w:val="0011626C"/>
    <w:rsid w:val="0018525C"/>
    <w:rsid w:val="001B2AF5"/>
    <w:rsid w:val="001C7C23"/>
    <w:rsid w:val="002473BF"/>
    <w:rsid w:val="002533B3"/>
    <w:rsid w:val="0026732C"/>
    <w:rsid w:val="002B429A"/>
    <w:rsid w:val="002C0B17"/>
    <w:rsid w:val="00301A51"/>
    <w:rsid w:val="00305B96"/>
    <w:rsid w:val="00341948"/>
    <w:rsid w:val="003651CF"/>
    <w:rsid w:val="003D611D"/>
    <w:rsid w:val="004308FB"/>
    <w:rsid w:val="00470EDC"/>
    <w:rsid w:val="004B68E6"/>
    <w:rsid w:val="005117A5"/>
    <w:rsid w:val="00547661"/>
    <w:rsid w:val="00551C88"/>
    <w:rsid w:val="00594468"/>
    <w:rsid w:val="0066029C"/>
    <w:rsid w:val="006B3BD8"/>
    <w:rsid w:val="00703F38"/>
    <w:rsid w:val="00794308"/>
    <w:rsid w:val="007F5BB4"/>
    <w:rsid w:val="008219B2"/>
    <w:rsid w:val="00845461"/>
    <w:rsid w:val="00853F03"/>
    <w:rsid w:val="008B6C48"/>
    <w:rsid w:val="008C6FFA"/>
    <w:rsid w:val="008E0A74"/>
    <w:rsid w:val="00950D5F"/>
    <w:rsid w:val="00951E17"/>
    <w:rsid w:val="009A2165"/>
    <w:rsid w:val="009D43AE"/>
    <w:rsid w:val="00A4349F"/>
    <w:rsid w:val="00A56999"/>
    <w:rsid w:val="00A6589E"/>
    <w:rsid w:val="00AB4861"/>
    <w:rsid w:val="00AE00CE"/>
    <w:rsid w:val="00AF4B5A"/>
    <w:rsid w:val="00AF6392"/>
    <w:rsid w:val="00B718E0"/>
    <w:rsid w:val="00B93424"/>
    <w:rsid w:val="00BB4074"/>
    <w:rsid w:val="00BC0DFD"/>
    <w:rsid w:val="00C0051A"/>
    <w:rsid w:val="00C22E57"/>
    <w:rsid w:val="00C53CC4"/>
    <w:rsid w:val="00C73D11"/>
    <w:rsid w:val="00CC2B05"/>
    <w:rsid w:val="00CD0B24"/>
    <w:rsid w:val="00D06D6E"/>
    <w:rsid w:val="00D26559"/>
    <w:rsid w:val="00D723D7"/>
    <w:rsid w:val="00D72806"/>
    <w:rsid w:val="00D9352D"/>
    <w:rsid w:val="00D95C0C"/>
    <w:rsid w:val="00DF3B0E"/>
    <w:rsid w:val="00E03AFC"/>
    <w:rsid w:val="00E46932"/>
    <w:rsid w:val="00EA3D4D"/>
    <w:rsid w:val="00EB5335"/>
    <w:rsid w:val="00EB795E"/>
    <w:rsid w:val="00F1425B"/>
    <w:rsid w:val="00F3052C"/>
    <w:rsid w:val="00F7290E"/>
    <w:rsid w:val="00F9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7DA052-4E6B-4B76-AE97-9C22F80A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6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42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4766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B429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6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3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6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39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41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341948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19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1948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34194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19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A98A4-E11E-4D8C-8E0D-B285DAF0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5402</Words>
  <Characters>30793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Ljiljana Ivanovic</cp:lastModifiedBy>
  <cp:revision>3</cp:revision>
  <dcterms:created xsi:type="dcterms:W3CDTF">2016-03-07T12:57:00Z</dcterms:created>
  <dcterms:modified xsi:type="dcterms:W3CDTF">2016-03-07T13:25:00Z</dcterms:modified>
</cp:coreProperties>
</file>