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22A" w:rsidRPr="0041440A" w:rsidRDefault="00526CA3" w:rsidP="0041440A">
      <w:pPr>
        <w:spacing w:after="0" w:line="240" w:lineRule="auto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b/>
          <w:noProof/>
          <w:lang w:val="sr-Latn-ME"/>
        </w:rPr>
        <w:t xml:space="preserve">                             </w:t>
      </w:r>
      <w:r w:rsidR="00631228" w:rsidRPr="0041440A">
        <w:rPr>
          <w:rFonts w:ascii="Arial" w:hAnsi="Arial" w:cs="Arial"/>
          <w:b/>
          <w:noProof/>
          <w:lang w:val="sr-Latn-ME"/>
        </w:rPr>
        <w:t>Ministarstvo poljoprivrede,</w:t>
      </w:r>
      <w:r w:rsidRPr="0041440A">
        <w:rPr>
          <w:rFonts w:ascii="Arial" w:hAnsi="Arial" w:cs="Arial"/>
          <w:b/>
          <w:noProof/>
          <w:lang w:val="sr-Latn-ME"/>
        </w:rPr>
        <w:t xml:space="preserve"> </w:t>
      </w:r>
      <w:r w:rsidR="00631228" w:rsidRPr="0041440A">
        <w:rPr>
          <w:rFonts w:ascii="Arial" w:hAnsi="Arial" w:cs="Arial"/>
          <w:b/>
          <w:noProof/>
          <w:lang w:val="sr-Latn-ME"/>
        </w:rPr>
        <w:t>šumarstva i vodoprivrede</w:t>
      </w:r>
    </w:p>
    <w:p w:rsidR="0054722A" w:rsidRPr="0041440A" w:rsidRDefault="0054722A" w:rsidP="0041440A">
      <w:pPr>
        <w:spacing w:after="0" w:line="240" w:lineRule="auto"/>
        <w:rPr>
          <w:rFonts w:ascii="Arial" w:hAnsi="Arial" w:cs="Arial"/>
          <w:noProof/>
          <w:lang w:val="sr-Latn-ME"/>
        </w:rPr>
      </w:pPr>
    </w:p>
    <w:p w:rsidR="0054722A" w:rsidRPr="0041440A" w:rsidRDefault="0054722A" w:rsidP="0041440A">
      <w:pPr>
        <w:spacing w:after="0" w:line="240" w:lineRule="auto"/>
        <w:jc w:val="center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b/>
          <w:noProof/>
          <w:lang w:val="sr-Latn-ME"/>
        </w:rPr>
        <w:t>IZVJEŠTAJ O SPROVEDENOJ JAVNOJ RASPRAVI</w:t>
      </w:r>
    </w:p>
    <w:p w:rsidR="00D2715C" w:rsidRPr="0041440A" w:rsidRDefault="0054722A" w:rsidP="0041440A">
      <w:pPr>
        <w:spacing w:after="0" w:line="240" w:lineRule="auto"/>
        <w:jc w:val="center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b/>
          <w:noProof/>
          <w:lang w:val="sr-Latn-ME"/>
        </w:rPr>
        <w:t xml:space="preserve">Nacrt </w:t>
      </w:r>
      <w:r w:rsidR="005F0B8D" w:rsidRPr="0041440A">
        <w:rPr>
          <w:rFonts w:ascii="Arial" w:hAnsi="Arial" w:cs="Arial"/>
          <w:b/>
          <w:noProof/>
          <w:lang w:val="sr-Latn-ME"/>
        </w:rPr>
        <w:t>zakona o izmj</w:t>
      </w:r>
      <w:r w:rsidR="00631228" w:rsidRPr="0041440A">
        <w:rPr>
          <w:rFonts w:ascii="Arial" w:hAnsi="Arial" w:cs="Arial"/>
          <w:b/>
          <w:noProof/>
          <w:lang w:val="sr-Latn-ME"/>
        </w:rPr>
        <w:t>enama i dopunama Zakona o bezbjednosti hrane</w:t>
      </w:r>
    </w:p>
    <w:p w:rsidR="0054722A" w:rsidRPr="0041440A" w:rsidRDefault="0054722A" w:rsidP="0041440A">
      <w:pPr>
        <w:spacing w:after="0" w:line="240" w:lineRule="auto"/>
        <w:rPr>
          <w:rFonts w:ascii="Arial" w:hAnsi="Arial" w:cs="Arial"/>
          <w:noProof/>
          <w:lang w:val="sr-Latn-ME"/>
        </w:rPr>
      </w:pPr>
    </w:p>
    <w:p w:rsidR="00D2715C" w:rsidRPr="0041440A" w:rsidRDefault="0054722A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b/>
          <w:noProof/>
          <w:lang w:val="sr-Latn-ME"/>
        </w:rPr>
        <w:t>Vrijeme trajanja javne rasprave</w:t>
      </w:r>
      <w:r w:rsidRPr="0041440A">
        <w:rPr>
          <w:rFonts w:ascii="Arial" w:hAnsi="Arial" w:cs="Arial"/>
          <w:noProof/>
          <w:lang w:val="sr-Latn-ME"/>
        </w:rPr>
        <w:t>:</w:t>
      </w:r>
      <w:r w:rsidR="00D2715C" w:rsidRPr="0041440A">
        <w:rPr>
          <w:rFonts w:ascii="Arial" w:hAnsi="Arial" w:cs="Arial"/>
          <w:noProof/>
          <w:lang w:val="sr-Latn-ME"/>
        </w:rPr>
        <w:t xml:space="preserve"> 20 dana</w:t>
      </w:r>
      <w:r w:rsidR="00207575" w:rsidRPr="0041440A">
        <w:rPr>
          <w:rFonts w:ascii="Arial" w:hAnsi="Arial" w:cs="Arial"/>
          <w:noProof/>
          <w:lang w:val="sr-Latn-ME"/>
        </w:rPr>
        <w:t xml:space="preserve"> od dana ob</w:t>
      </w:r>
      <w:r w:rsidR="00631228" w:rsidRPr="0041440A">
        <w:rPr>
          <w:rFonts w:ascii="Arial" w:hAnsi="Arial" w:cs="Arial"/>
          <w:noProof/>
          <w:lang w:val="sr-Latn-ME"/>
        </w:rPr>
        <w:t>javljivanja javnog poziva (od 02. 10. do 29. 10</w:t>
      </w:r>
      <w:r w:rsidR="00207575" w:rsidRPr="0041440A">
        <w:rPr>
          <w:rFonts w:ascii="Arial" w:hAnsi="Arial" w:cs="Arial"/>
          <w:noProof/>
          <w:lang w:val="sr-Latn-ME"/>
        </w:rPr>
        <w:t>. 2025. godine)</w:t>
      </w:r>
      <w:r w:rsidR="00631228" w:rsidRPr="0041440A">
        <w:rPr>
          <w:rFonts w:ascii="Arial" w:hAnsi="Arial" w:cs="Arial"/>
          <w:noProof/>
          <w:lang w:val="sr-Latn-ME"/>
        </w:rPr>
        <w:t>.</w:t>
      </w:r>
    </w:p>
    <w:p w:rsidR="00AD3BE1" w:rsidRPr="0041440A" w:rsidRDefault="00631228" w:rsidP="0041440A">
      <w:pPr>
        <w:spacing w:after="0" w:line="240" w:lineRule="auto"/>
        <w:jc w:val="both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b/>
          <w:noProof/>
          <w:lang w:val="sr-Latn-ME"/>
        </w:rPr>
        <w:t>Ministarstvo poljoprivrede,</w:t>
      </w:r>
      <w:r w:rsidR="00526CA3" w:rsidRPr="0041440A">
        <w:rPr>
          <w:rFonts w:ascii="Arial" w:hAnsi="Arial" w:cs="Arial"/>
          <w:b/>
          <w:noProof/>
          <w:lang w:val="sr-Latn-ME"/>
        </w:rPr>
        <w:t xml:space="preserve"> </w:t>
      </w:r>
      <w:r w:rsidRPr="0041440A">
        <w:rPr>
          <w:rFonts w:ascii="Arial" w:hAnsi="Arial" w:cs="Arial"/>
          <w:b/>
          <w:noProof/>
          <w:lang w:val="sr-Latn-ME"/>
        </w:rPr>
        <w:t>šumarstva i vodoprivrede</w:t>
      </w:r>
      <w:r w:rsidR="00D2715C" w:rsidRPr="0041440A">
        <w:rPr>
          <w:rFonts w:ascii="Arial" w:hAnsi="Arial" w:cs="Arial"/>
          <w:noProof/>
          <w:lang w:val="sr-Latn-ME"/>
        </w:rPr>
        <w:t xml:space="preserve"> na osnovu člana</w:t>
      </w:r>
      <w:r w:rsidR="005F0B8D" w:rsidRPr="0041440A">
        <w:rPr>
          <w:rFonts w:ascii="Arial" w:hAnsi="Arial" w:cs="Arial"/>
          <w:noProof/>
          <w:lang w:val="sr-Latn-ME"/>
        </w:rPr>
        <w:t xml:space="preserve"> 14 i</w:t>
      </w:r>
      <w:r w:rsidR="00D2715C" w:rsidRPr="0041440A">
        <w:rPr>
          <w:rFonts w:ascii="Arial" w:hAnsi="Arial" w:cs="Arial"/>
          <w:noProof/>
          <w:lang w:val="sr-Latn-ME"/>
        </w:rPr>
        <w:t xml:space="preserve"> 15 Uredbe o izboru predstavnika nevladinih organizacija u radna tijela organa državne uprave i sprovođenju javne rasprave u pripremi zakona i strategija ("Sl. list CG”, br. 41/2018), </w:t>
      </w:r>
      <w:r w:rsidRPr="0041440A">
        <w:rPr>
          <w:rFonts w:ascii="Arial" w:hAnsi="Arial" w:cs="Arial"/>
          <w:noProof/>
          <w:lang w:val="sr-Latn-ME"/>
        </w:rPr>
        <w:t>2.oktobra</w:t>
      </w:r>
      <w:r w:rsidR="00AD3BE1" w:rsidRPr="0041440A">
        <w:rPr>
          <w:rFonts w:ascii="Arial" w:hAnsi="Arial" w:cs="Arial"/>
          <w:noProof/>
          <w:lang w:val="sr-Latn-ME"/>
        </w:rPr>
        <w:t xml:space="preserve"> </w:t>
      </w:r>
      <w:r w:rsidR="005F0B8D" w:rsidRPr="0041440A">
        <w:rPr>
          <w:rFonts w:ascii="Arial" w:hAnsi="Arial" w:cs="Arial"/>
          <w:noProof/>
          <w:lang w:val="sr-Latn-ME"/>
        </w:rPr>
        <w:t>2025</w:t>
      </w:r>
      <w:r w:rsidR="00AD3BE1" w:rsidRPr="0041440A">
        <w:rPr>
          <w:rFonts w:ascii="Arial" w:hAnsi="Arial" w:cs="Arial"/>
          <w:noProof/>
          <w:lang w:val="sr-Latn-ME"/>
        </w:rPr>
        <w:t>. godine dalo</w:t>
      </w:r>
      <w:r w:rsidR="00526CA3" w:rsidRPr="0041440A">
        <w:rPr>
          <w:rFonts w:ascii="Arial" w:hAnsi="Arial" w:cs="Arial"/>
          <w:noProof/>
          <w:lang w:val="sr-Latn-ME"/>
        </w:rPr>
        <w:t xml:space="preserve"> je</w:t>
      </w:r>
      <w:r w:rsidR="00D2715C" w:rsidRPr="0041440A">
        <w:rPr>
          <w:rFonts w:ascii="Arial" w:hAnsi="Arial" w:cs="Arial"/>
          <w:noProof/>
          <w:lang w:val="sr-Latn-ME"/>
        </w:rPr>
        <w:t xml:space="preserve"> na</w:t>
      </w:r>
      <w:r w:rsidR="00D2715C" w:rsidRPr="0041440A">
        <w:rPr>
          <w:rFonts w:ascii="Arial" w:hAnsi="Arial" w:cs="Arial"/>
          <w:b/>
          <w:bCs/>
          <w:noProof/>
          <w:lang w:val="sr-Latn-ME"/>
        </w:rPr>
        <w:t> </w:t>
      </w:r>
      <w:r w:rsidR="00AD3BE1" w:rsidRPr="0041440A">
        <w:rPr>
          <w:rFonts w:ascii="Arial" w:hAnsi="Arial" w:cs="Arial"/>
          <w:bCs/>
          <w:noProof/>
          <w:lang w:val="sr-Latn-ME"/>
        </w:rPr>
        <w:t xml:space="preserve">Javnu raspravu Nacrt </w:t>
      </w:r>
      <w:r w:rsidR="005F0B8D" w:rsidRPr="0041440A">
        <w:rPr>
          <w:rFonts w:ascii="Arial" w:hAnsi="Arial" w:cs="Arial"/>
          <w:bCs/>
          <w:noProof/>
          <w:lang w:val="sr-Latn-ME"/>
        </w:rPr>
        <w:t xml:space="preserve">zakona o izmjenama i dopunama Zakona o </w:t>
      </w:r>
      <w:r w:rsidRPr="0041440A">
        <w:rPr>
          <w:rFonts w:ascii="Arial" w:hAnsi="Arial" w:cs="Arial"/>
          <w:bCs/>
          <w:noProof/>
          <w:lang w:val="sr-Latn-ME"/>
        </w:rPr>
        <w:t>bezbjednosti hrane</w:t>
      </w:r>
      <w:r w:rsidR="00526CA3" w:rsidRPr="0041440A">
        <w:rPr>
          <w:rFonts w:ascii="Arial" w:hAnsi="Arial" w:cs="Arial"/>
          <w:bCs/>
          <w:noProof/>
          <w:lang w:val="sr-Latn-ME"/>
        </w:rPr>
        <w:t>.</w:t>
      </w:r>
      <w:r w:rsidRPr="0041440A">
        <w:rPr>
          <w:rFonts w:ascii="Arial" w:hAnsi="Arial" w:cs="Arial"/>
          <w:bCs/>
          <w:noProof/>
          <w:lang w:val="sr-Latn-ME"/>
        </w:rPr>
        <w:t xml:space="preserve"> </w:t>
      </w:r>
      <w:r w:rsidR="00526CA3" w:rsidRPr="0041440A">
        <w:rPr>
          <w:rFonts w:ascii="Arial" w:hAnsi="Arial" w:cs="Arial"/>
          <w:bCs/>
          <w:noProof/>
          <w:lang w:val="sr-Latn-ME"/>
        </w:rPr>
        <w:t xml:space="preserve">Javna rasprava </w:t>
      </w:r>
      <w:r w:rsidR="00AD3BE1" w:rsidRPr="0041440A">
        <w:rPr>
          <w:rFonts w:ascii="Arial" w:hAnsi="Arial" w:cs="Arial"/>
          <w:bCs/>
          <w:noProof/>
          <w:lang w:val="sr-Latn-ME"/>
        </w:rPr>
        <w:t>trajala je 20 dana od dana objavljivanja javnog poziva na inter</w:t>
      </w:r>
      <w:r w:rsidRPr="0041440A">
        <w:rPr>
          <w:rFonts w:ascii="Arial" w:hAnsi="Arial" w:cs="Arial"/>
          <w:bCs/>
          <w:noProof/>
          <w:lang w:val="sr-Latn-ME"/>
        </w:rPr>
        <w:t>net stranici Ministarstva poljoprivrede, šumarstva i vodoprivrede</w:t>
      </w:r>
      <w:r w:rsidR="00CD0353" w:rsidRPr="0041440A">
        <w:rPr>
          <w:rFonts w:ascii="Arial" w:hAnsi="Arial" w:cs="Arial"/>
          <w:bCs/>
          <w:noProof/>
          <w:lang w:val="sr-Latn-ME"/>
        </w:rPr>
        <w:t>.</w:t>
      </w:r>
    </w:p>
    <w:p w:rsidR="00565E2A" w:rsidRPr="0041440A" w:rsidRDefault="00AD3BE1" w:rsidP="0041440A">
      <w:pPr>
        <w:spacing w:after="0" w:line="240" w:lineRule="auto"/>
        <w:jc w:val="both"/>
        <w:rPr>
          <w:rFonts w:ascii="Arial" w:hAnsi="Arial" w:cs="Arial"/>
        </w:rPr>
      </w:pPr>
      <w:r w:rsidRPr="0041440A">
        <w:rPr>
          <w:rFonts w:ascii="Arial" w:hAnsi="Arial" w:cs="Arial"/>
          <w:bCs/>
          <w:noProof/>
          <w:lang w:val="sr-Latn-ME"/>
        </w:rPr>
        <w:t xml:space="preserve">Nacrt </w:t>
      </w:r>
      <w:r w:rsidR="005F0B8D" w:rsidRPr="0041440A">
        <w:rPr>
          <w:rFonts w:ascii="Arial" w:hAnsi="Arial" w:cs="Arial"/>
          <w:bCs/>
          <w:noProof/>
          <w:lang w:val="sr-Latn-ME"/>
        </w:rPr>
        <w:t>zakona o izmj</w:t>
      </w:r>
      <w:r w:rsidR="00565E2A" w:rsidRPr="0041440A">
        <w:rPr>
          <w:rFonts w:ascii="Arial" w:hAnsi="Arial" w:cs="Arial"/>
          <w:bCs/>
          <w:noProof/>
          <w:lang w:val="sr-Latn-ME"/>
        </w:rPr>
        <w:t>enama i dopunama Zakona o bezbjednosti hrane</w:t>
      </w:r>
      <w:r w:rsidRPr="0041440A">
        <w:rPr>
          <w:rFonts w:ascii="Arial" w:hAnsi="Arial" w:cs="Arial"/>
          <w:bCs/>
          <w:noProof/>
          <w:lang w:val="sr-Latn-ME"/>
        </w:rPr>
        <w:t xml:space="preserve"> bio je dostupan javnosti n</w:t>
      </w:r>
      <w:r w:rsidR="00565E2A" w:rsidRPr="0041440A">
        <w:rPr>
          <w:rFonts w:ascii="Arial" w:hAnsi="Arial" w:cs="Arial"/>
          <w:bCs/>
          <w:noProof/>
          <w:lang w:val="sr-Latn-ME"/>
        </w:rPr>
        <w:t>a internet stranic</w:t>
      </w:r>
      <w:r w:rsidR="00CD0353" w:rsidRPr="0041440A">
        <w:rPr>
          <w:rFonts w:ascii="Arial" w:hAnsi="Arial" w:cs="Arial"/>
          <w:bCs/>
          <w:noProof/>
          <w:lang w:val="sr-Latn-ME"/>
        </w:rPr>
        <w:t>i</w:t>
      </w:r>
      <w:r w:rsidRPr="0041440A">
        <w:rPr>
          <w:rFonts w:ascii="Arial" w:hAnsi="Arial" w:cs="Arial"/>
          <w:bCs/>
          <w:noProof/>
          <w:lang w:val="sr-Latn-ME"/>
        </w:rPr>
        <w:t xml:space="preserve"> </w:t>
      </w:r>
      <w:r w:rsidR="00565E2A" w:rsidRPr="0041440A">
        <w:rPr>
          <w:rFonts w:ascii="Arial" w:hAnsi="Arial" w:cs="Arial"/>
          <w:bCs/>
          <w:noProof/>
          <w:lang w:val="sr-Latn-ME"/>
        </w:rPr>
        <w:t xml:space="preserve">Ministarstva poljoprivrede, šumarstva i vodoprivrede </w:t>
      </w:r>
      <w:r w:rsidRPr="0041440A">
        <w:rPr>
          <w:rFonts w:ascii="Arial" w:hAnsi="Arial" w:cs="Arial"/>
          <w:bCs/>
          <w:noProof/>
          <w:lang w:val="sr-Latn-ME"/>
        </w:rPr>
        <w:t>tokom cijelog trajanja Javne rasprave</w:t>
      </w:r>
      <w:r w:rsidR="00CD0353" w:rsidRPr="0041440A">
        <w:rPr>
          <w:rFonts w:ascii="Arial" w:hAnsi="Arial" w:cs="Arial"/>
          <w:bCs/>
          <w:noProof/>
          <w:lang w:val="sr-Latn-ME"/>
        </w:rPr>
        <w:t>.</w:t>
      </w:r>
      <w:r w:rsidRPr="0041440A">
        <w:rPr>
          <w:rFonts w:ascii="Arial" w:hAnsi="Arial" w:cs="Arial"/>
          <w:bCs/>
          <w:noProof/>
          <w:lang w:val="sr-Latn-ME"/>
        </w:rPr>
        <w:t xml:space="preserve"> </w:t>
      </w:r>
    </w:p>
    <w:p w:rsidR="0054722A" w:rsidRDefault="0054722A" w:rsidP="0041440A">
      <w:pPr>
        <w:spacing w:after="0" w:line="240" w:lineRule="auto"/>
        <w:jc w:val="both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b/>
          <w:noProof/>
          <w:lang w:val="sr-Latn-ME"/>
        </w:rPr>
        <w:t>Način sprovođenja javne rasprave (održavanje okruglih stolova, tribina i prezentacija, sa navedenim  mjestom i datumom održavanja</w:t>
      </w:r>
      <w:r w:rsidR="00CD0353" w:rsidRPr="0041440A">
        <w:rPr>
          <w:rFonts w:ascii="Arial" w:hAnsi="Arial" w:cs="Arial"/>
          <w:b/>
          <w:noProof/>
          <w:lang w:val="sr-Latn-ME"/>
        </w:rPr>
        <w:t>,</w:t>
      </w:r>
      <w:r w:rsidRPr="0041440A">
        <w:rPr>
          <w:rFonts w:ascii="Arial" w:hAnsi="Arial" w:cs="Arial"/>
          <w:b/>
          <w:noProof/>
          <w:lang w:val="sr-Latn-ME"/>
        </w:rPr>
        <w:t xml:space="preserve"> dostavljanje primjedbi, predloga i sugestija u pisanom ili  elektronskom obliku, sa navedenim načinom i rokom dostavljanja):</w:t>
      </w:r>
    </w:p>
    <w:p w:rsidR="0041440A" w:rsidRPr="0041440A" w:rsidRDefault="0041440A" w:rsidP="0041440A">
      <w:pPr>
        <w:spacing w:after="0" w:line="240" w:lineRule="auto"/>
        <w:jc w:val="both"/>
        <w:rPr>
          <w:rFonts w:ascii="Arial" w:hAnsi="Arial" w:cs="Arial"/>
          <w:b/>
          <w:noProof/>
          <w:lang w:val="sr-Latn-ME"/>
        </w:rPr>
      </w:pPr>
    </w:p>
    <w:p w:rsidR="00AD3BE1" w:rsidRDefault="00AD3BE1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Javna rasprava sprovedena je dostavljanjem primjedbi, predloga i sugestija u pisanom ili elektronskom obliku u roku od 20 dana od dana objavljivanja javnog poziva na internet stranici </w:t>
      </w:r>
      <w:r w:rsidR="00565E2A" w:rsidRPr="0041440A">
        <w:rPr>
          <w:rFonts w:ascii="Arial" w:hAnsi="Arial" w:cs="Arial"/>
          <w:bCs/>
          <w:noProof/>
          <w:lang w:val="sr-Latn-ME"/>
        </w:rPr>
        <w:t>Ministarstva poljoprivrede, šumarstva i vodoprivrede</w:t>
      </w:r>
      <w:r w:rsidRPr="0041440A">
        <w:rPr>
          <w:rFonts w:ascii="Arial" w:hAnsi="Arial" w:cs="Arial"/>
          <w:noProof/>
          <w:lang w:val="sr-Latn-ME"/>
        </w:rPr>
        <w:t>.</w:t>
      </w:r>
    </w:p>
    <w:p w:rsidR="0041440A" w:rsidRPr="0041440A" w:rsidRDefault="0041440A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:rsidR="0066342F" w:rsidRPr="0041440A" w:rsidRDefault="0066342F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Zainteresovani subjekti svoje primjedbe, predloge i sugestije na Nacrt zakona o izmj</w:t>
      </w:r>
      <w:r w:rsidR="00565E2A" w:rsidRPr="0041440A">
        <w:rPr>
          <w:rFonts w:ascii="Arial" w:hAnsi="Arial" w:cs="Arial"/>
          <w:noProof/>
          <w:lang w:val="sr-Latn-ME"/>
        </w:rPr>
        <w:t>enama i dopunama Zakona o bezbjednosti hrane</w:t>
      </w:r>
      <w:r w:rsidRPr="0041440A">
        <w:rPr>
          <w:rFonts w:ascii="Arial" w:hAnsi="Arial" w:cs="Arial"/>
          <w:noProof/>
          <w:lang w:val="sr-Latn-ME"/>
        </w:rPr>
        <w:t xml:space="preserve"> mogli su dostaviti </w:t>
      </w:r>
      <w:r w:rsidR="00937A22" w:rsidRPr="0041440A">
        <w:rPr>
          <w:rFonts w:ascii="Arial" w:hAnsi="Arial" w:cs="Arial"/>
          <w:noProof/>
          <w:lang w:val="sr-Latn-ME"/>
        </w:rPr>
        <w:t xml:space="preserve">na </w:t>
      </w:r>
      <w:r w:rsidR="00D637F3" w:rsidRPr="0041440A">
        <w:rPr>
          <w:rFonts w:ascii="Arial" w:hAnsi="Arial" w:cs="Arial"/>
          <w:noProof/>
          <w:lang w:val="sr-Latn-ME"/>
        </w:rPr>
        <w:t>sledeće</w:t>
      </w:r>
      <w:r w:rsidRPr="0041440A">
        <w:rPr>
          <w:rFonts w:ascii="Arial" w:hAnsi="Arial" w:cs="Arial"/>
          <w:noProof/>
          <w:lang w:val="sr-Latn-ME"/>
        </w:rPr>
        <w:t xml:space="preserve"> e-mail</w:t>
      </w:r>
      <w:r w:rsidR="00937A22" w:rsidRPr="0041440A">
        <w:rPr>
          <w:rFonts w:ascii="Arial" w:hAnsi="Arial" w:cs="Arial"/>
          <w:noProof/>
          <w:lang w:val="sr-Latn-ME"/>
        </w:rPr>
        <w:t xml:space="preserve"> adrese</w:t>
      </w:r>
      <w:r w:rsidRPr="0041440A">
        <w:rPr>
          <w:rFonts w:ascii="Arial" w:hAnsi="Arial" w:cs="Arial"/>
          <w:noProof/>
          <w:lang w:val="sr-Latn-ME"/>
        </w:rPr>
        <w:t xml:space="preserve">: </w:t>
      </w:r>
      <w:hyperlink r:id="rId6" w:history="1">
        <w:r w:rsidR="00D637F3" w:rsidRPr="0041440A">
          <w:rPr>
            <w:rStyle w:val="Hyperlink"/>
            <w:rFonts w:ascii="Arial" w:hAnsi="Arial" w:cs="Arial"/>
            <w:noProof/>
            <w:lang w:val="sr-Latn-ME"/>
          </w:rPr>
          <w:t>kabinet@mpsv.gov.me</w:t>
        </w:r>
      </w:hyperlink>
      <w:r w:rsidR="00D637F3" w:rsidRPr="0041440A">
        <w:rPr>
          <w:rFonts w:ascii="Arial" w:hAnsi="Arial" w:cs="Arial"/>
          <w:noProof/>
          <w:lang w:val="sr-Latn-ME"/>
        </w:rPr>
        <w:t xml:space="preserve"> </w:t>
      </w:r>
      <w:r w:rsidR="00937A22" w:rsidRPr="0041440A">
        <w:rPr>
          <w:rFonts w:ascii="Arial" w:hAnsi="Arial" w:cs="Arial"/>
        </w:rPr>
        <w:t xml:space="preserve">I </w:t>
      </w:r>
      <w:hyperlink r:id="rId7" w:history="1">
        <w:r w:rsidR="00D637F3" w:rsidRPr="0041440A">
          <w:rPr>
            <w:rStyle w:val="Hyperlink"/>
            <w:rFonts w:ascii="Arial" w:hAnsi="Arial" w:cs="Arial"/>
          </w:rPr>
          <w:t>upravazabezbjednosthrane@ubh.gov.me</w:t>
        </w:r>
      </w:hyperlink>
      <w:r w:rsidR="00D637F3" w:rsidRPr="0041440A">
        <w:rPr>
          <w:rFonts w:ascii="Arial" w:hAnsi="Arial" w:cs="Arial"/>
        </w:rPr>
        <w:t xml:space="preserve"> </w:t>
      </w:r>
      <w:r w:rsidRPr="0041440A">
        <w:rPr>
          <w:rFonts w:ascii="Arial" w:hAnsi="Arial" w:cs="Arial"/>
          <w:noProof/>
          <w:lang w:val="sr-Latn-ME"/>
        </w:rPr>
        <w:t xml:space="preserve">na Obrascu za dostavljanje priedloga, sugestija i komentara na Nacrt Zakona. </w:t>
      </w:r>
    </w:p>
    <w:p w:rsidR="003F6357" w:rsidRDefault="00CF5563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U okviru Javne rasprave, a u cilju otvorene diskusije i aktivnog učešća zainteresovanih stra</w:t>
      </w:r>
      <w:r w:rsidR="00565E2A" w:rsidRPr="0041440A">
        <w:rPr>
          <w:rFonts w:ascii="Arial" w:hAnsi="Arial" w:cs="Arial"/>
          <w:noProof/>
          <w:lang w:val="sr-Latn-ME"/>
        </w:rPr>
        <w:t>na, Ministarstvo poljoprivrede, šumarstva i vodoprivrede</w:t>
      </w:r>
      <w:r w:rsidRPr="0041440A">
        <w:rPr>
          <w:rFonts w:ascii="Arial" w:hAnsi="Arial" w:cs="Arial"/>
          <w:noProof/>
          <w:lang w:val="sr-Latn-ME"/>
        </w:rPr>
        <w:t xml:space="preserve"> organizovalo </w:t>
      </w:r>
      <w:r w:rsidR="00CD0353" w:rsidRPr="0041440A">
        <w:rPr>
          <w:rFonts w:ascii="Arial" w:hAnsi="Arial" w:cs="Arial"/>
          <w:noProof/>
          <w:lang w:val="sr-Latn-ME"/>
        </w:rPr>
        <w:t>je</w:t>
      </w:r>
      <w:r w:rsidR="00CD0353" w:rsidRPr="0041440A">
        <w:rPr>
          <w:rFonts w:ascii="Arial" w:hAnsi="Arial" w:cs="Arial"/>
          <w:noProof/>
          <w:lang w:val="sr-Latn-ME"/>
        </w:rPr>
        <w:t xml:space="preserve"> o</w:t>
      </w:r>
      <w:r w:rsidRPr="0041440A">
        <w:rPr>
          <w:rFonts w:ascii="Arial" w:hAnsi="Arial" w:cs="Arial"/>
          <w:noProof/>
          <w:lang w:val="sr-Latn-ME"/>
        </w:rPr>
        <w:t xml:space="preserve">krugli sto povodom razmatranja </w:t>
      </w:r>
      <w:r w:rsidR="0066342F" w:rsidRPr="0041440A">
        <w:rPr>
          <w:rFonts w:ascii="Arial" w:hAnsi="Arial" w:cs="Arial"/>
          <w:noProof/>
          <w:lang w:val="sr-Latn-ME"/>
        </w:rPr>
        <w:t>Nacrt</w:t>
      </w:r>
      <w:r w:rsidR="00CD0353" w:rsidRPr="0041440A">
        <w:rPr>
          <w:rFonts w:ascii="Arial" w:hAnsi="Arial" w:cs="Arial"/>
          <w:noProof/>
          <w:lang w:val="sr-Latn-ME"/>
        </w:rPr>
        <w:t>a</w:t>
      </w:r>
      <w:r w:rsidR="0066342F" w:rsidRPr="0041440A">
        <w:rPr>
          <w:rFonts w:ascii="Arial" w:hAnsi="Arial" w:cs="Arial"/>
          <w:noProof/>
          <w:lang w:val="sr-Latn-ME"/>
        </w:rPr>
        <w:t xml:space="preserve"> zakona o izmj</w:t>
      </w:r>
      <w:r w:rsidR="00565E2A" w:rsidRPr="0041440A">
        <w:rPr>
          <w:rFonts w:ascii="Arial" w:hAnsi="Arial" w:cs="Arial"/>
          <w:noProof/>
          <w:lang w:val="sr-Latn-ME"/>
        </w:rPr>
        <w:t>enama i dopunama Zakona o bezbjednosti hrane</w:t>
      </w:r>
      <w:r w:rsidRPr="0041440A">
        <w:rPr>
          <w:rFonts w:ascii="Arial" w:hAnsi="Arial" w:cs="Arial"/>
          <w:noProof/>
          <w:lang w:val="sr-Latn-ME"/>
        </w:rPr>
        <w:t xml:space="preserve">. Okrugli sto je održan </w:t>
      </w:r>
      <w:r w:rsidR="00565E2A" w:rsidRPr="0041440A">
        <w:rPr>
          <w:rFonts w:ascii="Arial" w:hAnsi="Arial" w:cs="Arial"/>
          <w:noProof/>
          <w:lang w:val="sr-Latn-ME"/>
        </w:rPr>
        <w:t>30</w:t>
      </w:r>
      <w:r w:rsidRPr="0041440A">
        <w:rPr>
          <w:rFonts w:ascii="Arial" w:hAnsi="Arial" w:cs="Arial"/>
          <w:noProof/>
          <w:lang w:val="sr-Latn-ME"/>
        </w:rPr>
        <w:t xml:space="preserve">. </w:t>
      </w:r>
      <w:r w:rsidR="00565E2A" w:rsidRPr="0041440A">
        <w:rPr>
          <w:rFonts w:ascii="Arial" w:hAnsi="Arial" w:cs="Arial"/>
          <w:noProof/>
          <w:lang w:val="sr-Latn-ME"/>
        </w:rPr>
        <w:t xml:space="preserve">oktobra </w:t>
      </w:r>
      <w:r w:rsidR="0066342F" w:rsidRPr="0041440A">
        <w:rPr>
          <w:rFonts w:ascii="Arial" w:hAnsi="Arial" w:cs="Arial"/>
          <w:noProof/>
          <w:lang w:val="sr-Latn-ME"/>
        </w:rPr>
        <w:t>2025</w:t>
      </w:r>
      <w:r w:rsidRPr="0041440A">
        <w:rPr>
          <w:rFonts w:ascii="Arial" w:hAnsi="Arial" w:cs="Arial"/>
          <w:noProof/>
          <w:lang w:val="sr-Latn-ME"/>
        </w:rPr>
        <w:t xml:space="preserve">. godine u </w:t>
      </w:r>
      <w:r w:rsidR="003F6357" w:rsidRPr="0041440A">
        <w:rPr>
          <w:rFonts w:ascii="Arial" w:hAnsi="Arial" w:cs="Arial"/>
          <w:noProof/>
          <w:lang w:val="sr-Latn-ME"/>
        </w:rPr>
        <w:t xml:space="preserve">prostorijama Uprave za bezbjednost hrane, veterinu i fitosanitarne poslove </w:t>
      </w:r>
      <w:r w:rsidRPr="0041440A">
        <w:rPr>
          <w:rFonts w:ascii="Arial" w:hAnsi="Arial" w:cs="Arial"/>
          <w:noProof/>
          <w:lang w:val="sr-Latn-ME"/>
        </w:rPr>
        <w:t xml:space="preserve">u Podgorici, sa početkom u </w:t>
      </w:r>
      <w:r w:rsidR="003F6357" w:rsidRPr="0041440A">
        <w:rPr>
          <w:rFonts w:ascii="Arial" w:hAnsi="Arial" w:cs="Arial"/>
          <w:noProof/>
          <w:lang w:val="sr-Latn-ME"/>
        </w:rPr>
        <w:t>13</w:t>
      </w:r>
      <w:r w:rsidR="00D637F3" w:rsidRPr="0041440A">
        <w:rPr>
          <w:rFonts w:ascii="Arial" w:hAnsi="Arial" w:cs="Arial"/>
          <w:noProof/>
          <w:lang w:val="sr-Latn-ME"/>
        </w:rPr>
        <w:t>:00 časova.</w:t>
      </w:r>
    </w:p>
    <w:p w:rsidR="0041440A" w:rsidRPr="0041440A" w:rsidRDefault="0041440A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:rsidR="0054722A" w:rsidRPr="0041440A" w:rsidRDefault="0054722A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b/>
          <w:noProof/>
          <w:lang w:val="sr-Latn-ME"/>
        </w:rPr>
        <w:t>Podaci o broju i strukturi učesnika u javnoj raspravi</w:t>
      </w:r>
      <w:r w:rsidRPr="0041440A">
        <w:rPr>
          <w:rFonts w:ascii="Arial" w:hAnsi="Arial" w:cs="Arial"/>
          <w:noProof/>
          <w:lang w:val="sr-Latn-ME"/>
        </w:rPr>
        <w:t>:</w:t>
      </w:r>
    </w:p>
    <w:p w:rsidR="008F1C3C" w:rsidRPr="0041440A" w:rsidRDefault="00B60C90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proofErr w:type="spellStart"/>
      <w:r w:rsidRPr="0041440A">
        <w:rPr>
          <w:rFonts w:ascii="Arial" w:eastAsia="Times New Roman" w:hAnsi="Arial" w:cs="Arial"/>
        </w:rPr>
        <w:t>Predstavnik</w:t>
      </w:r>
      <w:proofErr w:type="spellEnd"/>
      <w:r w:rsidR="008F1C3C" w:rsidRPr="0041440A">
        <w:rPr>
          <w:rFonts w:ascii="Arial" w:eastAsia="Times New Roman" w:hAnsi="Arial" w:cs="Arial"/>
        </w:rPr>
        <w:t xml:space="preserve"> </w:t>
      </w:r>
      <w:proofErr w:type="spellStart"/>
      <w:r w:rsidRPr="0041440A">
        <w:rPr>
          <w:rFonts w:ascii="Arial" w:eastAsia="Times New Roman" w:hAnsi="Arial" w:cs="Arial"/>
        </w:rPr>
        <w:t>Ministarstva</w:t>
      </w:r>
      <w:proofErr w:type="spellEnd"/>
      <w:r w:rsidRPr="0041440A">
        <w:rPr>
          <w:rFonts w:ascii="Arial" w:eastAsia="Times New Roman" w:hAnsi="Arial" w:cs="Arial"/>
        </w:rPr>
        <w:t xml:space="preserve"> </w:t>
      </w:r>
      <w:proofErr w:type="spellStart"/>
      <w:r w:rsidRPr="0041440A">
        <w:rPr>
          <w:rFonts w:ascii="Arial" w:eastAsia="Times New Roman" w:hAnsi="Arial" w:cs="Arial"/>
        </w:rPr>
        <w:t>poljoprivrede</w:t>
      </w:r>
      <w:proofErr w:type="spellEnd"/>
      <w:r w:rsidRPr="0041440A">
        <w:rPr>
          <w:rFonts w:ascii="Arial" w:eastAsia="Times New Roman" w:hAnsi="Arial" w:cs="Arial"/>
        </w:rPr>
        <w:t xml:space="preserve">, </w:t>
      </w:r>
      <w:proofErr w:type="spellStart"/>
      <w:r w:rsidRPr="0041440A">
        <w:rPr>
          <w:rFonts w:ascii="Arial" w:eastAsia="Times New Roman" w:hAnsi="Arial" w:cs="Arial"/>
        </w:rPr>
        <w:t>šumarstva</w:t>
      </w:r>
      <w:proofErr w:type="spellEnd"/>
      <w:r w:rsidRPr="0041440A">
        <w:rPr>
          <w:rFonts w:ascii="Arial" w:eastAsia="Times New Roman" w:hAnsi="Arial" w:cs="Arial"/>
        </w:rPr>
        <w:t xml:space="preserve"> </w:t>
      </w:r>
      <w:proofErr w:type="spellStart"/>
      <w:r w:rsidRPr="0041440A">
        <w:rPr>
          <w:rFonts w:ascii="Arial" w:eastAsia="Times New Roman" w:hAnsi="Arial" w:cs="Arial"/>
        </w:rPr>
        <w:t>i</w:t>
      </w:r>
      <w:proofErr w:type="spellEnd"/>
      <w:r w:rsidRPr="0041440A">
        <w:rPr>
          <w:rFonts w:ascii="Arial" w:eastAsia="Times New Roman" w:hAnsi="Arial" w:cs="Arial"/>
        </w:rPr>
        <w:t xml:space="preserve"> </w:t>
      </w:r>
      <w:proofErr w:type="spellStart"/>
      <w:r w:rsidRPr="0041440A">
        <w:rPr>
          <w:rFonts w:ascii="Arial" w:eastAsia="Times New Roman" w:hAnsi="Arial" w:cs="Arial"/>
        </w:rPr>
        <w:t>vodoprivrede</w:t>
      </w:r>
      <w:proofErr w:type="spellEnd"/>
      <w:r w:rsidRPr="0041440A">
        <w:rPr>
          <w:rFonts w:ascii="Arial" w:eastAsia="Times New Roman" w:hAnsi="Arial" w:cs="Arial"/>
        </w:rPr>
        <w:t xml:space="preserve">, </w:t>
      </w:r>
      <w:proofErr w:type="spellStart"/>
      <w:r w:rsidRPr="0041440A">
        <w:rPr>
          <w:rFonts w:ascii="Arial" w:eastAsia="Times New Roman" w:hAnsi="Arial" w:cs="Arial"/>
        </w:rPr>
        <w:t>Ranko</w:t>
      </w:r>
      <w:proofErr w:type="spellEnd"/>
      <w:r w:rsidRPr="0041440A">
        <w:rPr>
          <w:rFonts w:ascii="Arial" w:eastAsia="Times New Roman" w:hAnsi="Arial" w:cs="Arial"/>
        </w:rPr>
        <w:t xml:space="preserve"> </w:t>
      </w:r>
      <w:proofErr w:type="spellStart"/>
      <w:r w:rsidRPr="0041440A">
        <w:rPr>
          <w:rFonts w:ascii="Arial" w:eastAsia="Times New Roman" w:hAnsi="Arial" w:cs="Arial"/>
        </w:rPr>
        <w:t>Bogavac</w:t>
      </w:r>
      <w:proofErr w:type="spellEnd"/>
      <w:r w:rsidRPr="0041440A">
        <w:rPr>
          <w:rFonts w:ascii="Arial" w:eastAsia="Times New Roman" w:hAnsi="Arial" w:cs="Arial"/>
        </w:rPr>
        <w:t xml:space="preserve">, </w:t>
      </w:r>
      <w:proofErr w:type="spellStart"/>
      <w:r w:rsidRPr="0041440A">
        <w:rPr>
          <w:rFonts w:ascii="Arial" w:eastAsia="Times New Roman" w:hAnsi="Arial" w:cs="Arial"/>
        </w:rPr>
        <w:t>predstavnici</w:t>
      </w:r>
      <w:proofErr w:type="spellEnd"/>
      <w:r w:rsidRPr="0041440A">
        <w:rPr>
          <w:rFonts w:ascii="Arial" w:eastAsia="Times New Roman" w:hAnsi="Arial" w:cs="Arial"/>
        </w:rPr>
        <w:t xml:space="preserve"> </w:t>
      </w:r>
      <w:proofErr w:type="spellStart"/>
      <w:r w:rsidR="008F1C3C" w:rsidRPr="0041440A">
        <w:rPr>
          <w:rFonts w:ascii="Arial" w:eastAsia="Times New Roman" w:hAnsi="Arial" w:cs="Arial"/>
        </w:rPr>
        <w:t>Uprave</w:t>
      </w:r>
      <w:proofErr w:type="spellEnd"/>
      <w:r w:rsidR="008F1C3C" w:rsidRPr="0041440A">
        <w:rPr>
          <w:rFonts w:ascii="Arial" w:eastAsia="Times New Roman" w:hAnsi="Arial" w:cs="Arial"/>
        </w:rPr>
        <w:t xml:space="preserve"> za bezbjednost hrane, </w:t>
      </w:r>
      <w:proofErr w:type="spellStart"/>
      <w:r w:rsidR="008F1C3C" w:rsidRPr="0041440A">
        <w:rPr>
          <w:rFonts w:ascii="Arial" w:eastAsia="Times New Roman" w:hAnsi="Arial" w:cs="Arial"/>
        </w:rPr>
        <w:t>veterinu</w:t>
      </w:r>
      <w:proofErr w:type="spellEnd"/>
      <w:r w:rsidR="008F1C3C" w:rsidRPr="0041440A">
        <w:rPr>
          <w:rFonts w:ascii="Arial" w:eastAsia="Times New Roman" w:hAnsi="Arial" w:cs="Arial"/>
        </w:rPr>
        <w:t xml:space="preserve"> </w:t>
      </w:r>
      <w:proofErr w:type="spellStart"/>
      <w:r w:rsidR="008F1C3C" w:rsidRPr="0041440A">
        <w:rPr>
          <w:rFonts w:ascii="Arial" w:eastAsia="Times New Roman" w:hAnsi="Arial" w:cs="Arial"/>
        </w:rPr>
        <w:t>i</w:t>
      </w:r>
      <w:proofErr w:type="spellEnd"/>
      <w:r w:rsidR="008F1C3C" w:rsidRPr="0041440A">
        <w:rPr>
          <w:rFonts w:ascii="Arial" w:eastAsia="Times New Roman" w:hAnsi="Arial" w:cs="Arial"/>
        </w:rPr>
        <w:t xml:space="preserve"> </w:t>
      </w:r>
      <w:proofErr w:type="spellStart"/>
      <w:r w:rsidR="008F1C3C" w:rsidRPr="0041440A">
        <w:rPr>
          <w:rFonts w:ascii="Arial" w:eastAsia="Times New Roman" w:hAnsi="Arial" w:cs="Arial"/>
        </w:rPr>
        <w:t>fitosanitarne</w:t>
      </w:r>
      <w:proofErr w:type="spellEnd"/>
      <w:r w:rsidR="008F1C3C" w:rsidRPr="0041440A">
        <w:rPr>
          <w:rFonts w:ascii="Arial" w:eastAsia="Times New Roman" w:hAnsi="Arial" w:cs="Arial"/>
        </w:rPr>
        <w:t xml:space="preserve"> </w:t>
      </w:r>
      <w:proofErr w:type="spellStart"/>
      <w:r w:rsidR="008F1C3C" w:rsidRPr="0041440A">
        <w:rPr>
          <w:rFonts w:ascii="Arial" w:eastAsia="Times New Roman" w:hAnsi="Arial" w:cs="Arial"/>
        </w:rPr>
        <w:t>poslove</w:t>
      </w:r>
      <w:proofErr w:type="spellEnd"/>
      <w:r w:rsidR="008F1C3C" w:rsidRPr="0041440A">
        <w:rPr>
          <w:rFonts w:ascii="Arial" w:eastAsia="Times New Roman" w:hAnsi="Arial" w:cs="Arial"/>
        </w:rPr>
        <w:t xml:space="preserve">, Vladimir </w:t>
      </w:r>
      <w:proofErr w:type="spellStart"/>
      <w:r w:rsidR="008F1C3C" w:rsidRPr="0041440A">
        <w:rPr>
          <w:rFonts w:ascii="Arial" w:eastAsia="Times New Roman" w:hAnsi="Arial" w:cs="Arial"/>
        </w:rPr>
        <w:t>Đaković</w:t>
      </w:r>
      <w:proofErr w:type="spellEnd"/>
      <w:r w:rsidR="008F1C3C" w:rsidRPr="0041440A">
        <w:rPr>
          <w:rFonts w:ascii="Arial" w:eastAsia="Times New Roman" w:hAnsi="Arial" w:cs="Arial"/>
        </w:rPr>
        <w:t xml:space="preserve">, Biljana </w:t>
      </w:r>
      <w:proofErr w:type="spellStart"/>
      <w:r w:rsidR="008F1C3C" w:rsidRPr="0041440A">
        <w:rPr>
          <w:rFonts w:ascii="Arial" w:eastAsia="Times New Roman" w:hAnsi="Arial" w:cs="Arial"/>
        </w:rPr>
        <w:t>Blečić</w:t>
      </w:r>
      <w:proofErr w:type="spellEnd"/>
      <w:r w:rsidR="008F1C3C" w:rsidRPr="0041440A">
        <w:rPr>
          <w:rFonts w:ascii="Arial" w:eastAsia="Times New Roman" w:hAnsi="Arial" w:cs="Arial"/>
        </w:rPr>
        <w:t xml:space="preserve">, </w:t>
      </w:r>
      <w:proofErr w:type="spellStart"/>
      <w:r w:rsidR="008F1C3C" w:rsidRPr="0041440A">
        <w:rPr>
          <w:rFonts w:ascii="Arial" w:eastAsia="Times New Roman" w:hAnsi="Arial" w:cs="Arial"/>
        </w:rPr>
        <w:t>Saša</w:t>
      </w:r>
      <w:proofErr w:type="spellEnd"/>
      <w:r w:rsidR="008F1C3C" w:rsidRPr="0041440A">
        <w:rPr>
          <w:rFonts w:ascii="Arial" w:eastAsia="Times New Roman" w:hAnsi="Arial" w:cs="Arial"/>
        </w:rPr>
        <w:t xml:space="preserve"> </w:t>
      </w:r>
      <w:proofErr w:type="spellStart"/>
      <w:r w:rsidR="008F1C3C" w:rsidRPr="0041440A">
        <w:rPr>
          <w:rFonts w:ascii="Arial" w:eastAsia="Times New Roman" w:hAnsi="Arial" w:cs="Arial"/>
        </w:rPr>
        <w:t>Lješković</w:t>
      </w:r>
      <w:proofErr w:type="spellEnd"/>
      <w:r w:rsidR="008F1C3C" w:rsidRPr="0041440A">
        <w:rPr>
          <w:rFonts w:ascii="Arial" w:eastAsia="Times New Roman" w:hAnsi="Arial" w:cs="Arial"/>
        </w:rPr>
        <w:t xml:space="preserve">, </w:t>
      </w:r>
      <w:proofErr w:type="spellStart"/>
      <w:r w:rsidR="008F1C3C" w:rsidRPr="0041440A">
        <w:rPr>
          <w:rFonts w:ascii="Arial" w:eastAsia="Times New Roman" w:hAnsi="Arial" w:cs="Arial"/>
        </w:rPr>
        <w:t>Milica</w:t>
      </w:r>
      <w:proofErr w:type="spellEnd"/>
      <w:r w:rsidR="008F1C3C" w:rsidRPr="0041440A">
        <w:rPr>
          <w:rFonts w:ascii="Arial" w:eastAsia="Times New Roman" w:hAnsi="Arial" w:cs="Arial"/>
        </w:rPr>
        <w:t xml:space="preserve"> </w:t>
      </w:r>
      <w:proofErr w:type="spellStart"/>
      <w:r w:rsidR="00D06152" w:rsidRPr="0041440A">
        <w:rPr>
          <w:rFonts w:ascii="Arial" w:eastAsia="Times New Roman" w:hAnsi="Arial" w:cs="Arial"/>
        </w:rPr>
        <w:t>Minić</w:t>
      </w:r>
      <w:proofErr w:type="spellEnd"/>
      <w:r w:rsidR="00D06152" w:rsidRPr="0041440A">
        <w:rPr>
          <w:rFonts w:ascii="Arial" w:eastAsia="Times New Roman" w:hAnsi="Arial" w:cs="Arial"/>
        </w:rPr>
        <w:t xml:space="preserve">, Danijela </w:t>
      </w:r>
      <w:proofErr w:type="spellStart"/>
      <w:r w:rsidR="00D06152" w:rsidRPr="0041440A">
        <w:rPr>
          <w:rFonts w:ascii="Arial" w:eastAsia="Times New Roman" w:hAnsi="Arial" w:cs="Arial"/>
        </w:rPr>
        <w:t>Ostojić</w:t>
      </w:r>
      <w:proofErr w:type="spellEnd"/>
      <w:r w:rsidR="00D06152" w:rsidRPr="0041440A">
        <w:rPr>
          <w:rFonts w:ascii="Arial" w:eastAsia="Times New Roman" w:hAnsi="Arial" w:cs="Arial"/>
        </w:rPr>
        <w:t>,</w:t>
      </w:r>
      <w:r w:rsidR="008F1C3C" w:rsidRPr="0041440A">
        <w:rPr>
          <w:rFonts w:ascii="Arial" w:eastAsia="Times New Roman" w:hAnsi="Arial" w:cs="Arial"/>
        </w:rPr>
        <w:t xml:space="preserve"> Slavica </w:t>
      </w:r>
      <w:proofErr w:type="spellStart"/>
      <w:r w:rsidR="008F1C3C" w:rsidRPr="0041440A">
        <w:rPr>
          <w:rFonts w:ascii="Arial" w:eastAsia="Times New Roman" w:hAnsi="Arial" w:cs="Arial"/>
        </w:rPr>
        <w:t>Jovović</w:t>
      </w:r>
      <w:proofErr w:type="spellEnd"/>
      <w:r w:rsidR="008F1C3C" w:rsidRPr="0041440A">
        <w:rPr>
          <w:rFonts w:ascii="Arial" w:eastAsia="Times New Roman" w:hAnsi="Arial" w:cs="Arial"/>
        </w:rPr>
        <w:t xml:space="preserve">, </w:t>
      </w:r>
      <w:proofErr w:type="spellStart"/>
      <w:r w:rsidR="008F1C3C" w:rsidRPr="0041440A">
        <w:rPr>
          <w:rFonts w:ascii="Arial" w:eastAsia="Times New Roman" w:hAnsi="Arial" w:cs="Arial"/>
        </w:rPr>
        <w:t>Vladan</w:t>
      </w:r>
      <w:proofErr w:type="spellEnd"/>
      <w:r w:rsidR="008F1C3C" w:rsidRPr="0041440A">
        <w:rPr>
          <w:rFonts w:ascii="Arial" w:eastAsia="Times New Roman" w:hAnsi="Arial" w:cs="Arial"/>
        </w:rPr>
        <w:t xml:space="preserve"> </w:t>
      </w:r>
      <w:proofErr w:type="spellStart"/>
      <w:r w:rsidR="008F1C3C" w:rsidRPr="0041440A">
        <w:rPr>
          <w:rFonts w:ascii="Arial" w:eastAsia="Times New Roman" w:hAnsi="Arial" w:cs="Arial"/>
        </w:rPr>
        <w:t>Đuretić</w:t>
      </w:r>
      <w:proofErr w:type="spellEnd"/>
      <w:r w:rsidR="008F1C3C" w:rsidRPr="0041440A">
        <w:rPr>
          <w:rFonts w:ascii="Arial" w:eastAsia="Times New Roman" w:hAnsi="Arial" w:cs="Arial"/>
        </w:rPr>
        <w:t xml:space="preserve">, Dijana </w:t>
      </w:r>
      <w:proofErr w:type="spellStart"/>
      <w:r w:rsidR="008F1C3C" w:rsidRPr="0041440A">
        <w:rPr>
          <w:rFonts w:ascii="Arial" w:eastAsia="Times New Roman" w:hAnsi="Arial" w:cs="Arial"/>
        </w:rPr>
        <w:t>Čavić</w:t>
      </w:r>
      <w:proofErr w:type="spellEnd"/>
      <w:r w:rsidR="008F1C3C" w:rsidRPr="0041440A">
        <w:rPr>
          <w:rFonts w:ascii="Arial" w:eastAsia="Times New Roman" w:hAnsi="Arial" w:cs="Arial"/>
        </w:rPr>
        <w:t xml:space="preserve">, Verica </w:t>
      </w:r>
      <w:proofErr w:type="spellStart"/>
      <w:r w:rsidR="008F1C3C" w:rsidRPr="0041440A">
        <w:rPr>
          <w:rFonts w:ascii="Arial" w:eastAsia="Times New Roman" w:hAnsi="Arial" w:cs="Arial"/>
        </w:rPr>
        <w:t>Gomilanović</w:t>
      </w:r>
      <w:proofErr w:type="spellEnd"/>
      <w:r w:rsidR="008F1C3C" w:rsidRPr="0041440A">
        <w:rPr>
          <w:rFonts w:ascii="Arial" w:eastAsia="Times New Roman" w:hAnsi="Arial" w:cs="Arial"/>
        </w:rPr>
        <w:t xml:space="preserve">, </w:t>
      </w:r>
      <w:proofErr w:type="spellStart"/>
      <w:r w:rsidR="008F1C3C" w:rsidRPr="0041440A">
        <w:rPr>
          <w:rFonts w:ascii="Arial" w:eastAsia="Times New Roman" w:hAnsi="Arial" w:cs="Arial"/>
        </w:rPr>
        <w:t>Dragana</w:t>
      </w:r>
      <w:proofErr w:type="spellEnd"/>
      <w:r w:rsidR="008F1C3C" w:rsidRPr="0041440A">
        <w:rPr>
          <w:rFonts w:ascii="Arial" w:eastAsia="Times New Roman" w:hAnsi="Arial" w:cs="Arial"/>
        </w:rPr>
        <w:t xml:space="preserve"> Jovanović, Vladimir </w:t>
      </w:r>
      <w:proofErr w:type="spellStart"/>
      <w:r w:rsidR="008F1C3C" w:rsidRPr="0041440A">
        <w:rPr>
          <w:rFonts w:ascii="Arial" w:eastAsia="Times New Roman" w:hAnsi="Arial" w:cs="Arial"/>
        </w:rPr>
        <w:t>Šaković</w:t>
      </w:r>
      <w:proofErr w:type="spellEnd"/>
      <w:r w:rsidR="008F1C3C" w:rsidRPr="0041440A">
        <w:rPr>
          <w:rFonts w:ascii="Arial" w:eastAsia="Times New Roman" w:hAnsi="Arial" w:cs="Arial"/>
        </w:rPr>
        <w:t xml:space="preserve">, Maja </w:t>
      </w:r>
      <w:proofErr w:type="spellStart"/>
      <w:r w:rsidR="008F1C3C" w:rsidRPr="0041440A">
        <w:rPr>
          <w:rFonts w:ascii="Arial" w:eastAsia="Times New Roman" w:hAnsi="Arial" w:cs="Arial"/>
        </w:rPr>
        <w:t>Sredanović</w:t>
      </w:r>
      <w:proofErr w:type="spellEnd"/>
      <w:r w:rsidR="008F1C3C" w:rsidRPr="0041440A">
        <w:rPr>
          <w:rFonts w:ascii="Arial" w:eastAsia="Times New Roman" w:hAnsi="Arial" w:cs="Arial"/>
        </w:rPr>
        <w:t xml:space="preserve">, Vesna </w:t>
      </w:r>
      <w:proofErr w:type="spellStart"/>
      <w:r w:rsidR="008F1C3C" w:rsidRPr="0041440A">
        <w:rPr>
          <w:rFonts w:ascii="Arial" w:eastAsia="Times New Roman" w:hAnsi="Arial" w:cs="Arial"/>
        </w:rPr>
        <w:t>Lazarević</w:t>
      </w:r>
      <w:proofErr w:type="spellEnd"/>
      <w:r w:rsidR="008F1C3C" w:rsidRPr="0041440A">
        <w:rPr>
          <w:rFonts w:ascii="Arial" w:eastAsia="Times New Roman" w:hAnsi="Arial" w:cs="Arial"/>
        </w:rPr>
        <w:t xml:space="preserve">, , </w:t>
      </w:r>
      <w:proofErr w:type="spellStart"/>
      <w:r w:rsidR="008F1C3C" w:rsidRPr="0041440A">
        <w:rPr>
          <w:rFonts w:ascii="Arial" w:eastAsia="Times New Roman" w:hAnsi="Arial" w:cs="Arial"/>
        </w:rPr>
        <w:t>te</w:t>
      </w:r>
      <w:proofErr w:type="spellEnd"/>
      <w:r w:rsidR="008F1C3C" w:rsidRPr="0041440A">
        <w:rPr>
          <w:rFonts w:ascii="Arial" w:eastAsia="Times New Roman" w:hAnsi="Arial" w:cs="Arial"/>
        </w:rPr>
        <w:t xml:space="preserve"> </w:t>
      </w:r>
      <w:proofErr w:type="spellStart"/>
      <w:r w:rsidR="008F1C3C" w:rsidRPr="0041440A">
        <w:rPr>
          <w:rFonts w:ascii="Arial" w:eastAsia="Times New Roman" w:hAnsi="Arial" w:cs="Arial"/>
        </w:rPr>
        <w:t>predstavnici</w:t>
      </w:r>
      <w:proofErr w:type="spellEnd"/>
      <w:r w:rsidR="008F1C3C" w:rsidRPr="0041440A">
        <w:rPr>
          <w:rFonts w:ascii="Arial" w:eastAsia="Times New Roman" w:hAnsi="Arial" w:cs="Arial"/>
        </w:rPr>
        <w:t xml:space="preserve"> </w:t>
      </w:r>
      <w:proofErr w:type="spellStart"/>
      <w:r w:rsidR="008F1C3C" w:rsidRPr="0041440A">
        <w:rPr>
          <w:rFonts w:ascii="Arial" w:eastAsia="Times New Roman" w:hAnsi="Arial" w:cs="Arial"/>
        </w:rPr>
        <w:t>proizvođača</w:t>
      </w:r>
      <w:proofErr w:type="spellEnd"/>
      <w:r w:rsidR="008F1C3C" w:rsidRPr="0041440A">
        <w:rPr>
          <w:rFonts w:ascii="Arial" w:eastAsia="Times New Roman" w:hAnsi="Arial" w:cs="Arial"/>
        </w:rPr>
        <w:t xml:space="preserve"> </w:t>
      </w:r>
      <w:proofErr w:type="spellStart"/>
      <w:r w:rsidR="008F1C3C" w:rsidRPr="0041440A">
        <w:rPr>
          <w:rFonts w:ascii="Arial" w:eastAsia="Times New Roman" w:hAnsi="Arial" w:cs="Arial"/>
        </w:rPr>
        <w:t>i</w:t>
      </w:r>
      <w:proofErr w:type="spellEnd"/>
      <w:r w:rsidR="008F1C3C" w:rsidRPr="0041440A">
        <w:rPr>
          <w:rFonts w:ascii="Arial" w:eastAsia="Times New Roman" w:hAnsi="Arial" w:cs="Arial"/>
        </w:rPr>
        <w:t xml:space="preserve"> </w:t>
      </w:r>
      <w:proofErr w:type="spellStart"/>
      <w:r w:rsidR="008F1C3C" w:rsidRPr="0041440A">
        <w:rPr>
          <w:rFonts w:ascii="Arial" w:eastAsia="Times New Roman" w:hAnsi="Arial" w:cs="Arial"/>
        </w:rPr>
        <w:t>privrednih</w:t>
      </w:r>
      <w:proofErr w:type="spellEnd"/>
      <w:r w:rsidR="008F1C3C" w:rsidRPr="0041440A">
        <w:rPr>
          <w:rFonts w:ascii="Arial" w:eastAsia="Times New Roman" w:hAnsi="Arial" w:cs="Arial"/>
        </w:rPr>
        <w:t xml:space="preserve"> </w:t>
      </w:r>
      <w:proofErr w:type="spellStart"/>
      <w:r w:rsidR="008F1C3C" w:rsidRPr="0041440A">
        <w:rPr>
          <w:rFonts w:ascii="Arial" w:eastAsia="Times New Roman" w:hAnsi="Arial" w:cs="Arial"/>
        </w:rPr>
        <w:t>subjekata</w:t>
      </w:r>
      <w:proofErr w:type="spellEnd"/>
      <w:r w:rsidR="008F1C3C" w:rsidRPr="0041440A">
        <w:rPr>
          <w:rFonts w:ascii="Arial" w:hAnsi="Arial" w:cs="Arial"/>
          <w:noProof/>
          <w:lang w:val="sr-Latn-ME"/>
        </w:rPr>
        <w:t xml:space="preserve"> </w:t>
      </w:r>
      <w:proofErr w:type="spellStart"/>
      <w:r w:rsidR="008F1C3C" w:rsidRPr="0041440A">
        <w:rPr>
          <w:rFonts w:ascii="Arial" w:eastAsia="Times New Roman" w:hAnsi="Arial" w:cs="Arial"/>
        </w:rPr>
        <w:t>Vido</w:t>
      </w:r>
      <w:proofErr w:type="spellEnd"/>
      <w:r w:rsidR="008F1C3C" w:rsidRPr="0041440A">
        <w:rPr>
          <w:rFonts w:ascii="Arial" w:eastAsia="Times New Roman" w:hAnsi="Arial" w:cs="Arial"/>
        </w:rPr>
        <w:t xml:space="preserve"> </w:t>
      </w:r>
      <w:proofErr w:type="spellStart"/>
      <w:r w:rsidR="008F1C3C" w:rsidRPr="0041440A">
        <w:rPr>
          <w:rFonts w:ascii="Arial" w:eastAsia="Times New Roman" w:hAnsi="Arial" w:cs="Arial"/>
        </w:rPr>
        <w:t>Batrićević</w:t>
      </w:r>
      <w:proofErr w:type="spellEnd"/>
      <w:r w:rsidR="008F1C3C" w:rsidRPr="0041440A">
        <w:rPr>
          <w:rFonts w:ascii="Arial" w:eastAsia="Times New Roman" w:hAnsi="Arial" w:cs="Arial"/>
        </w:rPr>
        <w:t xml:space="preserve"> (</w:t>
      </w:r>
      <w:proofErr w:type="spellStart"/>
      <w:r w:rsidR="008F1C3C" w:rsidRPr="0041440A">
        <w:rPr>
          <w:rFonts w:ascii="Arial" w:eastAsia="Times New Roman" w:hAnsi="Arial" w:cs="Arial"/>
        </w:rPr>
        <w:t>Sušara</w:t>
      </w:r>
      <w:proofErr w:type="spellEnd"/>
      <w:r w:rsidR="008F1C3C" w:rsidRPr="0041440A">
        <w:rPr>
          <w:rFonts w:ascii="Arial" w:eastAsia="Times New Roman" w:hAnsi="Arial" w:cs="Arial"/>
        </w:rPr>
        <w:t xml:space="preserve"> MB </w:t>
      </w:r>
      <w:proofErr w:type="spellStart"/>
      <w:r w:rsidR="008F1C3C" w:rsidRPr="0041440A">
        <w:rPr>
          <w:rFonts w:ascii="Arial" w:eastAsia="Times New Roman" w:hAnsi="Arial" w:cs="Arial"/>
        </w:rPr>
        <w:t>Batrićević</w:t>
      </w:r>
      <w:proofErr w:type="spellEnd"/>
      <w:r w:rsidR="008F1C3C" w:rsidRPr="0041440A">
        <w:rPr>
          <w:rFonts w:ascii="Arial" w:eastAsia="Times New Roman" w:hAnsi="Arial" w:cs="Arial"/>
        </w:rPr>
        <w:t xml:space="preserve">), </w:t>
      </w:r>
      <w:proofErr w:type="spellStart"/>
      <w:r w:rsidR="008F1C3C" w:rsidRPr="0041440A">
        <w:rPr>
          <w:rFonts w:ascii="Arial" w:eastAsia="Times New Roman" w:hAnsi="Arial" w:cs="Arial"/>
        </w:rPr>
        <w:t>Nikica</w:t>
      </w:r>
      <w:proofErr w:type="spellEnd"/>
      <w:r w:rsidR="008F1C3C" w:rsidRPr="0041440A">
        <w:rPr>
          <w:rFonts w:ascii="Arial" w:eastAsia="Times New Roman" w:hAnsi="Arial" w:cs="Arial"/>
        </w:rPr>
        <w:t xml:space="preserve"> </w:t>
      </w:r>
      <w:proofErr w:type="spellStart"/>
      <w:r w:rsidR="008F1C3C" w:rsidRPr="0041440A">
        <w:rPr>
          <w:rFonts w:ascii="Arial" w:eastAsia="Times New Roman" w:hAnsi="Arial" w:cs="Arial"/>
        </w:rPr>
        <w:t>Čavor</w:t>
      </w:r>
      <w:proofErr w:type="spellEnd"/>
      <w:r w:rsidR="008F1C3C" w:rsidRPr="0041440A">
        <w:rPr>
          <w:rFonts w:ascii="Arial" w:eastAsia="Times New Roman" w:hAnsi="Arial" w:cs="Arial"/>
        </w:rPr>
        <w:t xml:space="preserve"> (</w:t>
      </w:r>
      <w:proofErr w:type="spellStart"/>
      <w:r w:rsidR="008F1C3C" w:rsidRPr="0041440A">
        <w:rPr>
          <w:rFonts w:ascii="Arial" w:eastAsia="Times New Roman" w:hAnsi="Arial" w:cs="Arial"/>
        </w:rPr>
        <w:t>Niksen-Čavor</w:t>
      </w:r>
      <w:proofErr w:type="spellEnd"/>
      <w:r w:rsidR="008F1C3C" w:rsidRPr="0041440A">
        <w:rPr>
          <w:rFonts w:ascii="Arial" w:eastAsia="Times New Roman" w:hAnsi="Arial" w:cs="Arial"/>
        </w:rPr>
        <w:t xml:space="preserve">) </w:t>
      </w:r>
      <w:proofErr w:type="spellStart"/>
      <w:r w:rsidR="008F1C3C" w:rsidRPr="0041440A">
        <w:rPr>
          <w:rFonts w:ascii="Arial" w:eastAsia="Times New Roman" w:hAnsi="Arial" w:cs="Arial"/>
        </w:rPr>
        <w:t>i</w:t>
      </w:r>
      <w:proofErr w:type="spellEnd"/>
      <w:r w:rsidR="008F1C3C" w:rsidRPr="0041440A">
        <w:rPr>
          <w:rFonts w:ascii="Arial" w:eastAsia="Times New Roman" w:hAnsi="Arial" w:cs="Arial"/>
        </w:rPr>
        <w:t xml:space="preserve"> Nina </w:t>
      </w:r>
      <w:proofErr w:type="spellStart"/>
      <w:r w:rsidR="008F1C3C" w:rsidRPr="0041440A">
        <w:rPr>
          <w:rFonts w:ascii="Arial" w:eastAsia="Times New Roman" w:hAnsi="Arial" w:cs="Arial"/>
        </w:rPr>
        <w:t>Radović</w:t>
      </w:r>
      <w:proofErr w:type="spellEnd"/>
      <w:r w:rsidR="008F1C3C" w:rsidRPr="0041440A">
        <w:rPr>
          <w:rFonts w:ascii="Arial" w:eastAsia="Times New Roman" w:hAnsi="Arial" w:cs="Arial"/>
        </w:rPr>
        <w:t xml:space="preserve"> (Falcon Group).</w:t>
      </w:r>
    </w:p>
    <w:p w:rsidR="008B55E1" w:rsidRPr="0041440A" w:rsidRDefault="00890844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Za vrijeme trajanje javne raspra</w:t>
      </w:r>
      <w:r w:rsidR="003F6357" w:rsidRPr="0041440A">
        <w:rPr>
          <w:rFonts w:ascii="Arial" w:hAnsi="Arial" w:cs="Arial"/>
          <w:noProof/>
          <w:lang w:val="sr-Latn-ME"/>
        </w:rPr>
        <w:t xml:space="preserve">ve, </w:t>
      </w:r>
      <w:r w:rsidR="008F1C3C" w:rsidRPr="0041440A">
        <w:rPr>
          <w:rFonts w:ascii="Arial" w:hAnsi="Arial" w:cs="Arial"/>
          <w:noProof/>
          <w:lang w:val="sr-Latn-ME"/>
        </w:rPr>
        <w:t>svoje predloge i sugestije na nacrt Zakona o izmjenama i dopuna</w:t>
      </w:r>
      <w:r w:rsidR="006E32F5" w:rsidRPr="0041440A">
        <w:rPr>
          <w:rFonts w:ascii="Arial" w:hAnsi="Arial" w:cs="Arial"/>
          <w:noProof/>
          <w:lang w:val="sr-Latn-ME"/>
        </w:rPr>
        <w:t xml:space="preserve">ma zakona o bezbjednosti hrane, </w:t>
      </w:r>
      <w:r w:rsidR="008F1C3C" w:rsidRPr="0041440A">
        <w:rPr>
          <w:rFonts w:ascii="Arial" w:hAnsi="Arial" w:cs="Arial"/>
          <w:noProof/>
          <w:lang w:val="sr-Latn-ME"/>
        </w:rPr>
        <w:t xml:space="preserve">dostavili su </w:t>
      </w:r>
      <w:r w:rsidR="00B60C90" w:rsidRPr="0041440A">
        <w:rPr>
          <w:rFonts w:ascii="Arial" w:hAnsi="Arial" w:cs="Arial"/>
          <w:noProof/>
          <w:lang w:val="sr-Latn-ME"/>
        </w:rPr>
        <w:t>Upravi za bezbjednost hrane, veterinu i fitosanitarne poslove</w:t>
      </w:r>
      <w:r w:rsidR="006E32F5" w:rsidRPr="0041440A">
        <w:rPr>
          <w:rFonts w:ascii="Arial" w:hAnsi="Arial" w:cs="Arial"/>
          <w:noProof/>
          <w:lang w:val="sr-Latn-ME"/>
        </w:rPr>
        <w:t>:</w:t>
      </w:r>
      <w:r w:rsidR="006E32F5" w:rsidRPr="0041440A">
        <w:rPr>
          <w:rFonts w:ascii="Arial" w:hAnsi="Arial" w:cs="Arial"/>
          <w:b/>
          <w:i/>
          <w:noProof/>
          <w:lang w:val="sr-Latn-ME"/>
        </w:rPr>
        <w:t xml:space="preserve"> </w:t>
      </w:r>
      <w:r w:rsidR="006E32F5" w:rsidRPr="0041440A">
        <w:rPr>
          <w:rFonts w:ascii="Arial" w:hAnsi="Arial" w:cs="Arial"/>
          <w:noProof/>
          <w:lang w:val="sr-Latn-ME"/>
        </w:rPr>
        <w:t>Centar za ekološka ispitivanja-Podgorica</w:t>
      </w:r>
      <w:r w:rsidR="0041440A" w:rsidRPr="0041440A">
        <w:rPr>
          <w:rFonts w:ascii="Arial" w:hAnsi="Arial" w:cs="Arial"/>
          <w:noProof/>
          <w:lang w:val="sr-Latn-ME"/>
        </w:rPr>
        <w:t xml:space="preserve"> </w:t>
      </w:r>
      <w:r w:rsidR="00CD0353" w:rsidRPr="0041440A">
        <w:rPr>
          <w:rFonts w:ascii="Arial" w:hAnsi="Arial" w:cs="Arial"/>
          <w:noProof/>
          <w:lang w:val="sr-Latn-ME"/>
        </w:rPr>
        <w:t>(</w:t>
      </w:r>
      <w:r w:rsidR="00CD0353" w:rsidRPr="0041440A">
        <w:rPr>
          <w:rFonts w:ascii="Arial" w:hAnsi="Arial" w:cs="Arial"/>
          <w:noProof/>
          <w:lang w:val="sr-Latn-ME"/>
        </w:rPr>
        <w:t>u  elektronskom obliku</w:t>
      </w:r>
      <w:r w:rsidR="00CD0353" w:rsidRPr="0041440A">
        <w:rPr>
          <w:rFonts w:ascii="Arial" w:hAnsi="Arial" w:cs="Arial"/>
          <w:noProof/>
          <w:lang w:val="sr-Latn-ME"/>
        </w:rPr>
        <w:t>)</w:t>
      </w:r>
      <w:r w:rsidR="00CD0353" w:rsidRPr="0041440A">
        <w:rPr>
          <w:rFonts w:ascii="Arial" w:hAnsi="Arial" w:cs="Arial"/>
          <w:noProof/>
          <w:lang w:val="sr-Latn-ME"/>
        </w:rPr>
        <w:t xml:space="preserve">, </w:t>
      </w:r>
      <w:r w:rsidR="006E32F5" w:rsidRPr="0041440A">
        <w:rPr>
          <w:rFonts w:ascii="Arial" w:hAnsi="Arial" w:cs="Arial"/>
          <w:noProof/>
          <w:lang w:val="sr-Latn-ME"/>
        </w:rPr>
        <w:t xml:space="preserve"> Vladimir Šaković inspektor za hranu Uprave za bezbjednost hrane, veterinu i fitzosanitarne poslove</w:t>
      </w:r>
      <w:r w:rsidR="00B60C90" w:rsidRPr="0041440A">
        <w:rPr>
          <w:rFonts w:ascii="Arial" w:hAnsi="Arial" w:cs="Arial"/>
          <w:noProof/>
          <w:lang w:val="sr-Latn-ME"/>
        </w:rPr>
        <w:t>,</w:t>
      </w:r>
      <w:r w:rsidR="001B731D" w:rsidRPr="0041440A">
        <w:rPr>
          <w:rFonts w:ascii="Arial" w:hAnsi="Arial" w:cs="Arial"/>
          <w:noProof/>
          <w:lang w:val="sr-Latn-ME"/>
        </w:rPr>
        <w:t xml:space="preserve"> Inspektorke za hranu Uprave za bezbjednost hrane, veterinu i fitzosanitarne poslove PJ </w:t>
      </w:r>
      <w:r w:rsidR="0041440A" w:rsidRPr="0041440A">
        <w:rPr>
          <w:rFonts w:ascii="Arial" w:hAnsi="Arial" w:cs="Arial"/>
          <w:noProof/>
          <w:lang w:val="sr-Latn-ME"/>
        </w:rPr>
        <w:t>(u pisanom obliku).</w:t>
      </w:r>
      <w:r w:rsidR="0041440A" w:rsidRPr="0041440A">
        <w:rPr>
          <w:rFonts w:ascii="Arial" w:hAnsi="Arial" w:cs="Arial"/>
          <w:noProof/>
          <w:lang w:val="sr-Latn-ME"/>
        </w:rPr>
        <w:t xml:space="preserve"> </w:t>
      </w:r>
    </w:p>
    <w:p w:rsidR="008B55E1" w:rsidRPr="0041440A" w:rsidRDefault="008B55E1" w:rsidP="0041440A">
      <w:pPr>
        <w:spacing w:after="0" w:line="240" w:lineRule="auto"/>
        <w:jc w:val="both"/>
        <w:rPr>
          <w:rFonts w:ascii="Arial" w:hAnsi="Arial" w:cs="Arial"/>
        </w:rPr>
      </w:pPr>
    </w:p>
    <w:p w:rsidR="008B55E1" w:rsidRPr="0041440A" w:rsidRDefault="008B55E1" w:rsidP="0041440A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41440A">
        <w:rPr>
          <w:rFonts w:ascii="Arial" w:hAnsi="Arial" w:cs="Arial"/>
        </w:rPr>
        <w:t>Tekst</w:t>
      </w:r>
      <w:proofErr w:type="spellEnd"/>
      <w:r w:rsidRPr="0041440A">
        <w:rPr>
          <w:rFonts w:ascii="Arial" w:hAnsi="Arial" w:cs="Arial"/>
        </w:rPr>
        <w:t xml:space="preserve"> </w:t>
      </w:r>
      <w:proofErr w:type="spellStart"/>
      <w:r w:rsidRPr="0041440A">
        <w:rPr>
          <w:rFonts w:ascii="Arial" w:hAnsi="Arial" w:cs="Arial"/>
        </w:rPr>
        <w:t>nacrta</w:t>
      </w:r>
      <w:proofErr w:type="spellEnd"/>
      <w:r w:rsidRPr="0041440A">
        <w:rPr>
          <w:rFonts w:ascii="Arial" w:hAnsi="Arial" w:cs="Arial"/>
        </w:rPr>
        <w:t xml:space="preserve"> </w:t>
      </w:r>
      <w:proofErr w:type="spellStart"/>
      <w:r w:rsidRPr="0041440A">
        <w:rPr>
          <w:rFonts w:ascii="Arial" w:hAnsi="Arial" w:cs="Arial"/>
        </w:rPr>
        <w:t>Zakona</w:t>
      </w:r>
      <w:proofErr w:type="spellEnd"/>
      <w:r w:rsidRPr="0041440A">
        <w:rPr>
          <w:rFonts w:ascii="Arial" w:hAnsi="Arial" w:cs="Arial"/>
        </w:rPr>
        <w:t xml:space="preserve"> o </w:t>
      </w:r>
      <w:proofErr w:type="spellStart"/>
      <w:r w:rsidRPr="0041440A">
        <w:rPr>
          <w:rFonts w:ascii="Arial" w:hAnsi="Arial" w:cs="Arial"/>
        </w:rPr>
        <w:t>izmjenama</w:t>
      </w:r>
      <w:proofErr w:type="spellEnd"/>
      <w:r w:rsidRPr="0041440A">
        <w:rPr>
          <w:rFonts w:ascii="Arial" w:hAnsi="Arial" w:cs="Arial"/>
        </w:rPr>
        <w:t xml:space="preserve"> </w:t>
      </w:r>
      <w:proofErr w:type="spellStart"/>
      <w:r w:rsidRPr="0041440A">
        <w:rPr>
          <w:rFonts w:ascii="Arial" w:hAnsi="Arial" w:cs="Arial"/>
        </w:rPr>
        <w:t>i</w:t>
      </w:r>
      <w:proofErr w:type="spellEnd"/>
      <w:r w:rsidRPr="0041440A">
        <w:rPr>
          <w:rFonts w:ascii="Arial" w:hAnsi="Arial" w:cs="Arial"/>
        </w:rPr>
        <w:t xml:space="preserve"> </w:t>
      </w:r>
      <w:proofErr w:type="spellStart"/>
      <w:r w:rsidRPr="0041440A">
        <w:rPr>
          <w:rFonts w:ascii="Arial" w:hAnsi="Arial" w:cs="Arial"/>
        </w:rPr>
        <w:t>dopunama</w:t>
      </w:r>
      <w:proofErr w:type="spellEnd"/>
      <w:r w:rsidRPr="0041440A">
        <w:rPr>
          <w:rFonts w:ascii="Arial" w:hAnsi="Arial" w:cs="Arial"/>
        </w:rPr>
        <w:t xml:space="preserve"> </w:t>
      </w:r>
      <w:proofErr w:type="spellStart"/>
      <w:r w:rsidRPr="0041440A">
        <w:rPr>
          <w:rFonts w:ascii="Arial" w:hAnsi="Arial" w:cs="Arial"/>
        </w:rPr>
        <w:t>zakona</w:t>
      </w:r>
      <w:proofErr w:type="spellEnd"/>
      <w:r w:rsidRPr="0041440A">
        <w:rPr>
          <w:rFonts w:ascii="Arial" w:hAnsi="Arial" w:cs="Arial"/>
        </w:rPr>
        <w:t xml:space="preserve"> o </w:t>
      </w:r>
      <w:proofErr w:type="spellStart"/>
      <w:r w:rsidRPr="0041440A">
        <w:rPr>
          <w:rFonts w:ascii="Arial" w:hAnsi="Arial" w:cs="Arial"/>
        </w:rPr>
        <w:t>bezbjednosti</w:t>
      </w:r>
      <w:proofErr w:type="spellEnd"/>
      <w:r w:rsidRPr="0041440A">
        <w:rPr>
          <w:rFonts w:ascii="Arial" w:hAnsi="Arial" w:cs="Arial"/>
        </w:rPr>
        <w:t xml:space="preserve"> hrane,</w:t>
      </w:r>
      <w:r w:rsidRPr="0041440A">
        <w:rPr>
          <w:rFonts w:ascii="Arial" w:hAnsi="Arial" w:cs="Arial"/>
        </w:rPr>
        <w:t xml:space="preserve"> </w:t>
      </w:r>
      <w:proofErr w:type="spellStart"/>
      <w:r w:rsidRPr="0041440A">
        <w:rPr>
          <w:rFonts w:ascii="Arial" w:hAnsi="Arial" w:cs="Arial"/>
        </w:rPr>
        <w:t>poslat</w:t>
      </w:r>
      <w:proofErr w:type="spellEnd"/>
      <w:r w:rsidRPr="0041440A">
        <w:rPr>
          <w:rFonts w:ascii="Arial" w:hAnsi="Arial" w:cs="Arial"/>
        </w:rPr>
        <w:t xml:space="preserve"> je </w:t>
      </w:r>
      <w:proofErr w:type="spellStart"/>
      <w:r w:rsidRPr="0041440A">
        <w:rPr>
          <w:rFonts w:ascii="Arial" w:hAnsi="Arial" w:cs="Arial"/>
        </w:rPr>
        <w:t>Evropskoj</w:t>
      </w:r>
      <w:proofErr w:type="spellEnd"/>
      <w:r w:rsidRPr="0041440A">
        <w:rPr>
          <w:rFonts w:ascii="Arial" w:hAnsi="Arial" w:cs="Arial"/>
        </w:rPr>
        <w:t xml:space="preserve"> </w:t>
      </w:r>
      <w:proofErr w:type="spellStart"/>
      <w:r w:rsidRPr="0041440A">
        <w:rPr>
          <w:rFonts w:ascii="Arial" w:hAnsi="Arial" w:cs="Arial"/>
        </w:rPr>
        <w:t>komisiji</w:t>
      </w:r>
      <w:proofErr w:type="spellEnd"/>
      <w:r w:rsidRPr="0041440A">
        <w:rPr>
          <w:rFonts w:ascii="Arial" w:hAnsi="Arial" w:cs="Arial"/>
        </w:rPr>
        <w:t xml:space="preserve"> </w:t>
      </w:r>
      <w:proofErr w:type="spellStart"/>
      <w:r w:rsidRPr="0041440A">
        <w:rPr>
          <w:rFonts w:ascii="Arial" w:hAnsi="Arial" w:cs="Arial"/>
        </w:rPr>
        <w:t>na</w:t>
      </w:r>
      <w:proofErr w:type="spellEnd"/>
      <w:r w:rsidRPr="0041440A">
        <w:rPr>
          <w:rFonts w:ascii="Arial" w:hAnsi="Arial" w:cs="Arial"/>
        </w:rPr>
        <w:t xml:space="preserve"> </w:t>
      </w:r>
      <w:proofErr w:type="spellStart"/>
      <w:r w:rsidRPr="0041440A">
        <w:rPr>
          <w:rFonts w:ascii="Arial" w:hAnsi="Arial" w:cs="Arial"/>
        </w:rPr>
        <w:t>mišljenje</w:t>
      </w:r>
      <w:proofErr w:type="spellEnd"/>
      <w:r w:rsidRPr="0041440A">
        <w:rPr>
          <w:rFonts w:ascii="Arial" w:hAnsi="Arial" w:cs="Arial"/>
        </w:rPr>
        <w:t>.</w:t>
      </w:r>
    </w:p>
    <w:p w:rsidR="00CD0353" w:rsidRPr="0041440A" w:rsidRDefault="00CD0353" w:rsidP="0041440A">
      <w:pPr>
        <w:spacing w:after="0" w:line="240" w:lineRule="auto"/>
        <w:jc w:val="both"/>
        <w:rPr>
          <w:rFonts w:ascii="Arial" w:hAnsi="Arial" w:cs="Arial"/>
        </w:rPr>
      </w:pPr>
    </w:p>
    <w:p w:rsidR="00207575" w:rsidRPr="0041440A" w:rsidRDefault="0054722A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lastRenderedPageBreak/>
        <w:t>Rezime dostavljanih primjedbi, predloga i sugestija, sa navedenim razlozima njihovog prihvatanja, odnosno neprihvatanja:</w:t>
      </w:r>
    </w:p>
    <w:p w:rsidR="00DE207D" w:rsidRPr="0041440A" w:rsidRDefault="00BC0759" w:rsidP="0041440A">
      <w:pPr>
        <w:spacing w:after="0" w:line="240" w:lineRule="auto"/>
        <w:jc w:val="both"/>
        <w:rPr>
          <w:rFonts w:ascii="Arial" w:hAnsi="Arial" w:cs="Arial"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 xml:space="preserve">1. </w:t>
      </w:r>
      <w:r w:rsidR="003F6357" w:rsidRPr="0041440A">
        <w:rPr>
          <w:rFonts w:ascii="Arial" w:hAnsi="Arial" w:cs="Arial"/>
          <w:b/>
          <w:i/>
          <w:noProof/>
          <w:lang w:val="sr-Latn-ME"/>
        </w:rPr>
        <w:t>Centar za ekološka ispitivanja-Podgorica</w:t>
      </w:r>
      <w:r w:rsidR="00DE207D" w:rsidRPr="0041440A">
        <w:rPr>
          <w:rFonts w:ascii="Arial" w:hAnsi="Arial" w:cs="Arial"/>
          <w:b/>
          <w:i/>
          <w:noProof/>
          <w:lang w:val="sr-Latn-ME"/>
        </w:rPr>
        <w:t xml:space="preserve"> </w:t>
      </w:r>
      <w:r w:rsidR="0056080B" w:rsidRPr="0041440A">
        <w:rPr>
          <w:rFonts w:ascii="Arial" w:hAnsi="Arial" w:cs="Arial"/>
          <w:b/>
          <w:i/>
          <w:noProof/>
          <w:lang w:val="sr-Latn-ME"/>
        </w:rPr>
        <w:t>dostavio je primjedbe, predloge i sugestije koj</w:t>
      </w:r>
      <w:r w:rsidR="0076577A" w:rsidRPr="0041440A">
        <w:rPr>
          <w:rFonts w:ascii="Arial" w:hAnsi="Arial" w:cs="Arial"/>
          <w:b/>
          <w:i/>
          <w:noProof/>
          <w:lang w:val="sr-Latn-ME"/>
        </w:rPr>
        <w:t xml:space="preserve">e </w:t>
      </w:r>
      <w:r w:rsidR="0056080B" w:rsidRPr="0041440A">
        <w:rPr>
          <w:rFonts w:ascii="Arial" w:hAnsi="Arial" w:cs="Arial"/>
          <w:b/>
          <w:i/>
          <w:noProof/>
          <w:lang w:val="sr-Latn-ME"/>
        </w:rPr>
        <w:t>se odnos</w:t>
      </w:r>
      <w:r w:rsidR="00C14D58" w:rsidRPr="0041440A">
        <w:rPr>
          <w:rFonts w:ascii="Arial" w:hAnsi="Arial" w:cs="Arial"/>
          <w:b/>
          <w:i/>
          <w:noProof/>
          <w:lang w:val="sr-Latn-ME"/>
        </w:rPr>
        <w:t>e</w:t>
      </w:r>
      <w:r w:rsidR="0056080B" w:rsidRPr="0041440A">
        <w:rPr>
          <w:rFonts w:ascii="Arial" w:hAnsi="Arial" w:cs="Arial"/>
          <w:b/>
          <w:i/>
          <w:noProof/>
          <w:lang w:val="sr-Latn-ME"/>
        </w:rPr>
        <w:t xml:space="preserve"> na</w:t>
      </w:r>
      <w:r w:rsidR="00445FA9" w:rsidRPr="0041440A">
        <w:rPr>
          <w:rFonts w:ascii="Arial" w:hAnsi="Arial" w:cs="Arial"/>
          <w:b/>
          <w:i/>
          <w:noProof/>
          <w:lang w:val="sr-Latn-ME"/>
        </w:rPr>
        <w:t xml:space="preserve"> sledeće:</w:t>
      </w:r>
    </w:p>
    <w:p w:rsidR="0055300B" w:rsidRPr="0041440A" w:rsidRDefault="0055300B" w:rsidP="0041440A">
      <w:pPr>
        <w:spacing w:after="0" w:line="240" w:lineRule="auto"/>
        <w:jc w:val="both"/>
        <w:rPr>
          <w:rFonts w:ascii="Arial" w:hAnsi="Arial" w:cs="Arial"/>
          <w:i/>
          <w:noProof/>
          <w:u w:val="single"/>
          <w:lang w:val="sr-Latn-ME"/>
        </w:rPr>
      </w:pPr>
      <w:r w:rsidRPr="0041440A">
        <w:rPr>
          <w:rFonts w:ascii="Arial" w:hAnsi="Arial" w:cs="Arial"/>
          <w:i/>
          <w:noProof/>
          <w:u w:val="single"/>
          <w:lang w:val="sr-Latn-ME"/>
        </w:rPr>
        <w:t>Primjedba/prijedlog/sugestija</w:t>
      </w:r>
      <w:r w:rsidR="007079EA" w:rsidRPr="0041440A">
        <w:rPr>
          <w:rFonts w:ascii="Arial" w:hAnsi="Arial" w:cs="Arial"/>
          <w:i/>
          <w:noProof/>
          <w:u w:val="single"/>
          <w:lang w:val="sr-Latn-ME"/>
        </w:rPr>
        <w:t xml:space="preserve"> 1</w:t>
      </w:r>
      <w:r w:rsidRPr="0041440A">
        <w:rPr>
          <w:rFonts w:ascii="Arial" w:hAnsi="Arial" w:cs="Arial"/>
          <w:i/>
          <w:noProof/>
          <w:u w:val="single"/>
          <w:lang w:val="sr-Latn-ME"/>
        </w:rPr>
        <w:t xml:space="preserve"> sa obrazloženjem</w:t>
      </w:r>
      <w:r w:rsidR="007079EA" w:rsidRPr="0041440A">
        <w:rPr>
          <w:rFonts w:ascii="Arial" w:hAnsi="Arial" w:cs="Arial"/>
          <w:i/>
          <w:noProof/>
          <w:u w:val="single"/>
          <w:lang w:val="sr-Latn-ME"/>
        </w:rPr>
        <w:t xml:space="preserve"> – Član 63 (Suplementi)</w:t>
      </w:r>
      <w:r w:rsidRPr="0041440A">
        <w:rPr>
          <w:rFonts w:ascii="Arial" w:hAnsi="Arial" w:cs="Arial"/>
          <w:i/>
          <w:noProof/>
          <w:u w:val="single"/>
          <w:lang w:val="sr-Latn-ME"/>
        </w:rPr>
        <w:t>:</w:t>
      </w:r>
    </w:p>
    <w:p w:rsidR="0055300B" w:rsidRPr="0041440A" w:rsidRDefault="0055300B" w:rsidP="0041440A">
      <w:pPr>
        <w:pStyle w:val="ListParagraph"/>
        <w:numPr>
          <w:ilvl w:val="0"/>
          <w:numId w:val="37"/>
        </w:numPr>
        <w:spacing w:after="0" w:line="240" w:lineRule="auto"/>
        <w:ind w:left="0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Uvesti obavezu prijave kroz registracije su</w:t>
      </w:r>
      <w:r w:rsidR="008A563D" w:rsidRPr="0041440A">
        <w:rPr>
          <w:rFonts w:ascii="Arial" w:hAnsi="Arial" w:cs="Arial"/>
          <w:noProof/>
          <w:lang w:val="sr-Latn-ME"/>
        </w:rPr>
        <w:t>p</w:t>
      </w:r>
      <w:r w:rsidRPr="0041440A">
        <w:rPr>
          <w:rFonts w:ascii="Arial" w:hAnsi="Arial" w:cs="Arial"/>
          <w:noProof/>
          <w:lang w:val="sr-Latn-ME"/>
        </w:rPr>
        <w:t xml:space="preserve">lemenata prije stavljanja na tržište, uz dostavljanje dokumentacije o sastavu, deklaraciji i usklađenosti sa Direktivom 2002/46/EC. Formirati javni elektronski registar dodataka ishrani koji će omogućiti transparentnosti i efikasniji nadzor. </w:t>
      </w:r>
    </w:p>
    <w:p w:rsidR="0055300B" w:rsidRPr="0041440A" w:rsidRDefault="0055300B" w:rsidP="0041440A">
      <w:pPr>
        <w:pStyle w:val="ListParagraph"/>
        <w:spacing w:after="0" w:line="240" w:lineRule="auto"/>
        <w:ind w:left="0"/>
        <w:jc w:val="both"/>
        <w:rPr>
          <w:rFonts w:ascii="Arial" w:hAnsi="Arial" w:cs="Arial"/>
          <w:i/>
          <w:noProof/>
          <w:u w:val="single"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Predlog teksta: Uslovi za sadržaj, registraciju i stavljanje na tržište suplemenata utvrđuju se propisom Vlade.</w:t>
      </w:r>
      <w:r w:rsidRPr="0041440A">
        <w:rPr>
          <w:rFonts w:ascii="Arial" w:hAnsi="Arial" w:cs="Arial"/>
          <w:i/>
          <w:noProof/>
          <w:u w:val="single"/>
          <w:lang w:val="sr-Latn-ME"/>
        </w:rPr>
        <w:t xml:space="preserve"> </w:t>
      </w:r>
    </w:p>
    <w:p w:rsidR="007079EA" w:rsidRPr="0041440A" w:rsidRDefault="0055300B" w:rsidP="0041440A">
      <w:pPr>
        <w:spacing w:after="0" w:line="240" w:lineRule="auto"/>
        <w:jc w:val="both"/>
        <w:rPr>
          <w:rFonts w:ascii="Arial" w:hAnsi="Arial" w:cs="Arial"/>
          <w:i/>
          <w:noProof/>
          <w:u w:val="single"/>
          <w:lang w:val="sr-Latn-ME"/>
        </w:rPr>
      </w:pPr>
      <w:r w:rsidRPr="0041440A">
        <w:rPr>
          <w:rFonts w:ascii="Arial" w:hAnsi="Arial" w:cs="Arial"/>
          <w:i/>
          <w:noProof/>
          <w:u w:val="single"/>
          <w:lang w:val="sr-Latn-ME"/>
        </w:rPr>
        <w:t>Obrazloženje primjedbe/</w:t>
      </w:r>
      <w:r w:rsidR="007079EA" w:rsidRPr="0041440A">
        <w:rPr>
          <w:rFonts w:ascii="Arial" w:hAnsi="Arial" w:cs="Arial"/>
          <w:i/>
          <w:noProof/>
          <w:u w:val="single"/>
          <w:lang w:val="sr-Latn-ME"/>
        </w:rPr>
        <w:t>prijedloga/sugestije 1:</w:t>
      </w:r>
    </w:p>
    <w:p w:rsidR="0055300B" w:rsidRPr="0041440A" w:rsidRDefault="007079EA" w:rsidP="0041440A">
      <w:pPr>
        <w:pStyle w:val="ListParagraph"/>
        <w:numPr>
          <w:ilvl w:val="0"/>
          <w:numId w:val="37"/>
        </w:numPr>
        <w:spacing w:after="0" w:line="240" w:lineRule="auto"/>
        <w:ind w:left="0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Uvođenje obavezne regitracije suplemenata/dodataka ishrani omogućava preventivnu provjeru proizvoda prije plasmana na tržište čime se štiti zdralje potrošača i sprječava promet nebezbjednih proizvoda. Ovakav sistem postoji u Hrvatskoj i Srbiji, gdje su uspostavljeni registri prijavljenih proizvoda dostupni inspekcijama i javnosti. S obzirom na nedovoljan broj inspektora i mali broj uzoraka koji se godišnje kontrolišu kroz službene kontrole, registar bi omogućio bolju identifikaciju rizičnih proizvoda i nacionalnije korišćenje ograničenih resursa nadzora.  </w:t>
      </w:r>
    </w:p>
    <w:p w:rsidR="00C331D5" w:rsidRPr="0041440A" w:rsidRDefault="007079EA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u w:val="single"/>
          <w:lang w:val="sr-Latn-ME"/>
        </w:rPr>
      </w:pPr>
      <w:r w:rsidRPr="0041440A">
        <w:rPr>
          <w:rFonts w:ascii="Arial" w:hAnsi="Arial" w:cs="Arial"/>
          <w:b/>
          <w:i/>
          <w:noProof/>
          <w:u w:val="single"/>
          <w:lang w:val="sr-Latn-ME"/>
        </w:rPr>
        <w:t xml:space="preserve">Odgovor: </w:t>
      </w:r>
    </w:p>
    <w:p w:rsidR="00C331D5" w:rsidRPr="0041440A" w:rsidRDefault="00C331D5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Prijedlog se prihvata,</w:t>
      </w:r>
      <w:r w:rsidR="009F1BCB" w:rsidRPr="0041440A">
        <w:rPr>
          <w:rFonts w:ascii="Arial" w:hAnsi="Arial" w:cs="Arial"/>
          <w:noProof/>
          <w:lang w:val="sr-Latn-ME"/>
        </w:rPr>
        <w:t xml:space="preserve"> </w:t>
      </w:r>
      <w:r w:rsidR="00571A82" w:rsidRPr="0041440A">
        <w:rPr>
          <w:rFonts w:ascii="Arial" w:hAnsi="Arial" w:cs="Arial"/>
          <w:noProof/>
          <w:lang w:val="sr-Latn-ME"/>
        </w:rPr>
        <w:t>imajući u vidu da je u poglavlju izmjena, nakon člana 70,</w:t>
      </w:r>
      <w:r w:rsidR="00B60C90" w:rsidRPr="0041440A">
        <w:rPr>
          <w:rFonts w:ascii="Arial" w:hAnsi="Arial" w:cs="Arial"/>
          <w:noProof/>
          <w:lang w:val="sr-Latn-ME"/>
        </w:rPr>
        <w:t xml:space="preserve"> uveden novi član 71a koji na </w:t>
      </w:r>
      <w:r w:rsidR="00571A82" w:rsidRPr="0041440A">
        <w:rPr>
          <w:rFonts w:ascii="Arial" w:hAnsi="Arial" w:cs="Arial"/>
          <w:noProof/>
          <w:lang w:val="sr-Latn-ME"/>
        </w:rPr>
        <w:t>sistematičan način uređuje posebne uslove za stavljanje određenih vrsta hrane na tržište uključujući i suplemente.</w:t>
      </w:r>
    </w:p>
    <w:p w:rsidR="00571A82" w:rsidRPr="0041440A" w:rsidRDefault="00571A82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Član 71a sadrži sljedeća rješenja:</w:t>
      </w:r>
    </w:p>
    <w:p w:rsidR="00C331D5" w:rsidRPr="0041440A" w:rsidRDefault="00C331D5" w:rsidP="0041440A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</w:p>
    <w:p w:rsidR="00C331D5" w:rsidRPr="0041440A" w:rsidRDefault="00C331D5" w:rsidP="0041440A">
      <w:pPr>
        <w:pStyle w:val="ListParagraph"/>
        <w:numPr>
          <w:ilvl w:val="0"/>
          <w:numId w:val="43"/>
        </w:numPr>
        <w:spacing w:after="0" w:line="240" w:lineRule="auto"/>
        <w:ind w:left="0"/>
        <w:rPr>
          <w:rFonts w:ascii="Arial" w:eastAsia="Times New Roman" w:hAnsi="Arial" w:cs="Arial"/>
          <w:bCs/>
        </w:rPr>
      </w:pPr>
      <w:proofErr w:type="spellStart"/>
      <w:r w:rsidRPr="0041440A">
        <w:rPr>
          <w:rFonts w:ascii="Arial" w:eastAsia="Times New Roman" w:hAnsi="Arial" w:cs="Arial"/>
          <w:bCs/>
        </w:rPr>
        <w:t>Subjekаt</w:t>
      </w:r>
      <w:proofErr w:type="spellEnd"/>
      <w:r w:rsidRPr="0041440A">
        <w:rPr>
          <w:rFonts w:ascii="Arial" w:eastAsia="Times New Roman" w:hAnsi="Arial" w:cs="Arial"/>
          <w:bCs/>
        </w:rPr>
        <w:t xml:space="preserve"> u </w:t>
      </w:r>
      <w:proofErr w:type="spellStart"/>
      <w:r w:rsidRPr="0041440A">
        <w:rPr>
          <w:rFonts w:ascii="Arial" w:eastAsia="Times New Roman" w:hAnsi="Arial" w:cs="Arial"/>
          <w:bCs/>
        </w:rPr>
        <w:t>poslovаnju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hrаnom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može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stavljati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na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tržište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Crne</w:t>
      </w:r>
      <w:proofErr w:type="spellEnd"/>
      <w:r w:rsidRPr="0041440A">
        <w:rPr>
          <w:rFonts w:ascii="Arial" w:eastAsia="Times New Roman" w:hAnsi="Arial" w:cs="Arial"/>
          <w:bCs/>
        </w:rPr>
        <w:t xml:space="preserve"> Gore </w:t>
      </w:r>
      <w:proofErr w:type="spellStart"/>
      <w:r w:rsidRPr="0041440A">
        <w:rPr>
          <w:rFonts w:ascii="Arial" w:eastAsia="Times New Roman" w:hAnsi="Arial" w:cs="Arial"/>
          <w:bCs/>
        </w:rPr>
        <w:t>samo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određene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vrste</w:t>
      </w:r>
      <w:proofErr w:type="spellEnd"/>
      <w:r w:rsidRPr="0041440A">
        <w:rPr>
          <w:rFonts w:ascii="Arial" w:eastAsia="Times New Roman" w:hAnsi="Arial" w:cs="Arial"/>
          <w:bCs/>
        </w:rPr>
        <w:t xml:space="preserve"> hrane </w:t>
      </w:r>
      <w:proofErr w:type="spellStart"/>
      <w:r w:rsidRPr="0041440A">
        <w:rPr>
          <w:rFonts w:ascii="Arial" w:eastAsia="Times New Roman" w:hAnsi="Arial" w:cs="Arial"/>
          <w:bCs/>
        </w:rPr>
        <w:t>odnosno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suplemente</w:t>
      </w:r>
      <w:proofErr w:type="spellEnd"/>
      <w:r w:rsidRPr="0041440A">
        <w:rPr>
          <w:rFonts w:ascii="Arial" w:eastAsia="Times New Roman" w:hAnsi="Arial" w:cs="Arial"/>
          <w:bCs/>
        </w:rPr>
        <w:t xml:space="preserve">, </w:t>
      </w:r>
      <w:proofErr w:type="spellStart"/>
      <w:r w:rsidRPr="0041440A">
        <w:rPr>
          <w:rFonts w:ascii="Arial" w:eastAsia="Times New Roman" w:hAnsi="Arial" w:cs="Arial"/>
          <w:bCs/>
        </w:rPr>
        <w:t>novu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hranu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i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hranu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sa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nutritivnim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i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zdravstvenim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tvrdnjama</w:t>
      </w:r>
      <w:proofErr w:type="spellEnd"/>
      <w:r w:rsidRPr="0041440A">
        <w:rPr>
          <w:rFonts w:ascii="Arial" w:eastAsia="Times New Roman" w:hAnsi="Arial" w:cs="Arial"/>
          <w:bCs/>
        </w:rPr>
        <w:t xml:space="preserve"> (u </w:t>
      </w:r>
      <w:proofErr w:type="spellStart"/>
      <w:r w:rsidRPr="0041440A">
        <w:rPr>
          <w:rFonts w:ascii="Arial" w:eastAsia="Times New Roman" w:hAnsi="Arial" w:cs="Arial"/>
          <w:bCs/>
        </w:rPr>
        <w:t>daljem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tekstu</w:t>
      </w:r>
      <w:proofErr w:type="spellEnd"/>
      <w:r w:rsidRPr="0041440A">
        <w:rPr>
          <w:rFonts w:ascii="Arial" w:eastAsia="Times New Roman" w:hAnsi="Arial" w:cs="Arial"/>
          <w:bCs/>
        </w:rPr>
        <w:t xml:space="preserve">: </w:t>
      </w:r>
      <w:proofErr w:type="spellStart"/>
      <w:r w:rsidRPr="0041440A">
        <w:rPr>
          <w:rFonts w:ascii="Arial" w:eastAsia="Times New Roman" w:hAnsi="Arial" w:cs="Arial"/>
          <w:bCs/>
        </w:rPr>
        <w:t>proizvod</w:t>
      </w:r>
      <w:proofErr w:type="spellEnd"/>
      <w:r w:rsidRPr="0041440A">
        <w:rPr>
          <w:rFonts w:ascii="Arial" w:eastAsia="Times New Roman" w:hAnsi="Arial" w:cs="Arial"/>
          <w:bCs/>
        </w:rPr>
        <w:t xml:space="preserve">) </w:t>
      </w:r>
      <w:proofErr w:type="spellStart"/>
      <w:r w:rsidRPr="0041440A">
        <w:rPr>
          <w:rFonts w:ascii="Arial" w:eastAsia="Times New Roman" w:hAnsi="Arial" w:cs="Arial"/>
          <w:bCs/>
        </w:rPr>
        <w:t>koja</w:t>
      </w:r>
      <w:proofErr w:type="spellEnd"/>
      <w:r w:rsidRPr="0041440A">
        <w:rPr>
          <w:rFonts w:ascii="Arial" w:eastAsia="Times New Roman" w:hAnsi="Arial" w:cs="Arial"/>
          <w:bCs/>
        </w:rPr>
        <w:t xml:space="preserve"> je </w:t>
      </w:r>
      <w:proofErr w:type="spellStart"/>
      <w:r w:rsidRPr="0041440A">
        <w:rPr>
          <w:rFonts w:ascii="Arial" w:eastAsia="Times New Roman" w:hAnsi="Arial" w:cs="Arial"/>
          <w:bCs/>
        </w:rPr>
        <w:t>upisana</w:t>
      </w:r>
      <w:proofErr w:type="spellEnd"/>
      <w:r w:rsidRPr="0041440A">
        <w:rPr>
          <w:rFonts w:ascii="Arial" w:eastAsia="Times New Roman" w:hAnsi="Arial" w:cs="Arial"/>
          <w:bCs/>
        </w:rPr>
        <w:t xml:space="preserve"> u </w:t>
      </w:r>
      <w:proofErr w:type="spellStart"/>
      <w:r w:rsidRPr="0041440A">
        <w:rPr>
          <w:rFonts w:ascii="Arial" w:eastAsia="Times New Roman" w:hAnsi="Arial" w:cs="Arial"/>
          <w:bCs/>
        </w:rPr>
        <w:t>Registar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proizvoda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koje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vodi</w:t>
      </w:r>
      <w:proofErr w:type="spellEnd"/>
      <w:r w:rsidRPr="0041440A">
        <w:rPr>
          <w:rFonts w:ascii="Arial" w:eastAsia="Times New Roman" w:hAnsi="Arial" w:cs="Arial"/>
          <w:bCs/>
        </w:rPr>
        <w:t xml:space="preserve"> Uprava.</w:t>
      </w:r>
    </w:p>
    <w:p w:rsidR="00C331D5" w:rsidRPr="0041440A" w:rsidRDefault="00C331D5" w:rsidP="0041440A">
      <w:pPr>
        <w:pStyle w:val="ListParagraph"/>
        <w:numPr>
          <w:ilvl w:val="0"/>
          <w:numId w:val="43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</w:rPr>
      </w:pPr>
      <w:proofErr w:type="spellStart"/>
      <w:r w:rsidRPr="0041440A">
        <w:rPr>
          <w:rFonts w:ascii="Arial" w:eastAsia="Times New Roman" w:hAnsi="Arial" w:cs="Arial"/>
          <w:bCs/>
        </w:rPr>
        <w:t>Subjekat</w:t>
      </w:r>
      <w:proofErr w:type="spellEnd"/>
      <w:r w:rsidRPr="0041440A">
        <w:rPr>
          <w:rFonts w:ascii="Arial" w:eastAsia="Times New Roman" w:hAnsi="Arial" w:cs="Arial"/>
          <w:bCs/>
        </w:rPr>
        <w:t xml:space="preserve"> u </w:t>
      </w:r>
      <w:proofErr w:type="spellStart"/>
      <w:r w:rsidRPr="0041440A">
        <w:rPr>
          <w:rFonts w:ascii="Arial" w:eastAsia="Times New Roman" w:hAnsi="Arial" w:cs="Arial"/>
          <w:bCs/>
        </w:rPr>
        <w:t>poslovanju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hranom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iz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stava</w:t>
      </w:r>
      <w:proofErr w:type="spellEnd"/>
      <w:r w:rsidRPr="0041440A">
        <w:rPr>
          <w:rFonts w:ascii="Arial" w:eastAsia="Times New Roman" w:hAnsi="Arial" w:cs="Arial"/>
          <w:bCs/>
        </w:rPr>
        <w:t xml:space="preserve"> 1 </w:t>
      </w:r>
      <w:proofErr w:type="spellStart"/>
      <w:r w:rsidRPr="0041440A">
        <w:rPr>
          <w:rFonts w:ascii="Arial" w:eastAsia="Times New Roman" w:hAnsi="Arial" w:cs="Arial"/>
          <w:bCs/>
        </w:rPr>
        <w:t>ovog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člana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dužan</w:t>
      </w:r>
      <w:proofErr w:type="spellEnd"/>
      <w:r w:rsidRPr="0041440A">
        <w:rPr>
          <w:rFonts w:ascii="Arial" w:eastAsia="Times New Roman" w:hAnsi="Arial" w:cs="Arial"/>
          <w:bCs/>
        </w:rPr>
        <w:t xml:space="preserve"> je da </w:t>
      </w:r>
      <w:proofErr w:type="spellStart"/>
      <w:r w:rsidRPr="0041440A">
        <w:rPr>
          <w:rFonts w:ascii="Arial" w:eastAsia="Times New Roman" w:hAnsi="Arial" w:cs="Arial"/>
          <w:bCs/>
        </w:rPr>
        <w:t>prije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uvoza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odnosno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stavljanja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na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tržište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proizvoda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iz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stava</w:t>
      </w:r>
      <w:proofErr w:type="spellEnd"/>
      <w:r w:rsidRPr="0041440A">
        <w:rPr>
          <w:rFonts w:ascii="Arial" w:eastAsia="Times New Roman" w:hAnsi="Arial" w:cs="Arial"/>
          <w:bCs/>
        </w:rPr>
        <w:t xml:space="preserve"> 1 </w:t>
      </w:r>
      <w:proofErr w:type="spellStart"/>
      <w:r w:rsidRPr="0041440A">
        <w:rPr>
          <w:rFonts w:ascii="Arial" w:eastAsia="Times New Roman" w:hAnsi="Arial" w:cs="Arial"/>
          <w:bCs/>
        </w:rPr>
        <w:t>ovog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člana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podnese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Upravi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zahtjev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sa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propisanom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dokumentacijom</w:t>
      </w:r>
      <w:proofErr w:type="spellEnd"/>
      <w:r w:rsidRPr="0041440A">
        <w:rPr>
          <w:rFonts w:ascii="Arial" w:eastAsia="Times New Roman" w:hAnsi="Arial" w:cs="Arial"/>
          <w:bCs/>
        </w:rPr>
        <w:t xml:space="preserve"> za </w:t>
      </w:r>
      <w:proofErr w:type="spellStart"/>
      <w:r w:rsidRPr="0041440A">
        <w:rPr>
          <w:rFonts w:ascii="Arial" w:eastAsia="Times New Roman" w:hAnsi="Arial" w:cs="Arial"/>
          <w:bCs/>
        </w:rPr>
        <w:t>izdavanje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odobrenja</w:t>
      </w:r>
      <w:proofErr w:type="spellEnd"/>
      <w:r w:rsidRPr="0041440A">
        <w:rPr>
          <w:rFonts w:ascii="Arial" w:eastAsia="Times New Roman" w:hAnsi="Arial" w:cs="Arial"/>
          <w:bCs/>
        </w:rPr>
        <w:t xml:space="preserve"> o </w:t>
      </w:r>
      <w:proofErr w:type="spellStart"/>
      <w:r w:rsidRPr="0041440A">
        <w:rPr>
          <w:rFonts w:ascii="Arial" w:eastAsia="Times New Roman" w:hAnsi="Arial" w:cs="Arial"/>
          <w:bCs/>
        </w:rPr>
        <w:t>upisu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proizvoda</w:t>
      </w:r>
      <w:proofErr w:type="spellEnd"/>
      <w:r w:rsidRPr="0041440A">
        <w:rPr>
          <w:rFonts w:ascii="Arial" w:eastAsia="Times New Roman" w:hAnsi="Arial" w:cs="Arial"/>
          <w:bCs/>
        </w:rPr>
        <w:t xml:space="preserve"> u </w:t>
      </w:r>
      <w:proofErr w:type="spellStart"/>
      <w:r w:rsidRPr="0041440A">
        <w:rPr>
          <w:rFonts w:ascii="Arial" w:eastAsia="Times New Roman" w:hAnsi="Arial" w:cs="Arial"/>
          <w:bCs/>
        </w:rPr>
        <w:t>Registar</w:t>
      </w:r>
      <w:proofErr w:type="spellEnd"/>
      <w:r w:rsidRPr="0041440A">
        <w:rPr>
          <w:rFonts w:ascii="Arial" w:eastAsia="Times New Roman" w:hAnsi="Arial" w:cs="Arial"/>
          <w:bCs/>
        </w:rPr>
        <w:t>.</w:t>
      </w:r>
    </w:p>
    <w:p w:rsidR="00C331D5" w:rsidRPr="0041440A" w:rsidRDefault="00C331D5" w:rsidP="0041440A">
      <w:pPr>
        <w:pStyle w:val="ListParagraph"/>
        <w:numPr>
          <w:ilvl w:val="0"/>
          <w:numId w:val="43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</w:rPr>
      </w:pPr>
      <w:proofErr w:type="spellStart"/>
      <w:r w:rsidRPr="0041440A">
        <w:rPr>
          <w:rFonts w:ascii="Arial" w:eastAsia="Times New Roman" w:hAnsi="Arial" w:cs="Arial"/>
          <w:bCs/>
        </w:rPr>
        <w:t>Obrazac</w:t>
      </w:r>
      <w:proofErr w:type="spellEnd"/>
      <w:r w:rsidRPr="0041440A">
        <w:rPr>
          <w:rFonts w:ascii="Arial" w:eastAsia="Times New Roman" w:hAnsi="Arial" w:cs="Arial"/>
          <w:bCs/>
        </w:rPr>
        <w:t xml:space="preserve"> za </w:t>
      </w:r>
      <w:proofErr w:type="spellStart"/>
      <w:r w:rsidRPr="0041440A">
        <w:rPr>
          <w:rFonts w:ascii="Arial" w:eastAsia="Times New Roman" w:hAnsi="Arial" w:cs="Arial"/>
          <w:bCs/>
        </w:rPr>
        <w:t>podnošenje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zahtjeva</w:t>
      </w:r>
      <w:proofErr w:type="spellEnd"/>
      <w:r w:rsidRPr="0041440A">
        <w:rPr>
          <w:rFonts w:ascii="Arial" w:eastAsia="Times New Roman" w:hAnsi="Arial" w:cs="Arial"/>
          <w:bCs/>
        </w:rPr>
        <w:t xml:space="preserve">, </w:t>
      </w:r>
      <w:proofErr w:type="spellStart"/>
      <w:r w:rsidRPr="0041440A">
        <w:rPr>
          <w:rFonts w:ascii="Arial" w:eastAsia="Times New Roman" w:hAnsi="Arial" w:cs="Arial"/>
          <w:bCs/>
        </w:rPr>
        <w:t>vrstu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i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sadržaj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dokumentacije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iz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stava</w:t>
      </w:r>
      <w:proofErr w:type="spellEnd"/>
      <w:r w:rsidRPr="0041440A">
        <w:rPr>
          <w:rFonts w:ascii="Arial" w:eastAsia="Times New Roman" w:hAnsi="Arial" w:cs="Arial"/>
          <w:bCs/>
        </w:rPr>
        <w:t xml:space="preserve"> 2 </w:t>
      </w:r>
      <w:proofErr w:type="spellStart"/>
      <w:r w:rsidRPr="0041440A">
        <w:rPr>
          <w:rFonts w:ascii="Arial" w:eastAsia="Times New Roman" w:hAnsi="Arial" w:cs="Arial"/>
          <w:bCs/>
        </w:rPr>
        <w:t>ovog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člana</w:t>
      </w:r>
      <w:proofErr w:type="spellEnd"/>
      <w:r w:rsidRPr="0041440A">
        <w:rPr>
          <w:rFonts w:ascii="Arial" w:eastAsia="Times New Roman" w:hAnsi="Arial" w:cs="Arial"/>
          <w:bCs/>
        </w:rPr>
        <w:t xml:space="preserve">, </w:t>
      </w:r>
      <w:proofErr w:type="spellStart"/>
      <w:r w:rsidRPr="0041440A">
        <w:rPr>
          <w:rFonts w:ascii="Arial" w:eastAsia="Times New Roman" w:hAnsi="Arial" w:cs="Arial"/>
          <w:bCs/>
        </w:rPr>
        <w:t>postupak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izdavanja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stručnih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mišljenja</w:t>
      </w:r>
      <w:proofErr w:type="spellEnd"/>
      <w:r w:rsidRPr="0041440A">
        <w:rPr>
          <w:rFonts w:ascii="Arial" w:eastAsia="Times New Roman" w:hAnsi="Arial" w:cs="Arial"/>
          <w:bCs/>
        </w:rPr>
        <w:t xml:space="preserve">, </w:t>
      </w:r>
      <w:proofErr w:type="spellStart"/>
      <w:r w:rsidRPr="0041440A">
        <w:rPr>
          <w:rFonts w:ascii="Arial" w:eastAsia="Times New Roman" w:hAnsi="Arial" w:cs="Arial"/>
          <w:bCs/>
        </w:rPr>
        <w:t>odobrenja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i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način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upisa</w:t>
      </w:r>
      <w:proofErr w:type="spellEnd"/>
      <w:r w:rsidRPr="0041440A">
        <w:rPr>
          <w:rFonts w:ascii="Arial" w:eastAsia="Times New Roman" w:hAnsi="Arial" w:cs="Arial"/>
          <w:bCs/>
        </w:rPr>
        <w:t xml:space="preserve"> u </w:t>
      </w:r>
      <w:proofErr w:type="spellStart"/>
      <w:r w:rsidRPr="0041440A">
        <w:rPr>
          <w:rFonts w:ascii="Arial" w:eastAsia="Times New Roman" w:hAnsi="Arial" w:cs="Arial"/>
          <w:bCs/>
        </w:rPr>
        <w:t>Registar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utvrđuje</w:t>
      </w:r>
      <w:proofErr w:type="spellEnd"/>
      <w:r w:rsidRPr="0041440A">
        <w:rPr>
          <w:rFonts w:ascii="Arial" w:eastAsia="Times New Roman" w:hAnsi="Arial" w:cs="Arial"/>
          <w:bCs/>
        </w:rPr>
        <w:t xml:space="preserve"> se </w:t>
      </w:r>
      <w:proofErr w:type="spellStart"/>
      <w:r w:rsidRPr="0041440A">
        <w:rPr>
          <w:rFonts w:ascii="Arial" w:eastAsia="Times New Roman" w:hAnsi="Arial" w:cs="Arial"/>
          <w:bCs/>
        </w:rPr>
        <w:t>propisom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Vlade</w:t>
      </w:r>
      <w:proofErr w:type="spellEnd"/>
      <w:r w:rsidRPr="0041440A">
        <w:rPr>
          <w:rFonts w:ascii="Arial" w:eastAsia="Times New Roman" w:hAnsi="Arial" w:cs="Arial"/>
          <w:bCs/>
        </w:rPr>
        <w:t xml:space="preserve">. </w:t>
      </w:r>
    </w:p>
    <w:p w:rsidR="000C151B" w:rsidRPr="0041440A" w:rsidRDefault="00C331D5" w:rsidP="0041440A">
      <w:pPr>
        <w:pStyle w:val="ListParagraph"/>
        <w:numPr>
          <w:ilvl w:val="0"/>
          <w:numId w:val="43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</w:rPr>
      </w:pPr>
      <w:r w:rsidRPr="0041440A">
        <w:rPr>
          <w:rFonts w:ascii="Arial" w:eastAsia="Times New Roman" w:hAnsi="Arial" w:cs="Arial"/>
          <w:bCs/>
        </w:rPr>
        <w:t xml:space="preserve">Uprava </w:t>
      </w:r>
      <w:proofErr w:type="spellStart"/>
      <w:r w:rsidRPr="0041440A">
        <w:rPr>
          <w:rFonts w:ascii="Arial" w:eastAsia="Times New Roman" w:hAnsi="Arial" w:cs="Arial"/>
          <w:bCs/>
        </w:rPr>
        <w:t>izdaje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odobrenje</w:t>
      </w:r>
      <w:proofErr w:type="spellEnd"/>
      <w:r w:rsidRPr="0041440A">
        <w:rPr>
          <w:rFonts w:ascii="Arial" w:eastAsia="Times New Roman" w:hAnsi="Arial" w:cs="Arial"/>
          <w:bCs/>
        </w:rPr>
        <w:t xml:space="preserve"> o </w:t>
      </w:r>
      <w:proofErr w:type="spellStart"/>
      <w:r w:rsidRPr="0041440A">
        <w:rPr>
          <w:rFonts w:ascii="Arial" w:eastAsia="Times New Roman" w:hAnsi="Arial" w:cs="Arial"/>
          <w:bCs/>
        </w:rPr>
        <w:t>upisu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proizvoda</w:t>
      </w:r>
      <w:proofErr w:type="spellEnd"/>
      <w:r w:rsidRPr="0041440A">
        <w:rPr>
          <w:rFonts w:ascii="Arial" w:eastAsia="Times New Roman" w:hAnsi="Arial" w:cs="Arial"/>
          <w:bCs/>
        </w:rPr>
        <w:t xml:space="preserve"> u </w:t>
      </w:r>
      <w:proofErr w:type="spellStart"/>
      <w:r w:rsidRPr="0041440A">
        <w:rPr>
          <w:rFonts w:ascii="Arial" w:eastAsia="Times New Roman" w:hAnsi="Arial" w:cs="Arial"/>
          <w:bCs/>
        </w:rPr>
        <w:t>Registar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proizvoda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iz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stava</w:t>
      </w:r>
      <w:proofErr w:type="spellEnd"/>
      <w:r w:rsidRPr="0041440A">
        <w:rPr>
          <w:rFonts w:ascii="Arial" w:eastAsia="Times New Roman" w:hAnsi="Arial" w:cs="Arial"/>
          <w:bCs/>
        </w:rPr>
        <w:t xml:space="preserve"> 1 </w:t>
      </w:r>
      <w:proofErr w:type="spellStart"/>
      <w:r w:rsidRPr="0041440A">
        <w:rPr>
          <w:rFonts w:ascii="Arial" w:eastAsia="Times New Roman" w:hAnsi="Arial" w:cs="Arial"/>
          <w:bCs/>
        </w:rPr>
        <w:t>ovog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člana</w:t>
      </w:r>
      <w:proofErr w:type="spellEnd"/>
      <w:r w:rsidRPr="0041440A">
        <w:rPr>
          <w:rFonts w:ascii="Arial" w:eastAsia="Times New Roman" w:hAnsi="Arial" w:cs="Arial"/>
          <w:bCs/>
        </w:rPr>
        <w:t>.</w:t>
      </w:r>
    </w:p>
    <w:p w:rsidR="007079EA" w:rsidRPr="0041440A" w:rsidRDefault="00C331D5" w:rsidP="0041440A">
      <w:pPr>
        <w:pStyle w:val="ListParagraph"/>
        <w:numPr>
          <w:ilvl w:val="0"/>
          <w:numId w:val="43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</w:rPr>
      </w:pPr>
      <w:proofErr w:type="spellStart"/>
      <w:r w:rsidRPr="0041440A">
        <w:rPr>
          <w:rFonts w:ascii="Arial" w:eastAsia="Times New Roman" w:hAnsi="Arial" w:cs="Arial"/>
          <w:bCs/>
        </w:rPr>
        <w:t>Upis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proizvoda</w:t>
      </w:r>
      <w:proofErr w:type="spellEnd"/>
      <w:r w:rsidRPr="0041440A">
        <w:rPr>
          <w:rFonts w:ascii="Arial" w:eastAsia="Times New Roman" w:hAnsi="Arial" w:cs="Arial"/>
          <w:bCs/>
        </w:rPr>
        <w:t xml:space="preserve"> u </w:t>
      </w:r>
      <w:proofErr w:type="spellStart"/>
      <w:r w:rsidRPr="0041440A">
        <w:rPr>
          <w:rFonts w:ascii="Arial" w:eastAsia="Times New Roman" w:hAnsi="Arial" w:cs="Arial"/>
          <w:bCs/>
        </w:rPr>
        <w:t>Registar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proizvoda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vrši</w:t>
      </w:r>
      <w:proofErr w:type="spellEnd"/>
      <w:r w:rsidRPr="0041440A">
        <w:rPr>
          <w:rFonts w:ascii="Arial" w:eastAsia="Times New Roman" w:hAnsi="Arial" w:cs="Arial"/>
          <w:bCs/>
        </w:rPr>
        <w:t xml:space="preserve"> se </w:t>
      </w:r>
      <w:proofErr w:type="spellStart"/>
      <w:r w:rsidRPr="0041440A">
        <w:rPr>
          <w:rFonts w:ascii="Arial" w:eastAsia="Times New Roman" w:hAnsi="Arial" w:cs="Arial"/>
          <w:bCs/>
        </w:rPr>
        <w:t>na</w:t>
      </w:r>
      <w:proofErr w:type="spellEnd"/>
      <w:r w:rsidRPr="0041440A">
        <w:rPr>
          <w:rFonts w:ascii="Arial" w:eastAsia="Times New Roman" w:hAnsi="Arial" w:cs="Arial"/>
          <w:bCs/>
        </w:rPr>
        <w:t xml:space="preserve"> period </w:t>
      </w:r>
      <w:proofErr w:type="spellStart"/>
      <w:r w:rsidRPr="0041440A">
        <w:rPr>
          <w:rFonts w:ascii="Arial" w:eastAsia="Times New Roman" w:hAnsi="Arial" w:cs="Arial"/>
          <w:bCs/>
        </w:rPr>
        <w:t>od</w:t>
      </w:r>
      <w:proofErr w:type="spellEnd"/>
      <w:r w:rsidRPr="0041440A">
        <w:rPr>
          <w:rFonts w:ascii="Arial" w:eastAsia="Times New Roman" w:hAnsi="Arial" w:cs="Arial"/>
          <w:bCs/>
        </w:rPr>
        <w:t xml:space="preserve"> pet </w:t>
      </w:r>
      <w:proofErr w:type="spellStart"/>
      <w:r w:rsidRPr="0041440A">
        <w:rPr>
          <w:rFonts w:ascii="Arial" w:eastAsia="Times New Roman" w:hAnsi="Arial" w:cs="Arial"/>
          <w:bCs/>
        </w:rPr>
        <w:t>godina</w:t>
      </w:r>
      <w:proofErr w:type="spellEnd"/>
      <w:r w:rsidR="000C151B" w:rsidRPr="0041440A">
        <w:rPr>
          <w:rFonts w:ascii="Arial" w:eastAsia="Times New Roman" w:hAnsi="Arial" w:cs="Arial"/>
          <w:bCs/>
        </w:rPr>
        <w:t>.</w:t>
      </w:r>
    </w:p>
    <w:p w:rsidR="000C151B" w:rsidRPr="0041440A" w:rsidRDefault="000C151B" w:rsidP="0041440A">
      <w:pPr>
        <w:pStyle w:val="ListParagraph"/>
        <w:spacing w:after="0" w:line="240" w:lineRule="auto"/>
        <w:ind w:left="0"/>
        <w:jc w:val="both"/>
        <w:rPr>
          <w:rFonts w:ascii="Arial" w:eastAsia="Times New Roman" w:hAnsi="Arial" w:cs="Arial"/>
          <w:bCs/>
        </w:rPr>
      </w:pPr>
    </w:p>
    <w:p w:rsidR="00DD3EC8" w:rsidRPr="0041440A" w:rsidRDefault="00571A82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Uvođenjem člana 71a stvaraju se jasni i sveobuhvatni uslovi za regulisanje stavljanja  suplemenata i drugih posebnih</w:t>
      </w:r>
      <w:r w:rsidR="008A563D" w:rsidRPr="0041440A">
        <w:rPr>
          <w:rFonts w:ascii="Arial" w:hAnsi="Arial" w:cs="Arial"/>
          <w:noProof/>
          <w:lang w:val="sr-Latn-ME"/>
        </w:rPr>
        <w:t xml:space="preserve"> kategorija hrane na tržište. S</w:t>
      </w:r>
      <w:r w:rsidRPr="0041440A">
        <w:rPr>
          <w:rFonts w:ascii="Arial" w:hAnsi="Arial" w:cs="Arial"/>
          <w:noProof/>
          <w:lang w:val="sr-Latn-ME"/>
        </w:rPr>
        <w:t>tav 3 člana 71a već određuje da se postupak, uslovi i dokumentacija uređuju propisom Vlade, prihvatanjem predloga za dopunu člana 63 postize se</w:t>
      </w:r>
      <w:r w:rsidR="00842829" w:rsidRPr="0041440A">
        <w:rPr>
          <w:rFonts w:ascii="Arial" w:hAnsi="Arial" w:cs="Arial"/>
          <w:noProof/>
          <w:lang w:val="sr-Latn-ME"/>
        </w:rPr>
        <w:t xml:space="preserve"> </w:t>
      </w:r>
      <w:r w:rsidR="00DD3EC8" w:rsidRPr="0041440A">
        <w:rPr>
          <w:rFonts w:ascii="Arial" w:hAnsi="Arial" w:cs="Arial"/>
          <w:noProof/>
          <w:lang w:val="sr-Latn-ME"/>
        </w:rPr>
        <w:t>:</w:t>
      </w:r>
    </w:p>
    <w:p w:rsidR="00C331D5" w:rsidRPr="0041440A" w:rsidRDefault="00842829" w:rsidP="0041440A">
      <w:pPr>
        <w:spacing w:after="0" w:line="240" w:lineRule="auto"/>
        <w:jc w:val="both"/>
        <w:rPr>
          <w:rFonts w:ascii="Arial" w:hAnsi="Arial" w:cs="Arial"/>
          <w:i/>
          <w:noProof/>
          <w:lang w:val="sr-Latn-ME"/>
        </w:rPr>
      </w:pPr>
      <w:r w:rsidRPr="0041440A">
        <w:rPr>
          <w:rFonts w:ascii="Arial" w:hAnsi="Arial" w:cs="Arial"/>
          <w:i/>
          <w:noProof/>
          <w:lang w:val="sr-Latn-ME"/>
        </w:rPr>
        <w:t>normativna usklađenost</w:t>
      </w:r>
      <w:r w:rsidR="008A563D" w:rsidRPr="0041440A">
        <w:rPr>
          <w:rFonts w:ascii="Arial" w:hAnsi="Arial" w:cs="Arial"/>
          <w:i/>
          <w:noProof/>
          <w:lang w:val="sr-Latn-ME"/>
        </w:rPr>
        <w:t xml:space="preserve"> </w:t>
      </w:r>
      <w:r w:rsidRPr="0041440A">
        <w:rPr>
          <w:rFonts w:ascii="Arial" w:hAnsi="Arial" w:cs="Arial"/>
          <w:i/>
          <w:noProof/>
          <w:lang w:val="sr-Latn-ME"/>
        </w:rPr>
        <w:t>(član 63 i član71a upućuje na isti izvršni propis Vlade)</w:t>
      </w:r>
      <w:r w:rsidR="00DD3EC8" w:rsidRPr="0041440A">
        <w:rPr>
          <w:rFonts w:ascii="Arial" w:hAnsi="Arial" w:cs="Arial"/>
          <w:i/>
          <w:noProof/>
          <w:lang w:val="sr-Latn-ME"/>
        </w:rPr>
        <w:t>;</w:t>
      </w:r>
    </w:p>
    <w:p w:rsidR="00DD3EC8" w:rsidRPr="0041440A" w:rsidRDefault="00DD3EC8" w:rsidP="0041440A">
      <w:pPr>
        <w:spacing w:after="0" w:line="240" w:lineRule="auto"/>
        <w:jc w:val="both"/>
        <w:rPr>
          <w:rFonts w:ascii="Arial" w:hAnsi="Arial" w:cs="Arial"/>
          <w:i/>
          <w:noProof/>
          <w:lang w:val="sr-Latn-ME"/>
        </w:rPr>
      </w:pPr>
      <w:r w:rsidRPr="0041440A">
        <w:rPr>
          <w:rFonts w:ascii="Arial" w:hAnsi="Arial" w:cs="Arial"/>
          <w:i/>
          <w:noProof/>
          <w:lang w:val="sr-Latn-ME"/>
        </w:rPr>
        <w:t>sistematizacija materije</w:t>
      </w:r>
      <w:r w:rsidR="008A563D" w:rsidRPr="0041440A">
        <w:rPr>
          <w:rFonts w:ascii="Arial" w:hAnsi="Arial" w:cs="Arial"/>
          <w:i/>
          <w:noProof/>
          <w:lang w:val="sr-Latn-ME"/>
        </w:rPr>
        <w:t xml:space="preserve"> </w:t>
      </w:r>
      <w:r w:rsidRPr="0041440A">
        <w:rPr>
          <w:rFonts w:ascii="Arial" w:hAnsi="Arial" w:cs="Arial"/>
          <w:i/>
          <w:noProof/>
          <w:lang w:val="sr-Latn-ME"/>
        </w:rPr>
        <w:t>(član71a detaljno razrađuje postupak i registar, dok član 63 definiše osnovni princip nadležnosti Vlade);</w:t>
      </w:r>
    </w:p>
    <w:p w:rsidR="00DD3EC8" w:rsidRDefault="00DD3EC8" w:rsidP="0041440A">
      <w:pPr>
        <w:spacing w:after="0" w:line="240" w:lineRule="auto"/>
        <w:jc w:val="both"/>
        <w:rPr>
          <w:rFonts w:ascii="Arial" w:hAnsi="Arial" w:cs="Arial"/>
          <w:i/>
          <w:noProof/>
          <w:lang w:val="sr-Latn-ME"/>
        </w:rPr>
      </w:pPr>
      <w:r w:rsidRPr="0041440A">
        <w:rPr>
          <w:rFonts w:ascii="Arial" w:hAnsi="Arial" w:cs="Arial"/>
          <w:i/>
          <w:noProof/>
          <w:lang w:val="sr-Latn-ME"/>
        </w:rPr>
        <w:t xml:space="preserve">pravna jasnoća i primjen za subjekte u poslovanju </w:t>
      </w:r>
      <w:r w:rsidR="00066318" w:rsidRPr="0041440A">
        <w:rPr>
          <w:rFonts w:ascii="Arial" w:hAnsi="Arial" w:cs="Arial"/>
          <w:i/>
          <w:noProof/>
          <w:lang w:val="sr-Latn-ME"/>
        </w:rPr>
        <w:t>hranom i nadležnu Upravu.</w:t>
      </w:r>
    </w:p>
    <w:p w:rsidR="0041440A" w:rsidRPr="0041440A" w:rsidRDefault="0041440A" w:rsidP="0041440A">
      <w:pPr>
        <w:spacing w:after="0" w:line="240" w:lineRule="auto"/>
        <w:jc w:val="both"/>
        <w:rPr>
          <w:rFonts w:ascii="Arial" w:hAnsi="Arial" w:cs="Arial"/>
          <w:i/>
          <w:noProof/>
          <w:lang w:val="sr-Latn-ME"/>
        </w:rPr>
      </w:pPr>
    </w:p>
    <w:p w:rsidR="007079EA" w:rsidRPr="0041440A" w:rsidRDefault="007079EA" w:rsidP="0041440A">
      <w:pPr>
        <w:spacing w:after="0" w:line="240" w:lineRule="auto"/>
        <w:jc w:val="both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b/>
          <w:noProof/>
          <w:lang w:val="sr-Latn-ME"/>
        </w:rPr>
        <w:t>Primjedba/prijedlog/sugestija 2 sa obrazloženjem – Član 65</w:t>
      </w:r>
      <w:r w:rsidR="000A30D7" w:rsidRPr="0041440A">
        <w:rPr>
          <w:rFonts w:ascii="Arial" w:hAnsi="Arial" w:cs="Arial"/>
          <w:b/>
          <w:noProof/>
          <w:lang w:val="sr-Latn-ME"/>
        </w:rPr>
        <w:t xml:space="preserve"> (Hrana za posebne prehrambene potrebe</w:t>
      </w:r>
      <w:r w:rsidRPr="0041440A">
        <w:rPr>
          <w:rFonts w:ascii="Arial" w:hAnsi="Arial" w:cs="Arial"/>
          <w:b/>
          <w:noProof/>
          <w:lang w:val="sr-Latn-ME"/>
        </w:rPr>
        <w:t>):</w:t>
      </w:r>
    </w:p>
    <w:p w:rsidR="007079EA" w:rsidRPr="0041440A" w:rsidRDefault="000A30D7" w:rsidP="0041440A">
      <w:pPr>
        <w:pStyle w:val="ListParagraph"/>
        <w:numPr>
          <w:ilvl w:val="0"/>
          <w:numId w:val="37"/>
        </w:numPr>
        <w:spacing w:after="0" w:line="240" w:lineRule="auto"/>
        <w:ind w:left="0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Predložiti uvođenje procedure, prijave ili registracije hrane za posebne prehrambene potrebe, u skladu sa Uredbom EU 609/2013. Uspostaviti evedenciju proizvoda namijenjenih osjetljivim grupama (dojenčad, mala djeca, osobe sa posebnim medicinskim potrebama), i kontrolu tačnosti deklarisanja. </w:t>
      </w:r>
    </w:p>
    <w:p w:rsidR="000A30D7" w:rsidRPr="0041440A" w:rsidRDefault="000A30D7" w:rsidP="0041440A">
      <w:pPr>
        <w:pStyle w:val="ListParagraph"/>
        <w:spacing w:after="0" w:line="240" w:lineRule="auto"/>
        <w:ind w:left="0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Predlog teksta: Uslovi za sadržaj, registraciju i stavljanja na tržište hrana za posebne prehrambene potrebe utvrđuju se propisom Vlade. </w:t>
      </w:r>
    </w:p>
    <w:p w:rsidR="000A30D7" w:rsidRPr="0041440A" w:rsidRDefault="000A30D7" w:rsidP="0041440A">
      <w:pPr>
        <w:spacing w:after="0" w:line="240" w:lineRule="auto"/>
        <w:jc w:val="both"/>
        <w:rPr>
          <w:rFonts w:ascii="Arial" w:hAnsi="Arial" w:cs="Arial"/>
          <w:i/>
          <w:noProof/>
          <w:u w:val="single"/>
          <w:lang w:val="sr-Latn-ME"/>
        </w:rPr>
      </w:pPr>
      <w:r w:rsidRPr="0041440A">
        <w:rPr>
          <w:rFonts w:ascii="Arial" w:hAnsi="Arial" w:cs="Arial"/>
          <w:i/>
          <w:noProof/>
          <w:u w:val="single"/>
          <w:lang w:val="sr-Latn-ME"/>
        </w:rPr>
        <w:lastRenderedPageBreak/>
        <w:t>Obrazloženje primjedbe/prijedloga/sugestije 1:</w:t>
      </w:r>
    </w:p>
    <w:p w:rsidR="0041440A" w:rsidRDefault="000A30D7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Hrana za posebne prehrambene potrebe zahtijeva poseban nadzo</w:t>
      </w:r>
      <w:r w:rsidR="008A563D" w:rsidRPr="0041440A">
        <w:rPr>
          <w:rFonts w:ascii="Arial" w:hAnsi="Arial" w:cs="Arial"/>
          <w:noProof/>
          <w:lang w:val="sr-Latn-ME"/>
        </w:rPr>
        <w:t>,</w:t>
      </w:r>
      <w:r w:rsidRPr="0041440A">
        <w:rPr>
          <w:rFonts w:ascii="Arial" w:hAnsi="Arial" w:cs="Arial"/>
          <w:noProof/>
          <w:lang w:val="sr-Latn-ME"/>
        </w:rPr>
        <w:t xml:space="preserve"> jer je namijenjena osjetljlivim grupama stanovništva. U većini zemalja EU ovi proizvodi podliježu obaveznom obavještavanju i evidentiranju kroz registraciju što omogućava brže reagovanje u slučaju nebezbjednosti, S obzirom na ograničene kapacitete inspekcijskih službi u Crnoj Gori, registracija/evidencija ovih proizvoda bi značajno doprinjela boljem planiranju kotrola i zaštiti javnog zdravlja.</w:t>
      </w:r>
    </w:p>
    <w:p w:rsidR="000A30D7" w:rsidRPr="0041440A" w:rsidRDefault="000A30D7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 </w:t>
      </w:r>
    </w:p>
    <w:p w:rsidR="00861987" w:rsidRPr="0041440A" w:rsidRDefault="00861987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u w:val="single"/>
          <w:lang w:val="sr-Latn-ME"/>
        </w:rPr>
      </w:pPr>
      <w:r w:rsidRPr="0041440A">
        <w:rPr>
          <w:rFonts w:ascii="Arial" w:hAnsi="Arial" w:cs="Arial"/>
          <w:b/>
          <w:i/>
          <w:noProof/>
          <w:u w:val="single"/>
          <w:lang w:val="sr-Latn-ME"/>
        </w:rPr>
        <w:t xml:space="preserve">Odgovor: </w:t>
      </w:r>
    </w:p>
    <w:p w:rsidR="009F1BCB" w:rsidRPr="0041440A" w:rsidRDefault="009F1BCB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Prijedlog se prihvata</w:t>
      </w:r>
      <w:r w:rsidR="005E77BD" w:rsidRPr="0041440A">
        <w:rPr>
          <w:rFonts w:ascii="Arial" w:hAnsi="Arial" w:cs="Arial"/>
          <w:noProof/>
          <w:lang w:val="sr-Latn-ME"/>
        </w:rPr>
        <w:t xml:space="preserve">, </w:t>
      </w:r>
      <w:r w:rsidR="00EA52C2" w:rsidRPr="0041440A">
        <w:rPr>
          <w:rFonts w:ascii="Arial" w:hAnsi="Arial" w:cs="Arial"/>
          <w:noProof/>
          <w:lang w:val="sr-Latn-ME"/>
        </w:rPr>
        <w:t xml:space="preserve"> uz obrazloženje da je u potpunosti u skladu sa rješenjem iz člana 71a i doprinosi preciznijem normiranju uslova za stavljanje na tržiste hrane za posebne prehrambene potrebe.</w:t>
      </w:r>
    </w:p>
    <w:p w:rsidR="008A563D" w:rsidRPr="0041440A" w:rsidRDefault="008A563D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:rsidR="00B97764" w:rsidRPr="0041440A" w:rsidRDefault="00B97764" w:rsidP="0041440A">
      <w:pPr>
        <w:spacing w:after="0" w:line="240" w:lineRule="auto"/>
        <w:jc w:val="both"/>
        <w:rPr>
          <w:rFonts w:ascii="Arial" w:hAnsi="Arial" w:cs="Arial"/>
          <w:i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lang w:val="sr-Latn-ME"/>
        </w:rPr>
        <w:t>Primjedba/prijedlog/sugestija 3 sa obrazloženjem i zaključkom– Član 68 (Nova hrana</w:t>
      </w:r>
      <w:r w:rsidRPr="0041440A">
        <w:rPr>
          <w:rFonts w:ascii="Arial" w:hAnsi="Arial" w:cs="Arial"/>
          <w:i/>
          <w:noProof/>
          <w:u w:val="single"/>
          <w:lang w:val="sr-Latn-ME"/>
        </w:rPr>
        <w:t>):</w:t>
      </w:r>
    </w:p>
    <w:p w:rsidR="00B97764" w:rsidRPr="0041440A" w:rsidRDefault="00B97764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Predložiti uvođenje procedure prijave ili registracije nove hrane u skladu sa Uredbom (EU) 2015/2283 o novoj hrani i propisati da je stavljanje nove hrane na tržište moguće samo ako je ona odobrena i upisana na EU listu odobrenih proizvoda i registrovana u CG. Formirati nacionalnu kontakt-tačku koja će pratiti EU odobrenja i informisati privredne subjekte i inspekcijske organe.</w:t>
      </w:r>
    </w:p>
    <w:p w:rsidR="00B97764" w:rsidRPr="0041440A" w:rsidRDefault="00B97764" w:rsidP="0041440A">
      <w:pPr>
        <w:spacing w:after="0" w:line="240" w:lineRule="auto"/>
        <w:jc w:val="both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b/>
          <w:noProof/>
          <w:lang w:val="sr-Latn-ME"/>
        </w:rPr>
        <w:t>Predlog teksta: Uslovi za sadržaj, registraciju i stavljanje na tržište nove hrane utvrđuju se propisom Vlade.</w:t>
      </w:r>
    </w:p>
    <w:p w:rsidR="00B97764" w:rsidRPr="0041440A" w:rsidRDefault="00B97764" w:rsidP="0041440A">
      <w:pPr>
        <w:spacing w:after="0" w:line="240" w:lineRule="auto"/>
        <w:jc w:val="both"/>
        <w:rPr>
          <w:rFonts w:ascii="Arial" w:hAnsi="Arial" w:cs="Arial"/>
          <w:i/>
          <w:noProof/>
          <w:lang w:val="sr-Latn-ME"/>
        </w:rPr>
      </w:pPr>
      <w:r w:rsidRPr="0041440A">
        <w:rPr>
          <w:rFonts w:ascii="Arial" w:hAnsi="Arial" w:cs="Arial"/>
          <w:i/>
          <w:noProof/>
          <w:lang w:val="sr-Latn-ME"/>
        </w:rPr>
        <w:t>Obrazloženje primjedbe/predloga/sugestije 3</w:t>
      </w:r>
    </w:p>
    <w:p w:rsidR="00BB218E" w:rsidRPr="0041440A" w:rsidRDefault="00B97764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Uvođenje kontrole nad novom hranom sprečava pojavu neprovjerenih i potencijalno rizičnih proizvoda na tržištu</w:t>
      </w:r>
      <w:r w:rsidR="00D36E6A" w:rsidRPr="0041440A">
        <w:rPr>
          <w:rFonts w:ascii="Arial" w:hAnsi="Arial" w:cs="Arial"/>
          <w:noProof/>
          <w:lang w:val="sr-Latn-ME"/>
        </w:rPr>
        <w:t>.</w:t>
      </w:r>
      <w:r w:rsidR="00BB218E" w:rsidRPr="0041440A">
        <w:rPr>
          <w:rFonts w:ascii="Arial" w:hAnsi="Arial" w:cs="Arial"/>
          <w:noProof/>
          <w:lang w:val="sr-Latn-ME"/>
        </w:rPr>
        <w:t xml:space="preserve"> Ovo je posebno važno s obzirom na ograničene resurse službenih kontrola, jer centralizovana baza odobrenih proizvoda omogućava efikasniji nadzor i koordinaciju. </w:t>
      </w:r>
    </w:p>
    <w:p w:rsidR="00BB218E" w:rsidRPr="0041440A" w:rsidRDefault="00BB218E" w:rsidP="0041440A">
      <w:pPr>
        <w:spacing w:after="0" w:line="240" w:lineRule="auto"/>
        <w:jc w:val="both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b/>
          <w:noProof/>
          <w:lang w:val="sr-Latn-ME"/>
        </w:rPr>
        <w:t>Zaključak</w:t>
      </w:r>
    </w:p>
    <w:p w:rsidR="00BB218E" w:rsidRPr="0041440A" w:rsidRDefault="00BB218E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Uvođenje postupaka registracije i obavještavanja za suplemente, hranu za posebne prehrambene potrebe i novu hranu predstavlja neophodan korak ka usklađivanju sa EU zakonodavstvom i jačanju sistema bezbjednosti hrane u Crnoj Gori. Ovakav sistem omogućava preventivni nadzor proizvoda, bolju upotrebu ograničenih inspekcijskih resursa i veću zaštitu potrošača. Registracija suplemenata, hrane za posebne prehrambene potrebe i nove hrane bi omogućila državnim institucijama da osiguraju da ovi proizvodi zadovoljavaju određene zdravstvene standarde, čime se štiti z</w:t>
      </w:r>
      <w:r w:rsidR="00D36E6A" w:rsidRPr="0041440A">
        <w:rPr>
          <w:rFonts w:ascii="Arial" w:hAnsi="Arial" w:cs="Arial"/>
          <w:noProof/>
          <w:lang w:val="sr-Latn-ME"/>
        </w:rPr>
        <w:t>dravlje potrošača.</w:t>
      </w:r>
      <w:r w:rsidRPr="0041440A">
        <w:rPr>
          <w:rFonts w:ascii="Arial" w:hAnsi="Arial" w:cs="Arial"/>
          <w:noProof/>
          <w:lang w:val="sr-Latn-ME"/>
        </w:rPr>
        <w:t xml:space="preserve"> U Crnoj Gori, ovakva regulativa može smanjiti rizik od</w:t>
      </w:r>
      <w:r w:rsidR="00D36E6A" w:rsidRPr="0041440A">
        <w:rPr>
          <w:rFonts w:ascii="Arial" w:hAnsi="Arial" w:cs="Arial"/>
          <w:noProof/>
          <w:lang w:val="sr-Latn-ME"/>
        </w:rPr>
        <w:t xml:space="preserve"> potencijalno štetnih efekata k</w:t>
      </w:r>
      <w:r w:rsidRPr="0041440A">
        <w:rPr>
          <w:rFonts w:ascii="Arial" w:hAnsi="Arial" w:cs="Arial"/>
          <w:noProof/>
          <w:lang w:val="sr-Latn-ME"/>
        </w:rPr>
        <w:t xml:space="preserve">oje nekontrolisana upotreba ove vrste hrane može imati na zdravlje. </w:t>
      </w:r>
    </w:p>
    <w:p w:rsidR="00BB218E" w:rsidRPr="0041440A" w:rsidRDefault="00BB218E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Sistem registracije omogućava bolju kontrolu i praćenje proizvoda na tržištu. Država može lako identifikovati koji su od navedenih proizvoda dostupni, provjeriti njihove formulacije i obezbijediti da se oglašavanje vrši prema važnim standardima. U okviru EU i drugih susjednih zemalja, ovakav sistem je doprinosio snižavanju broja prevara na tržištu, obezbjeđujući da potrošači dobiju ono što plaćaju. </w:t>
      </w:r>
    </w:p>
    <w:p w:rsidR="00BB218E" w:rsidRPr="0041440A" w:rsidRDefault="00BB218E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Regulativa</w:t>
      </w:r>
      <w:r w:rsidR="00D36E6A" w:rsidRPr="0041440A">
        <w:rPr>
          <w:rFonts w:ascii="Arial" w:hAnsi="Arial" w:cs="Arial"/>
          <w:noProof/>
          <w:lang w:val="sr-Latn-ME"/>
        </w:rPr>
        <w:t xml:space="preserve"> o registraciji može biti podsticaj za lokalne proizvođače doprinijeti razvoju industrije suplemenata u Crnoj Gori, a potencijalna tržišna prednost bi se mogla ostvariti kroz inovacije i poboljšanje kvaliteta proizvoda. Uvođenjem registovanog pristupa, Crna Gora bi mogla smanjiti tržište nelegalnih i neprovjerenih suplemenata. U okolnim zemljama, sveobuhvatna regulativa je značajno smanjila prisustvo proizvoda koji ni</w:t>
      </w:r>
      <w:r w:rsidR="00383AA7" w:rsidRPr="0041440A">
        <w:rPr>
          <w:rFonts w:ascii="Arial" w:hAnsi="Arial" w:cs="Arial"/>
          <w:noProof/>
          <w:lang w:val="sr-Latn-ME"/>
        </w:rPr>
        <w:t>je</w:t>
      </w:r>
      <w:r w:rsidR="00D36E6A" w:rsidRPr="0041440A">
        <w:rPr>
          <w:rFonts w:ascii="Arial" w:hAnsi="Arial" w:cs="Arial"/>
          <w:noProof/>
          <w:lang w:val="sr-Latn-ME"/>
        </w:rPr>
        <w:t>su prošli potrebne provjere, što može biti značajan problem u Crnoj Gori. Proces registracije može dovesti do većeg fokusa na zdravlje i ishranu u društvu.</w:t>
      </w:r>
    </w:p>
    <w:p w:rsidR="00D36E6A" w:rsidRPr="0041440A" w:rsidRDefault="00D36E6A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Edukacija potrošača o pravilnoj upotrebi suplemenata, hrane za posebne prehrambene potrebe i nove hrane i njihovim potencij</w:t>
      </w:r>
      <w:r w:rsidR="00F72A2F" w:rsidRPr="0041440A">
        <w:rPr>
          <w:rFonts w:ascii="Arial" w:hAnsi="Arial" w:cs="Arial"/>
          <w:noProof/>
          <w:lang w:val="sr-Latn-ME"/>
        </w:rPr>
        <w:t>alnim efektima može se poboljšati kroz zvanične kanale.</w:t>
      </w:r>
    </w:p>
    <w:p w:rsidR="00F72A2F" w:rsidRPr="0041440A" w:rsidRDefault="00F72A2F" w:rsidP="0041440A">
      <w:pPr>
        <w:spacing w:after="0" w:line="240" w:lineRule="auto"/>
        <w:jc w:val="both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b/>
          <w:noProof/>
          <w:lang w:val="sr-Latn-ME"/>
        </w:rPr>
        <w:t>Stanje u okruženju:</w:t>
      </w:r>
    </w:p>
    <w:p w:rsidR="00F72A2F" w:rsidRPr="0041440A" w:rsidRDefault="00F72A2F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- Srbija je uvela zakonodavni okvir koji ob</w:t>
      </w:r>
      <w:r w:rsidR="00863521" w:rsidRPr="0041440A">
        <w:rPr>
          <w:rFonts w:ascii="Arial" w:hAnsi="Arial" w:cs="Arial"/>
          <w:noProof/>
          <w:lang w:val="sr-Latn-ME"/>
        </w:rPr>
        <w:t>ezbjeđuje kontrolu dodataka ish</w:t>
      </w:r>
      <w:r w:rsidRPr="0041440A">
        <w:rPr>
          <w:rFonts w:ascii="Arial" w:hAnsi="Arial" w:cs="Arial"/>
          <w:noProof/>
          <w:lang w:val="sr-Latn-ME"/>
        </w:rPr>
        <w:t>rani, čime je stvorila sigurnije okruženje za potrošače.</w:t>
      </w:r>
    </w:p>
    <w:p w:rsidR="00F72A2F" w:rsidRPr="0041440A" w:rsidRDefault="00F72A2F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lastRenderedPageBreak/>
        <w:t xml:space="preserve">- Hrvatska ima efikasan sistem registracije koji uključuje obavezne testove kvaliteta i bezbjednosti, što olakšava potrošačima da donesu informisane odluke. </w:t>
      </w:r>
    </w:p>
    <w:p w:rsidR="00863521" w:rsidRDefault="00F72A2F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- Evropska unija ima jedinstvene standarde i regulative koje se odnose na ovu vrstu hrane, pružajući visok nivo zaštite i transparentnosti za potrošače.</w:t>
      </w:r>
    </w:p>
    <w:p w:rsidR="0041440A" w:rsidRPr="0041440A" w:rsidRDefault="0041440A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:rsidR="00F72A2F" w:rsidRPr="0041440A" w:rsidRDefault="00F72A2F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 xml:space="preserve">Odgovor: </w:t>
      </w:r>
    </w:p>
    <w:p w:rsidR="002E1AFD" w:rsidRPr="0041440A" w:rsidRDefault="005E77BD" w:rsidP="0041440A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1440A">
        <w:rPr>
          <w:rFonts w:ascii="Arial" w:hAnsi="Arial" w:cs="Arial"/>
          <w:noProof/>
          <w:lang w:val="sr-Latn-ME"/>
        </w:rPr>
        <w:t>Prijedlog se prihvata</w:t>
      </w:r>
      <w:r w:rsidR="002E1AFD" w:rsidRPr="0041440A">
        <w:rPr>
          <w:rFonts w:ascii="Arial" w:hAnsi="Arial" w:cs="Arial"/>
          <w:noProof/>
          <w:lang w:val="sr-Latn-ME"/>
        </w:rPr>
        <w:t>, jer novi</w:t>
      </w:r>
      <w:r w:rsidRPr="0041440A">
        <w:rPr>
          <w:rFonts w:ascii="Arial" w:hAnsi="Arial" w:cs="Arial"/>
          <w:noProof/>
          <w:lang w:val="sr-Latn-ME"/>
        </w:rPr>
        <w:t xml:space="preserve"> člana 71a</w:t>
      </w:r>
      <w:r w:rsidR="006632E4" w:rsidRPr="0041440A">
        <w:rPr>
          <w:rFonts w:ascii="Arial" w:hAnsi="Arial" w:cs="Arial"/>
          <w:noProof/>
          <w:lang w:val="sr-Latn-ME"/>
        </w:rPr>
        <w:t xml:space="preserve"> </w:t>
      </w:r>
      <w:r w:rsidR="002E1AFD" w:rsidRPr="0041440A">
        <w:rPr>
          <w:rFonts w:ascii="Arial" w:hAnsi="Arial" w:cs="Arial"/>
          <w:noProof/>
          <w:lang w:val="sr-Latn-ME"/>
        </w:rPr>
        <w:t>Zakona već obuhvata nova pravila za stavljanje određene vrste hrane na tržište, uključujući i novu hranu</w:t>
      </w:r>
      <w:r w:rsidR="006632E4" w:rsidRPr="0041440A">
        <w:rPr>
          <w:rFonts w:ascii="Arial" w:hAnsi="Arial" w:cs="Arial"/>
          <w:noProof/>
          <w:lang w:val="sr-Latn-ME"/>
        </w:rPr>
        <w:t>,</w:t>
      </w:r>
      <w:r w:rsidRPr="0041440A">
        <w:rPr>
          <w:rFonts w:ascii="Arial" w:hAnsi="Arial" w:cs="Arial"/>
          <w:noProof/>
          <w:lang w:val="sr-Latn-ME"/>
        </w:rPr>
        <w:t xml:space="preserve"> </w:t>
      </w:r>
      <w:r w:rsidR="002E1AFD" w:rsidRPr="0041440A">
        <w:rPr>
          <w:rFonts w:ascii="Arial" w:hAnsi="Arial" w:cs="Arial"/>
          <w:noProof/>
          <w:lang w:val="sr-Latn-ME"/>
        </w:rPr>
        <w:t>na sljedeći način:</w:t>
      </w:r>
    </w:p>
    <w:p w:rsidR="002E1AFD" w:rsidRPr="0041440A" w:rsidRDefault="002E1AFD" w:rsidP="0041440A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proofErr w:type="spellStart"/>
      <w:r w:rsidRPr="0041440A">
        <w:rPr>
          <w:rFonts w:ascii="Arial" w:eastAsia="Times New Roman" w:hAnsi="Arial" w:cs="Arial"/>
          <w:b/>
          <w:bCs/>
        </w:rPr>
        <w:t>Stav</w:t>
      </w:r>
      <w:proofErr w:type="spellEnd"/>
      <w:r w:rsidRPr="0041440A">
        <w:rPr>
          <w:rFonts w:ascii="Arial" w:eastAsia="Times New Roman" w:hAnsi="Arial" w:cs="Arial"/>
          <w:b/>
          <w:bCs/>
        </w:rPr>
        <w:t xml:space="preserve"> 1</w:t>
      </w:r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propisuje</w:t>
      </w:r>
      <w:proofErr w:type="spellEnd"/>
      <w:r w:rsidRPr="0041440A">
        <w:rPr>
          <w:rFonts w:ascii="Arial" w:eastAsia="Times New Roman" w:hAnsi="Arial" w:cs="Arial"/>
          <w:bCs/>
        </w:rPr>
        <w:t xml:space="preserve"> da se nova </w:t>
      </w:r>
      <w:proofErr w:type="spellStart"/>
      <w:r w:rsidRPr="0041440A">
        <w:rPr>
          <w:rFonts w:ascii="Arial" w:eastAsia="Times New Roman" w:hAnsi="Arial" w:cs="Arial"/>
          <w:bCs/>
        </w:rPr>
        <w:t>hrana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proofErr w:type="gramStart"/>
      <w:r w:rsidRPr="0041440A">
        <w:rPr>
          <w:rFonts w:ascii="Arial" w:eastAsia="Times New Roman" w:hAnsi="Arial" w:cs="Arial"/>
          <w:bCs/>
        </w:rPr>
        <w:t>može</w:t>
      </w:r>
      <w:proofErr w:type="spellEnd"/>
      <w:r w:rsidRPr="0041440A">
        <w:rPr>
          <w:rFonts w:ascii="Arial" w:eastAsia="Times New Roman" w:hAnsi="Arial" w:cs="Arial"/>
          <w:bCs/>
        </w:rPr>
        <w:t xml:space="preserve">  </w:t>
      </w:r>
      <w:proofErr w:type="spellStart"/>
      <w:r w:rsidRPr="0041440A">
        <w:rPr>
          <w:rFonts w:ascii="Arial" w:eastAsia="Times New Roman" w:hAnsi="Arial" w:cs="Arial"/>
          <w:bCs/>
        </w:rPr>
        <w:t>staviti</w:t>
      </w:r>
      <w:proofErr w:type="spellEnd"/>
      <w:proofErr w:type="gram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na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tržište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Crne</w:t>
      </w:r>
      <w:proofErr w:type="spellEnd"/>
      <w:r w:rsidRPr="0041440A">
        <w:rPr>
          <w:rFonts w:ascii="Arial" w:eastAsia="Times New Roman" w:hAnsi="Arial" w:cs="Arial"/>
          <w:bCs/>
        </w:rPr>
        <w:t xml:space="preserve"> Gore </w:t>
      </w:r>
      <w:proofErr w:type="spellStart"/>
      <w:r w:rsidRPr="0041440A">
        <w:rPr>
          <w:rFonts w:ascii="Arial" w:eastAsia="Times New Roman" w:hAnsi="Arial" w:cs="Arial"/>
          <w:bCs/>
        </w:rPr>
        <w:t>samo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ako</w:t>
      </w:r>
      <w:proofErr w:type="spellEnd"/>
      <w:r w:rsidRPr="0041440A">
        <w:rPr>
          <w:rFonts w:ascii="Arial" w:eastAsia="Times New Roman" w:hAnsi="Arial" w:cs="Arial"/>
          <w:bCs/>
        </w:rPr>
        <w:t xml:space="preserve"> je </w:t>
      </w:r>
      <w:proofErr w:type="spellStart"/>
      <w:r w:rsidRPr="0041440A">
        <w:rPr>
          <w:rFonts w:ascii="Arial" w:eastAsia="Times New Roman" w:hAnsi="Arial" w:cs="Arial"/>
          <w:bCs/>
        </w:rPr>
        <w:t>upisana</w:t>
      </w:r>
      <w:proofErr w:type="spellEnd"/>
      <w:r w:rsidRPr="0041440A">
        <w:rPr>
          <w:rFonts w:ascii="Arial" w:eastAsia="Times New Roman" w:hAnsi="Arial" w:cs="Arial"/>
          <w:bCs/>
        </w:rPr>
        <w:t xml:space="preserve"> u </w:t>
      </w:r>
      <w:proofErr w:type="spellStart"/>
      <w:r w:rsidRPr="0041440A">
        <w:rPr>
          <w:rFonts w:ascii="Arial" w:eastAsia="Times New Roman" w:hAnsi="Arial" w:cs="Arial"/>
          <w:bCs/>
        </w:rPr>
        <w:t>Registar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proizvoda</w:t>
      </w:r>
      <w:proofErr w:type="spellEnd"/>
      <w:r w:rsidRPr="0041440A">
        <w:rPr>
          <w:rFonts w:ascii="Arial" w:eastAsia="Times New Roman" w:hAnsi="Arial" w:cs="Arial"/>
          <w:bCs/>
        </w:rPr>
        <w:t xml:space="preserve">  </w:t>
      </w:r>
      <w:proofErr w:type="spellStart"/>
      <w:r w:rsidRPr="0041440A">
        <w:rPr>
          <w:rFonts w:ascii="Arial" w:eastAsia="Times New Roman" w:hAnsi="Arial" w:cs="Arial"/>
          <w:bCs/>
        </w:rPr>
        <w:t>koji</w:t>
      </w:r>
      <w:proofErr w:type="spellEnd"/>
      <w:r w:rsidRPr="0041440A">
        <w:rPr>
          <w:rFonts w:ascii="Arial" w:eastAsia="Times New Roman" w:hAnsi="Arial" w:cs="Arial"/>
          <w:bCs/>
        </w:rPr>
        <w:t xml:space="preserve"> void Uprava;</w:t>
      </w:r>
    </w:p>
    <w:p w:rsidR="002E1AFD" w:rsidRPr="0041440A" w:rsidRDefault="002E1AFD" w:rsidP="0041440A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proofErr w:type="spellStart"/>
      <w:r w:rsidRPr="0041440A">
        <w:rPr>
          <w:rFonts w:ascii="Arial" w:eastAsia="Times New Roman" w:hAnsi="Arial" w:cs="Arial"/>
          <w:b/>
          <w:bCs/>
        </w:rPr>
        <w:t>Stav</w:t>
      </w:r>
      <w:proofErr w:type="spellEnd"/>
      <w:r w:rsidRPr="0041440A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41440A">
        <w:rPr>
          <w:rFonts w:ascii="Arial" w:eastAsia="Times New Roman" w:hAnsi="Arial" w:cs="Arial"/>
          <w:b/>
          <w:bCs/>
        </w:rPr>
        <w:t>2</w:t>
      </w:r>
      <w:r w:rsidR="008A563D" w:rsidRPr="0041440A">
        <w:rPr>
          <w:rFonts w:ascii="Arial" w:eastAsia="Times New Roman" w:hAnsi="Arial" w:cs="Arial"/>
          <w:bCs/>
        </w:rPr>
        <w:t xml:space="preserve">  </w:t>
      </w:r>
      <w:proofErr w:type="spellStart"/>
      <w:r w:rsidR="008A563D" w:rsidRPr="0041440A">
        <w:rPr>
          <w:rFonts w:ascii="Arial" w:eastAsia="Times New Roman" w:hAnsi="Arial" w:cs="Arial"/>
          <w:bCs/>
        </w:rPr>
        <w:t>utvrđuje</w:t>
      </w:r>
      <w:proofErr w:type="spellEnd"/>
      <w:proofErr w:type="gramEnd"/>
      <w:r w:rsidR="008A563D"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="008A563D" w:rsidRPr="0041440A">
        <w:rPr>
          <w:rFonts w:ascii="Arial" w:eastAsia="Times New Roman" w:hAnsi="Arial" w:cs="Arial"/>
          <w:bCs/>
        </w:rPr>
        <w:t>obavezu</w:t>
      </w:r>
      <w:proofErr w:type="spellEnd"/>
      <w:r w:rsidR="008A563D" w:rsidRPr="0041440A">
        <w:rPr>
          <w:rFonts w:ascii="Arial" w:eastAsia="Times New Roman" w:hAnsi="Arial" w:cs="Arial"/>
          <w:bCs/>
        </w:rPr>
        <w:t xml:space="preserve"> da </w:t>
      </w:r>
      <w:proofErr w:type="spellStart"/>
      <w:r w:rsidR="008A563D" w:rsidRPr="0041440A">
        <w:rPr>
          <w:rFonts w:ascii="Arial" w:eastAsia="Times New Roman" w:hAnsi="Arial" w:cs="Arial"/>
          <w:bCs/>
        </w:rPr>
        <w:t>subjek</w:t>
      </w:r>
      <w:r w:rsidRPr="0041440A">
        <w:rPr>
          <w:rFonts w:ascii="Arial" w:eastAsia="Times New Roman" w:hAnsi="Arial" w:cs="Arial"/>
          <w:bCs/>
        </w:rPr>
        <w:t>t</w:t>
      </w:r>
      <w:r w:rsidR="008A563D" w:rsidRPr="0041440A">
        <w:rPr>
          <w:rFonts w:ascii="Arial" w:eastAsia="Times New Roman" w:hAnsi="Arial" w:cs="Arial"/>
          <w:bCs/>
        </w:rPr>
        <w:t>a</w:t>
      </w:r>
      <w:proofErr w:type="spellEnd"/>
      <w:r w:rsidRPr="0041440A">
        <w:rPr>
          <w:rFonts w:ascii="Arial" w:eastAsia="Times New Roman" w:hAnsi="Arial" w:cs="Arial"/>
          <w:bCs/>
        </w:rPr>
        <w:t xml:space="preserve"> u </w:t>
      </w:r>
      <w:proofErr w:type="spellStart"/>
      <w:r w:rsidRPr="0041440A">
        <w:rPr>
          <w:rFonts w:ascii="Arial" w:eastAsia="Times New Roman" w:hAnsi="Arial" w:cs="Arial"/>
          <w:bCs/>
        </w:rPr>
        <w:t>poslovanju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hranom</w:t>
      </w:r>
      <w:proofErr w:type="spellEnd"/>
      <w:r w:rsidRPr="0041440A">
        <w:rPr>
          <w:rFonts w:ascii="Arial" w:eastAsia="Times New Roman" w:hAnsi="Arial" w:cs="Arial"/>
          <w:bCs/>
        </w:rPr>
        <w:t xml:space="preserve">, </w:t>
      </w:r>
      <w:proofErr w:type="spellStart"/>
      <w:r w:rsidRPr="0041440A">
        <w:rPr>
          <w:rFonts w:ascii="Arial" w:eastAsia="Times New Roman" w:hAnsi="Arial" w:cs="Arial"/>
          <w:bCs/>
        </w:rPr>
        <w:t>prije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uvoza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ili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stavljanja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na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tržište</w:t>
      </w:r>
      <w:proofErr w:type="spellEnd"/>
      <w:r w:rsidRPr="0041440A">
        <w:rPr>
          <w:rFonts w:ascii="Arial" w:eastAsia="Times New Roman" w:hAnsi="Arial" w:cs="Arial"/>
          <w:bCs/>
        </w:rPr>
        <w:t xml:space="preserve">, </w:t>
      </w:r>
      <w:proofErr w:type="spellStart"/>
      <w:r w:rsidRPr="0041440A">
        <w:rPr>
          <w:rFonts w:ascii="Arial" w:eastAsia="Times New Roman" w:hAnsi="Arial" w:cs="Arial"/>
          <w:bCs/>
        </w:rPr>
        <w:t>podnese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zahtjev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sa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propisanom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dokumentacijom</w:t>
      </w:r>
      <w:proofErr w:type="spellEnd"/>
      <w:r w:rsidRPr="0041440A">
        <w:rPr>
          <w:rFonts w:ascii="Arial" w:eastAsia="Times New Roman" w:hAnsi="Arial" w:cs="Arial"/>
          <w:bCs/>
        </w:rPr>
        <w:t xml:space="preserve"> za </w:t>
      </w:r>
      <w:proofErr w:type="spellStart"/>
      <w:r w:rsidRPr="0041440A">
        <w:rPr>
          <w:rFonts w:ascii="Arial" w:eastAsia="Times New Roman" w:hAnsi="Arial" w:cs="Arial"/>
          <w:bCs/>
        </w:rPr>
        <w:t>izdavanje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odobrenja</w:t>
      </w:r>
      <w:proofErr w:type="spellEnd"/>
      <w:r w:rsidRPr="0041440A">
        <w:rPr>
          <w:rFonts w:ascii="Arial" w:eastAsia="Times New Roman" w:hAnsi="Arial" w:cs="Arial"/>
          <w:bCs/>
        </w:rPr>
        <w:t xml:space="preserve"> o </w:t>
      </w:r>
      <w:proofErr w:type="spellStart"/>
      <w:r w:rsidRPr="0041440A">
        <w:rPr>
          <w:rFonts w:ascii="Arial" w:eastAsia="Times New Roman" w:hAnsi="Arial" w:cs="Arial"/>
          <w:bCs/>
        </w:rPr>
        <w:t>upisu</w:t>
      </w:r>
      <w:proofErr w:type="spellEnd"/>
      <w:r w:rsidRPr="0041440A">
        <w:rPr>
          <w:rFonts w:ascii="Arial" w:eastAsia="Times New Roman" w:hAnsi="Arial" w:cs="Arial"/>
          <w:bCs/>
        </w:rPr>
        <w:t>;</w:t>
      </w:r>
    </w:p>
    <w:p w:rsidR="005E77BD" w:rsidRPr="0041440A" w:rsidRDefault="005E77BD" w:rsidP="0041440A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="002E1AFD" w:rsidRPr="0041440A">
        <w:rPr>
          <w:rFonts w:ascii="Arial" w:eastAsia="Times New Roman" w:hAnsi="Arial" w:cs="Arial"/>
          <w:b/>
          <w:bCs/>
        </w:rPr>
        <w:t>Stav</w:t>
      </w:r>
      <w:proofErr w:type="spellEnd"/>
      <w:r w:rsidR="002E1AFD" w:rsidRPr="0041440A">
        <w:rPr>
          <w:rFonts w:ascii="Arial" w:eastAsia="Times New Roman" w:hAnsi="Arial" w:cs="Arial"/>
          <w:b/>
          <w:bCs/>
        </w:rPr>
        <w:t xml:space="preserve"> 3</w:t>
      </w:r>
      <w:r w:rsidR="002E1AFD"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="002E1AFD" w:rsidRPr="0041440A">
        <w:rPr>
          <w:rFonts w:ascii="Arial" w:eastAsia="Times New Roman" w:hAnsi="Arial" w:cs="Arial"/>
          <w:bCs/>
        </w:rPr>
        <w:t>određuje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 da se </w:t>
      </w:r>
      <w:proofErr w:type="spellStart"/>
      <w:r w:rsidR="002E1AFD" w:rsidRPr="0041440A">
        <w:rPr>
          <w:rFonts w:ascii="Arial" w:eastAsia="Times New Roman" w:hAnsi="Arial" w:cs="Arial"/>
          <w:bCs/>
        </w:rPr>
        <w:t>obrazac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="002E1AFD" w:rsidRPr="0041440A">
        <w:rPr>
          <w:rFonts w:ascii="Arial" w:eastAsia="Times New Roman" w:hAnsi="Arial" w:cs="Arial"/>
          <w:bCs/>
        </w:rPr>
        <w:t>zahtjeva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, </w:t>
      </w:r>
      <w:proofErr w:type="spellStart"/>
      <w:r w:rsidR="002E1AFD" w:rsidRPr="0041440A">
        <w:rPr>
          <w:rFonts w:ascii="Arial" w:eastAsia="Times New Roman" w:hAnsi="Arial" w:cs="Arial"/>
          <w:bCs/>
        </w:rPr>
        <w:t>sadržaj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="002E1AFD" w:rsidRPr="0041440A">
        <w:rPr>
          <w:rFonts w:ascii="Arial" w:eastAsia="Times New Roman" w:hAnsi="Arial" w:cs="Arial"/>
          <w:bCs/>
        </w:rPr>
        <w:t>dokumentacije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, </w:t>
      </w:r>
      <w:proofErr w:type="spellStart"/>
      <w:r w:rsidR="002E1AFD" w:rsidRPr="0041440A">
        <w:rPr>
          <w:rFonts w:ascii="Arial" w:eastAsia="Times New Roman" w:hAnsi="Arial" w:cs="Arial"/>
          <w:bCs/>
        </w:rPr>
        <w:t>postupak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="002E1AFD" w:rsidRPr="0041440A">
        <w:rPr>
          <w:rFonts w:ascii="Arial" w:eastAsia="Times New Roman" w:hAnsi="Arial" w:cs="Arial"/>
          <w:bCs/>
        </w:rPr>
        <w:t>izdavanja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="002E1AFD" w:rsidRPr="0041440A">
        <w:rPr>
          <w:rFonts w:ascii="Arial" w:eastAsia="Times New Roman" w:hAnsi="Arial" w:cs="Arial"/>
          <w:bCs/>
        </w:rPr>
        <w:t>stručnih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="002E1AFD" w:rsidRPr="0041440A">
        <w:rPr>
          <w:rFonts w:ascii="Arial" w:eastAsia="Times New Roman" w:hAnsi="Arial" w:cs="Arial"/>
          <w:bCs/>
        </w:rPr>
        <w:t>mišljenja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, </w:t>
      </w:r>
      <w:proofErr w:type="spellStart"/>
      <w:r w:rsidR="002E1AFD" w:rsidRPr="0041440A">
        <w:rPr>
          <w:rFonts w:ascii="Arial" w:eastAsia="Times New Roman" w:hAnsi="Arial" w:cs="Arial"/>
          <w:bCs/>
        </w:rPr>
        <w:t>odobrenje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 o </w:t>
      </w:r>
      <w:proofErr w:type="spellStart"/>
      <w:r w:rsidR="002E1AFD" w:rsidRPr="0041440A">
        <w:rPr>
          <w:rFonts w:ascii="Arial" w:eastAsia="Times New Roman" w:hAnsi="Arial" w:cs="Arial"/>
          <w:bCs/>
        </w:rPr>
        <w:t>upisu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 u </w:t>
      </w:r>
      <w:proofErr w:type="spellStart"/>
      <w:r w:rsidR="002E1AFD" w:rsidRPr="0041440A">
        <w:rPr>
          <w:rFonts w:ascii="Arial" w:eastAsia="Times New Roman" w:hAnsi="Arial" w:cs="Arial"/>
          <w:bCs/>
        </w:rPr>
        <w:t>registar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 I </w:t>
      </w:r>
      <w:proofErr w:type="spellStart"/>
      <w:r w:rsidR="002E1AFD" w:rsidRPr="0041440A">
        <w:rPr>
          <w:rFonts w:ascii="Arial" w:eastAsia="Times New Roman" w:hAnsi="Arial" w:cs="Arial"/>
          <w:bCs/>
        </w:rPr>
        <w:t>način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="002E1AFD" w:rsidRPr="0041440A">
        <w:rPr>
          <w:rFonts w:ascii="Arial" w:eastAsia="Times New Roman" w:hAnsi="Arial" w:cs="Arial"/>
          <w:bCs/>
        </w:rPr>
        <w:t>vođenja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="002E1AFD" w:rsidRPr="0041440A">
        <w:rPr>
          <w:rFonts w:ascii="Arial" w:eastAsia="Times New Roman" w:hAnsi="Arial" w:cs="Arial"/>
          <w:bCs/>
        </w:rPr>
        <w:t>Registra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="002E1AFD" w:rsidRPr="0041440A">
        <w:rPr>
          <w:rFonts w:ascii="Arial" w:eastAsia="Times New Roman" w:hAnsi="Arial" w:cs="Arial"/>
          <w:bCs/>
        </w:rPr>
        <w:t>uređuje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="002E1AFD" w:rsidRPr="0041440A">
        <w:rPr>
          <w:rFonts w:ascii="Arial" w:eastAsia="Times New Roman" w:hAnsi="Arial" w:cs="Arial"/>
          <w:bCs/>
        </w:rPr>
        <w:t>propisom</w:t>
      </w:r>
      <w:proofErr w:type="spellEnd"/>
      <w:r w:rsidR="002E1AFD"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="002E1AFD" w:rsidRPr="0041440A">
        <w:rPr>
          <w:rFonts w:ascii="Arial" w:eastAsia="Times New Roman" w:hAnsi="Arial" w:cs="Arial"/>
          <w:bCs/>
        </w:rPr>
        <w:t>Vlade</w:t>
      </w:r>
      <w:proofErr w:type="spellEnd"/>
      <w:r w:rsidR="002E1AFD" w:rsidRPr="0041440A">
        <w:rPr>
          <w:rFonts w:ascii="Arial" w:eastAsia="Times New Roman" w:hAnsi="Arial" w:cs="Arial"/>
          <w:bCs/>
        </w:rPr>
        <w:t>;</w:t>
      </w:r>
    </w:p>
    <w:p w:rsidR="002E1AFD" w:rsidRPr="0041440A" w:rsidRDefault="002E1AFD" w:rsidP="0041440A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proofErr w:type="spellStart"/>
      <w:r w:rsidRPr="0041440A">
        <w:rPr>
          <w:rFonts w:ascii="Arial" w:eastAsia="Times New Roman" w:hAnsi="Arial" w:cs="Arial"/>
          <w:b/>
          <w:bCs/>
        </w:rPr>
        <w:t>Stav</w:t>
      </w:r>
      <w:proofErr w:type="spellEnd"/>
      <w:r w:rsidRPr="0041440A">
        <w:rPr>
          <w:rFonts w:ascii="Arial" w:eastAsia="Times New Roman" w:hAnsi="Arial" w:cs="Arial"/>
          <w:b/>
          <w:bCs/>
        </w:rPr>
        <w:t xml:space="preserve"> 4</w:t>
      </w:r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propisuje</w:t>
      </w:r>
      <w:proofErr w:type="spellEnd"/>
      <w:r w:rsidRPr="0041440A">
        <w:rPr>
          <w:rFonts w:ascii="Arial" w:eastAsia="Times New Roman" w:hAnsi="Arial" w:cs="Arial"/>
          <w:bCs/>
        </w:rPr>
        <w:t xml:space="preserve"> da Uprava </w:t>
      </w:r>
      <w:proofErr w:type="spellStart"/>
      <w:r w:rsidRPr="0041440A">
        <w:rPr>
          <w:rFonts w:ascii="Arial" w:eastAsia="Times New Roman" w:hAnsi="Arial" w:cs="Arial"/>
          <w:bCs/>
        </w:rPr>
        <w:t>izdaje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Pr="0041440A">
        <w:rPr>
          <w:rFonts w:ascii="Arial" w:eastAsia="Times New Roman" w:hAnsi="Arial" w:cs="Arial"/>
          <w:bCs/>
        </w:rPr>
        <w:t>odobrenje</w:t>
      </w:r>
      <w:proofErr w:type="spellEnd"/>
      <w:r w:rsidRPr="0041440A">
        <w:rPr>
          <w:rFonts w:ascii="Arial" w:eastAsia="Times New Roman" w:hAnsi="Arial" w:cs="Arial"/>
          <w:bCs/>
        </w:rPr>
        <w:t xml:space="preserve"> </w:t>
      </w:r>
      <w:r w:rsidR="009F6C7C" w:rsidRPr="0041440A">
        <w:rPr>
          <w:rFonts w:ascii="Arial" w:eastAsia="Times New Roman" w:hAnsi="Arial" w:cs="Arial"/>
          <w:bCs/>
        </w:rPr>
        <w:t xml:space="preserve">o </w:t>
      </w:r>
      <w:proofErr w:type="spellStart"/>
      <w:r w:rsidR="009F6C7C" w:rsidRPr="0041440A">
        <w:rPr>
          <w:rFonts w:ascii="Arial" w:eastAsia="Times New Roman" w:hAnsi="Arial" w:cs="Arial"/>
          <w:bCs/>
        </w:rPr>
        <w:t>upisu</w:t>
      </w:r>
      <w:proofErr w:type="spellEnd"/>
      <w:r w:rsidR="009F6C7C" w:rsidRPr="0041440A">
        <w:rPr>
          <w:rFonts w:ascii="Arial" w:eastAsia="Times New Roman" w:hAnsi="Arial" w:cs="Arial"/>
          <w:bCs/>
        </w:rPr>
        <w:t xml:space="preserve"> </w:t>
      </w:r>
      <w:proofErr w:type="spellStart"/>
      <w:r w:rsidR="009F6C7C" w:rsidRPr="0041440A">
        <w:rPr>
          <w:rFonts w:ascii="Arial" w:eastAsia="Times New Roman" w:hAnsi="Arial" w:cs="Arial"/>
          <w:bCs/>
        </w:rPr>
        <w:t>proizvoda</w:t>
      </w:r>
      <w:proofErr w:type="spellEnd"/>
      <w:r w:rsidR="009F6C7C" w:rsidRPr="0041440A">
        <w:rPr>
          <w:rFonts w:ascii="Arial" w:eastAsia="Times New Roman" w:hAnsi="Arial" w:cs="Arial"/>
          <w:bCs/>
        </w:rPr>
        <w:t xml:space="preserve"> u </w:t>
      </w:r>
      <w:proofErr w:type="spellStart"/>
      <w:r w:rsidR="009F6C7C" w:rsidRPr="0041440A">
        <w:rPr>
          <w:rFonts w:ascii="Arial" w:eastAsia="Times New Roman" w:hAnsi="Arial" w:cs="Arial"/>
          <w:bCs/>
        </w:rPr>
        <w:t>Registar</w:t>
      </w:r>
      <w:proofErr w:type="spellEnd"/>
      <w:r w:rsidR="009F6C7C" w:rsidRPr="0041440A">
        <w:rPr>
          <w:rFonts w:ascii="Arial" w:eastAsia="Times New Roman" w:hAnsi="Arial" w:cs="Arial"/>
          <w:bCs/>
        </w:rPr>
        <w:t>;</w:t>
      </w:r>
    </w:p>
    <w:p w:rsidR="009F6C7C" w:rsidRPr="0041440A" w:rsidRDefault="009F6C7C" w:rsidP="0041440A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proofErr w:type="spellStart"/>
      <w:r w:rsidRPr="0041440A">
        <w:rPr>
          <w:rFonts w:ascii="Arial" w:hAnsi="Arial" w:cs="Arial"/>
          <w:b/>
          <w:bCs/>
        </w:rPr>
        <w:t>Stav</w:t>
      </w:r>
      <w:proofErr w:type="spellEnd"/>
      <w:r w:rsidRPr="0041440A">
        <w:rPr>
          <w:rFonts w:ascii="Arial" w:hAnsi="Arial" w:cs="Arial"/>
          <w:b/>
          <w:bCs/>
        </w:rPr>
        <w:t xml:space="preserve"> 5</w:t>
      </w:r>
      <w:r w:rsidRPr="0041440A">
        <w:rPr>
          <w:rFonts w:ascii="Arial" w:hAnsi="Arial" w:cs="Arial"/>
          <w:bCs/>
        </w:rPr>
        <w:t xml:space="preserve"> </w:t>
      </w:r>
      <w:proofErr w:type="spellStart"/>
      <w:r w:rsidRPr="0041440A">
        <w:rPr>
          <w:rFonts w:ascii="Arial" w:hAnsi="Arial" w:cs="Arial"/>
          <w:bCs/>
        </w:rPr>
        <w:t>propisuje</w:t>
      </w:r>
      <w:proofErr w:type="spellEnd"/>
      <w:r w:rsidRPr="0041440A">
        <w:rPr>
          <w:rFonts w:ascii="Arial" w:hAnsi="Arial" w:cs="Arial"/>
          <w:bCs/>
        </w:rPr>
        <w:t xml:space="preserve"> da se </w:t>
      </w:r>
      <w:proofErr w:type="spellStart"/>
      <w:r w:rsidRPr="0041440A">
        <w:rPr>
          <w:rFonts w:ascii="Arial" w:hAnsi="Arial" w:cs="Arial"/>
          <w:bCs/>
        </w:rPr>
        <w:t>upis</w:t>
      </w:r>
      <w:proofErr w:type="spellEnd"/>
      <w:r w:rsidRPr="0041440A">
        <w:rPr>
          <w:rFonts w:ascii="Arial" w:hAnsi="Arial" w:cs="Arial"/>
          <w:bCs/>
        </w:rPr>
        <w:t xml:space="preserve"> u </w:t>
      </w:r>
      <w:proofErr w:type="spellStart"/>
      <w:r w:rsidRPr="0041440A">
        <w:rPr>
          <w:rFonts w:ascii="Arial" w:hAnsi="Arial" w:cs="Arial"/>
          <w:bCs/>
        </w:rPr>
        <w:t>Registar</w:t>
      </w:r>
      <w:proofErr w:type="spellEnd"/>
      <w:r w:rsidRPr="0041440A">
        <w:rPr>
          <w:rFonts w:ascii="Arial" w:hAnsi="Arial" w:cs="Arial"/>
          <w:bCs/>
        </w:rPr>
        <w:t xml:space="preserve"> </w:t>
      </w:r>
      <w:proofErr w:type="spellStart"/>
      <w:r w:rsidRPr="0041440A">
        <w:rPr>
          <w:rFonts w:ascii="Arial" w:hAnsi="Arial" w:cs="Arial"/>
          <w:bCs/>
        </w:rPr>
        <w:t>proizvoda</w:t>
      </w:r>
      <w:proofErr w:type="spellEnd"/>
      <w:r w:rsidRPr="0041440A">
        <w:rPr>
          <w:rFonts w:ascii="Arial" w:hAnsi="Arial" w:cs="Arial"/>
          <w:bCs/>
        </w:rPr>
        <w:t xml:space="preserve"> </w:t>
      </w:r>
      <w:proofErr w:type="spellStart"/>
      <w:r w:rsidRPr="0041440A">
        <w:rPr>
          <w:rFonts w:ascii="Arial" w:hAnsi="Arial" w:cs="Arial"/>
          <w:bCs/>
        </w:rPr>
        <w:t>vrši</w:t>
      </w:r>
      <w:proofErr w:type="spellEnd"/>
      <w:r w:rsidRPr="0041440A">
        <w:rPr>
          <w:rFonts w:ascii="Arial" w:hAnsi="Arial" w:cs="Arial"/>
          <w:bCs/>
        </w:rPr>
        <w:t xml:space="preserve"> se </w:t>
      </w:r>
      <w:proofErr w:type="spellStart"/>
      <w:r w:rsidRPr="0041440A">
        <w:rPr>
          <w:rFonts w:ascii="Arial" w:hAnsi="Arial" w:cs="Arial"/>
          <w:bCs/>
        </w:rPr>
        <w:t>na</w:t>
      </w:r>
      <w:proofErr w:type="spellEnd"/>
      <w:r w:rsidRPr="0041440A">
        <w:rPr>
          <w:rFonts w:ascii="Arial" w:hAnsi="Arial" w:cs="Arial"/>
          <w:bCs/>
        </w:rPr>
        <w:t xml:space="preserve"> period </w:t>
      </w:r>
      <w:proofErr w:type="spellStart"/>
      <w:r w:rsidRPr="0041440A">
        <w:rPr>
          <w:rFonts w:ascii="Arial" w:hAnsi="Arial" w:cs="Arial"/>
          <w:bCs/>
        </w:rPr>
        <w:t>od</w:t>
      </w:r>
      <w:proofErr w:type="spellEnd"/>
      <w:r w:rsidRPr="0041440A">
        <w:rPr>
          <w:rFonts w:ascii="Arial" w:hAnsi="Arial" w:cs="Arial"/>
          <w:bCs/>
        </w:rPr>
        <w:t xml:space="preserve"> pet </w:t>
      </w:r>
      <w:proofErr w:type="spellStart"/>
      <w:r w:rsidRPr="0041440A">
        <w:rPr>
          <w:rFonts w:ascii="Arial" w:hAnsi="Arial" w:cs="Arial"/>
          <w:bCs/>
        </w:rPr>
        <w:t>godina</w:t>
      </w:r>
      <w:proofErr w:type="spellEnd"/>
      <w:r w:rsidRPr="0041440A">
        <w:rPr>
          <w:rFonts w:ascii="Arial" w:hAnsi="Arial" w:cs="Arial"/>
          <w:bCs/>
        </w:rPr>
        <w:t>.</w:t>
      </w:r>
    </w:p>
    <w:p w:rsidR="00F72A2F" w:rsidRPr="0041440A" w:rsidRDefault="00F72A2F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</w:p>
    <w:p w:rsidR="00F72A2F" w:rsidRPr="0041440A" w:rsidRDefault="006632E4" w:rsidP="0041440A">
      <w:pPr>
        <w:spacing w:after="0" w:line="240" w:lineRule="auto"/>
        <w:jc w:val="both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2.</w:t>
      </w:r>
      <w:r w:rsidR="0076577A" w:rsidRPr="0041440A">
        <w:rPr>
          <w:rFonts w:ascii="Arial" w:hAnsi="Arial" w:cs="Arial"/>
          <w:b/>
          <w:noProof/>
          <w:lang w:val="sr-Latn-ME"/>
        </w:rPr>
        <w:t xml:space="preserve"> Vladimir Šaković inspektor</w:t>
      </w:r>
      <w:bookmarkStart w:id="0" w:name="_GoBack"/>
      <w:bookmarkEnd w:id="0"/>
      <w:r w:rsidR="0076577A" w:rsidRPr="0041440A">
        <w:rPr>
          <w:rFonts w:ascii="Arial" w:hAnsi="Arial" w:cs="Arial"/>
          <w:b/>
          <w:noProof/>
          <w:lang w:val="sr-Latn-ME"/>
        </w:rPr>
        <w:t xml:space="preserve"> za hranu Uprave za bezbjednost hrane, veterinu i fitzosanitarne poslove dostavio je p</w:t>
      </w:r>
      <w:r w:rsidR="007F0726" w:rsidRPr="0041440A">
        <w:rPr>
          <w:rFonts w:ascii="Arial" w:hAnsi="Arial" w:cs="Arial"/>
          <w:b/>
          <w:noProof/>
          <w:lang w:val="sr-Latn-ME"/>
        </w:rPr>
        <w:t xml:space="preserve">rimjedbe, </w:t>
      </w:r>
      <w:r w:rsidR="0076577A" w:rsidRPr="0041440A">
        <w:rPr>
          <w:rFonts w:ascii="Arial" w:hAnsi="Arial" w:cs="Arial"/>
          <w:b/>
          <w:noProof/>
          <w:lang w:val="sr-Latn-ME"/>
        </w:rPr>
        <w:t xml:space="preserve">predloge i sugestije, </w:t>
      </w:r>
      <w:r w:rsidR="00F72A2F" w:rsidRPr="0041440A">
        <w:rPr>
          <w:rFonts w:ascii="Arial" w:hAnsi="Arial" w:cs="Arial"/>
          <w:b/>
          <w:noProof/>
          <w:lang w:val="sr-Latn-ME"/>
        </w:rPr>
        <w:t xml:space="preserve"> </w:t>
      </w:r>
      <w:r w:rsidR="0076577A" w:rsidRPr="0041440A">
        <w:rPr>
          <w:rFonts w:ascii="Arial" w:hAnsi="Arial" w:cs="Arial"/>
          <w:b/>
          <w:noProof/>
          <w:lang w:val="sr-Latn-ME"/>
        </w:rPr>
        <w:t>koje</w:t>
      </w:r>
      <w:r w:rsidR="00F72A2F" w:rsidRPr="0041440A">
        <w:rPr>
          <w:rFonts w:ascii="Arial" w:hAnsi="Arial" w:cs="Arial"/>
          <w:b/>
          <w:noProof/>
          <w:lang w:val="sr-Latn-ME"/>
        </w:rPr>
        <w:t xml:space="preserve"> se odnose na sledeće:</w:t>
      </w:r>
    </w:p>
    <w:p w:rsidR="00F72A2F" w:rsidRPr="0041440A" w:rsidRDefault="00F72A2F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i obrazloženje 1</w:t>
      </w:r>
    </w:p>
    <w:p w:rsidR="00F72A2F" w:rsidRPr="0041440A" w:rsidRDefault="002C5DA9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Predlaže se da se radi pune primjenjivosti i izvršnosti  </w:t>
      </w:r>
      <w:r w:rsidR="00F72A2F" w:rsidRPr="0041440A">
        <w:rPr>
          <w:rFonts w:ascii="Arial" w:hAnsi="Arial" w:cs="Arial"/>
          <w:noProof/>
          <w:lang w:val="sr-Latn-ME"/>
        </w:rPr>
        <w:t>član</w:t>
      </w:r>
      <w:r w:rsidRPr="0041440A">
        <w:rPr>
          <w:rFonts w:ascii="Arial" w:hAnsi="Arial" w:cs="Arial"/>
          <w:noProof/>
          <w:lang w:val="sr-Latn-ME"/>
        </w:rPr>
        <w:t>a</w:t>
      </w:r>
      <w:r w:rsidR="00F72A2F" w:rsidRPr="0041440A">
        <w:rPr>
          <w:rFonts w:ascii="Arial" w:hAnsi="Arial" w:cs="Arial"/>
          <w:noProof/>
          <w:lang w:val="sr-Latn-ME"/>
        </w:rPr>
        <w:t xml:space="preserve"> 28</w:t>
      </w:r>
      <w:r w:rsidRPr="0041440A">
        <w:rPr>
          <w:rFonts w:ascii="Arial" w:hAnsi="Arial" w:cs="Arial"/>
          <w:noProof/>
          <w:lang w:val="sr-Latn-ME"/>
        </w:rPr>
        <w:t xml:space="preserve">, u zakon unesu </w:t>
      </w:r>
      <w:r w:rsidR="00F72A2F" w:rsidRPr="0041440A">
        <w:rPr>
          <w:rFonts w:ascii="Arial" w:hAnsi="Arial" w:cs="Arial"/>
          <w:noProof/>
          <w:lang w:val="sr-Latn-ME"/>
        </w:rPr>
        <w:t xml:space="preserve"> </w:t>
      </w:r>
      <w:r w:rsidRPr="0041440A">
        <w:rPr>
          <w:rFonts w:ascii="Arial" w:hAnsi="Arial" w:cs="Arial"/>
          <w:noProof/>
          <w:lang w:val="sr-Latn-ME"/>
        </w:rPr>
        <w:t>kaznene</w:t>
      </w:r>
      <w:r w:rsidR="00F72A2F" w:rsidRPr="0041440A">
        <w:rPr>
          <w:rFonts w:ascii="Arial" w:hAnsi="Arial" w:cs="Arial"/>
          <w:noProof/>
          <w:lang w:val="sr-Latn-ME"/>
        </w:rPr>
        <w:t xml:space="preserve"> </w:t>
      </w:r>
      <w:r w:rsidRPr="0041440A">
        <w:rPr>
          <w:rFonts w:ascii="Arial" w:hAnsi="Arial" w:cs="Arial"/>
          <w:noProof/>
          <w:lang w:val="sr-Latn-ME"/>
        </w:rPr>
        <w:t>odredbe koje će sankcionisati postupanje suprotno cijelom članu 28.</w:t>
      </w:r>
      <w:r w:rsidR="00F72A2F" w:rsidRPr="0041440A">
        <w:rPr>
          <w:rFonts w:ascii="Arial" w:hAnsi="Arial" w:cs="Arial"/>
          <w:noProof/>
          <w:lang w:val="sr-Latn-ME"/>
        </w:rPr>
        <w:t xml:space="preserve"> </w:t>
      </w:r>
    </w:p>
    <w:p w:rsidR="00F72A2F" w:rsidRPr="0041440A" w:rsidRDefault="002C5DA9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primjedbe/predloga/sugestije</w:t>
      </w:r>
      <w:r w:rsidR="00F72A2F" w:rsidRPr="0041440A">
        <w:rPr>
          <w:rFonts w:ascii="Arial" w:hAnsi="Arial" w:cs="Arial"/>
          <w:b/>
          <w:i/>
          <w:noProof/>
          <w:lang w:val="sr-Latn-ME"/>
        </w:rPr>
        <w:t xml:space="preserve"> 1</w:t>
      </w:r>
    </w:p>
    <w:p w:rsidR="0095463B" w:rsidRDefault="00F72A2F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Imperativna odredba i značaj člana 28 zahijeva kaznenu mjeru za sva četiri stava ovog člana, ne samo za stav </w:t>
      </w:r>
      <w:r w:rsidR="00863521" w:rsidRPr="0041440A">
        <w:rPr>
          <w:rFonts w:ascii="Arial" w:hAnsi="Arial" w:cs="Arial"/>
          <w:noProof/>
          <w:lang w:val="sr-Latn-ME"/>
        </w:rPr>
        <w:t>2.</w:t>
      </w:r>
    </w:p>
    <w:p w:rsidR="0041440A" w:rsidRPr="0041440A" w:rsidRDefault="0041440A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:rsidR="0095463B" w:rsidRPr="0041440A" w:rsidRDefault="0095463B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95463B" w:rsidRPr="0041440A" w:rsidRDefault="00E27CD9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Predlog koji</w:t>
      </w:r>
      <w:r w:rsidR="005E77BD" w:rsidRPr="0041440A">
        <w:rPr>
          <w:rFonts w:ascii="Arial" w:hAnsi="Arial" w:cs="Arial"/>
          <w:noProof/>
          <w:lang w:val="sr-Latn-ME"/>
        </w:rPr>
        <w:t>m se ukazuje na potrebu propisivanja kaznene odredbe za cijeli član 28 se usvaja. U skladu sa tim, u  tekstu Nacrta</w:t>
      </w:r>
      <w:r w:rsidR="002E1D4F" w:rsidRPr="0041440A">
        <w:rPr>
          <w:rFonts w:ascii="Arial" w:hAnsi="Arial" w:cs="Arial"/>
          <w:noProof/>
          <w:lang w:val="sr-Latn-ME"/>
        </w:rPr>
        <w:t xml:space="preserve"> zakona izvršiče se odgovarajuće dopune kaznenih odredbi.</w:t>
      </w:r>
    </w:p>
    <w:p w:rsidR="00F72A2F" w:rsidRPr="0041440A" w:rsidRDefault="00F72A2F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</w:t>
      </w:r>
      <w:r w:rsidR="002C5DA9" w:rsidRPr="0041440A">
        <w:rPr>
          <w:rFonts w:ascii="Arial" w:hAnsi="Arial" w:cs="Arial"/>
          <w:b/>
          <w:i/>
          <w:noProof/>
          <w:lang w:val="sr-Latn-ME"/>
        </w:rPr>
        <w:t xml:space="preserve"> 2:</w:t>
      </w:r>
    </w:p>
    <w:p w:rsidR="002C5DA9" w:rsidRPr="0041440A" w:rsidRDefault="002C5DA9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Za član 37 stav 3 propisati kaznenu i upravnu mjeru</w:t>
      </w:r>
      <w:r w:rsidR="00863521" w:rsidRPr="0041440A">
        <w:rPr>
          <w:rFonts w:ascii="Arial" w:hAnsi="Arial" w:cs="Arial"/>
          <w:noProof/>
          <w:lang w:val="sr-Latn-ME"/>
        </w:rPr>
        <w:t>.</w:t>
      </w:r>
    </w:p>
    <w:p w:rsidR="002C5DA9" w:rsidRPr="0041440A" w:rsidRDefault="002C5DA9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primjedbe/predloga/sugestije 2:</w:t>
      </w:r>
    </w:p>
    <w:p w:rsidR="0095463B" w:rsidRPr="0041440A" w:rsidRDefault="002C5DA9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Imperativna odredba i značaj stava 3 člana 37 zahijeva kaznenu mjeru </w:t>
      </w:r>
    </w:p>
    <w:p w:rsidR="0095463B" w:rsidRPr="0041440A" w:rsidRDefault="005873AE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</w:t>
      </w:r>
    </w:p>
    <w:p w:rsidR="0076577A" w:rsidRPr="0041440A" w:rsidRDefault="002E1D4F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S</w:t>
      </w:r>
      <w:r w:rsidR="005873AE" w:rsidRPr="0041440A">
        <w:rPr>
          <w:rFonts w:ascii="Arial" w:hAnsi="Arial" w:cs="Arial"/>
          <w:noProof/>
          <w:lang w:val="sr-Latn-ME"/>
        </w:rPr>
        <w:t xml:space="preserve"> </w:t>
      </w:r>
      <w:r w:rsidRPr="0041440A">
        <w:rPr>
          <w:rFonts w:ascii="Arial" w:hAnsi="Arial" w:cs="Arial"/>
          <w:noProof/>
          <w:lang w:val="sr-Latn-ME"/>
        </w:rPr>
        <w:t>obzirom da član 37 stav 3 već utvrđuje materijalnu obavezu, a da važeći</w:t>
      </w:r>
      <w:r w:rsidR="009D2FD8" w:rsidRPr="0041440A">
        <w:rPr>
          <w:rFonts w:ascii="Arial" w:hAnsi="Arial" w:cs="Arial"/>
          <w:noProof/>
          <w:lang w:val="sr-Latn-ME"/>
        </w:rPr>
        <w:t>m</w:t>
      </w:r>
      <w:r w:rsidRPr="0041440A">
        <w:rPr>
          <w:rFonts w:ascii="Arial" w:hAnsi="Arial" w:cs="Arial"/>
          <w:noProof/>
          <w:lang w:val="sr-Latn-ME"/>
        </w:rPr>
        <w:t xml:space="preserve"> zakonom ne postoji kaznena odr</w:t>
      </w:r>
      <w:r w:rsidR="009D2FD8" w:rsidRPr="0041440A">
        <w:rPr>
          <w:rFonts w:ascii="Arial" w:hAnsi="Arial" w:cs="Arial"/>
          <w:noProof/>
          <w:lang w:val="sr-Latn-ME"/>
        </w:rPr>
        <w:t>e</w:t>
      </w:r>
      <w:r w:rsidR="00955EFB" w:rsidRPr="0041440A">
        <w:rPr>
          <w:rFonts w:ascii="Arial" w:hAnsi="Arial" w:cs="Arial"/>
          <w:noProof/>
          <w:lang w:val="sr-Latn-ME"/>
        </w:rPr>
        <w:t>dba koja sankcioniše njeno nepoš</w:t>
      </w:r>
      <w:r w:rsidRPr="0041440A">
        <w:rPr>
          <w:rFonts w:ascii="Arial" w:hAnsi="Arial" w:cs="Arial"/>
          <w:noProof/>
          <w:lang w:val="sr-Latn-ME"/>
        </w:rPr>
        <w:t xml:space="preserve">tovanje, usvaja </w:t>
      </w:r>
      <w:r w:rsidR="00955EFB" w:rsidRPr="0041440A">
        <w:rPr>
          <w:rFonts w:ascii="Arial" w:hAnsi="Arial" w:cs="Arial"/>
          <w:noProof/>
          <w:lang w:val="sr-Latn-ME"/>
        </w:rPr>
        <w:t xml:space="preserve">se predlog da </w:t>
      </w:r>
      <w:r w:rsidR="004565DF" w:rsidRPr="0041440A">
        <w:rPr>
          <w:rFonts w:ascii="Arial" w:hAnsi="Arial" w:cs="Arial"/>
          <w:noProof/>
          <w:lang w:val="sr-Latn-ME"/>
        </w:rPr>
        <w:t xml:space="preserve"> </w:t>
      </w:r>
      <w:r w:rsidR="00955EFB" w:rsidRPr="0041440A">
        <w:rPr>
          <w:rFonts w:ascii="Arial" w:hAnsi="Arial" w:cs="Arial"/>
          <w:noProof/>
          <w:lang w:val="sr-Latn-ME"/>
        </w:rPr>
        <w:t>nacrtom zakona</w:t>
      </w:r>
      <w:r w:rsidRPr="0041440A">
        <w:rPr>
          <w:rFonts w:ascii="Arial" w:hAnsi="Arial" w:cs="Arial"/>
          <w:noProof/>
          <w:lang w:val="sr-Latn-ME"/>
        </w:rPr>
        <w:t>, dopuni novom kaznenom odredbom kojom će b</w:t>
      </w:r>
      <w:r w:rsidR="009D2FD8" w:rsidRPr="0041440A">
        <w:rPr>
          <w:rFonts w:ascii="Arial" w:hAnsi="Arial" w:cs="Arial"/>
          <w:noProof/>
          <w:lang w:val="sr-Latn-ME"/>
        </w:rPr>
        <w:t>iti propisane prekršajne i upravne mjere protiv subjekta koji postupa suprotno ovoj odredbi</w:t>
      </w:r>
    </w:p>
    <w:p w:rsidR="002C5DA9" w:rsidRPr="0041440A" w:rsidRDefault="002C5DA9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3:</w:t>
      </w:r>
    </w:p>
    <w:p w:rsidR="002C5DA9" w:rsidRPr="0041440A" w:rsidRDefault="002C5DA9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Za  član 39 stav 1 propisati kaznenu mjeru.</w:t>
      </w:r>
    </w:p>
    <w:p w:rsidR="002C5DA9" w:rsidRPr="0041440A" w:rsidRDefault="002C5DA9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primjedbe/predloga/sugestije 3:</w:t>
      </w:r>
    </w:p>
    <w:p w:rsidR="0041440A" w:rsidRPr="0041440A" w:rsidRDefault="002C5DA9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Imperativna odredba i značaj </w:t>
      </w:r>
      <w:r w:rsidR="0013528B" w:rsidRPr="0041440A">
        <w:rPr>
          <w:rFonts w:ascii="Arial" w:hAnsi="Arial" w:cs="Arial"/>
          <w:noProof/>
          <w:lang w:val="sr-Latn-ME"/>
        </w:rPr>
        <w:t>stava</w:t>
      </w:r>
      <w:r w:rsidRPr="0041440A">
        <w:rPr>
          <w:rFonts w:ascii="Arial" w:hAnsi="Arial" w:cs="Arial"/>
          <w:noProof/>
          <w:lang w:val="sr-Latn-ME"/>
        </w:rPr>
        <w:t xml:space="preserve"> 1 člana 39 zahijeva kaznenu mjeru.</w:t>
      </w:r>
    </w:p>
    <w:p w:rsidR="0095463B" w:rsidRPr="0041440A" w:rsidRDefault="0095463B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95463B" w:rsidRPr="0041440A" w:rsidRDefault="00462FE8" w:rsidP="0041440A">
      <w:pPr>
        <w:spacing w:after="0" w:line="240" w:lineRule="auto"/>
        <w:jc w:val="both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Predlog koji</w:t>
      </w:r>
      <w:r w:rsidR="00955EFB" w:rsidRPr="0041440A">
        <w:rPr>
          <w:rFonts w:ascii="Arial" w:hAnsi="Arial" w:cs="Arial"/>
          <w:noProof/>
          <w:lang w:val="sr-Latn-ME"/>
        </w:rPr>
        <w:t xml:space="preserve">m se ukazuje na potrebu propisivanja kaznene odredbe za član 39 stav 1 se usvaja. </w:t>
      </w:r>
      <w:r w:rsidR="004565DF" w:rsidRPr="0041440A">
        <w:rPr>
          <w:rFonts w:ascii="Arial" w:hAnsi="Arial" w:cs="Arial"/>
          <w:noProof/>
          <w:lang w:val="sr-Latn-ME"/>
        </w:rPr>
        <w:t>S</w:t>
      </w:r>
      <w:r w:rsidRPr="0041440A">
        <w:rPr>
          <w:rFonts w:ascii="Arial" w:hAnsi="Arial" w:cs="Arial"/>
          <w:noProof/>
          <w:lang w:val="sr-Latn-ME"/>
        </w:rPr>
        <w:t xml:space="preserve"> </w:t>
      </w:r>
      <w:r w:rsidR="004565DF" w:rsidRPr="0041440A">
        <w:rPr>
          <w:rFonts w:ascii="Arial" w:hAnsi="Arial" w:cs="Arial"/>
          <w:noProof/>
          <w:lang w:val="sr-Latn-ME"/>
        </w:rPr>
        <w:t xml:space="preserve">obzirom da član 39 stav 1 već utvrđuje materijalnu obavezu, a da važećim zakonom ne postoji kaznena odredba koja sankcioniše njeno nepoštovanje, usvaja se predlog da </w:t>
      </w:r>
      <w:r w:rsidR="00006137" w:rsidRPr="0041440A">
        <w:rPr>
          <w:rFonts w:ascii="Arial" w:hAnsi="Arial" w:cs="Arial"/>
          <w:noProof/>
          <w:lang w:val="sr-Latn-ME"/>
        </w:rPr>
        <w:t>se N</w:t>
      </w:r>
      <w:r w:rsidR="004565DF" w:rsidRPr="0041440A">
        <w:rPr>
          <w:rFonts w:ascii="Arial" w:hAnsi="Arial" w:cs="Arial"/>
          <w:noProof/>
          <w:lang w:val="sr-Latn-ME"/>
        </w:rPr>
        <w:t>acrtom zakona, dopuni novom kaznenom odredbom</w:t>
      </w:r>
      <w:r w:rsidRPr="0041440A">
        <w:rPr>
          <w:rFonts w:ascii="Arial" w:hAnsi="Arial" w:cs="Arial"/>
          <w:b/>
          <w:noProof/>
          <w:lang w:val="sr-Latn-ME"/>
        </w:rPr>
        <w:t>.</w:t>
      </w:r>
      <w:r w:rsidR="004565DF" w:rsidRPr="0041440A">
        <w:rPr>
          <w:rFonts w:ascii="Arial" w:hAnsi="Arial" w:cs="Arial"/>
          <w:b/>
          <w:noProof/>
          <w:lang w:val="sr-Latn-ME"/>
        </w:rPr>
        <w:t xml:space="preserve"> </w:t>
      </w:r>
    </w:p>
    <w:p w:rsidR="002C5DA9" w:rsidRPr="0041440A" w:rsidRDefault="002C5DA9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4:</w:t>
      </w:r>
    </w:p>
    <w:p w:rsidR="002C5DA9" w:rsidRPr="0041440A" w:rsidRDefault="002C5DA9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Član 39 stav 2 detaljnije</w:t>
      </w:r>
      <w:r w:rsidR="00863521" w:rsidRPr="0041440A">
        <w:rPr>
          <w:rFonts w:ascii="Arial" w:hAnsi="Arial" w:cs="Arial"/>
          <w:noProof/>
          <w:lang w:val="sr-Latn-ME"/>
        </w:rPr>
        <w:t xml:space="preserve"> propisati.</w:t>
      </w:r>
    </w:p>
    <w:p w:rsidR="002C5DA9" w:rsidRPr="0041440A" w:rsidRDefault="002C5DA9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primjedbe/predloga/sugestije 4:</w:t>
      </w:r>
    </w:p>
    <w:p w:rsidR="002C5DA9" w:rsidRPr="0041440A" w:rsidRDefault="002C5DA9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lastRenderedPageBreak/>
        <w:t>Jasno propisati na način na koji treba da obezbijedi uslove iz člana 39 stav 2 (sanitarne knjižice..)</w:t>
      </w:r>
    </w:p>
    <w:p w:rsidR="0095463B" w:rsidRPr="0041440A" w:rsidRDefault="0095463B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95463B" w:rsidRPr="0041440A" w:rsidRDefault="000A2968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Navedeni predlog se ne prihvata iz razloga što nijesu predviđene izmjene člana 39 stav</w:t>
      </w:r>
      <w:r w:rsidR="005873AE" w:rsidRPr="0041440A">
        <w:rPr>
          <w:rFonts w:ascii="Arial" w:hAnsi="Arial" w:cs="Arial"/>
          <w:noProof/>
          <w:lang w:val="sr-Latn-ME"/>
        </w:rPr>
        <w:t xml:space="preserve"> </w:t>
      </w:r>
      <w:r w:rsidRPr="0041440A">
        <w:rPr>
          <w:rFonts w:ascii="Arial" w:hAnsi="Arial" w:cs="Arial"/>
          <w:noProof/>
          <w:lang w:val="sr-Latn-ME"/>
        </w:rPr>
        <w:t>2 Zakona o bezbjednosti hrane</w:t>
      </w:r>
      <w:r w:rsidR="00AA79DC" w:rsidRPr="0041440A">
        <w:rPr>
          <w:rFonts w:ascii="Arial" w:hAnsi="Arial" w:cs="Arial"/>
          <w:noProof/>
          <w:lang w:val="sr-Latn-ME"/>
        </w:rPr>
        <w:t>. Sanitarne knjižice imaju zakonsku osnovu</w:t>
      </w:r>
      <w:r w:rsidRPr="0041440A">
        <w:rPr>
          <w:rFonts w:ascii="Arial" w:hAnsi="Arial" w:cs="Arial"/>
          <w:noProof/>
          <w:lang w:val="sr-Latn-ME"/>
        </w:rPr>
        <w:t xml:space="preserve"> </w:t>
      </w:r>
      <w:r w:rsidR="00AA79DC" w:rsidRPr="0041440A">
        <w:rPr>
          <w:rFonts w:ascii="Arial" w:hAnsi="Arial" w:cs="Arial"/>
          <w:noProof/>
          <w:lang w:val="sr-Latn-ME"/>
        </w:rPr>
        <w:t xml:space="preserve">kroz Zakon o zaštiti stanovništva od zaraznih </w:t>
      </w:r>
      <w:r w:rsidR="00462FE8" w:rsidRPr="0041440A">
        <w:rPr>
          <w:rFonts w:ascii="Arial" w:hAnsi="Arial" w:cs="Arial"/>
          <w:noProof/>
          <w:lang w:val="sr-Latn-ME"/>
        </w:rPr>
        <w:t>bolesti, te izmjene Zakona o bezbjednosti hrane ne moraju dodatno regulisati sanitarne knjižice.</w:t>
      </w:r>
    </w:p>
    <w:p w:rsidR="002C5DA9" w:rsidRPr="0041440A" w:rsidRDefault="002C5DA9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5:</w:t>
      </w:r>
    </w:p>
    <w:p w:rsidR="002C5DA9" w:rsidRPr="0041440A" w:rsidRDefault="002C5DA9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Za član 41 stav 4 propisati kaznenu mjeru.</w:t>
      </w:r>
    </w:p>
    <w:p w:rsidR="002C5DA9" w:rsidRPr="0041440A" w:rsidRDefault="002C5DA9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primjedbe/predloga/sugestije 5: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Imperativna odredba i značaj stava 4 člana 41 zahijeva kaznenu mjeru.</w:t>
      </w:r>
    </w:p>
    <w:p w:rsidR="0095463B" w:rsidRPr="0041440A" w:rsidRDefault="0095463B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95463B" w:rsidRPr="0041440A" w:rsidRDefault="00462FE8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Predlog kojim se ukazuje na potrebu propisivanja kaznene odredbe za član 41 stav 4 se usvaja.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6: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Za član 43 stav 2 propisati kaznenu mjeru.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primjedbe/predloga/sugestije 6: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Imperativna odredba i značaj stava 2 člana 43 zahijeva kaznenu mjeru.</w:t>
      </w:r>
    </w:p>
    <w:p w:rsidR="0095463B" w:rsidRPr="0041440A" w:rsidRDefault="0095463B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5873AE" w:rsidRPr="0041440A" w:rsidRDefault="00462FE8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Predlog kojim se ukazuje na potrebu propisivanja kaznene odredbe za član 43 stav 2 se usvaja.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7: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Za član 47 stav 1 propisati upravnu i veću kaznenu mjeru.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primjedbe/predloga/sugestije 7: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Imperativna odredba i značaj stava 1 člana 47 zahijeva </w:t>
      </w:r>
      <w:r w:rsidRPr="0041440A">
        <w:rPr>
          <w:rFonts w:ascii="Arial" w:hAnsi="Arial" w:cs="Arial"/>
          <w:b/>
          <w:noProof/>
          <w:lang w:val="sr-Latn-ME"/>
        </w:rPr>
        <w:t>restriktivnu</w:t>
      </w:r>
      <w:r w:rsidRPr="0041440A">
        <w:rPr>
          <w:rFonts w:ascii="Arial" w:hAnsi="Arial" w:cs="Arial"/>
          <w:noProof/>
          <w:lang w:val="sr-Latn-ME"/>
        </w:rPr>
        <w:t xml:space="preserve"> upravnu mjeru (zatvaranje objekta ili zabranu obavljanja djelatnosti) i </w:t>
      </w:r>
      <w:r w:rsidRPr="0041440A">
        <w:rPr>
          <w:rFonts w:ascii="Arial" w:hAnsi="Arial" w:cs="Arial"/>
          <w:b/>
          <w:noProof/>
          <w:lang w:val="sr-Latn-ME"/>
        </w:rPr>
        <w:t xml:space="preserve">veću </w:t>
      </w:r>
      <w:r w:rsidRPr="0041440A">
        <w:rPr>
          <w:rFonts w:ascii="Arial" w:hAnsi="Arial" w:cs="Arial"/>
          <w:noProof/>
          <w:lang w:val="sr-Latn-ME"/>
        </w:rPr>
        <w:t>kaznenu mjeru za rad bez registracije objekta</w:t>
      </w:r>
      <w:r w:rsidR="0095463B" w:rsidRPr="0041440A">
        <w:rPr>
          <w:rFonts w:ascii="Arial" w:hAnsi="Arial" w:cs="Arial"/>
          <w:noProof/>
          <w:lang w:val="sr-Latn-ME"/>
        </w:rPr>
        <w:t>.</w:t>
      </w:r>
    </w:p>
    <w:p w:rsidR="0095463B" w:rsidRPr="0041440A" w:rsidRDefault="0095463B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870AF4" w:rsidRPr="0041440A" w:rsidRDefault="00870AF4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Postojeći član 47 stav 1 Zakona o bezbjednosti hrane propisuje kaznenu odgovornost za nepoštovanje propisa, ali </w:t>
      </w:r>
      <w:r w:rsidR="00741C4F" w:rsidRPr="0041440A">
        <w:rPr>
          <w:rFonts w:ascii="Arial" w:hAnsi="Arial" w:cs="Arial"/>
          <w:noProof/>
          <w:lang w:val="sr-Latn-ME"/>
        </w:rPr>
        <w:t>ne propisuje upravne mjere i radnje</w:t>
      </w:r>
      <w:r w:rsidR="005873AE" w:rsidRPr="0041440A">
        <w:rPr>
          <w:rFonts w:ascii="Arial" w:hAnsi="Arial" w:cs="Arial"/>
          <w:noProof/>
          <w:lang w:val="sr-Latn-ME"/>
        </w:rPr>
        <w:t xml:space="preserve">. </w:t>
      </w:r>
      <w:r w:rsidRPr="0041440A">
        <w:rPr>
          <w:rFonts w:ascii="Arial" w:hAnsi="Arial" w:cs="Arial"/>
          <w:noProof/>
          <w:lang w:val="sr-Latn-ME"/>
        </w:rPr>
        <w:t>Predložena izmjena da se uvede upravna mjera se prihvata, jer će omogućiti brže i efikasnije sankcionisanje prekršaja.</w:t>
      </w:r>
      <w:r w:rsidR="00741C4F" w:rsidRPr="0041440A">
        <w:rPr>
          <w:rFonts w:ascii="Arial" w:hAnsi="Arial" w:cs="Arial"/>
          <w:noProof/>
          <w:lang w:val="sr-Latn-ME"/>
        </w:rPr>
        <w:t xml:space="preserve"> U p</w:t>
      </w:r>
      <w:r w:rsidR="00006137" w:rsidRPr="0041440A">
        <w:rPr>
          <w:rFonts w:ascii="Arial" w:hAnsi="Arial" w:cs="Arial"/>
          <w:noProof/>
          <w:lang w:val="sr-Latn-ME"/>
        </w:rPr>
        <w:t xml:space="preserve">ogledu predloga za veću kaznu, </w:t>
      </w:r>
      <w:r w:rsidR="00741C4F" w:rsidRPr="0041440A">
        <w:rPr>
          <w:rFonts w:ascii="Arial" w:hAnsi="Arial" w:cs="Arial"/>
          <w:noProof/>
          <w:lang w:val="sr-Latn-ME"/>
        </w:rPr>
        <w:t xml:space="preserve">važeći zakon već propisuje sankciju u skladu sa stepenom prekršaja i </w:t>
      </w:r>
      <w:r w:rsidR="00006137" w:rsidRPr="0041440A">
        <w:rPr>
          <w:rFonts w:ascii="Arial" w:hAnsi="Arial" w:cs="Arial"/>
          <w:noProof/>
          <w:lang w:val="sr-Latn-ME"/>
        </w:rPr>
        <w:t xml:space="preserve">rizikom za </w:t>
      </w:r>
      <w:r w:rsidR="00741C4F" w:rsidRPr="0041440A">
        <w:rPr>
          <w:rFonts w:ascii="Arial" w:hAnsi="Arial" w:cs="Arial"/>
          <w:noProof/>
          <w:lang w:val="sr-Latn-ME"/>
        </w:rPr>
        <w:t>bezbjednost hrane. Detaljana analiza visine kazni zahtijeva dodatnu procjenu i usklađivanj sa drugim</w:t>
      </w:r>
      <w:r w:rsidR="00006137" w:rsidRPr="0041440A">
        <w:rPr>
          <w:rFonts w:ascii="Arial" w:hAnsi="Arial" w:cs="Arial"/>
          <w:noProof/>
          <w:lang w:val="sr-Latn-ME"/>
        </w:rPr>
        <w:t xml:space="preserve"> zakonskim okvirima. Zbog toga </w:t>
      </w:r>
      <w:r w:rsidR="00741C4F" w:rsidRPr="0041440A">
        <w:rPr>
          <w:rFonts w:ascii="Arial" w:hAnsi="Arial" w:cs="Arial"/>
          <w:noProof/>
          <w:lang w:val="sr-Latn-ME"/>
        </w:rPr>
        <w:t>se predlog povećanja kazne trenutno ne prihvata, ali se razmatra mogućnost revizije kaznenih odredbi u budućim izmjenama zakona.</w:t>
      </w:r>
      <w:r w:rsidRPr="0041440A">
        <w:rPr>
          <w:rFonts w:ascii="Arial" w:hAnsi="Arial" w:cs="Arial"/>
          <w:b/>
          <w:i/>
          <w:noProof/>
          <w:lang w:val="sr-Latn-ME"/>
        </w:rPr>
        <w:t xml:space="preserve"> 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8: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Za član 50 stav 1 propisati  veću kaznenu mjeru.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primjedbe/predloga/sugestije 8: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Imperativna odredba i značaj stava 1 člana 50 zahijeva </w:t>
      </w:r>
      <w:r w:rsidRPr="0041440A">
        <w:rPr>
          <w:rFonts w:ascii="Arial" w:hAnsi="Arial" w:cs="Arial"/>
          <w:b/>
          <w:noProof/>
          <w:lang w:val="sr-Latn-ME"/>
        </w:rPr>
        <w:t>veću</w:t>
      </w:r>
      <w:r w:rsidRPr="0041440A">
        <w:rPr>
          <w:rFonts w:ascii="Arial" w:hAnsi="Arial" w:cs="Arial"/>
          <w:noProof/>
          <w:lang w:val="sr-Latn-ME"/>
        </w:rPr>
        <w:t xml:space="preserve"> kaznenu mjeru za rad objekta za proizvodnju hrane bez odobrenja.</w:t>
      </w:r>
    </w:p>
    <w:p w:rsidR="0095463B" w:rsidRPr="0041440A" w:rsidRDefault="0095463B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2854F4" w:rsidRPr="0041440A" w:rsidRDefault="002854F4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Postojeći član 50 stav 1 propisuje materijalnu obavezu subjekta, ali ne predviđa kaznenu odgovornost za njeno neispunjavanje.Predložena</w:t>
      </w:r>
      <w:r w:rsidR="00E3002C" w:rsidRPr="0041440A">
        <w:rPr>
          <w:rFonts w:ascii="Arial" w:hAnsi="Arial" w:cs="Arial"/>
          <w:noProof/>
          <w:lang w:val="sr-Latn-ME"/>
        </w:rPr>
        <w:t xml:space="preserve"> </w:t>
      </w:r>
      <w:r w:rsidRPr="0041440A">
        <w:rPr>
          <w:rFonts w:ascii="Arial" w:hAnsi="Arial" w:cs="Arial"/>
          <w:noProof/>
          <w:lang w:val="sr-Latn-ME"/>
        </w:rPr>
        <w:t>izmjena da se uvede kaznena sankcija se prihvata, kako bi postojala mogućnost sanksionisanja pr</w:t>
      </w:r>
      <w:r w:rsidR="00006137" w:rsidRPr="0041440A">
        <w:rPr>
          <w:rFonts w:ascii="Arial" w:hAnsi="Arial" w:cs="Arial"/>
          <w:noProof/>
          <w:lang w:val="sr-Latn-ME"/>
        </w:rPr>
        <w:t xml:space="preserve">ekršaja u skladu sa principima </w:t>
      </w:r>
      <w:r w:rsidRPr="0041440A">
        <w:rPr>
          <w:rFonts w:ascii="Arial" w:hAnsi="Arial" w:cs="Arial"/>
          <w:noProof/>
          <w:lang w:val="sr-Latn-ME"/>
        </w:rPr>
        <w:t>pravne sigurnosti i prop</w:t>
      </w:r>
      <w:r w:rsidR="00006137" w:rsidRPr="0041440A">
        <w:rPr>
          <w:rFonts w:ascii="Arial" w:hAnsi="Arial" w:cs="Arial"/>
          <w:noProof/>
          <w:lang w:val="sr-Latn-ME"/>
        </w:rPr>
        <w:t>o</w:t>
      </w:r>
      <w:r w:rsidRPr="0041440A">
        <w:rPr>
          <w:rFonts w:ascii="Arial" w:hAnsi="Arial" w:cs="Arial"/>
          <w:noProof/>
          <w:lang w:val="sr-Latn-ME"/>
        </w:rPr>
        <w:t>rcionalnosti.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9: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Za član</w:t>
      </w:r>
      <w:r w:rsidR="00006137" w:rsidRPr="0041440A">
        <w:rPr>
          <w:rFonts w:ascii="Arial" w:hAnsi="Arial" w:cs="Arial"/>
          <w:noProof/>
          <w:lang w:val="sr-Latn-ME"/>
        </w:rPr>
        <w:t xml:space="preserve"> 55 st. 1, 2 i 3 propisati </w:t>
      </w:r>
      <w:r w:rsidRPr="0041440A">
        <w:rPr>
          <w:rFonts w:ascii="Arial" w:hAnsi="Arial" w:cs="Arial"/>
          <w:b/>
          <w:noProof/>
          <w:lang w:val="sr-Latn-ME"/>
        </w:rPr>
        <w:t>veću</w:t>
      </w:r>
      <w:r w:rsidRPr="0041440A">
        <w:rPr>
          <w:rFonts w:ascii="Arial" w:hAnsi="Arial" w:cs="Arial"/>
          <w:noProof/>
          <w:lang w:val="sr-Latn-ME"/>
        </w:rPr>
        <w:t xml:space="preserve"> kaznenu mjeru.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primjedbe/predloga/sugestije 9: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Imperativna odredba i značaj cijelog člana 55 zahijeva </w:t>
      </w:r>
      <w:r w:rsidRPr="0041440A">
        <w:rPr>
          <w:rFonts w:ascii="Arial" w:hAnsi="Arial" w:cs="Arial"/>
          <w:b/>
          <w:noProof/>
          <w:lang w:val="sr-Latn-ME"/>
        </w:rPr>
        <w:t>veću</w:t>
      </w:r>
      <w:r w:rsidRPr="0041440A">
        <w:rPr>
          <w:rFonts w:ascii="Arial" w:hAnsi="Arial" w:cs="Arial"/>
          <w:noProof/>
          <w:lang w:val="sr-Latn-ME"/>
        </w:rPr>
        <w:t xml:space="preserve"> kaznenu mjeru.</w:t>
      </w:r>
    </w:p>
    <w:p w:rsidR="0095463B" w:rsidRPr="0041440A" w:rsidRDefault="0095463B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E3002C" w:rsidRPr="0041440A" w:rsidRDefault="00E3002C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Predlog se djelimicno usvaja, uz obavezu analize prop</w:t>
      </w:r>
      <w:r w:rsidR="00006137" w:rsidRPr="0041440A">
        <w:rPr>
          <w:rFonts w:ascii="Arial" w:hAnsi="Arial" w:cs="Arial"/>
          <w:noProof/>
          <w:lang w:val="sr-Latn-ME"/>
        </w:rPr>
        <w:t>o</w:t>
      </w:r>
      <w:r w:rsidRPr="0041440A">
        <w:rPr>
          <w:rFonts w:ascii="Arial" w:hAnsi="Arial" w:cs="Arial"/>
          <w:noProof/>
          <w:lang w:val="sr-Latn-ME"/>
        </w:rPr>
        <w:t>rcionalnosti prije donošenja konačne izmjene zakona.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10: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Za član</w:t>
      </w:r>
      <w:r w:rsidR="00006137" w:rsidRPr="0041440A">
        <w:rPr>
          <w:rFonts w:ascii="Arial" w:hAnsi="Arial" w:cs="Arial"/>
          <w:noProof/>
          <w:lang w:val="sr-Latn-ME"/>
        </w:rPr>
        <w:t xml:space="preserve"> 64 stav 2 propisati </w:t>
      </w:r>
      <w:r w:rsidRPr="0041440A">
        <w:rPr>
          <w:rFonts w:ascii="Arial" w:hAnsi="Arial" w:cs="Arial"/>
          <w:b/>
          <w:noProof/>
          <w:lang w:val="sr-Latn-ME"/>
        </w:rPr>
        <w:t>veću</w:t>
      </w:r>
      <w:r w:rsidRPr="0041440A">
        <w:rPr>
          <w:rFonts w:ascii="Arial" w:hAnsi="Arial" w:cs="Arial"/>
          <w:noProof/>
          <w:lang w:val="sr-Latn-ME"/>
        </w:rPr>
        <w:t xml:space="preserve"> kaznenu mjeru.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primjedbe/predloga/sugestije 10:</w:t>
      </w:r>
    </w:p>
    <w:p w:rsidR="0020524A" w:rsidRPr="0041440A" w:rsidRDefault="0013528B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lastRenderedPageBreak/>
        <w:t xml:space="preserve">Imperativna odredba i značaj stava 2 člana 64 zahijeva </w:t>
      </w:r>
      <w:r w:rsidRPr="0041440A">
        <w:rPr>
          <w:rFonts w:ascii="Arial" w:hAnsi="Arial" w:cs="Arial"/>
          <w:b/>
          <w:noProof/>
          <w:lang w:val="sr-Latn-ME"/>
        </w:rPr>
        <w:t>veću</w:t>
      </w:r>
      <w:r w:rsidRPr="0041440A">
        <w:rPr>
          <w:rFonts w:ascii="Arial" w:hAnsi="Arial" w:cs="Arial"/>
          <w:noProof/>
          <w:lang w:val="sr-Latn-ME"/>
        </w:rPr>
        <w:t xml:space="preserve"> kaznenu mjeru.</w:t>
      </w:r>
    </w:p>
    <w:p w:rsidR="00E3002C" w:rsidRPr="0041440A" w:rsidRDefault="00E3002C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E3002C" w:rsidRPr="0041440A" w:rsidRDefault="00E3002C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Predlog se djelimicno usvaja, uz obavezu analize prop</w:t>
      </w:r>
      <w:r w:rsidR="00006137" w:rsidRPr="0041440A">
        <w:rPr>
          <w:rFonts w:ascii="Arial" w:hAnsi="Arial" w:cs="Arial"/>
          <w:noProof/>
          <w:lang w:val="sr-Latn-ME"/>
        </w:rPr>
        <w:t>o</w:t>
      </w:r>
      <w:r w:rsidRPr="0041440A">
        <w:rPr>
          <w:rFonts w:ascii="Arial" w:hAnsi="Arial" w:cs="Arial"/>
          <w:noProof/>
          <w:lang w:val="sr-Latn-ME"/>
        </w:rPr>
        <w:t>rcionalnosti prije donošenja konačne izmjene zakona.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11:</w:t>
      </w:r>
    </w:p>
    <w:p w:rsidR="0013528B" w:rsidRPr="0041440A" w:rsidRDefault="0013528B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Za član</w:t>
      </w:r>
      <w:r w:rsidR="00006137" w:rsidRPr="0041440A">
        <w:rPr>
          <w:rFonts w:ascii="Arial" w:hAnsi="Arial" w:cs="Arial"/>
          <w:noProof/>
          <w:lang w:val="sr-Latn-ME"/>
        </w:rPr>
        <w:t xml:space="preserve"> 65 stav 2 propisati </w:t>
      </w:r>
      <w:r w:rsidRPr="0041440A">
        <w:rPr>
          <w:rFonts w:ascii="Arial" w:hAnsi="Arial" w:cs="Arial"/>
          <w:b/>
          <w:noProof/>
          <w:lang w:val="sr-Latn-ME"/>
        </w:rPr>
        <w:t>veću</w:t>
      </w:r>
      <w:r w:rsidRPr="0041440A">
        <w:rPr>
          <w:rFonts w:ascii="Arial" w:hAnsi="Arial" w:cs="Arial"/>
          <w:noProof/>
          <w:lang w:val="sr-Latn-ME"/>
        </w:rPr>
        <w:t xml:space="preserve"> kaznenu mjeru.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primjedbe/predloga/sugestije 11: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Imperativna odredba i značaj stava 2 člana 65 zahijeva </w:t>
      </w:r>
      <w:r w:rsidRPr="0041440A">
        <w:rPr>
          <w:rFonts w:ascii="Arial" w:hAnsi="Arial" w:cs="Arial"/>
          <w:b/>
          <w:noProof/>
          <w:lang w:val="sr-Latn-ME"/>
        </w:rPr>
        <w:t>veću</w:t>
      </w:r>
      <w:r w:rsidRPr="0041440A">
        <w:rPr>
          <w:rFonts w:ascii="Arial" w:hAnsi="Arial" w:cs="Arial"/>
          <w:noProof/>
          <w:lang w:val="sr-Latn-ME"/>
        </w:rPr>
        <w:t xml:space="preserve"> kaznenu mjeru.</w:t>
      </w:r>
    </w:p>
    <w:p w:rsidR="0095463B" w:rsidRPr="0041440A" w:rsidRDefault="0095463B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E3002C" w:rsidRPr="0041440A" w:rsidRDefault="00E3002C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Predlog se djelimicno usvaja, uz obavezu analize proprcionalnosti prije donošenja konačne izmjene zakona.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12</w:t>
      </w:r>
      <w:r w:rsidRPr="0041440A">
        <w:rPr>
          <w:rFonts w:ascii="Arial" w:hAnsi="Arial" w:cs="Arial"/>
          <w:b/>
          <w:noProof/>
          <w:lang w:val="sr-Latn-ME"/>
        </w:rPr>
        <w:t>: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Za član</w:t>
      </w:r>
      <w:r w:rsidR="00006137" w:rsidRPr="0041440A">
        <w:rPr>
          <w:rFonts w:ascii="Arial" w:hAnsi="Arial" w:cs="Arial"/>
          <w:noProof/>
          <w:lang w:val="sr-Latn-ME"/>
        </w:rPr>
        <w:t xml:space="preserve"> 67 stav 4 propisati </w:t>
      </w:r>
      <w:r w:rsidRPr="0041440A">
        <w:rPr>
          <w:rFonts w:ascii="Arial" w:hAnsi="Arial" w:cs="Arial"/>
          <w:b/>
          <w:noProof/>
          <w:lang w:val="sr-Latn-ME"/>
        </w:rPr>
        <w:t>veću</w:t>
      </w:r>
      <w:r w:rsidRPr="0041440A">
        <w:rPr>
          <w:rFonts w:ascii="Arial" w:hAnsi="Arial" w:cs="Arial"/>
          <w:noProof/>
          <w:lang w:val="sr-Latn-ME"/>
        </w:rPr>
        <w:t xml:space="preserve"> kaznenu mjeru.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primjedbe/predloga/sugestije 12:</w:t>
      </w:r>
    </w:p>
    <w:p w:rsidR="0095463B" w:rsidRPr="0041440A" w:rsidRDefault="005F61ED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Imperativna odredba i značaj stava 4 člana 67 zahijeva </w:t>
      </w:r>
      <w:r w:rsidRPr="0041440A">
        <w:rPr>
          <w:rFonts w:ascii="Arial" w:hAnsi="Arial" w:cs="Arial"/>
          <w:b/>
          <w:noProof/>
          <w:lang w:val="sr-Latn-ME"/>
        </w:rPr>
        <w:t>veću</w:t>
      </w:r>
      <w:r w:rsidRPr="0041440A">
        <w:rPr>
          <w:rFonts w:ascii="Arial" w:hAnsi="Arial" w:cs="Arial"/>
          <w:noProof/>
          <w:lang w:val="sr-Latn-ME"/>
        </w:rPr>
        <w:t xml:space="preserve"> kaznenu mjeru</w:t>
      </w:r>
    </w:p>
    <w:p w:rsidR="005F61ED" w:rsidRPr="0041440A" w:rsidRDefault="0095463B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</w:t>
      </w:r>
      <w:r w:rsidR="005F61ED" w:rsidRPr="0041440A">
        <w:rPr>
          <w:rFonts w:ascii="Arial" w:hAnsi="Arial" w:cs="Arial"/>
          <w:b/>
          <w:noProof/>
          <w:u w:val="single"/>
          <w:lang w:val="sr-Latn-ME"/>
        </w:rPr>
        <w:t>.</w:t>
      </w:r>
    </w:p>
    <w:p w:rsidR="005B02C1" w:rsidRPr="0041440A" w:rsidRDefault="005B02C1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Predlog se djelimicno usvaja, uz obavezu analize proprcionalnosti prije donošenja konačne izmjene zakona.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13: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Za član</w:t>
      </w:r>
      <w:r w:rsidR="00006137" w:rsidRPr="0041440A">
        <w:rPr>
          <w:rFonts w:ascii="Arial" w:hAnsi="Arial" w:cs="Arial"/>
          <w:noProof/>
          <w:lang w:val="sr-Latn-ME"/>
        </w:rPr>
        <w:t xml:space="preserve"> 68 stav 4 </w:t>
      </w:r>
      <w:r w:rsidRPr="0041440A">
        <w:rPr>
          <w:rFonts w:ascii="Arial" w:hAnsi="Arial" w:cs="Arial"/>
          <w:noProof/>
          <w:lang w:val="sr-Latn-ME"/>
        </w:rPr>
        <w:t>propisati kaznenu mjeru.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b/>
          <w:noProof/>
          <w:lang w:val="sr-Latn-ME"/>
        </w:rPr>
        <w:t>Obrazloženje primjedbe/predloga/sugestije 13: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Imperativna odredba i značaj stava 4 člana 68 zahijeva kaznenu mjeru.</w:t>
      </w:r>
    </w:p>
    <w:p w:rsidR="00137883" w:rsidRPr="0041440A" w:rsidRDefault="00137883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5B02C1" w:rsidRPr="0041440A" w:rsidRDefault="005B02C1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Predlog se djelimicno usvaja, uz obavezu analize proprcionalnosti prije d</w:t>
      </w:r>
      <w:r w:rsidR="0020524A" w:rsidRPr="0041440A">
        <w:rPr>
          <w:rFonts w:ascii="Arial" w:hAnsi="Arial" w:cs="Arial"/>
          <w:noProof/>
          <w:lang w:val="sr-Latn-ME"/>
        </w:rPr>
        <w:t>onošenja konačne izmjene zakona.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14: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Za član</w:t>
      </w:r>
      <w:r w:rsidR="00006137" w:rsidRPr="0041440A">
        <w:rPr>
          <w:rFonts w:ascii="Arial" w:hAnsi="Arial" w:cs="Arial"/>
          <w:noProof/>
          <w:lang w:val="sr-Latn-ME"/>
        </w:rPr>
        <w:t xml:space="preserve"> 71 st. 2 i 3 propisati </w:t>
      </w:r>
      <w:r w:rsidRPr="0041440A">
        <w:rPr>
          <w:rFonts w:ascii="Arial" w:hAnsi="Arial" w:cs="Arial"/>
          <w:b/>
          <w:noProof/>
          <w:lang w:val="sr-Latn-ME"/>
        </w:rPr>
        <w:t>veću</w:t>
      </w:r>
      <w:r w:rsidRPr="0041440A">
        <w:rPr>
          <w:rFonts w:ascii="Arial" w:hAnsi="Arial" w:cs="Arial"/>
          <w:noProof/>
          <w:lang w:val="sr-Latn-ME"/>
        </w:rPr>
        <w:t xml:space="preserve"> kaznenu mjeru.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primjedbe/predloga/sugestije 14:</w:t>
      </w:r>
    </w:p>
    <w:p w:rsidR="00F84D90" w:rsidRPr="0041440A" w:rsidRDefault="005F61ED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Imperativna odredba i značaj st, 2 i 3 člana 71 zahijeva </w:t>
      </w:r>
      <w:r w:rsidRPr="0041440A">
        <w:rPr>
          <w:rFonts w:ascii="Arial" w:hAnsi="Arial" w:cs="Arial"/>
          <w:b/>
          <w:noProof/>
          <w:lang w:val="sr-Latn-ME"/>
        </w:rPr>
        <w:t>veću</w:t>
      </w:r>
      <w:r w:rsidRPr="0041440A">
        <w:rPr>
          <w:rFonts w:ascii="Arial" w:hAnsi="Arial" w:cs="Arial"/>
          <w:noProof/>
          <w:lang w:val="sr-Latn-ME"/>
        </w:rPr>
        <w:t xml:space="preserve"> kaznenu mjeru.</w:t>
      </w:r>
    </w:p>
    <w:p w:rsidR="00F84D90" w:rsidRPr="0041440A" w:rsidRDefault="00F84D90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F84D90" w:rsidRPr="0041440A" w:rsidRDefault="005B02C1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Predlog se djelimicno usvaja, uz obavezu analize proprcionalnosti prije donošenja konačne izmjene zakona.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i/>
          <w:noProof/>
          <w:lang w:val="sr-Latn-ME"/>
        </w:rPr>
        <w:t>primjedba/predlog/sugestija 15:</w:t>
      </w:r>
      <w:r w:rsidRPr="0041440A">
        <w:rPr>
          <w:rFonts w:ascii="Arial" w:hAnsi="Arial" w:cs="Arial"/>
          <w:noProof/>
          <w:lang w:val="sr-Latn-ME"/>
        </w:rPr>
        <w:t xml:space="preserve"> U članu</w:t>
      </w:r>
      <w:r w:rsidR="00D47E55" w:rsidRPr="0041440A">
        <w:rPr>
          <w:rFonts w:ascii="Arial" w:hAnsi="Arial" w:cs="Arial"/>
          <w:noProof/>
          <w:lang w:val="sr-Latn-ME"/>
        </w:rPr>
        <w:t xml:space="preserve"> 94 stav 1 </w:t>
      </w:r>
      <w:r w:rsidRPr="0041440A">
        <w:rPr>
          <w:rFonts w:ascii="Arial" w:hAnsi="Arial" w:cs="Arial"/>
          <w:noProof/>
          <w:lang w:val="sr-Latn-ME"/>
        </w:rPr>
        <w:t>dodati da je službena laboratorija dužna  da izvještaje samokontrole subjekata u poslovanju hranom koji ne ispunjavaju propisane vrijednosti bez od</w:t>
      </w:r>
      <w:r w:rsidR="00D47E55" w:rsidRPr="0041440A">
        <w:rPr>
          <w:rFonts w:ascii="Arial" w:hAnsi="Arial" w:cs="Arial"/>
          <w:noProof/>
          <w:lang w:val="sr-Latn-ME"/>
        </w:rPr>
        <w:t xml:space="preserve">laganja sa stručnom preporukom </w:t>
      </w:r>
      <w:r w:rsidRPr="0041440A">
        <w:rPr>
          <w:rFonts w:ascii="Arial" w:hAnsi="Arial" w:cs="Arial"/>
          <w:noProof/>
          <w:lang w:val="sr-Latn-ME"/>
        </w:rPr>
        <w:t>dostavi Organu uprave nadležnom za bezbjednost hrane, a zbog javnog interesa i značaja. Za isti član i stav propisati kaznenu mjeru.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b/>
          <w:noProof/>
          <w:lang w:val="sr-Latn-ME"/>
        </w:rPr>
        <w:t>Obrazloženje primjedbe/predloga/sugestije 15:</w:t>
      </w:r>
    </w:p>
    <w:p w:rsidR="005F61ED" w:rsidRPr="0041440A" w:rsidRDefault="005F61ED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Značaj stava 1 člana 94 zahtijeva da službena laborato</w:t>
      </w:r>
      <w:r w:rsidR="0002040D" w:rsidRPr="0041440A">
        <w:rPr>
          <w:rFonts w:ascii="Arial" w:hAnsi="Arial" w:cs="Arial"/>
          <w:noProof/>
          <w:lang w:val="sr-Latn-ME"/>
        </w:rPr>
        <w:t>rija izvještaje samokontrole su</w:t>
      </w:r>
      <w:r w:rsidRPr="0041440A">
        <w:rPr>
          <w:rFonts w:ascii="Arial" w:hAnsi="Arial" w:cs="Arial"/>
          <w:noProof/>
          <w:lang w:val="sr-Latn-ME"/>
        </w:rPr>
        <w:t>bjekata u pos</w:t>
      </w:r>
      <w:r w:rsidR="00863521" w:rsidRPr="0041440A">
        <w:rPr>
          <w:rFonts w:ascii="Arial" w:hAnsi="Arial" w:cs="Arial"/>
          <w:noProof/>
          <w:lang w:val="sr-Latn-ME"/>
        </w:rPr>
        <w:t>lovanju sa hranom koji ne ispun</w:t>
      </w:r>
      <w:r w:rsidRPr="0041440A">
        <w:rPr>
          <w:rFonts w:ascii="Arial" w:hAnsi="Arial" w:cs="Arial"/>
          <w:noProof/>
          <w:lang w:val="sr-Latn-ME"/>
        </w:rPr>
        <w:t>j</w:t>
      </w:r>
      <w:r w:rsidR="00863521" w:rsidRPr="0041440A">
        <w:rPr>
          <w:rFonts w:ascii="Arial" w:hAnsi="Arial" w:cs="Arial"/>
          <w:noProof/>
          <w:lang w:val="sr-Latn-ME"/>
        </w:rPr>
        <w:t>a</w:t>
      </w:r>
      <w:r w:rsidRPr="0041440A">
        <w:rPr>
          <w:rFonts w:ascii="Arial" w:hAnsi="Arial" w:cs="Arial"/>
          <w:noProof/>
          <w:lang w:val="sr-Latn-ME"/>
        </w:rPr>
        <w:t>vaju propisane vrijednosti bez odlaganja sa stučnom preporukom dostavi organu uprave nadležnom za bezbjednost hrane zbog javnog interesa i značaja kako bi nad</w:t>
      </w:r>
      <w:r w:rsidR="0002040D" w:rsidRPr="0041440A">
        <w:rPr>
          <w:rFonts w:ascii="Arial" w:hAnsi="Arial" w:cs="Arial"/>
          <w:noProof/>
          <w:lang w:val="sr-Latn-ME"/>
        </w:rPr>
        <w:t>ležni insp</w:t>
      </w:r>
      <w:r w:rsidRPr="0041440A">
        <w:rPr>
          <w:rFonts w:ascii="Arial" w:hAnsi="Arial" w:cs="Arial"/>
          <w:noProof/>
          <w:lang w:val="sr-Latn-ME"/>
        </w:rPr>
        <w:t>ektor za bezbjednost hrane sproveo upravne mjere i druge r</w:t>
      </w:r>
      <w:r w:rsidR="00863521" w:rsidRPr="0041440A">
        <w:rPr>
          <w:rFonts w:ascii="Arial" w:hAnsi="Arial" w:cs="Arial"/>
          <w:noProof/>
          <w:lang w:val="sr-Latn-ME"/>
        </w:rPr>
        <w:t>adnje u skladu sa zakonom i ovla</w:t>
      </w:r>
      <w:r w:rsidRPr="0041440A">
        <w:rPr>
          <w:rFonts w:ascii="Arial" w:hAnsi="Arial" w:cs="Arial"/>
          <w:noProof/>
          <w:lang w:val="sr-Latn-ME"/>
        </w:rPr>
        <w:t>šćenjima. Za nepostupanje po navedenom članu i stavu propisati adekvatnu kaznenu mjeru.</w:t>
      </w:r>
    </w:p>
    <w:p w:rsidR="00F84D90" w:rsidRPr="0041440A" w:rsidRDefault="00F84D90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5B02C1" w:rsidRPr="0041440A" w:rsidRDefault="005B02C1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Predlog se ne prihvata. Naime, predložena izmjena Zakona ne  mijenja sadržinu člana 94 stav 1, niti predviđa dopunu materijalne odredbe. Postojeća formulacija člana 94 stav</w:t>
      </w:r>
      <w:r w:rsidR="0020524A" w:rsidRPr="0041440A">
        <w:rPr>
          <w:rFonts w:ascii="Arial" w:hAnsi="Arial" w:cs="Arial"/>
          <w:noProof/>
          <w:lang w:val="sr-Latn-ME"/>
        </w:rPr>
        <w:t xml:space="preserve"> </w:t>
      </w:r>
      <w:r w:rsidRPr="0041440A">
        <w:rPr>
          <w:rFonts w:ascii="Arial" w:hAnsi="Arial" w:cs="Arial"/>
          <w:noProof/>
          <w:lang w:val="sr-Latn-ME"/>
        </w:rPr>
        <w:t>1 ostaje nepromijenjena, a predložena dopuna nije obuhvaćena izmjenama zakona.</w:t>
      </w:r>
    </w:p>
    <w:p w:rsidR="0002040D" w:rsidRPr="0041440A" w:rsidRDefault="0002040D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16:</w:t>
      </w:r>
    </w:p>
    <w:p w:rsidR="0002040D" w:rsidRPr="0041440A" w:rsidRDefault="0002040D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član</w:t>
      </w:r>
      <w:r w:rsidR="00D47E55" w:rsidRPr="0041440A">
        <w:rPr>
          <w:rFonts w:ascii="Arial" w:hAnsi="Arial" w:cs="Arial"/>
          <w:noProof/>
          <w:lang w:val="sr-Latn-ME"/>
        </w:rPr>
        <w:t xml:space="preserve"> </w:t>
      </w:r>
      <w:r w:rsidRPr="0041440A">
        <w:rPr>
          <w:rFonts w:ascii="Arial" w:hAnsi="Arial" w:cs="Arial"/>
          <w:noProof/>
          <w:lang w:val="sr-Latn-ME"/>
        </w:rPr>
        <w:t xml:space="preserve">37 stav 2 ili član 43 stav 3 detaljnije propisati u pogledu učestalosti vršenja mikrobioloških analiza. </w:t>
      </w:r>
    </w:p>
    <w:p w:rsidR="0002040D" w:rsidRPr="0041440A" w:rsidRDefault="0002040D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primjedbe/predloga/sugestije 16:</w:t>
      </w:r>
    </w:p>
    <w:p w:rsidR="0002040D" w:rsidRPr="0041440A" w:rsidRDefault="0002040D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lastRenderedPageBreak/>
        <w:t>Jasno propisati minimum ili period vršenja mikrobioloških analiza gotove hrane i briseva površina članom 37 stav 2 ili članom 43 stav 3.</w:t>
      </w:r>
    </w:p>
    <w:p w:rsidR="00C704CA" w:rsidRPr="0041440A" w:rsidRDefault="00C704CA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u w:val="single"/>
          <w:lang w:val="sr-Latn-ME"/>
        </w:rPr>
      </w:pPr>
      <w:r w:rsidRPr="0041440A">
        <w:rPr>
          <w:rFonts w:ascii="Arial" w:hAnsi="Arial" w:cs="Arial"/>
          <w:b/>
          <w:i/>
          <w:noProof/>
          <w:u w:val="single"/>
          <w:lang w:val="sr-Latn-ME"/>
        </w:rPr>
        <w:t xml:space="preserve">Odgovor: </w:t>
      </w:r>
    </w:p>
    <w:p w:rsidR="00C704CA" w:rsidRPr="0041440A" w:rsidRDefault="00962287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Predlog se ne prihvata. Naime, predložena izmjena Zako</w:t>
      </w:r>
      <w:r w:rsidR="00D47E55" w:rsidRPr="0041440A">
        <w:rPr>
          <w:rFonts w:ascii="Arial" w:hAnsi="Arial" w:cs="Arial"/>
          <w:noProof/>
          <w:lang w:val="sr-Latn-ME"/>
        </w:rPr>
        <w:t xml:space="preserve">na ne </w:t>
      </w:r>
      <w:r w:rsidRPr="0041440A">
        <w:rPr>
          <w:rFonts w:ascii="Arial" w:hAnsi="Arial" w:cs="Arial"/>
          <w:noProof/>
          <w:lang w:val="sr-Latn-ME"/>
        </w:rPr>
        <w:t>mijenja sadržinu člana 37 stav 2, i člana 43 stav 3 niti predviđa dopunu materijalne odredbe. Postojeća formulacija člana 37 stav 2 i člana 43 stav 3 ostaje nepromijenjena, a predloženim dopunama nije obuhvaćena izmjenama zakona.</w:t>
      </w:r>
    </w:p>
    <w:p w:rsidR="00C704CA" w:rsidRPr="0041440A" w:rsidRDefault="00962287" w:rsidP="0041440A">
      <w:pPr>
        <w:spacing w:after="0" w:line="240" w:lineRule="auto"/>
        <w:jc w:val="both"/>
        <w:rPr>
          <w:rFonts w:ascii="Arial" w:hAnsi="Arial" w:cs="Arial"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 xml:space="preserve">2) </w:t>
      </w:r>
      <w:r w:rsidR="00F84D90" w:rsidRPr="0041440A">
        <w:rPr>
          <w:rFonts w:ascii="Arial" w:hAnsi="Arial" w:cs="Arial"/>
          <w:b/>
          <w:i/>
          <w:noProof/>
          <w:lang w:val="sr-Latn-ME"/>
        </w:rPr>
        <w:t xml:space="preserve">Inspektorke </w:t>
      </w:r>
      <w:r w:rsidR="00C704CA" w:rsidRPr="0041440A">
        <w:rPr>
          <w:rFonts w:ascii="Arial" w:hAnsi="Arial" w:cs="Arial"/>
          <w:b/>
          <w:i/>
          <w:noProof/>
          <w:lang w:val="sr-Latn-ME"/>
        </w:rPr>
        <w:t>za hranu Uprave za bezbjednost hrane, veterinu i fitzosanitarne poslove PJ Nikšić dostavile su primjedbe, predloge i sugestije koji se odnose na sledeće:</w:t>
      </w:r>
    </w:p>
    <w:p w:rsidR="00C704CA" w:rsidRPr="0041440A" w:rsidRDefault="00C704CA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i obrazloženje 1</w:t>
      </w:r>
      <w:r w:rsidR="00383AA7" w:rsidRPr="0041440A">
        <w:rPr>
          <w:rFonts w:ascii="Arial" w:hAnsi="Arial" w:cs="Arial"/>
          <w:b/>
          <w:i/>
          <w:noProof/>
          <w:lang w:val="sr-Latn-ME"/>
        </w:rPr>
        <w:t>:</w:t>
      </w:r>
    </w:p>
    <w:p w:rsidR="0002040D" w:rsidRPr="0041440A" w:rsidRDefault="00C704CA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H</w:t>
      </w:r>
      <w:r w:rsidR="00863521" w:rsidRPr="0041440A">
        <w:rPr>
          <w:rFonts w:ascii="Arial" w:hAnsi="Arial" w:cs="Arial"/>
          <w:noProof/>
          <w:lang w:val="sr-Latn-ME"/>
        </w:rPr>
        <w:t>rana proteklog roka upotrebe u Z</w:t>
      </w:r>
      <w:r w:rsidRPr="0041440A">
        <w:rPr>
          <w:rFonts w:ascii="Arial" w:hAnsi="Arial" w:cs="Arial"/>
          <w:noProof/>
          <w:lang w:val="sr-Latn-ME"/>
        </w:rPr>
        <w:t>akonu o bezbjednosti hrane nije definisana kao nebezbjedna hrana.</w:t>
      </w:r>
    </w:p>
    <w:p w:rsidR="00C704CA" w:rsidRPr="0041440A" w:rsidRDefault="00C704CA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primjedbe/predloga/sugestija 1:</w:t>
      </w:r>
    </w:p>
    <w:p w:rsidR="00C704CA" w:rsidRPr="0041440A" w:rsidRDefault="00C704CA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U kaznenim oderdbama nije data mogućnost sankcionisanja navedenog prekršaja, te je potrebno definisati isti: u maloprodajnim objektima: stavi na tržište hranu namijenjenu za pripremu i usluživanje ili je ponudi krajnjem potrošaču nakon datuma (upotrebljivo do)</w:t>
      </w:r>
      <w:r w:rsidR="00863521" w:rsidRPr="0041440A">
        <w:rPr>
          <w:rFonts w:ascii="Arial" w:hAnsi="Arial" w:cs="Arial"/>
          <w:noProof/>
          <w:lang w:val="sr-Latn-ME"/>
        </w:rPr>
        <w:t>.</w:t>
      </w:r>
    </w:p>
    <w:p w:rsidR="00C704CA" w:rsidRPr="0041440A" w:rsidRDefault="00C704CA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i obrazloženje 2:</w:t>
      </w:r>
    </w:p>
    <w:p w:rsidR="003D2DA5" w:rsidRPr="0041440A" w:rsidRDefault="00C704CA" w:rsidP="0041440A">
      <w:pPr>
        <w:pStyle w:val="ListParagraph"/>
        <w:numPr>
          <w:ilvl w:val="0"/>
          <w:numId w:val="40"/>
        </w:numPr>
        <w:spacing w:after="0" w:line="240" w:lineRule="auto"/>
        <w:ind w:left="0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U članu 4</w:t>
      </w:r>
      <w:r w:rsidR="00383AA7" w:rsidRPr="0041440A">
        <w:rPr>
          <w:rFonts w:ascii="Arial" w:hAnsi="Arial" w:cs="Arial"/>
          <w:noProof/>
          <w:lang w:val="sr-Latn-ME"/>
        </w:rPr>
        <w:t>0 stav 1 tačka 1 Zakona o bezbj</w:t>
      </w:r>
      <w:r w:rsidRPr="0041440A">
        <w:rPr>
          <w:rFonts w:ascii="Arial" w:hAnsi="Arial" w:cs="Arial"/>
          <w:noProof/>
          <w:lang w:val="sr-Latn-ME"/>
        </w:rPr>
        <w:t>ednosti hrane nije jasno definisano da lica koja dolaze u neposreni kontakt sa hranom budu pod zdravstvenim nadzorom</w:t>
      </w:r>
      <w:r w:rsidR="00863521" w:rsidRPr="0041440A">
        <w:rPr>
          <w:rFonts w:ascii="Arial" w:hAnsi="Arial" w:cs="Arial"/>
          <w:noProof/>
          <w:lang w:val="sr-Latn-ME"/>
        </w:rPr>
        <w:t>.</w:t>
      </w:r>
    </w:p>
    <w:p w:rsidR="00C704CA" w:rsidRPr="0041440A" w:rsidRDefault="00C704CA" w:rsidP="0041440A">
      <w:pPr>
        <w:pStyle w:val="ListParagraph"/>
        <w:numPr>
          <w:ilvl w:val="0"/>
          <w:numId w:val="40"/>
        </w:numPr>
        <w:spacing w:after="0" w:line="240" w:lineRule="auto"/>
        <w:ind w:left="0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U članu 39 stav 1 Zakona o bezbjednosti hrane nije jasno definisano da je subjekt u poslovanju hranom dužan da u svim fazama proizvodnje, prerade i distribucije, obezbijedi da lica koja obavljaju poslove rukovanja hranom održavaju ličnu higijenu i nose odgovarajuću čistu, a prema potrebi i zaštitnu odjeću i obuću, kao i da se nalazi pod zdravstvenim nadzorom.</w:t>
      </w:r>
    </w:p>
    <w:p w:rsidR="00C704CA" w:rsidRPr="0041440A" w:rsidRDefault="00C704CA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Obrazloženje primjedbe/predloga/sugestija 2:</w:t>
      </w:r>
    </w:p>
    <w:p w:rsidR="00C704CA" w:rsidRPr="0041440A" w:rsidRDefault="00C704CA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U kaznenim odredbama potrebno je dopuniti tačku 7 koja treba da glasi: U svim fazama proizvodnje i/ili prerade i/ili distribucije ne obezbijedi da lica koja dolaze u neposredan kontakt sa hranom budu pod zdravstvenim nadzorom i/ili dobiju instrukcije i/ili da su obučena o pravilima higijene hrane u vezi poslova koje obavljaju.</w:t>
      </w:r>
    </w:p>
    <w:p w:rsidR="00F93851" w:rsidRPr="0041440A" w:rsidRDefault="00F93851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F93851" w:rsidRPr="0041440A" w:rsidRDefault="00F93851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Predloženim izmjenama i dopunama Zakona  ne mijenja se član 40 st</w:t>
      </w:r>
      <w:r w:rsidR="0020524A" w:rsidRPr="0041440A">
        <w:rPr>
          <w:rFonts w:ascii="Arial" w:hAnsi="Arial" w:cs="Arial"/>
          <w:noProof/>
          <w:lang w:val="sr-Latn-ME"/>
        </w:rPr>
        <w:t>av 1 alineja 1, niti je  obuhvać</w:t>
      </w:r>
      <w:r w:rsidRPr="0041440A">
        <w:rPr>
          <w:rFonts w:ascii="Arial" w:hAnsi="Arial" w:cs="Arial"/>
          <w:noProof/>
          <w:lang w:val="sr-Latn-ME"/>
        </w:rPr>
        <w:t>eno dodatno preciziranje te odredbe. Obaveze u vezi sa zdravstvenim nadzorom lica koja dolaze u kontakt sa hranom već su propisane važećim propisima iz oblasti zaštite stanovništva od zaraznih bolesti i higijenskih zahtjeva u poslovanju hranom. Stoga  predmetna primjedba ne može biti razmatrana u okviru aktuelnih izmjena</w:t>
      </w:r>
    </w:p>
    <w:p w:rsidR="00383AA7" w:rsidRPr="0041440A" w:rsidRDefault="00383AA7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2.1 U upravnim mjerama i radnjama Zakona o bezbjednosti hrane potrebno je dopuniti član 39 stav 1 koji treba da glasi: Zabrane rad licima koja rukuju i dolaze u kontakt sa hranom ili hranom za životinje koja ne ispunjavaju propisane zahtjeve u pogledu lične higijene, kao i licima koja nijesu pod zdravstvenim nadzorom.</w:t>
      </w:r>
    </w:p>
    <w:p w:rsidR="00F93851" w:rsidRPr="0041440A" w:rsidRDefault="00F93851" w:rsidP="0041440A">
      <w:pPr>
        <w:spacing w:after="0" w:line="240" w:lineRule="auto"/>
        <w:jc w:val="both"/>
        <w:rPr>
          <w:rFonts w:ascii="Arial" w:hAnsi="Arial" w:cs="Arial"/>
          <w:b/>
          <w:noProof/>
          <w:u w:val="single"/>
          <w:lang w:val="sr-Latn-ME"/>
        </w:rPr>
      </w:pPr>
      <w:r w:rsidRPr="0041440A">
        <w:rPr>
          <w:rFonts w:ascii="Arial" w:hAnsi="Arial" w:cs="Arial"/>
          <w:b/>
          <w:noProof/>
          <w:u w:val="single"/>
          <w:lang w:val="sr-Latn-ME"/>
        </w:rPr>
        <w:t>Odgovor:</w:t>
      </w:r>
    </w:p>
    <w:p w:rsidR="00F93851" w:rsidRPr="0041440A" w:rsidRDefault="00F93851" w:rsidP="0041440A">
      <w:pPr>
        <w:spacing w:after="0" w:line="240" w:lineRule="auto"/>
        <w:jc w:val="both"/>
        <w:rPr>
          <w:rFonts w:ascii="Arial" w:hAnsi="Arial" w:cs="Arial"/>
          <w:b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Navedeni predlog se ne prihvata. Naime, predloženim izmjenama i dopunama Zakona  ne mijenja se </w:t>
      </w:r>
      <w:r w:rsidR="00B2624E" w:rsidRPr="0041440A">
        <w:rPr>
          <w:rFonts w:ascii="Arial" w:hAnsi="Arial" w:cs="Arial"/>
          <w:noProof/>
          <w:lang w:val="sr-Latn-ME"/>
        </w:rPr>
        <w:t>član 39 stav 1, niti je  obuhvać</w:t>
      </w:r>
      <w:r w:rsidRPr="0041440A">
        <w:rPr>
          <w:rFonts w:ascii="Arial" w:hAnsi="Arial" w:cs="Arial"/>
          <w:noProof/>
          <w:lang w:val="sr-Latn-ME"/>
        </w:rPr>
        <w:t>eno dodatno preciziranje te odredbe</w:t>
      </w:r>
      <w:r w:rsidR="00B2624E" w:rsidRPr="0041440A">
        <w:rPr>
          <w:rFonts w:ascii="Arial" w:hAnsi="Arial" w:cs="Arial"/>
          <w:noProof/>
          <w:lang w:val="sr-Latn-ME"/>
        </w:rPr>
        <w:t>.</w:t>
      </w:r>
    </w:p>
    <w:p w:rsidR="00383AA7" w:rsidRPr="0041440A" w:rsidRDefault="00383AA7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lang w:val="sr-Latn-ME"/>
        </w:rPr>
      </w:pPr>
      <w:r w:rsidRPr="0041440A">
        <w:rPr>
          <w:rFonts w:ascii="Arial" w:hAnsi="Arial" w:cs="Arial"/>
          <w:b/>
          <w:i/>
          <w:noProof/>
          <w:lang w:val="sr-Latn-ME"/>
        </w:rPr>
        <w:t>primjedba/predlog/sugestija i obrazloženje 1:</w:t>
      </w:r>
    </w:p>
    <w:p w:rsidR="00383AA7" w:rsidRPr="0041440A" w:rsidRDefault="00383AA7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>U kaznenim odredbama Zakona o bezbjednosti hrane potrebno je uvrstiti članove koji se nalaze prije člana 27 (čl. 20, 21) i član 39 u cjelini.</w:t>
      </w:r>
    </w:p>
    <w:p w:rsidR="00975EBA" w:rsidRPr="0041440A" w:rsidRDefault="00383AA7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u w:val="single"/>
          <w:lang w:val="sr-Latn-ME"/>
        </w:rPr>
      </w:pPr>
      <w:r w:rsidRPr="0041440A">
        <w:rPr>
          <w:rFonts w:ascii="Arial" w:hAnsi="Arial" w:cs="Arial"/>
          <w:b/>
          <w:i/>
          <w:noProof/>
          <w:u w:val="single"/>
          <w:lang w:val="sr-Latn-ME"/>
        </w:rPr>
        <w:t>Odgovor:</w:t>
      </w:r>
    </w:p>
    <w:p w:rsidR="00F93851" w:rsidRPr="0041440A" w:rsidRDefault="00F93851" w:rsidP="0041440A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  <w:r w:rsidRPr="0041440A">
        <w:rPr>
          <w:rFonts w:ascii="Arial" w:hAnsi="Arial" w:cs="Arial"/>
          <w:noProof/>
          <w:lang w:val="sr-Latn-ME"/>
        </w:rPr>
        <w:t xml:space="preserve">Predlog kojim se ukazuje na potrebu propisivanja kaznene odredbe za član </w:t>
      </w:r>
      <w:r w:rsidR="00CA4495" w:rsidRPr="0041440A">
        <w:rPr>
          <w:rFonts w:ascii="Arial" w:hAnsi="Arial" w:cs="Arial"/>
          <w:noProof/>
          <w:lang w:val="sr-Latn-ME"/>
        </w:rPr>
        <w:t xml:space="preserve">20, </w:t>
      </w:r>
      <w:r w:rsidRPr="0041440A">
        <w:rPr>
          <w:rFonts w:ascii="Arial" w:hAnsi="Arial" w:cs="Arial"/>
          <w:noProof/>
          <w:lang w:val="sr-Latn-ME"/>
        </w:rPr>
        <w:t>21 i 39 se usvaja.</w:t>
      </w:r>
    </w:p>
    <w:p w:rsidR="00F84D90" w:rsidRPr="0041440A" w:rsidRDefault="00F84D90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u w:val="single"/>
          <w:lang w:val="sr-Latn-ME"/>
        </w:rPr>
      </w:pPr>
    </w:p>
    <w:p w:rsidR="00F84D90" w:rsidRPr="0041440A" w:rsidRDefault="00F84D90" w:rsidP="0041440A">
      <w:pPr>
        <w:spacing w:after="0" w:line="240" w:lineRule="auto"/>
        <w:jc w:val="both"/>
        <w:rPr>
          <w:rFonts w:ascii="Arial" w:hAnsi="Arial" w:cs="Arial"/>
          <w:b/>
          <w:i/>
          <w:noProof/>
          <w:u w:val="single"/>
          <w:lang w:val="sr-Latn-ME"/>
        </w:rPr>
      </w:pPr>
    </w:p>
    <w:p w:rsidR="001217B7" w:rsidRPr="0041440A" w:rsidRDefault="001217B7" w:rsidP="0041440A">
      <w:pPr>
        <w:spacing w:after="0" w:line="240" w:lineRule="auto"/>
        <w:jc w:val="center"/>
        <w:rPr>
          <w:rFonts w:ascii="Arial" w:hAnsi="Arial" w:cs="Arial"/>
          <w:noProof/>
          <w:lang w:val="sr-Latn-ME"/>
        </w:rPr>
      </w:pPr>
    </w:p>
    <w:sectPr w:rsidR="001217B7" w:rsidRPr="00414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03B2"/>
    <w:multiLevelType w:val="hybridMultilevel"/>
    <w:tmpl w:val="794823B8"/>
    <w:lvl w:ilvl="0" w:tplc="014E6D0A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5AF7"/>
    <w:multiLevelType w:val="hybridMultilevel"/>
    <w:tmpl w:val="A13AAE0C"/>
    <w:lvl w:ilvl="0" w:tplc="B6043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017B4"/>
    <w:multiLevelType w:val="multilevel"/>
    <w:tmpl w:val="F86E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50617"/>
    <w:multiLevelType w:val="hybridMultilevel"/>
    <w:tmpl w:val="AE50C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2C09"/>
    <w:multiLevelType w:val="hybridMultilevel"/>
    <w:tmpl w:val="591AB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6695B"/>
    <w:multiLevelType w:val="multilevel"/>
    <w:tmpl w:val="4940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25583"/>
    <w:multiLevelType w:val="hybridMultilevel"/>
    <w:tmpl w:val="68D08DDE"/>
    <w:lvl w:ilvl="0" w:tplc="9828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70F60"/>
    <w:multiLevelType w:val="hybridMultilevel"/>
    <w:tmpl w:val="748A5788"/>
    <w:lvl w:ilvl="0" w:tplc="DE8AF84E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1E055606"/>
    <w:multiLevelType w:val="hybridMultilevel"/>
    <w:tmpl w:val="68D08DDE"/>
    <w:lvl w:ilvl="0" w:tplc="9828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B18D6"/>
    <w:multiLevelType w:val="multilevel"/>
    <w:tmpl w:val="145E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1777B"/>
    <w:multiLevelType w:val="multilevel"/>
    <w:tmpl w:val="FDC2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EC3C86"/>
    <w:multiLevelType w:val="hybridMultilevel"/>
    <w:tmpl w:val="68D08DDE"/>
    <w:lvl w:ilvl="0" w:tplc="9828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30969"/>
    <w:multiLevelType w:val="multilevel"/>
    <w:tmpl w:val="6AEA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1839F2"/>
    <w:multiLevelType w:val="hybridMultilevel"/>
    <w:tmpl w:val="9F3C2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B0CCB"/>
    <w:multiLevelType w:val="hybridMultilevel"/>
    <w:tmpl w:val="5ACA7B9E"/>
    <w:lvl w:ilvl="0" w:tplc="9FC85AEA">
      <w:start w:val="1"/>
      <w:numFmt w:val="decimal"/>
      <w:lvlText w:val="%1)"/>
      <w:lvlJc w:val="left"/>
      <w:pPr>
        <w:ind w:left="50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5" w15:restartNumberingAfterBreak="0">
    <w:nsid w:val="25DF156F"/>
    <w:multiLevelType w:val="hybridMultilevel"/>
    <w:tmpl w:val="68D08DDE"/>
    <w:lvl w:ilvl="0" w:tplc="9828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42CB6"/>
    <w:multiLevelType w:val="hybridMultilevel"/>
    <w:tmpl w:val="68D08DDE"/>
    <w:lvl w:ilvl="0" w:tplc="9828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24A7E"/>
    <w:multiLevelType w:val="hybridMultilevel"/>
    <w:tmpl w:val="68D08DDE"/>
    <w:lvl w:ilvl="0" w:tplc="9828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95BFF"/>
    <w:multiLevelType w:val="hybridMultilevel"/>
    <w:tmpl w:val="7C5650F6"/>
    <w:lvl w:ilvl="0" w:tplc="9828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A48AB"/>
    <w:multiLevelType w:val="hybridMultilevel"/>
    <w:tmpl w:val="F0209E08"/>
    <w:lvl w:ilvl="0" w:tplc="D902AF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B286A"/>
    <w:multiLevelType w:val="hybridMultilevel"/>
    <w:tmpl w:val="591AB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F7087"/>
    <w:multiLevelType w:val="hybridMultilevel"/>
    <w:tmpl w:val="0D6C50F4"/>
    <w:lvl w:ilvl="0" w:tplc="A82C353E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82F9E"/>
    <w:multiLevelType w:val="hybridMultilevel"/>
    <w:tmpl w:val="147E6296"/>
    <w:lvl w:ilvl="0" w:tplc="86A27008">
      <w:start w:val="1"/>
      <w:numFmt w:val="decimal"/>
      <w:lvlText w:val="(%1)"/>
      <w:lvlJc w:val="left"/>
      <w:pPr>
        <w:ind w:left="408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3C637167"/>
    <w:multiLevelType w:val="hybridMultilevel"/>
    <w:tmpl w:val="7D6866B4"/>
    <w:lvl w:ilvl="0" w:tplc="9828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F1654"/>
    <w:multiLevelType w:val="hybridMultilevel"/>
    <w:tmpl w:val="CACCAA3C"/>
    <w:lvl w:ilvl="0" w:tplc="D584DDA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D208D"/>
    <w:multiLevelType w:val="hybridMultilevel"/>
    <w:tmpl w:val="3528B236"/>
    <w:lvl w:ilvl="0" w:tplc="2152CD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E4200"/>
    <w:multiLevelType w:val="hybridMultilevel"/>
    <w:tmpl w:val="6590CC1A"/>
    <w:lvl w:ilvl="0" w:tplc="A78AE2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85758"/>
    <w:multiLevelType w:val="hybridMultilevel"/>
    <w:tmpl w:val="B714F0C6"/>
    <w:lvl w:ilvl="0" w:tplc="9828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10CD1"/>
    <w:multiLevelType w:val="multilevel"/>
    <w:tmpl w:val="E0E4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28771D"/>
    <w:multiLevelType w:val="hybridMultilevel"/>
    <w:tmpl w:val="1E26226C"/>
    <w:lvl w:ilvl="0" w:tplc="9828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201B9"/>
    <w:multiLevelType w:val="hybridMultilevel"/>
    <w:tmpl w:val="93EE86DE"/>
    <w:lvl w:ilvl="0" w:tplc="4BDC9D12">
      <w:start w:val="1"/>
      <w:numFmt w:val="decimal"/>
      <w:lvlText w:val="(%1)"/>
      <w:lvlJc w:val="left"/>
      <w:pPr>
        <w:ind w:left="928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0AE3A95"/>
    <w:multiLevelType w:val="hybridMultilevel"/>
    <w:tmpl w:val="BA3E593A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2903CB"/>
    <w:multiLevelType w:val="hybridMultilevel"/>
    <w:tmpl w:val="F692D668"/>
    <w:lvl w:ilvl="0" w:tplc="9828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81A84"/>
    <w:multiLevelType w:val="multilevel"/>
    <w:tmpl w:val="E2F6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DC61B8"/>
    <w:multiLevelType w:val="hybridMultilevel"/>
    <w:tmpl w:val="CCF0CBB6"/>
    <w:lvl w:ilvl="0" w:tplc="86A27008">
      <w:start w:val="1"/>
      <w:numFmt w:val="decimal"/>
      <w:lvlText w:val="(%1)"/>
      <w:lvlJc w:val="left"/>
      <w:pPr>
        <w:ind w:left="408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67D514E9"/>
    <w:multiLevelType w:val="hybridMultilevel"/>
    <w:tmpl w:val="D41E4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37341"/>
    <w:multiLevelType w:val="hybridMultilevel"/>
    <w:tmpl w:val="7D92D18E"/>
    <w:lvl w:ilvl="0" w:tplc="9828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66CA7"/>
    <w:multiLevelType w:val="hybridMultilevel"/>
    <w:tmpl w:val="140A203E"/>
    <w:lvl w:ilvl="0" w:tplc="CE7E60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06D9E"/>
    <w:multiLevelType w:val="hybridMultilevel"/>
    <w:tmpl w:val="591AB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D3E15"/>
    <w:multiLevelType w:val="hybridMultilevel"/>
    <w:tmpl w:val="591AB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910D0"/>
    <w:multiLevelType w:val="hybridMultilevel"/>
    <w:tmpl w:val="591AB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A5CBE"/>
    <w:multiLevelType w:val="hybridMultilevel"/>
    <w:tmpl w:val="A1AA9174"/>
    <w:lvl w:ilvl="0" w:tplc="49D4CE58">
      <w:numFmt w:val="bullet"/>
      <w:lvlText w:val="-"/>
      <w:lvlJc w:val="left"/>
      <w:pPr>
        <w:ind w:left="500" w:hanging="360"/>
      </w:pPr>
      <w:rPr>
        <w:rFonts w:ascii="Arial" w:eastAsia="Times New Roman" w:hAnsi="Arial" w:cs="Arial" w:hint="default"/>
        <w:color w:val="231F20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2" w15:restartNumberingAfterBreak="0">
    <w:nsid w:val="7FB04959"/>
    <w:multiLevelType w:val="hybridMultilevel"/>
    <w:tmpl w:val="591AB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27"/>
  </w:num>
  <w:num w:numId="5">
    <w:abstractNumId w:val="8"/>
  </w:num>
  <w:num w:numId="6">
    <w:abstractNumId w:val="17"/>
  </w:num>
  <w:num w:numId="7">
    <w:abstractNumId w:val="41"/>
  </w:num>
  <w:num w:numId="8">
    <w:abstractNumId w:val="14"/>
  </w:num>
  <w:num w:numId="9">
    <w:abstractNumId w:val="7"/>
  </w:num>
  <w:num w:numId="10">
    <w:abstractNumId w:val="5"/>
  </w:num>
  <w:num w:numId="11">
    <w:abstractNumId w:val="31"/>
  </w:num>
  <w:num w:numId="12">
    <w:abstractNumId w:val="28"/>
  </w:num>
  <w:num w:numId="13">
    <w:abstractNumId w:val="10"/>
  </w:num>
  <w:num w:numId="14">
    <w:abstractNumId w:val="2"/>
  </w:num>
  <w:num w:numId="15">
    <w:abstractNumId w:val="12"/>
  </w:num>
  <w:num w:numId="16">
    <w:abstractNumId w:val="11"/>
  </w:num>
  <w:num w:numId="17">
    <w:abstractNumId w:val="37"/>
  </w:num>
  <w:num w:numId="18">
    <w:abstractNumId w:val="9"/>
  </w:num>
  <w:num w:numId="19">
    <w:abstractNumId w:val="6"/>
  </w:num>
  <w:num w:numId="20">
    <w:abstractNumId w:val="33"/>
  </w:num>
  <w:num w:numId="21">
    <w:abstractNumId w:val="15"/>
  </w:num>
  <w:num w:numId="22">
    <w:abstractNumId w:val="16"/>
  </w:num>
  <w:num w:numId="23">
    <w:abstractNumId w:val="13"/>
  </w:num>
  <w:num w:numId="24">
    <w:abstractNumId w:val="35"/>
  </w:num>
  <w:num w:numId="25">
    <w:abstractNumId w:val="36"/>
  </w:num>
  <w:num w:numId="26">
    <w:abstractNumId w:val="29"/>
  </w:num>
  <w:num w:numId="27">
    <w:abstractNumId w:val="3"/>
  </w:num>
  <w:num w:numId="28">
    <w:abstractNumId w:val="21"/>
  </w:num>
  <w:num w:numId="29">
    <w:abstractNumId w:val="38"/>
  </w:num>
  <w:num w:numId="30">
    <w:abstractNumId w:val="40"/>
  </w:num>
  <w:num w:numId="31">
    <w:abstractNumId w:val="4"/>
  </w:num>
  <w:num w:numId="32">
    <w:abstractNumId w:val="39"/>
  </w:num>
  <w:num w:numId="33">
    <w:abstractNumId w:val="20"/>
  </w:num>
  <w:num w:numId="34">
    <w:abstractNumId w:val="42"/>
  </w:num>
  <w:num w:numId="35">
    <w:abstractNumId w:val="24"/>
  </w:num>
  <w:num w:numId="36">
    <w:abstractNumId w:val="19"/>
  </w:num>
  <w:num w:numId="37">
    <w:abstractNumId w:val="26"/>
  </w:num>
  <w:num w:numId="38">
    <w:abstractNumId w:val="32"/>
  </w:num>
  <w:num w:numId="39">
    <w:abstractNumId w:val="18"/>
  </w:num>
  <w:num w:numId="40">
    <w:abstractNumId w:val="23"/>
  </w:num>
  <w:num w:numId="41">
    <w:abstractNumId w:val="22"/>
  </w:num>
  <w:num w:numId="42">
    <w:abstractNumId w:val="3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2A"/>
    <w:rsid w:val="00003D16"/>
    <w:rsid w:val="00006137"/>
    <w:rsid w:val="00010541"/>
    <w:rsid w:val="0001186D"/>
    <w:rsid w:val="0002040D"/>
    <w:rsid w:val="00023310"/>
    <w:rsid w:val="00023D79"/>
    <w:rsid w:val="0005176C"/>
    <w:rsid w:val="000620EC"/>
    <w:rsid w:val="00066318"/>
    <w:rsid w:val="00074091"/>
    <w:rsid w:val="000857F3"/>
    <w:rsid w:val="00090B1A"/>
    <w:rsid w:val="00093BCA"/>
    <w:rsid w:val="000A2968"/>
    <w:rsid w:val="000A30D7"/>
    <w:rsid w:val="000B15FB"/>
    <w:rsid w:val="000C151B"/>
    <w:rsid w:val="000C5115"/>
    <w:rsid w:val="000D2182"/>
    <w:rsid w:val="000F3497"/>
    <w:rsid w:val="001012D7"/>
    <w:rsid w:val="001053BC"/>
    <w:rsid w:val="001055BC"/>
    <w:rsid w:val="00106347"/>
    <w:rsid w:val="00113DF2"/>
    <w:rsid w:val="00120D90"/>
    <w:rsid w:val="001217B7"/>
    <w:rsid w:val="00134FD0"/>
    <w:rsid w:val="0013528B"/>
    <w:rsid w:val="00137883"/>
    <w:rsid w:val="0014760B"/>
    <w:rsid w:val="00177A86"/>
    <w:rsid w:val="00187C69"/>
    <w:rsid w:val="00195235"/>
    <w:rsid w:val="001A4F78"/>
    <w:rsid w:val="001B2372"/>
    <w:rsid w:val="001B731D"/>
    <w:rsid w:val="001D570C"/>
    <w:rsid w:val="001E1696"/>
    <w:rsid w:val="001E559A"/>
    <w:rsid w:val="001E7957"/>
    <w:rsid w:val="001F3511"/>
    <w:rsid w:val="00203000"/>
    <w:rsid w:val="0020524A"/>
    <w:rsid w:val="002067BE"/>
    <w:rsid w:val="00207575"/>
    <w:rsid w:val="002166B8"/>
    <w:rsid w:val="002241BB"/>
    <w:rsid w:val="00224779"/>
    <w:rsid w:val="00235CA4"/>
    <w:rsid w:val="00237211"/>
    <w:rsid w:val="00250D2C"/>
    <w:rsid w:val="0025109B"/>
    <w:rsid w:val="0026040B"/>
    <w:rsid w:val="002854F4"/>
    <w:rsid w:val="0028679D"/>
    <w:rsid w:val="00287036"/>
    <w:rsid w:val="002B734D"/>
    <w:rsid w:val="002C29A0"/>
    <w:rsid w:val="002C5DA9"/>
    <w:rsid w:val="002D3A3E"/>
    <w:rsid w:val="002E1AFD"/>
    <w:rsid w:val="002E1D4F"/>
    <w:rsid w:val="002F70BF"/>
    <w:rsid w:val="00300627"/>
    <w:rsid w:val="00301B3B"/>
    <w:rsid w:val="00306B2E"/>
    <w:rsid w:val="0035567A"/>
    <w:rsid w:val="00360533"/>
    <w:rsid w:val="0036315F"/>
    <w:rsid w:val="00377326"/>
    <w:rsid w:val="00383AA7"/>
    <w:rsid w:val="00397AC8"/>
    <w:rsid w:val="003B0BA1"/>
    <w:rsid w:val="003C2CE6"/>
    <w:rsid w:val="003C70A4"/>
    <w:rsid w:val="003D0D8F"/>
    <w:rsid w:val="003D15D8"/>
    <w:rsid w:val="003D2DA5"/>
    <w:rsid w:val="003D7858"/>
    <w:rsid w:val="003F0A76"/>
    <w:rsid w:val="003F5F63"/>
    <w:rsid w:val="003F6357"/>
    <w:rsid w:val="0040050B"/>
    <w:rsid w:val="004037EC"/>
    <w:rsid w:val="0041440A"/>
    <w:rsid w:val="00415EDF"/>
    <w:rsid w:val="004350EB"/>
    <w:rsid w:val="004360FA"/>
    <w:rsid w:val="0044235E"/>
    <w:rsid w:val="00445FA9"/>
    <w:rsid w:val="00455FD6"/>
    <w:rsid w:val="004565DF"/>
    <w:rsid w:val="00462F50"/>
    <w:rsid w:val="00462FE8"/>
    <w:rsid w:val="004777FF"/>
    <w:rsid w:val="00482B48"/>
    <w:rsid w:val="004851FA"/>
    <w:rsid w:val="0049793F"/>
    <w:rsid w:val="00497F42"/>
    <w:rsid w:val="004A39D3"/>
    <w:rsid w:val="004A4BCF"/>
    <w:rsid w:val="004F7F8A"/>
    <w:rsid w:val="00502081"/>
    <w:rsid w:val="00504C7B"/>
    <w:rsid w:val="0050510C"/>
    <w:rsid w:val="00526CA3"/>
    <w:rsid w:val="0054722A"/>
    <w:rsid w:val="00550EA1"/>
    <w:rsid w:val="00550F75"/>
    <w:rsid w:val="0055300B"/>
    <w:rsid w:val="00557F8A"/>
    <w:rsid w:val="0056080B"/>
    <w:rsid w:val="00564E62"/>
    <w:rsid w:val="00565E2A"/>
    <w:rsid w:val="005711D2"/>
    <w:rsid w:val="00571A82"/>
    <w:rsid w:val="00573BD0"/>
    <w:rsid w:val="00581789"/>
    <w:rsid w:val="005820AD"/>
    <w:rsid w:val="005873AE"/>
    <w:rsid w:val="005B02C1"/>
    <w:rsid w:val="005B18F9"/>
    <w:rsid w:val="005E77BD"/>
    <w:rsid w:val="005F0B8D"/>
    <w:rsid w:val="005F61ED"/>
    <w:rsid w:val="0062046D"/>
    <w:rsid w:val="0062652D"/>
    <w:rsid w:val="00631228"/>
    <w:rsid w:val="00632525"/>
    <w:rsid w:val="00632F3B"/>
    <w:rsid w:val="006526AF"/>
    <w:rsid w:val="00656F6F"/>
    <w:rsid w:val="006632E4"/>
    <w:rsid w:val="0066342F"/>
    <w:rsid w:val="0069173C"/>
    <w:rsid w:val="006A5419"/>
    <w:rsid w:val="006A62CE"/>
    <w:rsid w:val="006A6F11"/>
    <w:rsid w:val="006E32F5"/>
    <w:rsid w:val="007079EA"/>
    <w:rsid w:val="00741C4F"/>
    <w:rsid w:val="0074215F"/>
    <w:rsid w:val="00743586"/>
    <w:rsid w:val="007445A5"/>
    <w:rsid w:val="007450AE"/>
    <w:rsid w:val="00750915"/>
    <w:rsid w:val="007624B0"/>
    <w:rsid w:val="0076577A"/>
    <w:rsid w:val="00766D60"/>
    <w:rsid w:val="00767389"/>
    <w:rsid w:val="007760BC"/>
    <w:rsid w:val="007840BB"/>
    <w:rsid w:val="007952EC"/>
    <w:rsid w:val="007A42D0"/>
    <w:rsid w:val="007A6A1A"/>
    <w:rsid w:val="007B02C8"/>
    <w:rsid w:val="007B78D8"/>
    <w:rsid w:val="007C58B3"/>
    <w:rsid w:val="007C6EDA"/>
    <w:rsid w:val="007D455A"/>
    <w:rsid w:val="007E2AA5"/>
    <w:rsid w:val="007E5E6D"/>
    <w:rsid w:val="007F0726"/>
    <w:rsid w:val="007F1C03"/>
    <w:rsid w:val="00801DD5"/>
    <w:rsid w:val="00841448"/>
    <w:rsid w:val="00842829"/>
    <w:rsid w:val="00842930"/>
    <w:rsid w:val="008538EC"/>
    <w:rsid w:val="00861987"/>
    <w:rsid w:val="00863521"/>
    <w:rsid w:val="00864614"/>
    <w:rsid w:val="00865BD0"/>
    <w:rsid w:val="00870AF4"/>
    <w:rsid w:val="00872E4B"/>
    <w:rsid w:val="00880711"/>
    <w:rsid w:val="00880872"/>
    <w:rsid w:val="00890844"/>
    <w:rsid w:val="008A563D"/>
    <w:rsid w:val="008B3165"/>
    <w:rsid w:val="008B3B52"/>
    <w:rsid w:val="008B55E1"/>
    <w:rsid w:val="008C3368"/>
    <w:rsid w:val="008D0B5B"/>
    <w:rsid w:val="008D4642"/>
    <w:rsid w:val="008D793C"/>
    <w:rsid w:val="008F1C3C"/>
    <w:rsid w:val="008F33F9"/>
    <w:rsid w:val="00905051"/>
    <w:rsid w:val="009061BA"/>
    <w:rsid w:val="00912D5B"/>
    <w:rsid w:val="0092053A"/>
    <w:rsid w:val="00934041"/>
    <w:rsid w:val="0093645D"/>
    <w:rsid w:val="0093681A"/>
    <w:rsid w:val="00937981"/>
    <w:rsid w:val="00937A22"/>
    <w:rsid w:val="009419EE"/>
    <w:rsid w:val="0094735B"/>
    <w:rsid w:val="0095463B"/>
    <w:rsid w:val="00955EFB"/>
    <w:rsid w:val="009570CC"/>
    <w:rsid w:val="00962287"/>
    <w:rsid w:val="00975EBA"/>
    <w:rsid w:val="009810FE"/>
    <w:rsid w:val="009C1EC8"/>
    <w:rsid w:val="009C2C4D"/>
    <w:rsid w:val="009C7181"/>
    <w:rsid w:val="009C746D"/>
    <w:rsid w:val="009D149B"/>
    <w:rsid w:val="009D2FD8"/>
    <w:rsid w:val="009D314B"/>
    <w:rsid w:val="009F1BCB"/>
    <w:rsid w:val="009F3D41"/>
    <w:rsid w:val="009F4F7C"/>
    <w:rsid w:val="009F5228"/>
    <w:rsid w:val="009F6C7C"/>
    <w:rsid w:val="00A072A0"/>
    <w:rsid w:val="00A165B9"/>
    <w:rsid w:val="00A17364"/>
    <w:rsid w:val="00A568F7"/>
    <w:rsid w:val="00A576DD"/>
    <w:rsid w:val="00A603D6"/>
    <w:rsid w:val="00A63DEE"/>
    <w:rsid w:val="00A7690C"/>
    <w:rsid w:val="00A819DD"/>
    <w:rsid w:val="00A87D07"/>
    <w:rsid w:val="00AA79DC"/>
    <w:rsid w:val="00AB3AF6"/>
    <w:rsid w:val="00AB64D6"/>
    <w:rsid w:val="00AC0F24"/>
    <w:rsid w:val="00AD3BE1"/>
    <w:rsid w:val="00AD68EB"/>
    <w:rsid w:val="00AE735E"/>
    <w:rsid w:val="00AF199F"/>
    <w:rsid w:val="00B2624E"/>
    <w:rsid w:val="00B3107B"/>
    <w:rsid w:val="00B40ECE"/>
    <w:rsid w:val="00B60C90"/>
    <w:rsid w:val="00B8087B"/>
    <w:rsid w:val="00B86C40"/>
    <w:rsid w:val="00B97296"/>
    <w:rsid w:val="00B97764"/>
    <w:rsid w:val="00BA0ACE"/>
    <w:rsid w:val="00BB218E"/>
    <w:rsid w:val="00BB62C6"/>
    <w:rsid w:val="00BC0759"/>
    <w:rsid w:val="00BF218E"/>
    <w:rsid w:val="00C13E3F"/>
    <w:rsid w:val="00C14D58"/>
    <w:rsid w:val="00C21A32"/>
    <w:rsid w:val="00C331D5"/>
    <w:rsid w:val="00C6205A"/>
    <w:rsid w:val="00C662E8"/>
    <w:rsid w:val="00C704CA"/>
    <w:rsid w:val="00C95A51"/>
    <w:rsid w:val="00CA20D0"/>
    <w:rsid w:val="00CA4495"/>
    <w:rsid w:val="00CA5174"/>
    <w:rsid w:val="00CA6617"/>
    <w:rsid w:val="00CB0DAB"/>
    <w:rsid w:val="00CB1090"/>
    <w:rsid w:val="00CD0353"/>
    <w:rsid w:val="00CD08D6"/>
    <w:rsid w:val="00CD3659"/>
    <w:rsid w:val="00CD4A85"/>
    <w:rsid w:val="00CE40C3"/>
    <w:rsid w:val="00CE59BD"/>
    <w:rsid w:val="00CE5CAA"/>
    <w:rsid w:val="00CF1D48"/>
    <w:rsid w:val="00CF3E66"/>
    <w:rsid w:val="00CF5563"/>
    <w:rsid w:val="00CF5FB5"/>
    <w:rsid w:val="00D06152"/>
    <w:rsid w:val="00D256E3"/>
    <w:rsid w:val="00D2715C"/>
    <w:rsid w:val="00D36E6A"/>
    <w:rsid w:val="00D47E55"/>
    <w:rsid w:val="00D53E92"/>
    <w:rsid w:val="00D637F3"/>
    <w:rsid w:val="00D67C3E"/>
    <w:rsid w:val="00D86ACA"/>
    <w:rsid w:val="00D9250C"/>
    <w:rsid w:val="00DA4404"/>
    <w:rsid w:val="00DA7EB8"/>
    <w:rsid w:val="00DB0986"/>
    <w:rsid w:val="00DD26D4"/>
    <w:rsid w:val="00DD3EC8"/>
    <w:rsid w:val="00DE207D"/>
    <w:rsid w:val="00DE5B50"/>
    <w:rsid w:val="00E21DB3"/>
    <w:rsid w:val="00E2500E"/>
    <w:rsid w:val="00E27CD9"/>
    <w:rsid w:val="00E3002C"/>
    <w:rsid w:val="00E32CA0"/>
    <w:rsid w:val="00E55904"/>
    <w:rsid w:val="00E6162E"/>
    <w:rsid w:val="00E918C7"/>
    <w:rsid w:val="00EA0F2A"/>
    <w:rsid w:val="00EA52C2"/>
    <w:rsid w:val="00EC23A6"/>
    <w:rsid w:val="00ED0D69"/>
    <w:rsid w:val="00EE42C6"/>
    <w:rsid w:val="00EF57DB"/>
    <w:rsid w:val="00F060C1"/>
    <w:rsid w:val="00F1110E"/>
    <w:rsid w:val="00F11FDF"/>
    <w:rsid w:val="00F17895"/>
    <w:rsid w:val="00F30262"/>
    <w:rsid w:val="00F30464"/>
    <w:rsid w:val="00F34CB5"/>
    <w:rsid w:val="00F55E80"/>
    <w:rsid w:val="00F6003F"/>
    <w:rsid w:val="00F72A2F"/>
    <w:rsid w:val="00F84D90"/>
    <w:rsid w:val="00F922FB"/>
    <w:rsid w:val="00F93851"/>
    <w:rsid w:val="00FA3597"/>
    <w:rsid w:val="00FB3A86"/>
    <w:rsid w:val="00FC4EA3"/>
    <w:rsid w:val="00FC6FE6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BD75"/>
  <w15:docId w15:val="{0C793058-B565-4DD8-B397-ABADA607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EB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D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3D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3D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F3D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715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B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3B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563"/>
    <w:pPr>
      <w:ind w:left="720"/>
      <w:contextualSpacing/>
    </w:pPr>
  </w:style>
  <w:style w:type="paragraph" w:styleId="NoSpacing">
    <w:name w:val="No Spacing"/>
    <w:uiPriority w:val="1"/>
    <w:qFormat/>
    <w:rsid w:val="0056080B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F0B8D"/>
    <w:rPr>
      <w:color w:val="605E5C"/>
      <w:shd w:val="clear" w:color="auto" w:fill="E1DFDD"/>
    </w:rPr>
  </w:style>
  <w:style w:type="paragraph" w:customStyle="1" w:styleId="m553267805997215020ydpb11abb3amz1lusya">
    <w:name w:val="m_553267805997215020ydpb11abb3amz1lusya"/>
    <w:basedOn w:val="Normal"/>
    <w:rsid w:val="006A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53267805997215020ydpb11abb3ayiv5631007548ydpe4f43787yiv8491814767ydpf30bd188t30x">
    <w:name w:val="m_553267805997215020ydpb11abb3ayiv5631007548ydpe4f43787yiv8491814767ydpf30bd188t30x"/>
    <w:basedOn w:val="Normal"/>
    <w:rsid w:val="006A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671543938802857131p1">
    <w:name w:val="m_5671543938802857131p1"/>
    <w:basedOn w:val="Normal"/>
    <w:rsid w:val="006A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671543938802857131s1">
    <w:name w:val="m_5671543938802857131s1"/>
    <w:basedOn w:val="DefaultParagraphFont"/>
    <w:rsid w:val="006A5419"/>
  </w:style>
  <w:style w:type="paragraph" w:customStyle="1" w:styleId="m5671543938802857131p2">
    <w:name w:val="m_5671543938802857131p2"/>
    <w:basedOn w:val="Normal"/>
    <w:rsid w:val="006A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671543938802857131s2">
    <w:name w:val="m_5671543938802857131s2"/>
    <w:basedOn w:val="DefaultParagraphFont"/>
    <w:rsid w:val="006A5419"/>
  </w:style>
  <w:style w:type="character" w:customStyle="1" w:styleId="m5671543938802857131s3">
    <w:name w:val="m_5671543938802857131s3"/>
    <w:basedOn w:val="DefaultParagraphFont"/>
    <w:rsid w:val="006A5419"/>
  </w:style>
  <w:style w:type="character" w:styleId="Emphasis">
    <w:name w:val="Emphasis"/>
    <w:basedOn w:val="DefaultParagraphFont"/>
    <w:uiPriority w:val="20"/>
    <w:qFormat/>
    <w:rsid w:val="00FA359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F3D41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F3D41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F3D41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9F3D41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9F3D41"/>
    <w:rPr>
      <w:i/>
      <w:iCs/>
      <w:color w:val="404040" w:themeColor="text1" w:themeTint="BF"/>
    </w:rPr>
  </w:style>
  <w:style w:type="paragraph" w:customStyle="1" w:styleId="whitespace-normal">
    <w:name w:val="whitespace-normal"/>
    <w:basedOn w:val="Normal"/>
    <w:rsid w:val="0097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5EBA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B64D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D16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D16"/>
    <w:rPr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4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0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8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1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9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17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5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33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8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37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1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94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49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5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70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01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97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56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56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34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0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pravazabezbjednosthrane@ubh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binet@mpsv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9079D-5F54-4E5F-91B5-277390D8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3396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Medojevic</dc:creator>
  <cp:keywords/>
  <dc:description/>
  <cp:lastModifiedBy>Dijana Cavic</cp:lastModifiedBy>
  <cp:revision>6</cp:revision>
  <cp:lastPrinted>2025-11-24T11:54:00Z</cp:lastPrinted>
  <dcterms:created xsi:type="dcterms:W3CDTF">2025-11-24T11:49:00Z</dcterms:created>
  <dcterms:modified xsi:type="dcterms:W3CDTF">2025-11-24T12:16:00Z</dcterms:modified>
</cp:coreProperties>
</file>