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B6" w:rsidRDefault="00481DB6">
      <w:pPr>
        <w:pStyle w:val="N01Y"/>
      </w:pPr>
      <w:bookmarkStart w:id="0" w:name="_GoBack"/>
      <w:bookmarkEnd w:id="0"/>
      <w:r>
        <w:t>1544.</w:t>
      </w:r>
    </w:p>
    <w:p w:rsidR="00481DB6" w:rsidRDefault="00481DB6">
      <w:pPr>
        <w:pStyle w:val="N02Y"/>
      </w:pPr>
      <w:r>
        <w:t>Na osnovu člana 40 stav 2 Opšteg zakona o obrazovanju i vaspitanju ("Službeni list RCG", br. 64/02, 31/05 i 49/07 i "Službeni list CG", br. 45/10, 45/11, 36/13, 39/13 i 47/17), na prijedlog Nacionalnog savjeta za obrazovanje, Ministarstvo prosvjete donijelo je</w:t>
      </w:r>
    </w:p>
    <w:p w:rsidR="00481DB6" w:rsidRDefault="00481DB6">
      <w:pPr>
        <w:pStyle w:val="N03Y"/>
      </w:pPr>
      <w:r>
        <w:t>PRAVILNIK</w:t>
      </w:r>
    </w:p>
    <w:p w:rsidR="00481DB6" w:rsidRDefault="00481DB6">
      <w:pPr>
        <w:pStyle w:val="N03Y"/>
      </w:pPr>
      <w:r>
        <w:t>O SADRŽAJU, OBLICIMA I NAČINU UTVRĐIVANJA KVALITETA OBRAZOVNO-VASPITNOG RADA U USTANOVAMA</w:t>
      </w:r>
    </w:p>
    <w:p w:rsidR="00481DB6" w:rsidRDefault="00481DB6">
      <w:pPr>
        <w:pStyle w:val="N05Y"/>
      </w:pPr>
      <w:r>
        <w:t>("Služb</w:t>
      </w:r>
      <w:r w:rsidR="003D4C3D">
        <w:t>eni list Crne Gore", br. 111/20</w:t>
      </w:r>
      <w:r>
        <w:t>)</w:t>
      </w:r>
    </w:p>
    <w:p w:rsidR="00481DB6" w:rsidRDefault="00481DB6">
      <w:pPr>
        <w:pStyle w:val="N01X"/>
      </w:pPr>
      <w:r>
        <w:t>I.- OSNOVNE ODREDBE</w:t>
      </w:r>
    </w:p>
    <w:p w:rsidR="00481DB6" w:rsidRDefault="00481DB6">
      <w:pPr>
        <w:pStyle w:val="N01X"/>
      </w:pPr>
      <w:r>
        <w:t>Sadržaj</w:t>
      </w:r>
    </w:p>
    <w:p w:rsidR="00481DB6" w:rsidRDefault="00481DB6">
      <w:pPr>
        <w:pStyle w:val="C30X"/>
      </w:pPr>
      <w:r>
        <w:t>Član 1</w:t>
      </w:r>
    </w:p>
    <w:p w:rsidR="00481DB6" w:rsidRDefault="00481DB6">
      <w:pPr>
        <w:pStyle w:val="T30X"/>
      </w:pPr>
      <w:r>
        <w:t>Ovim pravilnikom propisuju se sadržaj, oblici i način utvrđivanja kvaliteta obrazovno-vaspitnog rada u predškolskoj ustanovi, školi, obrazovnom centru, resursnom centru, kod organizatora za obrazovanje odraslih i u domu učenika (u daljem tekstu: ustanova).</w:t>
      </w:r>
    </w:p>
    <w:p w:rsidR="00481DB6" w:rsidRDefault="00481DB6">
      <w:pPr>
        <w:pStyle w:val="N01X"/>
      </w:pPr>
      <w:r>
        <w:t>Utvrđivanje kvaliteta</w:t>
      </w:r>
    </w:p>
    <w:p w:rsidR="00481DB6" w:rsidRDefault="00481DB6">
      <w:pPr>
        <w:pStyle w:val="C30X"/>
      </w:pPr>
      <w:r>
        <w:t>Član 2</w:t>
      </w:r>
    </w:p>
    <w:p w:rsidR="00481DB6" w:rsidRDefault="00481DB6">
      <w:pPr>
        <w:pStyle w:val="T30X"/>
      </w:pPr>
      <w:r>
        <w:t>Oblasti obrazovno-vaspitnog rada u kojima se utvrđuje kvalitet su:</w:t>
      </w:r>
    </w:p>
    <w:p w:rsidR="00481DB6" w:rsidRDefault="00481DB6">
      <w:pPr>
        <w:pStyle w:val="T30X"/>
        <w:ind w:left="567" w:hanging="283"/>
      </w:pPr>
      <w:r>
        <w:t xml:space="preserve">   - kvalitet nastave i učenja, odnosno obrazovno-vaspitnog rada;</w:t>
      </w:r>
    </w:p>
    <w:p w:rsidR="00481DB6" w:rsidRDefault="00481DB6">
      <w:pPr>
        <w:pStyle w:val="T30X"/>
        <w:ind w:left="567" w:hanging="283"/>
      </w:pPr>
      <w:r>
        <w:t xml:space="preserve">   - upravljanje i rukovođenje ustanovom, organizacija i izvođenje obrazovno-vaspitnog rada;</w:t>
      </w:r>
    </w:p>
    <w:p w:rsidR="00481DB6" w:rsidRDefault="00481DB6">
      <w:pPr>
        <w:pStyle w:val="T30X"/>
        <w:ind w:left="567" w:hanging="283"/>
      </w:pPr>
      <w:r>
        <w:t xml:space="preserve">   - etos ustanove;</w:t>
      </w:r>
    </w:p>
    <w:p w:rsidR="00481DB6" w:rsidRDefault="00481DB6">
      <w:pPr>
        <w:pStyle w:val="T30X"/>
        <w:ind w:left="567" w:hanging="283"/>
      </w:pPr>
      <w:r>
        <w:t xml:space="preserve">   - postignuća, znanja i vještine djece, učenika, odnosno polaznika obrazovanja (u daljem tekstu: učenici), prema obrazovnim standardima znanja, odnosno ishodima učenja;</w:t>
      </w:r>
    </w:p>
    <w:p w:rsidR="00481DB6" w:rsidRDefault="00481DB6">
      <w:pPr>
        <w:pStyle w:val="T30X"/>
        <w:ind w:left="567" w:hanging="283"/>
      </w:pPr>
      <w:r>
        <w:t xml:space="preserve">   - podrška koju ustanova pruža učenicima, i</w:t>
      </w:r>
    </w:p>
    <w:p w:rsidR="00481DB6" w:rsidRDefault="00481DB6">
      <w:pPr>
        <w:pStyle w:val="T30X"/>
        <w:ind w:left="567" w:hanging="283"/>
      </w:pPr>
      <w:r>
        <w:t xml:space="preserve">   - drugi sadržaji značajni za utvrđivanje, obezbjeđivanje i unapređivanje kvaliteta obrazovno-vaspitnog rada u ustanovama.</w:t>
      </w:r>
    </w:p>
    <w:p w:rsidR="00481DB6" w:rsidRDefault="00481DB6">
      <w:pPr>
        <w:pStyle w:val="T30X"/>
      </w:pPr>
      <w:r>
        <w:t>Utvrđivanje kvaliteta obrazovno-vaspitnog rada u ustanovama, saglasno zakonu, vrši se u skladu sa Metodologijom za obezbjeđivanje i unapređivanje kvaliteta obrazovno-vaspitnog rada u ustanovi.</w:t>
      </w:r>
    </w:p>
    <w:p w:rsidR="00481DB6" w:rsidRDefault="00481DB6">
      <w:pPr>
        <w:pStyle w:val="N01X"/>
      </w:pPr>
      <w:r>
        <w:t>Oblici utvrđivanja kvaliteta</w:t>
      </w:r>
    </w:p>
    <w:p w:rsidR="00481DB6" w:rsidRDefault="00481DB6">
      <w:pPr>
        <w:pStyle w:val="C30X"/>
      </w:pPr>
      <w:r>
        <w:t>Član 3</w:t>
      </w:r>
    </w:p>
    <w:p w:rsidR="00481DB6" w:rsidRDefault="00481DB6">
      <w:pPr>
        <w:pStyle w:val="T30X"/>
      </w:pPr>
      <w:r>
        <w:t>Oblici utvrđivanja kvaliteta obrazovno-vaspitnog rada u ustanovama su:</w:t>
      </w:r>
    </w:p>
    <w:p w:rsidR="00481DB6" w:rsidRDefault="00481DB6">
      <w:pPr>
        <w:pStyle w:val="T30X"/>
        <w:ind w:left="567" w:hanging="283"/>
      </w:pPr>
      <w:r>
        <w:t xml:space="preserve">   - samoevaluacija i</w:t>
      </w:r>
    </w:p>
    <w:p w:rsidR="00481DB6" w:rsidRDefault="00481DB6">
      <w:pPr>
        <w:pStyle w:val="T30X"/>
        <w:ind w:left="567" w:hanging="283"/>
      </w:pPr>
      <w:r>
        <w:t xml:space="preserve">   - evaluacija.</w:t>
      </w:r>
    </w:p>
    <w:p w:rsidR="00481DB6" w:rsidRDefault="00481DB6">
      <w:pPr>
        <w:pStyle w:val="N01X"/>
      </w:pPr>
      <w:r>
        <w:t>Obezbjeđivanje i unapređivanje kvaliteta</w:t>
      </w:r>
    </w:p>
    <w:p w:rsidR="00481DB6" w:rsidRDefault="00481DB6">
      <w:pPr>
        <w:pStyle w:val="C30X"/>
      </w:pPr>
      <w:r>
        <w:t>Član 4</w:t>
      </w:r>
    </w:p>
    <w:p w:rsidR="00481DB6" w:rsidRDefault="00481DB6">
      <w:pPr>
        <w:pStyle w:val="T30X"/>
      </w:pPr>
      <w:r>
        <w:t>Obezbjeđivanje i unapređivanje kvaliteta rada ustanove vrši se preduzimanjem mjera za unapređenje kvaliteta, nacionalnim i međunarodnim istraživanjima, profesionalnim usavršavanjem, eksternom provjerom znanja, projektima i drugim oblicima rada koje sprovode nadležne institucije i ustanova.</w:t>
      </w:r>
    </w:p>
    <w:p w:rsidR="00481DB6" w:rsidRDefault="00481DB6">
      <w:pPr>
        <w:pStyle w:val="N01X"/>
      </w:pPr>
      <w:r>
        <w:t>II. SAMOEVALUACIJA</w:t>
      </w:r>
    </w:p>
    <w:p w:rsidR="00481DB6" w:rsidRDefault="00481DB6">
      <w:pPr>
        <w:pStyle w:val="N01X"/>
      </w:pPr>
      <w:r>
        <w:t>Samoevaluacija</w:t>
      </w:r>
    </w:p>
    <w:p w:rsidR="00481DB6" w:rsidRDefault="00481DB6">
      <w:pPr>
        <w:pStyle w:val="C30X"/>
      </w:pPr>
      <w:r>
        <w:t>Član 5</w:t>
      </w:r>
    </w:p>
    <w:p w:rsidR="00481DB6" w:rsidRDefault="00481DB6">
      <w:pPr>
        <w:pStyle w:val="T30X"/>
      </w:pPr>
      <w:r>
        <w:lastRenderedPageBreak/>
        <w:t>Samoevaluaciju sprovodi ustanova procjenom usaglašenosti svoga rada sa zahtjevima standarda, kao i primjenom drugih kriterijuma i pokazatelja koje sama donosi, radi preduzimanja odgovarajućih mjera i aktivnosti za obezbjeđivanje i unapređivanje kvaliteta.</w:t>
      </w:r>
    </w:p>
    <w:p w:rsidR="00481DB6" w:rsidRDefault="00481DB6">
      <w:pPr>
        <w:pStyle w:val="N01X"/>
      </w:pPr>
      <w:r>
        <w:t>Učesnici</w:t>
      </w:r>
    </w:p>
    <w:p w:rsidR="00481DB6" w:rsidRDefault="00481DB6">
      <w:pPr>
        <w:pStyle w:val="C30X"/>
      </w:pPr>
      <w:r>
        <w:t>Član 6</w:t>
      </w:r>
    </w:p>
    <w:p w:rsidR="00481DB6" w:rsidRDefault="00481DB6">
      <w:pPr>
        <w:pStyle w:val="T30X"/>
      </w:pPr>
      <w:r>
        <w:t>U procesu samoevaluacije učestvuju: nastavnici, odnosno stručni organi ustanove, organ upravljanja ustanovom, direktor, savjet roditelja, učenici, odnosno učenički parlament i, po potrebi, predstavnici lokalne zajednice, odnosno socijalnih partnera.</w:t>
      </w:r>
    </w:p>
    <w:p w:rsidR="00481DB6" w:rsidRDefault="00481DB6">
      <w:pPr>
        <w:pStyle w:val="T30X"/>
      </w:pPr>
      <w:r>
        <w:t>Od predstavnika iz stava 1 ovog člana direktor ustanove obrazuje tim za samoevaluaciju (u daljem tekstu: tim) na period od dvije godine.</w:t>
      </w:r>
    </w:p>
    <w:p w:rsidR="00481DB6" w:rsidRDefault="00481DB6">
      <w:pPr>
        <w:pStyle w:val="T30X"/>
      </w:pPr>
      <w:r>
        <w:t>Direktor ustanove je rukovodilac tima.</w:t>
      </w:r>
    </w:p>
    <w:p w:rsidR="00481DB6" w:rsidRDefault="00481DB6">
      <w:pPr>
        <w:pStyle w:val="N01X"/>
      </w:pPr>
      <w:r>
        <w:t>Način vršenja</w:t>
      </w:r>
    </w:p>
    <w:p w:rsidR="00481DB6" w:rsidRDefault="00481DB6">
      <w:pPr>
        <w:pStyle w:val="C30X"/>
      </w:pPr>
      <w:r>
        <w:t>Član 7</w:t>
      </w:r>
    </w:p>
    <w:p w:rsidR="00481DB6" w:rsidRDefault="00481DB6">
      <w:pPr>
        <w:pStyle w:val="T30X"/>
      </w:pPr>
      <w:r>
        <w:t>Samoevaluacija obuhvata planiranje, izvođenje aktivnosti, izradu izvještaja o samoevaluaciji, izradu Plana za obezbjeđivanje i unapređivanje kvaliteta obrazovno-vaspitnog rada, preduzimanje mjera za unapređenje i izvještavanje o postignutom.</w:t>
      </w:r>
    </w:p>
    <w:p w:rsidR="00481DB6" w:rsidRDefault="00481DB6">
      <w:pPr>
        <w:pStyle w:val="N01X"/>
      </w:pPr>
      <w:r>
        <w:t>Godišnji plan samoevaluacije</w:t>
      </w:r>
    </w:p>
    <w:p w:rsidR="00481DB6" w:rsidRDefault="00481DB6">
      <w:pPr>
        <w:pStyle w:val="C30X"/>
      </w:pPr>
      <w:r>
        <w:t>Član 8</w:t>
      </w:r>
    </w:p>
    <w:p w:rsidR="00481DB6" w:rsidRDefault="00481DB6">
      <w:pPr>
        <w:pStyle w:val="T30X"/>
      </w:pPr>
      <w:r>
        <w:t>Tim predlaže godišnji plan samoevaluacije koji sadrži: prioritetne oblasti, ciljeve, aktivnosti, nosioce, dinamiku, indikatore uspjeha, instrumente i način praćenja realizacije.</w:t>
      </w:r>
    </w:p>
    <w:p w:rsidR="00481DB6" w:rsidRDefault="00481DB6">
      <w:pPr>
        <w:pStyle w:val="T30X"/>
      </w:pPr>
      <w:r>
        <w:t>Plan iz stava 1 ovog člana sastavni je dio godišnjeg plana rada ustanove.</w:t>
      </w:r>
    </w:p>
    <w:p w:rsidR="00481DB6" w:rsidRDefault="00481DB6">
      <w:pPr>
        <w:pStyle w:val="N01X"/>
      </w:pPr>
      <w:r>
        <w:t>Izvještaj o samoevaluaciji</w:t>
      </w:r>
    </w:p>
    <w:p w:rsidR="00481DB6" w:rsidRDefault="00481DB6">
      <w:pPr>
        <w:pStyle w:val="C30X"/>
      </w:pPr>
      <w:r>
        <w:t>Član 9</w:t>
      </w:r>
    </w:p>
    <w:p w:rsidR="00481DB6" w:rsidRDefault="00481DB6">
      <w:pPr>
        <w:pStyle w:val="T30X"/>
      </w:pPr>
      <w:r>
        <w:t>Tim sačinjava Izvještaj o samoevaluaciji koji sadrži analizu stanja, procjenu ostvarenosti zahtjeva standarda obrazovno-vaspitnog rada i preporuke za obezbjeđivanje i unapređivanje kvaliteta rada ustanove.</w:t>
      </w:r>
    </w:p>
    <w:p w:rsidR="00481DB6" w:rsidRDefault="00481DB6">
      <w:pPr>
        <w:pStyle w:val="T30X"/>
      </w:pPr>
      <w:r>
        <w:t>Izvještaj iz stava 1 ovog člana razmatraju nastavničko, odnosno stručno vijeće, stručni aktivi i savjet roditelja, a usvaja ga organ upravljanja ustanovom.</w:t>
      </w:r>
    </w:p>
    <w:p w:rsidR="00481DB6" w:rsidRDefault="00481DB6">
      <w:pPr>
        <w:pStyle w:val="T30X"/>
      </w:pPr>
      <w:r>
        <w:t>Izvještaj iz stava 1 ovog člana, ustanova dostavlja Zavodu za školstvo (u daljem tekstu: Zavod), odnosno Centru za stručno obrazovanje (u daljem tekstu: Centar), u elektronskoj formi, u roku od 30 dana od dana usvajanja od strane organa upravljanja ustanovom.</w:t>
      </w:r>
    </w:p>
    <w:p w:rsidR="00481DB6" w:rsidRDefault="00481DB6">
      <w:pPr>
        <w:pStyle w:val="N01X"/>
      </w:pPr>
      <w:r>
        <w:t>Plan za obezbjeđivanje i unapređivanje kvaliteta obrazovno-vaspitnog rada</w:t>
      </w:r>
    </w:p>
    <w:p w:rsidR="00481DB6" w:rsidRDefault="00481DB6">
      <w:pPr>
        <w:pStyle w:val="C30X"/>
      </w:pPr>
      <w:r>
        <w:t>Član 10</w:t>
      </w:r>
    </w:p>
    <w:p w:rsidR="00481DB6" w:rsidRDefault="00481DB6">
      <w:pPr>
        <w:pStyle w:val="T30X"/>
      </w:pPr>
      <w:r>
        <w:t>Tim donosi Plan za obezbjeđivanje i unapređivanje kvaliteta obrazovno-vaspitnog rada koji sadrži: prioritetne oblasti, preporuke iz izvještaja o samoevaluaciji, aktivnosti, nosioce, dinamiku, indikatore uspjeha, potrebne resurse i način praćenja realizacije.</w:t>
      </w:r>
    </w:p>
    <w:p w:rsidR="00481DB6" w:rsidRDefault="00481DB6">
      <w:pPr>
        <w:pStyle w:val="T30X"/>
      </w:pPr>
      <w:r>
        <w:t>Plan iz stava 1 ovog člana čini sastavni dio godišnjeg plana rada ustanove.</w:t>
      </w:r>
    </w:p>
    <w:p w:rsidR="00481DB6" w:rsidRDefault="00481DB6">
      <w:pPr>
        <w:pStyle w:val="N01X"/>
      </w:pPr>
      <w:r>
        <w:t>III. EVALUACIJA</w:t>
      </w:r>
    </w:p>
    <w:p w:rsidR="00481DB6" w:rsidRDefault="00481DB6">
      <w:pPr>
        <w:pStyle w:val="N01X"/>
      </w:pPr>
      <w:r>
        <w:t>Evaluacija</w:t>
      </w:r>
    </w:p>
    <w:p w:rsidR="00481DB6" w:rsidRDefault="00481DB6">
      <w:pPr>
        <w:pStyle w:val="C30X"/>
      </w:pPr>
      <w:r>
        <w:t>Član 11</w:t>
      </w:r>
    </w:p>
    <w:p w:rsidR="00481DB6" w:rsidRDefault="00481DB6">
      <w:pPr>
        <w:pStyle w:val="T30X"/>
      </w:pPr>
      <w:r>
        <w:t>Evaluaciju obavlja Zavod, odnosno Centar procjenom usaglašenosti sa zahtjevima standarda obrazovno-vaspitnog rada, kao i primjenom drugih kriterijuma i pokazatelja, radi obezbjeđivanja i unapređivanja kvaliteta obrazovno-vaspitnog rada.</w:t>
      </w:r>
    </w:p>
    <w:p w:rsidR="00481DB6" w:rsidRDefault="00481DB6">
      <w:pPr>
        <w:pStyle w:val="N01X"/>
      </w:pPr>
      <w:r>
        <w:t>Sprovođenje</w:t>
      </w:r>
    </w:p>
    <w:p w:rsidR="00481DB6" w:rsidRDefault="00481DB6">
      <w:pPr>
        <w:pStyle w:val="C30X"/>
      </w:pPr>
      <w:r>
        <w:lastRenderedPageBreak/>
        <w:t>Član 12</w:t>
      </w:r>
    </w:p>
    <w:p w:rsidR="00481DB6" w:rsidRDefault="00481DB6">
      <w:pPr>
        <w:pStyle w:val="T30X"/>
      </w:pPr>
      <w:r>
        <w:t>Evaluacija se sprovodi najmanje svake četiri godine u cjelini.</w:t>
      </w:r>
    </w:p>
    <w:p w:rsidR="00481DB6" w:rsidRDefault="00481DB6">
      <w:pPr>
        <w:pStyle w:val="T30X"/>
      </w:pPr>
      <w:r>
        <w:t>Po potrebi, evaluacija se može sprovesti i djelimično na osnovu procjene od strane Zavoda, odnosno Centra, kao i na zahtjev organa državne uprave nadležnog za poslove prosvjete (u daljem tekstu: Ministarstvo), odnosno inspekcije nadležne za oblast prosvjete ili na obrazloženi zahtjev Savjeta roditelja i učenika čiju opravdanost procjenjuju Zavod i Centar.</w:t>
      </w:r>
    </w:p>
    <w:p w:rsidR="00481DB6" w:rsidRDefault="00481DB6">
      <w:pPr>
        <w:pStyle w:val="N01X"/>
      </w:pPr>
      <w:r>
        <w:t>Evaluatori</w:t>
      </w:r>
    </w:p>
    <w:p w:rsidR="00481DB6" w:rsidRDefault="00481DB6">
      <w:pPr>
        <w:pStyle w:val="C30X"/>
      </w:pPr>
      <w:r>
        <w:t>Član 13</w:t>
      </w:r>
    </w:p>
    <w:p w:rsidR="00481DB6" w:rsidRDefault="00481DB6">
      <w:pPr>
        <w:pStyle w:val="T30X"/>
      </w:pPr>
      <w:r>
        <w:t>Evaluaciju obavljaju prosvjetni nadzornici, odnosno savjetnici-nadzornici za kvalitet u stručnom obrazovanju (u daljem tekstu: nadzornici).</w:t>
      </w:r>
    </w:p>
    <w:p w:rsidR="00481DB6" w:rsidRDefault="00481DB6">
      <w:pPr>
        <w:pStyle w:val="T30X"/>
      </w:pPr>
      <w:r>
        <w:t>Izuzetno od stava 1 ovog člana, evaluaciju mogu da obavljaju i ovlašćeni savjetnici i spoljni saradnici.</w:t>
      </w:r>
    </w:p>
    <w:p w:rsidR="00481DB6" w:rsidRDefault="00481DB6">
      <w:pPr>
        <w:pStyle w:val="N01X"/>
      </w:pPr>
      <w:r>
        <w:t>Akt o obrazovanju tima</w:t>
      </w:r>
    </w:p>
    <w:p w:rsidR="00481DB6" w:rsidRDefault="00481DB6">
      <w:pPr>
        <w:pStyle w:val="C30X"/>
      </w:pPr>
      <w:r>
        <w:t>Član 14</w:t>
      </w:r>
    </w:p>
    <w:p w:rsidR="00481DB6" w:rsidRDefault="00481DB6">
      <w:pPr>
        <w:pStyle w:val="T30X"/>
      </w:pPr>
      <w:r>
        <w:t>Direktor Zavoda obrazuje tim nadzornika za predškolske ustanove, osnovne škole, gimnazije, resursne centre, obrazovne centre i domove učenika.</w:t>
      </w:r>
    </w:p>
    <w:p w:rsidR="00481DB6" w:rsidRDefault="00481DB6">
      <w:pPr>
        <w:pStyle w:val="T30X"/>
      </w:pPr>
      <w:r>
        <w:t>Direktor Centra obrazuje tim nadzornika za mješovite i stručne škole i organizatore obrazovanja odraslih.</w:t>
      </w:r>
    </w:p>
    <w:p w:rsidR="00481DB6" w:rsidRDefault="00481DB6">
      <w:pPr>
        <w:pStyle w:val="T30X"/>
      </w:pPr>
      <w:r>
        <w:t>Aktom o obrazovanju tima nadzornika iz st. 1 i 2 ovog člana određuju se zadaci, rok za obavljanje evaluacije i praćenje realizacije preporuka iz izvještaja o evaluaciji.</w:t>
      </w:r>
    </w:p>
    <w:p w:rsidR="00481DB6" w:rsidRDefault="00481DB6">
      <w:pPr>
        <w:pStyle w:val="N01X"/>
      </w:pPr>
      <w:r>
        <w:t>Način rada</w:t>
      </w:r>
    </w:p>
    <w:p w:rsidR="00481DB6" w:rsidRDefault="00481DB6">
      <w:pPr>
        <w:pStyle w:val="C30X"/>
      </w:pPr>
      <w:r>
        <w:t>Član 15</w:t>
      </w:r>
    </w:p>
    <w:p w:rsidR="00481DB6" w:rsidRDefault="00481DB6">
      <w:pPr>
        <w:pStyle w:val="T30X"/>
      </w:pPr>
      <w:r>
        <w:t>Tim nadzornika priprema i realizuje evaluaciju i sačinjava izvještaj o evaluaciji.</w:t>
      </w:r>
    </w:p>
    <w:p w:rsidR="00481DB6" w:rsidRDefault="00481DB6">
      <w:pPr>
        <w:pStyle w:val="T30X"/>
      </w:pPr>
      <w:r>
        <w:t>Nadzornici usmeno saopštavaju nastavnicima, odnosno stručnim aktivima zapažanja sa posjećenih časova, a direktoru ustanove daju usmenu informaciju o ključnim zapažanjima o radu.</w:t>
      </w:r>
    </w:p>
    <w:p w:rsidR="00481DB6" w:rsidRDefault="00481DB6">
      <w:pPr>
        <w:pStyle w:val="N01X"/>
      </w:pPr>
      <w:r>
        <w:t>Godišnji plan</w:t>
      </w:r>
    </w:p>
    <w:p w:rsidR="00481DB6" w:rsidRDefault="00481DB6">
      <w:pPr>
        <w:pStyle w:val="C30X"/>
      </w:pPr>
      <w:r>
        <w:t>Član 16</w:t>
      </w:r>
    </w:p>
    <w:p w:rsidR="00481DB6" w:rsidRDefault="00481DB6">
      <w:pPr>
        <w:pStyle w:val="T30X"/>
      </w:pPr>
      <w:r>
        <w:t>Zavod, odnosno Centar sačinjava godišnji plan evaluacije kojim se određuje broj i nazivi ustanova u kojima će se vršiti redovna evaluacija, termini evaluacije i dr.</w:t>
      </w:r>
    </w:p>
    <w:p w:rsidR="00481DB6" w:rsidRDefault="00481DB6">
      <w:pPr>
        <w:pStyle w:val="T30X"/>
      </w:pPr>
      <w:r>
        <w:t>Zavod i Centar usaglašavaju godišnje planove evaluacije za srednje stručne i mješovite škole, resursne centre i obrazovne centre do 1. februara tekuće godine.</w:t>
      </w:r>
    </w:p>
    <w:p w:rsidR="00481DB6" w:rsidRDefault="00481DB6">
      <w:pPr>
        <w:pStyle w:val="T30X"/>
      </w:pPr>
      <w:r>
        <w:t>Nazivi ustanova i termini evaluacije koji se planiraju godišnjim planom evaluacije su poslovna tajna do termina evaluacije ustanove.</w:t>
      </w:r>
    </w:p>
    <w:p w:rsidR="00481DB6" w:rsidRDefault="00481DB6">
      <w:pPr>
        <w:pStyle w:val="N01X"/>
      </w:pPr>
      <w:r>
        <w:t>Faze</w:t>
      </w:r>
    </w:p>
    <w:p w:rsidR="00481DB6" w:rsidRDefault="00481DB6">
      <w:pPr>
        <w:pStyle w:val="C30X"/>
      </w:pPr>
      <w:r>
        <w:t>Član 17</w:t>
      </w:r>
    </w:p>
    <w:p w:rsidR="00481DB6" w:rsidRDefault="00481DB6">
      <w:pPr>
        <w:pStyle w:val="T30X"/>
      </w:pPr>
      <w:r>
        <w:t>Proces evaluacije obuhvata:</w:t>
      </w:r>
    </w:p>
    <w:p w:rsidR="00481DB6" w:rsidRDefault="00481DB6">
      <w:pPr>
        <w:pStyle w:val="T30X"/>
        <w:ind w:left="567" w:hanging="283"/>
      </w:pPr>
      <w:r>
        <w:t xml:space="preserve">   - pripremanje evaluacije;</w:t>
      </w:r>
    </w:p>
    <w:p w:rsidR="00481DB6" w:rsidRDefault="00481DB6">
      <w:pPr>
        <w:pStyle w:val="T30X"/>
        <w:ind w:left="567" w:hanging="283"/>
      </w:pPr>
      <w:r>
        <w:t xml:space="preserve">   - neposredan uvid;</w:t>
      </w:r>
    </w:p>
    <w:p w:rsidR="00481DB6" w:rsidRDefault="00481DB6">
      <w:pPr>
        <w:pStyle w:val="T30X"/>
        <w:ind w:left="567" w:hanging="283"/>
      </w:pPr>
      <w:r>
        <w:t xml:space="preserve">   - izradu izvještaja o evaluaciji, i</w:t>
      </w:r>
    </w:p>
    <w:p w:rsidR="00481DB6" w:rsidRDefault="00481DB6">
      <w:pPr>
        <w:pStyle w:val="T30X"/>
        <w:ind w:left="567" w:hanging="283"/>
      </w:pPr>
      <w:r>
        <w:t xml:space="preserve">   - praćenje realizacije.</w:t>
      </w:r>
    </w:p>
    <w:p w:rsidR="00481DB6" w:rsidRDefault="00481DB6">
      <w:pPr>
        <w:pStyle w:val="N01X"/>
      </w:pPr>
      <w:r>
        <w:t>Pripremanje evaluacije</w:t>
      </w:r>
    </w:p>
    <w:p w:rsidR="00481DB6" w:rsidRDefault="00481DB6">
      <w:pPr>
        <w:pStyle w:val="C30X"/>
      </w:pPr>
      <w:r>
        <w:t>Član 18</w:t>
      </w:r>
    </w:p>
    <w:p w:rsidR="00481DB6" w:rsidRDefault="00481DB6">
      <w:pPr>
        <w:pStyle w:val="T30X"/>
      </w:pPr>
      <w:r>
        <w:t>Pripremanje evaluacije podrazumijeva izradu plana evaluacije za ustanovu, obavještavanje ustanove, prikupljanje i analizu podataka i anketiranje učesnika u vaspitno-obrazovnom procesu.</w:t>
      </w:r>
    </w:p>
    <w:p w:rsidR="00481DB6" w:rsidRDefault="00481DB6">
      <w:pPr>
        <w:pStyle w:val="T30X"/>
      </w:pPr>
      <w:r>
        <w:t>Zavod, odnosno Centar obavještavaju ustanovu o terminu planirane evaluacije.</w:t>
      </w:r>
    </w:p>
    <w:p w:rsidR="00481DB6" w:rsidRDefault="00481DB6">
      <w:pPr>
        <w:pStyle w:val="T30X"/>
      </w:pPr>
      <w:r>
        <w:lastRenderedPageBreak/>
        <w:t>Na obrazloženi pisani zahtjev ustanove, prema procjeni Zavoda, odnosno Centra, najavljena evaluacija se može odložiti.</w:t>
      </w:r>
    </w:p>
    <w:p w:rsidR="00481DB6" w:rsidRDefault="00481DB6">
      <w:pPr>
        <w:pStyle w:val="T30X"/>
      </w:pPr>
      <w:r>
        <w:t>Prema procjeni Zavoda, odnosno Centra, evaluacija pojedinih djelova obrazovno-vaspitnog rada može se obaviti bez prethodnog obavještavanja ustanove.</w:t>
      </w:r>
    </w:p>
    <w:p w:rsidR="00481DB6" w:rsidRDefault="00481DB6">
      <w:pPr>
        <w:pStyle w:val="N01X"/>
      </w:pPr>
      <w:r>
        <w:t>Obaveze ustanove</w:t>
      </w:r>
    </w:p>
    <w:p w:rsidR="00481DB6" w:rsidRDefault="00481DB6">
      <w:pPr>
        <w:pStyle w:val="C30X"/>
      </w:pPr>
      <w:r>
        <w:t>Član 19</w:t>
      </w:r>
    </w:p>
    <w:p w:rsidR="00481DB6" w:rsidRDefault="00481DB6">
      <w:pPr>
        <w:pStyle w:val="T30X"/>
      </w:pPr>
      <w:r>
        <w:t>Ustanova, na zahtjev rukovodioca tima nadzornika dostavlja, po pravilu, u elektronskoj formi:</w:t>
      </w:r>
    </w:p>
    <w:p w:rsidR="00481DB6" w:rsidRDefault="00481DB6">
      <w:pPr>
        <w:pStyle w:val="T30X"/>
        <w:ind w:left="567" w:hanging="283"/>
      </w:pPr>
      <w:r>
        <w:t xml:space="preserve">   - program razvoja ustanove;</w:t>
      </w:r>
    </w:p>
    <w:p w:rsidR="00481DB6" w:rsidRDefault="00481DB6">
      <w:pPr>
        <w:pStyle w:val="T30X"/>
        <w:ind w:left="567" w:hanging="283"/>
      </w:pPr>
      <w:r>
        <w:t xml:space="preserve">   - godišnji plan rada ustanove;</w:t>
      </w:r>
    </w:p>
    <w:p w:rsidR="00481DB6" w:rsidRDefault="00481DB6">
      <w:pPr>
        <w:pStyle w:val="T30X"/>
        <w:ind w:left="567" w:hanging="283"/>
      </w:pPr>
      <w:r>
        <w:t xml:space="preserve">   - godišnji izvještaj o radu ustanove;</w:t>
      </w:r>
    </w:p>
    <w:p w:rsidR="00481DB6" w:rsidRDefault="00481DB6">
      <w:pPr>
        <w:pStyle w:val="T30X"/>
        <w:ind w:left="567" w:hanging="283"/>
      </w:pPr>
      <w:r>
        <w:t xml:space="preserve">   - raspored vaspitno-obrazovnog rada,</w:t>
      </w:r>
    </w:p>
    <w:p w:rsidR="00481DB6" w:rsidRDefault="00481DB6">
      <w:pPr>
        <w:pStyle w:val="T30X"/>
        <w:ind w:left="567" w:hanging="283"/>
      </w:pPr>
      <w:r>
        <w:t xml:space="preserve">   - izvještaj o samoevaluaciji i dr.</w:t>
      </w:r>
    </w:p>
    <w:p w:rsidR="00481DB6" w:rsidRDefault="00481DB6">
      <w:pPr>
        <w:pStyle w:val="T30X"/>
      </w:pPr>
      <w:r>
        <w:t>Dokumenta iz stava 1 ovog člana, ustanova dostavlja u roku od dva radna dana od dana dobijanja usmenog zahtjeva.</w:t>
      </w:r>
    </w:p>
    <w:p w:rsidR="00481DB6" w:rsidRDefault="00481DB6">
      <w:pPr>
        <w:pStyle w:val="T30X"/>
      </w:pPr>
      <w:r>
        <w:t>Direktor ustanove obavještava organ upravljanja, zaposlene i savjet roditelja o sprovođenju evaluacije i obezbjeđuje uslove za njeno nesmetano sprovođenje.</w:t>
      </w:r>
    </w:p>
    <w:p w:rsidR="00481DB6" w:rsidRDefault="00481DB6">
      <w:pPr>
        <w:pStyle w:val="N01X"/>
      </w:pPr>
      <w:r>
        <w:t>Neposredan uvid</w:t>
      </w:r>
    </w:p>
    <w:p w:rsidR="00481DB6" w:rsidRDefault="00481DB6">
      <w:pPr>
        <w:pStyle w:val="C30X"/>
      </w:pPr>
      <w:r>
        <w:t>Član 20</w:t>
      </w:r>
    </w:p>
    <w:p w:rsidR="00481DB6" w:rsidRDefault="00481DB6">
      <w:pPr>
        <w:pStyle w:val="T30X"/>
      </w:pPr>
      <w:r>
        <w:t>Evaluacija se sprovodi formulisanjem ključnih nalaza na osnovu:</w:t>
      </w:r>
    </w:p>
    <w:p w:rsidR="00481DB6" w:rsidRDefault="00481DB6">
      <w:pPr>
        <w:pStyle w:val="T30X"/>
        <w:ind w:left="567" w:hanging="283"/>
      </w:pPr>
      <w:r>
        <w:t xml:space="preserve">   - analize dokumentacije i pedagoške evidencije ustanove;</w:t>
      </w:r>
    </w:p>
    <w:p w:rsidR="00481DB6" w:rsidRDefault="00481DB6">
      <w:pPr>
        <w:pStyle w:val="T30X"/>
        <w:ind w:left="567" w:hanging="283"/>
      </w:pPr>
      <w:r>
        <w:t xml:space="preserve">   - neposrednog praćenja nastave i drugih oblika obrazovno-vaspitnog, vaspitno-obrazovnog i vaspitnog rada;</w:t>
      </w:r>
    </w:p>
    <w:p w:rsidR="00481DB6" w:rsidRDefault="00481DB6">
      <w:pPr>
        <w:pStyle w:val="T30X"/>
        <w:ind w:left="567" w:hanging="283"/>
      </w:pPr>
      <w:r>
        <w:t xml:space="preserve">   - razgovora sa učesnicima obrazovno-vaspitnog, vaspitno-obrazovnog i vaspitnog procesa;</w:t>
      </w:r>
    </w:p>
    <w:p w:rsidR="00481DB6" w:rsidRDefault="00481DB6">
      <w:pPr>
        <w:pStyle w:val="T30X"/>
        <w:ind w:left="567" w:hanging="283"/>
      </w:pPr>
      <w:r>
        <w:t xml:space="preserve">   - analize rezultata sprovedene ankete za učenike, roditelje i nastavnike, i</w:t>
      </w:r>
    </w:p>
    <w:p w:rsidR="00481DB6" w:rsidRDefault="00481DB6">
      <w:pPr>
        <w:pStyle w:val="T30X"/>
        <w:ind w:left="567" w:hanging="283"/>
      </w:pPr>
      <w:r>
        <w:t xml:space="preserve">   - drugih radnji po procjeni nadzornika.</w:t>
      </w:r>
    </w:p>
    <w:p w:rsidR="00481DB6" w:rsidRDefault="00481DB6">
      <w:pPr>
        <w:pStyle w:val="T30X"/>
      </w:pPr>
      <w:r>
        <w:t>Kada se evaluacija realizuje u cjelini, obavezno prisustvo nadzornika kod jednog nastavnika je najmanje jedan školski čas, odnosno kod vaspitača na vaspitnoj aktivnosti 20 minuta.</w:t>
      </w:r>
    </w:p>
    <w:p w:rsidR="00481DB6" w:rsidRDefault="00481DB6">
      <w:pPr>
        <w:pStyle w:val="N01X"/>
      </w:pPr>
      <w:r>
        <w:t>Procjena kvaliteta</w:t>
      </w:r>
    </w:p>
    <w:p w:rsidR="00481DB6" w:rsidRDefault="00481DB6">
      <w:pPr>
        <w:pStyle w:val="C30X"/>
      </w:pPr>
      <w:r>
        <w:t>Član 21</w:t>
      </w:r>
    </w:p>
    <w:p w:rsidR="00481DB6" w:rsidRDefault="00481DB6">
      <w:pPr>
        <w:pStyle w:val="T30X"/>
      </w:pPr>
      <w:r>
        <w:t>Procjena kvaliteta se izražava na sljedeći način:</w:t>
      </w:r>
    </w:p>
    <w:p w:rsidR="00481DB6" w:rsidRDefault="00481DB6">
      <w:pPr>
        <w:pStyle w:val="T30X"/>
        <w:ind w:left="567" w:hanging="283"/>
      </w:pPr>
      <w:r>
        <w:t xml:space="preserve">   - veoma uspješno (8,51-10,00);</w:t>
      </w:r>
    </w:p>
    <w:p w:rsidR="00481DB6" w:rsidRDefault="00481DB6">
      <w:pPr>
        <w:pStyle w:val="T30X"/>
        <w:ind w:left="567" w:hanging="283"/>
      </w:pPr>
      <w:r>
        <w:t xml:space="preserve">   - uspješno (5,51-8,50);</w:t>
      </w:r>
    </w:p>
    <w:p w:rsidR="00481DB6" w:rsidRDefault="00481DB6">
      <w:pPr>
        <w:pStyle w:val="T30X"/>
        <w:ind w:left="567" w:hanging="283"/>
      </w:pPr>
      <w:r>
        <w:t xml:space="preserve">   - zadovoljava (2,51-5,50), i</w:t>
      </w:r>
    </w:p>
    <w:p w:rsidR="00481DB6" w:rsidRDefault="00481DB6">
      <w:pPr>
        <w:pStyle w:val="T30X"/>
        <w:ind w:left="567" w:hanging="283"/>
      </w:pPr>
      <w:r>
        <w:t xml:space="preserve">   - ne zadovoljava (1,00-2,50).</w:t>
      </w:r>
    </w:p>
    <w:p w:rsidR="00481DB6" w:rsidRDefault="00481DB6">
      <w:pPr>
        <w:pStyle w:val="N01X"/>
      </w:pPr>
      <w:r>
        <w:t>Izvještaj o evaluaciji</w:t>
      </w:r>
    </w:p>
    <w:p w:rsidR="00481DB6" w:rsidRDefault="00481DB6">
      <w:pPr>
        <w:pStyle w:val="C30X"/>
      </w:pPr>
      <w:r>
        <w:t>Član 22</w:t>
      </w:r>
    </w:p>
    <w:p w:rsidR="00481DB6" w:rsidRDefault="00481DB6">
      <w:pPr>
        <w:pStyle w:val="T30X"/>
      </w:pPr>
      <w:r>
        <w:t>Izvještaj o evaluaciji sadrži:</w:t>
      </w:r>
    </w:p>
    <w:p w:rsidR="00481DB6" w:rsidRDefault="00481DB6">
      <w:pPr>
        <w:pStyle w:val="T30X"/>
        <w:ind w:left="567" w:hanging="283"/>
      </w:pPr>
      <w:r>
        <w:t xml:space="preserve">   - obrazloženje nivoa ostvarenosti zahtjeva standarda u radu ustanove;</w:t>
      </w:r>
    </w:p>
    <w:p w:rsidR="00481DB6" w:rsidRDefault="00481DB6">
      <w:pPr>
        <w:pStyle w:val="T30X"/>
        <w:ind w:left="567" w:hanging="283"/>
      </w:pPr>
      <w:r>
        <w:t xml:space="preserve">   - procjenu nivoa ostvarenosti zahtjeva standarda obrazovno-vaspitnog rada, ključnih oblasti ustanove, i</w:t>
      </w:r>
    </w:p>
    <w:p w:rsidR="00481DB6" w:rsidRDefault="00481DB6">
      <w:pPr>
        <w:pStyle w:val="T30X"/>
        <w:ind w:left="567" w:hanging="283"/>
      </w:pPr>
      <w:r>
        <w:t xml:space="preserve">   - preporuke za unapređivanje kvaliteta rada.</w:t>
      </w:r>
    </w:p>
    <w:p w:rsidR="00481DB6" w:rsidRDefault="00481DB6">
      <w:pPr>
        <w:pStyle w:val="T30X"/>
      </w:pPr>
      <w:r>
        <w:t>Tim nadzornika priprema izvještaj o evaluaciji u roku od sedam radnih dana i dostavlja ga direktoru Zavoda, odnosno Centra radi upućivanja ustanovi.</w:t>
      </w:r>
    </w:p>
    <w:p w:rsidR="00481DB6" w:rsidRDefault="00481DB6">
      <w:pPr>
        <w:pStyle w:val="N01X"/>
      </w:pPr>
      <w:r>
        <w:t>Plan obezbjeđivanja i unapređivanja kvaliteta rada</w:t>
      </w:r>
    </w:p>
    <w:p w:rsidR="00481DB6" w:rsidRDefault="00481DB6">
      <w:pPr>
        <w:pStyle w:val="C30X"/>
      </w:pPr>
      <w:r>
        <w:t>Član 23</w:t>
      </w:r>
    </w:p>
    <w:p w:rsidR="00481DB6" w:rsidRDefault="00481DB6">
      <w:pPr>
        <w:pStyle w:val="T30X"/>
      </w:pPr>
      <w:r>
        <w:lastRenderedPageBreak/>
        <w:t>Na osnovu izvještaja o evaluaciji, direktor ustanove donosi Plan obezbjeđivanja i unapređivanja kvaliteta rada i dostavlja ga Zavodu, odnosno Centru, u roku od 30 dana od dana prijema izvještaja.</w:t>
      </w:r>
    </w:p>
    <w:p w:rsidR="00481DB6" w:rsidRDefault="00481DB6">
      <w:pPr>
        <w:pStyle w:val="T30X"/>
      </w:pPr>
      <w:r>
        <w:t>Plan iz stava 1 ovog člana sadrži: preporuke nadzornika, ciljeve koji treba da se ostvare realizacijom preporuka, specifične aktivnosti, indikatore uspjeha, vrijeme, nosioce aktivnosti, način praćenja i potrebne resurse.</w:t>
      </w:r>
    </w:p>
    <w:p w:rsidR="00481DB6" w:rsidRDefault="00481DB6">
      <w:pPr>
        <w:pStyle w:val="N01X"/>
      </w:pPr>
      <w:r>
        <w:t>Prigovor na izvještaj</w:t>
      </w:r>
    </w:p>
    <w:p w:rsidR="00481DB6" w:rsidRDefault="00481DB6">
      <w:pPr>
        <w:pStyle w:val="C30X"/>
      </w:pPr>
      <w:r>
        <w:t>Član 24</w:t>
      </w:r>
    </w:p>
    <w:p w:rsidR="00481DB6" w:rsidRDefault="00481DB6">
      <w:pPr>
        <w:pStyle w:val="T30X"/>
      </w:pPr>
      <w:r>
        <w:t>Ustanova može izjaviti prigovor na izvještaj o evaluaciji direktoru Zavoda, odnosno Centra, u roku od 15 dana od dana prijema izvještaja.</w:t>
      </w:r>
    </w:p>
    <w:p w:rsidR="00481DB6" w:rsidRDefault="00481DB6">
      <w:pPr>
        <w:pStyle w:val="T30X"/>
      </w:pPr>
      <w:r>
        <w:t>Direktor Zavoda, odnosno Centra, na osnovu izjašnjenja tima nadzornika i sadržaja prigovora iz stava 1 ovog člana, donosi rješenje o odbijanju ili usvajanju prigovora.</w:t>
      </w:r>
    </w:p>
    <w:p w:rsidR="00481DB6" w:rsidRDefault="00481DB6">
      <w:pPr>
        <w:pStyle w:val="T30X"/>
      </w:pPr>
      <w:r>
        <w:t>Rješenje se dostavlja ustanovi i sastavni je dio izvještaja o evaluaciji.</w:t>
      </w:r>
    </w:p>
    <w:p w:rsidR="00481DB6" w:rsidRDefault="00481DB6">
      <w:pPr>
        <w:pStyle w:val="N01X"/>
      </w:pPr>
      <w:r>
        <w:t>Dostavljanje izvještaja</w:t>
      </w:r>
    </w:p>
    <w:p w:rsidR="00481DB6" w:rsidRDefault="00481DB6">
      <w:pPr>
        <w:pStyle w:val="C30X"/>
      </w:pPr>
      <w:r>
        <w:t>Član 25</w:t>
      </w:r>
    </w:p>
    <w:p w:rsidR="00481DB6" w:rsidRDefault="00481DB6">
      <w:pPr>
        <w:pStyle w:val="T30X"/>
      </w:pPr>
      <w:r>
        <w:t>Izvještaj o evaluaciji dostavlja se ustanovi, Ministarstvu, inspekciji nadležnoj za oblast prosvjete i objavljuje se na internet stranici Zavoda, odnosno Centra.</w:t>
      </w:r>
    </w:p>
    <w:p w:rsidR="00481DB6" w:rsidRDefault="00481DB6">
      <w:pPr>
        <w:pStyle w:val="T30X"/>
      </w:pPr>
      <w:r>
        <w:t>Izvještaj o evaluaciji stručnih i mješovitih škola Centar dostavlja i Zavodu.</w:t>
      </w:r>
    </w:p>
    <w:p w:rsidR="00481DB6" w:rsidRDefault="00481DB6">
      <w:pPr>
        <w:pStyle w:val="T30X"/>
      </w:pPr>
      <w:r>
        <w:t>Ustanova sa izvještajem o evaluaciji upoznaje stručne organe, savjet roditelja i učenički parlament i objavljuje ga na oglasnoj tabli i internet stranici u roku od osam dana od dana prijema izvještaja.</w:t>
      </w:r>
    </w:p>
    <w:p w:rsidR="00481DB6" w:rsidRDefault="00481DB6">
      <w:pPr>
        <w:pStyle w:val="N01X"/>
      </w:pPr>
      <w:r>
        <w:t>Praćenje realizacije</w:t>
      </w:r>
    </w:p>
    <w:p w:rsidR="00481DB6" w:rsidRDefault="00481DB6">
      <w:pPr>
        <w:pStyle w:val="C30X"/>
      </w:pPr>
      <w:r>
        <w:t>Član 26</w:t>
      </w:r>
    </w:p>
    <w:p w:rsidR="00481DB6" w:rsidRDefault="00481DB6">
      <w:pPr>
        <w:pStyle w:val="T30X"/>
      </w:pPr>
      <w:r>
        <w:t>Zavod, odnosno Centar vrši kontrolu rada ustanove radi praćenja realizacije preporuka, odnosno kontrole realizacije Plana obezbjeđivanja i unapređivanja kvaliteta rada.</w:t>
      </w:r>
    </w:p>
    <w:p w:rsidR="00481DB6" w:rsidRDefault="00481DB6">
      <w:pPr>
        <w:pStyle w:val="T30X"/>
      </w:pPr>
      <w:r>
        <w:t>Zavod, odnosno Centar vrši kontrolnu evaluaciju u ustanovama gdje je kvalitet procijenjen sa "ne zadovoljava" i "zadovoljava", na način i po postupku propisanom za evaluaciju.</w:t>
      </w:r>
    </w:p>
    <w:p w:rsidR="00481DB6" w:rsidRDefault="00481DB6">
      <w:pPr>
        <w:pStyle w:val="T30X"/>
      </w:pPr>
      <w:r>
        <w:t>Izvještaji o obavljenim kontrolama rada iz st. 1 i 2 ovog člana dostavljaju se Ministarstvu.</w:t>
      </w:r>
    </w:p>
    <w:p w:rsidR="00481DB6" w:rsidRDefault="00481DB6">
      <w:pPr>
        <w:pStyle w:val="N01X"/>
      </w:pPr>
      <w:r>
        <w:t>Godišnji izvještaj o evaluaciji</w:t>
      </w:r>
    </w:p>
    <w:p w:rsidR="00481DB6" w:rsidRDefault="00481DB6">
      <w:pPr>
        <w:pStyle w:val="C30X"/>
      </w:pPr>
      <w:r>
        <w:t>Član 27</w:t>
      </w:r>
    </w:p>
    <w:p w:rsidR="00481DB6" w:rsidRDefault="00481DB6">
      <w:pPr>
        <w:pStyle w:val="T30X"/>
      </w:pPr>
      <w:r>
        <w:t>Zavod, odnosno Centar, sačinjava godišnji izvještaj o evaluaciji rada ustanova i dostavlja ga Ministarstvu u cilju obezbjeđivanja i unapređivanja kvaliteta obrazovnog sistema.</w:t>
      </w:r>
    </w:p>
    <w:p w:rsidR="00481DB6" w:rsidRDefault="00481DB6">
      <w:pPr>
        <w:pStyle w:val="T30X"/>
      </w:pPr>
      <w:r>
        <w:t>Izvještaj iz stava 1 ovog člana objavljuje se na internet stranici Zavoda, odnosno Centra.</w:t>
      </w:r>
    </w:p>
    <w:p w:rsidR="00481DB6" w:rsidRDefault="00481DB6">
      <w:pPr>
        <w:pStyle w:val="N01X"/>
      </w:pPr>
      <w:r>
        <w:t>IV. ZAVRŠNE ODREDBE</w:t>
      </w:r>
    </w:p>
    <w:p w:rsidR="00481DB6" w:rsidRDefault="00481DB6">
      <w:pPr>
        <w:pStyle w:val="N01X"/>
      </w:pPr>
      <w:r>
        <w:t>Prestanak važenja</w:t>
      </w:r>
    </w:p>
    <w:p w:rsidR="00481DB6" w:rsidRDefault="00481DB6">
      <w:pPr>
        <w:pStyle w:val="C30X"/>
      </w:pPr>
      <w:r>
        <w:t>Član 28</w:t>
      </w:r>
    </w:p>
    <w:p w:rsidR="00481DB6" w:rsidRDefault="00481DB6">
      <w:pPr>
        <w:pStyle w:val="T30X"/>
      </w:pPr>
      <w:r>
        <w:t>Danom stupanja na snagu ovog pravilnika prestaje da važi Pravilnik o sadržaju, obliku i načinu utvrđivanja kvaliteta obrazovno-vaspitnog rada u ustanovama ("Službeni list CG", broj 26/12).</w:t>
      </w:r>
    </w:p>
    <w:p w:rsidR="00481DB6" w:rsidRDefault="00481DB6">
      <w:pPr>
        <w:pStyle w:val="N01X"/>
      </w:pPr>
      <w:r>
        <w:t>Stupanje na snagu</w:t>
      </w:r>
    </w:p>
    <w:p w:rsidR="00481DB6" w:rsidRDefault="00481DB6">
      <w:pPr>
        <w:pStyle w:val="C30X"/>
      </w:pPr>
      <w:r>
        <w:t>Član 29</w:t>
      </w:r>
    </w:p>
    <w:p w:rsidR="00481DB6" w:rsidRDefault="00481DB6">
      <w:pPr>
        <w:pStyle w:val="T30X"/>
      </w:pPr>
      <w:r>
        <w:t>Ovaj pravilnik stupa na snagu osmog dana od dana objavljivanja u "Službenom listu Crne Gore".</w:t>
      </w:r>
    </w:p>
    <w:p w:rsidR="003D4C3D" w:rsidRDefault="003D4C3D" w:rsidP="003D4C3D">
      <w:pPr>
        <w:pStyle w:val="N01Z"/>
        <w:jc w:val="left"/>
      </w:pPr>
    </w:p>
    <w:p w:rsidR="003D4C3D" w:rsidRDefault="003D4C3D" w:rsidP="003D4C3D">
      <w:pPr>
        <w:pStyle w:val="N01Z"/>
        <w:jc w:val="left"/>
      </w:pPr>
    </w:p>
    <w:p w:rsidR="00481DB6" w:rsidRDefault="00481DB6" w:rsidP="003D4C3D">
      <w:pPr>
        <w:pStyle w:val="N01Z"/>
        <w:jc w:val="left"/>
      </w:pPr>
      <w:r>
        <w:t>Broj: 11005-011/20-5229/1</w:t>
      </w:r>
    </w:p>
    <w:sectPr w:rsidR="00481DB6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4CD" w:rsidRDefault="006264CD">
      <w:r>
        <w:separator/>
      </w:r>
    </w:p>
  </w:endnote>
  <w:endnote w:type="continuationSeparator" w:id="0">
    <w:p w:rsidR="006264CD" w:rsidRDefault="0062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481DB6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481DB6" w:rsidRDefault="00481DB6">
          <w:pPr>
            <w:pStyle w:val="Fotter"/>
          </w:pPr>
          <w:hyperlink w:anchor="http___www_katalogpropisa_me" w:history="1">
            <w:r>
              <w:rPr>
                <w:rStyle w:val="Hyperlink"/>
                <w:rFonts w:cs="Verdana"/>
              </w:rPr>
              <w:t>Pravni ekspert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481DB6" w:rsidRDefault="00481DB6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AC6F52">
            <w:rPr>
              <w:noProof/>
            </w:rPr>
            <w:t>2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481DB6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481DB6" w:rsidRDefault="00481DB6">
          <w:pPr>
            <w:pStyle w:val="Fotter"/>
          </w:pPr>
          <w:hyperlink w:anchor="http___www_katalogpropisa_me" w:history="1">
            <w:r>
              <w:rPr>
                <w:rStyle w:val="Hyperlink"/>
                <w:rFonts w:cs="Verdana"/>
              </w:rPr>
              <w:t>Pravni ekspert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481DB6" w:rsidRDefault="00481DB6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AC6F52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4CD" w:rsidRDefault="006264CD">
      <w:r>
        <w:separator/>
      </w:r>
    </w:p>
  </w:footnote>
  <w:footnote w:type="continuationSeparator" w:id="0">
    <w:p w:rsidR="006264CD" w:rsidRDefault="00626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DB6" w:rsidRDefault="00481DB6">
    <w:pPr>
      <w:pStyle w:val="Header"/>
    </w:pPr>
    <w:r>
      <w:t>Katalog propisa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DB6" w:rsidRDefault="00481DB6">
    <w:pPr>
      <w:pStyle w:val="Header"/>
    </w:pPr>
    <w:r>
      <w:t>Katalog propisa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3D"/>
    <w:rsid w:val="003D4C3D"/>
    <w:rsid w:val="00481DB6"/>
    <w:rsid w:val="004F02DB"/>
    <w:rsid w:val="006264CD"/>
    <w:rsid w:val="006639F1"/>
    <w:rsid w:val="006D6344"/>
    <w:rsid w:val="00AC6F52"/>
    <w:rsid w:val="00C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7EE05CD-BEA0-476D-BED8-91F278F1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  <w:rPr>
      <w:rFonts w:cs="Times New Roman"/>
    </w:rPr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2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02D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</vt:lpstr>
    </vt:vector>
  </TitlesOfParts>
  <Company/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</dc:title>
  <dc:subject></dc:subject>
  <dc:creator></dc:creator>
  <cp:keywords/>
  <dc:description/>
  <cp:lastModifiedBy>Nevena Cabrilo</cp:lastModifiedBy>
  <cp:revision>2</cp:revision>
  <cp:lastPrinted>2021-05-27T15:44:00Z</cp:lastPrinted>
  <dcterms:created xsi:type="dcterms:W3CDTF">2023-02-08T12:56:00Z</dcterms:created>
  <dcterms:modified xsi:type="dcterms:W3CDTF">2023-02-08T12:56:00Z</dcterms:modified>
</cp:coreProperties>
</file>