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68448" w14:textId="77777777" w:rsidR="006C4ADB" w:rsidRPr="00BB6AC1" w:rsidRDefault="0001089B" w:rsidP="00F75709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B6AC1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7728" behindDoc="0" locked="0" layoutInCell="0" allowOverlap="1" wp14:anchorId="58289D4A" wp14:editId="292715BF">
            <wp:simplePos x="0" y="0"/>
            <wp:positionH relativeFrom="column">
              <wp:posOffset>2466975</wp:posOffset>
            </wp:positionH>
            <wp:positionV relativeFrom="paragraph">
              <wp:posOffset>-704850</wp:posOffset>
            </wp:positionV>
            <wp:extent cx="838200" cy="895350"/>
            <wp:effectExtent l="19050" t="0" r="0" b="0"/>
            <wp:wrapNone/>
            <wp:docPr id="2" name="Picture 1" descr="../../Administrator/Desktop/109533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Administrator/Desktop/1095339371.jp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9D8DE2" w14:textId="79EB86E2" w:rsidR="006C4ADB" w:rsidRPr="00BB6AC1" w:rsidRDefault="006C4ADB" w:rsidP="00F75709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BB6AC1">
        <w:rPr>
          <w:rFonts w:ascii="Times New Roman" w:hAnsi="Times New Roman"/>
          <w:b/>
          <w:sz w:val="24"/>
          <w:szCs w:val="24"/>
        </w:rPr>
        <w:t>MINISTRY OF FINANCE</w:t>
      </w:r>
    </w:p>
    <w:p w14:paraId="2758D4C5" w14:textId="5BA27500" w:rsidR="006C4ADB" w:rsidRPr="00BB6AC1" w:rsidRDefault="006C4ADB" w:rsidP="00F75709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6AC1">
        <w:rPr>
          <w:rFonts w:ascii="Times New Roman" w:hAnsi="Times New Roman"/>
          <w:b/>
          <w:sz w:val="24"/>
          <w:szCs w:val="24"/>
        </w:rPr>
        <w:t>Directorate for Finance and Contracting of the EU Assistance Funds</w:t>
      </w:r>
    </w:p>
    <w:p w14:paraId="15E74FDA" w14:textId="77777777" w:rsidR="006C4ADB" w:rsidRPr="00BB6AC1" w:rsidRDefault="003D5A87" w:rsidP="00F75709">
      <w:pPr>
        <w:pStyle w:val="Default"/>
        <w:jc w:val="center"/>
        <w:rPr>
          <w:b/>
          <w:lang w:val="en-US"/>
        </w:rPr>
      </w:pPr>
      <w:r w:rsidRPr="00BB6AC1">
        <w:rPr>
          <w:b/>
          <w:lang w:val="en-US"/>
        </w:rPr>
        <w:t>(CFCU)</w:t>
      </w:r>
    </w:p>
    <w:p w14:paraId="65EF2035" w14:textId="77777777" w:rsidR="00F75709" w:rsidRPr="00BB6AC1" w:rsidRDefault="00F75709" w:rsidP="00F75709">
      <w:pPr>
        <w:pStyle w:val="Default"/>
        <w:jc w:val="center"/>
        <w:rPr>
          <w:lang w:val="en-US"/>
        </w:rPr>
      </w:pPr>
    </w:p>
    <w:p w14:paraId="21B36C12" w14:textId="77777777" w:rsidR="007302D5" w:rsidRPr="00BB6AC1" w:rsidRDefault="006C4ADB" w:rsidP="00F7570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B6AC1">
        <w:rPr>
          <w:rFonts w:ascii="Times New Roman" w:hAnsi="Times New Roman"/>
          <w:b/>
          <w:bCs/>
          <w:sz w:val="24"/>
          <w:szCs w:val="24"/>
        </w:rPr>
        <w:t>Contracting Authority's Clarifications</w:t>
      </w:r>
    </w:p>
    <w:p w14:paraId="7B45A7B5" w14:textId="026F663B" w:rsidR="00D50EE6" w:rsidRPr="00BB6AC1" w:rsidRDefault="00494C39" w:rsidP="00D50EE6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BB6AC1">
        <w:rPr>
          <w:rFonts w:ascii="Times New Roman" w:hAnsi="Times New Roman"/>
          <w:sz w:val="24"/>
          <w:szCs w:val="24"/>
        </w:rPr>
        <w:t>S</w:t>
      </w:r>
      <w:r w:rsidR="004C50DC" w:rsidRPr="00BB6AC1">
        <w:rPr>
          <w:rFonts w:ascii="Times New Roman" w:hAnsi="Times New Roman"/>
          <w:sz w:val="24"/>
          <w:szCs w:val="24"/>
        </w:rPr>
        <w:t>ervice</w:t>
      </w:r>
      <w:r w:rsidR="005D271B" w:rsidRPr="00BB6AC1">
        <w:rPr>
          <w:rFonts w:ascii="Times New Roman" w:hAnsi="Times New Roman"/>
          <w:sz w:val="24"/>
          <w:szCs w:val="24"/>
        </w:rPr>
        <w:t xml:space="preserve"> Contract „</w:t>
      </w:r>
      <w:r w:rsidR="00B5449F" w:rsidRPr="00BB6AC1">
        <w:rPr>
          <w:rFonts w:ascii="Times New Roman" w:hAnsi="Times New Roman"/>
          <w:sz w:val="24"/>
          <w:szCs w:val="24"/>
        </w:rPr>
        <w:t>Improvement and strengthening of institutional set-up and legal framework in the area of public procurement and state aid</w:t>
      </w:r>
      <w:r w:rsidR="005D271B" w:rsidRPr="00BB6AC1">
        <w:rPr>
          <w:rFonts w:ascii="Times New Roman" w:hAnsi="Times New Roman"/>
          <w:sz w:val="24"/>
          <w:szCs w:val="24"/>
        </w:rPr>
        <w:t>“</w:t>
      </w:r>
    </w:p>
    <w:p w14:paraId="3A3FBB4C" w14:textId="06B1A820" w:rsidR="004C50DC" w:rsidRPr="00BB6AC1" w:rsidRDefault="007446B8" w:rsidP="00D50EE6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BB6AC1">
        <w:rPr>
          <w:rFonts w:ascii="Times New Roman" w:hAnsi="Times New Roman"/>
          <w:sz w:val="24"/>
          <w:szCs w:val="24"/>
        </w:rPr>
        <w:t>EuropeAid/</w:t>
      </w:r>
      <w:r w:rsidR="00B5449F" w:rsidRPr="00BB6AC1">
        <w:rPr>
          <w:rFonts w:ascii="Times New Roman" w:hAnsi="Times New Roman"/>
          <w:sz w:val="24"/>
          <w:szCs w:val="24"/>
        </w:rPr>
        <w:t>138235</w:t>
      </w:r>
      <w:r w:rsidRPr="00BB6AC1">
        <w:rPr>
          <w:rFonts w:ascii="Times New Roman" w:hAnsi="Times New Roman"/>
          <w:sz w:val="24"/>
          <w:szCs w:val="24"/>
        </w:rPr>
        <w:t>/IH/SER/ME</w:t>
      </w:r>
    </w:p>
    <w:p w14:paraId="3A0125DB" w14:textId="77777777" w:rsidR="00D50EE6" w:rsidRPr="00BB6AC1" w:rsidRDefault="00D50EE6" w:rsidP="00D50EE6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91614D4" w14:textId="77777777" w:rsidR="006C4ADB" w:rsidRPr="00BB6AC1" w:rsidRDefault="005D271B" w:rsidP="00EC5DDD">
      <w:pPr>
        <w:pStyle w:val="Default"/>
        <w:jc w:val="center"/>
        <w:rPr>
          <w:lang w:val="en-US"/>
        </w:rPr>
      </w:pPr>
      <w:r w:rsidRPr="00BB6AC1">
        <w:rPr>
          <w:lang w:val="en-US"/>
        </w:rPr>
        <w:t xml:space="preserve">The answers on questions received by the potential tenderers on the following e-mail address: </w:t>
      </w:r>
      <w:hyperlink r:id="rId10" w:history="1">
        <w:r w:rsidRPr="00BB6AC1">
          <w:rPr>
            <w:rStyle w:val="Hyperlink"/>
            <w:lang w:val="en-US"/>
          </w:rPr>
          <w:t>cfcu@mif.gov.me</w:t>
        </w:r>
      </w:hyperlink>
      <w:r w:rsidRPr="00BB6AC1">
        <w:rPr>
          <w:lang w:val="en-US"/>
        </w:rPr>
        <w:t>.</w:t>
      </w:r>
    </w:p>
    <w:tbl>
      <w:tblPr>
        <w:tblpPr w:leftFromText="180" w:rightFromText="180" w:vertAnchor="text" w:horzAnchor="margin" w:tblpXSpec="right" w:tblpY="105"/>
        <w:tblW w:w="9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"/>
        <w:gridCol w:w="8472"/>
      </w:tblGrid>
      <w:tr w:rsidR="00BE0E3D" w:rsidRPr="00BB6AC1" w14:paraId="132637DD" w14:textId="77777777" w:rsidTr="005D3382">
        <w:trPr>
          <w:trHeight w:val="638"/>
        </w:trPr>
        <w:tc>
          <w:tcPr>
            <w:tcW w:w="980" w:type="dxa"/>
            <w:vAlign w:val="center"/>
          </w:tcPr>
          <w:p w14:paraId="3F29F3CA" w14:textId="688B7A10" w:rsidR="00BE0E3D" w:rsidRPr="00BB6AC1" w:rsidRDefault="00B5449F" w:rsidP="00C11A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AC1">
              <w:rPr>
                <w:rFonts w:ascii="Times New Roman" w:hAnsi="Times New Roman"/>
                <w:b/>
                <w:sz w:val="24"/>
                <w:szCs w:val="24"/>
              </w:rPr>
              <w:t>Q1</w:t>
            </w:r>
          </w:p>
        </w:tc>
        <w:tc>
          <w:tcPr>
            <w:tcW w:w="8472" w:type="dxa"/>
          </w:tcPr>
          <w:p w14:paraId="477A6001" w14:textId="77777777" w:rsidR="009679CF" w:rsidRPr="00BB6AC1" w:rsidRDefault="00B5449F" w:rsidP="00B544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AC1">
              <w:rPr>
                <w:rFonts w:ascii="Times New Roman" w:hAnsi="Times New Roman"/>
                <w:sz w:val="24"/>
                <w:szCs w:val="24"/>
              </w:rPr>
              <w:t>We would like to ask for a clarification regarding the Selection Criteria under the Technical Capacity of the candidate, item 21.3.</w:t>
            </w:r>
          </w:p>
          <w:p w14:paraId="3CC1D51D" w14:textId="77777777" w:rsidR="00B5449F" w:rsidRPr="00BB6AC1" w:rsidRDefault="00B5449F" w:rsidP="00B544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AC1">
              <w:rPr>
                <w:rFonts w:ascii="Times New Roman" w:hAnsi="Times New Roman"/>
                <w:sz w:val="24"/>
                <w:szCs w:val="24"/>
              </w:rPr>
              <w:t>Namely, you are requiring experience under 3 (three) sets of skills which are to be covered by respective references of projects implemented or completed in the last 3 years prior to the deadline for submission of the Eol package. The contract amounts to be referenced are at least 450,000 EUR for Set 1; at least 300,000 EUR for Set 2 and at least 200,000 EUR for Set 3.</w:t>
            </w:r>
          </w:p>
          <w:p w14:paraId="73198FB3" w14:textId="77777777" w:rsidR="00B5449F" w:rsidRPr="00BB6AC1" w:rsidRDefault="00B5449F" w:rsidP="00B544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AC1">
              <w:rPr>
                <w:rFonts w:ascii="Times New Roman" w:hAnsi="Times New Roman"/>
                <w:sz w:val="24"/>
                <w:szCs w:val="24"/>
              </w:rPr>
              <w:t>Further on, the Contract Notice goes on to specify:</w:t>
            </w:r>
          </w:p>
          <w:p w14:paraId="36AAC1E2" w14:textId="77777777" w:rsidR="00B5449F" w:rsidRPr="00BB6AC1" w:rsidRDefault="00B5449F" w:rsidP="00B544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AC1">
              <w:rPr>
                <w:rFonts w:ascii="Times New Roman" w:hAnsi="Times New Roman"/>
                <w:sz w:val="24"/>
                <w:szCs w:val="24"/>
              </w:rPr>
              <w:t>„</w:t>
            </w:r>
            <w:r w:rsidR="003A6EE8" w:rsidRPr="00BB6AC1">
              <w:rPr>
                <w:rFonts w:ascii="Times New Roman" w:hAnsi="Times New Roman"/>
                <w:sz w:val="24"/>
                <w:szCs w:val="24"/>
              </w:rPr>
              <w:t>For each contract mentioned above, the proportion carried out by the candidate must be at least 30% of the total contract value“.</w:t>
            </w:r>
          </w:p>
          <w:p w14:paraId="4FDCDEAE" w14:textId="77777777" w:rsidR="003A6EE8" w:rsidRPr="00BB6AC1" w:rsidRDefault="003A6EE8" w:rsidP="00B544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AC1">
              <w:rPr>
                <w:rFonts w:ascii="Times New Roman" w:hAnsi="Times New Roman"/>
                <w:sz w:val="24"/>
                <w:szCs w:val="24"/>
              </w:rPr>
              <w:t>We would like to ask for clarification as to whether the proportion of at least 30% should be understood as:</w:t>
            </w:r>
          </w:p>
          <w:p w14:paraId="6757A268" w14:textId="77777777" w:rsidR="003A6EE8" w:rsidRPr="00BB6AC1" w:rsidRDefault="003A6EE8" w:rsidP="003A6EE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AC1">
              <w:rPr>
                <w:rFonts w:ascii="Times New Roman" w:hAnsi="Times New Roman"/>
                <w:sz w:val="24"/>
                <w:szCs w:val="24"/>
              </w:rPr>
              <w:t>30% of the contract value whatever its value, implying, for instance, that in the case of a project in which a consortium member has been involved with a total contract value of 1,000,000 EUR focusing on a skill referred to under Set 1 with a 20% share, the reference would not be considered as eligible (as the 30% threshold is not met) although the value of the share of the said member is 200,000 EUR (which is above 30% of 450,000 EUR)</w:t>
            </w:r>
          </w:p>
          <w:p w14:paraId="27FE70E2" w14:textId="77777777" w:rsidR="003A6EE8" w:rsidRPr="00BB6AC1" w:rsidRDefault="003A6EE8" w:rsidP="003A6E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6AC1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</w:p>
          <w:p w14:paraId="673D66AA" w14:textId="77777777" w:rsidR="003A6EE8" w:rsidRPr="00BB6AC1" w:rsidRDefault="003A6EE8" w:rsidP="003A6EE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AC1">
              <w:rPr>
                <w:rFonts w:ascii="Times New Roman" w:hAnsi="Times New Roman"/>
                <w:sz w:val="24"/>
                <w:szCs w:val="24"/>
              </w:rPr>
              <w:t>30% of the minimum contract value (respectively 135,000 EUR; 90,000 EUR; 60,000 EUR) as long as the total contract value is above the defined threshold (respectively 450,000 EUR; 300,000 EUR; 200,000 EUR), meaning that for the above example the reference would be considered eligible (as being above 30% of 450,000 EUR)</w:t>
            </w:r>
          </w:p>
          <w:p w14:paraId="39987C6C" w14:textId="77777777" w:rsidR="003A6EE8" w:rsidRPr="00BB6AC1" w:rsidRDefault="003A6EE8" w:rsidP="003A6E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6A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OR</w:t>
            </w:r>
          </w:p>
          <w:p w14:paraId="29EA0DF5" w14:textId="45B89498" w:rsidR="003A6EE8" w:rsidRPr="00BB6AC1" w:rsidRDefault="003A6EE8" w:rsidP="003A6EE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AC1">
              <w:rPr>
                <w:rFonts w:ascii="Times New Roman" w:hAnsi="Times New Roman"/>
                <w:sz w:val="24"/>
                <w:szCs w:val="24"/>
              </w:rPr>
              <w:t xml:space="preserve">the required reference should be in the minimum amount of 450,000 EUR for Set 1; at least 300,000 EUR for Set 2 and at least 200,000 EUR for Set 3 and this amount </w:t>
            </w:r>
            <w:r w:rsidR="00A07CB8" w:rsidRPr="00BB6AC1">
              <w:rPr>
                <w:rFonts w:ascii="Times New Roman" w:hAnsi="Times New Roman"/>
                <w:sz w:val="24"/>
                <w:szCs w:val="24"/>
              </w:rPr>
              <w:t>should</w:t>
            </w:r>
            <w:r w:rsidRPr="00BB6AC1">
              <w:rPr>
                <w:rFonts w:ascii="Times New Roman" w:hAnsi="Times New Roman"/>
                <w:sz w:val="24"/>
                <w:szCs w:val="24"/>
              </w:rPr>
              <w:t xml:space="preserve"> be </w:t>
            </w:r>
            <w:r w:rsidR="00A07CB8" w:rsidRPr="00BB6AC1">
              <w:rPr>
                <w:rFonts w:ascii="Times New Roman" w:hAnsi="Times New Roman"/>
                <w:sz w:val="24"/>
                <w:szCs w:val="24"/>
              </w:rPr>
              <w:t>simultaneously</w:t>
            </w:r>
            <w:r w:rsidRPr="00BB6AC1">
              <w:rPr>
                <w:rFonts w:ascii="Times New Roman" w:hAnsi="Times New Roman"/>
                <w:sz w:val="24"/>
                <w:szCs w:val="24"/>
              </w:rPr>
              <w:t xml:space="preserve"> at least 30% of a larger contract.</w:t>
            </w:r>
          </w:p>
        </w:tc>
      </w:tr>
      <w:tr w:rsidR="00B5449F" w:rsidRPr="00BB6AC1" w14:paraId="0F8C2AF6" w14:textId="77777777" w:rsidTr="005D3382">
        <w:trPr>
          <w:trHeight w:val="638"/>
        </w:trPr>
        <w:tc>
          <w:tcPr>
            <w:tcW w:w="980" w:type="dxa"/>
            <w:vAlign w:val="center"/>
          </w:tcPr>
          <w:p w14:paraId="3C39D42E" w14:textId="77777777" w:rsidR="00B5449F" w:rsidRPr="00BB6AC1" w:rsidRDefault="00B5449F" w:rsidP="00C11A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A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A1</w:t>
            </w:r>
          </w:p>
        </w:tc>
        <w:tc>
          <w:tcPr>
            <w:tcW w:w="8472" w:type="dxa"/>
          </w:tcPr>
          <w:p w14:paraId="4BE0F10C" w14:textId="75F6E7DA" w:rsidR="00BB6AC1" w:rsidRPr="00BB6AC1" w:rsidRDefault="00274EEE" w:rsidP="00274E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28F">
              <w:rPr>
                <w:rFonts w:ascii="Times New Roman" w:hAnsi="Times New Roman"/>
                <w:sz w:val="24"/>
                <w:szCs w:val="24"/>
              </w:rPr>
              <w:t xml:space="preserve">Please note that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option 1</w:t>
            </w:r>
            <w:r w:rsidR="00A3796E" w:rsidRPr="00A3796E">
              <w:rPr>
                <w:rFonts w:ascii="Times New Roman" w:hAnsi="Times New Roman"/>
                <w:b/>
                <w:sz w:val="24"/>
                <w:szCs w:val="24"/>
              </w:rPr>
              <w:t xml:space="preserve"> is considered applicable </w:t>
            </w:r>
            <w:r w:rsidR="00A3796E" w:rsidRPr="00EE2A70">
              <w:rPr>
                <w:rFonts w:ascii="Times New Roman" w:hAnsi="Times New Roman"/>
                <w:sz w:val="24"/>
                <w:szCs w:val="24"/>
              </w:rPr>
              <w:t>in interpretation of the criteria in question.</w:t>
            </w:r>
            <w:r w:rsidR="00A37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0F58CB6E" w14:textId="2C685328" w:rsidR="00ED3D56" w:rsidRPr="00BB6AC1" w:rsidRDefault="00ED3D56" w:rsidP="001B6B1F">
      <w:pPr>
        <w:jc w:val="both"/>
        <w:rPr>
          <w:rFonts w:ascii="Times New Roman" w:hAnsi="Times New Roman"/>
          <w:b/>
          <w:sz w:val="24"/>
          <w:szCs w:val="24"/>
        </w:rPr>
      </w:pPr>
    </w:p>
    <w:p w14:paraId="5C80E6F1" w14:textId="77777777" w:rsidR="00084E8B" w:rsidRPr="00BB6AC1" w:rsidRDefault="00084E8B" w:rsidP="001B6B1F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084E8B" w:rsidRPr="00BB6AC1" w:rsidSect="00730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CDF79" w14:textId="77777777" w:rsidR="005A6A41" w:rsidRDefault="005A6A41" w:rsidP="0078750A">
      <w:pPr>
        <w:spacing w:after="0" w:line="240" w:lineRule="auto"/>
      </w:pPr>
      <w:r>
        <w:separator/>
      </w:r>
    </w:p>
  </w:endnote>
  <w:endnote w:type="continuationSeparator" w:id="0">
    <w:p w14:paraId="7E500C2E" w14:textId="77777777" w:rsidR="005A6A41" w:rsidRDefault="005A6A41" w:rsidP="00787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22A19" w14:textId="77777777" w:rsidR="005A6A41" w:rsidRDefault="005A6A41" w:rsidP="0078750A">
      <w:pPr>
        <w:spacing w:after="0" w:line="240" w:lineRule="auto"/>
      </w:pPr>
      <w:r>
        <w:separator/>
      </w:r>
    </w:p>
  </w:footnote>
  <w:footnote w:type="continuationSeparator" w:id="0">
    <w:p w14:paraId="592B7F5A" w14:textId="77777777" w:rsidR="005A6A41" w:rsidRDefault="005A6A41" w:rsidP="00787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951EE"/>
    <w:multiLevelType w:val="hybridMultilevel"/>
    <w:tmpl w:val="ECF063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52CCC"/>
    <w:multiLevelType w:val="multilevel"/>
    <w:tmpl w:val="298096B6"/>
    <w:lvl w:ilvl="0">
      <w:start w:val="1"/>
      <w:numFmt w:val="decimal"/>
      <w:pStyle w:val="Guidelines1"/>
      <w:lvlText w:val="%1."/>
      <w:lvlJc w:val="left"/>
      <w:pPr>
        <w:ind w:left="567" w:hanging="567"/>
      </w:pPr>
      <w:rPr>
        <w:rFonts w:ascii="Times New Roman Bold" w:hAnsi="Times New Roman Bold" w:hint="default"/>
        <w:b/>
        <w:i w:val="0"/>
        <w:caps/>
        <w:strike w:val="0"/>
        <w:dstrike w:val="0"/>
        <w:color w:val="000000"/>
        <w:sz w:val="24"/>
        <w:vertAlign w:val="baseline"/>
      </w:rPr>
    </w:lvl>
    <w:lvl w:ilvl="1">
      <w:start w:val="1"/>
      <w:numFmt w:val="decimal"/>
      <w:pStyle w:val="Guidelines2"/>
      <w:lvlText w:val="%1.%2."/>
      <w:lvlJc w:val="left"/>
      <w:pPr>
        <w:ind w:left="567" w:hanging="567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pStyle w:val="Guidelines3"/>
      <w:lvlText w:val="%1.%2.%3."/>
      <w:lvlJc w:val="left"/>
      <w:pPr>
        <w:ind w:left="851" w:hanging="851"/>
      </w:pPr>
      <w:rPr>
        <w:rFonts w:ascii="Times New Roman Bold" w:hAnsi="Times New Roman Bold" w:hint="default"/>
        <w:b/>
        <w:i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">
    <w:nsid w:val="05A83265"/>
    <w:multiLevelType w:val="hybridMultilevel"/>
    <w:tmpl w:val="3418F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1243E"/>
    <w:multiLevelType w:val="hybridMultilevel"/>
    <w:tmpl w:val="8696CF3C"/>
    <w:lvl w:ilvl="0" w:tplc="87FEA3BA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876FFA"/>
    <w:multiLevelType w:val="hybridMultilevel"/>
    <w:tmpl w:val="9FD08A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94CBB"/>
    <w:multiLevelType w:val="hybridMultilevel"/>
    <w:tmpl w:val="FD649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403641"/>
    <w:multiLevelType w:val="hybridMultilevel"/>
    <w:tmpl w:val="4202A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137EA"/>
    <w:multiLevelType w:val="hybridMultilevel"/>
    <w:tmpl w:val="50F89DE4"/>
    <w:lvl w:ilvl="0" w:tplc="D64234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82AEB"/>
    <w:multiLevelType w:val="hybridMultilevel"/>
    <w:tmpl w:val="32E042F4"/>
    <w:lvl w:ilvl="0" w:tplc="BA7466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B25D58"/>
    <w:multiLevelType w:val="hybridMultilevel"/>
    <w:tmpl w:val="EB3634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179A5"/>
    <w:multiLevelType w:val="hybridMultilevel"/>
    <w:tmpl w:val="1A14BE54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>
    <w:nsid w:val="39AB0484"/>
    <w:multiLevelType w:val="hybridMultilevel"/>
    <w:tmpl w:val="C52CDA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A4F304F"/>
    <w:multiLevelType w:val="hybridMultilevel"/>
    <w:tmpl w:val="E4D4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2C399C"/>
    <w:multiLevelType w:val="hybridMultilevel"/>
    <w:tmpl w:val="20141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5047BB"/>
    <w:multiLevelType w:val="hybridMultilevel"/>
    <w:tmpl w:val="3BF22B58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46CD60F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>
    <w:nsid w:val="47247F39"/>
    <w:multiLevelType w:val="hybridMultilevel"/>
    <w:tmpl w:val="D52207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67384"/>
    <w:multiLevelType w:val="hybridMultilevel"/>
    <w:tmpl w:val="809A245A"/>
    <w:lvl w:ilvl="0" w:tplc="65A0494C">
      <w:start w:val="81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8">
    <w:nsid w:val="4B1E09B7"/>
    <w:multiLevelType w:val="hybridMultilevel"/>
    <w:tmpl w:val="D2105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6908E2"/>
    <w:multiLevelType w:val="hybridMultilevel"/>
    <w:tmpl w:val="0D5CF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C37440"/>
    <w:multiLevelType w:val="singleLevel"/>
    <w:tmpl w:val="497C868A"/>
    <w:lvl w:ilvl="0">
      <w:start w:val="1"/>
      <w:numFmt w:val="decimal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21">
    <w:nsid w:val="532F6624"/>
    <w:multiLevelType w:val="hybridMultilevel"/>
    <w:tmpl w:val="2FFC2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325933"/>
    <w:multiLevelType w:val="hybridMultilevel"/>
    <w:tmpl w:val="668A22D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EE5109"/>
    <w:multiLevelType w:val="hybridMultilevel"/>
    <w:tmpl w:val="093EE8A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80AAA"/>
    <w:multiLevelType w:val="hybridMultilevel"/>
    <w:tmpl w:val="ACB06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CB1A6F"/>
    <w:multiLevelType w:val="hybridMultilevel"/>
    <w:tmpl w:val="B072B5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CF2D72"/>
    <w:multiLevelType w:val="hybridMultilevel"/>
    <w:tmpl w:val="5B6004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216D6C"/>
    <w:multiLevelType w:val="multilevel"/>
    <w:tmpl w:val="983809F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698F70FA"/>
    <w:multiLevelType w:val="hybridMultilevel"/>
    <w:tmpl w:val="9738E4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AF470D"/>
    <w:multiLevelType w:val="hybridMultilevel"/>
    <w:tmpl w:val="DC569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984BEA"/>
    <w:multiLevelType w:val="hybridMultilevel"/>
    <w:tmpl w:val="4E56B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46637B"/>
    <w:multiLevelType w:val="hybridMultilevel"/>
    <w:tmpl w:val="5E94A878"/>
    <w:lvl w:ilvl="0" w:tplc="2AB4BE6A">
      <w:start w:val="1"/>
      <w:numFmt w:val="decimal"/>
      <w:lvlText w:val="(%1)"/>
      <w:lvlJc w:val="left"/>
      <w:pPr>
        <w:ind w:left="42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>
    <w:nsid w:val="7DAA43D9"/>
    <w:multiLevelType w:val="hybridMultilevel"/>
    <w:tmpl w:val="474C85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DCC5171"/>
    <w:multiLevelType w:val="hybridMultilevel"/>
    <w:tmpl w:val="278C9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0"/>
  </w:num>
  <w:num w:numId="3">
    <w:abstractNumId w:val="1"/>
  </w:num>
  <w:num w:numId="4">
    <w:abstractNumId w:val="14"/>
  </w:num>
  <w:num w:numId="5">
    <w:abstractNumId w:val="22"/>
  </w:num>
  <w:num w:numId="6">
    <w:abstractNumId w:val="31"/>
  </w:num>
  <w:num w:numId="7">
    <w:abstractNumId w:val="29"/>
  </w:num>
  <w:num w:numId="8">
    <w:abstractNumId w:val="4"/>
  </w:num>
  <w:num w:numId="9">
    <w:abstractNumId w:val="13"/>
  </w:num>
  <w:num w:numId="10">
    <w:abstractNumId w:val="28"/>
  </w:num>
  <w:num w:numId="11">
    <w:abstractNumId w:val="16"/>
  </w:num>
  <w:num w:numId="12">
    <w:abstractNumId w:val="25"/>
  </w:num>
  <w:num w:numId="13">
    <w:abstractNumId w:val="33"/>
  </w:num>
  <w:num w:numId="14">
    <w:abstractNumId w:val="9"/>
  </w:num>
  <w:num w:numId="15">
    <w:abstractNumId w:val="23"/>
  </w:num>
  <w:num w:numId="16">
    <w:abstractNumId w:val="17"/>
  </w:num>
  <w:num w:numId="17">
    <w:abstractNumId w:val="18"/>
  </w:num>
  <w:num w:numId="18">
    <w:abstractNumId w:val="19"/>
  </w:num>
  <w:num w:numId="19">
    <w:abstractNumId w:val="5"/>
  </w:num>
  <w:num w:numId="20">
    <w:abstractNumId w:val="6"/>
  </w:num>
  <w:num w:numId="21">
    <w:abstractNumId w:val="10"/>
  </w:num>
  <w:num w:numId="22">
    <w:abstractNumId w:val="8"/>
  </w:num>
  <w:num w:numId="23">
    <w:abstractNumId w:val="12"/>
  </w:num>
  <w:num w:numId="24">
    <w:abstractNumId w:val="0"/>
  </w:num>
  <w:num w:numId="25">
    <w:abstractNumId w:val="3"/>
  </w:num>
  <w:num w:numId="26">
    <w:abstractNumId w:val="32"/>
  </w:num>
  <w:num w:numId="27">
    <w:abstractNumId w:val="27"/>
  </w:num>
  <w:num w:numId="28">
    <w:abstractNumId w:val="20"/>
  </w:num>
  <w:num w:numId="29">
    <w:abstractNumId w:val="21"/>
  </w:num>
  <w:num w:numId="30">
    <w:abstractNumId w:val="15"/>
  </w:num>
  <w:num w:numId="31">
    <w:abstractNumId w:val="2"/>
  </w:num>
  <w:num w:numId="32">
    <w:abstractNumId w:val="11"/>
  </w:num>
  <w:num w:numId="33">
    <w:abstractNumId w:val="7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C4ADB"/>
    <w:rsid w:val="0001089B"/>
    <w:rsid w:val="00011BAA"/>
    <w:rsid w:val="0002458F"/>
    <w:rsid w:val="000327E4"/>
    <w:rsid w:val="00041E77"/>
    <w:rsid w:val="0006624D"/>
    <w:rsid w:val="00075E73"/>
    <w:rsid w:val="00076647"/>
    <w:rsid w:val="000816D8"/>
    <w:rsid w:val="00082925"/>
    <w:rsid w:val="00084E8B"/>
    <w:rsid w:val="0009058B"/>
    <w:rsid w:val="0009460A"/>
    <w:rsid w:val="000965F2"/>
    <w:rsid w:val="000977F7"/>
    <w:rsid w:val="000A3CDF"/>
    <w:rsid w:val="000A4E69"/>
    <w:rsid w:val="000A6018"/>
    <w:rsid w:val="000B11F5"/>
    <w:rsid w:val="000B1BBF"/>
    <w:rsid w:val="000D6AA0"/>
    <w:rsid w:val="000E0945"/>
    <w:rsid w:val="000F597F"/>
    <w:rsid w:val="000F7D18"/>
    <w:rsid w:val="001069EB"/>
    <w:rsid w:val="0011184C"/>
    <w:rsid w:val="00116113"/>
    <w:rsid w:val="00132DCF"/>
    <w:rsid w:val="00137B8A"/>
    <w:rsid w:val="00141C92"/>
    <w:rsid w:val="00156BD1"/>
    <w:rsid w:val="00157CDA"/>
    <w:rsid w:val="00162FD4"/>
    <w:rsid w:val="0016437A"/>
    <w:rsid w:val="001652DA"/>
    <w:rsid w:val="00170F02"/>
    <w:rsid w:val="0019081E"/>
    <w:rsid w:val="00191894"/>
    <w:rsid w:val="00191A0C"/>
    <w:rsid w:val="001A19B4"/>
    <w:rsid w:val="001A28E7"/>
    <w:rsid w:val="001B5E00"/>
    <w:rsid w:val="001B6B1F"/>
    <w:rsid w:val="001C1691"/>
    <w:rsid w:val="001D098F"/>
    <w:rsid w:val="001D6A7F"/>
    <w:rsid w:val="001D7BA0"/>
    <w:rsid w:val="001E0A93"/>
    <w:rsid w:val="001E5ACD"/>
    <w:rsid w:val="00200D6C"/>
    <w:rsid w:val="0021442C"/>
    <w:rsid w:val="0022116B"/>
    <w:rsid w:val="00222B90"/>
    <w:rsid w:val="00223D4B"/>
    <w:rsid w:val="00236249"/>
    <w:rsid w:val="0025141A"/>
    <w:rsid w:val="00254688"/>
    <w:rsid w:val="0026708F"/>
    <w:rsid w:val="002741E1"/>
    <w:rsid w:val="00274EEE"/>
    <w:rsid w:val="00280DCA"/>
    <w:rsid w:val="002837D1"/>
    <w:rsid w:val="0029152B"/>
    <w:rsid w:val="002932CA"/>
    <w:rsid w:val="002A376D"/>
    <w:rsid w:val="002A7194"/>
    <w:rsid w:val="002A719A"/>
    <w:rsid w:val="002C328F"/>
    <w:rsid w:val="002C4D1B"/>
    <w:rsid w:val="002F732E"/>
    <w:rsid w:val="003003C8"/>
    <w:rsid w:val="00300F0E"/>
    <w:rsid w:val="0030177E"/>
    <w:rsid w:val="00305CAF"/>
    <w:rsid w:val="00313148"/>
    <w:rsid w:val="00326D54"/>
    <w:rsid w:val="00335F27"/>
    <w:rsid w:val="00342752"/>
    <w:rsid w:val="003460D9"/>
    <w:rsid w:val="0034641A"/>
    <w:rsid w:val="003516E3"/>
    <w:rsid w:val="0035307A"/>
    <w:rsid w:val="00371D91"/>
    <w:rsid w:val="00372BEE"/>
    <w:rsid w:val="003805EE"/>
    <w:rsid w:val="00384BC9"/>
    <w:rsid w:val="00395904"/>
    <w:rsid w:val="00396A22"/>
    <w:rsid w:val="00396F3D"/>
    <w:rsid w:val="003A3878"/>
    <w:rsid w:val="003A6EE8"/>
    <w:rsid w:val="003B07AD"/>
    <w:rsid w:val="003B2C3E"/>
    <w:rsid w:val="003B7487"/>
    <w:rsid w:val="003C1A9C"/>
    <w:rsid w:val="003C4EA2"/>
    <w:rsid w:val="003D4561"/>
    <w:rsid w:val="003D5A87"/>
    <w:rsid w:val="003E3C20"/>
    <w:rsid w:val="003E67E0"/>
    <w:rsid w:val="003F0F3F"/>
    <w:rsid w:val="003F30C3"/>
    <w:rsid w:val="00402E34"/>
    <w:rsid w:val="004117C1"/>
    <w:rsid w:val="00413DDA"/>
    <w:rsid w:val="00422DF5"/>
    <w:rsid w:val="00427280"/>
    <w:rsid w:val="0044258B"/>
    <w:rsid w:val="00444CD6"/>
    <w:rsid w:val="00453DA1"/>
    <w:rsid w:val="00455C4A"/>
    <w:rsid w:val="0046724C"/>
    <w:rsid w:val="004676EE"/>
    <w:rsid w:val="00471584"/>
    <w:rsid w:val="00477DCF"/>
    <w:rsid w:val="00485681"/>
    <w:rsid w:val="004857EA"/>
    <w:rsid w:val="00494C39"/>
    <w:rsid w:val="004B6E4D"/>
    <w:rsid w:val="004C2BFE"/>
    <w:rsid w:val="004C50DC"/>
    <w:rsid w:val="004D48DA"/>
    <w:rsid w:val="004F2C29"/>
    <w:rsid w:val="005042A1"/>
    <w:rsid w:val="00506B70"/>
    <w:rsid w:val="00510F65"/>
    <w:rsid w:val="00515880"/>
    <w:rsid w:val="00515ACB"/>
    <w:rsid w:val="005518B7"/>
    <w:rsid w:val="0056320B"/>
    <w:rsid w:val="0057682E"/>
    <w:rsid w:val="00585031"/>
    <w:rsid w:val="005850E8"/>
    <w:rsid w:val="005969F4"/>
    <w:rsid w:val="005A34EC"/>
    <w:rsid w:val="005A6495"/>
    <w:rsid w:val="005A6A41"/>
    <w:rsid w:val="005B0D71"/>
    <w:rsid w:val="005D271B"/>
    <w:rsid w:val="005D3382"/>
    <w:rsid w:val="005E5560"/>
    <w:rsid w:val="005E6223"/>
    <w:rsid w:val="005F6A49"/>
    <w:rsid w:val="0060490C"/>
    <w:rsid w:val="00604914"/>
    <w:rsid w:val="00604C83"/>
    <w:rsid w:val="00612763"/>
    <w:rsid w:val="00612AA3"/>
    <w:rsid w:val="00622811"/>
    <w:rsid w:val="00623956"/>
    <w:rsid w:val="00646F06"/>
    <w:rsid w:val="006546C7"/>
    <w:rsid w:val="00662122"/>
    <w:rsid w:val="0067742E"/>
    <w:rsid w:val="00680710"/>
    <w:rsid w:val="00682605"/>
    <w:rsid w:val="0068378B"/>
    <w:rsid w:val="00692D7F"/>
    <w:rsid w:val="006A307F"/>
    <w:rsid w:val="006A5B12"/>
    <w:rsid w:val="006B51B9"/>
    <w:rsid w:val="006B6892"/>
    <w:rsid w:val="006C46E7"/>
    <w:rsid w:val="006C4ADB"/>
    <w:rsid w:val="006D13AE"/>
    <w:rsid w:val="006E3ACA"/>
    <w:rsid w:val="006F5128"/>
    <w:rsid w:val="00707725"/>
    <w:rsid w:val="007119FE"/>
    <w:rsid w:val="007302D5"/>
    <w:rsid w:val="00741A94"/>
    <w:rsid w:val="007446B8"/>
    <w:rsid w:val="00746FA6"/>
    <w:rsid w:val="00752363"/>
    <w:rsid w:val="00752BCA"/>
    <w:rsid w:val="0075571C"/>
    <w:rsid w:val="00757488"/>
    <w:rsid w:val="00757EC8"/>
    <w:rsid w:val="007653F7"/>
    <w:rsid w:val="0078750A"/>
    <w:rsid w:val="00796636"/>
    <w:rsid w:val="007B59EC"/>
    <w:rsid w:val="007B6EE0"/>
    <w:rsid w:val="007C1846"/>
    <w:rsid w:val="007C1C5B"/>
    <w:rsid w:val="007D48CF"/>
    <w:rsid w:val="007F4C90"/>
    <w:rsid w:val="008047F8"/>
    <w:rsid w:val="00826FB2"/>
    <w:rsid w:val="008302AB"/>
    <w:rsid w:val="00840957"/>
    <w:rsid w:val="00860139"/>
    <w:rsid w:val="00863ED5"/>
    <w:rsid w:val="00870277"/>
    <w:rsid w:val="00873F77"/>
    <w:rsid w:val="008743B6"/>
    <w:rsid w:val="00882DD9"/>
    <w:rsid w:val="00890644"/>
    <w:rsid w:val="008A01EB"/>
    <w:rsid w:val="008A2037"/>
    <w:rsid w:val="008A5383"/>
    <w:rsid w:val="008B55E7"/>
    <w:rsid w:val="008C5ABC"/>
    <w:rsid w:val="008F4B87"/>
    <w:rsid w:val="00902D34"/>
    <w:rsid w:val="0091189B"/>
    <w:rsid w:val="00913CC9"/>
    <w:rsid w:val="00921042"/>
    <w:rsid w:val="009312F7"/>
    <w:rsid w:val="00931E0A"/>
    <w:rsid w:val="00936935"/>
    <w:rsid w:val="00936C9C"/>
    <w:rsid w:val="009400A4"/>
    <w:rsid w:val="00952CC7"/>
    <w:rsid w:val="00956FAA"/>
    <w:rsid w:val="009600B7"/>
    <w:rsid w:val="00960938"/>
    <w:rsid w:val="009679CF"/>
    <w:rsid w:val="00977431"/>
    <w:rsid w:val="00977A4C"/>
    <w:rsid w:val="00981A0D"/>
    <w:rsid w:val="00981DC8"/>
    <w:rsid w:val="009835D2"/>
    <w:rsid w:val="00984B4A"/>
    <w:rsid w:val="0098701C"/>
    <w:rsid w:val="009912D7"/>
    <w:rsid w:val="009A2C4A"/>
    <w:rsid w:val="009A3AF8"/>
    <w:rsid w:val="009B3060"/>
    <w:rsid w:val="009B671E"/>
    <w:rsid w:val="009C72C9"/>
    <w:rsid w:val="009E55C7"/>
    <w:rsid w:val="009F1546"/>
    <w:rsid w:val="009F7621"/>
    <w:rsid w:val="009F79E0"/>
    <w:rsid w:val="00A07CB8"/>
    <w:rsid w:val="00A12875"/>
    <w:rsid w:val="00A14632"/>
    <w:rsid w:val="00A2544A"/>
    <w:rsid w:val="00A267A0"/>
    <w:rsid w:val="00A279CB"/>
    <w:rsid w:val="00A301AE"/>
    <w:rsid w:val="00A33B37"/>
    <w:rsid w:val="00A363E3"/>
    <w:rsid w:val="00A3796E"/>
    <w:rsid w:val="00A7585A"/>
    <w:rsid w:val="00A81D5F"/>
    <w:rsid w:val="00A8725B"/>
    <w:rsid w:val="00A9017B"/>
    <w:rsid w:val="00AB411C"/>
    <w:rsid w:val="00AC28D2"/>
    <w:rsid w:val="00AC4DD7"/>
    <w:rsid w:val="00AD16B8"/>
    <w:rsid w:val="00AD715F"/>
    <w:rsid w:val="00AE1BAD"/>
    <w:rsid w:val="00AE72BD"/>
    <w:rsid w:val="00AF39A3"/>
    <w:rsid w:val="00AF5586"/>
    <w:rsid w:val="00B00ABB"/>
    <w:rsid w:val="00B0517C"/>
    <w:rsid w:val="00B172FE"/>
    <w:rsid w:val="00B254C2"/>
    <w:rsid w:val="00B25A08"/>
    <w:rsid w:val="00B37082"/>
    <w:rsid w:val="00B373CE"/>
    <w:rsid w:val="00B43D36"/>
    <w:rsid w:val="00B527AF"/>
    <w:rsid w:val="00B5449F"/>
    <w:rsid w:val="00B56C4E"/>
    <w:rsid w:val="00B664E0"/>
    <w:rsid w:val="00B800C5"/>
    <w:rsid w:val="00B8051B"/>
    <w:rsid w:val="00B974C9"/>
    <w:rsid w:val="00BA3144"/>
    <w:rsid w:val="00BB6AC1"/>
    <w:rsid w:val="00BB7178"/>
    <w:rsid w:val="00BC0B29"/>
    <w:rsid w:val="00BC0B46"/>
    <w:rsid w:val="00BC225C"/>
    <w:rsid w:val="00BD4177"/>
    <w:rsid w:val="00BD4587"/>
    <w:rsid w:val="00BD57D2"/>
    <w:rsid w:val="00BE0E3D"/>
    <w:rsid w:val="00BE0F68"/>
    <w:rsid w:val="00BE0FC4"/>
    <w:rsid w:val="00BE5DF6"/>
    <w:rsid w:val="00BF01A7"/>
    <w:rsid w:val="00BF2732"/>
    <w:rsid w:val="00C045FE"/>
    <w:rsid w:val="00C11A02"/>
    <w:rsid w:val="00C213BB"/>
    <w:rsid w:val="00C328B0"/>
    <w:rsid w:val="00C32C23"/>
    <w:rsid w:val="00C356A0"/>
    <w:rsid w:val="00C51478"/>
    <w:rsid w:val="00C57C07"/>
    <w:rsid w:val="00C61B22"/>
    <w:rsid w:val="00C627AA"/>
    <w:rsid w:val="00C62AFC"/>
    <w:rsid w:val="00C7443F"/>
    <w:rsid w:val="00C9569D"/>
    <w:rsid w:val="00CD2D9C"/>
    <w:rsid w:val="00CE3DB6"/>
    <w:rsid w:val="00CE47A3"/>
    <w:rsid w:val="00CE7935"/>
    <w:rsid w:val="00D05031"/>
    <w:rsid w:val="00D056A9"/>
    <w:rsid w:val="00D102C0"/>
    <w:rsid w:val="00D109F3"/>
    <w:rsid w:val="00D132A1"/>
    <w:rsid w:val="00D17A87"/>
    <w:rsid w:val="00D17C8A"/>
    <w:rsid w:val="00D2185F"/>
    <w:rsid w:val="00D23124"/>
    <w:rsid w:val="00D308A8"/>
    <w:rsid w:val="00D34B33"/>
    <w:rsid w:val="00D43170"/>
    <w:rsid w:val="00D467A6"/>
    <w:rsid w:val="00D50EE6"/>
    <w:rsid w:val="00D56B64"/>
    <w:rsid w:val="00D630E6"/>
    <w:rsid w:val="00D70815"/>
    <w:rsid w:val="00D93FD6"/>
    <w:rsid w:val="00DA7730"/>
    <w:rsid w:val="00DC1A9D"/>
    <w:rsid w:val="00DD440E"/>
    <w:rsid w:val="00DE1843"/>
    <w:rsid w:val="00DE1ECB"/>
    <w:rsid w:val="00DE2F4B"/>
    <w:rsid w:val="00DE482A"/>
    <w:rsid w:val="00DE68F0"/>
    <w:rsid w:val="00DF2878"/>
    <w:rsid w:val="00DF7822"/>
    <w:rsid w:val="00E1102B"/>
    <w:rsid w:val="00E16663"/>
    <w:rsid w:val="00E32B2A"/>
    <w:rsid w:val="00E40046"/>
    <w:rsid w:val="00E41CFF"/>
    <w:rsid w:val="00E574B9"/>
    <w:rsid w:val="00E60F0E"/>
    <w:rsid w:val="00E64C73"/>
    <w:rsid w:val="00E7250A"/>
    <w:rsid w:val="00E85F03"/>
    <w:rsid w:val="00E86AD1"/>
    <w:rsid w:val="00E916B8"/>
    <w:rsid w:val="00E9782D"/>
    <w:rsid w:val="00EA297A"/>
    <w:rsid w:val="00EA2DE1"/>
    <w:rsid w:val="00EB054A"/>
    <w:rsid w:val="00EB76E0"/>
    <w:rsid w:val="00EC352C"/>
    <w:rsid w:val="00EC5DDD"/>
    <w:rsid w:val="00EC6D96"/>
    <w:rsid w:val="00ED3D56"/>
    <w:rsid w:val="00EE2A70"/>
    <w:rsid w:val="00EE3D26"/>
    <w:rsid w:val="00EE63D7"/>
    <w:rsid w:val="00F2485F"/>
    <w:rsid w:val="00F50624"/>
    <w:rsid w:val="00F51C31"/>
    <w:rsid w:val="00F566C3"/>
    <w:rsid w:val="00F56777"/>
    <w:rsid w:val="00F65BC6"/>
    <w:rsid w:val="00F738C3"/>
    <w:rsid w:val="00F75709"/>
    <w:rsid w:val="00F769B3"/>
    <w:rsid w:val="00F864A1"/>
    <w:rsid w:val="00F87180"/>
    <w:rsid w:val="00F9252A"/>
    <w:rsid w:val="00F93B0D"/>
    <w:rsid w:val="00FA1501"/>
    <w:rsid w:val="00FB1C34"/>
    <w:rsid w:val="00FB660E"/>
    <w:rsid w:val="00FB7A11"/>
    <w:rsid w:val="00FB7F89"/>
    <w:rsid w:val="00FC33E6"/>
    <w:rsid w:val="00FC41CF"/>
    <w:rsid w:val="00FD1C40"/>
    <w:rsid w:val="00FE1A2D"/>
    <w:rsid w:val="00FF4AEB"/>
    <w:rsid w:val="00FF5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4151FE"/>
  <w15:docId w15:val="{C2110EA8-08FD-465F-9361-5499174B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ADB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28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6C4A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ADB"/>
    <w:rPr>
      <w:rFonts w:ascii="Tahoma" w:hAnsi="Tahoma" w:cs="Tahoma"/>
      <w:sz w:val="16"/>
      <w:szCs w:val="16"/>
    </w:rPr>
  </w:style>
  <w:style w:type="paragraph" w:customStyle="1" w:styleId="SubTitle1">
    <w:name w:val="SubTitle 1"/>
    <w:basedOn w:val="Normal"/>
    <w:next w:val="Normal"/>
    <w:rsid w:val="006C4ADB"/>
    <w:pPr>
      <w:spacing w:after="240" w:line="240" w:lineRule="auto"/>
      <w:jc w:val="center"/>
    </w:pPr>
    <w:rPr>
      <w:rFonts w:ascii="Times New Roman" w:hAnsi="Times New Roman"/>
      <w:b/>
      <w:snapToGrid w:val="0"/>
      <w:sz w:val="4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C4ADB"/>
    <w:rPr>
      <w:color w:val="0000FF"/>
      <w:u w:val="single"/>
    </w:rPr>
  </w:style>
  <w:style w:type="table" w:styleId="TableGrid">
    <w:name w:val="Table Grid"/>
    <w:basedOn w:val="TableNormal"/>
    <w:uiPriority w:val="59"/>
    <w:rsid w:val="006C4A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74C9"/>
    <w:pPr>
      <w:ind w:left="720"/>
      <w:contextualSpacing/>
    </w:pPr>
  </w:style>
  <w:style w:type="paragraph" w:customStyle="1" w:styleId="Pa13">
    <w:name w:val="Pa13"/>
    <w:basedOn w:val="Default"/>
    <w:next w:val="Default"/>
    <w:uiPriority w:val="99"/>
    <w:rsid w:val="00C61B22"/>
    <w:pPr>
      <w:spacing w:line="211" w:lineRule="atLeast"/>
    </w:pPr>
    <w:rPr>
      <w:rFonts w:ascii="Adobe Caslon Pro" w:hAnsi="Adobe Caslon Pro"/>
      <w:color w:val="auto"/>
    </w:rPr>
  </w:style>
  <w:style w:type="character" w:customStyle="1" w:styleId="A0">
    <w:name w:val="A0"/>
    <w:uiPriority w:val="99"/>
    <w:rsid w:val="00C61B22"/>
    <w:rPr>
      <w:rFonts w:cs="Adobe Caslon Pro"/>
      <w:color w:val="000000"/>
    </w:rPr>
  </w:style>
  <w:style w:type="character" w:styleId="CommentReference">
    <w:name w:val="annotation reference"/>
    <w:basedOn w:val="DefaultParagraphFont"/>
    <w:unhideWhenUsed/>
    <w:rsid w:val="00DD440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44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440E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40E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customStyle="1" w:styleId="Guidelines1">
    <w:name w:val="Guidelines 1"/>
    <w:basedOn w:val="Normal"/>
    <w:autoRedefine/>
    <w:qFormat/>
    <w:rsid w:val="00DD440E"/>
    <w:pPr>
      <w:widowControl w:val="0"/>
      <w:numPr>
        <w:numId w:val="3"/>
      </w:numPr>
      <w:spacing w:after="360" w:line="240" w:lineRule="auto"/>
      <w:jc w:val="both"/>
    </w:pPr>
    <w:rPr>
      <w:rFonts w:ascii="Times New Roman Bold" w:hAnsi="Times New Roman Bold"/>
      <w:b/>
      <w:caps/>
      <w:snapToGrid w:val="0"/>
      <w:szCs w:val="20"/>
      <w:lang w:val="en-GB"/>
    </w:rPr>
  </w:style>
  <w:style w:type="paragraph" w:customStyle="1" w:styleId="Guidelines2">
    <w:name w:val="Guidelines 2"/>
    <w:basedOn w:val="Normal"/>
    <w:next w:val="Normal"/>
    <w:autoRedefine/>
    <w:qFormat/>
    <w:rsid w:val="00DD440E"/>
    <w:pPr>
      <w:numPr>
        <w:ilvl w:val="1"/>
        <w:numId w:val="3"/>
      </w:numPr>
      <w:spacing w:before="240" w:after="120" w:line="240" w:lineRule="auto"/>
      <w:jc w:val="both"/>
      <w:outlineLvl w:val="0"/>
    </w:pPr>
    <w:rPr>
      <w:rFonts w:ascii="Times New Roman Bold" w:hAnsi="Times New Roman Bold"/>
      <w:b/>
      <w:smallCaps/>
      <w:snapToGrid w:val="0"/>
      <w:sz w:val="24"/>
      <w:szCs w:val="20"/>
      <w:lang w:val="en-GB"/>
    </w:rPr>
  </w:style>
  <w:style w:type="paragraph" w:customStyle="1" w:styleId="Guidelines3">
    <w:name w:val="Guidelines 3"/>
    <w:basedOn w:val="Normal"/>
    <w:next w:val="Normal"/>
    <w:autoRedefine/>
    <w:qFormat/>
    <w:rsid w:val="00DD440E"/>
    <w:pPr>
      <w:keepNext/>
      <w:numPr>
        <w:ilvl w:val="2"/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00"/>
      </w:tabs>
      <w:spacing w:before="120" w:after="0" w:line="240" w:lineRule="auto"/>
    </w:pPr>
    <w:rPr>
      <w:rFonts w:ascii="Times New Roman" w:hAnsi="Times New Roman"/>
      <w:b/>
      <w:i/>
      <w:snapToGrid w:val="0"/>
      <w:sz w:val="24"/>
      <w:szCs w:val="20"/>
      <w:lang w:val="en-GB"/>
    </w:rPr>
  </w:style>
  <w:style w:type="paragraph" w:styleId="FootnoteText">
    <w:name w:val="footnote text"/>
    <w:aliases w:val="Footnote Text Char1,Footnote Text Char Char,- OP,Fußnote,Podrozdział,Fußnotentextf,single space,footnote text,FOOTNOTES,fn,stile 1,Footnote,Footnote1,Footnote2,Footnote3,Footnote4,Footnote5,Footnote6,Footnote7,Footnot"/>
    <w:basedOn w:val="Normal"/>
    <w:link w:val="FootnoteTextChar"/>
    <w:qFormat/>
    <w:rsid w:val="0078750A"/>
    <w:pPr>
      <w:spacing w:before="120" w:after="0" w:line="240" w:lineRule="auto"/>
      <w:ind w:left="284" w:hanging="284"/>
      <w:jc w:val="both"/>
    </w:pPr>
    <w:rPr>
      <w:rFonts w:ascii="Times New Roman" w:hAnsi="Times New Roman"/>
      <w:snapToGrid w:val="0"/>
      <w:sz w:val="20"/>
      <w:szCs w:val="20"/>
    </w:rPr>
  </w:style>
  <w:style w:type="character" w:customStyle="1" w:styleId="FootnoteTextChar">
    <w:name w:val="Footnote Text Char"/>
    <w:aliases w:val="Footnote Text Char1 Char,Footnote Text Char Char Char,- OP Char,Fußnote Char,Podrozdział Char,Fußnotentextf Char,single space Char,footnote text Char,FOOTNOTES Char,fn Char,stile 1 Char,Footnote Char,Footnote1 Char,Footnote2 Char"/>
    <w:basedOn w:val="DefaultParagraphFont"/>
    <w:link w:val="FootnoteText"/>
    <w:rsid w:val="0078750A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aliases w:val=" BVI fnr Char Char1 Char Char Char Char Char Char Char Char Char Char Char Char Char Char Char Char Char Char Char Char Char Char Char,BVI fnr,ftref"/>
    <w:link w:val="Char2"/>
    <w:qFormat/>
    <w:rsid w:val="0078750A"/>
    <w:rPr>
      <w:sz w:val="24"/>
      <w:vertAlign w:val="superscript"/>
    </w:rPr>
  </w:style>
  <w:style w:type="paragraph" w:customStyle="1" w:styleId="Char2">
    <w:name w:val="Char2"/>
    <w:basedOn w:val="Normal"/>
    <w:link w:val="FootnoteReference"/>
    <w:rsid w:val="0078750A"/>
    <w:pPr>
      <w:spacing w:before="120" w:after="160" w:line="240" w:lineRule="exact"/>
    </w:pPr>
    <w:rPr>
      <w:rFonts w:eastAsia="Calibri"/>
      <w:sz w:val="24"/>
      <w:szCs w:val="20"/>
      <w:vertAlign w:val="superscript"/>
    </w:rPr>
  </w:style>
  <w:style w:type="character" w:customStyle="1" w:styleId="DefaultChar">
    <w:name w:val="Default Char"/>
    <w:basedOn w:val="DefaultParagraphFont"/>
    <w:link w:val="Default"/>
    <w:rsid w:val="0078750A"/>
    <w:rPr>
      <w:rFonts w:ascii="Times New Roman" w:hAnsi="Times New Roman"/>
      <w:color w:val="000000"/>
      <w:sz w:val="24"/>
      <w:szCs w:val="24"/>
      <w:lang w:val="en-GB" w:eastAsia="en-US" w:bidi="ar-SA"/>
    </w:rPr>
  </w:style>
  <w:style w:type="paragraph" w:styleId="TOC2">
    <w:name w:val="toc 2"/>
    <w:basedOn w:val="Normal"/>
    <w:next w:val="Normal"/>
    <w:autoRedefine/>
    <w:uiPriority w:val="39"/>
    <w:rsid w:val="000D6AA0"/>
    <w:pPr>
      <w:tabs>
        <w:tab w:val="left" w:pos="360"/>
        <w:tab w:val="right" w:leader="dot" w:pos="9345"/>
      </w:tabs>
      <w:spacing w:before="240" w:after="0" w:line="240" w:lineRule="auto"/>
    </w:pPr>
    <w:rPr>
      <w:rFonts w:ascii="Times New Roman" w:hAnsi="Times New Roman"/>
      <w:b/>
      <w:bCs/>
      <w:sz w:val="24"/>
      <w:szCs w:val="20"/>
      <w:lang w:val="en-GB" w:eastAsia="en-GB"/>
    </w:rPr>
  </w:style>
  <w:style w:type="paragraph" w:styleId="TOC3">
    <w:name w:val="toc 3"/>
    <w:basedOn w:val="Normal"/>
    <w:next w:val="Normal"/>
    <w:autoRedefine/>
    <w:uiPriority w:val="39"/>
    <w:rsid w:val="000D6AA0"/>
    <w:pPr>
      <w:tabs>
        <w:tab w:val="left" w:pos="840"/>
        <w:tab w:val="right" w:leader="dot" w:pos="9345"/>
      </w:tabs>
      <w:spacing w:after="0" w:line="240" w:lineRule="auto"/>
      <w:ind w:left="840" w:hanging="480"/>
    </w:pPr>
    <w:rPr>
      <w:rFonts w:ascii="Times New Roman" w:hAnsi="Times New Roman"/>
      <w:szCs w:val="20"/>
      <w:lang w:val="en-GB" w:eastAsia="en-GB"/>
    </w:rPr>
  </w:style>
  <w:style w:type="paragraph" w:styleId="NormalWeb">
    <w:name w:val="Normal (Web)"/>
    <w:basedOn w:val="Normal"/>
    <w:uiPriority w:val="99"/>
    <w:unhideWhenUsed/>
    <w:rsid w:val="00011B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076647"/>
    <w:rPr>
      <w:rFonts w:eastAsia="Times New Roman"/>
      <w:sz w:val="22"/>
      <w:szCs w:val="22"/>
      <w:lang w:val="en-US" w:eastAsia="en-US"/>
    </w:rPr>
  </w:style>
  <w:style w:type="paragraph" w:customStyle="1" w:styleId="StyleHeading1TimesNewRoman14ptItalic">
    <w:name w:val="Style Heading 1 + Times New Roman 14 pt Italic"/>
    <w:basedOn w:val="Heading1"/>
    <w:autoRedefine/>
    <w:rsid w:val="001A28E7"/>
    <w:pPr>
      <w:spacing w:before="120" w:after="120" w:line="240" w:lineRule="auto"/>
      <w:ind w:left="567" w:hanging="567"/>
      <w:jc w:val="both"/>
    </w:pPr>
    <w:rPr>
      <w:rFonts w:ascii="Times New Roman" w:hAnsi="Times New Roman"/>
      <w:b w:val="0"/>
      <w:iCs/>
      <w:snapToGrid w:val="0"/>
      <w:kern w:val="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A28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Blockquote">
    <w:name w:val="Blockquote"/>
    <w:basedOn w:val="Normal"/>
    <w:rsid w:val="004117C1"/>
    <w:pPr>
      <w:widowControl w:val="0"/>
      <w:spacing w:before="100" w:after="100" w:line="240" w:lineRule="auto"/>
      <w:ind w:left="360" w:right="360"/>
    </w:pPr>
    <w:rPr>
      <w:rFonts w:ascii="Times New Roman" w:hAnsi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4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92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3736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fcu@mif.gov.me" TargetMode="External"/><Relationship Id="rId4" Type="http://schemas.openxmlformats.org/officeDocument/2006/relationships/settings" Target="settings.xml"/><Relationship Id="rId9" Type="http://schemas.openxmlformats.org/officeDocument/2006/relationships/image" Target="file:///C:\Users\Administrator\Desktop\109533937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91418-9BCD-465F-BEA5-C3D2EDCF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2345</CharactersWithSpaces>
  <SharedDoc>false</SharedDoc>
  <HLinks>
    <vt:vector size="12" baseType="variant">
      <vt:variant>
        <vt:i4>4259886</vt:i4>
      </vt:variant>
      <vt:variant>
        <vt:i4>0</vt:i4>
      </vt:variant>
      <vt:variant>
        <vt:i4>0</vt:i4>
      </vt:variant>
      <vt:variant>
        <vt:i4>5</vt:i4>
      </vt:variant>
      <vt:variant>
        <vt:lpwstr>mailto:cfcu@mif.gov.me</vt:lpwstr>
      </vt:variant>
      <vt:variant>
        <vt:lpwstr/>
      </vt:variant>
      <vt:variant>
        <vt:i4>4456515</vt:i4>
      </vt:variant>
      <vt:variant>
        <vt:i4>-1</vt:i4>
      </vt:variant>
      <vt:variant>
        <vt:i4>1026</vt:i4>
      </vt:variant>
      <vt:variant>
        <vt:i4>1</vt:i4>
      </vt:variant>
      <vt:variant>
        <vt:lpwstr>C:\Users\Administrator\Desktop\1095339371.jpg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bojana.pocek</dc:creator>
  <cp:lastModifiedBy>Iva Vujovic</cp:lastModifiedBy>
  <cp:revision>2</cp:revision>
  <cp:lastPrinted>2017-04-28T09:16:00Z</cp:lastPrinted>
  <dcterms:created xsi:type="dcterms:W3CDTF">2017-04-28T12:10:00Z</dcterms:created>
  <dcterms:modified xsi:type="dcterms:W3CDTF">2017-04-28T12:10:00Z</dcterms:modified>
</cp:coreProperties>
</file>