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37D" w:rsidRDefault="001B4A29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37D" w:rsidRDefault="00F9137D"/>
    <w:p w:rsidR="00F9137D" w:rsidRDefault="001B4A29">
      <w:pPr>
        <w:spacing w:after="0"/>
      </w:pPr>
      <w:r>
        <w:rPr>
          <w:sz w:val="22"/>
          <w:szCs w:val="22"/>
        </w:rPr>
        <w:t>Br: 02/1-112/</w:t>
      </w:r>
      <w:r w:rsidR="004D6837">
        <w:rPr>
          <w:sz w:val="22"/>
          <w:szCs w:val="22"/>
        </w:rPr>
        <w:t>19</w:t>
      </w:r>
      <w:r>
        <w:rPr>
          <w:sz w:val="22"/>
          <w:szCs w:val="22"/>
        </w:rPr>
        <w:t>-9884/2</w:t>
      </w:r>
    </w:p>
    <w:p w:rsidR="00F9137D" w:rsidRDefault="001B4A29">
      <w:r>
        <w:rPr>
          <w:sz w:val="22"/>
          <w:szCs w:val="22"/>
        </w:rPr>
        <w:t>Podgorica, 03.02.2020. godine</w:t>
      </w:r>
    </w:p>
    <w:p w:rsidR="00F9137D" w:rsidRDefault="00F9137D"/>
    <w:p w:rsidR="00F9137D" w:rsidRDefault="001B4A29">
      <w:pPr>
        <w:pStyle w:val="p2Style"/>
      </w:pPr>
      <w:r>
        <w:rPr>
          <w:rStyle w:val="r2Style"/>
        </w:rPr>
        <w:t>UPRAVA ZA KADROVE</w:t>
      </w:r>
    </w:p>
    <w:p w:rsidR="00F9137D" w:rsidRDefault="001B4A29">
      <w:pPr>
        <w:pStyle w:val="p2Style"/>
      </w:pPr>
      <w:r>
        <w:rPr>
          <w:rStyle w:val="r2Style"/>
        </w:rPr>
        <w:t>objavljuje</w:t>
      </w:r>
    </w:p>
    <w:p w:rsidR="00F9137D" w:rsidRDefault="001B4A29">
      <w:pPr>
        <w:pStyle w:val="p2Style"/>
      </w:pPr>
      <w:r>
        <w:rPr>
          <w:rStyle w:val="r2Style"/>
        </w:rPr>
        <w:t>JAVNI OGLAS</w:t>
      </w:r>
    </w:p>
    <w:p w:rsidR="00F9137D" w:rsidRDefault="001B4A29">
      <w:pPr>
        <w:pStyle w:val="p2Style"/>
      </w:pPr>
      <w:r>
        <w:rPr>
          <w:rStyle w:val="r2Style"/>
        </w:rPr>
        <w:t>za potrebe</w:t>
      </w:r>
    </w:p>
    <w:p w:rsidR="00F9137D" w:rsidRDefault="001B4A29">
      <w:pPr>
        <w:pStyle w:val="p2Style"/>
      </w:pPr>
      <w:r>
        <w:rPr>
          <w:rStyle w:val="r2Style"/>
        </w:rPr>
        <w:t>Uprave javnih radova</w:t>
      </w:r>
    </w:p>
    <w:p w:rsidR="00F9137D" w:rsidRDefault="00F9137D"/>
    <w:p w:rsidR="00F9137D" w:rsidRDefault="00F9137D"/>
    <w:p w:rsidR="00F9137D" w:rsidRDefault="001B4A29">
      <w:pPr>
        <w:jc w:val="both"/>
      </w:pPr>
      <w:r>
        <w:rPr>
          <w:b/>
          <w:bCs/>
          <w:sz w:val="22"/>
          <w:szCs w:val="22"/>
        </w:rPr>
        <w:t xml:space="preserve">1. Samostalni/a savjetnik/ica III - Odsjek za visokogradnju, Sektor za realizaciju i monitoring, </w:t>
      </w:r>
    </w:p>
    <w:p w:rsidR="00F9137D" w:rsidRDefault="001B4A29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9137D" w:rsidRDefault="001B4A29">
      <w:pPr>
        <w:jc w:val="both"/>
      </w:pPr>
      <w:r>
        <w:rPr>
          <w:sz w:val="22"/>
          <w:szCs w:val="22"/>
        </w:rPr>
        <w:t xml:space="preserve"> - VII1 nivo kvalifikacije obrazovanja, Fakultet iz oblasti tehničko-tehnoloških nauka-građevina</w:t>
      </w:r>
      <w:r w:rsidR="001F264A">
        <w:rPr>
          <w:sz w:val="22"/>
          <w:szCs w:val="22"/>
        </w:rPr>
        <w:t xml:space="preserve">rstvo, ostale inženjerske nauke, </w:t>
      </w:r>
      <w:bookmarkStart w:id="0" w:name="_GoBack"/>
      <w:bookmarkEnd w:id="0"/>
      <w:r>
        <w:rPr>
          <w:sz w:val="22"/>
          <w:szCs w:val="22"/>
        </w:rPr>
        <w:t>elektrotehnika, elektronika</w:t>
      </w:r>
    </w:p>
    <w:p w:rsidR="00F9137D" w:rsidRDefault="001B4A29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F9137D" w:rsidRDefault="001B4A29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F9137D" w:rsidRDefault="001B4A29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F9137D" w:rsidRDefault="001B4A29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F9137D" w:rsidRDefault="00F9137D">
      <w:pPr>
        <w:jc w:val="both"/>
      </w:pPr>
    </w:p>
    <w:p w:rsidR="00F9137D" w:rsidRDefault="001B4A29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F9137D" w:rsidRDefault="001B4A29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F9137D" w:rsidRDefault="001B4A29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F9137D" w:rsidRDefault="001B4A29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F9137D" w:rsidRDefault="001B4A29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F9137D" w:rsidRDefault="001B4A29">
      <w:pPr>
        <w:jc w:val="both"/>
      </w:pPr>
      <w:r>
        <w:rPr>
          <w:color w:val="000000"/>
          <w:sz w:val="22"/>
          <w:szCs w:val="22"/>
        </w:rPr>
        <w:t xml:space="preserve">Provjera znanja, sposobnosti, kompetencija i vještina, zavisno od kategorije radnog mjesta ce se sprovesti u skladu sa clanom 46  Zakona o državnim službenicima i namještenicima  ("Sl. list Crne Gore", br. 2/18)i Uredbom o kriterijumima i bližem načinu sprovođenja provjere znanja, sposobnosti, kompetencija i vještina za rad u državnim organima ("Sl. list Crne Gore", br. 50/18) .  </w:t>
      </w:r>
    </w:p>
    <w:p w:rsidR="00F9137D" w:rsidRDefault="001B4A29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9137D" w:rsidRDefault="001B4A29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vrši se u skladu sa pravilima, odnosno standardima u ovim oblastima.</w:t>
      </w:r>
    </w:p>
    <w:p w:rsidR="00F9137D" w:rsidRDefault="001B4A29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9137D" w:rsidRDefault="001B4A29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F9137D" w:rsidRDefault="00F9137D">
      <w:pPr>
        <w:jc w:val="both"/>
      </w:pPr>
    </w:p>
    <w:p w:rsidR="00F9137D" w:rsidRDefault="00F9137D">
      <w:pPr>
        <w:jc w:val="both"/>
      </w:pPr>
    </w:p>
    <w:p w:rsidR="00F9137D" w:rsidRDefault="001B4A29">
      <w:pPr>
        <w:pStyle w:val="p2Style"/>
      </w:pPr>
      <w:r>
        <w:rPr>
          <w:rStyle w:val="r2Style"/>
        </w:rPr>
        <w:t>UPRAVA ZA KADROVE</w:t>
      </w:r>
    </w:p>
    <w:p w:rsidR="00F9137D" w:rsidRDefault="001B4A29">
      <w:pPr>
        <w:pStyle w:val="p2Style"/>
      </w:pPr>
      <w:r>
        <w:rPr>
          <w:rStyle w:val="r2Style"/>
        </w:rPr>
        <w:t>Ul. Jovana Tomaševića 2A</w:t>
      </w:r>
    </w:p>
    <w:p w:rsidR="00F9137D" w:rsidRDefault="001B4A29">
      <w:pPr>
        <w:pStyle w:val="p2Style"/>
      </w:pPr>
      <w:r>
        <w:rPr>
          <w:rStyle w:val="r2Style"/>
        </w:rPr>
        <w:t>Sa naznakom: za Javni oglas za potrebe Uprave javnih radova</w:t>
      </w:r>
    </w:p>
    <w:p w:rsidR="00F9137D" w:rsidRDefault="001B4A29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F9137D" w:rsidRDefault="001B4A29">
      <w:pPr>
        <w:pStyle w:val="p2Style2"/>
      </w:pPr>
      <w:r>
        <w:rPr>
          <w:rStyle w:val="r2Style2"/>
        </w:rPr>
        <w:t>tel: 069/157-889 ; Rad sa strankama 10h - 13h</w:t>
      </w:r>
    </w:p>
    <w:p w:rsidR="00F9137D" w:rsidRDefault="001B4A29">
      <w:pPr>
        <w:pStyle w:val="p2Style2"/>
      </w:pPr>
      <w:r>
        <w:rPr>
          <w:rStyle w:val="r2Style2"/>
        </w:rPr>
        <w:t>www.uzk.gov.me</w:t>
      </w:r>
    </w:p>
    <w:p w:rsidR="00F9137D" w:rsidRDefault="00F9137D"/>
    <w:p w:rsidR="00F9137D" w:rsidRDefault="00F9137D"/>
    <w:p w:rsidR="00F9137D" w:rsidRDefault="00F9137D"/>
    <w:p w:rsidR="00F9137D" w:rsidRDefault="001B4A29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9137D" w:rsidRDefault="001B4A29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F9137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7D"/>
    <w:rsid w:val="001B4A29"/>
    <w:rsid w:val="001F264A"/>
    <w:rsid w:val="004D6837"/>
    <w:rsid w:val="00F9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69CA"/>
  <w15:docId w15:val="{FFE89460-2F67-4A35-BE59-85F89614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4</cp:revision>
  <cp:lastPrinted>2020-01-31T06:45:00Z</cp:lastPrinted>
  <dcterms:created xsi:type="dcterms:W3CDTF">2020-01-31T06:46:00Z</dcterms:created>
  <dcterms:modified xsi:type="dcterms:W3CDTF">2020-02-24T12:37:00Z</dcterms:modified>
  <cp:category/>
</cp:coreProperties>
</file>