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445" w:rsidRPr="00F371C6" w:rsidRDefault="00F80445" w:rsidP="00F80445">
      <w:pPr>
        <w:autoSpaceDE w:val="0"/>
        <w:autoSpaceDN w:val="0"/>
        <w:adjustRightInd w:val="0"/>
        <w:jc w:val="right"/>
        <w:rPr>
          <w:rFonts w:ascii="Arial" w:hAnsi="Arial" w:cs="Arial"/>
          <w:b/>
          <w:color w:val="000000" w:themeColor="text1"/>
          <w:sz w:val="20"/>
          <w:szCs w:val="20"/>
        </w:rPr>
      </w:pPr>
      <w:r w:rsidRPr="00F371C6">
        <w:rPr>
          <w:rFonts w:ascii="Arial" w:hAnsi="Arial" w:cs="Arial"/>
          <w:b/>
          <w:color w:val="000000" w:themeColor="text1"/>
          <w:szCs w:val="24"/>
        </w:rPr>
        <w:t>OBRAZAC</w:t>
      </w:r>
    </w:p>
    <w:tbl>
      <w:tblPr>
        <w:tblStyle w:val="LightGrid-Accent5"/>
        <w:tblW w:w="10456" w:type="dxa"/>
        <w:tblLayout w:type="fixed"/>
        <w:tblLook w:val="04A0" w:firstRow="1" w:lastRow="0" w:firstColumn="1" w:lastColumn="0" w:noHBand="0" w:noVBand="1"/>
      </w:tblPr>
      <w:tblGrid>
        <w:gridCol w:w="3978"/>
        <w:gridCol w:w="6478"/>
      </w:tblGrid>
      <w:tr w:rsidR="00F371C6" w:rsidRPr="00F371C6" w:rsidTr="009602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F80445" w:rsidRPr="00F371C6" w:rsidRDefault="00F80445" w:rsidP="0096027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 w:themeColor="text1"/>
                <w:sz w:val="28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Cs w:val="24"/>
              </w:rPr>
              <w:t>IZVJEŠTAJ O SPROVEDENOJ ANALIZI PROCJENE UTICAJA PROPISA</w:t>
            </w:r>
            <w:r w:rsidR="008C4BED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</w:p>
        </w:tc>
      </w:tr>
      <w:tr w:rsidR="00F371C6" w:rsidRPr="00F371C6" w:rsidTr="009602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F80445" w:rsidRPr="00F371C6" w:rsidRDefault="00F80445" w:rsidP="0096027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PREDLAGAČ PROPISA</w:t>
            </w:r>
          </w:p>
        </w:tc>
        <w:tc>
          <w:tcPr>
            <w:tcW w:w="6478" w:type="dxa"/>
          </w:tcPr>
          <w:p w:rsidR="00F80445" w:rsidRPr="00F371C6" w:rsidRDefault="00F80445" w:rsidP="0096027D">
            <w:pPr>
              <w:autoSpaceDE w:val="0"/>
              <w:autoSpaceDN w:val="0"/>
              <w:adjustRightInd w:val="0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Ministarstvo pravde</w:t>
            </w:r>
          </w:p>
        </w:tc>
      </w:tr>
      <w:tr w:rsidR="00F371C6" w:rsidRPr="00F371C6" w:rsidTr="009602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F80445" w:rsidRPr="00F371C6" w:rsidRDefault="00F80445" w:rsidP="0096027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NAZIV PROPISA</w:t>
            </w:r>
          </w:p>
        </w:tc>
        <w:tc>
          <w:tcPr>
            <w:tcW w:w="6478" w:type="dxa"/>
          </w:tcPr>
          <w:p w:rsidR="00F80445" w:rsidRPr="00F371C6" w:rsidRDefault="00846AF7" w:rsidP="00906C9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846AF7">
              <w:rPr>
                <w:rFonts w:ascii="Arial" w:hAnsi="Arial" w:cs="Arial"/>
                <w:color w:val="000000" w:themeColor="text1"/>
                <w:sz w:val="20"/>
                <w:szCs w:val="20"/>
              </w:rPr>
              <w:t>Predlog</w:t>
            </w:r>
            <w:proofErr w:type="spellEnd"/>
            <w:r w:rsidRPr="00846AF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B0B07">
              <w:rPr>
                <w:rFonts w:ascii="Arial" w:hAnsi="Arial" w:cs="Arial"/>
                <w:color w:val="000000" w:themeColor="text1"/>
                <w:sz w:val="20"/>
                <w:szCs w:val="20"/>
              </w:rPr>
              <w:t>zakona</w:t>
            </w:r>
            <w:proofErr w:type="spellEnd"/>
            <w:r w:rsidR="000B0B0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57DC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 </w:t>
            </w:r>
            <w:proofErr w:type="spellStart"/>
            <w:r w:rsidR="00857DC8">
              <w:rPr>
                <w:rFonts w:ascii="Arial" w:hAnsi="Arial" w:cs="Arial"/>
                <w:color w:val="000000" w:themeColor="text1"/>
                <w:sz w:val="20"/>
                <w:szCs w:val="20"/>
              </w:rPr>
              <w:t>sudskim</w:t>
            </w:r>
            <w:proofErr w:type="spellEnd"/>
            <w:r w:rsidR="00857DC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857DC8">
              <w:rPr>
                <w:rFonts w:ascii="Arial" w:hAnsi="Arial" w:cs="Arial"/>
                <w:color w:val="000000" w:themeColor="text1"/>
                <w:sz w:val="20"/>
                <w:szCs w:val="20"/>
              </w:rPr>
              <w:t>taksama</w:t>
            </w:r>
            <w:proofErr w:type="spellEnd"/>
          </w:p>
        </w:tc>
      </w:tr>
      <w:tr w:rsidR="00F371C6" w:rsidRPr="00F371C6" w:rsidTr="009602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F80445" w:rsidRPr="00F371C6" w:rsidRDefault="00F80445" w:rsidP="0096027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1.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Definisanje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problema</w:t>
            </w:r>
            <w:proofErr w:type="spellEnd"/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probleme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treba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riješi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predloženi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akt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Koji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uzroci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problema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posljedice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problema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Koji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subjekti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oštećeni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način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kojoj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mjeri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Kako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bi problem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evoluirao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bez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promjene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(“status quo”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opcija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)?</w:t>
            </w:r>
          </w:p>
        </w:tc>
      </w:tr>
      <w:tr w:rsidR="00F371C6" w:rsidRPr="00F371C6" w:rsidTr="009602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A548F9" w:rsidRDefault="00A548F9" w:rsidP="00A548F9">
            <w:p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</w:p>
          <w:p w:rsidR="00A548F9" w:rsidRDefault="00A548F9" w:rsidP="00A548F9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Donošenju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novog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Zakona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sudskim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taksama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pristu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pilo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se u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cilju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unapređenja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važećeg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normativnog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okvira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koji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je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uređen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Zakonom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sudskim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taksama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(„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Službeni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list </w:t>
            </w:r>
            <w:proofErr w:type="gram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RCG“</w:t>
            </w:r>
            <w:proofErr w:type="gram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br. 76/05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39/07 –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Odluka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US RCG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40/10)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iz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2005.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godine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.</w:t>
            </w:r>
            <w:r w:rsid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Primjena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važećeg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zakona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ukazala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je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određene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poteškoće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pogledu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utvrđivanja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naplate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sudskih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taksi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naročito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slučajevima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kada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takseni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obveznik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ne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izvrši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svoju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obavezu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dobrovoljno</w:t>
            </w:r>
            <w:proofErr w:type="spellEnd"/>
            <w:r w:rsidRPr="00A548F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.</w:t>
            </w:r>
          </w:p>
          <w:p w:rsidR="00A548F9" w:rsidRDefault="00A548F9" w:rsidP="00A548F9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:rsidR="00A548F9" w:rsidRPr="00A548F9" w:rsidRDefault="00A548F9" w:rsidP="00A548F9">
            <w:p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Posljedice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nizak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nivo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naplate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sudskih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taksi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što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direktno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uti</w:t>
            </w:r>
            <w:r w:rsidR="00065AB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če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prihode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državnog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budžeta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efikasnost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rada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sudstva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.</w:t>
            </w:r>
          </w:p>
          <w:p w:rsidR="00A548F9" w:rsidRDefault="00A548F9" w:rsidP="00A548F9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:rsidR="000B0B07" w:rsidRPr="00F36B3E" w:rsidRDefault="00F36B3E" w:rsidP="002D2966">
            <w:p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Bez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promjene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procenat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naplaćenih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sudskih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taksi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odnosu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na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broj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predmeta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kojima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postoji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obaveza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plaćanja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sudske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takse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ostao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bi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nesrazmjerno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mali</w:t>
            </w:r>
            <w:proofErr w:type="spellEnd"/>
            <w:r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F371C6" w:rsidRPr="00F371C6" w:rsidTr="009602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F80445" w:rsidRPr="00F371C6" w:rsidRDefault="00F80445" w:rsidP="0096027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2.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Ciljevi</w:t>
            </w:r>
            <w:proofErr w:type="spellEnd"/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Koji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ciljevi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postižu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predloženim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propisom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Navesti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usklađenost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ovih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ciljeva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postojećim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strategijama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ili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programima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Vlade,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ako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je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primjenljivo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F371C6" w:rsidRPr="00F371C6" w:rsidTr="009602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F36B3E" w:rsidRDefault="00F012F7" w:rsidP="00356807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012F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Predložene</w:t>
            </w:r>
            <w:proofErr w:type="spellEnd"/>
            <w:r w:rsidRPr="00F012F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012F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izmjene</w:t>
            </w:r>
            <w:proofErr w:type="spellEnd"/>
            <w:r w:rsidRPr="00F012F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012F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imaju</w:t>
            </w:r>
            <w:proofErr w:type="spellEnd"/>
            <w:r w:rsidRPr="00F012F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za </w:t>
            </w:r>
            <w:proofErr w:type="spellStart"/>
            <w:r w:rsidRPr="00F012F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cilj</w:t>
            </w:r>
            <w:proofErr w:type="spellEnd"/>
            <w:r w:rsidRPr="00F012F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36B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unaprjeđenje</w:t>
            </w:r>
            <w:proofErr w:type="spellEnd"/>
            <w:r w:rsidR="00F36B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efika</w:t>
            </w:r>
            <w:r w:rsidR="009123B2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snosti</w:t>
            </w:r>
            <w:proofErr w:type="spellEnd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sistema</w:t>
            </w:r>
            <w:proofErr w:type="spellEnd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naplate</w:t>
            </w:r>
            <w:proofErr w:type="spellEnd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 sudskih </w:t>
            </w:r>
            <w:proofErr w:type="spellStart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taksi</w:t>
            </w:r>
            <w:proofErr w:type="spellEnd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9519C3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i</w:t>
            </w:r>
            <w:proofErr w:type="spellEnd"/>
            <w:r w:rsid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usaglašavanje</w:t>
            </w:r>
            <w:proofErr w:type="spellEnd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visine</w:t>
            </w:r>
            <w:proofErr w:type="spellEnd"/>
            <w:r w:rsid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važe</w:t>
            </w:r>
            <w:r w:rsidR="009519C3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ćih</w:t>
            </w:r>
            <w:proofErr w:type="spellEnd"/>
            <w:r w:rsid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taksi</w:t>
            </w:r>
            <w:proofErr w:type="spellEnd"/>
            <w:r w:rsid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sa</w:t>
            </w:r>
            <w:proofErr w:type="spellEnd"/>
            <w:r w:rsid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inflacijom</w:t>
            </w:r>
            <w:proofErr w:type="spellEnd"/>
            <w:r w:rsid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budući</w:t>
            </w:r>
            <w:proofErr w:type="spellEnd"/>
            <w:r w:rsid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 da </w:t>
            </w:r>
            <w:proofErr w:type="spellStart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iste</w:t>
            </w:r>
            <w:proofErr w:type="spellEnd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nijesu</w:t>
            </w:r>
            <w:proofErr w:type="spellEnd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mijenjane</w:t>
            </w:r>
            <w:proofErr w:type="spellEnd"/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 xml:space="preserve"> od 2005. </w:t>
            </w:r>
            <w:proofErr w:type="spellStart"/>
            <w:r w:rsidR="005F118D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g</w:t>
            </w:r>
            <w:r w:rsidR="00F36B3E" w:rsidRPr="00F36B3E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odine</w:t>
            </w:r>
            <w:proofErr w:type="spellEnd"/>
            <w:r w:rsidR="009F1862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en-GB"/>
              </w:rPr>
              <w:t>.</w:t>
            </w:r>
          </w:p>
          <w:p w:rsidR="00F36B3E" w:rsidRDefault="00F36B3E" w:rsidP="00356807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:rsidR="00546B5A" w:rsidRPr="0081122C" w:rsidRDefault="00F84EA4" w:rsidP="00356807">
            <w:p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Donošenje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ovog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zakona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predviđeno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je </w:t>
            </w:r>
            <w:proofErr w:type="spellStart"/>
            <w:r w:rsidR="00F36B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 w:rsidR="00F36B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Programom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rada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Vlade za 2026. </w:t>
            </w:r>
            <w:proofErr w:type="spellStart"/>
            <w:r w:rsidR="001C28D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g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odinu</w:t>
            </w:r>
            <w:proofErr w:type="spellEnd"/>
            <w:r w:rsidR="001C28D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.</w:t>
            </w:r>
          </w:p>
        </w:tc>
      </w:tr>
      <w:tr w:rsidR="00F371C6" w:rsidRPr="00F371C6" w:rsidTr="009602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F80445" w:rsidRPr="00F371C6" w:rsidRDefault="00F80445" w:rsidP="0096027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3.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Opcije</w:t>
            </w:r>
            <w:proofErr w:type="spellEnd"/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moguće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opcije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za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ispunjavanje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ciljeva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rješavanje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problema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? (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uvijek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treba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razmatrati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“status quo”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opciju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preporučljivo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je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uključiti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neregulatornu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opciju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osim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ako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postoji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obaveza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donošenja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predloženog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).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Obrazložiti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preferiranu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opciju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</w:tc>
      </w:tr>
      <w:tr w:rsidR="00F371C6" w:rsidRPr="00F371C6" w:rsidTr="009602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EE2D11" w:rsidRDefault="00EE2D11" w:rsidP="00D5277F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Obaveza</w:t>
            </w:r>
            <w:proofErr w:type="spellEnd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donošenja</w:t>
            </w:r>
            <w:proofErr w:type="spellEnd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ovog</w:t>
            </w:r>
            <w:proofErr w:type="spellEnd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je </w:t>
            </w:r>
            <w:proofErr w:type="spellStart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predviđena</w:t>
            </w:r>
            <w:proofErr w:type="spellEnd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Programom</w:t>
            </w:r>
            <w:proofErr w:type="spellEnd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rada</w:t>
            </w:r>
            <w:proofErr w:type="spellEnd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Vlade za 2026. </w:t>
            </w:r>
            <w:proofErr w:type="spellStart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godinu</w:t>
            </w:r>
            <w:proofErr w:type="spellEnd"/>
            <w:r w:rsidRP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.</w:t>
            </w:r>
          </w:p>
          <w:p w:rsidR="00EE2D11" w:rsidRDefault="00EE2D11" w:rsidP="00D5277F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:rsidR="009519C3" w:rsidRDefault="002D2966" w:rsidP="00D5277F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r w:rsidRPr="002D29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zmjene</w:t>
            </w:r>
            <w:proofErr w:type="spellEnd"/>
            <w:r w:rsidRPr="002D29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D29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ovog</w:t>
            </w:r>
            <w:proofErr w:type="spellEnd"/>
            <w:r w:rsidRPr="002D29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D29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zakona</w:t>
            </w:r>
            <w:proofErr w:type="spellEnd"/>
            <w:r w:rsidRPr="002D29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D29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vrše</w:t>
            </w:r>
            <w:proofErr w:type="spellEnd"/>
            <w:r w:rsidRPr="002D29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se </w:t>
            </w:r>
            <w:r w:rsid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u </w:t>
            </w:r>
            <w:proofErr w:type="spellStart"/>
            <w:r w:rsid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cilju</w:t>
            </w:r>
            <w:proofErr w:type="spellEnd"/>
            <w:r w:rsid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uspostavljanj</w:t>
            </w:r>
            <w:r w:rsid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funkcionalnog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sistema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naplate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sudskih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taksi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čime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će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doprinijeti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smanjenju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administrativnog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opterećenja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sudova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te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unapređenju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efikasnosti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rada</w:t>
            </w:r>
            <w:proofErr w:type="spellEnd"/>
            <w:r w:rsidR="009519C3" w:rsidRPr="009519C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uz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istovremeno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uvažavanje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prava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građana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pristup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sudu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.</w:t>
            </w:r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 </w:t>
            </w:r>
            <w:proofErr w:type="spellStart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tim</w:t>
            </w:r>
            <w:proofErr w:type="spellEnd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vezi</w:t>
            </w:r>
            <w:proofErr w:type="spellEnd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proofErr w:type="gramStart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“ status</w:t>
            </w:r>
            <w:proofErr w:type="gramEnd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quo” </w:t>
            </w:r>
            <w:proofErr w:type="spellStart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nije</w:t>
            </w:r>
            <w:proofErr w:type="spellEnd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preporučljiv</w:t>
            </w:r>
            <w:proofErr w:type="spellEnd"/>
            <w:r w:rsidR="009F1862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,</w:t>
            </w:r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jer</w:t>
            </w:r>
            <w:proofErr w:type="spellEnd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važećim</w:t>
            </w:r>
            <w:proofErr w:type="spellEnd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8186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Z</w:t>
            </w:r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akonom</w:t>
            </w:r>
            <w:proofErr w:type="spellEnd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sudskim</w:t>
            </w:r>
            <w:proofErr w:type="spellEnd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taksama</w:t>
            </w:r>
            <w:proofErr w:type="spellEnd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nijesu</w:t>
            </w:r>
            <w:proofErr w:type="spellEnd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propisane</w:t>
            </w:r>
            <w:proofErr w:type="spellEnd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posljedice</w:t>
            </w:r>
            <w:proofErr w:type="spellEnd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C40D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neplaćanja</w:t>
            </w:r>
            <w:proofErr w:type="spellEnd"/>
            <w:r w:rsidR="0086105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86105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sudske</w:t>
            </w:r>
            <w:proofErr w:type="spellEnd"/>
            <w:r w:rsidR="0086105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86105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takse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,</w:t>
            </w:r>
            <w:r w:rsidR="0086105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što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pored </w:t>
            </w:r>
            <w:proofErr w:type="spellStart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ostalog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utiče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opterećenost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sudova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velikim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brojem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predmeta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nizak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stepen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naplate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sudskih </w:t>
            </w:r>
            <w:proofErr w:type="spellStart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taksi</w:t>
            </w:r>
            <w:proofErr w:type="spellEnd"/>
            <w:r w:rsidR="00EE2D1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.</w:t>
            </w:r>
          </w:p>
          <w:p w:rsidR="001C40D9" w:rsidRDefault="001C40D9" w:rsidP="00D5277F">
            <w:p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</w:p>
          <w:p w:rsidR="00F80445" w:rsidRPr="001C40D9" w:rsidRDefault="00F80445" w:rsidP="00D5277F">
            <w:pPr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</w:pPr>
          </w:p>
        </w:tc>
      </w:tr>
      <w:tr w:rsidR="00F371C6" w:rsidRPr="00F371C6" w:rsidTr="009602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F80445" w:rsidRPr="00F371C6" w:rsidRDefault="00F80445" w:rsidP="0096027D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4.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Analiza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uticaja</w:t>
            </w:r>
            <w:proofErr w:type="spellEnd"/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Na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koga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će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kako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će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najvjerovatnije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uticati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rješenja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-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nabrojati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pozitivne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negativne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uticaje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direktne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indirektne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troškove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će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primjena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izazvati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građanima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privredi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naročito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malim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srednjim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preduzećima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).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Da li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pozitivne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posljedice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donošenja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opravdavaju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troškove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će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on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stvoriti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Da li se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propisom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podržava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stvaranje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novih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privrednih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subjekata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tržištu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tržišna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konkurencija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Uključiti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procjenu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administrativnih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opterećenja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biznis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barijera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:rsidR="00F80445" w:rsidRPr="00F371C6" w:rsidRDefault="00F80445" w:rsidP="0096027D">
            <w:pPr>
              <w:pStyle w:val="ListParagraph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252B7F" w:rsidRPr="00F371C6" w:rsidRDefault="00252B7F" w:rsidP="0096027D">
            <w:pPr>
              <w:pStyle w:val="ListParagraph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371C6" w:rsidRPr="00F371C6" w:rsidTr="009602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9D4729" w:rsidRDefault="009D4729" w:rsidP="003D3726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sr-Latn-ME"/>
              </w:rPr>
            </w:pPr>
          </w:p>
          <w:p w:rsidR="00EE2D11" w:rsidRDefault="00953D14" w:rsidP="003D3726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sr-Latn-ME"/>
              </w:rPr>
            </w:pPr>
            <w:r w:rsidRPr="00953D1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Usvajanje ovog zakona će neposredno uticati na </w:t>
            </w:r>
            <w:r w:rsid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sudove, </w:t>
            </w:r>
            <w:r w:rsidRPr="00953D1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građane</w:t>
            </w:r>
            <w:r w:rsid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 i </w:t>
            </w:r>
            <w:r w:rsidRPr="00953D1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privredne subjekte</w:t>
            </w:r>
            <w:r w:rsid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.</w:t>
            </w:r>
          </w:p>
          <w:p w:rsidR="00D36BC0" w:rsidRDefault="00D36BC0" w:rsidP="003D3726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sr-Latn-ME"/>
              </w:rPr>
            </w:pPr>
          </w:p>
          <w:p w:rsidR="00953D14" w:rsidRPr="000A0326" w:rsidRDefault="00953D14" w:rsidP="003D3726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sr-Latn-ME"/>
              </w:rPr>
            </w:pPr>
            <w:r w:rsidRPr="000A032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Pozitivan uticaj će imati na:</w:t>
            </w:r>
          </w:p>
          <w:p w:rsidR="00953D14" w:rsidRDefault="00953D14" w:rsidP="003D3726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highlight w:val="yellow"/>
                <w:lang w:val="sr-Latn-ME"/>
              </w:rPr>
            </w:pPr>
          </w:p>
          <w:p w:rsidR="00D36BC0" w:rsidRPr="00D36BC0" w:rsidRDefault="00953D14" w:rsidP="00953D1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sr-Latn-ME"/>
              </w:rPr>
            </w:pPr>
            <w:r w:rsidRP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lica koja ostvaruju pravo na besplatnu pravnu pomo</w:t>
            </w:r>
            <w:r w:rsidR="000B4C5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ć</w:t>
            </w:r>
            <w:r w:rsidRPr="00D36BC0">
              <w:rPr>
                <w:b w:val="0"/>
              </w:rPr>
              <w:t xml:space="preserve"> k</w:t>
            </w:r>
            <w:r w:rsidRP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oj</w:t>
            </w:r>
            <w:r w:rsidR="00D36BC0" w:rsidRP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a</w:t>
            </w:r>
            <w:r w:rsidRP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 se</w:t>
            </w:r>
            <w:r w:rsidR="00D36BC0" w:rsidRP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 ovim zakonom</w:t>
            </w:r>
            <w:r w:rsidRP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 oslobođ</w:t>
            </w:r>
            <w:r w:rsidR="00D36BC0" w:rsidRP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aju</w:t>
            </w:r>
            <w:r w:rsidRP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 od plaćanja sudskih taksi </w:t>
            </w:r>
          </w:p>
          <w:p w:rsidR="00953D14" w:rsidRPr="00D36BC0" w:rsidRDefault="00316098" w:rsidP="00953D1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sr-Latn-ME"/>
              </w:rPr>
            </w:pPr>
            <w:r w:rsidRP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s</w:t>
            </w:r>
            <w:r w:rsidR="00953D14" w:rsidRP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udove</w:t>
            </w:r>
            <w:r w:rsidR="00953D14" w:rsidRPr="00D36BC0">
              <w:rPr>
                <w:rFonts w:ascii="Arial" w:hAnsi="Arial" w:cs="Arial"/>
                <w:color w:val="000000" w:themeColor="text1"/>
                <w:sz w:val="20"/>
                <w:szCs w:val="20"/>
                <w:lang w:val="sr-Latn-ME"/>
              </w:rPr>
              <w:t xml:space="preserve"> - </w:t>
            </w:r>
            <w:r w:rsidR="00953D14" w:rsidRPr="00D36BC0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sr-Latn-ME"/>
              </w:rPr>
              <w:t xml:space="preserve">kroz jasnije definisan postupak utvrđivanja i naplate neplaćenih sudskih taksi, standardizovane rokove i postupanje, mogućnost elektronskog plaćanja i uspostavljanje evidencija o utvrđenim, plaćenim i neplaćenim taksama. </w:t>
            </w:r>
          </w:p>
          <w:p w:rsidR="00953D14" w:rsidRDefault="00316098" w:rsidP="003D372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  <w:lang w:val="sr-Latn-ME"/>
              </w:rPr>
            </w:pPr>
            <w:r w:rsidRPr="00316098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sr-Latn-ME"/>
              </w:rPr>
              <w:t>Državu i sistem javnih finansija</w:t>
            </w:r>
            <w:r w:rsidRPr="00316098">
              <w:rPr>
                <w:rFonts w:ascii="Arial" w:hAnsi="Arial" w:cs="Arial"/>
                <w:color w:val="000000" w:themeColor="text1"/>
                <w:sz w:val="20"/>
                <w:szCs w:val="20"/>
                <w:lang w:val="sr-Latn-ME"/>
              </w:rPr>
              <w:t xml:space="preserve"> -</w:t>
            </w:r>
            <w:r w:rsidRPr="00316098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sr-Latn-ME"/>
              </w:rPr>
              <w:t xml:space="preserve"> kroz efikasnije utvrđivanje i naplatu sudskih taksi, koje predstavljaju prihod Budžeta Crne Gore. </w:t>
            </w:r>
          </w:p>
          <w:p w:rsidR="00EE2D11" w:rsidRPr="00D05435" w:rsidRDefault="00EE2D11" w:rsidP="003D3726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highlight w:val="yellow"/>
                <w:lang w:val="sr-Latn-ME"/>
              </w:rPr>
            </w:pPr>
          </w:p>
          <w:p w:rsidR="006D4403" w:rsidRPr="00D36BC0" w:rsidRDefault="006D4403" w:rsidP="006D4403">
            <w:pPr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sr-Latn-ME"/>
              </w:rPr>
            </w:pPr>
            <w:r w:rsidRPr="00D36BC0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sr-Latn-ME"/>
              </w:rPr>
              <w:t xml:space="preserve">Negativni direktni uticaji prvenstveno se odnose na povećanje finansijskog opterećenja taksenih </w:t>
            </w:r>
            <w:r w:rsidRPr="00054DF1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sr-Latn-ME"/>
              </w:rPr>
              <w:t xml:space="preserve">obveznika, imajući u vidu da se </w:t>
            </w:r>
            <w:r w:rsidR="00742D40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sr-Latn-ME"/>
              </w:rPr>
              <w:t xml:space="preserve">sudske takse uvode u prekršajni postupak kao i da se </w:t>
            </w:r>
            <w:r w:rsidRPr="00054DF1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sr-Latn-ME"/>
              </w:rPr>
              <w:t>predloženom izmjenom Taksene tarife postojeći iznosi sudskih taksi uvećavaju za 50%.</w:t>
            </w:r>
            <w:r w:rsidRPr="00D36BC0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  <w:lang w:val="sr-Latn-ME"/>
              </w:rPr>
              <w:t xml:space="preserve"> Dodatni negativni uticaj može nastati za taksene obveznike koji ne izvrše obavezu dobrovoljno, jer nakon sprovedenog postupka utvrđivanja obaveze može uslijediti prinudna naplata, uključujući troškove izvršnog postupka.</w:t>
            </w:r>
          </w:p>
          <w:p w:rsidR="00C635A0" w:rsidRDefault="00C635A0" w:rsidP="003D3726">
            <w:p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</w:pPr>
          </w:p>
          <w:p w:rsidR="00C635A0" w:rsidRDefault="00C635A0" w:rsidP="003D3726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sr-Latn-ME"/>
              </w:rPr>
            </w:pPr>
            <w:r w:rsidRPr="00C635A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Primjena propisa izazvaće prvenstveno direktne finansijske troškove po osnovu plaćanja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uvećanih </w:t>
            </w:r>
            <w:r w:rsidRPr="00C635A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sudskih taksi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, te dodatno i  troškove izvršnog postupka u</w:t>
            </w:r>
            <w:r w:rsid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 slučaju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 taksenih obveznika koji ne postupe po rješenju o obavezi plaćanja takse.</w:t>
            </w:r>
          </w:p>
          <w:p w:rsidR="00C635A0" w:rsidRDefault="00C635A0" w:rsidP="003D3726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sr-Latn-ME"/>
              </w:rPr>
            </w:pPr>
          </w:p>
          <w:p w:rsidR="00CE75D5" w:rsidRDefault="00D06ABA" w:rsidP="003D3726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S druge strane, </w:t>
            </w:r>
            <w:r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pozitivne posljedice donošenja propisa opravdavaju troškove koje će on stvoriti</w:t>
            </w:r>
            <w:r w:rsidR="00C635A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 </w:t>
            </w:r>
            <w:r w:rsidR="00CE75D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obzirom da će se ovim izmjenama povećati</w:t>
            </w:r>
            <w:r w:rsidR="00CE75D5">
              <w:t xml:space="preserve"> </w:t>
            </w:r>
            <w:r w:rsidR="00CE75D5" w:rsidRPr="00CE75D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efikasnost rada sudstva</w:t>
            </w:r>
            <w:r w:rsidR="00CE75D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, </w:t>
            </w:r>
            <w:r w:rsidR="00CE75D5" w:rsidRPr="00CE75D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smanjenje administrativ</w:t>
            </w:r>
            <w:r w:rsidR="00CE75D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no</w:t>
            </w:r>
            <w:r w:rsidR="00CE75D5" w:rsidRPr="00CE75D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 opterećenj</w:t>
            </w:r>
            <w:r w:rsidR="00CE75D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e</w:t>
            </w:r>
            <w:r w:rsidR="00CE75D5" w:rsidRPr="00CE75D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 sudov</w:t>
            </w:r>
            <w:r w:rsidR="00CE75D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a te kroz efikasnju naplatu sudskih taksi povećati prihodi budžeta.</w:t>
            </w:r>
          </w:p>
          <w:p w:rsidR="00D06ABA" w:rsidRDefault="00D06ABA" w:rsidP="003D3726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sr-Latn-ME"/>
              </w:rPr>
            </w:pPr>
          </w:p>
          <w:p w:rsidR="00C635A0" w:rsidRDefault="00FE44A0" w:rsidP="003D3726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P</w:t>
            </w:r>
            <w:r w:rsidRPr="00FE44A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ropisom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se ne </w:t>
            </w:r>
            <w:r w:rsidRPr="00FE44A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podržava stvaranje novih privrednih subjekata na tržištu i tržišna konkurencija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.</w:t>
            </w:r>
            <w:r w:rsidRPr="00FE44A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 </w:t>
            </w:r>
          </w:p>
          <w:p w:rsidR="000A0326" w:rsidRDefault="000A0326" w:rsidP="003D3726">
            <w:p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</w:pPr>
          </w:p>
          <w:p w:rsidR="00F80445" w:rsidRDefault="00FE44A0" w:rsidP="003D3726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Nema </w:t>
            </w:r>
            <w:r w:rsidR="00D36BC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administrativnih opterećenja niti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 xml:space="preserve">biznis barijera. </w:t>
            </w:r>
          </w:p>
          <w:p w:rsidR="00724AC3" w:rsidRPr="00724AC3" w:rsidRDefault="00724AC3" w:rsidP="003D3726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sr-Latn-ME"/>
              </w:rPr>
            </w:pPr>
          </w:p>
        </w:tc>
      </w:tr>
      <w:tr w:rsidR="00F371C6" w:rsidRPr="00F371C6" w:rsidTr="009602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F80445" w:rsidRPr="00F371C6" w:rsidRDefault="00F80445" w:rsidP="0096027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5.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Procjena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fiskalnog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uticaja</w:t>
            </w:r>
            <w:proofErr w:type="spellEnd"/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Da li je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potrebno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obezbjeđenje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finansijskih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sredstava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iz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budžeta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Crne Gore za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implementaciju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kom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iznosu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Da li je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obezbjeđenje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finansijskih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sredstava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jednokratno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ili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tokom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određenog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vremenskog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perioda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? 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Obrazložiti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Da li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implementacijom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proizilaze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međunarodne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finansijske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obaveze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?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Obrazložiti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Da li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neophodna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finansijska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sredstva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obezbijeđena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budžetu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za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tekuću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fiskalnu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godinu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odnosno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 li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planirana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budžetu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za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narednu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fiskanu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godinu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Da li je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usvajanjem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predviđeno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donošenje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podzakonskih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akata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iz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kojih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će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proisteći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finansijske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obaveze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Da li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će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implementacijom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ostvariti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prihod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za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budžet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Crne Gore?</w:t>
            </w:r>
          </w:p>
          <w:p w:rsidR="00F80445" w:rsidRPr="00F371C6" w:rsidRDefault="001A5460" w:rsidP="00F8044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brazložiti</w:t>
            </w:r>
            <w:proofErr w:type="spellEnd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metodologiju</w:t>
            </w:r>
            <w:proofErr w:type="spellEnd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koja</w:t>
            </w:r>
            <w:proofErr w:type="spellEnd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je </w:t>
            </w:r>
            <w:proofErr w:type="spellStart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korišćenja</w:t>
            </w:r>
            <w:proofErr w:type="spellEnd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prilikom</w:t>
            </w:r>
            <w:proofErr w:type="spellEnd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obračuna</w:t>
            </w:r>
            <w:proofErr w:type="spellEnd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finansijskih</w:t>
            </w:r>
            <w:proofErr w:type="spellEnd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izdataka</w:t>
            </w:r>
            <w:proofErr w:type="spellEnd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  <w:proofErr w:type="spellStart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prihoda</w:t>
            </w:r>
            <w:proofErr w:type="spellEnd"/>
            <w:r w:rsidR="00F8044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Da li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postojali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problemi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preciznom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obračunu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finansijskih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izdataka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prihoda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?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Obrazložiti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Da li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postojale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sugestije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Ministarstva finansija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nacrt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predlog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Da li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dobijene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primjedbe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uključene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tekst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?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Obrazložiti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bookmarkStart w:id="0" w:name="_GoBack"/>
        <w:bookmarkEnd w:id="0"/>
      </w:tr>
      <w:tr w:rsidR="00F371C6" w:rsidRPr="00F371C6" w:rsidTr="009602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7F49C6" w:rsidRPr="00291454" w:rsidRDefault="00291454" w:rsidP="00BD14B7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Nije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potrebno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obezbjeđenje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finansijskih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sredstava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iz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budžeta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Crne Gore za </w:t>
            </w: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implementaciju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.</w:t>
            </w:r>
          </w:p>
          <w:p w:rsidR="00291454" w:rsidRPr="00291454" w:rsidRDefault="00291454" w:rsidP="00BD14B7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</w:p>
          <w:p w:rsidR="00291454" w:rsidRPr="00291454" w:rsidRDefault="00291454" w:rsidP="00BD14B7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Implementacijom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ne </w:t>
            </w: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proizilaze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međunarodne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finansijske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obaveze</w:t>
            </w:r>
            <w:proofErr w:type="spellEnd"/>
            <w:r w:rsidRPr="00291454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.</w:t>
            </w:r>
          </w:p>
          <w:p w:rsidR="00291454" w:rsidRDefault="00291454" w:rsidP="00BD14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:rsidR="00291454" w:rsidRDefault="00291454" w:rsidP="00BD14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Us</w:t>
            </w:r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vajanjem</w:t>
            </w:r>
            <w:proofErr w:type="spellEnd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propisa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nije</w:t>
            </w:r>
            <w:proofErr w:type="spellEnd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predviđeno</w:t>
            </w:r>
            <w:proofErr w:type="spellEnd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donošenje</w:t>
            </w:r>
            <w:proofErr w:type="spellEnd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podzakonskih</w:t>
            </w:r>
            <w:proofErr w:type="spellEnd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akata</w:t>
            </w:r>
            <w:proofErr w:type="spellEnd"/>
          </w:p>
          <w:p w:rsidR="00291454" w:rsidRDefault="00291454" w:rsidP="00BD14B7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</w:p>
          <w:p w:rsidR="00075C0F" w:rsidRDefault="00291454" w:rsidP="00BD14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mplementacijom</w:t>
            </w:r>
            <w:proofErr w:type="spellEnd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će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ostvariti</w:t>
            </w:r>
            <w:proofErr w:type="spellEnd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prihod</w:t>
            </w:r>
            <w:proofErr w:type="spellEnd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za </w:t>
            </w:r>
            <w:proofErr w:type="spellStart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budžet</w:t>
            </w:r>
            <w:proofErr w:type="spellEnd"/>
            <w:r w:rsidRPr="0029145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Crne G</w:t>
            </w:r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ore.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Prema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podacima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iz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godišnjih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izvještaja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radu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Sudskog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savjeta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ukupnom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stanju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sudstvu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u 2024.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godini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naplaćeno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je 1.40</w:t>
            </w:r>
            <w:r w:rsidR="00A80B2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0</w:t>
            </w:r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.</w:t>
            </w:r>
            <w:r w:rsidR="00A80B27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115</w:t>
            </w:r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,89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eura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sudskih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taksi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dok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je u 2025.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godini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naplaćeno</w:t>
            </w:r>
            <w:proofErr w:type="spellEnd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1.3</w:t>
            </w:r>
            <w:r w:rsidR="00403AE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57</w:t>
            </w:r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.</w:t>
            </w:r>
            <w:r w:rsidR="00403AE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688</w:t>
            </w:r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,</w:t>
            </w:r>
            <w:r w:rsidR="00403AE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3</w:t>
            </w:r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4 </w:t>
            </w:r>
            <w:proofErr w:type="spellStart"/>
            <w:r w:rsidR="00C057C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eura</w:t>
            </w:r>
            <w:proofErr w:type="spellEnd"/>
            <w:r w:rsidR="00403AE1" w:rsidRPr="00403AE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.</w:t>
            </w:r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Zbog</w:t>
            </w:r>
            <w:proofErr w:type="spellEnd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decentralizovanog</w:t>
            </w:r>
            <w:proofErr w:type="spellEnd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sistema</w:t>
            </w:r>
            <w:proofErr w:type="spellEnd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evidentiranja</w:t>
            </w:r>
            <w:proofErr w:type="spellEnd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sudskih </w:t>
            </w:r>
            <w:proofErr w:type="spellStart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taksi</w:t>
            </w:r>
            <w:proofErr w:type="spellEnd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nije</w:t>
            </w:r>
            <w:proofErr w:type="spellEnd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bilo</w:t>
            </w:r>
            <w:proofErr w:type="spellEnd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moguće</w:t>
            </w:r>
            <w:proofErr w:type="spellEnd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pribaviti</w:t>
            </w:r>
            <w:proofErr w:type="spellEnd"/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precizn</w:t>
            </w:r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</w:t>
            </w:r>
            <w:proofErr w:type="spellEnd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podatke</w:t>
            </w:r>
            <w:proofErr w:type="spellEnd"/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iznosima</w:t>
            </w:r>
            <w:proofErr w:type="spellEnd"/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utvrđe</w:t>
            </w:r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nih</w:t>
            </w:r>
            <w:proofErr w:type="spellEnd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sudskih </w:t>
            </w:r>
            <w:proofErr w:type="spellStart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</w:t>
            </w:r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za </w:t>
            </w:r>
            <w:proofErr w:type="spellStart"/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te</w:t>
            </w:r>
            <w:proofErr w:type="spellEnd"/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dvije</w:t>
            </w:r>
            <w:proofErr w:type="spellEnd"/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godine</w:t>
            </w:r>
            <w:proofErr w:type="spellEnd"/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.</w:t>
            </w:r>
          </w:p>
          <w:p w:rsidR="00075C0F" w:rsidRDefault="00075C0F" w:rsidP="00BD14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:rsidR="00291454" w:rsidRDefault="00C057CF" w:rsidP="00BD14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lastRenderedPageBreak/>
              <w:t>Obzirom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predloženim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rješenjem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sudske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</w:t>
            </w:r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kse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uvode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</w:t>
            </w:r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kršajni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postupak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prikupljeni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podaci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iz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sudova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prekršaje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Podgorici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Bijelom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Polju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Bud</w:t>
            </w:r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v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njihovih</w:t>
            </w:r>
            <w:proofErr w:type="spellEnd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odjeljenja</w:t>
            </w:r>
            <w:proofErr w:type="spellEnd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za 2024 </w:t>
            </w:r>
            <w:proofErr w:type="spellStart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2025. </w:t>
            </w:r>
            <w:proofErr w:type="spellStart"/>
            <w:r w:rsidR="00D054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g</w:t>
            </w:r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odinu</w:t>
            </w:r>
            <w:proofErr w:type="spellEnd"/>
            <w:r w:rsid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,</w:t>
            </w:r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broju</w:t>
            </w:r>
            <w:proofErr w:type="spellEnd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podnesaka</w:t>
            </w:r>
            <w:proofErr w:type="spellEnd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odluka</w:t>
            </w:r>
            <w:proofErr w:type="spellEnd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koje</w:t>
            </w:r>
            <w:proofErr w:type="spellEnd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će</w:t>
            </w:r>
            <w:proofErr w:type="spellEnd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ubuduće</w:t>
            </w:r>
            <w:proofErr w:type="spellEnd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biti</w:t>
            </w:r>
            <w:proofErr w:type="spellEnd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5595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taksirane</w:t>
            </w:r>
            <w:proofErr w:type="spellEnd"/>
            <w:r w:rsidR="00E92E9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="00E92E9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Ukupno</w:t>
            </w:r>
            <w:proofErr w:type="spellEnd"/>
            <w:r w:rsidR="00E92E9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je </w:t>
            </w:r>
            <w:proofErr w:type="spellStart"/>
            <w:r w:rsidR="00E92E9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bilo</w:t>
            </w:r>
            <w:proofErr w:type="spellEnd"/>
            <w:r w:rsidR="00E92E9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</w:t>
            </w:r>
          </w:p>
          <w:p w:rsidR="00E92E9E" w:rsidRDefault="00E92E9E" w:rsidP="00BD14B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:rsidR="00E92E9E" w:rsidRPr="00DF2B24" w:rsidRDefault="00E92E9E" w:rsidP="00E92E9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16 790 </w:t>
            </w:r>
            <w:proofErr w:type="spellStart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zahtjeva</w:t>
            </w:r>
            <w:proofErr w:type="spellEnd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za </w:t>
            </w:r>
            <w:proofErr w:type="spellStart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sudsko</w:t>
            </w:r>
            <w:proofErr w:type="spellEnd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odlučivanje</w:t>
            </w:r>
            <w:proofErr w:type="spellEnd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izdatom</w:t>
            </w:r>
            <w:proofErr w:type="spellEnd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prekršajnom</w:t>
            </w:r>
            <w:proofErr w:type="spellEnd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nalogu</w:t>
            </w:r>
            <w:proofErr w:type="spellEnd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predložena</w:t>
            </w:r>
            <w:proofErr w:type="spellEnd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taksa</w:t>
            </w:r>
            <w:proofErr w:type="spellEnd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37e)</w:t>
            </w:r>
          </w:p>
          <w:p w:rsidR="00E92E9E" w:rsidRPr="00DF2B24" w:rsidRDefault="00E92E9E" w:rsidP="00DF2B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531 </w:t>
            </w:r>
            <w:proofErr w:type="spellStart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molba</w:t>
            </w:r>
            <w:proofErr w:type="spellEnd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za </w:t>
            </w:r>
            <w:proofErr w:type="spellStart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povraćaj</w:t>
            </w:r>
            <w:proofErr w:type="spellEnd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pređašnje</w:t>
            </w:r>
            <w:proofErr w:type="spellEnd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stanje</w:t>
            </w:r>
            <w:proofErr w:type="spellEnd"/>
            <w:r w:rsidR="006C6CE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(</w:t>
            </w:r>
            <w:proofErr w:type="spellStart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predložena</w:t>
            </w:r>
            <w:proofErr w:type="spellEnd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taksa</w:t>
            </w:r>
            <w:proofErr w:type="spellEnd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r w:rsidR="006C6CE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15 </w:t>
            </w:r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e)</w:t>
            </w:r>
          </w:p>
          <w:p w:rsidR="00E92E9E" w:rsidRPr="00DF2B24" w:rsidRDefault="00A754A0" w:rsidP="00DF2B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5 741 </w:t>
            </w:r>
            <w:proofErr w:type="spellStart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izjavljena</w:t>
            </w:r>
            <w:proofErr w:type="spellEnd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žalba</w:t>
            </w:r>
            <w:proofErr w:type="spellEnd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(</w:t>
            </w:r>
            <w:proofErr w:type="spellStart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predložena</w:t>
            </w:r>
            <w:proofErr w:type="spellEnd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taksa</w:t>
            </w:r>
            <w:proofErr w:type="spellEnd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r w:rsidR="006C6CE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15</w:t>
            </w:r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e) </w:t>
            </w:r>
            <w:proofErr w:type="spellStart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</w:p>
          <w:p w:rsidR="00A754A0" w:rsidRPr="0085795B" w:rsidRDefault="00A754A0" w:rsidP="0085795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68 294 </w:t>
            </w:r>
            <w:proofErr w:type="spellStart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prvostepenih</w:t>
            </w:r>
            <w:proofErr w:type="spellEnd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rješenja</w:t>
            </w:r>
            <w:proofErr w:type="spellEnd"/>
            <w:r w:rsidR="006C6CE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(</w:t>
            </w:r>
            <w:proofErr w:type="spellStart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predložena</w:t>
            </w:r>
            <w:proofErr w:type="spellEnd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taksa</w:t>
            </w:r>
            <w:proofErr w:type="spellEnd"/>
            <w:r w:rsidR="00DF2B24" w:rsidRPr="00DF2B2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37e)</w:t>
            </w:r>
          </w:p>
          <w:p w:rsidR="002F6D43" w:rsidRDefault="002F6D43" w:rsidP="002F6D43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</w:pPr>
          </w:p>
          <w:p w:rsidR="002F6D43" w:rsidRPr="00075C0F" w:rsidRDefault="00075C0F" w:rsidP="002F6D43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Kako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je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predloženim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zakonskim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rješenjem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predviđen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mehanizam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prinudne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naplate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neplaćenih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sudskih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taksi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preko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javnog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izvršitelja</w:t>
            </w:r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taksiranje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podnesaka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odluka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prekršajnom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postupku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konačnom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uvećanje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važećih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taksi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za 50%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očekuje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značaj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</w:t>
            </w:r>
            <w:r w:rsidR="0085795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rihod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budžetu</w:t>
            </w:r>
            <w:proofErr w:type="spellEnd"/>
            <w:r w:rsidRPr="00075C0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Crne Gore.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</w:p>
          <w:p w:rsidR="00283F51" w:rsidRPr="001A5460" w:rsidRDefault="00283F51" w:rsidP="001A5460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</w:pPr>
          </w:p>
          <w:p w:rsidR="001A5460" w:rsidRPr="001A5460" w:rsidRDefault="001A5460" w:rsidP="00BD14B7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F371C6" w:rsidRPr="00F371C6" w:rsidTr="009602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7F49C6" w:rsidRPr="007F49C6" w:rsidRDefault="007F49C6" w:rsidP="0096027D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</w:pPr>
            <w:r w:rsidRPr="007F49C6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6. </w:t>
            </w:r>
            <w:proofErr w:type="spellStart"/>
            <w:r w:rsidRPr="007F49C6">
              <w:rPr>
                <w:rFonts w:ascii="Arial" w:hAnsi="Arial" w:cs="Arial"/>
                <w:color w:val="000000" w:themeColor="text1"/>
                <w:sz w:val="20"/>
                <w:szCs w:val="20"/>
              </w:rPr>
              <w:t>Konsultacije</w:t>
            </w:r>
            <w:proofErr w:type="spellEnd"/>
            <w:r w:rsidRPr="007F49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F49C6">
              <w:rPr>
                <w:rFonts w:ascii="Arial" w:hAnsi="Arial" w:cs="Arial"/>
                <w:color w:val="000000" w:themeColor="text1"/>
                <w:sz w:val="20"/>
                <w:szCs w:val="20"/>
              </w:rPr>
              <w:t>zainteresovanih</w:t>
            </w:r>
            <w:proofErr w:type="spellEnd"/>
            <w:r w:rsidRPr="007F49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F49C6">
              <w:rPr>
                <w:rFonts w:ascii="Arial" w:hAnsi="Arial" w:cs="Arial"/>
                <w:color w:val="000000" w:themeColor="text1"/>
                <w:sz w:val="20"/>
                <w:szCs w:val="20"/>
              </w:rPr>
              <w:t>strana</w:t>
            </w:r>
            <w:proofErr w:type="spellEnd"/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Naznačiti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 li je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korišćena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eksterna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ekspertska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podrška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ako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da,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kako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Naznačiti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grupe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zainteresovanih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strana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konsultovane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u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kojoj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fazi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RIA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procesa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kako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javne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ili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ciljane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konsultacije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).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Naznačiti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glavne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rezultate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konsultacija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predlozi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sugestije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zainteresovanih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strana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prihvaćeni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odnosno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nijesu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prihvaćeni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Obrazložiti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F371C6" w:rsidRPr="00F371C6" w:rsidTr="009602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8C3FBB" w:rsidRDefault="008C3FBB" w:rsidP="003C580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Predlog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zakona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izrađen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je od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strane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Radne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grupe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koju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činili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predstavnici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Ministarstv</w:t>
            </w:r>
            <w:r w:rsidR="00F934C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</w:t>
            </w:r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pravd</w:t>
            </w:r>
            <w:r w:rsidR="00F934C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Sudskog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savjeta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Vrhovnog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Upravnog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suda</w:t>
            </w:r>
            <w:proofErr w:type="spellEnd"/>
            <w:r w:rsidR="00F934C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Privrednog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suda</w:t>
            </w:r>
            <w:proofErr w:type="spellEnd"/>
            <w:r w:rsidR="00F934C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F934C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Osnovnog</w:t>
            </w:r>
            <w:proofErr w:type="spellEnd"/>
            <w:r w:rsidR="00F934C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934C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suda</w:t>
            </w:r>
            <w:proofErr w:type="spellEnd"/>
            <w:r w:rsidR="00F934C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="00F934C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Podgorici</w:t>
            </w:r>
            <w:proofErr w:type="spellEnd"/>
            <w:r w:rsidR="00F934C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934C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 w:rsidR="00F934C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Ministarstva finansija.</w:t>
            </w:r>
          </w:p>
          <w:p w:rsidR="008C3FBB" w:rsidRDefault="008C3FBB" w:rsidP="003C580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:rsidR="00D06ABA" w:rsidRDefault="00E91DCB" w:rsidP="003C580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postupku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izrade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Predloga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zakona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sudskim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taksama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pružena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je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ekspertsk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podršk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UNOPS-a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pripremi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analiz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postojećeg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sistema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sudskih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taksi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pregled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uporednih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rješenja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kao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i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predlog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novog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teksta</w:t>
            </w:r>
            <w:proofErr w:type="spellEnd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06ABA" w:rsidRP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Zakona</w:t>
            </w:r>
            <w:proofErr w:type="spellEnd"/>
            <w:r w:rsidR="009F1862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.</w:t>
            </w:r>
          </w:p>
          <w:p w:rsidR="009F1862" w:rsidRDefault="009F1862" w:rsidP="003C5801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</w:p>
          <w:p w:rsidR="009F1862" w:rsidRDefault="009F1862" w:rsidP="003C5801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U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skladu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sa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odredbom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člana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12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Uredbe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izboru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predstavnika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nevladinih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organizacija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radna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tijela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organa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državne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uprave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sprovođenju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javne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rasprave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pripremi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zakona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strategija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(„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Službeni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list </w:t>
            </w:r>
            <w:proofErr w:type="gram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CG“</w:t>
            </w:r>
            <w:proofErr w:type="gram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broj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41/18), Ministarstvo pravde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uputilo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je  </w:t>
            </w:r>
            <w:r w:rsidR="00ED4AB9"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1. </w:t>
            </w:r>
            <w:proofErr w:type="spellStart"/>
            <w:r w:rsidR="00ED4AB9"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jula</w:t>
            </w:r>
            <w:proofErr w:type="spellEnd"/>
            <w:r w:rsidR="00ED4AB9"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2025. </w:t>
            </w:r>
            <w:proofErr w:type="spellStart"/>
            <w:r w:rsidR="00ED4AB9"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godine</w:t>
            </w:r>
            <w:proofErr w:type="spellEnd"/>
            <w:r w:rsidR="00ED4AB9"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Javni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poziv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građanima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stručnim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naučnim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institucijama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državnim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organima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strukovnim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udruženjima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političkim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strankama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nevladinim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organizacijama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medijima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drugim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zainteresovanim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organima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organizacijama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udruženjima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pojedincima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zainteresovana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javnost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) da se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uključe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postupak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pripreme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Predloga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zakona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izmjenama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dopunama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Zakona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sudskim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taksama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, o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čemu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je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sačinjen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EF67D9">
              <w:rPr>
                <w:b w:val="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Izvještaj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obavljenom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konsultovanju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zainteresovane</w:t>
            </w:r>
            <w:proofErr w:type="spellEnd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F67D9">
              <w:rPr>
                <w:rFonts w:ascii="Arial" w:hAnsi="Arial" w:cs="Arial"/>
                <w:b w:val="0"/>
                <w:bCs/>
                <w:color w:val="000000" w:themeColor="text1"/>
                <w:sz w:val="20"/>
                <w:szCs w:val="20"/>
              </w:rPr>
              <w:t>javnosti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9F186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hyperlink r:id="rId6" w:history="1">
              <w:r w:rsidRPr="003B166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https://www.gov.me/clanak/izvjestaj-o-obavljenom-konsultovanju-zainteresovane-javnosti-za-izradu-predloga-zakona-o-izmjenama-i-dopunama-zakona-o-sudskim-taksama</w:t>
              </w:r>
            </w:hyperlink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</w:p>
          <w:p w:rsidR="009F1862" w:rsidRDefault="009F1862" w:rsidP="003C580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:rsidR="00DC5107" w:rsidRDefault="00D05435" w:rsidP="003C580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toku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postupak</w:t>
            </w:r>
            <w:proofErr w:type="spellEnd"/>
            <w:r w:rsidR="002D29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2D29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javn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</w:t>
            </w:r>
            <w:proofErr w:type="spellEnd"/>
            <w:r w:rsidR="002D29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2D29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rasprav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</w:t>
            </w:r>
            <w:proofErr w:type="spellEnd"/>
            <w:r w:rsidR="002D29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. </w:t>
            </w:r>
          </w:p>
          <w:p w:rsidR="00EF67D9" w:rsidRPr="00F371C6" w:rsidRDefault="00EF67D9" w:rsidP="003C5801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F371C6" w:rsidRPr="00F371C6" w:rsidTr="009602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F80445" w:rsidRPr="00F371C6" w:rsidRDefault="00F80445" w:rsidP="0096027D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4B4015"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Monitoring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evaluacija</w:t>
            </w:r>
            <w:proofErr w:type="spellEnd"/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potencijalne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prepreke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za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implementaciju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? 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će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mjere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biti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preduzete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tokom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primjene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 bi se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ispunili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ciljevi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Koji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glavni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indikatori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prema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kojima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će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mjeriti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ispunjenje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ciljeva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  <w:p w:rsidR="00F80445" w:rsidRPr="00F371C6" w:rsidRDefault="00F80445" w:rsidP="00F8044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će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biti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zadužen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za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sprovođenje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monitoringa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evaluacije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primjene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propisa</w:t>
            </w:r>
            <w:proofErr w:type="spellEnd"/>
            <w:r w:rsidRPr="00F371C6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  <w:p w:rsidR="00F80445" w:rsidRPr="00F371C6" w:rsidRDefault="00F80445" w:rsidP="0096027D">
            <w:pPr>
              <w:pStyle w:val="ListParagraph"/>
              <w:autoSpaceDE w:val="0"/>
              <w:autoSpaceDN w:val="0"/>
              <w:adjustRightInd w:val="0"/>
              <w:ind w:left="630"/>
              <w:contextualSpacing/>
              <w:jc w:val="lef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</w:p>
        </w:tc>
      </w:tr>
      <w:tr w:rsidR="00F371C6" w:rsidRPr="00F371C6" w:rsidTr="00BC60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DC5107" w:rsidRPr="00F371C6" w:rsidRDefault="00DC5107" w:rsidP="0096027D">
            <w:p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</w:pPr>
          </w:p>
          <w:p w:rsidR="00F80445" w:rsidRPr="00F371C6" w:rsidRDefault="000E01F4" w:rsidP="00125CA5">
            <w:p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>Nema prepreka</w:t>
            </w:r>
            <w:r w:rsidR="001A677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>.</w:t>
            </w:r>
            <w:r w:rsidR="00125CA5">
              <w:t xml:space="preserve"> </w:t>
            </w:r>
            <w:r w:rsidR="00D06AB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>Sudovi</w:t>
            </w:r>
            <w:r w:rsidR="00F162D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 xml:space="preserve"> su</w:t>
            </w:r>
            <w:r w:rsidR="00125CA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 xml:space="preserve"> </w:t>
            </w:r>
            <w:r w:rsidR="00125CA5" w:rsidRPr="00125CA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>zadužen</w:t>
            </w:r>
            <w:r w:rsidR="00F162D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>i</w:t>
            </w:r>
            <w:r w:rsidR="00125CA5" w:rsidRPr="00125CA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 xml:space="preserve"> za implementaciju zakona. Glavni </w:t>
            </w:r>
            <w:r w:rsidR="00125CA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>i</w:t>
            </w:r>
            <w:r w:rsidR="00125CA5" w:rsidRPr="00125CA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 xml:space="preserve">ndikator za mjerenje ispunjenja cilja biće </w:t>
            </w:r>
            <w:r w:rsidR="00E90D1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>procenat naplaćenih sudskih taksi.</w:t>
            </w:r>
            <w:r w:rsidR="00125CA5" w:rsidRPr="00125CA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 xml:space="preserve"> </w:t>
            </w:r>
            <w:r w:rsidR="00BE38E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>Sudski</w:t>
            </w:r>
            <w:r w:rsidR="00125CA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 xml:space="preserve"> savjet</w:t>
            </w:r>
            <w:r w:rsidR="00DA798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 xml:space="preserve"> i sudovi</w:t>
            </w:r>
            <w:r w:rsidR="00125CA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 xml:space="preserve"> </w:t>
            </w:r>
            <w:r w:rsidR="00125CA5" w:rsidRPr="00125CA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>sprovod</w:t>
            </w:r>
            <w:r w:rsidR="00DA798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>e</w:t>
            </w:r>
            <w:r w:rsidR="00125CA5" w:rsidRPr="00125CA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 xml:space="preserve"> monitoring i evaluaciju primjene propisa</w:t>
            </w:r>
            <w:r w:rsidR="00125CA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  <w:t>.</w:t>
            </w:r>
          </w:p>
        </w:tc>
      </w:tr>
      <w:tr w:rsidR="00F371C6" w:rsidRPr="00F371C6" w:rsidTr="009602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DC5107" w:rsidRPr="00F371C6" w:rsidRDefault="00DC5107" w:rsidP="0096027D">
            <w:pP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CS"/>
              </w:rPr>
            </w:pPr>
          </w:p>
        </w:tc>
      </w:tr>
    </w:tbl>
    <w:p w:rsidR="00DC5107" w:rsidRPr="00F371C6" w:rsidRDefault="00DC5107" w:rsidP="00D54CFF">
      <w:pPr>
        <w:rPr>
          <w:rFonts w:ascii="Arial" w:hAnsi="Arial" w:cs="Arial"/>
          <w:b/>
          <w:color w:val="000000" w:themeColor="text1"/>
        </w:rPr>
      </w:pPr>
    </w:p>
    <w:p w:rsidR="00F80445" w:rsidRDefault="00DD177A" w:rsidP="00DD177A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Podgorica,</w:t>
      </w:r>
      <w:r w:rsidR="002D2966">
        <w:rPr>
          <w:rFonts w:ascii="Arial" w:hAnsi="Arial" w:cs="Arial"/>
          <w:b/>
          <w:color w:val="000000" w:themeColor="text1"/>
        </w:rPr>
        <w:t xml:space="preserve"> </w:t>
      </w:r>
      <w:r w:rsidR="00847BE0">
        <w:rPr>
          <w:rFonts w:ascii="Arial" w:hAnsi="Arial" w:cs="Arial"/>
          <w:b/>
          <w:color w:val="000000" w:themeColor="text1"/>
        </w:rPr>
        <w:t>9</w:t>
      </w:r>
      <w:r w:rsidR="006904B4">
        <w:rPr>
          <w:rFonts w:ascii="Arial" w:hAnsi="Arial" w:cs="Arial"/>
          <w:b/>
          <w:color w:val="000000" w:themeColor="text1"/>
        </w:rPr>
        <w:t>.</w:t>
      </w:r>
      <w:r w:rsidR="002D2966">
        <w:rPr>
          <w:rFonts w:ascii="Arial" w:hAnsi="Arial" w:cs="Arial"/>
          <w:b/>
          <w:color w:val="000000" w:themeColor="text1"/>
        </w:rPr>
        <w:t xml:space="preserve"> </w:t>
      </w:r>
      <w:r w:rsidR="003706D7">
        <w:rPr>
          <w:rFonts w:ascii="Arial" w:hAnsi="Arial" w:cs="Arial"/>
          <w:b/>
          <w:color w:val="000000" w:themeColor="text1"/>
        </w:rPr>
        <w:t>oktobar</w:t>
      </w:r>
      <w:r>
        <w:rPr>
          <w:rFonts w:ascii="Arial" w:hAnsi="Arial" w:cs="Arial"/>
          <w:b/>
          <w:color w:val="000000" w:themeColor="text1"/>
        </w:rPr>
        <w:t xml:space="preserve"> 202</w:t>
      </w:r>
      <w:r w:rsidR="002D2966">
        <w:rPr>
          <w:rFonts w:ascii="Arial" w:hAnsi="Arial" w:cs="Arial"/>
          <w:b/>
          <w:color w:val="000000" w:themeColor="text1"/>
        </w:rPr>
        <w:t>6</w:t>
      </w:r>
      <w:r>
        <w:rPr>
          <w:rFonts w:ascii="Arial" w:hAnsi="Arial" w:cs="Arial"/>
          <w:b/>
          <w:color w:val="000000" w:themeColor="text1"/>
        </w:rPr>
        <w:t xml:space="preserve">. </w:t>
      </w:r>
      <w:proofErr w:type="spellStart"/>
      <w:r>
        <w:rPr>
          <w:rFonts w:ascii="Arial" w:hAnsi="Arial" w:cs="Arial"/>
          <w:b/>
          <w:color w:val="000000" w:themeColor="text1"/>
        </w:rPr>
        <w:t>godine</w:t>
      </w:r>
      <w:proofErr w:type="spellEnd"/>
      <w:r>
        <w:rPr>
          <w:rFonts w:ascii="Arial" w:hAnsi="Arial" w:cs="Arial"/>
          <w:b/>
          <w:color w:val="000000" w:themeColor="text1"/>
        </w:rPr>
        <w:t xml:space="preserve">                                                 </w:t>
      </w:r>
      <w:r w:rsidR="009B7961">
        <w:rPr>
          <w:rFonts w:ascii="Arial" w:hAnsi="Arial" w:cs="Arial"/>
          <w:b/>
          <w:color w:val="000000" w:themeColor="text1"/>
        </w:rPr>
        <w:t xml:space="preserve">      </w:t>
      </w:r>
      <w:r>
        <w:rPr>
          <w:rFonts w:ascii="Arial" w:hAnsi="Arial" w:cs="Arial"/>
          <w:b/>
          <w:color w:val="000000" w:themeColor="text1"/>
        </w:rPr>
        <w:t xml:space="preserve">  </w:t>
      </w:r>
      <w:r w:rsidR="00A04418">
        <w:rPr>
          <w:rFonts w:ascii="Arial" w:hAnsi="Arial" w:cs="Arial"/>
          <w:b/>
          <w:color w:val="000000" w:themeColor="text1"/>
        </w:rPr>
        <w:t xml:space="preserve">        </w:t>
      </w:r>
      <w:r w:rsidR="00252B7F" w:rsidRPr="00F371C6">
        <w:rPr>
          <w:rFonts w:ascii="Arial" w:hAnsi="Arial" w:cs="Arial"/>
          <w:b/>
          <w:color w:val="000000" w:themeColor="text1"/>
        </w:rPr>
        <w:t>M</w:t>
      </w:r>
      <w:r w:rsidR="00F80445" w:rsidRPr="00F371C6">
        <w:rPr>
          <w:rFonts w:ascii="Arial" w:hAnsi="Arial" w:cs="Arial"/>
          <w:b/>
          <w:color w:val="000000" w:themeColor="text1"/>
        </w:rPr>
        <w:t>INISTAR</w:t>
      </w:r>
      <w:r>
        <w:rPr>
          <w:rFonts w:ascii="Arial" w:hAnsi="Arial" w:cs="Arial"/>
          <w:b/>
          <w:color w:val="000000" w:themeColor="text1"/>
        </w:rPr>
        <w:t>,</w:t>
      </w:r>
    </w:p>
    <w:p w:rsidR="00F80445" w:rsidRPr="00F371C6" w:rsidRDefault="00DD177A" w:rsidP="00BC60E1">
      <w:pPr>
        <w:jc w:val="right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b/>
          <w:color w:val="000000" w:themeColor="text1"/>
        </w:rPr>
        <w:t>mr</w:t>
      </w:r>
      <w:proofErr w:type="spellEnd"/>
      <w:r>
        <w:rPr>
          <w:rFonts w:ascii="Arial" w:hAnsi="Arial" w:cs="Arial"/>
          <w:b/>
          <w:color w:val="000000" w:themeColor="text1"/>
        </w:rPr>
        <w:t xml:space="preserve"> Bojan </w:t>
      </w:r>
      <w:proofErr w:type="spellStart"/>
      <w:r>
        <w:rPr>
          <w:rFonts w:ascii="Arial" w:hAnsi="Arial" w:cs="Arial"/>
          <w:b/>
          <w:color w:val="000000" w:themeColor="text1"/>
        </w:rPr>
        <w:t>Božović</w:t>
      </w:r>
      <w:proofErr w:type="spellEnd"/>
    </w:p>
    <w:p w:rsidR="00F0252D" w:rsidRPr="00CD3C09" w:rsidRDefault="00F80445">
      <w:pPr>
        <w:rPr>
          <w:rFonts w:ascii="Arial" w:hAnsi="Arial" w:cs="Arial"/>
          <w:color w:val="000000" w:themeColor="text1"/>
        </w:rPr>
      </w:pPr>
      <w:r w:rsidRPr="00F371C6">
        <w:rPr>
          <w:rFonts w:ascii="Arial" w:hAnsi="Arial" w:cs="Arial"/>
          <w:color w:val="000000" w:themeColor="text1"/>
        </w:rPr>
        <w:tab/>
      </w:r>
      <w:r w:rsidRPr="00F371C6">
        <w:rPr>
          <w:rFonts w:ascii="Arial" w:hAnsi="Arial" w:cs="Arial"/>
          <w:color w:val="000000" w:themeColor="text1"/>
        </w:rPr>
        <w:tab/>
      </w:r>
      <w:r w:rsidRPr="00F371C6">
        <w:rPr>
          <w:rFonts w:ascii="Arial" w:hAnsi="Arial" w:cs="Arial"/>
          <w:color w:val="000000" w:themeColor="text1"/>
        </w:rPr>
        <w:tab/>
      </w:r>
      <w:r w:rsidRPr="00F371C6">
        <w:rPr>
          <w:rFonts w:ascii="Arial" w:hAnsi="Arial" w:cs="Arial"/>
          <w:color w:val="000000" w:themeColor="text1"/>
        </w:rPr>
        <w:tab/>
      </w:r>
      <w:r w:rsidRPr="00F371C6">
        <w:rPr>
          <w:rFonts w:ascii="Arial" w:hAnsi="Arial" w:cs="Arial"/>
          <w:color w:val="000000" w:themeColor="text1"/>
        </w:rPr>
        <w:tab/>
      </w:r>
      <w:r w:rsidRPr="00F371C6">
        <w:rPr>
          <w:rFonts w:ascii="Arial" w:hAnsi="Arial" w:cs="Arial"/>
          <w:color w:val="000000" w:themeColor="text1"/>
        </w:rPr>
        <w:tab/>
        <w:t xml:space="preserve">        </w:t>
      </w:r>
    </w:p>
    <w:sectPr w:rsidR="00F0252D" w:rsidRPr="00CD3C09" w:rsidSect="00DA290A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991EE8"/>
    <w:multiLevelType w:val="hybridMultilevel"/>
    <w:tmpl w:val="B9DA689C"/>
    <w:lvl w:ilvl="0" w:tplc="3822B8EE">
      <w:numFmt w:val="bullet"/>
      <w:lvlText w:val="-"/>
      <w:lvlJc w:val="left"/>
      <w:pPr>
        <w:ind w:left="63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445"/>
    <w:rsid w:val="0000764F"/>
    <w:rsid w:val="00010CBB"/>
    <w:rsid w:val="00025BDF"/>
    <w:rsid w:val="00054DF1"/>
    <w:rsid w:val="00065ABF"/>
    <w:rsid w:val="00075C0F"/>
    <w:rsid w:val="000A0326"/>
    <w:rsid w:val="000B0B07"/>
    <w:rsid w:val="000B4C5F"/>
    <w:rsid w:val="000E01F4"/>
    <w:rsid w:val="000F5844"/>
    <w:rsid w:val="00125CA5"/>
    <w:rsid w:val="001A5460"/>
    <w:rsid w:val="001A6776"/>
    <w:rsid w:val="001B2A15"/>
    <w:rsid w:val="001C28D8"/>
    <w:rsid w:val="001C40D9"/>
    <w:rsid w:val="00204CA1"/>
    <w:rsid w:val="002516A7"/>
    <w:rsid w:val="00252B7F"/>
    <w:rsid w:val="002670B8"/>
    <w:rsid w:val="00283F51"/>
    <w:rsid w:val="00291454"/>
    <w:rsid w:val="002A2003"/>
    <w:rsid w:val="002C0616"/>
    <w:rsid w:val="002D2966"/>
    <w:rsid w:val="002F6D43"/>
    <w:rsid w:val="00316098"/>
    <w:rsid w:val="00330084"/>
    <w:rsid w:val="00356807"/>
    <w:rsid w:val="003706D7"/>
    <w:rsid w:val="0037201B"/>
    <w:rsid w:val="00387753"/>
    <w:rsid w:val="003962C0"/>
    <w:rsid w:val="003B3AF8"/>
    <w:rsid w:val="003C5801"/>
    <w:rsid w:val="003C769D"/>
    <w:rsid w:val="003D3726"/>
    <w:rsid w:val="00403AE1"/>
    <w:rsid w:val="00407D67"/>
    <w:rsid w:val="004253DA"/>
    <w:rsid w:val="004305F3"/>
    <w:rsid w:val="00490723"/>
    <w:rsid w:val="004B4015"/>
    <w:rsid w:val="0050363C"/>
    <w:rsid w:val="00546B5A"/>
    <w:rsid w:val="005A5AF6"/>
    <w:rsid w:val="005C3742"/>
    <w:rsid w:val="005F0DBA"/>
    <w:rsid w:val="005F118D"/>
    <w:rsid w:val="005F4F7E"/>
    <w:rsid w:val="005F6DB5"/>
    <w:rsid w:val="00606EC7"/>
    <w:rsid w:val="00621025"/>
    <w:rsid w:val="00652E42"/>
    <w:rsid w:val="006904B4"/>
    <w:rsid w:val="006C6CEB"/>
    <w:rsid w:val="006D4403"/>
    <w:rsid w:val="006E64EA"/>
    <w:rsid w:val="006F0ECC"/>
    <w:rsid w:val="00703332"/>
    <w:rsid w:val="00705492"/>
    <w:rsid w:val="00705A3B"/>
    <w:rsid w:val="00724AC3"/>
    <w:rsid w:val="007405A5"/>
    <w:rsid w:val="00742D08"/>
    <w:rsid w:val="00742D40"/>
    <w:rsid w:val="007925D2"/>
    <w:rsid w:val="007C08CA"/>
    <w:rsid w:val="007F49C6"/>
    <w:rsid w:val="0081122C"/>
    <w:rsid w:val="00840071"/>
    <w:rsid w:val="00846AF7"/>
    <w:rsid w:val="00847BE0"/>
    <w:rsid w:val="008576F7"/>
    <w:rsid w:val="0085795B"/>
    <w:rsid w:val="00857DC8"/>
    <w:rsid w:val="00861056"/>
    <w:rsid w:val="008B3C14"/>
    <w:rsid w:val="008C3FBB"/>
    <w:rsid w:val="008C4BED"/>
    <w:rsid w:val="008D388C"/>
    <w:rsid w:val="008E6CA9"/>
    <w:rsid w:val="00906C90"/>
    <w:rsid w:val="009123B2"/>
    <w:rsid w:val="00932093"/>
    <w:rsid w:val="009519C3"/>
    <w:rsid w:val="00953D14"/>
    <w:rsid w:val="00955958"/>
    <w:rsid w:val="00997F71"/>
    <w:rsid w:val="009B1716"/>
    <w:rsid w:val="009B7961"/>
    <w:rsid w:val="009D4729"/>
    <w:rsid w:val="009F1862"/>
    <w:rsid w:val="00A04418"/>
    <w:rsid w:val="00A548F9"/>
    <w:rsid w:val="00A67CD5"/>
    <w:rsid w:val="00A739F1"/>
    <w:rsid w:val="00A754A0"/>
    <w:rsid w:val="00A80B27"/>
    <w:rsid w:val="00A8103A"/>
    <w:rsid w:val="00AC2BB7"/>
    <w:rsid w:val="00AD79A0"/>
    <w:rsid w:val="00B2765B"/>
    <w:rsid w:val="00B457C3"/>
    <w:rsid w:val="00B462EF"/>
    <w:rsid w:val="00B472B8"/>
    <w:rsid w:val="00BC60E1"/>
    <w:rsid w:val="00BD0487"/>
    <w:rsid w:val="00BD14B7"/>
    <w:rsid w:val="00BD5252"/>
    <w:rsid w:val="00BE38EA"/>
    <w:rsid w:val="00BF4B6E"/>
    <w:rsid w:val="00C057CF"/>
    <w:rsid w:val="00C3400B"/>
    <w:rsid w:val="00C371CE"/>
    <w:rsid w:val="00C635A0"/>
    <w:rsid w:val="00C72F2B"/>
    <w:rsid w:val="00C818D9"/>
    <w:rsid w:val="00C95BF6"/>
    <w:rsid w:val="00CB006D"/>
    <w:rsid w:val="00CD3C09"/>
    <w:rsid w:val="00CE73F9"/>
    <w:rsid w:val="00CE75D5"/>
    <w:rsid w:val="00D05435"/>
    <w:rsid w:val="00D06ABA"/>
    <w:rsid w:val="00D32508"/>
    <w:rsid w:val="00D36BC0"/>
    <w:rsid w:val="00D5277F"/>
    <w:rsid w:val="00D54CFF"/>
    <w:rsid w:val="00D80DF5"/>
    <w:rsid w:val="00D81865"/>
    <w:rsid w:val="00DA7989"/>
    <w:rsid w:val="00DB6702"/>
    <w:rsid w:val="00DC4ECB"/>
    <w:rsid w:val="00DC5107"/>
    <w:rsid w:val="00DD177A"/>
    <w:rsid w:val="00DF2B24"/>
    <w:rsid w:val="00E12A4C"/>
    <w:rsid w:val="00E12C31"/>
    <w:rsid w:val="00E13ACA"/>
    <w:rsid w:val="00E56AC4"/>
    <w:rsid w:val="00E63F01"/>
    <w:rsid w:val="00E71E07"/>
    <w:rsid w:val="00E73E7B"/>
    <w:rsid w:val="00E90D1D"/>
    <w:rsid w:val="00E9192F"/>
    <w:rsid w:val="00E91DCB"/>
    <w:rsid w:val="00E92E9E"/>
    <w:rsid w:val="00EA4384"/>
    <w:rsid w:val="00ED4AB9"/>
    <w:rsid w:val="00EE25A8"/>
    <w:rsid w:val="00EE2D11"/>
    <w:rsid w:val="00EF02EA"/>
    <w:rsid w:val="00EF67D9"/>
    <w:rsid w:val="00F012F7"/>
    <w:rsid w:val="00F162DC"/>
    <w:rsid w:val="00F34868"/>
    <w:rsid w:val="00F36B3E"/>
    <w:rsid w:val="00F371C6"/>
    <w:rsid w:val="00F76D17"/>
    <w:rsid w:val="00F80445"/>
    <w:rsid w:val="00F82AD8"/>
    <w:rsid w:val="00F84EA4"/>
    <w:rsid w:val="00F934CB"/>
    <w:rsid w:val="00F97D6C"/>
    <w:rsid w:val="00FA2CB6"/>
    <w:rsid w:val="00FD2B5B"/>
    <w:rsid w:val="00FD2DC1"/>
    <w:rsid w:val="00FE4137"/>
    <w:rsid w:val="00FE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99E90"/>
  <w15:docId w15:val="{06F94767-1CA6-4970-9A98-48851A586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Normal Branko"/>
    <w:qFormat/>
    <w:rsid w:val="00F80445"/>
    <w:pPr>
      <w:spacing w:after="0" w:line="240" w:lineRule="auto"/>
      <w:jc w:val="both"/>
    </w:pPr>
    <w:rPr>
      <w:rFonts w:ascii="Garamond" w:eastAsia="Times New Roman" w:hAnsi="Garamond" w:cs="Times New Roman"/>
      <w:bCs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445"/>
    <w:pPr>
      <w:ind w:left="720"/>
    </w:pPr>
  </w:style>
  <w:style w:type="table" w:styleId="LightGrid-Accent5">
    <w:name w:val="Light Grid Accent 5"/>
    <w:basedOn w:val="TableNormal"/>
    <w:uiPriority w:val="62"/>
    <w:rsid w:val="00F8044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F8044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C51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107"/>
    <w:rPr>
      <w:rFonts w:ascii="Segoe UI" w:eastAsia="Times New Roman" w:hAnsi="Segoe UI" w:cs="Segoe UI"/>
      <w:bCs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9F18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18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me/clanak/izvjestaj-o-obavljenom-konsultovanju-zainteresovane-javnosti-za-izradu-predloga-zakona-o-izmjenama-i-dopunama-zakona-o-sudskim-taksa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1DAEB-0412-4A30-AEEF-6DF85E1C8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3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Biljana Vuksanovic</dc:creator>
  <cp:lastModifiedBy>Miljan Kosovic</cp:lastModifiedBy>
  <cp:revision>41</cp:revision>
  <cp:lastPrinted>2026-09-21T12:17:00Z</cp:lastPrinted>
  <dcterms:created xsi:type="dcterms:W3CDTF">2026-09-21T11:00:00Z</dcterms:created>
  <dcterms:modified xsi:type="dcterms:W3CDTF">2026-10-09T08:50:00Z</dcterms:modified>
</cp:coreProperties>
</file>