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b/>
          <w:color w:val="000000"/>
          <w:sz w:val="34"/>
          <w:szCs w:val="34"/>
          <w:lang w:val="pl-PL"/>
        </w:rPr>
      </w:pPr>
      <w:r w:rsidRPr="00E819D5">
        <w:rPr>
          <w:rFonts w:ascii="Calibri" w:hAnsi="Calibri" w:cs="Tahoma"/>
          <w:b/>
          <w:color w:val="000000"/>
          <w:sz w:val="34"/>
          <w:szCs w:val="34"/>
          <w:lang w:val="pl-PL"/>
        </w:rPr>
        <w:t>PRESS KONFERENCIJA</w:t>
      </w:r>
    </w:p>
    <w:p w:rsidR="000231C3" w:rsidRPr="00E819D5" w:rsidRDefault="000231C3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b/>
          <w:color w:val="000000"/>
          <w:sz w:val="34"/>
          <w:szCs w:val="34"/>
          <w:lang w:val="pl-PL"/>
        </w:rPr>
      </w:pPr>
      <w:r w:rsidRPr="00E819D5">
        <w:rPr>
          <w:rFonts w:ascii="Calibri" w:hAnsi="Calibri" w:cs="Tahoma"/>
          <w:b/>
          <w:color w:val="000000"/>
          <w:sz w:val="34"/>
          <w:szCs w:val="34"/>
          <w:lang w:val="pl-PL"/>
        </w:rPr>
        <w:t>Povodom organizacije šetnje LGBT osoba, 22.07.2013.</w:t>
      </w:r>
    </w:p>
    <w:p w:rsidR="00E23EF2" w:rsidRPr="00E819D5" w:rsidRDefault="00A97FCA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b/>
          <w:color w:val="000000"/>
          <w:sz w:val="34"/>
          <w:szCs w:val="34"/>
          <w:lang w:val="pl-PL"/>
        </w:rPr>
      </w:pPr>
      <w:r w:rsidRPr="00E819D5">
        <w:rPr>
          <w:rFonts w:ascii="Calibri" w:hAnsi="Calibri" w:cs="Tahoma"/>
          <w:b/>
          <w:color w:val="000000"/>
          <w:sz w:val="34"/>
          <w:szCs w:val="34"/>
          <w:lang w:val="pl-PL"/>
        </w:rPr>
        <w:t>Dr Suad Numanović, ministar za ljudska i manjinska prava</w:t>
      </w:r>
    </w:p>
    <w:p w:rsidR="00A97FCA" w:rsidRPr="00E819D5" w:rsidRDefault="00A97FCA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color w:val="000000"/>
          <w:sz w:val="34"/>
          <w:szCs w:val="34"/>
          <w:lang w:val="pl-PL"/>
        </w:rPr>
      </w:pPr>
    </w:p>
    <w:p w:rsidR="000C1134" w:rsidRPr="00E819D5" w:rsidRDefault="000C1134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color w:val="000000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Poštovani učesnici press konferencije,</w:t>
      </w:r>
    </w:p>
    <w:p w:rsidR="000C1134" w:rsidRPr="00E819D5" w:rsidRDefault="000C1134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color w:val="000000"/>
          <w:sz w:val="34"/>
          <w:szCs w:val="34"/>
          <w:lang w:val="pl-PL"/>
        </w:rPr>
      </w:pPr>
    </w:p>
    <w:p w:rsidR="00E23EF2" w:rsidRPr="00E819D5" w:rsidRDefault="00B434D0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Na početku želim da istaknem da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Dr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>ž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ava svim građanima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/kama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garantuje poštovanje prava na slobodu okupljanja i izražavanja, što se odnosi i na LGBT osobe. Vlada i ovim putem želi da pošalje jasnu podršku da se LGBT manifestacije, kao sto su ’’Povorka ponosa’’ i druga socijalna okupljanja LGBT zajednice održavaju u tolerantnoj 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atmosferi i bez nasilja. Ovaj događaj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biće pokazatelj ukupnih p</w:t>
      </w:r>
      <w:r w:rsidR="00BD3AFD" w:rsidRPr="00E819D5">
        <w:rPr>
          <w:rFonts w:ascii="Calibri" w:hAnsi="Calibri" w:cs="Tahoma"/>
          <w:color w:val="000000"/>
          <w:sz w:val="34"/>
          <w:szCs w:val="34"/>
          <w:lang w:val="pl-PL"/>
        </w:rPr>
        <w:t>romjena sazrijevanja jednog druš</w:t>
      </w:r>
      <w:r w:rsidR="00D44729" w:rsidRPr="00E819D5">
        <w:rPr>
          <w:rFonts w:ascii="Calibri" w:hAnsi="Calibri" w:cs="Tahoma"/>
          <w:color w:val="000000"/>
          <w:sz w:val="34"/>
          <w:szCs w:val="34"/>
          <w:lang w:val="pl-PL"/>
        </w:rPr>
        <w:t>tva na</w:t>
      </w:r>
      <w:r w:rsidR="00E819D5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evropskom putu</w:t>
      </w:r>
      <w:r w:rsidR="00D44729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i vjerujem da će </w:t>
      </w:r>
      <w:r w:rsidR="00BD3AFD" w:rsidRPr="00E819D5">
        <w:rPr>
          <w:rFonts w:ascii="Calibri" w:hAnsi="Calibri" w:cs="Tahoma"/>
          <w:color w:val="000000"/>
          <w:sz w:val="34"/>
          <w:szCs w:val="34"/>
          <w:lang w:val="pl-PL"/>
        </w:rPr>
        <w:t>za</w:t>
      </w:r>
      <w:r w:rsidR="00D44729" w:rsidRPr="00E819D5">
        <w:rPr>
          <w:rFonts w:ascii="Calibri" w:hAnsi="Calibri" w:cs="Tahoma"/>
          <w:color w:val="000000"/>
          <w:sz w:val="34"/>
          <w:szCs w:val="34"/>
          <w:lang w:val="pl-PL"/>
        </w:rPr>
        <w:t>jednica</w:t>
      </w:r>
      <w:r w:rsidR="00BD3AFD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i nadlež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ne institucije u Crnoj Gori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odgov</w:t>
      </w:r>
      <w:r w:rsidR="00D44729" w:rsidRPr="00E819D5">
        <w:rPr>
          <w:rFonts w:ascii="Calibri" w:hAnsi="Calibri" w:cs="Tahoma"/>
          <w:color w:val="000000"/>
          <w:sz w:val="34"/>
          <w:szCs w:val="34"/>
          <w:lang w:val="pl-PL"/>
        </w:rPr>
        <w:t>oriti izazovu i pokazati</w:t>
      </w:r>
      <w:r w:rsidR="00BD3AFD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punu posvećenost rješ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enjima koja s</w:t>
      </w:r>
      <w:r w:rsidR="00BD3AFD" w:rsidRPr="00E819D5">
        <w:rPr>
          <w:rFonts w:ascii="Calibri" w:hAnsi="Calibri" w:cs="Tahoma"/>
          <w:color w:val="000000"/>
          <w:sz w:val="34"/>
          <w:szCs w:val="34"/>
          <w:lang w:val="pl-PL"/>
        </w:rPr>
        <w:t>u zacrtana u Strategiji unapređenja kvaliteta ž</w:t>
      </w:r>
      <w:r w:rsidR="00F478B8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ivota LGBT osoba 2013-2018,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koju je Vlada Crne Gore usvojila 9. maja 2013.g.</w:t>
      </w:r>
    </w:p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 </w:t>
      </w:r>
    </w:p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Ministarstvo za ljudska i manjinska prava se obavezal</w:t>
      </w:r>
      <w:r w:rsidR="00F06815" w:rsidRPr="00E819D5">
        <w:rPr>
          <w:rFonts w:ascii="Calibri" w:hAnsi="Calibri" w:cs="Tahoma"/>
          <w:color w:val="000000"/>
          <w:sz w:val="34"/>
          <w:szCs w:val="34"/>
          <w:lang w:val="pl-PL"/>
        </w:rPr>
        <w:t>o da ć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e raditi na stvaranju druš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tveno pozitivnog ambijenta za prihvatan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je LGBT osoba, te podsticati već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e jedin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stvo svih i doprinositi unapređ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enju i stvaranju kulturnih v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rijednosti i pretpostavki koje će podrž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ati prihvatanje i za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š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titu LGBT osoba i ohrabriti njihovu vidljivost. </w:t>
      </w:r>
      <w:r w:rsidR="00AF0F3C" w:rsidRPr="00E819D5">
        <w:rPr>
          <w:rFonts w:ascii="Calibri" w:hAnsi="Calibri" w:cs="Tahoma"/>
          <w:color w:val="000000"/>
          <w:sz w:val="34"/>
          <w:szCs w:val="34"/>
          <w:lang w:val="pl-PL"/>
        </w:rPr>
        <w:t>U tom smislu,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Ministarstvo za ljudska i manjinska p</w:t>
      </w:r>
      <w:r w:rsidR="00AF0F3C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rava i Vlada u cjelini se 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sa osjeć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ajem pune senzibilnosti odnosi 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prema pitanju</w:t>
      </w:r>
      <w:r w:rsidR="00AF0F3C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kao što je organizacija Parade ponosa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. Mi potvrđujemo riješenost da Crna Gora poč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iva na principima slobode, demokratije, vla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davine prava i poš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tovanja ljudskih prava i osnovnih sloboda. </w:t>
      </w:r>
    </w:p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 </w:t>
      </w:r>
    </w:p>
    <w:p w:rsidR="00E23EF2" w:rsidRPr="00E819D5" w:rsidRDefault="00AF0F3C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color w:val="000000"/>
          <w:sz w:val="34"/>
          <w:szCs w:val="34"/>
          <w:lang w:val="pl-PL"/>
        </w:rPr>
      </w:pP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Posebno, kao odgovorna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dr</w:t>
      </w:r>
      <w:r w:rsidRPr="00E819D5">
        <w:rPr>
          <w:rFonts w:ascii="Calibri" w:hAnsi="Calibri" w:cs="Tahoma"/>
          <w:color w:val="000000"/>
          <w:sz w:val="34"/>
          <w:szCs w:val="34"/>
          <w:lang w:val="pl-PL"/>
        </w:rPr>
        <w:t>žava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koja teži punopravnom č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lanstvu u E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U, Vlada je pokrenula č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itav set po</w:t>
      </w:r>
      <w:r w:rsidR="00B2423C" w:rsidRPr="00E819D5">
        <w:rPr>
          <w:rFonts w:ascii="Calibri" w:hAnsi="Calibri" w:cs="Tahoma"/>
          <w:color w:val="000000"/>
          <w:sz w:val="34"/>
          <w:szCs w:val="34"/>
          <w:lang w:val="pl-PL"/>
        </w:rPr>
        <w:t>litika u oblasti promocije i zaš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tite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lastRenderedPageBreak/>
        <w:t>prava i sloboda LGBT osoba, koje daju jasne smjernice za b</w:t>
      </w:r>
      <w:r w:rsidR="00C0548A" w:rsidRPr="00E819D5">
        <w:rPr>
          <w:rFonts w:ascii="Calibri" w:hAnsi="Calibri" w:cs="Tahoma"/>
          <w:color w:val="000000"/>
          <w:sz w:val="34"/>
          <w:szCs w:val="34"/>
          <w:lang w:val="pl-PL"/>
        </w:rPr>
        <w:t>orbu protiv diskriminacije i veću vidljivost LGBT osoba u društvu. Riječ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 xml:space="preserve"> je o z</w:t>
      </w:r>
      <w:r w:rsidR="00C0548A" w:rsidRPr="00E819D5">
        <w:rPr>
          <w:rFonts w:ascii="Calibri" w:hAnsi="Calibri" w:cs="Tahoma"/>
          <w:color w:val="000000"/>
          <w:sz w:val="34"/>
          <w:szCs w:val="34"/>
          <w:lang w:val="pl-PL"/>
        </w:rPr>
        <w:t>načajnom druš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pl-PL"/>
        </w:rPr>
        <w:t>tvenom procesu, čije rezultate nije moguć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e posti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pl-PL"/>
        </w:rPr>
        <w:t>ć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i a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pl-PL"/>
        </w:rPr>
        <w:t>d hoc aktivnostima ili preko noći, posebno u tranzicionom druš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pl-PL"/>
        </w:rPr>
        <w:t>tvu, kakvo je crnogorsko.</w:t>
      </w:r>
    </w:p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pl-PL"/>
        </w:rPr>
      </w:pPr>
      <w:r w:rsidRPr="00E819D5">
        <w:rPr>
          <w:rFonts w:ascii="Calibri" w:hAnsi="Calibri"/>
          <w:color w:val="000000"/>
          <w:sz w:val="34"/>
          <w:szCs w:val="34"/>
          <w:lang w:val="pl-PL"/>
        </w:rPr>
        <w:t> </w:t>
      </w:r>
    </w:p>
    <w:p w:rsidR="00037773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 w:cs="Tahoma"/>
          <w:color w:val="000000"/>
          <w:sz w:val="34"/>
          <w:szCs w:val="34"/>
          <w:lang w:val="sr-Latn-CS"/>
        </w:rPr>
      </w:pP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U Crnoj Gori postoji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nedvosmisleno opredjeljenje poš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tovanja univerza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sr-Latn-CS"/>
        </w:rPr>
        <w:t>lnih ljudskih prava, a podsjetić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u Vas da</w:t>
      </w:r>
      <w:r w:rsidR="004C50A0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smo kao zemlja potpisnici ključnih međ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unarodni</w:t>
      </w:r>
      <w:r w:rsidR="001640CC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h instrumenata </w:t>
      </w:r>
      <w:r w:rsidR="00AF0F3C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iz oblasti zaštite ljudskih prava, </w:t>
      </w:r>
      <w:r w:rsidR="001640CC" w:rsidRPr="00E819D5">
        <w:rPr>
          <w:rFonts w:ascii="Calibri" w:hAnsi="Calibri" w:cs="Tahoma"/>
          <w:color w:val="000000"/>
          <w:sz w:val="34"/>
          <w:szCs w:val="34"/>
          <w:lang w:val="sr-Latn-CS"/>
        </w:rPr>
        <w:t>kojima se reguliš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e </w:t>
      </w:r>
      <w:r w:rsidR="00AF0F3C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i 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ova problematika. Vlada Crne Gore je usvajanjem </w:t>
      </w:r>
      <w:r w:rsidR="007A6DAA" w:rsidRPr="00E819D5">
        <w:rPr>
          <w:rFonts w:ascii="Calibri" w:hAnsi="Calibri" w:cs="Tahoma"/>
          <w:color w:val="000000"/>
          <w:sz w:val="34"/>
          <w:szCs w:val="34"/>
          <w:lang w:val="sr-Latn-CS"/>
        </w:rPr>
        <w:t>Strategije unapređenja kvaliteta ž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ivota LGBT osoba</w:t>
      </w:r>
      <w:r w:rsidR="007A6DAA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2013-2018  izrazila punu posvećenost implementaciji međ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unarodnih standarda i preporuka i opredije</w:t>
      </w:r>
      <w:r w:rsidR="007A6DAA" w:rsidRPr="00E819D5">
        <w:rPr>
          <w:rFonts w:ascii="Calibri" w:hAnsi="Calibri" w:cs="Tahoma"/>
          <w:color w:val="000000"/>
          <w:sz w:val="34"/>
          <w:szCs w:val="34"/>
          <w:lang w:val="sr-Latn-CS"/>
        </w:rPr>
        <w:t>lila se da radi da podstakne veće jedinstvo svih aktera društva na stvaranju zajednič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kih akcija kako bi se unaprijedila</w:t>
      </w:r>
      <w:r w:rsidR="007A6DAA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ljudska prava LGBT osoba i pruž</w:t>
      </w:r>
      <w:r w:rsidR="00A97C81" w:rsidRPr="00E819D5">
        <w:rPr>
          <w:rFonts w:ascii="Calibri" w:hAnsi="Calibri" w:cs="Tahoma"/>
          <w:color w:val="000000"/>
          <w:sz w:val="34"/>
          <w:szCs w:val="34"/>
          <w:lang w:val="sr-Latn-CS"/>
        </w:rPr>
        <w:t>io sistemski odgovor da se odluč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no borimo protiv svih oblika diskriminacij</w:t>
      </w:r>
      <w:r w:rsidR="00A97C81" w:rsidRPr="00E819D5">
        <w:rPr>
          <w:rFonts w:ascii="Calibri" w:hAnsi="Calibri" w:cs="Tahoma"/>
          <w:color w:val="000000"/>
          <w:sz w:val="34"/>
          <w:szCs w:val="34"/>
          <w:lang w:val="sr-Latn-CS"/>
        </w:rPr>
        <w:t>e.</w:t>
      </w:r>
    </w:p>
    <w:p w:rsidR="00E23EF2" w:rsidRPr="00E819D5" w:rsidRDefault="00E23EF2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sr-Latn-CS"/>
        </w:rPr>
      </w:pP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 </w:t>
      </w:r>
    </w:p>
    <w:p w:rsidR="00E23EF2" w:rsidRPr="00E819D5" w:rsidRDefault="00037773" w:rsidP="00E23EF2">
      <w:pPr>
        <w:pStyle w:val="NormalWeb"/>
        <w:spacing w:before="0" w:beforeAutospacing="0" w:after="0" w:afterAutospacing="0"/>
        <w:jc w:val="both"/>
        <w:rPr>
          <w:rFonts w:ascii="Calibri" w:hAnsi="Calibri"/>
          <w:sz w:val="34"/>
          <w:szCs w:val="34"/>
          <w:lang w:val="sr-Latn-CS"/>
        </w:rPr>
      </w:pP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>Stoga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>, LGBT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zajednici i svim LGBT osobama ž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elim </w:t>
      </w:r>
      <w:r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danas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da posaljem </w:t>
      </w:r>
      <w:r w:rsidR="00A97C81" w:rsidRPr="00E819D5">
        <w:rPr>
          <w:rFonts w:ascii="Calibri" w:hAnsi="Calibri" w:cs="Tahoma"/>
          <w:color w:val="000000"/>
          <w:sz w:val="34"/>
          <w:szCs w:val="34"/>
          <w:lang w:val="sr-Latn-CS"/>
        </w:rPr>
        <w:t>jasnu poruku zajedniš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>tva i otvorenosti Ministarstva za ljudska i manjinska pra</w:t>
      </w:r>
      <w:r w:rsidR="002D07D6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va prema njihovim aktivnostima 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>i</w:t>
      </w:r>
      <w:r w:rsidR="00CC142C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da ih pozovem na zajednički predani rad prvenstveno na poboljšanju položaja i bezbjednosti, zaštite prava i već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>e vidljivosti LGBT osoba</w:t>
      </w:r>
      <w:r w:rsidR="00CC142C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</w:t>
      </w:r>
      <w:r w:rsidR="00A70457" w:rsidRPr="00E819D5">
        <w:rPr>
          <w:rFonts w:ascii="Calibri" w:hAnsi="Calibri" w:cs="Tahoma"/>
          <w:color w:val="000000"/>
          <w:sz w:val="34"/>
          <w:szCs w:val="34"/>
          <w:lang w:val="sr-Latn-CS"/>
        </w:rPr>
        <w:t>kroz efikasnu realizaciju Strategije</w:t>
      </w:r>
      <w:r w:rsidR="00A06A0B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 unapređenja kvaliteta života LGBT osoba</w:t>
      </w:r>
      <w:r w:rsidR="00E23EF2" w:rsidRPr="00E819D5">
        <w:rPr>
          <w:rFonts w:ascii="Calibri" w:hAnsi="Calibri" w:cs="Tahoma"/>
          <w:color w:val="000000"/>
          <w:sz w:val="34"/>
          <w:szCs w:val="34"/>
          <w:lang w:val="sr-Latn-CS"/>
        </w:rPr>
        <w:t xml:space="preserve">. </w:t>
      </w:r>
    </w:p>
    <w:p w:rsidR="00502F0E" w:rsidRPr="00E819D5" w:rsidRDefault="00502F0E" w:rsidP="00E23EF2">
      <w:pPr>
        <w:jc w:val="both"/>
        <w:rPr>
          <w:sz w:val="34"/>
          <w:szCs w:val="34"/>
          <w:lang w:val="sr-Latn-CS"/>
        </w:rPr>
      </w:pPr>
    </w:p>
    <w:p w:rsidR="00671029" w:rsidRPr="00E819D5" w:rsidRDefault="00671029">
      <w:pPr>
        <w:jc w:val="both"/>
        <w:rPr>
          <w:sz w:val="34"/>
          <w:szCs w:val="34"/>
          <w:lang w:val="sr-Latn-CS"/>
        </w:rPr>
      </w:pPr>
    </w:p>
    <w:sectPr w:rsidR="00671029" w:rsidRPr="00E819D5" w:rsidSect="0050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23EF2"/>
    <w:rsid w:val="000231C3"/>
    <w:rsid w:val="00037773"/>
    <w:rsid w:val="000C1134"/>
    <w:rsid w:val="001225E3"/>
    <w:rsid w:val="001640CC"/>
    <w:rsid w:val="002D07D6"/>
    <w:rsid w:val="003E73D8"/>
    <w:rsid w:val="004C4980"/>
    <w:rsid w:val="004C50A0"/>
    <w:rsid w:val="00502F0E"/>
    <w:rsid w:val="00671029"/>
    <w:rsid w:val="006E2A71"/>
    <w:rsid w:val="007A6DAA"/>
    <w:rsid w:val="00840317"/>
    <w:rsid w:val="0098550B"/>
    <w:rsid w:val="00A06A0B"/>
    <w:rsid w:val="00A70457"/>
    <w:rsid w:val="00A97C81"/>
    <w:rsid w:val="00A97FCA"/>
    <w:rsid w:val="00AF0F3C"/>
    <w:rsid w:val="00B2423C"/>
    <w:rsid w:val="00B37D83"/>
    <w:rsid w:val="00B434D0"/>
    <w:rsid w:val="00BD3AFD"/>
    <w:rsid w:val="00C0548A"/>
    <w:rsid w:val="00CC142C"/>
    <w:rsid w:val="00D44729"/>
    <w:rsid w:val="00E23EF2"/>
    <w:rsid w:val="00E71A52"/>
    <w:rsid w:val="00E819D5"/>
    <w:rsid w:val="00F06815"/>
    <w:rsid w:val="00F4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3E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1B78-DC4D-454D-9DCB-2FAB86D0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irena.boskovic</dc:creator>
  <cp:lastModifiedBy>user</cp:lastModifiedBy>
  <cp:revision>2</cp:revision>
  <cp:lastPrinted>2013-07-22T08:48:00Z</cp:lastPrinted>
  <dcterms:created xsi:type="dcterms:W3CDTF">2013-07-22T15:09:00Z</dcterms:created>
  <dcterms:modified xsi:type="dcterms:W3CDTF">2013-07-22T15:09:00Z</dcterms:modified>
</cp:coreProperties>
</file>