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6417759"/>
    <w:bookmarkStart w:id="1" w:name="_Hlk153263392"/>
    <w:p w:rsidR="006F58D5" w:rsidRPr="004A4C2E" w:rsidRDefault="006F58D5" w:rsidP="006F58D5">
      <w:pPr>
        <w:pStyle w:val="Title"/>
        <w:tabs>
          <w:tab w:val="left" w:pos="7560"/>
        </w:tabs>
        <w:rPr>
          <w:rFonts w:ascii="Arial" w:eastAsiaTheme="majorEastAsia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91F487" wp14:editId="015EA448">
                <wp:simplePos x="0" y="0"/>
                <wp:positionH relativeFrom="margin">
                  <wp:posOffset>4191000</wp:posOffset>
                </wp:positionH>
                <wp:positionV relativeFrom="paragraph">
                  <wp:posOffset>-110490</wp:posOffset>
                </wp:positionV>
                <wp:extent cx="1845310" cy="105727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Ul. Ljubljanska bb</w:t>
                            </w:r>
                          </w:p>
                          <w:p w:rsidR="00475E81" w:rsidRDefault="00475E81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Eko-efikasna zgrada</w:t>
                            </w:r>
                          </w:p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 Crna Gora</w:t>
                            </w:r>
                          </w:p>
                          <w:p w:rsidR="006F58D5" w:rsidRPr="007E61DB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www.gov.me/mssd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91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8.7pt;width:145.3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" stroked="f">
                <v:textbox>
                  <w:txbxContent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Ul. Ljubljanska bb</w:t>
                      </w:r>
                    </w:p>
                    <w:p w:rsidR="00475E81" w:rsidRDefault="00475E81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Eko-efikasna zgrada</w:t>
                      </w:r>
                    </w:p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 Crna Gora</w:t>
                      </w:r>
                    </w:p>
                    <w:p w:rsidR="006F58D5" w:rsidRPr="007E61DB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www.gov.me/mssd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10B57" wp14:editId="3CACD06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669CB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63360" behindDoc="0" locked="0" layoutInCell="1" allowOverlap="1" wp14:anchorId="4CC34BC1" wp14:editId="7B3E0EE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C2E">
        <w:rPr>
          <w:rFonts w:ascii="Arial" w:hAnsi="Arial" w:cs="Arial"/>
          <w:b/>
          <w:sz w:val="24"/>
          <w:szCs w:val="24"/>
        </w:rPr>
        <w:t>Crna Gora</w:t>
      </w:r>
      <w:r w:rsidRPr="004A4C2E">
        <w:rPr>
          <w:rFonts w:ascii="Arial" w:hAnsi="Arial" w:cs="Arial"/>
          <w:b/>
          <w:sz w:val="24"/>
          <w:szCs w:val="24"/>
        </w:rPr>
        <w:tab/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Ministarstvo socijalnog staranja,</w:t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brige o porodici i demografije</w:t>
      </w:r>
    </w:p>
    <w:bookmarkEnd w:id="0"/>
    <w:p w:rsidR="004D4152" w:rsidRPr="00B177AB" w:rsidRDefault="009F1724" w:rsidP="001D026E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</w:t>
      </w:r>
    </w:p>
    <w:p w:rsidR="007804A1" w:rsidRDefault="00957125" w:rsidP="001B1EE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7804A1" w:rsidRDefault="00920E25" w:rsidP="00920E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Broj</w:t>
      </w:r>
      <w:r w:rsidRPr="00177C5E">
        <w:rPr>
          <w:rFonts w:ascii="Arial" w:hAnsi="Arial" w:cs="Arial"/>
          <w:bCs/>
          <w:sz w:val="22"/>
          <w:lang w:val="hr-HR"/>
        </w:rPr>
        <w:t>:</w:t>
      </w:r>
      <w:r w:rsidR="00277DC0">
        <w:rPr>
          <w:rFonts w:ascii="Arial" w:hAnsi="Arial" w:cs="Arial"/>
          <w:bCs/>
          <w:sz w:val="22"/>
          <w:lang w:val="hr-HR"/>
        </w:rPr>
        <w:t xml:space="preserve"> </w:t>
      </w:r>
      <w:r w:rsidR="00277DC0" w:rsidRPr="00277DC0">
        <w:rPr>
          <w:rFonts w:ascii="Arial" w:hAnsi="Arial" w:cs="Arial"/>
          <w:bCs/>
          <w:sz w:val="22"/>
          <w:lang w:val="hr-HR"/>
        </w:rPr>
        <w:t xml:space="preserve">08-128/26-2712/1 </w:t>
      </w:r>
      <w:r w:rsidRPr="00177C5E">
        <w:rPr>
          <w:rFonts w:ascii="Arial" w:hAnsi="Arial" w:cs="Arial"/>
          <w:bCs/>
          <w:sz w:val="22"/>
          <w:lang w:val="hr-HR"/>
        </w:rPr>
        <w:t xml:space="preserve">                    </w:t>
      </w:r>
      <w:r w:rsidR="00CB18EC" w:rsidRPr="00177C5E">
        <w:rPr>
          <w:rFonts w:ascii="Arial" w:hAnsi="Arial" w:cs="Arial"/>
          <w:bCs/>
          <w:sz w:val="22"/>
          <w:lang w:val="hr-HR"/>
        </w:rPr>
        <w:t xml:space="preserve">                       </w:t>
      </w:r>
      <w:r w:rsidR="00177C5E" w:rsidRPr="00177C5E">
        <w:rPr>
          <w:rFonts w:ascii="Arial" w:hAnsi="Arial" w:cs="Arial"/>
          <w:bCs/>
          <w:sz w:val="22"/>
          <w:lang w:val="hr-HR"/>
        </w:rPr>
        <w:t xml:space="preserve">        </w:t>
      </w:r>
      <w:r w:rsidR="00277DC0">
        <w:rPr>
          <w:rFonts w:ascii="Arial" w:hAnsi="Arial" w:cs="Arial"/>
          <w:bCs/>
          <w:sz w:val="22"/>
          <w:lang w:val="hr-HR"/>
        </w:rPr>
        <w:t xml:space="preserve">         </w:t>
      </w:r>
      <w:r w:rsidR="00177C5E" w:rsidRPr="00177C5E">
        <w:rPr>
          <w:rFonts w:ascii="Arial" w:hAnsi="Arial" w:cs="Arial"/>
          <w:bCs/>
          <w:sz w:val="22"/>
          <w:lang w:val="hr-HR"/>
        </w:rPr>
        <w:t xml:space="preserve"> </w:t>
      </w:r>
      <w:r w:rsidR="00CB18EC" w:rsidRPr="00177C5E">
        <w:rPr>
          <w:rFonts w:ascii="Arial" w:hAnsi="Arial" w:cs="Arial"/>
          <w:bCs/>
          <w:sz w:val="22"/>
          <w:lang w:val="hr-HR"/>
        </w:rPr>
        <w:t xml:space="preserve"> </w:t>
      </w:r>
      <w:r w:rsidR="00CB1675" w:rsidRPr="00177C5E">
        <w:rPr>
          <w:rFonts w:ascii="Arial" w:hAnsi="Arial" w:cs="Arial"/>
          <w:bCs/>
          <w:sz w:val="22"/>
          <w:lang w:val="hr-HR"/>
        </w:rPr>
        <w:t xml:space="preserve"> </w:t>
      </w:r>
      <w:r w:rsidRPr="00177C5E">
        <w:rPr>
          <w:rFonts w:ascii="Arial" w:hAnsi="Arial" w:cs="Arial"/>
          <w:sz w:val="22"/>
        </w:rPr>
        <w:t xml:space="preserve">Podgorica, </w:t>
      </w:r>
      <w:r w:rsidR="00277DC0">
        <w:rPr>
          <w:rFonts w:ascii="Arial" w:hAnsi="Arial" w:cs="Arial"/>
          <w:sz w:val="22"/>
        </w:rPr>
        <w:t>1</w:t>
      </w:r>
      <w:r w:rsidR="00275A70" w:rsidRPr="00177C5E">
        <w:rPr>
          <w:rFonts w:ascii="Arial" w:hAnsi="Arial" w:cs="Arial"/>
          <w:sz w:val="22"/>
        </w:rPr>
        <w:t>.</w:t>
      </w:r>
      <w:r w:rsidR="00277DC0">
        <w:rPr>
          <w:rFonts w:ascii="Arial" w:hAnsi="Arial" w:cs="Arial"/>
          <w:sz w:val="22"/>
        </w:rPr>
        <w:t>jul</w:t>
      </w:r>
      <w:r w:rsidR="00275A70" w:rsidRPr="00177C5E">
        <w:rPr>
          <w:rFonts w:ascii="Arial" w:hAnsi="Arial" w:cs="Arial"/>
          <w:sz w:val="22"/>
        </w:rPr>
        <w:t xml:space="preserve"> 2026</w:t>
      </w:r>
      <w:r w:rsidRPr="00177C5E">
        <w:rPr>
          <w:rFonts w:ascii="Arial" w:hAnsi="Arial" w:cs="Arial"/>
          <w:sz w:val="22"/>
        </w:rPr>
        <w:t>.godine</w:t>
      </w:r>
      <w:r>
        <w:rPr>
          <w:rFonts w:ascii="Arial" w:hAnsi="Arial" w:cs="Arial"/>
          <w:bCs/>
          <w:sz w:val="22"/>
          <w:lang w:val="hr-HR"/>
        </w:rPr>
        <w:t xml:space="preserve"> 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bookmarkEnd w:id="1"/>
    <w:p w:rsidR="007804A1" w:rsidRPr="007804A1" w:rsidRDefault="00F95BCC" w:rsidP="007804A1">
      <w:pPr>
        <w:rPr>
          <w:rFonts w:ascii="Arial" w:hAnsi="Arial" w:cs="Arial"/>
          <w:sz w:val="22"/>
          <w:lang w:val="en-US"/>
        </w:rPr>
      </w:pPr>
      <w:r w:rsidRPr="00F95BCC">
        <w:rPr>
          <w:rFonts w:ascii="Arial" w:hAnsi="Arial" w:cs="Arial"/>
          <w:sz w:val="22"/>
        </w:rPr>
        <w:t>Na osnovu člana 8 Uredbe o izboru predstavnika nevladinih organizacija u radna tijela organa državne uprave i sprovođenju javne rasprave u pripremi zakona i strategija („Službeni list CG“, br. 41/18), a nakon završenog Javnog poziva nevladinim organizacijama za predlaganje dva predstavnika/ce nevladinih organizacija za članove/ice Radne grupe za izradu Pravilnika o organizaciji, normativima, standardima i načinu rada javen ustanove za zaštitu od seksualnog nasilja djece i odraslih i starih lica.</w:t>
      </w:r>
      <w:r>
        <w:rPr>
          <w:rFonts w:ascii="Arial" w:hAnsi="Arial" w:cs="Arial"/>
          <w:sz w:val="22"/>
        </w:rPr>
        <w:t xml:space="preserve"> </w:t>
      </w:r>
      <w:r w:rsidRPr="00F95BCC">
        <w:rPr>
          <w:rFonts w:ascii="Arial" w:hAnsi="Arial" w:cs="Arial"/>
          <w:sz w:val="22"/>
        </w:rPr>
        <w:t xml:space="preserve">br. </w:t>
      </w:r>
      <w:r>
        <w:rPr>
          <w:rFonts w:ascii="Arial" w:hAnsi="Arial" w:cs="Arial"/>
          <w:sz w:val="22"/>
        </w:rPr>
        <w:t>08</w:t>
      </w:r>
      <w:r w:rsidRPr="00F95BCC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128/26</w:t>
      </w:r>
      <w:r w:rsidRPr="00F95BCC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2712</w:t>
      </w:r>
      <w:r w:rsidRPr="00F95BCC">
        <w:rPr>
          <w:rFonts w:ascii="Arial" w:hAnsi="Arial" w:cs="Arial"/>
          <w:sz w:val="22"/>
        </w:rPr>
        <w:t xml:space="preserve">/1 od </w:t>
      </w:r>
      <w:r>
        <w:rPr>
          <w:rFonts w:ascii="Arial" w:hAnsi="Arial" w:cs="Arial"/>
          <w:sz w:val="22"/>
        </w:rPr>
        <w:t>11</w:t>
      </w:r>
      <w:r w:rsidRPr="00F95BCC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maja. 2026</w:t>
      </w:r>
      <w:r w:rsidRPr="00F95BCC">
        <w:rPr>
          <w:rFonts w:ascii="Arial" w:hAnsi="Arial" w:cs="Arial"/>
          <w:sz w:val="22"/>
        </w:rPr>
        <w:t>.godine</w:t>
      </w:r>
      <w:r>
        <w:rPr>
          <w:rFonts w:ascii="Arial" w:hAnsi="Arial" w:cs="Arial"/>
          <w:sz w:val="22"/>
        </w:rPr>
        <w:t>, M</w:t>
      </w:r>
      <w:r w:rsidR="007804A1" w:rsidRPr="007804A1">
        <w:rPr>
          <w:rFonts w:ascii="Arial" w:hAnsi="Arial" w:cs="Arial"/>
          <w:sz w:val="22"/>
        </w:rPr>
        <w:t>inistarstvo socijalnog staranja</w:t>
      </w:r>
      <w:r w:rsidR="007804A1">
        <w:rPr>
          <w:rFonts w:ascii="Arial" w:hAnsi="Arial" w:cs="Arial"/>
          <w:sz w:val="22"/>
        </w:rPr>
        <w:t>, brige o porodici i demografije</w:t>
      </w:r>
      <w:r w:rsidR="007804A1" w:rsidRPr="007804A1">
        <w:rPr>
          <w:rFonts w:ascii="Arial" w:hAnsi="Arial" w:cs="Arial"/>
          <w:sz w:val="22"/>
        </w:rPr>
        <w:t xml:space="preserve"> objavljuje </w:t>
      </w:r>
    </w:p>
    <w:p w:rsidR="00F95BCC" w:rsidRDefault="00F95BCC" w:rsidP="00F95BCC">
      <w:pPr>
        <w:spacing w:after="122" w:line="256" w:lineRule="auto"/>
        <w:jc w:val="left"/>
        <w:rPr>
          <w:rFonts w:ascii="Arial" w:hAnsi="Arial" w:cs="Arial"/>
          <w:sz w:val="22"/>
        </w:rPr>
      </w:pPr>
    </w:p>
    <w:p w:rsidR="007804A1" w:rsidRPr="007804A1" w:rsidRDefault="00F95BCC" w:rsidP="00F95BCC">
      <w:pPr>
        <w:spacing w:after="122" w:line="256" w:lineRule="auto"/>
        <w:jc w:val="center"/>
        <w:rPr>
          <w:rFonts w:ascii="Arial" w:hAnsi="Arial" w:cs="Arial"/>
          <w:b/>
          <w:sz w:val="22"/>
        </w:rPr>
      </w:pPr>
      <w:r w:rsidRPr="00F95BCC">
        <w:rPr>
          <w:rFonts w:ascii="Arial" w:hAnsi="Arial" w:cs="Arial"/>
          <w:b/>
          <w:sz w:val="22"/>
        </w:rPr>
        <w:t>LISTU PREDSTAVNIKA/CA NEVLADINIH ORGANIZACIJA PREDLOŽENIH ZA UČEŠĆE U RADNOJ GRUPI</w:t>
      </w:r>
      <w:r w:rsidRPr="00F95BCC">
        <w:rPr>
          <w:rFonts w:ascii="Arial" w:hAnsi="Arial" w:cs="Arial"/>
          <w:sz w:val="22"/>
        </w:rPr>
        <w:t xml:space="preserve"> </w:t>
      </w:r>
      <w:bookmarkStart w:id="2" w:name="_Hlk191466262"/>
      <w:r>
        <w:rPr>
          <w:rFonts w:ascii="Arial" w:hAnsi="Arial" w:cs="Arial"/>
          <w:b/>
          <w:sz w:val="22"/>
        </w:rPr>
        <w:t xml:space="preserve">ZA IZRADU </w:t>
      </w:r>
      <w:r w:rsidRPr="00D25635">
        <w:rPr>
          <w:rFonts w:ascii="Arial" w:hAnsi="Arial" w:cs="Arial"/>
          <w:b/>
          <w:sz w:val="22"/>
        </w:rPr>
        <w:t>PRAVILNIK</w:t>
      </w:r>
      <w:r>
        <w:rPr>
          <w:rFonts w:ascii="Arial" w:hAnsi="Arial" w:cs="Arial"/>
          <w:b/>
          <w:sz w:val="22"/>
        </w:rPr>
        <w:t>A</w:t>
      </w:r>
      <w:r w:rsidRPr="00D25635">
        <w:rPr>
          <w:rFonts w:ascii="Arial" w:hAnsi="Arial" w:cs="Arial"/>
          <w:b/>
          <w:sz w:val="22"/>
        </w:rPr>
        <w:t xml:space="preserve"> O ORGANIZACIJI, NORMATIVIMA, STANDARDIMA I NAČINU RADA </w:t>
      </w:r>
      <w:r>
        <w:rPr>
          <w:rFonts w:ascii="Arial" w:hAnsi="Arial" w:cs="Arial"/>
          <w:b/>
          <w:sz w:val="22"/>
        </w:rPr>
        <w:t xml:space="preserve">JAVEN </w:t>
      </w:r>
      <w:r w:rsidRPr="00D25635">
        <w:rPr>
          <w:rFonts w:ascii="Arial" w:hAnsi="Arial" w:cs="Arial"/>
          <w:b/>
          <w:sz w:val="22"/>
        </w:rPr>
        <w:t>USTANOVE ZA ZAŠTITU OD SEKSUALNOG NASILJA DJECE I ODRASLIH I STARIH LICA</w:t>
      </w:r>
      <w:r>
        <w:rPr>
          <w:rFonts w:ascii="Arial" w:hAnsi="Arial" w:cs="Arial"/>
          <w:b/>
          <w:sz w:val="22"/>
        </w:rPr>
        <w:t>.</w:t>
      </w:r>
    </w:p>
    <w:bookmarkEnd w:id="2"/>
    <w:p w:rsidR="007804A1" w:rsidRPr="007804A1" w:rsidRDefault="007804A1" w:rsidP="00796DD4">
      <w:pPr>
        <w:spacing w:after="32"/>
        <w:ind w:left="197"/>
        <w:rPr>
          <w:rFonts w:ascii="Arial" w:hAnsi="Arial" w:cs="Arial"/>
          <w:sz w:val="22"/>
        </w:rPr>
      </w:pPr>
    </w:p>
    <w:p w:rsidR="00D25635" w:rsidRDefault="007804A1" w:rsidP="00D25635">
      <w:pPr>
        <w:pStyle w:val="NormalWeb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poziva</w:t>
      </w:r>
      <w:r w:rsidR="00F95BCC">
        <w:rPr>
          <w:rFonts w:ascii="Arial" w:hAnsi="Arial" w:cs="Arial"/>
          <w:sz w:val="22"/>
        </w:rPr>
        <w:t>lo je</w:t>
      </w:r>
      <w:r w:rsidRPr="007804A1">
        <w:rPr>
          <w:rFonts w:ascii="Arial" w:hAnsi="Arial" w:cs="Arial"/>
          <w:sz w:val="22"/>
        </w:rPr>
        <w:t xml:space="preserve"> nevladine organizacije koje se bave pitanjima iz oblasti </w:t>
      </w:r>
      <w:r w:rsidR="00CB1675">
        <w:rPr>
          <w:rFonts w:ascii="Arial" w:hAnsi="Arial" w:cs="Arial"/>
          <w:sz w:val="22"/>
        </w:rPr>
        <w:t xml:space="preserve">zaštite od rodno zasnovanog nasilja i </w:t>
      </w:r>
      <w:r w:rsidR="00D25635">
        <w:rPr>
          <w:rFonts w:ascii="Arial" w:hAnsi="Arial" w:cs="Arial"/>
          <w:sz w:val="22"/>
        </w:rPr>
        <w:t>seksualnog nasilja djece, odraslih i starih lica</w:t>
      </w:r>
      <w:r w:rsidRPr="007804A1">
        <w:rPr>
          <w:rFonts w:ascii="Arial" w:hAnsi="Arial" w:cs="Arial"/>
          <w:sz w:val="22"/>
        </w:rPr>
        <w:t xml:space="preserve"> da predlože </w:t>
      </w:r>
      <w:r w:rsidR="00177C5E">
        <w:rPr>
          <w:rFonts w:ascii="Arial" w:hAnsi="Arial" w:cs="Arial"/>
          <w:sz w:val="22"/>
        </w:rPr>
        <w:t>dva</w:t>
      </w:r>
      <w:r w:rsidRPr="007804A1">
        <w:rPr>
          <w:rFonts w:ascii="Arial" w:hAnsi="Arial" w:cs="Arial"/>
          <w:sz w:val="22"/>
        </w:rPr>
        <w:t xml:space="preserve"> predstavnika/c</w:t>
      </w:r>
      <w:r w:rsidR="00D25635">
        <w:rPr>
          <w:rFonts w:ascii="Arial" w:hAnsi="Arial" w:cs="Arial"/>
          <w:sz w:val="22"/>
        </w:rPr>
        <w:t>e za članove</w:t>
      </w:r>
      <w:r w:rsidRPr="007804A1">
        <w:rPr>
          <w:rFonts w:ascii="Arial" w:hAnsi="Arial" w:cs="Arial"/>
          <w:sz w:val="22"/>
        </w:rPr>
        <w:t>/ic</w:t>
      </w:r>
      <w:r w:rsidR="00D25635">
        <w:rPr>
          <w:rFonts w:ascii="Arial" w:hAnsi="Arial" w:cs="Arial"/>
          <w:sz w:val="22"/>
        </w:rPr>
        <w:t>e</w:t>
      </w:r>
      <w:r w:rsidRPr="007804A1">
        <w:rPr>
          <w:rFonts w:ascii="Arial" w:hAnsi="Arial" w:cs="Arial"/>
          <w:sz w:val="22"/>
        </w:rPr>
        <w:t xml:space="preserve"> </w:t>
      </w:r>
      <w:r w:rsidR="00CB1675" w:rsidRPr="00CB1675">
        <w:rPr>
          <w:rFonts w:ascii="Arial" w:hAnsi="Arial" w:cs="Arial"/>
          <w:sz w:val="22"/>
        </w:rPr>
        <w:t xml:space="preserve">Radne grupe za izradu </w:t>
      </w:r>
      <w:r w:rsidR="00D25635" w:rsidRPr="00D25635">
        <w:rPr>
          <w:rFonts w:ascii="Arial" w:hAnsi="Arial" w:cs="Arial"/>
          <w:sz w:val="22"/>
        </w:rPr>
        <w:t>Pravilnik</w:t>
      </w:r>
      <w:r w:rsidR="00D25635">
        <w:rPr>
          <w:rFonts w:ascii="Arial" w:hAnsi="Arial" w:cs="Arial"/>
          <w:sz w:val="22"/>
        </w:rPr>
        <w:t>a</w:t>
      </w:r>
      <w:r w:rsidR="00D25635" w:rsidRPr="00D25635">
        <w:rPr>
          <w:rFonts w:ascii="Arial" w:hAnsi="Arial" w:cs="Arial"/>
          <w:sz w:val="22"/>
        </w:rPr>
        <w:t xml:space="preserve"> o organizaciji, normativima, standardima i načinu rada </w:t>
      </w:r>
      <w:r w:rsidR="00177C5E">
        <w:rPr>
          <w:rFonts w:ascii="Arial" w:hAnsi="Arial" w:cs="Arial"/>
          <w:sz w:val="22"/>
        </w:rPr>
        <w:t xml:space="preserve">javne </w:t>
      </w:r>
      <w:r w:rsidR="00D25635" w:rsidRPr="00D25635">
        <w:rPr>
          <w:rFonts w:ascii="Arial" w:hAnsi="Arial" w:cs="Arial"/>
          <w:sz w:val="22"/>
        </w:rPr>
        <w:t>ustanove za zaštitu od seksualnog nasilja djece i odraslih i starih lica</w:t>
      </w:r>
      <w:r w:rsidR="00D25635">
        <w:rPr>
          <w:rFonts w:ascii="Arial" w:hAnsi="Arial" w:cs="Arial"/>
          <w:sz w:val="22"/>
        </w:rPr>
        <w:t>.</w:t>
      </w:r>
    </w:p>
    <w:p w:rsidR="00F95BCC" w:rsidRDefault="00F95BCC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Dana 11. maja 2026. godine raspisan je Javni poziv </w:t>
      </w:r>
      <w:r w:rsidRPr="00F95BCC">
        <w:rPr>
          <w:rFonts w:ascii="Arial" w:hAnsi="Arial" w:cs="Arial"/>
          <w:sz w:val="22"/>
        </w:rPr>
        <w:t>za predlaganje dva predstavnika/ce nevladinih organizacija za članove/ice Radne grupe za izradu Pravilnika o organizaciji, normativima, standardima i načinu rada javen ustanove za zaštitu od seksualnog nasilja djece i odraslih i starih lica. br. 08-128/26-2712/1</w:t>
      </w:r>
      <w:r>
        <w:rPr>
          <w:rFonts w:ascii="Arial" w:hAnsi="Arial" w:cs="Arial"/>
          <w:sz w:val="22"/>
        </w:rPr>
        <w:t xml:space="preserve"> na koji je svoje predloge poslalo dvanaest nevladinih organizacija i to:</w:t>
      </w:r>
    </w:p>
    <w:p w:rsidR="00F95BCC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Sis</w:t>
      </w:r>
      <w:r w:rsidR="00F95BCC">
        <w:rPr>
          <w:rFonts w:ascii="Arial" w:hAnsi="Arial" w:cs="Arial"/>
          <w:sz w:val="22"/>
        </w:rPr>
        <w:t>tem;</w:t>
      </w:r>
    </w:p>
    <w:p w:rsidR="00F95BCC" w:rsidRDefault="00F95BCC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Asocijacija Spektra;</w:t>
      </w:r>
    </w:p>
    <w:p w:rsidR="00F95BCC" w:rsidRDefault="00F95BCC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Centar za ženska prava;</w:t>
      </w:r>
    </w:p>
    <w:p w:rsidR="00F95BCC" w:rsidRDefault="00F95BCC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Crnogorska LGBTIQ asocijacija Kvir Montenegro;</w:t>
      </w:r>
    </w:p>
    <w:p w:rsidR="00F95BCC" w:rsidRDefault="00F95BCC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SOS telefon za žene i djecu žrtve nasilja Pogorica;</w:t>
      </w:r>
    </w:p>
    <w:p w:rsidR="00F95BCC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SOS telefon za žene i djecu žrtve nasilja Ulcinj;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SOS telefon za žene i djecu žrtve nasilja Berane;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Sigurna ženska kuća;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Prima;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NVO Centar za romske inicijative;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NVO SOS telefon za žene i djecu žrtve nasilja Nikšić;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 Sklonište za žene i djecu žrtve nasilja Lea Bar.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Uvidom u dostavljene koverte utvrđeno je da su sve prijave dostavljene</w:t>
      </w:r>
      <w:r w:rsidRPr="00C12869">
        <w:rPr>
          <w:rFonts w:ascii="Arial" w:hAnsi="Arial" w:cs="Arial"/>
          <w:sz w:val="22"/>
        </w:rPr>
        <w:t xml:space="preserve"> u zakonom propisanom roku i svaka</w:t>
      </w:r>
      <w:r>
        <w:rPr>
          <w:rFonts w:ascii="Arial" w:hAnsi="Arial" w:cs="Arial"/>
          <w:sz w:val="22"/>
        </w:rPr>
        <w:t xml:space="preserve"> koverta</w:t>
      </w:r>
      <w:r w:rsidRPr="00C12869">
        <w:rPr>
          <w:rFonts w:ascii="Arial" w:hAnsi="Arial" w:cs="Arial"/>
          <w:sz w:val="22"/>
        </w:rPr>
        <w:t xml:space="preserve"> sadrži naznaku iz Javnog poziva.</w:t>
      </w:r>
    </w:p>
    <w:p w:rsidR="00C12869" w:rsidRDefault="00C12869" w:rsidP="00F95BCC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Nakon otvaranja koverti utvrđeno je sljedeće: </w:t>
      </w:r>
    </w:p>
    <w:p w:rsidR="00C12869" w:rsidRPr="00277DC0" w:rsidRDefault="00C12869" w:rsidP="00F95BCC">
      <w:pPr>
        <w:pStyle w:val="NormalWeb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NVO Sistem predložila je – </w:t>
      </w:r>
      <w:r w:rsidRPr="00277DC0">
        <w:rPr>
          <w:rFonts w:ascii="Arial" w:hAnsi="Arial" w:cs="Arial"/>
          <w:b/>
          <w:sz w:val="22"/>
        </w:rPr>
        <w:t>Aidu Kerović;</w:t>
      </w:r>
    </w:p>
    <w:p w:rsidR="00C12869" w:rsidRDefault="00C12869" w:rsidP="00C12869">
      <w:pPr>
        <w:pStyle w:val="Norma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NVO Asocijacija Spektra, NVO Centar za ženska prava i </w:t>
      </w:r>
      <w:r w:rsidRPr="00C12869">
        <w:rPr>
          <w:rFonts w:ascii="Arial" w:hAnsi="Arial" w:cs="Arial"/>
          <w:sz w:val="22"/>
        </w:rPr>
        <w:t>NVO Crnogorska LGB</w:t>
      </w:r>
      <w:r>
        <w:rPr>
          <w:rFonts w:ascii="Arial" w:hAnsi="Arial" w:cs="Arial"/>
          <w:sz w:val="22"/>
        </w:rPr>
        <w:t xml:space="preserve">TIQ asocijacija Kvir Montenegro predložile su – </w:t>
      </w:r>
      <w:r w:rsidRPr="00277DC0">
        <w:rPr>
          <w:rFonts w:ascii="Arial" w:hAnsi="Arial" w:cs="Arial"/>
          <w:b/>
          <w:sz w:val="22"/>
        </w:rPr>
        <w:t>Anu Jaredić;</w:t>
      </w:r>
    </w:p>
    <w:p w:rsidR="007804A1" w:rsidRPr="007804A1" w:rsidRDefault="00C12869" w:rsidP="00AD7F2A">
      <w:pPr>
        <w:pStyle w:val="NormalWeb"/>
        <w:rPr>
          <w:rFonts w:ascii="Arial" w:hAnsi="Arial" w:cs="Arial"/>
          <w:sz w:val="22"/>
        </w:rPr>
      </w:pPr>
      <w:r w:rsidRPr="00C12869">
        <w:rPr>
          <w:rFonts w:ascii="Arial" w:hAnsi="Arial" w:cs="Arial"/>
          <w:sz w:val="22"/>
        </w:rPr>
        <w:t xml:space="preserve">NVO SOS telefon za žene </w:t>
      </w:r>
      <w:r>
        <w:rPr>
          <w:rFonts w:ascii="Arial" w:hAnsi="Arial" w:cs="Arial"/>
          <w:sz w:val="22"/>
        </w:rPr>
        <w:t xml:space="preserve">i djecu žrtve nasilja Pogorica, </w:t>
      </w:r>
      <w:r w:rsidRPr="00C12869">
        <w:rPr>
          <w:rFonts w:ascii="Arial" w:hAnsi="Arial" w:cs="Arial"/>
          <w:sz w:val="22"/>
        </w:rPr>
        <w:t>NVO SOS telefon za žen</w:t>
      </w:r>
      <w:r>
        <w:rPr>
          <w:rFonts w:ascii="Arial" w:hAnsi="Arial" w:cs="Arial"/>
          <w:sz w:val="22"/>
        </w:rPr>
        <w:t xml:space="preserve">e i djecu žrtve nasilja Ulcinj, </w:t>
      </w:r>
      <w:r w:rsidRPr="00C12869">
        <w:rPr>
          <w:rFonts w:ascii="Arial" w:hAnsi="Arial" w:cs="Arial"/>
          <w:sz w:val="22"/>
        </w:rPr>
        <w:t>NVO SOS telefon za žen</w:t>
      </w:r>
      <w:r>
        <w:rPr>
          <w:rFonts w:ascii="Arial" w:hAnsi="Arial" w:cs="Arial"/>
          <w:sz w:val="22"/>
        </w:rPr>
        <w:t xml:space="preserve">e i djecu žrtve nasilja Berane, NVO Sigurna ženska kuća, NVO Prima, </w:t>
      </w:r>
      <w:r w:rsidRPr="00C12869">
        <w:rPr>
          <w:rFonts w:ascii="Arial" w:hAnsi="Arial" w:cs="Arial"/>
          <w:sz w:val="22"/>
        </w:rPr>
        <w:t>NV</w:t>
      </w:r>
      <w:r>
        <w:rPr>
          <w:rFonts w:ascii="Arial" w:hAnsi="Arial" w:cs="Arial"/>
          <w:sz w:val="22"/>
        </w:rPr>
        <w:t xml:space="preserve">O Centar za romske inicijative, </w:t>
      </w:r>
      <w:r w:rsidRPr="00C12869">
        <w:rPr>
          <w:rFonts w:ascii="Arial" w:hAnsi="Arial" w:cs="Arial"/>
          <w:sz w:val="22"/>
        </w:rPr>
        <w:t>NVO SOS telefon za žen</w:t>
      </w:r>
      <w:r>
        <w:rPr>
          <w:rFonts w:ascii="Arial" w:hAnsi="Arial" w:cs="Arial"/>
          <w:sz w:val="22"/>
        </w:rPr>
        <w:t xml:space="preserve">e i djecu žrtve nasilja Nikšić i </w:t>
      </w:r>
      <w:r w:rsidRPr="00C12869">
        <w:rPr>
          <w:rFonts w:ascii="Arial" w:hAnsi="Arial" w:cs="Arial"/>
          <w:sz w:val="22"/>
        </w:rPr>
        <w:t>NU Sklonište za žene i d</w:t>
      </w:r>
      <w:r>
        <w:rPr>
          <w:rFonts w:ascii="Arial" w:hAnsi="Arial" w:cs="Arial"/>
          <w:sz w:val="22"/>
        </w:rPr>
        <w:t xml:space="preserve">jecu žrtve nasilja Lea Bar predložile su – </w:t>
      </w:r>
      <w:r w:rsidRPr="00277DC0">
        <w:rPr>
          <w:rFonts w:ascii="Arial" w:hAnsi="Arial" w:cs="Arial"/>
          <w:b/>
          <w:sz w:val="22"/>
        </w:rPr>
        <w:t>Budislavku M</w:t>
      </w:r>
      <w:r w:rsidR="00AD7F2A" w:rsidRPr="00277DC0">
        <w:rPr>
          <w:rFonts w:ascii="Arial" w:hAnsi="Arial" w:cs="Arial"/>
          <w:b/>
          <w:sz w:val="22"/>
        </w:rPr>
        <w:t>iru Saveljić.</w:t>
      </w:r>
    </w:p>
    <w:p w:rsidR="007804A1" w:rsidRPr="007804A1" w:rsidRDefault="007804A1" w:rsidP="007804A1">
      <w:pPr>
        <w:spacing w:after="115"/>
        <w:ind w:left="-5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N</w:t>
      </w:r>
      <w:r w:rsidR="00277DC0">
        <w:rPr>
          <w:rFonts w:ascii="Arial" w:hAnsi="Arial" w:cs="Arial"/>
          <w:b/>
          <w:sz w:val="22"/>
        </w:rPr>
        <w:t xml:space="preserve">evladine organizacije </w:t>
      </w:r>
      <w:r w:rsidR="00AD7F2A">
        <w:rPr>
          <w:rFonts w:ascii="Arial" w:hAnsi="Arial" w:cs="Arial"/>
          <w:b/>
          <w:sz w:val="22"/>
        </w:rPr>
        <w:t>bile su dužne da</w:t>
      </w:r>
      <w:r w:rsidRPr="007804A1">
        <w:rPr>
          <w:rFonts w:ascii="Arial" w:hAnsi="Arial" w:cs="Arial"/>
          <w:b/>
          <w:sz w:val="22"/>
        </w:rPr>
        <w:t xml:space="preserve">, uz propisani obrazac za predlaganje predstavnika/ce nevladine organizacije u </w:t>
      </w:r>
      <w:r w:rsidR="00C3089B">
        <w:rPr>
          <w:rFonts w:ascii="Arial" w:hAnsi="Arial" w:cs="Arial"/>
          <w:b/>
          <w:sz w:val="22"/>
        </w:rPr>
        <w:t>Radnoj grupi</w:t>
      </w:r>
      <w:r w:rsidR="00AD7F2A">
        <w:rPr>
          <w:rFonts w:ascii="Arial" w:hAnsi="Arial" w:cs="Arial"/>
          <w:b/>
          <w:sz w:val="22"/>
        </w:rPr>
        <w:t>, dostave</w:t>
      </w:r>
      <w:r w:rsidRPr="007804A1">
        <w:rPr>
          <w:rFonts w:ascii="Arial" w:hAnsi="Arial" w:cs="Arial"/>
          <w:b/>
          <w:sz w:val="22"/>
        </w:rPr>
        <w:t xml:space="preserve"> i sledeću dokumentaciju: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upisana u registar nevladinih organizacija (fotokopija akta);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statuta nevladine organizacije;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</w:t>
      </w:r>
      <w:r w:rsidR="00D25635">
        <w:rPr>
          <w:rFonts w:ascii="Arial" w:hAnsi="Arial" w:cs="Arial"/>
          <w:sz w:val="22"/>
        </w:rPr>
        <w:t>pomenutoj</w:t>
      </w:r>
      <w:r w:rsidRPr="007804A1">
        <w:rPr>
          <w:rFonts w:ascii="Arial" w:hAnsi="Arial" w:cs="Arial"/>
          <w:sz w:val="22"/>
        </w:rPr>
        <w:t xml:space="preserve"> oblasti, potpisan od strane lica ovlašćenog za zastupanje i potvrđen pečatom nevladine organizacije;          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lične karte ili druge javne isprave na osnovu koje se utvrđuje identitet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biografiju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dokaz o iskustvu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oblasti na koju se odnosi pitanje koje sagledava ili normativno uređuje radno tijelo (stručni rad, sertifikat ili drugi dokument);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izjavu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radnom tijelu da nije član</w:t>
      </w:r>
      <w:r w:rsidR="00C3089B">
        <w:rPr>
          <w:rFonts w:ascii="Arial" w:hAnsi="Arial" w:cs="Arial"/>
          <w:sz w:val="22"/>
        </w:rPr>
        <w:t>/ica</w:t>
      </w:r>
      <w:r w:rsidRPr="007804A1">
        <w:rPr>
          <w:rFonts w:ascii="Arial" w:hAnsi="Arial" w:cs="Arial"/>
          <w:sz w:val="22"/>
        </w:rPr>
        <w:t xml:space="preserve"> organa političke partije, javni funkcioner, rukovodeće lice ili državni službenik, odnosno namještenik; </w:t>
      </w:r>
    </w:p>
    <w:p w:rsid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izjavu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da prihvata da ga</w:t>
      </w:r>
      <w:r w:rsidR="00C3089B">
        <w:rPr>
          <w:rFonts w:ascii="Arial" w:hAnsi="Arial" w:cs="Arial"/>
          <w:sz w:val="22"/>
        </w:rPr>
        <w:t>/je</w:t>
      </w:r>
      <w:r w:rsidRPr="007804A1">
        <w:rPr>
          <w:rFonts w:ascii="Arial" w:hAnsi="Arial" w:cs="Arial"/>
          <w:sz w:val="22"/>
        </w:rPr>
        <w:t xml:space="preserve"> ta nevladina organizacija predloži kao svog predstavnika u radnom tijelu. </w:t>
      </w:r>
    </w:p>
    <w:p w:rsidR="00AD7F2A" w:rsidRDefault="00AD7F2A" w:rsidP="00AD7F2A">
      <w:pPr>
        <w:spacing w:before="0" w:after="84" w:line="268" w:lineRule="auto"/>
        <w:rPr>
          <w:rFonts w:ascii="Arial" w:hAnsi="Arial" w:cs="Arial"/>
          <w:sz w:val="22"/>
        </w:rPr>
      </w:pPr>
    </w:p>
    <w:p w:rsidR="00277DC0" w:rsidRDefault="00277DC0" w:rsidP="00AD7F2A">
      <w:pPr>
        <w:spacing w:before="0" w:after="84" w:line="268" w:lineRule="auto"/>
        <w:rPr>
          <w:rFonts w:ascii="Arial" w:hAnsi="Arial" w:cs="Arial"/>
          <w:sz w:val="22"/>
        </w:rPr>
      </w:pPr>
    </w:p>
    <w:p w:rsidR="00277DC0" w:rsidRDefault="00277DC0" w:rsidP="00AD7F2A">
      <w:pPr>
        <w:spacing w:before="0" w:after="84" w:line="268" w:lineRule="auto"/>
        <w:rPr>
          <w:rFonts w:ascii="Arial" w:hAnsi="Arial" w:cs="Arial"/>
          <w:sz w:val="22"/>
        </w:rPr>
      </w:pPr>
    </w:p>
    <w:p w:rsidR="000E60E8" w:rsidRDefault="00AD7F2A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Uvidom u dostavljenu dokumentaciju utvrđeno je sljedeće:</w:t>
      </w:r>
    </w:p>
    <w:p w:rsidR="00277DC0" w:rsidRDefault="00277DC0" w:rsidP="00AD7F2A">
      <w:pPr>
        <w:spacing w:before="0" w:after="84" w:line="268" w:lineRule="auto"/>
        <w:rPr>
          <w:rFonts w:ascii="Arial" w:hAnsi="Arial" w:cs="Arial"/>
          <w:sz w:val="22"/>
        </w:rPr>
      </w:pPr>
    </w:p>
    <w:p w:rsidR="000E60E8" w:rsidRPr="000E60E8" w:rsidRDefault="000E60E8" w:rsidP="000E60E8">
      <w:pPr>
        <w:pStyle w:val="ListParagraph"/>
        <w:numPr>
          <w:ilvl w:val="0"/>
          <w:numId w:val="4"/>
        </w:num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Nevladine organizacije koje su dostavile urednu i potpunu dokumentaciju su:</w:t>
      </w:r>
    </w:p>
    <w:p w:rsidR="000E60E8" w:rsidRPr="000E60E8" w:rsidRDefault="000E60E8" w:rsidP="000E60E8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SOS telefon za žene i djecu žrtve nasilja Pogorica;</w:t>
      </w:r>
    </w:p>
    <w:p w:rsidR="000E60E8" w:rsidRPr="000E60E8" w:rsidRDefault="000E60E8" w:rsidP="000E60E8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SOS telefon za žene i djecu žrtve nasilja Berane;</w:t>
      </w:r>
    </w:p>
    <w:p w:rsidR="000E60E8" w:rsidRPr="000E60E8" w:rsidRDefault="000E60E8" w:rsidP="000E60E8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Sigurna ženska kuća;</w:t>
      </w:r>
    </w:p>
    <w:p w:rsidR="000E60E8" w:rsidRPr="000E60E8" w:rsidRDefault="000E60E8" w:rsidP="000E60E8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Centar za romske inicijative;</w:t>
      </w:r>
    </w:p>
    <w:p w:rsidR="000E60E8" w:rsidRPr="000E60E8" w:rsidRDefault="000E60E8" w:rsidP="000E60E8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SOS telefon za žene i djecu žrtve nasilja Nikšić;</w:t>
      </w:r>
    </w:p>
    <w:p w:rsidR="000E60E8" w:rsidRDefault="000E60E8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NU Sklonište za žene i djecu žrtve nasilja Lea Bar.</w:t>
      </w:r>
    </w:p>
    <w:p w:rsidR="000E60E8" w:rsidRPr="000E60E8" w:rsidRDefault="000E60E8" w:rsidP="00AD7F2A">
      <w:pPr>
        <w:spacing w:before="0" w:after="84" w:line="268" w:lineRule="auto"/>
        <w:rPr>
          <w:rFonts w:ascii="Arial" w:hAnsi="Arial" w:cs="Arial"/>
          <w:b/>
          <w:sz w:val="22"/>
        </w:rPr>
      </w:pPr>
    </w:p>
    <w:p w:rsidR="00AD7F2A" w:rsidRPr="000E60E8" w:rsidRDefault="00AD7F2A" w:rsidP="000E60E8">
      <w:pPr>
        <w:pStyle w:val="ListParagraph"/>
        <w:numPr>
          <w:ilvl w:val="0"/>
          <w:numId w:val="4"/>
        </w:num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Nevladine organizacije koje nisu dostavile urednu i potpunu dokumentaciju:</w:t>
      </w:r>
    </w:p>
    <w:p w:rsidR="00AD7F2A" w:rsidRDefault="00AD7F2A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NVO Sistem, zavedena pod brojem 08-128/262712/6:</w:t>
      </w:r>
    </w:p>
    <w:p w:rsidR="00AD7F2A" w:rsidRPr="00AD7F2A" w:rsidRDefault="00AD7F2A" w:rsidP="00AD7F2A">
      <w:pPr>
        <w:pStyle w:val="ListParagraph"/>
        <w:numPr>
          <w:ilvl w:val="0"/>
          <w:numId w:val="3"/>
        </w:numPr>
        <w:spacing w:before="0" w:after="84" w:line="268" w:lineRule="auto"/>
        <w:rPr>
          <w:rFonts w:ascii="Arial" w:hAnsi="Arial" w:cs="Arial"/>
          <w:sz w:val="22"/>
        </w:rPr>
      </w:pPr>
      <w:r w:rsidRPr="00AD7F2A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isu</w:t>
      </w:r>
      <w:r w:rsidRPr="00AD7F2A">
        <w:rPr>
          <w:rFonts w:ascii="Arial" w:hAnsi="Arial" w:cs="Arial"/>
          <w:sz w:val="22"/>
        </w:rPr>
        <w:t xml:space="preserve"> dostavljen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relevantni</w:t>
      </w:r>
      <w:r w:rsidRPr="00AD7F2A">
        <w:rPr>
          <w:rFonts w:ascii="Arial" w:hAnsi="Arial" w:cs="Arial"/>
          <w:sz w:val="22"/>
        </w:rPr>
        <w:t xml:space="preserve"> dokaz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da je nevladina organizacija u prethodne tri godine, u vezi sa pitanjem koje sagledava ili normativno uređuje radno tijelo, sprovela istraživanje, izradila dokument, organizovala skup ili realizovala projekat usmjeren na unapređenje stanja u pomenutoj oblasti, potpisan od strane lica ovlašćenog za zastupanje i potvrđen pečatom nevladine organizacije;           </w:t>
      </w:r>
    </w:p>
    <w:p w:rsidR="00AD7F2A" w:rsidRDefault="00277DC0" w:rsidP="00277DC0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277DC0">
        <w:rPr>
          <w:rFonts w:ascii="Arial" w:hAnsi="Arial" w:cs="Arial"/>
          <w:sz w:val="22"/>
        </w:rPr>
        <w:t xml:space="preserve">Nisu dostavljeni relevantni dokazi </w:t>
      </w:r>
      <w:r w:rsidR="00AD7F2A" w:rsidRPr="00AD7F2A">
        <w:rPr>
          <w:rFonts w:ascii="Arial" w:hAnsi="Arial" w:cs="Arial"/>
          <w:sz w:val="22"/>
        </w:rPr>
        <w:t>o iskustvu predstavnika/ce nevladine organizacije u oblasti na koju se odnosi pitanje koje sagledava ili normativno uređuje radno tijelo (stručni rad, sertifikat ili drugi dokument)</w:t>
      </w:r>
      <w:r w:rsidR="00AD7F2A">
        <w:rPr>
          <w:rFonts w:ascii="Arial" w:hAnsi="Arial" w:cs="Arial"/>
          <w:sz w:val="22"/>
        </w:rPr>
        <w:t>;</w:t>
      </w:r>
    </w:p>
    <w:p w:rsidR="00AD7F2A" w:rsidRPr="00AD7F2A" w:rsidRDefault="00AD7F2A" w:rsidP="00AD7F2A">
      <w:pPr>
        <w:rPr>
          <w:rFonts w:ascii="Arial" w:hAnsi="Arial" w:cs="Arial"/>
          <w:b/>
          <w:sz w:val="22"/>
        </w:rPr>
      </w:pPr>
      <w:r w:rsidRPr="00AD7F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NVO Asocijacija Spektra </w:t>
      </w:r>
      <w:r w:rsidRPr="00AD7F2A">
        <w:rPr>
          <w:rFonts w:ascii="Arial" w:hAnsi="Arial" w:cs="Arial"/>
          <w:b/>
          <w:sz w:val="22"/>
        </w:rPr>
        <w:t>zav</w:t>
      </w:r>
      <w:r>
        <w:rPr>
          <w:rFonts w:ascii="Arial" w:hAnsi="Arial" w:cs="Arial"/>
          <w:b/>
          <w:sz w:val="22"/>
        </w:rPr>
        <w:t>edena pod brojem 08-128/262712/4:</w:t>
      </w:r>
    </w:p>
    <w:p w:rsidR="00AD7F2A" w:rsidRDefault="00AD7F2A" w:rsidP="00AD7F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AD7F2A">
        <w:rPr>
          <w:rFonts w:ascii="Arial" w:hAnsi="Arial" w:cs="Arial"/>
          <w:sz w:val="22"/>
        </w:rPr>
        <w:t>-</w:t>
      </w:r>
      <w:r w:rsidRPr="00AD7F2A">
        <w:rPr>
          <w:rFonts w:ascii="Arial" w:hAnsi="Arial" w:cs="Arial"/>
          <w:sz w:val="22"/>
        </w:rPr>
        <w:tab/>
        <w:t>N</w:t>
      </w:r>
      <w:r>
        <w:rPr>
          <w:rFonts w:ascii="Arial" w:hAnsi="Arial" w:cs="Arial"/>
          <w:sz w:val="22"/>
        </w:rPr>
        <w:t>isu</w:t>
      </w:r>
      <w:r w:rsidRPr="00AD7F2A">
        <w:rPr>
          <w:rFonts w:ascii="Arial" w:hAnsi="Arial" w:cs="Arial"/>
          <w:sz w:val="22"/>
        </w:rPr>
        <w:t xml:space="preserve"> dostavljen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relevantni</w:t>
      </w:r>
      <w:r w:rsidRPr="00AD7F2A">
        <w:rPr>
          <w:rFonts w:ascii="Arial" w:hAnsi="Arial" w:cs="Arial"/>
          <w:sz w:val="22"/>
        </w:rPr>
        <w:t xml:space="preserve"> dokaz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o iskustvu predstavnika/ce nevladine organizacije u oblasti na koju se odnosi pitanje koje sagledava ili normativno uređuje radno tijelo (stručni rad, sertifikat ili drugi dokument);</w:t>
      </w:r>
    </w:p>
    <w:p w:rsidR="00AD7F2A" w:rsidRPr="00AD7F2A" w:rsidRDefault="00AD7F2A" w:rsidP="00AD7F2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NVO Centar za ženska prava </w:t>
      </w:r>
      <w:r w:rsidRPr="00AD7F2A">
        <w:rPr>
          <w:rFonts w:ascii="Arial" w:hAnsi="Arial" w:cs="Arial"/>
          <w:b/>
          <w:sz w:val="22"/>
        </w:rPr>
        <w:t>zavedena pod brojem 08-128/262712</w:t>
      </w:r>
      <w:r>
        <w:rPr>
          <w:rFonts w:ascii="Arial" w:hAnsi="Arial" w:cs="Arial"/>
          <w:b/>
          <w:sz w:val="22"/>
        </w:rPr>
        <w:t>/5:</w:t>
      </w:r>
    </w:p>
    <w:p w:rsidR="00AD7F2A" w:rsidRPr="00AD7F2A" w:rsidRDefault="00AD7F2A" w:rsidP="00AD7F2A">
      <w:pPr>
        <w:ind w:left="382"/>
        <w:rPr>
          <w:rFonts w:ascii="Arial" w:hAnsi="Arial" w:cs="Arial"/>
          <w:sz w:val="22"/>
        </w:rPr>
      </w:pPr>
      <w:r w:rsidRPr="00AD7F2A">
        <w:rPr>
          <w:rFonts w:ascii="Arial" w:hAnsi="Arial" w:cs="Arial"/>
          <w:sz w:val="22"/>
        </w:rPr>
        <w:t>-</w:t>
      </w:r>
      <w:r w:rsidRPr="00AD7F2A">
        <w:rPr>
          <w:rFonts w:ascii="Arial" w:hAnsi="Arial" w:cs="Arial"/>
          <w:sz w:val="22"/>
        </w:rPr>
        <w:tab/>
        <w:t>N</w:t>
      </w:r>
      <w:r>
        <w:rPr>
          <w:rFonts w:ascii="Arial" w:hAnsi="Arial" w:cs="Arial"/>
          <w:sz w:val="22"/>
        </w:rPr>
        <w:t>isu</w:t>
      </w:r>
      <w:r w:rsidRPr="00AD7F2A">
        <w:rPr>
          <w:rFonts w:ascii="Arial" w:hAnsi="Arial" w:cs="Arial"/>
          <w:sz w:val="22"/>
        </w:rPr>
        <w:t xml:space="preserve"> dostavljen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relevantni</w:t>
      </w:r>
      <w:r w:rsidRPr="00AD7F2A">
        <w:rPr>
          <w:rFonts w:ascii="Arial" w:hAnsi="Arial" w:cs="Arial"/>
          <w:sz w:val="22"/>
        </w:rPr>
        <w:t xml:space="preserve"> dokaz</w:t>
      </w:r>
      <w:r>
        <w:rPr>
          <w:rFonts w:ascii="Arial" w:hAnsi="Arial" w:cs="Arial"/>
          <w:sz w:val="22"/>
        </w:rPr>
        <w:t>i</w:t>
      </w:r>
      <w:r w:rsidRPr="00AD7F2A">
        <w:rPr>
          <w:rFonts w:ascii="Arial" w:hAnsi="Arial" w:cs="Arial"/>
          <w:sz w:val="22"/>
        </w:rPr>
        <w:t xml:space="preserve"> da je nevladina organizacija u prethodne tri godine, u vezi sa pitanjem koje sagledava ili normativno uređuje radno tijelo, sprovela istraživanje, izradila dokument, organizovala skup ili realizovala projekat usmjeren na unapređenje stanja u pomenutoj oblasti, potpisan od strane lica ovlašćenog za zastupanje i potvrđen pečatom nevladine organizacije;           </w:t>
      </w:r>
    </w:p>
    <w:p w:rsidR="00AD7F2A" w:rsidRPr="00AD7F2A" w:rsidRDefault="00AD7F2A" w:rsidP="00AD7F2A">
      <w:pPr>
        <w:ind w:left="382"/>
        <w:rPr>
          <w:rFonts w:ascii="Arial" w:hAnsi="Arial" w:cs="Arial"/>
          <w:sz w:val="22"/>
        </w:rPr>
      </w:pPr>
      <w:r w:rsidRPr="00AD7F2A">
        <w:rPr>
          <w:rFonts w:ascii="Arial" w:hAnsi="Arial" w:cs="Arial"/>
          <w:sz w:val="22"/>
        </w:rPr>
        <w:t>-</w:t>
      </w:r>
      <w:r w:rsidRPr="00AD7F2A">
        <w:rPr>
          <w:rFonts w:ascii="Arial" w:hAnsi="Arial" w:cs="Arial"/>
          <w:sz w:val="22"/>
        </w:rPr>
        <w:tab/>
        <w:t>Nisu dostavljeni relevantni dokazi o iskustvu predstavnika/ce nevladine organizacije u oblasti na koju se odnosi pitanje koje sagledava ili normativno uređuje radno tijelo (stručni rad, sertifikat ili drugi dokument);</w:t>
      </w:r>
    </w:p>
    <w:p w:rsidR="00AD7F2A" w:rsidRDefault="00AD7F2A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AD7F2A">
        <w:rPr>
          <w:rFonts w:ascii="Arial" w:hAnsi="Arial" w:cs="Arial"/>
          <w:b/>
          <w:sz w:val="22"/>
        </w:rPr>
        <w:t>NVO Crnogorska LGBTIQ asocijacija Kvir Montenegro</w:t>
      </w:r>
      <w:r>
        <w:rPr>
          <w:rFonts w:ascii="Arial" w:hAnsi="Arial" w:cs="Arial"/>
          <w:b/>
          <w:sz w:val="22"/>
        </w:rPr>
        <w:t xml:space="preserve"> </w:t>
      </w:r>
      <w:r w:rsidRPr="00AD7F2A">
        <w:rPr>
          <w:rFonts w:ascii="Arial" w:hAnsi="Arial" w:cs="Arial"/>
          <w:b/>
          <w:sz w:val="22"/>
        </w:rPr>
        <w:t>zav</w:t>
      </w:r>
      <w:r>
        <w:rPr>
          <w:rFonts w:ascii="Arial" w:hAnsi="Arial" w:cs="Arial"/>
          <w:b/>
          <w:sz w:val="22"/>
        </w:rPr>
        <w:t>edena pod brojem 08-128/262712/3:</w:t>
      </w:r>
    </w:p>
    <w:p w:rsidR="00AD7F2A" w:rsidRPr="00AD7F2A" w:rsidRDefault="000E60E8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="00AD7F2A" w:rsidRPr="00AD7F2A">
        <w:rPr>
          <w:rFonts w:ascii="Arial" w:hAnsi="Arial" w:cs="Arial"/>
          <w:sz w:val="22"/>
        </w:rPr>
        <w:t>-</w:t>
      </w:r>
      <w:r w:rsidR="00AD7F2A" w:rsidRPr="00AD7F2A">
        <w:rPr>
          <w:rFonts w:ascii="Arial" w:hAnsi="Arial" w:cs="Arial"/>
          <w:sz w:val="22"/>
        </w:rPr>
        <w:tab/>
      </w:r>
      <w:r w:rsidRPr="000E60E8">
        <w:rPr>
          <w:rFonts w:ascii="Arial" w:hAnsi="Arial" w:cs="Arial"/>
          <w:sz w:val="22"/>
        </w:rPr>
        <w:t xml:space="preserve">Nisu dostavljeni relevantni dokazi </w:t>
      </w:r>
      <w:r w:rsidR="00AD7F2A" w:rsidRPr="00AD7F2A">
        <w:rPr>
          <w:rFonts w:ascii="Arial" w:hAnsi="Arial" w:cs="Arial"/>
          <w:sz w:val="22"/>
        </w:rPr>
        <w:t xml:space="preserve">da je nevladina organizacija u prethodne tri godine, u vezi sa pitanjem koje sagledava ili normativno uređuje radno tijelo, sprovela istraživanje, izradila dokument, organizovala skup ili realizovala projekat usmjeren na unapređenje stanja u pomenutoj oblasti, potpisan od strane lica ovlašćenog za zastupanje i potvrđen pečatom nevladine organizacije;           </w:t>
      </w:r>
    </w:p>
    <w:p w:rsidR="00AD7F2A" w:rsidRPr="00AD7F2A" w:rsidRDefault="000E60E8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="00AD7F2A" w:rsidRPr="00AD7F2A">
        <w:rPr>
          <w:rFonts w:ascii="Arial" w:hAnsi="Arial" w:cs="Arial"/>
          <w:sz w:val="22"/>
        </w:rPr>
        <w:t>-</w:t>
      </w:r>
      <w:r w:rsidR="00AD7F2A" w:rsidRPr="00AD7F2A">
        <w:rPr>
          <w:rFonts w:ascii="Arial" w:hAnsi="Arial" w:cs="Arial"/>
          <w:sz w:val="22"/>
        </w:rPr>
        <w:tab/>
      </w:r>
      <w:r w:rsidRPr="000E60E8">
        <w:rPr>
          <w:rFonts w:ascii="Arial" w:hAnsi="Arial" w:cs="Arial"/>
          <w:sz w:val="22"/>
        </w:rPr>
        <w:t xml:space="preserve">Nisu dostavljeni relevantni dokazi </w:t>
      </w:r>
      <w:r w:rsidR="00AD7F2A" w:rsidRPr="00AD7F2A">
        <w:rPr>
          <w:rFonts w:ascii="Arial" w:hAnsi="Arial" w:cs="Arial"/>
          <w:sz w:val="22"/>
        </w:rPr>
        <w:t>o iskustvu predstavnika/ce nevladine organizacije u oblasti na koju se odnosi pitanje koje sagledava ili normativno uređuje radno tijelo (stručni rad, sertifikat ili drugi dokument);</w:t>
      </w:r>
    </w:p>
    <w:p w:rsidR="00AD7F2A" w:rsidRDefault="000E60E8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SOS telefon za žene i djecu žrtve nasilja Ulcinj</w:t>
      </w:r>
      <w:r>
        <w:rPr>
          <w:rFonts w:ascii="Arial" w:hAnsi="Arial" w:cs="Arial"/>
          <w:b/>
          <w:sz w:val="22"/>
        </w:rPr>
        <w:t xml:space="preserve"> </w:t>
      </w:r>
      <w:r w:rsidRPr="000E60E8">
        <w:rPr>
          <w:rFonts w:ascii="Arial" w:hAnsi="Arial" w:cs="Arial"/>
          <w:b/>
          <w:sz w:val="22"/>
        </w:rPr>
        <w:t>zavedena pod brojem 08-128/262712</w:t>
      </w:r>
      <w:r>
        <w:rPr>
          <w:rFonts w:ascii="Arial" w:hAnsi="Arial" w:cs="Arial"/>
          <w:b/>
          <w:sz w:val="22"/>
        </w:rPr>
        <w:t>/2:</w:t>
      </w:r>
    </w:p>
    <w:p w:rsidR="000E60E8" w:rsidRDefault="000E60E8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AD7F2A">
        <w:rPr>
          <w:rFonts w:ascii="Arial" w:hAnsi="Arial" w:cs="Arial"/>
          <w:sz w:val="22"/>
        </w:rPr>
        <w:t>-</w:t>
      </w:r>
      <w:r w:rsidRPr="00AD7F2A">
        <w:rPr>
          <w:rFonts w:ascii="Arial" w:hAnsi="Arial" w:cs="Arial"/>
          <w:sz w:val="22"/>
        </w:rPr>
        <w:tab/>
      </w:r>
      <w:r w:rsidRPr="000E60E8">
        <w:rPr>
          <w:rFonts w:ascii="Arial" w:hAnsi="Arial" w:cs="Arial"/>
          <w:sz w:val="22"/>
        </w:rPr>
        <w:t xml:space="preserve">Nisu dostavljeni relevantni dokazi </w:t>
      </w:r>
      <w:r w:rsidRPr="00AD7F2A">
        <w:rPr>
          <w:rFonts w:ascii="Arial" w:hAnsi="Arial" w:cs="Arial"/>
          <w:sz w:val="22"/>
        </w:rPr>
        <w:t xml:space="preserve">da je nevladina organizacija u prethodne tri godine, u vezi sa pitanjem koje sagledava ili normativno uređuje radno tijelo, sprovela istraživanje, izradila dokument, organizovala skup ili realizovala projekat usmjeren na unapređenje stanja u pomenutoj oblasti, potpisan od strane lica ovlašćenog za zastupanje i potvrđen pečatom nevladine organizacije;           </w:t>
      </w:r>
    </w:p>
    <w:p w:rsidR="000E60E8" w:rsidRDefault="000E60E8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0E60E8">
        <w:rPr>
          <w:rFonts w:ascii="Arial" w:hAnsi="Arial" w:cs="Arial"/>
          <w:b/>
          <w:sz w:val="22"/>
        </w:rPr>
        <w:t>NVO Prima</w:t>
      </w:r>
      <w:r>
        <w:rPr>
          <w:rFonts w:ascii="Arial" w:hAnsi="Arial" w:cs="Arial"/>
          <w:b/>
          <w:sz w:val="22"/>
        </w:rPr>
        <w:t xml:space="preserve"> </w:t>
      </w:r>
      <w:r w:rsidRPr="000E60E8">
        <w:rPr>
          <w:rFonts w:ascii="Arial" w:hAnsi="Arial" w:cs="Arial"/>
          <w:b/>
          <w:sz w:val="22"/>
        </w:rPr>
        <w:t>zavedena pod brojem 08-128/262712/2:</w:t>
      </w:r>
    </w:p>
    <w:p w:rsidR="00277DC0" w:rsidRDefault="000E60E8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AD7F2A">
        <w:rPr>
          <w:rFonts w:ascii="Arial" w:hAnsi="Arial" w:cs="Arial"/>
          <w:sz w:val="22"/>
        </w:rPr>
        <w:t>-</w:t>
      </w:r>
      <w:r w:rsidRPr="00AD7F2A">
        <w:rPr>
          <w:rFonts w:ascii="Arial" w:hAnsi="Arial" w:cs="Arial"/>
          <w:sz w:val="22"/>
        </w:rPr>
        <w:tab/>
      </w:r>
      <w:r w:rsidRPr="000E60E8">
        <w:rPr>
          <w:rFonts w:ascii="Arial" w:hAnsi="Arial" w:cs="Arial"/>
          <w:sz w:val="22"/>
        </w:rPr>
        <w:t xml:space="preserve">Nisu dostavljeni relevantni dokazi </w:t>
      </w:r>
      <w:r w:rsidRPr="00AD7F2A">
        <w:rPr>
          <w:rFonts w:ascii="Arial" w:hAnsi="Arial" w:cs="Arial"/>
          <w:sz w:val="22"/>
        </w:rPr>
        <w:t xml:space="preserve">da je nevladina organizacija u prethodne tri godine, u vezi sa pitanjem koje sagledava ili normativno uređuje radno tijelo, sprovela istraživanje, izradila dokument, organizovala skup ili realizovala projekat usmjeren na unapređenje stanja u pomenutoj oblasti, potpisan od strane lica ovlašćenog za zastupanje i potvrđen pečatom nevladine organizacije;     </w:t>
      </w:r>
    </w:p>
    <w:p w:rsidR="00AD7F2A" w:rsidRPr="00277DC0" w:rsidRDefault="000E60E8" w:rsidP="00AD7F2A">
      <w:pPr>
        <w:spacing w:before="0" w:after="84" w:line="268" w:lineRule="auto"/>
        <w:rPr>
          <w:rFonts w:ascii="Arial" w:hAnsi="Arial" w:cs="Arial"/>
          <w:b/>
          <w:sz w:val="22"/>
        </w:rPr>
      </w:pPr>
      <w:r w:rsidRPr="00AD7F2A">
        <w:rPr>
          <w:rFonts w:ascii="Arial" w:hAnsi="Arial" w:cs="Arial"/>
          <w:sz w:val="22"/>
        </w:rPr>
        <w:t xml:space="preserve">      </w:t>
      </w:r>
    </w:p>
    <w:p w:rsidR="00277DC0" w:rsidRDefault="000E60E8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skladu sa navedenim utvrđeno je da su nevladine organizacije koje ispunjavaju uslove i koje su dostavile kompletnu </w:t>
      </w:r>
      <w:r w:rsidR="00277DC0">
        <w:rPr>
          <w:rFonts w:ascii="Arial" w:hAnsi="Arial" w:cs="Arial"/>
          <w:sz w:val="22"/>
        </w:rPr>
        <w:t>dokumentaciju predložile Budislavku Miru Saveljić, te će Ministarstvo socijalnog staranja, brige o porodici i demografije, po službenoj dužnosti, zatražiti od Ministarstva pravde dokaze da se navedene nevladine organizacije ne nalaze u Registru kaznene evidencije.</w:t>
      </w:r>
    </w:p>
    <w:p w:rsidR="00277DC0" w:rsidRDefault="00277DC0" w:rsidP="00AD7F2A">
      <w:pPr>
        <w:spacing w:before="0" w:after="84" w:line="26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Nakon sprovedog postupka provjere Ministarstvo će, </w:t>
      </w:r>
      <w:r w:rsidRPr="00277DC0">
        <w:rPr>
          <w:rFonts w:ascii="Arial" w:hAnsi="Arial" w:cs="Arial"/>
          <w:sz w:val="22"/>
        </w:rPr>
        <w:t xml:space="preserve">u skladu sa članom 9 Uredbe o izboru predstavnika nevladinih organizacija u radna tijela organa državne uprave i sprovođenju javne rasprave u pripremi zakona i strategija („Službeni list CG“, br. 41/18) donijeti akt o obrazovanju radnog tijela </w:t>
      </w:r>
      <w:r>
        <w:rPr>
          <w:rFonts w:ascii="Arial" w:hAnsi="Arial" w:cs="Arial"/>
          <w:sz w:val="22"/>
        </w:rPr>
        <w:t>u kojem će izabrati predstavnicu</w:t>
      </w:r>
      <w:r w:rsidRPr="00277DC0">
        <w:rPr>
          <w:rFonts w:ascii="Arial" w:hAnsi="Arial" w:cs="Arial"/>
          <w:sz w:val="22"/>
        </w:rPr>
        <w:t xml:space="preserve"> nevladinih organizacija koje ispunjavaju </w:t>
      </w:r>
      <w:r>
        <w:rPr>
          <w:rFonts w:ascii="Arial" w:hAnsi="Arial" w:cs="Arial"/>
          <w:sz w:val="22"/>
        </w:rPr>
        <w:t>sve propisane uslove.</w:t>
      </w:r>
    </w:p>
    <w:p w:rsidR="001B1EE5" w:rsidRDefault="001B1EE5" w:rsidP="00D752EF">
      <w:pPr>
        <w:ind w:left="-5"/>
        <w:rPr>
          <w:rFonts w:ascii="Arial" w:hAnsi="Arial" w:cs="Arial"/>
          <w:sz w:val="22"/>
        </w:rPr>
      </w:pPr>
    </w:p>
    <w:p w:rsidR="001A683A" w:rsidRDefault="007804A1" w:rsidP="007804A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sz w:val="22"/>
        </w:rPr>
        <w:t xml:space="preserve">              </w:t>
      </w:r>
      <w:r w:rsidRPr="007804A1">
        <w:rPr>
          <w:rFonts w:ascii="Arial" w:hAnsi="Arial" w:cs="Arial"/>
          <w:b/>
          <w:sz w:val="22"/>
        </w:rPr>
        <w:t xml:space="preserve">                                                    </w:t>
      </w:r>
      <w:r w:rsidR="00F075E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</w:t>
      </w:r>
    </w:p>
    <w:p w:rsidR="00F075E7" w:rsidRPr="00142646" w:rsidRDefault="001A683A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</w:t>
      </w:r>
      <w:r w:rsidR="00F075E7">
        <w:rPr>
          <w:rFonts w:ascii="Arial" w:hAnsi="Arial" w:cs="Arial"/>
          <w:b/>
          <w:sz w:val="22"/>
        </w:rPr>
        <w:t xml:space="preserve"> </w:t>
      </w:r>
      <w:r w:rsidR="00F075E7" w:rsidRPr="00142646">
        <w:rPr>
          <w:rFonts w:ascii="Arial" w:hAnsi="Arial" w:cs="Arial"/>
          <w:b/>
          <w:sz w:val="22"/>
        </w:rPr>
        <w:t xml:space="preserve">MINISTAR                                                                          </w:t>
      </w:r>
    </w:p>
    <w:p w:rsidR="00F075E7" w:rsidRPr="00142646" w:rsidRDefault="00F075E7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142646">
        <w:rPr>
          <w:rFonts w:ascii="Arial" w:hAnsi="Arial" w:cs="Arial"/>
          <w:b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142646">
        <w:rPr>
          <w:rFonts w:ascii="Arial" w:hAnsi="Arial" w:cs="Arial"/>
          <w:b/>
          <w:sz w:val="22"/>
        </w:rPr>
        <w:t xml:space="preserve">                                 </w:t>
      </w:r>
      <w:r>
        <w:rPr>
          <w:rFonts w:ascii="Arial" w:hAnsi="Arial" w:cs="Arial"/>
          <w:b/>
          <w:sz w:val="22"/>
        </w:rPr>
        <w:t xml:space="preserve">   Damir Gutić</w:t>
      </w:r>
    </w:p>
    <w:p w:rsidR="001B1EE5" w:rsidRDefault="001B1EE5" w:rsidP="00D752E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0"/>
          <w:szCs w:val="20"/>
          <w:lang w:val="sl-SI"/>
        </w:rPr>
      </w:pPr>
      <w:bookmarkStart w:id="3" w:name="_GoBack"/>
      <w:bookmarkEnd w:id="3"/>
    </w:p>
    <w:sectPr w:rsidR="001B1EE5" w:rsidSect="00AC78E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FB" w:rsidRDefault="001077FB" w:rsidP="00131A93">
      <w:pPr>
        <w:spacing w:before="0" w:after="0" w:line="240" w:lineRule="auto"/>
      </w:pPr>
      <w:r>
        <w:separator/>
      </w:r>
    </w:p>
  </w:endnote>
  <w:endnote w:type="continuationSeparator" w:id="0">
    <w:p w:rsidR="001077FB" w:rsidRDefault="001077FB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FB" w:rsidRDefault="001077FB" w:rsidP="00131A93">
      <w:pPr>
        <w:spacing w:before="0" w:after="0" w:line="240" w:lineRule="auto"/>
      </w:pPr>
      <w:r>
        <w:separator/>
      </w:r>
    </w:p>
  </w:footnote>
  <w:footnote w:type="continuationSeparator" w:id="0">
    <w:p w:rsidR="001077FB" w:rsidRDefault="001077FB" w:rsidP="00131A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EE0BBC">
      <w:start w:val="1"/>
      <w:numFmt w:val="bullet"/>
      <w:lvlText w:val="o"/>
      <w:lvlJc w:val="left"/>
      <w:pPr>
        <w:ind w:left="1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8AAAE34">
      <w:start w:val="1"/>
      <w:numFmt w:val="bullet"/>
      <w:lvlText w:val="▪"/>
      <w:lvlJc w:val="left"/>
      <w:pPr>
        <w:ind w:left="2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2CE7DE">
      <w:start w:val="1"/>
      <w:numFmt w:val="bullet"/>
      <w:lvlText w:val="•"/>
      <w:lvlJc w:val="left"/>
      <w:pPr>
        <w:ind w:left="3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D21596">
      <w:start w:val="1"/>
      <w:numFmt w:val="bullet"/>
      <w:lvlText w:val="o"/>
      <w:lvlJc w:val="left"/>
      <w:pPr>
        <w:ind w:left="3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72F006">
      <w:start w:val="1"/>
      <w:numFmt w:val="bullet"/>
      <w:lvlText w:val="▪"/>
      <w:lvlJc w:val="left"/>
      <w:pPr>
        <w:ind w:left="4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4C8312">
      <w:start w:val="1"/>
      <w:numFmt w:val="bullet"/>
      <w:lvlText w:val="•"/>
      <w:lvlJc w:val="left"/>
      <w:pPr>
        <w:ind w:left="5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7A2274">
      <w:start w:val="1"/>
      <w:numFmt w:val="bullet"/>
      <w:lvlText w:val="o"/>
      <w:lvlJc w:val="left"/>
      <w:pPr>
        <w:ind w:left="5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06AA2C">
      <w:start w:val="1"/>
      <w:numFmt w:val="bullet"/>
      <w:lvlText w:val="▪"/>
      <w:lvlJc w:val="left"/>
      <w:pPr>
        <w:ind w:left="6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FFD53B4"/>
    <w:multiLevelType w:val="hybridMultilevel"/>
    <w:tmpl w:val="F6443DB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B6"/>
    <w:rsid w:val="00023807"/>
    <w:rsid w:val="0002452B"/>
    <w:rsid w:val="0004216E"/>
    <w:rsid w:val="00050B68"/>
    <w:rsid w:val="00062B22"/>
    <w:rsid w:val="00076EFB"/>
    <w:rsid w:val="000B5565"/>
    <w:rsid w:val="000D3DB3"/>
    <w:rsid w:val="000E60E8"/>
    <w:rsid w:val="000F7021"/>
    <w:rsid w:val="00103FA1"/>
    <w:rsid w:val="0010520A"/>
    <w:rsid w:val="001077FB"/>
    <w:rsid w:val="00112EFF"/>
    <w:rsid w:val="00115CDB"/>
    <w:rsid w:val="00131A93"/>
    <w:rsid w:val="001363A1"/>
    <w:rsid w:val="00136E98"/>
    <w:rsid w:val="00136F8C"/>
    <w:rsid w:val="00142646"/>
    <w:rsid w:val="001626E3"/>
    <w:rsid w:val="0016471F"/>
    <w:rsid w:val="001756FE"/>
    <w:rsid w:val="00177C5E"/>
    <w:rsid w:val="0019618F"/>
    <w:rsid w:val="001A683A"/>
    <w:rsid w:val="001B1EE5"/>
    <w:rsid w:val="001C53E0"/>
    <w:rsid w:val="001D026E"/>
    <w:rsid w:val="001D2A46"/>
    <w:rsid w:val="001E2EB8"/>
    <w:rsid w:val="001E7ED3"/>
    <w:rsid w:val="001E7EEC"/>
    <w:rsid w:val="00232536"/>
    <w:rsid w:val="00237F0B"/>
    <w:rsid w:val="00275A70"/>
    <w:rsid w:val="00277DC0"/>
    <w:rsid w:val="00284F23"/>
    <w:rsid w:val="00293C2B"/>
    <w:rsid w:val="00301BC8"/>
    <w:rsid w:val="0032325B"/>
    <w:rsid w:val="003252CE"/>
    <w:rsid w:val="003473FA"/>
    <w:rsid w:val="00347F1A"/>
    <w:rsid w:val="00354DFA"/>
    <w:rsid w:val="00365B62"/>
    <w:rsid w:val="003674E1"/>
    <w:rsid w:val="003950E9"/>
    <w:rsid w:val="003B27D8"/>
    <w:rsid w:val="003C77BC"/>
    <w:rsid w:val="003E723E"/>
    <w:rsid w:val="0043655F"/>
    <w:rsid w:val="00475E81"/>
    <w:rsid w:val="004860F4"/>
    <w:rsid w:val="00497AA9"/>
    <w:rsid w:val="004B2D5C"/>
    <w:rsid w:val="004D4152"/>
    <w:rsid w:val="004E31DC"/>
    <w:rsid w:val="0055611F"/>
    <w:rsid w:val="00597253"/>
    <w:rsid w:val="005A45C0"/>
    <w:rsid w:val="005B0E07"/>
    <w:rsid w:val="005C0557"/>
    <w:rsid w:val="005E7980"/>
    <w:rsid w:val="00624DFC"/>
    <w:rsid w:val="0062638F"/>
    <w:rsid w:val="00627181"/>
    <w:rsid w:val="00630A97"/>
    <w:rsid w:val="00642AF5"/>
    <w:rsid w:val="00663A11"/>
    <w:rsid w:val="00663BDF"/>
    <w:rsid w:val="00664C01"/>
    <w:rsid w:val="0067482F"/>
    <w:rsid w:val="006811A8"/>
    <w:rsid w:val="00687573"/>
    <w:rsid w:val="00693A13"/>
    <w:rsid w:val="006A5B25"/>
    <w:rsid w:val="006C7A9A"/>
    <w:rsid w:val="006F3345"/>
    <w:rsid w:val="006F3C64"/>
    <w:rsid w:val="006F58D5"/>
    <w:rsid w:val="007105F2"/>
    <w:rsid w:val="0074189B"/>
    <w:rsid w:val="00743774"/>
    <w:rsid w:val="007804A1"/>
    <w:rsid w:val="007904F0"/>
    <w:rsid w:val="00793093"/>
    <w:rsid w:val="00796DD4"/>
    <w:rsid w:val="007A72C3"/>
    <w:rsid w:val="007B0859"/>
    <w:rsid w:val="007C7BF8"/>
    <w:rsid w:val="007F352B"/>
    <w:rsid w:val="00820AB7"/>
    <w:rsid w:val="008442E3"/>
    <w:rsid w:val="00845747"/>
    <w:rsid w:val="00853452"/>
    <w:rsid w:val="00864DC2"/>
    <w:rsid w:val="00865277"/>
    <w:rsid w:val="00892AD5"/>
    <w:rsid w:val="00893CAA"/>
    <w:rsid w:val="008C1D5F"/>
    <w:rsid w:val="008C75D5"/>
    <w:rsid w:val="00920E25"/>
    <w:rsid w:val="00936041"/>
    <w:rsid w:val="00954937"/>
    <w:rsid w:val="00957125"/>
    <w:rsid w:val="00977EEA"/>
    <w:rsid w:val="00992915"/>
    <w:rsid w:val="00996A46"/>
    <w:rsid w:val="00997E95"/>
    <w:rsid w:val="009A01B3"/>
    <w:rsid w:val="009E1F92"/>
    <w:rsid w:val="009F1724"/>
    <w:rsid w:val="00A14409"/>
    <w:rsid w:val="00A1729C"/>
    <w:rsid w:val="00A215CC"/>
    <w:rsid w:val="00A41072"/>
    <w:rsid w:val="00A96B21"/>
    <w:rsid w:val="00AC78EE"/>
    <w:rsid w:val="00AD7F2A"/>
    <w:rsid w:val="00AF3563"/>
    <w:rsid w:val="00AF7916"/>
    <w:rsid w:val="00B177AB"/>
    <w:rsid w:val="00B2365D"/>
    <w:rsid w:val="00B7239C"/>
    <w:rsid w:val="00B81725"/>
    <w:rsid w:val="00B87479"/>
    <w:rsid w:val="00B93C5F"/>
    <w:rsid w:val="00B96F4E"/>
    <w:rsid w:val="00B97D67"/>
    <w:rsid w:val="00BA7515"/>
    <w:rsid w:val="00C12869"/>
    <w:rsid w:val="00C3089B"/>
    <w:rsid w:val="00C52999"/>
    <w:rsid w:val="00C6097C"/>
    <w:rsid w:val="00C63EA7"/>
    <w:rsid w:val="00C73A34"/>
    <w:rsid w:val="00C76B41"/>
    <w:rsid w:val="00C77DDB"/>
    <w:rsid w:val="00C814D1"/>
    <w:rsid w:val="00C8428F"/>
    <w:rsid w:val="00CA3C00"/>
    <w:rsid w:val="00CB1675"/>
    <w:rsid w:val="00CB18EC"/>
    <w:rsid w:val="00CC19B6"/>
    <w:rsid w:val="00D11E78"/>
    <w:rsid w:val="00D24F40"/>
    <w:rsid w:val="00D25635"/>
    <w:rsid w:val="00D27F89"/>
    <w:rsid w:val="00D6048E"/>
    <w:rsid w:val="00D752EF"/>
    <w:rsid w:val="00D8587E"/>
    <w:rsid w:val="00D92743"/>
    <w:rsid w:val="00DC3328"/>
    <w:rsid w:val="00DD39C2"/>
    <w:rsid w:val="00DE5939"/>
    <w:rsid w:val="00DF1E95"/>
    <w:rsid w:val="00E17462"/>
    <w:rsid w:val="00E25B20"/>
    <w:rsid w:val="00E26085"/>
    <w:rsid w:val="00E31F1B"/>
    <w:rsid w:val="00E35D91"/>
    <w:rsid w:val="00E47AFB"/>
    <w:rsid w:val="00E83AF5"/>
    <w:rsid w:val="00E858B7"/>
    <w:rsid w:val="00E92BC3"/>
    <w:rsid w:val="00E93146"/>
    <w:rsid w:val="00E96E1F"/>
    <w:rsid w:val="00EE6D62"/>
    <w:rsid w:val="00EF3AC0"/>
    <w:rsid w:val="00F067D6"/>
    <w:rsid w:val="00F075E7"/>
    <w:rsid w:val="00F2281F"/>
    <w:rsid w:val="00F30616"/>
    <w:rsid w:val="00F402E2"/>
    <w:rsid w:val="00F558BA"/>
    <w:rsid w:val="00F55BC5"/>
    <w:rsid w:val="00F561A6"/>
    <w:rsid w:val="00F64048"/>
    <w:rsid w:val="00F95BCC"/>
    <w:rsid w:val="00FA0439"/>
    <w:rsid w:val="00FA66BD"/>
    <w:rsid w:val="00FC22B8"/>
    <w:rsid w:val="00FC5405"/>
    <w:rsid w:val="00FD1076"/>
    <w:rsid w:val="00FD56B7"/>
    <w:rsid w:val="00FE358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E8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paragraph" w:customStyle="1" w:styleId="yiv9728599357msonormal">
    <w:name w:val="yiv9728599357msonormal"/>
    <w:basedOn w:val="Normal"/>
    <w:rsid w:val="00DE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64C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4A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9A40-A04C-4A0F-AACC-9F5468B0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HP</cp:lastModifiedBy>
  <cp:revision>5</cp:revision>
  <cp:lastPrinted>2026-07-01T07:48:00Z</cp:lastPrinted>
  <dcterms:created xsi:type="dcterms:W3CDTF">2026-07-01T06:36:00Z</dcterms:created>
  <dcterms:modified xsi:type="dcterms:W3CDTF">2026-07-02T07:11:00Z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