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A7" w:rsidRPr="005466C6" w:rsidRDefault="007C7EB7" w:rsidP="001A65A7">
      <w:pPr>
        <w:jc w:val="center"/>
        <w:rPr>
          <w:rFonts w:ascii="Calibri" w:hAnsi="Calibri" w:cstheme="minorHAnsi"/>
          <w:b/>
          <w:szCs w:val="22"/>
          <w:lang w:val="sr-Latn-CS"/>
        </w:rPr>
      </w:pPr>
      <w:r w:rsidRPr="005466C6">
        <w:rPr>
          <w:rFonts w:ascii="Calibri" w:hAnsi="Calibri" w:cstheme="minorHAnsi"/>
          <w:b/>
          <w:noProof/>
          <w:szCs w:val="22"/>
        </w:rPr>
        <w:drawing>
          <wp:inline distT="0" distB="0" distL="0" distR="0">
            <wp:extent cx="904875" cy="1028700"/>
            <wp:effectExtent l="19050" t="0" r="9525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5A7" w:rsidRPr="005466C6" w:rsidRDefault="001A65A7" w:rsidP="001A65A7">
      <w:pPr>
        <w:jc w:val="center"/>
        <w:rPr>
          <w:rFonts w:ascii="Calibri" w:hAnsi="Calibri" w:cstheme="minorHAnsi"/>
          <w:b/>
          <w:lang w:val="sr-Latn-CS"/>
        </w:rPr>
      </w:pPr>
      <w:r w:rsidRPr="005466C6">
        <w:rPr>
          <w:rFonts w:ascii="Calibri" w:hAnsi="Calibri" w:cstheme="minorHAnsi"/>
          <w:b/>
          <w:i/>
          <w:lang w:val="sr-Latn-CS"/>
        </w:rPr>
        <w:t>Crna Gora</w:t>
      </w:r>
    </w:p>
    <w:p w:rsidR="001A65A7" w:rsidRPr="005466C6" w:rsidRDefault="001A65A7" w:rsidP="001A65A7">
      <w:pPr>
        <w:jc w:val="center"/>
        <w:rPr>
          <w:rFonts w:ascii="Calibri" w:hAnsi="Calibri" w:cstheme="minorHAnsi"/>
          <w:b/>
          <w:i/>
          <w:lang w:val="sr-Latn-CS"/>
        </w:rPr>
      </w:pPr>
      <w:r w:rsidRPr="005466C6">
        <w:rPr>
          <w:rFonts w:ascii="Calibri" w:hAnsi="Calibri" w:cstheme="minorHAnsi"/>
          <w:b/>
          <w:i/>
          <w:lang w:val="sr-Latn-CS"/>
        </w:rPr>
        <w:t>Ministarstvo poljoprivrede i ruralnog razvoja</w:t>
      </w:r>
    </w:p>
    <w:p w:rsidR="0020510C" w:rsidRPr="005466C6" w:rsidRDefault="0020510C" w:rsidP="001A65A7">
      <w:pPr>
        <w:jc w:val="center"/>
        <w:rPr>
          <w:rFonts w:ascii="Calibri" w:hAnsi="Calibri"/>
          <w:b/>
          <w:i/>
          <w:lang w:val="sr-Latn-CS"/>
        </w:rPr>
      </w:pPr>
    </w:p>
    <w:p w:rsidR="0020510C" w:rsidRPr="005466C6" w:rsidRDefault="0020510C" w:rsidP="001A65A7">
      <w:pPr>
        <w:jc w:val="center"/>
        <w:rPr>
          <w:rFonts w:ascii="Calibri" w:hAnsi="Calibri"/>
          <w:b/>
          <w:i/>
          <w:lang w:val="sr-Latn-CS"/>
        </w:rPr>
      </w:pPr>
    </w:p>
    <w:p w:rsidR="009D7936" w:rsidRPr="005466C6" w:rsidRDefault="009D7936" w:rsidP="00EA40CD">
      <w:pPr>
        <w:autoSpaceDE w:val="0"/>
        <w:autoSpaceDN w:val="0"/>
        <w:adjustRightInd w:val="0"/>
        <w:jc w:val="both"/>
        <w:rPr>
          <w:rFonts w:ascii="Calibri" w:hAnsi="Calibri"/>
          <w:lang w:val="sr-Latn-CS"/>
        </w:rPr>
      </w:pPr>
    </w:p>
    <w:p w:rsidR="00EA40CD" w:rsidRPr="005466C6" w:rsidRDefault="00FF0237" w:rsidP="002B6DCB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lang w:val="sr-Latn-CS"/>
        </w:rPr>
      </w:pPr>
      <w:r w:rsidRPr="005466C6">
        <w:rPr>
          <w:rFonts w:ascii="Calibri" w:hAnsi="Calibri" w:cstheme="minorHAnsi"/>
          <w:b/>
          <w:lang w:val="sr-Latn-CS"/>
        </w:rPr>
        <w:t xml:space="preserve">Broj: </w:t>
      </w:r>
    </w:p>
    <w:p w:rsidR="00EA40CD" w:rsidRPr="005466C6" w:rsidRDefault="003642E5" w:rsidP="002B6DCB">
      <w:pPr>
        <w:autoSpaceDE w:val="0"/>
        <w:autoSpaceDN w:val="0"/>
        <w:adjustRightInd w:val="0"/>
        <w:jc w:val="both"/>
        <w:rPr>
          <w:rFonts w:ascii="Calibri" w:hAnsi="Calibri" w:cstheme="minorHAnsi"/>
          <w:lang w:val="sr-Latn-CS"/>
        </w:rPr>
      </w:pPr>
      <w:r w:rsidRPr="005466C6">
        <w:rPr>
          <w:rFonts w:ascii="Calibri" w:hAnsi="Calibri" w:cstheme="minorHAnsi"/>
          <w:b/>
          <w:lang w:val="sr-Latn-CS"/>
        </w:rPr>
        <w:t>Podgorica</w:t>
      </w:r>
      <w:r w:rsidR="00FB2A67" w:rsidRPr="005466C6">
        <w:rPr>
          <w:rFonts w:ascii="Calibri" w:hAnsi="Calibri" w:cstheme="minorHAnsi"/>
          <w:lang w:val="sr-Latn-CS"/>
        </w:rPr>
        <w:t xml:space="preserve">, </w:t>
      </w:r>
      <w:r w:rsidR="00161D4A" w:rsidRPr="005466C6">
        <w:rPr>
          <w:rFonts w:ascii="Calibri" w:hAnsi="Calibri" w:cstheme="minorHAnsi"/>
          <w:lang w:val="sr-Latn-CS"/>
        </w:rPr>
        <w:t>25</w:t>
      </w:r>
      <w:r w:rsidRPr="005466C6">
        <w:rPr>
          <w:rFonts w:ascii="Calibri" w:hAnsi="Calibri" w:cstheme="minorHAnsi"/>
          <w:lang w:val="sr-Latn-CS"/>
        </w:rPr>
        <w:t>.03.2014</w:t>
      </w:r>
      <w:r w:rsidR="00735982" w:rsidRPr="005466C6">
        <w:rPr>
          <w:rFonts w:ascii="Calibri" w:hAnsi="Calibri" w:cstheme="minorHAnsi"/>
          <w:lang w:val="sr-Latn-CS"/>
        </w:rPr>
        <w:t>.</w:t>
      </w:r>
      <w:r w:rsidR="009A7CA3" w:rsidRPr="005466C6">
        <w:rPr>
          <w:rFonts w:ascii="Calibri" w:hAnsi="Calibri" w:cstheme="minorHAnsi"/>
          <w:lang w:val="sr-Latn-CS"/>
        </w:rPr>
        <w:t xml:space="preserve"> </w:t>
      </w:r>
      <w:r w:rsidR="00735982" w:rsidRPr="005466C6">
        <w:rPr>
          <w:rFonts w:ascii="Calibri" w:hAnsi="Calibri" w:cstheme="minorHAnsi"/>
          <w:lang w:val="sr-Latn-CS"/>
        </w:rPr>
        <w:t>godine</w:t>
      </w:r>
    </w:p>
    <w:p w:rsidR="00735982" w:rsidRPr="005466C6" w:rsidRDefault="00735982" w:rsidP="002B6DCB">
      <w:pPr>
        <w:autoSpaceDE w:val="0"/>
        <w:autoSpaceDN w:val="0"/>
        <w:adjustRightInd w:val="0"/>
        <w:jc w:val="both"/>
        <w:rPr>
          <w:rFonts w:ascii="Calibri" w:hAnsi="Calibri" w:cstheme="minorHAnsi"/>
          <w:lang w:val="sr-Latn-CS"/>
        </w:rPr>
      </w:pPr>
    </w:p>
    <w:p w:rsidR="00735982" w:rsidRPr="005466C6" w:rsidRDefault="00735982" w:rsidP="002B6DCB">
      <w:pPr>
        <w:autoSpaceDE w:val="0"/>
        <w:autoSpaceDN w:val="0"/>
        <w:adjustRightInd w:val="0"/>
        <w:jc w:val="both"/>
        <w:rPr>
          <w:rFonts w:ascii="Calibri" w:hAnsi="Calibri" w:cstheme="minorHAnsi"/>
          <w:lang w:val="sr-Latn-CS"/>
        </w:rPr>
      </w:pPr>
    </w:p>
    <w:p w:rsidR="00735982" w:rsidRPr="005466C6" w:rsidRDefault="00EC4221" w:rsidP="009E0B1B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caps/>
          <w:lang w:val="sr-Latn-CS"/>
        </w:rPr>
      </w:pPr>
      <w:r w:rsidRPr="005466C6">
        <w:rPr>
          <w:rFonts w:ascii="Calibri" w:hAnsi="Calibri" w:cstheme="minorHAnsi"/>
          <w:b/>
          <w:caps/>
          <w:lang w:val="sr-Latn-CS"/>
        </w:rPr>
        <w:t xml:space="preserve">Skupština Crne Gore </w:t>
      </w:r>
    </w:p>
    <w:p w:rsidR="000D0D1D" w:rsidRPr="005466C6" w:rsidRDefault="000D0D1D" w:rsidP="009E0B1B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lang w:val="sr-Latn-CS"/>
        </w:rPr>
      </w:pPr>
    </w:p>
    <w:p w:rsidR="000D0D1D" w:rsidRPr="005466C6" w:rsidRDefault="000D0D1D" w:rsidP="002B6DCB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lang w:val="sr-Latn-CS"/>
        </w:rPr>
      </w:pPr>
    </w:p>
    <w:p w:rsidR="004776E5" w:rsidRPr="005466C6" w:rsidRDefault="00FB2A67" w:rsidP="002B6DCB">
      <w:pPr>
        <w:jc w:val="both"/>
        <w:rPr>
          <w:rFonts w:ascii="Calibri" w:hAnsi="Calibri" w:cstheme="minorHAnsi"/>
          <w:b/>
          <w:lang w:val="sr-Latn-CS"/>
        </w:rPr>
      </w:pPr>
      <w:r w:rsidRPr="005466C6">
        <w:rPr>
          <w:rFonts w:ascii="Calibri" w:hAnsi="Calibri" w:cstheme="minorHAnsi"/>
          <w:b/>
          <w:lang w:val="sr-Latn-CS"/>
        </w:rPr>
        <w:t>Predmet: Odgovor na poslaničko pitanje</w:t>
      </w:r>
      <w:r w:rsidR="003A2C2C" w:rsidRPr="005466C6">
        <w:rPr>
          <w:rFonts w:ascii="Calibri" w:hAnsi="Calibri" w:cstheme="minorHAnsi"/>
          <w:b/>
          <w:lang w:val="sr-Latn-CS"/>
        </w:rPr>
        <w:t xml:space="preserve"> gospdina </w:t>
      </w:r>
      <w:r w:rsidR="005466C6" w:rsidRPr="005466C6">
        <w:rPr>
          <w:rFonts w:ascii="Calibri" w:hAnsi="Calibri" w:cs="Calibri"/>
          <w:b/>
          <w:noProof/>
        </w:rPr>
        <w:t>Nika Gjeloshaj</w:t>
      </w:r>
      <w:r w:rsidR="005466C6">
        <w:rPr>
          <w:rFonts w:ascii="Calibri" w:hAnsi="Calibri" w:cs="Calibri"/>
          <w:b/>
          <w:noProof/>
        </w:rPr>
        <w:t>a</w:t>
      </w:r>
    </w:p>
    <w:p w:rsidR="00FB2A67" w:rsidRPr="005466C6" w:rsidRDefault="00FB2A67" w:rsidP="002B6DCB">
      <w:pPr>
        <w:jc w:val="both"/>
        <w:rPr>
          <w:rFonts w:ascii="Calibri" w:hAnsi="Calibri" w:cstheme="minorHAnsi"/>
          <w:lang w:val="sr-Latn-CS"/>
        </w:rPr>
      </w:pPr>
    </w:p>
    <w:p w:rsidR="00FB2A67" w:rsidRPr="005466C6" w:rsidRDefault="00FB2A67" w:rsidP="002B6DCB">
      <w:pPr>
        <w:jc w:val="both"/>
        <w:rPr>
          <w:rFonts w:ascii="Calibri" w:hAnsi="Calibri" w:cstheme="minorHAnsi"/>
          <w:lang w:val="sr-Latn-CS"/>
        </w:rPr>
      </w:pPr>
    </w:p>
    <w:p w:rsidR="001B406E" w:rsidRPr="005466C6" w:rsidRDefault="00FB2A67" w:rsidP="00161D4A">
      <w:pPr>
        <w:jc w:val="both"/>
        <w:rPr>
          <w:rFonts w:ascii="Calibri" w:hAnsi="Calibri" w:cstheme="minorHAnsi"/>
          <w:lang w:val="sr-Latn-CS"/>
        </w:rPr>
      </w:pPr>
      <w:r w:rsidRPr="005466C6">
        <w:rPr>
          <w:rFonts w:ascii="Calibri" w:hAnsi="Calibri" w:cstheme="minorHAnsi"/>
          <w:lang w:val="sr-Latn-CS"/>
        </w:rPr>
        <w:t xml:space="preserve">Poslanik </w:t>
      </w:r>
      <w:r w:rsidR="005466C6" w:rsidRPr="005466C6">
        <w:rPr>
          <w:rFonts w:ascii="Calibri" w:hAnsi="Calibri" w:cs="Calibri"/>
          <w:noProof/>
        </w:rPr>
        <w:t>Nika Gjeloshaj</w:t>
      </w:r>
      <w:r w:rsidR="00161D4A" w:rsidRPr="005466C6">
        <w:rPr>
          <w:rFonts w:ascii="Calibri" w:hAnsi="Calibri" w:cstheme="minorHAnsi"/>
          <w:lang w:val="sr-Latn-CS"/>
        </w:rPr>
        <w:t>,</w:t>
      </w:r>
      <w:r w:rsidR="001B406E" w:rsidRPr="005466C6">
        <w:rPr>
          <w:rFonts w:ascii="Calibri" w:hAnsi="Calibri" w:cstheme="minorHAnsi"/>
          <w:lang w:val="sr-Latn-CS"/>
        </w:rPr>
        <w:t xml:space="preserve"> u pisanoj formi</w:t>
      </w:r>
      <w:r w:rsidR="00161D4A" w:rsidRPr="005466C6">
        <w:rPr>
          <w:rFonts w:ascii="Calibri" w:hAnsi="Calibri" w:cstheme="minorHAnsi"/>
          <w:lang w:val="sr-Latn-CS"/>
        </w:rPr>
        <w:t>,</w:t>
      </w:r>
      <w:r w:rsidR="001B406E" w:rsidRPr="005466C6">
        <w:rPr>
          <w:rFonts w:ascii="Calibri" w:hAnsi="Calibri" w:cstheme="minorHAnsi"/>
          <w:lang w:val="sr-Latn-CS"/>
        </w:rPr>
        <w:t xml:space="preserve"> postavio je pitanje na koje traži odgovor</w:t>
      </w:r>
      <w:r w:rsidR="00161D4A" w:rsidRPr="005466C6">
        <w:rPr>
          <w:rFonts w:ascii="Calibri" w:hAnsi="Calibri" w:cstheme="minorHAnsi"/>
          <w:lang w:val="sr-Latn-CS"/>
        </w:rPr>
        <w:t>,</w:t>
      </w:r>
      <w:r w:rsidR="001B406E" w:rsidRPr="005466C6">
        <w:rPr>
          <w:rFonts w:ascii="Calibri" w:hAnsi="Calibri" w:cstheme="minorHAnsi"/>
          <w:lang w:val="sr-Latn-CS"/>
        </w:rPr>
        <w:t xml:space="preserve"> u pisanoj formi</w:t>
      </w:r>
      <w:r w:rsidR="00161D4A" w:rsidRPr="005466C6">
        <w:rPr>
          <w:rFonts w:ascii="Calibri" w:hAnsi="Calibri" w:cstheme="minorHAnsi"/>
          <w:lang w:val="sr-Latn-CS"/>
        </w:rPr>
        <w:t>,</w:t>
      </w:r>
      <w:r w:rsidR="001B406E" w:rsidRPr="005466C6">
        <w:rPr>
          <w:rFonts w:ascii="Calibri" w:hAnsi="Calibri" w:cstheme="minorHAnsi"/>
          <w:lang w:val="sr-Latn-CS"/>
        </w:rPr>
        <w:t xml:space="preserve"> od strane </w:t>
      </w:r>
      <w:r w:rsidR="00161D4A" w:rsidRPr="005466C6">
        <w:rPr>
          <w:rFonts w:ascii="Calibri" w:hAnsi="Calibri" w:cstheme="minorHAnsi"/>
          <w:lang w:val="sr-Latn-CS"/>
        </w:rPr>
        <w:t>M</w:t>
      </w:r>
      <w:r w:rsidR="001B406E" w:rsidRPr="005466C6">
        <w:rPr>
          <w:rFonts w:ascii="Calibri" w:hAnsi="Calibri" w:cstheme="minorHAnsi"/>
          <w:lang w:val="sr-Latn-CS"/>
        </w:rPr>
        <w:t xml:space="preserve">inistra poljoprivrede i ruralnog razvoja za sjednicu Skupštine zakazanu za </w:t>
      </w:r>
      <w:r w:rsidR="001354A8" w:rsidRPr="005466C6">
        <w:rPr>
          <w:rFonts w:ascii="Calibri" w:hAnsi="Calibri" w:cstheme="minorHAnsi"/>
          <w:lang w:val="sr-Latn-CS"/>
        </w:rPr>
        <w:t>27</w:t>
      </w:r>
      <w:r w:rsidR="001B406E" w:rsidRPr="005466C6">
        <w:rPr>
          <w:rFonts w:ascii="Calibri" w:hAnsi="Calibri" w:cstheme="minorHAnsi"/>
          <w:lang w:val="sr-Latn-CS"/>
        </w:rPr>
        <w:t>.</w:t>
      </w:r>
      <w:r w:rsidR="006D2545" w:rsidRPr="005466C6">
        <w:rPr>
          <w:rFonts w:ascii="Calibri" w:hAnsi="Calibri" w:cstheme="minorHAnsi"/>
          <w:lang w:val="sr-Latn-CS"/>
        </w:rPr>
        <w:t>03.</w:t>
      </w:r>
      <w:r w:rsidR="001B406E" w:rsidRPr="005466C6">
        <w:rPr>
          <w:rFonts w:ascii="Calibri" w:hAnsi="Calibri" w:cstheme="minorHAnsi"/>
          <w:lang w:val="sr-Latn-CS"/>
        </w:rPr>
        <w:t>201</w:t>
      </w:r>
      <w:r w:rsidR="001354A8" w:rsidRPr="005466C6">
        <w:rPr>
          <w:rFonts w:ascii="Calibri" w:hAnsi="Calibri" w:cstheme="minorHAnsi"/>
          <w:lang w:val="sr-Latn-CS"/>
        </w:rPr>
        <w:t>4</w:t>
      </w:r>
      <w:r w:rsidR="001B406E" w:rsidRPr="005466C6">
        <w:rPr>
          <w:rFonts w:ascii="Calibri" w:hAnsi="Calibri" w:cstheme="minorHAnsi"/>
          <w:lang w:val="sr-Latn-CS"/>
        </w:rPr>
        <w:t xml:space="preserve">. godine. </w:t>
      </w:r>
    </w:p>
    <w:p w:rsidR="001B406E" w:rsidRPr="005466C6" w:rsidRDefault="001B406E" w:rsidP="001B406E">
      <w:pPr>
        <w:rPr>
          <w:rFonts w:ascii="Calibri" w:hAnsi="Calibri"/>
          <w:lang w:val="sr-Latn-CS"/>
        </w:rPr>
      </w:pPr>
    </w:p>
    <w:p w:rsidR="005466C6" w:rsidRDefault="005466C6" w:rsidP="005466C6">
      <w:pPr>
        <w:jc w:val="center"/>
        <w:rPr>
          <w:rFonts w:ascii="Calibri" w:hAnsi="Calibri" w:cs="Calibri"/>
          <w:b/>
          <w:noProof/>
        </w:rPr>
      </w:pPr>
      <w:r w:rsidRPr="005466C6">
        <w:rPr>
          <w:rFonts w:ascii="Calibri" w:hAnsi="Calibri" w:cs="Calibri"/>
          <w:b/>
          <w:noProof/>
        </w:rPr>
        <w:t>POSLANIČKO PITANJE</w:t>
      </w:r>
    </w:p>
    <w:p w:rsidR="005466C6" w:rsidRDefault="005466C6" w:rsidP="005466C6">
      <w:pPr>
        <w:jc w:val="both"/>
        <w:rPr>
          <w:rFonts w:ascii="Calibri" w:hAnsi="Calibri" w:cs="Calibri"/>
          <w:i/>
          <w:noProof/>
        </w:rPr>
      </w:pPr>
    </w:p>
    <w:p w:rsidR="005466C6" w:rsidRPr="005466C6" w:rsidRDefault="005466C6" w:rsidP="005466C6">
      <w:pPr>
        <w:jc w:val="both"/>
        <w:rPr>
          <w:rFonts w:ascii="Calibri" w:hAnsi="Calibri" w:cs="Calibri"/>
          <w:noProof/>
        </w:rPr>
      </w:pPr>
      <w:r w:rsidRPr="005466C6">
        <w:rPr>
          <w:rFonts w:ascii="Calibri" w:hAnsi="Calibri" w:cs="Calibri"/>
          <w:i/>
          <w:noProof/>
        </w:rPr>
        <w:t>Mogu li lovci Malesije u narednom periodu očekivati ravnopravan tretman kao i ostali lovci u Crnoj Gori, obzirom da još nema odgovora na njihov zahtjev da područje Malesije bude utvrđeno kao lovište pod svojim imenom i da se to lovište dodijeli lovcima Malesije?</w:t>
      </w:r>
    </w:p>
    <w:p w:rsidR="005466C6" w:rsidRDefault="005466C6" w:rsidP="002B6DCB">
      <w:pPr>
        <w:jc w:val="both"/>
        <w:rPr>
          <w:rFonts w:ascii="Calibri" w:hAnsi="Calibri" w:cstheme="minorHAnsi"/>
          <w:lang w:val="sr-Latn-CS"/>
        </w:rPr>
      </w:pPr>
    </w:p>
    <w:p w:rsidR="00865893" w:rsidRPr="005466C6" w:rsidRDefault="00161D4A" w:rsidP="00865893">
      <w:pPr>
        <w:jc w:val="both"/>
        <w:rPr>
          <w:rFonts w:ascii="Calibri" w:hAnsi="Calibri" w:cstheme="minorHAnsi"/>
          <w:lang w:val="sr-Latn-CS"/>
        </w:rPr>
      </w:pPr>
      <w:r w:rsidRPr="005466C6">
        <w:rPr>
          <w:rFonts w:ascii="Calibri" w:hAnsi="Calibri" w:cstheme="minorHAnsi"/>
          <w:lang w:val="sr-Latn-CS"/>
        </w:rPr>
        <w:t xml:space="preserve">Na postavljeno pitanje </w:t>
      </w:r>
      <w:r w:rsidR="00112B96" w:rsidRPr="005466C6">
        <w:rPr>
          <w:rFonts w:ascii="Calibri" w:hAnsi="Calibri" w:cstheme="minorHAnsi"/>
          <w:lang w:val="sr-Latn-CS"/>
        </w:rPr>
        <w:t>dajem sljedeći</w:t>
      </w:r>
      <w:r w:rsidR="005466C6">
        <w:rPr>
          <w:rFonts w:ascii="Calibri" w:hAnsi="Calibri" w:cstheme="minorHAnsi"/>
          <w:lang w:val="sr-Latn-CS"/>
        </w:rPr>
        <w:t>:</w:t>
      </w:r>
    </w:p>
    <w:p w:rsidR="00865893" w:rsidRPr="005466C6" w:rsidRDefault="00865893" w:rsidP="00865893">
      <w:pPr>
        <w:jc w:val="both"/>
        <w:rPr>
          <w:rFonts w:ascii="Calibri" w:hAnsi="Calibri" w:cstheme="minorHAnsi"/>
          <w:lang w:val="sr-Latn-CS"/>
        </w:rPr>
      </w:pPr>
    </w:p>
    <w:p w:rsidR="00865893" w:rsidRPr="005466C6" w:rsidRDefault="00865893" w:rsidP="00865893">
      <w:pPr>
        <w:jc w:val="center"/>
        <w:rPr>
          <w:rFonts w:ascii="Calibri" w:hAnsi="Calibri" w:cstheme="minorHAnsi"/>
          <w:b/>
          <w:lang w:val="sr-Latn-CS"/>
        </w:rPr>
      </w:pPr>
      <w:r w:rsidRPr="005466C6">
        <w:rPr>
          <w:rFonts w:ascii="Calibri" w:hAnsi="Calibri" w:cstheme="minorHAnsi"/>
          <w:b/>
          <w:lang w:val="sr-Latn-CS"/>
        </w:rPr>
        <w:t>ODGOVOR</w:t>
      </w:r>
    </w:p>
    <w:p w:rsidR="00865893" w:rsidRPr="005466C6" w:rsidRDefault="00865893" w:rsidP="00865893">
      <w:pPr>
        <w:jc w:val="both"/>
        <w:rPr>
          <w:rFonts w:ascii="Calibri" w:hAnsi="Calibri" w:cstheme="minorHAnsi"/>
          <w:lang w:val="sr-Latn-CS"/>
        </w:rPr>
      </w:pPr>
    </w:p>
    <w:p w:rsidR="005466C6" w:rsidRPr="005466C6" w:rsidRDefault="005466C6" w:rsidP="005466C6">
      <w:pPr>
        <w:jc w:val="both"/>
        <w:rPr>
          <w:rFonts w:ascii="Calibri" w:hAnsi="Calibri" w:cs="Calibri"/>
          <w:color w:val="984806"/>
          <w:lang w:val="sr-Latn-CS"/>
        </w:rPr>
      </w:pPr>
      <w:r w:rsidRPr="005466C6">
        <w:rPr>
          <w:rFonts w:ascii="Calibri" w:hAnsi="Calibri" w:cs="Calibri"/>
          <w:lang w:val="sr-Latn-CS"/>
        </w:rPr>
        <w:t>Djelatnost lovstva u Crnoj Gori regulisana je</w:t>
      </w:r>
      <w:r w:rsidR="003050CB">
        <w:rPr>
          <w:rFonts w:ascii="Calibri" w:hAnsi="Calibri" w:cs="Calibri"/>
          <w:lang w:val="sr-Latn-CS"/>
        </w:rPr>
        <w:t>:</w:t>
      </w:r>
      <w:r w:rsidRPr="005466C6">
        <w:rPr>
          <w:rFonts w:ascii="Calibri" w:hAnsi="Calibri" w:cs="Calibri"/>
          <w:lang w:val="sr-Latn-CS"/>
        </w:rPr>
        <w:t xml:space="preserve"> </w:t>
      </w:r>
      <w:r w:rsidR="003050CB">
        <w:rPr>
          <w:rFonts w:ascii="Calibri" w:hAnsi="Calibri" w:cs="Calibri"/>
          <w:lang w:val="sr-Latn-CS"/>
        </w:rPr>
        <w:t xml:space="preserve">(i) </w:t>
      </w:r>
      <w:r w:rsidRPr="005466C6">
        <w:rPr>
          <w:rFonts w:ascii="Calibri" w:hAnsi="Calibri" w:cs="Calibri"/>
          <w:lang w:val="sr-Latn-CS"/>
        </w:rPr>
        <w:t>Zakonom o divljači i lovstvu (</w:t>
      </w:r>
      <w:r w:rsidRPr="005466C6">
        <w:rPr>
          <w:rFonts w:ascii="Calibri" w:hAnsi="Calibri" w:cs="Calibri"/>
          <w:i/>
          <w:lang w:val="sr-Latn-CS"/>
        </w:rPr>
        <w:t>Sl</w:t>
      </w:r>
      <w:r w:rsidR="003050CB">
        <w:rPr>
          <w:rFonts w:ascii="Calibri" w:hAnsi="Calibri" w:cs="Calibri"/>
          <w:i/>
          <w:lang w:val="sr-Latn-CS"/>
        </w:rPr>
        <w:t>užbeni</w:t>
      </w:r>
      <w:r w:rsidRPr="005466C6">
        <w:rPr>
          <w:rFonts w:ascii="Calibri" w:hAnsi="Calibri" w:cs="Calibri"/>
          <w:i/>
          <w:lang w:val="sr-Latn-CS"/>
        </w:rPr>
        <w:t xml:space="preserve"> </w:t>
      </w:r>
      <w:r w:rsidR="003050CB">
        <w:rPr>
          <w:rFonts w:ascii="Calibri" w:hAnsi="Calibri" w:cs="Calibri"/>
          <w:i/>
          <w:lang w:val="sr-Latn-CS"/>
        </w:rPr>
        <w:t>l</w:t>
      </w:r>
      <w:r w:rsidRPr="005466C6">
        <w:rPr>
          <w:rFonts w:ascii="Calibri" w:hAnsi="Calibri" w:cs="Calibri"/>
          <w:i/>
          <w:lang w:val="sr-Latn-CS"/>
        </w:rPr>
        <w:t>ist C</w:t>
      </w:r>
      <w:r w:rsidR="001A20D0">
        <w:rPr>
          <w:rFonts w:ascii="Calibri" w:hAnsi="Calibri" w:cs="Calibri"/>
          <w:i/>
          <w:lang w:val="sr-Latn-CS"/>
        </w:rPr>
        <w:t>G</w:t>
      </w:r>
      <w:r w:rsidRPr="005466C6">
        <w:rPr>
          <w:rFonts w:ascii="Calibri" w:hAnsi="Calibri" w:cs="Calibri"/>
          <w:i/>
          <w:lang w:val="sr-Latn-CS"/>
        </w:rPr>
        <w:t xml:space="preserve"> </w:t>
      </w:r>
      <w:r w:rsidRPr="005466C6">
        <w:rPr>
          <w:rFonts w:ascii="Calibri" w:hAnsi="Calibri" w:cs="Calibri"/>
          <w:lang w:val="sr-Latn-CS"/>
        </w:rPr>
        <w:t xml:space="preserve">52/08), </w:t>
      </w:r>
      <w:r w:rsidR="003050CB">
        <w:rPr>
          <w:rFonts w:ascii="Calibri" w:hAnsi="Calibri" w:cs="Calibri"/>
          <w:lang w:val="sr-Latn-CS"/>
        </w:rPr>
        <w:t xml:space="preserve">(ii) </w:t>
      </w:r>
      <w:r w:rsidRPr="005466C6">
        <w:rPr>
          <w:rFonts w:ascii="Calibri" w:hAnsi="Calibri" w:cs="Calibri"/>
          <w:lang w:val="sr-Latn-CS"/>
        </w:rPr>
        <w:t>odredbama drugih zakona kojima se reguliše ov</w:t>
      </w:r>
      <w:r>
        <w:rPr>
          <w:rFonts w:ascii="Calibri" w:hAnsi="Calibri" w:cs="Calibri"/>
          <w:lang w:val="sr-Latn-CS"/>
        </w:rPr>
        <w:t>a</w:t>
      </w:r>
      <w:r w:rsidRPr="005466C6">
        <w:rPr>
          <w:rFonts w:ascii="Calibri" w:hAnsi="Calibri" w:cs="Calibri"/>
          <w:lang w:val="sr-Latn-CS"/>
        </w:rPr>
        <w:t xml:space="preserve"> oblast i </w:t>
      </w:r>
      <w:r w:rsidR="003050CB">
        <w:rPr>
          <w:rFonts w:ascii="Calibri" w:hAnsi="Calibri" w:cs="Calibri"/>
          <w:lang w:val="sr-Latn-CS"/>
        </w:rPr>
        <w:t xml:space="preserve">(iii) </w:t>
      </w:r>
      <w:r w:rsidRPr="005466C6">
        <w:rPr>
          <w:rFonts w:ascii="Calibri" w:hAnsi="Calibri" w:cs="Calibri"/>
          <w:lang w:val="sr-Latn-CS"/>
        </w:rPr>
        <w:t>međunarodnim konvencijama i sporazumima koj</w:t>
      </w:r>
      <w:r>
        <w:rPr>
          <w:rFonts w:ascii="Calibri" w:hAnsi="Calibri" w:cs="Calibri"/>
          <w:lang w:val="sr-Latn-CS"/>
        </w:rPr>
        <w:t>e</w:t>
      </w:r>
      <w:r w:rsidRPr="005466C6">
        <w:rPr>
          <w:rFonts w:ascii="Calibri" w:hAnsi="Calibri" w:cs="Calibri"/>
          <w:lang w:val="sr-Latn-CS"/>
        </w:rPr>
        <w:t xml:space="preserve"> je Crna Gora potpisa</w:t>
      </w:r>
      <w:r>
        <w:rPr>
          <w:rFonts w:ascii="Calibri" w:hAnsi="Calibri" w:cs="Calibri"/>
          <w:lang w:val="sr-Latn-CS"/>
        </w:rPr>
        <w:t>la</w:t>
      </w:r>
      <w:r w:rsidRPr="005466C6">
        <w:rPr>
          <w:rFonts w:ascii="Calibri" w:hAnsi="Calibri" w:cs="Calibri"/>
          <w:lang w:val="sr-Latn-CS"/>
        </w:rPr>
        <w:t>.</w:t>
      </w:r>
      <w:r w:rsidRPr="005466C6">
        <w:rPr>
          <w:rFonts w:ascii="Calibri" w:hAnsi="Calibri"/>
          <w:lang w:val="sr-Latn-CS"/>
        </w:rPr>
        <w:t xml:space="preserve">  </w:t>
      </w:r>
    </w:p>
    <w:p w:rsidR="005466C6" w:rsidRPr="005466C6" w:rsidRDefault="005466C6" w:rsidP="005466C6">
      <w:pPr>
        <w:jc w:val="both"/>
        <w:rPr>
          <w:rFonts w:ascii="Calibri" w:hAnsi="Calibri"/>
          <w:color w:val="984806"/>
          <w:lang w:val="sr-Latn-CS"/>
        </w:rPr>
      </w:pPr>
    </w:p>
    <w:p w:rsidR="005466C6" w:rsidRPr="005466C6" w:rsidRDefault="005466C6" w:rsidP="005466C6">
      <w:pPr>
        <w:jc w:val="both"/>
        <w:rPr>
          <w:rFonts w:ascii="Calibri" w:hAnsi="Calibri" w:cs="Calibri"/>
          <w:lang w:val="sr-Latn-CS"/>
        </w:rPr>
      </w:pPr>
      <w:r w:rsidRPr="005466C6">
        <w:rPr>
          <w:rFonts w:ascii="Calibri" w:hAnsi="Calibri" w:cs="Calibri"/>
          <w:lang w:val="sr-Latn-CS"/>
        </w:rPr>
        <w:t>Prava i obaveze svih lovaca uređen</w:t>
      </w:r>
      <w:r>
        <w:rPr>
          <w:rFonts w:ascii="Calibri" w:hAnsi="Calibri" w:cs="Calibri"/>
          <w:lang w:val="sr-Latn-CS"/>
        </w:rPr>
        <w:t>i</w:t>
      </w:r>
      <w:r w:rsidRPr="005466C6">
        <w:rPr>
          <w:rFonts w:ascii="Calibri" w:hAnsi="Calibri" w:cs="Calibri"/>
          <w:lang w:val="sr-Latn-CS"/>
        </w:rPr>
        <w:t xml:space="preserve"> su</w:t>
      </w:r>
      <w:r w:rsidR="003050CB">
        <w:rPr>
          <w:rFonts w:ascii="Calibri" w:hAnsi="Calibri" w:cs="Calibri"/>
          <w:lang w:val="sr-Latn-CS"/>
        </w:rPr>
        <w:t>:</w:t>
      </w:r>
      <w:r w:rsidRPr="005466C6">
        <w:rPr>
          <w:rFonts w:ascii="Calibri" w:hAnsi="Calibri" w:cs="Calibri"/>
          <w:lang w:val="sr-Latn-CS"/>
        </w:rPr>
        <w:t xml:space="preserve"> </w:t>
      </w:r>
      <w:r w:rsidR="003050CB">
        <w:rPr>
          <w:rFonts w:ascii="Calibri" w:hAnsi="Calibri" w:cs="Calibri"/>
          <w:lang w:val="sr-Latn-CS"/>
        </w:rPr>
        <w:t xml:space="preserve">(i) </w:t>
      </w:r>
      <w:r w:rsidRPr="005466C6">
        <w:rPr>
          <w:rFonts w:ascii="Calibri" w:hAnsi="Calibri" w:cs="Calibri"/>
          <w:lang w:val="sr-Latn-CS"/>
        </w:rPr>
        <w:t xml:space="preserve">Kodeksom lovaca Crne Gore, </w:t>
      </w:r>
      <w:r w:rsidR="003050CB">
        <w:rPr>
          <w:rFonts w:ascii="Calibri" w:hAnsi="Calibri" w:cs="Calibri"/>
          <w:lang w:val="sr-Latn-CS"/>
        </w:rPr>
        <w:t xml:space="preserve">(ii) </w:t>
      </w:r>
      <w:r w:rsidRPr="005466C6">
        <w:rPr>
          <w:rFonts w:ascii="Calibri" w:hAnsi="Calibri" w:cs="Calibri"/>
          <w:lang w:val="sr-Latn-CS"/>
        </w:rPr>
        <w:t xml:space="preserve">Statutom i </w:t>
      </w:r>
      <w:r w:rsidR="003050CB">
        <w:rPr>
          <w:rFonts w:ascii="Calibri" w:hAnsi="Calibri" w:cs="Calibri"/>
          <w:lang w:val="sr-Latn-CS"/>
        </w:rPr>
        <w:t xml:space="preserve">(iii) </w:t>
      </w:r>
      <w:r w:rsidRPr="005466C6">
        <w:rPr>
          <w:rFonts w:ascii="Calibri" w:hAnsi="Calibri" w:cs="Calibri"/>
          <w:lang w:val="sr-Latn-CS"/>
        </w:rPr>
        <w:t>drugim internim aktom korisnika lovišta u skladu sa zakonom.</w:t>
      </w:r>
    </w:p>
    <w:p w:rsidR="005466C6" w:rsidRPr="005466C6" w:rsidRDefault="005466C6" w:rsidP="005466C6">
      <w:pPr>
        <w:jc w:val="both"/>
        <w:rPr>
          <w:rFonts w:ascii="Calibri" w:hAnsi="Calibri" w:cs="Calibri"/>
          <w:lang w:val="sr-Latn-CS"/>
        </w:rPr>
      </w:pPr>
    </w:p>
    <w:p w:rsidR="005466C6" w:rsidRPr="005466C6" w:rsidRDefault="003050CB" w:rsidP="005466C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 </w:t>
      </w:r>
      <w:proofErr w:type="spellStart"/>
      <w:r>
        <w:rPr>
          <w:rFonts w:ascii="Calibri" w:hAnsi="Calibri" w:cs="Calibri"/>
        </w:rPr>
        <w:t>cilju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informisanja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javnosti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dopustite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pojasnim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što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podrazumijevamo</w:t>
      </w:r>
      <w:proofErr w:type="spellEnd"/>
      <w:r>
        <w:rPr>
          <w:rFonts w:ascii="Calibri" w:hAnsi="Calibri" w:cs="Calibri"/>
        </w:rPr>
        <w:t xml:space="preserve"> pod </w:t>
      </w:r>
      <w:proofErr w:type="spellStart"/>
      <w:r>
        <w:rPr>
          <w:rFonts w:ascii="Calibri" w:hAnsi="Calibri" w:cs="Calibri"/>
        </w:rPr>
        <w:t>pojmom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lovišta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 w:rsidR="005466C6" w:rsidRPr="005466C6">
        <w:rPr>
          <w:rFonts w:ascii="Calibri" w:hAnsi="Calibri" w:cs="Calibri"/>
        </w:rPr>
        <w:t>Lovišta</w:t>
      </w:r>
      <w:proofErr w:type="spellEnd"/>
      <w:r w:rsidR="005466C6" w:rsidRPr="005466C6">
        <w:rPr>
          <w:rFonts w:ascii="Calibri" w:hAnsi="Calibri" w:cs="Calibri"/>
        </w:rPr>
        <w:t xml:space="preserve"> </w:t>
      </w:r>
      <w:proofErr w:type="spellStart"/>
      <w:r w:rsidR="005466C6" w:rsidRPr="005466C6">
        <w:rPr>
          <w:rFonts w:ascii="Calibri" w:hAnsi="Calibri" w:cs="Calibri"/>
        </w:rPr>
        <w:t>su</w:t>
      </w:r>
      <w:proofErr w:type="spellEnd"/>
      <w:r w:rsidR="005466C6" w:rsidRPr="005466C6">
        <w:rPr>
          <w:rFonts w:ascii="Calibri" w:hAnsi="Calibri" w:cs="Calibri"/>
        </w:rPr>
        <w:t xml:space="preserve"> </w:t>
      </w:r>
      <w:proofErr w:type="spellStart"/>
      <w:r w:rsidR="005466C6" w:rsidRPr="005466C6">
        <w:rPr>
          <w:rFonts w:ascii="Calibri" w:hAnsi="Calibri" w:cs="Calibri"/>
        </w:rPr>
        <w:t>prostorne</w:t>
      </w:r>
      <w:proofErr w:type="spellEnd"/>
      <w:r w:rsidR="005466C6" w:rsidRPr="005466C6">
        <w:rPr>
          <w:rFonts w:ascii="Calibri" w:hAnsi="Calibri" w:cs="Calibri"/>
        </w:rPr>
        <w:t xml:space="preserve"> cjeline koje se ustanovljavaju </w:t>
      </w:r>
      <w:proofErr w:type="gramStart"/>
      <w:r w:rsidR="005466C6" w:rsidRPr="005466C6">
        <w:rPr>
          <w:rFonts w:ascii="Calibri" w:hAnsi="Calibri" w:cs="Calibri"/>
        </w:rPr>
        <w:t>na</w:t>
      </w:r>
      <w:proofErr w:type="gramEnd"/>
      <w:r w:rsidR="005466C6" w:rsidRPr="005466C6">
        <w:rPr>
          <w:rFonts w:ascii="Calibri" w:hAnsi="Calibri" w:cs="Calibri"/>
        </w:rPr>
        <w:t xml:space="preserve"> poljoprivrednim i vodnim površinama, površinama obraslim šumama i šumskom zemljištu, po pravilu, ne manjem od 3</w:t>
      </w:r>
      <w:r w:rsidR="005466C6">
        <w:rPr>
          <w:rFonts w:ascii="Calibri" w:hAnsi="Calibri" w:cs="Calibri"/>
        </w:rPr>
        <w:t>.</w:t>
      </w:r>
      <w:r w:rsidR="005466C6" w:rsidRPr="005466C6">
        <w:rPr>
          <w:rFonts w:ascii="Calibri" w:hAnsi="Calibri" w:cs="Calibri"/>
        </w:rPr>
        <w:t xml:space="preserve">000 ha, </w:t>
      </w:r>
      <w:r w:rsidR="005466C6">
        <w:rPr>
          <w:rFonts w:ascii="Calibri" w:hAnsi="Calibri" w:cs="Calibri"/>
        </w:rPr>
        <w:t xml:space="preserve">a </w:t>
      </w:r>
      <w:r w:rsidR="005466C6" w:rsidRPr="005466C6">
        <w:rPr>
          <w:rFonts w:ascii="Calibri" w:hAnsi="Calibri" w:cs="Calibri"/>
        </w:rPr>
        <w:t>koje predstavljaju prirodnu i zaokruženu lovno-privrednu cjelinu</w:t>
      </w:r>
      <w:r w:rsidR="005466C6">
        <w:rPr>
          <w:rFonts w:ascii="Calibri" w:hAnsi="Calibri" w:cs="Calibri"/>
        </w:rPr>
        <w:t>,</w:t>
      </w:r>
      <w:r w:rsidR="005466C6" w:rsidRPr="005466C6">
        <w:rPr>
          <w:rFonts w:ascii="Calibri" w:hAnsi="Calibri" w:cs="Calibri"/>
        </w:rPr>
        <w:t xml:space="preserve"> i u kojima postoje prirodni i drugi uslovi za uspješan razvoj lovstva. </w:t>
      </w:r>
    </w:p>
    <w:p w:rsidR="005466C6" w:rsidRDefault="005466C6" w:rsidP="005466C6">
      <w:pPr>
        <w:pStyle w:val="PlainText"/>
        <w:jc w:val="both"/>
        <w:rPr>
          <w:rFonts w:ascii="Calibri" w:hAnsi="Calibri" w:cs="Calibri"/>
          <w:sz w:val="24"/>
          <w:szCs w:val="24"/>
        </w:rPr>
      </w:pPr>
    </w:p>
    <w:p w:rsidR="005466C6" w:rsidRPr="005466C6" w:rsidRDefault="005466C6" w:rsidP="005466C6">
      <w:pPr>
        <w:pStyle w:val="PlainText"/>
        <w:jc w:val="both"/>
        <w:rPr>
          <w:rFonts w:ascii="Calibri" w:hAnsi="Calibri" w:cs="Times New Roman"/>
          <w:sz w:val="24"/>
          <w:szCs w:val="22"/>
        </w:rPr>
      </w:pPr>
      <w:proofErr w:type="spellStart"/>
      <w:r w:rsidRPr="005466C6">
        <w:rPr>
          <w:rFonts w:ascii="Calibri" w:hAnsi="Calibri" w:cs="Calibri"/>
          <w:sz w:val="24"/>
          <w:szCs w:val="24"/>
        </w:rPr>
        <w:t>Lovišta</w:t>
      </w:r>
      <w:proofErr w:type="spellEnd"/>
      <w:r w:rsidRPr="005466C6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5466C6">
        <w:rPr>
          <w:rFonts w:ascii="Calibri" w:hAnsi="Calibri" w:cs="Calibri"/>
          <w:sz w:val="24"/>
          <w:szCs w:val="24"/>
        </w:rPr>
        <w:t>daju</w:t>
      </w:r>
      <w:proofErr w:type="spellEnd"/>
      <w:r w:rsidRPr="005466C6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5466C6">
        <w:rPr>
          <w:rFonts w:ascii="Calibri" w:hAnsi="Calibri" w:cs="Calibri"/>
          <w:sz w:val="24"/>
          <w:szCs w:val="24"/>
        </w:rPr>
        <w:t>na</w:t>
      </w:r>
      <w:proofErr w:type="gramEnd"/>
      <w:r w:rsidRPr="005466C6">
        <w:rPr>
          <w:rFonts w:ascii="Calibri" w:hAnsi="Calibri" w:cs="Calibri"/>
          <w:sz w:val="24"/>
          <w:szCs w:val="24"/>
        </w:rPr>
        <w:t xml:space="preserve"> korišćenje, na način i pod uslovima propisanim </w:t>
      </w:r>
      <w:proofErr w:type="spellStart"/>
      <w:r w:rsidR="003050CB">
        <w:rPr>
          <w:rFonts w:ascii="Calibri" w:hAnsi="Calibri" w:cs="Calibri"/>
          <w:sz w:val="24"/>
          <w:szCs w:val="24"/>
        </w:rPr>
        <w:t>pomenutim</w:t>
      </w:r>
      <w:proofErr w:type="spellEnd"/>
      <w:r w:rsidR="003050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466C6">
        <w:rPr>
          <w:rFonts w:ascii="Calibri" w:hAnsi="Calibri" w:cs="Calibri"/>
          <w:sz w:val="24"/>
          <w:szCs w:val="24"/>
        </w:rPr>
        <w:t>zakonom</w:t>
      </w:r>
      <w:proofErr w:type="spellEnd"/>
      <w:r w:rsidRPr="005466C6">
        <w:rPr>
          <w:rFonts w:ascii="Calibri" w:hAnsi="Calibri" w:cs="Times New Roman"/>
          <w:sz w:val="24"/>
          <w:szCs w:val="22"/>
        </w:rPr>
        <w:t>.</w:t>
      </w:r>
      <w:r>
        <w:rPr>
          <w:rFonts w:ascii="Calibri" w:hAnsi="Calibri" w:cs="Times New Roman"/>
          <w:sz w:val="24"/>
          <w:szCs w:val="22"/>
        </w:rPr>
        <w:t xml:space="preserve"> </w:t>
      </w:r>
      <w:r w:rsidRPr="005466C6">
        <w:rPr>
          <w:rFonts w:ascii="Calibri" w:hAnsi="Calibri" w:cs="Calibri"/>
          <w:sz w:val="24"/>
          <w:szCs w:val="24"/>
          <w:lang w:val="sr-Latn-CS"/>
        </w:rPr>
        <w:t>Na osnovu člana 13</w:t>
      </w:r>
      <w:r w:rsidR="003050CB">
        <w:rPr>
          <w:rFonts w:ascii="Calibri" w:hAnsi="Calibri" w:cs="Calibri"/>
          <w:sz w:val="24"/>
          <w:szCs w:val="24"/>
          <w:lang w:val="sr-Latn-CS"/>
        </w:rPr>
        <w:t>,</w:t>
      </w:r>
      <w:r w:rsidRPr="005466C6">
        <w:rPr>
          <w:rFonts w:ascii="Calibri" w:hAnsi="Calibri" w:cs="Calibri"/>
          <w:sz w:val="24"/>
          <w:szCs w:val="24"/>
          <w:lang w:val="sr-Latn-CS"/>
        </w:rPr>
        <w:t xml:space="preserve"> Zakona o divljači i lovstvu</w:t>
      </w:r>
      <w:r>
        <w:rPr>
          <w:rFonts w:ascii="Calibri" w:hAnsi="Calibri" w:cs="Calibri"/>
          <w:sz w:val="24"/>
          <w:szCs w:val="24"/>
          <w:lang w:val="sr-Latn-CS"/>
        </w:rPr>
        <w:t>,</w:t>
      </w:r>
      <w:r w:rsidRPr="005466C6">
        <w:rPr>
          <w:rFonts w:ascii="Calibri" w:hAnsi="Calibri" w:cs="Calibri"/>
          <w:sz w:val="24"/>
          <w:szCs w:val="24"/>
          <w:lang w:val="sr-Latn-CS"/>
        </w:rPr>
        <w:t xml:space="preserve"> Vlada Crne Gore je na sjednici od 23.</w:t>
      </w:r>
      <w:r>
        <w:rPr>
          <w:rFonts w:ascii="Calibri" w:hAnsi="Calibri" w:cs="Calibri"/>
          <w:sz w:val="24"/>
          <w:szCs w:val="24"/>
          <w:lang w:val="sr-Latn-CS"/>
        </w:rPr>
        <w:t>09.</w:t>
      </w:r>
      <w:r w:rsidRPr="005466C6">
        <w:rPr>
          <w:rFonts w:ascii="Calibri" w:hAnsi="Calibri" w:cs="Calibri"/>
          <w:sz w:val="24"/>
          <w:szCs w:val="24"/>
          <w:lang w:val="sr-Latn-CS"/>
        </w:rPr>
        <w:t xml:space="preserve">2010. godine donijela </w:t>
      </w:r>
      <w:r w:rsidRPr="003050CB">
        <w:rPr>
          <w:rFonts w:ascii="Calibri" w:hAnsi="Calibri" w:cs="Calibri"/>
          <w:i/>
          <w:sz w:val="24"/>
          <w:szCs w:val="24"/>
          <w:lang w:val="sr-Latn-CS"/>
        </w:rPr>
        <w:t>Odluku o ustanovljavanju lovišta i osnivanju lovišta sa posebnom namjenom</w:t>
      </w:r>
      <w:r w:rsidRPr="005466C6">
        <w:rPr>
          <w:rFonts w:ascii="Calibri" w:hAnsi="Calibri" w:cs="Calibri"/>
          <w:sz w:val="24"/>
          <w:szCs w:val="24"/>
          <w:lang w:val="sr-Latn-CS"/>
        </w:rPr>
        <w:t xml:space="preserve"> i zadužila Ministarstvo poljoprivrede, šumarstva i vodoprivrede da sprovede postupak javnog oglašavanja za dodjelu lovišta na korišćenje. Time su se stekli uslovi za raspisivanje </w:t>
      </w:r>
      <w:r w:rsidRPr="003050CB">
        <w:rPr>
          <w:rFonts w:ascii="Calibri" w:hAnsi="Calibri" w:cs="Calibri"/>
          <w:sz w:val="24"/>
          <w:szCs w:val="24"/>
          <w:u w:val="single"/>
          <w:lang w:val="sr-Latn-CS"/>
        </w:rPr>
        <w:t>Javnog konkursa</w:t>
      </w:r>
      <w:r w:rsidRPr="005466C6">
        <w:rPr>
          <w:rFonts w:ascii="Calibri" w:hAnsi="Calibri" w:cs="Calibri"/>
          <w:sz w:val="24"/>
          <w:szCs w:val="24"/>
          <w:lang w:val="sr-Latn-CS"/>
        </w:rPr>
        <w:t xml:space="preserve"> za dodjelu lovišta na korišćenje na period od 10 godina.</w:t>
      </w:r>
    </w:p>
    <w:p w:rsidR="005466C6" w:rsidRPr="005466C6" w:rsidRDefault="005466C6" w:rsidP="005466C6">
      <w:pPr>
        <w:jc w:val="both"/>
        <w:rPr>
          <w:rFonts w:ascii="Calibri" w:hAnsi="Calibri" w:cs="Calibri"/>
          <w:lang w:val="sr-Latn-CS"/>
        </w:rPr>
      </w:pPr>
    </w:p>
    <w:p w:rsidR="005466C6" w:rsidRPr="005466C6" w:rsidRDefault="005466C6" w:rsidP="005466C6">
      <w:pPr>
        <w:jc w:val="both"/>
        <w:rPr>
          <w:rFonts w:ascii="Calibri" w:hAnsi="Calibri" w:cs="Calibri"/>
          <w:lang w:val="sr-Latn-CS"/>
        </w:rPr>
      </w:pPr>
      <w:r w:rsidRPr="005466C6">
        <w:rPr>
          <w:rFonts w:ascii="Calibri" w:hAnsi="Calibri" w:cs="Calibri"/>
          <w:lang w:val="pl-PL"/>
        </w:rPr>
        <w:t xml:space="preserve">Kao stručna podloga za pripremu </w:t>
      </w:r>
      <w:r>
        <w:rPr>
          <w:rFonts w:ascii="Calibri" w:hAnsi="Calibri" w:cs="Calibri"/>
          <w:lang w:val="pl-PL"/>
        </w:rPr>
        <w:t>p</w:t>
      </w:r>
      <w:r w:rsidRPr="005466C6">
        <w:rPr>
          <w:rFonts w:ascii="Calibri" w:hAnsi="Calibri" w:cs="Calibri"/>
          <w:lang w:val="pl-PL"/>
        </w:rPr>
        <w:t>redloga predmetne odluke</w:t>
      </w:r>
      <w:r w:rsidRPr="005466C6">
        <w:rPr>
          <w:rFonts w:ascii="Calibri" w:hAnsi="Calibri" w:cs="Calibri"/>
        </w:rPr>
        <w:t xml:space="preserve">, </w:t>
      </w:r>
      <w:r w:rsidRPr="005466C6">
        <w:rPr>
          <w:rFonts w:ascii="Calibri" w:hAnsi="Calibri" w:cs="Calibri"/>
          <w:lang w:val="pl-PL"/>
        </w:rPr>
        <w:t xml:space="preserve">poslužio je </w:t>
      </w:r>
      <w:r>
        <w:rPr>
          <w:rFonts w:ascii="Calibri" w:hAnsi="Calibri" w:cs="Calibri"/>
          <w:lang w:val="pl-PL"/>
        </w:rPr>
        <w:t>i</w:t>
      </w:r>
      <w:r w:rsidRPr="005466C6">
        <w:rPr>
          <w:rFonts w:ascii="Calibri" w:hAnsi="Calibri" w:cs="Calibri"/>
          <w:lang w:val="pl-PL"/>
        </w:rPr>
        <w:t xml:space="preserve">novirani </w:t>
      </w:r>
      <w:r w:rsidRPr="005466C6">
        <w:rPr>
          <w:rFonts w:ascii="Calibri" w:hAnsi="Calibri" w:cs="Calibri"/>
          <w:i/>
          <w:lang w:val="pl-PL"/>
        </w:rPr>
        <w:t xml:space="preserve">Elaborat </w:t>
      </w:r>
      <w:r w:rsidRPr="005466C6">
        <w:rPr>
          <w:rFonts w:ascii="Calibri" w:hAnsi="Calibri" w:cs="Calibri"/>
          <w:i/>
          <w:lang w:val="sr-Latn-CS"/>
        </w:rPr>
        <w:t>o ustanovljenju lovišta u Crnoj Gori</w:t>
      </w:r>
      <w:r w:rsidRPr="005466C6">
        <w:rPr>
          <w:rFonts w:ascii="Calibri" w:hAnsi="Calibri" w:cs="Calibri"/>
          <w:lang w:val="sr-Latn-CS"/>
        </w:rPr>
        <w:t xml:space="preserve"> koji je, kao najpovoljniji ponuđač u postupku javne nabavke, izradilo specijalizovano preduzeće „Š</w:t>
      </w:r>
      <w:r>
        <w:rPr>
          <w:rFonts w:ascii="Calibri" w:hAnsi="Calibri" w:cs="Calibri"/>
          <w:lang w:val="sr-Latn-CS"/>
        </w:rPr>
        <w:t>uma-plan</w:t>
      </w:r>
      <w:r w:rsidRPr="005466C6">
        <w:rPr>
          <w:rFonts w:ascii="Calibri" w:hAnsi="Calibri" w:cs="Calibri"/>
          <w:lang w:val="sr-Latn-CS"/>
        </w:rPr>
        <w:t xml:space="preserve">“ d.o.o. iz Čelinca (BiH). </w:t>
      </w:r>
    </w:p>
    <w:p w:rsidR="00E52CD1" w:rsidRDefault="00E52CD1" w:rsidP="005466C6">
      <w:pPr>
        <w:jc w:val="both"/>
        <w:rPr>
          <w:rFonts w:cs="Calibri"/>
          <w:lang w:val="pl-PL"/>
        </w:rPr>
      </w:pPr>
    </w:p>
    <w:p w:rsidR="005466C6" w:rsidRPr="005466C6" w:rsidRDefault="005466C6" w:rsidP="005466C6">
      <w:pPr>
        <w:jc w:val="both"/>
        <w:rPr>
          <w:rFonts w:ascii="Calibri" w:hAnsi="Calibri" w:cs="Calibri"/>
          <w:highlight w:val="darkGreen"/>
          <w:lang w:val="sr-Latn-CS"/>
        </w:rPr>
      </w:pPr>
      <w:r>
        <w:rPr>
          <w:rFonts w:ascii="Calibri" w:hAnsi="Calibri" w:cs="Calibri"/>
          <w:lang w:val="sr-Latn-CS"/>
        </w:rPr>
        <w:t>Pomenutom</w:t>
      </w:r>
      <w:r w:rsidRPr="005466C6">
        <w:rPr>
          <w:rFonts w:ascii="Calibri" w:hAnsi="Calibri" w:cs="Calibri"/>
          <w:lang w:val="sr-Latn-CS"/>
        </w:rPr>
        <w:t xml:space="preserve"> odlukom na teritoriji Crne Gore ustanovljeno je 31 lovište i osnovana </w:t>
      </w:r>
      <w:r>
        <w:rPr>
          <w:rFonts w:ascii="Calibri" w:hAnsi="Calibri" w:cs="Calibri"/>
          <w:lang w:val="sr-Latn-CS"/>
        </w:rPr>
        <w:t xml:space="preserve">su 4 </w:t>
      </w:r>
      <w:r w:rsidRPr="005466C6">
        <w:rPr>
          <w:rFonts w:ascii="Calibri" w:hAnsi="Calibri" w:cs="Calibri"/>
          <w:lang w:val="sr-Latn-CS"/>
        </w:rPr>
        <w:t xml:space="preserve">lovišta sa posebnom namjenom. Na teritoriji opštine Podgorica ustanovljena su lovišta: </w:t>
      </w:r>
      <w:r w:rsidRPr="003050CB">
        <w:rPr>
          <w:rFonts w:ascii="Calibri" w:hAnsi="Calibri" w:cs="Calibri"/>
          <w:i/>
          <w:lang w:val="pl-PL"/>
        </w:rPr>
        <w:t xml:space="preserve">Podgorica </w:t>
      </w:r>
      <w:r w:rsidRPr="005466C6">
        <w:rPr>
          <w:rFonts w:ascii="Calibri" w:hAnsi="Calibri" w:cs="Calibri"/>
          <w:lang w:val="pl-PL"/>
        </w:rPr>
        <w:t xml:space="preserve">I </w:t>
      </w:r>
      <w:r>
        <w:rPr>
          <w:rFonts w:ascii="Calibri" w:hAnsi="Calibri" w:cs="Calibri"/>
          <w:lang w:val="pl-PL"/>
        </w:rPr>
        <w:t>(</w:t>
      </w:r>
      <w:r w:rsidRPr="005466C6">
        <w:rPr>
          <w:rFonts w:ascii="Calibri" w:hAnsi="Calibri" w:cs="Calibri"/>
          <w:lang w:val="pl-PL"/>
        </w:rPr>
        <w:t>zapadn</w:t>
      </w:r>
      <w:r>
        <w:rPr>
          <w:rFonts w:ascii="Calibri" w:hAnsi="Calibri" w:cs="Calibri"/>
          <w:lang w:val="pl-PL"/>
        </w:rPr>
        <w:t>i</w:t>
      </w:r>
      <w:r w:rsidRPr="005466C6">
        <w:rPr>
          <w:rFonts w:ascii="Calibri" w:hAnsi="Calibri" w:cs="Calibri"/>
          <w:lang w:val="pl-PL"/>
        </w:rPr>
        <w:t>, centraln</w:t>
      </w:r>
      <w:r>
        <w:rPr>
          <w:rFonts w:ascii="Calibri" w:hAnsi="Calibri" w:cs="Calibri"/>
          <w:lang w:val="pl-PL"/>
        </w:rPr>
        <w:t>i</w:t>
      </w:r>
      <w:r w:rsidRPr="005466C6">
        <w:rPr>
          <w:rFonts w:ascii="Calibri" w:hAnsi="Calibri" w:cs="Calibri"/>
          <w:lang w:val="pl-PL"/>
        </w:rPr>
        <w:t xml:space="preserve"> i sjevern</w:t>
      </w:r>
      <w:r>
        <w:rPr>
          <w:rFonts w:ascii="Calibri" w:hAnsi="Calibri" w:cs="Calibri"/>
          <w:lang w:val="pl-PL"/>
        </w:rPr>
        <w:t>i</w:t>
      </w:r>
      <w:r w:rsidRPr="005466C6">
        <w:rPr>
          <w:rFonts w:ascii="Calibri" w:hAnsi="Calibri" w:cs="Calibri"/>
          <w:lang w:val="pl-PL"/>
        </w:rPr>
        <w:t xml:space="preserve"> di</w:t>
      </w:r>
      <w:r>
        <w:rPr>
          <w:rFonts w:ascii="Calibri" w:hAnsi="Calibri" w:cs="Calibri"/>
          <w:lang w:val="pl-PL"/>
        </w:rPr>
        <w:t>o)</w:t>
      </w:r>
      <w:r w:rsidRPr="005466C6">
        <w:rPr>
          <w:rFonts w:ascii="Calibri" w:hAnsi="Calibri" w:cs="Calibri"/>
          <w:lang w:val="pl-PL"/>
        </w:rPr>
        <w:t xml:space="preserve">, </w:t>
      </w:r>
      <w:r w:rsidRPr="003050CB">
        <w:rPr>
          <w:rFonts w:ascii="Calibri" w:hAnsi="Calibri" w:cs="Calibri"/>
          <w:i/>
          <w:lang w:val="pl-PL"/>
        </w:rPr>
        <w:t xml:space="preserve">Podgorica </w:t>
      </w:r>
      <w:r w:rsidRPr="005466C6">
        <w:rPr>
          <w:rFonts w:ascii="Calibri" w:hAnsi="Calibri" w:cs="Calibri"/>
          <w:lang w:val="pl-PL"/>
        </w:rPr>
        <w:t xml:space="preserve">II </w:t>
      </w:r>
      <w:r>
        <w:rPr>
          <w:rFonts w:ascii="Calibri" w:hAnsi="Calibri" w:cs="Calibri"/>
          <w:lang w:val="pl-PL"/>
        </w:rPr>
        <w:t>(</w:t>
      </w:r>
      <w:r w:rsidRPr="005466C6">
        <w:rPr>
          <w:rFonts w:ascii="Calibri" w:hAnsi="Calibri" w:cs="Calibri"/>
          <w:lang w:val="pl-PL"/>
        </w:rPr>
        <w:t>južn</w:t>
      </w:r>
      <w:r>
        <w:rPr>
          <w:rFonts w:ascii="Calibri" w:hAnsi="Calibri" w:cs="Calibri"/>
          <w:lang w:val="pl-PL"/>
        </w:rPr>
        <w:t>i</w:t>
      </w:r>
      <w:r w:rsidRPr="005466C6">
        <w:rPr>
          <w:rFonts w:ascii="Calibri" w:hAnsi="Calibri" w:cs="Calibri"/>
          <w:lang w:val="pl-PL"/>
        </w:rPr>
        <w:t xml:space="preserve"> di</w:t>
      </w:r>
      <w:r>
        <w:rPr>
          <w:rFonts w:ascii="Calibri" w:hAnsi="Calibri" w:cs="Calibri"/>
          <w:lang w:val="pl-PL"/>
        </w:rPr>
        <w:t xml:space="preserve">o - </w:t>
      </w:r>
      <w:r w:rsidRPr="005466C6">
        <w:rPr>
          <w:rFonts w:ascii="Calibri" w:hAnsi="Calibri" w:cs="Calibri"/>
          <w:lang w:val="pl-PL"/>
        </w:rPr>
        <w:t xml:space="preserve">područje Zete) i </w:t>
      </w:r>
      <w:r w:rsidRPr="003050CB">
        <w:rPr>
          <w:rFonts w:ascii="Calibri" w:hAnsi="Calibri" w:cs="Calibri"/>
          <w:i/>
          <w:lang w:val="pl-PL"/>
        </w:rPr>
        <w:t xml:space="preserve">Podgorica </w:t>
      </w:r>
      <w:r w:rsidRPr="005466C6">
        <w:rPr>
          <w:rFonts w:ascii="Calibri" w:hAnsi="Calibri" w:cs="Calibri"/>
          <w:lang w:val="pl-PL"/>
        </w:rPr>
        <w:t>III</w:t>
      </w:r>
      <w:r>
        <w:rPr>
          <w:rFonts w:ascii="Calibri" w:hAnsi="Calibri" w:cs="Calibri"/>
          <w:lang w:val="pl-PL"/>
        </w:rPr>
        <w:t xml:space="preserve"> (</w:t>
      </w:r>
      <w:r w:rsidRPr="005466C6">
        <w:rPr>
          <w:rFonts w:ascii="Calibri" w:hAnsi="Calibri" w:cs="Calibri"/>
          <w:lang w:val="pl-PL"/>
        </w:rPr>
        <w:t>jugoistočn</w:t>
      </w:r>
      <w:r>
        <w:rPr>
          <w:rFonts w:ascii="Calibri" w:hAnsi="Calibri" w:cs="Calibri"/>
          <w:lang w:val="pl-PL"/>
        </w:rPr>
        <w:t>i</w:t>
      </w:r>
      <w:r w:rsidRPr="005466C6">
        <w:rPr>
          <w:rFonts w:ascii="Calibri" w:hAnsi="Calibri" w:cs="Calibri"/>
          <w:lang w:val="pl-PL"/>
        </w:rPr>
        <w:t xml:space="preserve"> di</w:t>
      </w:r>
      <w:r w:rsidR="003050CB">
        <w:rPr>
          <w:rFonts w:ascii="Calibri" w:hAnsi="Calibri" w:cs="Calibri"/>
          <w:lang w:val="pl-PL"/>
        </w:rPr>
        <w:t>o</w:t>
      </w:r>
      <w:r w:rsidRPr="005466C6">
        <w:rPr>
          <w:rFonts w:ascii="Calibri" w:hAnsi="Calibri" w:cs="Calibri"/>
          <w:lang w:val="pl-PL"/>
        </w:rPr>
        <w:t xml:space="preserve"> opštine</w:t>
      </w:r>
      <w:r w:rsidRPr="005466C6">
        <w:rPr>
          <w:rFonts w:ascii="Calibri" w:hAnsi="Calibri" w:cs="Calibri"/>
          <w:color w:val="000000"/>
          <w:lang w:val="pl-PL"/>
        </w:rPr>
        <w:t xml:space="preserve"> </w:t>
      </w:r>
      <w:r>
        <w:rPr>
          <w:rFonts w:ascii="Calibri" w:hAnsi="Calibri" w:cs="Calibri"/>
          <w:color w:val="000000"/>
          <w:lang w:val="pl-PL"/>
        </w:rPr>
        <w:t xml:space="preserve">- </w:t>
      </w:r>
      <w:r w:rsidRPr="005466C6">
        <w:rPr>
          <w:rFonts w:ascii="Calibri" w:hAnsi="Calibri" w:cs="Calibri"/>
          <w:color w:val="000000"/>
          <w:lang w:val="pl-PL"/>
        </w:rPr>
        <w:t>područje Malesije)</w:t>
      </w:r>
      <w:r w:rsidRPr="005466C6">
        <w:rPr>
          <w:rFonts w:ascii="Calibri" w:hAnsi="Calibri" w:cs="Calibri"/>
          <w:lang w:val="pl-PL"/>
        </w:rPr>
        <w:t xml:space="preserve">, dok je dio opštine Podgorica na krajnjem sjeveroistoku pripao lovištu sa posebnom namjenom </w:t>
      </w:r>
      <w:r>
        <w:rPr>
          <w:rFonts w:ascii="Calibri" w:hAnsi="Calibri" w:cs="Calibri"/>
          <w:lang w:val="pl-PL"/>
        </w:rPr>
        <w:t xml:space="preserve">- </w:t>
      </w:r>
      <w:r w:rsidRPr="003050CB">
        <w:rPr>
          <w:rFonts w:ascii="Calibri" w:hAnsi="Calibri" w:cs="Calibri"/>
          <w:i/>
          <w:lang w:val="pl-PL"/>
        </w:rPr>
        <w:t>Komovi</w:t>
      </w:r>
      <w:r w:rsidRPr="005466C6">
        <w:rPr>
          <w:rFonts w:ascii="Calibri" w:hAnsi="Calibri" w:cs="Calibri"/>
          <w:lang w:val="pl-PL"/>
        </w:rPr>
        <w:t xml:space="preserve">. </w:t>
      </w:r>
    </w:p>
    <w:p w:rsidR="005466C6" w:rsidRPr="005466C6" w:rsidRDefault="005466C6" w:rsidP="005466C6">
      <w:pPr>
        <w:jc w:val="both"/>
        <w:rPr>
          <w:rFonts w:ascii="Calibri" w:hAnsi="Calibri" w:cs="Calibri"/>
          <w:highlight w:val="yellow"/>
          <w:lang w:val="sr-Latn-CS"/>
        </w:rPr>
      </w:pPr>
    </w:p>
    <w:p w:rsidR="005466C6" w:rsidRPr="005466C6" w:rsidRDefault="005466C6" w:rsidP="005466C6">
      <w:pPr>
        <w:jc w:val="both"/>
        <w:rPr>
          <w:rFonts w:ascii="Calibri" w:hAnsi="Calibri" w:cs="Calibri"/>
          <w:lang w:val="sr-Latn-CS"/>
        </w:rPr>
      </w:pPr>
      <w:r w:rsidRPr="005466C6">
        <w:rPr>
          <w:rFonts w:ascii="Calibri" w:hAnsi="Calibri" w:cs="Calibri"/>
          <w:lang w:val="sr-Latn-CS"/>
        </w:rPr>
        <w:t>Lovišt</w:t>
      </w:r>
      <w:r w:rsidR="001A20D0">
        <w:rPr>
          <w:rFonts w:ascii="Calibri" w:hAnsi="Calibri" w:cs="Calibri"/>
          <w:lang w:val="sr-Latn-CS"/>
        </w:rPr>
        <w:t>a su ustanovljena na geografsko</w:t>
      </w:r>
      <w:r w:rsidRPr="005466C6">
        <w:rPr>
          <w:rFonts w:ascii="Calibri" w:hAnsi="Calibri" w:cs="Calibri"/>
          <w:lang w:val="sr-Latn-CS"/>
        </w:rPr>
        <w:t xml:space="preserve">-ekološkim principima, poštujući uslove neophodne za trajno održavanje, peživljavanje i razmnožavanje jedne ili više vrsta divljači, gdje se težilo korišćenju reljefa i prirodnih granica. </w:t>
      </w:r>
    </w:p>
    <w:p w:rsidR="005466C6" w:rsidRPr="005466C6" w:rsidRDefault="005466C6" w:rsidP="005466C6">
      <w:pPr>
        <w:autoSpaceDE w:val="0"/>
        <w:autoSpaceDN w:val="0"/>
        <w:adjustRightInd w:val="0"/>
        <w:jc w:val="both"/>
        <w:rPr>
          <w:rFonts w:ascii="Calibri" w:hAnsi="Calibri" w:cs="Calibri"/>
          <w:lang w:val="sr-Latn-CS"/>
        </w:rPr>
      </w:pPr>
    </w:p>
    <w:p w:rsidR="005466C6" w:rsidRPr="001A20D0" w:rsidRDefault="005466C6" w:rsidP="001A2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  <w:r w:rsidRPr="005466C6">
        <w:rPr>
          <w:rFonts w:ascii="Calibri" w:hAnsi="Calibri" w:cs="Calibri"/>
          <w:lang w:val="sr-Latn-CS"/>
        </w:rPr>
        <w:t>Na osnovu člana 1</w:t>
      </w:r>
      <w:r w:rsidR="001A20D0">
        <w:rPr>
          <w:rFonts w:ascii="Calibri" w:hAnsi="Calibri" w:cs="Calibri"/>
          <w:lang w:val="sr-Latn-CS"/>
        </w:rPr>
        <w:t>5 Zakona o divljači i lovstvu (</w:t>
      </w:r>
      <w:r w:rsidRPr="001A20D0">
        <w:rPr>
          <w:rFonts w:ascii="Calibri" w:hAnsi="Calibri" w:cs="Calibri"/>
          <w:i/>
          <w:lang w:val="sr-Latn-CS"/>
        </w:rPr>
        <w:t>Službeni list CG</w:t>
      </w:r>
      <w:r w:rsidRPr="005466C6">
        <w:rPr>
          <w:rFonts w:ascii="Calibri" w:hAnsi="Calibri" w:cs="Calibri"/>
          <w:lang w:val="sr-Latn-CS"/>
        </w:rPr>
        <w:t>, broj 52/08), a u vez</w:t>
      </w:r>
      <w:r w:rsidR="001A20D0">
        <w:rPr>
          <w:rFonts w:ascii="Calibri" w:hAnsi="Calibri" w:cs="Calibri"/>
          <w:lang w:val="sr-Latn-CS"/>
        </w:rPr>
        <w:t>i sa zaključkom Vlade Crne Gore</w:t>
      </w:r>
      <w:r w:rsidRPr="005466C6">
        <w:rPr>
          <w:rFonts w:ascii="Calibri" w:hAnsi="Calibri" w:cs="Calibri"/>
          <w:lang w:val="sr-Latn-CS"/>
        </w:rPr>
        <w:t xml:space="preserve"> sa gore pomenute sjednice Vlade od 23.</w:t>
      </w:r>
      <w:r w:rsidR="001A20D0">
        <w:rPr>
          <w:rFonts w:ascii="Calibri" w:hAnsi="Calibri" w:cs="Calibri"/>
          <w:lang w:val="sr-Latn-CS"/>
        </w:rPr>
        <w:t>09.2010.</w:t>
      </w:r>
      <w:r w:rsidRPr="005466C6">
        <w:rPr>
          <w:rFonts w:ascii="Calibri" w:hAnsi="Calibri" w:cs="Calibri"/>
          <w:lang w:val="sr-Latn-CS"/>
        </w:rPr>
        <w:t xml:space="preserve">, </w:t>
      </w:r>
      <w:r w:rsidRPr="003050CB">
        <w:rPr>
          <w:rFonts w:ascii="Calibri" w:hAnsi="Calibri" w:cs="Calibri"/>
          <w:u w:val="single"/>
          <w:lang w:val="sr-Latn-CS"/>
        </w:rPr>
        <w:t xml:space="preserve">Ministarstvo poljoprivrede i ruralnog razvoja, raspisalo je </w:t>
      </w:r>
      <w:r w:rsidR="001A20D0" w:rsidRPr="003050CB">
        <w:rPr>
          <w:rFonts w:ascii="Calibri" w:hAnsi="Calibri" w:cs="Calibri"/>
          <w:u w:val="single"/>
          <w:lang w:val="sr-Latn-CS"/>
        </w:rPr>
        <w:t xml:space="preserve">19.01.2011. </w:t>
      </w:r>
      <w:r w:rsidRPr="003050CB">
        <w:rPr>
          <w:rFonts w:ascii="Calibri" w:hAnsi="Calibri" w:cs="Calibri"/>
          <w:u w:val="single"/>
          <w:lang w:val="sr-Latn-CS"/>
        </w:rPr>
        <w:t>Javni konkurs za dodjelu lovišta na korišćenje</w:t>
      </w:r>
      <w:r w:rsidRPr="005466C6">
        <w:rPr>
          <w:rFonts w:ascii="Calibri" w:hAnsi="Calibri" w:cs="Calibri"/>
          <w:lang w:val="sr-Latn-CS"/>
        </w:rPr>
        <w:t>.</w:t>
      </w:r>
      <w:r w:rsidRPr="005466C6">
        <w:rPr>
          <w:rFonts w:ascii="Calibri" w:hAnsi="Calibri" w:cs="Calibri"/>
          <w:b/>
          <w:bCs/>
          <w:color w:val="000000"/>
        </w:rPr>
        <w:t xml:space="preserve"> </w:t>
      </w:r>
      <w:r w:rsidRPr="005466C6">
        <w:rPr>
          <w:rFonts w:ascii="Calibri" w:hAnsi="Calibri" w:cs="Calibri"/>
          <w:lang w:val="sr-Latn-CS"/>
        </w:rPr>
        <w:t>Predmet konkursa bi</w:t>
      </w:r>
      <w:r w:rsidR="001A20D0">
        <w:rPr>
          <w:rFonts w:ascii="Calibri" w:hAnsi="Calibri" w:cs="Calibri"/>
          <w:lang w:val="sr-Latn-CS"/>
        </w:rPr>
        <w:t>la je</w:t>
      </w:r>
      <w:r w:rsidRPr="005466C6">
        <w:rPr>
          <w:rFonts w:ascii="Calibri" w:hAnsi="Calibri" w:cs="Calibri"/>
          <w:lang w:val="sr-Latn-CS"/>
        </w:rPr>
        <w:t xml:space="preserve"> dodjela 31</w:t>
      </w:r>
      <w:r w:rsidR="001A20D0">
        <w:rPr>
          <w:rFonts w:ascii="Calibri" w:hAnsi="Calibri" w:cs="Calibri"/>
          <w:lang w:val="sr-Latn-CS"/>
        </w:rPr>
        <w:t>.</w:t>
      </w:r>
      <w:r w:rsidRPr="005466C6">
        <w:rPr>
          <w:rFonts w:ascii="Calibri" w:hAnsi="Calibri" w:cs="Calibri"/>
          <w:lang w:val="sr-Latn-CS"/>
        </w:rPr>
        <w:t xml:space="preserve"> lovišta. </w:t>
      </w:r>
      <w:r w:rsidRPr="005466C6">
        <w:rPr>
          <w:rFonts w:ascii="Calibri" w:hAnsi="Calibri" w:cs="Calibri"/>
          <w:noProof/>
        </w:rPr>
        <w:t xml:space="preserve"> </w:t>
      </w:r>
      <w:r w:rsidRPr="005466C6">
        <w:rPr>
          <w:rFonts w:ascii="Calibri" w:hAnsi="Calibri" w:cs="Calibri"/>
          <w:lang w:val="sr-Latn-CS"/>
        </w:rPr>
        <w:t>Konkurs je bio otvoren 45 dana kako bi zainteresovani imali dovoljno vremena da se kvalitetno pripreme i kompletiraju svoje zahtjeve.</w:t>
      </w:r>
    </w:p>
    <w:p w:rsidR="005466C6" w:rsidRPr="005466C6" w:rsidRDefault="005466C6" w:rsidP="005466C6">
      <w:pPr>
        <w:jc w:val="both"/>
        <w:rPr>
          <w:rFonts w:ascii="Calibri" w:hAnsi="Calibri" w:cs="Arial"/>
          <w:lang w:val="sr-Latn-CS"/>
        </w:rPr>
      </w:pPr>
    </w:p>
    <w:p w:rsidR="005466C6" w:rsidRPr="005466C6" w:rsidRDefault="001A20D0" w:rsidP="005466C6">
      <w:pPr>
        <w:jc w:val="both"/>
        <w:rPr>
          <w:rFonts w:ascii="Calibri" w:hAnsi="Calibri" w:cs="Calibri"/>
          <w:highlight w:val="darkGreen"/>
          <w:lang w:val="sr-Latn-CS"/>
        </w:rPr>
      </w:pPr>
      <w:r>
        <w:rPr>
          <w:rFonts w:ascii="Calibri" w:hAnsi="Calibri" w:cs="Calibri"/>
          <w:lang w:val="sr-Latn-CS"/>
        </w:rPr>
        <w:t>Z</w:t>
      </w:r>
      <w:r w:rsidR="005466C6" w:rsidRPr="005466C6">
        <w:rPr>
          <w:rFonts w:ascii="Calibri" w:hAnsi="Calibri" w:cs="Calibri"/>
          <w:lang w:val="sr-Latn-CS"/>
        </w:rPr>
        <w:t xml:space="preserve">a 22 lovišta konkurisao je po jedan ponuđač, a za 9 lovišta po dva ponuđača. Za dodjelu lovišta dostavili </w:t>
      </w:r>
      <w:r>
        <w:rPr>
          <w:rFonts w:ascii="Calibri" w:hAnsi="Calibri" w:cs="Calibri"/>
          <w:lang w:val="sr-Latn-CS"/>
        </w:rPr>
        <w:t xml:space="preserve">su </w:t>
      </w:r>
      <w:r w:rsidR="005466C6" w:rsidRPr="005466C6">
        <w:rPr>
          <w:rFonts w:ascii="Calibri" w:hAnsi="Calibri" w:cs="Calibri"/>
          <w:lang w:val="sr-Latn-CS"/>
        </w:rPr>
        <w:t>ponude i svi postojeći korisnici lovišta.</w:t>
      </w:r>
    </w:p>
    <w:p w:rsidR="005466C6" w:rsidRPr="005466C6" w:rsidRDefault="005466C6" w:rsidP="005466C6">
      <w:pPr>
        <w:jc w:val="both"/>
        <w:rPr>
          <w:rFonts w:ascii="Calibri" w:hAnsi="Calibri"/>
          <w:lang w:val="sr-Latn-CS"/>
        </w:rPr>
      </w:pPr>
    </w:p>
    <w:p w:rsidR="005466C6" w:rsidRPr="005466C6" w:rsidRDefault="005466C6" w:rsidP="005466C6">
      <w:pPr>
        <w:jc w:val="both"/>
        <w:rPr>
          <w:rFonts w:ascii="Calibri" w:hAnsi="Calibri" w:cs="Calibri"/>
          <w:bCs/>
          <w:lang w:val="nl-NL"/>
        </w:rPr>
      </w:pPr>
      <w:r w:rsidRPr="005466C6">
        <w:rPr>
          <w:rFonts w:ascii="Calibri" w:hAnsi="Calibri" w:cs="Calibri"/>
          <w:lang w:val="sr-Latn-CS"/>
        </w:rPr>
        <w:t xml:space="preserve">Nakon što je Komisija za otvaranje zahtjeva za dodjelu lovišta na korišćenje, kao i vrednovanje istih, izvršila detaljan uvid u dokumentaciju svih ponuđača, ovo ministarstvo pripremilo </w:t>
      </w:r>
      <w:r w:rsidR="001A20D0">
        <w:rPr>
          <w:rFonts w:ascii="Calibri" w:hAnsi="Calibri" w:cs="Calibri"/>
          <w:lang w:val="sr-Latn-CS"/>
        </w:rPr>
        <w:t xml:space="preserve">je </w:t>
      </w:r>
      <w:r w:rsidRPr="005466C6">
        <w:rPr>
          <w:rFonts w:ascii="Calibri" w:hAnsi="Calibri" w:cs="Calibri"/>
          <w:lang w:val="sr-Latn-CS"/>
        </w:rPr>
        <w:t>predloge odluka za dodjelu lovišta na korišćenje za 17 lovišta, za koja su podnosioci zahjeva ispunili uslove Javnog konursa</w:t>
      </w:r>
      <w:r w:rsidR="001A20D0">
        <w:rPr>
          <w:rFonts w:ascii="Calibri" w:hAnsi="Calibri" w:cs="Calibri"/>
          <w:lang w:val="sr-Latn-CS"/>
        </w:rPr>
        <w:t>.</w:t>
      </w:r>
      <w:r w:rsidRPr="005466C6">
        <w:rPr>
          <w:rFonts w:ascii="Calibri" w:hAnsi="Calibri" w:cs="Calibri"/>
          <w:lang w:val="sr-Latn-CS"/>
        </w:rPr>
        <w:t xml:space="preserve"> </w:t>
      </w:r>
      <w:r w:rsidR="001A20D0">
        <w:rPr>
          <w:rFonts w:ascii="Calibri" w:hAnsi="Calibri" w:cs="Calibri"/>
          <w:lang w:val="sr-Latn-CS"/>
        </w:rPr>
        <w:t>N</w:t>
      </w:r>
      <w:r w:rsidRPr="005466C6">
        <w:rPr>
          <w:rFonts w:ascii="Calibri" w:hAnsi="Calibri" w:cs="Calibri"/>
          <w:lang w:val="sr-Latn-CS"/>
        </w:rPr>
        <w:t>a sjednici od 29.</w:t>
      </w:r>
      <w:r w:rsidR="001A20D0">
        <w:rPr>
          <w:rFonts w:ascii="Calibri" w:hAnsi="Calibri" w:cs="Calibri"/>
          <w:lang w:val="sr-Latn-CS"/>
        </w:rPr>
        <w:t>12.</w:t>
      </w:r>
      <w:r w:rsidRPr="005466C6">
        <w:rPr>
          <w:rFonts w:ascii="Calibri" w:hAnsi="Calibri" w:cs="Calibri"/>
          <w:lang w:val="sr-Latn-CS"/>
        </w:rPr>
        <w:t>2011. godine</w:t>
      </w:r>
      <w:r w:rsidR="001A20D0">
        <w:rPr>
          <w:rFonts w:ascii="Calibri" w:hAnsi="Calibri" w:cs="Calibri"/>
          <w:lang w:val="sr-Latn-CS"/>
        </w:rPr>
        <w:t xml:space="preserve">, </w:t>
      </w:r>
      <w:r w:rsidR="001A20D0" w:rsidRPr="005466C6">
        <w:rPr>
          <w:rFonts w:ascii="Calibri" w:hAnsi="Calibri" w:cs="Calibri"/>
          <w:lang w:val="sr-Latn-CS"/>
        </w:rPr>
        <w:t xml:space="preserve">Vlada Crne Gore </w:t>
      </w:r>
      <w:r w:rsidRPr="005466C6">
        <w:rPr>
          <w:rFonts w:ascii="Calibri" w:hAnsi="Calibri" w:cs="Calibri"/>
          <w:lang w:val="sr-Latn-CS"/>
        </w:rPr>
        <w:t xml:space="preserve">donijela </w:t>
      </w:r>
      <w:r w:rsidR="001A20D0">
        <w:rPr>
          <w:rFonts w:ascii="Calibri" w:hAnsi="Calibri" w:cs="Calibri"/>
          <w:lang w:val="sr-Latn-CS"/>
        </w:rPr>
        <w:t xml:space="preserve">je </w:t>
      </w:r>
      <w:r w:rsidRPr="005466C6">
        <w:rPr>
          <w:rFonts w:ascii="Calibri" w:hAnsi="Calibri" w:cs="Calibri"/>
          <w:lang w:val="sr-Latn-CS"/>
        </w:rPr>
        <w:t>Odluku o dodjeli na korišćenje</w:t>
      </w:r>
      <w:r w:rsidR="001A20D0">
        <w:rPr>
          <w:rFonts w:ascii="Calibri" w:hAnsi="Calibri" w:cs="Calibri"/>
          <w:lang w:val="sr-Latn-CS"/>
        </w:rPr>
        <w:t>,</w:t>
      </w:r>
      <w:r w:rsidRPr="005466C6">
        <w:rPr>
          <w:rFonts w:ascii="Calibri" w:hAnsi="Calibri" w:cs="Calibri"/>
          <w:lang w:val="sr-Latn-CS"/>
        </w:rPr>
        <w:t xml:space="preserve"> na period od 10 godina, sljedeća lovišta: </w:t>
      </w:r>
      <w:r w:rsidRPr="001A20D0">
        <w:rPr>
          <w:rFonts w:ascii="Calibri" w:hAnsi="Calibri" w:cs="Calibri"/>
          <w:bCs/>
          <w:i/>
          <w:lang w:val="nl-NL"/>
        </w:rPr>
        <w:t>Bar</w:t>
      </w:r>
      <w:r w:rsidRPr="005466C6">
        <w:rPr>
          <w:rFonts w:ascii="Calibri" w:hAnsi="Calibri" w:cs="Calibri"/>
          <w:bCs/>
          <w:lang w:val="nl-NL"/>
        </w:rPr>
        <w:t xml:space="preserve">, </w:t>
      </w:r>
      <w:proofErr w:type="spellStart"/>
      <w:r w:rsidRPr="001A20D0">
        <w:rPr>
          <w:rFonts w:ascii="Calibri" w:hAnsi="Calibri" w:cs="Calibri"/>
          <w:bCs/>
          <w:i/>
          <w:lang w:val="nl-NL"/>
        </w:rPr>
        <w:t>Bijelo</w:t>
      </w:r>
      <w:proofErr w:type="spellEnd"/>
      <w:r w:rsidRPr="001A20D0">
        <w:rPr>
          <w:rFonts w:ascii="Calibri" w:hAnsi="Calibri" w:cs="Calibri"/>
          <w:bCs/>
          <w:i/>
          <w:lang w:val="nl-NL"/>
        </w:rPr>
        <w:t xml:space="preserve"> </w:t>
      </w:r>
      <w:proofErr w:type="spellStart"/>
      <w:r w:rsidRPr="001A20D0">
        <w:rPr>
          <w:rFonts w:ascii="Calibri" w:hAnsi="Calibri" w:cs="Calibri"/>
          <w:bCs/>
          <w:i/>
          <w:lang w:val="nl-NL"/>
        </w:rPr>
        <w:t>Polje</w:t>
      </w:r>
      <w:proofErr w:type="spellEnd"/>
      <w:r w:rsidRPr="005466C6">
        <w:rPr>
          <w:rFonts w:ascii="Calibri" w:hAnsi="Calibri" w:cs="Calibri"/>
          <w:bCs/>
          <w:lang w:val="nl-NL"/>
        </w:rPr>
        <w:t xml:space="preserve">, </w:t>
      </w:r>
      <w:proofErr w:type="spellStart"/>
      <w:r w:rsidRPr="001A20D0">
        <w:rPr>
          <w:rFonts w:ascii="Calibri" w:hAnsi="Calibri" w:cs="Calibri"/>
          <w:bCs/>
          <w:i/>
          <w:lang w:val="nl-NL"/>
        </w:rPr>
        <w:t>Bratogošt</w:t>
      </w:r>
      <w:proofErr w:type="spellEnd"/>
      <w:r w:rsidRPr="005466C6">
        <w:rPr>
          <w:rFonts w:ascii="Calibri" w:hAnsi="Calibri" w:cs="Calibri"/>
          <w:bCs/>
          <w:lang w:val="nl-NL"/>
        </w:rPr>
        <w:t xml:space="preserve">, </w:t>
      </w:r>
      <w:proofErr w:type="spellStart"/>
      <w:r w:rsidRPr="001A20D0">
        <w:rPr>
          <w:rFonts w:ascii="Calibri" w:hAnsi="Calibri" w:cs="Calibri"/>
          <w:bCs/>
          <w:i/>
          <w:lang w:val="nl-NL"/>
        </w:rPr>
        <w:t>Cetinje</w:t>
      </w:r>
      <w:proofErr w:type="spellEnd"/>
      <w:r w:rsidRPr="005466C6">
        <w:rPr>
          <w:rFonts w:ascii="Calibri" w:hAnsi="Calibri" w:cs="Calibri"/>
          <w:bCs/>
          <w:lang w:val="nl-NL"/>
        </w:rPr>
        <w:t xml:space="preserve">, </w:t>
      </w:r>
      <w:proofErr w:type="spellStart"/>
      <w:r w:rsidRPr="001A20D0">
        <w:rPr>
          <w:rFonts w:ascii="Calibri" w:hAnsi="Calibri" w:cs="Calibri"/>
          <w:bCs/>
          <w:i/>
          <w:lang w:val="nl-NL"/>
        </w:rPr>
        <w:t>Danilovgrad</w:t>
      </w:r>
      <w:proofErr w:type="spellEnd"/>
      <w:r w:rsidRPr="005466C6">
        <w:rPr>
          <w:rFonts w:ascii="Calibri" w:hAnsi="Calibri" w:cs="Calibri"/>
          <w:bCs/>
          <w:lang w:val="nl-NL"/>
        </w:rPr>
        <w:t xml:space="preserve">, </w:t>
      </w:r>
      <w:proofErr w:type="spellStart"/>
      <w:r w:rsidRPr="001A20D0">
        <w:rPr>
          <w:rFonts w:ascii="Calibri" w:hAnsi="Calibri" w:cs="Calibri"/>
          <w:bCs/>
          <w:i/>
          <w:lang w:val="nl-NL"/>
        </w:rPr>
        <w:t>Grahovo</w:t>
      </w:r>
      <w:proofErr w:type="spellEnd"/>
      <w:r w:rsidRPr="005466C6">
        <w:rPr>
          <w:rFonts w:ascii="Calibri" w:hAnsi="Calibri" w:cs="Calibri"/>
          <w:bCs/>
          <w:lang w:val="nl-NL"/>
        </w:rPr>
        <w:t xml:space="preserve">, </w:t>
      </w:r>
      <w:proofErr w:type="spellStart"/>
      <w:r w:rsidRPr="001A20D0">
        <w:rPr>
          <w:rFonts w:ascii="Calibri" w:hAnsi="Calibri" w:cs="Calibri"/>
          <w:bCs/>
          <w:i/>
          <w:lang w:val="nl-NL"/>
        </w:rPr>
        <w:t>Hridsko</w:t>
      </w:r>
      <w:proofErr w:type="spellEnd"/>
      <w:r w:rsidRPr="001A20D0">
        <w:rPr>
          <w:rFonts w:ascii="Calibri" w:hAnsi="Calibri" w:cs="Calibri"/>
          <w:bCs/>
          <w:i/>
          <w:lang w:val="nl-NL"/>
        </w:rPr>
        <w:t xml:space="preserve"> </w:t>
      </w:r>
      <w:proofErr w:type="spellStart"/>
      <w:r w:rsidRPr="001A20D0">
        <w:rPr>
          <w:rFonts w:ascii="Calibri" w:hAnsi="Calibri" w:cs="Calibri"/>
          <w:bCs/>
          <w:i/>
          <w:lang w:val="nl-NL"/>
        </w:rPr>
        <w:t>jezero</w:t>
      </w:r>
      <w:proofErr w:type="spellEnd"/>
      <w:r w:rsidRPr="005466C6">
        <w:rPr>
          <w:rFonts w:ascii="Calibri" w:hAnsi="Calibri" w:cs="Calibri"/>
          <w:bCs/>
          <w:lang w:val="nl-NL"/>
        </w:rPr>
        <w:t xml:space="preserve">, </w:t>
      </w:r>
      <w:proofErr w:type="spellStart"/>
      <w:r w:rsidRPr="001A20D0">
        <w:rPr>
          <w:rFonts w:ascii="Calibri" w:hAnsi="Calibri" w:cs="Calibri"/>
          <w:bCs/>
          <w:i/>
          <w:lang w:val="nl-NL"/>
        </w:rPr>
        <w:t>Kotor</w:t>
      </w:r>
      <w:proofErr w:type="spellEnd"/>
      <w:r w:rsidRPr="005466C6">
        <w:rPr>
          <w:rFonts w:ascii="Calibri" w:hAnsi="Calibri" w:cs="Calibri"/>
          <w:bCs/>
          <w:lang w:val="nl-NL"/>
        </w:rPr>
        <w:t xml:space="preserve">, </w:t>
      </w:r>
      <w:proofErr w:type="spellStart"/>
      <w:r w:rsidRPr="001A20D0">
        <w:rPr>
          <w:rFonts w:ascii="Calibri" w:hAnsi="Calibri" w:cs="Calibri"/>
          <w:bCs/>
          <w:i/>
          <w:lang w:val="nl-NL"/>
        </w:rPr>
        <w:t>Maja</w:t>
      </w:r>
      <w:proofErr w:type="spellEnd"/>
      <w:r w:rsidRPr="001A20D0">
        <w:rPr>
          <w:rFonts w:ascii="Calibri" w:hAnsi="Calibri" w:cs="Calibri"/>
          <w:bCs/>
          <w:i/>
          <w:lang w:val="nl-NL"/>
        </w:rPr>
        <w:t xml:space="preserve"> </w:t>
      </w:r>
      <w:proofErr w:type="spellStart"/>
      <w:r w:rsidRPr="001A20D0">
        <w:rPr>
          <w:rFonts w:ascii="Calibri" w:hAnsi="Calibri" w:cs="Calibri"/>
          <w:bCs/>
          <w:i/>
          <w:lang w:val="nl-NL"/>
        </w:rPr>
        <w:t>Karanfili</w:t>
      </w:r>
      <w:proofErr w:type="spellEnd"/>
      <w:r w:rsidRPr="005466C6">
        <w:rPr>
          <w:rFonts w:ascii="Calibri" w:hAnsi="Calibri" w:cs="Calibri"/>
          <w:bCs/>
          <w:lang w:val="nl-NL"/>
        </w:rPr>
        <w:t xml:space="preserve">, </w:t>
      </w:r>
      <w:proofErr w:type="spellStart"/>
      <w:r w:rsidRPr="001A20D0">
        <w:rPr>
          <w:rFonts w:ascii="Calibri" w:hAnsi="Calibri" w:cs="Calibri"/>
          <w:bCs/>
          <w:i/>
          <w:lang w:val="nl-NL"/>
        </w:rPr>
        <w:t>Morača</w:t>
      </w:r>
      <w:proofErr w:type="spellEnd"/>
      <w:r w:rsidRPr="005466C6">
        <w:rPr>
          <w:rFonts w:ascii="Calibri" w:hAnsi="Calibri" w:cs="Calibri"/>
          <w:bCs/>
          <w:lang w:val="nl-NL"/>
        </w:rPr>
        <w:t xml:space="preserve">, </w:t>
      </w:r>
      <w:proofErr w:type="spellStart"/>
      <w:r w:rsidRPr="001A20D0">
        <w:rPr>
          <w:rFonts w:ascii="Calibri" w:hAnsi="Calibri" w:cs="Calibri"/>
          <w:bCs/>
          <w:i/>
          <w:lang w:val="nl-NL"/>
        </w:rPr>
        <w:t>Nikšić</w:t>
      </w:r>
      <w:proofErr w:type="spellEnd"/>
      <w:r w:rsidRPr="005466C6">
        <w:rPr>
          <w:rFonts w:ascii="Calibri" w:hAnsi="Calibri" w:cs="Calibri"/>
          <w:bCs/>
          <w:lang w:val="nl-NL"/>
        </w:rPr>
        <w:t xml:space="preserve">, </w:t>
      </w:r>
      <w:proofErr w:type="spellStart"/>
      <w:r w:rsidRPr="001A20D0">
        <w:rPr>
          <w:rFonts w:ascii="Calibri" w:hAnsi="Calibri" w:cs="Calibri"/>
          <w:bCs/>
          <w:i/>
          <w:lang w:val="nl-NL"/>
        </w:rPr>
        <w:t>Plužine</w:t>
      </w:r>
      <w:proofErr w:type="spellEnd"/>
      <w:r w:rsidRPr="005466C6">
        <w:rPr>
          <w:rFonts w:ascii="Calibri" w:hAnsi="Calibri" w:cs="Calibri"/>
          <w:bCs/>
          <w:lang w:val="nl-NL"/>
        </w:rPr>
        <w:t xml:space="preserve">, </w:t>
      </w:r>
      <w:proofErr w:type="spellStart"/>
      <w:r w:rsidRPr="001A20D0">
        <w:rPr>
          <w:rFonts w:ascii="Calibri" w:hAnsi="Calibri" w:cs="Calibri"/>
          <w:bCs/>
          <w:i/>
          <w:lang w:val="nl-NL"/>
        </w:rPr>
        <w:t>Podgorica</w:t>
      </w:r>
      <w:proofErr w:type="spellEnd"/>
      <w:r w:rsidR="001A20D0">
        <w:rPr>
          <w:rFonts w:ascii="Calibri" w:hAnsi="Calibri" w:cs="Calibri"/>
          <w:bCs/>
          <w:lang w:val="nl-NL"/>
        </w:rPr>
        <w:t xml:space="preserve"> </w:t>
      </w:r>
      <w:r w:rsidRPr="005466C6">
        <w:rPr>
          <w:rFonts w:ascii="Calibri" w:hAnsi="Calibri" w:cs="Calibri"/>
          <w:bCs/>
          <w:lang w:val="nl-NL"/>
        </w:rPr>
        <w:t xml:space="preserve">I, </w:t>
      </w:r>
      <w:proofErr w:type="spellStart"/>
      <w:r w:rsidRPr="001A20D0">
        <w:rPr>
          <w:rFonts w:ascii="Calibri" w:hAnsi="Calibri" w:cs="Calibri"/>
          <w:bCs/>
          <w:i/>
          <w:lang w:val="nl-NL"/>
        </w:rPr>
        <w:t>Podgorica</w:t>
      </w:r>
      <w:proofErr w:type="spellEnd"/>
      <w:r w:rsidRPr="005466C6">
        <w:rPr>
          <w:rFonts w:ascii="Calibri" w:hAnsi="Calibri" w:cs="Calibri"/>
          <w:bCs/>
          <w:lang w:val="nl-NL"/>
        </w:rPr>
        <w:t xml:space="preserve"> II, </w:t>
      </w:r>
      <w:proofErr w:type="spellStart"/>
      <w:r w:rsidRPr="001A20D0">
        <w:rPr>
          <w:rFonts w:ascii="Calibri" w:hAnsi="Calibri" w:cs="Calibri"/>
          <w:bCs/>
          <w:i/>
          <w:lang w:val="nl-NL"/>
        </w:rPr>
        <w:t>Šavnik</w:t>
      </w:r>
      <w:proofErr w:type="spellEnd"/>
      <w:r w:rsidRPr="005466C6">
        <w:rPr>
          <w:rFonts w:ascii="Calibri" w:hAnsi="Calibri" w:cs="Calibri"/>
          <w:bCs/>
          <w:lang w:val="nl-NL"/>
        </w:rPr>
        <w:t xml:space="preserve">, </w:t>
      </w:r>
      <w:proofErr w:type="spellStart"/>
      <w:r w:rsidRPr="001A20D0">
        <w:rPr>
          <w:rFonts w:ascii="Calibri" w:hAnsi="Calibri" w:cs="Calibri"/>
          <w:bCs/>
          <w:i/>
          <w:lang w:val="nl-NL"/>
        </w:rPr>
        <w:t>Ulcinj</w:t>
      </w:r>
      <w:proofErr w:type="spellEnd"/>
      <w:r w:rsidRPr="005466C6">
        <w:rPr>
          <w:rFonts w:ascii="Calibri" w:hAnsi="Calibri" w:cs="Calibri"/>
          <w:bCs/>
          <w:lang w:val="nl-NL"/>
        </w:rPr>
        <w:t xml:space="preserve"> i </w:t>
      </w:r>
      <w:proofErr w:type="spellStart"/>
      <w:r w:rsidRPr="001A20D0">
        <w:rPr>
          <w:rFonts w:ascii="Calibri" w:hAnsi="Calibri" w:cs="Calibri"/>
          <w:bCs/>
          <w:i/>
          <w:lang w:val="nl-NL"/>
        </w:rPr>
        <w:t>Žabljak</w:t>
      </w:r>
      <w:proofErr w:type="spellEnd"/>
      <w:r w:rsidRPr="005466C6">
        <w:rPr>
          <w:rFonts w:ascii="Calibri" w:hAnsi="Calibri" w:cs="Calibri"/>
          <w:bCs/>
          <w:lang w:val="nl-NL"/>
        </w:rPr>
        <w:t>.</w:t>
      </w:r>
    </w:p>
    <w:p w:rsidR="00E52CD1" w:rsidRDefault="00E52CD1" w:rsidP="005466C6">
      <w:pPr>
        <w:jc w:val="both"/>
        <w:rPr>
          <w:rFonts w:ascii="Calibri" w:hAnsi="Calibri" w:cs="Calibri"/>
          <w:lang w:val="sr-Latn-CS"/>
        </w:rPr>
      </w:pPr>
    </w:p>
    <w:p w:rsidR="001A20D0" w:rsidRDefault="005466C6" w:rsidP="005466C6">
      <w:pPr>
        <w:jc w:val="both"/>
        <w:rPr>
          <w:rFonts w:ascii="Calibri" w:hAnsi="Calibri" w:cs="Calibri"/>
          <w:lang w:val="sr-Latn-CS"/>
        </w:rPr>
      </w:pPr>
      <w:r w:rsidRPr="005466C6">
        <w:rPr>
          <w:rFonts w:ascii="Calibri" w:hAnsi="Calibri" w:cs="Calibri"/>
          <w:lang w:val="sr-Latn-CS"/>
        </w:rPr>
        <w:t xml:space="preserve">Kao neispravne, odbačene su dostavljene ponude za sljedeća lovišta: </w:t>
      </w:r>
      <w:r w:rsidRPr="001A20D0">
        <w:rPr>
          <w:rFonts w:ascii="Calibri" w:hAnsi="Calibri" w:cs="Calibri"/>
          <w:i/>
          <w:lang w:val="sr-Latn-CS"/>
        </w:rPr>
        <w:t>Paštrovići</w:t>
      </w:r>
      <w:r w:rsidRPr="005466C6">
        <w:rPr>
          <w:rFonts w:ascii="Calibri" w:hAnsi="Calibri" w:cs="Calibri"/>
          <w:lang w:val="sr-Latn-CS"/>
        </w:rPr>
        <w:t xml:space="preserve">, </w:t>
      </w:r>
      <w:r w:rsidRPr="001A20D0">
        <w:rPr>
          <w:rFonts w:ascii="Calibri" w:hAnsi="Calibri" w:cs="Calibri"/>
          <w:i/>
          <w:lang w:val="sr-Latn-CS"/>
        </w:rPr>
        <w:t>Primorje</w:t>
      </w:r>
      <w:r w:rsidRPr="005466C6">
        <w:rPr>
          <w:rFonts w:ascii="Calibri" w:hAnsi="Calibri" w:cs="Calibri"/>
          <w:lang w:val="sr-Latn-CS"/>
        </w:rPr>
        <w:t xml:space="preserve">, </w:t>
      </w:r>
      <w:r w:rsidRPr="001A20D0">
        <w:rPr>
          <w:rFonts w:ascii="Calibri" w:hAnsi="Calibri" w:cs="Calibri"/>
          <w:i/>
          <w:lang w:val="sr-Latn-CS"/>
        </w:rPr>
        <w:t>Risan</w:t>
      </w:r>
      <w:r w:rsidRPr="005466C6">
        <w:rPr>
          <w:rFonts w:ascii="Calibri" w:hAnsi="Calibri" w:cs="Calibri"/>
          <w:lang w:val="sr-Latn-CS"/>
        </w:rPr>
        <w:t xml:space="preserve">, </w:t>
      </w:r>
      <w:r w:rsidRPr="001A20D0">
        <w:rPr>
          <w:rFonts w:ascii="Calibri" w:hAnsi="Calibri" w:cs="Calibri"/>
          <w:i/>
          <w:lang w:val="sr-Latn-CS"/>
        </w:rPr>
        <w:t>Orjen</w:t>
      </w:r>
      <w:r w:rsidRPr="005466C6">
        <w:rPr>
          <w:rFonts w:ascii="Calibri" w:hAnsi="Calibri" w:cs="Calibri"/>
          <w:lang w:val="sr-Latn-CS"/>
        </w:rPr>
        <w:t xml:space="preserve">, </w:t>
      </w:r>
      <w:r w:rsidRPr="001A20D0">
        <w:rPr>
          <w:rFonts w:ascii="Calibri" w:hAnsi="Calibri" w:cs="Calibri"/>
          <w:i/>
          <w:lang w:val="sr-Latn-CS"/>
        </w:rPr>
        <w:t xml:space="preserve">Podgorica </w:t>
      </w:r>
      <w:r w:rsidRPr="005466C6">
        <w:rPr>
          <w:rFonts w:ascii="Calibri" w:hAnsi="Calibri" w:cs="Calibri"/>
          <w:lang w:val="sr-Latn-CS"/>
        </w:rPr>
        <w:t xml:space="preserve">III, </w:t>
      </w:r>
      <w:r w:rsidRPr="001A20D0">
        <w:rPr>
          <w:rFonts w:ascii="Calibri" w:hAnsi="Calibri" w:cs="Calibri"/>
          <w:i/>
          <w:lang w:val="sr-Latn-CS"/>
        </w:rPr>
        <w:t>Kolašin</w:t>
      </w:r>
      <w:r w:rsidRPr="005466C6">
        <w:rPr>
          <w:rFonts w:ascii="Calibri" w:hAnsi="Calibri" w:cs="Calibri"/>
          <w:lang w:val="sr-Latn-CS"/>
        </w:rPr>
        <w:t xml:space="preserve">, </w:t>
      </w:r>
      <w:r w:rsidRPr="001A20D0">
        <w:rPr>
          <w:rFonts w:ascii="Calibri" w:hAnsi="Calibri" w:cs="Calibri"/>
          <w:i/>
          <w:lang w:val="sr-Latn-CS"/>
        </w:rPr>
        <w:t>Rovca</w:t>
      </w:r>
      <w:r w:rsidRPr="005466C6">
        <w:rPr>
          <w:rFonts w:ascii="Calibri" w:hAnsi="Calibri" w:cs="Calibri"/>
          <w:lang w:val="sr-Latn-CS"/>
        </w:rPr>
        <w:t xml:space="preserve">, </w:t>
      </w:r>
      <w:r w:rsidRPr="001A20D0">
        <w:rPr>
          <w:rFonts w:ascii="Calibri" w:hAnsi="Calibri" w:cs="Calibri"/>
          <w:i/>
          <w:lang w:val="sr-Latn-CS"/>
        </w:rPr>
        <w:t>Mojkovac</w:t>
      </w:r>
      <w:r w:rsidRPr="005466C6">
        <w:rPr>
          <w:rFonts w:ascii="Calibri" w:hAnsi="Calibri" w:cs="Calibri"/>
          <w:lang w:val="sr-Latn-CS"/>
        </w:rPr>
        <w:t xml:space="preserve">, </w:t>
      </w:r>
      <w:r w:rsidRPr="001A20D0">
        <w:rPr>
          <w:rFonts w:ascii="Calibri" w:hAnsi="Calibri" w:cs="Calibri"/>
          <w:i/>
          <w:lang w:val="sr-Latn-CS"/>
        </w:rPr>
        <w:t>Smiljevica</w:t>
      </w:r>
      <w:r w:rsidRPr="005466C6">
        <w:rPr>
          <w:rFonts w:ascii="Calibri" w:hAnsi="Calibri" w:cs="Calibri"/>
          <w:lang w:val="sr-Latn-CS"/>
        </w:rPr>
        <w:t xml:space="preserve"> </w:t>
      </w:r>
      <w:r w:rsidR="001A20D0">
        <w:rPr>
          <w:rFonts w:ascii="Calibri" w:hAnsi="Calibri" w:cs="Calibri"/>
          <w:lang w:val="sr-Latn-CS"/>
        </w:rPr>
        <w:t>i</w:t>
      </w:r>
      <w:r w:rsidRPr="005466C6">
        <w:rPr>
          <w:rFonts w:ascii="Calibri" w:hAnsi="Calibri" w:cs="Calibri"/>
          <w:lang w:val="sr-Latn-CS"/>
        </w:rPr>
        <w:t xml:space="preserve"> </w:t>
      </w:r>
      <w:r w:rsidRPr="001A20D0">
        <w:rPr>
          <w:rFonts w:ascii="Calibri" w:hAnsi="Calibri" w:cs="Calibri"/>
          <w:i/>
          <w:lang w:val="sr-Latn-CS"/>
        </w:rPr>
        <w:t>Bjelasica</w:t>
      </w:r>
      <w:r w:rsidRPr="005466C6">
        <w:rPr>
          <w:rFonts w:ascii="Calibri" w:hAnsi="Calibri" w:cs="Calibri"/>
          <w:lang w:val="sr-Latn-CS"/>
        </w:rPr>
        <w:t xml:space="preserve">, </w:t>
      </w:r>
      <w:r w:rsidRPr="001A20D0">
        <w:rPr>
          <w:rFonts w:ascii="Calibri" w:hAnsi="Calibri" w:cs="Calibri"/>
          <w:i/>
          <w:lang w:val="sr-Latn-CS"/>
        </w:rPr>
        <w:t>Petnjica</w:t>
      </w:r>
      <w:r w:rsidRPr="005466C6">
        <w:rPr>
          <w:rFonts w:ascii="Calibri" w:hAnsi="Calibri" w:cs="Calibri"/>
          <w:lang w:val="sr-Latn-CS"/>
        </w:rPr>
        <w:t xml:space="preserve">, </w:t>
      </w:r>
      <w:r w:rsidRPr="001A20D0">
        <w:rPr>
          <w:rFonts w:ascii="Calibri" w:hAnsi="Calibri" w:cs="Calibri"/>
          <w:i/>
          <w:lang w:val="sr-Latn-CS"/>
        </w:rPr>
        <w:t>Andrijevica</w:t>
      </w:r>
      <w:r w:rsidRPr="005466C6">
        <w:rPr>
          <w:rFonts w:ascii="Calibri" w:hAnsi="Calibri" w:cs="Calibri"/>
          <w:lang w:val="sr-Latn-CS"/>
        </w:rPr>
        <w:t xml:space="preserve">, </w:t>
      </w:r>
      <w:r w:rsidRPr="001A20D0">
        <w:rPr>
          <w:rFonts w:ascii="Calibri" w:hAnsi="Calibri" w:cs="Calibri"/>
          <w:i/>
          <w:lang w:val="sr-Latn-CS"/>
        </w:rPr>
        <w:t>Rožaje</w:t>
      </w:r>
      <w:r w:rsidRPr="005466C6">
        <w:rPr>
          <w:rFonts w:ascii="Calibri" w:hAnsi="Calibri" w:cs="Calibri"/>
          <w:lang w:val="sr-Latn-CS"/>
        </w:rPr>
        <w:t xml:space="preserve"> i </w:t>
      </w:r>
      <w:r w:rsidRPr="001A20D0">
        <w:rPr>
          <w:rFonts w:ascii="Calibri" w:hAnsi="Calibri" w:cs="Calibri"/>
          <w:i/>
          <w:lang w:val="sr-Latn-CS"/>
        </w:rPr>
        <w:t>Pljevlja</w:t>
      </w:r>
      <w:r w:rsidR="001A20D0">
        <w:rPr>
          <w:rFonts w:ascii="Calibri" w:hAnsi="Calibri" w:cs="Calibri"/>
          <w:lang w:val="sr-Latn-CS"/>
        </w:rPr>
        <w:t xml:space="preserve">, dok </w:t>
      </w:r>
      <w:r w:rsidR="001A20D0" w:rsidRPr="005466C6">
        <w:rPr>
          <w:rFonts w:ascii="Calibri" w:hAnsi="Calibri" w:cs="Calibri"/>
          <w:lang w:val="sr-Latn-CS"/>
        </w:rPr>
        <w:t xml:space="preserve">za lovište </w:t>
      </w:r>
      <w:r w:rsidR="001A20D0" w:rsidRPr="001A20D0">
        <w:rPr>
          <w:rFonts w:ascii="Calibri" w:hAnsi="Calibri" w:cs="Calibri"/>
          <w:i/>
          <w:lang w:val="sr-Latn-CS"/>
        </w:rPr>
        <w:t>Tivat</w:t>
      </w:r>
      <w:r w:rsidR="001A20D0">
        <w:rPr>
          <w:rFonts w:ascii="Calibri" w:hAnsi="Calibri" w:cs="Calibri"/>
          <w:lang w:val="sr-Latn-CS"/>
        </w:rPr>
        <w:t xml:space="preserve"> </w:t>
      </w:r>
      <w:r w:rsidR="001A20D0" w:rsidRPr="005466C6">
        <w:rPr>
          <w:rFonts w:ascii="Calibri" w:hAnsi="Calibri" w:cs="Calibri"/>
          <w:lang w:val="sr-Latn-CS"/>
        </w:rPr>
        <w:t xml:space="preserve">niko nije dostavio ponudu. </w:t>
      </w:r>
      <w:r w:rsidRPr="005466C6">
        <w:rPr>
          <w:rFonts w:ascii="Calibri" w:hAnsi="Calibri" w:cs="Calibri"/>
          <w:lang w:val="sr-Latn-CS"/>
        </w:rPr>
        <w:t xml:space="preserve"> </w:t>
      </w:r>
      <w:r w:rsidR="001A20D0">
        <w:rPr>
          <w:rFonts w:ascii="Calibri" w:hAnsi="Calibri" w:cs="Calibri"/>
          <w:lang w:val="sr-Latn-CS"/>
        </w:rPr>
        <w:t>Za</w:t>
      </w:r>
      <w:r w:rsidRPr="005466C6">
        <w:rPr>
          <w:rFonts w:ascii="Calibri" w:hAnsi="Calibri" w:cs="Calibri"/>
          <w:lang w:val="sr-Latn-CS"/>
        </w:rPr>
        <w:t xml:space="preserve"> ova lovišta potrebno </w:t>
      </w:r>
      <w:r w:rsidR="001A20D0">
        <w:rPr>
          <w:rFonts w:ascii="Calibri" w:hAnsi="Calibri" w:cs="Calibri"/>
          <w:lang w:val="sr-Latn-CS"/>
        </w:rPr>
        <w:t xml:space="preserve">je </w:t>
      </w:r>
      <w:r w:rsidRPr="005466C6">
        <w:rPr>
          <w:rFonts w:ascii="Calibri" w:hAnsi="Calibri" w:cs="Calibri"/>
          <w:lang w:val="sr-Latn-CS"/>
        </w:rPr>
        <w:t>ponoviti konkurs za dodjelu na korišćenje</w:t>
      </w:r>
      <w:r w:rsidR="001A20D0">
        <w:rPr>
          <w:rFonts w:ascii="Calibri" w:hAnsi="Calibri" w:cs="Calibri"/>
          <w:lang w:val="sr-Latn-CS"/>
        </w:rPr>
        <w:t>.</w:t>
      </w:r>
    </w:p>
    <w:p w:rsidR="005466C6" w:rsidRPr="00E52CD1" w:rsidRDefault="005466C6" w:rsidP="005466C6">
      <w:pPr>
        <w:jc w:val="both"/>
        <w:rPr>
          <w:rFonts w:ascii="Calibri" w:hAnsi="Calibri" w:cs="Calibri"/>
          <w:lang w:val="sr-Latn-CS"/>
        </w:rPr>
      </w:pPr>
      <w:r w:rsidRPr="005466C6">
        <w:rPr>
          <w:rFonts w:ascii="Calibri" w:hAnsi="Calibri" w:cs="Calibri"/>
          <w:lang w:val="sr-Latn-CS"/>
        </w:rPr>
        <w:t xml:space="preserve"> </w:t>
      </w:r>
    </w:p>
    <w:p w:rsidR="005466C6" w:rsidRPr="005466C6" w:rsidRDefault="001A20D0" w:rsidP="005466C6">
      <w:pPr>
        <w:jc w:val="both"/>
        <w:rPr>
          <w:rFonts w:ascii="Calibri" w:hAnsi="Calibri" w:cs="Calibri"/>
          <w:color w:val="000000"/>
          <w:lang w:val="pl-PL"/>
        </w:rPr>
      </w:pPr>
      <w:r>
        <w:rPr>
          <w:rFonts w:ascii="Calibri" w:hAnsi="Calibri" w:cs="Calibri"/>
          <w:lang w:val="sr-Latn-CS"/>
        </w:rPr>
        <w:t>Dakle, k</w:t>
      </w:r>
      <w:r w:rsidR="005466C6" w:rsidRPr="005466C6">
        <w:rPr>
          <w:rFonts w:ascii="Calibri" w:hAnsi="Calibri" w:cs="Calibri"/>
          <w:lang w:val="sr-Latn-CS"/>
        </w:rPr>
        <w:t xml:space="preserve">ada su </w:t>
      </w:r>
      <w:r w:rsidRPr="005466C6">
        <w:rPr>
          <w:rFonts w:ascii="Calibri" w:hAnsi="Calibri" w:cs="Calibri"/>
          <w:lang w:val="sr-Latn-CS"/>
        </w:rPr>
        <w:t>u pitanju</w:t>
      </w:r>
      <w:r>
        <w:rPr>
          <w:rFonts w:ascii="Calibri" w:hAnsi="Calibri" w:cs="Calibri"/>
          <w:lang w:val="sr-Latn-CS"/>
        </w:rPr>
        <w:t xml:space="preserve"> </w:t>
      </w:r>
      <w:r w:rsidR="005466C6" w:rsidRPr="005466C6">
        <w:rPr>
          <w:rFonts w:ascii="Calibri" w:hAnsi="Calibri" w:cs="Calibri"/>
          <w:lang w:val="sr-Latn-CS"/>
        </w:rPr>
        <w:t xml:space="preserve">lovišta </w:t>
      </w:r>
      <w:r>
        <w:rPr>
          <w:rFonts w:ascii="Calibri" w:hAnsi="Calibri" w:cs="Calibri"/>
          <w:lang w:val="sr-Latn-CS"/>
        </w:rPr>
        <w:t>na teritoriji opštine Podgorica</w:t>
      </w:r>
      <w:r w:rsidR="005466C6" w:rsidRPr="005466C6">
        <w:rPr>
          <w:rFonts w:ascii="Calibri" w:hAnsi="Calibri" w:cs="Calibri"/>
          <w:lang w:val="sr-Latn-CS"/>
        </w:rPr>
        <w:t>, na osnovu izloženog</w:t>
      </w:r>
      <w:r>
        <w:rPr>
          <w:rFonts w:ascii="Calibri" w:hAnsi="Calibri" w:cs="Calibri"/>
          <w:lang w:val="sr-Latn-CS"/>
        </w:rPr>
        <w:t>,</w:t>
      </w:r>
      <w:r w:rsidR="005466C6" w:rsidRPr="005466C6">
        <w:rPr>
          <w:rFonts w:ascii="Calibri" w:hAnsi="Calibri" w:cs="Calibri"/>
          <w:lang w:val="sr-Latn-CS"/>
        </w:rPr>
        <w:t xml:space="preserve"> zaključuje se da su lovišta </w:t>
      </w:r>
      <w:r w:rsidR="005466C6" w:rsidRPr="001A20D0">
        <w:rPr>
          <w:rFonts w:ascii="Calibri" w:hAnsi="Calibri" w:cs="Calibri"/>
          <w:i/>
          <w:color w:val="000000"/>
          <w:lang w:val="pl-PL"/>
        </w:rPr>
        <w:t>Podgorica</w:t>
      </w:r>
      <w:r w:rsidR="005466C6" w:rsidRPr="005466C6">
        <w:rPr>
          <w:rFonts w:ascii="Calibri" w:hAnsi="Calibri" w:cs="Calibri"/>
          <w:color w:val="000000"/>
          <w:lang w:val="pl-PL"/>
        </w:rPr>
        <w:t xml:space="preserve"> I i </w:t>
      </w:r>
      <w:r w:rsidR="005466C6" w:rsidRPr="001A20D0">
        <w:rPr>
          <w:rFonts w:ascii="Calibri" w:hAnsi="Calibri" w:cs="Calibri"/>
          <w:i/>
          <w:color w:val="000000"/>
          <w:lang w:val="pl-PL"/>
        </w:rPr>
        <w:t xml:space="preserve">Podgorica </w:t>
      </w:r>
      <w:r w:rsidR="005466C6" w:rsidRPr="005466C6">
        <w:rPr>
          <w:rFonts w:ascii="Calibri" w:hAnsi="Calibri" w:cs="Calibri"/>
          <w:color w:val="000000"/>
          <w:lang w:val="pl-PL"/>
        </w:rPr>
        <w:t>II</w:t>
      </w:r>
      <w:r>
        <w:rPr>
          <w:rFonts w:ascii="Calibri" w:hAnsi="Calibri" w:cs="Calibri"/>
          <w:color w:val="000000"/>
          <w:lang w:val="pl-PL"/>
        </w:rPr>
        <w:t>,</w:t>
      </w:r>
      <w:r w:rsidR="005466C6" w:rsidRPr="005466C6">
        <w:rPr>
          <w:rFonts w:ascii="Calibri" w:hAnsi="Calibri" w:cs="Calibri"/>
          <w:color w:val="000000"/>
          <w:lang w:val="pl-PL"/>
        </w:rPr>
        <w:t xml:space="preserve"> nakon sprovedene procedure javnog oglašavanja u skladu sa zakonom, dodijeljena na korišćenje na period od 10 godina. </w:t>
      </w:r>
    </w:p>
    <w:p w:rsidR="005466C6" w:rsidRPr="005466C6" w:rsidRDefault="005466C6" w:rsidP="005466C6">
      <w:pPr>
        <w:jc w:val="both"/>
        <w:rPr>
          <w:rFonts w:ascii="Calibri" w:hAnsi="Calibri" w:cs="Calibri"/>
          <w:color w:val="000000"/>
          <w:lang w:val="pl-PL"/>
        </w:rPr>
      </w:pPr>
    </w:p>
    <w:p w:rsidR="005466C6" w:rsidRPr="005466C6" w:rsidRDefault="005466C6" w:rsidP="005466C6">
      <w:pPr>
        <w:jc w:val="both"/>
        <w:rPr>
          <w:rFonts w:ascii="Calibri" w:hAnsi="Calibri" w:cs="Calibri"/>
          <w:color w:val="000000"/>
          <w:lang w:val="pl-PL"/>
        </w:rPr>
      </w:pPr>
      <w:r w:rsidRPr="005466C6">
        <w:rPr>
          <w:rFonts w:ascii="Calibri" w:hAnsi="Calibri" w:cs="Calibri"/>
          <w:lang w:val="sr-Latn-CS"/>
        </w:rPr>
        <w:t xml:space="preserve">Dodjela lovišta </w:t>
      </w:r>
      <w:r w:rsidRPr="001A20D0">
        <w:rPr>
          <w:rFonts w:ascii="Calibri" w:hAnsi="Calibri" w:cs="Calibri"/>
          <w:i/>
          <w:color w:val="000000"/>
          <w:lang w:val="pl-PL"/>
        </w:rPr>
        <w:t xml:space="preserve">Podgorica </w:t>
      </w:r>
      <w:r w:rsidRPr="005466C6">
        <w:rPr>
          <w:rFonts w:ascii="Calibri" w:hAnsi="Calibri" w:cs="Calibri"/>
          <w:color w:val="000000"/>
          <w:lang w:val="pl-PL"/>
        </w:rPr>
        <w:t xml:space="preserve">III na korišćenje na period od 10 godina, zajedno sa preostalih 13 lovišta koja nijesu dodijeljena na korišćenje na gore pomenutom </w:t>
      </w:r>
      <w:r w:rsidR="001A20D0">
        <w:rPr>
          <w:rFonts w:ascii="Calibri" w:hAnsi="Calibri" w:cs="Calibri"/>
          <w:color w:val="000000"/>
          <w:lang w:val="pl-PL"/>
        </w:rPr>
        <w:t>j</w:t>
      </w:r>
      <w:r w:rsidRPr="005466C6">
        <w:rPr>
          <w:rFonts w:ascii="Calibri" w:hAnsi="Calibri" w:cs="Calibri"/>
          <w:color w:val="000000"/>
          <w:lang w:val="pl-PL"/>
        </w:rPr>
        <w:t>avnom konkursu</w:t>
      </w:r>
      <w:r w:rsidR="001A20D0">
        <w:rPr>
          <w:rFonts w:ascii="Calibri" w:hAnsi="Calibri" w:cs="Calibri"/>
          <w:color w:val="000000"/>
          <w:lang w:val="pl-PL"/>
        </w:rPr>
        <w:t>,</w:t>
      </w:r>
      <w:r w:rsidRPr="005466C6">
        <w:rPr>
          <w:rFonts w:ascii="Calibri" w:hAnsi="Calibri" w:cs="Calibri"/>
          <w:color w:val="000000"/>
          <w:lang w:val="pl-PL"/>
        </w:rPr>
        <w:t xml:space="preserve"> </w:t>
      </w:r>
      <w:r w:rsidRPr="005466C6">
        <w:rPr>
          <w:rFonts w:ascii="Calibri" w:hAnsi="Calibri" w:cs="Calibri"/>
          <w:b/>
          <w:color w:val="000000"/>
          <w:lang w:val="pl-PL"/>
        </w:rPr>
        <w:t xml:space="preserve">biće predmet ponovnog </w:t>
      </w:r>
      <w:r w:rsidR="001A20D0">
        <w:rPr>
          <w:rFonts w:ascii="Calibri" w:hAnsi="Calibri" w:cs="Calibri"/>
          <w:b/>
          <w:color w:val="000000"/>
          <w:lang w:val="pl-PL"/>
        </w:rPr>
        <w:t>j</w:t>
      </w:r>
      <w:r w:rsidRPr="005466C6">
        <w:rPr>
          <w:rFonts w:ascii="Calibri" w:hAnsi="Calibri" w:cs="Calibri"/>
          <w:b/>
          <w:color w:val="000000"/>
          <w:lang w:val="pl-PL"/>
        </w:rPr>
        <w:t>avnog konkursa,</w:t>
      </w:r>
      <w:r w:rsidRPr="005466C6">
        <w:rPr>
          <w:rFonts w:ascii="Calibri" w:hAnsi="Calibri" w:cs="Calibri"/>
          <w:color w:val="000000"/>
          <w:lang w:val="pl-PL"/>
        </w:rPr>
        <w:t xml:space="preserve"> koji ovo ministarstvo planira da objavi do kraja ove godine. </w:t>
      </w:r>
    </w:p>
    <w:p w:rsidR="005466C6" w:rsidRPr="005466C6" w:rsidRDefault="005466C6" w:rsidP="005466C6">
      <w:pPr>
        <w:jc w:val="both"/>
        <w:rPr>
          <w:rFonts w:ascii="Calibri" w:hAnsi="Calibri" w:cs="Calibri"/>
          <w:color w:val="000000"/>
          <w:lang w:val="pl-PL"/>
        </w:rPr>
      </w:pPr>
    </w:p>
    <w:p w:rsidR="005466C6" w:rsidRPr="005466C6" w:rsidRDefault="005466C6" w:rsidP="005466C6">
      <w:pPr>
        <w:jc w:val="both"/>
        <w:rPr>
          <w:rFonts w:ascii="Calibri" w:hAnsi="Calibri" w:cs="Calibri"/>
          <w:i/>
        </w:rPr>
      </w:pPr>
      <w:r w:rsidRPr="005466C6">
        <w:rPr>
          <w:rFonts w:ascii="Calibri" w:hAnsi="Calibri" w:cs="Calibri"/>
          <w:color w:val="000000"/>
        </w:rPr>
        <w:t xml:space="preserve">Do tada, </w:t>
      </w:r>
      <w:r w:rsidR="001A20D0" w:rsidRPr="005466C6">
        <w:rPr>
          <w:rFonts w:ascii="Calibri" w:hAnsi="Calibri" w:cs="Calibri"/>
          <w:color w:val="000000"/>
        </w:rPr>
        <w:t>korisnici ovih lovišta biće njihovi dosadašnji korisnici</w:t>
      </w:r>
      <w:r w:rsidR="001A20D0">
        <w:rPr>
          <w:rFonts w:ascii="Calibri" w:hAnsi="Calibri" w:cs="Calibri"/>
          <w:color w:val="000000"/>
        </w:rPr>
        <w:t xml:space="preserve">. Zašto? Zato što tako propisuje član </w:t>
      </w:r>
      <w:r w:rsidRPr="005466C6">
        <w:rPr>
          <w:rFonts w:ascii="Calibri" w:hAnsi="Calibri" w:cs="Calibri"/>
        </w:rPr>
        <w:t xml:space="preserve">90 Zakona o divljači i lovstvu koji </w:t>
      </w:r>
      <w:r w:rsidR="001A20D0">
        <w:rPr>
          <w:rFonts w:ascii="Calibri" w:hAnsi="Calibri" w:cs="Calibri"/>
        </w:rPr>
        <w:t>glasi</w:t>
      </w:r>
      <w:r w:rsidRPr="005466C6">
        <w:rPr>
          <w:rFonts w:ascii="Calibri" w:hAnsi="Calibri" w:cs="Calibri"/>
        </w:rPr>
        <w:t>: „</w:t>
      </w:r>
      <w:r w:rsidRPr="005466C6">
        <w:rPr>
          <w:rFonts w:ascii="Calibri" w:hAnsi="Calibri" w:cs="Calibri"/>
          <w:i/>
        </w:rPr>
        <w:t>Organizacija koja je koristila lovište do dana stupanja na snagu ovog zakona koristiće to lovište do ustanovljavanja, odnosno osnivanja i predaje lovišta na korišćenje po ovom zakonu“</w:t>
      </w:r>
      <w:r w:rsidR="001A20D0">
        <w:rPr>
          <w:rFonts w:ascii="Calibri" w:hAnsi="Calibri" w:cs="Calibri"/>
          <w:i/>
        </w:rPr>
        <w:t>.</w:t>
      </w:r>
      <w:r w:rsidRPr="005466C6">
        <w:rPr>
          <w:rFonts w:ascii="Calibri" w:hAnsi="Calibri" w:cs="Calibri"/>
          <w:i/>
        </w:rPr>
        <w:t xml:space="preserve"> </w:t>
      </w:r>
    </w:p>
    <w:p w:rsidR="005466C6" w:rsidRPr="005466C6" w:rsidRDefault="005466C6" w:rsidP="005466C6">
      <w:pPr>
        <w:jc w:val="both"/>
        <w:rPr>
          <w:rFonts w:ascii="Calibri" w:hAnsi="Calibri" w:cs="Calibri"/>
          <w:i/>
        </w:rPr>
      </w:pPr>
    </w:p>
    <w:p w:rsidR="005466C6" w:rsidRPr="005466C6" w:rsidRDefault="005466C6" w:rsidP="005466C6">
      <w:pPr>
        <w:jc w:val="both"/>
        <w:rPr>
          <w:rFonts w:ascii="Calibri" w:hAnsi="Calibri" w:cs="Calibri"/>
          <w:i/>
        </w:rPr>
      </w:pPr>
      <w:proofErr w:type="spellStart"/>
      <w:r w:rsidRPr="005466C6">
        <w:rPr>
          <w:rFonts w:ascii="Calibri" w:hAnsi="Calibri" w:cs="Calibri"/>
        </w:rPr>
        <w:t>Obzirom</w:t>
      </w:r>
      <w:proofErr w:type="spellEnd"/>
      <w:r w:rsidRPr="005466C6">
        <w:rPr>
          <w:rFonts w:ascii="Calibri" w:hAnsi="Calibri" w:cs="Calibri"/>
        </w:rPr>
        <w:t xml:space="preserve"> </w:t>
      </w:r>
      <w:proofErr w:type="spellStart"/>
      <w:r w:rsidRPr="005466C6">
        <w:rPr>
          <w:rFonts w:ascii="Calibri" w:hAnsi="Calibri" w:cs="Calibri"/>
        </w:rPr>
        <w:t>da</w:t>
      </w:r>
      <w:proofErr w:type="spellEnd"/>
      <w:r w:rsidRPr="005466C6">
        <w:rPr>
          <w:rFonts w:ascii="Calibri" w:hAnsi="Calibri" w:cs="Calibri"/>
        </w:rPr>
        <w:t xml:space="preserve"> je do </w:t>
      </w:r>
      <w:proofErr w:type="spellStart"/>
      <w:r w:rsidRPr="005466C6">
        <w:rPr>
          <w:rFonts w:ascii="Calibri" w:hAnsi="Calibri" w:cs="Calibri"/>
        </w:rPr>
        <w:t>donošenje</w:t>
      </w:r>
      <w:proofErr w:type="spellEnd"/>
      <w:r w:rsidRPr="005466C6">
        <w:rPr>
          <w:rFonts w:ascii="Calibri" w:hAnsi="Calibri" w:cs="Calibri"/>
        </w:rPr>
        <w:t xml:space="preserve"> </w:t>
      </w:r>
      <w:r w:rsidRPr="005466C6">
        <w:rPr>
          <w:rFonts w:ascii="Calibri" w:hAnsi="Calibri" w:cs="Calibri"/>
          <w:color w:val="000000"/>
          <w:lang w:val="pl-PL"/>
        </w:rPr>
        <w:t xml:space="preserve">predmetne Odluke o ustanovljavanju lovišta na teritoriji opštine Podgorica postajalo jedno lovište pod nazivom </w:t>
      </w:r>
      <w:r w:rsidRPr="001A20D0">
        <w:rPr>
          <w:rFonts w:ascii="Calibri" w:hAnsi="Calibri" w:cs="Calibri"/>
          <w:i/>
          <w:color w:val="000000"/>
          <w:lang w:val="pl-PL"/>
        </w:rPr>
        <w:t>Podgorica</w:t>
      </w:r>
      <w:r w:rsidRPr="005466C6">
        <w:rPr>
          <w:rFonts w:ascii="Calibri" w:hAnsi="Calibri" w:cs="Calibri"/>
          <w:color w:val="000000"/>
          <w:lang w:val="pl-PL"/>
        </w:rPr>
        <w:t>, čije granice su se poklapale sa administrativnim granicama</w:t>
      </w:r>
      <w:r w:rsidRPr="005466C6">
        <w:rPr>
          <w:rFonts w:ascii="Calibri" w:hAnsi="Calibri" w:cs="Calibri"/>
          <w:lang w:val="sr-Latn-CS"/>
        </w:rPr>
        <w:t xml:space="preserve"> opštine i čiji korisnik je bila Lovačka organizacija za uzgoj, zaštitu i lov divljači - Podgorica, shodno citiranoj zakonskoj odredbi, a u vezi sa zaključkom Vlade sa sjednice od 29.</w:t>
      </w:r>
      <w:r w:rsidR="001A20D0">
        <w:rPr>
          <w:rFonts w:ascii="Calibri" w:hAnsi="Calibri" w:cs="Calibri"/>
          <w:lang w:val="sr-Latn-CS"/>
        </w:rPr>
        <w:t>12.</w:t>
      </w:r>
      <w:r w:rsidRPr="005466C6">
        <w:rPr>
          <w:rFonts w:ascii="Calibri" w:hAnsi="Calibri" w:cs="Calibri"/>
          <w:lang w:val="sr-Latn-CS"/>
        </w:rPr>
        <w:t xml:space="preserve">2011. godine kojim je zaduženo Ministarstvo da na nedodijeljenim lovištima obezbijedi ostvarivanje javnog interesa u skladu sa </w:t>
      </w:r>
      <w:r w:rsidR="001A20D0">
        <w:rPr>
          <w:rFonts w:ascii="Calibri" w:hAnsi="Calibri" w:cs="Calibri"/>
          <w:lang w:val="sr-Latn-CS"/>
        </w:rPr>
        <w:t>Z</w:t>
      </w:r>
      <w:r w:rsidRPr="005466C6">
        <w:rPr>
          <w:rFonts w:ascii="Calibri" w:hAnsi="Calibri" w:cs="Calibri"/>
          <w:lang w:val="sr-Latn-CS"/>
        </w:rPr>
        <w:t xml:space="preserve">akonom, njegov korisnik će i dalje biti Lovačka organizacija za uzgoj, zaštitu i lov divljači - Podgorica, </w:t>
      </w:r>
      <w:r w:rsidR="001A20D0">
        <w:rPr>
          <w:rFonts w:ascii="Calibri" w:hAnsi="Calibri" w:cs="Calibri"/>
          <w:lang w:val="sr-Latn-CS"/>
        </w:rPr>
        <w:t xml:space="preserve">sve </w:t>
      </w:r>
      <w:r w:rsidRPr="005466C6">
        <w:rPr>
          <w:rFonts w:ascii="Calibri" w:hAnsi="Calibri" w:cs="Calibri"/>
          <w:lang w:val="sr-Latn-CS"/>
        </w:rPr>
        <w:t xml:space="preserve">do </w:t>
      </w:r>
      <w:r w:rsidRPr="005466C6">
        <w:rPr>
          <w:rFonts w:ascii="Calibri" w:hAnsi="Calibri" w:cs="Calibri"/>
        </w:rPr>
        <w:t>predaje lovišta na korišćenje po ovom Zakonu o divljači i lovstvu.</w:t>
      </w:r>
    </w:p>
    <w:p w:rsidR="00AE1C3E" w:rsidRPr="005466C6" w:rsidRDefault="00AE1C3E" w:rsidP="00112B96">
      <w:pPr>
        <w:jc w:val="both"/>
        <w:rPr>
          <w:rFonts w:ascii="Calibri" w:hAnsi="Calibri" w:cstheme="minorHAnsi"/>
          <w:lang w:val="sr-Latn-CS"/>
        </w:rPr>
      </w:pPr>
    </w:p>
    <w:p w:rsidR="00094FB2" w:rsidRPr="005466C6" w:rsidRDefault="00AE1C3E" w:rsidP="00112B96">
      <w:pPr>
        <w:jc w:val="both"/>
        <w:rPr>
          <w:rFonts w:ascii="Calibri" w:hAnsi="Calibri" w:cstheme="minorHAnsi"/>
          <w:lang w:val="sr-Latn-CS"/>
        </w:rPr>
      </w:pPr>
      <w:r w:rsidRPr="005466C6">
        <w:rPr>
          <w:rFonts w:ascii="Calibri" w:hAnsi="Calibri" w:cstheme="minorHAnsi"/>
          <w:lang w:val="sr-Latn-CS"/>
        </w:rPr>
        <w:t>Zahvaljujem se na Vašoj podršci i razumijevanju.</w:t>
      </w:r>
    </w:p>
    <w:p w:rsidR="00094FB2" w:rsidRPr="005466C6" w:rsidRDefault="00094FB2" w:rsidP="00112B96">
      <w:pPr>
        <w:jc w:val="both"/>
        <w:rPr>
          <w:rFonts w:ascii="Calibri" w:hAnsi="Calibri" w:cstheme="minorHAnsi"/>
          <w:lang w:val="sr-Latn-CS"/>
        </w:rPr>
      </w:pPr>
    </w:p>
    <w:p w:rsidR="00094FB2" w:rsidRPr="005466C6" w:rsidRDefault="00094FB2" w:rsidP="00112B96">
      <w:pPr>
        <w:jc w:val="both"/>
        <w:rPr>
          <w:rFonts w:ascii="Calibri" w:hAnsi="Calibri" w:cstheme="minorHAnsi"/>
          <w:lang w:val="sr-Latn-CS"/>
        </w:rPr>
      </w:pPr>
    </w:p>
    <w:p w:rsidR="00A75063" w:rsidRPr="005466C6" w:rsidRDefault="00A75063" w:rsidP="00112B96">
      <w:pPr>
        <w:jc w:val="both"/>
        <w:rPr>
          <w:rFonts w:ascii="Calibri" w:hAnsi="Calibri" w:cstheme="minorHAnsi"/>
          <w:lang w:val="sr-Latn-CS"/>
        </w:rPr>
      </w:pPr>
    </w:p>
    <w:p w:rsidR="00AE4042" w:rsidRPr="005466C6" w:rsidRDefault="002A7691" w:rsidP="002A7691">
      <w:pPr>
        <w:jc w:val="center"/>
        <w:rPr>
          <w:rFonts w:ascii="Calibri" w:hAnsi="Calibri" w:cstheme="minorHAnsi"/>
          <w:b/>
          <w:lang w:val="sr-Latn-CS"/>
        </w:rPr>
      </w:pPr>
      <w:r w:rsidRPr="005466C6">
        <w:rPr>
          <w:rFonts w:ascii="Calibri" w:hAnsi="Calibri" w:cstheme="minorHAnsi"/>
          <w:lang w:val="sr-Latn-CS"/>
        </w:rPr>
        <w:t xml:space="preserve">                                                                                                                    </w:t>
      </w:r>
      <w:r w:rsidR="00AE4042" w:rsidRPr="005466C6">
        <w:rPr>
          <w:rFonts w:ascii="Calibri" w:hAnsi="Calibri" w:cstheme="minorHAnsi"/>
          <w:b/>
          <w:lang w:val="sr-Latn-CS"/>
        </w:rPr>
        <w:t>M I N I S T A R</w:t>
      </w:r>
    </w:p>
    <w:p w:rsidR="00AE4042" w:rsidRPr="005466C6" w:rsidRDefault="00AE4042" w:rsidP="002B6DCB">
      <w:pPr>
        <w:jc w:val="both"/>
        <w:rPr>
          <w:rFonts w:ascii="Calibri" w:hAnsi="Calibri" w:cstheme="minorHAnsi"/>
          <w:lang w:val="sr-Latn-CS"/>
        </w:rPr>
      </w:pPr>
    </w:p>
    <w:p w:rsidR="00AE4042" w:rsidRPr="005466C6" w:rsidRDefault="002A7691" w:rsidP="00E52CD1">
      <w:pPr>
        <w:jc w:val="center"/>
        <w:rPr>
          <w:rFonts w:ascii="Calibri" w:hAnsi="Calibri" w:cstheme="minorHAnsi"/>
          <w:b/>
          <w:lang w:val="sr-Latn-CS"/>
        </w:rPr>
      </w:pPr>
      <w:r w:rsidRPr="005466C6">
        <w:rPr>
          <w:rFonts w:ascii="Calibri" w:hAnsi="Calibri" w:cstheme="minorHAnsi"/>
          <w:b/>
          <w:lang w:val="sr-Latn-CS"/>
        </w:rPr>
        <w:t xml:space="preserve">                                                                                                                    </w:t>
      </w:r>
      <w:r w:rsidR="00AE4042" w:rsidRPr="005466C6">
        <w:rPr>
          <w:rFonts w:ascii="Calibri" w:hAnsi="Calibri" w:cstheme="minorHAnsi"/>
          <w:b/>
          <w:lang w:val="sr-Latn-CS"/>
        </w:rPr>
        <w:t>Prof. dr Petar Ivanovi</w:t>
      </w:r>
      <w:r w:rsidR="00E52CD1">
        <w:rPr>
          <w:rFonts w:ascii="Calibri" w:hAnsi="Calibri" w:cstheme="minorHAnsi"/>
          <w:b/>
          <w:lang w:val="sr-Latn-CS"/>
        </w:rPr>
        <w:t>ć</w:t>
      </w:r>
    </w:p>
    <w:sectPr w:rsidR="00AE4042" w:rsidRPr="005466C6" w:rsidSect="002B6DCB">
      <w:pgSz w:w="11907" w:h="16840" w:code="9"/>
      <w:pgMar w:top="1134" w:right="1134" w:bottom="1134" w:left="1134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316F"/>
    <w:multiLevelType w:val="hybridMultilevel"/>
    <w:tmpl w:val="D28A77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E7546D"/>
    <w:multiLevelType w:val="hybridMultilevel"/>
    <w:tmpl w:val="390CEF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63306"/>
    <w:multiLevelType w:val="hybridMultilevel"/>
    <w:tmpl w:val="607AA6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576EA"/>
    <w:multiLevelType w:val="hybridMultilevel"/>
    <w:tmpl w:val="155A7ABC"/>
    <w:lvl w:ilvl="0" w:tplc="7366887C">
      <w:numFmt w:val="bullet"/>
      <w:lvlText w:val="-"/>
      <w:lvlJc w:val="left"/>
      <w:pPr>
        <w:ind w:left="810" w:hanging="360"/>
      </w:pPr>
      <w:rPr>
        <w:rFonts w:ascii="Calibri" w:eastAsia="Times New Roman" w:hAnsi="Calibri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458D0317"/>
    <w:multiLevelType w:val="hybridMultilevel"/>
    <w:tmpl w:val="2AC88D60"/>
    <w:lvl w:ilvl="0" w:tplc="22C65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6A5343"/>
    <w:multiLevelType w:val="hybridMultilevel"/>
    <w:tmpl w:val="CE7E7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701"/>
  <w:doNotTrackMoves/>
  <w:defaultTabStop w:val="720"/>
  <w:drawingGridHorizontalSpacing w:val="120"/>
  <w:displayHorizontalDrawingGridEvery w:val="2"/>
  <w:characterSpacingControl w:val="doNotCompress"/>
  <w:compat/>
  <w:rsids>
    <w:rsidRoot w:val="001A65A7"/>
    <w:rsid w:val="0001459C"/>
    <w:rsid w:val="00015596"/>
    <w:rsid w:val="0001759D"/>
    <w:rsid w:val="00027682"/>
    <w:rsid w:val="00045437"/>
    <w:rsid w:val="00065F68"/>
    <w:rsid w:val="00094FB2"/>
    <w:rsid w:val="000D0D1D"/>
    <w:rsid w:val="000F4791"/>
    <w:rsid w:val="00112B96"/>
    <w:rsid w:val="001276B1"/>
    <w:rsid w:val="001354A8"/>
    <w:rsid w:val="00161D4A"/>
    <w:rsid w:val="0018648E"/>
    <w:rsid w:val="001A20D0"/>
    <w:rsid w:val="001A65A7"/>
    <w:rsid w:val="001A67E3"/>
    <w:rsid w:val="001B406E"/>
    <w:rsid w:val="001F1A93"/>
    <w:rsid w:val="001F72B0"/>
    <w:rsid w:val="0020510C"/>
    <w:rsid w:val="002052A7"/>
    <w:rsid w:val="00205494"/>
    <w:rsid w:val="002257D8"/>
    <w:rsid w:val="002359A7"/>
    <w:rsid w:val="00240CC1"/>
    <w:rsid w:val="00242C3D"/>
    <w:rsid w:val="00254602"/>
    <w:rsid w:val="00261A67"/>
    <w:rsid w:val="002A7691"/>
    <w:rsid w:val="002B6DCB"/>
    <w:rsid w:val="002D6410"/>
    <w:rsid w:val="003050CB"/>
    <w:rsid w:val="00312168"/>
    <w:rsid w:val="00315E63"/>
    <w:rsid w:val="003642E5"/>
    <w:rsid w:val="003A2C2C"/>
    <w:rsid w:val="003B0110"/>
    <w:rsid w:val="003B57BA"/>
    <w:rsid w:val="003C3AC8"/>
    <w:rsid w:val="003C499E"/>
    <w:rsid w:val="00407801"/>
    <w:rsid w:val="00437B57"/>
    <w:rsid w:val="00445DB5"/>
    <w:rsid w:val="004737AB"/>
    <w:rsid w:val="004776E5"/>
    <w:rsid w:val="0049064D"/>
    <w:rsid w:val="004F7161"/>
    <w:rsid w:val="005247E3"/>
    <w:rsid w:val="00527DBE"/>
    <w:rsid w:val="005328BE"/>
    <w:rsid w:val="005466C6"/>
    <w:rsid w:val="005512EE"/>
    <w:rsid w:val="0064660F"/>
    <w:rsid w:val="00650510"/>
    <w:rsid w:val="00662A75"/>
    <w:rsid w:val="00685808"/>
    <w:rsid w:val="00686768"/>
    <w:rsid w:val="006D2545"/>
    <w:rsid w:val="006F7C48"/>
    <w:rsid w:val="00735982"/>
    <w:rsid w:val="007361E9"/>
    <w:rsid w:val="00765A86"/>
    <w:rsid w:val="00773E0D"/>
    <w:rsid w:val="007807C6"/>
    <w:rsid w:val="007A20A5"/>
    <w:rsid w:val="007C7EB7"/>
    <w:rsid w:val="00806DE3"/>
    <w:rsid w:val="00810B6F"/>
    <w:rsid w:val="008232F2"/>
    <w:rsid w:val="00865893"/>
    <w:rsid w:val="008A2EFC"/>
    <w:rsid w:val="008B038F"/>
    <w:rsid w:val="00921F28"/>
    <w:rsid w:val="009424F4"/>
    <w:rsid w:val="0096063B"/>
    <w:rsid w:val="009906DD"/>
    <w:rsid w:val="009A7CA3"/>
    <w:rsid w:val="009D26DA"/>
    <w:rsid w:val="009D7936"/>
    <w:rsid w:val="009E0B1B"/>
    <w:rsid w:val="00A0798F"/>
    <w:rsid w:val="00A24AE0"/>
    <w:rsid w:val="00A3430A"/>
    <w:rsid w:val="00A5061C"/>
    <w:rsid w:val="00A75063"/>
    <w:rsid w:val="00AC5A38"/>
    <w:rsid w:val="00AE1C3E"/>
    <w:rsid w:val="00AE4042"/>
    <w:rsid w:val="00B01B08"/>
    <w:rsid w:val="00B21E2E"/>
    <w:rsid w:val="00B404F8"/>
    <w:rsid w:val="00B54423"/>
    <w:rsid w:val="00B56203"/>
    <w:rsid w:val="00B564F2"/>
    <w:rsid w:val="00B64C6C"/>
    <w:rsid w:val="00B702E6"/>
    <w:rsid w:val="00B71CAD"/>
    <w:rsid w:val="00B7505C"/>
    <w:rsid w:val="00B8666B"/>
    <w:rsid w:val="00BB1513"/>
    <w:rsid w:val="00C14E2A"/>
    <w:rsid w:val="00C26CF0"/>
    <w:rsid w:val="00C66CC1"/>
    <w:rsid w:val="00CA3CC1"/>
    <w:rsid w:val="00CE0DD3"/>
    <w:rsid w:val="00D44C92"/>
    <w:rsid w:val="00D45E95"/>
    <w:rsid w:val="00D66573"/>
    <w:rsid w:val="00D84A16"/>
    <w:rsid w:val="00D957AE"/>
    <w:rsid w:val="00DD5E23"/>
    <w:rsid w:val="00DF0917"/>
    <w:rsid w:val="00E010E8"/>
    <w:rsid w:val="00E52CD1"/>
    <w:rsid w:val="00E71C90"/>
    <w:rsid w:val="00E73CD6"/>
    <w:rsid w:val="00E8546E"/>
    <w:rsid w:val="00E907E4"/>
    <w:rsid w:val="00EA16EC"/>
    <w:rsid w:val="00EA40CD"/>
    <w:rsid w:val="00EB0068"/>
    <w:rsid w:val="00EC4221"/>
    <w:rsid w:val="00ED23A7"/>
    <w:rsid w:val="00EE2F71"/>
    <w:rsid w:val="00EF573C"/>
    <w:rsid w:val="00EF5A74"/>
    <w:rsid w:val="00F057EB"/>
    <w:rsid w:val="00F13FD4"/>
    <w:rsid w:val="00F33D85"/>
    <w:rsid w:val="00F3738F"/>
    <w:rsid w:val="00F5575C"/>
    <w:rsid w:val="00F81BCA"/>
    <w:rsid w:val="00FB2A67"/>
    <w:rsid w:val="00FB41D8"/>
    <w:rsid w:val="00FB5E86"/>
    <w:rsid w:val="00FC43F2"/>
    <w:rsid w:val="00FE1347"/>
    <w:rsid w:val="00FE4C67"/>
    <w:rsid w:val="00FE7A94"/>
    <w:rsid w:val="00FF0237"/>
  </w:rsids>
  <m:mathPr>
    <m:mathFont m:val="Garamon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A65A7"/>
  </w:style>
  <w:style w:type="paragraph" w:styleId="Heading3">
    <w:name w:val="heading 3"/>
    <w:basedOn w:val="Normal"/>
    <w:next w:val="Normal"/>
    <w:link w:val="Heading3Char"/>
    <w:unhideWhenUsed/>
    <w:qFormat/>
    <w:rsid w:val="00D957AE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val="da-DK" w:eastAsia="ar-S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rsid w:val="0004543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4543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D957AE"/>
    <w:rPr>
      <w:rFonts w:ascii="Cambria" w:hAnsi="Cambria"/>
      <w:b/>
      <w:bCs/>
      <w:sz w:val="26"/>
      <w:szCs w:val="26"/>
      <w:lang w:val="da-DK" w:eastAsia="ar-SA"/>
    </w:rPr>
  </w:style>
  <w:style w:type="paragraph" w:styleId="ListParagraph">
    <w:name w:val="List Paragraph"/>
    <w:basedOn w:val="Normal"/>
    <w:uiPriority w:val="34"/>
    <w:qFormat/>
    <w:rsid w:val="00FB5E86"/>
    <w:pPr>
      <w:ind w:left="720"/>
      <w:contextualSpacing/>
    </w:pPr>
  </w:style>
  <w:style w:type="paragraph" w:styleId="BodyText">
    <w:name w:val="Body Text"/>
    <w:basedOn w:val="Normal"/>
    <w:link w:val="BodyTextChar"/>
    <w:rsid w:val="005466C6"/>
    <w:pPr>
      <w:jc w:val="both"/>
    </w:pPr>
    <w:rPr>
      <w:sz w:val="28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5466C6"/>
    <w:rPr>
      <w:sz w:val="28"/>
      <w:szCs w:val="20"/>
      <w:lang w:val="sl-SI"/>
    </w:rPr>
  </w:style>
  <w:style w:type="paragraph" w:styleId="PlainText">
    <w:name w:val="Plain Text"/>
    <w:basedOn w:val="Normal"/>
    <w:link w:val="PlainTextChar"/>
    <w:rsid w:val="005466C6"/>
    <w:rPr>
      <w:rFonts w:ascii="Courier New" w:hAnsi="Courier New" w:cs="Courier New"/>
      <w:sz w:val="20"/>
      <w:szCs w:val="20"/>
      <w:lang w:eastAsia="ko-KR"/>
    </w:rPr>
  </w:style>
  <w:style w:type="character" w:customStyle="1" w:styleId="PlainTextChar">
    <w:name w:val="Plain Text Char"/>
    <w:basedOn w:val="DefaultParagraphFont"/>
    <w:link w:val="PlainText"/>
    <w:rsid w:val="005466C6"/>
    <w:rPr>
      <w:rFonts w:ascii="Courier New" w:hAnsi="Courier New" w:cs="Courier New"/>
      <w:sz w:val="20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935</Words>
  <Characters>5330</Characters>
  <Application>Microsoft Macintosh Word</Application>
  <DocSecurity>0</DocSecurity>
  <Lines>44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mirjana.rackovic</dc:creator>
  <cp:lastModifiedBy>Petar Ivanovic</cp:lastModifiedBy>
  <cp:revision>5</cp:revision>
  <cp:lastPrinted>2012-12-28T13:02:00Z</cp:lastPrinted>
  <dcterms:created xsi:type="dcterms:W3CDTF">2014-03-26T10:13:00Z</dcterms:created>
  <dcterms:modified xsi:type="dcterms:W3CDTF">2014-03-28T08:15:00Z</dcterms:modified>
</cp:coreProperties>
</file>