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137" w:rsidRPr="00755B40" w:rsidRDefault="00151137" w:rsidP="00151137">
      <w:pPr>
        <w:spacing w:after="200" w:line="276" w:lineRule="auto"/>
        <w:rPr>
          <w:lang w:val="sr-Latn-ME"/>
        </w:rPr>
      </w:pPr>
    </w:p>
    <w:p w:rsidR="00151137" w:rsidRPr="006203D4" w:rsidRDefault="00151137" w:rsidP="001511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151137" w:rsidRPr="006203D4" w:rsidRDefault="00151137" w:rsidP="001511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54</w:t>
      </w:r>
      <w:r w:rsidRPr="006203D4">
        <w:rPr>
          <w:rFonts w:ascii="Arial" w:hAnsi="Arial" w:cs="Arial"/>
          <w:sz w:val="24"/>
          <w:szCs w:val="24"/>
          <w:lang w:val="sl-SI"/>
        </w:rPr>
        <w:t>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151137" w:rsidRPr="006203D4" w:rsidRDefault="00151137" w:rsidP="001511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petak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25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oktobar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2024. godine, s početkom u 1</w:t>
      </w:r>
      <w:r>
        <w:rPr>
          <w:rFonts w:ascii="Arial" w:hAnsi="Arial" w:cs="Arial"/>
          <w:sz w:val="24"/>
          <w:szCs w:val="24"/>
          <w:lang w:val="sl-SI"/>
        </w:rPr>
        <w:t>4</w:t>
      </w:r>
      <w:r w:rsidRPr="006203D4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>0</w:t>
      </w:r>
      <w:r w:rsidRPr="006203D4">
        <w:rPr>
          <w:rFonts w:ascii="Arial" w:hAnsi="Arial" w:cs="Arial"/>
          <w:sz w:val="24"/>
          <w:szCs w:val="24"/>
          <w:lang w:val="sl-SI"/>
        </w:rPr>
        <w:t>0 sati</w:t>
      </w:r>
    </w:p>
    <w:p w:rsidR="00151137" w:rsidRPr="006203D4" w:rsidRDefault="00151137" w:rsidP="00151137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151137" w:rsidRPr="004576F6" w:rsidRDefault="00151137" w:rsidP="001511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>53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17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. </w:t>
      </w:r>
      <w:r>
        <w:rPr>
          <w:rFonts w:ascii="Arial" w:hAnsi="Arial" w:cs="Arial"/>
          <w:sz w:val="24"/>
          <w:szCs w:val="24"/>
          <w:lang w:val="sr-Latn-ME"/>
        </w:rPr>
        <w:t>oktobra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2024.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21. oktobra 2024. godine</w:t>
      </w:r>
    </w:p>
    <w:p w:rsidR="00151137" w:rsidRPr="006203D4" w:rsidRDefault="00151137" w:rsidP="00151137">
      <w:pPr>
        <w:tabs>
          <w:tab w:val="left" w:pos="405"/>
          <w:tab w:val="right" w:pos="9360"/>
        </w:tabs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             </w:t>
      </w:r>
    </w:p>
    <w:p w:rsidR="00151137" w:rsidRPr="006203D4" w:rsidRDefault="00151137" w:rsidP="001511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151137" w:rsidRPr="006203D4" w:rsidRDefault="00151137" w:rsidP="001511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151137" w:rsidRPr="008A53D4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Usmena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</w:p>
    <w:p w:rsidR="00151137" w:rsidRPr="0060580E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uvođenju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međunarodnih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restriktivnih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utvrđenih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odlukom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obzirom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situaciju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Ruskoj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Federaciji</w:t>
      </w:r>
      <w:proofErr w:type="spellEnd"/>
    </w:p>
    <w:p w:rsidR="00151137" w:rsidRPr="0060580E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0580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6F6F6"/>
        </w:rPr>
        <w:t>osnovne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6F6F6"/>
        </w:rPr>
        <w:t>doplatne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6F6F6"/>
        </w:rPr>
        <w:t>liste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6F6F6"/>
        </w:rPr>
        <w:t>ljekova</w:t>
      </w:r>
      <w:proofErr w:type="spellEnd"/>
    </w:p>
    <w:p w:rsidR="00151137" w:rsidRPr="0000353D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F2AB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F2A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2AB2">
        <w:rPr>
          <w:rFonts w:ascii="Arial" w:hAnsi="Arial" w:cs="Arial"/>
          <w:sz w:val="24"/>
          <w:szCs w:val="24"/>
          <w:shd w:val="clear" w:color="auto" w:fill="FFFFFF"/>
        </w:rPr>
        <w:t>finansijskog</w:t>
      </w:r>
      <w:proofErr w:type="spellEnd"/>
      <w:r w:rsidRPr="00DF2AB2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proofErr w:type="spellStart"/>
      <w:r w:rsidRPr="00DF2AB2">
        <w:rPr>
          <w:rFonts w:ascii="Arial" w:hAnsi="Arial" w:cs="Arial"/>
          <w:sz w:val="24"/>
          <w:szCs w:val="24"/>
          <w:shd w:val="clear" w:color="auto" w:fill="FFFFFF"/>
        </w:rPr>
        <w:t>prihoda</w:t>
      </w:r>
      <w:proofErr w:type="spellEnd"/>
      <w:r w:rsidRPr="00DF2AB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F2AB2">
        <w:rPr>
          <w:rFonts w:ascii="Arial" w:hAnsi="Arial" w:cs="Arial"/>
          <w:sz w:val="24"/>
          <w:szCs w:val="24"/>
          <w:shd w:val="clear" w:color="auto" w:fill="FFFFFF"/>
        </w:rPr>
        <w:t>rashoda</w:t>
      </w:r>
      <w:proofErr w:type="spellEnd"/>
      <w:r w:rsidRPr="00DF2AB2">
        <w:rPr>
          <w:rFonts w:ascii="Arial" w:hAnsi="Arial" w:cs="Arial"/>
          <w:sz w:val="24"/>
          <w:szCs w:val="24"/>
          <w:shd w:val="clear" w:color="auto" w:fill="FFFFFF"/>
        </w:rPr>
        <w:t xml:space="preserve"> za 2024.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2AB2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DF2AB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DF2AB2">
        <w:rPr>
          <w:rFonts w:ascii="Arial" w:hAnsi="Arial" w:cs="Arial"/>
          <w:sz w:val="24"/>
          <w:szCs w:val="24"/>
          <w:shd w:val="clear" w:color="auto" w:fill="FFFFFF"/>
        </w:rPr>
        <w:t>Aerodromi</w:t>
      </w:r>
      <w:proofErr w:type="spellEnd"/>
      <w:r w:rsidRPr="00DF2AB2">
        <w:rPr>
          <w:rFonts w:ascii="Arial" w:hAnsi="Arial" w:cs="Arial"/>
          <w:sz w:val="24"/>
          <w:szCs w:val="24"/>
          <w:shd w:val="clear" w:color="auto" w:fill="FFFFFF"/>
        </w:rPr>
        <w:t xml:space="preserve"> Crne </w:t>
      </w:r>
      <w:proofErr w:type="gramStart"/>
      <w:r w:rsidRPr="00DF2AB2">
        <w:rPr>
          <w:rFonts w:ascii="Arial" w:hAnsi="Arial" w:cs="Arial"/>
          <w:sz w:val="24"/>
          <w:szCs w:val="24"/>
          <w:shd w:val="clear" w:color="auto" w:fill="FFFFFF"/>
        </w:rPr>
        <w:t>Gore“ AD</w:t>
      </w:r>
      <w:proofErr w:type="gramEnd"/>
      <w:r w:rsidRPr="00DF2AB2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</w:p>
    <w:p w:rsidR="00151137" w:rsidRPr="00675E2E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pripreme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zimske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turističke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sezone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2024/2025.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51137" w:rsidRPr="00675E2E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75E2E">
        <w:rPr>
          <w:rFonts w:ascii="Arial" w:hAnsi="Arial" w:cs="Arial"/>
          <w:sz w:val="24"/>
          <w:szCs w:val="24"/>
        </w:rPr>
        <w:t>Kadrovska</w:t>
      </w:r>
      <w:proofErr w:type="spellEnd"/>
      <w:r w:rsidRPr="00675E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</w:rPr>
        <w:t>pitanja</w:t>
      </w:r>
      <w:proofErr w:type="spellEnd"/>
    </w:p>
    <w:p w:rsidR="00151137" w:rsidRPr="006203D4" w:rsidRDefault="00151137" w:rsidP="00151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7" w:rsidRPr="00D14E3E" w:rsidRDefault="00151137" w:rsidP="001511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D14E3E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151137" w:rsidRPr="00C34A2E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otvaranju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Konzulata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Crne Gore u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Biškeku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Kirgiska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</w:p>
    <w:p w:rsidR="00151137" w:rsidRPr="00C34A2E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dijela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Mješovite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Temeljnog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Crne Gore i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Srpske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Pravoslavne</w:t>
      </w:r>
      <w:proofErr w:type="spellEnd"/>
      <w:r w:rsidRPr="00675E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5E2E">
        <w:rPr>
          <w:rFonts w:ascii="Arial" w:hAnsi="Arial" w:cs="Arial"/>
          <w:sz w:val="24"/>
          <w:szCs w:val="24"/>
          <w:shd w:val="clear" w:color="auto" w:fill="FFFFFF"/>
        </w:rPr>
        <w:t>Crkve</w:t>
      </w:r>
      <w:proofErr w:type="spellEnd"/>
    </w:p>
    <w:p w:rsidR="00151137" w:rsidRPr="00C621A0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uvođenju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međunarodnih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restriktivnih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utvrđenih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odlukama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odnosu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djelovanja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podrivaju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ugrožavaju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teritorijalni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integritet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suverenitet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nezavisnost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Ukrajine</w:t>
      </w:r>
      <w:proofErr w:type="spellEnd"/>
    </w:p>
    <w:p w:rsidR="00151137" w:rsidRPr="00AE12E7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DE2DFD">
        <w:rPr>
          <w:rFonts w:ascii="Arial" w:hAnsi="Arial" w:cs="Arial"/>
          <w:sz w:val="24"/>
          <w:szCs w:val="24"/>
          <w:shd w:val="clear" w:color="auto" w:fill="F6F6F6"/>
        </w:rPr>
        <w:t>zmjena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Prostorno-urbanističkog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2DFD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DE2DF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6F6F6"/>
        </w:rPr>
        <w:t>Izmjena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6F6F6"/>
        </w:rPr>
        <w:t>dopuna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6F6F6"/>
        </w:rPr>
        <w:t>Prostorno-urbanističkog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6F6F6"/>
        </w:rPr>
        <w:t xml:space="preserve"> plana</w:t>
      </w:r>
    </w:p>
    <w:p w:rsidR="00151137" w:rsidRPr="00A31CAE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Koordinacionog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realizacije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Posebnog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ulaganja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posebnog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značaja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privredni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ekonomski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12E7">
        <w:rPr>
          <w:rFonts w:ascii="Arial" w:hAnsi="Arial" w:cs="Arial"/>
          <w:sz w:val="24"/>
          <w:szCs w:val="24"/>
          <w:shd w:val="clear" w:color="auto" w:fill="FFFFFF"/>
        </w:rPr>
        <w:t>interes</w:t>
      </w:r>
      <w:proofErr w:type="spellEnd"/>
      <w:r w:rsidRPr="00AE12E7"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151137" w:rsidRPr="000F0173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kolektivnog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Akcionarskog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društva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uslužne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djelatnosti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vazdušnom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saobraćaju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00353D">
        <w:rPr>
          <w:rFonts w:ascii="Arial" w:hAnsi="Arial" w:cs="Arial"/>
          <w:sz w:val="24"/>
          <w:szCs w:val="24"/>
          <w:shd w:val="clear" w:color="auto" w:fill="F6F6F6"/>
        </w:rPr>
        <w:t>Aerodromi</w:t>
      </w:r>
      <w:proofErr w:type="spell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Crne </w:t>
      </w:r>
      <w:proofErr w:type="gramStart"/>
      <w:r w:rsidRPr="0000353D">
        <w:rPr>
          <w:rFonts w:ascii="Arial" w:hAnsi="Arial" w:cs="Arial"/>
          <w:sz w:val="24"/>
          <w:szCs w:val="24"/>
          <w:shd w:val="clear" w:color="auto" w:fill="F6F6F6"/>
        </w:rPr>
        <w:t>Gore“ AD</w:t>
      </w:r>
      <w:proofErr w:type="gramEnd"/>
      <w:r w:rsidRPr="0000353D">
        <w:rPr>
          <w:rFonts w:ascii="Arial" w:hAnsi="Arial" w:cs="Arial"/>
          <w:sz w:val="24"/>
          <w:szCs w:val="24"/>
          <w:shd w:val="clear" w:color="auto" w:fill="F6F6F6"/>
        </w:rPr>
        <w:t xml:space="preserve"> Podgorica</w:t>
      </w:r>
    </w:p>
    <w:p w:rsidR="00151137" w:rsidRPr="00A31CAE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izmjena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Aneksa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tekućem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održavanju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javne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zaključenog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željeznice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Željeznička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F0173">
        <w:rPr>
          <w:rFonts w:ascii="Arial" w:hAnsi="Arial" w:cs="Arial"/>
          <w:sz w:val="24"/>
          <w:szCs w:val="24"/>
          <w:shd w:val="clear" w:color="auto" w:fill="FFFFFF"/>
        </w:rPr>
        <w:t>infrastruktura</w:t>
      </w:r>
      <w:proofErr w:type="spell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Crne </w:t>
      </w:r>
      <w:proofErr w:type="gramStart"/>
      <w:r w:rsidRPr="000F0173">
        <w:rPr>
          <w:rFonts w:ascii="Arial" w:hAnsi="Arial" w:cs="Arial"/>
          <w:sz w:val="24"/>
          <w:szCs w:val="24"/>
          <w:shd w:val="clear" w:color="auto" w:fill="FFFFFF"/>
        </w:rPr>
        <w:t>Gore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AD</w:t>
      </w:r>
      <w:proofErr w:type="gramEnd"/>
      <w:r w:rsidRPr="000F0173">
        <w:rPr>
          <w:rFonts w:ascii="Arial" w:hAnsi="Arial" w:cs="Arial"/>
          <w:sz w:val="24"/>
          <w:szCs w:val="24"/>
          <w:shd w:val="clear" w:color="auto" w:fill="FFFFFF"/>
        </w:rPr>
        <w:t xml:space="preserve"> - Podgorica</w:t>
      </w:r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izvršenju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Evropskog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suda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ljudska prava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Alić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drugi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(br.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predstavke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38274/23) 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od 19.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objavljena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10.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potpisivanju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(MOR)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Crne Gore i NATO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Organizacije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komunikacije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informacije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lastRenderedPageBreak/>
        <w:t xml:space="preserve">(NCIO)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zastupa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NATO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Agencija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komunikacije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informacije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(NCIA)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saradnj</w:t>
      </w:r>
      <w:r>
        <w:rPr>
          <w:rFonts w:ascii="Arial" w:hAnsi="Arial" w:cs="Arial"/>
          <w:sz w:val="24"/>
          <w:szCs w:val="24"/>
          <w:shd w:val="clear" w:color="auto" w:fill="F6F6F6"/>
        </w:rPr>
        <w:t>om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po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pitanju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C4ISR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151137" w:rsidRPr="0060580E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F513F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održavanju</w:t>
      </w:r>
      <w:proofErr w:type="spellEnd"/>
      <w:r w:rsidRPr="00F513F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Foruma</w:t>
      </w:r>
      <w:proofErr w:type="spellEnd"/>
      <w:r w:rsidRPr="00F513F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F513F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Evropska</w:t>
      </w:r>
      <w:proofErr w:type="spellEnd"/>
      <w:r w:rsidRPr="00F513F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unija−Zapadni</w:t>
      </w:r>
      <w:proofErr w:type="spellEnd"/>
      <w:r w:rsidRPr="00F513FA">
        <w:rPr>
          <w:rFonts w:ascii="Arial" w:hAnsi="Arial" w:cs="Arial"/>
          <w:sz w:val="24"/>
          <w:szCs w:val="24"/>
          <w:shd w:val="clear" w:color="auto" w:fill="F6F6F6"/>
        </w:rPr>
        <w:t xml:space="preserve"> Balkan u </w:t>
      </w: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F513FA">
        <w:rPr>
          <w:rFonts w:ascii="Arial" w:hAnsi="Arial" w:cs="Arial"/>
          <w:sz w:val="24"/>
          <w:szCs w:val="24"/>
          <w:shd w:val="clear" w:color="auto" w:fill="F6F6F6"/>
        </w:rPr>
        <w:t xml:space="preserve"> pravde i </w:t>
      </w: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F513FA">
        <w:rPr>
          <w:rFonts w:ascii="Arial" w:hAnsi="Arial" w:cs="Arial"/>
          <w:sz w:val="24"/>
          <w:szCs w:val="24"/>
          <w:shd w:val="clear" w:color="auto" w:fill="F6F6F6"/>
        </w:rPr>
        <w:t xml:space="preserve"> poslova, 28−29. </w:t>
      </w: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F513FA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F513FA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51137" w:rsidRPr="0060580E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60580E">
        <w:rPr>
          <w:rFonts w:ascii="Arial" w:hAnsi="Arial" w:cs="Arial"/>
          <w:sz w:val="24"/>
          <w:szCs w:val="24"/>
          <w:shd w:val="clear" w:color="auto" w:fill="FFFFFF"/>
        </w:rPr>
        <w:t>neksa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60580E">
        <w:rPr>
          <w:rFonts w:ascii="Arial" w:hAnsi="Arial" w:cs="Arial"/>
          <w:sz w:val="24"/>
          <w:szCs w:val="24"/>
          <w:shd w:val="clear" w:color="auto" w:fill="FFFFFF"/>
        </w:rPr>
        <w:t>govora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Ministarstva zdravlja Crne Gore i Ministarstva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Bugarske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dodjeli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bespovratnih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implementaciju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Nabavka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novog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sanitetskog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posebnom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opremom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za JZU DZ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jačanje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tehničkih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kapaciteta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zdravstvenih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0580E">
        <w:rPr>
          <w:rFonts w:ascii="Arial" w:hAnsi="Arial" w:cs="Arial"/>
          <w:sz w:val="24"/>
          <w:szCs w:val="24"/>
          <w:shd w:val="clear" w:color="auto" w:fill="FFFFFF"/>
        </w:rPr>
        <w:t>službi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proofErr w:type="gram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580E">
        <w:rPr>
          <w:rFonts w:ascii="Arial" w:hAnsi="Arial" w:cs="Arial"/>
          <w:sz w:val="24"/>
          <w:szCs w:val="24"/>
          <w:shd w:val="clear" w:color="auto" w:fill="FFFFFF"/>
        </w:rPr>
        <w:t>aneksa</w:t>
      </w:r>
      <w:proofErr w:type="spellEnd"/>
      <w:r w:rsidRPr="006058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60580E">
        <w:rPr>
          <w:rFonts w:ascii="Arial" w:hAnsi="Arial" w:cs="Arial"/>
          <w:sz w:val="24"/>
          <w:szCs w:val="24"/>
          <w:shd w:val="clear" w:color="auto" w:fill="FFFFFF"/>
        </w:rPr>
        <w:t>govora</w:t>
      </w:r>
      <w:proofErr w:type="spellEnd"/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sprovođenja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konkursa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idejno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arhitektonsko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rješenje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za </w:t>
      </w:r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2025.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Kapitalnog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budžeta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treći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kvartal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51137" w:rsidRPr="007A29B3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ponudi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pravo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preče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kupovine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nalazi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području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parka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 w:rsidRPr="00C621A0">
        <w:rPr>
          <w:rFonts w:ascii="Arial" w:hAnsi="Arial" w:cs="Arial"/>
          <w:sz w:val="24"/>
          <w:szCs w:val="24"/>
          <w:shd w:val="clear" w:color="auto" w:fill="F6F6F6"/>
        </w:rPr>
        <w:t>Lovćen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proofErr w:type="gramEnd"/>
      <w:r w:rsidRPr="00C621A0">
        <w:rPr>
          <w:rFonts w:ascii="Arial" w:hAnsi="Arial" w:cs="Arial"/>
          <w:sz w:val="24"/>
          <w:szCs w:val="24"/>
          <w:shd w:val="clear" w:color="auto" w:fill="F6F6F6"/>
        </w:rPr>
        <w:t>podnosilac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zahtjeva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Novak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Martinović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Cetinja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151137" w:rsidRPr="007A29B3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ponudi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pravo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preče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kupovine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nalazi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području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A29B3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7A29B3">
        <w:rPr>
          <w:rFonts w:ascii="Arial" w:hAnsi="Arial" w:cs="Arial"/>
          <w:sz w:val="24"/>
          <w:szCs w:val="24"/>
          <w:shd w:val="clear" w:color="auto" w:fill="F6F6F6"/>
        </w:rPr>
        <w:t xml:space="preserve"> parka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 w:rsidRPr="007A29B3">
        <w:rPr>
          <w:rFonts w:ascii="Arial" w:hAnsi="Arial" w:cs="Arial"/>
          <w:sz w:val="24"/>
          <w:szCs w:val="24"/>
          <w:shd w:val="clear" w:color="auto" w:fill="F6F6F6"/>
        </w:rPr>
        <w:t>Lovćen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 (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podnosioci zahtjeva Borilović Tomo i Borilović Dejan iz Cetinja)</w:t>
      </w:r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Uprave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kapitalne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projekte</w:t>
      </w:r>
      <w:proofErr w:type="spellEnd"/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radnu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potpredsjednika Vlade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politički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sistem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pravosuđe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antikorupciju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Moma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Koprivice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visokom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nivou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13.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Skupštine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članica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akademije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anti-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korupciju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(IACA),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Beč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Austrija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30.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potpredsjednika Vlade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međunarodne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odnose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i ministra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poslova Crne Gore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Ervina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Ibrahimovića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IX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Regionalnom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Mediteran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Barselona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Kraljevina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Španija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, 28.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ministra sporta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Dragoslava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Šćekića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Regionalna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saradnja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osnaživanje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kroz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gram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sport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Skoplje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Sjeverna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Makedonija, 29−30.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zvaničnu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dijaspore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Mirsada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Azemovića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predstavnicima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udruženja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dijaspore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Švajcarske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udruženju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Bratska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621A0">
        <w:rPr>
          <w:rFonts w:ascii="Arial" w:hAnsi="Arial" w:cs="Arial"/>
          <w:sz w:val="24"/>
          <w:szCs w:val="24"/>
          <w:shd w:val="clear" w:color="auto" w:fill="FFFFFF"/>
        </w:rPr>
        <w:t>ruka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Švajcarska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Cirih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, 25−27.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inovacija, prof. dr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Anđele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Jakšić-Stojanović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35.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>vjetskom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FICE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>nternacionalnom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kongresu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Oblikovanje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sjutrašnje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brige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djecu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omladinu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: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Kvalitet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inovacije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alternativnoj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C621A0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24. 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25.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Splitu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Hrvatska</w:t>
      </w:r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održavanje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druge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Mješovite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ekonomsku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saradnju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Vlade Crne Gore i Vlade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Slovačke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Podgorica, 29. i 30.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51137" w:rsidRPr="007137DF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ministarka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rada,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zapošljavanja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dijaloga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Naida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Nišić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>egionalnoj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>C</w:t>
      </w:r>
      <w:r>
        <w:rPr>
          <w:rFonts w:ascii="Arial" w:hAnsi="Arial" w:cs="Arial"/>
          <w:sz w:val="24"/>
          <w:szCs w:val="24"/>
          <w:shd w:val="clear" w:color="auto" w:fill="F6F6F6"/>
        </w:rPr>
        <w:t>ore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Days 2024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“,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28-29.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>, Beograd</w:t>
      </w:r>
    </w:p>
    <w:p w:rsidR="00151137" w:rsidRPr="00C621A0" w:rsidRDefault="00151137" w:rsidP="00151137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151137" w:rsidRDefault="00151137" w:rsidP="00151137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151137" w:rsidRPr="00D74A1B" w:rsidRDefault="00151137" w:rsidP="0015113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74A1B">
        <w:rPr>
          <w:rFonts w:ascii="Arial" w:hAnsi="Arial" w:cs="Arial"/>
          <w:b/>
          <w:sz w:val="20"/>
          <w:szCs w:val="20"/>
          <w:lang w:val="sl-SI"/>
        </w:rPr>
        <w:lastRenderedPageBreak/>
        <w:t>MATERIJALI KOJI SE VLADI DOSTAVLJAJU RADI DAVANJA MIŠLJENJA ILI SAGLASNOSTI</w:t>
      </w:r>
    </w:p>
    <w:p w:rsidR="00151137" w:rsidRPr="00C621A0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JZU Dom zdravlja Bar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pokretanje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davanja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nepokretne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pokretne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imovine, i to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dvije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stomatološke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ordinacije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opremom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površine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13.5 m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i 13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C621A0">
        <w:rPr>
          <w:rFonts w:ascii="Arial" w:hAnsi="Arial" w:cs="Arial"/>
          <w:sz w:val="24"/>
          <w:szCs w:val="24"/>
          <w:shd w:val="clear" w:color="auto" w:fill="FFFFFF"/>
        </w:rPr>
        <w:t>8 m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</w:p>
    <w:p w:rsidR="00151137" w:rsidRPr="00C621A0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JZU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Apoteke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Montefarm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</w:t>
      </w:r>
      <w:proofErr w:type="gram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prodaju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pokretne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imovine –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motornog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vozila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marke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Suzuki S CROSS,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registarskih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oznaka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PG CG M94</w:t>
      </w:r>
    </w:p>
    <w:p w:rsidR="00151137" w:rsidRPr="00C621A0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naknad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članovima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komisija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/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komiteta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/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/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koordinacionog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obrazovanim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strane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Ministarstva zdravlja</w:t>
      </w:r>
    </w:p>
    <w:p w:rsidR="00151137" w:rsidRPr="00C621A0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Univerzitetu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Crne Gore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zajedničku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stambenih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objekata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lokaciji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nalazi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katastarskim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parcelama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upisanim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br. 96 KO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Privredna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zona i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br. 68 KO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Privredna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zona,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zahvatu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PUP-a Kotor –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lokacija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4,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151137" w:rsidRPr="00C621A0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Univerzitetu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Crne Gore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974 KO Podgorica I,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Podgorica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151137" w:rsidRPr="00C621A0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Univerzitetu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Crne Gore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974 KO Podgorica I,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Podgorica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151137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JU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Gimnaziji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Tanasije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Pejatović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Pljevlja</w:t>
      </w:r>
      <w:proofErr w:type="spellEnd"/>
      <w:proofErr w:type="gram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2274 KO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Pljevlja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Pljevlja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621A0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C621A0"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151137" w:rsidRPr="00FB44C8" w:rsidRDefault="00151137" w:rsidP="00151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ustanovljenje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prava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postavljanja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10 kV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kablovskog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voda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elektrodistributivni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sistem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d.o.o.</w:t>
      </w:r>
      <w:proofErr w:type="gram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Podgorica i to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955,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kulturi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„prirodno neplodno zemljište“, </w:t>
      </w:r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površini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od 174 m²,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upisana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121, KO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Masline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grad Podgorica s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ustanovljenju</w:t>
      </w:r>
      <w:proofErr w:type="spellEnd"/>
      <w:r w:rsidRPr="00FB44C8">
        <w:rPr>
          <w:rFonts w:ascii="Arial" w:hAnsi="Arial" w:cs="Arial"/>
          <w:sz w:val="24"/>
          <w:szCs w:val="24"/>
          <w:shd w:val="clear" w:color="auto" w:fill="FFFFFF"/>
        </w:rPr>
        <w:t xml:space="preserve"> prava </w:t>
      </w:r>
      <w:proofErr w:type="spellStart"/>
      <w:r w:rsidRPr="00FB44C8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</w:p>
    <w:p w:rsidR="00151137" w:rsidRPr="00C621A0" w:rsidRDefault="00151137" w:rsidP="001511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621A0">
        <w:rPr>
          <w:rFonts w:ascii="Arial" w:hAnsi="Arial" w:cs="Arial"/>
          <w:sz w:val="24"/>
          <w:szCs w:val="24"/>
        </w:rPr>
        <w:t>Pitanja</w:t>
      </w:r>
      <w:proofErr w:type="spellEnd"/>
      <w:r w:rsidRPr="00C621A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621A0">
        <w:rPr>
          <w:rFonts w:ascii="Arial" w:hAnsi="Arial" w:cs="Arial"/>
          <w:sz w:val="24"/>
          <w:szCs w:val="24"/>
        </w:rPr>
        <w:t>predlozi</w:t>
      </w:r>
      <w:proofErr w:type="spellEnd"/>
    </w:p>
    <w:p w:rsidR="00151137" w:rsidRDefault="00151137" w:rsidP="0015113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151137" w:rsidRPr="00CC2491" w:rsidRDefault="00151137" w:rsidP="001511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IV.NA UVID:</w:t>
      </w:r>
      <w:r w:rsidRPr="00CE5C48">
        <w:rPr>
          <w:rFonts w:ascii="Arial" w:hAnsi="Arial" w:cs="Arial"/>
          <w:sz w:val="24"/>
          <w:szCs w:val="24"/>
        </w:rPr>
        <w:tab/>
      </w:r>
    </w:p>
    <w:p w:rsidR="00151137" w:rsidRPr="00A167EA" w:rsidRDefault="00151137" w:rsidP="001511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službenoj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posjeti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minist</w:t>
      </w:r>
      <w:r>
        <w:rPr>
          <w:rFonts w:ascii="Arial" w:hAnsi="Arial" w:cs="Arial"/>
          <w:sz w:val="24"/>
          <w:szCs w:val="24"/>
          <w:shd w:val="clear" w:color="auto" w:fill="F6F6F6"/>
        </w:rPr>
        <w:t>arke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turizma,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Simonide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Kordić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delegacijom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Japanu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Tourism EXPO Japan 2024., od 22. do 29.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Tokio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(Japan)</w:t>
      </w:r>
    </w:p>
    <w:p w:rsidR="00151137" w:rsidRPr="00A167EA" w:rsidRDefault="00151137" w:rsidP="001511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učešća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ministarke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evropskih poslova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Maide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Gorčević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civilnog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tink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tankova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(CSF), 09−11.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Berlinu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, SR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Njemačka</w:t>
      </w:r>
      <w:proofErr w:type="spellEnd"/>
    </w:p>
    <w:p w:rsidR="00151137" w:rsidRPr="00A167EA" w:rsidRDefault="00151137" w:rsidP="001511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učešća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evropskih poslova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Maide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Gorčević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FORUM 2000 u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Pragu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R</w:t>
      </w:r>
      <w:r>
        <w:rPr>
          <w:rFonts w:ascii="Arial" w:hAnsi="Arial" w:cs="Arial"/>
          <w:sz w:val="24"/>
          <w:szCs w:val="24"/>
          <w:shd w:val="clear" w:color="auto" w:fill="F6F6F6"/>
        </w:rPr>
        <w:t>epublika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Češka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>, 13−15.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2024.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51137" w:rsidRPr="00A167EA" w:rsidRDefault="00151137" w:rsidP="001511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ministarke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medija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dr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Tamare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Vujović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Saveznoj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Njemačkoj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, Berlin, 9−13.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151137" w:rsidRPr="00A167EA" w:rsidRDefault="00151137" w:rsidP="001511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lastRenderedPageBreak/>
        <w:t>Izvještaj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Ministarstva sporta i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Crne Gore,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predvodio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Dragoslav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Šćekić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Zapadnog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Balkana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2024, Berlin,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Njemačka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, 13–14.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6F6F6"/>
        </w:rPr>
        <w:t xml:space="preserve"> 2024.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151137" w:rsidRPr="00A167EA" w:rsidRDefault="00151137" w:rsidP="001511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Vlade Crne Gore,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predvodila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prof. dr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Anđela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Jakšić-Stojanović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ministarka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i inovacija,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Svjetskoj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nedjelji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naučne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frankofonije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, od 14. do 18.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2024.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Tuluzu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A167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167EA">
        <w:rPr>
          <w:rFonts w:ascii="Arial" w:hAnsi="Arial" w:cs="Arial"/>
          <w:sz w:val="24"/>
          <w:szCs w:val="24"/>
          <w:shd w:val="clear" w:color="auto" w:fill="FFFFFF"/>
        </w:rPr>
        <w:t>Francusk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</w:p>
    <w:p w:rsidR="00151137" w:rsidRDefault="00151137" w:rsidP="00151137">
      <w:pPr>
        <w:tabs>
          <w:tab w:val="center" w:pos="4536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:rsidR="00151137" w:rsidRDefault="00151137" w:rsidP="00151137">
      <w:pPr>
        <w:tabs>
          <w:tab w:val="center" w:pos="4536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</w:p>
    <w:p w:rsidR="00151137" w:rsidRPr="006203D4" w:rsidRDefault="00151137" w:rsidP="00151137">
      <w:pPr>
        <w:tabs>
          <w:tab w:val="center" w:pos="4536"/>
        </w:tabs>
        <w:spacing w:after="200" w:line="276" w:lineRule="auto"/>
        <w:jc w:val="right"/>
        <w:rPr>
          <w:rFonts w:ascii="Arial" w:hAnsi="Arial" w:cs="Arial"/>
          <w:sz w:val="24"/>
          <w:szCs w:val="24"/>
        </w:rPr>
      </w:pPr>
      <w:r w:rsidRPr="006203D4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6203D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oktobar</w:t>
      </w:r>
      <w:proofErr w:type="spellEnd"/>
      <w:r w:rsidRPr="006203D4">
        <w:rPr>
          <w:rFonts w:ascii="Arial" w:hAnsi="Arial" w:cs="Arial"/>
          <w:sz w:val="24"/>
          <w:szCs w:val="24"/>
        </w:rPr>
        <w:t xml:space="preserve"> 2024. </w:t>
      </w:r>
      <w:proofErr w:type="spellStart"/>
      <w:r w:rsidRPr="006203D4">
        <w:rPr>
          <w:rFonts w:ascii="Arial" w:hAnsi="Arial" w:cs="Arial"/>
          <w:sz w:val="24"/>
          <w:szCs w:val="24"/>
        </w:rPr>
        <w:t>godine</w:t>
      </w:r>
      <w:proofErr w:type="spellEnd"/>
    </w:p>
    <w:p w:rsidR="00151137" w:rsidRDefault="00151137" w:rsidP="00151137"/>
    <w:p w:rsidR="00502F8F" w:rsidRDefault="00502F8F"/>
    <w:sectPr w:rsidR="00502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91946AF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37"/>
    <w:rsid w:val="00151137"/>
    <w:rsid w:val="0050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FA8A"/>
  <w15:chartTrackingRefBased/>
  <w15:docId w15:val="{F0809164-DC7B-4C76-ADE2-1DF477E0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2024-10-25T08:05:00Z</dcterms:created>
  <dcterms:modified xsi:type="dcterms:W3CDTF">2024-10-25T08:05:00Z</dcterms:modified>
</cp:coreProperties>
</file>