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72EC" w:rsidRDefault="003A72EC" w:rsidP="003A72EC">
      <w:pPr>
        <w:pStyle w:val="N02Y"/>
        <w:spacing w:before="0" w:after="120"/>
        <w:ind w:firstLine="0"/>
        <w:jc w:val="right"/>
        <w:rPr>
          <w:b/>
          <w:bCs/>
          <w:sz w:val="28"/>
          <w:szCs w:val="28"/>
        </w:rPr>
      </w:pPr>
      <w:r>
        <w:rPr>
          <w:b/>
          <w:bCs/>
          <w:sz w:val="28"/>
          <w:szCs w:val="28"/>
        </w:rPr>
        <w:t>NACRT</w:t>
      </w:r>
    </w:p>
    <w:p w:rsidR="003A72EC" w:rsidRDefault="003A72EC" w:rsidP="003A72EC">
      <w:pPr>
        <w:pStyle w:val="N03Y"/>
        <w:spacing w:before="0" w:after="120"/>
      </w:pPr>
      <w:r>
        <w:t>ZAKON O REVIZIJI</w:t>
      </w:r>
    </w:p>
    <w:p w:rsidR="003A72EC" w:rsidRDefault="003A72EC" w:rsidP="003A72EC">
      <w:pPr>
        <w:pStyle w:val="N03Y"/>
        <w:spacing w:before="0" w:after="120"/>
      </w:pPr>
    </w:p>
    <w:p w:rsidR="003A72EC" w:rsidRDefault="003A72EC" w:rsidP="003A72EC">
      <w:pPr>
        <w:pStyle w:val="N01X"/>
        <w:spacing w:before="0" w:after="120"/>
        <w:rPr>
          <w:sz w:val="22"/>
          <w:szCs w:val="22"/>
        </w:rPr>
      </w:pPr>
      <w:r>
        <w:rPr>
          <w:sz w:val="22"/>
          <w:szCs w:val="22"/>
        </w:rPr>
        <w:t>I. OSNOVNE ODREDBE</w:t>
      </w:r>
    </w:p>
    <w:p w:rsidR="003A72EC" w:rsidRDefault="003A72EC" w:rsidP="003A72EC">
      <w:pPr>
        <w:pStyle w:val="N01X"/>
        <w:spacing w:before="0" w:after="120"/>
        <w:rPr>
          <w:sz w:val="22"/>
          <w:szCs w:val="22"/>
        </w:rPr>
      </w:pPr>
    </w:p>
    <w:p w:rsidR="003A72EC" w:rsidRDefault="003A72EC" w:rsidP="003A72EC">
      <w:pPr>
        <w:pStyle w:val="N01X"/>
        <w:spacing w:before="0" w:after="120"/>
        <w:rPr>
          <w:sz w:val="22"/>
          <w:szCs w:val="22"/>
        </w:rPr>
      </w:pPr>
      <w:r>
        <w:rPr>
          <w:sz w:val="22"/>
          <w:szCs w:val="22"/>
        </w:rPr>
        <w:t>Predmet</w:t>
      </w:r>
    </w:p>
    <w:p w:rsidR="003A72EC" w:rsidRDefault="003A72EC" w:rsidP="003A72EC">
      <w:pPr>
        <w:pStyle w:val="C30X"/>
        <w:spacing w:before="0" w:after="120"/>
        <w:rPr>
          <w:sz w:val="22"/>
          <w:szCs w:val="22"/>
        </w:rPr>
      </w:pPr>
      <w:r>
        <w:rPr>
          <w:sz w:val="22"/>
          <w:szCs w:val="22"/>
        </w:rPr>
        <w:t>Član 1</w:t>
      </w:r>
    </w:p>
    <w:p w:rsidR="003A72EC" w:rsidRDefault="003A72EC" w:rsidP="003A72EC">
      <w:pPr>
        <w:pStyle w:val="T30X"/>
        <w:spacing w:before="0" w:after="120"/>
        <w:ind w:firstLine="0"/>
      </w:pPr>
      <w:r>
        <w:t>Ovim zakonom uređuju se uslovi i način obavljanja revizorskih usluga (u daljem tekstu: revizija), izdavanje i oduzimanje licenci za obavljanje revizije ovlašćenom revizoru i dozvole za obavljanje revizije društvu za reviziju, obaveznost revizije, kao i druga pitanja u vezi sa revizijom.</w:t>
      </w:r>
    </w:p>
    <w:p w:rsidR="003A72EC" w:rsidRDefault="003A72EC" w:rsidP="003A72EC">
      <w:pPr>
        <w:pStyle w:val="T30X"/>
        <w:spacing w:before="0" w:after="120"/>
        <w:ind w:firstLine="0"/>
      </w:pPr>
    </w:p>
    <w:p w:rsidR="003A72EC" w:rsidRDefault="003A72EC" w:rsidP="003A72EC">
      <w:pPr>
        <w:pStyle w:val="N01X"/>
        <w:spacing w:before="0" w:after="120"/>
        <w:rPr>
          <w:sz w:val="22"/>
          <w:szCs w:val="22"/>
        </w:rPr>
      </w:pPr>
      <w:r>
        <w:rPr>
          <w:sz w:val="22"/>
          <w:szCs w:val="22"/>
        </w:rPr>
        <w:t>Revizija</w:t>
      </w:r>
    </w:p>
    <w:p w:rsidR="003A72EC" w:rsidRDefault="003A72EC" w:rsidP="003A72EC">
      <w:pPr>
        <w:pStyle w:val="C30X"/>
        <w:spacing w:before="0" w:after="120"/>
        <w:rPr>
          <w:sz w:val="22"/>
          <w:szCs w:val="22"/>
        </w:rPr>
      </w:pPr>
      <w:r>
        <w:rPr>
          <w:sz w:val="22"/>
          <w:szCs w:val="22"/>
        </w:rPr>
        <w:t>Član 2</w:t>
      </w:r>
    </w:p>
    <w:p w:rsidR="003A72EC" w:rsidRDefault="003A72EC" w:rsidP="003A72EC">
      <w:pPr>
        <w:pStyle w:val="T30X"/>
        <w:spacing w:before="0" w:after="120"/>
        <w:ind w:firstLine="0"/>
      </w:pPr>
      <w:r>
        <w:t>Revizija je postupak provjere i ocjene finansijskih izvještaja kao i podataka i metoda koji se primjenjuju pri sastavljanju finansijskih izvještaja na osnovu kojih se daje nezavisno stručno mišljenje o tome da li finansijski izvještaji u svim materijalno značajnim aspektima daju istinit i fer prikaz finansijskog stanja i rezultata poslovanja pravnog lica primjenom Međunarodnih standarda revizije i Kodeksa etike za profesionalne računovođe.</w:t>
      </w:r>
    </w:p>
    <w:p w:rsidR="003A72EC" w:rsidRDefault="003A72EC" w:rsidP="003A72EC">
      <w:pPr>
        <w:pStyle w:val="T30X"/>
        <w:spacing w:before="0" w:after="120"/>
        <w:ind w:firstLine="0"/>
      </w:pPr>
      <w:r>
        <w:t>Finansijske izvještaje, iz stava 1 ovog člana, čini skup finansijskih iskaza i drugih pratećih izvještaja koji obuhvataju i izvještaje menadžmenta, komentare uprave, mišljenja i druge isprave.</w:t>
      </w:r>
    </w:p>
    <w:p w:rsidR="003A72EC" w:rsidRDefault="003A72EC" w:rsidP="003A72EC">
      <w:pPr>
        <w:pStyle w:val="T30X"/>
        <w:spacing w:before="0" w:after="120"/>
        <w:ind w:firstLine="0"/>
      </w:pPr>
      <w:r>
        <w:t>Finansijski iskazi, iz stava 2 ovog člana, u skladu sa Međunarodnim računovodstvenim standardima (MRS), odnosno Međunarodnim standardima finansijskog izvještavanja (MSFI) su:</w:t>
      </w:r>
    </w:p>
    <w:p w:rsidR="003A72EC" w:rsidRDefault="003A72EC" w:rsidP="003A72EC">
      <w:pPr>
        <w:pStyle w:val="T30X"/>
        <w:numPr>
          <w:ilvl w:val="0"/>
          <w:numId w:val="36"/>
        </w:numPr>
        <w:spacing w:before="0" w:after="120"/>
      </w:pPr>
      <w:r>
        <w:t>iskaz o finansijskoj poziciji (bilans stanja);</w:t>
      </w:r>
    </w:p>
    <w:p w:rsidR="003A72EC" w:rsidRDefault="003A72EC" w:rsidP="003A72EC">
      <w:pPr>
        <w:pStyle w:val="T30X"/>
        <w:numPr>
          <w:ilvl w:val="0"/>
          <w:numId w:val="36"/>
        </w:numPr>
        <w:spacing w:before="0" w:after="120"/>
      </w:pPr>
      <w:r>
        <w:t>iskaz o ukupnom rezultatu (bilans uspjeha);</w:t>
      </w:r>
    </w:p>
    <w:p w:rsidR="003A72EC" w:rsidRDefault="003A72EC" w:rsidP="003A72EC">
      <w:pPr>
        <w:pStyle w:val="T30X"/>
        <w:numPr>
          <w:ilvl w:val="0"/>
          <w:numId w:val="36"/>
        </w:numPr>
        <w:spacing w:before="0" w:after="120"/>
      </w:pPr>
      <w:r>
        <w:t>iskaz o novčanim tokovima;</w:t>
      </w:r>
    </w:p>
    <w:p w:rsidR="003A72EC" w:rsidRDefault="003A72EC" w:rsidP="003A72EC">
      <w:pPr>
        <w:pStyle w:val="T30X"/>
        <w:numPr>
          <w:ilvl w:val="0"/>
          <w:numId w:val="36"/>
        </w:numPr>
        <w:spacing w:before="0" w:after="120"/>
      </w:pPr>
      <w:r>
        <w:t>iskaz o promjenama na kapitalu;</w:t>
      </w:r>
    </w:p>
    <w:p w:rsidR="003A72EC" w:rsidRDefault="003A72EC" w:rsidP="003A72EC">
      <w:pPr>
        <w:pStyle w:val="T30X"/>
        <w:numPr>
          <w:ilvl w:val="0"/>
          <w:numId w:val="36"/>
        </w:numPr>
        <w:spacing w:before="0" w:after="120"/>
      </w:pPr>
      <w:r>
        <w:t>napomene uz finansijske iskaze.</w:t>
      </w:r>
    </w:p>
    <w:p w:rsidR="003A72EC" w:rsidRDefault="003A72EC" w:rsidP="003A72EC">
      <w:pPr>
        <w:pStyle w:val="N01X"/>
        <w:spacing w:before="0" w:after="120"/>
        <w:rPr>
          <w:sz w:val="22"/>
          <w:szCs w:val="22"/>
        </w:rPr>
      </w:pPr>
      <w:r>
        <w:rPr>
          <w:sz w:val="22"/>
          <w:szCs w:val="22"/>
        </w:rPr>
        <w:t>Standardi revizije</w:t>
      </w:r>
    </w:p>
    <w:p w:rsidR="003A72EC" w:rsidRDefault="003A72EC" w:rsidP="003A72EC">
      <w:pPr>
        <w:pStyle w:val="C30X"/>
        <w:spacing w:before="0" w:after="120"/>
        <w:rPr>
          <w:sz w:val="22"/>
          <w:szCs w:val="22"/>
        </w:rPr>
      </w:pPr>
      <w:r>
        <w:rPr>
          <w:sz w:val="22"/>
          <w:szCs w:val="22"/>
        </w:rPr>
        <w:t>Član 3</w:t>
      </w:r>
    </w:p>
    <w:p w:rsidR="003A72EC" w:rsidRDefault="003A72EC" w:rsidP="003A72EC">
      <w:pPr>
        <w:pStyle w:val="T30X"/>
        <w:spacing w:before="0" w:after="120"/>
        <w:ind w:firstLine="0"/>
      </w:pPr>
      <w:r>
        <w:t>Revizija se vrši po Međunarodnim standardima revizije (MSR), koji su proglašeni od Odbora za međunarodne standarde revizije i usluga uvjeravanja (IAASB), kao tijela Međunarodne federacije računovođa (IFAC), a koje je usvojio i objavio organ državne uprave nadležan za poslove finansija (u daljem tekstu: Ministarstvo), odnosno pravno lice kojem je povjereno vršenje tih poslova.</w:t>
      </w:r>
    </w:p>
    <w:p w:rsidR="003A72EC" w:rsidRDefault="003A72EC" w:rsidP="003A72EC">
      <w:pPr>
        <w:pStyle w:val="T30X"/>
        <w:spacing w:before="0" w:after="120"/>
        <w:ind w:firstLine="0"/>
      </w:pPr>
    </w:p>
    <w:p w:rsidR="003A72EC" w:rsidRDefault="003A72EC" w:rsidP="003A72EC">
      <w:pPr>
        <w:pStyle w:val="N01X"/>
        <w:spacing w:before="0" w:after="120"/>
        <w:rPr>
          <w:sz w:val="22"/>
          <w:szCs w:val="22"/>
        </w:rPr>
      </w:pPr>
      <w:r>
        <w:rPr>
          <w:sz w:val="22"/>
          <w:szCs w:val="22"/>
        </w:rPr>
        <w:t>Upotreba rodno osjetljivog jezika</w:t>
      </w:r>
    </w:p>
    <w:p w:rsidR="003A72EC" w:rsidRDefault="003A72EC" w:rsidP="003A72EC">
      <w:pPr>
        <w:pStyle w:val="C30X"/>
        <w:spacing w:before="0" w:after="120"/>
        <w:rPr>
          <w:sz w:val="22"/>
          <w:szCs w:val="22"/>
        </w:rPr>
      </w:pPr>
      <w:r>
        <w:rPr>
          <w:sz w:val="22"/>
          <w:szCs w:val="22"/>
        </w:rPr>
        <w:t>Član 4</w:t>
      </w:r>
    </w:p>
    <w:p w:rsidR="003A72EC" w:rsidRDefault="003A72EC" w:rsidP="003A72EC">
      <w:pPr>
        <w:pStyle w:val="T30X"/>
        <w:spacing w:before="0" w:after="120"/>
        <w:ind w:firstLine="0"/>
      </w:pPr>
      <w:r>
        <w:t>Izrazi koji se u ovom zakonu koriste za fizička lica u muškom rodu podrazumijevaju iste izraze u ženskom rodu.</w:t>
      </w:r>
    </w:p>
    <w:p w:rsidR="003A72EC" w:rsidRDefault="003A72EC" w:rsidP="003A72EC">
      <w:pPr>
        <w:pStyle w:val="T30X"/>
        <w:spacing w:before="0" w:after="120"/>
        <w:ind w:firstLine="0"/>
      </w:pPr>
    </w:p>
    <w:p w:rsidR="003A72EC" w:rsidRDefault="003A72EC" w:rsidP="003A72EC">
      <w:pPr>
        <w:pStyle w:val="N01X"/>
        <w:spacing w:before="0" w:after="120"/>
        <w:rPr>
          <w:sz w:val="22"/>
          <w:szCs w:val="22"/>
        </w:rPr>
      </w:pPr>
      <w:r>
        <w:rPr>
          <w:sz w:val="22"/>
          <w:szCs w:val="22"/>
        </w:rPr>
        <w:t>Značenje pojedinih izraza</w:t>
      </w:r>
    </w:p>
    <w:p w:rsidR="003A72EC" w:rsidRDefault="003A72EC" w:rsidP="003A72EC">
      <w:pPr>
        <w:pStyle w:val="C30X"/>
        <w:spacing w:before="0" w:after="120"/>
        <w:rPr>
          <w:sz w:val="22"/>
          <w:szCs w:val="22"/>
        </w:rPr>
      </w:pPr>
      <w:r>
        <w:rPr>
          <w:sz w:val="22"/>
          <w:szCs w:val="22"/>
        </w:rPr>
        <w:t>Član 5</w:t>
      </w:r>
    </w:p>
    <w:p w:rsidR="003A72EC" w:rsidRDefault="003A72EC" w:rsidP="003A72EC">
      <w:pPr>
        <w:pStyle w:val="T30X"/>
        <w:spacing w:before="0" w:after="120"/>
        <w:ind w:firstLine="0"/>
      </w:pPr>
      <w:r>
        <w:t>Izrazi upotrijebljeni u ovom zakonu imaju sljedeća značenja:</w:t>
      </w:r>
    </w:p>
    <w:p w:rsidR="003A72EC" w:rsidRDefault="003A72EC" w:rsidP="003A72EC">
      <w:pPr>
        <w:numPr>
          <w:ilvl w:val="0"/>
          <w:numId w:val="11"/>
        </w:numPr>
        <w:spacing w:after="120"/>
        <w:jc w:val="both"/>
        <w:rPr>
          <w:sz w:val="22"/>
          <w:szCs w:val="22"/>
        </w:rPr>
      </w:pPr>
      <w:r>
        <w:rPr>
          <w:sz w:val="22"/>
          <w:szCs w:val="22"/>
        </w:rPr>
        <w:t>Revizorske usluge su zakonska revizija i druge revizorske usluge;</w:t>
      </w:r>
    </w:p>
    <w:p w:rsidR="003A72EC" w:rsidRDefault="003A72EC" w:rsidP="003A72EC">
      <w:pPr>
        <w:numPr>
          <w:ilvl w:val="0"/>
          <w:numId w:val="11"/>
        </w:numPr>
        <w:spacing w:after="120"/>
        <w:jc w:val="both"/>
        <w:rPr>
          <w:sz w:val="22"/>
          <w:szCs w:val="22"/>
        </w:rPr>
      </w:pPr>
      <w:r>
        <w:rPr>
          <w:sz w:val="22"/>
          <w:szCs w:val="22"/>
        </w:rPr>
        <w:t>Zakonska revizija je revizija godišnjih finansijskih izvještaja i godišnjih konsolidovanih finansijskih izvještaja;</w:t>
      </w:r>
    </w:p>
    <w:p w:rsidR="003A72EC" w:rsidRDefault="003A72EC" w:rsidP="003A72EC">
      <w:pPr>
        <w:numPr>
          <w:ilvl w:val="0"/>
          <w:numId w:val="11"/>
        </w:numPr>
        <w:spacing w:after="120"/>
        <w:jc w:val="both"/>
        <w:rPr>
          <w:sz w:val="22"/>
          <w:szCs w:val="22"/>
        </w:rPr>
      </w:pPr>
      <w:r>
        <w:rPr>
          <w:sz w:val="22"/>
          <w:szCs w:val="22"/>
        </w:rPr>
        <w:lastRenderedPageBreak/>
        <w:t>Druge revizorske usluge su druge revizije finansijskih izvještaja, uvid u finansijske izvještaje, ostali revizijski angažmani s izražavanjem uvjeravanja i druge usluge povezane s revizijom finansijskih izvještaja koje se vrše u skladu sa Međunarodnim standardima revizije.</w:t>
      </w:r>
    </w:p>
    <w:p w:rsidR="003A72EC" w:rsidRDefault="003A72EC" w:rsidP="003A72EC">
      <w:pPr>
        <w:pStyle w:val="T30X"/>
        <w:numPr>
          <w:ilvl w:val="0"/>
          <w:numId w:val="11"/>
        </w:numPr>
        <w:spacing w:before="0" w:after="120"/>
      </w:pPr>
      <w:r>
        <w:t>Kodeks etike za profesionalne računovođe je kodeks prihvaćen na osnovu IFAC-ovog Međunarodnog kodeksa etike za profesionalne računovođe (International Code of Ethics for Professional Accountants - ICEPA) kojim se definišu opšte prihvaćeni standardi ponašanja profesionalnih računovođa;</w:t>
      </w:r>
    </w:p>
    <w:p w:rsidR="003A72EC" w:rsidRDefault="003A72EC" w:rsidP="003A72EC">
      <w:pPr>
        <w:pStyle w:val="T30X"/>
        <w:numPr>
          <w:ilvl w:val="0"/>
          <w:numId w:val="11"/>
        </w:numPr>
        <w:spacing w:before="0" w:after="120"/>
      </w:pPr>
      <w:r>
        <w:t>sertifikovani računovođa je lice koje ima sertifikat računovođe izdat u skladu sa Zakonom o računovodstvu;</w:t>
      </w:r>
    </w:p>
    <w:p w:rsidR="003A72EC" w:rsidRDefault="003A72EC" w:rsidP="003A72EC">
      <w:pPr>
        <w:pStyle w:val="T30X"/>
        <w:numPr>
          <w:ilvl w:val="0"/>
          <w:numId w:val="11"/>
        </w:numPr>
        <w:spacing w:before="0" w:after="120"/>
      </w:pPr>
      <w:r>
        <w:t>registar je imenik ovlašćenih revizora i društava za reviziju;</w:t>
      </w:r>
    </w:p>
    <w:p w:rsidR="003A72EC" w:rsidRDefault="003A72EC" w:rsidP="003A72EC">
      <w:pPr>
        <w:pStyle w:val="T30X"/>
        <w:numPr>
          <w:ilvl w:val="0"/>
          <w:numId w:val="11"/>
        </w:numPr>
        <w:spacing w:before="0" w:after="120"/>
      </w:pPr>
      <w:r>
        <w:t>revizor grupe pravnih lica je društvo za reviziju, koje obavlja reviziju konsolidovanih finansijskih iskaza;</w:t>
      </w:r>
    </w:p>
    <w:p w:rsidR="003A72EC" w:rsidRDefault="003A72EC" w:rsidP="003A72EC">
      <w:pPr>
        <w:pStyle w:val="T30X"/>
        <w:numPr>
          <w:ilvl w:val="0"/>
          <w:numId w:val="11"/>
        </w:numPr>
        <w:spacing w:before="0" w:after="120"/>
      </w:pPr>
      <w:r>
        <w:t>glavni partner za reviziju je:</w:t>
      </w:r>
    </w:p>
    <w:p w:rsidR="003A72EC" w:rsidRDefault="003A72EC" w:rsidP="003A72EC">
      <w:pPr>
        <w:pStyle w:val="T30X"/>
        <w:numPr>
          <w:ilvl w:val="1"/>
          <w:numId w:val="10"/>
        </w:numPr>
        <w:spacing w:before="0" w:after="120"/>
      </w:pPr>
      <w:r>
        <w:t>ovlašćeni revizor kojeg je društvo za reviziju odredilo kao glavno odgovorno lice u obavljanju revizije u ime društva za reviziju; ili</w:t>
      </w:r>
    </w:p>
    <w:p w:rsidR="003A72EC" w:rsidRDefault="003A72EC" w:rsidP="003A72EC">
      <w:pPr>
        <w:pStyle w:val="T30X"/>
        <w:numPr>
          <w:ilvl w:val="1"/>
          <w:numId w:val="10"/>
        </w:numPr>
        <w:spacing w:before="0" w:after="120"/>
      </w:pPr>
      <w:r>
        <w:t>u slučaju revizije grupe pravnih lica, ovlašćeni revizor kojeg je društvo za reviziju odredilo kao glavno odgovorno lice za reviziju grupe pravnih lica, odnosno ovlašćeni revizor određen kao glavno odgovorno lice za reviziju zavisnog pravnog lica; ili</w:t>
      </w:r>
    </w:p>
    <w:p w:rsidR="003A72EC" w:rsidRDefault="003A72EC" w:rsidP="003A72EC">
      <w:pPr>
        <w:pStyle w:val="T30X"/>
        <w:numPr>
          <w:ilvl w:val="1"/>
          <w:numId w:val="10"/>
        </w:numPr>
        <w:spacing w:before="0" w:after="120"/>
      </w:pPr>
      <w:r>
        <w:t>ovlašćeni revizor koji potpisuje izvještaj o reviziji;</w:t>
      </w:r>
    </w:p>
    <w:p w:rsidR="003A72EC" w:rsidRDefault="003A72EC" w:rsidP="003A72EC">
      <w:pPr>
        <w:pStyle w:val="T30X"/>
        <w:numPr>
          <w:ilvl w:val="0"/>
          <w:numId w:val="11"/>
        </w:numPr>
        <w:spacing w:before="0" w:after="120"/>
      </w:pPr>
      <w:r>
        <w:t>matično pravno lice je pravno lice koje kontroliše jedno ili više zavisnih pravnih lica;</w:t>
      </w:r>
    </w:p>
    <w:p w:rsidR="003A72EC" w:rsidRDefault="003A72EC" w:rsidP="003A72EC">
      <w:pPr>
        <w:pStyle w:val="T30X"/>
        <w:numPr>
          <w:ilvl w:val="0"/>
          <w:numId w:val="11"/>
        </w:numPr>
        <w:spacing w:before="0" w:after="120"/>
      </w:pPr>
      <w:r>
        <w:t>zavisno pravno lice je pravno lice koje je pod kontrolom matičnog pravnog lica;</w:t>
      </w:r>
    </w:p>
    <w:p w:rsidR="003A72EC" w:rsidRDefault="003A72EC" w:rsidP="003A72EC">
      <w:pPr>
        <w:pStyle w:val="T30X"/>
        <w:numPr>
          <w:ilvl w:val="0"/>
          <w:numId w:val="11"/>
        </w:numPr>
        <w:spacing w:before="0" w:after="120"/>
      </w:pPr>
      <w:r>
        <w:t>grupa pravnih lica je matično pravno lice i sva njegova zavisna pravna lica;</w:t>
      </w:r>
    </w:p>
    <w:p w:rsidR="003A72EC" w:rsidRDefault="003A72EC" w:rsidP="003A72EC">
      <w:pPr>
        <w:pStyle w:val="T30X"/>
        <w:numPr>
          <w:ilvl w:val="0"/>
          <w:numId w:val="11"/>
        </w:numPr>
        <w:spacing w:before="0" w:after="120"/>
      </w:pPr>
      <w:r>
        <w:t xml:space="preserve">mreža je </w:t>
      </w:r>
      <w:r>
        <w:rPr>
          <w:lang w:val="sr-Latn-BA"/>
        </w:rPr>
        <w:t xml:space="preserve">šira struktura </w:t>
      </w:r>
      <w:r>
        <w:t>koja ima za cilj međusobnu saradnju, i kojoj pripadaju društva za reviziju odnosno ovlašćeni revizori, sa ciljem raspodjele dobiti ili troškova ili uspostavljanja zajedničkog vlasništva, kontrole ili upravljanja, zajedničke politike i procedura kontrole kvaliteta obavljanja revizije, zajedničke poslovne strategije, korišćenje zajedničkog imena ili značajnog dijela stručnih resursa;</w:t>
      </w:r>
    </w:p>
    <w:p w:rsidR="003A72EC" w:rsidRDefault="003A72EC" w:rsidP="003A72EC">
      <w:pPr>
        <w:numPr>
          <w:ilvl w:val="0"/>
          <w:numId w:val="11"/>
        </w:numPr>
        <w:spacing w:after="120"/>
        <w:jc w:val="both"/>
        <w:rPr>
          <w:sz w:val="22"/>
          <w:szCs w:val="22"/>
          <w:lang w:val="sr-Latn-ME"/>
        </w:rPr>
      </w:pPr>
      <w:r>
        <w:rPr>
          <w:sz w:val="22"/>
          <w:szCs w:val="22"/>
          <w:lang w:val="sr-Latn-ME"/>
        </w:rPr>
        <w:t>povezano društvo društva za reviziju je svaki subjekt koji je, nezavisno od pravnog oblika, povezan sa društvom za reviziju putem članstva, zajedničkom kontrolom ili upravom</w:t>
      </w:r>
    </w:p>
    <w:p w:rsidR="003A72EC" w:rsidRDefault="003A72EC" w:rsidP="003A72EC">
      <w:pPr>
        <w:pStyle w:val="T30X"/>
        <w:numPr>
          <w:ilvl w:val="0"/>
          <w:numId w:val="11"/>
        </w:numPr>
        <w:spacing w:before="0" w:after="120"/>
      </w:pPr>
      <w:r>
        <w:t>IAASB je Odbor za Međunarodne standarde revizije i usluga uvjeravanja (International Auditing and Assurance Standards Board) kao nezavisno regulatorno tijelo Međunarodne federacije računovođa (IFAC);</w:t>
      </w:r>
    </w:p>
    <w:p w:rsidR="003A72EC" w:rsidRDefault="003A72EC" w:rsidP="003A72EC">
      <w:pPr>
        <w:pStyle w:val="T30X"/>
        <w:numPr>
          <w:ilvl w:val="0"/>
          <w:numId w:val="11"/>
        </w:numPr>
        <w:spacing w:before="0" w:after="120"/>
      </w:pPr>
      <w:r>
        <w:t>IFAC je Međunarodna federacija računovođa (International Federation of Accountants), koja je globalno profesionalno tijelo iz oblasti računovodstvene profesije;</w:t>
      </w:r>
    </w:p>
    <w:p w:rsidR="003A72EC" w:rsidRDefault="003A72EC" w:rsidP="003A72EC">
      <w:pPr>
        <w:pStyle w:val="T30X"/>
        <w:numPr>
          <w:ilvl w:val="0"/>
          <w:numId w:val="11"/>
        </w:numPr>
        <w:spacing w:before="0" w:after="120"/>
      </w:pPr>
      <w:r>
        <w:t>IFRIC (International Financial Reporting Interpretations Committee - Komitet za tumačenje međunarodnog finansijskog izvještavanja) je komitet IASB zadužen za analizu pitanja iz oblasti računovodstva u kontekstu postojećih Međunarodnih računovodstvenih standarda - MRS (IAS) i Okvira IASB;</w:t>
      </w:r>
    </w:p>
    <w:p w:rsidR="003A72EC" w:rsidRDefault="003A72EC" w:rsidP="003A72EC">
      <w:pPr>
        <w:pStyle w:val="T30X"/>
        <w:numPr>
          <w:ilvl w:val="0"/>
          <w:numId w:val="11"/>
        </w:numPr>
        <w:spacing w:before="0" w:after="120"/>
      </w:pPr>
      <w:r>
        <w:t>MSR su Međunarodni standardi revizije (International Standards of Auditing - ISA), koje je objavio IAASB i IFAC;</w:t>
      </w:r>
    </w:p>
    <w:p w:rsidR="003A72EC" w:rsidRDefault="003A72EC" w:rsidP="003A72EC">
      <w:pPr>
        <w:pStyle w:val="T30X"/>
        <w:numPr>
          <w:ilvl w:val="0"/>
          <w:numId w:val="11"/>
        </w:numPr>
        <w:spacing w:before="0" w:after="120"/>
      </w:pPr>
      <w:r>
        <w:t>MSFI su Međunarodni standardi finansijskog izvještavanja;</w:t>
      </w:r>
    </w:p>
    <w:p w:rsidR="003A72EC" w:rsidRDefault="003A72EC" w:rsidP="003A72EC">
      <w:pPr>
        <w:pStyle w:val="T30X"/>
        <w:numPr>
          <w:ilvl w:val="0"/>
          <w:numId w:val="11"/>
        </w:numPr>
        <w:spacing w:before="0" w:after="120"/>
      </w:pPr>
      <w:r>
        <w:t>MSPPIR su Međunarodni standardi za profesionalnu praksu interne revizije koje je objavio Međunarodni institut internih revizora (IIA);</w:t>
      </w:r>
    </w:p>
    <w:p w:rsidR="003A72EC" w:rsidRDefault="003A72EC" w:rsidP="003A72EC">
      <w:pPr>
        <w:pStyle w:val="T30X"/>
        <w:numPr>
          <w:ilvl w:val="0"/>
          <w:numId w:val="11"/>
        </w:numPr>
        <w:spacing w:before="0" w:after="120"/>
      </w:pPr>
      <w:r>
        <w:t>treća zemlja je država koja nije članica Evropske unije.</w:t>
      </w:r>
    </w:p>
    <w:p w:rsidR="003A72EC" w:rsidRDefault="003A72EC" w:rsidP="003A72EC">
      <w:pPr>
        <w:pStyle w:val="T30X"/>
        <w:spacing w:before="0" w:after="120"/>
        <w:ind w:left="567" w:hanging="283"/>
      </w:pPr>
    </w:p>
    <w:p w:rsidR="003A72EC" w:rsidRDefault="003A72EC" w:rsidP="003A72EC">
      <w:pPr>
        <w:pStyle w:val="N01X"/>
        <w:spacing w:before="0" w:after="120"/>
        <w:rPr>
          <w:sz w:val="22"/>
          <w:szCs w:val="22"/>
        </w:rPr>
      </w:pPr>
      <w:r>
        <w:rPr>
          <w:sz w:val="22"/>
          <w:szCs w:val="22"/>
        </w:rPr>
        <w:t>II. USLOVI I NAČIN OBAVLJANJA REVIZIJE</w:t>
      </w:r>
    </w:p>
    <w:p w:rsidR="003A72EC" w:rsidRDefault="003A72EC" w:rsidP="003A72EC">
      <w:pPr>
        <w:pStyle w:val="N01X"/>
        <w:spacing w:before="0" w:after="120"/>
        <w:rPr>
          <w:sz w:val="22"/>
          <w:szCs w:val="22"/>
        </w:rPr>
      </w:pPr>
      <w:r>
        <w:rPr>
          <w:sz w:val="22"/>
          <w:szCs w:val="22"/>
        </w:rPr>
        <w:t>Obavljanje revizije</w:t>
      </w:r>
    </w:p>
    <w:p w:rsidR="003A72EC" w:rsidRDefault="003A72EC" w:rsidP="003A72EC">
      <w:pPr>
        <w:pStyle w:val="C30X"/>
        <w:spacing w:before="0" w:after="120"/>
        <w:rPr>
          <w:sz w:val="22"/>
          <w:szCs w:val="22"/>
        </w:rPr>
      </w:pPr>
      <w:r>
        <w:rPr>
          <w:sz w:val="22"/>
          <w:szCs w:val="22"/>
        </w:rPr>
        <w:t>Član 6</w:t>
      </w:r>
    </w:p>
    <w:p w:rsidR="003A72EC" w:rsidRDefault="003A72EC" w:rsidP="003A72EC">
      <w:pPr>
        <w:pStyle w:val="T30X"/>
        <w:spacing w:before="0" w:after="120"/>
        <w:ind w:firstLine="0"/>
      </w:pPr>
      <w:r>
        <w:t>Reviziju obavljaju ovlašćeni revizor i društvo za reviziju.</w:t>
      </w:r>
    </w:p>
    <w:p w:rsidR="003A72EC" w:rsidRDefault="003A72EC" w:rsidP="003A72EC">
      <w:pPr>
        <w:pStyle w:val="T30X"/>
        <w:spacing w:before="0" w:after="120"/>
        <w:ind w:firstLine="0"/>
      </w:pPr>
      <w:r>
        <w:t>Ovlašćeni revizor i društvo za reviziju, mogu da obavljaju reviziju na teritoriji Crne Gore ukoliko ispunjavaju uslove utvrđene ovim zakonom.</w:t>
      </w:r>
    </w:p>
    <w:p w:rsidR="003A72EC" w:rsidRDefault="003A72EC" w:rsidP="003A72EC">
      <w:pPr>
        <w:pStyle w:val="T30X"/>
        <w:spacing w:before="0" w:after="120"/>
        <w:ind w:firstLine="0"/>
      </w:pPr>
    </w:p>
    <w:p w:rsidR="003A72EC" w:rsidRDefault="003A72EC" w:rsidP="003A72EC">
      <w:pPr>
        <w:pStyle w:val="N01X"/>
        <w:spacing w:before="0" w:after="120"/>
        <w:rPr>
          <w:sz w:val="22"/>
          <w:szCs w:val="22"/>
        </w:rPr>
      </w:pPr>
      <w:r>
        <w:rPr>
          <w:sz w:val="22"/>
          <w:szCs w:val="22"/>
        </w:rPr>
        <w:t>Ovlašćeni revizor</w:t>
      </w:r>
    </w:p>
    <w:p w:rsidR="003A72EC" w:rsidRDefault="003A72EC" w:rsidP="003A72EC">
      <w:pPr>
        <w:pStyle w:val="C30X"/>
        <w:spacing w:before="0" w:after="120"/>
        <w:rPr>
          <w:sz w:val="22"/>
          <w:szCs w:val="22"/>
        </w:rPr>
      </w:pPr>
      <w:r>
        <w:rPr>
          <w:sz w:val="22"/>
          <w:szCs w:val="22"/>
        </w:rPr>
        <w:t>Član 7</w:t>
      </w:r>
    </w:p>
    <w:p w:rsidR="003A72EC" w:rsidRDefault="003A72EC" w:rsidP="003A72EC">
      <w:pPr>
        <w:pStyle w:val="T30X"/>
        <w:spacing w:before="0" w:after="120"/>
        <w:ind w:firstLine="0"/>
      </w:pPr>
      <w:r>
        <w:t>Ovlašćeni revizor je fizičko lice koje ima licencu za obavljanje revizije izdatu u skladu sa ovim zakonom i koji ima odobrenje za rad za obavljanje zakonske revizije i drugih revizorskih usluga izdato od Ministarstva.</w:t>
      </w:r>
    </w:p>
    <w:p w:rsidR="003A72EC" w:rsidRDefault="003A72EC" w:rsidP="003A72EC">
      <w:pPr>
        <w:spacing w:after="120"/>
        <w:jc w:val="both"/>
      </w:pPr>
      <w:r>
        <w:rPr>
          <w:sz w:val="22"/>
          <w:szCs w:val="22"/>
        </w:rPr>
        <w:t xml:space="preserve">Ovlašćeni revizor samostalno obavlja usluge revizije registrovanjem svoje djelatnosti kao preduzetnik. </w:t>
      </w:r>
    </w:p>
    <w:p w:rsidR="003A72EC" w:rsidRDefault="003A72EC" w:rsidP="003A72EC">
      <w:pPr>
        <w:pStyle w:val="T30X"/>
        <w:spacing w:before="0" w:after="120"/>
        <w:ind w:firstLine="0"/>
      </w:pPr>
      <w:r>
        <w:t>Ovlašćeni revizor može angažovati drugo lice kao pomoć pri obavljanju revizije, pod uslovom da to lice obavlja poslove revizije pod njegovim nadzorom.</w:t>
      </w:r>
    </w:p>
    <w:p w:rsidR="003A72EC" w:rsidRDefault="003A72EC" w:rsidP="003A72EC">
      <w:pPr>
        <w:pStyle w:val="T30X"/>
        <w:spacing w:before="0" w:after="120"/>
        <w:ind w:firstLine="0"/>
      </w:pPr>
      <w:r>
        <w:t>Ovlašćeni revizor dužan je da u vršenju poslova revizije postupa u skladu sa Kodeksom etike za profesionalne računovođe.</w:t>
      </w:r>
    </w:p>
    <w:p w:rsidR="003A72EC" w:rsidRDefault="003A72EC" w:rsidP="003A72EC">
      <w:pPr>
        <w:spacing w:after="120"/>
        <w:jc w:val="both"/>
        <w:rPr>
          <w:sz w:val="22"/>
          <w:szCs w:val="22"/>
        </w:rPr>
      </w:pPr>
      <w:r>
        <w:rPr>
          <w:sz w:val="22"/>
          <w:szCs w:val="22"/>
        </w:rPr>
        <w:t>Ovlašćeni revizor koji obavlja djelatnost kao preduzetnik ne može obavljati zakonsku reviziju godišnjih finansijskih izvještaja subjekata od javnih interesa.</w:t>
      </w:r>
    </w:p>
    <w:p w:rsidR="003A72EC" w:rsidRDefault="003A72EC" w:rsidP="003A72EC">
      <w:pPr>
        <w:spacing w:after="120"/>
        <w:jc w:val="both"/>
        <w:rPr>
          <w:sz w:val="22"/>
          <w:szCs w:val="22"/>
        </w:rPr>
      </w:pPr>
      <w:r>
        <w:rPr>
          <w:sz w:val="22"/>
          <w:szCs w:val="22"/>
        </w:rPr>
        <w:t>Ovlašćeni revizor koji obavlja djelatnost kao preduzetnik ne može vršiti zakonsku reviziju godišnjih konsolidovanih finansijskih izvještaja.</w:t>
      </w:r>
    </w:p>
    <w:p w:rsidR="003A72EC" w:rsidRDefault="003A72EC" w:rsidP="003A72EC">
      <w:pPr>
        <w:spacing w:after="120"/>
        <w:jc w:val="both"/>
        <w:rPr>
          <w:sz w:val="22"/>
          <w:szCs w:val="22"/>
        </w:rPr>
      </w:pPr>
      <w:r>
        <w:rPr>
          <w:sz w:val="22"/>
          <w:szCs w:val="22"/>
        </w:rPr>
        <w:t>Ovlašćeni revizor iz stava 2 ovog člana ne može obavljati druge djelatnosti osim revizije i poslove iz člana 23 ovog zakona, niti može biti osnivač društva za reviziju.</w:t>
      </w:r>
    </w:p>
    <w:p w:rsidR="003A72EC" w:rsidRDefault="003A72EC" w:rsidP="003A72EC">
      <w:pPr>
        <w:spacing w:after="120"/>
        <w:jc w:val="both"/>
        <w:rPr>
          <w:sz w:val="22"/>
          <w:szCs w:val="22"/>
        </w:rPr>
      </w:pPr>
      <w:r>
        <w:rPr>
          <w:sz w:val="22"/>
          <w:szCs w:val="22"/>
        </w:rPr>
        <w:t>Odredbe ovog zakona koje se odnose na društva za reviziju primenjuju se i na ovlašćenog revizora koji samostalno obavlja djelatnost kao preduzetnik, osim ako ovim zakonom nije drukčije uređeno.</w:t>
      </w:r>
    </w:p>
    <w:p w:rsidR="003A72EC" w:rsidRDefault="003A72EC" w:rsidP="003A72EC">
      <w:pPr>
        <w:spacing w:after="120"/>
        <w:jc w:val="both"/>
        <w:rPr>
          <w:sz w:val="22"/>
          <w:szCs w:val="22"/>
        </w:rPr>
      </w:pPr>
    </w:p>
    <w:p w:rsidR="003A72EC" w:rsidRDefault="003A72EC" w:rsidP="003A72EC">
      <w:pPr>
        <w:pStyle w:val="N01X"/>
        <w:spacing w:before="0" w:after="120"/>
        <w:rPr>
          <w:sz w:val="22"/>
          <w:szCs w:val="22"/>
        </w:rPr>
      </w:pPr>
      <w:r>
        <w:rPr>
          <w:sz w:val="22"/>
          <w:szCs w:val="22"/>
        </w:rPr>
        <w:t>Profesionalna etika, nezavisnost i objektivnost</w:t>
      </w:r>
    </w:p>
    <w:p w:rsidR="003A72EC" w:rsidRDefault="003A72EC" w:rsidP="003A72EC">
      <w:pPr>
        <w:pStyle w:val="C30X"/>
        <w:spacing w:before="0" w:after="120"/>
        <w:rPr>
          <w:sz w:val="22"/>
          <w:szCs w:val="22"/>
        </w:rPr>
      </w:pPr>
      <w:r>
        <w:rPr>
          <w:sz w:val="22"/>
          <w:szCs w:val="22"/>
        </w:rPr>
        <w:t>Član 8</w:t>
      </w:r>
    </w:p>
    <w:p w:rsidR="003A72EC" w:rsidRDefault="003A72EC" w:rsidP="003A72EC">
      <w:pPr>
        <w:pStyle w:val="T30X"/>
        <w:spacing w:before="0" w:after="120"/>
        <w:ind w:firstLine="0"/>
      </w:pPr>
      <w:r>
        <w:t>Ovlašćeni revizori i društva za reviziju primjenjuju načela profesionalne etike u skladu sa Kodeksom etike za profesionalne računovođe.</w:t>
      </w:r>
    </w:p>
    <w:p w:rsidR="003A72EC" w:rsidRDefault="003A72EC" w:rsidP="003A72EC">
      <w:pPr>
        <w:pStyle w:val="T30X"/>
        <w:spacing w:before="0" w:after="120"/>
        <w:ind w:firstLine="0"/>
      </w:pPr>
      <w:r>
        <w:t>Ovlašćeni revizor i društvo za reviziju dužni su da u obavljanju revizije, uzimaju u obzir mogućnost pogrešnog prikazivanja činjenica ili postojanje nepravilnosti, uključujući prevaru ili greške, bez obzira da li prethodno iskustvo ovlašćenog revizora ili društva za reviziju ukazuje na iskrenost i integritet subjekta koji je predmet revizije i odgovornih lica u tom subjektu (profesionalni skepticizam).</w:t>
      </w:r>
    </w:p>
    <w:p w:rsidR="003A72EC" w:rsidRDefault="003A72EC" w:rsidP="003A72EC">
      <w:pPr>
        <w:pStyle w:val="T30X"/>
        <w:spacing w:before="0" w:after="120"/>
        <w:ind w:firstLine="0"/>
      </w:pPr>
      <w:r>
        <w:t>Ovlašćeni revizor i društvo za reviziju dužni su da postupaju u skladu sa stavom 2 ovog člana, naročito u odnosu na odluke menadžmenta koje se odnose na fer vrijednosti imovine, umanjenje imovine, upravljanje sredstvima i buduće novčane tokove relevantne za sposobnost subjekta za redovno poslovanje.</w:t>
      </w:r>
    </w:p>
    <w:p w:rsidR="003A72EC" w:rsidRDefault="003A72EC" w:rsidP="003A72EC">
      <w:pPr>
        <w:pStyle w:val="T30X"/>
        <w:spacing w:before="0" w:after="120"/>
        <w:ind w:firstLine="0"/>
      </w:pPr>
      <w:r>
        <w:t>Ovlašćeni revizor, odnosno društvo za reviziju mora da bude nezavisan od subjekta koji je predmet revizije i ne smije da:</w:t>
      </w:r>
    </w:p>
    <w:p w:rsidR="003A72EC" w:rsidRDefault="003A72EC" w:rsidP="003A72EC">
      <w:pPr>
        <w:pStyle w:val="T30X"/>
        <w:spacing w:before="0" w:after="120"/>
        <w:ind w:left="567" w:hanging="283"/>
      </w:pPr>
      <w:r>
        <w:t>      1) učestvuje u donošenju odluka subjekta koji je predmet revizije najmanje u periodu obavljanja revizije, odnosno u periodu na koji se odnose finansijski izvještaji koji su predmet revizije;</w:t>
      </w:r>
    </w:p>
    <w:p w:rsidR="003A72EC" w:rsidRDefault="003A72EC" w:rsidP="003A72EC">
      <w:pPr>
        <w:pStyle w:val="T30X"/>
        <w:spacing w:before="0" w:after="120"/>
        <w:ind w:left="567" w:hanging="283"/>
      </w:pPr>
      <w:r>
        <w:t>      2) bude u sukobu interesa i dužan je da preduzima mjere da na njegovu nezavisnost ne utiču odnosi sa mrežom, menadžerima, drugim revizorima, zaposlenima i drugim licima koja pružaju usluge ili nad njim nadzor vrši ovlašćeni revizor ili društvo za reviziju, kao i licima koja su direktno ili indirektno preko nadzora povezana sa ovlašćenim revizorom ili društvom za reviziju;</w:t>
      </w:r>
    </w:p>
    <w:p w:rsidR="003A72EC" w:rsidRDefault="003A72EC" w:rsidP="003A72EC">
      <w:pPr>
        <w:pStyle w:val="T30X"/>
        <w:spacing w:before="0" w:after="120"/>
        <w:ind w:left="567" w:hanging="283"/>
      </w:pPr>
      <w:r>
        <w:t>      3) vrši reviziju ako postoji mogućnost da će biti predmet sopstvene revizije, koristoljublja, uticaja, srodničkih odnosa ili zastrašivanja koja proizlazi iz finansijskih, ličnih, poslovnih odnosa, odnosa u vezi sa zaposlenjem ili drugih odnosa između ovlašćenog revizora, društva za reviziju, njegove mreže i lica u položaju da utiče na rezultat revizije, i subjekta koji je predmet revizije, zbog kojih razloga bi objektivna, razumna i informisana treća strana, uzimajući u obzir primijenjene zaštitne mehanizme, zaključila da je nezavisnost ovlašćenog revizora ili društva za reviziju ugrožena.</w:t>
      </w:r>
    </w:p>
    <w:p w:rsidR="003A72EC" w:rsidRDefault="003A72EC" w:rsidP="003A72EC">
      <w:pPr>
        <w:pStyle w:val="T30X"/>
        <w:spacing w:before="0" w:after="120"/>
        <w:ind w:firstLine="0"/>
      </w:pPr>
      <w:r>
        <w:t xml:space="preserve">Ovlašćeni revizor, društvo za reviziju, glavni partner za reviziju, njihovi zaposleni i lice koje pruža usluge ili nadzor nad njim vrši ovlašćeni revizor ili društvo za reviziju i koje je direktno uključeno u aktivnosti revizije i sa njima povezana lica ne smiju da ostvaruju materijalne i druge koristi i da budu uključeni u transakciju u vezi sa finansijskim instrumentom koji je izdao, za koji garantuje ili koji na drugi način podržava subjekat koji je predmet revizije, osim </w:t>
      </w:r>
      <w:r>
        <w:lastRenderedPageBreak/>
        <w:t>interesa koje indirektno ostvaruju kroz diversifikovane subjekte za zajednička ulaganja, uključujući upravljane fondove, kao što su penzioni fondovi ili životno osiguranje.</w:t>
      </w:r>
    </w:p>
    <w:p w:rsidR="003A72EC" w:rsidRDefault="003A72EC" w:rsidP="003A72EC">
      <w:pPr>
        <w:pStyle w:val="T30X"/>
        <w:spacing w:before="0" w:after="120"/>
        <w:ind w:firstLine="0"/>
      </w:pPr>
      <w:r>
        <w:t>Ovlašćeni revizor ili društvo za reviziju dužan je da u izvještaju o reviziji navede sve prijetnje na njegovu nezavisnost, kao i zaštitne mehanizme koje je sproveo radi otklanjanja tih prijetnji.</w:t>
      </w:r>
    </w:p>
    <w:p w:rsidR="003A72EC" w:rsidRDefault="003A72EC" w:rsidP="003A72EC">
      <w:pPr>
        <w:pStyle w:val="T30X"/>
        <w:spacing w:before="0" w:after="120"/>
        <w:ind w:firstLine="0"/>
      </w:pPr>
      <w:r>
        <w:t>Ako u toku obavljanja revizije dođe do kupovine, spajanja ili preuzimanja subjekta koji je predmet revizije, ovlašćeni revizor ili društvo za reviziju dužni su provjere svoje interese ili odnose sa pravnim sljedbenikom subjekta koji je predmet revizije, uključujući i pružene dodatne usluge koje bi mogli da utiču njegovu nezavisnost ili sposobnost za obavljanje revizije nakon kupovine, spajanja ili preuzimanja.</w:t>
      </w:r>
    </w:p>
    <w:p w:rsidR="003A72EC" w:rsidRDefault="003A72EC" w:rsidP="003A72EC">
      <w:pPr>
        <w:pStyle w:val="T30X"/>
        <w:spacing w:before="0" w:after="120"/>
        <w:ind w:firstLine="0"/>
      </w:pPr>
      <w:r>
        <w:t>U slučaju iz stava 7 ovog člana, ovlašćeni revizor ili društvo za reviziju dužni su da najkasnije u roku od tri mjeseca preduzmu mjere i/ili zaštitne mehanizme za otklanjanje interesa ili odnosa koji bi mogli da utiču na nezavisnost i objektivnost obavljanja revizije.</w:t>
      </w:r>
    </w:p>
    <w:p w:rsidR="003A72EC" w:rsidRDefault="003A72EC" w:rsidP="003A72EC">
      <w:pPr>
        <w:pStyle w:val="T30X"/>
        <w:spacing w:before="0" w:after="120"/>
        <w:ind w:firstLine="0"/>
      </w:pPr>
      <w:r>
        <w:t>Vlasnici ili akcionari društva za reviziju kao i članovi organa upravljanja ili nadzornog organa tog društva za reviziju ili povezanog lica društva za reviziju ne smiju se miješati u sprovođenje revizije na način kojim se dovodi u pitanje nezavisnost i objektivnost ovlašćenog revizora koji sprovodi reviziju u ime društva za reviziju.</w:t>
      </w:r>
    </w:p>
    <w:p w:rsidR="003A72EC" w:rsidRDefault="003A72EC" w:rsidP="003A72EC">
      <w:pPr>
        <w:pStyle w:val="T30X"/>
        <w:spacing w:before="0" w:after="120"/>
        <w:ind w:firstLine="0"/>
      </w:pPr>
    </w:p>
    <w:p w:rsidR="003A72EC" w:rsidRDefault="003A72EC" w:rsidP="003A72EC">
      <w:pPr>
        <w:pStyle w:val="N01X"/>
        <w:spacing w:before="0" w:after="120"/>
        <w:rPr>
          <w:sz w:val="22"/>
          <w:szCs w:val="22"/>
        </w:rPr>
      </w:pPr>
      <w:r>
        <w:rPr>
          <w:sz w:val="22"/>
          <w:szCs w:val="22"/>
        </w:rPr>
        <w:t>Ograničenje obavljanja revizije</w:t>
      </w:r>
    </w:p>
    <w:p w:rsidR="003A72EC" w:rsidRDefault="003A72EC" w:rsidP="003A72EC">
      <w:pPr>
        <w:pStyle w:val="C30X"/>
        <w:spacing w:before="0" w:after="120"/>
        <w:rPr>
          <w:sz w:val="22"/>
          <w:szCs w:val="22"/>
        </w:rPr>
      </w:pPr>
      <w:r>
        <w:rPr>
          <w:sz w:val="22"/>
          <w:szCs w:val="22"/>
        </w:rPr>
        <w:t>Član 9</w:t>
      </w:r>
    </w:p>
    <w:p w:rsidR="003A72EC" w:rsidRDefault="003A72EC" w:rsidP="003A72EC">
      <w:pPr>
        <w:pStyle w:val="T30X"/>
        <w:spacing w:before="0" w:after="120"/>
        <w:ind w:firstLine="0"/>
      </w:pPr>
      <w:r>
        <w:t>Ovlašćeni revizor ne smije da obavlja reviziju kod pravnog lica:</w:t>
      </w:r>
    </w:p>
    <w:p w:rsidR="003A72EC" w:rsidRDefault="003A72EC" w:rsidP="003A72EC">
      <w:pPr>
        <w:pStyle w:val="T30X"/>
        <w:numPr>
          <w:ilvl w:val="0"/>
          <w:numId w:val="1"/>
        </w:numPr>
        <w:spacing w:before="0" w:after="120"/>
      </w:pPr>
      <w:r>
        <w:t>u kojem jevlasnik udjela ili akcija,, ili ima značajan finansijski uticaj kod subjekta revizije ili ima značajan interes u povezanom pravnom licu subjekta revizije;</w:t>
      </w:r>
    </w:p>
    <w:p w:rsidR="003A72EC" w:rsidRDefault="003A72EC" w:rsidP="003A72EC">
      <w:pPr>
        <w:pStyle w:val="T30X"/>
        <w:numPr>
          <w:ilvl w:val="0"/>
          <w:numId w:val="1"/>
        </w:numPr>
        <w:spacing w:before="0" w:after="120"/>
        <w:rPr>
          <w:lang w:val="sr-Latn-ME"/>
        </w:rPr>
      </w:pPr>
      <w:r>
        <w:rPr>
          <w:lang w:val="sr-Latn-ME"/>
        </w:rPr>
        <w:t>u kojem je direktor, odnosno član organa upravljanja ili nadzora, prokurist i punomoćnik subjekta revizije ili pravnog lica koje posjeduje značajan interes u povezanom pravnom licu subjekta revizije;</w:t>
      </w:r>
    </w:p>
    <w:p w:rsidR="003A72EC" w:rsidRDefault="003A72EC" w:rsidP="003A72EC">
      <w:pPr>
        <w:pStyle w:val="T30X"/>
        <w:numPr>
          <w:ilvl w:val="0"/>
          <w:numId w:val="1"/>
        </w:numPr>
        <w:spacing w:before="0" w:after="120"/>
        <w:rPr>
          <w:lang w:val="sr-Latn-ME"/>
        </w:rPr>
      </w:pPr>
      <w:r>
        <w:rPr>
          <w:lang w:val="sr-Latn-ME"/>
        </w:rPr>
        <w:t>u kojem je direktor, odnosno član organa upravljanja ili nadzora ili prokurist njegov krvni srodnik u pravoj liniji, krvni srodnik u pobočnoj liniji zaključno sa trećim stepenom srodstva i supružnik;</w:t>
      </w:r>
    </w:p>
    <w:p w:rsidR="003A72EC" w:rsidRDefault="003A72EC" w:rsidP="003A72EC">
      <w:pPr>
        <w:pStyle w:val="T30X"/>
        <w:numPr>
          <w:ilvl w:val="0"/>
          <w:numId w:val="1"/>
        </w:numPr>
        <w:spacing w:before="0" w:after="120"/>
        <w:rPr>
          <w:lang w:val="sr-Latn-ME"/>
        </w:rPr>
      </w:pPr>
      <w:r>
        <w:rPr>
          <w:lang w:val="sr-Latn-ME"/>
        </w:rPr>
        <w:t xml:space="preserve">u </w:t>
      </w:r>
      <w:r>
        <w:t>kojem je obavljao računovodstvene poslove ili pružao dodatne usluge;</w:t>
      </w:r>
    </w:p>
    <w:p w:rsidR="003A72EC" w:rsidRDefault="003A72EC" w:rsidP="003A72EC">
      <w:pPr>
        <w:pStyle w:val="T30X"/>
        <w:numPr>
          <w:ilvl w:val="0"/>
          <w:numId w:val="1"/>
        </w:numPr>
        <w:spacing w:before="0" w:after="120"/>
        <w:rPr>
          <w:lang w:val="sr-Latn-ME"/>
        </w:rPr>
      </w:pPr>
      <w:r>
        <w:t>drugim slučajevima utvrđenim Kodeksom etike za profesionalne računovođe.</w:t>
      </w:r>
    </w:p>
    <w:p w:rsidR="003A72EC" w:rsidRDefault="003A72EC" w:rsidP="003A72EC">
      <w:pPr>
        <w:spacing w:after="120"/>
        <w:jc w:val="both"/>
        <w:rPr>
          <w:sz w:val="22"/>
          <w:szCs w:val="22"/>
          <w:lang w:val="sr-Latn-ME"/>
        </w:rPr>
      </w:pPr>
      <w:r>
        <w:rPr>
          <w:sz w:val="22"/>
          <w:szCs w:val="22"/>
          <w:lang w:val="sr-Latn-ME"/>
        </w:rPr>
        <w:t>Zabrana obavljanja usluga navedenih u stavu 1. ovog člana se odnosi i na ovlašćene revizore koji obavljaju reviziju konsolidovanih godišnjih finansijskih izvještaja kod subjekta revizije.</w:t>
      </w:r>
    </w:p>
    <w:p w:rsidR="003A72EC" w:rsidRDefault="003A72EC" w:rsidP="003A72EC">
      <w:pPr>
        <w:spacing w:after="120"/>
        <w:jc w:val="both"/>
        <w:rPr>
          <w:sz w:val="22"/>
          <w:szCs w:val="22"/>
          <w:lang w:val="sr-Latn-ME"/>
        </w:rPr>
      </w:pPr>
      <w:r>
        <w:rPr>
          <w:sz w:val="22"/>
          <w:szCs w:val="22"/>
          <w:lang w:val="sr-Latn-ME"/>
        </w:rPr>
        <w:t>Zabrane iz stava 1. odnose se na godinu za koju se obavlja revizija, kao i na godinu u kojoj se obavlja revizija.</w:t>
      </w:r>
    </w:p>
    <w:p w:rsidR="003A72EC" w:rsidRDefault="003A72EC" w:rsidP="003A72EC">
      <w:pPr>
        <w:spacing w:after="120"/>
        <w:jc w:val="both"/>
        <w:rPr>
          <w:sz w:val="22"/>
          <w:szCs w:val="22"/>
          <w:lang w:val="sr-Latn-ME"/>
        </w:rPr>
      </w:pPr>
      <w:r>
        <w:rPr>
          <w:sz w:val="22"/>
          <w:szCs w:val="22"/>
          <w:lang w:val="sr-Latn-ME"/>
        </w:rPr>
        <w:t>Zabrane iz st. 1 ovog člana, odnose se i na društvo za reviziju, članove revizorskog tima i druga lica koja nisu licencirani ovlašćeni revizori, a učestvuju u reviziji.</w:t>
      </w:r>
    </w:p>
    <w:p w:rsidR="003A72EC" w:rsidRDefault="003A72EC" w:rsidP="003A72EC">
      <w:pPr>
        <w:spacing w:after="120"/>
        <w:jc w:val="both"/>
        <w:rPr>
          <w:sz w:val="22"/>
          <w:szCs w:val="22"/>
          <w:lang w:val="sr-Latn-ME"/>
        </w:rPr>
      </w:pPr>
    </w:p>
    <w:p w:rsidR="003A72EC" w:rsidRDefault="003A72EC" w:rsidP="003A72EC">
      <w:pPr>
        <w:pStyle w:val="N01X"/>
        <w:spacing w:before="0" w:after="120"/>
        <w:rPr>
          <w:sz w:val="22"/>
          <w:szCs w:val="22"/>
        </w:rPr>
      </w:pPr>
      <w:r>
        <w:rPr>
          <w:sz w:val="22"/>
          <w:szCs w:val="22"/>
        </w:rPr>
        <w:t>Izdavanje licence za obavljanje revizije</w:t>
      </w:r>
    </w:p>
    <w:p w:rsidR="003A72EC" w:rsidRDefault="003A72EC" w:rsidP="003A72EC">
      <w:pPr>
        <w:pStyle w:val="C30X"/>
        <w:spacing w:before="0" w:after="120"/>
        <w:rPr>
          <w:sz w:val="22"/>
          <w:szCs w:val="22"/>
        </w:rPr>
      </w:pPr>
      <w:r>
        <w:rPr>
          <w:sz w:val="22"/>
          <w:szCs w:val="22"/>
        </w:rPr>
        <w:t>Član 10</w:t>
      </w:r>
    </w:p>
    <w:p w:rsidR="003A72EC" w:rsidRDefault="003A72EC" w:rsidP="003A72EC">
      <w:pPr>
        <w:pStyle w:val="T30X"/>
        <w:spacing w:before="0" w:after="120"/>
        <w:ind w:firstLine="0"/>
      </w:pPr>
      <w:r>
        <w:t>Licenca za obavljanje revizije može se izdati licu koje:</w:t>
      </w:r>
    </w:p>
    <w:p w:rsidR="003A72EC" w:rsidRDefault="003A72EC" w:rsidP="003A72EC">
      <w:pPr>
        <w:pStyle w:val="T30X"/>
        <w:spacing w:before="0" w:after="120"/>
        <w:ind w:left="567" w:hanging="283"/>
      </w:pPr>
      <w:r>
        <w:t>      1) ima zvanje sertifikovanog računovođe;</w:t>
      </w:r>
    </w:p>
    <w:p w:rsidR="003A72EC" w:rsidRDefault="003A72EC" w:rsidP="003A72EC">
      <w:pPr>
        <w:pStyle w:val="T30X"/>
        <w:spacing w:before="0" w:after="120"/>
        <w:ind w:left="567" w:hanging="283"/>
      </w:pPr>
      <w:r>
        <w:t>      2) ima tri godine iskustva na poslovima revizije po zaključenom ugovoru o radu na puno radno vrijeme, od čega najmanje dvije godine na poslovima revizije pod nadzorom ovlašćenog revizora;</w:t>
      </w:r>
    </w:p>
    <w:p w:rsidR="003A72EC" w:rsidRDefault="003A72EC" w:rsidP="003A72EC">
      <w:pPr>
        <w:spacing w:after="120"/>
        <w:ind w:left="567" w:hanging="283"/>
        <w:jc w:val="both"/>
        <w:rPr>
          <w:sz w:val="22"/>
          <w:szCs w:val="22"/>
        </w:rPr>
      </w:pPr>
      <w:r>
        <w:rPr>
          <w:sz w:val="22"/>
          <w:szCs w:val="22"/>
        </w:rPr>
        <w:t>      3) nije osuđivano za krivično djelo koje ga čini nedostojnim za obavljanje poslova iz oblasti revizije.</w:t>
      </w:r>
    </w:p>
    <w:p w:rsidR="003A72EC" w:rsidRDefault="003A72EC" w:rsidP="003A72EC">
      <w:pPr>
        <w:pStyle w:val="T30X"/>
        <w:spacing w:before="0" w:after="120"/>
        <w:ind w:firstLine="0"/>
      </w:pPr>
      <w:r>
        <w:t>Licencu za obavljanje revizije izdaje i oduzima Ministarstvo.</w:t>
      </w:r>
    </w:p>
    <w:p w:rsidR="003A72EC" w:rsidRDefault="003A72EC" w:rsidP="003A72EC">
      <w:pPr>
        <w:pStyle w:val="T30X"/>
        <w:spacing w:before="0" w:after="120"/>
        <w:ind w:firstLine="0"/>
      </w:pPr>
      <w:r>
        <w:t>Licenca za obavljanje revizije izdaje se na osnovu zahtjeva koji se podnosi Ministarstvu.</w:t>
      </w:r>
    </w:p>
    <w:p w:rsidR="003A72EC" w:rsidRDefault="003A72EC" w:rsidP="003A72EC">
      <w:pPr>
        <w:pStyle w:val="T30X"/>
        <w:spacing w:before="0" w:after="120"/>
        <w:ind w:firstLine="0"/>
      </w:pPr>
      <w:r>
        <w:t xml:space="preserve">Uz zahtjev za izdavanje licence prilažu se dokazi o ispunjenosti uslova iz stava 1 ovog člana. </w:t>
      </w:r>
    </w:p>
    <w:p w:rsidR="003A72EC" w:rsidRDefault="003A72EC" w:rsidP="003A72EC">
      <w:pPr>
        <w:pStyle w:val="T30X"/>
        <w:spacing w:before="0" w:after="120"/>
        <w:ind w:firstLine="0"/>
      </w:pPr>
      <w:r>
        <w:t>Dokaz iz stava 1 tačka 3 Ministrstvo pribavlja po službenoj dužnosti.</w:t>
      </w:r>
    </w:p>
    <w:p w:rsidR="003A72EC" w:rsidRDefault="003A72EC" w:rsidP="003A72EC">
      <w:pPr>
        <w:pStyle w:val="T30X"/>
        <w:spacing w:before="0" w:after="120"/>
        <w:ind w:firstLine="0"/>
      </w:pPr>
      <w:r>
        <w:t>Licenca se izdaje na neodređeno vrijeme.</w:t>
      </w:r>
    </w:p>
    <w:p w:rsidR="003A72EC" w:rsidRDefault="003A72EC" w:rsidP="003A72EC">
      <w:pPr>
        <w:pStyle w:val="T30X"/>
        <w:spacing w:before="0" w:after="120"/>
        <w:ind w:firstLine="0"/>
      </w:pPr>
      <w:r>
        <w:t>Licence se upisuju u registar ovlašćenih revizora.</w:t>
      </w:r>
    </w:p>
    <w:p w:rsidR="003A72EC" w:rsidRDefault="003A72EC" w:rsidP="003A72EC">
      <w:pPr>
        <w:pStyle w:val="T30X"/>
        <w:spacing w:before="0" w:after="120"/>
        <w:ind w:firstLine="0"/>
      </w:pPr>
      <w:r>
        <w:lastRenderedPageBreak/>
        <w:t>Dokumentacija koja se podnosi uz zahtjev za izdavanje licence za obavljanje revizije, kao i visina naknade za izdavanje iste, utvrđuje se propisom Ministarstva.</w:t>
      </w:r>
    </w:p>
    <w:p w:rsidR="003A72EC" w:rsidRDefault="003A72EC" w:rsidP="003A72EC">
      <w:pPr>
        <w:pStyle w:val="T30X"/>
        <w:spacing w:before="0" w:after="120"/>
        <w:ind w:firstLine="0"/>
      </w:pPr>
    </w:p>
    <w:p w:rsidR="003A72EC" w:rsidRDefault="003A72EC" w:rsidP="003A72EC">
      <w:pPr>
        <w:pStyle w:val="N01X"/>
        <w:spacing w:before="0" w:after="120"/>
        <w:rPr>
          <w:sz w:val="22"/>
          <w:szCs w:val="22"/>
        </w:rPr>
      </w:pPr>
      <w:r>
        <w:rPr>
          <w:sz w:val="22"/>
          <w:szCs w:val="22"/>
        </w:rPr>
        <w:t>Priznavanje licence</w:t>
      </w:r>
    </w:p>
    <w:p w:rsidR="003A72EC" w:rsidRDefault="003A72EC" w:rsidP="003A72EC">
      <w:pPr>
        <w:pStyle w:val="C30X"/>
        <w:spacing w:before="0" w:after="120"/>
        <w:rPr>
          <w:sz w:val="22"/>
          <w:szCs w:val="22"/>
        </w:rPr>
      </w:pPr>
      <w:r>
        <w:rPr>
          <w:sz w:val="22"/>
          <w:szCs w:val="22"/>
        </w:rPr>
        <w:t>Član 11</w:t>
      </w:r>
    </w:p>
    <w:p w:rsidR="003A72EC" w:rsidRDefault="003A72EC" w:rsidP="003A72EC">
      <w:pPr>
        <w:pStyle w:val="T30X"/>
        <w:spacing w:before="0" w:after="120"/>
        <w:ind w:firstLine="0"/>
      </w:pPr>
      <w:r>
        <w:t>Licenca za obavljanje revizije može se priznati ovlašćenom revizoru iz države članice Evropske unije, koji ima licencu izdatu od nadležnog organa države članice Evropske unije za obavljanje revizije, koja po sadržaju i uslovima za izdavanje odgovara licenci iz člana 10 ovog zakona.</w:t>
      </w:r>
    </w:p>
    <w:p w:rsidR="003A72EC" w:rsidRDefault="003A72EC" w:rsidP="003A72EC">
      <w:pPr>
        <w:pStyle w:val="T30X"/>
        <w:spacing w:before="0" w:after="120"/>
        <w:ind w:firstLine="0"/>
      </w:pPr>
      <w:r>
        <w:t>Licenca za obavljanje revizije može se priznati, pod uslovom reciprociteta, ovlašćenom revizoru koji ima licencu za obavljanje revizije izdatu od nadležnog organa treće zemlje koja po sadržaju i uslovima za izdavanje odgovara licenci iz člana 10 ovog zakona.</w:t>
      </w:r>
    </w:p>
    <w:p w:rsidR="003A72EC" w:rsidRDefault="003A72EC" w:rsidP="003A72EC">
      <w:pPr>
        <w:pStyle w:val="T30X"/>
        <w:spacing w:before="0" w:after="120"/>
        <w:ind w:firstLine="0"/>
      </w:pPr>
      <w:r>
        <w:t>Lica iz st. 1 i 2 ovog člana, u postupku priznavanja licenci, dužna su da polože ispit iz poznavanja domaćih propisa kojima se uređuju porezi, obavezno socijalno osiguranje i privredno pravo.</w:t>
      </w:r>
    </w:p>
    <w:p w:rsidR="003A72EC" w:rsidRDefault="003A72EC" w:rsidP="003A72EC">
      <w:pPr>
        <w:pStyle w:val="T30X"/>
        <w:spacing w:before="0" w:after="120"/>
        <w:ind w:firstLine="0"/>
      </w:pPr>
      <w:r>
        <w:t>Način i dokumentacija potrebna za priznavanje licence i polaganje ispita iz st. 1, 2 i 3 ovog člana, kao i visina naknade, utvrđuje se propisom Ministarstva.</w:t>
      </w:r>
    </w:p>
    <w:p w:rsidR="003A72EC" w:rsidRDefault="003A72EC" w:rsidP="003A72EC">
      <w:pPr>
        <w:pStyle w:val="T30X"/>
        <w:spacing w:before="0" w:after="120"/>
        <w:ind w:firstLine="0"/>
      </w:pPr>
    </w:p>
    <w:p w:rsidR="003A72EC" w:rsidRDefault="003A72EC" w:rsidP="003A72EC">
      <w:pPr>
        <w:pStyle w:val="N01X"/>
        <w:spacing w:before="0" w:after="120"/>
        <w:rPr>
          <w:sz w:val="22"/>
          <w:szCs w:val="22"/>
        </w:rPr>
      </w:pPr>
      <w:r>
        <w:rPr>
          <w:sz w:val="22"/>
          <w:szCs w:val="22"/>
        </w:rPr>
        <w:t>Kontinuirana profesionalna edukacija</w:t>
      </w:r>
    </w:p>
    <w:p w:rsidR="003A72EC" w:rsidRDefault="003A72EC" w:rsidP="003A72EC">
      <w:pPr>
        <w:pStyle w:val="C30X"/>
        <w:spacing w:before="0" w:after="120"/>
        <w:rPr>
          <w:sz w:val="22"/>
          <w:szCs w:val="22"/>
        </w:rPr>
      </w:pPr>
      <w:r>
        <w:rPr>
          <w:sz w:val="22"/>
          <w:szCs w:val="22"/>
        </w:rPr>
        <w:t>Član 12</w:t>
      </w:r>
    </w:p>
    <w:p w:rsidR="003A72EC" w:rsidRDefault="003A72EC" w:rsidP="003A72EC">
      <w:pPr>
        <w:pStyle w:val="T30X"/>
        <w:spacing w:before="0" w:after="120"/>
        <w:ind w:firstLine="0"/>
      </w:pPr>
      <w:r>
        <w:t>Radi održavanja teorijskog znanja, stručnih vještina i vrijednosti na visokom nivou ovlašćeni revizori su dužni da se profesionalno usavršavaju.</w:t>
      </w:r>
    </w:p>
    <w:p w:rsidR="003A72EC" w:rsidRDefault="003A72EC" w:rsidP="003A72EC">
      <w:pPr>
        <w:pStyle w:val="T30X"/>
        <w:spacing w:before="0" w:after="120"/>
        <w:ind w:firstLine="0"/>
      </w:pPr>
      <w:r>
        <w:t>Profesionalno usavršavanje iz stava 1 ovog člana, vrši se na osnovu programa kontinuirane profesionalne edukacije, koji utvrđuje Ministarstvo.</w:t>
      </w:r>
    </w:p>
    <w:p w:rsidR="003A72EC" w:rsidRDefault="003A72EC" w:rsidP="003A72EC">
      <w:pPr>
        <w:pStyle w:val="T30X"/>
        <w:spacing w:before="0" w:after="120"/>
        <w:ind w:firstLine="0"/>
      </w:pPr>
      <w:r>
        <w:t>Profesionalno usavršavanje iz stava 1 ovog člana, organizuje i sprovodi Ministarstvo, odnosno pravno lice kojem je povjereno vršenje tih poslova.</w:t>
      </w:r>
    </w:p>
    <w:p w:rsidR="003A72EC" w:rsidRDefault="003A72EC" w:rsidP="003A72EC">
      <w:pPr>
        <w:pStyle w:val="T30X"/>
        <w:spacing w:before="0" w:after="120"/>
        <w:ind w:firstLine="0"/>
      </w:pPr>
      <w:r>
        <w:t>Program iz stava 2 ovog člana, Ministarstvo dostavlja na mišljenje Savjetu za reviziju.</w:t>
      </w:r>
    </w:p>
    <w:p w:rsidR="003A72EC" w:rsidRDefault="003A72EC" w:rsidP="003A72EC">
      <w:pPr>
        <w:pStyle w:val="T30X"/>
        <w:spacing w:before="0" w:after="120"/>
        <w:ind w:firstLine="0"/>
      </w:pPr>
    </w:p>
    <w:p w:rsidR="003A72EC" w:rsidRDefault="003A72EC" w:rsidP="003A72EC">
      <w:pPr>
        <w:pStyle w:val="N01X"/>
        <w:spacing w:before="0" w:after="120"/>
        <w:rPr>
          <w:sz w:val="22"/>
          <w:szCs w:val="22"/>
        </w:rPr>
      </w:pPr>
      <w:r>
        <w:rPr>
          <w:sz w:val="22"/>
          <w:szCs w:val="22"/>
        </w:rPr>
        <w:t>Oduzimanje licence</w:t>
      </w:r>
    </w:p>
    <w:p w:rsidR="003A72EC" w:rsidRDefault="003A72EC" w:rsidP="003A72EC">
      <w:pPr>
        <w:pStyle w:val="C30X"/>
        <w:spacing w:before="0" w:after="120"/>
        <w:rPr>
          <w:sz w:val="22"/>
          <w:szCs w:val="22"/>
        </w:rPr>
      </w:pPr>
      <w:r>
        <w:rPr>
          <w:sz w:val="22"/>
          <w:szCs w:val="22"/>
        </w:rPr>
        <w:t>Član 13</w:t>
      </w:r>
    </w:p>
    <w:p w:rsidR="003A72EC" w:rsidRDefault="003A72EC" w:rsidP="003A72EC">
      <w:pPr>
        <w:pStyle w:val="T30X"/>
        <w:spacing w:before="0" w:after="120"/>
        <w:ind w:firstLine="0"/>
      </w:pPr>
      <w:r>
        <w:t>Ministarstvo će ovlašćenom revizoru oduzeti licencu:</w:t>
      </w:r>
    </w:p>
    <w:p w:rsidR="003A72EC" w:rsidRDefault="003A72EC" w:rsidP="003A72EC">
      <w:pPr>
        <w:pStyle w:val="T30X"/>
        <w:spacing w:before="0" w:after="120"/>
        <w:ind w:left="567" w:hanging="283"/>
      </w:pPr>
      <w:r>
        <w:t>      1) ako se utvrdi da su podaci na osnovu kojih je izdata licenca neistiniti;</w:t>
      </w:r>
    </w:p>
    <w:p w:rsidR="003A72EC" w:rsidRDefault="003A72EC" w:rsidP="003A72EC">
      <w:pPr>
        <w:pStyle w:val="T30X"/>
        <w:spacing w:before="0" w:after="120"/>
        <w:ind w:left="567" w:hanging="283"/>
      </w:pPr>
      <w:r>
        <w:t>      2) u slučaju oduzimanja sertifikata iz člana 10 stav 1 tačka 1;</w:t>
      </w:r>
    </w:p>
    <w:p w:rsidR="003A72EC" w:rsidRDefault="003A72EC" w:rsidP="003A72EC">
      <w:pPr>
        <w:pStyle w:val="T30X"/>
        <w:spacing w:before="0" w:after="120"/>
        <w:ind w:left="567" w:hanging="283"/>
      </w:pPr>
      <w:r>
        <w:t>      3) ako obavlja poslove revizije nestručno i nesaglasno sa MSR i Kodeksom etike za profesionalne računovođe;</w:t>
      </w:r>
    </w:p>
    <w:p w:rsidR="003A72EC" w:rsidRDefault="003A72EC" w:rsidP="003A72EC">
      <w:pPr>
        <w:pStyle w:val="T30X"/>
        <w:spacing w:before="0" w:after="120"/>
        <w:ind w:left="567" w:hanging="283"/>
      </w:pPr>
      <w:r>
        <w:t>      4) ako obavlja poslove revizije suprotno odredbama ovog zakona;</w:t>
      </w:r>
    </w:p>
    <w:p w:rsidR="003A72EC" w:rsidRDefault="003A72EC" w:rsidP="003A72EC">
      <w:pPr>
        <w:pStyle w:val="T30X"/>
        <w:spacing w:before="0" w:after="120"/>
        <w:ind w:left="567" w:hanging="283"/>
      </w:pPr>
      <w:r>
        <w:t>      5) ako ne otkloni nepravilnosti, odnosno ne sprovede dodatne mjere u roku određenom u postupku kontrole; i</w:t>
      </w:r>
    </w:p>
    <w:p w:rsidR="003A72EC" w:rsidRDefault="003A72EC" w:rsidP="003A72EC">
      <w:pPr>
        <w:pStyle w:val="T30X"/>
        <w:spacing w:before="0" w:after="120"/>
        <w:ind w:left="567" w:hanging="283"/>
      </w:pPr>
      <w:r>
        <w:t>      6) ako ne ispunjava i druge uslove utvrđene ovim zakonom.</w:t>
      </w:r>
    </w:p>
    <w:p w:rsidR="003A72EC" w:rsidRDefault="003A72EC" w:rsidP="003A72EC">
      <w:pPr>
        <w:pStyle w:val="T30X"/>
        <w:spacing w:before="0" w:after="120"/>
        <w:ind w:firstLine="0"/>
      </w:pPr>
      <w:r>
        <w:t>Ministarstvo će o postojanju razloga za oduzimanje licence iz stava 1 ovog člana, obavijestiti organ koji je izdao licencu licu iz člana 11 st. 1 i 2 ovog zakona.</w:t>
      </w:r>
    </w:p>
    <w:p w:rsidR="003A72EC" w:rsidRDefault="003A72EC" w:rsidP="003A72EC">
      <w:pPr>
        <w:pStyle w:val="T30X"/>
        <w:spacing w:before="0" w:after="120"/>
        <w:ind w:firstLine="0"/>
      </w:pPr>
    </w:p>
    <w:p w:rsidR="003A72EC" w:rsidRDefault="003A72EC" w:rsidP="003A72EC">
      <w:pPr>
        <w:pStyle w:val="N01X"/>
        <w:spacing w:before="0" w:after="120"/>
        <w:rPr>
          <w:sz w:val="22"/>
          <w:szCs w:val="22"/>
        </w:rPr>
      </w:pPr>
      <w:r>
        <w:rPr>
          <w:sz w:val="22"/>
          <w:szCs w:val="22"/>
        </w:rPr>
        <w:t>Privremeno oduzimanje licence</w:t>
      </w:r>
    </w:p>
    <w:p w:rsidR="003A72EC" w:rsidRDefault="003A72EC" w:rsidP="003A72EC">
      <w:pPr>
        <w:pStyle w:val="C30X"/>
        <w:spacing w:before="0" w:after="120"/>
        <w:rPr>
          <w:sz w:val="22"/>
          <w:szCs w:val="22"/>
        </w:rPr>
      </w:pPr>
      <w:r>
        <w:rPr>
          <w:sz w:val="22"/>
          <w:szCs w:val="22"/>
        </w:rPr>
        <w:t>Član 14</w:t>
      </w:r>
    </w:p>
    <w:p w:rsidR="003A72EC" w:rsidRDefault="003A72EC" w:rsidP="003A72EC">
      <w:pPr>
        <w:spacing w:after="120"/>
        <w:jc w:val="both"/>
        <w:rPr>
          <w:sz w:val="22"/>
          <w:szCs w:val="22"/>
        </w:rPr>
      </w:pPr>
      <w:r>
        <w:rPr>
          <w:sz w:val="22"/>
          <w:szCs w:val="22"/>
        </w:rPr>
        <w:t>Ministarstvo će privremeno oduzeti licencu na period od godinu dana, ovlašćenom revizoru koji se profesionalno ne usavršava u skladu sa članom 12 ovog zakona.</w:t>
      </w:r>
    </w:p>
    <w:p w:rsidR="003A72EC" w:rsidRDefault="003A72EC" w:rsidP="003A72EC">
      <w:pPr>
        <w:spacing w:after="120"/>
        <w:jc w:val="both"/>
        <w:rPr>
          <w:sz w:val="22"/>
          <w:szCs w:val="22"/>
          <w:lang w:val="sr-Latn-ME"/>
        </w:rPr>
      </w:pPr>
      <w:r>
        <w:rPr>
          <w:sz w:val="22"/>
          <w:szCs w:val="22"/>
          <w:lang w:val="sr-Latn-ME"/>
        </w:rPr>
        <w:t>Izuzetno od stava 1 ovog člana period od godinu dana može biti i duži, odnosno traje sve do momenta dok ovalašćeni revizor ne dostavi dokaz da je obavio kontinuirano profesionalno usavršavanje, u skladu sa ovim zakonom.</w:t>
      </w:r>
    </w:p>
    <w:p w:rsidR="003A72EC" w:rsidRDefault="003A72EC" w:rsidP="003A72EC">
      <w:pPr>
        <w:spacing w:after="120"/>
        <w:jc w:val="both"/>
        <w:rPr>
          <w:sz w:val="22"/>
          <w:szCs w:val="22"/>
          <w:lang w:val="sr-Latn-ME"/>
        </w:rPr>
      </w:pPr>
      <w:r>
        <w:rPr>
          <w:sz w:val="22"/>
          <w:szCs w:val="22"/>
          <w:lang w:val="sr-Latn-ME"/>
        </w:rPr>
        <w:lastRenderedPageBreak/>
        <w:t>U trajanju perioda, iz stava 2 ovog člana, ovlašćeni revizor ne smije biti imenovan za glavnog partnera u reviziji u skladu sa ovim zakonom.</w:t>
      </w:r>
    </w:p>
    <w:p w:rsidR="003A72EC" w:rsidRDefault="003A72EC" w:rsidP="003A72EC">
      <w:pPr>
        <w:spacing w:after="120"/>
        <w:jc w:val="both"/>
      </w:pPr>
    </w:p>
    <w:p w:rsidR="003A72EC" w:rsidRDefault="003A72EC" w:rsidP="003A72EC">
      <w:pPr>
        <w:pStyle w:val="N01X"/>
        <w:spacing w:before="0" w:after="120"/>
        <w:rPr>
          <w:sz w:val="22"/>
          <w:szCs w:val="22"/>
        </w:rPr>
      </w:pPr>
      <w:r>
        <w:rPr>
          <w:sz w:val="22"/>
          <w:szCs w:val="22"/>
        </w:rPr>
        <w:t>Društvo za reviziju</w:t>
      </w:r>
    </w:p>
    <w:p w:rsidR="003A72EC" w:rsidRDefault="003A72EC" w:rsidP="003A72EC">
      <w:pPr>
        <w:pStyle w:val="C30X"/>
        <w:spacing w:before="0" w:after="120"/>
        <w:rPr>
          <w:sz w:val="22"/>
          <w:szCs w:val="22"/>
        </w:rPr>
      </w:pPr>
      <w:r>
        <w:rPr>
          <w:sz w:val="22"/>
          <w:szCs w:val="22"/>
        </w:rPr>
        <w:t>Član 15</w:t>
      </w:r>
    </w:p>
    <w:p w:rsidR="003A72EC" w:rsidRDefault="003A72EC" w:rsidP="003A72EC">
      <w:pPr>
        <w:pStyle w:val="T30X"/>
        <w:spacing w:before="0" w:after="120"/>
        <w:ind w:firstLine="0"/>
      </w:pPr>
      <w:r>
        <w:t>Društvo za reviziju je privredno društvo koje ima dozvolu za obavljanje revizorskih usluga u skladu sa rješenjem Ministarstva.</w:t>
      </w:r>
    </w:p>
    <w:p w:rsidR="003A72EC" w:rsidRDefault="003A72EC" w:rsidP="003A72EC">
      <w:pPr>
        <w:spacing w:after="120"/>
        <w:jc w:val="both"/>
        <w:rPr>
          <w:sz w:val="22"/>
          <w:szCs w:val="22"/>
        </w:rPr>
      </w:pPr>
      <w:r>
        <w:rPr>
          <w:sz w:val="22"/>
          <w:szCs w:val="22"/>
        </w:rPr>
        <w:t>Društvo za reviziju mora imati najmanje jednog zaposlenog licenciranog ovlašćenog revizora sa punim radnim vremenom.</w:t>
      </w:r>
    </w:p>
    <w:p w:rsidR="003A72EC" w:rsidRDefault="003A72EC" w:rsidP="003A72EC">
      <w:pPr>
        <w:pStyle w:val="T30X"/>
        <w:spacing w:before="0" w:after="120"/>
        <w:ind w:firstLine="0"/>
      </w:pPr>
      <w:r>
        <w:t>Reviziju u skladu sa ovim zakonom, može da obavlja društvo za reviziju osnovano u Crnoj Gori u kojem:</w:t>
      </w:r>
    </w:p>
    <w:p w:rsidR="003A72EC" w:rsidRDefault="003A72EC" w:rsidP="003A72EC">
      <w:pPr>
        <w:pStyle w:val="T30X"/>
        <w:spacing w:before="0" w:after="120"/>
        <w:ind w:left="567" w:hanging="283"/>
      </w:pPr>
      <w:r>
        <w:t>      1) većinu prava glasa imaju ovlašćeni revizori koji ispunjavaju uslove iz člana 10 ili člana 11 stav 1 ovog zakona, odnosno društva za reviziju osnovana u Crnoj Gori ili u državi članici Evropske unije;</w:t>
      </w:r>
    </w:p>
    <w:p w:rsidR="003A72EC" w:rsidRDefault="003A72EC" w:rsidP="003A72EC">
      <w:pPr>
        <w:pStyle w:val="T30X"/>
        <w:spacing w:before="0" w:after="120"/>
        <w:ind w:left="567" w:hanging="283"/>
      </w:pPr>
      <w:r>
        <w:t>      2) većinu, a najviše do tri četvrtine članova organa upravljanja društva čine ovlašćeni revizori koji ispunjavaju uslove iz člana 10 ili člana 11 stav 1 ovog zakona, odnosno društva za reviziju osnovana u Crnoj Gori ili u državi članici Evropske unije.</w:t>
      </w:r>
    </w:p>
    <w:p w:rsidR="003A72EC" w:rsidRDefault="003A72EC" w:rsidP="003A72EC">
      <w:pPr>
        <w:spacing w:after="120"/>
        <w:jc w:val="both"/>
        <w:rPr>
          <w:sz w:val="22"/>
          <w:szCs w:val="22"/>
        </w:rPr>
      </w:pPr>
      <w:r>
        <w:rPr>
          <w:sz w:val="22"/>
          <w:szCs w:val="22"/>
        </w:rPr>
        <w:t>Zakonsku reviziju godišnjih finansijskih izveštaja subjekata od javnog interesa i konsolidovanih godišnjih finansijskih izveštaja u smislu zakona kojim se uređuje računovodstvo, može da obavlja društvo za reviziju koje ima u radnom odnosu sa punim radnim vremenom zaposlena najmanje dva licencirana ovlašćena revizora, osim ako posebnim zakonom nije drukčije uređeno.</w:t>
      </w:r>
    </w:p>
    <w:p w:rsidR="003A72EC" w:rsidRDefault="003A72EC" w:rsidP="003A72EC">
      <w:pPr>
        <w:pStyle w:val="T30X"/>
        <w:spacing w:before="0" w:after="120"/>
        <w:ind w:firstLine="0"/>
      </w:pPr>
      <w:r>
        <w:t>Ako se organ upravljanja iz stava 2 tačka 2 ovog člana sastoji od dva člana, jedan od njih mora biti lice koje ispunjava uslove iz člana 10 ili člana 11 stav 1 ovog zakona, odnosno društvo za reviziju osnovano u Crnoj Gori ili u državi članici Evropske Unije.</w:t>
      </w:r>
    </w:p>
    <w:p w:rsidR="003A72EC" w:rsidRDefault="003A72EC" w:rsidP="003A72EC">
      <w:pPr>
        <w:pStyle w:val="T30X"/>
        <w:spacing w:before="0" w:after="120"/>
        <w:ind w:firstLine="0"/>
      </w:pPr>
      <w:r>
        <w:t>Društvo za reviziju iz države članice Evropske unije ili iz treće države može obavljati revizorske usluge na području Crne Gore, ako osnuje predstavništvo u Crnoj Gori, u skladu sa zakonom kojim se uređuju privredna društva i ovim zakonom.</w:t>
      </w:r>
    </w:p>
    <w:p w:rsidR="003A72EC" w:rsidRDefault="003A72EC" w:rsidP="003A72EC">
      <w:pPr>
        <w:pStyle w:val="T30X"/>
        <w:spacing w:before="0" w:after="120"/>
        <w:ind w:firstLine="0"/>
      </w:pPr>
    </w:p>
    <w:p w:rsidR="003A72EC" w:rsidRDefault="003A72EC" w:rsidP="003A72EC">
      <w:pPr>
        <w:pStyle w:val="T30X"/>
        <w:spacing w:before="0" w:after="120"/>
        <w:ind w:firstLine="0"/>
        <w:jc w:val="center"/>
        <w:rPr>
          <w:b/>
          <w:bCs/>
          <w:lang w:val="sr-Latn-ME"/>
        </w:rPr>
      </w:pPr>
      <w:r>
        <w:rPr>
          <w:b/>
          <w:bCs/>
          <w:lang w:val="sr-Latn-ME"/>
        </w:rPr>
        <w:t xml:space="preserve"> Unutrašnja organizacija društava za reviziju</w:t>
      </w:r>
    </w:p>
    <w:p w:rsidR="003A72EC" w:rsidRDefault="003A72EC" w:rsidP="003A72EC">
      <w:pPr>
        <w:pStyle w:val="T30X"/>
        <w:spacing w:before="0" w:after="120"/>
        <w:ind w:firstLine="0"/>
        <w:jc w:val="center"/>
        <w:rPr>
          <w:b/>
          <w:bCs/>
          <w:lang w:val="sr-Latn-ME"/>
        </w:rPr>
      </w:pPr>
      <w:bookmarkStart w:id="0" w:name="clan_20"/>
      <w:bookmarkEnd w:id="0"/>
      <w:r>
        <w:rPr>
          <w:b/>
          <w:bCs/>
          <w:lang w:val="sr-Latn-ME"/>
        </w:rPr>
        <w:t>Član 16</w:t>
      </w:r>
    </w:p>
    <w:p w:rsidR="003A72EC" w:rsidRDefault="003A72EC" w:rsidP="003A72EC">
      <w:pPr>
        <w:pStyle w:val="T30X"/>
        <w:spacing w:before="0" w:after="120"/>
        <w:ind w:firstLine="0"/>
        <w:rPr>
          <w:lang w:val="sr-Latn-ME"/>
        </w:rPr>
      </w:pPr>
      <w:r>
        <w:rPr>
          <w:lang w:val="sr-Latn-ME"/>
        </w:rPr>
        <w:t>Društvo za reviziju dužno je da ispuni sljedeće zahtjeve u pogledu organizacije:</w:t>
      </w:r>
    </w:p>
    <w:p w:rsidR="003A72EC" w:rsidRDefault="003A72EC" w:rsidP="003A72EC">
      <w:pPr>
        <w:pStyle w:val="T30X"/>
        <w:numPr>
          <w:ilvl w:val="2"/>
          <w:numId w:val="10"/>
        </w:numPr>
        <w:spacing w:before="0" w:after="120"/>
        <w:ind w:left="923" w:hanging="356"/>
      </w:pPr>
      <w:r>
        <w:t>utvrdi odgovarajuće politike i procedure da bi se obezbijedilo da se vlasnici ili akcionari društva za reviziju, kao i direktor, odnosno organi upravljanja i nadzora tog društva, ne miješaju u obavljanje zakonske revizije na bilo koji način kojim se ugrožava nezavisnost i objektivnost ovlašćenog revizora, koji obavlja zakonsku reviziju u ime društva za reviziju;</w:t>
      </w:r>
    </w:p>
    <w:p w:rsidR="003A72EC" w:rsidRDefault="003A72EC" w:rsidP="003A72EC">
      <w:pPr>
        <w:pStyle w:val="T30X"/>
        <w:numPr>
          <w:ilvl w:val="2"/>
          <w:numId w:val="10"/>
        </w:numPr>
        <w:spacing w:before="0" w:after="120"/>
        <w:ind w:left="923" w:hanging="356"/>
      </w:pPr>
      <w:r>
        <w:t>ima pouzdane administrativne i računovodstvene procedure, mehanizme interne kontrole kvaliteta, djelotvorne procedure za procjenu rizika i djelotvorne kontrolne i zaštitne mehanizme koji se odnose na sisteme za obradu informacija. Mehanizmi interne kontrole kvaliteta moraju biti osmišljeni tako da obezbijede usklađenost sa odlukama i procedurama na svim nivoima tog društva za reviziju;</w:t>
      </w:r>
    </w:p>
    <w:p w:rsidR="003A72EC" w:rsidRDefault="003A72EC" w:rsidP="003A72EC">
      <w:pPr>
        <w:pStyle w:val="T30X"/>
        <w:numPr>
          <w:ilvl w:val="2"/>
          <w:numId w:val="10"/>
        </w:numPr>
        <w:spacing w:before="0" w:after="120"/>
        <w:ind w:left="923" w:hanging="356"/>
      </w:pPr>
      <w:r>
        <w:t>uspostavi odgovarajuće politike i procedure kojim će se obezbijediti da njihovi zaposleni i sva druga fizička lica koja nijesu ovlašćeni revizori a koje društvo angažuje za potrebe obavljanja revizije iz specifičnih oblasti, a čije se usluge stavljaju na njihovo raspolaganje ili pod njihovu kontrolu i koji su direktno uključeni u aktivnosti zakonske revizije, imaju odgovarajuće znanje i iskustvo za obavljanje dužnosti koje su im povjerene;</w:t>
      </w:r>
    </w:p>
    <w:p w:rsidR="003A72EC" w:rsidRDefault="003A72EC" w:rsidP="003A72EC">
      <w:pPr>
        <w:pStyle w:val="T30X"/>
        <w:numPr>
          <w:ilvl w:val="2"/>
          <w:numId w:val="10"/>
        </w:numPr>
        <w:spacing w:before="0" w:after="120"/>
        <w:ind w:left="923" w:hanging="356"/>
      </w:pPr>
      <w:r>
        <w:t>uspostavi odgovarajuće politike i procedure kojim će se obezbijediti da se angažovanje stručnih lica iz specifičnih oblasti u smislu člana 35 ovog zakona, ne vrši na način kojim će se narušiti kvalitet interne kontrole kvaliteta kod društva za reviziju i sposobnost nadležnih organa da obavljaju nadzor nad radom društva za reviziju u pogledu ispunjavanja obaveza propisanih ovim zakonom;</w:t>
      </w:r>
    </w:p>
    <w:p w:rsidR="003A72EC" w:rsidRDefault="003A72EC" w:rsidP="003A72EC">
      <w:pPr>
        <w:pStyle w:val="T30X"/>
        <w:numPr>
          <w:ilvl w:val="2"/>
          <w:numId w:val="10"/>
        </w:numPr>
        <w:spacing w:before="0" w:after="120"/>
        <w:ind w:left="923" w:hanging="356"/>
      </w:pPr>
      <w:r>
        <w:t>uspostavi odgovarajuće organizacione i poslovne procedure radi sprječavanja, utvrđivanja, otklanjanja ili upravljanja i objelodanjivanja eventualnih prijetnji po njihovu nezavisnost;</w:t>
      </w:r>
    </w:p>
    <w:p w:rsidR="003A72EC" w:rsidRDefault="003A72EC" w:rsidP="003A72EC">
      <w:pPr>
        <w:pStyle w:val="T30X"/>
        <w:numPr>
          <w:ilvl w:val="2"/>
          <w:numId w:val="10"/>
        </w:numPr>
        <w:spacing w:before="0" w:after="120"/>
        <w:ind w:left="923" w:hanging="356"/>
      </w:pPr>
      <w:r>
        <w:lastRenderedPageBreak/>
        <w:t>uspostavi odgovarajuće politike i procedure za obavljanje zakonskih revizija, obuku zaposlenih, nadzor i kontrolu njihovih aktivnosti i organizaciju strukture radne dokumentacije;</w:t>
      </w:r>
    </w:p>
    <w:p w:rsidR="003A72EC" w:rsidRDefault="003A72EC" w:rsidP="003A72EC">
      <w:pPr>
        <w:pStyle w:val="T30X"/>
        <w:numPr>
          <w:ilvl w:val="2"/>
          <w:numId w:val="10"/>
        </w:numPr>
        <w:spacing w:before="0" w:after="120"/>
        <w:ind w:left="923" w:hanging="356"/>
      </w:pPr>
      <w:r>
        <w:t>uspostavi interni sistem kontrole kvaliteta da bi se obezbijedio kvalitet zakonske revizije;</w:t>
      </w:r>
    </w:p>
    <w:p w:rsidR="003A72EC" w:rsidRDefault="003A72EC" w:rsidP="003A72EC">
      <w:pPr>
        <w:pStyle w:val="T30X"/>
        <w:numPr>
          <w:ilvl w:val="2"/>
          <w:numId w:val="10"/>
        </w:numPr>
        <w:spacing w:before="0" w:after="120"/>
        <w:ind w:left="923" w:hanging="356"/>
      </w:pPr>
      <w:r>
        <w:t>koristi odgovarajuće sisteme, resurse i procedure da bi se obezbijedio kontinuitet i redovnost u obavljanju njihovih aktivnosti u zakonskoj reviziji;</w:t>
      </w:r>
    </w:p>
    <w:p w:rsidR="003A72EC" w:rsidRDefault="003A72EC" w:rsidP="003A72EC">
      <w:pPr>
        <w:pStyle w:val="T30X"/>
        <w:numPr>
          <w:ilvl w:val="2"/>
          <w:numId w:val="10"/>
        </w:numPr>
        <w:spacing w:before="0" w:after="120"/>
        <w:ind w:left="923" w:hanging="356"/>
      </w:pPr>
      <w:r>
        <w:t>uspostavi odgovarajuće i djelotvorne organizacione procedure za rješavanje i evidentiranje incidenata koji imaju ili mogu imati ozbiljne posledice po integritet aktivnosti društva u obavljanju zakonske revizije;</w:t>
      </w:r>
    </w:p>
    <w:p w:rsidR="003A72EC" w:rsidRDefault="003A72EC" w:rsidP="003A72EC">
      <w:pPr>
        <w:pStyle w:val="T30X"/>
        <w:numPr>
          <w:ilvl w:val="2"/>
          <w:numId w:val="10"/>
        </w:numPr>
        <w:spacing w:before="0" w:after="120"/>
        <w:ind w:left="923" w:hanging="356"/>
      </w:pPr>
      <w:r>
        <w:t>donese odgovarajuće politike u oblasti naknada za rad, uključujući politike za raspodjelu dobiti, kojima se predviđaju dovoljni radni podsticaji zaposlenima da bi se obezbijedio kvalitet revizije. Iznos prihoda koji društvo za reviziju ostvari iz pružanja nerevizorskih usluga subjektu revizije ne predstavlja sastavni dio provjere rada i naknade za rad lica koje u njoj učestvuje ili je u mogućnosti da utiče na obavljanje revizije;</w:t>
      </w:r>
    </w:p>
    <w:p w:rsidR="003A72EC" w:rsidRDefault="003A72EC" w:rsidP="003A72EC">
      <w:pPr>
        <w:pStyle w:val="T30X"/>
        <w:numPr>
          <w:ilvl w:val="2"/>
          <w:numId w:val="10"/>
        </w:numPr>
        <w:spacing w:before="0" w:after="120"/>
        <w:ind w:left="923" w:hanging="356"/>
      </w:pPr>
      <w:r>
        <w:t>prati i provjerava adekvatnost i djelotvornost svojih internih sistema kontrole kvaliteta i aranžmana uspostavljenih u skladu sa ovom zakonom i da preduzima odgovarajuće mjere radi otklanjanja eventualnih nedostataka. Pored toga, dužno je da obavlja godišnju provjeru internih sistema kontrole kvaliteta i da vodi evidenciju o rezultatima te provjere i o predloženim mjerama za izmjenu internog sistema kontrole kvaliteta;</w:t>
      </w:r>
    </w:p>
    <w:p w:rsidR="003A72EC" w:rsidRDefault="003A72EC" w:rsidP="003A72EC">
      <w:pPr>
        <w:pStyle w:val="T30X"/>
        <w:numPr>
          <w:ilvl w:val="2"/>
          <w:numId w:val="10"/>
        </w:numPr>
        <w:spacing w:before="0" w:after="120"/>
        <w:ind w:left="923" w:hanging="356"/>
      </w:pPr>
      <w:r>
        <w:t>uspostavi odgovarajuće i djelotvorne organizacione i poslovne procedure za prijavljivanje eventualnih povreda odredaba ovog zakona i MSR, od strane zaposlenih u društvu za reviziju;</w:t>
      </w:r>
    </w:p>
    <w:p w:rsidR="003A72EC" w:rsidRDefault="003A72EC" w:rsidP="003A72EC">
      <w:pPr>
        <w:pStyle w:val="T30X"/>
        <w:numPr>
          <w:ilvl w:val="2"/>
          <w:numId w:val="10"/>
        </w:numPr>
        <w:spacing w:before="0" w:after="120"/>
        <w:ind w:left="923" w:hanging="356"/>
      </w:pPr>
      <w:r>
        <w:t>uspostavi politike, kontrole i postupke za sprječavanje pranja novca i finansiranje terorizma.</w:t>
      </w:r>
    </w:p>
    <w:p w:rsidR="003A72EC" w:rsidRDefault="003A72EC" w:rsidP="003A72EC">
      <w:pPr>
        <w:pStyle w:val="T30X"/>
        <w:spacing w:before="0" w:after="120"/>
        <w:ind w:firstLine="0"/>
        <w:rPr>
          <w:lang w:val="sr-Latn-ME"/>
        </w:rPr>
      </w:pPr>
      <w:r>
        <w:rPr>
          <w:lang w:val="sr-Latn-ME"/>
        </w:rPr>
        <w:t>Angažovanje spoljnih saradnika za funkcije revizije iz stava 1. tačka 4) ovog člana ne utiče na odgovornost društva za reviziju prema subjektu revizije.</w:t>
      </w:r>
    </w:p>
    <w:p w:rsidR="003A72EC" w:rsidRDefault="003A72EC" w:rsidP="003A72EC">
      <w:pPr>
        <w:pStyle w:val="T30X"/>
        <w:spacing w:before="0" w:after="120"/>
        <w:ind w:firstLine="0"/>
        <w:rPr>
          <w:lang w:val="sr-Latn-ME"/>
        </w:rPr>
      </w:pPr>
      <w:r>
        <w:rPr>
          <w:lang w:val="sr-Latn-ME"/>
        </w:rPr>
        <w:t>Društvo za reviziju je dužno da uzme u razmatranje obim i složenost sopstvenih aktivnosti u ispunjavanju zahtjeva propisanih stavom 1. ovog člana.</w:t>
      </w:r>
    </w:p>
    <w:p w:rsidR="003A72EC" w:rsidRDefault="003A72EC" w:rsidP="003A72EC">
      <w:pPr>
        <w:pStyle w:val="T30X"/>
        <w:spacing w:before="0" w:after="120"/>
        <w:ind w:firstLine="0"/>
        <w:rPr>
          <w:lang w:val="sr-Latn-ME"/>
        </w:rPr>
      </w:pPr>
      <w:r>
        <w:rPr>
          <w:lang w:val="sr-Latn-ME"/>
        </w:rPr>
        <w:t>Društvo za reviziju mora biti u stanju da dokaže nadležnom organu da su politike i procedure utvrđene radi ispunjavanja zahtjeva, primjerene obimu i složenosti aktivnosti tog društva.</w:t>
      </w:r>
    </w:p>
    <w:p w:rsidR="003A72EC" w:rsidRDefault="003A72EC" w:rsidP="003A72EC">
      <w:pPr>
        <w:pStyle w:val="T30X"/>
        <w:spacing w:before="0" w:after="120"/>
        <w:ind w:firstLine="0"/>
      </w:pPr>
    </w:p>
    <w:p w:rsidR="003A72EC" w:rsidRDefault="003A72EC" w:rsidP="003A72EC">
      <w:pPr>
        <w:pStyle w:val="T30X"/>
        <w:spacing w:before="0" w:after="120"/>
        <w:ind w:firstLine="0"/>
        <w:jc w:val="center"/>
        <w:rPr>
          <w:b/>
          <w:bCs/>
          <w:lang w:val="sr-Latn-ME"/>
        </w:rPr>
      </w:pPr>
      <w:r>
        <w:rPr>
          <w:b/>
          <w:bCs/>
          <w:lang w:val="sr-Latn-ME"/>
        </w:rPr>
        <w:t>Organizacija rada na zakonskoj reviziji</w:t>
      </w:r>
    </w:p>
    <w:p w:rsidR="003A72EC" w:rsidRDefault="003A72EC" w:rsidP="003A72EC">
      <w:pPr>
        <w:pStyle w:val="T30X"/>
        <w:spacing w:before="0" w:after="120"/>
        <w:ind w:firstLine="0"/>
        <w:jc w:val="center"/>
        <w:rPr>
          <w:b/>
          <w:bCs/>
          <w:lang w:val="sr-Latn-ME"/>
        </w:rPr>
      </w:pPr>
      <w:bookmarkStart w:id="1" w:name="clan_21"/>
      <w:bookmarkEnd w:id="1"/>
      <w:r>
        <w:rPr>
          <w:b/>
          <w:bCs/>
          <w:lang w:val="sr-Latn-ME"/>
        </w:rPr>
        <w:t>Član 17</w:t>
      </w:r>
    </w:p>
    <w:p w:rsidR="003A72EC" w:rsidRDefault="003A72EC" w:rsidP="003A72EC">
      <w:pPr>
        <w:pStyle w:val="T30X"/>
        <w:spacing w:before="0" w:after="120"/>
        <w:ind w:firstLine="0"/>
        <w:rPr>
          <w:lang w:val="sr-Latn-ME"/>
        </w:rPr>
      </w:pPr>
      <w:r>
        <w:rPr>
          <w:lang w:val="sr-Latn-ME"/>
        </w:rPr>
        <w:t>Zakonsku reviziju obavlja ovlašćeni revizor odnosno društvo za reviziju.</w:t>
      </w:r>
    </w:p>
    <w:p w:rsidR="003A72EC" w:rsidRDefault="003A72EC" w:rsidP="003A72EC">
      <w:pPr>
        <w:pStyle w:val="T30X"/>
        <w:spacing w:before="0" w:after="120"/>
        <w:ind w:firstLine="0"/>
        <w:rPr>
          <w:lang w:val="sr-Latn-ME"/>
        </w:rPr>
      </w:pPr>
      <w:r>
        <w:rPr>
          <w:lang w:val="sr-Latn-ME"/>
        </w:rPr>
        <w:t>Društvo za reviziju imenuje glavnog partnera za reviziju.</w:t>
      </w:r>
    </w:p>
    <w:p w:rsidR="003A72EC" w:rsidRDefault="003A72EC" w:rsidP="003A72EC">
      <w:pPr>
        <w:pStyle w:val="T30X"/>
        <w:spacing w:before="0" w:after="120"/>
        <w:ind w:firstLine="0"/>
        <w:rPr>
          <w:lang w:val="sr-Latn-ME"/>
        </w:rPr>
      </w:pPr>
      <w:r>
        <w:rPr>
          <w:lang w:val="sr-Latn-ME"/>
        </w:rPr>
        <w:t>Društvo za reviziju je dužno da obezbijedi glavnom partneru za reviziju dovoljno resursa i osoblje koje ima neophodne kompetencije i sposobnost za adekvatno obavljanje njihovih dužnosti.</w:t>
      </w:r>
    </w:p>
    <w:p w:rsidR="003A72EC" w:rsidRDefault="003A72EC" w:rsidP="003A72EC">
      <w:pPr>
        <w:pStyle w:val="T30X"/>
        <w:spacing w:before="0" w:after="120"/>
        <w:ind w:firstLine="0"/>
        <w:rPr>
          <w:lang w:val="sr-Latn-ME"/>
        </w:rPr>
      </w:pPr>
      <w:r>
        <w:rPr>
          <w:lang w:val="sr-Latn-ME"/>
        </w:rPr>
        <w:t>Kada društvo za reviziju bira glavnog partnera za reviziju ili partnere u svrhu imenovanja, glavni kriterijumi za izbor moraju biti potreba obezbjeđenja kvaliteta revizije, nezavisnost i kompetentnost.</w:t>
      </w:r>
    </w:p>
    <w:p w:rsidR="003A72EC" w:rsidRDefault="003A72EC" w:rsidP="003A72EC">
      <w:pPr>
        <w:pStyle w:val="T30X"/>
        <w:spacing w:before="0" w:after="120"/>
        <w:ind w:firstLine="0"/>
        <w:rPr>
          <w:lang w:val="sr-Latn-ME"/>
        </w:rPr>
      </w:pPr>
      <w:r>
        <w:rPr>
          <w:lang w:val="sr-Latn-ME"/>
        </w:rPr>
        <w:t>Glavni partner za reviziju aktivno učestvuje u obavljanju zakonske revizije.</w:t>
      </w:r>
    </w:p>
    <w:p w:rsidR="003A72EC" w:rsidRDefault="003A72EC" w:rsidP="003A72EC">
      <w:pPr>
        <w:pStyle w:val="T30X"/>
        <w:spacing w:before="0" w:after="120"/>
        <w:ind w:firstLine="0"/>
        <w:rPr>
          <w:lang w:val="sr-Latn-ME"/>
        </w:rPr>
      </w:pPr>
      <w:r>
        <w:rPr>
          <w:lang w:val="sr-Latn-ME"/>
        </w:rPr>
        <w:t>Prilikom obavljanja zakonske revizije, glavni partner za reviziju dužan je da posveti dovoljno vremena zakonskoj reviziji i dužan je da opredijeli dovoljno resursa koji će mu omogućiti da svoje poslove obavlja u skladu sa ovim zakonom.</w:t>
      </w:r>
    </w:p>
    <w:p w:rsidR="003A72EC" w:rsidRDefault="003A72EC" w:rsidP="003A72EC">
      <w:pPr>
        <w:pStyle w:val="T30X"/>
        <w:spacing w:before="0" w:after="120"/>
        <w:ind w:firstLine="0"/>
        <w:rPr>
          <w:lang w:val="sr-Latn-ME"/>
        </w:rPr>
      </w:pPr>
      <w:r>
        <w:rPr>
          <w:lang w:val="sr-Latn-ME"/>
        </w:rPr>
        <w:t>Društvo za reviziju dužno je da vodi evidencije o svakoj povredi odredaba ovog zakona o eventualno nastalim posledicama takvog ponašanja i mjerama koje su preduzete radi otklanjanja tih posledica i ispravljanja internog sistema kontrole kvaliteta.</w:t>
      </w:r>
    </w:p>
    <w:p w:rsidR="003A72EC" w:rsidRDefault="003A72EC" w:rsidP="003A72EC">
      <w:pPr>
        <w:pStyle w:val="T30X"/>
        <w:spacing w:before="0" w:after="120"/>
        <w:ind w:firstLine="0"/>
        <w:rPr>
          <w:lang w:val="sr-Latn-ME"/>
        </w:rPr>
      </w:pPr>
      <w:r>
        <w:rPr>
          <w:lang w:val="sr-Latn-ME"/>
        </w:rPr>
        <w:t>Društvo za reviziju je dužno da pripremi godišnji izvještaj koji sadrži pregled preduzetih mjera i da taj izvještaj proslijedi zaposlenima.</w:t>
      </w:r>
    </w:p>
    <w:p w:rsidR="003A72EC" w:rsidRDefault="003A72EC" w:rsidP="003A72EC">
      <w:pPr>
        <w:pStyle w:val="T30X"/>
        <w:spacing w:before="0" w:after="120"/>
        <w:ind w:firstLine="0"/>
        <w:rPr>
          <w:lang w:val="sr-Latn-ME"/>
        </w:rPr>
      </w:pPr>
      <w:r>
        <w:rPr>
          <w:lang w:val="sr-Latn-ME"/>
        </w:rPr>
        <w:t>Kada društvo za reviziju traži savjete od spoljnih eksperata, dužno je da dokumentuje upućene zahtjeve i dobijene savjete.</w:t>
      </w:r>
    </w:p>
    <w:p w:rsidR="003A72EC" w:rsidRDefault="003A72EC" w:rsidP="003A72EC">
      <w:pPr>
        <w:pStyle w:val="T30X"/>
        <w:spacing w:before="0" w:after="120"/>
        <w:ind w:firstLine="0"/>
        <w:rPr>
          <w:lang w:val="sr-Latn-ME"/>
        </w:rPr>
      </w:pPr>
      <w:r>
        <w:rPr>
          <w:lang w:val="sr-Latn-ME"/>
        </w:rPr>
        <w:t>Društvo za reviziju dužno je da vodi evidenciju o svakom klijentu koja obuhvata sledeće podatke:</w:t>
      </w:r>
    </w:p>
    <w:p w:rsidR="003A72EC" w:rsidRDefault="003A72EC" w:rsidP="003A72EC">
      <w:pPr>
        <w:pStyle w:val="T30X"/>
        <w:numPr>
          <w:ilvl w:val="0"/>
          <w:numId w:val="12"/>
        </w:numPr>
        <w:spacing w:before="0" w:after="120"/>
        <w:ind w:left="923" w:hanging="356"/>
      </w:pPr>
      <w:r>
        <w:t>naziv, adresu i mjesto poslovanja;</w:t>
      </w:r>
    </w:p>
    <w:p w:rsidR="003A72EC" w:rsidRDefault="003A72EC" w:rsidP="003A72EC">
      <w:pPr>
        <w:pStyle w:val="T30X"/>
        <w:numPr>
          <w:ilvl w:val="0"/>
          <w:numId w:val="12"/>
        </w:numPr>
        <w:spacing w:before="0" w:after="120"/>
        <w:ind w:left="923" w:hanging="356"/>
      </w:pPr>
      <w:r>
        <w:lastRenderedPageBreak/>
        <w:t>naziv ključnih revizorskih partnera;</w:t>
      </w:r>
    </w:p>
    <w:p w:rsidR="003A72EC" w:rsidRDefault="003A72EC" w:rsidP="003A72EC">
      <w:pPr>
        <w:pStyle w:val="T30X"/>
        <w:numPr>
          <w:ilvl w:val="0"/>
          <w:numId w:val="12"/>
        </w:numPr>
        <w:spacing w:before="0" w:after="120"/>
        <w:ind w:left="923" w:hanging="356"/>
      </w:pPr>
      <w:r>
        <w:t>naknade naplaćene za zakonsku reviziju;</w:t>
      </w:r>
    </w:p>
    <w:p w:rsidR="003A72EC" w:rsidRDefault="003A72EC" w:rsidP="003A72EC">
      <w:pPr>
        <w:pStyle w:val="T30X"/>
        <w:numPr>
          <w:ilvl w:val="0"/>
          <w:numId w:val="12"/>
        </w:numPr>
        <w:spacing w:before="0" w:after="120"/>
        <w:ind w:left="923" w:hanging="356"/>
      </w:pPr>
      <w:r>
        <w:t>naknade naplaćene za druge usluge u svakoj finansijskoj godini.</w:t>
      </w:r>
    </w:p>
    <w:p w:rsidR="003A72EC" w:rsidRDefault="003A72EC" w:rsidP="003A72EC">
      <w:pPr>
        <w:pStyle w:val="T30X"/>
        <w:spacing w:before="0" w:after="120"/>
        <w:ind w:firstLine="0"/>
        <w:rPr>
          <w:lang w:val="sr-Latn-ME"/>
        </w:rPr>
      </w:pPr>
      <w:r>
        <w:rPr>
          <w:lang w:val="sr-Latn-ME"/>
        </w:rPr>
        <w:t>Društvo za reviziju dužno je da otvori revizorski dosije za svaku zakonsku reviziju, koji obuhvata radnu dokumentaciju u smislu člana 31 ovog zakona.</w:t>
      </w:r>
    </w:p>
    <w:p w:rsidR="003A72EC" w:rsidRDefault="003A72EC" w:rsidP="003A72EC">
      <w:pPr>
        <w:pStyle w:val="T30X"/>
        <w:spacing w:before="0" w:after="120"/>
        <w:ind w:firstLine="0"/>
        <w:rPr>
          <w:lang w:val="sr-Latn-ME"/>
        </w:rPr>
      </w:pPr>
      <w:r>
        <w:rPr>
          <w:lang w:val="sr-Latn-ME"/>
        </w:rPr>
        <w:t>Revizorski dosije se zatvara u roku od 60 dana od dana potpisivanja izvještaja o reviziji iz člana 28 ovog zakona.</w:t>
      </w:r>
    </w:p>
    <w:p w:rsidR="003A72EC" w:rsidRDefault="003A72EC" w:rsidP="003A72EC">
      <w:pPr>
        <w:pStyle w:val="T30X"/>
        <w:spacing w:before="0" w:after="120"/>
        <w:ind w:firstLine="0"/>
        <w:rPr>
          <w:lang w:val="sr-Latn-ME"/>
        </w:rPr>
      </w:pPr>
      <w:r>
        <w:rPr>
          <w:lang w:val="sr-Latn-ME"/>
        </w:rPr>
        <w:t>Društvo za reviziju dužno je da vodi evidencije o eventualnim pisanim žalbama o obavljanju zakonskih revizija.</w:t>
      </w:r>
    </w:p>
    <w:p w:rsidR="003A72EC" w:rsidRDefault="003A72EC" w:rsidP="003A72EC">
      <w:pPr>
        <w:pStyle w:val="T30X"/>
        <w:spacing w:before="0" w:after="120"/>
        <w:ind w:firstLine="0"/>
      </w:pPr>
    </w:p>
    <w:p w:rsidR="003A72EC" w:rsidRDefault="003A72EC" w:rsidP="003A72EC">
      <w:pPr>
        <w:pStyle w:val="N01X"/>
        <w:spacing w:before="0" w:after="120"/>
        <w:rPr>
          <w:sz w:val="22"/>
          <w:szCs w:val="22"/>
        </w:rPr>
      </w:pPr>
      <w:r>
        <w:rPr>
          <w:sz w:val="22"/>
          <w:szCs w:val="22"/>
        </w:rPr>
        <w:t>Dozvola za obavljanje revizije</w:t>
      </w:r>
    </w:p>
    <w:p w:rsidR="003A72EC" w:rsidRDefault="003A72EC" w:rsidP="003A72EC">
      <w:pPr>
        <w:pStyle w:val="C30X"/>
        <w:spacing w:before="0" w:after="120"/>
        <w:rPr>
          <w:sz w:val="22"/>
          <w:szCs w:val="22"/>
        </w:rPr>
      </w:pPr>
      <w:r>
        <w:rPr>
          <w:sz w:val="22"/>
          <w:szCs w:val="22"/>
        </w:rPr>
        <w:t>Član 18</w:t>
      </w:r>
    </w:p>
    <w:p w:rsidR="003A72EC" w:rsidRDefault="003A72EC" w:rsidP="003A72EC">
      <w:pPr>
        <w:pStyle w:val="T30X"/>
        <w:spacing w:before="0" w:after="120"/>
        <w:ind w:firstLine="0"/>
      </w:pPr>
      <w:r>
        <w:t>Društvo za reviziju može da vrši poslove revizije, samo na osnovu dozvole za obavljanje revizije izdate u skladu sa ovim zakonom.</w:t>
      </w:r>
    </w:p>
    <w:p w:rsidR="003A72EC" w:rsidRDefault="003A72EC" w:rsidP="003A72EC">
      <w:pPr>
        <w:pStyle w:val="T30X"/>
        <w:spacing w:before="0" w:after="120"/>
        <w:ind w:firstLine="0"/>
      </w:pPr>
      <w:r>
        <w:t>Dozvolu za obavljanje revizije iz stava 1 ovog člana, rješenjem izdaje i oduzima Ministarstvo.</w:t>
      </w:r>
    </w:p>
    <w:p w:rsidR="003A72EC" w:rsidRDefault="003A72EC" w:rsidP="003A72EC">
      <w:pPr>
        <w:pStyle w:val="T30X"/>
        <w:spacing w:before="0" w:after="120"/>
        <w:ind w:firstLine="0"/>
      </w:pPr>
      <w:r>
        <w:t>Dozvola za obavljanje revizije izdaje se na neodređeno vrijeme.</w:t>
      </w:r>
    </w:p>
    <w:p w:rsidR="003A72EC" w:rsidRDefault="003A72EC" w:rsidP="003A72EC">
      <w:pPr>
        <w:pStyle w:val="T30X"/>
        <w:spacing w:before="0" w:after="120"/>
        <w:ind w:firstLine="0"/>
      </w:pPr>
      <w:r>
        <w:t>Dozvola iz stava 1 ovog člana, izdaje se na osnovu zahtjeva.</w:t>
      </w:r>
    </w:p>
    <w:p w:rsidR="003A72EC" w:rsidRDefault="003A72EC" w:rsidP="003A72EC">
      <w:pPr>
        <w:pStyle w:val="T30X"/>
        <w:spacing w:before="0" w:after="120"/>
        <w:ind w:firstLine="0"/>
      </w:pPr>
      <w:r>
        <w:t>Dozvola iz stava 1 ovog člana, upisuje se u registar društava za reviziju.</w:t>
      </w:r>
    </w:p>
    <w:p w:rsidR="003A72EC" w:rsidRDefault="003A72EC" w:rsidP="003A72EC">
      <w:pPr>
        <w:pStyle w:val="T30X"/>
        <w:spacing w:before="0" w:after="120"/>
        <w:ind w:firstLine="0"/>
      </w:pPr>
      <w:r>
        <w:t>Pravno lice/Privredno društvo koje nije dobilo dozvolu za obavljanje revizije u skladu sa ovim zakonom, ne smije u obavljanju djelatnosti koristiti naziv, “revizija”, "društvo za reviziju", “audit” ili izvedenice iz ovih riječi.</w:t>
      </w:r>
    </w:p>
    <w:p w:rsidR="003A72EC" w:rsidRDefault="003A72EC" w:rsidP="003A72EC">
      <w:pPr>
        <w:spacing w:after="120"/>
        <w:jc w:val="both"/>
        <w:rPr>
          <w:sz w:val="22"/>
          <w:szCs w:val="22"/>
        </w:rPr>
      </w:pPr>
      <w:r>
        <w:rPr>
          <w:sz w:val="22"/>
          <w:szCs w:val="22"/>
        </w:rPr>
        <w:t>Odredbe ovog člana odnose se i na društva za reviziju iz države članice Evropske unije i treće države.</w:t>
      </w:r>
    </w:p>
    <w:p w:rsidR="003A72EC" w:rsidRDefault="003A72EC" w:rsidP="003A72EC">
      <w:pPr>
        <w:pStyle w:val="T30X"/>
        <w:spacing w:before="0" w:after="120"/>
        <w:ind w:firstLine="0"/>
      </w:pPr>
    </w:p>
    <w:p w:rsidR="003A72EC" w:rsidRDefault="003A72EC" w:rsidP="003A72EC">
      <w:pPr>
        <w:pStyle w:val="N01X"/>
        <w:spacing w:before="0" w:after="120"/>
        <w:rPr>
          <w:sz w:val="22"/>
          <w:szCs w:val="22"/>
        </w:rPr>
      </w:pPr>
      <w:r>
        <w:rPr>
          <w:sz w:val="22"/>
          <w:szCs w:val="22"/>
        </w:rPr>
        <w:t>Zahtjev za izdavanje dozvole za obavljanje revizije</w:t>
      </w:r>
    </w:p>
    <w:p w:rsidR="003A72EC" w:rsidRDefault="003A72EC" w:rsidP="003A72EC">
      <w:pPr>
        <w:pStyle w:val="C30X"/>
        <w:spacing w:before="0" w:after="120"/>
        <w:rPr>
          <w:sz w:val="22"/>
          <w:szCs w:val="22"/>
        </w:rPr>
      </w:pPr>
      <w:r>
        <w:rPr>
          <w:sz w:val="22"/>
          <w:szCs w:val="22"/>
        </w:rPr>
        <w:t>Član 19</w:t>
      </w:r>
    </w:p>
    <w:p w:rsidR="003A72EC" w:rsidRDefault="003A72EC" w:rsidP="003A72EC">
      <w:pPr>
        <w:pStyle w:val="T30X"/>
        <w:spacing w:before="0" w:after="120"/>
        <w:ind w:firstLine="0"/>
        <w:rPr>
          <w:lang w:val="sr-Latn-ME"/>
        </w:rPr>
      </w:pPr>
      <w:r>
        <w:t xml:space="preserve">Zahtjev za izdavanje dozvole za obavljanje revizije osnivač društva za reviziju podnosi Ministarstvu, </w:t>
      </w:r>
      <w:r>
        <w:rPr>
          <w:lang w:val="sr-Latn-ME"/>
        </w:rPr>
        <w:t>posle osnivanja privrednog društva i upisa u odgovarajući registar u skladu sa zakonom kojim se uređuje osnivanje i registracija privrednih društava.</w:t>
      </w:r>
    </w:p>
    <w:p w:rsidR="003A72EC" w:rsidRDefault="003A72EC" w:rsidP="003A72EC">
      <w:pPr>
        <w:pStyle w:val="T30X"/>
        <w:spacing w:before="0" w:after="120"/>
        <w:ind w:firstLine="0"/>
      </w:pPr>
      <w:r>
        <w:t>Uz zahtjev iz stava 1 ovog člana podnosi se:</w:t>
      </w:r>
    </w:p>
    <w:p w:rsidR="003A72EC" w:rsidRDefault="003A72EC" w:rsidP="003A72EC">
      <w:pPr>
        <w:pStyle w:val="T30X"/>
        <w:numPr>
          <w:ilvl w:val="0"/>
          <w:numId w:val="37"/>
        </w:numPr>
        <w:spacing w:before="0" w:after="120"/>
        <w:ind w:left="993" w:hanging="426"/>
      </w:pPr>
      <w:r>
        <w:t>dokaz o registraciji u Centralnom registru privrednih subjekata;</w:t>
      </w:r>
    </w:p>
    <w:p w:rsidR="003A72EC" w:rsidRDefault="003A72EC" w:rsidP="003A72EC">
      <w:pPr>
        <w:pStyle w:val="T30X"/>
        <w:numPr>
          <w:ilvl w:val="0"/>
          <w:numId w:val="37"/>
        </w:numPr>
        <w:spacing w:before="0" w:after="120"/>
        <w:ind w:left="993" w:hanging="426"/>
      </w:pPr>
      <w:r>
        <w:t>odluka o imenovanju članova odbora direktora, sa obrazloženjem;</w:t>
      </w:r>
    </w:p>
    <w:p w:rsidR="003A72EC" w:rsidRDefault="003A72EC" w:rsidP="003A72EC">
      <w:pPr>
        <w:pStyle w:val="T30X"/>
        <w:numPr>
          <w:ilvl w:val="0"/>
          <w:numId w:val="37"/>
        </w:numPr>
        <w:spacing w:before="0" w:after="120"/>
        <w:ind w:left="993" w:hanging="426"/>
      </w:pPr>
      <w:r>
        <w:t>dokaz da najmanje dva osnivača posjeduju licencu ovlašćenog revizora,</w:t>
      </w:r>
      <w:r>
        <w:rPr>
          <w:lang w:val="sr-Latn-ME"/>
        </w:rPr>
        <w:t xml:space="preserve"> odnosno dokaz o ispunjavanju uslova iz člana 10 i 15 ovog zakona</w:t>
      </w:r>
      <w:r>
        <w:t>;</w:t>
      </w:r>
    </w:p>
    <w:p w:rsidR="003A72EC" w:rsidRDefault="003A72EC" w:rsidP="003A72EC">
      <w:pPr>
        <w:pStyle w:val="T30X"/>
        <w:numPr>
          <w:ilvl w:val="0"/>
          <w:numId w:val="37"/>
        </w:numPr>
        <w:spacing w:before="0" w:after="120"/>
        <w:ind w:left="993" w:hanging="426"/>
      </w:pPr>
      <w:r>
        <w:t>ugovor o obaveznom osiguranju od odgovornosti za štetu u skladu sa članom 22 ovog zakona;</w:t>
      </w:r>
    </w:p>
    <w:p w:rsidR="003A72EC" w:rsidRDefault="003A72EC" w:rsidP="003A72EC">
      <w:pPr>
        <w:pStyle w:val="T30X"/>
        <w:numPr>
          <w:ilvl w:val="0"/>
          <w:numId w:val="37"/>
        </w:numPr>
        <w:spacing w:before="0" w:after="120"/>
        <w:ind w:left="993" w:hanging="426"/>
      </w:pPr>
      <w:r>
        <w:t>za osnivače koji su društva za reviziju iz država članica Evropske unije, odnosno trećih država, mišljenje nadležnog organa (instituta, komore, udruženja i slično), koje obuhvata:</w:t>
      </w:r>
    </w:p>
    <w:p w:rsidR="003A72EC" w:rsidRDefault="003A72EC" w:rsidP="003A72EC">
      <w:pPr>
        <w:pStyle w:val="T30X"/>
        <w:numPr>
          <w:ilvl w:val="1"/>
          <w:numId w:val="13"/>
        </w:numPr>
        <w:spacing w:before="0" w:after="120"/>
      </w:pPr>
      <w:r>
        <w:t>sadržaj propisa te države koji uređuju uslove za obavljanje revizije i provjeru kvaliteta obavljanja revizije,</w:t>
      </w:r>
    </w:p>
    <w:p w:rsidR="003A72EC" w:rsidRDefault="003A72EC" w:rsidP="003A72EC">
      <w:pPr>
        <w:pStyle w:val="T30X"/>
        <w:numPr>
          <w:ilvl w:val="1"/>
          <w:numId w:val="13"/>
        </w:numPr>
        <w:spacing w:before="0" w:after="120"/>
      </w:pPr>
      <w:r>
        <w:t>izjavu nadležnog organa da društvo za reviziju u državi članici Evropske unije, odnosno trećoj državi, ima pravo da obavlja usluge revizije i da li postoje ograničenja u obavljanju revizije,</w:t>
      </w:r>
    </w:p>
    <w:p w:rsidR="003A72EC" w:rsidRDefault="003A72EC" w:rsidP="003A72EC">
      <w:pPr>
        <w:pStyle w:val="T30X"/>
        <w:numPr>
          <w:ilvl w:val="1"/>
          <w:numId w:val="13"/>
        </w:numPr>
        <w:spacing w:before="0" w:after="120"/>
      </w:pPr>
      <w:r>
        <w:t>izjavu nadležnog organa da će Ministarstvo obavještavati o svim mjerama provjere kvaliteta rada izrečenima društvu za reviziju države članice Evropske unije, odnosno treće države.</w:t>
      </w:r>
    </w:p>
    <w:p w:rsidR="003A72EC" w:rsidRDefault="003A72EC" w:rsidP="003A72EC">
      <w:pPr>
        <w:pStyle w:val="T30X"/>
        <w:numPr>
          <w:ilvl w:val="0"/>
          <w:numId w:val="37"/>
        </w:numPr>
        <w:spacing w:before="0" w:after="120"/>
        <w:ind w:left="993" w:hanging="426"/>
      </w:pPr>
      <w:r>
        <w:t>podatke o ovlašćenim revizorima koji će obavljati reviziju sa dokazima o radnom angažovanju.</w:t>
      </w:r>
    </w:p>
    <w:p w:rsidR="003A72EC" w:rsidRDefault="003A72EC" w:rsidP="003A72EC">
      <w:pPr>
        <w:pStyle w:val="T30X"/>
        <w:spacing w:before="0" w:after="120"/>
        <w:ind w:firstLine="0"/>
      </w:pPr>
      <w:r>
        <w:t>Dokaz iz stava 2 tačka 1 Ministrstvo pribavlja po službenoj dužnosti.</w:t>
      </w:r>
    </w:p>
    <w:p w:rsidR="003A72EC" w:rsidRDefault="003A72EC" w:rsidP="003A72EC">
      <w:pPr>
        <w:pStyle w:val="T30X"/>
        <w:spacing w:before="0" w:after="120"/>
        <w:ind w:firstLine="0"/>
      </w:pPr>
      <w:r>
        <w:t>O zahtjevu iz stava 1 ovog člana, odlučuje Ministarstvo rješenjem.</w:t>
      </w:r>
    </w:p>
    <w:p w:rsidR="003A72EC" w:rsidRDefault="003A72EC" w:rsidP="003A72EC">
      <w:pPr>
        <w:pStyle w:val="T30X"/>
        <w:spacing w:before="0" w:after="120"/>
        <w:ind w:firstLine="0"/>
      </w:pPr>
      <w:r>
        <w:t>Protiv rješenja ovlašćenog lica može se izjaviti žalba Ministarstvu.</w:t>
      </w:r>
    </w:p>
    <w:p w:rsidR="003A72EC" w:rsidRDefault="003A72EC" w:rsidP="003A72EC">
      <w:pPr>
        <w:pStyle w:val="T30X"/>
        <w:spacing w:before="0" w:after="120"/>
        <w:ind w:firstLine="0"/>
      </w:pPr>
      <w:r>
        <w:t>Žalba na rješenje iz stava 4 ovog člana ne odlaže izvršenje rješenja.</w:t>
      </w:r>
    </w:p>
    <w:p w:rsidR="003A72EC" w:rsidRDefault="003A72EC" w:rsidP="003A72EC">
      <w:pPr>
        <w:pStyle w:val="T30X"/>
        <w:spacing w:before="0" w:after="120"/>
        <w:ind w:firstLine="0"/>
      </w:pPr>
      <w:r>
        <w:lastRenderedPageBreak/>
        <w:t>Protiv rješenja Ministarstva iz stava 4 ovog člana može se pokrenuti upravni spor.</w:t>
      </w:r>
    </w:p>
    <w:p w:rsidR="003A72EC" w:rsidRDefault="003A72EC" w:rsidP="003A72EC">
      <w:pPr>
        <w:pStyle w:val="T30X"/>
        <w:spacing w:before="0" w:after="120"/>
        <w:ind w:firstLine="0"/>
      </w:pPr>
      <w:r>
        <w:t>Bliži uslovi i dokumentacija potrebna za izdavanje dozvole za obavljanje revizije, kao i visina naknade za izdavanje iste, utvrđuju se propisom Ministarstva.</w:t>
      </w:r>
    </w:p>
    <w:p w:rsidR="003A72EC" w:rsidRDefault="003A72EC" w:rsidP="003A72EC">
      <w:pPr>
        <w:pStyle w:val="T30X"/>
        <w:spacing w:before="0" w:after="120"/>
        <w:ind w:firstLine="0"/>
      </w:pPr>
    </w:p>
    <w:p w:rsidR="003A72EC" w:rsidRDefault="003A72EC" w:rsidP="003A72EC">
      <w:pPr>
        <w:pStyle w:val="N01X"/>
        <w:spacing w:before="0" w:after="120"/>
        <w:rPr>
          <w:sz w:val="22"/>
          <w:szCs w:val="22"/>
        </w:rPr>
      </w:pPr>
      <w:r>
        <w:rPr>
          <w:sz w:val="22"/>
          <w:szCs w:val="22"/>
        </w:rPr>
        <w:t>Oduzimanje dozvole za obavljanje revizije</w:t>
      </w:r>
    </w:p>
    <w:p w:rsidR="003A72EC" w:rsidRDefault="003A72EC" w:rsidP="003A72EC">
      <w:pPr>
        <w:pStyle w:val="C30X"/>
        <w:spacing w:before="0" w:after="120"/>
        <w:rPr>
          <w:sz w:val="22"/>
          <w:szCs w:val="22"/>
        </w:rPr>
      </w:pPr>
      <w:r>
        <w:rPr>
          <w:sz w:val="22"/>
          <w:szCs w:val="22"/>
        </w:rPr>
        <w:t>Član 20</w:t>
      </w:r>
    </w:p>
    <w:p w:rsidR="003A72EC" w:rsidRDefault="003A72EC" w:rsidP="003A72EC">
      <w:pPr>
        <w:pStyle w:val="T30X"/>
        <w:spacing w:before="0" w:after="120"/>
        <w:ind w:firstLine="0"/>
      </w:pPr>
      <w:r>
        <w:t>Ministarstvo će društvu za reviziju oduzeti dozvolu za obavljanje revizije, ako:</w:t>
      </w:r>
    </w:p>
    <w:p w:rsidR="003A72EC" w:rsidRDefault="003A72EC" w:rsidP="003A72EC">
      <w:pPr>
        <w:pStyle w:val="T30X"/>
        <w:numPr>
          <w:ilvl w:val="0"/>
          <w:numId w:val="38"/>
        </w:numPr>
        <w:spacing w:before="0" w:after="120"/>
        <w:ind w:left="993" w:hanging="426"/>
        <w:rPr>
          <w:lang w:val="sr-Latn-ME"/>
        </w:rPr>
      </w:pPr>
      <w:r>
        <w:rPr>
          <w:lang w:val="sr-Latn-ME"/>
        </w:rPr>
        <w:t>se utvrdi da su podaci na osnovu kojih je dozvola izdata neistiniti;</w:t>
      </w:r>
    </w:p>
    <w:p w:rsidR="003A72EC" w:rsidRDefault="003A72EC" w:rsidP="003A72EC">
      <w:pPr>
        <w:pStyle w:val="T30X"/>
        <w:numPr>
          <w:ilvl w:val="0"/>
          <w:numId w:val="38"/>
        </w:numPr>
        <w:spacing w:before="0" w:after="120"/>
        <w:ind w:left="993" w:hanging="426"/>
        <w:rPr>
          <w:lang w:val="sr-Latn-ME"/>
        </w:rPr>
      </w:pPr>
      <w:r>
        <w:rPr>
          <w:lang w:val="sr-Latn-ME"/>
        </w:rPr>
        <w:t>prestane da ispunjava neki od uslova na osnovu kojih je izdata dozvola;</w:t>
      </w:r>
    </w:p>
    <w:p w:rsidR="003A72EC" w:rsidRDefault="003A72EC" w:rsidP="003A72EC">
      <w:pPr>
        <w:pStyle w:val="T30X"/>
        <w:numPr>
          <w:ilvl w:val="0"/>
          <w:numId w:val="38"/>
        </w:numPr>
        <w:spacing w:before="0" w:after="120"/>
        <w:ind w:left="993" w:hanging="426"/>
        <w:rPr>
          <w:lang w:val="sr-Latn-ME"/>
        </w:rPr>
      </w:pPr>
      <w:r>
        <w:rPr>
          <w:lang w:val="sr-Latn-ME"/>
        </w:rPr>
        <w:t>se u vršenju revizije ne pridržava odredbi ovog zakona;</w:t>
      </w:r>
    </w:p>
    <w:p w:rsidR="003A72EC" w:rsidRDefault="003A72EC" w:rsidP="003A72EC">
      <w:pPr>
        <w:pStyle w:val="T30X"/>
        <w:numPr>
          <w:ilvl w:val="0"/>
          <w:numId w:val="38"/>
        </w:numPr>
        <w:spacing w:before="0" w:after="120"/>
        <w:ind w:left="993" w:hanging="426"/>
        <w:rPr>
          <w:lang w:val="sr-Latn-ME"/>
        </w:rPr>
      </w:pPr>
      <w:r>
        <w:rPr>
          <w:lang w:val="sr-Latn-ME"/>
        </w:rPr>
        <w:t>u ime društva reviziju vrši lice kojem je oduzeta licenca za obavljanje revizije;</w:t>
      </w:r>
    </w:p>
    <w:p w:rsidR="003A72EC" w:rsidRDefault="003A72EC" w:rsidP="003A72EC">
      <w:pPr>
        <w:pStyle w:val="T30X"/>
        <w:numPr>
          <w:ilvl w:val="0"/>
          <w:numId w:val="38"/>
        </w:numPr>
        <w:spacing w:before="0" w:after="120"/>
        <w:ind w:left="993" w:hanging="426"/>
        <w:rPr>
          <w:lang w:val="sr-Latn-ME"/>
        </w:rPr>
      </w:pPr>
      <w:r>
        <w:rPr>
          <w:lang w:val="sr-Latn-ME"/>
        </w:rPr>
        <w:t>društvo za reviziju ne otkloni nepravilnosti odnosno ne sprovede dodatne mjere u roku određenom u postupku kontrole; i</w:t>
      </w:r>
    </w:p>
    <w:p w:rsidR="003A72EC" w:rsidRDefault="003A72EC" w:rsidP="003A72EC">
      <w:pPr>
        <w:pStyle w:val="T30X"/>
        <w:numPr>
          <w:ilvl w:val="0"/>
          <w:numId w:val="38"/>
        </w:numPr>
        <w:spacing w:before="0" w:after="120"/>
        <w:ind w:left="993" w:hanging="426"/>
        <w:rPr>
          <w:lang w:val="sr-Latn-ME"/>
        </w:rPr>
      </w:pPr>
      <w:r>
        <w:rPr>
          <w:lang w:val="sr-Latn-ME"/>
        </w:rPr>
        <w:t>u drugim slučajevima propisanim ovim zakonom.</w:t>
      </w:r>
    </w:p>
    <w:p w:rsidR="003A72EC" w:rsidRDefault="003A72EC" w:rsidP="003A72EC">
      <w:pPr>
        <w:pStyle w:val="T30X"/>
        <w:spacing w:before="0" w:after="120"/>
        <w:ind w:left="567" w:hanging="283"/>
      </w:pPr>
    </w:p>
    <w:p w:rsidR="003A72EC" w:rsidRDefault="003A72EC" w:rsidP="003A72EC">
      <w:pPr>
        <w:spacing w:after="120"/>
        <w:ind w:left="567" w:hanging="283"/>
        <w:jc w:val="center"/>
        <w:rPr>
          <w:b/>
          <w:sz w:val="22"/>
          <w:szCs w:val="22"/>
          <w:lang w:val="sr-Latn-ME"/>
        </w:rPr>
      </w:pPr>
      <w:r>
        <w:rPr>
          <w:b/>
          <w:sz w:val="22"/>
          <w:szCs w:val="22"/>
          <w:lang w:val="sr-Latn-ME"/>
        </w:rPr>
        <w:t>Stavljanje dozvole van snage</w:t>
      </w:r>
    </w:p>
    <w:p w:rsidR="003A72EC" w:rsidRDefault="003A72EC" w:rsidP="003A72EC">
      <w:pPr>
        <w:spacing w:after="120"/>
        <w:ind w:left="567" w:hanging="283"/>
        <w:jc w:val="center"/>
        <w:rPr>
          <w:b/>
          <w:sz w:val="22"/>
          <w:szCs w:val="22"/>
          <w:lang w:val="sr-Latn-ME"/>
        </w:rPr>
      </w:pPr>
      <w:r>
        <w:rPr>
          <w:b/>
          <w:sz w:val="22"/>
          <w:szCs w:val="22"/>
          <w:lang w:val="sr-Latn-ME"/>
        </w:rPr>
        <w:t>Član 21</w:t>
      </w:r>
    </w:p>
    <w:p w:rsidR="003A72EC" w:rsidRDefault="003A72EC" w:rsidP="003A72EC">
      <w:pPr>
        <w:spacing w:after="120"/>
        <w:jc w:val="both"/>
        <w:rPr>
          <w:sz w:val="22"/>
          <w:szCs w:val="22"/>
          <w:lang w:val="sr-Latn-ME"/>
        </w:rPr>
      </w:pPr>
      <w:r>
        <w:rPr>
          <w:sz w:val="22"/>
          <w:szCs w:val="22"/>
          <w:lang w:val="sr-Latn-ME"/>
        </w:rPr>
        <w:t>Ministarstvo će staviti van snage rješenje o izdavanju dozvole za obavljanje revizije ako osnivač donese odluku o prestanku obavljanja djelatnosti revizije finansijskih izvještaja, kao i u slučajevima prestanka privrednog društva u skladu sa zakonom kojim se uređuju privredna društva.</w:t>
      </w:r>
    </w:p>
    <w:p w:rsidR="003A72EC" w:rsidRDefault="003A72EC" w:rsidP="003A72EC">
      <w:pPr>
        <w:spacing w:after="120"/>
        <w:jc w:val="both"/>
        <w:rPr>
          <w:sz w:val="22"/>
          <w:szCs w:val="22"/>
          <w:lang w:val="sr-Latn-ME"/>
        </w:rPr>
      </w:pPr>
      <w:r>
        <w:rPr>
          <w:sz w:val="22"/>
          <w:szCs w:val="22"/>
          <w:lang w:val="sr-Latn-ME"/>
        </w:rPr>
        <w:t>Rješenje o izdavanju dozvole za obavljanje revizije ne može biti stavljeno van snage u smislu stava 1. ovog člana, ako je započet postupak kontrole nad tim društvom za reviziju do okončanja istog.</w:t>
      </w:r>
    </w:p>
    <w:p w:rsidR="003A72EC" w:rsidRDefault="003A72EC" w:rsidP="003A72EC">
      <w:pPr>
        <w:spacing w:after="120"/>
        <w:jc w:val="both"/>
        <w:rPr>
          <w:sz w:val="22"/>
          <w:szCs w:val="22"/>
          <w:lang w:val="sr-Latn-ME"/>
        </w:rPr>
      </w:pPr>
      <w:r>
        <w:rPr>
          <w:sz w:val="22"/>
          <w:szCs w:val="22"/>
          <w:lang w:val="sr-Latn-ME"/>
        </w:rPr>
        <w:t>Rješenje iz stava 1. ovog člana je konačno.</w:t>
      </w:r>
    </w:p>
    <w:p w:rsidR="003A72EC" w:rsidRDefault="003A72EC" w:rsidP="003A72EC">
      <w:pPr>
        <w:spacing w:after="120"/>
        <w:jc w:val="both"/>
        <w:rPr>
          <w:sz w:val="22"/>
          <w:szCs w:val="22"/>
          <w:lang w:val="sr-Latn-ME"/>
        </w:rPr>
      </w:pPr>
      <w:r>
        <w:rPr>
          <w:sz w:val="22"/>
          <w:szCs w:val="22"/>
          <w:lang w:val="sr-Latn-ME"/>
        </w:rPr>
        <w:t>Protiv rješenja može se pokrenuti upravni spor.</w:t>
      </w:r>
    </w:p>
    <w:p w:rsidR="003A72EC" w:rsidRDefault="003A72EC" w:rsidP="003A72EC">
      <w:pPr>
        <w:pStyle w:val="T30X"/>
        <w:spacing w:before="0" w:after="120"/>
        <w:ind w:left="567" w:hanging="283"/>
        <w:jc w:val="center"/>
      </w:pPr>
    </w:p>
    <w:p w:rsidR="003A72EC" w:rsidRDefault="003A72EC" w:rsidP="003A72EC">
      <w:pPr>
        <w:pStyle w:val="N01X"/>
        <w:spacing w:before="0" w:after="120"/>
        <w:rPr>
          <w:sz w:val="22"/>
          <w:szCs w:val="22"/>
        </w:rPr>
      </w:pPr>
      <w:r>
        <w:rPr>
          <w:sz w:val="22"/>
          <w:szCs w:val="22"/>
        </w:rPr>
        <w:t>Osiguranje od odgovornosti</w:t>
      </w:r>
    </w:p>
    <w:p w:rsidR="003A72EC" w:rsidRDefault="003A72EC" w:rsidP="003A72EC">
      <w:pPr>
        <w:pStyle w:val="C30X"/>
        <w:spacing w:before="0" w:after="120"/>
        <w:rPr>
          <w:sz w:val="22"/>
          <w:szCs w:val="22"/>
        </w:rPr>
      </w:pPr>
      <w:r>
        <w:rPr>
          <w:sz w:val="22"/>
          <w:szCs w:val="22"/>
        </w:rPr>
        <w:t>Član 22</w:t>
      </w:r>
    </w:p>
    <w:p w:rsidR="003A72EC" w:rsidRDefault="003A72EC" w:rsidP="003A72EC">
      <w:pPr>
        <w:pStyle w:val="T30X"/>
        <w:spacing w:before="0" w:after="120"/>
        <w:ind w:firstLine="0"/>
      </w:pPr>
      <w:r>
        <w:t>Društvo za reviziju i ovlašćeni revizor dužni su da zaključe ugovor o obaveznom osiguranju od odgovornosti za štetu koju bi svojim radom mogli nanijeti licu za koje vrše reviziju.</w:t>
      </w:r>
    </w:p>
    <w:p w:rsidR="003A72EC" w:rsidRDefault="003A72EC" w:rsidP="003A72EC">
      <w:pPr>
        <w:pStyle w:val="T30X"/>
        <w:spacing w:before="0" w:after="120"/>
        <w:ind w:firstLine="0"/>
      </w:pPr>
      <w:r>
        <w:t>Ovlašćeni revizor je dužan da ugovor iz stava 1 ovog člana, zaključi danom početka obavljanja poslova revizije.</w:t>
      </w:r>
    </w:p>
    <w:p w:rsidR="003A72EC" w:rsidRDefault="003A72EC" w:rsidP="003A72EC">
      <w:pPr>
        <w:pStyle w:val="T30X"/>
        <w:spacing w:before="0" w:after="120"/>
        <w:ind w:firstLine="0"/>
      </w:pPr>
      <w:r>
        <w:t>Sumu osiguranja iz stava 1 ovog člana, propisuje Ministarstvo.</w:t>
      </w:r>
    </w:p>
    <w:p w:rsidR="003A72EC" w:rsidRDefault="003A72EC" w:rsidP="003A72EC">
      <w:pPr>
        <w:pStyle w:val="T30X"/>
        <w:spacing w:before="0" w:after="120"/>
        <w:ind w:firstLine="0"/>
      </w:pPr>
    </w:p>
    <w:p w:rsidR="003A72EC" w:rsidRDefault="003A72EC" w:rsidP="003A72EC">
      <w:pPr>
        <w:pStyle w:val="N01X"/>
        <w:spacing w:before="0" w:after="120"/>
        <w:rPr>
          <w:sz w:val="22"/>
          <w:szCs w:val="22"/>
        </w:rPr>
      </w:pPr>
      <w:r>
        <w:rPr>
          <w:sz w:val="22"/>
          <w:szCs w:val="22"/>
        </w:rPr>
        <w:t>Dodatne usluge</w:t>
      </w:r>
    </w:p>
    <w:p w:rsidR="003A72EC" w:rsidRDefault="003A72EC" w:rsidP="003A72EC">
      <w:pPr>
        <w:pStyle w:val="C30X"/>
        <w:spacing w:before="0" w:after="120"/>
        <w:rPr>
          <w:sz w:val="22"/>
          <w:szCs w:val="22"/>
        </w:rPr>
      </w:pPr>
      <w:r>
        <w:rPr>
          <w:sz w:val="22"/>
          <w:szCs w:val="22"/>
        </w:rPr>
        <w:t>Član 23</w:t>
      </w:r>
    </w:p>
    <w:p w:rsidR="003A72EC" w:rsidRDefault="003A72EC" w:rsidP="003A72EC">
      <w:pPr>
        <w:pStyle w:val="T30X"/>
        <w:spacing w:before="0" w:after="120"/>
        <w:ind w:firstLine="0"/>
      </w:pPr>
      <w:r>
        <w:t xml:space="preserve">Društvo za reviziju ili ovlašćeni revizor može, pored usluga revizije, u okviru svoje registrovane djelatnosti, da pruža i usluge iz oblasti finansija i računovodstva, usluge finansijskih analiza i kontrola, poreskog i drugog poslovnog savjetovanja, usluge procjene vrijednosti kapitala, imovine i obaveza, izrade i ekonomske ocjene investicionih projekata </w:t>
      </w:r>
      <w:r>
        <w:rPr>
          <w:lang w:val="sr-Latn-ME"/>
        </w:rPr>
        <w:t>i druge srodne usluge, osim ako posebnim propisom nije drugačije uređeno</w:t>
      </w:r>
      <w:r>
        <w:t>.</w:t>
      </w:r>
    </w:p>
    <w:p w:rsidR="003A72EC" w:rsidRDefault="003A72EC" w:rsidP="003A72EC">
      <w:pPr>
        <w:pStyle w:val="T30X"/>
        <w:spacing w:before="0" w:after="120"/>
        <w:ind w:firstLine="0"/>
      </w:pPr>
      <w:r>
        <w:t>Društvo za reviziju ili ovlašćeni revizor ne smije da obavlja zakonsku reviziju u pravnom licu kojem pruža usluge iz stava 1 ovog člana, za poslovnu godinu u kojoj je te usluge pružao.</w:t>
      </w:r>
    </w:p>
    <w:p w:rsidR="003A72EC" w:rsidRDefault="003A72EC" w:rsidP="003A72EC">
      <w:pPr>
        <w:pStyle w:val="T30X"/>
        <w:spacing w:before="0" w:after="120"/>
        <w:ind w:firstLine="0"/>
      </w:pPr>
      <w:r>
        <w:t>Zabrana iz stava 2 ovog člana, odnosi se i na matično i zavisno pravno lice društva za reviziju, odnosno ovlašćenog revizora.</w:t>
      </w:r>
    </w:p>
    <w:p w:rsidR="003A72EC" w:rsidRDefault="003A72EC" w:rsidP="003A72EC">
      <w:pPr>
        <w:spacing w:after="120"/>
        <w:jc w:val="both"/>
        <w:rPr>
          <w:color w:val="221F1F"/>
          <w:sz w:val="22"/>
          <w:szCs w:val="22"/>
        </w:rPr>
      </w:pPr>
      <w:r>
        <w:rPr>
          <w:color w:val="221F1F"/>
          <w:sz w:val="22"/>
          <w:szCs w:val="22"/>
        </w:rPr>
        <w:t>Društvo za reviziju koje obavlja zakonsku reviziju subjekata od javnog interesa i svi članovi mreže kojoj društvo za reviziju pripada ne smiju pružati direktno ili indirektno revidiranom subjektu, njegovom matičnom društvu ili društvima pod njegovom kontrolom sljedeće dodatne usluge:</w:t>
      </w:r>
    </w:p>
    <w:p w:rsidR="003A72EC" w:rsidRDefault="003A72EC" w:rsidP="003A72EC">
      <w:pPr>
        <w:numPr>
          <w:ilvl w:val="0"/>
          <w:numId w:val="2"/>
        </w:numPr>
        <w:spacing w:after="120" w:line="256" w:lineRule="auto"/>
        <w:jc w:val="both"/>
        <w:rPr>
          <w:sz w:val="22"/>
          <w:szCs w:val="22"/>
          <w:lang w:val="sr-Latn-ME"/>
        </w:rPr>
      </w:pPr>
      <w:r>
        <w:rPr>
          <w:sz w:val="22"/>
          <w:szCs w:val="22"/>
          <w:lang w:val="sr-Latn-ME"/>
        </w:rPr>
        <w:lastRenderedPageBreak/>
        <w:t>poreske usluge povezane sa:</w:t>
      </w:r>
    </w:p>
    <w:p w:rsidR="003A72EC" w:rsidRDefault="003A72EC" w:rsidP="003A72EC">
      <w:pPr>
        <w:numPr>
          <w:ilvl w:val="0"/>
          <w:numId w:val="3"/>
        </w:numPr>
        <w:spacing w:after="120" w:line="256" w:lineRule="auto"/>
        <w:jc w:val="both"/>
        <w:rPr>
          <w:sz w:val="22"/>
          <w:szCs w:val="22"/>
          <w:lang w:val="sr-Latn-ME"/>
        </w:rPr>
      </w:pPr>
      <w:r>
        <w:rPr>
          <w:sz w:val="22"/>
          <w:szCs w:val="22"/>
          <w:lang w:val="sr-Latn-ME"/>
        </w:rPr>
        <w:t>pripremom poreskih obrazaca;</w:t>
      </w:r>
    </w:p>
    <w:p w:rsidR="003A72EC" w:rsidRDefault="003A72EC" w:rsidP="003A72EC">
      <w:pPr>
        <w:numPr>
          <w:ilvl w:val="0"/>
          <w:numId w:val="3"/>
        </w:numPr>
        <w:spacing w:after="120" w:line="256" w:lineRule="auto"/>
        <w:jc w:val="both"/>
        <w:rPr>
          <w:sz w:val="22"/>
          <w:szCs w:val="22"/>
          <w:lang w:val="sr-Latn-ME"/>
        </w:rPr>
      </w:pPr>
      <w:r>
        <w:rPr>
          <w:sz w:val="22"/>
          <w:szCs w:val="22"/>
          <w:lang w:val="sr-Latn-ME"/>
        </w:rPr>
        <w:t>porezom na zarade;</w:t>
      </w:r>
    </w:p>
    <w:p w:rsidR="003A72EC" w:rsidRDefault="003A72EC" w:rsidP="003A72EC">
      <w:pPr>
        <w:numPr>
          <w:ilvl w:val="0"/>
          <w:numId w:val="3"/>
        </w:numPr>
        <w:spacing w:after="120" w:line="256" w:lineRule="auto"/>
        <w:jc w:val="both"/>
        <w:rPr>
          <w:sz w:val="22"/>
          <w:szCs w:val="22"/>
          <w:lang w:val="sr-Latn-ME"/>
        </w:rPr>
      </w:pPr>
      <w:r>
        <w:rPr>
          <w:sz w:val="22"/>
          <w:szCs w:val="22"/>
          <w:lang w:val="sr-Latn-ME"/>
        </w:rPr>
        <w:t>carinom;</w:t>
      </w:r>
    </w:p>
    <w:p w:rsidR="003A72EC" w:rsidRDefault="003A72EC" w:rsidP="003A72EC">
      <w:pPr>
        <w:numPr>
          <w:ilvl w:val="0"/>
          <w:numId w:val="3"/>
        </w:numPr>
        <w:spacing w:after="120" w:line="256" w:lineRule="auto"/>
        <w:jc w:val="both"/>
        <w:rPr>
          <w:sz w:val="22"/>
          <w:szCs w:val="22"/>
          <w:lang w:val="sr-Latn-ME"/>
        </w:rPr>
      </w:pPr>
      <w:r>
        <w:rPr>
          <w:sz w:val="22"/>
          <w:szCs w:val="22"/>
          <w:lang w:val="sr-Latn-ME"/>
        </w:rPr>
        <w:t>pronalaženjem javnih subvencija i poreskih olakšica osim ako je za takve usluge zakonom propisana pomoć ovlašćenog revizora ili društva za reviziju;</w:t>
      </w:r>
    </w:p>
    <w:p w:rsidR="003A72EC" w:rsidRDefault="003A72EC" w:rsidP="003A72EC">
      <w:pPr>
        <w:numPr>
          <w:ilvl w:val="0"/>
          <w:numId w:val="3"/>
        </w:numPr>
        <w:spacing w:after="120" w:line="256" w:lineRule="auto"/>
        <w:jc w:val="both"/>
        <w:rPr>
          <w:sz w:val="22"/>
          <w:szCs w:val="22"/>
          <w:lang w:val="sr-Latn-ME"/>
        </w:rPr>
      </w:pPr>
      <w:r>
        <w:rPr>
          <w:sz w:val="22"/>
          <w:szCs w:val="22"/>
          <w:lang w:val="sr-Latn-ME"/>
        </w:rPr>
        <w:t>pomoći u vezi sa poreskim inspekcijama poreskih tijela osim ako je za takve inspekcije zakonom propisana pomoć ovlašćenog revizora ili društva za reviziju;</w:t>
      </w:r>
    </w:p>
    <w:p w:rsidR="003A72EC" w:rsidRDefault="003A72EC" w:rsidP="003A72EC">
      <w:pPr>
        <w:numPr>
          <w:ilvl w:val="0"/>
          <w:numId w:val="3"/>
        </w:numPr>
        <w:spacing w:after="120" w:line="256" w:lineRule="auto"/>
        <w:jc w:val="both"/>
        <w:rPr>
          <w:sz w:val="22"/>
          <w:szCs w:val="22"/>
          <w:lang w:val="sr-Latn-ME"/>
        </w:rPr>
      </w:pPr>
      <w:r>
        <w:rPr>
          <w:sz w:val="22"/>
          <w:szCs w:val="22"/>
          <w:lang w:val="sr-Latn-ME"/>
        </w:rPr>
        <w:t>obračunom direktnog i indirektnog poreza kao i odloženog poreza;</w:t>
      </w:r>
    </w:p>
    <w:p w:rsidR="003A72EC" w:rsidRDefault="003A72EC" w:rsidP="003A72EC">
      <w:pPr>
        <w:numPr>
          <w:ilvl w:val="0"/>
          <w:numId w:val="3"/>
        </w:numPr>
        <w:spacing w:after="120" w:line="256" w:lineRule="auto"/>
        <w:jc w:val="both"/>
        <w:rPr>
          <w:sz w:val="22"/>
          <w:szCs w:val="22"/>
          <w:lang w:val="sr-Latn-ME"/>
        </w:rPr>
      </w:pPr>
      <w:r>
        <w:rPr>
          <w:sz w:val="22"/>
          <w:szCs w:val="22"/>
          <w:lang w:val="sr-Latn-ME"/>
        </w:rPr>
        <w:t>poreskim savjetovanjem;</w:t>
      </w:r>
    </w:p>
    <w:p w:rsidR="003A72EC" w:rsidRDefault="003A72EC" w:rsidP="003A72EC">
      <w:pPr>
        <w:numPr>
          <w:ilvl w:val="0"/>
          <w:numId w:val="2"/>
        </w:numPr>
        <w:spacing w:after="120" w:line="256" w:lineRule="auto"/>
        <w:jc w:val="both"/>
        <w:rPr>
          <w:sz w:val="22"/>
          <w:szCs w:val="22"/>
          <w:lang w:val="sr-Latn-ME"/>
        </w:rPr>
      </w:pPr>
      <w:r>
        <w:rPr>
          <w:sz w:val="22"/>
          <w:szCs w:val="22"/>
          <w:lang w:val="sr-Latn-ME"/>
        </w:rPr>
        <w:t>usluge koje uključuju bilo kakvu ulogu u upravljanju ili donošenju odluka u subjektu koji je predmet revizije;</w:t>
      </w:r>
    </w:p>
    <w:p w:rsidR="003A72EC" w:rsidRDefault="003A72EC" w:rsidP="003A72EC">
      <w:pPr>
        <w:numPr>
          <w:ilvl w:val="0"/>
          <w:numId w:val="2"/>
        </w:numPr>
        <w:spacing w:after="120" w:line="256" w:lineRule="auto"/>
        <w:jc w:val="both"/>
        <w:rPr>
          <w:sz w:val="22"/>
          <w:szCs w:val="22"/>
          <w:lang w:val="sr-Latn-ME"/>
        </w:rPr>
      </w:pPr>
      <w:r>
        <w:rPr>
          <w:sz w:val="22"/>
          <w:szCs w:val="22"/>
          <w:lang w:val="sr-Latn-ME"/>
        </w:rPr>
        <w:t>usluge obračuna zarada;</w:t>
      </w:r>
    </w:p>
    <w:p w:rsidR="003A72EC" w:rsidRDefault="003A72EC" w:rsidP="003A72EC">
      <w:pPr>
        <w:numPr>
          <w:ilvl w:val="0"/>
          <w:numId w:val="2"/>
        </w:numPr>
        <w:spacing w:after="120" w:line="256" w:lineRule="auto"/>
        <w:jc w:val="both"/>
        <w:rPr>
          <w:sz w:val="22"/>
          <w:szCs w:val="22"/>
          <w:lang w:val="sr-Latn-ME"/>
        </w:rPr>
      </w:pPr>
      <w:r>
        <w:rPr>
          <w:sz w:val="22"/>
          <w:szCs w:val="22"/>
          <w:lang w:val="sr-Latn-ME"/>
        </w:rPr>
        <w:t>osmišljavanje i sprovođenje postupaka unutrašnje kontrole ili upravljanja rizikom povezanih s pripremom i/ili nadzorom finansijskih informacija ili osmišljavanje i sprovođenje tehnoloških sistema za finansijske informacije;</w:t>
      </w:r>
    </w:p>
    <w:p w:rsidR="003A72EC" w:rsidRDefault="003A72EC" w:rsidP="003A72EC">
      <w:pPr>
        <w:numPr>
          <w:ilvl w:val="0"/>
          <w:numId w:val="2"/>
        </w:numPr>
        <w:spacing w:after="120" w:line="256" w:lineRule="auto"/>
        <w:jc w:val="both"/>
        <w:rPr>
          <w:sz w:val="22"/>
          <w:szCs w:val="22"/>
          <w:lang w:val="sr-Latn-ME"/>
        </w:rPr>
      </w:pPr>
      <w:r>
        <w:rPr>
          <w:sz w:val="22"/>
          <w:szCs w:val="22"/>
          <w:lang w:val="sr-Latn-ME"/>
        </w:rPr>
        <w:t>usluge procjene vrijednosti, uključujući procjene vrijednosti povezane sa aktuarskim uslugama ili pomoćnim uslugama u sudskim sporovima;</w:t>
      </w:r>
    </w:p>
    <w:p w:rsidR="003A72EC" w:rsidRDefault="003A72EC" w:rsidP="003A72EC">
      <w:pPr>
        <w:numPr>
          <w:ilvl w:val="0"/>
          <w:numId w:val="2"/>
        </w:numPr>
        <w:spacing w:after="120" w:line="256" w:lineRule="auto"/>
        <w:jc w:val="both"/>
        <w:rPr>
          <w:sz w:val="22"/>
          <w:szCs w:val="22"/>
          <w:lang w:val="sr-Latn-ME"/>
        </w:rPr>
      </w:pPr>
      <w:r>
        <w:rPr>
          <w:sz w:val="22"/>
          <w:szCs w:val="22"/>
          <w:lang w:val="sr-Latn-ME"/>
        </w:rPr>
        <w:t>pravne usluge povezane sa:</w:t>
      </w:r>
    </w:p>
    <w:p w:rsidR="003A72EC" w:rsidRDefault="003A72EC" w:rsidP="003A72EC">
      <w:pPr>
        <w:numPr>
          <w:ilvl w:val="0"/>
          <w:numId w:val="4"/>
        </w:numPr>
        <w:spacing w:after="120" w:line="256" w:lineRule="auto"/>
        <w:jc w:val="both"/>
        <w:rPr>
          <w:sz w:val="22"/>
          <w:szCs w:val="22"/>
          <w:lang w:val="sr-Latn-ME"/>
        </w:rPr>
      </w:pPr>
      <w:r>
        <w:rPr>
          <w:sz w:val="22"/>
          <w:szCs w:val="22"/>
          <w:lang w:val="sr-Latn-ME"/>
        </w:rPr>
        <w:t>opštim savjetovanjem;</w:t>
      </w:r>
    </w:p>
    <w:p w:rsidR="003A72EC" w:rsidRDefault="003A72EC" w:rsidP="003A72EC">
      <w:pPr>
        <w:numPr>
          <w:ilvl w:val="0"/>
          <w:numId w:val="4"/>
        </w:numPr>
        <w:spacing w:after="120" w:line="256" w:lineRule="auto"/>
        <w:jc w:val="both"/>
        <w:rPr>
          <w:sz w:val="22"/>
          <w:szCs w:val="22"/>
          <w:lang w:val="sr-Latn-ME"/>
        </w:rPr>
      </w:pPr>
      <w:r>
        <w:rPr>
          <w:sz w:val="22"/>
          <w:szCs w:val="22"/>
          <w:lang w:val="sr-Latn-ME"/>
        </w:rPr>
        <w:t>pregovaranjem u ime subjekta koji je predmet revizije; i</w:t>
      </w:r>
    </w:p>
    <w:p w:rsidR="003A72EC" w:rsidRDefault="003A72EC" w:rsidP="003A72EC">
      <w:pPr>
        <w:numPr>
          <w:ilvl w:val="0"/>
          <w:numId w:val="4"/>
        </w:numPr>
        <w:spacing w:after="120" w:line="256" w:lineRule="auto"/>
        <w:jc w:val="both"/>
        <w:rPr>
          <w:sz w:val="22"/>
          <w:szCs w:val="22"/>
          <w:lang w:val="sr-Latn-ME"/>
        </w:rPr>
      </w:pPr>
      <w:r>
        <w:rPr>
          <w:sz w:val="22"/>
          <w:szCs w:val="22"/>
          <w:lang w:val="sr-Latn-ME"/>
        </w:rPr>
        <w:t>pravnim zastupanjem u rješavanju sudskih sporova;</w:t>
      </w:r>
    </w:p>
    <w:p w:rsidR="003A72EC" w:rsidRDefault="003A72EC" w:rsidP="003A72EC">
      <w:pPr>
        <w:numPr>
          <w:ilvl w:val="0"/>
          <w:numId w:val="4"/>
        </w:numPr>
        <w:spacing w:after="120" w:line="256" w:lineRule="auto"/>
        <w:jc w:val="both"/>
        <w:rPr>
          <w:sz w:val="22"/>
          <w:szCs w:val="22"/>
          <w:lang w:val="sr-Latn-ME"/>
        </w:rPr>
      </w:pPr>
      <w:r>
        <w:rPr>
          <w:sz w:val="22"/>
          <w:szCs w:val="22"/>
          <w:lang w:val="sr-Latn-ME"/>
        </w:rPr>
        <w:t>usluge u vezi sa funkcijom interne (unutrašnje) revizije revidiranog subjekta;</w:t>
      </w:r>
    </w:p>
    <w:p w:rsidR="003A72EC" w:rsidRDefault="003A72EC" w:rsidP="003A72EC">
      <w:pPr>
        <w:numPr>
          <w:ilvl w:val="0"/>
          <w:numId w:val="2"/>
        </w:numPr>
        <w:spacing w:after="120" w:line="256" w:lineRule="auto"/>
        <w:jc w:val="both"/>
        <w:rPr>
          <w:sz w:val="22"/>
          <w:szCs w:val="22"/>
          <w:lang w:val="sr-Latn-ME"/>
        </w:rPr>
      </w:pPr>
      <w:r>
        <w:rPr>
          <w:sz w:val="22"/>
          <w:szCs w:val="22"/>
          <w:lang w:val="sr-Latn-ME"/>
        </w:rPr>
        <w:t>usluge povezane sa finansiranjem, strukturom i dodjelom kapitala kao i investicionom strategijom subjekta koji je predmet revizije, osim pružanja usluga u vezi sa finansijskim izvještajima, poput izdavanje pisama podrške u vezi sa prospektima koje je izdao subjekt koji je predmet revizije;</w:t>
      </w:r>
    </w:p>
    <w:p w:rsidR="003A72EC" w:rsidRDefault="003A72EC" w:rsidP="003A72EC">
      <w:pPr>
        <w:numPr>
          <w:ilvl w:val="0"/>
          <w:numId w:val="2"/>
        </w:numPr>
        <w:spacing w:after="120" w:line="256" w:lineRule="auto"/>
        <w:jc w:val="both"/>
        <w:rPr>
          <w:sz w:val="22"/>
          <w:szCs w:val="22"/>
          <w:lang w:val="sr-Latn-ME"/>
        </w:rPr>
      </w:pPr>
      <w:r>
        <w:rPr>
          <w:sz w:val="22"/>
          <w:szCs w:val="22"/>
          <w:lang w:val="sr-Latn-ME"/>
        </w:rPr>
        <w:t>promociju, trgovanje ili preuzimanje akcija subjekta revizije;</w:t>
      </w:r>
    </w:p>
    <w:p w:rsidR="003A72EC" w:rsidRDefault="003A72EC" w:rsidP="003A72EC">
      <w:pPr>
        <w:numPr>
          <w:ilvl w:val="0"/>
          <w:numId w:val="2"/>
        </w:numPr>
        <w:spacing w:after="120" w:line="256" w:lineRule="auto"/>
        <w:jc w:val="both"/>
        <w:rPr>
          <w:sz w:val="22"/>
          <w:szCs w:val="22"/>
          <w:lang w:val="sr-Latn-ME"/>
        </w:rPr>
      </w:pPr>
      <w:r>
        <w:rPr>
          <w:sz w:val="22"/>
          <w:szCs w:val="22"/>
          <w:lang w:val="sr-Latn-ME"/>
        </w:rPr>
        <w:t>usluge ljudskih resursa povezane sa:</w:t>
      </w:r>
    </w:p>
    <w:p w:rsidR="003A72EC" w:rsidRDefault="003A72EC" w:rsidP="003A72EC">
      <w:pPr>
        <w:numPr>
          <w:ilvl w:val="0"/>
          <w:numId w:val="5"/>
        </w:numPr>
        <w:spacing w:after="120" w:line="256" w:lineRule="auto"/>
        <w:jc w:val="both"/>
        <w:rPr>
          <w:sz w:val="22"/>
          <w:szCs w:val="22"/>
          <w:lang w:val="sr-Latn-ME"/>
        </w:rPr>
      </w:pPr>
      <w:r>
        <w:rPr>
          <w:sz w:val="22"/>
          <w:szCs w:val="22"/>
          <w:lang w:val="sr-Latn-ME"/>
        </w:rPr>
        <w:t>upravom koja je na takvoj poziciji da može značajno uticati na sastavljanje računovodstvenih evidencija ili finansijskih izvještaja koji su predmet revizije, pri čemu te usluge obuhvataju:</w:t>
      </w:r>
    </w:p>
    <w:p w:rsidR="003A72EC" w:rsidRDefault="003A72EC" w:rsidP="003A72EC">
      <w:pPr>
        <w:numPr>
          <w:ilvl w:val="0"/>
          <w:numId w:val="7"/>
        </w:numPr>
        <w:spacing w:after="120" w:line="256" w:lineRule="auto"/>
        <w:jc w:val="both"/>
        <w:rPr>
          <w:sz w:val="22"/>
          <w:szCs w:val="22"/>
          <w:lang w:val="sr-Latn-ME"/>
        </w:rPr>
      </w:pPr>
      <w:r>
        <w:rPr>
          <w:sz w:val="22"/>
          <w:szCs w:val="22"/>
          <w:lang w:val="sr-Latn-ME"/>
        </w:rPr>
        <w:t>traženje ili izbor kandidata za to mjesto; ili</w:t>
      </w:r>
    </w:p>
    <w:p w:rsidR="003A72EC" w:rsidRDefault="003A72EC" w:rsidP="003A72EC">
      <w:pPr>
        <w:numPr>
          <w:ilvl w:val="0"/>
          <w:numId w:val="7"/>
        </w:numPr>
        <w:spacing w:after="120" w:line="256" w:lineRule="auto"/>
        <w:jc w:val="both"/>
        <w:rPr>
          <w:sz w:val="22"/>
          <w:szCs w:val="22"/>
          <w:lang w:val="sr-Latn-ME"/>
        </w:rPr>
      </w:pPr>
      <w:r>
        <w:rPr>
          <w:sz w:val="22"/>
          <w:szCs w:val="22"/>
          <w:lang w:val="sr-Latn-ME"/>
        </w:rPr>
        <w:t>provjere referenci kandidata za ta mjesta;</w:t>
      </w:r>
    </w:p>
    <w:p w:rsidR="003A72EC" w:rsidRDefault="003A72EC" w:rsidP="003A72EC">
      <w:pPr>
        <w:numPr>
          <w:ilvl w:val="0"/>
          <w:numId w:val="5"/>
        </w:numPr>
        <w:spacing w:after="120" w:line="256" w:lineRule="auto"/>
        <w:jc w:val="both"/>
        <w:rPr>
          <w:sz w:val="22"/>
          <w:szCs w:val="22"/>
          <w:lang w:val="sr-Latn-ME"/>
        </w:rPr>
      </w:pPr>
      <w:r>
        <w:rPr>
          <w:sz w:val="22"/>
          <w:szCs w:val="22"/>
          <w:lang w:val="sr-Latn-ME"/>
        </w:rPr>
        <w:t>strukturiranjem modela organizacije; i</w:t>
      </w:r>
    </w:p>
    <w:p w:rsidR="003A72EC" w:rsidRDefault="003A72EC" w:rsidP="003A72EC">
      <w:pPr>
        <w:numPr>
          <w:ilvl w:val="0"/>
          <w:numId w:val="5"/>
        </w:numPr>
        <w:spacing w:after="120" w:line="256" w:lineRule="auto"/>
        <w:jc w:val="both"/>
        <w:rPr>
          <w:sz w:val="22"/>
          <w:szCs w:val="22"/>
          <w:lang w:val="sr-Latn-ME"/>
        </w:rPr>
      </w:pPr>
      <w:r>
        <w:rPr>
          <w:sz w:val="22"/>
          <w:szCs w:val="22"/>
          <w:lang w:val="sr-Latn-ME"/>
        </w:rPr>
        <w:t xml:space="preserve">kontrolom troškova. </w:t>
      </w:r>
    </w:p>
    <w:p w:rsidR="003A72EC" w:rsidRDefault="003A72EC" w:rsidP="003A72EC">
      <w:pPr>
        <w:spacing w:after="120"/>
        <w:jc w:val="both"/>
        <w:rPr>
          <w:sz w:val="22"/>
          <w:szCs w:val="22"/>
          <w:lang w:val="sr-Latn-ME"/>
        </w:rPr>
      </w:pPr>
      <w:r>
        <w:rPr>
          <w:sz w:val="22"/>
          <w:szCs w:val="22"/>
          <w:lang w:val="sr-Latn-ME"/>
        </w:rPr>
        <w:t xml:space="preserve">Zabrana obavljanja dodatnih usluga iz stava 4. ovoga člana odnosi se na: </w:t>
      </w:r>
    </w:p>
    <w:p w:rsidR="003A72EC" w:rsidRDefault="003A72EC" w:rsidP="003A72EC">
      <w:pPr>
        <w:numPr>
          <w:ilvl w:val="0"/>
          <w:numId w:val="6"/>
        </w:numPr>
        <w:spacing w:after="120" w:line="256" w:lineRule="auto"/>
        <w:jc w:val="both"/>
        <w:rPr>
          <w:sz w:val="22"/>
          <w:szCs w:val="22"/>
          <w:lang w:val="sr-Latn-ME"/>
        </w:rPr>
      </w:pPr>
      <w:r>
        <w:rPr>
          <w:sz w:val="22"/>
          <w:szCs w:val="22"/>
          <w:lang w:val="sr-Latn-ME"/>
        </w:rPr>
        <w:t xml:space="preserve">period između početka perioda koji je predmet revizije i izdavanja revizorskog izvještaja, i </w:t>
      </w:r>
    </w:p>
    <w:p w:rsidR="003A72EC" w:rsidRDefault="003A72EC" w:rsidP="003A72EC">
      <w:pPr>
        <w:numPr>
          <w:ilvl w:val="0"/>
          <w:numId w:val="6"/>
        </w:numPr>
        <w:spacing w:after="120" w:line="256" w:lineRule="auto"/>
        <w:jc w:val="both"/>
        <w:rPr>
          <w:sz w:val="22"/>
          <w:szCs w:val="22"/>
          <w:lang w:val="sr-Latn-ME"/>
        </w:rPr>
      </w:pPr>
      <w:r>
        <w:rPr>
          <w:sz w:val="22"/>
          <w:szCs w:val="22"/>
          <w:lang w:val="sr-Latn-ME"/>
        </w:rPr>
        <w:t>poslovnu godinu koja prethodi periodu iz tačke 1. ovoga stava.</w:t>
      </w:r>
    </w:p>
    <w:p w:rsidR="003A72EC" w:rsidRDefault="003A72EC" w:rsidP="003A72EC">
      <w:pPr>
        <w:spacing w:after="120" w:line="256" w:lineRule="auto"/>
        <w:jc w:val="both"/>
        <w:rPr>
          <w:sz w:val="22"/>
          <w:szCs w:val="22"/>
          <w:lang w:val="sr-Latn-ME"/>
        </w:rPr>
      </w:pPr>
    </w:p>
    <w:p w:rsidR="003A72EC" w:rsidRDefault="003A72EC" w:rsidP="003A72EC">
      <w:pPr>
        <w:pStyle w:val="N01X"/>
        <w:spacing w:before="0" w:after="120"/>
        <w:rPr>
          <w:sz w:val="22"/>
          <w:szCs w:val="22"/>
        </w:rPr>
      </w:pPr>
      <w:r>
        <w:rPr>
          <w:sz w:val="22"/>
          <w:szCs w:val="22"/>
        </w:rPr>
        <w:t>Registri</w:t>
      </w:r>
    </w:p>
    <w:p w:rsidR="003A72EC" w:rsidRDefault="003A72EC" w:rsidP="003A72EC">
      <w:pPr>
        <w:pStyle w:val="C30X"/>
        <w:spacing w:before="0" w:after="120"/>
        <w:rPr>
          <w:sz w:val="22"/>
          <w:szCs w:val="22"/>
        </w:rPr>
      </w:pPr>
      <w:r>
        <w:rPr>
          <w:sz w:val="22"/>
          <w:szCs w:val="22"/>
        </w:rPr>
        <w:t>Član 24</w:t>
      </w:r>
    </w:p>
    <w:p w:rsidR="003A72EC" w:rsidRDefault="003A72EC" w:rsidP="003A72EC">
      <w:pPr>
        <w:pStyle w:val="T30X"/>
        <w:spacing w:before="0" w:after="120"/>
        <w:ind w:firstLine="0"/>
      </w:pPr>
      <w:r>
        <w:t>Registar ovlašćenih revizora i registar društava za reviziju vodi i ažurira Ministarstvo.</w:t>
      </w:r>
    </w:p>
    <w:p w:rsidR="003A72EC" w:rsidRDefault="003A72EC" w:rsidP="003A72EC">
      <w:pPr>
        <w:pStyle w:val="T30X"/>
        <w:spacing w:before="0" w:after="120"/>
        <w:ind w:firstLine="0"/>
      </w:pPr>
      <w:r>
        <w:t>Registar se vodi u elektronskoj formi i objavljuje na internet stranici Ministarstva.</w:t>
      </w:r>
    </w:p>
    <w:p w:rsidR="003A72EC" w:rsidRDefault="003A72EC" w:rsidP="003A72EC">
      <w:pPr>
        <w:pStyle w:val="T30X"/>
        <w:spacing w:before="0" w:after="120"/>
        <w:ind w:firstLine="0"/>
      </w:pPr>
      <w:r>
        <w:lastRenderedPageBreak/>
        <w:t>Registar ovlašćenih revizora naročito sadrži:</w:t>
      </w:r>
    </w:p>
    <w:p w:rsidR="003A72EC" w:rsidRDefault="003A72EC" w:rsidP="003A72EC">
      <w:pPr>
        <w:numPr>
          <w:ilvl w:val="0"/>
          <w:numId w:val="39"/>
        </w:numPr>
        <w:spacing w:after="120" w:line="256" w:lineRule="auto"/>
        <w:jc w:val="both"/>
        <w:rPr>
          <w:sz w:val="22"/>
          <w:szCs w:val="22"/>
          <w:lang w:val="sr-Latn-ME"/>
        </w:rPr>
      </w:pPr>
      <w:r>
        <w:rPr>
          <w:sz w:val="22"/>
          <w:szCs w:val="22"/>
          <w:lang w:val="sr-Latn-ME"/>
        </w:rPr>
        <w:t>ime, prezime i adresu ovlašćenog revizora;</w:t>
      </w:r>
    </w:p>
    <w:p w:rsidR="003A72EC" w:rsidRDefault="003A72EC" w:rsidP="003A72EC">
      <w:pPr>
        <w:numPr>
          <w:ilvl w:val="0"/>
          <w:numId w:val="39"/>
        </w:numPr>
        <w:spacing w:after="120" w:line="256" w:lineRule="auto"/>
        <w:jc w:val="both"/>
        <w:rPr>
          <w:sz w:val="22"/>
          <w:szCs w:val="22"/>
          <w:lang w:val="sr-Latn-ME"/>
        </w:rPr>
      </w:pPr>
      <w:r>
        <w:rPr>
          <w:sz w:val="22"/>
          <w:szCs w:val="22"/>
          <w:lang w:val="sr-Latn-ME"/>
        </w:rPr>
        <w:t>broj i datum rješenja o izdavanju licence za obavljanje revizije;</w:t>
      </w:r>
    </w:p>
    <w:p w:rsidR="003A72EC" w:rsidRDefault="003A72EC" w:rsidP="003A72EC">
      <w:pPr>
        <w:numPr>
          <w:ilvl w:val="0"/>
          <w:numId w:val="39"/>
        </w:numPr>
        <w:spacing w:after="120" w:line="256" w:lineRule="auto"/>
        <w:jc w:val="both"/>
        <w:rPr>
          <w:sz w:val="22"/>
          <w:szCs w:val="22"/>
          <w:lang w:val="sr-Latn-ME"/>
        </w:rPr>
      </w:pPr>
      <w:r>
        <w:rPr>
          <w:sz w:val="22"/>
          <w:szCs w:val="22"/>
          <w:lang w:val="sr-Latn-ME"/>
        </w:rPr>
        <w:t>broj i datum rješenja o oduzimanju licence za obavljanje revizije;</w:t>
      </w:r>
    </w:p>
    <w:p w:rsidR="003A72EC" w:rsidRDefault="003A72EC" w:rsidP="003A72EC">
      <w:pPr>
        <w:numPr>
          <w:ilvl w:val="0"/>
          <w:numId w:val="39"/>
        </w:numPr>
        <w:spacing w:after="120" w:line="256" w:lineRule="auto"/>
        <w:jc w:val="both"/>
        <w:rPr>
          <w:sz w:val="22"/>
          <w:szCs w:val="22"/>
          <w:lang w:val="sr-Latn-ME"/>
        </w:rPr>
      </w:pPr>
      <w:r>
        <w:rPr>
          <w:sz w:val="22"/>
          <w:szCs w:val="22"/>
          <w:lang w:val="sr-Latn-ME"/>
        </w:rPr>
        <w:t>naziv, sjedište i registarski broj društva za reviziju kod koga je zaposlen ili na drugi način angažovan ovlašćeni revizor;</w:t>
      </w:r>
    </w:p>
    <w:p w:rsidR="003A72EC" w:rsidRDefault="003A72EC" w:rsidP="003A72EC">
      <w:pPr>
        <w:numPr>
          <w:ilvl w:val="0"/>
          <w:numId w:val="39"/>
        </w:numPr>
        <w:spacing w:after="120" w:line="256" w:lineRule="auto"/>
        <w:jc w:val="both"/>
        <w:rPr>
          <w:sz w:val="22"/>
          <w:szCs w:val="22"/>
          <w:lang w:val="sr-Latn-ME"/>
        </w:rPr>
      </w:pPr>
      <w:r>
        <w:rPr>
          <w:sz w:val="22"/>
          <w:szCs w:val="22"/>
          <w:lang w:val="sr-Latn-ME"/>
        </w:rPr>
        <w:t>podatke o registraciji ovlašćenog revizora kod nadležnih organa stranih država (naziv organa i broj registracije).</w:t>
      </w:r>
    </w:p>
    <w:p w:rsidR="003A72EC" w:rsidRDefault="003A72EC" w:rsidP="003A72EC">
      <w:pPr>
        <w:pStyle w:val="T30X"/>
        <w:spacing w:before="0" w:after="120"/>
        <w:ind w:firstLine="0"/>
      </w:pPr>
      <w:r>
        <w:t>Registar društava za reviziju naročito sadrži:</w:t>
      </w:r>
    </w:p>
    <w:p w:rsidR="003A72EC" w:rsidRDefault="003A72EC" w:rsidP="003A72EC">
      <w:pPr>
        <w:numPr>
          <w:ilvl w:val="0"/>
          <w:numId w:val="14"/>
        </w:numPr>
        <w:spacing w:after="120" w:line="256" w:lineRule="auto"/>
        <w:jc w:val="both"/>
        <w:rPr>
          <w:sz w:val="22"/>
          <w:szCs w:val="22"/>
          <w:lang w:val="sr-Latn-ME"/>
        </w:rPr>
      </w:pPr>
      <w:r>
        <w:rPr>
          <w:sz w:val="22"/>
          <w:szCs w:val="22"/>
          <w:lang w:val="sr-Latn-ME"/>
        </w:rPr>
        <w:t>naziv, sjedište, registarski broj i pravnu formu/oblik;</w:t>
      </w:r>
    </w:p>
    <w:p w:rsidR="003A72EC" w:rsidRDefault="003A72EC" w:rsidP="003A72EC">
      <w:pPr>
        <w:numPr>
          <w:ilvl w:val="0"/>
          <w:numId w:val="14"/>
        </w:numPr>
        <w:spacing w:after="120" w:line="256" w:lineRule="auto"/>
        <w:jc w:val="both"/>
        <w:rPr>
          <w:sz w:val="22"/>
          <w:szCs w:val="22"/>
          <w:lang w:val="sr-Latn-ME"/>
        </w:rPr>
      </w:pPr>
      <w:r>
        <w:rPr>
          <w:sz w:val="22"/>
          <w:szCs w:val="22"/>
          <w:lang w:val="sr-Latn-ME"/>
        </w:rPr>
        <w:t>broj i datum rješenja o izdavanju dozvole za obavljanje revizije;</w:t>
      </w:r>
    </w:p>
    <w:p w:rsidR="003A72EC" w:rsidRDefault="003A72EC" w:rsidP="003A72EC">
      <w:pPr>
        <w:numPr>
          <w:ilvl w:val="0"/>
          <w:numId w:val="14"/>
        </w:numPr>
        <w:spacing w:after="120" w:line="256" w:lineRule="auto"/>
        <w:jc w:val="both"/>
        <w:rPr>
          <w:sz w:val="22"/>
          <w:szCs w:val="22"/>
          <w:lang w:val="sr-Latn-ME"/>
        </w:rPr>
      </w:pPr>
      <w:r>
        <w:rPr>
          <w:sz w:val="22"/>
          <w:szCs w:val="22"/>
          <w:lang w:val="sr-Latn-ME"/>
        </w:rPr>
        <w:t>broj i datum rješenja o oduzimanju dozvole za obavljanje revizije;</w:t>
      </w:r>
    </w:p>
    <w:p w:rsidR="003A72EC" w:rsidRDefault="003A72EC" w:rsidP="003A72EC">
      <w:pPr>
        <w:numPr>
          <w:ilvl w:val="0"/>
          <w:numId w:val="14"/>
        </w:numPr>
        <w:spacing w:after="120" w:line="256" w:lineRule="auto"/>
        <w:jc w:val="both"/>
        <w:rPr>
          <w:sz w:val="22"/>
          <w:szCs w:val="22"/>
          <w:lang w:val="sr-Latn-ME"/>
        </w:rPr>
      </w:pPr>
      <w:r>
        <w:rPr>
          <w:sz w:val="22"/>
          <w:szCs w:val="22"/>
          <w:lang w:val="sr-Latn-ME"/>
        </w:rPr>
        <w:t>kontakt podatke i adresu internet stranice društva za reviziju;</w:t>
      </w:r>
    </w:p>
    <w:p w:rsidR="003A72EC" w:rsidRDefault="003A72EC" w:rsidP="003A72EC">
      <w:pPr>
        <w:numPr>
          <w:ilvl w:val="0"/>
          <w:numId w:val="14"/>
        </w:numPr>
        <w:spacing w:after="120" w:line="256" w:lineRule="auto"/>
        <w:jc w:val="both"/>
        <w:rPr>
          <w:sz w:val="22"/>
          <w:szCs w:val="22"/>
          <w:lang w:val="sr-Latn-ME"/>
        </w:rPr>
      </w:pPr>
      <w:r>
        <w:rPr>
          <w:sz w:val="22"/>
          <w:szCs w:val="22"/>
          <w:lang w:val="sr-Latn-ME"/>
        </w:rPr>
        <w:t>ime, prezime i registarski broj ovlašćenih revizora, koji su zaposleni u društvu ili na drugi način angažovani u društvu za reviziju;</w:t>
      </w:r>
    </w:p>
    <w:p w:rsidR="003A72EC" w:rsidRDefault="003A72EC" w:rsidP="003A72EC">
      <w:pPr>
        <w:numPr>
          <w:ilvl w:val="0"/>
          <w:numId w:val="14"/>
        </w:numPr>
        <w:spacing w:after="120" w:line="256" w:lineRule="auto"/>
        <w:jc w:val="both"/>
        <w:rPr>
          <w:sz w:val="22"/>
          <w:szCs w:val="22"/>
          <w:lang w:val="sr-Latn-ME"/>
        </w:rPr>
      </w:pPr>
      <w:r>
        <w:rPr>
          <w:sz w:val="22"/>
          <w:szCs w:val="22"/>
          <w:lang w:val="sr-Latn-ME"/>
        </w:rPr>
        <w:t>ime, prezime i adresu osnivača društva za reviziju;</w:t>
      </w:r>
    </w:p>
    <w:p w:rsidR="003A72EC" w:rsidRDefault="003A72EC" w:rsidP="003A72EC">
      <w:pPr>
        <w:numPr>
          <w:ilvl w:val="0"/>
          <w:numId w:val="14"/>
        </w:numPr>
        <w:spacing w:after="120" w:line="256" w:lineRule="auto"/>
        <w:jc w:val="both"/>
        <w:rPr>
          <w:sz w:val="22"/>
          <w:szCs w:val="22"/>
          <w:lang w:val="sr-Latn-ME"/>
        </w:rPr>
      </w:pPr>
      <w:r>
        <w:rPr>
          <w:sz w:val="22"/>
          <w:szCs w:val="22"/>
          <w:lang w:val="sr-Latn-ME"/>
        </w:rPr>
        <w:t>podatke o direktoru, odnosno organima upravljanja ;</w:t>
      </w:r>
    </w:p>
    <w:p w:rsidR="003A72EC" w:rsidRDefault="003A72EC" w:rsidP="003A72EC">
      <w:pPr>
        <w:numPr>
          <w:ilvl w:val="0"/>
          <w:numId w:val="14"/>
        </w:numPr>
        <w:spacing w:after="120" w:line="256" w:lineRule="auto"/>
        <w:jc w:val="both"/>
        <w:rPr>
          <w:sz w:val="22"/>
          <w:szCs w:val="22"/>
          <w:lang w:val="sr-Latn-ME"/>
        </w:rPr>
      </w:pPr>
      <w:r>
        <w:rPr>
          <w:sz w:val="22"/>
          <w:szCs w:val="22"/>
          <w:lang w:val="sr-Latn-ME"/>
        </w:rPr>
        <w:t>podatke o eventualnoj registraciji osnivača društva za reviziju kod nadležnih organa stranih država (naziv organa i broj registracije).</w:t>
      </w:r>
    </w:p>
    <w:p w:rsidR="003A72EC" w:rsidRDefault="003A72EC" w:rsidP="003A72EC">
      <w:pPr>
        <w:pStyle w:val="T30X"/>
        <w:spacing w:before="0" w:after="120"/>
        <w:ind w:left="567" w:hanging="283"/>
      </w:pPr>
    </w:p>
    <w:p w:rsidR="003A72EC" w:rsidRDefault="003A72EC" w:rsidP="003A72EC">
      <w:pPr>
        <w:spacing w:after="120"/>
        <w:ind w:left="567" w:hanging="283"/>
        <w:jc w:val="center"/>
        <w:rPr>
          <w:b/>
          <w:sz w:val="22"/>
          <w:szCs w:val="22"/>
          <w:lang w:val="sr-Latn-ME"/>
        </w:rPr>
      </w:pPr>
      <w:r>
        <w:rPr>
          <w:b/>
          <w:sz w:val="22"/>
          <w:szCs w:val="22"/>
          <w:lang w:val="sr-Latn-ME"/>
        </w:rPr>
        <w:t>Brisanje ovlašćenih revizora i društava za reviziju iz registra</w:t>
      </w:r>
    </w:p>
    <w:p w:rsidR="003A72EC" w:rsidRDefault="003A72EC" w:rsidP="003A72EC">
      <w:pPr>
        <w:spacing w:after="120"/>
        <w:ind w:left="567" w:hanging="283"/>
        <w:jc w:val="center"/>
        <w:rPr>
          <w:b/>
          <w:sz w:val="22"/>
          <w:szCs w:val="22"/>
          <w:lang w:val="sr-Latn-ME"/>
        </w:rPr>
      </w:pPr>
      <w:r>
        <w:rPr>
          <w:b/>
          <w:sz w:val="22"/>
          <w:szCs w:val="22"/>
          <w:lang w:val="sr-Latn-ME"/>
        </w:rPr>
        <w:t xml:space="preserve">Član 25 </w:t>
      </w:r>
    </w:p>
    <w:p w:rsidR="003A72EC" w:rsidRDefault="003A72EC" w:rsidP="003A72EC">
      <w:pPr>
        <w:spacing w:after="120"/>
        <w:jc w:val="both"/>
        <w:rPr>
          <w:sz w:val="22"/>
          <w:szCs w:val="22"/>
          <w:lang w:val="sr-Latn-ME"/>
        </w:rPr>
      </w:pPr>
      <w:r>
        <w:rPr>
          <w:sz w:val="22"/>
          <w:szCs w:val="22"/>
          <w:lang w:val="sr-Latn-ME"/>
        </w:rPr>
        <w:t>Brisanje ovlašćenih revizora iz registra koji se vodi u skladu sa članom 24 stav 3 ovog zakona vrši se na osnovu rješenja Ministarstva o stavljanju rješenja o izdavanju licence van snage, odnosno rješenja o oduzimanju licence za obavljanje revizije, u skladu sa ovim zakonom.</w:t>
      </w:r>
    </w:p>
    <w:p w:rsidR="003A72EC" w:rsidRDefault="003A72EC" w:rsidP="003A72EC">
      <w:pPr>
        <w:spacing w:after="120"/>
        <w:jc w:val="both"/>
        <w:rPr>
          <w:sz w:val="22"/>
          <w:szCs w:val="22"/>
          <w:lang w:val="sr-Latn-ME"/>
        </w:rPr>
      </w:pPr>
      <w:r>
        <w:rPr>
          <w:sz w:val="22"/>
          <w:szCs w:val="22"/>
          <w:lang w:val="sr-Latn-ME"/>
        </w:rPr>
        <w:t>Brisanje društava za reviziju iz registra koji se vodi u skladu sa članom 24 stav 4 ovog zakona vrši se na osnovu rješenja Ministarstva o stavljanju rješenja o izdavanju dozvole za obavljanje revizije, van snage, odnosno rješenja o oduzimanju dozvole za obavljanje revizije, u skladu sa ovim zakonom.</w:t>
      </w:r>
    </w:p>
    <w:p w:rsidR="003A72EC" w:rsidRDefault="003A72EC" w:rsidP="003A72EC">
      <w:pPr>
        <w:spacing w:after="120"/>
        <w:jc w:val="both"/>
        <w:rPr>
          <w:sz w:val="22"/>
          <w:szCs w:val="22"/>
          <w:lang w:val="sr-Latn-ME"/>
        </w:rPr>
      </w:pPr>
      <w:r>
        <w:rPr>
          <w:sz w:val="22"/>
          <w:szCs w:val="22"/>
          <w:lang w:val="sr-Latn-ME"/>
        </w:rPr>
        <w:t>Ministarstvo u slučaju smrti ovlašćenog revizora po službenoj dužnosti briše iz registra ovlašćenih revizora, tog ovlašćenog revizora.</w:t>
      </w:r>
    </w:p>
    <w:p w:rsidR="003A72EC" w:rsidRDefault="003A72EC" w:rsidP="003A72EC">
      <w:pPr>
        <w:pStyle w:val="T30X"/>
        <w:spacing w:before="0" w:after="120"/>
        <w:ind w:left="567" w:hanging="283"/>
        <w:jc w:val="center"/>
      </w:pPr>
    </w:p>
    <w:p w:rsidR="003A72EC" w:rsidRDefault="003A72EC" w:rsidP="003A72EC">
      <w:pPr>
        <w:pStyle w:val="N01X"/>
        <w:spacing w:before="0" w:after="120"/>
        <w:rPr>
          <w:sz w:val="22"/>
          <w:szCs w:val="22"/>
        </w:rPr>
      </w:pPr>
      <w:r>
        <w:rPr>
          <w:sz w:val="22"/>
          <w:szCs w:val="22"/>
        </w:rPr>
        <w:t>Promjena podataka</w:t>
      </w:r>
    </w:p>
    <w:p w:rsidR="003A72EC" w:rsidRDefault="003A72EC" w:rsidP="003A72EC">
      <w:pPr>
        <w:pStyle w:val="C30X"/>
        <w:spacing w:before="0" w:after="120"/>
        <w:rPr>
          <w:sz w:val="22"/>
          <w:szCs w:val="22"/>
        </w:rPr>
      </w:pPr>
      <w:r>
        <w:rPr>
          <w:sz w:val="22"/>
          <w:szCs w:val="22"/>
        </w:rPr>
        <w:t>Član 26</w:t>
      </w:r>
    </w:p>
    <w:p w:rsidR="003A72EC" w:rsidRDefault="003A72EC" w:rsidP="003A72EC">
      <w:pPr>
        <w:pStyle w:val="T30X"/>
        <w:spacing w:before="0" w:after="120"/>
        <w:ind w:firstLine="0"/>
      </w:pPr>
      <w:r>
        <w:t>Ovlašćeni revizor i društvo za reviziju dužni su da o promjeni podataka upisanih u registar ovlašćenih revizora, odnosno registar društava za reviziju obavijeste Ministarstvo, najkasnije u roku od osam dana od dana nastale promjene.</w:t>
      </w:r>
    </w:p>
    <w:p w:rsidR="003A72EC" w:rsidRDefault="003A72EC" w:rsidP="003A72EC">
      <w:pPr>
        <w:spacing w:after="120"/>
        <w:jc w:val="both"/>
        <w:rPr>
          <w:sz w:val="22"/>
          <w:szCs w:val="22"/>
          <w:lang w:val="sr-Latn-ME"/>
        </w:rPr>
      </w:pPr>
      <w:r>
        <w:rPr>
          <w:sz w:val="22"/>
          <w:szCs w:val="22"/>
          <w:lang w:val="sr-Latn-ME"/>
        </w:rPr>
        <w:t>Podaci koji se dostavljaju Ministarstvu moraju da budu potpisani od strane lica ovlašćenog za zastupanje društva za reviziju, odnosno od strane ovlašćenog revizora.</w:t>
      </w:r>
    </w:p>
    <w:p w:rsidR="003A72EC" w:rsidRDefault="003A72EC" w:rsidP="003A72EC">
      <w:pPr>
        <w:spacing w:after="120"/>
        <w:jc w:val="both"/>
        <w:rPr>
          <w:sz w:val="22"/>
          <w:szCs w:val="22"/>
          <w:lang w:val="sr-Latn-ME"/>
        </w:rPr>
      </w:pPr>
      <w:r>
        <w:rPr>
          <w:sz w:val="22"/>
          <w:szCs w:val="22"/>
          <w:lang w:val="sr-Latn-ME"/>
        </w:rPr>
        <w:t>Podaci koji se dostavljaju Ministarstvu, a koje dostavljaju društva za reviziju odnosno ovlašćeni revizori država članica i trećih zemalja moraju da budu prevedeni na crnogorski jezik od strane ovlašćenog lica u skladu sa zakonom.</w:t>
      </w:r>
    </w:p>
    <w:p w:rsidR="003A72EC" w:rsidRDefault="003A72EC" w:rsidP="003A72EC">
      <w:pPr>
        <w:pStyle w:val="T30X"/>
        <w:spacing w:before="0" w:after="120"/>
        <w:ind w:firstLine="0"/>
      </w:pPr>
    </w:p>
    <w:p w:rsidR="003A72EC" w:rsidRDefault="003A72EC" w:rsidP="003A72EC">
      <w:pPr>
        <w:pStyle w:val="N01X"/>
        <w:spacing w:before="0" w:after="120"/>
        <w:rPr>
          <w:sz w:val="22"/>
          <w:szCs w:val="22"/>
        </w:rPr>
      </w:pPr>
      <w:r>
        <w:rPr>
          <w:sz w:val="22"/>
          <w:szCs w:val="22"/>
        </w:rPr>
        <w:t>Zaštita podataka</w:t>
      </w:r>
    </w:p>
    <w:p w:rsidR="003A72EC" w:rsidRDefault="003A72EC" w:rsidP="003A72EC">
      <w:pPr>
        <w:pStyle w:val="C30X"/>
        <w:spacing w:before="0" w:after="120"/>
        <w:rPr>
          <w:sz w:val="22"/>
          <w:szCs w:val="22"/>
        </w:rPr>
      </w:pPr>
      <w:r>
        <w:rPr>
          <w:sz w:val="22"/>
          <w:szCs w:val="22"/>
        </w:rPr>
        <w:t>Član 27</w:t>
      </w:r>
    </w:p>
    <w:p w:rsidR="003A72EC" w:rsidRDefault="003A72EC" w:rsidP="003A72EC">
      <w:pPr>
        <w:pStyle w:val="T30X"/>
        <w:spacing w:before="0" w:after="120"/>
        <w:ind w:firstLine="0"/>
      </w:pPr>
      <w:r>
        <w:lastRenderedPageBreak/>
        <w:t>Ovlašćeni revizor ili društvo za reviziju dužni su da čuvaju tajnost informacija i podataka koje saznaju prilikom obavljanja revizije.</w:t>
      </w:r>
    </w:p>
    <w:p w:rsidR="003A72EC" w:rsidRDefault="003A72EC" w:rsidP="003A72EC">
      <w:pPr>
        <w:pStyle w:val="T30X"/>
        <w:spacing w:before="0" w:after="120"/>
        <w:ind w:firstLine="0"/>
      </w:pPr>
      <w:r>
        <w:t>Odredba stava 1 ovog člana, primjenjuje se i u slučaju prestanka rada ovlašćenog revizora, odnosno društva za reviziju.</w:t>
      </w:r>
    </w:p>
    <w:p w:rsidR="003A72EC" w:rsidRDefault="003A72EC" w:rsidP="003A72EC">
      <w:pPr>
        <w:pStyle w:val="T30X"/>
        <w:spacing w:before="0" w:after="120"/>
        <w:ind w:firstLine="0"/>
      </w:pPr>
      <w:r>
        <w:t>Izuzetno od stava 1 ovog člana, ovlašćeni revizor ili društvo za reviziju koji obavljaju reviziju subjekta koji je dio grupe pravnih lica čije se matično pravno lice nalazi u trećoj zemlji, dužan je da obezbijedi revizoru grupe iz treće zemlje pristup informacijama i podacima potrebnim za obavljanje revizije konsolidovanih finansijskih izvještaja tog matičnog pravnog lica.</w:t>
      </w:r>
    </w:p>
    <w:p w:rsidR="003A72EC" w:rsidRDefault="003A72EC" w:rsidP="003A72EC">
      <w:pPr>
        <w:pStyle w:val="T30X"/>
        <w:spacing w:before="0" w:after="120"/>
        <w:ind w:firstLine="0"/>
      </w:pPr>
    </w:p>
    <w:p w:rsidR="003A72EC" w:rsidRDefault="003A72EC" w:rsidP="003A72EC">
      <w:pPr>
        <w:pStyle w:val="N01X"/>
        <w:spacing w:before="0" w:after="120"/>
        <w:rPr>
          <w:sz w:val="22"/>
          <w:szCs w:val="22"/>
        </w:rPr>
      </w:pPr>
      <w:r>
        <w:rPr>
          <w:sz w:val="22"/>
          <w:szCs w:val="22"/>
        </w:rPr>
        <w:t>III. IZVJEŠTAJI O REVIZIJI I TRANSPARENTNOST</w:t>
      </w:r>
    </w:p>
    <w:p w:rsidR="003A72EC" w:rsidRDefault="003A72EC" w:rsidP="003A72EC">
      <w:pPr>
        <w:pStyle w:val="N01X"/>
        <w:spacing w:before="0" w:after="120"/>
        <w:rPr>
          <w:sz w:val="22"/>
          <w:szCs w:val="22"/>
        </w:rPr>
      </w:pPr>
      <w:r>
        <w:rPr>
          <w:sz w:val="22"/>
          <w:szCs w:val="22"/>
        </w:rPr>
        <w:t>Izvještaj o reviziji</w:t>
      </w:r>
    </w:p>
    <w:p w:rsidR="003A72EC" w:rsidRDefault="003A72EC" w:rsidP="003A72EC">
      <w:pPr>
        <w:pStyle w:val="C30X"/>
        <w:spacing w:before="0" w:after="120"/>
        <w:rPr>
          <w:sz w:val="22"/>
          <w:szCs w:val="22"/>
        </w:rPr>
      </w:pPr>
      <w:r>
        <w:rPr>
          <w:sz w:val="22"/>
          <w:szCs w:val="22"/>
        </w:rPr>
        <w:t>Član 28</w:t>
      </w:r>
    </w:p>
    <w:p w:rsidR="003A72EC" w:rsidRDefault="003A72EC" w:rsidP="003A72EC">
      <w:pPr>
        <w:pStyle w:val="T30X"/>
        <w:spacing w:before="0" w:after="120"/>
        <w:ind w:firstLine="0"/>
      </w:pPr>
      <w:r>
        <w:t>Izvještaj o reviziji sa mišljenjem o finansijskim iskazima pravnog lica, sačinjava se u pisanoj formi, u skladu sa MSR i odredbama ovog zakona.</w:t>
      </w:r>
    </w:p>
    <w:p w:rsidR="003A72EC" w:rsidRDefault="003A72EC" w:rsidP="003A72EC">
      <w:pPr>
        <w:spacing w:after="120"/>
        <w:jc w:val="both"/>
        <w:rPr>
          <w:sz w:val="22"/>
          <w:szCs w:val="22"/>
          <w:lang w:val="sr-Latn-ME"/>
        </w:rPr>
      </w:pPr>
      <w:r>
        <w:rPr>
          <w:sz w:val="22"/>
          <w:szCs w:val="22"/>
          <w:lang w:val="sr-Latn-ME"/>
        </w:rPr>
        <w:t>Revizorski izvještaj naročito sadrži:</w:t>
      </w:r>
    </w:p>
    <w:p w:rsidR="003A72EC" w:rsidRDefault="003A72EC" w:rsidP="003A72EC">
      <w:pPr>
        <w:numPr>
          <w:ilvl w:val="1"/>
          <w:numId w:val="15"/>
        </w:numPr>
        <w:spacing w:after="120"/>
        <w:jc w:val="both"/>
        <w:rPr>
          <w:sz w:val="22"/>
          <w:szCs w:val="22"/>
          <w:lang w:val="sr-Latn-ME"/>
        </w:rPr>
      </w:pPr>
      <w:r>
        <w:rPr>
          <w:sz w:val="22"/>
          <w:szCs w:val="22"/>
          <w:lang w:val="sr-Latn-ME"/>
        </w:rPr>
        <w:t>identifikacione podatke o subjektu revizije čiji su godišnji finansijski izvještaji ili konsolidovani godišnji finansijski izvještaji predmet zakonske revizije;</w:t>
      </w:r>
    </w:p>
    <w:p w:rsidR="003A72EC" w:rsidRDefault="003A72EC" w:rsidP="003A72EC">
      <w:pPr>
        <w:numPr>
          <w:ilvl w:val="1"/>
          <w:numId w:val="15"/>
        </w:numPr>
        <w:spacing w:after="120"/>
        <w:jc w:val="both"/>
        <w:rPr>
          <w:sz w:val="22"/>
          <w:szCs w:val="22"/>
          <w:lang w:val="sr-Latn-ME"/>
        </w:rPr>
      </w:pPr>
      <w:r>
        <w:rPr>
          <w:sz w:val="22"/>
          <w:szCs w:val="22"/>
          <w:lang w:val="sr-Latn-ME"/>
        </w:rPr>
        <w:t>uvod u kojem se navode finansijski izvještaji koji su predmet revizije, sa okvirom finansijskog izvještavanja koji je korišćen ili primijenjen prilikom njihovog sastavljanja;</w:t>
      </w:r>
    </w:p>
    <w:p w:rsidR="003A72EC" w:rsidRDefault="003A72EC" w:rsidP="003A72EC">
      <w:pPr>
        <w:numPr>
          <w:ilvl w:val="1"/>
          <w:numId w:val="15"/>
        </w:numPr>
        <w:spacing w:after="120"/>
        <w:jc w:val="both"/>
        <w:rPr>
          <w:sz w:val="22"/>
          <w:szCs w:val="22"/>
          <w:lang w:val="sr-Latn-ME"/>
        </w:rPr>
      </w:pPr>
      <w:r>
        <w:rPr>
          <w:sz w:val="22"/>
          <w:szCs w:val="22"/>
          <w:lang w:val="sr-Latn-ME"/>
        </w:rPr>
        <w:t>opis obima revizije, uz navođenje standarda revizije u skladu sa kojima je revizija obavljena;</w:t>
      </w:r>
    </w:p>
    <w:p w:rsidR="003A72EC" w:rsidRDefault="003A72EC" w:rsidP="003A72EC">
      <w:pPr>
        <w:numPr>
          <w:ilvl w:val="1"/>
          <w:numId w:val="15"/>
        </w:numPr>
        <w:spacing w:after="120"/>
        <w:jc w:val="both"/>
        <w:rPr>
          <w:sz w:val="22"/>
          <w:szCs w:val="22"/>
          <w:lang w:val="sr-Latn-ME"/>
        </w:rPr>
      </w:pPr>
      <w:r>
        <w:rPr>
          <w:sz w:val="22"/>
          <w:szCs w:val="22"/>
          <w:lang w:val="sr-Latn-ME"/>
        </w:rPr>
        <w:t>mišljenje ovlašćenog revizora kojim se jasno izražava ocjena da li godišnji finansijski izvještaji ili konsolidovani godišnji finansijski izvještaji pružaju istinit i objektivan prikaz finansijskog položaja u skladu sa relevantnim zakonskim okvirom kao i da li su godišnji finansijski izveštaji u skladu sa posebnim propisima koji uređuju poslovanje pravnog lica, ako je to predviđeno tim propisima</w:t>
      </w:r>
    </w:p>
    <w:p w:rsidR="003A72EC" w:rsidRDefault="003A72EC" w:rsidP="003A72EC">
      <w:pPr>
        <w:numPr>
          <w:ilvl w:val="1"/>
          <w:numId w:val="15"/>
        </w:numPr>
        <w:spacing w:after="120"/>
        <w:jc w:val="both"/>
        <w:rPr>
          <w:sz w:val="22"/>
          <w:szCs w:val="22"/>
          <w:lang w:val="sr-Latn-ME"/>
        </w:rPr>
      </w:pPr>
      <w:r>
        <w:rPr>
          <w:sz w:val="22"/>
          <w:szCs w:val="22"/>
          <w:lang w:val="sr-Latn-ME"/>
        </w:rPr>
        <w:t>pitanja na koja revizor ukazuje, bez izražavanja mišljenja sa rezervom;</w:t>
      </w:r>
    </w:p>
    <w:p w:rsidR="003A72EC" w:rsidRDefault="003A72EC" w:rsidP="003A72EC">
      <w:pPr>
        <w:numPr>
          <w:ilvl w:val="1"/>
          <w:numId w:val="15"/>
        </w:numPr>
        <w:spacing w:after="120"/>
        <w:jc w:val="both"/>
        <w:rPr>
          <w:sz w:val="22"/>
          <w:szCs w:val="22"/>
          <w:lang w:val="sr-Latn-ME"/>
        </w:rPr>
      </w:pPr>
      <w:r>
        <w:rPr>
          <w:sz w:val="22"/>
          <w:szCs w:val="22"/>
          <w:lang w:val="sr-Latn-ME"/>
        </w:rPr>
        <w:t>mišljenje o usklađenosti izvještaja menadžmenta sa godišnjim finansijskim izvještajima za istu poslovnu godinu;</w:t>
      </w:r>
    </w:p>
    <w:p w:rsidR="003A72EC" w:rsidRDefault="003A72EC" w:rsidP="003A72EC">
      <w:pPr>
        <w:numPr>
          <w:ilvl w:val="1"/>
          <w:numId w:val="15"/>
        </w:numPr>
        <w:spacing w:after="120"/>
        <w:jc w:val="both"/>
        <w:rPr>
          <w:sz w:val="22"/>
          <w:szCs w:val="22"/>
          <w:lang w:val="sr-Latn-ME"/>
        </w:rPr>
      </w:pPr>
      <w:r>
        <w:rPr>
          <w:sz w:val="22"/>
          <w:szCs w:val="22"/>
          <w:lang w:val="sr-Latn-ME"/>
        </w:rPr>
        <w:t>mišljenje da li je izvještaj menadžmenta sastavljen u skladu sa relevantnim zakonskim okvirom;</w:t>
      </w:r>
    </w:p>
    <w:p w:rsidR="003A72EC" w:rsidRDefault="003A72EC" w:rsidP="003A72EC">
      <w:pPr>
        <w:numPr>
          <w:ilvl w:val="1"/>
          <w:numId w:val="15"/>
        </w:numPr>
        <w:spacing w:after="120"/>
        <w:jc w:val="both"/>
        <w:rPr>
          <w:sz w:val="22"/>
          <w:szCs w:val="22"/>
          <w:lang w:val="sr-Latn-ME"/>
        </w:rPr>
      </w:pPr>
      <w:r>
        <w:rPr>
          <w:sz w:val="22"/>
          <w:szCs w:val="22"/>
          <w:lang w:val="sr-Latn-ME"/>
        </w:rPr>
        <w:t>izjavu da li je na osnovu poznavanja poslovanja i poslovnog okruženja pravnog lica revizor identifikovao značajne pogrešne prikaze, sa opisom prirode pogrešnih prikaza.</w:t>
      </w:r>
    </w:p>
    <w:p w:rsidR="003A72EC" w:rsidRDefault="003A72EC" w:rsidP="003A72EC">
      <w:pPr>
        <w:spacing w:after="120"/>
        <w:jc w:val="both"/>
        <w:rPr>
          <w:sz w:val="22"/>
          <w:szCs w:val="22"/>
          <w:lang w:val="sr-Latn-ME"/>
        </w:rPr>
      </w:pPr>
      <w:r>
        <w:rPr>
          <w:sz w:val="22"/>
          <w:szCs w:val="22"/>
          <w:lang w:val="sr-Latn-ME"/>
        </w:rPr>
        <w:t>Odredba stava 2 tač. 1 do 4 ovog člana primjenjuje se i na konsolidovane godišnje finansijske izvještaje.</w:t>
      </w:r>
    </w:p>
    <w:p w:rsidR="003A72EC" w:rsidRDefault="003A72EC" w:rsidP="003A72EC">
      <w:pPr>
        <w:spacing w:after="120"/>
        <w:jc w:val="both"/>
        <w:rPr>
          <w:lang w:val="sr-Latn-ME"/>
        </w:rPr>
      </w:pPr>
      <w:r>
        <w:rPr>
          <w:sz w:val="22"/>
          <w:szCs w:val="22"/>
          <w:lang w:val="sr-Latn-ME"/>
        </w:rPr>
        <w:t>Odredba stava 2 tač. 5, 6, 7 i 8 ovog člana primjenjuje se i na konsolidovane izvještaje menadžmenta.</w:t>
      </w:r>
    </w:p>
    <w:p w:rsidR="003A72EC" w:rsidRDefault="003A72EC" w:rsidP="003A72EC">
      <w:pPr>
        <w:pStyle w:val="T30X"/>
        <w:spacing w:before="0" w:after="120"/>
        <w:ind w:firstLine="0"/>
      </w:pPr>
      <w:r>
        <w:t>Izvještaj o reviziji sa mišljenjem o finansijskim iskazima pravnog lica potpisuje ovlašćeni revizor u svoje ime, odnosno glavni partner za reviziju u svoje ime i u ime dru</w:t>
      </w:r>
      <w:r>
        <w:rPr>
          <w:lang w:val="sr-Latn-ME"/>
        </w:rPr>
        <w:t xml:space="preserve">štva za reviziju kao </w:t>
      </w:r>
      <w:r>
        <w:t>i lice ovlašćeno za zastupanje društva za reviziju.</w:t>
      </w:r>
    </w:p>
    <w:p w:rsidR="003A72EC" w:rsidRDefault="003A72EC" w:rsidP="003A72EC">
      <w:pPr>
        <w:spacing w:after="120"/>
        <w:jc w:val="both"/>
        <w:rPr>
          <w:sz w:val="22"/>
          <w:szCs w:val="22"/>
        </w:rPr>
      </w:pPr>
      <w:r>
        <w:rPr>
          <w:sz w:val="22"/>
          <w:szCs w:val="22"/>
        </w:rPr>
        <w:t>Ukoliko je u postupak revizije uključeno više društava za reviziju, izvještaj o reviziji potpisuju svi ovlašćeni revizori koji su obavljali zakonsku reviziju i lica ovlašćena za zastupanje tih društava za reviziju.</w:t>
      </w:r>
    </w:p>
    <w:p w:rsidR="003A72EC" w:rsidRDefault="003A72EC" w:rsidP="003A72EC">
      <w:pPr>
        <w:spacing w:after="120"/>
        <w:jc w:val="both"/>
        <w:rPr>
          <w:sz w:val="22"/>
          <w:szCs w:val="22"/>
        </w:rPr>
      </w:pPr>
      <w:r>
        <w:rPr>
          <w:sz w:val="22"/>
          <w:szCs w:val="22"/>
        </w:rPr>
        <w:t>U slučaju da je zakonsku reviziju subjekta od javnog interesa vršilo više društava za reviziju, ona su dužna da se usaglase oko rezultata zakonske revizije i da, nakon toga, izdaju usaglašeni revizorski izvještaj sa mišljenjem. U slučaju da dođe do neslaganja, svako društvo za reviziju izdaje svoje mišljenje, a u posebnom dodatku revizorskog izveštaja navode razlog neslaganja. Navedeni razlozi neslaganja se dodatno obrazlažu Revizorskom odboru subjekta revizije.</w:t>
      </w:r>
    </w:p>
    <w:p w:rsidR="003A72EC" w:rsidRDefault="003A72EC" w:rsidP="003A72EC">
      <w:pPr>
        <w:pStyle w:val="T30X"/>
        <w:spacing w:before="0" w:after="120"/>
        <w:ind w:firstLine="0"/>
        <w:rPr>
          <w:lang w:val="sr-Latn-ME"/>
        </w:rPr>
      </w:pPr>
      <w:r>
        <w:rPr>
          <w:lang w:val="sr-Latn-ME"/>
        </w:rPr>
        <w:t>Revizorski izvještaj se sastavlja i objavljuje na crnogorskom jeziku.</w:t>
      </w:r>
    </w:p>
    <w:p w:rsidR="003A72EC" w:rsidRDefault="003A72EC" w:rsidP="003A72EC">
      <w:pPr>
        <w:pStyle w:val="T30X"/>
        <w:spacing w:before="0" w:after="120"/>
        <w:ind w:firstLine="0"/>
      </w:pPr>
      <w:r>
        <w:t>Uz izvještaj revizora prilažu se finansijski iskazi koji su bili predmet revizije.</w:t>
      </w:r>
    </w:p>
    <w:p w:rsidR="003A72EC" w:rsidRDefault="003A72EC" w:rsidP="003A72EC">
      <w:pPr>
        <w:pStyle w:val="T30X"/>
        <w:spacing w:before="0" w:after="120"/>
        <w:ind w:firstLine="0"/>
      </w:pPr>
      <w:r>
        <w:t>Izvještaj o reviziji za pravna lica, koja su u skladu sa Zakonom o računovodstvu dužna da sačine godišnji izvještaj menadžmenta o poslovanju, sadrži mišljenje da li je izvještaj menadžmenta o poslovanju usklađen sa finansijskim izvještajem za istu finansijsku godinu i da li je sačinjen u skladu sa odredbama Zakona o računovodstvu.</w:t>
      </w:r>
    </w:p>
    <w:p w:rsidR="003A72EC" w:rsidRDefault="003A72EC" w:rsidP="003A72EC">
      <w:pPr>
        <w:pStyle w:val="T30X"/>
        <w:spacing w:before="0" w:after="120"/>
        <w:ind w:firstLine="0"/>
      </w:pPr>
      <w:r>
        <w:lastRenderedPageBreak/>
        <w:t>Odredba stava 10 ovog člana, primjenjuje se i na konsolidovane izvještaje menadžmenta o poslovanju i ostale izvještaje propisane zakonom kojim se uređuje računovodstvo.</w:t>
      </w:r>
    </w:p>
    <w:p w:rsidR="003A72EC" w:rsidRDefault="003A72EC" w:rsidP="003A72EC">
      <w:pPr>
        <w:spacing w:after="120"/>
        <w:jc w:val="both"/>
        <w:rPr>
          <w:sz w:val="22"/>
          <w:szCs w:val="22"/>
          <w:lang w:val="sr-Latn-ME"/>
        </w:rPr>
      </w:pPr>
      <w:r>
        <w:rPr>
          <w:sz w:val="22"/>
          <w:szCs w:val="22"/>
          <w:lang w:val="sr-Latn-ME"/>
        </w:rPr>
        <w:t xml:space="preserve">Mišljenje revizora može biti pozitivno, mišljenje sa rezervom ili negativno mišljenje. </w:t>
      </w:r>
    </w:p>
    <w:p w:rsidR="003A72EC" w:rsidRDefault="003A72EC" w:rsidP="003A72EC">
      <w:pPr>
        <w:spacing w:after="120"/>
        <w:jc w:val="both"/>
        <w:rPr>
          <w:sz w:val="22"/>
          <w:szCs w:val="22"/>
          <w:lang w:val="sr-Latn-ME"/>
        </w:rPr>
      </w:pPr>
      <w:r>
        <w:rPr>
          <w:sz w:val="22"/>
          <w:szCs w:val="22"/>
          <w:lang w:val="sr-Latn-ME"/>
        </w:rPr>
        <w:t>Izuzetno od stava 12 ovog člana, ovlašćeni revizor se može uzdržati od izražavanja mišljenja na godišnje finansijske izvještaje ili konsolidovane godišnje finansijske izvještaje, u slučajevima koji su definisani Međunarodnim standardima revizije.</w:t>
      </w:r>
    </w:p>
    <w:p w:rsidR="003A72EC" w:rsidRDefault="003A72EC" w:rsidP="003A72EC">
      <w:pPr>
        <w:pStyle w:val="T30X"/>
        <w:spacing w:before="0" w:after="120"/>
        <w:ind w:firstLine="0"/>
      </w:pPr>
    </w:p>
    <w:p w:rsidR="003A72EC" w:rsidRDefault="003A72EC" w:rsidP="003A72EC">
      <w:pPr>
        <w:pStyle w:val="N01X"/>
        <w:spacing w:before="0" w:after="120"/>
        <w:rPr>
          <w:sz w:val="22"/>
          <w:szCs w:val="22"/>
        </w:rPr>
      </w:pPr>
      <w:r>
        <w:rPr>
          <w:sz w:val="22"/>
          <w:szCs w:val="22"/>
        </w:rPr>
        <w:t>Zabrana obavljanja poslova</w:t>
      </w:r>
    </w:p>
    <w:p w:rsidR="003A72EC" w:rsidRDefault="003A72EC" w:rsidP="003A72EC">
      <w:pPr>
        <w:pStyle w:val="C30X"/>
        <w:spacing w:before="0" w:after="120"/>
        <w:rPr>
          <w:sz w:val="22"/>
          <w:szCs w:val="22"/>
        </w:rPr>
      </w:pPr>
      <w:r>
        <w:rPr>
          <w:sz w:val="22"/>
          <w:szCs w:val="22"/>
        </w:rPr>
        <w:t>Član 29</w:t>
      </w:r>
    </w:p>
    <w:p w:rsidR="003A72EC" w:rsidRDefault="003A72EC" w:rsidP="003A72EC">
      <w:pPr>
        <w:pStyle w:val="T30X"/>
        <w:spacing w:before="0" w:after="120"/>
        <w:ind w:firstLine="0"/>
      </w:pPr>
      <w:r>
        <w:t>Ovlašćeni revizor, odnosno glavni partner za reviziju u periodu od najmanje dvije godine nakon potpisivanja izvještaja o reviziji ne smije da:</w:t>
      </w:r>
    </w:p>
    <w:p w:rsidR="003A72EC" w:rsidRDefault="003A72EC" w:rsidP="003A72EC">
      <w:pPr>
        <w:numPr>
          <w:ilvl w:val="0"/>
          <w:numId w:val="16"/>
        </w:numPr>
        <w:spacing w:after="120"/>
        <w:jc w:val="both"/>
        <w:rPr>
          <w:sz w:val="22"/>
          <w:szCs w:val="22"/>
          <w:lang w:val="sr-Latn-ME"/>
        </w:rPr>
      </w:pPr>
      <w:r>
        <w:rPr>
          <w:sz w:val="22"/>
          <w:szCs w:val="22"/>
          <w:lang w:val="sr-Latn-ME"/>
        </w:rPr>
        <w:t>obavlja rukovodeće poslove u pravnom licu kod kojeg je vršio reviziju;</w:t>
      </w:r>
    </w:p>
    <w:p w:rsidR="003A72EC" w:rsidRDefault="003A72EC" w:rsidP="003A72EC">
      <w:pPr>
        <w:numPr>
          <w:ilvl w:val="0"/>
          <w:numId w:val="16"/>
        </w:numPr>
        <w:spacing w:after="120"/>
        <w:jc w:val="both"/>
        <w:rPr>
          <w:sz w:val="22"/>
          <w:szCs w:val="22"/>
          <w:lang w:val="sr-Latn-ME"/>
        </w:rPr>
      </w:pPr>
      <w:r>
        <w:rPr>
          <w:sz w:val="22"/>
          <w:szCs w:val="22"/>
          <w:lang w:val="sr-Latn-ME"/>
        </w:rPr>
        <w:t>bude član revizorskog odbora pravnog lica kod kojeg je vršio reviziju;</w:t>
      </w:r>
    </w:p>
    <w:p w:rsidR="003A72EC" w:rsidRDefault="003A72EC" w:rsidP="003A72EC">
      <w:pPr>
        <w:numPr>
          <w:ilvl w:val="0"/>
          <w:numId w:val="16"/>
        </w:numPr>
        <w:spacing w:after="120"/>
        <w:jc w:val="both"/>
        <w:rPr>
          <w:sz w:val="22"/>
          <w:szCs w:val="22"/>
          <w:lang w:val="sr-Latn-ME"/>
        </w:rPr>
      </w:pPr>
      <w:r>
        <w:rPr>
          <w:sz w:val="22"/>
          <w:szCs w:val="22"/>
          <w:lang w:val="sr-Latn-ME"/>
        </w:rPr>
        <w:t>bude član organa upravljanja ili nadzornog organa pravnog lica kod kojeg je vršio reviziju.</w:t>
      </w:r>
    </w:p>
    <w:p w:rsidR="003A72EC" w:rsidRDefault="003A72EC" w:rsidP="003A72EC">
      <w:pPr>
        <w:pStyle w:val="T30X"/>
        <w:spacing w:before="0" w:after="120"/>
        <w:ind w:firstLine="0"/>
      </w:pPr>
      <w:r>
        <w:t>Zaposleni u društvu za reviziju ili kod ovlašćenog revizora koji rade na poslovima revizije, kao i lice iz člana 7 stav 2 ovog zakona, ne smiju obavljati poslove, ni biti članovi odbora i organa iz stava 1 ovog člana, prije isteka perioda od godinu dana od potpisivanja izvještaja o reviziji.</w:t>
      </w:r>
    </w:p>
    <w:p w:rsidR="003A72EC" w:rsidRDefault="003A72EC" w:rsidP="003A72EC">
      <w:pPr>
        <w:pStyle w:val="T30X"/>
        <w:spacing w:before="0" w:after="120"/>
        <w:ind w:firstLine="0"/>
      </w:pPr>
    </w:p>
    <w:p w:rsidR="003A72EC" w:rsidRDefault="003A72EC" w:rsidP="003A72EC">
      <w:pPr>
        <w:pStyle w:val="N01X"/>
        <w:spacing w:before="0" w:after="120"/>
        <w:rPr>
          <w:sz w:val="22"/>
          <w:szCs w:val="22"/>
        </w:rPr>
      </w:pPr>
      <w:r>
        <w:rPr>
          <w:sz w:val="22"/>
          <w:szCs w:val="22"/>
        </w:rPr>
        <w:t>Izvještaj o transparentnosti</w:t>
      </w:r>
    </w:p>
    <w:p w:rsidR="003A72EC" w:rsidRDefault="003A72EC" w:rsidP="003A72EC">
      <w:pPr>
        <w:pStyle w:val="C30X"/>
        <w:spacing w:before="0" w:after="120"/>
        <w:rPr>
          <w:sz w:val="22"/>
          <w:szCs w:val="22"/>
        </w:rPr>
      </w:pPr>
      <w:r>
        <w:rPr>
          <w:sz w:val="22"/>
          <w:szCs w:val="22"/>
        </w:rPr>
        <w:t>Član 30</w:t>
      </w:r>
    </w:p>
    <w:p w:rsidR="003A72EC" w:rsidRDefault="003A72EC" w:rsidP="003A72EC">
      <w:pPr>
        <w:pStyle w:val="T30X"/>
        <w:spacing w:before="0" w:after="120"/>
        <w:ind w:firstLine="0"/>
      </w:pPr>
      <w:r>
        <w:t>Društvo za reviziju odnosno, ovlašćeni revizor, koji vrše reviziju subjekata od javnog, dužni su da do 31. marta tekuće za prethodnu godinu, Savjetu za reviziju dostave godišnji izvještaj o transparentnosti radi objavljivanja na internet stranici Savjeta za reviziju.</w:t>
      </w:r>
    </w:p>
    <w:p w:rsidR="003A72EC" w:rsidRDefault="003A72EC" w:rsidP="003A72EC">
      <w:pPr>
        <w:spacing w:after="120"/>
        <w:jc w:val="both"/>
        <w:rPr>
          <w:sz w:val="22"/>
          <w:szCs w:val="22"/>
          <w:lang w:val="sr-Latn-ME"/>
        </w:rPr>
      </w:pPr>
      <w:r>
        <w:rPr>
          <w:sz w:val="22"/>
          <w:szCs w:val="22"/>
          <w:lang w:val="sr-Latn-ME"/>
        </w:rPr>
        <w:t xml:space="preserve">Objavljeni izvještaj o transparentnosti biće dostupan na internet stranici Savjeta za reviziju najmanje 5 godina od dana njegovog objavljivanja. </w:t>
      </w:r>
    </w:p>
    <w:p w:rsidR="003A72EC" w:rsidRDefault="003A72EC" w:rsidP="003A72EC">
      <w:pPr>
        <w:spacing w:after="120"/>
        <w:jc w:val="both"/>
        <w:rPr>
          <w:sz w:val="22"/>
          <w:szCs w:val="22"/>
          <w:lang w:val="sr-Latn-ME"/>
        </w:rPr>
      </w:pPr>
      <w:r>
        <w:rPr>
          <w:sz w:val="22"/>
          <w:szCs w:val="22"/>
          <w:lang w:val="sr-Latn-ME"/>
        </w:rPr>
        <w:t>U slučajevima gdje je to primjenjivo, društvo za reviziju odnosno ovlašćeni revizor je dužno da, do 30. aprila tekuće za prethodnu godinu, objavi izvještaj o transparentnosti na svojoj internet stranici.</w:t>
      </w:r>
    </w:p>
    <w:p w:rsidR="003A72EC" w:rsidRDefault="003A72EC" w:rsidP="003A72EC">
      <w:pPr>
        <w:spacing w:after="120"/>
        <w:jc w:val="both"/>
        <w:rPr>
          <w:sz w:val="22"/>
          <w:szCs w:val="22"/>
          <w:lang w:val="sr-Latn-ME"/>
        </w:rPr>
      </w:pPr>
      <w:r>
        <w:rPr>
          <w:sz w:val="22"/>
          <w:szCs w:val="22"/>
          <w:lang w:val="sr-Latn-ME"/>
        </w:rPr>
        <w:t>Društvo za reviziju može izmijeniti godišnji izveštaj o transparentnosti i isti objaviti uz izvještaj koji se mijenja, uz navođenje da se radi o izmjeni tog izveštaja i dužno je da o tome obavijesti Savjet za reviziju.</w:t>
      </w:r>
    </w:p>
    <w:p w:rsidR="003A72EC" w:rsidRDefault="003A72EC" w:rsidP="003A72EC">
      <w:pPr>
        <w:pStyle w:val="T30X"/>
        <w:spacing w:before="0" w:after="120"/>
        <w:ind w:firstLine="0"/>
      </w:pPr>
      <w:r>
        <w:t>Izvještaj o transparentnosti iz stava 1 ovog člana, naročito sadrži:</w:t>
      </w:r>
    </w:p>
    <w:p w:rsidR="003A72EC" w:rsidRDefault="003A72EC" w:rsidP="003A72EC">
      <w:pPr>
        <w:pStyle w:val="T30X"/>
        <w:numPr>
          <w:ilvl w:val="1"/>
          <w:numId w:val="17"/>
        </w:numPr>
        <w:spacing w:before="0" w:after="120"/>
      </w:pPr>
      <w:r>
        <w:t>oblik privrednog društva i vlasničku strukturu društva za reviziju, odnosno ovlašćenog revizora;</w:t>
      </w:r>
    </w:p>
    <w:p w:rsidR="003A72EC" w:rsidRDefault="003A72EC" w:rsidP="003A72EC">
      <w:pPr>
        <w:pStyle w:val="T30X"/>
        <w:numPr>
          <w:ilvl w:val="1"/>
          <w:numId w:val="17"/>
        </w:numPr>
        <w:spacing w:before="0" w:after="120"/>
      </w:pPr>
      <w:r>
        <w:t>opis mreže i njeno pravno i organizaciono uređenje, ako društvo za reviziju pripada mreži;</w:t>
      </w:r>
    </w:p>
    <w:p w:rsidR="003A72EC" w:rsidRDefault="003A72EC" w:rsidP="003A72EC">
      <w:pPr>
        <w:pStyle w:val="T30X"/>
        <w:numPr>
          <w:ilvl w:val="1"/>
          <w:numId w:val="17"/>
        </w:numPr>
        <w:spacing w:before="0" w:after="120"/>
        <w:rPr>
          <w:lang w:val="sr-Latn-ME"/>
        </w:rPr>
      </w:pPr>
      <w:r>
        <w:rPr>
          <w:lang w:val="sr-Latn-ME"/>
        </w:rPr>
        <w:t>ime svakog ovlašćenog revizora koji djeluje kao samostalni revizor ili društva za reviziju koje je član mreže;</w:t>
      </w:r>
    </w:p>
    <w:p w:rsidR="003A72EC" w:rsidRDefault="003A72EC" w:rsidP="003A72EC">
      <w:pPr>
        <w:pStyle w:val="T30X"/>
        <w:numPr>
          <w:ilvl w:val="1"/>
          <w:numId w:val="17"/>
        </w:numPr>
        <w:spacing w:before="0" w:after="120"/>
        <w:rPr>
          <w:lang w:val="sr-Latn-ME"/>
        </w:rPr>
      </w:pPr>
      <w:r>
        <w:rPr>
          <w:lang w:val="sr-Latn-ME"/>
        </w:rPr>
        <w:t>zemlje u kojima su svaki ovlašćeni revizor koji djeluje kao samostalni revizor ili društvo za reviziju koje je član mreže kvalifikovani kao ovlašćeni ili imaju svoju registrovanu kancelariju, glavnu upravu ili glavno mjesto poslovanja;</w:t>
      </w:r>
    </w:p>
    <w:p w:rsidR="003A72EC" w:rsidRDefault="003A72EC" w:rsidP="003A72EC">
      <w:pPr>
        <w:pStyle w:val="T30X"/>
        <w:numPr>
          <w:ilvl w:val="1"/>
          <w:numId w:val="17"/>
        </w:numPr>
        <w:spacing w:before="0" w:after="120"/>
        <w:rPr>
          <w:lang w:val="sr-Latn-ME"/>
        </w:rPr>
      </w:pPr>
      <w:r>
        <w:rPr>
          <w:lang w:val="sr-Latn-ME"/>
        </w:rPr>
        <w:t>ukupan promet koji ostvare ovlašćeni revizori koji djeluju kao samostalni revizori i društva za reviziju koja su članovi mreže, koji proizlazi iz zakonske revizije godišnjih i konsolidovanih finansijskih izvještaja;</w:t>
      </w:r>
    </w:p>
    <w:p w:rsidR="003A72EC" w:rsidRDefault="003A72EC" w:rsidP="003A72EC">
      <w:pPr>
        <w:pStyle w:val="T30X"/>
        <w:numPr>
          <w:ilvl w:val="1"/>
          <w:numId w:val="17"/>
        </w:numPr>
        <w:spacing w:before="0" w:after="120"/>
      </w:pPr>
      <w:r>
        <w:t>opis upravljačke strukture društva za reviziju;</w:t>
      </w:r>
    </w:p>
    <w:p w:rsidR="003A72EC" w:rsidRDefault="003A72EC" w:rsidP="003A72EC">
      <w:pPr>
        <w:pStyle w:val="T30X"/>
        <w:numPr>
          <w:ilvl w:val="1"/>
          <w:numId w:val="17"/>
        </w:numPr>
        <w:spacing w:before="0" w:after="120"/>
      </w:pPr>
      <w:r>
        <w:t>opis sistema unutrašnje kontrole kvaliteta društva za reviziju i izjavu organa upravljanja o njegovoj         efikasnosti;</w:t>
      </w:r>
    </w:p>
    <w:p w:rsidR="003A72EC" w:rsidRDefault="003A72EC" w:rsidP="003A72EC">
      <w:pPr>
        <w:pStyle w:val="T30X"/>
        <w:numPr>
          <w:ilvl w:val="1"/>
          <w:numId w:val="17"/>
        </w:numPr>
        <w:spacing w:before="0" w:after="120"/>
      </w:pPr>
      <w:r>
        <w:t>datum kada je sprovedena posljednja kontrola rada;</w:t>
      </w:r>
    </w:p>
    <w:p w:rsidR="003A72EC" w:rsidRDefault="003A72EC" w:rsidP="003A72EC">
      <w:pPr>
        <w:pStyle w:val="T30X"/>
        <w:numPr>
          <w:ilvl w:val="1"/>
          <w:numId w:val="17"/>
        </w:numPr>
        <w:spacing w:before="0" w:after="120"/>
      </w:pPr>
      <w:r>
        <w:t>popis subjekata iz člana 33 ovog zakona, za koje je društvo za reviziju odnosno ovlašćeni revizor sprovelo reviziju tokom prethodne finansijske godine;</w:t>
      </w:r>
    </w:p>
    <w:p w:rsidR="003A72EC" w:rsidRDefault="003A72EC" w:rsidP="003A72EC">
      <w:pPr>
        <w:pStyle w:val="T30X"/>
        <w:numPr>
          <w:ilvl w:val="1"/>
          <w:numId w:val="17"/>
        </w:numPr>
        <w:spacing w:before="0" w:after="120"/>
      </w:pPr>
      <w:r>
        <w:lastRenderedPageBreak/>
        <w:t>izjavu o nezavisnosti rada društva za reviziju, odnosno ovlašćenog revizora, koja naročito sadrži pregled internih kontrola kojima se obezbjeđuje nezavisnost;</w:t>
      </w:r>
    </w:p>
    <w:p w:rsidR="003A72EC" w:rsidRDefault="003A72EC" w:rsidP="003A72EC">
      <w:pPr>
        <w:pStyle w:val="T30X"/>
        <w:numPr>
          <w:ilvl w:val="1"/>
          <w:numId w:val="17"/>
        </w:numPr>
        <w:spacing w:before="0" w:after="120"/>
      </w:pPr>
      <w:r>
        <w:t>izjavu o politici revizorskog društva o kontinuiranoj profisionalnoj edukaciji;</w:t>
      </w:r>
    </w:p>
    <w:p w:rsidR="003A72EC" w:rsidRDefault="003A72EC" w:rsidP="003A72EC">
      <w:pPr>
        <w:pStyle w:val="T30X"/>
        <w:numPr>
          <w:ilvl w:val="1"/>
          <w:numId w:val="17"/>
        </w:numPr>
        <w:spacing w:before="0" w:after="120"/>
      </w:pPr>
      <w:r>
        <w:t>finansijske informacije o ukupnom prihodu</w:t>
      </w:r>
      <w:r>
        <w:rPr>
          <w:lang w:val="sr-Latn-ME"/>
        </w:rPr>
        <w:t xml:space="preserve"> podijeljenom na sljedeće stavke:</w:t>
      </w:r>
    </w:p>
    <w:p w:rsidR="003A72EC" w:rsidRDefault="003A72EC" w:rsidP="003A72EC">
      <w:pPr>
        <w:numPr>
          <w:ilvl w:val="0"/>
          <w:numId w:val="8"/>
        </w:numPr>
        <w:spacing w:after="120" w:line="256" w:lineRule="auto"/>
        <w:jc w:val="both"/>
        <w:rPr>
          <w:sz w:val="22"/>
          <w:szCs w:val="22"/>
          <w:lang w:val="sr-Latn-ME"/>
        </w:rPr>
      </w:pPr>
      <w:r>
        <w:rPr>
          <w:sz w:val="22"/>
          <w:szCs w:val="22"/>
          <w:lang w:val="sr-Latn-ME"/>
        </w:rPr>
        <w:t>prihodi od zakonske revizije godišnjih i konsolidovanih finansijskih izvještaja subjekata iz člana 33 ovog zakona,</w:t>
      </w:r>
    </w:p>
    <w:p w:rsidR="003A72EC" w:rsidRDefault="003A72EC" w:rsidP="003A72EC">
      <w:pPr>
        <w:numPr>
          <w:ilvl w:val="0"/>
          <w:numId w:val="8"/>
        </w:numPr>
        <w:spacing w:after="120" w:line="256" w:lineRule="auto"/>
        <w:jc w:val="both"/>
        <w:rPr>
          <w:sz w:val="22"/>
          <w:szCs w:val="22"/>
          <w:lang w:val="sr-Latn-ME"/>
        </w:rPr>
      </w:pPr>
      <w:r>
        <w:rPr>
          <w:sz w:val="22"/>
          <w:szCs w:val="22"/>
          <w:lang w:val="sr-Latn-ME"/>
        </w:rPr>
        <w:t>prihodi od revizije godišnjih i konsolidovanih finansijskih izvještaja drugih subjekata;</w:t>
      </w:r>
    </w:p>
    <w:p w:rsidR="003A72EC" w:rsidRDefault="003A72EC" w:rsidP="003A72EC">
      <w:pPr>
        <w:numPr>
          <w:ilvl w:val="0"/>
          <w:numId w:val="8"/>
        </w:numPr>
        <w:spacing w:after="120" w:line="256" w:lineRule="auto"/>
        <w:jc w:val="both"/>
        <w:rPr>
          <w:sz w:val="22"/>
          <w:szCs w:val="22"/>
          <w:lang w:val="sr-Latn-ME"/>
        </w:rPr>
      </w:pPr>
      <w:r>
        <w:rPr>
          <w:sz w:val="22"/>
          <w:szCs w:val="22"/>
          <w:lang w:val="sr-Latn-ME"/>
        </w:rPr>
        <w:t>prihodi od dozvoljenih nerevizorskih usluga subjektima koji su predmet revizije koju obavlja ovlašćeni revizor ili društvo za reviziju; i</w:t>
      </w:r>
    </w:p>
    <w:p w:rsidR="003A72EC" w:rsidRDefault="003A72EC" w:rsidP="003A72EC">
      <w:pPr>
        <w:numPr>
          <w:ilvl w:val="0"/>
          <w:numId w:val="8"/>
        </w:numPr>
        <w:spacing w:after="120" w:line="256" w:lineRule="auto"/>
        <w:jc w:val="both"/>
        <w:rPr>
          <w:sz w:val="22"/>
          <w:szCs w:val="22"/>
          <w:lang w:val="sr-Latn-ME"/>
        </w:rPr>
      </w:pPr>
      <w:r>
        <w:rPr>
          <w:sz w:val="22"/>
          <w:szCs w:val="22"/>
          <w:lang w:val="sr-Latn-ME"/>
        </w:rPr>
        <w:t>prihodi od pružanja nerevizorskih usluga drugim subjektima.</w:t>
      </w:r>
    </w:p>
    <w:p w:rsidR="003A72EC" w:rsidRDefault="003A72EC" w:rsidP="003A72EC">
      <w:pPr>
        <w:pStyle w:val="T30X"/>
        <w:numPr>
          <w:ilvl w:val="1"/>
          <w:numId w:val="17"/>
        </w:numPr>
        <w:spacing w:before="0" w:after="120"/>
      </w:pPr>
      <w:r>
        <w:t>parametre za utvrđivanje zarada glavnih partnera za reviziju.</w:t>
      </w:r>
    </w:p>
    <w:p w:rsidR="003A72EC" w:rsidRDefault="003A72EC" w:rsidP="003A72EC">
      <w:pPr>
        <w:pStyle w:val="T30X"/>
        <w:spacing w:before="0" w:after="120"/>
        <w:ind w:firstLine="0"/>
      </w:pPr>
      <w:r>
        <w:t>Lice ovlašćeno za zastupanje društva za reviziju, odnosno ovlašćeni revizor potpisuje izvještaj o transparentnosti.</w:t>
      </w:r>
    </w:p>
    <w:p w:rsidR="003A72EC" w:rsidRDefault="003A72EC" w:rsidP="003A72EC">
      <w:pPr>
        <w:pStyle w:val="T30X"/>
        <w:spacing w:before="0" w:after="120"/>
        <w:ind w:firstLine="0"/>
      </w:pPr>
    </w:p>
    <w:p w:rsidR="003A72EC" w:rsidRDefault="003A72EC" w:rsidP="003A72EC">
      <w:pPr>
        <w:pStyle w:val="N01X"/>
        <w:spacing w:before="0" w:after="120"/>
        <w:rPr>
          <w:sz w:val="22"/>
          <w:szCs w:val="22"/>
        </w:rPr>
      </w:pPr>
      <w:r>
        <w:rPr>
          <w:sz w:val="22"/>
          <w:szCs w:val="22"/>
        </w:rPr>
        <w:t>Čuvanje revizorske dokumentacije</w:t>
      </w:r>
    </w:p>
    <w:p w:rsidR="003A72EC" w:rsidRDefault="003A72EC" w:rsidP="003A72EC">
      <w:pPr>
        <w:pStyle w:val="C30X"/>
        <w:spacing w:before="0" w:after="120"/>
        <w:rPr>
          <w:sz w:val="22"/>
          <w:szCs w:val="22"/>
        </w:rPr>
      </w:pPr>
      <w:r>
        <w:rPr>
          <w:sz w:val="22"/>
          <w:szCs w:val="22"/>
        </w:rPr>
        <w:t>Član 31</w:t>
      </w:r>
    </w:p>
    <w:p w:rsidR="003A72EC" w:rsidRDefault="003A72EC" w:rsidP="003A72EC">
      <w:pPr>
        <w:pStyle w:val="T30X"/>
        <w:spacing w:before="0" w:after="120"/>
        <w:ind w:firstLine="0"/>
      </w:pPr>
      <w:r>
        <w:t>Društvo za reviziju odnosno, ovlašćeni revizor mora kompletirati cjelokupnu radnu dokumentaciju, na osnovu koje se izdaje revizorski izveštaj.</w:t>
      </w:r>
    </w:p>
    <w:p w:rsidR="003A72EC" w:rsidRDefault="003A72EC" w:rsidP="003A72EC">
      <w:pPr>
        <w:pStyle w:val="T30X"/>
        <w:spacing w:before="0" w:after="120"/>
        <w:ind w:firstLine="0"/>
      </w:pPr>
      <w:r>
        <w:t>Radna dokumentacija, odnosno kopije dokumenata prikupljenih u toku revizije vlasništvo su ovlašćenog revizora, odnosno društva za reviziju, povjerljivog su karaktera i mogu se koristiti samo za potrebe revizije, u skladu sa ovim zakonom, osim ako posebnim propisima nije drukčije uređeno.</w:t>
      </w:r>
    </w:p>
    <w:p w:rsidR="003A72EC" w:rsidRDefault="003A72EC" w:rsidP="003A72EC">
      <w:pPr>
        <w:pStyle w:val="T30X"/>
        <w:spacing w:before="0" w:after="120"/>
        <w:ind w:firstLine="0"/>
      </w:pPr>
      <w:r>
        <w:t xml:space="preserve">Izuzetno od stava 2 ovog člana, radna dokumentacija, može se koristiti za potrebe </w:t>
      </w:r>
      <w:r>
        <w:rPr>
          <w:lang w:val="sr-Latn-ME"/>
        </w:rPr>
        <w:t>nadzora nad radom društva za reviziju, odnosno ovlašćenog revizora</w:t>
      </w:r>
      <w:r>
        <w:t>, u skladu sa ovim zakonom.</w:t>
      </w:r>
    </w:p>
    <w:p w:rsidR="003A72EC" w:rsidRDefault="003A72EC" w:rsidP="003A72EC">
      <w:pPr>
        <w:pStyle w:val="T30X"/>
        <w:spacing w:before="0" w:after="120"/>
        <w:ind w:firstLine="0"/>
      </w:pPr>
      <w:r>
        <w:t>Ako je ovlašćeni revizor, odnosno društvo za reviziju zamijenjeno drugim ovlašćenim revizorom, odnosno društvom za reviziju, prethodni ovlašćeni revizor, odnosno društvo za reviziju dužno je da novom ovlašćenom revizoru, odnosno društvu za reviziju omogući pristup relevantnoj dokumentaciji koja se odnosi na subjekta revizije kod kojeg se obavlja revizija uključujući i relevantnu dokumentaciju koja se odnosi na poslednju obavljenu reviziju.</w:t>
      </w:r>
    </w:p>
    <w:p w:rsidR="003A72EC" w:rsidRDefault="003A72EC" w:rsidP="003A72EC">
      <w:pPr>
        <w:pStyle w:val="T30X"/>
        <w:spacing w:before="0" w:after="120"/>
        <w:ind w:firstLine="0"/>
      </w:pPr>
      <w:r>
        <w:t>Društvo za reviziju, odnosno ovlašćeni revizori dužni su da čuvaju revizorsku dokumentaciju najmanje šest godina, počev od godine na koju se revizija odnosi.</w:t>
      </w:r>
    </w:p>
    <w:p w:rsidR="003A72EC" w:rsidRDefault="003A72EC" w:rsidP="003A72EC">
      <w:pPr>
        <w:pStyle w:val="T30X"/>
        <w:spacing w:before="0" w:after="120"/>
        <w:ind w:firstLine="0"/>
      </w:pPr>
    </w:p>
    <w:p w:rsidR="003A72EC" w:rsidRDefault="003A72EC" w:rsidP="003A72EC">
      <w:pPr>
        <w:pStyle w:val="N01X"/>
        <w:spacing w:before="0" w:after="120"/>
        <w:rPr>
          <w:sz w:val="22"/>
          <w:szCs w:val="22"/>
        </w:rPr>
      </w:pPr>
      <w:r>
        <w:rPr>
          <w:sz w:val="22"/>
          <w:szCs w:val="22"/>
        </w:rPr>
        <w:t>Obaveza izvještavanja</w:t>
      </w:r>
    </w:p>
    <w:p w:rsidR="003A72EC" w:rsidRDefault="003A72EC" w:rsidP="003A72EC">
      <w:pPr>
        <w:pStyle w:val="C30X"/>
        <w:spacing w:before="0" w:after="120"/>
        <w:rPr>
          <w:sz w:val="22"/>
          <w:szCs w:val="22"/>
        </w:rPr>
      </w:pPr>
      <w:r>
        <w:rPr>
          <w:sz w:val="22"/>
          <w:szCs w:val="22"/>
        </w:rPr>
        <w:t>Član 32</w:t>
      </w:r>
    </w:p>
    <w:p w:rsidR="003A72EC" w:rsidRDefault="003A72EC" w:rsidP="003A72EC">
      <w:pPr>
        <w:pStyle w:val="T30X"/>
        <w:spacing w:before="0" w:after="120"/>
        <w:ind w:firstLine="0"/>
      </w:pPr>
      <w:r>
        <w:t>Društvo za reviziju, odnosno ovlašćeni revizor dužni su da izvještavaju revizorski odbor pravnog lica o ključnim pitanjima koja proizlaze iz revizije, a naročito o radu i propustima unutrašnje kontrole.</w:t>
      </w:r>
    </w:p>
    <w:p w:rsidR="003A72EC" w:rsidRDefault="003A72EC" w:rsidP="003A72EC">
      <w:pPr>
        <w:pStyle w:val="T30X"/>
        <w:spacing w:before="0" w:after="120"/>
        <w:ind w:firstLine="0"/>
      </w:pPr>
    </w:p>
    <w:p w:rsidR="003A72EC" w:rsidRDefault="003A72EC" w:rsidP="003A72EC">
      <w:pPr>
        <w:pStyle w:val="N01X"/>
        <w:spacing w:before="0" w:after="120"/>
        <w:rPr>
          <w:sz w:val="22"/>
          <w:szCs w:val="22"/>
        </w:rPr>
      </w:pPr>
      <w:r>
        <w:rPr>
          <w:sz w:val="22"/>
          <w:szCs w:val="22"/>
        </w:rPr>
        <w:t>IV. OBAVEZNOST REVIZIJE I INTERNA REVIZIJA</w:t>
      </w:r>
    </w:p>
    <w:p w:rsidR="003A72EC" w:rsidRDefault="003A72EC" w:rsidP="003A72EC">
      <w:pPr>
        <w:pStyle w:val="C30X"/>
        <w:spacing w:before="0" w:after="120"/>
        <w:rPr>
          <w:bCs w:val="0"/>
          <w:sz w:val="22"/>
          <w:szCs w:val="22"/>
        </w:rPr>
      </w:pPr>
      <w:r>
        <w:rPr>
          <w:bCs w:val="0"/>
          <w:sz w:val="22"/>
          <w:szCs w:val="22"/>
        </w:rPr>
        <w:t>Zakonska revizija</w:t>
      </w:r>
    </w:p>
    <w:p w:rsidR="003A72EC" w:rsidRDefault="003A72EC" w:rsidP="003A72EC">
      <w:pPr>
        <w:pStyle w:val="C30X"/>
        <w:spacing w:before="0" w:after="120"/>
        <w:rPr>
          <w:sz w:val="22"/>
          <w:szCs w:val="22"/>
        </w:rPr>
      </w:pPr>
      <w:r>
        <w:rPr>
          <w:sz w:val="22"/>
          <w:szCs w:val="22"/>
        </w:rPr>
        <w:t>Član 33</w:t>
      </w:r>
    </w:p>
    <w:p w:rsidR="003A72EC" w:rsidRDefault="003A72EC" w:rsidP="003A72EC">
      <w:pPr>
        <w:pStyle w:val="T30X"/>
        <w:spacing w:before="0" w:after="120"/>
        <w:ind w:firstLine="0"/>
      </w:pPr>
      <w:r>
        <w:t>Zakonska revizija je obavezna za:</w:t>
      </w:r>
    </w:p>
    <w:p w:rsidR="003A72EC" w:rsidRDefault="003A72EC" w:rsidP="003A72EC">
      <w:pPr>
        <w:pStyle w:val="T30X"/>
        <w:numPr>
          <w:ilvl w:val="1"/>
          <w:numId w:val="18"/>
        </w:numPr>
        <w:spacing w:before="0" w:after="120"/>
      </w:pPr>
      <w:r>
        <w:t>subjekte od javnog interesa;</w:t>
      </w:r>
    </w:p>
    <w:p w:rsidR="003A72EC" w:rsidRDefault="003A72EC" w:rsidP="003A72EC">
      <w:pPr>
        <w:pStyle w:val="T30X"/>
        <w:numPr>
          <w:ilvl w:val="1"/>
          <w:numId w:val="18"/>
        </w:numPr>
        <w:spacing w:before="0" w:after="120"/>
      </w:pPr>
      <w:r>
        <w:t>srednja pravna lica;</w:t>
      </w:r>
    </w:p>
    <w:p w:rsidR="003A72EC" w:rsidRDefault="003A72EC" w:rsidP="003A72EC">
      <w:pPr>
        <w:pStyle w:val="T30X"/>
        <w:numPr>
          <w:ilvl w:val="1"/>
          <w:numId w:val="18"/>
        </w:numPr>
        <w:spacing w:before="0" w:after="120"/>
      </w:pPr>
      <w:r>
        <w:t>matična pravna lica, koja zajedno sa zavisnim pravnim licima ispunjavaju uslove za svrstavanje u grupu srednjih pravnih lica;</w:t>
      </w:r>
    </w:p>
    <w:p w:rsidR="003A72EC" w:rsidRDefault="003A72EC" w:rsidP="003A72EC">
      <w:pPr>
        <w:pStyle w:val="T30X"/>
        <w:numPr>
          <w:ilvl w:val="1"/>
          <w:numId w:val="18"/>
        </w:numPr>
        <w:spacing w:before="0" w:after="120"/>
      </w:pPr>
      <w:r>
        <w:t>matična pravna lica, koja zajedno sa zavisnim pravnim licima ispunjavaju uslove za svrstavanje u grupu velikih pravnih lica;</w:t>
      </w:r>
    </w:p>
    <w:p w:rsidR="003A72EC" w:rsidRDefault="003A72EC" w:rsidP="003A72EC">
      <w:pPr>
        <w:pStyle w:val="T30X"/>
        <w:numPr>
          <w:ilvl w:val="1"/>
          <w:numId w:val="18"/>
        </w:numPr>
        <w:spacing w:before="0" w:after="120"/>
      </w:pPr>
      <w:r>
        <w:t>investiciona društva;</w:t>
      </w:r>
    </w:p>
    <w:p w:rsidR="003A72EC" w:rsidRDefault="003A72EC" w:rsidP="003A72EC">
      <w:pPr>
        <w:pStyle w:val="T30X"/>
        <w:numPr>
          <w:ilvl w:val="1"/>
          <w:numId w:val="18"/>
        </w:numPr>
        <w:spacing w:before="0" w:after="120"/>
      </w:pPr>
      <w:r>
        <w:lastRenderedPageBreak/>
        <w:t>investicione fondove;</w:t>
      </w:r>
    </w:p>
    <w:p w:rsidR="003A72EC" w:rsidRDefault="003A72EC" w:rsidP="003A72EC">
      <w:pPr>
        <w:pStyle w:val="T30X"/>
        <w:numPr>
          <w:ilvl w:val="1"/>
          <w:numId w:val="18"/>
        </w:numPr>
        <w:spacing w:before="0" w:after="120"/>
      </w:pPr>
      <w:r>
        <w:t>društva za upravljanje investicionim fondovima;</w:t>
      </w:r>
    </w:p>
    <w:p w:rsidR="003A72EC" w:rsidRDefault="003A72EC" w:rsidP="003A72EC">
      <w:pPr>
        <w:pStyle w:val="T30X"/>
        <w:numPr>
          <w:ilvl w:val="1"/>
          <w:numId w:val="18"/>
        </w:numPr>
        <w:spacing w:before="0" w:after="120"/>
      </w:pPr>
      <w:r>
        <w:t>obrovoljne penzione fondove;</w:t>
      </w:r>
    </w:p>
    <w:p w:rsidR="003A72EC" w:rsidRDefault="003A72EC" w:rsidP="003A72EC">
      <w:pPr>
        <w:pStyle w:val="T30X"/>
        <w:numPr>
          <w:ilvl w:val="1"/>
          <w:numId w:val="18"/>
        </w:numPr>
        <w:spacing w:before="0" w:after="120"/>
      </w:pPr>
      <w:r>
        <w:t>društva za upravljanje dobrovoljnim investicionim fondovima; i</w:t>
      </w:r>
    </w:p>
    <w:p w:rsidR="003A72EC" w:rsidRDefault="003A72EC" w:rsidP="003A72EC">
      <w:pPr>
        <w:pStyle w:val="T30X"/>
        <w:numPr>
          <w:ilvl w:val="1"/>
          <w:numId w:val="18"/>
        </w:numPr>
        <w:spacing w:before="0" w:after="120"/>
      </w:pPr>
      <w:r>
        <w:t>druge kolektivne investicione šeme.</w:t>
      </w:r>
    </w:p>
    <w:p w:rsidR="003A72EC" w:rsidRDefault="003A72EC" w:rsidP="003A72EC">
      <w:pPr>
        <w:pStyle w:val="T30X"/>
        <w:spacing w:before="0" w:after="120"/>
        <w:ind w:firstLine="0"/>
      </w:pPr>
      <w:r>
        <w:t>Subjekti od javnog interesa, u smislu stava 1 tačka 1 ovog člana, su:</w:t>
      </w:r>
    </w:p>
    <w:p w:rsidR="003A72EC" w:rsidRDefault="003A72EC" w:rsidP="003A72EC">
      <w:pPr>
        <w:pStyle w:val="T30X"/>
        <w:numPr>
          <w:ilvl w:val="1"/>
          <w:numId w:val="19"/>
        </w:numPr>
        <w:spacing w:before="0" w:after="120"/>
      </w:pPr>
      <w:r>
        <w:t>pravna lice koja emituju hartije od vrijednosti i druge finansijske instrumente kojima se trguje na organizovanom tržištu;</w:t>
      </w:r>
    </w:p>
    <w:p w:rsidR="003A72EC" w:rsidRDefault="003A72EC" w:rsidP="003A72EC">
      <w:pPr>
        <w:pStyle w:val="T30X"/>
        <w:numPr>
          <w:ilvl w:val="1"/>
          <w:numId w:val="19"/>
        </w:numPr>
        <w:spacing w:before="0" w:after="120"/>
      </w:pPr>
      <w:r>
        <w:t>banke i druge finansijske institucije;</w:t>
      </w:r>
    </w:p>
    <w:p w:rsidR="003A72EC" w:rsidRDefault="003A72EC" w:rsidP="003A72EC">
      <w:pPr>
        <w:pStyle w:val="T30X"/>
        <w:numPr>
          <w:ilvl w:val="1"/>
          <w:numId w:val="19"/>
        </w:numPr>
        <w:spacing w:before="0" w:after="120"/>
      </w:pPr>
      <w:r>
        <w:t>osiguravajuća društva; i</w:t>
      </w:r>
    </w:p>
    <w:p w:rsidR="003A72EC" w:rsidRDefault="003A72EC" w:rsidP="003A72EC">
      <w:pPr>
        <w:pStyle w:val="T30X"/>
        <w:numPr>
          <w:ilvl w:val="1"/>
          <w:numId w:val="19"/>
        </w:numPr>
        <w:spacing w:before="0" w:after="120"/>
      </w:pPr>
      <w:r>
        <w:t>pravna lica razvrstana u kategoriju velikih pravnih lica u skladu sa Zakonom o računovodstvu.</w:t>
      </w:r>
    </w:p>
    <w:p w:rsidR="003A72EC" w:rsidRDefault="003A72EC" w:rsidP="003A72EC">
      <w:pPr>
        <w:pStyle w:val="T30X"/>
        <w:numPr>
          <w:ilvl w:val="1"/>
          <w:numId w:val="19"/>
        </w:numPr>
        <w:spacing w:before="0" w:after="120"/>
        <w:rPr>
          <w:lang w:val="sr-Latn-ME"/>
        </w:rPr>
      </w:pPr>
      <w:r>
        <w:rPr>
          <w:lang w:val="sr-Latn-ME"/>
        </w:rPr>
        <w:t>sva pravna lica koje Vlada na predlog nadležnog ministarstva proglasi pravnim licima od javnog interesa za Crnu Goru, nezavisno od njihove veličine.</w:t>
      </w:r>
    </w:p>
    <w:p w:rsidR="003A72EC" w:rsidRDefault="003A72EC" w:rsidP="003A72EC">
      <w:pPr>
        <w:spacing w:after="120"/>
        <w:jc w:val="both"/>
        <w:rPr>
          <w:sz w:val="22"/>
          <w:szCs w:val="22"/>
          <w:lang w:val="sr-Latn-ME"/>
        </w:rPr>
      </w:pPr>
      <w:r>
        <w:rPr>
          <w:sz w:val="22"/>
          <w:szCs w:val="22"/>
          <w:lang w:val="sr-Latn-ME"/>
        </w:rPr>
        <w:t>Zakonska revizija konsolidovanih finansijskih izveštaja obavezna je za matična pravna lica iz stava 1 ovog člana koja sastavljaju konsolidovane finansijske izveštaje u skladu sa zakonom kojim se uređuje računovodstvo.</w:t>
      </w:r>
    </w:p>
    <w:p w:rsidR="003A72EC" w:rsidRDefault="003A72EC" w:rsidP="003A72EC">
      <w:pPr>
        <w:pStyle w:val="T30X"/>
        <w:spacing w:before="0" w:after="120"/>
        <w:ind w:firstLine="0"/>
      </w:pPr>
      <w:r>
        <w:t>Razvrstavanje pravnih lica, odnosno grupe pravnih lica iz stava 1 ovog člana, vrši se u skladu sa Zakonom o računovodstvu.</w:t>
      </w:r>
    </w:p>
    <w:p w:rsidR="003A72EC" w:rsidRDefault="003A72EC" w:rsidP="003A72EC">
      <w:pPr>
        <w:pStyle w:val="T30X"/>
        <w:spacing w:before="0" w:after="120"/>
        <w:ind w:firstLine="0"/>
      </w:pPr>
      <w:r>
        <w:t>Društva za reviziju i ovlašćeni revizori dužni su da najkasnije svake sedme godine od početka obavljanja revizije finansijskih izveštaja kod istog pravnog lica izvrše zamjenu ovlašćenog revizora potpisnika izveštaja o reviziji, odnosno glavnog partnera za reviziju, ako posebnim zakonom nije drukčije uređeno.</w:t>
      </w:r>
    </w:p>
    <w:p w:rsidR="003A72EC" w:rsidRDefault="003A72EC" w:rsidP="003A72EC">
      <w:pPr>
        <w:pStyle w:val="T30X"/>
        <w:spacing w:before="0" w:after="120"/>
        <w:ind w:firstLine="0"/>
      </w:pPr>
      <w:r>
        <w:t>U slučaju iz stava 4 ovog člana, ovlašćeni revizor, odnosno glavni partner za reviziju može da obavlja reviziju kod istog pravnog lica, nakon isteka tri godine od datuma potpisivanja poslednjeg izveštaja o reviziji za to pravno lice.</w:t>
      </w:r>
    </w:p>
    <w:p w:rsidR="003A72EC" w:rsidRDefault="003A72EC" w:rsidP="003A72EC">
      <w:pPr>
        <w:pStyle w:val="T30X"/>
        <w:spacing w:before="0" w:after="120"/>
        <w:ind w:firstLine="0"/>
      </w:pPr>
    </w:p>
    <w:p w:rsidR="003A72EC" w:rsidRDefault="003A72EC" w:rsidP="003A72EC">
      <w:pPr>
        <w:spacing w:after="120"/>
        <w:ind w:firstLine="283"/>
        <w:jc w:val="center"/>
        <w:rPr>
          <w:b/>
          <w:sz w:val="22"/>
          <w:szCs w:val="22"/>
          <w:lang w:val="sr-Latn-ME"/>
        </w:rPr>
      </w:pPr>
      <w:r>
        <w:rPr>
          <w:b/>
          <w:sz w:val="22"/>
          <w:szCs w:val="22"/>
          <w:lang w:val="sr-Latn-ME"/>
        </w:rPr>
        <w:t>Izbor društva za reviziju</w:t>
      </w:r>
    </w:p>
    <w:p w:rsidR="003A72EC" w:rsidRDefault="003A72EC" w:rsidP="003A72EC">
      <w:pPr>
        <w:spacing w:after="120"/>
        <w:ind w:firstLine="283"/>
        <w:jc w:val="center"/>
        <w:rPr>
          <w:b/>
          <w:sz w:val="22"/>
          <w:szCs w:val="22"/>
          <w:lang w:val="sr-Latn-ME"/>
        </w:rPr>
      </w:pPr>
      <w:r>
        <w:rPr>
          <w:b/>
          <w:sz w:val="22"/>
          <w:szCs w:val="22"/>
          <w:lang w:val="sr-Latn-ME"/>
        </w:rPr>
        <w:t>Član 34</w:t>
      </w:r>
    </w:p>
    <w:p w:rsidR="003A72EC" w:rsidRDefault="003A72EC" w:rsidP="003A72EC">
      <w:pPr>
        <w:spacing w:after="120"/>
        <w:jc w:val="both"/>
        <w:rPr>
          <w:sz w:val="22"/>
          <w:szCs w:val="22"/>
          <w:lang w:val="sr-Latn-ME"/>
        </w:rPr>
      </w:pPr>
      <w:r>
        <w:rPr>
          <w:sz w:val="22"/>
          <w:szCs w:val="22"/>
          <w:lang w:val="sr-Latn-ME"/>
        </w:rPr>
        <w:t>Subjekat revizije kod kojeg se vrši revizija, dužan je da zaključi ugovor o obavljanju zakonske revizije s društvom za reviziju najkasnije do 31. oktobra poslovne godine na koju se revizija odnosi, na osnovu odluke skupštine ili drugog nadležnog organa utvrđenog opštim aktom tog subjekta o izboru društva za reviziju.</w:t>
      </w:r>
    </w:p>
    <w:p w:rsidR="003A72EC" w:rsidRDefault="003A72EC" w:rsidP="003A72EC">
      <w:pPr>
        <w:spacing w:after="120"/>
        <w:jc w:val="both"/>
        <w:rPr>
          <w:sz w:val="22"/>
          <w:szCs w:val="22"/>
          <w:lang w:val="sr-Latn-ME"/>
        </w:rPr>
      </w:pPr>
      <w:r>
        <w:rPr>
          <w:sz w:val="22"/>
          <w:szCs w:val="22"/>
          <w:lang w:val="sr-Latn-ME"/>
        </w:rPr>
        <w:t>Rok iz stava 1. ovog člana može da bude produžen najkasnije do 30. novembra poslovne godine u slučaju revizije konsolidovanih finansijskih izvještaja.</w:t>
      </w:r>
    </w:p>
    <w:p w:rsidR="003A72EC" w:rsidRDefault="003A72EC" w:rsidP="003A72EC">
      <w:pPr>
        <w:spacing w:after="120"/>
        <w:jc w:val="both"/>
        <w:rPr>
          <w:sz w:val="22"/>
          <w:szCs w:val="22"/>
          <w:lang w:val="sr-Latn-ME"/>
        </w:rPr>
      </w:pPr>
    </w:p>
    <w:p w:rsidR="003A72EC" w:rsidRDefault="003A72EC" w:rsidP="003A72EC">
      <w:pPr>
        <w:shd w:val="clear" w:color="auto" w:fill="FFFFFF"/>
        <w:spacing w:after="120"/>
        <w:jc w:val="center"/>
        <w:rPr>
          <w:b/>
          <w:bCs/>
          <w:color w:val="auto"/>
          <w:sz w:val="22"/>
          <w:szCs w:val="22"/>
        </w:rPr>
      </w:pPr>
      <w:r>
        <w:rPr>
          <w:b/>
          <w:bCs/>
          <w:color w:val="auto"/>
          <w:sz w:val="22"/>
          <w:szCs w:val="22"/>
        </w:rPr>
        <w:t>Ugovor o reviziji</w:t>
      </w:r>
    </w:p>
    <w:p w:rsidR="003A72EC" w:rsidRDefault="003A72EC" w:rsidP="003A72EC">
      <w:pPr>
        <w:shd w:val="clear" w:color="auto" w:fill="FFFFFF"/>
        <w:spacing w:after="120"/>
        <w:jc w:val="center"/>
        <w:rPr>
          <w:b/>
          <w:bCs/>
          <w:color w:val="auto"/>
          <w:sz w:val="22"/>
          <w:szCs w:val="22"/>
        </w:rPr>
      </w:pPr>
      <w:bookmarkStart w:id="2" w:name="clan_33"/>
      <w:bookmarkEnd w:id="2"/>
      <w:r>
        <w:rPr>
          <w:b/>
          <w:bCs/>
          <w:color w:val="auto"/>
          <w:sz w:val="22"/>
          <w:szCs w:val="22"/>
        </w:rPr>
        <w:t>Član 35</w:t>
      </w:r>
    </w:p>
    <w:p w:rsidR="003A72EC" w:rsidRDefault="003A72EC" w:rsidP="003A72EC">
      <w:pPr>
        <w:shd w:val="clear" w:color="auto" w:fill="FFFFFF"/>
        <w:spacing w:after="120"/>
        <w:jc w:val="both"/>
        <w:rPr>
          <w:color w:val="auto"/>
          <w:sz w:val="22"/>
          <w:szCs w:val="22"/>
        </w:rPr>
      </w:pPr>
      <w:r>
        <w:rPr>
          <w:color w:val="auto"/>
          <w:sz w:val="22"/>
          <w:szCs w:val="22"/>
        </w:rPr>
        <w:t>Međusobna prava i obaveze društva za reviziju i subjekta revizije kod kojeg se vrši revizija uređuju se ugovorom o reviziji.</w:t>
      </w:r>
    </w:p>
    <w:p w:rsidR="003A72EC" w:rsidRDefault="003A72EC" w:rsidP="003A72EC">
      <w:pPr>
        <w:shd w:val="clear" w:color="auto" w:fill="FFFFFF"/>
        <w:spacing w:after="120"/>
        <w:jc w:val="both"/>
        <w:rPr>
          <w:color w:val="auto"/>
          <w:sz w:val="22"/>
          <w:szCs w:val="22"/>
        </w:rPr>
      </w:pPr>
      <w:r>
        <w:rPr>
          <w:color w:val="auto"/>
          <w:sz w:val="22"/>
          <w:szCs w:val="22"/>
        </w:rPr>
        <w:t>Ugovor o reviziji mora biti zaključen u pisanom obliku.</w:t>
      </w:r>
    </w:p>
    <w:p w:rsidR="003A72EC" w:rsidRDefault="003A72EC" w:rsidP="003A72EC">
      <w:pPr>
        <w:shd w:val="clear" w:color="auto" w:fill="FFFFFF"/>
        <w:spacing w:after="120"/>
        <w:jc w:val="both"/>
        <w:rPr>
          <w:color w:val="auto"/>
          <w:sz w:val="22"/>
          <w:szCs w:val="22"/>
        </w:rPr>
      </w:pPr>
      <w:r>
        <w:rPr>
          <w:color w:val="auto"/>
          <w:sz w:val="22"/>
          <w:szCs w:val="22"/>
        </w:rPr>
        <w:t>Ugovor o reviziji mora biti posebno zaključen za svako angažovanje društva za reviziju.</w:t>
      </w:r>
    </w:p>
    <w:p w:rsidR="003A72EC" w:rsidRDefault="003A72EC" w:rsidP="003A72EC">
      <w:pPr>
        <w:shd w:val="clear" w:color="auto" w:fill="FFFFFF"/>
        <w:spacing w:after="120"/>
        <w:jc w:val="both"/>
        <w:rPr>
          <w:color w:val="auto"/>
          <w:sz w:val="22"/>
          <w:szCs w:val="22"/>
        </w:rPr>
      </w:pPr>
      <w:r>
        <w:rPr>
          <w:color w:val="auto"/>
          <w:sz w:val="22"/>
          <w:szCs w:val="22"/>
        </w:rPr>
        <w:t>Ugovor o reviziji, pored elemenata propisanih zakonom kojim se uređuju obligacioni odnosi, mora da sadrži:</w:t>
      </w:r>
    </w:p>
    <w:p w:rsidR="003A72EC" w:rsidRDefault="003A72EC" w:rsidP="003A72EC">
      <w:pPr>
        <w:numPr>
          <w:ilvl w:val="1"/>
          <w:numId w:val="40"/>
        </w:numPr>
        <w:shd w:val="clear" w:color="auto" w:fill="FFFFFF"/>
        <w:spacing w:after="120" w:line="256" w:lineRule="auto"/>
        <w:ind w:left="709" w:hanging="283"/>
        <w:jc w:val="both"/>
        <w:rPr>
          <w:color w:val="auto"/>
          <w:sz w:val="22"/>
          <w:szCs w:val="22"/>
        </w:rPr>
      </w:pPr>
      <w:r>
        <w:rPr>
          <w:color w:val="auto"/>
          <w:sz w:val="22"/>
          <w:szCs w:val="22"/>
        </w:rPr>
        <w:t>strukturu revizorskog tima;</w:t>
      </w:r>
    </w:p>
    <w:p w:rsidR="003A72EC" w:rsidRDefault="003A72EC" w:rsidP="003A72EC">
      <w:pPr>
        <w:numPr>
          <w:ilvl w:val="1"/>
          <w:numId w:val="40"/>
        </w:numPr>
        <w:shd w:val="clear" w:color="auto" w:fill="FFFFFF"/>
        <w:spacing w:after="120" w:line="256" w:lineRule="auto"/>
        <w:ind w:left="709" w:hanging="283"/>
        <w:jc w:val="both"/>
        <w:rPr>
          <w:color w:val="auto"/>
          <w:sz w:val="22"/>
          <w:szCs w:val="22"/>
        </w:rPr>
      </w:pPr>
      <w:r>
        <w:rPr>
          <w:color w:val="auto"/>
          <w:sz w:val="22"/>
          <w:szCs w:val="22"/>
        </w:rPr>
        <w:t>podatke o planiranom broju sati za obavljanje revizije, po članovima revizorskog tima;</w:t>
      </w:r>
    </w:p>
    <w:p w:rsidR="003A72EC" w:rsidRDefault="003A72EC" w:rsidP="003A72EC">
      <w:pPr>
        <w:numPr>
          <w:ilvl w:val="1"/>
          <w:numId w:val="40"/>
        </w:numPr>
        <w:shd w:val="clear" w:color="auto" w:fill="FFFFFF"/>
        <w:spacing w:after="120" w:line="256" w:lineRule="auto"/>
        <w:ind w:left="709" w:hanging="283"/>
        <w:jc w:val="both"/>
        <w:rPr>
          <w:color w:val="auto"/>
          <w:sz w:val="22"/>
          <w:szCs w:val="22"/>
        </w:rPr>
      </w:pPr>
      <w:r>
        <w:rPr>
          <w:color w:val="auto"/>
          <w:sz w:val="22"/>
          <w:szCs w:val="22"/>
        </w:rPr>
        <w:t>odredbu da revizorsko društvo po završetku revizije sastavlja obračun potrošenih sati po članovima revizorskog tima i ispostavlja konačni račun;</w:t>
      </w:r>
    </w:p>
    <w:p w:rsidR="003A72EC" w:rsidRDefault="003A72EC" w:rsidP="003A72EC">
      <w:pPr>
        <w:numPr>
          <w:ilvl w:val="1"/>
          <w:numId w:val="40"/>
        </w:numPr>
        <w:shd w:val="clear" w:color="auto" w:fill="FFFFFF"/>
        <w:spacing w:after="120" w:line="256" w:lineRule="auto"/>
        <w:ind w:left="709" w:hanging="283"/>
        <w:jc w:val="both"/>
        <w:rPr>
          <w:color w:val="auto"/>
          <w:sz w:val="22"/>
          <w:szCs w:val="22"/>
        </w:rPr>
      </w:pPr>
      <w:r>
        <w:rPr>
          <w:color w:val="auto"/>
          <w:sz w:val="22"/>
          <w:szCs w:val="22"/>
        </w:rPr>
        <w:t>ukupnu cijenu za uslugu revizije.</w:t>
      </w:r>
    </w:p>
    <w:p w:rsidR="003A72EC" w:rsidRDefault="003A72EC" w:rsidP="003A72EC">
      <w:pPr>
        <w:shd w:val="clear" w:color="auto" w:fill="FFFFFF"/>
        <w:spacing w:after="120"/>
        <w:jc w:val="both"/>
        <w:rPr>
          <w:color w:val="auto"/>
          <w:sz w:val="22"/>
          <w:szCs w:val="22"/>
        </w:rPr>
      </w:pPr>
      <w:r>
        <w:rPr>
          <w:color w:val="auto"/>
          <w:sz w:val="22"/>
          <w:szCs w:val="22"/>
        </w:rPr>
        <w:lastRenderedPageBreak/>
        <w:t>Društva za reviziju ne mogu ugovorene poslove da ustupaju drugim društvima za reviziju, osim ako ovim zakonom nije drukčije propisano.</w:t>
      </w:r>
    </w:p>
    <w:p w:rsidR="003A72EC" w:rsidRDefault="003A72EC" w:rsidP="003A72EC">
      <w:pPr>
        <w:shd w:val="clear" w:color="auto" w:fill="FFFFFF"/>
        <w:spacing w:after="120"/>
        <w:jc w:val="both"/>
        <w:rPr>
          <w:color w:val="auto"/>
          <w:sz w:val="22"/>
          <w:szCs w:val="22"/>
        </w:rPr>
      </w:pPr>
      <w:r>
        <w:rPr>
          <w:color w:val="auto"/>
          <w:sz w:val="22"/>
          <w:szCs w:val="22"/>
        </w:rPr>
        <w:t>Ugovor o reviziji u toku obavljanja revizije ne može se raskinuti, sem ukoliko za to ne postoje opravdani razlozi.</w:t>
      </w:r>
    </w:p>
    <w:p w:rsidR="003A72EC" w:rsidRDefault="003A72EC" w:rsidP="003A72EC">
      <w:pPr>
        <w:shd w:val="clear" w:color="auto" w:fill="FFFFFF"/>
        <w:spacing w:after="120"/>
        <w:jc w:val="both"/>
        <w:rPr>
          <w:color w:val="auto"/>
          <w:sz w:val="22"/>
          <w:szCs w:val="22"/>
        </w:rPr>
      </w:pPr>
      <w:r>
        <w:rPr>
          <w:color w:val="auto"/>
          <w:sz w:val="22"/>
          <w:szCs w:val="22"/>
        </w:rPr>
        <w:t>Razlike u mišljenjima, koje se odnose na oblast računovodstva i revizije, subjekta revizije i društva za reviziju ne mogu se smatrati opravdanim razlogom za raskid ugovora u smislu stava 6. ovog člana.</w:t>
      </w:r>
    </w:p>
    <w:p w:rsidR="003A72EC" w:rsidRDefault="003A72EC" w:rsidP="003A72EC">
      <w:pPr>
        <w:shd w:val="clear" w:color="auto" w:fill="FFFFFF"/>
        <w:spacing w:after="120"/>
        <w:jc w:val="both"/>
        <w:rPr>
          <w:color w:val="auto"/>
          <w:sz w:val="22"/>
          <w:szCs w:val="22"/>
        </w:rPr>
      </w:pPr>
      <w:r>
        <w:rPr>
          <w:color w:val="auto"/>
          <w:sz w:val="22"/>
          <w:szCs w:val="22"/>
        </w:rPr>
        <w:t>Subjekat revizije i društvo za reviziju dužni su da obavijeste Savjet za reviziju o raskidu ugovora iz stava 6. ovog člana i obustavljanju revizije, uz detaljno obrazloženje razloga koji su doveli do raskida.</w:t>
      </w:r>
    </w:p>
    <w:p w:rsidR="003A72EC" w:rsidRDefault="003A72EC" w:rsidP="003A72EC">
      <w:pPr>
        <w:shd w:val="clear" w:color="auto" w:fill="FFFFFF"/>
        <w:spacing w:after="120"/>
        <w:jc w:val="both"/>
        <w:rPr>
          <w:bCs/>
          <w:color w:val="auto"/>
          <w:sz w:val="22"/>
          <w:szCs w:val="22"/>
          <w:lang w:val="sr-Latn-ME"/>
        </w:rPr>
      </w:pPr>
      <w:r>
        <w:rPr>
          <w:bCs/>
          <w:color w:val="auto"/>
          <w:sz w:val="22"/>
          <w:szCs w:val="22"/>
          <w:lang w:val="sr-Latn-ME"/>
        </w:rPr>
        <w:t>Za potrebe obavljanja revizije iz specifičnih oblasti društvo za reviziju može angažovati stručna lica koja nisu ovlašćeni revizori.</w:t>
      </w:r>
    </w:p>
    <w:p w:rsidR="003A72EC" w:rsidRDefault="003A72EC" w:rsidP="003A72EC">
      <w:pPr>
        <w:shd w:val="clear" w:color="auto" w:fill="FFFFFF"/>
        <w:spacing w:after="120"/>
        <w:jc w:val="both"/>
        <w:rPr>
          <w:bCs/>
          <w:color w:val="auto"/>
          <w:sz w:val="22"/>
          <w:szCs w:val="22"/>
          <w:lang w:val="sr-Latn-ME"/>
        </w:rPr>
      </w:pPr>
      <w:r>
        <w:rPr>
          <w:bCs/>
          <w:color w:val="auto"/>
          <w:sz w:val="22"/>
          <w:szCs w:val="22"/>
          <w:lang w:val="sr-Latn-ME"/>
        </w:rPr>
        <w:t>Kada je u obavljanju revizije za pojedine specifične oblasti potrebno stručno mišljenje i ocjena stručnih lica, međusobna prava i obaveze uređuju se ugovorom.</w:t>
      </w:r>
    </w:p>
    <w:p w:rsidR="003A72EC" w:rsidRDefault="003A72EC" w:rsidP="003A72EC">
      <w:pPr>
        <w:shd w:val="clear" w:color="auto" w:fill="FFFFFF"/>
        <w:spacing w:after="120"/>
        <w:jc w:val="both"/>
        <w:rPr>
          <w:bCs/>
          <w:color w:val="auto"/>
          <w:sz w:val="22"/>
          <w:szCs w:val="22"/>
          <w:lang w:val="sr-Latn-ME"/>
        </w:rPr>
      </w:pPr>
      <w:r>
        <w:rPr>
          <w:bCs/>
          <w:color w:val="auto"/>
          <w:sz w:val="22"/>
          <w:szCs w:val="22"/>
          <w:lang w:val="sr-Latn-ME"/>
        </w:rPr>
        <w:t>Angažovanje stručnih lica ne umanjuje odgovornost društva za reviziju prema subjektu revizije.</w:t>
      </w:r>
    </w:p>
    <w:p w:rsidR="003A72EC" w:rsidRDefault="003A72EC" w:rsidP="003A72EC">
      <w:pPr>
        <w:shd w:val="clear" w:color="auto" w:fill="FFFFFF"/>
        <w:spacing w:after="120"/>
        <w:jc w:val="both"/>
        <w:rPr>
          <w:bCs/>
          <w:color w:val="auto"/>
          <w:sz w:val="22"/>
          <w:szCs w:val="22"/>
          <w:lang w:val="sr-Latn-ME"/>
        </w:rPr>
      </w:pPr>
      <w:r>
        <w:rPr>
          <w:bCs/>
          <w:color w:val="auto"/>
          <w:sz w:val="22"/>
          <w:szCs w:val="22"/>
          <w:lang w:val="sr-Latn-ME"/>
        </w:rPr>
        <w:t>U slučaju zakonske revizije subjekta od javnog interesa, raskid ugovora o reviziji, kad za to postoje opravdani razlozi, pred nadležnim sudom mogu pokrenuti:</w:t>
      </w:r>
    </w:p>
    <w:p w:rsidR="003A72EC" w:rsidRDefault="003A72EC" w:rsidP="003A72EC">
      <w:pPr>
        <w:numPr>
          <w:ilvl w:val="1"/>
          <w:numId w:val="20"/>
        </w:numPr>
        <w:shd w:val="clear" w:color="auto" w:fill="FFFFFF"/>
        <w:spacing w:after="120"/>
        <w:ind w:left="709" w:hanging="283"/>
        <w:jc w:val="both"/>
        <w:rPr>
          <w:bCs/>
          <w:color w:val="auto"/>
          <w:sz w:val="22"/>
          <w:szCs w:val="22"/>
          <w:lang w:val="sr-Latn-ME"/>
        </w:rPr>
      </w:pPr>
      <w:r>
        <w:rPr>
          <w:bCs/>
          <w:color w:val="auto"/>
          <w:sz w:val="22"/>
          <w:szCs w:val="22"/>
          <w:lang w:val="sr-Latn-ME"/>
        </w:rPr>
        <w:t>najmanje 5% akcionara ili vlasnika udjela u tom subjektu;</w:t>
      </w:r>
    </w:p>
    <w:p w:rsidR="003A72EC" w:rsidRDefault="003A72EC" w:rsidP="003A72EC">
      <w:pPr>
        <w:numPr>
          <w:ilvl w:val="1"/>
          <w:numId w:val="20"/>
        </w:numPr>
        <w:shd w:val="clear" w:color="auto" w:fill="FFFFFF"/>
        <w:spacing w:after="120"/>
        <w:ind w:left="709" w:hanging="283"/>
        <w:jc w:val="both"/>
        <w:rPr>
          <w:bCs/>
          <w:color w:val="auto"/>
          <w:sz w:val="22"/>
          <w:szCs w:val="22"/>
          <w:lang w:val="sr-Latn-ME"/>
        </w:rPr>
      </w:pPr>
      <w:r>
        <w:rPr>
          <w:bCs/>
          <w:color w:val="auto"/>
          <w:sz w:val="22"/>
          <w:szCs w:val="22"/>
          <w:lang w:val="sr-Latn-ME"/>
        </w:rPr>
        <w:t>organi nadležni za nadzor nad poslovanjem tog subjekta;</w:t>
      </w:r>
    </w:p>
    <w:p w:rsidR="003A72EC" w:rsidRDefault="003A72EC" w:rsidP="003A72EC">
      <w:pPr>
        <w:numPr>
          <w:ilvl w:val="1"/>
          <w:numId w:val="20"/>
        </w:numPr>
        <w:shd w:val="clear" w:color="auto" w:fill="FFFFFF"/>
        <w:spacing w:after="120"/>
        <w:ind w:left="709" w:hanging="283"/>
        <w:jc w:val="both"/>
        <w:rPr>
          <w:bCs/>
          <w:color w:val="auto"/>
          <w:sz w:val="22"/>
          <w:szCs w:val="22"/>
          <w:lang w:val="sr-Latn-ME"/>
        </w:rPr>
      </w:pPr>
      <w:r>
        <w:rPr>
          <w:bCs/>
          <w:color w:val="auto"/>
          <w:sz w:val="22"/>
          <w:szCs w:val="22"/>
          <w:lang w:val="sr-Latn-ME"/>
        </w:rPr>
        <w:t>Ministarstvo.</w:t>
      </w:r>
    </w:p>
    <w:p w:rsidR="003A72EC" w:rsidRDefault="003A72EC" w:rsidP="003A72EC">
      <w:pPr>
        <w:shd w:val="clear" w:color="auto" w:fill="FFFFFF"/>
        <w:spacing w:after="120"/>
        <w:jc w:val="both"/>
        <w:rPr>
          <w:color w:val="auto"/>
          <w:sz w:val="22"/>
          <w:szCs w:val="22"/>
        </w:rPr>
      </w:pPr>
    </w:p>
    <w:p w:rsidR="003A72EC" w:rsidRDefault="003A72EC" w:rsidP="003A72EC">
      <w:pPr>
        <w:shd w:val="clear" w:color="auto" w:fill="FFFFFF"/>
        <w:spacing w:after="120"/>
        <w:jc w:val="center"/>
        <w:rPr>
          <w:b/>
          <w:color w:val="auto"/>
          <w:sz w:val="22"/>
          <w:szCs w:val="22"/>
        </w:rPr>
      </w:pPr>
      <w:r>
        <w:rPr>
          <w:b/>
          <w:color w:val="auto"/>
          <w:sz w:val="22"/>
          <w:szCs w:val="22"/>
        </w:rPr>
        <w:t>Naknada za obavljenu reviziju</w:t>
      </w:r>
    </w:p>
    <w:p w:rsidR="003A72EC" w:rsidRDefault="003A72EC" w:rsidP="003A72EC">
      <w:pPr>
        <w:shd w:val="clear" w:color="auto" w:fill="FFFFFF"/>
        <w:spacing w:after="120"/>
        <w:jc w:val="center"/>
        <w:rPr>
          <w:b/>
          <w:color w:val="auto"/>
          <w:sz w:val="22"/>
          <w:szCs w:val="22"/>
        </w:rPr>
      </w:pPr>
      <w:r>
        <w:rPr>
          <w:b/>
          <w:color w:val="auto"/>
          <w:sz w:val="22"/>
          <w:szCs w:val="22"/>
        </w:rPr>
        <w:t>Član 36</w:t>
      </w:r>
    </w:p>
    <w:p w:rsidR="003A72EC" w:rsidRDefault="003A72EC" w:rsidP="003A72EC">
      <w:pPr>
        <w:shd w:val="clear" w:color="auto" w:fill="FFFFFF"/>
        <w:spacing w:after="120"/>
        <w:jc w:val="both"/>
        <w:rPr>
          <w:color w:val="auto"/>
          <w:sz w:val="22"/>
          <w:szCs w:val="22"/>
        </w:rPr>
      </w:pPr>
      <w:r>
        <w:rPr>
          <w:color w:val="auto"/>
          <w:sz w:val="22"/>
          <w:szCs w:val="22"/>
        </w:rPr>
        <w:t>Za obavljenu reviziju plaća se naknada.</w:t>
      </w:r>
    </w:p>
    <w:p w:rsidR="003A72EC" w:rsidRDefault="003A72EC" w:rsidP="003A72EC">
      <w:pPr>
        <w:shd w:val="clear" w:color="auto" w:fill="FFFFFF"/>
        <w:spacing w:after="120"/>
        <w:jc w:val="both"/>
        <w:rPr>
          <w:color w:val="auto"/>
          <w:sz w:val="22"/>
          <w:szCs w:val="22"/>
        </w:rPr>
      </w:pPr>
      <w:r>
        <w:rPr>
          <w:color w:val="auto"/>
          <w:sz w:val="22"/>
          <w:szCs w:val="22"/>
        </w:rPr>
        <w:t>Iznos naknade određuje se ugovorom.</w:t>
      </w:r>
    </w:p>
    <w:p w:rsidR="003A72EC" w:rsidRDefault="003A72EC" w:rsidP="003A72EC">
      <w:pPr>
        <w:shd w:val="clear" w:color="auto" w:fill="FFFFFF"/>
        <w:spacing w:after="120"/>
        <w:jc w:val="both"/>
        <w:rPr>
          <w:color w:val="auto"/>
          <w:sz w:val="22"/>
          <w:szCs w:val="22"/>
        </w:rPr>
      </w:pPr>
      <w:r>
        <w:rPr>
          <w:color w:val="auto"/>
          <w:sz w:val="22"/>
          <w:szCs w:val="22"/>
        </w:rPr>
        <w:t>Društvo za reviziju treba da utvrdi naknade za reviziju u skladu sa zahtijevanim poslom, vremenom, potrebnim resursima za obavljanje revizije i ostalim predvidljivim troškovima obavljanja revizije.</w:t>
      </w:r>
    </w:p>
    <w:p w:rsidR="003A72EC" w:rsidRDefault="003A72EC" w:rsidP="003A72EC">
      <w:pPr>
        <w:shd w:val="clear" w:color="auto" w:fill="FFFFFF"/>
        <w:spacing w:after="120"/>
        <w:jc w:val="both"/>
        <w:rPr>
          <w:color w:val="auto"/>
          <w:sz w:val="22"/>
          <w:szCs w:val="22"/>
        </w:rPr>
      </w:pPr>
      <w:r>
        <w:rPr>
          <w:color w:val="auto"/>
          <w:sz w:val="22"/>
          <w:szCs w:val="22"/>
        </w:rPr>
        <w:t>Iznos naknade za reviziju iz stava 1. ovog člana:</w:t>
      </w:r>
    </w:p>
    <w:p w:rsidR="003A72EC" w:rsidRDefault="003A72EC" w:rsidP="003A72EC">
      <w:pPr>
        <w:shd w:val="clear" w:color="auto" w:fill="FFFFFF"/>
        <w:spacing w:after="120"/>
        <w:jc w:val="both"/>
        <w:rPr>
          <w:color w:val="auto"/>
          <w:sz w:val="22"/>
          <w:szCs w:val="22"/>
        </w:rPr>
      </w:pPr>
      <w:r>
        <w:rPr>
          <w:color w:val="auto"/>
          <w:sz w:val="22"/>
          <w:szCs w:val="22"/>
        </w:rPr>
        <w:t>1) ne može zavisiti i ne može da bude povezan sa pružanjem dodatnih usluga subjektu revizije;</w:t>
      </w:r>
    </w:p>
    <w:p w:rsidR="003A72EC" w:rsidRDefault="003A72EC" w:rsidP="003A72EC">
      <w:pPr>
        <w:shd w:val="clear" w:color="auto" w:fill="FFFFFF"/>
        <w:spacing w:after="120"/>
        <w:jc w:val="both"/>
        <w:rPr>
          <w:color w:val="auto"/>
          <w:sz w:val="22"/>
          <w:szCs w:val="22"/>
        </w:rPr>
      </w:pPr>
      <w:r>
        <w:rPr>
          <w:color w:val="auto"/>
          <w:sz w:val="22"/>
          <w:szCs w:val="22"/>
        </w:rPr>
        <w:t>2) ne može biti uslovljen ostvarenjem bilo kojeg potencijalnog događaja vezanog za reviziju, koji može da zahtijeva naknadu koja bi bila vezana za ishod ili rezultat transakcije ili rezultat obavljenog rada.</w:t>
      </w:r>
    </w:p>
    <w:p w:rsidR="003A72EC" w:rsidRDefault="003A72EC" w:rsidP="003A72EC">
      <w:pPr>
        <w:pStyle w:val="T30X"/>
        <w:spacing w:before="0" w:after="120"/>
        <w:ind w:firstLine="0"/>
        <w:jc w:val="center"/>
      </w:pPr>
    </w:p>
    <w:p w:rsidR="003A72EC" w:rsidRDefault="003A72EC" w:rsidP="003A72EC">
      <w:pPr>
        <w:pStyle w:val="N01X"/>
        <w:spacing w:before="0" w:after="120"/>
        <w:rPr>
          <w:sz w:val="22"/>
          <w:szCs w:val="22"/>
        </w:rPr>
      </w:pPr>
      <w:r>
        <w:rPr>
          <w:sz w:val="22"/>
          <w:szCs w:val="22"/>
        </w:rPr>
        <w:t>Revizorski odbor</w:t>
      </w:r>
    </w:p>
    <w:p w:rsidR="003A72EC" w:rsidRDefault="003A72EC" w:rsidP="003A72EC">
      <w:pPr>
        <w:pStyle w:val="C30X"/>
        <w:spacing w:before="0" w:after="120"/>
        <w:rPr>
          <w:sz w:val="22"/>
          <w:szCs w:val="22"/>
        </w:rPr>
      </w:pPr>
      <w:r>
        <w:rPr>
          <w:sz w:val="22"/>
          <w:szCs w:val="22"/>
        </w:rPr>
        <w:t>Član 37</w:t>
      </w:r>
    </w:p>
    <w:p w:rsidR="003A72EC" w:rsidRDefault="003A72EC" w:rsidP="003A72EC">
      <w:pPr>
        <w:pStyle w:val="T30X"/>
        <w:spacing w:before="0" w:after="120"/>
        <w:ind w:firstLine="0"/>
      </w:pPr>
      <w:r>
        <w:t>Pravna lica iz člana 33 ovog zakona, dužna su da imenuju revizorski odbor od najmanje tri člana.</w:t>
      </w:r>
    </w:p>
    <w:p w:rsidR="003A72EC" w:rsidRDefault="003A72EC" w:rsidP="003A72EC">
      <w:pPr>
        <w:spacing w:after="120"/>
        <w:jc w:val="both"/>
        <w:rPr>
          <w:sz w:val="22"/>
          <w:szCs w:val="22"/>
          <w:lang w:val="sr-Latn-ME"/>
        </w:rPr>
      </w:pPr>
      <w:r>
        <w:rPr>
          <w:sz w:val="22"/>
          <w:szCs w:val="22"/>
          <w:lang w:val="sr-Latn-ME"/>
        </w:rPr>
        <w:t>Revizorski odbor može biti samostalan odbor ili pododbor nadzornog odbora odnosno upravnog odbora subjekta iz člana 33 ovog zakona.</w:t>
      </w:r>
    </w:p>
    <w:p w:rsidR="003A72EC" w:rsidRDefault="003A72EC" w:rsidP="003A72EC">
      <w:pPr>
        <w:pStyle w:val="T30X"/>
        <w:spacing w:before="0" w:after="120"/>
        <w:ind w:firstLine="0"/>
      </w:pPr>
      <w:r>
        <w:t>Revizorski odbor imenuje skupština akcionarskog društva, odnosno nadležni organ određen statutom društva.</w:t>
      </w:r>
    </w:p>
    <w:p w:rsidR="003A72EC" w:rsidRDefault="003A72EC" w:rsidP="003A72EC">
      <w:pPr>
        <w:spacing w:after="120"/>
        <w:jc w:val="both"/>
        <w:rPr>
          <w:sz w:val="22"/>
          <w:szCs w:val="22"/>
          <w:lang w:val="sr-Latn-ME"/>
        </w:rPr>
      </w:pPr>
      <w:r>
        <w:rPr>
          <w:sz w:val="22"/>
          <w:szCs w:val="22"/>
          <w:lang w:val="sr-Latn-ME"/>
        </w:rPr>
        <w:t>Za člana revizorskog odbora može biti imenovano lice, koje ima najmanje kvalifikaciju visokog obrazovanja sedmi nivo (VII) u obimu 240 kredita CSPK-a i ima najmanje pet godina radnog iskustva</w:t>
      </w:r>
      <w:r>
        <w:rPr>
          <w:sz w:val="22"/>
          <w:szCs w:val="22"/>
        </w:rPr>
        <w:t> na poslovima sa visokom stručnom spremom.</w:t>
      </w:r>
    </w:p>
    <w:p w:rsidR="003A72EC" w:rsidRDefault="003A72EC" w:rsidP="003A72EC">
      <w:pPr>
        <w:pStyle w:val="T30X"/>
        <w:spacing w:before="0" w:after="120"/>
        <w:ind w:firstLine="0"/>
      </w:pPr>
      <w:r>
        <w:t>Većina članova revizorskog odbora mora</w:t>
      </w:r>
      <w:r>
        <w:rPr>
          <w:color w:val="auto"/>
        </w:rPr>
        <w:t>ju</w:t>
      </w:r>
      <w:r>
        <w:t xml:space="preserve"> imati znanja iz oblasti računovodstva i revizije, a kao cjelina moraju imati znanje o sektoru u kojem posluje pravno lice iz stava 1 ovog člana.</w:t>
      </w:r>
    </w:p>
    <w:p w:rsidR="003A72EC" w:rsidRDefault="003A72EC" w:rsidP="003A72EC">
      <w:pPr>
        <w:spacing w:after="120"/>
        <w:jc w:val="both"/>
        <w:rPr>
          <w:sz w:val="22"/>
          <w:szCs w:val="22"/>
          <w:lang w:val="sr-Latn-ME"/>
        </w:rPr>
      </w:pPr>
      <w:r>
        <w:rPr>
          <w:sz w:val="22"/>
          <w:szCs w:val="22"/>
          <w:lang w:val="sr-Latn-ME"/>
        </w:rPr>
        <w:t xml:space="preserve">Član revizorskog odbora ne smije biti zaposleni, akcionar, vlasnik udjela u pravnom licu iz stava 1 ovog člana. </w:t>
      </w:r>
    </w:p>
    <w:p w:rsidR="003A72EC" w:rsidRDefault="003A72EC" w:rsidP="003A72EC">
      <w:pPr>
        <w:spacing w:after="120"/>
        <w:jc w:val="both"/>
        <w:rPr>
          <w:sz w:val="22"/>
          <w:szCs w:val="22"/>
          <w:lang w:val="sr-Latn-ME"/>
        </w:rPr>
      </w:pPr>
      <w:r>
        <w:rPr>
          <w:sz w:val="22"/>
          <w:szCs w:val="22"/>
          <w:lang w:val="sr-Latn-ME"/>
        </w:rPr>
        <w:t>Većina članova revizorskog odbora mora biti nezavisna u odnosu na pravno lice iz stava 1 ovog člana. Osoba se smatra nezavisnom ako nema bilo kakav poslovni, finansijski, porodični ili drugi bliski odnos sa pravnim licem iz stava 1 ovog člana, njegovim većinskim akcionarom ili upravom, ili ako ne postoje druge okolnosti koje dovode u sumnju njegovu nezavisnost.</w:t>
      </w:r>
    </w:p>
    <w:p w:rsidR="003A72EC" w:rsidRDefault="003A72EC" w:rsidP="003A72EC">
      <w:pPr>
        <w:spacing w:after="120"/>
        <w:jc w:val="both"/>
        <w:rPr>
          <w:sz w:val="22"/>
          <w:szCs w:val="22"/>
          <w:lang w:val="sr-Latn-ME"/>
        </w:rPr>
      </w:pPr>
      <w:r>
        <w:rPr>
          <w:sz w:val="22"/>
          <w:szCs w:val="22"/>
          <w:lang w:val="sr-Latn-ME"/>
        </w:rPr>
        <w:lastRenderedPageBreak/>
        <w:t>Članovi revizorskog odbora mogu se izabrati iz reda neizvršnih članova odbora direktora ili članova nadzornog odbora, ali i trećih lica.</w:t>
      </w:r>
    </w:p>
    <w:p w:rsidR="003A72EC" w:rsidRDefault="003A72EC" w:rsidP="003A72EC">
      <w:pPr>
        <w:spacing w:after="120"/>
        <w:jc w:val="both"/>
        <w:rPr>
          <w:color w:val="auto"/>
          <w:sz w:val="22"/>
          <w:szCs w:val="22"/>
        </w:rPr>
      </w:pPr>
      <w:r>
        <w:rPr>
          <w:color w:val="auto"/>
          <w:sz w:val="22"/>
          <w:szCs w:val="22"/>
        </w:rPr>
        <w:t>Predsjednika revizorskog odbora imenuje nadzorni, odnosno upravni odbor ili ga biraju članovi revizorskog odbora. Predsjednik revizorskog odbora mora biti nezavisan u odnosu na pravno lice iz stava 1 ovog člana.</w:t>
      </w:r>
    </w:p>
    <w:p w:rsidR="003A72EC" w:rsidRDefault="003A72EC" w:rsidP="003A72EC">
      <w:pPr>
        <w:spacing w:after="120"/>
        <w:jc w:val="both"/>
        <w:rPr>
          <w:color w:val="auto"/>
          <w:sz w:val="22"/>
          <w:szCs w:val="22"/>
        </w:rPr>
      </w:pPr>
    </w:p>
    <w:p w:rsidR="003A72EC" w:rsidRDefault="003A72EC" w:rsidP="003A72EC">
      <w:pPr>
        <w:pStyle w:val="N01X"/>
        <w:spacing w:before="0" w:after="120"/>
        <w:rPr>
          <w:sz w:val="22"/>
          <w:szCs w:val="22"/>
        </w:rPr>
      </w:pPr>
      <w:r>
        <w:rPr>
          <w:sz w:val="22"/>
          <w:szCs w:val="22"/>
        </w:rPr>
        <w:t>Nadležnost revizorskog odbora</w:t>
      </w:r>
    </w:p>
    <w:p w:rsidR="003A72EC" w:rsidRDefault="003A72EC" w:rsidP="003A72EC">
      <w:pPr>
        <w:pStyle w:val="C30X"/>
        <w:spacing w:before="0" w:after="120"/>
        <w:rPr>
          <w:sz w:val="22"/>
          <w:szCs w:val="22"/>
        </w:rPr>
      </w:pPr>
      <w:r>
        <w:rPr>
          <w:sz w:val="22"/>
          <w:szCs w:val="22"/>
        </w:rPr>
        <w:t>Član 38</w:t>
      </w:r>
    </w:p>
    <w:p w:rsidR="003A72EC" w:rsidRDefault="003A72EC" w:rsidP="003A72EC">
      <w:pPr>
        <w:pStyle w:val="T30X"/>
        <w:spacing w:before="0" w:after="120"/>
        <w:ind w:firstLine="0"/>
      </w:pPr>
      <w:r>
        <w:t>Revizorski odbor:</w:t>
      </w:r>
    </w:p>
    <w:p w:rsidR="003A72EC" w:rsidRDefault="003A72EC" w:rsidP="003A72EC">
      <w:pPr>
        <w:pStyle w:val="T30X"/>
        <w:numPr>
          <w:ilvl w:val="0"/>
          <w:numId w:val="21"/>
        </w:numPr>
        <w:spacing w:before="0" w:after="120"/>
        <w:rPr>
          <w:lang w:val="sr-Latn-ME"/>
        </w:rPr>
      </w:pPr>
      <w:r>
        <w:rPr>
          <w:lang w:val="sr-Latn-ME"/>
        </w:rPr>
        <w:t>nadzire primjenu računovodstvenih standarda u pripremi finansijskih izvještaja i prati proces finansijskog izvještavanja;</w:t>
      </w:r>
    </w:p>
    <w:p w:rsidR="003A72EC" w:rsidRDefault="003A72EC" w:rsidP="003A72EC">
      <w:pPr>
        <w:numPr>
          <w:ilvl w:val="0"/>
          <w:numId w:val="21"/>
        </w:numPr>
        <w:spacing w:after="120" w:line="256" w:lineRule="auto"/>
        <w:jc w:val="both"/>
        <w:rPr>
          <w:sz w:val="22"/>
          <w:szCs w:val="22"/>
          <w:lang w:val="sr-Latn-ME"/>
        </w:rPr>
      </w:pPr>
      <w:r>
        <w:rPr>
          <w:sz w:val="22"/>
          <w:szCs w:val="22"/>
          <w:lang w:val="sr-Latn-ME"/>
        </w:rPr>
        <w:t xml:space="preserve">prati i daje mišljenje o efektivnosti sistema unutrašnjih kontrola pravnog lica i sistema upravljanja rizicima; </w:t>
      </w:r>
    </w:p>
    <w:p w:rsidR="003A72EC" w:rsidRDefault="003A72EC" w:rsidP="003A72EC">
      <w:pPr>
        <w:numPr>
          <w:ilvl w:val="0"/>
          <w:numId w:val="21"/>
        </w:numPr>
        <w:spacing w:after="120" w:line="256" w:lineRule="auto"/>
        <w:jc w:val="both"/>
        <w:rPr>
          <w:sz w:val="22"/>
          <w:szCs w:val="22"/>
          <w:lang w:val="sr-Latn-ME"/>
        </w:rPr>
      </w:pPr>
      <w:r>
        <w:rPr>
          <w:sz w:val="22"/>
          <w:szCs w:val="22"/>
          <w:lang w:val="sr-Latn-ME"/>
        </w:rPr>
        <w:t xml:space="preserve">vrši nadzor nad radom interne (unutrašnje) revizije, bez kršenja nezavisnosti; </w:t>
      </w:r>
    </w:p>
    <w:p w:rsidR="003A72EC" w:rsidRDefault="003A72EC" w:rsidP="003A72EC">
      <w:pPr>
        <w:numPr>
          <w:ilvl w:val="0"/>
          <w:numId w:val="21"/>
        </w:numPr>
        <w:spacing w:after="120" w:line="256" w:lineRule="auto"/>
        <w:jc w:val="both"/>
        <w:rPr>
          <w:sz w:val="22"/>
          <w:szCs w:val="22"/>
          <w:lang w:val="sr-Latn-ME"/>
        </w:rPr>
      </w:pPr>
      <w:r>
        <w:rPr>
          <w:sz w:val="22"/>
          <w:szCs w:val="22"/>
          <w:lang w:val="sr-Latn-ME"/>
        </w:rPr>
        <w:t>učestvuje u postupku izbora lica nadležnih za obavljanje funkcije interne revizije u društvu;</w:t>
      </w:r>
    </w:p>
    <w:p w:rsidR="003A72EC" w:rsidRDefault="003A72EC" w:rsidP="003A72EC">
      <w:pPr>
        <w:numPr>
          <w:ilvl w:val="0"/>
          <w:numId w:val="21"/>
        </w:numPr>
        <w:spacing w:after="120" w:line="256" w:lineRule="auto"/>
        <w:jc w:val="both"/>
        <w:rPr>
          <w:sz w:val="22"/>
          <w:szCs w:val="22"/>
          <w:lang w:val="sr-Latn-ME"/>
        </w:rPr>
      </w:pPr>
      <w:r>
        <w:rPr>
          <w:sz w:val="22"/>
          <w:szCs w:val="22"/>
          <w:lang w:val="sr-Latn-ME"/>
        </w:rPr>
        <w:t>ispituje ispunjenost uslova za izradu konsolidovanih finansijskih izvještaja društva;</w:t>
      </w:r>
    </w:p>
    <w:p w:rsidR="003A72EC" w:rsidRDefault="003A72EC" w:rsidP="003A72EC">
      <w:pPr>
        <w:numPr>
          <w:ilvl w:val="0"/>
          <w:numId w:val="21"/>
        </w:numPr>
        <w:spacing w:after="120" w:line="256" w:lineRule="auto"/>
        <w:jc w:val="both"/>
        <w:rPr>
          <w:sz w:val="22"/>
          <w:szCs w:val="22"/>
        </w:rPr>
      </w:pPr>
      <w:r>
        <w:rPr>
          <w:sz w:val="22"/>
          <w:szCs w:val="22"/>
        </w:rPr>
        <w:t>daje preporuke skupštini akcionarskog društva, odnosno osnivačima o izboru društva za reviziju ili ovlašćenog revizora;</w:t>
      </w:r>
    </w:p>
    <w:p w:rsidR="003A72EC" w:rsidRDefault="003A72EC" w:rsidP="003A72EC">
      <w:pPr>
        <w:pStyle w:val="T30X"/>
        <w:numPr>
          <w:ilvl w:val="0"/>
          <w:numId w:val="21"/>
        </w:numPr>
        <w:spacing w:before="0" w:after="120"/>
        <w:rPr>
          <w:lang w:val="sr-Latn-ME"/>
        </w:rPr>
      </w:pPr>
      <w:r>
        <w:rPr>
          <w:lang w:val="sr-Latn-ME"/>
        </w:rPr>
        <w:t>daje mišljenje o predlogu ugovora sa revizorom društva, u smislu člana 35 ovog zakona;</w:t>
      </w:r>
    </w:p>
    <w:p w:rsidR="003A72EC" w:rsidRDefault="003A72EC" w:rsidP="003A72EC">
      <w:pPr>
        <w:pStyle w:val="T30X"/>
        <w:numPr>
          <w:ilvl w:val="0"/>
          <w:numId w:val="21"/>
        </w:numPr>
        <w:spacing w:before="0" w:after="120"/>
        <w:rPr>
          <w:lang w:val="sr-Latn-ME"/>
        </w:rPr>
      </w:pPr>
      <w:r>
        <w:rPr>
          <w:lang w:val="sr-Latn-ME"/>
        </w:rPr>
        <w:t>prati zakonom propisanu reviziju godišnjih i konsolidovanih finansijskih iskaza;;</w:t>
      </w:r>
    </w:p>
    <w:p w:rsidR="003A72EC" w:rsidRDefault="003A72EC" w:rsidP="003A72EC">
      <w:pPr>
        <w:pStyle w:val="T30X"/>
        <w:numPr>
          <w:ilvl w:val="0"/>
          <w:numId w:val="21"/>
        </w:numPr>
        <w:spacing w:before="0" w:after="120"/>
        <w:rPr>
          <w:lang w:val="sr-Latn-ME"/>
        </w:rPr>
      </w:pPr>
      <w:r>
        <w:rPr>
          <w:lang w:val="sr-Latn-ME"/>
        </w:rPr>
        <w:t>prati nezavisnost angažovanih ovlašćenih revizora ili društava za reviziju, koji obavljaju reviziju, kao i ugovore o korišćenju dodatnih usluga u skladu sa članom 23 ovog zakona;</w:t>
      </w:r>
    </w:p>
    <w:p w:rsidR="003A72EC" w:rsidRDefault="003A72EC" w:rsidP="003A72EC">
      <w:pPr>
        <w:pStyle w:val="T30X"/>
        <w:numPr>
          <w:ilvl w:val="0"/>
          <w:numId w:val="21"/>
        </w:numPr>
        <w:spacing w:before="0" w:after="120"/>
      </w:pPr>
      <w:r>
        <w:t>razmatra planove i godišnje izvještaje unutrašnje kontrole, kao i druga pitanja koja se odnose na finansijsko izvještavanje i reviziju.</w:t>
      </w:r>
    </w:p>
    <w:p w:rsidR="003A72EC" w:rsidRDefault="003A72EC" w:rsidP="003A72EC">
      <w:pPr>
        <w:pStyle w:val="T30X"/>
        <w:numPr>
          <w:ilvl w:val="0"/>
          <w:numId w:val="21"/>
        </w:numPr>
        <w:spacing w:before="0" w:after="120"/>
        <w:rPr>
          <w:lang w:val="sr-Latn-ME"/>
        </w:rPr>
      </w:pPr>
      <w:r>
        <w:rPr>
          <w:lang w:val="sr-Latn-ME"/>
        </w:rPr>
        <w:t>obavlja i druge poslove iz domena revizije koje mu povjeri organ upravljanja.</w:t>
      </w:r>
    </w:p>
    <w:p w:rsidR="003A72EC" w:rsidRDefault="003A72EC" w:rsidP="003A72EC">
      <w:pPr>
        <w:spacing w:after="120"/>
        <w:jc w:val="both"/>
        <w:rPr>
          <w:sz w:val="22"/>
          <w:szCs w:val="22"/>
          <w:lang w:val="sr-Latn-ME"/>
        </w:rPr>
      </w:pPr>
      <w:r>
        <w:rPr>
          <w:sz w:val="22"/>
          <w:szCs w:val="22"/>
          <w:lang w:val="sr-Latn-ME"/>
        </w:rPr>
        <w:t>Revizorski odbor priprema godišnji plan rada i dostavlja ga organu upravljanja subjekta iz člana 3</w:t>
      </w:r>
      <w:r>
        <w:rPr>
          <w:color w:val="auto"/>
          <w:sz w:val="22"/>
          <w:szCs w:val="22"/>
          <w:lang w:val="sr-Latn-ME"/>
        </w:rPr>
        <w:t>3</w:t>
      </w:r>
      <w:r>
        <w:rPr>
          <w:sz w:val="22"/>
          <w:szCs w:val="22"/>
          <w:lang w:val="sr-Latn-ME"/>
        </w:rPr>
        <w:t xml:space="preserve"> ovog zakona. </w:t>
      </w:r>
    </w:p>
    <w:p w:rsidR="003A72EC" w:rsidRDefault="003A72EC" w:rsidP="003A72EC">
      <w:pPr>
        <w:spacing w:after="120"/>
        <w:jc w:val="both"/>
        <w:rPr>
          <w:sz w:val="22"/>
          <w:szCs w:val="22"/>
          <w:lang w:val="sr-Latn-ME"/>
        </w:rPr>
      </w:pPr>
      <w:r>
        <w:rPr>
          <w:sz w:val="22"/>
          <w:szCs w:val="22"/>
          <w:lang w:val="sr-Latn-ME"/>
        </w:rPr>
        <w:t>Revizorski odbor sastavlja i odboru direktora podnosi izvještaje o pitanjima iz stava 1. ovog člana najmanje jedanput godišnje, osim ako statutom ili odlukom odbora direktora nije određeno da se svi ili pojedini izvještaji sastavljaju i podnose u kraćim vremenskim intervalima.</w:t>
      </w:r>
    </w:p>
    <w:p w:rsidR="003A72EC" w:rsidRDefault="003A72EC" w:rsidP="003A72EC">
      <w:pPr>
        <w:pStyle w:val="T30X"/>
        <w:spacing w:before="0" w:after="120"/>
        <w:ind w:left="567" w:hanging="283"/>
      </w:pPr>
    </w:p>
    <w:p w:rsidR="003A72EC" w:rsidRDefault="003A72EC" w:rsidP="003A72EC">
      <w:pPr>
        <w:pStyle w:val="N01X"/>
        <w:spacing w:before="0" w:after="120"/>
        <w:rPr>
          <w:sz w:val="22"/>
          <w:szCs w:val="22"/>
        </w:rPr>
      </w:pPr>
      <w:r>
        <w:rPr>
          <w:sz w:val="22"/>
          <w:szCs w:val="22"/>
        </w:rPr>
        <w:t>Dostavljanje izvještaja o reviziji</w:t>
      </w:r>
    </w:p>
    <w:p w:rsidR="003A72EC" w:rsidRDefault="003A72EC" w:rsidP="003A72EC">
      <w:pPr>
        <w:pStyle w:val="C30X"/>
        <w:spacing w:before="0" w:after="120"/>
        <w:rPr>
          <w:sz w:val="22"/>
          <w:szCs w:val="22"/>
        </w:rPr>
      </w:pPr>
      <w:r>
        <w:rPr>
          <w:sz w:val="22"/>
          <w:szCs w:val="22"/>
        </w:rPr>
        <w:t>Član 39</w:t>
      </w:r>
    </w:p>
    <w:p w:rsidR="003A72EC" w:rsidRDefault="003A72EC" w:rsidP="003A72EC">
      <w:pPr>
        <w:pStyle w:val="T30X"/>
        <w:spacing w:before="0" w:after="120"/>
        <w:ind w:firstLine="0"/>
      </w:pPr>
      <w:r>
        <w:t xml:space="preserve">Pravna lica iz člana 33 ovog zakona, dužna su da </w:t>
      </w:r>
      <w:r>
        <w:rPr>
          <w:color w:val="auto"/>
          <w:w w:val="105"/>
        </w:rPr>
        <w:t>organu</w:t>
      </w:r>
      <w:r>
        <w:rPr>
          <w:color w:val="auto"/>
          <w:spacing w:val="-2"/>
          <w:w w:val="105"/>
        </w:rPr>
        <w:t xml:space="preserve"> </w:t>
      </w:r>
      <w:r>
        <w:rPr>
          <w:color w:val="auto"/>
          <w:w w:val="105"/>
        </w:rPr>
        <w:t>uprave nadležnom za poslove</w:t>
      </w:r>
      <w:r>
        <w:rPr>
          <w:color w:val="auto"/>
          <w:spacing w:val="-11"/>
          <w:w w:val="105"/>
        </w:rPr>
        <w:t xml:space="preserve"> </w:t>
      </w:r>
      <w:r>
        <w:rPr>
          <w:color w:val="auto"/>
          <w:w w:val="105"/>
        </w:rPr>
        <w:t>utvrđivanja</w:t>
      </w:r>
      <w:r>
        <w:rPr>
          <w:color w:val="auto"/>
          <w:spacing w:val="-1"/>
          <w:w w:val="105"/>
        </w:rPr>
        <w:t xml:space="preserve"> </w:t>
      </w:r>
      <w:r>
        <w:rPr>
          <w:color w:val="auto"/>
          <w:w w:val="105"/>
        </w:rPr>
        <w:t>i naplate poreza</w:t>
      </w:r>
      <w:r>
        <w:t>, dostave izvještaj o reviziji sa mišljenjem revizora o finansijskim iskazima, u elektronskoj formi, najkasnije do 30. juna tekuće za prethodnu poslovnu godinu.</w:t>
      </w:r>
    </w:p>
    <w:p w:rsidR="003A72EC" w:rsidRDefault="003A72EC" w:rsidP="003A72EC">
      <w:pPr>
        <w:spacing w:after="120"/>
        <w:jc w:val="both"/>
        <w:rPr>
          <w:sz w:val="22"/>
          <w:szCs w:val="22"/>
        </w:rPr>
      </w:pPr>
      <w:r>
        <w:rPr>
          <w:sz w:val="22"/>
          <w:szCs w:val="22"/>
        </w:rPr>
        <w:t xml:space="preserve">Matična pravna lica iz člana 33 ovog zakona dužna su da </w:t>
      </w:r>
      <w:r>
        <w:rPr>
          <w:color w:val="auto"/>
          <w:w w:val="105"/>
          <w:sz w:val="22"/>
          <w:szCs w:val="22"/>
        </w:rPr>
        <w:t>organu</w:t>
      </w:r>
      <w:r>
        <w:rPr>
          <w:color w:val="auto"/>
          <w:spacing w:val="-2"/>
          <w:w w:val="105"/>
          <w:sz w:val="22"/>
          <w:szCs w:val="22"/>
        </w:rPr>
        <w:t xml:space="preserve"> </w:t>
      </w:r>
      <w:r>
        <w:rPr>
          <w:color w:val="auto"/>
          <w:w w:val="105"/>
          <w:sz w:val="22"/>
          <w:szCs w:val="22"/>
        </w:rPr>
        <w:t>uprave nadležnom za poslove</w:t>
      </w:r>
      <w:r>
        <w:rPr>
          <w:color w:val="auto"/>
          <w:spacing w:val="-11"/>
          <w:w w:val="105"/>
          <w:sz w:val="22"/>
          <w:szCs w:val="22"/>
        </w:rPr>
        <w:t xml:space="preserve"> </w:t>
      </w:r>
      <w:r>
        <w:rPr>
          <w:color w:val="auto"/>
          <w:w w:val="105"/>
          <w:sz w:val="22"/>
          <w:szCs w:val="22"/>
        </w:rPr>
        <w:t>utvrđivanja</w:t>
      </w:r>
      <w:r>
        <w:rPr>
          <w:color w:val="auto"/>
          <w:spacing w:val="-1"/>
          <w:w w:val="105"/>
          <w:sz w:val="22"/>
          <w:szCs w:val="22"/>
        </w:rPr>
        <w:t xml:space="preserve"> </w:t>
      </w:r>
      <w:r>
        <w:rPr>
          <w:color w:val="auto"/>
          <w:w w:val="105"/>
          <w:sz w:val="22"/>
          <w:szCs w:val="22"/>
        </w:rPr>
        <w:t>i naplate poreza</w:t>
      </w:r>
      <w:r>
        <w:rPr>
          <w:sz w:val="22"/>
          <w:szCs w:val="22"/>
        </w:rPr>
        <w:t xml:space="preserve"> dostave izvještaj o reviziji konsolidovanih finansijskih izvještaja u elektronskoj formi najkasnije do 30. septembra tekuće za prethodnu poslovnu godinu.</w:t>
      </w:r>
    </w:p>
    <w:p w:rsidR="003A72EC" w:rsidRDefault="003A72EC" w:rsidP="003A72EC">
      <w:pPr>
        <w:pStyle w:val="T30X"/>
        <w:spacing w:before="0" w:after="120"/>
        <w:ind w:firstLine="0"/>
      </w:pPr>
      <w:r>
        <w:t xml:space="preserve">Izvještaje o reviziji sa mišljenjem o finansijskim iskazima iz stava 1 ovog člana, </w:t>
      </w:r>
      <w:r>
        <w:rPr>
          <w:color w:val="auto"/>
          <w:w w:val="105"/>
        </w:rPr>
        <w:t>organ</w:t>
      </w:r>
      <w:r>
        <w:rPr>
          <w:color w:val="auto"/>
          <w:spacing w:val="-2"/>
          <w:w w:val="105"/>
        </w:rPr>
        <w:t xml:space="preserve"> </w:t>
      </w:r>
      <w:r>
        <w:rPr>
          <w:color w:val="auto"/>
          <w:w w:val="105"/>
        </w:rPr>
        <w:t>uprave nadležan za poslove</w:t>
      </w:r>
      <w:r>
        <w:rPr>
          <w:color w:val="auto"/>
          <w:spacing w:val="-11"/>
          <w:w w:val="105"/>
        </w:rPr>
        <w:t xml:space="preserve"> </w:t>
      </w:r>
      <w:r>
        <w:rPr>
          <w:color w:val="auto"/>
          <w:w w:val="105"/>
        </w:rPr>
        <w:t>utvrđivanja</w:t>
      </w:r>
      <w:r>
        <w:rPr>
          <w:color w:val="auto"/>
          <w:spacing w:val="-1"/>
          <w:w w:val="105"/>
        </w:rPr>
        <w:t xml:space="preserve"> </w:t>
      </w:r>
      <w:r>
        <w:rPr>
          <w:color w:val="auto"/>
          <w:w w:val="105"/>
        </w:rPr>
        <w:t>i naplate poreza</w:t>
      </w:r>
      <w:r>
        <w:t xml:space="preserve"> objavljuje na svojoj internet stranici.</w:t>
      </w:r>
    </w:p>
    <w:p w:rsidR="003A72EC" w:rsidRDefault="003A72EC" w:rsidP="003A72EC">
      <w:pPr>
        <w:pStyle w:val="T30X"/>
        <w:spacing w:before="0" w:after="120"/>
        <w:ind w:firstLine="0"/>
      </w:pPr>
    </w:p>
    <w:p w:rsidR="003A72EC" w:rsidRDefault="003A72EC" w:rsidP="003A72EC">
      <w:pPr>
        <w:pStyle w:val="N01X"/>
        <w:spacing w:before="0" w:after="120"/>
        <w:rPr>
          <w:sz w:val="22"/>
          <w:szCs w:val="22"/>
        </w:rPr>
      </w:pPr>
      <w:r>
        <w:rPr>
          <w:sz w:val="22"/>
          <w:szCs w:val="22"/>
        </w:rPr>
        <w:t>Interni revizor</w:t>
      </w:r>
    </w:p>
    <w:p w:rsidR="003A72EC" w:rsidRDefault="003A72EC" w:rsidP="003A72EC">
      <w:pPr>
        <w:pStyle w:val="C30X"/>
        <w:spacing w:before="0" w:after="120"/>
        <w:rPr>
          <w:sz w:val="22"/>
          <w:szCs w:val="22"/>
        </w:rPr>
      </w:pPr>
      <w:r>
        <w:rPr>
          <w:sz w:val="22"/>
          <w:szCs w:val="22"/>
        </w:rPr>
        <w:t>Član 40</w:t>
      </w:r>
    </w:p>
    <w:p w:rsidR="003A72EC" w:rsidRDefault="003A72EC" w:rsidP="003A72EC">
      <w:pPr>
        <w:pStyle w:val="T30X"/>
        <w:spacing w:before="0" w:after="120"/>
        <w:ind w:firstLine="0"/>
      </w:pPr>
      <w:r>
        <w:t>Subjekti od javnog interesa dužni su da imaju uspostavljenu funkciju unutrašnje revizije.</w:t>
      </w:r>
    </w:p>
    <w:p w:rsidR="003A72EC" w:rsidRDefault="003A72EC" w:rsidP="003A72EC">
      <w:pPr>
        <w:pStyle w:val="T30X"/>
        <w:spacing w:before="0" w:after="120"/>
        <w:ind w:firstLine="0"/>
      </w:pPr>
      <w:r>
        <w:t>Internu reviziju kod subjekta od javnog interesa, može da vrši interni/unutrašnji revizor ili poseban organizacioni dio pravnog lica zadužen za poslove interne revizije.</w:t>
      </w:r>
    </w:p>
    <w:p w:rsidR="003A72EC" w:rsidRDefault="003A72EC" w:rsidP="003A72EC">
      <w:pPr>
        <w:pStyle w:val="T30X"/>
        <w:spacing w:before="0" w:after="120"/>
        <w:ind w:firstLine="0"/>
      </w:pPr>
      <w:r>
        <w:lastRenderedPageBreak/>
        <w:t>Lice koje obavlja poslove interne revizije u subjektu od javnog interesa, ne može da obavlja druge poslove kod tog pravnog lica.</w:t>
      </w:r>
    </w:p>
    <w:p w:rsidR="003A72EC" w:rsidRDefault="003A72EC" w:rsidP="003A72EC">
      <w:pPr>
        <w:pStyle w:val="T30X"/>
        <w:spacing w:before="0" w:after="120"/>
        <w:ind w:firstLine="0"/>
      </w:pPr>
      <w:r>
        <w:t>Interni/unutrašnji revizor, odnosno lice koje rukovodi posebnim organizacionim dijelom za internu reviziju, može biti lice koje:</w:t>
      </w:r>
    </w:p>
    <w:p w:rsidR="003A72EC" w:rsidRDefault="003A72EC" w:rsidP="003A72EC">
      <w:pPr>
        <w:pStyle w:val="T30X"/>
        <w:numPr>
          <w:ilvl w:val="0"/>
          <w:numId w:val="9"/>
        </w:numPr>
        <w:spacing w:before="0" w:after="120"/>
      </w:pPr>
      <w:r>
        <w:t xml:space="preserve">ima najmanje kvalifikaciju visokog obrazovanja sedmi nivo (VII), u obimu 240 kredita CSPK-a, </w:t>
      </w:r>
    </w:p>
    <w:p w:rsidR="003A72EC" w:rsidRDefault="003A72EC" w:rsidP="003A72EC">
      <w:pPr>
        <w:pStyle w:val="T30X"/>
        <w:numPr>
          <w:ilvl w:val="0"/>
          <w:numId w:val="9"/>
        </w:numPr>
        <w:spacing w:before="0" w:after="120"/>
        <w:rPr>
          <w:lang w:val="sr-Latn-ME"/>
        </w:rPr>
      </w:pPr>
      <w:r>
        <w:t>radno iskustvo od najmanje tri godine</w:t>
      </w:r>
      <w:r>
        <w:rPr>
          <w:lang w:val="sr-Latn-ME"/>
        </w:rPr>
        <w:t xml:space="preserve"> na poslovima eksterne ili interne revizije, odnosno radno iskustvo u trajanju od pet godina na poslovima računovodstva;</w:t>
      </w:r>
    </w:p>
    <w:p w:rsidR="003A72EC" w:rsidRDefault="003A72EC" w:rsidP="003A72EC">
      <w:pPr>
        <w:numPr>
          <w:ilvl w:val="0"/>
          <w:numId w:val="9"/>
        </w:numPr>
        <w:spacing w:after="120" w:line="256" w:lineRule="auto"/>
        <w:jc w:val="both"/>
        <w:rPr>
          <w:sz w:val="22"/>
          <w:szCs w:val="22"/>
          <w:lang w:val="sr-Latn-ME"/>
        </w:rPr>
      </w:pPr>
      <w:r>
        <w:rPr>
          <w:sz w:val="22"/>
          <w:szCs w:val="22"/>
          <w:lang w:val="sr-Latn-ME"/>
        </w:rPr>
        <w:t xml:space="preserve">ima sertifikat/licencu internog odnosno ovlašćenog </w:t>
      </w:r>
      <w:r>
        <w:rPr>
          <w:sz w:val="22"/>
          <w:szCs w:val="22"/>
        </w:rPr>
        <w:t>unutrašnjeg revizora</w:t>
      </w:r>
      <w:r>
        <w:rPr>
          <w:sz w:val="22"/>
          <w:szCs w:val="22"/>
          <w:lang w:val="sr-Latn-ME"/>
        </w:rPr>
        <w:t xml:space="preserve">; </w:t>
      </w:r>
    </w:p>
    <w:p w:rsidR="003A72EC" w:rsidRDefault="003A72EC" w:rsidP="003A72EC">
      <w:pPr>
        <w:numPr>
          <w:ilvl w:val="0"/>
          <w:numId w:val="9"/>
        </w:numPr>
        <w:spacing w:after="120" w:line="256" w:lineRule="auto"/>
        <w:jc w:val="both"/>
        <w:rPr>
          <w:sz w:val="22"/>
          <w:szCs w:val="22"/>
          <w:lang w:val="sr-Latn-ME"/>
        </w:rPr>
      </w:pPr>
      <w:r>
        <w:rPr>
          <w:sz w:val="22"/>
          <w:szCs w:val="22"/>
          <w:lang w:val="sr-Latn-ME"/>
        </w:rPr>
        <w:t>nije osuđivano za krivično djelo koje ga čini nedostojnim za obavljanje poslova iz oblasti interne revizije.</w:t>
      </w:r>
    </w:p>
    <w:p w:rsidR="003A72EC" w:rsidRDefault="003A72EC" w:rsidP="003A72EC">
      <w:pPr>
        <w:spacing w:after="120"/>
        <w:jc w:val="both"/>
        <w:rPr>
          <w:sz w:val="22"/>
          <w:szCs w:val="22"/>
          <w:lang w:val="sr-Latn-ME"/>
        </w:rPr>
      </w:pPr>
      <w:r>
        <w:rPr>
          <w:sz w:val="22"/>
          <w:szCs w:val="22"/>
          <w:lang w:val="sr-Latn-ME"/>
        </w:rPr>
        <w:t>Lice iz stava 4 ovog člana može zasnovati radni odnos, odnosno biti raspoređeno i bez sertifikata za sticanje zvanja internog odnosno unutrašnjeg revizora pod uslovom da sertifikat stekne u roku od 2 godine od dana zasnivanja radnog odnosa, odnosno raspoređivanja na radno mjesto internog/unutrašnjeg revizora.</w:t>
      </w:r>
    </w:p>
    <w:p w:rsidR="003A72EC" w:rsidRDefault="003A72EC" w:rsidP="003A72EC">
      <w:pPr>
        <w:spacing w:after="120"/>
        <w:jc w:val="both"/>
        <w:rPr>
          <w:sz w:val="22"/>
          <w:szCs w:val="22"/>
          <w:lang w:val="sr-Latn-ME"/>
        </w:rPr>
      </w:pPr>
      <w:r>
        <w:rPr>
          <w:sz w:val="22"/>
          <w:szCs w:val="22"/>
          <w:lang w:val="sr-Latn-ME"/>
        </w:rPr>
        <w:t>Interni revizor je obavezan da u cilju kontinuiranog profesionalnog usavršavanja, pohađa stručne kurseve, seminare i predavanja.</w:t>
      </w:r>
    </w:p>
    <w:p w:rsidR="003A72EC" w:rsidRDefault="003A72EC" w:rsidP="003A72EC">
      <w:pPr>
        <w:spacing w:after="120"/>
        <w:jc w:val="both"/>
        <w:rPr>
          <w:sz w:val="22"/>
          <w:szCs w:val="22"/>
          <w:lang w:val="sr-Latn-ME"/>
        </w:rPr>
      </w:pPr>
      <w:r>
        <w:rPr>
          <w:sz w:val="22"/>
          <w:szCs w:val="22"/>
          <w:lang w:val="sr-Latn-ME"/>
        </w:rPr>
        <w:t>Izuzetno od stava 1 i 2 ovog člana, privredna društva u kojima država ili jedinica lokalne samouprave imaju većinski vlasnički udio primjenjuju odredbe zakona kojima se reguliše unutrašnja revizija u javnom sektoru.</w:t>
      </w:r>
    </w:p>
    <w:p w:rsidR="003A72EC" w:rsidRDefault="003A72EC" w:rsidP="003A72EC">
      <w:pPr>
        <w:spacing w:after="120"/>
        <w:jc w:val="both"/>
        <w:rPr>
          <w:sz w:val="22"/>
          <w:szCs w:val="22"/>
          <w:lang w:val="sr-Latn-ME"/>
        </w:rPr>
      </w:pPr>
      <w:r>
        <w:rPr>
          <w:sz w:val="22"/>
          <w:szCs w:val="22"/>
          <w:lang w:val="sr-Latn-ME"/>
        </w:rPr>
        <w:t xml:space="preserve">Izuzetno od stava 1 ovog člana, mikro i mala pravna lica, koja su razvrstana u skladu sa Zakonom o računovodstvu, nisu obavezna da imaju internog/unutrašnjeg revizora.    </w:t>
      </w:r>
    </w:p>
    <w:p w:rsidR="003A72EC" w:rsidRDefault="003A72EC" w:rsidP="003A72EC">
      <w:pPr>
        <w:spacing w:after="120"/>
        <w:jc w:val="both"/>
        <w:rPr>
          <w:sz w:val="22"/>
          <w:szCs w:val="22"/>
          <w:lang w:val="sr-Latn-ME"/>
        </w:rPr>
      </w:pPr>
    </w:p>
    <w:p w:rsidR="003A72EC" w:rsidRDefault="003A72EC" w:rsidP="003A72EC">
      <w:pPr>
        <w:pStyle w:val="N01X"/>
        <w:spacing w:before="0" w:after="120"/>
        <w:rPr>
          <w:sz w:val="22"/>
          <w:szCs w:val="22"/>
        </w:rPr>
      </w:pPr>
      <w:r>
        <w:rPr>
          <w:sz w:val="22"/>
          <w:szCs w:val="22"/>
        </w:rPr>
        <w:t>Način vršenja interne revizije</w:t>
      </w:r>
    </w:p>
    <w:p w:rsidR="003A72EC" w:rsidRDefault="003A72EC" w:rsidP="003A72EC">
      <w:pPr>
        <w:pStyle w:val="C30X"/>
        <w:spacing w:before="0" w:after="120"/>
        <w:rPr>
          <w:sz w:val="22"/>
          <w:szCs w:val="22"/>
        </w:rPr>
      </w:pPr>
      <w:r>
        <w:rPr>
          <w:sz w:val="22"/>
          <w:szCs w:val="22"/>
        </w:rPr>
        <w:t>Član 41</w:t>
      </w:r>
    </w:p>
    <w:p w:rsidR="003A72EC" w:rsidRDefault="003A72EC" w:rsidP="003A72EC">
      <w:pPr>
        <w:pStyle w:val="T30X"/>
        <w:spacing w:before="0" w:after="120"/>
        <w:ind w:firstLine="0"/>
      </w:pPr>
      <w:r>
        <w:t xml:space="preserve">Interna revizija vrši se u skladu sa </w:t>
      </w:r>
      <w:r>
        <w:rPr>
          <w:lang w:val="sr-Latn-ME"/>
        </w:rPr>
        <w:t>Globalnim Standardima Interne Revizije</w:t>
      </w:r>
      <w:r>
        <w:t>.</w:t>
      </w:r>
    </w:p>
    <w:p w:rsidR="003A72EC" w:rsidRDefault="003A72EC" w:rsidP="003A72EC">
      <w:pPr>
        <w:pStyle w:val="T30X"/>
        <w:spacing w:before="0" w:after="120"/>
        <w:ind w:firstLine="0"/>
      </w:pPr>
      <w:r>
        <w:t>Interna revizija se organizuje na način kojim se obezbjeđuje trajnost interne revizije, dostupnost revizije svim poslovima, nezavisnost, objektivnost i nepristrasnost u radu internog revizora i blagovremeno izvještavanje o nalazima interne revizije, adekvatnim i organizovanim vršenjem funkcije interne revizije.</w:t>
      </w:r>
    </w:p>
    <w:p w:rsidR="003A72EC" w:rsidRDefault="003A72EC" w:rsidP="003A72EC">
      <w:pPr>
        <w:pStyle w:val="T30X"/>
        <w:spacing w:before="0" w:after="120"/>
        <w:ind w:firstLine="0"/>
      </w:pPr>
    </w:p>
    <w:p w:rsidR="003A72EC" w:rsidRDefault="003A72EC" w:rsidP="003A72EC">
      <w:pPr>
        <w:pStyle w:val="N01X"/>
        <w:spacing w:before="0" w:after="120"/>
        <w:rPr>
          <w:sz w:val="22"/>
          <w:szCs w:val="22"/>
        </w:rPr>
      </w:pPr>
      <w:r>
        <w:rPr>
          <w:sz w:val="22"/>
          <w:szCs w:val="22"/>
        </w:rPr>
        <w:t>Plan interne revizije</w:t>
      </w:r>
    </w:p>
    <w:p w:rsidR="003A72EC" w:rsidRDefault="003A72EC" w:rsidP="003A72EC">
      <w:pPr>
        <w:pStyle w:val="C30X"/>
        <w:spacing w:before="0" w:after="120"/>
        <w:rPr>
          <w:sz w:val="22"/>
          <w:szCs w:val="22"/>
        </w:rPr>
      </w:pPr>
      <w:r>
        <w:rPr>
          <w:sz w:val="22"/>
          <w:szCs w:val="22"/>
        </w:rPr>
        <w:t>Član 42</w:t>
      </w:r>
    </w:p>
    <w:p w:rsidR="003A72EC" w:rsidRDefault="003A72EC" w:rsidP="003A72EC">
      <w:pPr>
        <w:pStyle w:val="T30X"/>
        <w:spacing w:before="0" w:after="120"/>
        <w:ind w:firstLine="0"/>
      </w:pPr>
      <w:r>
        <w:t>Interna revizija subjekta od javnog interesa vrši se na osnovu godišnjih planova interne revizije, koji se sačinjavaju na osnovu procjene rizika.</w:t>
      </w:r>
    </w:p>
    <w:p w:rsidR="003A72EC" w:rsidRDefault="003A72EC" w:rsidP="003A72EC">
      <w:pPr>
        <w:pStyle w:val="T30X"/>
        <w:spacing w:before="0" w:after="120"/>
        <w:ind w:firstLine="0"/>
      </w:pPr>
      <w:r>
        <w:t>Plan interne revizije iz stava 1 ovog člana naročito sadrži:</w:t>
      </w:r>
    </w:p>
    <w:p w:rsidR="003A72EC" w:rsidRDefault="003A72EC" w:rsidP="003A72EC">
      <w:pPr>
        <w:pStyle w:val="T30X"/>
        <w:numPr>
          <w:ilvl w:val="1"/>
          <w:numId w:val="22"/>
        </w:numPr>
        <w:spacing w:before="0" w:after="120"/>
      </w:pPr>
      <w:r>
        <w:t>ciljeve i zadatke interne revizije;</w:t>
      </w:r>
    </w:p>
    <w:p w:rsidR="003A72EC" w:rsidRDefault="003A72EC" w:rsidP="003A72EC">
      <w:pPr>
        <w:pStyle w:val="T30X"/>
        <w:numPr>
          <w:ilvl w:val="1"/>
          <w:numId w:val="22"/>
        </w:numPr>
        <w:spacing w:before="0" w:after="120"/>
      </w:pPr>
      <w:r>
        <w:t>područja poslovanja u kojima su posebno izraženi rizici;</w:t>
      </w:r>
    </w:p>
    <w:p w:rsidR="003A72EC" w:rsidRDefault="003A72EC" w:rsidP="003A72EC">
      <w:pPr>
        <w:pStyle w:val="T30X"/>
        <w:numPr>
          <w:ilvl w:val="1"/>
          <w:numId w:val="22"/>
        </w:numPr>
        <w:spacing w:before="0" w:after="120"/>
      </w:pPr>
      <w:r>
        <w:t>oblasti poslovanja koje će biti predmet revizije;</w:t>
      </w:r>
    </w:p>
    <w:p w:rsidR="003A72EC" w:rsidRDefault="003A72EC" w:rsidP="003A72EC">
      <w:pPr>
        <w:pStyle w:val="T30X"/>
        <w:numPr>
          <w:ilvl w:val="1"/>
          <w:numId w:val="22"/>
        </w:numPr>
        <w:spacing w:before="0" w:after="120"/>
      </w:pPr>
      <w:r>
        <w:t>rokove za izvršenje planiranih aktivnosti interne revizije;</w:t>
      </w:r>
    </w:p>
    <w:p w:rsidR="003A72EC" w:rsidRDefault="003A72EC" w:rsidP="003A72EC">
      <w:pPr>
        <w:pStyle w:val="T30X"/>
        <w:numPr>
          <w:ilvl w:val="1"/>
          <w:numId w:val="22"/>
        </w:numPr>
        <w:spacing w:before="0" w:after="120"/>
      </w:pPr>
      <w:r>
        <w:t>dinamiku izvještavanja o nalazima interne revizije.</w:t>
      </w:r>
    </w:p>
    <w:p w:rsidR="003A72EC" w:rsidRDefault="003A72EC" w:rsidP="003A72EC">
      <w:pPr>
        <w:pStyle w:val="T30X"/>
        <w:spacing w:before="0" w:after="120"/>
        <w:ind w:left="567" w:hanging="283"/>
      </w:pPr>
    </w:p>
    <w:p w:rsidR="003A72EC" w:rsidRDefault="003A72EC" w:rsidP="003A72EC">
      <w:pPr>
        <w:pStyle w:val="N01X"/>
        <w:spacing w:before="0" w:after="120"/>
        <w:rPr>
          <w:sz w:val="22"/>
          <w:szCs w:val="22"/>
        </w:rPr>
      </w:pPr>
      <w:r>
        <w:rPr>
          <w:sz w:val="22"/>
          <w:szCs w:val="22"/>
        </w:rPr>
        <w:t>V. SAVJET ZA REVIZIJU</w:t>
      </w:r>
    </w:p>
    <w:p w:rsidR="003A72EC" w:rsidRDefault="003A72EC" w:rsidP="003A72EC">
      <w:pPr>
        <w:pStyle w:val="N01X"/>
        <w:spacing w:before="0" w:after="120"/>
        <w:rPr>
          <w:sz w:val="22"/>
          <w:szCs w:val="22"/>
        </w:rPr>
      </w:pPr>
      <w:r>
        <w:rPr>
          <w:sz w:val="22"/>
          <w:szCs w:val="22"/>
        </w:rPr>
        <w:t>Savjet za reviziju</w:t>
      </w:r>
    </w:p>
    <w:p w:rsidR="003A72EC" w:rsidRDefault="003A72EC" w:rsidP="003A72EC">
      <w:pPr>
        <w:pStyle w:val="C30X"/>
        <w:spacing w:before="0" w:after="120"/>
        <w:rPr>
          <w:sz w:val="22"/>
          <w:szCs w:val="22"/>
        </w:rPr>
      </w:pPr>
      <w:r>
        <w:rPr>
          <w:sz w:val="22"/>
          <w:szCs w:val="22"/>
        </w:rPr>
        <w:t>Član 43</w:t>
      </w:r>
    </w:p>
    <w:p w:rsidR="003A72EC" w:rsidRDefault="003A72EC" w:rsidP="003A72EC">
      <w:pPr>
        <w:pStyle w:val="T30X"/>
        <w:spacing w:before="0" w:after="120"/>
        <w:ind w:firstLine="0"/>
      </w:pPr>
      <w:r>
        <w:t>Praćenje i unapređenje revizorske prakse vrši Savjet za reviziju.</w:t>
      </w:r>
    </w:p>
    <w:p w:rsidR="003A72EC" w:rsidRDefault="003A72EC" w:rsidP="003A72EC">
      <w:pPr>
        <w:pStyle w:val="T30X"/>
        <w:spacing w:before="0" w:after="120"/>
        <w:ind w:firstLine="0"/>
      </w:pPr>
    </w:p>
    <w:p w:rsidR="003A72EC" w:rsidRDefault="003A72EC" w:rsidP="003A72EC">
      <w:pPr>
        <w:pStyle w:val="N01X"/>
        <w:spacing w:before="0" w:after="120"/>
        <w:rPr>
          <w:sz w:val="22"/>
          <w:szCs w:val="22"/>
        </w:rPr>
      </w:pPr>
      <w:r>
        <w:rPr>
          <w:sz w:val="22"/>
          <w:szCs w:val="22"/>
        </w:rPr>
        <w:t>Nadležnost Savjeta za reviziju</w:t>
      </w:r>
    </w:p>
    <w:p w:rsidR="003A72EC" w:rsidRDefault="003A72EC" w:rsidP="003A72EC">
      <w:pPr>
        <w:pStyle w:val="C30X"/>
        <w:spacing w:before="0" w:after="120"/>
        <w:rPr>
          <w:sz w:val="22"/>
          <w:szCs w:val="22"/>
        </w:rPr>
      </w:pPr>
      <w:r>
        <w:rPr>
          <w:sz w:val="22"/>
          <w:szCs w:val="22"/>
        </w:rPr>
        <w:t>Član 44</w:t>
      </w:r>
    </w:p>
    <w:p w:rsidR="003A72EC" w:rsidRDefault="003A72EC" w:rsidP="003A72EC">
      <w:pPr>
        <w:pStyle w:val="T30X"/>
        <w:spacing w:before="0" w:after="120"/>
        <w:ind w:firstLine="0"/>
      </w:pPr>
      <w:r>
        <w:lastRenderedPageBreak/>
        <w:t>U vršenju poslova iz člana 43 ovog zakona, Savjet za reviziju:</w:t>
      </w:r>
    </w:p>
    <w:p w:rsidR="003A72EC" w:rsidRDefault="003A72EC" w:rsidP="003A72EC">
      <w:pPr>
        <w:pStyle w:val="T30X"/>
        <w:numPr>
          <w:ilvl w:val="1"/>
          <w:numId w:val="23"/>
        </w:numPr>
        <w:spacing w:before="0" w:after="120"/>
      </w:pPr>
      <w:r>
        <w:t>razmatra i zauzima stavove o pitanjima razvoja i unapređivanja revizorske prakse u Crnoj Gori;</w:t>
      </w:r>
    </w:p>
    <w:p w:rsidR="003A72EC" w:rsidRDefault="003A72EC" w:rsidP="003A72EC">
      <w:pPr>
        <w:pStyle w:val="T30X"/>
        <w:numPr>
          <w:ilvl w:val="1"/>
          <w:numId w:val="23"/>
        </w:numPr>
        <w:spacing w:before="0" w:after="120"/>
      </w:pPr>
      <w:r>
        <w:t>prati proces primjene standarda revizije;</w:t>
      </w:r>
    </w:p>
    <w:p w:rsidR="003A72EC" w:rsidRDefault="003A72EC" w:rsidP="003A72EC">
      <w:pPr>
        <w:pStyle w:val="T30X"/>
        <w:numPr>
          <w:ilvl w:val="1"/>
          <w:numId w:val="23"/>
        </w:numPr>
        <w:spacing w:before="0" w:after="120"/>
      </w:pPr>
      <w:r>
        <w:t>daje inicijative za odgovarajuća i blagovremena rješenja radi što efikasnije primjene standarda revizije;</w:t>
      </w:r>
    </w:p>
    <w:p w:rsidR="003A72EC" w:rsidRDefault="003A72EC" w:rsidP="003A72EC">
      <w:pPr>
        <w:pStyle w:val="T30X"/>
        <w:numPr>
          <w:ilvl w:val="1"/>
          <w:numId w:val="23"/>
        </w:numPr>
        <w:spacing w:before="0" w:after="120"/>
      </w:pPr>
      <w:r>
        <w:t>pruža savjete licima koja kreiraju politiku, regulatorima i državnim organima;</w:t>
      </w:r>
    </w:p>
    <w:p w:rsidR="003A72EC" w:rsidRDefault="003A72EC" w:rsidP="003A72EC">
      <w:pPr>
        <w:pStyle w:val="T30X"/>
        <w:numPr>
          <w:ilvl w:val="1"/>
          <w:numId w:val="23"/>
        </w:numPr>
        <w:spacing w:before="0" w:after="120"/>
      </w:pPr>
      <w:r>
        <w:t>pruža stručnu pomoć za poboljšanje kvaliteta finansijskog izvještavanja;</w:t>
      </w:r>
    </w:p>
    <w:p w:rsidR="003A72EC" w:rsidRDefault="003A72EC" w:rsidP="003A72EC">
      <w:pPr>
        <w:pStyle w:val="T30X"/>
        <w:numPr>
          <w:ilvl w:val="1"/>
          <w:numId w:val="23"/>
        </w:numPr>
        <w:spacing w:before="0" w:after="120"/>
        <w:rPr>
          <w:lang w:val="sr-Latn-ME"/>
        </w:rPr>
      </w:pPr>
      <w:r>
        <w:rPr>
          <w:lang w:val="sr-Latn-ME"/>
        </w:rPr>
        <w:t xml:space="preserve">prati kvalitet tržišta i konkurencije na tržištu revizije i daje predloge za njegovo unapređenje;      </w:t>
      </w:r>
    </w:p>
    <w:p w:rsidR="003A72EC" w:rsidRDefault="003A72EC" w:rsidP="003A72EC">
      <w:pPr>
        <w:pStyle w:val="T30X"/>
        <w:numPr>
          <w:ilvl w:val="1"/>
          <w:numId w:val="23"/>
        </w:numPr>
        <w:spacing w:before="0" w:after="120"/>
      </w:pPr>
      <w:r>
        <w:t>objavljuje na svojoj internet stranici izvještaje o transparentnosti društava za reviziju, odnosno ovlašćenih revizora;</w:t>
      </w:r>
    </w:p>
    <w:p w:rsidR="003A72EC" w:rsidRDefault="003A72EC" w:rsidP="003A72EC">
      <w:pPr>
        <w:pStyle w:val="T30X"/>
        <w:numPr>
          <w:ilvl w:val="1"/>
          <w:numId w:val="23"/>
        </w:numPr>
        <w:spacing w:before="0" w:after="120"/>
      </w:pPr>
      <w:r>
        <w:t>daje mišljenje na godišnji plan kontrole društava za reviziju i ovlašćenih revizora koji utvrđuje Ministarstvo;</w:t>
      </w:r>
    </w:p>
    <w:p w:rsidR="003A72EC" w:rsidRDefault="003A72EC" w:rsidP="003A72EC">
      <w:pPr>
        <w:pStyle w:val="T30X"/>
        <w:numPr>
          <w:ilvl w:val="1"/>
          <w:numId w:val="23"/>
        </w:numPr>
        <w:spacing w:before="0" w:after="120"/>
      </w:pPr>
      <w:r>
        <w:t>daje mišljenje na program kontinuirane profesionalne edukacije ovašćenih revizora;</w:t>
      </w:r>
    </w:p>
    <w:p w:rsidR="003A72EC" w:rsidRDefault="003A72EC" w:rsidP="003A72EC">
      <w:pPr>
        <w:pStyle w:val="T30X"/>
        <w:numPr>
          <w:ilvl w:val="1"/>
          <w:numId w:val="23"/>
        </w:numPr>
        <w:spacing w:before="0" w:after="120"/>
      </w:pPr>
      <w:r>
        <w:t>daje mišljenje na program obuke ovlašćenih službenih lica; i</w:t>
      </w:r>
    </w:p>
    <w:p w:rsidR="003A72EC" w:rsidRDefault="003A72EC" w:rsidP="003A72EC">
      <w:pPr>
        <w:pStyle w:val="T30X"/>
        <w:numPr>
          <w:ilvl w:val="1"/>
          <w:numId w:val="23"/>
        </w:numPr>
        <w:spacing w:before="0" w:after="120"/>
      </w:pPr>
      <w:r>
        <w:t>vrši i druga pitanja od značaja za ostvarivanje i unapređenje revizorske prakse u Crnoj Gori.</w:t>
      </w:r>
    </w:p>
    <w:p w:rsidR="003A72EC" w:rsidRDefault="003A72EC" w:rsidP="003A72EC">
      <w:pPr>
        <w:pStyle w:val="T30X"/>
        <w:spacing w:before="0" w:after="120"/>
        <w:ind w:firstLine="0"/>
      </w:pPr>
      <w:r>
        <w:t>Savjet razmatra i daje mišljenja o nacrtima i predlozima zakona i drugih propisa od značaja za reviziju.</w:t>
      </w:r>
    </w:p>
    <w:p w:rsidR="003A72EC" w:rsidRDefault="003A72EC" w:rsidP="003A72EC">
      <w:pPr>
        <w:pStyle w:val="T30X"/>
        <w:spacing w:before="0" w:after="120"/>
        <w:ind w:firstLine="0"/>
      </w:pPr>
      <w:r>
        <w:t>Mišljenje iz stava 2 ovog člana, Savjet dostavlja nadležnom ministarstvu koje je pripremilo zakon ili drugi propis od značaja za reviziju.</w:t>
      </w:r>
    </w:p>
    <w:p w:rsidR="003A72EC" w:rsidRDefault="003A72EC" w:rsidP="003A72EC">
      <w:pPr>
        <w:pStyle w:val="T30X"/>
        <w:spacing w:before="0" w:after="120"/>
        <w:ind w:firstLine="0"/>
      </w:pPr>
      <w:r>
        <w:t>Nadležno ministarstvo iz stava 3 ovog člana dužno je da, u roku od 30 dana od dana dostavljanja mišljenja, obavijesti Savjet o njegovim stavovima zauzetim povodom mišljenja Savjeta.</w:t>
      </w:r>
    </w:p>
    <w:p w:rsidR="003A72EC" w:rsidRDefault="003A72EC" w:rsidP="003A72EC">
      <w:pPr>
        <w:pStyle w:val="T30X"/>
        <w:spacing w:before="0" w:after="120"/>
        <w:ind w:firstLine="0"/>
      </w:pPr>
      <w:r>
        <w:t>Ukoliko nadležno ministarstvo i Savjet ne postignu saglasnost u vezi sa mišljenjem na pojedini propis, Savjet svoje mišljenje može dostaviti Vladi.</w:t>
      </w:r>
    </w:p>
    <w:p w:rsidR="003A72EC" w:rsidRDefault="003A72EC" w:rsidP="003A72EC">
      <w:pPr>
        <w:pStyle w:val="T30X"/>
        <w:spacing w:before="0" w:after="120"/>
        <w:ind w:firstLine="0"/>
      </w:pPr>
    </w:p>
    <w:p w:rsidR="003A72EC" w:rsidRDefault="003A72EC" w:rsidP="003A72EC">
      <w:pPr>
        <w:pStyle w:val="N01X"/>
        <w:spacing w:before="0" w:after="120"/>
        <w:rPr>
          <w:sz w:val="22"/>
          <w:szCs w:val="22"/>
        </w:rPr>
      </w:pPr>
      <w:r>
        <w:rPr>
          <w:sz w:val="22"/>
          <w:szCs w:val="22"/>
        </w:rPr>
        <w:t>Rad Savjeta za reviziju</w:t>
      </w:r>
    </w:p>
    <w:p w:rsidR="003A72EC" w:rsidRDefault="003A72EC" w:rsidP="003A72EC">
      <w:pPr>
        <w:pStyle w:val="C30X"/>
        <w:spacing w:before="0" w:after="120"/>
        <w:rPr>
          <w:sz w:val="22"/>
          <w:szCs w:val="22"/>
        </w:rPr>
      </w:pPr>
      <w:r>
        <w:rPr>
          <w:sz w:val="22"/>
          <w:szCs w:val="22"/>
        </w:rPr>
        <w:t>Član 45</w:t>
      </w:r>
    </w:p>
    <w:p w:rsidR="003A72EC" w:rsidRDefault="003A72EC" w:rsidP="003A72EC">
      <w:pPr>
        <w:pStyle w:val="T30X"/>
        <w:spacing w:before="0" w:after="120"/>
        <w:ind w:firstLine="0"/>
      </w:pPr>
      <w:r>
        <w:t>Rad Savjeta za reviziju je javan.</w:t>
      </w:r>
    </w:p>
    <w:p w:rsidR="003A72EC" w:rsidRDefault="003A72EC" w:rsidP="003A72EC">
      <w:pPr>
        <w:pStyle w:val="T30X"/>
        <w:spacing w:before="0" w:after="120"/>
        <w:ind w:firstLine="0"/>
      </w:pPr>
      <w:r>
        <w:t>Savjet za reviziju svoje zaključke, preporuke i mišljenja objavljuje na svojoj internet stranici.</w:t>
      </w:r>
    </w:p>
    <w:p w:rsidR="003A72EC" w:rsidRDefault="003A72EC" w:rsidP="003A72EC">
      <w:pPr>
        <w:pStyle w:val="T30X"/>
        <w:spacing w:before="0" w:after="120"/>
        <w:ind w:firstLine="0"/>
      </w:pPr>
      <w:r>
        <w:t xml:space="preserve">Savjet za reviziju, </w:t>
      </w:r>
      <w:r>
        <w:rPr>
          <w:lang w:val="sr-Latn-ME"/>
        </w:rPr>
        <w:t>do 31. decembra tekuće za narednu godinu,</w:t>
      </w:r>
      <w:r>
        <w:t xml:space="preserve"> donosi godišnji program rada i, </w:t>
      </w:r>
      <w:r>
        <w:rPr>
          <w:lang w:val="sr-Latn-ME"/>
        </w:rPr>
        <w:t>do 31. marta tekuće za prethodnu godinu,</w:t>
      </w:r>
      <w:r>
        <w:t xml:space="preserve"> izvještaj o radu, koji dostavlja Vladi.</w:t>
      </w:r>
    </w:p>
    <w:p w:rsidR="003A72EC" w:rsidRDefault="003A72EC" w:rsidP="003A72EC">
      <w:pPr>
        <w:pStyle w:val="T30X"/>
        <w:spacing w:before="0" w:after="120"/>
        <w:ind w:firstLine="0"/>
      </w:pPr>
      <w:r>
        <w:t>Godišnji program rada i izvještaj o radu Savjet za reviziju objavljuje na svojoj internet stranici.</w:t>
      </w:r>
    </w:p>
    <w:p w:rsidR="003A72EC" w:rsidRDefault="003A72EC" w:rsidP="003A72EC">
      <w:pPr>
        <w:pStyle w:val="T30X"/>
        <w:spacing w:before="0" w:after="120"/>
        <w:ind w:firstLine="0"/>
      </w:pPr>
      <w:r>
        <w:t>Savjet za reviziju donosi poslovnik o radu, kojim se uređuje organizacija i način rada Savjeta.</w:t>
      </w:r>
    </w:p>
    <w:p w:rsidR="003A72EC" w:rsidRDefault="003A72EC" w:rsidP="003A72EC">
      <w:pPr>
        <w:pStyle w:val="T30X"/>
        <w:spacing w:before="0" w:after="120"/>
        <w:ind w:firstLine="0"/>
      </w:pPr>
      <w:r>
        <w:t>Administrativno-tehničke poslove za potrebe Savjeta za reviziju obavlja Ministarstvo.</w:t>
      </w:r>
    </w:p>
    <w:p w:rsidR="003A72EC" w:rsidRDefault="003A72EC" w:rsidP="003A72EC">
      <w:pPr>
        <w:pStyle w:val="T30X"/>
        <w:spacing w:before="0" w:after="120"/>
        <w:ind w:firstLine="0"/>
      </w:pPr>
    </w:p>
    <w:p w:rsidR="003A72EC" w:rsidRDefault="003A72EC" w:rsidP="003A72EC">
      <w:pPr>
        <w:pStyle w:val="N01X"/>
        <w:spacing w:before="0" w:after="120"/>
        <w:rPr>
          <w:sz w:val="22"/>
          <w:szCs w:val="22"/>
        </w:rPr>
      </w:pPr>
      <w:r>
        <w:rPr>
          <w:sz w:val="22"/>
          <w:szCs w:val="22"/>
        </w:rPr>
        <w:t>Sastav i imenovanje Savjeta za reviziju</w:t>
      </w:r>
    </w:p>
    <w:p w:rsidR="003A72EC" w:rsidRDefault="003A72EC" w:rsidP="003A72EC">
      <w:pPr>
        <w:pStyle w:val="C30X"/>
        <w:spacing w:before="0" w:after="120"/>
        <w:rPr>
          <w:sz w:val="22"/>
          <w:szCs w:val="22"/>
        </w:rPr>
      </w:pPr>
      <w:r>
        <w:rPr>
          <w:sz w:val="22"/>
          <w:szCs w:val="22"/>
        </w:rPr>
        <w:t>Član 46</w:t>
      </w:r>
    </w:p>
    <w:p w:rsidR="003A72EC" w:rsidRDefault="003A72EC" w:rsidP="003A72EC">
      <w:pPr>
        <w:pStyle w:val="T30X"/>
        <w:spacing w:before="0" w:after="120"/>
        <w:ind w:firstLine="0"/>
        <w:rPr>
          <w:color w:val="auto"/>
        </w:rPr>
      </w:pPr>
      <w:bookmarkStart w:id="3" w:name="_Hlk176247777"/>
      <w:r>
        <w:rPr>
          <w:color w:val="auto"/>
        </w:rPr>
        <w:t>Savjet za reviziju ima pet članova koje, na predlog ministra finansija, imenuje i razrješava Vlada.</w:t>
      </w:r>
      <w:bookmarkEnd w:id="3"/>
    </w:p>
    <w:p w:rsidR="003A72EC" w:rsidRDefault="003A72EC" w:rsidP="003A72EC">
      <w:pPr>
        <w:pStyle w:val="T30X"/>
        <w:spacing w:before="0" w:after="120"/>
        <w:ind w:firstLine="0"/>
      </w:pPr>
      <w:r>
        <w:t>Za člana Savjeta za reviziju može biti imenovano lice, koje:</w:t>
      </w:r>
    </w:p>
    <w:p w:rsidR="003A72EC" w:rsidRDefault="003A72EC" w:rsidP="003A72EC">
      <w:pPr>
        <w:pStyle w:val="T30X"/>
        <w:numPr>
          <w:ilvl w:val="1"/>
          <w:numId w:val="24"/>
        </w:numPr>
        <w:spacing w:before="0" w:after="120"/>
      </w:pPr>
      <w:r>
        <w:t>ima najmanje kvalifikaciju visokog obrazovanja sedmi nivo (VII) u obimu 240 kredita CSPK-a, iz oblasti ekonomije ili prava,</w:t>
      </w:r>
    </w:p>
    <w:p w:rsidR="003A72EC" w:rsidRDefault="003A72EC" w:rsidP="003A72EC">
      <w:pPr>
        <w:pStyle w:val="T30X"/>
        <w:numPr>
          <w:ilvl w:val="1"/>
          <w:numId w:val="24"/>
        </w:numPr>
        <w:spacing w:before="0" w:after="120"/>
      </w:pPr>
      <w:r>
        <w:t>ima najmanje tri godine radnog iskustva na rukovodećim poslovima u oblasti računovodstva, revizije, finansija ili prava ili sedam godina radnog iskustva u ovim oblastima,</w:t>
      </w:r>
    </w:p>
    <w:p w:rsidR="003A72EC" w:rsidRDefault="003A72EC" w:rsidP="003A72EC">
      <w:pPr>
        <w:pStyle w:val="T30X"/>
        <w:numPr>
          <w:ilvl w:val="1"/>
          <w:numId w:val="24"/>
        </w:numPr>
        <w:spacing w:before="0" w:after="120"/>
      </w:pPr>
      <w:r>
        <w:t>nije osuđivano za krivično djelo koje ga čini nedostojnim za obavljanje poslova iz nadležnosti Savjeta.</w:t>
      </w:r>
    </w:p>
    <w:p w:rsidR="003A72EC" w:rsidRDefault="003A72EC" w:rsidP="003A72EC">
      <w:pPr>
        <w:pStyle w:val="T30X"/>
        <w:spacing w:before="240" w:after="120"/>
        <w:ind w:firstLine="0"/>
      </w:pPr>
      <w:r>
        <w:t>Većina članova Savjeta za reviziju moraju biti lica koja:</w:t>
      </w:r>
    </w:p>
    <w:p w:rsidR="003A72EC" w:rsidRDefault="003A72EC" w:rsidP="003A72EC">
      <w:pPr>
        <w:pStyle w:val="T30X"/>
        <w:numPr>
          <w:ilvl w:val="1"/>
          <w:numId w:val="25"/>
        </w:numPr>
        <w:spacing w:before="0" w:after="120"/>
      </w:pPr>
      <w:r>
        <w:t>aktivno ne učestvuju u obavljanju poslova revizije u skladu sa odredbama ovog zakona ili nijesu učestvovala u obavljanju poslova revizije tri godine prije imenovanja u Savjet za reviziju,</w:t>
      </w:r>
    </w:p>
    <w:p w:rsidR="003A72EC" w:rsidRDefault="003A72EC" w:rsidP="003A72EC">
      <w:pPr>
        <w:pStyle w:val="T30X"/>
        <w:numPr>
          <w:ilvl w:val="1"/>
          <w:numId w:val="25"/>
        </w:numPr>
        <w:spacing w:before="0" w:after="120"/>
      </w:pPr>
      <w:r>
        <w:lastRenderedPageBreak/>
        <w:t>tri godine prije imenovanja u Savjet za reviziji nijesu imala pravo glasa kao članovi revizorskog društva,</w:t>
      </w:r>
    </w:p>
    <w:p w:rsidR="003A72EC" w:rsidRDefault="003A72EC" w:rsidP="003A72EC">
      <w:pPr>
        <w:pStyle w:val="T30X"/>
        <w:numPr>
          <w:ilvl w:val="1"/>
          <w:numId w:val="25"/>
        </w:numPr>
        <w:spacing w:before="0" w:after="120"/>
      </w:pPr>
      <w:r>
        <w:t>tri godine prije imenovanja nijesu bila članovi upravnog ili izvršnog organa revizorskog društva,</w:t>
      </w:r>
    </w:p>
    <w:p w:rsidR="003A72EC" w:rsidRDefault="003A72EC" w:rsidP="003A72EC">
      <w:pPr>
        <w:pStyle w:val="T30X"/>
        <w:numPr>
          <w:ilvl w:val="1"/>
          <w:numId w:val="25"/>
        </w:numPr>
        <w:spacing w:before="0" w:after="120"/>
      </w:pPr>
      <w:r>
        <w:t>tri godine prije imenovanja nijesu bila zaposlena u revizorskom društvu ili kod ovlašćenog revizora, odnosno na drugi način povezana s njima.</w:t>
      </w:r>
    </w:p>
    <w:p w:rsidR="003A72EC" w:rsidRDefault="003A72EC" w:rsidP="003A72EC">
      <w:pPr>
        <w:spacing w:after="120"/>
        <w:jc w:val="both"/>
        <w:rPr>
          <w:sz w:val="22"/>
          <w:szCs w:val="22"/>
          <w:lang w:val="sr-Latn-ME"/>
        </w:rPr>
      </w:pPr>
      <w:r>
        <w:rPr>
          <w:sz w:val="22"/>
          <w:szCs w:val="22"/>
          <w:lang w:val="sr-Latn-ME"/>
        </w:rPr>
        <w:t xml:space="preserve">Član Savjeta za raviziju ne može istovremeno biti i član revizorskog odbora iz člana 37 ovog zakona. </w:t>
      </w:r>
    </w:p>
    <w:p w:rsidR="003A72EC" w:rsidRDefault="003A72EC" w:rsidP="003A72EC">
      <w:pPr>
        <w:spacing w:after="120"/>
        <w:jc w:val="both"/>
        <w:rPr>
          <w:sz w:val="22"/>
          <w:szCs w:val="22"/>
        </w:rPr>
      </w:pPr>
      <w:r>
        <w:rPr>
          <w:sz w:val="22"/>
          <w:szCs w:val="22"/>
        </w:rPr>
        <w:t xml:space="preserve">Najmanje jedan član Savjeta mora imati minimum sedam godina radnog iskustva na poslovima revizije. </w:t>
      </w:r>
    </w:p>
    <w:p w:rsidR="003A72EC" w:rsidRDefault="003A72EC" w:rsidP="003A72EC">
      <w:pPr>
        <w:pStyle w:val="T30X"/>
        <w:spacing w:before="0" w:after="120"/>
        <w:ind w:firstLine="0"/>
      </w:pPr>
      <w:r>
        <w:t>Uz predlog za imenovanje članova Savjeta za reviziju dostavljaju se dokazi o ispunjenosti uslova iz st. 3, 4, 5, 6 i 7 ovog člana.</w:t>
      </w:r>
    </w:p>
    <w:p w:rsidR="003A72EC" w:rsidRDefault="003A72EC" w:rsidP="003A72EC">
      <w:pPr>
        <w:pStyle w:val="T30X"/>
        <w:spacing w:before="0" w:after="120"/>
        <w:ind w:firstLine="0"/>
      </w:pPr>
      <w:r>
        <w:t>Članovi Savjeta za reviziju imenuju se na period od četiri godine uz mogućnost ponovnog imenovanja, najviše dva puta.</w:t>
      </w:r>
    </w:p>
    <w:p w:rsidR="003A72EC" w:rsidRDefault="003A72EC" w:rsidP="003A72EC">
      <w:pPr>
        <w:pStyle w:val="N01X"/>
        <w:spacing w:before="0" w:after="120"/>
        <w:rPr>
          <w:sz w:val="22"/>
          <w:szCs w:val="22"/>
        </w:rPr>
      </w:pPr>
      <w:r>
        <w:rPr>
          <w:sz w:val="22"/>
          <w:szCs w:val="22"/>
        </w:rPr>
        <w:t>Finansiranje Savjeta</w:t>
      </w:r>
    </w:p>
    <w:p w:rsidR="003A72EC" w:rsidRDefault="003A72EC" w:rsidP="003A72EC">
      <w:pPr>
        <w:pStyle w:val="C30X"/>
        <w:spacing w:before="0" w:after="120"/>
        <w:rPr>
          <w:sz w:val="22"/>
          <w:szCs w:val="22"/>
        </w:rPr>
      </w:pPr>
      <w:r>
        <w:rPr>
          <w:sz w:val="22"/>
          <w:szCs w:val="22"/>
        </w:rPr>
        <w:t>Član 47</w:t>
      </w:r>
    </w:p>
    <w:p w:rsidR="003A72EC" w:rsidRDefault="003A72EC" w:rsidP="003A72EC">
      <w:pPr>
        <w:pStyle w:val="T30X"/>
        <w:spacing w:before="0" w:after="120"/>
        <w:ind w:firstLine="0"/>
      </w:pPr>
      <w:r>
        <w:t>Sredstva za rad Savjeta za reviziju obezbjeđuju se iz Budžeta Crne Gore.</w:t>
      </w:r>
    </w:p>
    <w:p w:rsidR="003A72EC" w:rsidRDefault="003A72EC" w:rsidP="003A72EC">
      <w:pPr>
        <w:pStyle w:val="T30X"/>
        <w:spacing w:before="0" w:after="120"/>
        <w:ind w:firstLine="0"/>
      </w:pPr>
    </w:p>
    <w:p w:rsidR="003A72EC" w:rsidRDefault="003A72EC" w:rsidP="003A72EC">
      <w:pPr>
        <w:pStyle w:val="N01X"/>
        <w:spacing w:before="0" w:after="120"/>
        <w:rPr>
          <w:sz w:val="22"/>
          <w:szCs w:val="22"/>
        </w:rPr>
      </w:pPr>
      <w:r>
        <w:rPr>
          <w:sz w:val="22"/>
          <w:szCs w:val="22"/>
        </w:rPr>
        <w:t>Zaštita tajnosti podataka</w:t>
      </w:r>
    </w:p>
    <w:p w:rsidR="003A72EC" w:rsidRDefault="003A72EC" w:rsidP="003A72EC">
      <w:pPr>
        <w:pStyle w:val="C30X"/>
        <w:spacing w:before="0" w:after="120"/>
        <w:rPr>
          <w:sz w:val="22"/>
          <w:szCs w:val="22"/>
        </w:rPr>
      </w:pPr>
      <w:r>
        <w:rPr>
          <w:sz w:val="22"/>
          <w:szCs w:val="22"/>
        </w:rPr>
        <w:t>Član 48</w:t>
      </w:r>
    </w:p>
    <w:p w:rsidR="003A72EC" w:rsidRDefault="003A72EC" w:rsidP="003A72EC">
      <w:pPr>
        <w:pStyle w:val="T30X"/>
        <w:spacing w:before="0" w:after="120"/>
        <w:ind w:firstLine="0"/>
      </w:pPr>
      <w:r>
        <w:t>Članovi Savjeta za reviziju dužni su da čuvaju tajnost podataka koje saznaju u obavljanju poslova iz nadležnosti Savjeta za reviziju u skladu sa zakonom kojim se uređuje tajnost podataka.</w:t>
      </w:r>
    </w:p>
    <w:p w:rsidR="003A72EC" w:rsidRDefault="003A72EC" w:rsidP="003A72EC">
      <w:pPr>
        <w:pStyle w:val="T30X"/>
        <w:spacing w:before="0" w:after="120"/>
        <w:ind w:firstLine="0"/>
      </w:pPr>
      <w:r>
        <w:t>Odredba stava 1 ovog člana, odnosi se i na članove Savjeta za reviziju čije članstvo u Savjetu je prestalo.</w:t>
      </w:r>
    </w:p>
    <w:p w:rsidR="003A72EC" w:rsidRDefault="003A72EC" w:rsidP="003A72EC">
      <w:pPr>
        <w:pStyle w:val="T30X"/>
        <w:spacing w:before="0" w:after="120"/>
        <w:ind w:firstLine="0"/>
      </w:pPr>
    </w:p>
    <w:p w:rsidR="003A72EC" w:rsidRDefault="003A72EC" w:rsidP="003A72EC">
      <w:pPr>
        <w:pStyle w:val="N01X"/>
        <w:spacing w:before="0" w:after="120"/>
        <w:rPr>
          <w:sz w:val="22"/>
          <w:szCs w:val="22"/>
        </w:rPr>
      </w:pPr>
      <w:r>
        <w:rPr>
          <w:sz w:val="22"/>
          <w:szCs w:val="22"/>
        </w:rPr>
        <w:t>VI. NADZOR RADA DRUŠTAVA ZA REVIZIJU I OVLAŠĆENIH REVIZORA</w:t>
      </w:r>
    </w:p>
    <w:p w:rsidR="003A72EC" w:rsidRDefault="003A72EC" w:rsidP="003A72EC">
      <w:pPr>
        <w:pStyle w:val="N01X"/>
        <w:spacing w:before="0" w:after="120"/>
        <w:rPr>
          <w:sz w:val="22"/>
          <w:szCs w:val="22"/>
        </w:rPr>
      </w:pPr>
      <w:r>
        <w:rPr>
          <w:sz w:val="22"/>
          <w:szCs w:val="22"/>
        </w:rPr>
        <w:t>Nadzor</w:t>
      </w:r>
    </w:p>
    <w:p w:rsidR="003A72EC" w:rsidRDefault="003A72EC" w:rsidP="003A72EC">
      <w:pPr>
        <w:pStyle w:val="C30X"/>
        <w:spacing w:before="0" w:after="120"/>
        <w:rPr>
          <w:sz w:val="22"/>
          <w:szCs w:val="22"/>
        </w:rPr>
      </w:pPr>
      <w:r>
        <w:rPr>
          <w:sz w:val="22"/>
          <w:szCs w:val="22"/>
        </w:rPr>
        <w:t>Član 49</w:t>
      </w:r>
    </w:p>
    <w:p w:rsidR="003A72EC" w:rsidRDefault="003A72EC" w:rsidP="003A72EC">
      <w:pPr>
        <w:pStyle w:val="T30X"/>
        <w:spacing w:before="0" w:after="120"/>
        <w:ind w:firstLine="0"/>
      </w:pPr>
      <w:r>
        <w:t>Nadzor nad sprovođenjem ovog zakona i propisa donijetih na osnovu ovog zakona vrši Ministarstvo.</w:t>
      </w:r>
    </w:p>
    <w:p w:rsidR="003A72EC" w:rsidRDefault="003A72EC" w:rsidP="003A72EC">
      <w:pPr>
        <w:pStyle w:val="T30X"/>
        <w:spacing w:before="0" w:after="120"/>
        <w:ind w:firstLine="0"/>
      </w:pPr>
      <w:r>
        <w:t>Poslove inspekcijskog nadzora iz stava 1 ovog člana vrši ovlašćeno službeno lice Ministarstva u skladu sa ovim zakonom i zakonom kojim se uređuje inspekcijski nadzor.</w:t>
      </w:r>
    </w:p>
    <w:p w:rsidR="003A72EC" w:rsidRDefault="003A72EC" w:rsidP="003A72EC">
      <w:pPr>
        <w:pStyle w:val="T30X"/>
        <w:spacing w:before="0" w:after="120"/>
        <w:ind w:firstLine="0"/>
      </w:pPr>
      <w:r>
        <w:t>Ovlašćeno službeno lice iz stava 2 ovog člana, je lice koje ima najmanje pet godina iskustva na poslovima računovodstva i revizije.</w:t>
      </w:r>
    </w:p>
    <w:p w:rsidR="003A72EC" w:rsidRDefault="003A72EC" w:rsidP="003A72EC">
      <w:pPr>
        <w:spacing w:after="120"/>
        <w:jc w:val="both"/>
        <w:rPr>
          <w:sz w:val="22"/>
          <w:szCs w:val="22"/>
          <w:lang w:val="sr-Latn-ME"/>
        </w:rPr>
      </w:pPr>
      <w:r>
        <w:rPr>
          <w:sz w:val="22"/>
          <w:szCs w:val="22"/>
          <w:lang w:val="sr-Latn-ME"/>
        </w:rPr>
        <w:t>Ovlašćeno službeno lice ne može obavljati nadzor nad radom društva za reviziju, odnosno ovlašćenog revizora kod kojeg je najmanje tri godine prije početka nadzora imalo učešća u vlasništvu, upravljanju, bilo u radnom odnosu ili na drugi način bilo povezano sa tim društvom za reviziju, odnosno ovlašćenim revizorom.</w:t>
      </w:r>
    </w:p>
    <w:p w:rsidR="003A72EC" w:rsidRDefault="003A72EC" w:rsidP="003A72EC">
      <w:pPr>
        <w:spacing w:after="120"/>
        <w:jc w:val="both"/>
        <w:rPr>
          <w:sz w:val="22"/>
          <w:szCs w:val="22"/>
          <w:lang w:val="sr-Latn-ME"/>
        </w:rPr>
      </w:pPr>
      <w:r>
        <w:rPr>
          <w:sz w:val="22"/>
          <w:szCs w:val="22"/>
          <w:lang w:val="sr-Latn-ME"/>
        </w:rPr>
        <w:t>Ovlašćeno službeno lice je dužno su da prije svake kontrole daje izjavu da ne postoji sukob interesa između njega i društva za reviziju ili ovlašćenog revizora koji je predmet kontrole.</w:t>
      </w:r>
    </w:p>
    <w:p w:rsidR="003A72EC" w:rsidRDefault="003A72EC" w:rsidP="003A72EC">
      <w:pPr>
        <w:pStyle w:val="T30X"/>
        <w:spacing w:before="0" w:after="120"/>
        <w:ind w:firstLine="0"/>
      </w:pPr>
      <w:r>
        <w:t>Ovlašćeno službeno lice iz stava 2 ovog člana, dužno je da pohađa poseban program obuke koji donosi Ministarstvo.</w:t>
      </w:r>
    </w:p>
    <w:p w:rsidR="003A72EC" w:rsidRDefault="003A72EC" w:rsidP="003A72EC">
      <w:pPr>
        <w:pStyle w:val="T30X"/>
        <w:spacing w:before="0" w:after="120"/>
        <w:ind w:firstLine="0"/>
      </w:pPr>
      <w:r>
        <w:t>Program obuke iz stava 6 ovog člana, Ministarstvo dostavlja na mišljenje Savjetu za reviziju.</w:t>
      </w:r>
    </w:p>
    <w:p w:rsidR="003A72EC" w:rsidRDefault="003A72EC" w:rsidP="003A72EC">
      <w:pPr>
        <w:spacing w:after="120"/>
        <w:jc w:val="both"/>
        <w:rPr>
          <w:sz w:val="22"/>
          <w:szCs w:val="22"/>
          <w:lang w:val="sr-Latn-ME"/>
        </w:rPr>
      </w:pPr>
      <w:r>
        <w:rPr>
          <w:sz w:val="22"/>
          <w:szCs w:val="22"/>
          <w:lang w:val="sr-Latn-ME"/>
        </w:rPr>
        <w:t xml:space="preserve">Ministarstvo može da angažuje eksperte u slučaju specifičnih zadataka ili revizija subjekata od javnog interesa sa visokim stepenom rizika kao pomoć ovlašćenim službenim licima u obavljanju postupaka iz svojih zakonskih nadležnosti. </w:t>
      </w:r>
    </w:p>
    <w:p w:rsidR="003A72EC" w:rsidRDefault="003A72EC" w:rsidP="003A72EC">
      <w:pPr>
        <w:spacing w:after="120"/>
        <w:jc w:val="both"/>
        <w:rPr>
          <w:sz w:val="22"/>
          <w:szCs w:val="22"/>
          <w:lang w:val="sr-Latn-ME"/>
        </w:rPr>
      </w:pPr>
      <w:r>
        <w:rPr>
          <w:sz w:val="22"/>
          <w:szCs w:val="22"/>
          <w:lang w:val="sr-Latn-ME"/>
        </w:rPr>
        <w:t>Angažovani eksperti moraju biti nezavisni i ne smije postojati sukob interesa u odnosu na subjekt nadzora. Angažovani ekspert mora da potpiše izjavu o nepostojanju sukoba interesa u smislu stava 9 ovog člana i mora da ima najmanje sedam godina iskustva u reviziji finansijskih izvještaja, od čega minimum dvije godine iskustva u reviziji subjekata od javnog interesa.</w:t>
      </w:r>
    </w:p>
    <w:p w:rsidR="003A72EC" w:rsidRDefault="003A72EC" w:rsidP="003A72EC">
      <w:pPr>
        <w:spacing w:after="120"/>
        <w:jc w:val="both"/>
        <w:rPr>
          <w:sz w:val="22"/>
          <w:szCs w:val="22"/>
          <w:lang w:val="sr-Latn-ME"/>
        </w:rPr>
      </w:pPr>
      <w:r>
        <w:rPr>
          <w:sz w:val="22"/>
          <w:szCs w:val="22"/>
          <w:lang w:val="sr-Latn-ME"/>
        </w:rPr>
        <w:t>Eksperti imaju pravo na naknadu za rad.</w:t>
      </w:r>
    </w:p>
    <w:p w:rsidR="003A72EC" w:rsidRDefault="003A72EC" w:rsidP="003A72EC">
      <w:pPr>
        <w:spacing w:after="120"/>
        <w:jc w:val="both"/>
        <w:rPr>
          <w:sz w:val="22"/>
          <w:szCs w:val="22"/>
          <w:lang w:val="sr-Latn-ME"/>
        </w:rPr>
      </w:pPr>
      <w:r>
        <w:rPr>
          <w:sz w:val="22"/>
          <w:szCs w:val="22"/>
          <w:lang w:val="sr-Latn-ME"/>
        </w:rPr>
        <w:t>Ovlašćeno službeno lice iz stava 2 ovog člana, dužno je da čuva tajnost podataka koje je saznao u obavljanju poslova iz nadležnosti Ministarstva u skladu sa zakonom kojim se uređuje tajnost podataka.</w:t>
      </w:r>
    </w:p>
    <w:p w:rsidR="003A72EC" w:rsidRDefault="003A72EC" w:rsidP="003A72EC">
      <w:pPr>
        <w:spacing w:after="120"/>
        <w:jc w:val="both"/>
        <w:rPr>
          <w:sz w:val="22"/>
          <w:szCs w:val="22"/>
          <w:lang w:val="sr-Latn-ME"/>
        </w:rPr>
      </w:pPr>
      <w:r>
        <w:rPr>
          <w:sz w:val="22"/>
          <w:szCs w:val="22"/>
          <w:lang w:val="sr-Latn-ME"/>
        </w:rPr>
        <w:lastRenderedPageBreak/>
        <w:t>Odredba stava 12 ovog člana, odnosi se i na bivša ovlašćena službena lica čiji je radni odnos prestao, kao i nezavisna angažovana lica.</w:t>
      </w:r>
    </w:p>
    <w:p w:rsidR="003A72EC" w:rsidRDefault="003A72EC" w:rsidP="003A72EC">
      <w:pPr>
        <w:pStyle w:val="T30X"/>
        <w:spacing w:before="0" w:after="120"/>
        <w:ind w:firstLine="0"/>
      </w:pPr>
    </w:p>
    <w:p w:rsidR="003A72EC" w:rsidRDefault="003A72EC" w:rsidP="003A72EC">
      <w:pPr>
        <w:pStyle w:val="N01X"/>
        <w:spacing w:before="0" w:after="120"/>
        <w:rPr>
          <w:sz w:val="22"/>
          <w:szCs w:val="22"/>
        </w:rPr>
      </w:pPr>
      <w:r>
        <w:rPr>
          <w:sz w:val="22"/>
          <w:szCs w:val="22"/>
        </w:rPr>
        <w:t>Saradnja u postupku inspekcijskog nadzora</w:t>
      </w:r>
    </w:p>
    <w:p w:rsidR="003A72EC" w:rsidRDefault="003A72EC" w:rsidP="003A72EC">
      <w:pPr>
        <w:pStyle w:val="C30X"/>
        <w:spacing w:before="0" w:after="120"/>
        <w:rPr>
          <w:sz w:val="22"/>
          <w:szCs w:val="22"/>
        </w:rPr>
      </w:pPr>
      <w:r>
        <w:rPr>
          <w:sz w:val="22"/>
          <w:szCs w:val="22"/>
        </w:rPr>
        <w:t>Član 50</w:t>
      </w:r>
    </w:p>
    <w:p w:rsidR="003A72EC" w:rsidRDefault="003A72EC" w:rsidP="003A72EC">
      <w:pPr>
        <w:pStyle w:val="T30X"/>
        <w:spacing w:before="0" w:after="120"/>
        <w:ind w:firstLine="0"/>
      </w:pPr>
      <w:r>
        <w:t>Ministarstvo u postupku inspekcijskog nadzora sarađuje, pruža pomoć i informacije i sprovodi druge oblike saradnje sa nadležnim organima drugih država.</w:t>
      </w:r>
    </w:p>
    <w:p w:rsidR="003A72EC" w:rsidRDefault="003A72EC" w:rsidP="003A72EC">
      <w:pPr>
        <w:pStyle w:val="T30X"/>
        <w:spacing w:before="0" w:after="120"/>
        <w:ind w:firstLine="0"/>
      </w:pPr>
      <w:r>
        <w:t>Bliži način saradnje iz stava 1 ovog člana propisuje Ministarstvo.</w:t>
      </w:r>
    </w:p>
    <w:p w:rsidR="003A72EC" w:rsidRDefault="003A72EC" w:rsidP="003A72EC">
      <w:pPr>
        <w:pStyle w:val="T30X"/>
        <w:spacing w:before="0" w:after="120"/>
        <w:ind w:firstLine="0"/>
      </w:pPr>
    </w:p>
    <w:p w:rsidR="003A72EC" w:rsidRDefault="003A72EC" w:rsidP="003A72EC">
      <w:pPr>
        <w:pStyle w:val="N01X"/>
        <w:spacing w:before="0" w:after="120"/>
        <w:rPr>
          <w:sz w:val="22"/>
          <w:szCs w:val="22"/>
        </w:rPr>
      </w:pPr>
      <w:r>
        <w:rPr>
          <w:sz w:val="22"/>
          <w:szCs w:val="22"/>
        </w:rPr>
        <w:t>Predmet kontrole</w:t>
      </w:r>
    </w:p>
    <w:p w:rsidR="003A72EC" w:rsidRDefault="003A72EC" w:rsidP="003A72EC">
      <w:pPr>
        <w:pStyle w:val="C30X"/>
        <w:spacing w:before="0" w:after="120"/>
        <w:rPr>
          <w:sz w:val="22"/>
          <w:szCs w:val="22"/>
        </w:rPr>
      </w:pPr>
      <w:r>
        <w:rPr>
          <w:sz w:val="22"/>
          <w:szCs w:val="22"/>
        </w:rPr>
        <w:t>Član 51</w:t>
      </w:r>
    </w:p>
    <w:p w:rsidR="003A72EC" w:rsidRDefault="003A72EC" w:rsidP="003A72EC">
      <w:pPr>
        <w:pStyle w:val="T30X"/>
        <w:spacing w:before="0" w:after="120"/>
        <w:ind w:firstLine="0"/>
      </w:pPr>
      <w:r>
        <w:t>Pored obaveza i ovlašćenja utvrđenih zakonom kojim se uređuje inspekcijski nadzor, ovlašćeno službeno lice ima obavezu i ovlašćenje da naročito kontroliše da li društvo za reviziju, odnosno ovlašćeni revizor:</w:t>
      </w:r>
    </w:p>
    <w:p w:rsidR="003A72EC" w:rsidRDefault="003A72EC" w:rsidP="003A72EC">
      <w:pPr>
        <w:pStyle w:val="T30X"/>
        <w:numPr>
          <w:ilvl w:val="1"/>
          <w:numId w:val="26"/>
        </w:numPr>
        <w:spacing w:before="0" w:after="120"/>
      </w:pPr>
      <w:r>
        <w:t>obavlja reviziju u skladu sa ovim zakonom, Međunarodnim standardima revizije i pravilima revizorske struke;</w:t>
      </w:r>
    </w:p>
    <w:p w:rsidR="003A72EC" w:rsidRDefault="003A72EC" w:rsidP="003A72EC">
      <w:pPr>
        <w:pStyle w:val="T30X"/>
        <w:numPr>
          <w:ilvl w:val="1"/>
          <w:numId w:val="26"/>
        </w:numPr>
        <w:spacing w:before="0" w:after="120"/>
      </w:pPr>
      <w:r>
        <w:t>ispunjava zahtjeve nezavisnosti;</w:t>
      </w:r>
    </w:p>
    <w:p w:rsidR="003A72EC" w:rsidRDefault="003A72EC" w:rsidP="003A72EC">
      <w:pPr>
        <w:pStyle w:val="T30X"/>
        <w:numPr>
          <w:ilvl w:val="1"/>
          <w:numId w:val="26"/>
        </w:numPr>
        <w:spacing w:before="0" w:after="120"/>
      </w:pPr>
      <w:r>
        <w:t>ima kvantitet i kvalitet angažovanih resursa u skladu sa standardima revizije;</w:t>
      </w:r>
    </w:p>
    <w:p w:rsidR="003A72EC" w:rsidRDefault="003A72EC" w:rsidP="003A72EC">
      <w:pPr>
        <w:pStyle w:val="T30X"/>
        <w:numPr>
          <w:ilvl w:val="1"/>
          <w:numId w:val="26"/>
        </w:numPr>
        <w:spacing w:before="0" w:after="120"/>
      </w:pPr>
      <w:r>
        <w:t>ispunjava uslove za izdavanje dozvola za obavljanje revizije, odnosno za dobijanje licence;</w:t>
      </w:r>
    </w:p>
    <w:p w:rsidR="003A72EC" w:rsidRDefault="003A72EC" w:rsidP="003A72EC">
      <w:pPr>
        <w:pStyle w:val="T30X"/>
        <w:numPr>
          <w:ilvl w:val="1"/>
          <w:numId w:val="26"/>
        </w:numPr>
        <w:spacing w:before="0" w:after="120"/>
      </w:pPr>
      <w:r>
        <w:t>poštuje etičke zahtjeve propisane Kodeksom etike za profesionalne računovođe; i</w:t>
      </w:r>
    </w:p>
    <w:p w:rsidR="003A72EC" w:rsidRDefault="003A72EC" w:rsidP="003A72EC">
      <w:pPr>
        <w:pStyle w:val="T30X"/>
        <w:numPr>
          <w:ilvl w:val="1"/>
          <w:numId w:val="26"/>
        </w:numPr>
        <w:spacing w:before="0" w:after="120"/>
      </w:pPr>
      <w:r>
        <w:t>kontroliše način na koji obračunavaju naknade za usluge revizije.</w:t>
      </w:r>
    </w:p>
    <w:p w:rsidR="003A72EC" w:rsidRDefault="003A72EC" w:rsidP="003A72EC">
      <w:pPr>
        <w:pStyle w:val="T30X"/>
        <w:spacing w:before="0" w:after="120"/>
        <w:ind w:firstLine="0"/>
        <w:rPr>
          <w:color w:val="auto"/>
          <w:lang w:val="sr-Latn-ME"/>
        </w:rPr>
      </w:pPr>
      <w:r>
        <w:rPr>
          <w:color w:val="auto"/>
          <w:lang w:val="sr-Latn-ME"/>
        </w:rPr>
        <w:t>Pored navedenih obaveza i ovlašćenja, ovlašćeno službeno lice će izvršiti pregled internog sistema kontrole i neposrednu provjeru kvaliteta rada ovlašćenog revizora.</w:t>
      </w:r>
    </w:p>
    <w:p w:rsidR="003A72EC" w:rsidRDefault="003A72EC" w:rsidP="003A72EC">
      <w:pPr>
        <w:pStyle w:val="T30X"/>
        <w:spacing w:before="0" w:after="120"/>
        <w:ind w:firstLine="0"/>
        <w:jc w:val="left"/>
      </w:pPr>
    </w:p>
    <w:p w:rsidR="003A72EC" w:rsidRDefault="003A72EC" w:rsidP="003A72EC">
      <w:pPr>
        <w:pStyle w:val="N01X"/>
        <w:spacing w:before="0" w:after="120"/>
        <w:rPr>
          <w:sz w:val="22"/>
          <w:szCs w:val="22"/>
        </w:rPr>
      </w:pPr>
      <w:r>
        <w:rPr>
          <w:sz w:val="22"/>
          <w:szCs w:val="22"/>
        </w:rPr>
        <w:t>Postupak kontrole</w:t>
      </w:r>
    </w:p>
    <w:p w:rsidR="003A72EC" w:rsidRDefault="003A72EC" w:rsidP="003A72EC">
      <w:pPr>
        <w:pStyle w:val="C30X"/>
        <w:spacing w:before="0" w:after="120"/>
        <w:rPr>
          <w:sz w:val="22"/>
          <w:szCs w:val="22"/>
        </w:rPr>
      </w:pPr>
      <w:r>
        <w:rPr>
          <w:sz w:val="22"/>
          <w:szCs w:val="22"/>
        </w:rPr>
        <w:t>Član 52</w:t>
      </w:r>
    </w:p>
    <w:p w:rsidR="003A72EC" w:rsidRDefault="003A72EC" w:rsidP="003A72EC">
      <w:pPr>
        <w:pStyle w:val="T30X"/>
        <w:spacing w:before="0" w:after="120"/>
        <w:ind w:firstLine="0"/>
      </w:pPr>
      <w:r>
        <w:t>Kontrola iz člana 51 ovog zakona sprovodi se na objektivan način i po postupku koji isključuje sukob interesa između ovlašćenog službenog lica i društva za reviziju, odnosno ovlašćenog revizora koji je predmet kontrole.</w:t>
      </w:r>
    </w:p>
    <w:p w:rsidR="003A72EC" w:rsidRDefault="003A72EC" w:rsidP="003A72EC">
      <w:pPr>
        <w:pStyle w:val="T30X"/>
        <w:spacing w:before="0" w:after="120"/>
        <w:ind w:firstLine="0"/>
      </w:pPr>
      <w:r>
        <w:t>Ovlašćeno službeno lice u postupku kontrole dužno je da pregleda dovoljan broj revizorskih dokumenata, odnosno uzoraka za testiranje radi obezbjeđenja kvalitetne i cjelovite kontrole primjenjujući Međunarodne standarde revizije i zahtjeve vezane za nezavisnost njihovog rada.</w:t>
      </w:r>
    </w:p>
    <w:p w:rsidR="003A72EC" w:rsidRDefault="003A72EC" w:rsidP="003A72EC">
      <w:pPr>
        <w:pStyle w:val="T30X"/>
        <w:spacing w:before="0" w:after="120"/>
        <w:ind w:firstLine="0"/>
      </w:pPr>
      <w:r>
        <w:t xml:space="preserve">Ministarstvo donosi godišnji plan kontrole društava za reviziju odnosno ovlašćenih revizora, </w:t>
      </w:r>
      <w:r>
        <w:rPr>
          <w:lang w:val="sr-Latn-ME"/>
        </w:rPr>
        <w:t>koji se sačinjava na osnovu analize i procjene rizika</w:t>
      </w:r>
      <w:r>
        <w:t xml:space="preserve"> i dostavlja Savjetu za reviziju na mišljenje.</w:t>
      </w:r>
    </w:p>
    <w:p w:rsidR="003A72EC" w:rsidRDefault="003A72EC" w:rsidP="003A72EC">
      <w:pPr>
        <w:pStyle w:val="T30X"/>
        <w:spacing w:before="0" w:after="120"/>
        <w:ind w:firstLine="0"/>
      </w:pPr>
    </w:p>
    <w:p w:rsidR="003A72EC" w:rsidRDefault="003A72EC" w:rsidP="003A72EC">
      <w:pPr>
        <w:pStyle w:val="N01X"/>
        <w:spacing w:before="0" w:after="120"/>
        <w:rPr>
          <w:sz w:val="22"/>
          <w:szCs w:val="22"/>
        </w:rPr>
      </w:pPr>
      <w:r>
        <w:rPr>
          <w:sz w:val="22"/>
          <w:szCs w:val="22"/>
        </w:rPr>
        <w:t>Učestalost kontrole</w:t>
      </w:r>
    </w:p>
    <w:p w:rsidR="003A72EC" w:rsidRDefault="003A72EC" w:rsidP="003A72EC">
      <w:pPr>
        <w:pStyle w:val="C30X"/>
        <w:spacing w:before="0" w:after="120"/>
        <w:rPr>
          <w:sz w:val="22"/>
          <w:szCs w:val="22"/>
        </w:rPr>
      </w:pPr>
      <w:r>
        <w:rPr>
          <w:sz w:val="22"/>
          <w:szCs w:val="22"/>
        </w:rPr>
        <w:t>Član 53</w:t>
      </w:r>
    </w:p>
    <w:p w:rsidR="003A72EC" w:rsidRDefault="003A72EC" w:rsidP="003A72EC">
      <w:pPr>
        <w:spacing w:after="120"/>
        <w:jc w:val="both"/>
        <w:rPr>
          <w:sz w:val="22"/>
          <w:szCs w:val="22"/>
          <w:lang w:val="sr-Latn-ME"/>
        </w:rPr>
      </w:pPr>
      <w:r>
        <w:rPr>
          <w:sz w:val="22"/>
          <w:szCs w:val="22"/>
          <w:lang w:val="sr-Latn-ME"/>
        </w:rPr>
        <w:t>Redovna kontrola kvaliteta rada društava za reviziju odnosno ovlašćenih revizora se obavlja u skladu sa godišnjim planom kontrole iz člana 52 stav 3 ovog zakona.</w:t>
      </w:r>
    </w:p>
    <w:p w:rsidR="003A72EC" w:rsidRDefault="003A72EC" w:rsidP="003A72EC">
      <w:pPr>
        <w:pStyle w:val="T30X"/>
        <w:spacing w:before="0" w:after="120"/>
        <w:ind w:firstLine="0"/>
      </w:pPr>
      <w:r>
        <w:t>Kontrola iz člana 51 ovog zakona, sprovodi se najmanje jednom u šest godina, a kod društva za reviziju odnosno ovlašćenog revizora koji obavljaju reviziju kodsubjekta od javnog interesa najmanje jednom u tri godine.</w:t>
      </w:r>
    </w:p>
    <w:p w:rsidR="003A72EC" w:rsidRDefault="003A72EC" w:rsidP="003A72EC">
      <w:pPr>
        <w:spacing w:after="120"/>
        <w:jc w:val="both"/>
        <w:rPr>
          <w:sz w:val="22"/>
          <w:szCs w:val="22"/>
          <w:lang w:val="sr-Latn-ME"/>
        </w:rPr>
      </w:pPr>
      <w:r>
        <w:rPr>
          <w:sz w:val="22"/>
          <w:szCs w:val="22"/>
          <w:lang w:val="sr-Latn-ME"/>
        </w:rPr>
        <w:t>Kontrola iz stava 2 ovog člana, može se obavljati i češće, naročito u odnosu na društva za reviziju, odnosno ovlašćene revizore kojima su izricane mjere u postupku kontrole, odnosno društva za reviziju kod kojih je procijenjen visok stepen rizika na osnovu analize i procjene rizika iz člana 52 stav 3.</w:t>
      </w:r>
    </w:p>
    <w:p w:rsidR="003A72EC" w:rsidRDefault="003A72EC" w:rsidP="003A72EC">
      <w:pPr>
        <w:pStyle w:val="T30X"/>
        <w:spacing w:before="0" w:after="120"/>
        <w:ind w:firstLine="0"/>
      </w:pPr>
      <w:r>
        <w:t>Ovlašćeno službeno lice, dužno je da o kontroli pisanim putem obavijesti društvo za reviziju, odnosno ovlašćenog revizora najmanje 15 dana prije početka kontrole.</w:t>
      </w:r>
    </w:p>
    <w:p w:rsidR="003A72EC" w:rsidRDefault="003A72EC" w:rsidP="003A72EC">
      <w:pPr>
        <w:spacing w:after="120"/>
        <w:jc w:val="both"/>
        <w:rPr>
          <w:sz w:val="22"/>
          <w:szCs w:val="22"/>
          <w:lang w:val="sr-Latn-ME"/>
        </w:rPr>
      </w:pPr>
      <w:r>
        <w:rPr>
          <w:sz w:val="22"/>
          <w:szCs w:val="22"/>
          <w:lang w:val="sr-Latn-ME"/>
        </w:rPr>
        <w:lastRenderedPageBreak/>
        <w:t>Vanrednu kontrolu društava za reviziju može da pokrene Ministarstvo po dobijanju obavještenja od Centralne banke, Agencije za nadzor osiguranja, Komisije za tržište kapitala, Savjeta za reviziju i drugih organa da postoji osnovana sumnja da društvo za reviziju ne obavlja reviziju u skladu sa ovim zakonom i MSR, odnosno ako ustanove propuste i nepravilnosti u revizorskim izvještajima i radu društava za reviziju odnosno ovlašćenih revizora.</w:t>
      </w:r>
    </w:p>
    <w:p w:rsidR="003A72EC" w:rsidRDefault="003A72EC" w:rsidP="003A72EC">
      <w:pPr>
        <w:pStyle w:val="T30X"/>
        <w:spacing w:before="0" w:after="120"/>
        <w:ind w:firstLine="0"/>
      </w:pPr>
    </w:p>
    <w:p w:rsidR="003A72EC" w:rsidRDefault="003A72EC" w:rsidP="003A72EC">
      <w:pPr>
        <w:pStyle w:val="N01X"/>
        <w:spacing w:before="0" w:after="120"/>
        <w:rPr>
          <w:sz w:val="22"/>
          <w:szCs w:val="22"/>
        </w:rPr>
      </w:pPr>
      <w:r>
        <w:rPr>
          <w:sz w:val="22"/>
          <w:szCs w:val="22"/>
        </w:rPr>
        <w:t>Obim kontrole</w:t>
      </w:r>
    </w:p>
    <w:p w:rsidR="003A72EC" w:rsidRDefault="003A72EC" w:rsidP="003A72EC">
      <w:pPr>
        <w:pStyle w:val="C30X"/>
        <w:spacing w:before="0" w:after="120"/>
        <w:rPr>
          <w:sz w:val="22"/>
          <w:szCs w:val="22"/>
        </w:rPr>
      </w:pPr>
      <w:r>
        <w:rPr>
          <w:sz w:val="22"/>
          <w:szCs w:val="22"/>
        </w:rPr>
        <w:t>Član 54</w:t>
      </w:r>
    </w:p>
    <w:p w:rsidR="003A72EC" w:rsidRDefault="003A72EC" w:rsidP="003A72EC">
      <w:pPr>
        <w:pStyle w:val="T30X"/>
        <w:spacing w:before="0" w:after="120"/>
        <w:ind w:firstLine="0"/>
      </w:pPr>
      <w:r>
        <w:t>Društvo za reviziju, odnosno ovlašćeni revizor koji je predmet kontrole dužan je da ovlašćenom službenom licu omogući pregled izvještaja o reviziji, dokumentacije na osnovu koje su izvještaji o reviziji sastavljeni i druge dokumentacije u skladu sa ciljem kontrole.</w:t>
      </w:r>
    </w:p>
    <w:p w:rsidR="003A72EC" w:rsidRDefault="003A72EC" w:rsidP="003A72EC">
      <w:pPr>
        <w:pStyle w:val="T30X"/>
        <w:spacing w:before="0" w:after="120"/>
        <w:ind w:firstLine="0"/>
      </w:pPr>
      <w:r>
        <w:t>Društvo za reviziju, odnosno ovlašćeni revizor dužan je da ovlašćenom službenom licu omogući sprovođenje kontrole u svom sjedištu, odnosno u svojim radnim prostorijama.</w:t>
      </w:r>
    </w:p>
    <w:p w:rsidR="003A72EC" w:rsidRDefault="003A72EC" w:rsidP="003A72EC">
      <w:pPr>
        <w:pStyle w:val="T30X"/>
        <w:spacing w:before="0" w:after="120"/>
        <w:ind w:firstLine="0"/>
      </w:pPr>
    </w:p>
    <w:p w:rsidR="003A72EC" w:rsidRDefault="003A72EC" w:rsidP="003A72EC">
      <w:pPr>
        <w:pStyle w:val="N01X"/>
        <w:spacing w:before="0" w:after="120"/>
        <w:rPr>
          <w:sz w:val="22"/>
          <w:szCs w:val="22"/>
        </w:rPr>
      </w:pPr>
      <w:r>
        <w:rPr>
          <w:sz w:val="22"/>
          <w:szCs w:val="22"/>
        </w:rPr>
        <w:t>Izvještaj o kontroli</w:t>
      </w:r>
    </w:p>
    <w:p w:rsidR="003A72EC" w:rsidRDefault="003A72EC" w:rsidP="003A72EC">
      <w:pPr>
        <w:pStyle w:val="C30X"/>
        <w:spacing w:before="0" w:after="120"/>
        <w:rPr>
          <w:sz w:val="22"/>
          <w:szCs w:val="22"/>
        </w:rPr>
      </w:pPr>
      <w:r>
        <w:rPr>
          <w:sz w:val="22"/>
          <w:szCs w:val="22"/>
        </w:rPr>
        <w:t>Član 55</w:t>
      </w:r>
    </w:p>
    <w:p w:rsidR="003A72EC" w:rsidRDefault="003A72EC" w:rsidP="003A72EC">
      <w:pPr>
        <w:pStyle w:val="T30X"/>
        <w:spacing w:before="0" w:after="120"/>
        <w:ind w:firstLine="0"/>
      </w:pPr>
      <w:r>
        <w:t>Ovlašćeno službeno lice sačinjava izvještaj koji sadrži naročito nalaze i zaključke i dostavlja ga i društvu za reviziju, odnosno ovlašćenom revizoru koji je predmet kontrole.</w:t>
      </w:r>
    </w:p>
    <w:p w:rsidR="003A72EC" w:rsidRDefault="003A72EC" w:rsidP="003A72EC">
      <w:pPr>
        <w:pStyle w:val="T30X"/>
        <w:spacing w:before="0" w:after="120"/>
        <w:ind w:firstLine="0"/>
      </w:pPr>
      <w:r>
        <w:t>Izvještaj iz stava 1 ovog člana, dostavlja se i Savjetu za reviziju.</w:t>
      </w:r>
    </w:p>
    <w:p w:rsidR="003A72EC" w:rsidRDefault="003A72EC" w:rsidP="003A72EC">
      <w:pPr>
        <w:pStyle w:val="T30X"/>
        <w:spacing w:before="0" w:after="120"/>
        <w:ind w:firstLine="0"/>
      </w:pPr>
      <w:r>
        <w:t>Ministarstvo na svojoj internet stranici objavljuje podatke koje sadrže mjere izrečene zbog utvrđenih nepravilnosti u skladu sa odredbama ovog zakona, uključujući i podatke o vrsti i prirodi utvrđenih nepravilnosti i identitetu lica protiv kojeg je mjera izrečena.</w:t>
      </w:r>
    </w:p>
    <w:p w:rsidR="003A72EC" w:rsidRDefault="003A72EC" w:rsidP="003A72EC">
      <w:pPr>
        <w:pStyle w:val="T30X"/>
        <w:spacing w:before="0" w:after="120"/>
        <w:ind w:firstLine="0"/>
      </w:pPr>
      <w:r>
        <w:t>Podaci iz stava 3 ovog člana, objavljuju se po isteku rokova za žalbu ili okončanja postupka po žalbi, ako je žalba odbijena.</w:t>
      </w:r>
    </w:p>
    <w:p w:rsidR="003A72EC" w:rsidRDefault="003A72EC" w:rsidP="003A72EC">
      <w:pPr>
        <w:pStyle w:val="T30X"/>
        <w:spacing w:before="0" w:after="120"/>
        <w:ind w:firstLine="0"/>
      </w:pPr>
      <w:r>
        <w:t>Ministarstvo podatke iz stava 3 ovog člana, zadržava na svojoj internet stranici najmanje pet godina od dana objavljivanja.</w:t>
      </w:r>
    </w:p>
    <w:p w:rsidR="003A72EC" w:rsidRDefault="003A72EC" w:rsidP="003A72EC">
      <w:pPr>
        <w:pStyle w:val="T30X"/>
        <w:spacing w:before="0" w:after="120"/>
        <w:ind w:firstLine="0"/>
      </w:pPr>
      <w:r>
        <w:t>Ministarstvo sačinjava godišnji izvještaj o obavljenim kontrolama koji dostavlja Savjetu za reviziju i objavljuje na svojoj internet stranici.</w:t>
      </w:r>
    </w:p>
    <w:p w:rsidR="003A72EC" w:rsidRDefault="003A72EC" w:rsidP="003A72EC">
      <w:pPr>
        <w:spacing w:after="120"/>
        <w:jc w:val="both"/>
        <w:rPr>
          <w:sz w:val="22"/>
          <w:szCs w:val="22"/>
          <w:lang w:val="sr-Latn-ME"/>
        </w:rPr>
      </w:pPr>
      <w:r>
        <w:rPr>
          <w:color w:val="221F1F"/>
          <w:sz w:val="22"/>
          <w:szCs w:val="22"/>
        </w:rPr>
        <w:t>Ministarstvo je dužno da godišnji izvještaj o objavljenim kontrolama dostavi Savjetu za reviziju najkasnije u roku od tri mjeseca od isteka kalendarske godine na koju se godišnji izvještaj odnosi.</w:t>
      </w:r>
    </w:p>
    <w:p w:rsidR="003A72EC" w:rsidRDefault="003A72EC" w:rsidP="003A72EC">
      <w:pPr>
        <w:spacing w:after="120"/>
        <w:jc w:val="both"/>
        <w:rPr>
          <w:sz w:val="22"/>
          <w:szCs w:val="22"/>
          <w:lang w:val="sr-Latn-ME"/>
        </w:rPr>
      </w:pPr>
      <w:r>
        <w:rPr>
          <w:sz w:val="22"/>
          <w:szCs w:val="22"/>
          <w:lang w:val="sr-Latn-ME"/>
        </w:rPr>
        <w:t>Ovaj izvještaj uključuje informacije o objavljenim preporukama, dalje aktivnosti na osnovu preporuka, preduzete nadzorne mjere i izrečene sankcije. Izvještaj takođe uključuje kvantitativne informacije i druge ključne informacije o finansijskim resursima i osoblju, kao i o efikasnosti i efektivnosti sistema kontrole kvaliteta.</w:t>
      </w:r>
    </w:p>
    <w:p w:rsidR="003A72EC" w:rsidRDefault="003A72EC" w:rsidP="003A72EC">
      <w:pPr>
        <w:pStyle w:val="T30X"/>
        <w:spacing w:before="0" w:after="120"/>
        <w:ind w:firstLine="0"/>
      </w:pPr>
    </w:p>
    <w:p w:rsidR="003A72EC" w:rsidRDefault="003A72EC" w:rsidP="003A72EC">
      <w:pPr>
        <w:pStyle w:val="N01X"/>
        <w:spacing w:before="0" w:after="120"/>
        <w:rPr>
          <w:sz w:val="22"/>
          <w:szCs w:val="22"/>
        </w:rPr>
      </w:pPr>
      <w:r>
        <w:rPr>
          <w:sz w:val="22"/>
          <w:szCs w:val="22"/>
        </w:rPr>
        <w:t>Preduzimanje mjera na osnovu kontrole</w:t>
      </w:r>
    </w:p>
    <w:p w:rsidR="003A72EC" w:rsidRDefault="003A72EC" w:rsidP="003A72EC">
      <w:pPr>
        <w:pStyle w:val="C30X"/>
        <w:spacing w:before="0" w:after="120"/>
        <w:rPr>
          <w:sz w:val="22"/>
          <w:szCs w:val="22"/>
        </w:rPr>
      </w:pPr>
      <w:r>
        <w:rPr>
          <w:sz w:val="22"/>
          <w:szCs w:val="22"/>
        </w:rPr>
        <w:t>Član 56</w:t>
      </w:r>
    </w:p>
    <w:p w:rsidR="003A72EC" w:rsidRDefault="003A72EC" w:rsidP="003A72EC">
      <w:pPr>
        <w:pStyle w:val="T30X"/>
        <w:spacing w:before="0" w:after="120"/>
        <w:ind w:firstLine="0"/>
      </w:pPr>
      <w:r>
        <w:t>Ukoliko se u postupku nadzora utvrdi da društvo za reviziju ili ovlašćeni revizor ne postupa u skladu sa odredbama ovog zakona i pravilima revizorske struke, mogu se preduzeti sljedeće mjere:</w:t>
      </w:r>
    </w:p>
    <w:p w:rsidR="003A72EC" w:rsidRDefault="003A72EC" w:rsidP="003A72EC">
      <w:pPr>
        <w:pStyle w:val="T30X"/>
        <w:numPr>
          <w:ilvl w:val="1"/>
          <w:numId w:val="27"/>
        </w:numPr>
        <w:spacing w:before="0" w:after="120"/>
      </w:pPr>
      <w:r>
        <w:t>naložiti otklanjanje utvrđenih nepravilnosti;</w:t>
      </w:r>
    </w:p>
    <w:p w:rsidR="003A72EC" w:rsidRDefault="003A72EC" w:rsidP="003A72EC">
      <w:pPr>
        <w:pStyle w:val="T30X"/>
        <w:numPr>
          <w:ilvl w:val="1"/>
          <w:numId w:val="27"/>
        </w:numPr>
        <w:spacing w:before="0" w:after="120"/>
      </w:pPr>
      <w:r>
        <w:t>izricanje javne opomene dodatnih mjera potrebnih za otklanjanje nepravilnosti;</w:t>
      </w:r>
    </w:p>
    <w:p w:rsidR="003A72EC" w:rsidRDefault="003A72EC" w:rsidP="003A72EC">
      <w:pPr>
        <w:pStyle w:val="T30X"/>
        <w:numPr>
          <w:ilvl w:val="1"/>
          <w:numId w:val="27"/>
        </w:numPr>
        <w:spacing w:before="0" w:after="120"/>
      </w:pPr>
      <w:r>
        <w:t>izda privremena zabrana rada društvu za reviziju odnosno ovlašćenom revizoru u trajanju od najviše tri godine;</w:t>
      </w:r>
    </w:p>
    <w:p w:rsidR="003A72EC" w:rsidRDefault="003A72EC" w:rsidP="003A72EC">
      <w:pPr>
        <w:pStyle w:val="T30X"/>
        <w:numPr>
          <w:ilvl w:val="1"/>
          <w:numId w:val="27"/>
        </w:numPr>
        <w:spacing w:before="0" w:after="120"/>
      </w:pPr>
      <w:r>
        <w:t>oduzime licenca ovlašćenom revizoru odnosno dozvole za obavljanje revizije društvu za reviziju.</w:t>
      </w:r>
    </w:p>
    <w:p w:rsidR="003A72EC" w:rsidRDefault="003A72EC" w:rsidP="003A72EC">
      <w:pPr>
        <w:pStyle w:val="T30X"/>
        <w:numPr>
          <w:ilvl w:val="1"/>
          <w:numId w:val="27"/>
        </w:numPr>
        <w:spacing w:before="0" w:after="120"/>
      </w:pPr>
      <w:r>
        <w:t xml:space="preserve">izrekne novčana kazna. </w:t>
      </w:r>
    </w:p>
    <w:p w:rsidR="003A72EC" w:rsidRDefault="003A72EC" w:rsidP="003A72EC">
      <w:pPr>
        <w:spacing w:after="120"/>
        <w:jc w:val="both"/>
        <w:rPr>
          <w:sz w:val="22"/>
          <w:szCs w:val="22"/>
          <w:lang w:val="sr-Latn-ME"/>
        </w:rPr>
      </w:pPr>
      <w:r>
        <w:rPr>
          <w:sz w:val="22"/>
          <w:szCs w:val="22"/>
          <w:lang w:val="sr-Latn-ME"/>
        </w:rPr>
        <w:t>Ministarstvo rješenjem izriče mjere iz stava 1 tačka 1), 2), 4) i 5) ovog člana.</w:t>
      </w:r>
    </w:p>
    <w:p w:rsidR="003A72EC" w:rsidRDefault="003A72EC" w:rsidP="003A72EC">
      <w:pPr>
        <w:spacing w:after="120"/>
        <w:jc w:val="both"/>
        <w:rPr>
          <w:sz w:val="22"/>
          <w:szCs w:val="22"/>
          <w:lang w:val="sr-Latn-ME"/>
        </w:rPr>
      </w:pPr>
      <w:r>
        <w:rPr>
          <w:sz w:val="22"/>
          <w:szCs w:val="22"/>
          <w:lang w:val="sr-Latn-ME"/>
        </w:rPr>
        <w:t xml:space="preserve">Rješenje iz stava 2 ovog člana je konačno. </w:t>
      </w:r>
    </w:p>
    <w:p w:rsidR="003A72EC" w:rsidRDefault="003A72EC" w:rsidP="003A72EC">
      <w:pPr>
        <w:spacing w:after="120"/>
        <w:jc w:val="both"/>
        <w:rPr>
          <w:sz w:val="22"/>
          <w:szCs w:val="22"/>
          <w:lang w:val="sr-Latn-ME"/>
        </w:rPr>
      </w:pPr>
      <w:r>
        <w:rPr>
          <w:sz w:val="22"/>
          <w:szCs w:val="22"/>
          <w:lang w:val="sr-Latn-ME"/>
        </w:rPr>
        <w:t>Protiv rješenja se može pokrenuti upravni spor.</w:t>
      </w:r>
    </w:p>
    <w:p w:rsidR="003A72EC" w:rsidRDefault="003A72EC" w:rsidP="003A72EC">
      <w:pPr>
        <w:spacing w:after="120"/>
        <w:jc w:val="both"/>
        <w:rPr>
          <w:sz w:val="22"/>
          <w:szCs w:val="22"/>
          <w:lang w:val="sr-Latn-ME"/>
        </w:rPr>
      </w:pPr>
      <w:r>
        <w:rPr>
          <w:sz w:val="22"/>
          <w:szCs w:val="22"/>
          <w:lang w:val="sr-Latn-ME"/>
        </w:rPr>
        <w:lastRenderedPageBreak/>
        <w:t>Mjeru iz stava 1 tačka 3) ovog člana izriče sud u prekršajnom postupku, u skladu sa zakonom.</w:t>
      </w:r>
    </w:p>
    <w:p w:rsidR="003A72EC" w:rsidRDefault="003A72EC" w:rsidP="003A72EC">
      <w:pPr>
        <w:spacing w:after="120"/>
        <w:jc w:val="both"/>
        <w:rPr>
          <w:sz w:val="22"/>
          <w:szCs w:val="22"/>
          <w:lang w:val="sr-Latn-ME"/>
        </w:rPr>
      </w:pPr>
    </w:p>
    <w:p w:rsidR="003A72EC" w:rsidRDefault="003A72EC" w:rsidP="003A72EC">
      <w:pPr>
        <w:spacing w:after="120"/>
        <w:jc w:val="center"/>
        <w:rPr>
          <w:b/>
          <w:bCs/>
          <w:sz w:val="22"/>
          <w:szCs w:val="22"/>
          <w:lang w:val="sr-Latn-ME"/>
        </w:rPr>
      </w:pPr>
      <w:r>
        <w:rPr>
          <w:b/>
          <w:bCs/>
          <w:sz w:val="22"/>
          <w:szCs w:val="22"/>
          <w:lang w:val="sr-Latn-ME"/>
        </w:rPr>
        <w:t>Djelotvorna primjena mjera</w:t>
      </w:r>
    </w:p>
    <w:p w:rsidR="003A72EC" w:rsidRDefault="003A72EC" w:rsidP="003A72EC">
      <w:pPr>
        <w:spacing w:after="120"/>
        <w:jc w:val="center"/>
        <w:rPr>
          <w:b/>
          <w:bCs/>
          <w:sz w:val="22"/>
          <w:szCs w:val="22"/>
          <w:lang w:val="sr-Latn-ME"/>
        </w:rPr>
      </w:pPr>
      <w:r>
        <w:rPr>
          <w:b/>
          <w:bCs/>
          <w:sz w:val="22"/>
          <w:szCs w:val="22"/>
          <w:lang w:val="sr-Latn-ME"/>
        </w:rPr>
        <w:t xml:space="preserve">Član 57 </w:t>
      </w:r>
    </w:p>
    <w:p w:rsidR="003A72EC" w:rsidRDefault="003A72EC" w:rsidP="003A72EC">
      <w:pPr>
        <w:spacing w:after="120"/>
        <w:jc w:val="both"/>
        <w:rPr>
          <w:sz w:val="22"/>
          <w:szCs w:val="22"/>
          <w:lang w:val="sr-Latn-ME"/>
        </w:rPr>
      </w:pPr>
      <w:r>
        <w:rPr>
          <w:sz w:val="22"/>
          <w:szCs w:val="22"/>
          <w:lang w:val="sr-Latn-ME"/>
        </w:rPr>
        <w:t>Pri odlučivanju o vrsti mjera koje će se preduzeti u skladu sa članom 56 ovoga zakona, Ministarstvo je dužno uzeti u obzir sve relevantne okolnosti, uključujući sljedeće, gdje je to primjereno:</w:t>
      </w:r>
    </w:p>
    <w:p w:rsidR="003A72EC" w:rsidRDefault="003A72EC" w:rsidP="003A72EC">
      <w:pPr>
        <w:numPr>
          <w:ilvl w:val="1"/>
          <w:numId w:val="28"/>
        </w:numPr>
        <w:spacing w:after="120"/>
        <w:jc w:val="both"/>
        <w:rPr>
          <w:sz w:val="22"/>
          <w:szCs w:val="22"/>
          <w:lang w:val="sr-Latn-ME"/>
        </w:rPr>
      </w:pPr>
      <w:r>
        <w:rPr>
          <w:sz w:val="22"/>
          <w:szCs w:val="22"/>
          <w:lang w:val="sr-Latn-ME"/>
        </w:rPr>
        <w:t xml:space="preserve">težinu i trajanje nezakonitosti i nepravilnosti </w:t>
      </w:r>
    </w:p>
    <w:p w:rsidR="003A72EC" w:rsidRDefault="003A72EC" w:rsidP="003A72EC">
      <w:pPr>
        <w:numPr>
          <w:ilvl w:val="1"/>
          <w:numId w:val="28"/>
        </w:numPr>
        <w:spacing w:after="120"/>
        <w:jc w:val="both"/>
        <w:rPr>
          <w:sz w:val="22"/>
          <w:szCs w:val="22"/>
          <w:lang w:val="sr-Latn-ME"/>
        </w:rPr>
      </w:pPr>
      <w:r>
        <w:rPr>
          <w:sz w:val="22"/>
          <w:szCs w:val="22"/>
          <w:lang w:val="sr-Latn-ME"/>
        </w:rPr>
        <w:t xml:space="preserve">stepen odgovornosti subjekta nadzora </w:t>
      </w:r>
    </w:p>
    <w:p w:rsidR="003A72EC" w:rsidRDefault="003A72EC" w:rsidP="003A72EC">
      <w:pPr>
        <w:numPr>
          <w:ilvl w:val="1"/>
          <w:numId w:val="28"/>
        </w:numPr>
        <w:spacing w:after="120"/>
        <w:jc w:val="both"/>
        <w:rPr>
          <w:sz w:val="22"/>
          <w:szCs w:val="22"/>
          <w:lang w:val="sr-Latn-ME"/>
        </w:rPr>
      </w:pPr>
      <w:r>
        <w:rPr>
          <w:sz w:val="22"/>
          <w:szCs w:val="22"/>
          <w:lang w:val="sr-Latn-ME"/>
        </w:rPr>
        <w:t xml:space="preserve">finansijsku snagu subjekta nadzora na što upućuje njegov godišnji prihod </w:t>
      </w:r>
    </w:p>
    <w:p w:rsidR="003A72EC" w:rsidRDefault="003A72EC" w:rsidP="003A72EC">
      <w:pPr>
        <w:numPr>
          <w:ilvl w:val="1"/>
          <w:numId w:val="28"/>
        </w:numPr>
        <w:spacing w:after="120"/>
        <w:jc w:val="both"/>
        <w:rPr>
          <w:sz w:val="22"/>
          <w:szCs w:val="22"/>
          <w:lang w:val="sr-Latn-ME"/>
        </w:rPr>
      </w:pPr>
      <w:r>
        <w:rPr>
          <w:sz w:val="22"/>
          <w:szCs w:val="22"/>
          <w:lang w:val="sr-Latn-ME"/>
        </w:rPr>
        <w:t xml:space="preserve">iznos ostvarene dobiti ili spriječenoga gubitka subjekta nadzora, ako ih je moguće utvrditi </w:t>
      </w:r>
    </w:p>
    <w:p w:rsidR="003A72EC" w:rsidRDefault="003A72EC" w:rsidP="003A72EC">
      <w:pPr>
        <w:numPr>
          <w:ilvl w:val="1"/>
          <w:numId w:val="28"/>
        </w:numPr>
        <w:spacing w:after="120"/>
        <w:jc w:val="both"/>
        <w:rPr>
          <w:sz w:val="22"/>
          <w:szCs w:val="22"/>
          <w:lang w:val="sr-Latn-ME"/>
        </w:rPr>
      </w:pPr>
      <w:r>
        <w:rPr>
          <w:sz w:val="22"/>
          <w:szCs w:val="22"/>
          <w:lang w:val="sr-Latn-ME"/>
        </w:rPr>
        <w:t xml:space="preserve">nivo saradnje subjekta nadzora sa inistarstvom u postupku kontrole </w:t>
      </w:r>
    </w:p>
    <w:p w:rsidR="003A72EC" w:rsidRDefault="003A72EC" w:rsidP="003A72EC">
      <w:pPr>
        <w:numPr>
          <w:ilvl w:val="1"/>
          <w:numId w:val="28"/>
        </w:numPr>
        <w:spacing w:after="120"/>
        <w:jc w:val="both"/>
        <w:rPr>
          <w:sz w:val="22"/>
          <w:szCs w:val="22"/>
          <w:lang w:val="sr-Latn-ME"/>
        </w:rPr>
      </w:pPr>
      <w:r>
        <w:rPr>
          <w:sz w:val="22"/>
          <w:szCs w:val="22"/>
          <w:lang w:val="sr-Latn-ME"/>
        </w:rPr>
        <w:t>prethodne povrede odredbi ovoga zakona koje je počinio subjekt nadzora.</w:t>
      </w:r>
    </w:p>
    <w:p w:rsidR="003A72EC" w:rsidRDefault="003A72EC" w:rsidP="003A72EC">
      <w:pPr>
        <w:pStyle w:val="T30X"/>
        <w:spacing w:before="0" w:after="120"/>
        <w:ind w:firstLine="0"/>
      </w:pPr>
    </w:p>
    <w:p w:rsidR="003A72EC" w:rsidRDefault="003A72EC" w:rsidP="003A72EC">
      <w:pPr>
        <w:pStyle w:val="N01X"/>
        <w:spacing w:before="0" w:after="120"/>
        <w:rPr>
          <w:sz w:val="22"/>
          <w:szCs w:val="22"/>
        </w:rPr>
      </w:pPr>
      <w:r>
        <w:rPr>
          <w:sz w:val="22"/>
          <w:szCs w:val="22"/>
        </w:rPr>
        <w:t>Otklanjanje utvrđenih nepravilnosti</w:t>
      </w:r>
    </w:p>
    <w:p w:rsidR="003A72EC" w:rsidRDefault="003A72EC" w:rsidP="003A72EC">
      <w:pPr>
        <w:pStyle w:val="C30X"/>
        <w:spacing w:before="0" w:after="120"/>
        <w:rPr>
          <w:sz w:val="22"/>
          <w:szCs w:val="22"/>
        </w:rPr>
      </w:pPr>
      <w:r>
        <w:rPr>
          <w:sz w:val="22"/>
          <w:szCs w:val="22"/>
        </w:rPr>
        <w:t>Član 58</w:t>
      </w:r>
    </w:p>
    <w:p w:rsidR="003A72EC" w:rsidRDefault="003A72EC" w:rsidP="003A72EC">
      <w:pPr>
        <w:pStyle w:val="T30X"/>
        <w:spacing w:before="0" w:after="120"/>
        <w:ind w:firstLine="0"/>
      </w:pPr>
      <w:r>
        <w:t>Ovlašćeno službeno lice će naložiti otklanjanje utvrđenih nepravilnosti društvu za reviziju, odnosno ovlašćenom revizoru ako:</w:t>
      </w:r>
    </w:p>
    <w:p w:rsidR="003A72EC" w:rsidRDefault="003A72EC" w:rsidP="003A72EC">
      <w:pPr>
        <w:pStyle w:val="T30X"/>
        <w:numPr>
          <w:ilvl w:val="1"/>
          <w:numId w:val="29"/>
        </w:numPr>
        <w:spacing w:before="0" w:after="120"/>
      </w:pPr>
      <w:r>
        <w:t>vlasnička i upravljačka struktura društva za reviziju nije u skladu sa ovim zakonom;</w:t>
      </w:r>
    </w:p>
    <w:p w:rsidR="003A72EC" w:rsidRDefault="003A72EC" w:rsidP="003A72EC">
      <w:pPr>
        <w:pStyle w:val="T30X"/>
        <w:numPr>
          <w:ilvl w:val="1"/>
          <w:numId w:val="29"/>
        </w:numPr>
        <w:spacing w:before="0" w:after="120"/>
      </w:pPr>
      <w:r>
        <w:t>društvo za reviziju, odnosno ovlašćeni revizor obavlja djelatnost revizije suprotno odredbama ovog zakona;</w:t>
      </w:r>
    </w:p>
    <w:p w:rsidR="003A72EC" w:rsidRDefault="003A72EC" w:rsidP="003A72EC">
      <w:pPr>
        <w:pStyle w:val="T30X"/>
        <w:numPr>
          <w:ilvl w:val="1"/>
          <w:numId w:val="29"/>
        </w:numPr>
        <w:spacing w:before="0" w:after="120"/>
      </w:pPr>
      <w:r>
        <w:t>društvo za reviziju, odnosno ovlašćeni revizor ne sačini izvještaj o transparentnosti u skladu sa članom 30 ovog zakona i ne dostavi ga Savjetu za reviziju radi objavljivanja;</w:t>
      </w:r>
    </w:p>
    <w:p w:rsidR="003A72EC" w:rsidRDefault="003A72EC" w:rsidP="003A72EC">
      <w:pPr>
        <w:pStyle w:val="T30X"/>
        <w:numPr>
          <w:ilvl w:val="1"/>
          <w:numId w:val="29"/>
        </w:numPr>
        <w:spacing w:before="0" w:after="120"/>
      </w:pPr>
      <w:r>
        <w:t>društvo za reviziju, odnosno ovlašćeni revizor ne ispunjavaju uslove za dobijanje dozvole za obavljanje revizije odnosno licence.</w:t>
      </w:r>
    </w:p>
    <w:p w:rsidR="003A72EC" w:rsidRDefault="003A72EC" w:rsidP="003A72EC">
      <w:pPr>
        <w:pStyle w:val="N01X"/>
        <w:spacing w:before="0" w:after="120"/>
        <w:rPr>
          <w:sz w:val="22"/>
          <w:szCs w:val="22"/>
        </w:rPr>
      </w:pPr>
    </w:p>
    <w:p w:rsidR="003A72EC" w:rsidRDefault="003A72EC" w:rsidP="003A72EC">
      <w:pPr>
        <w:pStyle w:val="N01X"/>
        <w:spacing w:before="0" w:after="120"/>
        <w:rPr>
          <w:sz w:val="22"/>
          <w:szCs w:val="22"/>
        </w:rPr>
      </w:pPr>
      <w:r>
        <w:rPr>
          <w:sz w:val="22"/>
          <w:szCs w:val="22"/>
        </w:rPr>
        <w:t>Rješenje</w:t>
      </w:r>
    </w:p>
    <w:p w:rsidR="003A72EC" w:rsidRDefault="003A72EC" w:rsidP="003A72EC">
      <w:pPr>
        <w:pStyle w:val="C30X"/>
        <w:spacing w:before="0" w:after="120"/>
        <w:rPr>
          <w:sz w:val="22"/>
          <w:szCs w:val="22"/>
        </w:rPr>
      </w:pPr>
      <w:r>
        <w:rPr>
          <w:sz w:val="22"/>
          <w:szCs w:val="22"/>
        </w:rPr>
        <w:t>Član 59</w:t>
      </w:r>
    </w:p>
    <w:p w:rsidR="003A72EC" w:rsidRDefault="003A72EC" w:rsidP="003A72EC">
      <w:pPr>
        <w:pStyle w:val="T30X"/>
        <w:spacing w:before="0" w:after="120"/>
        <w:ind w:firstLine="0"/>
      </w:pPr>
      <w:r>
        <w:t>Rješenje kojim se nalaže otklanjanje nepravilnosti naročito sadrži:</w:t>
      </w:r>
    </w:p>
    <w:p w:rsidR="003A72EC" w:rsidRDefault="003A72EC" w:rsidP="003A72EC">
      <w:pPr>
        <w:pStyle w:val="T30X"/>
        <w:numPr>
          <w:ilvl w:val="1"/>
          <w:numId w:val="30"/>
        </w:numPr>
        <w:spacing w:before="0" w:after="120"/>
      </w:pPr>
      <w:r>
        <w:t>opis utvrđenih nepravilnosti;</w:t>
      </w:r>
    </w:p>
    <w:p w:rsidR="003A72EC" w:rsidRDefault="003A72EC" w:rsidP="003A72EC">
      <w:pPr>
        <w:pStyle w:val="T30X"/>
        <w:numPr>
          <w:ilvl w:val="1"/>
          <w:numId w:val="30"/>
        </w:numPr>
        <w:spacing w:before="0" w:after="120"/>
      </w:pPr>
      <w:r>
        <w:t>rok u kojem je društvo za reviziju, odnosno ovlašćeni revizor dužan da otkloni nepravilnosti i podnese izvještaj o otklanjanju nepravilnosti;</w:t>
      </w:r>
    </w:p>
    <w:p w:rsidR="003A72EC" w:rsidRDefault="003A72EC" w:rsidP="003A72EC">
      <w:pPr>
        <w:pStyle w:val="T30X"/>
        <w:numPr>
          <w:ilvl w:val="1"/>
          <w:numId w:val="30"/>
        </w:numPr>
        <w:spacing w:before="0" w:after="120"/>
      </w:pPr>
      <w:r>
        <w:t>dokaze o otklanjanju nepravilnosti koje društvo za reviziju, odnosno ovlašćeni revizor dostavljaju ovlašćenom službenom licu.</w:t>
      </w:r>
    </w:p>
    <w:p w:rsidR="003A72EC" w:rsidRDefault="003A72EC" w:rsidP="003A72EC">
      <w:pPr>
        <w:pStyle w:val="T30X"/>
        <w:spacing w:before="0" w:after="120"/>
      </w:pPr>
    </w:p>
    <w:p w:rsidR="003A72EC" w:rsidRDefault="003A72EC" w:rsidP="003A72EC">
      <w:pPr>
        <w:pStyle w:val="C30X"/>
        <w:spacing w:before="0" w:after="120"/>
        <w:rPr>
          <w:sz w:val="22"/>
          <w:szCs w:val="22"/>
        </w:rPr>
      </w:pPr>
      <w:r>
        <w:rPr>
          <w:sz w:val="22"/>
          <w:szCs w:val="22"/>
        </w:rPr>
        <w:t>Javna opomena</w:t>
      </w:r>
    </w:p>
    <w:p w:rsidR="003A72EC" w:rsidRDefault="003A72EC" w:rsidP="003A72EC">
      <w:pPr>
        <w:pStyle w:val="C30X"/>
        <w:spacing w:before="0" w:after="120"/>
        <w:rPr>
          <w:sz w:val="22"/>
          <w:szCs w:val="22"/>
        </w:rPr>
      </w:pPr>
      <w:r>
        <w:rPr>
          <w:sz w:val="22"/>
          <w:szCs w:val="22"/>
        </w:rPr>
        <w:t>Član 60</w:t>
      </w:r>
    </w:p>
    <w:p w:rsidR="003A72EC" w:rsidRDefault="003A72EC" w:rsidP="003A72EC">
      <w:pPr>
        <w:spacing w:after="120"/>
        <w:jc w:val="both"/>
        <w:rPr>
          <w:sz w:val="22"/>
          <w:szCs w:val="22"/>
          <w:lang w:val="sr-Latn-ME"/>
        </w:rPr>
      </w:pPr>
      <w:r>
        <w:rPr>
          <w:sz w:val="22"/>
          <w:szCs w:val="22"/>
          <w:lang w:val="sr-Latn-ME"/>
        </w:rPr>
        <w:t>Ministarstvo rješenjem izriče javnu opomenu i dodatne mjere ako utvrdi da:</w:t>
      </w:r>
    </w:p>
    <w:p w:rsidR="003A72EC" w:rsidRDefault="003A72EC" w:rsidP="003A72EC">
      <w:pPr>
        <w:numPr>
          <w:ilvl w:val="1"/>
          <w:numId w:val="31"/>
        </w:numPr>
        <w:spacing w:after="120"/>
        <w:jc w:val="both"/>
        <w:rPr>
          <w:sz w:val="22"/>
          <w:szCs w:val="22"/>
          <w:lang w:val="sr-Latn-ME"/>
        </w:rPr>
      </w:pPr>
      <w:r>
        <w:rPr>
          <w:sz w:val="22"/>
          <w:szCs w:val="22"/>
          <w:lang w:val="sr-Latn-ME"/>
        </w:rPr>
        <w:t>društvo za reviziju, odnosno ovlašćeni revizor nije postupio u skladu sa rješenjem kojim je naloženo otklanjanje utvrđenih nepravilnosti;</w:t>
      </w:r>
    </w:p>
    <w:p w:rsidR="003A72EC" w:rsidRDefault="003A72EC" w:rsidP="003A72EC">
      <w:pPr>
        <w:numPr>
          <w:ilvl w:val="1"/>
          <w:numId w:val="31"/>
        </w:numPr>
        <w:spacing w:after="120"/>
        <w:jc w:val="both"/>
        <w:rPr>
          <w:sz w:val="22"/>
          <w:szCs w:val="22"/>
          <w:lang w:val="sr-Latn-ME"/>
        </w:rPr>
      </w:pPr>
      <w:r>
        <w:rPr>
          <w:sz w:val="22"/>
          <w:szCs w:val="22"/>
          <w:lang w:val="sr-Latn-ME"/>
        </w:rPr>
        <w:t>je ovlašćenom revizoru koji u društvu za reviziju obavlja poslove revizije, oduzeta licenca;</w:t>
      </w:r>
    </w:p>
    <w:p w:rsidR="003A72EC" w:rsidRDefault="003A72EC" w:rsidP="003A72EC">
      <w:pPr>
        <w:numPr>
          <w:ilvl w:val="1"/>
          <w:numId w:val="31"/>
        </w:numPr>
        <w:spacing w:after="120"/>
        <w:jc w:val="both"/>
        <w:rPr>
          <w:sz w:val="22"/>
          <w:szCs w:val="22"/>
          <w:lang w:val="sr-Latn-ME"/>
        </w:rPr>
      </w:pPr>
      <w:r>
        <w:rPr>
          <w:sz w:val="22"/>
          <w:szCs w:val="22"/>
          <w:lang w:val="sr-Latn-ME"/>
        </w:rPr>
        <w:t>ako društvo za reviziju, odnosno ovlašćeni revizor ne sprovede adekvatan sistem internih kontrola u skladu sa MSR, ukoliko to bitno ne utiče na rad društva za reviziju, odnosno ovlašćenog revizora;</w:t>
      </w:r>
    </w:p>
    <w:p w:rsidR="003A72EC" w:rsidRDefault="003A72EC" w:rsidP="003A72EC">
      <w:pPr>
        <w:numPr>
          <w:ilvl w:val="1"/>
          <w:numId w:val="31"/>
        </w:numPr>
        <w:spacing w:after="120"/>
        <w:jc w:val="both"/>
        <w:rPr>
          <w:sz w:val="22"/>
          <w:szCs w:val="22"/>
          <w:lang w:val="sr-Latn-ME"/>
        </w:rPr>
      </w:pPr>
      <w:r>
        <w:rPr>
          <w:sz w:val="22"/>
          <w:szCs w:val="22"/>
          <w:lang w:val="sr-Latn-ME"/>
        </w:rPr>
        <w:t>ako društvo za reviziju, odnosno ovlašćeni revizor adekvatno ne postupa sa povjerljivim podacima.</w:t>
      </w:r>
    </w:p>
    <w:p w:rsidR="003A72EC" w:rsidRDefault="003A72EC" w:rsidP="003A72EC">
      <w:pPr>
        <w:spacing w:after="120"/>
        <w:ind w:left="567" w:hanging="283"/>
        <w:jc w:val="both"/>
        <w:rPr>
          <w:sz w:val="22"/>
          <w:szCs w:val="22"/>
          <w:lang w:val="sr-Latn-ME"/>
        </w:rPr>
      </w:pPr>
    </w:p>
    <w:p w:rsidR="003A72EC" w:rsidRDefault="003A72EC" w:rsidP="003A72EC">
      <w:pPr>
        <w:spacing w:after="120"/>
        <w:ind w:left="567" w:hanging="283"/>
        <w:jc w:val="center"/>
        <w:rPr>
          <w:b/>
          <w:sz w:val="22"/>
          <w:szCs w:val="22"/>
          <w:lang w:val="sr-Latn-ME"/>
        </w:rPr>
      </w:pPr>
      <w:r>
        <w:rPr>
          <w:b/>
          <w:sz w:val="22"/>
          <w:szCs w:val="22"/>
          <w:lang w:val="sr-Latn-ME"/>
        </w:rPr>
        <w:lastRenderedPageBreak/>
        <w:t>Privremena zabrana obavljanja revizije</w:t>
      </w:r>
    </w:p>
    <w:p w:rsidR="003A72EC" w:rsidRDefault="003A72EC" w:rsidP="003A72EC">
      <w:pPr>
        <w:spacing w:after="120"/>
        <w:ind w:left="567" w:hanging="283"/>
        <w:jc w:val="center"/>
        <w:rPr>
          <w:b/>
          <w:sz w:val="22"/>
          <w:szCs w:val="22"/>
          <w:lang w:val="sr-Latn-ME"/>
        </w:rPr>
      </w:pPr>
      <w:r>
        <w:rPr>
          <w:b/>
          <w:sz w:val="22"/>
          <w:szCs w:val="22"/>
          <w:lang w:val="sr-Latn-ME"/>
        </w:rPr>
        <w:t>Član 61</w:t>
      </w:r>
    </w:p>
    <w:p w:rsidR="003A72EC" w:rsidRDefault="003A72EC" w:rsidP="003A72EC">
      <w:pPr>
        <w:spacing w:after="120"/>
        <w:jc w:val="both"/>
        <w:rPr>
          <w:sz w:val="22"/>
          <w:szCs w:val="22"/>
          <w:lang w:val="sr-Latn-ME"/>
        </w:rPr>
      </w:pPr>
      <w:r>
        <w:rPr>
          <w:sz w:val="22"/>
          <w:szCs w:val="22"/>
          <w:lang w:val="sr-Latn-ME"/>
        </w:rPr>
        <w:t>Privremena zabrana obavljanja revizije izriče se ako:</w:t>
      </w:r>
    </w:p>
    <w:p w:rsidR="003A72EC" w:rsidRDefault="003A72EC" w:rsidP="003A72EC">
      <w:pPr>
        <w:numPr>
          <w:ilvl w:val="1"/>
          <w:numId w:val="32"/>
        </w:numPr>
        <w:spacing w:after="120"/>
        <w:jc w:val="both"/>
        <w:rPr>
          <w:sz w:val="22"/>
          <w:szCs w:val="22"/>
          <w:lang w:val="sr-Latn-ME"/>
        </w:rPr>
      </w:pPr>
      <w:r>
        <w:rPr>
          <w:sz w:val="22"/>
          <w:szCs w:val="22"/>
          <w:lang w:val="sr-Latn-ME"/>
        </w:rPr>
        <w:t>je društvu za reviziju, odnosno ovlašćenom revizoru u prethodnoj kontroli izrečena mjera javne opomene i dodatnih mjera, a po kojoj se nije postupilo;</w:t>
      </w:r>
    </w:p>
    <w:p w:rsidR="003A72EC" w:rsidRDefault="003A72EC" w:rsidP="003A72EC">
      <w:pPr>
        <w:numPr>
          <w:ilvl w:val="1"/>
          <w:numId w:val="32"/>
        </w:numPr>
        <w:spacing w:after="120"/>
        <w:jc w:val="both"/>
        <w:rPr>
          <w:sz w:val="22"/>
          <w:szCs w:val="22"/>
          <w:lang w:val="sr-Latn-ME"/>
        </w:rPr>
      </w:pPr>
      <w:r>
        <w:rPr>
          <w:sz w:val="22"/>
          <w:szCs w:val="22"/>
          <w:lang w:val="sr-Latn-ME"/>
        </w:rPr>
        <w:t>ako društvo za reviziju, odnosno ovlašćeni revizor ne otkloni utvrđene nepravilnosti, u dodatnom roku koji odredi Ministarstvo;</w:t>
      </w:r>
    </w:p>
    <w:p w:rsidR="003A72EC" w:rsidRDefault="003A72EC" w:rsidP="003A72EC">
      <w:pPr>
        <w:numPr>
          <w:ilvl w:val="1"/>
          <w:numId w:val="32"/>
        </w:numPr>
        <w:spacing w:after="120"/>
        <w:jc w:val="both"/>
        <w:rPr>
          <w:sz w:val="22"/>
          <w:szCs w:val="22"/>
          <w:lang w:val="sr-Latn-ME"/>
        </w:rPr>
      </w:pPr>
      <w:r>
        <w:rPr>
          <w:sz w:val="22"/>
          <w:szCs w:val="22"/>
          <w:lang w:val="sr-Latn-ME"/>
        </w:rPr>
        <w:t>ako društvo za reviziju, odnosno ovlašćeni revizor ne sprovede adekvatan sistem internih kontrola u skladu sa MSR, ukoliko to bitno utiče na rad društva za reviziju.</w:t>
      </w:r>
    </w:p>
    <w:p w:rsidR="003A72EC" w:rsidRDefault="003A72EC" w:rsidP="003A72EC">
      <w:pPr>
        <w:spacing w:after="120"/>
        <w:jc w:val="both"/>
        <w:rPr>
          <w:sz w:val="22"/>
          <w:szCs w:val="22"/>
          <w:lang w:val="sr-Latn-ME"/>
        </w:rPr>
      </w:pPr>
      <w:r>
        <w:rPr>
          <w:sz w:val="22"/>
          <w:szCs w:val="22"/>
          <w:lang w:val="sr-Latn-ME"/>
        </w:rPr>
        <w:t>Privremena zabrana iz stava 1. ovog člana može biti izrečena najduže do tri godine od dana donošenja odluke o izricanju mjere.</w:t>
      </w:r>
    </w:p>
    <w:p w:rsidR="003A72EC" w:rsidRDefault="003A72EC" w:rsidP="003A72EC">
      <w:pPr>
        <w:spacing w:after="120"/>
        <w:jc w:val="both"/>
        <w:rPr>
          <w:sz w:val="22"/>
          <w:szCs w:val="22"/>
          <w:lang w:val="sr-Latn-ME"/>
        </w:rPr>
      </w:pPr>
      <w:r>
        <w:rPr>
          <w:sz w:val="22"/>
          <w:szCs w:val="22"/>
          <w:lang w:val="sr-Latn-ME"/>
        </w:rPr>
        <w:t>Društvo za reviziju, odnosno samostalni revizor može ponovo da obavlja poslove revizije u skladu sa ovim zakonom, nakon isteka perioda na koji mu je zabrana izrečena, uz prethodno obavještavanje Ministarstva da počinje sa obavljanjem revizije.</w:t>
      </w:r>
    </w:p>
    <w:p w:rsidR="003A72EC" w:rsidRDefault="003A72EC" w:rsidP="003A72EC">
      <w:pPr>
        <w:pStyle w:val="T30X"/>
        <w:spacing w:before="0" w:after="120"/>
        <w:ind w:left="567" w:hanging="283"/>
      </w:pPr>
    </w:p>
    <w:p w:rsidR="003A72EC" w:rsidRDefault="003A72EC" w:rsidP="003A72EC">
      <w:pPr>
        <w:pStyle w:val="N01X"/>
        <w:spacing w:before="0" w:after="120"/>
        <w:rPr>
          <w:sz w:val="22"/>
          <w:szCs w:val="22"/>
        </w:rPr>
      </w:pPr>
      <w:r>
        <w:rPr>
          <w:sz w:val="22"/>
          <w:szCs w:val="22"/>
        </w:rPr>
        <w:t>VII. KAZNENE ODREDBE</w:t>
      </w:r>
    </w:p>
    <w:p w:rsidR="003A72EC" w:rsidRDefault="003A72EC" w:rsidP="003A72EC">
      <w:pPr>
        <w:pStyle w:val="C30X"/>
        <w:spacing w:before="0" w:after="120"/>
        <w:rPr>
          <w:sz w:val="22"/>
          <w:szCs w:val="22"/>
        </w:rPr>
      </w:pPr>
      <w:r>
        <w:rPr>
          <w:sz w:val="22"/>
          <w:szCs w:val="22"/>
        </w:rPr>
        <w:t>Član 62</w:t>
      </w:r>
    </w:p>
    <w:p w:rsidR="003A72EC" w:rsidRDefault="003A72EC" w:rsidP="003A72EC">
      <w:pPr>
        <w:pStyle w:val="T30X"/>
        <w:spacing w:before="0" w:after="120"/>
        <w:ind w:firstLine="0"/>
      </w:pPr>
      <w:r>
        <w:t>Novčanom kaznom u iznosu od 2.000 eura do 20.000 eura kazniće se za prekršaj pravno lice ako:</w:t>
      </w:r>
    </w:p>
    <w:p w:rsidR="003A72EC" w:rsidRDefault="003A72EC" w:rsidP="003A72EC">
      <w:pPr>
        <w:pStyle w:val="T30X"/>
        <w:numPr>
          <w:ilvl w:val="1"/>
          <w:numId w:val="33"/>
        </w:numPr>
        <w:spacing w:before="0" w:after="120"/>
      </w:pPr>
      <w:r>
        <w:t>nije dobilo dozvolu za obavljanje revizije, a u svom nazivu sadrži riječi "društvo za reviziju" (član 18 stav 6);</w:t>
      </w:r>
    </w:p>
    <w:p w:rsidR="003A72EC" w:rsidRDefault="003A72EC" w:rsidP="003A72EC">
      <w:pPr>
        <w:pStyle w:val="T30X"/>
        <w:numPr>
          <w:ilvl w:val="1"/>
          <w:numId w:val="33"/>
        </w:numPr>
        <w:spacing w:before="0" w:after="120"/>
      </w:pPr>
      <w:r>
        <w:t>ne imenuje revizorski odbor od najmanje tri člana (član 37 stav 1);</w:t>
      </w:r>
    </w:p>
    <w:p w:rsidR="003A72EC" w:rsidRDefault="003A72EC" w:rsidP="003A72EC">
      <w:pPr>
        <w:numPr>
          <w:ilvl w:val="1"/>
          <w:numId w:val="33"/>
        </w:numPr>
        <w:spacing w:after="120"/>
        <w:jc w:val="both"/>
        <w:rPr>
          <w:sz w:val="22"/>
          <w:szCs w:val="22"/>
        </w:rPr>
      </w:pPr>
      <w:r>
        <w:rPr>
          <w:sz w:val="22"/>
          <w:szCs w:val="22"/>
        </w:rPr>
        <w:t xml:space="preserve">ne zaključi ugovor o obavljanju zakonske revizije finansijskih izvještaja sa društvom za reviziju najkasnije do 31. oktobra poslovne godine na koju se revizija odnosi, odnosno najkasnije do 30. novembra poslovne godine u slučaju revizije konsolidovanih finansijskih izvještaja (član 34, st. 1 i 2). </w:t>
      </w:r>
    </w:p>
    <w:p w:rsidR="003A72EC" w:rsidRDefault="003A72EC" w:rsidP="003A72EC">
      <w:pPr>
        <w:pStyle w:val="T30X"/>
        <w:numPr>
          <w:ilvl w:val="1"/>
          <w:numId w:val="33"/>
        </w:numPr>
        <w:spacing w:before="0" w:after="120"/>
      </w:pPr>
      <w:r>
        <w:t>ne dostavi izvještaj o reviziji sa mišljenjem o finansijskim iskazima organu uprave nadležnom za poslove utvrđivanja i naplate poreza najkasnije do 30. juna tekuće za prethodnu poslovnu godinu u papirnoj i elektronskoj formi (član 39 stav 1);</w:t>
      </w:r>
    </w:p>
    <w:p w:rsidR="003A72EC" w:rsidRDefault="003A72EC" w:rsidP="003A72EC">
      <w:pPr>
        <w:numPr>
          <w:ilvl w:val="1"/>
          <w:numId w:val="33"/>
        </w:numPr>
        <w:spacing w:after="120"/>
        <w:jc w:val="both"/>
        <w:rPr>
          <w:sz w:val="22"/>
          <w:szCs w:val="22"/>
        </w:rPr>
      </w:pPr>
      <w:r>
        <w:rPr>
          <w:sz w:val="22"/>
          <w:szCs w:val="22"/>
        </w:rPr>
        <w:t>ne dostavi</w:t>
      </w:r>
      <w:r>
        <w:t xml:space="preserve"> </w:t>
      </w:r>
      <w:r>
        <w:rPr>
          <w:sz w:val="22"/>
          <w:szCs w:val="22"/>
        </w:rPr>
        <w:t xml:space="preserve">organu uprave nadležnom za poslove utvrđivanja i naplate poreza izvještaj o reviziji konsolidovanih finansijskih izvještaja u elektronskoj formi najkasnije do 30. septembra tekuće za prethodnu poslovnu godinu (član 39 stav 2); </w:t>
      </w:r>
    </w:p>
    <w:p w:rsidR="003A72EC" w:rsidRDefault="003A72EC" w:rsidP="003A72EC">
      <w:pPr>
        <w:pStyle w:val="T30X"/>
        <w:numPr>
          <w:ilvl w:val="1"/>
          <w:numId w:val="33"/>
        </w:numPr>
        <w:spacing w:before="0" w:after="120"/>
      </w:pPr>
      <w:r>
        <w:t xml:space="preserve">ne imenuje internog revizora (član </w:t>
      </w:r>
      <w:r>
        <w:rPr>
          <w:bCs/>
        </w:rPr>
        <w:t>40</w:t>
      </w:r>
      <w:r>
        <w:t xml:space="preserve"> stav 1).</w:t>
      </w:r>
    </w:p>
    <w:p w:rsidR="003A72EC" w:rsidRDefault="003A72EC" w:rsidP="003A72EC">
      <w:pPr>
        <w:pStyle w:val="T30X"/>
        <w:spacing w:before="0" w:after="120"/>
        <w:ind w:firstLine="0"/>
      </w:pPr>
      <w:r>
        <w:t>Za prekršaj iz stava 1 ovog člana kazniće se i odgovorno lice u pravnom licu novčanom kaznom u iznosu 600 eura do3.000 eura.</w:t>
      </w:r>
    </w:p>
    <w:p w:rsidR="003A72EC" w:rsidRDefault="003A72EC" w:rsidP="003A72EC">
      <w:pPr>
        <w:pStyle w:val="T30X"/>
        <w:spacing w:before="0" w:after="120"/>
        <w:ind w:firstLine="0"/>
      </w:pPr>
    </w:p>
    <w:p w:rsidR="003A72EC" w:rsidRDefault="003A72EC" w:rsidP="003A72EC">
      <w:pPr>
        <w:pStyle w:val="C30X"/>
        <w:spacing w:before="0" w:after="120"/>
        <w:rPr>
          <w:sz w:val="22"/>
          <w:szCs w:val="22"/>
        </w:rPr>
      </w:pPr>
      <w:r>
        <w:rPr>
          <w:sz w:val="22"/>
          <w:szCs w:val="22"/>
        </w:rPr>
        <w:t>Član 63</w:t>
      </w:r>
    </w:p>
    <w:p w:rsidR="003A72EC" w:rsidRDefault="003A72EC" w:rsidP="003A72EC">
      <w:pPr>
        <w:pStyle w:val="T30X"/>
        <w:spacing w:before="0" w:after="120"/>
        <w:ind w:firstLine="0"/>
      </w:pPr>
      <w:r>
        <w:t>Novčanom kaznom u iznosu od 2.000 eura do 20.000 eura kazniće se za prekršaj društvo za reviziju - pravno lice, ako:</w:t>
      </w:r>
    </w:p>
    <w:p w:rsidR="003A72EC" w:rsidRDefault="003A72EC" w:rsidP="003A72EC">
      <w:pPr>
        <w:pStyle w:val="T30X"/>
        <w:numPr>
          <w:ilvl w:val="1"/>
          <w:numId w:val="34"/>
        </w:numPr>
        <w:spacing w:before="0" w:after="120"/>
      </w:pPr>
      <w:r>
        <w:t>obavlja djelatnost revizije, a u kojem većinu prava glasa nemaju ovlašćeni revizori koji ispunjavaju uslove iz člana 10 ovog zakona i/ili društvo za reviziju osnovano u Crnoj Gori ili u državi članici Evropske unije (član 15 stav 2 tačka 1);</w:t>
      </w:r>
    </w:p>
    <w:p w:rsidR="003A72EC" w:rsidRDefault="003A72EC" w:rsidP="003A72EC">
      <w:pPr>
        <w:pStyle w:val="T30X"/>
        <w:numPr>
          <w:ilvl w:val="1"/>
          <w:numId w:val="34"/>
        </w:numPr>
        <w:spacing w:before="0" w:after="120"/>
      </w:pPr>
      <w:r>
        <w:t>obavlja djelatnost revizije a većinu, odnosno najviše do tri četvrtine članova uprave društva ne čine ovlašćeni revizori koji ispunjavaju uslove iz člana 10 ovog zakona i/ili društva za reviziju ovlašćena u državi članici Evropske unije (član 15 stav 2 tačka 2);</w:t>
      </w:r>
    </w:p>
    <w:p w:rsidR="003A72EC" w:rsidRDefault="003A72EC" w:rsidP="003A72EC">
      <w:pPr>
        <w:pStyle w:val="T30X"/>
        <w:numPr>
          <w:ilvl w:val="1"/>
          <w:numId w:val="34"/>
        </w:numPr>
        <w:spacing w:before="0" w:after="120"/>
      </w:pPr>
      <w:r>
        <w:t>obavlja djelatnost revizije a nije dobilo dozvolu za obavljanje revizije izdatu u skladu sa ovim zakonom (član 18 stav 1);</w:t>
      </w:r>
    </w:p>
    <w:p w:rsidR="003A72EC" w:rsidRDefault="003A72EC" w:rsidP="003A72EC">
      <w:pPr>
        <w:pStyle w:val="T30X"/>
        <w:numPr>
          <w:ilvl w:val="1"/>
          <w:numId w:val="34"/>
        </w:numPr>
        <w:spacing w:before="0" w:after="120"/>
      </w:pPr>
      <w:r>
        <w:t>ne zaključi ugovor o obaveznom osiguranju od odgovornosti za štetu koju bi svojim radom moglo nanijeti licu za koje vrše reviziju (član 22 stav 1);</w:t>
      </w:r>
    </w:p>
    <w:p w:rsidR="003A72EC" w:rsidRDefault="003A72EC" w:rsidP="003A72EC">
      <w:pPr>
        <w:pStyle w:val="T30X"/>
        <w:numPr>
          <w:ilvl w:val="1"/>
          <w:numId w:val="34"/>
        </w:numPr>
        <w:spacing w:before="0" w:after="120"/>
      </w:pPr>
      <w:r>
        <w:lastRenderedPageBreak/>
        <w:t>ne obavijesti Ministarstvo o promjeni podataka upisanih u registar društava za reviziju najkasnije u roku od osam dana od dana nastale promjene (član 26)</w:t>
      </w:r>
    </w:p>
    <w:p w:rsidR="003A72EC" w:rsidRDefault="003A72EC" w:rsidP="003A72EC">
      <w:pPr>
        <w:pStyle w:val="T30X"/>
        <w:numPr>
          <w:ilvl w:val="1"/>
          <w:numId w:val="34"/>
        </w:numPr>
        <w:spacing w:before="0" w:after="120"/>
      </w:pPr>
      <w:r>
        <w:t>ne sačini izvještaj o reviziji sa mišljenjem o finansijskim iskazima pravnog lica u pisanoj formi (član 28 stav 1);</w:t>
      </w:r>
    </w:p>
    <w:p w:rsidR="003A72EC" w:rsidRDefault="003A72EC" w:rsidP="003A72EC">
      <w:pPr>
        <w:pStyle w:val="T30X"/>
        <w:numPr>
          <w:ilvl w:val="1"/>
          <w:numId w:val="34"/>
        </w:numPr>
        <w:spacing w:before="0" w:after="120"/>
      </w:pPr>
      <w:r>
        <w:t>ne dostavi Savjetu za reviziju izvještaj o transparentnosti do 31. marta tekuće godine za prethodnu godinu (član 30 stav 1);</w:t>
      </w:r>
    </w:p>
    <w:p w:rsidR="003A72EC" w:rsidRDefault="003A72EC" w:rsidP="003A72EC">
      <w:pPr>
        <w:pStyle w:val="T30X"/>
        <w:numPr>
          <w:ilvl w:val="1"/>
          <w:numId w:val="34"/>
        </w:numPr>
        <w:spacing w:before="0" w:after="120"/>
      </w:pPr>
      <w:r>
        <w:t>ne čuva revizorsku dokumentaciju najmanje šest godina počev od godine na koju se revizija odnosi (član 31).</w:t>
      </w:r>
    </w:p>
    <w:p w:rsidR="003A72EC" w:rsidRDefault="003A72EC" w:rsidP="003A72EC">
      <w:pPr>
        <w:pStyle w:val="T30X"/>
        <w:spacing w:before="0" w:after="120"/>
        <w:ind w:firstLine="0"/>
      </w:pPr>
      <w:r>
        <w:t>Za prekršaj iz stava 1 ovog člana kazniće se i odgovorno lice u pravnom licu- društvu za reviziju novčanom kaznom u iznosu od 600 eura do3.000 eura.</w:t>
      </w:r>
    </w:p>
    <w:p w:rsidR="003A72EC" w:rsidRDefault="003A72EC" w:rsidP="003A72EC">
      <w:pPr>
        <w:pStyle w:val="T30X"/>
        <w:spacing w:before="0" w:after="120"/>
        <w:ind w:firstLine="0"/>
      </w:pPr>
    </w:p>
    <w:p w:rsidR="003A72EC" w:rsidRDefault="003A72EC" w:rsidP="003A72EC">
      <w:pPr>
        <w:pStyle w:val="C30X"/>
        <w:spacing w:before="0" w:after="120"/>
        <w:rPr>
          <w:sz w:val="22"/>
          <w:szCs w:val="22"/>
        </w:rPr>
      </w:pPr>
      <w:r>
        <w:rPr>
          <w:sz w:val="22"/>
          <w:szCs w:val="22"/>
        </w:rPr>
        <w:t>Član 64</w:t>
      </w:r>
    </w:p>
    <w:p w:rsidR="003A72EC" w:rsidRDefault="003A72EC" w:rsidP="003A72EC">
      <w:pPr>
        <w:pStyle w:val="T30X"/>
        <w:spacing w:before="0" w:after="120"/>
        <w:ind w:firstLine="0"/>
      </w:pPr>
      <w:r>
        <w:t>Novčanom kaznom u iznosu od 600 eura do3.000 eura kazniće se ovlašćeni revizor - fizičko lice, ako:</w:t>
      </w:r>
    </w:p>
    <w:p w:rsidR="003A72EC" w:rsidRDefault="003A72EC" w:rsidP="003A72EC">
      <w:pPr>
        <w:pStyle w:val="T30X"/>
        <w:numPr>
          <w:ilvl w:val="1"/>
          <w:numId w:val="35"/>
        </w:numPr>
        <w:spacing w:before="0" w:after="120"/>
      </w:pPr>
      <w:r>
        <w:t>vrši reviziju kod pravnog lica u kojem jevlasnik udjela ili akcija, ili ima značajan finansijski uticaj kod subjekta revizije ili ima značajan interes u povezanom pravnom licu subjekta revizije(član 9 stav 1 tačka 1);</w:t>
      </w:r>
    </w:p>
    <w:p w:rsidR="003A72EC" w:rsidRDefault="003A72EC" w:rsidP="003A72EC">
      <w:pPr>
        <w:pStyle w:val="T30X"/>
        <w:numPr>
          <w:ilvl w:val="1"/>
          <w:numId w:val="35"/>
        </w:numPr>
        <w:spacing w:before="0" w:after="120"/>
      </w:pPr>
      <w:r>
        <w:t>vrši reviziju kod pravnog lica u kojem je obavljao računovodstvene poslove ili pružao dodatne usluge (član 9 stav 1 tačka4);</w:t>
      </w:r>
    </w:p>
    <w:p w:rsidR="003A72EC" w:rsidRDefault="003A72EC" w:rsidP="003A72EC">
      <w:pPr>
        <w:pStyle w:val="T30X"/>
        <w:numPr>
          <w:ilvl w:val="1"/>
          <w:numId w:val="35"/>
        </w:numPr>
        <w:spacing w:before="0" w:after="120"/>
      </w:pPr>
      <w:r>
        <w:t>ne zaključi ugovor iz člana 22 stav 1 ovog zakona danom početka obavljanja poslova revizije (član 22 stav 2);</w:t>
      </w:r>
    </w:p>
    <w:p w:rsidR="003A72EC" w:rsidRDefault="003A72EC" w:rsidP="003A72EC">
      <w:pPr>
        <w:pStyle w:val="T30X"/>
        <w:numPr>
          <w:ilvl w:val="1"/>
          <w:numId w:val="35"/>
        </w:numPr>
        <w:spacing w:before="0" w:after="120"/>
      </w:pPr>
      <w:r>
        <w:t>ne obavijesti Ministarstvo o promjeni podataka upisanih u registar ovlašćenih revizora najkasnije u roku od osam dana od dana nastale promjene (član 26);</w:t>
      </w:r>
    </w:p>
    <w:p w:rsidR="003A72EC" w:rsidRDefault="003A72EC" w:rsidP="003A72EC">
      <w:pPr>
        <w:pStyle w:val="T30X"/>
        <w:numPr>
          <w:ilvl w:val="1"/>
          <w:numId w:val="35"/>
        </w:numPr>
        <w:spacing w:before="0" w:after="120"/>
      </w:pPr>
      <w:r>
        <w:t>ne sačini izvještaj o reviziji sa mišljenjem o finansijskim iskazima pravnog lica u pisanoj formi (član 28 stav 1);</w:t>
      </w:r>
    </w:p>
    <w:p w:rsidR="003A72EC" w:rsidRDefault="003A72EC" w:rsidP="003A72EC">
      <w:pPr>
        <w:pStyle w:val="T30X"/>
        <w:numPr>
          <w:ilvl w:val="1"/>
          <w:numId w:val="35"/>
        </w:numPr>
        <w:spacing w:before="0" w:after="120"/>
      </w:pPr>
      <w:r>
        <w:t>ne dostavi Savjetu za reviziju izvještaj o transparentnosti do 31. marta tekuće za prethodnu godinu (član 30 stav 1);</w:t>
      </w:r>
    </w:p>
    <w:p w:rsidR="003A72EC" w:rsidRDefault="003A72EC" w:rsidP="003A72EC">
      <w:pPr>
        <w:pStyle w:val="T30X"/>
        <w:numPr>
          <w:ilvl w:val="1"/>
          <w:numId w:val="35"/>
        </w:numPr>
        <w:spacing w:before="0" w:after="120"/>
      </w:pPr>
      <w:r>
        <w:t>ne čuva revizorsku dokumentaciju najmanje šest godina počev od godine na koju se revizija odnosi (član 31).</w:t>
      </w:r>
    </w:p>
    <w:p w:rsidR="003A72EC" w:rsidRDefault="003A72EC" w:rsidP="003A72EC">
      <w:pPr>
        <w:pStyle w:val="T30X"/>
        <w:spacing w:before="0" w:after="120"/>
        <w:ind w:firstLine="0"/>
      </w:pPr>
    </w:p>
    <w:p w:rsidR="003A72EC" w:rsidRDefault="003A72EC" w:rsidP="003A72EC">
      <w:pPr>
        <w:pStyle w:val="N01X"/>
        <w:spacing w:before="0" w:after="120"/>
        <w:rPr>
          <w:sz w:val="22"/>
          <w:szCs w:val="22"/>
        </w:rPr>
      </w:pPr>
      <w:r>
        <w:rPr>
          <w:sz w:val="22"/>
          <w:szCs w:val="22"/>
        </w:rPr>
        <w:t>VIII. PRELAZNE I ZAVRŠNE ODREDBE</w:t>
      </w:r>
    </w:p>
    <w:p w:rsidR="003A72EC" w:rsidRDefault="003A72EC" w:rsidP="003A72EC">
      <w:pPr>
        <w:pStyle w:val="N01X"/>
        <w:spacing w:before="0" w:after="120"/>
        <w:rPr>
          <w:sz w:val="22"/>
          <w:szCs w:val="22"/>
        </w:rPr>
      </w:pPr>
      <w:r>
        <w:rPr>
          <w:sz w:val="22"/>
          <w:szCs w:val="22"/>
        </w:rPr>
        <w:t>Rok za donošenje podzakonskih akata</w:t>
      </w:r>
    </w:p>
    <w:p w:rsidR="003A72EC" w:rsidRDefault="003A72EC" w:rsidP="003A72EC">
      <w:pPr>
        <w:pStyle w:val="C30X"/>
        <w:spacing w:before="0" w:after="120"/>
        <w:rPr>
          <w:sz w:val="22"/>
          <w:szCs w:val="22"/>
        </w:rPr>
      </w:pPr>
      <w:r>
        <w:rPr>
          <w:sz w:val="22"/>
          <w:szCs w:val="22"/>
        </w:rPr>
        <w:t>Član 65</w:t>
      </w:r>
    </w:p>
    <w:p w:rsidR="003A72EC" w:rsidRDefault="003A72EC" w:rsidP="003A72EC">
      <w:pPr>
        <w:pStyle w:val="T30X"/>
        <w:spacing w:before="0" w:after="120"/>
        <w:ind w:firstLine="0"/>
      </w:pPr>
      <w:r>
        <w:t>Podzakonski akti za sprovođenje ovog zakona donijeće se u roku od šest mjeseci od dana stupanja na snagu ovog zakona.</w:t>
      </w:r>
    </w:p>
    <w:p w:rsidR="003A72EC" w:rsidRDefault="003A72EC" w:rsidP="003A72EC">
      <w:pPr>
        <w:pStyle w:val="T30X"/>
        <w:spacing w:before="0" w:after="120"/>
        <w:ind w:firstLine="0"/>
      </w:pPr>
      <w:r>
        <w:t>Do donošenja podzakonskih akata iz stava 1 ovog člana, primjenjivaće se podzakonski akti doneseni na osnovu Zakona o reviziji ("Službeni list CG", br. 01</w:t>
      </w:r>
      <w:r>
        <w:rPr>
          <w:lang w:val="sr-Latn-BA"/>
        </w:rPr>
        <w:t>/17</w:t>
      </w:r>
      <w:r>
        <w:t>).</w:t>
      </w:r>
    </w:p>
    <w:p w:rsidR="003A72EC" w:rsidRDefault="003A72EC" w:rsidP="003A72EC">
      <w:pPr>
        <w:pStyle w:val="T30X"/>
        <w:spacing w:before="0" w:after="120"/>
        <w:ind w:firstLine="0"/>
      </w:pPr>
    </w:p>
    <w:p w:rsidR="003A72EC" w:rsidRDefault="003A72EC" w:rsidP="003A72EC">
      <w:pPr>
        <w:pStyle w:val="N01X"/>
        <w:spacing w:before="0" w:after="120"/>
        <w:rPr>
          <w:sz w:val="22"/>
          <w:szCs w:val="22"/>
        </w:rPr>
      </w:pPr>
      <w:r>
        <w:rPr>
          <w:sz w:val="22"/>
          <w:szCs w:val="22"/>
        </w:rPr>
        <w:t>Imenovanje Savjeta za reviziju</w:t>
      </w:r>
    </w:p>
    <w:p w:rsidR="003A72EC" w:rsidRDefault="003A72EC" w:rsidP="003A72EC">
      <w:pPr>
        <w:pStyle w:val="C30X"/>
        <w:spacing w:before="0" w:after="120"/>
        <w:rPr>
          <w:sz w:val="22"/>
          <w:szCs w:val="22"/>
        </w:rPr>
      </w:pPr>
      <w:r>
        <w:rPr>
          <w:sz w:val="22"/>
          <w:szCs w:val="22"/>
        </w:rPr>
        <w:t>Član 66</w:t>
      </w:r>
    </w:p>
    <w:p w:rsidR="003A72EC" w:rsidRDefault="003A72EC" w:rsidP="003A72EC">
      <w:pPr>
        <w:pStyle w:val="T30X"/>
        <w:spacing w:before="0" w:after="120"/>
        <w:ind w:firstLine="0"/>
      </w:pPr>
      <w:r>
        <w:t>Savjet za reviziju imenovaće se u roku od 60 dana od dana stupanja na snagu ovog zakona.</w:t>
      </w:r>
    </w:p>
    <w:p w:rsidR="003A72EC" w:rsidRDefault="003A72EC" w:rsidP="003A72EC">
      <w:pPr>
        <w:pStyle w:val="T30X"/>
        <w:spacing w:before="0" w:after="120"/>
        <w:ind w:firstLine="0"/>
      </w:pPr>
    </w:p>
    <w:p w:rsidR="003A72EC" w:rsidRDefault="003A72EC" w:rsidP="003A72EC">
      <w:pPr>
        <w:pStyle w:val="N01X"/>
        <w:spacing w:before="0" w:after="120"/>
        <w:rPr>
          <w:sz w:val="22"/>
          <w:szCs w:val="22"/>
        </w:rPr>
      </w:pPr>
      <w:r>
        <w:rPr>
          <w:sz w:val="22"/>
          <w:szCs w:val="22"/>
        </w:rPr>
        <w:t>Imenovanje revizorskog odbora</w:t>
      </w:r>
    </w:p>
    <w:p w:rsidR="003A72EC" w:rsidRDefault="003A72EC" w:rsidP="003A72EC">
      <w:pPr>
        <w:pStyle w:val="C30X"/>
        <w:spacing w:before="0" w:after="120"/>
        <w:rPr>
          <w:sz w:val="22"/>
          <w:szCs w:val="22"/>
        </w:rPr>
      </w:pPr>
      <w:r>
        <w:rPr>
          <w:sz w:val="22"/>
          <w:szCs w:val="22"/>
        </w:rPr>
        <w:t>Član 67</w:t>
      </w:r>
    </w:p>
    <w:p w:rsidR="003A72EC" w:rsidRDefault="003A72EC" w:rsidP="003A72EC">
      <w:pPr>
        <w:pStyle w:val="T30X"/>
        <w:spacing w:before="0" w:after="120"/>
        <w:ind w:firstLine="0"/>
      </w:pPr>
      <w:r>
        <w:t>Pravna lica su dužna da u roku od tri mjeseca od stupanja na snagu ovog zakona imenuju revizorski odbor u skladu sa članom 37 ovog zakona.</w:t>
      </w:r>
    </w:p>
    <w:p w:rsidR="003A72EC" w:rsidRDefault="003A72EC" w:rsidP="003A72EC">
      <w:pPr>
        <w:pStyle w:val="T30X"/>
        <w:spacing w:before="0" w:after="120"/>
        <w:ind w:firstLine="0"/>
      </w:pPr>
    </w:p>
    <w:p w:rsidR="003A72EC" w:rsidRDefault="003A72EC" w:rsidP="003A72EC">
      <w:pPr>
        <w:pStyle w:val="N01X"/>
        <w:spacing w:before="0" w:after="120"/>
        <w:rPr>
          <w:sz w:val="22"/>
          <w:szCs w:val="22"/>
        </w:rPr>
      </w:pPr>
      <w:r>
        <w:rPr>
          <w:sz w:val="22"/>
          <w:szCs w:val="22"/>
        </w:rPr>
        <w:lastRenderedPageBreak/>
        <w:t>Važenje dozvola i licenci</w:t>
      </w:r>
    </w:p>
    <w:p w:rsidR="003A72EC" w:rsidRDefault="003A72EC" w:rsidP="003A72EC">
      <w:pPr>
        <w:pStyle w:val="C30X"/>
        <w:spacing w:before="0" w:after="120"/>
        <w:rPr>
          <w:sz w:val="22"/>
          <w:szCs w:val="22"/>
        </w:rPr>
      </w:pPr>
      <w:r>
        <w:rPr>
          <w:sz w:val="22"/>
          <w:szCs w:val="22"/>
        </w:rPr>
        <w:t>Član 68</w:t>
      </w:r>
    </w:p>
    <w:p w:rsidR="003A72EC" w:rsidRDefault="003A72EC" w:rsidP="003A72EC">
      <w:pPr>
        <w:spacing w:after="120"/>
        <w:jc w:val="both"/>
        <w:rPr>
          <w:sz w:val="22"/>
          <w:szCs w:val="22"/>
          <w:lang w:val="sr-Latn-ME"/>
        </w:rPr>
      </w:pPr>
      <w:r>
        <w:rPr>
          <w:sz w:val="22"/>
          <w:szCs w:val="22"/>
          <w:lang w:val="sr-Latn-ME"/>
        </w:rPr>
        <w:t>Dozvole za rad izdate društvu za reviziju i licence izdate ovlašćenom revizoru u skladu sa Zakonom o reviziji ("Službeni list CG", br. 01/17) ostaju na snazi.</w:t>
      </w:r>
    </w:p>
    <w:p w:rsidR="003A72EC" w:rsidRDefault="003A72EC" w:rsidP="003A72EC">
      <w:pPr>
        <w:pStyle w:val="T30X"/>
        <w:spacing w:before="0" w:after="120"/>
        <w:ind w:firstLine="0"/>
      </w:pPr>
    </w:p>
    <w:p w:rsidR="003A72EC" w:rsidRDefault="003A72EC" w:rsidP="003A72EC">
      <w:pPr>
        <w:pStyle w:val="N01X"/>
        <w:spacing w:before="0" w:after="120"/>
        <w:rPr>
          <w:sz w:val="22"/>
          <w:szCs w:val="22"/>
        </w:rPr>
      </w:pPr>
      <w:r>
        <w:rPr>
          <w:sz w:val="22"/>
          <w:szCs w:val="22"/>
        </w:rPr>
        <w:t>Usklađivanje poslovanja</w:t>
      </w:r>
    </w:p>
    <w:p w:rsidR="003A72EC" w:rsidRDefault="003A72EC" w:rsidP="003A72EC">
      <w:pPr>
        <w:pStyle w:val="C30X"/>
        <w:spacing w:before="0" w:after="120"/>
        <w:rPr>
          <w:sz w:val="22"/>
          <w:szCs w:val="22"/>
        </w:rPr>
      </w:pPr>
      <w:r>
        <w:rPr>
          <w:sz w:val="22"/>
          <w:szCs w:val="22"/>
        </w:rPr>
        <w:t>Član 69</w:t>
      </w:r>
    </w:p>
    <w:p w:rsidR="003A72EC" w:rsidRDefault="003A72EC" w:rsidP="003A72EC">
      <w:pPr>
        <w:pStyle w:val="T30X"/>
        <w:spacing w:before="0" w:after="120"/>
        <w:ind w:firstLine="0"/>
      </w:pPr>
      <w:r>
        <w:t>Društvo za reviziju i ovlašćeni revizor iz člana 68 ovog zakona, dužni su da usklade svoje poslovanje sa odredbama ovog zakona u roku od šest mjeseci od dana stupanja na snagu ovog zakona.</w:t>
      </w:r>
    </w:p>
    <w:p w:rsidR="003A72EC" w:rsidRDefault="003A72EC" w:rsidP="003A72EC">
      <w:pPr>
        <w:pStyle w:val="T30X"/>
        <w:spacing w:before="0" w:after="120"/>
        <w:ind w:firstLine="0"/>
      </w:pPr>
    </w:p>
    <w:p w:rsidR="003A72EC" w:rsidRDefault="003A72EC" w:rsidP="003A72EC">
      <w:pPr>
        <w:pStyle w:val="N01X"/>
        <w:spacing w:before="0" w:after="120"/>
        <w:rPr>
          <w:sz w:val="22"/>
          <w:szCs w:val="22"/>
        </w:rPr>
      </w:pPr>
      <w:r>
        <w:rPr>
          <w:sz w:val="22"/>
          <w:szCs w:val="22"/>
        </w:rPr>
        <w:t>Započeti postupci</w:t>
      </w:r>
    </w:p>
    <w:p w:rsidR="003A72EC" w:rsidRDefault="003A72EC" w:rsidP="003A72EC">
      <w:pPr>
        <w:pStyle w:val="C30X"/>
        <w:spacing w:before="0" w:after="120"/>
        <w:rPr>
          <w:sz w:val="22"/>
          <w:szCs w:val="22"/>
        </w:rPr>
      </w:pPr>
      <w:r>
        <w:rPr>
          <w:sz w:val="22"/>
          <w:szCs w:val="22"/>
        </w:rPr>
        <w:t>Član 70</w:t>
      </w:r>
    </w:p>
    <w:p w:rsidR="003A72EC" w:rsidRDefault="003A72EC" w:rsidP="003A72EC">
      <w:pPr>
        <w:pStyle w:val="T30X"/>
        <w:spacing w:before="0" w:after="120"/>
        <w:ind w:firstLine="0"/>
      </w:pPr>
      <w:r>
        <w:t>Postupci izdavanja dozvola, odnosno licenci za obavljanje revizije započeti do stupanja na snagu ovog zakona, okončaće se po odredbama ovog zakona.</w:t>
      </w:r>
    </w:p>
    <w:p w:rsidR="003A72EC" w:rsidRDefault="003A72EC" w:rsidP="003A72EC">
      <w:pPr>
        <w:pStyle w:val="T30X"/>
        <w:spacing w:before="0" w:after="120"/>
        <w:ind w:firstLine="0"/>
      </w:pPr>
    </w:p>
    <w:p w:rsidR="003A72EC" w:rsidRDefault="003A72EC" w:rsidP="003A72EC">
      <w:pPr>
        <w:pStyle w:val="N01X"/>
        <w:spacing w:before="0" w:after="120"/>
        <w:rPr>
          <w:sz w:val="22"/>
          <w:szCs w:val="22"/>
        </w:rPr>
      </w:pPr>
      <w:r>
        <w:rPr>
          <w:sz w:val="22"/>
          <w:szCs w:val="22"/>
        </w:rPr>
        <w:t>Prestanak važenja</w:t>
      </w:r>
    </w:p>
    <w:p w:rsidR="003A72EC" w:rsidRDefault="003A72EC" w:rsidP="003A72EC">
      <w:pPr>
        <w:pStyle w:val="C30X"/>
        <w:spacing w:before="0" w:after="120"/>
        <w:rPr>
          <w:sz w:val="22"/>
          <w:szCs w:val="22"/>
        </w:rPr>
      </w:pPr>
      <w:r>
        <w:rPr>
          <w:sz w:val="22"/>
          <w:szCs w:val="22"/>
        </w:rPr>
        <w:t>Član 71</w:t>
      </w:r>
    </w:p>
    <w:p w:rsidR="003A72EC" w:rsidRDefault="003A72EC" w:rsidP="003A72EC">
      <w:pPr>
        <w:spacing w:after="120"/>
        <w:jc w:val="both"/>
        <w:rPr>
          <w:sz w:val="22"/>
          <w:szCs w:val="22"/>
          <w:lang w:val="sr-Latn-ME"/>
        </w:rPr>
      </w:pPr>
      <w:r>
        <w:rPr>
          <w:sz w:val="22"/>
          <w:szCs w:val="22"/>
          <w:lang w:val="sr-Latn-ME"/>
        </w:rPr>
        <w:t>Danom stupanja na snagu ovog zakona prestaju da važe odredbe Zakona o reviziji ("Službeni list CG", br. 01/17) i Zakona o računovodstvu ("Službeni list CG", broj 145/21 i "Službeni list CG", br. 152/22) u dijelu odredbi koje se odnose na reviziju.</w:t>
      </w:r>
    </w:p>
    <w:p w:rsidR="003A72EC" w:rsidRDefault="003A72EC" w:rsidP="003A72EC">
      <w:pPr>
        <w:pStyle w:val="T30X"/>
        <w:spacing w:before="0" w:after="120"/>
        <w:ind w:firstLine="0"/>
      </w:pPr>
    </w:p>
    <w:p w:rsidR="003A72EC" w:rsidRDefault="003A72EC" w:rsidP="003A72EC">
      <w:pPr>
        <w:pStyle w:val="N01X"/>
        <w:spacing w:before="0" w:after="120"/>
        <w:rPr>
          <w:sz w:val="22"/>
          <w:szCs w:val="22"/>
        </w:rPr>
      </w:pPr>
      <w:r>
        <w:rPr>
          <w:sz w:val="22"/>
          <w:szCs w:val="22"/>
        </w:rPr>
        <w:t>Stupanje na snagu</w:t>
      </w:r>
    </w:p>
    <w:p w:rsidR="003A72EC" w:rsidRDefault="003A72EC" w:rsidP="003A72EC">
      <w:pPr>
        <w:pStyle w:val="C30X"/>
        <w:spacing w:before="0" w:after="120"/>
        <w:rPr>
          <w:sz w:val="22"/>
          <w:szCs w:val="22"/>
        </w:rPr>
      </w:pPr>
      <w:r>
        <w:rPr>
          <w:sz w:val="22"/>
          <w:szCs w:val="22"/>
        </w:rPr>
        <w:t>Član 72</w:t>
      </w:r>
    </w:p>
    <w:p w:rsidR="003A72EC" w:rsidRDefault="003A72EC" w:rsidP="003A72EC">
      <w:pPr>
        <w:pStyle w:val="T30X"/>
        <w:spacing w:before="0" w:after="120"/>
        <w:ind w:firstLine="0"/>
      </w:pPr>
      <w:r>
        <w:t>Ovaj zakon stupa na snagu osmog dana od dana objavljivanja u "Službenom listu Crne Gore".</w:t>
      </w:r>
    </w:p>
    <w:p w:rsidR="003A72EC" w:rsidRDefault="003A72EC" w:rsidP="003A72EC">
      <w:pPr>
        <w:pStyle w:val="T30X"/>
        <w:spacing w:before="0" w:after="120"/>
        <w:ind w:firstLine="0"/>
      </w:pPr>
    </w:p>
    <w:p w:rsidR="003A72EC" w:rsidRDefault="003A72EC" w:rsidP="003A72EC">
      <w:pPr>
        <w:pStyle w:val="N01Z"/>
        <w:spacing w:before="0" w:after="120"/>
      </w:pPr>
    </w:p>
    <w:p w:rsidR="003A72EC" w:rsidRDefault="003A72EC" w:rsidP="003A72EC">
      <w:pPr>
        <w:pStyle w:val="N01Z"/>
        <w:spacing w:before="0" w:after="120"/>
      </w:pPr>
    </w:p>
    <w:p w:rsidR="003A72EC" w:rsidRDefault="003A72EC" w:rsidP="003A72EC">
      <w:pPr>
        <w:pStyle w:val="N01Z"/>
        <w:spacing w:before="0" w:after="120"/>
      </w:pPr>
    </w:p>
    <w:p w:rsidR="003A72EC" w:rsidRDefault="003A72EC" w:rsidP="003A72EC">
      <w:pPr>
        <w:pStyle w:val="N01Z"/>
        <w:spacing w:before="0" w:after="120"/>
      </w:pPr>
    </w:p>
    <w:p w:rsidR="003A72EC" w:rsidRDefault="003A72EC" w:rsidP="003A72EC">
      <w:pPr>
        <w:pStyle w:val="N01Z"/>
        <w:spacing w:before="0" w:after="120"/>
      </w:pPr>
    </w:p>
    <w:p w:rsidR="003A72EC" w:rsidRDefault="003A72EC" w:rsidP="003A72EC">
      <w:pPr>
        <w:pStyle w:val="N01Z"/>
        <w:spacing w:before="0" w:after="120"/>
      </w:pPr>
    </w:p>
    <w:p w:rsidR="003A72EC" w:rsidRDefault="003A72EC" w:rsidP="003A72EC">
      <w:pPr>
        <w:pStyle w:val="N01Z"/>
        <w:spacing w:before="0" w:after="120"/>
      </w:pPr>
    </w:p>
    <w:p w:rsidR="003A72EC" w:rsidRDefault="003A72EC" w:rsidP="003A72EC">
      <w:pPr>
        <w:pStyle w:val="N01Z"/>
        <w:spacing w:before="0" w:after="120"/>
      </w:pPr>
    </w:p>
    <w:p w:rsidR="003A72EC" w:rsidRDefault="003A72EC" w:rsidP="003A72EC">
      <w:pPr>
        <w:pStyle w:val="N01Z"/>
        <w:spacing w:before="0" w:after="120"/>
      </w:pPr>
    </w:p>
    <w:p w:rsidR="003A72EC" w:rsidRDefault="003A72EC" w:rsidP="003A72EC">
      <w:pPr>
        <w:pStyle w:val="N01Z"/>
        <w:spacing w:before="0" w:after="120"/>
      </w:pPr>
    </w:p>
    <w:p w:rsidR="003A72EC" w:rsidRDefault="003A72EC" w:rsidP="003A72EC">
      <w:pPr>
        <w:pStyle w:val="N01Z"/>
        <w:spacing w:before="0" w:after="120"/>
      </w:pPr>
    </w:p>
    <w:p w:rsidR="003A72EC" w:rsidRDefault="003A72EC" w:rsidP="003A72EC">
      <w:pPr>
        <w:pStyle w:val="N01Z"/>
        <w:spacing w:before="0" w:after="120"/>
      </w:pPr>
    </w:p>
    <w:p w:rsidR="003A72EC" w:rsidRDefault="003A72EC" w:rsidP="003A72EC">
      <w:pPr>
        <w:pStyle w:val="N01Z"/>
        <w:spacing w:before="0" w:after="120"/>
      </w:pPr>
    </w:p>
    <w:p w:rsidR="003A72EC" w:rsidRDefault="003A72EC" w:rsidP="003A72EC">
      <w:pPr>
        <w:pStyle w:val="N01Z"/>
        <w:spacing w:before="0" w:after="120"/>
      </w:pPr>
    </w:p>
    <w:p w:rsidR="003A72EC" w:rsidRDefault="003A72EC" w:rsidP="003A72EC">
      <w:pPr>
        <w:pStyle w:val="N01Z"/>
        <w:spacing w:before="0" w:after="120"/>
      </w:pPr>
    </w:p>
    <w:p w:rsidR="003A72EC" w:rsidRDefault="003A72EC" w:rsidP="003A72EC">
      <w:pPr>
        <w:pStyle w:val="N01Z"/>
        <w:spacing w:before="0" w:after="120"/>
      </w:pPr>
    </w:p>
    <w:p w:rsidR="003A72EC" w:rsidRDefault="003A72EC" w:rsidP="003A72EC">
      <w:pPr>
        <w:pStyle w:val="N01Z"/>
        <w:spacing w:before="0" w:after="120"/>
      </w:pPr>
    </w:p>
    <w:p w:rsidR="003A72EC" w:rsidRDefault="003A72EC" w:rsidP="003A72EC">
      <w:pPr>
        <w:pStyle w:val="N01Z"/>
        <w:spacing w:before="0" w:after="120"/>
      </w:pPr>
    </w:p>
    <w:p w:rsidR="003A72EC" w:rsidRDefault="003A72EC" w:rsidP="003A72EC">
      <w:pPr>
        <w:jc w:val="center"/>
        <w:rPr>
          <w:b/>
          <w:sz w:val="22"/>
          <w:szCs w:val="22"/>
          <w:lang w:val="sr-Latn-BA"/>
        </w:rPr>
      </w:pPr>
      <w:r>
        <w:rPr>
          <w:b/>
          <w:sz w:val="22"/>
          <w:szCs w:val="22"/>
          <w:lang w:val="sr-Latn-BA"/>
        </w:rPr>
        <w:lastRenderedPageBreak/>
        <w:t>O B R A Z L O Ž E NJ E</w:t>
      </w:r>
    </w:p>
    <w:p w:rsidR="003A72EC" w:rsidRDefault="003A72EC" w:rsidP="003A72EC">
      <w:pPr>
        <w:jc w:val="center"/>
        <w:rPr>
          <w:sz w:val="22"/>
          <w:szCs w:val="22"/>
          <w:lang w:val="sr-Latn-BA"/>
        </w:rPr>
      </w:pPr>
    </w:p>
    <w:p w:rsidR="003A72EC" w:rsidRDefault="003A72EC" w:rsidP="003A72EC">
      <w:pPr>
        <w:jc w:val="both"/>
        <w:rPr>
          <w:b/>
          <w:sz w:val="22"/>
          <w:szCs w:val="22"/>
          <w:lang w:val="sr-Latn-BA"/>
        </w:rPr>
      </w:pPr>
      <w:r>
        <w:rPr>
          <w:b/>
          <w:sz w:val="22"/>
          <w:szCs w:val="22"/>
          <w:lang w:val="sr-Latn-BA"/>
        </w:rPr>
        <w:t>I Ustavni osnov za donošenje zakona</w:t>
      </w:r>
    </w:p>
    <w:p w:rsidR="003A72EC" w:rsidRDefault="003A72EC" w:rsidP="003A72EC">
      <w:pPr>
        <w:jc w:val="both"/>
        <w:rPr>
          <w:sz w:val="22"/>
          <w:szCs w:val="22"/>
          <w:lang w:val="sr-Latn-BA"/>
        </w:rPr>
      </w:pPr>
    </w:p>
    <w:p w:rsidR="003A72EC" w:rsidRDefault="003A72EC" w:rsidP="003A72EC">
      <w:pPr>
        <w:jc w:val="both"/>
        <w:rPr>
          <w:sz w:val="22"/>
          <w:szCs w:val="22"/>
          <w:lang w:val="sr-Latn-BA"/>
        </w:rPr>
      </w:pPr>
      <w:r>
        <w:rPr>
          <w:sz w:val="22"/>
          <w:szCs w:val="22"/>
          <w:lang w:val="sr-Latn-BA"/>
        </w:rPr>
        <w:t>Ustavni osnov za donošenje Zakona o izmjenama i dopunama Zakona o reviziji sadržan je u članu 16 tačka 5 Ustava Crne Gore kojim je utvrdjeno da se zakonom uredjuju pitanja od interesa za Crnu Goru, u koja spadaju i uređenje odnosa u oblasti revizije u Crnoj Gori.</w:t>
      </w:r>
    </w:p>
    <w:p w:rsidR="003A72EC" w:rsidRDefault="003A72EC" w:rsidP="003A72EC">
      <w:pPr>
        <w:jc w:val="both"/>
        <w:rPr>
          <w:sz w:val="22"/>
          <w:szCs w:val="22"/>
          <w:lang w:val="sr-Latn-BA"/>
        </w:rPr>
      </w:pPr>
    </w:p>
    <w:p w:rsidR="003A72EC" w:rsidRDefault="003A72EC" w:rsidP="003A72EC">
      <w:pPr>
        <w:jc w:val="both"/>
        <w:rPr>
          <w:b/>
          <w:sz w:val="22"/>
          <w:szCs w:val="22"/>
          <w:u w:val="single"/>
          <w:lang w:val="sr-Latn-BA"/>
        </w:rPr>
      </w:pPr>
      <w:r>
        <w:rPr>
          <w:b/>
          <w:sz w:val="22"/>
          <w:szCs w:val="22"/>
          <w:lang w:val="sr-Latn-BA"/>
        </w:rPr>
        <w:t>II Razlozi za donošenje zakona</w:t>
      </w:r>
    </w:p>
    <w:p w:rsidR="003A72EC" w:rsidRDefault="003A72EC" w:rsidP="003A72EC">
      <w:pPr>
        <w:jc w:val="both"/>
        <w:rPr>
          <w:sz w:val="22"/>
          <w:szCs w:val="22"/>
          <w:lang w:val="sr-Latn-BA"/>
        </w:rPr>
      </w:pPr>
    </w:p>
    <w:p w:rsidR="003A72EC" w:rsidRDefault="003A72EC" w:rsidP="003A72EC">
      <w:pPr>
        <w:pStyle w:val="BodyText"/>
        <w:rPr>
          <w:rFonts w:ascii="Times New Roman" w:hAnsi="Times New Roman" w:cs="Times New Roman"/>
          <w:sz w:val="22"/>
          <w:szCs w:val="22"/>
          <w:lang w:val="sr-Latn-BA"/>
        </w:rPr>
      </w:pPr>
      <w:r>
        <w:rPr>
          <w:rFonts w:ascii="Times New Roman" w:hAnsi="Times New Roman" w:cs="Times New Roman"/>
          <w:sz w:val="22"/>
          <w:szCs w:val="22"/>
          <w:lang w:val="sr-Latn-BA"/>
        </w:rPr>
        <w:t>Imajuću u obzir značaj kvalitetnih finansijskih izvještaja za dobro funkcionisanje tržišta, kao i da se veliki broj korisnika finansijskih informacija oslanja na kvalitet rada ovlašćenih revizora i društva za reviziju, za koje se iz tog razloga može reći da ispunjavanju posebno značajnu društvenu funkciju, izvršene su izmjene postojeće legislative iz oblasti revizije. U tom smislu najvažnija područja reforme su dalja usklađivanja sa legislativom EU a posebno sa EU Direktivom 2014/56/EU i Uredbom EU br. 537/2014, a odnose se na bolje definisanje sistema izadavanja licenci za ovlašćene revizore i dozvola za obavljanje revizije društvima za reviziju, uvođenje strožijih zahtjeva vezanih za nezavisnost ovlašćenih revizora i društava za reviziju, poboljšanje organizacionih zahtjeva revizorskih društava, unaprjeđenje normi koje se odnose na sadržaj revizorskog izvještaja, povećanje uloge revizorskih odbora, dalje jačanje nadzora nad radom ovlašćenih revizora i društava za reviziju i uspostavljanje efikasnijeg sistema sankcionisanja.</w:t>
      </w:r>
    </w:p>
    <w:p w:rsidR="003A72EC" w:rsidRDefault="003A72EC" w:rsidP="003A72EC">
      <w:pPr>
        <w:pStyle w:val="BodyText"/>
        <w:rPr>
          <w:rFonts w:ascii="Times New Roman" w:hAnsi="Times New Roman" w:cs="Times New Roman"/>
          <w:sz w:val="22"/>
          <w:szCs w:val="22"/>
          <w:lang w:val="sr-Latn-BA"/>
        </w:rPr>
      </w:pPr>
    </w:p>
    <w:p w:rsidR="003A72EC" w:rsidRDefault="003A72EC" w:rsidP="003A72EC">
      <w:pPr>
        <w:jc w:val="both"/>
        <w:rPr>
          <w:sz w:val="22"/>
          <w:szCs w:val="22"/>
          <w:lang w:val="sr-Latn-BA"/>
        </w:rPr>
      </w:pPr>
      <w:r>
        <w:rPr>
          <w:sz w:val="22"/>
          <w:szCs w:val="22"/>
          <w:lang w:val="sr-Latn-BA"/>
        </w:rPr>
        <w:t xml:space="preserve">Donošenjem novog Zakona o reviziji omogućiće se poboljšanje teksta Zakona, preciznije definisanje svih odredbi, kao i lakše praćenje usaglašenosti Zakona sa eventualnim novim izmjenama EU direktiva iz oblasti revizije. </w:t>
      </w:r>
    </w:p>
    <w:p w:rsidR="003A72EC" w:rsidRDefault="003A72EC" w:rsidP="003A72EC">
      <w:pPr>
        <w:jc w:val="both"/>
        <w:rPr>
          <w:sz w:val="22"/>
          <w:szCs w:val="22"/>
          <w:lang w:val="sr-Latn-BA"/>
        </w:rPr>
      </w:pPr>
      <w:r>
        <w:rPr>
          <w:sz w:val="22"/>
          <w:szCs w:val="22"/>
          <w:lang w:val="sr-Latn-BA"/>
        </w:rPr>
        <w:t xml:space="preserve"> </w:t>
      </w:r>
    </w:p>
    <w:p w:rsidR="003A72EC" w:rsidRDefault="003A72EC" w:rsidP="003A72EC">
      <w:pPr>
        <w:jc w:val="both"/>
        <w:rPr>
          <w:b/>
          <w:sz w:val="22"/>
          <w:szCs w:val="22"/>
          <w:lang w:val="sr-Latn-BA"/>
        </w:rPr>
      </w:pPr>
      <w:r>
        <w:rPr>
          <w:b/>
          <w:sz w:val="22"/>
          <w:szCs w:val="22"/>
          <w:lang w:val="sr-Latn-BA"/>
        </w:rPr>
        <w:t>III Usaglašenost sa evropskim zakonodavstvom i potvrđenim međunarodnim kovencijama</w:t>
      </w:r>
    </w:p>
    <w:p w:rsidR="003A72EC" w:rsidRDefault="003A72EC" w:rsidP="003A72EC">
      <w:pPr>
        <w:jc w:val="both"/>
        <w:rPr>
          <w:b/>
          <w:sz w:val="22"/>
          <w:szCs w:val="22"/>
          <w:lang w:val="sr-Latn-BA"/>
        </w:rPr>
      </w:pPr>
    </w:p>
    <w:p w:rsidR="003A72EC" w:rsidRDefault="003A72EC" w:rsidP="003A72EC">
      <w:pPr>
        <w:jc w:val="both"/>
        <w:rPr>
          <w:sz w:val="22"/>
          <w:szCs w:val="22"/>
          <w:lang w:val="sr-Latn-BA"/>
        </w:rPr>
      </w:pPr>
      <w:r>
        <w:rPr>
          <w:sz w:val="22"/>
          <w:szCs w:val="22"/>
          <w:lang w:val="sr-Latn-BA"/>
        </w:rPr>
        <w:t xml:space="preserve">Zakon je u potpunosti usaglašen relevantnim direktivama i politikama Evropske unije iz oblasti revizije. </w:t>
      </w:r>
    </w:p>
    <w:p w:rsidR="003A72EC" w:rsidRDefault="003A72EC" w:rsidP="003A72EC">
      <w:pPr>
        <w:jc w:val="both"/>
        <w:rPr>
          <w:sz w:val="22"/>
          <w:szCs w:val="22"/>
          <w:lang w:val="sr-Latn-BA"/>
        </w:rPr>
      </w:pPr>
    </w:p>
    <w:p w:rsidR="003A72EC" w:rsidRDefault="003A72EC" w:rsidP="003A72EC">
      <w:pPr>
        <w:jc w:val="both"/>
        <w:rPr>
          <w:sz w:val="22"/>
          <w:szCs w:val="22"/>
          <w:lang w:val="sr-Latn-BA"/>
        </w:rPr>
      </w:pPr>
      <w:r>
        <w:rPr>
          <w:b/>
          <w:sz w:val="22"/>
          <w:szCs w:val="22"/>
          <w:lang w:val="sr-Latn-BA"/>
        </w:rPr>
        <w:t>IV Objašnjenje osnovnih pravnih instituta</w:t>
      </w:r>
    </w:p>
    <w:p w:rsidR="003A72EC" w:rsidRDefault="003A72EC" w:rsidP="003A72EC">
      <w:pPr>
        <w:jc w:val="both"/>
        <w:rPr>
          <w:sz w:val="22"/>
          <w:szCs w:val="22"/>
          <w:lang w:val="sr-Latn-BA"/>
        </w:rPr>
      </w:pPr>
    </w:p>
    <w:p w:rsidR="003A72EC" w:rsidRDefault="003A72EC" w:rsidP="003A72EC">
      <w:pPr>
        <w:ind w:firstLine="720"/>
        <w:jc w:val="both"/>
        <w:rPr>
          <w:sz w:val="22"/>
          <w:szCs w:val="22"/>
          <w:lang w:val="sr-Latn-BA"/>
        </w:rPr>
      </w:pPr>
      <w:r>
        <w:rPr>
          <w:b/>
          <w:sz w:val="22"/>
          <w:szCs w:val="22"/>
          <w:lang w:val="sr-Latn-BA"/>
        </w:rPr>
        <w:t>Članom 1</w:t>
      </w:r>
      <w:r>
        <w:rPr>
          <w:sz w:val="22"/>
          <w:szCs w:val="22"/>
          <w:lang w:val="sr-Latn-BA"/>
        </w:rPr>
        <w:t xml:space="preserve"> definiše se opšti okvir Zakona o reviziji, njegove nadležnosti i oblasti djelovanja.</w:t>
      </w:r>
    </w:p>
    <w:p w:rsidR="003A72EC" w:rsidRDefault="003A72EC" w:rsidP="003A72EC">
      <w:pPr>
        <w:ind w:firstLine="720"/>
        <w:jc w:val="both"/>
        <w:rPr>
          <w:sz w:val="22"/>
          <w:szCs w:val="22"/>
          <w:lang w:val="sr-Latn-BA"/>
        </w:rPr>
      </w:pPr>
    </w:p>
    <w:p w:rsidR="003A72EC" w:rsidRDefault="003A72EC" w:rsidP="003A72EC">
      <w:pPr>
        <w:ind w:firstLine="720"/>
        <w:jc w:val="both"/>
        <w:rPr>
          <w:b/>
          <w:sz w:val="22"/>
          <w:szCs w:val="22"/>
          <w:lang w:val="sr-Latn-BA"/>
        </w:rPr>
      </w:pPr>
      <w:r>
        <w:rPr>
          <w:b/>
          <w:sz w:val="22"/>
          <w:szCs w:val="22"/>
          <w:lang w:val="sr-Latn-BA"/>
        </w:rPr>
        <w:t xml:space="preserve">Članom 2 </w:t>
      </w:r>
      <w:r>
        <w:rPr>
          <w:sz w:val="22"/>
          <w:szCs w:val="22"/>
          <w:lang w:val="sr-Latn-BA"/>
        </w:rPr>
        <w:t xml:space="preserve">definisan je pojam revizije finansijskih izvještaja. </w:t>
      </w:r>
    </w:p>
    <w:p w:rsidR="003A72EC" w:rsidRDefault="003A72EC" w:rsidP="003A72EC">
      <w:pPr>
        <w:ind w:firstLine="720"/>
        <w:jc w:val="both"/>
        <w:rPr>
          <w:b/>
          <w:sz w:val="22"/>
          <w:szCs w:val="22"/>
          <w:lang w:val="sr-Latn-BA"/>
        </w:rPr>
      </w:pPr>
    </w:p>
    <w:p w:rsidR="003A72EC" w:rsidRDefault="003A72EC" w:rsidP="003A72EC">
      <w:pPr>
        <w:ind w:firstLine="720"/>
        <w:jc w:val="both"/>
        <w:rPr>
          <w:sz w:val="22"/>
          <w:szCs w:val="22"/>
          <w:lang w:val="sr-Latn-BA"/>
        </w:rPr>
      </w:pPr>
      <w:r>
        <w:rPr>
          <w:b/>
          <w:sz w:val="22"/>
          <w:szCs w:val="22"/>
          <w:lang w:val="sr-Latn-BA"/>
        </w:rPr>
        <w:t xml:space="preserve">Član 3 </w:t>
      </w:r>
      <w:r>
        <w:rPr>
          <w:sz w:val="22"/>
          <w:szCs w:val="22"/>
          <w:lang w:val="sr-Latn-BA"/>
        </w:rPr>
        <w:t xml:space="preserve">definiše standarde vršenja revizije.    </w:t>
      </w:r>
    </w:p>
    <w:p w:rsidR="003A72EC" w:rsidRDefault="003A72EC" w:rsidP="003A72EC">
      <w:pPr>
        <w:ind w:firstLine="720"/>
        <w:jc w:val="both"/>
        <w:rPr>
          <w:sz w:val="22"/>
          <w:szCs w:val="22"/>
          <w:lang w:val="sr-Latn-BA"/>
        </w:rPr>
      </w:pPr>
    </w:p>
    <w:p w:rsidR="003A72EC" w:rsidRDefault="003A72EC" w:rsidP="003A72EC">
      <w:pPr>
        <w:ind w:firstLine="720"/>
        <w:jc w:val="both"/>
        <w:rPr>
          <w:sz w:val="22"/>
          <w:szCs w:val="22"/>
          <w:lang w:val="sr-Latn-BA"/>
        </w:rPr>
      </w:pPr>
      <w:r>
        <w:rPr>
          <w:b/>
          <w:sz w:val="22"/>
          <w:szCs w:val="22"/>
          <w:lang w:val="sr-Latn-BA"/>
        </w:rPr>
        <w:t>Član 4</w:t>
      </w:r>
      <w:r>
        <w:rPr>
          <w:sz w:val="22"/>
          <w:szCs w:val="22"/>
          <w:lang w:val="sr-Latn-BA"/>
        </w:rPr>
        <w:t xml:space="preserve"> definiše upotrebu rodno osjetljivog jezika. </w:t>
      </w:r>
    </w:p>
    <w:p w:rsidR="003A72EC" w:rsidRDefault="003A72EC" w:rsidP="003A72EC">
      <w:pPr>
        <w:jc w:val="both"/>
        <w:rPr>
          <w:sz w:val="22"/>
          <w:szCs w:val="22"/>
          <w:lang w:val="sr-Latn-BA"/>
        </w:rPr>
      </w:pPr>
    </w:p>
    <w:p w:rsidR="003A72EC" w:rsidRDefault="003A72EC" w:rsidP="003A72EC">
      <w:pPr>
        <w:pStyle w:val="BodyText"/>
        <w:ind w:firstLine="720"/>
        <w:rPr>
          <w:rFonts w:ascii="Times New Roman" w:hAnsi="Times New Roman" w:cs="Times New Roman"/>
          <w:sz w:val="22"/>
          <w:szCs w:val="22"/>
          <w:lang w:val="sr-Latn-BA"/>
        </w:rPr>
      </w:pPr>
      <w:r>
        <w:rPr>
          <w:rFonts w:ascii="Times New Roman" w:hAnsi="Times New Roman" w:cs="Times New Roman"/>
          <w:b/>
          <w:sz w:val="22"/>
          <w:szCs w:val="22"/>
          <w:lang w:val="sr-Latn-BA"/>
        </w:rPr>
        <w:t>Članom 5</w:t>
      </w:r>
      <w:r>
        <w:rPr>
          <w:rFonts w:ascii="Times New Roman" w:hAnsi="Times New Roman" w:cs="Times New Roman"/>
          <w:sz w:val="22"/>
          <w:szCs w:val="22"/>
          <w:lang w:val="sr-Latn-BA"/>
        </w:rPr>
        <w:t xml:space="preserve"> precizirana su značenja pojedinih riječi i izraza koji se koriste u Zakonu.</w:t>
      </w:r>
    </w:p>
    <w:p w:rsidR="003A72EC" w:rsidRDefault="003A72EC" w:rsidP="003A72EC">
      <w:pPr>
        <w:pStyle w:val="BodyText"/>
        <w:ind w:firstLine="720"/>
        <w:rPr>
          <w:rFonts w:ascii="Times New Roman" w:hAnsi="Times New Roman" w:cs="Times New Roman"/>
          <w:b/>
          <w:sz w:val="22"/>
          <w:szCs w:val="22"/>
          <w:lang w:val="sr-Latn-BA"/>
        </w:rPr>
      </w:pPr>
    </w:p>
    <w:p w:rsidR="003A72EC" w:rsidRDefault="003A72EC" w:rsidP="003A72EC">
      <w:pPr>
        <w:pStyle w:val="BodyText"/>
        <w:ind w:firstLine="720"/>
        <w:rPr>
          <w:lang w:val="sr-Latn-BA"/>
        </w:rPr>
      </w:pPr>
      <w:r>
        <w:rPr>
          <w:rFonts w:ascii="Times New Roman" w:hAnsi="Times New Roman" w:cs="Times New Roman"/>
          <w:b/>
          <w:sz w:val="22"/>
          <w:szCs w:val="22"/>
          <w:lang w:val="sr-Latn-BA"/>
        </w:rPr>
        <w:t xml:space="preserve">Članom 6 </w:t>
      </w:r>
      <w:r>
        <w:rPr>
          <w:rFonts w:ascii="Times New Roman" w:hAnsi="Times New Roman" w:cs="Times New Roman"/>
          <w:bCs/>
          <w:sz w:val="22"/>
          <w:szCs w:val="22"/>
          <w:lang w:val="sr-Latn-BA"/>
        </w:rPr>
        <w:t>je propisano da r</w:t>
      </w:r>
      <w:r>
        <w:rPr>
          <w:rFonts w:ascii="Times New Roman" w:hAnsi="Times New Roman" w:cs="Times New Roman"/>
          <w:bCs/>
          <w:sz w:val="22"/>
          <w:szCs w:val="22"/>
        </w:rPr>
        <w:t>eviziju obavljaju ovlašćeni revizor i društvo za reviziju.</w:t>
      </w:r>
    </w:p>
    <w:p w:rsidR="003A72EC" w:rsidRDefault="003A72EC" w:rsidP="003A72EC">
      <w:pPr>
        <w:pStyle w:val="BodyText"/>
        <w:rPr>
          <w:rFonts w:ascii="Times New Roman" w:hAnsi="Times New Roman" w:cs="Times New Roman"/>
          <w:sz w:val="22"/>
          <w:szCs w:val="22"/>
          <w:lang w:val="sr-Latn-BA"/>
        </w:rPr>
      </w:pPr>
    </w:p>
    <w:p w:rsidR="003A72EC" w:rsidRDefault="003A72EC" w:rsidP="003A72EC">
      <w:pPr>
        <w:pStyle w:val="BodyText"/>
        <w:ind w:firstLine="720"/>
        <w:rPr>
          <w:rFonts w:ascii="Times New Roman" w:hAnsi="Times New Roman" w:cs="Times New Roman"/>
          <w:sz w:val="22"/>
          <w:szCs w:val="22"/>
          <w:lang w:val="sr-Latn-BA"/>
        </w:rPr>
      </w:pPr>
      <w:r>
        <w:rPr>
          <w:rFonts w:ascii="Times New Roman" w:hAnsi="Times New Roman" w:cs="Times New Roman"/>
          <w:b/>
          <w:sz w:val="22"/>
          <w:szCs w:val="22"/>
          <w:lang w:val="sr-Latn-BA"/>
        </w:rPr>
        <w:t xml:space="preserve">Član 7 </w:t>
      </w:r>
      <w:r>
        <w:rPr>
          <w:rFonts w:ascii="Times New Roman" w:hAnsi="Times New Roman" w:cs="Times New Roman"/>
          <w:sz w:val="22"/>
          <w:szCs w:val="22"/>
          <w:lang w:val="sr-Latn-BA"/>
        </w:rPr>
        <w:t xml:space="preserve">daje definiciju ovlašćenog revizora. </w:t>
      </w:r>
    </w:p>
    <w:p w:rsidR="003A72EC" w:rsidRDefault="003A72EC" w:rsidP="003A72EC">
      <w:pPr>
        <w:pStyle w:val="BodyText"/>
        <w:rPr>
          <w:rFonts w:ascii="Times New Roman" w:hAnsi="Times New Roman" w:cs="Times New Roman"/>
          <w:sz w:val="22"/>
          <w:szCs w:val="22"/>
          <w:lang w:val="sr-Latn-BA"/>
        </w:rPr>
      </w:pPr>
    </w:p>
    <w:p w:rsidR="003A72EC" w:rsidRDefault="003A72EC" w:rsidP="003A72EC">
      <w:pPr>
        <w:pStyle w:val="BodyText"/>
        <w:ind w:firstLine="720"/>
        <w:rPr>
          <w:rFonts w:ascii="Times New Roman" w:hAnsi="Times New Roman" w:cs="Times New Roman"/>
          <w:sz w:val="22"/>
          <w:szCs w:val="22"/>
          <w:lang w:val="sr-Latn-BA"/>
        </w:rPr>
      </w:pPr>
      <w:r>
        <w:rPr>
          <w:rFonts w:ascii="Times New Roman" w:hAnsi="Times New Roman" w:cs="Times New Roman"/>
          <w:b/>
          <w:sz w:val="22"/>
          <w:szCs w:val="22"/>
          <w:lang w:val="sr-Latn-BA"/>
        </w:rPr>
        <w:t>Članom 8</w:t>
      </w:r>
      <w:r>
        <w:rPr>
          <w:rFonts w:ascii="Times New Roman" w:hAnsi="Times New Roman" w:cs="Times New Roman"/>
          <w:sz w:val="22"/>
          <w:szCs w:val="22"/>
          <w:lang w:val="sr-Latn-BA"/>
        </w:rPr>
        <w:t xml:space="preserve"> definiše se p</w:t>
      </w:r>
      <w:r>
        <w:rPr>
          <w:rFonts w:ascii="Times New Roman" w:hAnsi="Times New Roman" w:cs="Times New Roman"/>
          <w:sz w:val="22"/>
          <w:szCs w:val="22"/>
        </w:rPr>
        <w:t>rofesionalna etika, nezavisnost i objektivnost ovlašćenih revizora i društava za reviziju.</w:t>
      </w:r>
    </w:p>
    <w:p w:rsidR="003A72EC" w:rsidRDefault="003A72EC" w:rsidP="003A72EC">
      <w:pPr>
        <w:pStyle w:val="BodyText"/>
        <w:ind w:firstLine="720"/>
        <w:rPr>
          <w:b/>
          <w:bCs/>
          <w:sz w:val="22"/>
          <w:szCs w:val="22"/>
          <w:lang w:val="sr-Latn-BA"/>
        </w:rPr>
      </w:pPr>
      <w:r>
        <w:rPr>
          <w:rFonts w:ascii="Times New Roman" w:hAnsi="Times New Roman" w:cs="Times New Roman"/>
          <w:b/>
          <w:sz w:val="22"/>
          <w:szCs w:val="22"/>
          <w:lang w:val="sr-Latn-BA"/>
        </w:rPr>
        <w:t xml:space="preserve">Član 9 </w:t>
      </w:r>
      <w:r>
        <w:rPr>
          <w:rFonts w:ascii="Times New Roman" w:hAnsi="Times New Roman" w:cs="Times New Roman"/>
          <w:bCs/>
          <w:sz w:val="22"/>
          <w:szCs w:val="22"/>
          <w:lang w:val="sr-Latn-BA"/>
        </w:rPr>
        <w:t>definiše o</w:t>
      </w:r>
      <w:r>
        <w:rPr>
          <w:rFonts w:ascii="Times New Roman" w:hAnsi="Times New Roman" w:cs="Times New Roman"/>
          <w:bCs/>
          <w:sz w:val="22"/>
          <w:szCs w:val="22"/>
        </w:rPr>
        <w:t>graničenja za obavljanja revizije.</w:t>
      </w:r>
    </w:p>
    <w:p w:rsidR="003A72EC" w:rsidRDefault="003A72EC" w:rsidP="003A72EC">
      <w:pPr>
        <w:pStyle w:val="BodyText"/>
        <w:ind w:firstLine="720"/>
        <w:rPr>
          <w:rFonts w:ascii="Times New Roman" w:hAnsi="Times New Roman" w:cs="Times New Roman"/>
          <w:sz w:val="22"/>
          <w:szCs w:val="22"/>
          <w:lang w:val="sr-Latn-BA"/>
        </w:rPr>
      </w:pPr>
    </w:p>
    <w:p w:rsidR="003A72EC" w:rsidRDefault="003A72EC" w:rsidP="003A72EC">
      <w:pPr>
        <w:pStyle w:val="BodyText"/>
        <w:ind w:firstLine="720"/>
        <w:rPr>
          <w:rFonts w:ascii="Times New Roman" w:hAnsi="Times New Roman" w:cs="Times New Roman"/>
          <w:b/>
          <w:sz w:val="22"/>
          <w:szCs w:val="22"/>
          <w:lang w:val="sr-Latn-BA"/>
        </w:rPr>
      </w:pPr>
      <w:r>
        <w:rPr>
          <w:rFonts w:ascii="Times New Roman" w:hAnsi="Times New Roman" w:cs="Times New Roman"/>
          <w:b/>
          <w:sz w:val="22"/>
          <w:szCs w:val="22"/>
          <w:lang w:val="sr-Latn-BA"/>
        </w:rPr>
        <w:t xml:space="preserve">Član 10 </w:t>
      </w:r>
      <w:r>
        <w:rPr>
          <w:rFonts w:ascii="Times New Roman" w:hAnsi="Times New Roman" w:cs="Times New Roman"/>
          <w:sz w:val="22"/>
          <w:szCs w:val="22"/>
          <w:lang w:val="sr-Latn-BA"/>
        </w:rPr>
        <w:t>preciznije definiše uslove za sticanje licence za obavljanje revizije.</w:t>
      </w:r>
    </w:p>
    <w:p w:rsidR="003A72EC" w:rsidRDefault="003A72EC" w:rsidP="003A72EC">
      <w:pPr>
        <w:pStyle w:val="BodyText"/>
        <w:rPr>
          <w:rFonts w:ascii="Times New Roman" w:hAnsi="Times New Roman" w:cs="Times New Roman"/>
          <w:sz w:val="22"/>
          <w:szCs w:val="22"/>
          <w:lang w:val="sr-Latn-BA"/>
        </w:rPr>
      </w:pPr>
    </w:p>
    <w:p w:rsidR="003A72EC" w:rsidRDefault="003A72EC" w:rsidP="003A72EC">
      <w:pPr>
        <w:pStyle w:val="BodyText"/>
        <w:ind w:firstLine="720"/>
        <w:rPr>
          <w:rFonts w:ascii="Times New Roman" w:hAnsi="Times New Roman" w:cs="Times New Roman"/>
          <w:sz w:val="22"/>
          <w:szCs w:val="22"/>
          <w:lang w:val="sr-Latn-BA"/>
        </w:rPr>
      </w:pPr>
      <w:r>
        <w:rPr>
          <w:rFonts w:ascii="Times New Roman" w:hAnsi="Times New Roman" w:cs="Times New Roman"/>
          <w:b/>
          <w:sz w:val="22"/>
          <w:szCs w:val="22"/>
          <w:lang w:val="sr-Latn-BA"/>
        </w:rPr>
        <w:t xml:space="preserve">Članom 11 </w:t>
      </w:r>
      <w:r>
        <w:rPr>
          <w:rFonts w:ascii="Times New Roman" w:hAnsi="Times New Roman" w:cs="Times New Roman"/>
          <w:sz w:val="22"/>
          <w:szCs w:val="22"/>
          <w:lang w:val="sr-Latn-BA"/>
        </w:rPr>
        <w:t>propisuju se uslovi za priznavanje licenci iz zemalja EU i trećih zemalja.</w:t>
      </w:r>
    </w:p>
    <w:p w:rsidR="003A72EC" w:rsidRDefault="003A72EC" w:rsidP="003A72EC">
      <w:pPr>
        <w:pStyle w:val="BodyText"/>
        <w:rPr>
          <w:rFonts w:ascii="Times New Roman" w:hAnsi="Times New Roman" w:cs="Times New Roman"/>
          <w:sz w:val="22"/>
          <w:szCs w:val="22"/>
          <w:lang w:val="sr-Latn-BA"/>
        </w:rPr>
      </w:pPr>
    </w:p>
    <w:p w:rsidR="003A72EC" w:rsidRDefault="003A72EC" w:rsidP="003A72EC">
      <w:pPr>
        <w:pStyle w:val="BodyText"/>
        <w:ind w:firstLine="720"/>
        <w:rPr>
          <w:rFonts w:ascii="Times New Roman" w:hAnsi="Times New Roman" w:cs="Times New Roman"/>
          <w:sz w:val="22"/>
          <w:szCs w:val="22"/>
          <w:lang w:val="sr-Latn-BA"/>
        </w:rPr>
      </w:pPr>
      <w:r>
        <w:rPr>
          <w:rFonts w:ascii="Times New Roman" w:hAnsi="Times New Roman" w:cs="Times New Roman"/>
          <w:b/>
          <w:sz w:val="22"/>
          <w:szCs w:val="22"/>
          <w:lang w:val="sr-Latn-BA"/>
        </w:rPr>
        <w:t xml:space="preserve">Član 12 </w:t>
      </w:r>
      <w:r>
        <w:rPr>
          <w:rFonts w:ascii="Times New Roman" w:hAnsi="Times New Roman" w:cs="Times New Roman"/>
          <w:sz w:val="22"/>
          <w:szCs w:val="22"/>
          <w:lang w:val="sr-Latn-BA"/>
        </w:rPr>
        <w:t>propisuje obaveznu profesionalnu kontinuiranu edukaciju ovlašćenih revizora.</w:t>
      </w:r>
    </w:p>
    <w:p w:rsidR="003A72EC" w:rsidRDefault="003A72EC" w:rsidP="003A72EC">
      <w:pPr>
        <w:pStyle w:val="BodyText"/>
        <w:ind w:firstLine="720"/>
        <w:rPr>
          <w:rFonts w:ascii="Times New Roman" w:hAnsi="Times New Roman" w:cs="Times New Roman"/>
          <w:b/>
          <w:sz w:val="22"/>
          <w:szCs w:val="22"/>
          <w:lang w:val="sr-Latn-BA"/>
        </w:rPr>
      </w:pPr>
    </w:p>
    <w:p w:rsidR="003A72EC" w:rsidRDefault="003A72EC" w:rsidP="003A72EC">
      <w:pPr>
        <w:pStyle w:val="BodyText"/>
        <w:ind w:firstLine="720"/>
        <w:rPr>
          <w:rFonts w:ascii="Times New Roman" w:hAnsi="Times New Roman" w:cs="Times New Roman"/>
          <w:b/>
          <w:sz w:val="22"/>
          <w:szCs w:val="22"/>
          <w:lang w:val="sr-Latn-BA"/>
        </w:rPr>
      </w:pPr>
      <w:r>
        <w:rPr>
          <w:rFonts w:ascii="Times New Roman" w:hAnsi="Times New Roman" w:cs="Times New Roman"/>
          <w:b/>
          <w:sz w:val="22"/>
          <w:szCs w:val="22"/>
          <w:lang w:val="sr-Latn-BA"/>
        </w:rPr>
        <w:t xml:space="preserve">Član 13 </w:t>
      </w:r>
      <w:r>
        <w:rPr>
          <w:rFonts w:ascii="Times New Roman" w:hAnsi="Times New Roman" w:cs="Times New Roman"/>
          <w:sz w:val="22"/>
          <w:szCs w:val="22"/>
          <w:lang w:val="sr-Latn-BA"/>
        </w:rPr>
        <w:t>propisuje uslove za oduzimanje licenci ovlašćenim revizorima.</w:t>
      </w:r>
      <w:r>
        <w:rPr>
          <w:rFonts w:ascii="Times New Roman" w:hAnsi="Times New Roman" w:cs="Times New Roman"/>
          <w:b/>
          <w:sz w:val="22"/>
          <w:szCs w:val="22"/>
          <w:lang w:val="sr-Latn-BA"/>
        </w:rPr>
        <w:t xml:space="preserve"> </w:t>
      </w:r>
    </w:p>
    <w:p w:rsidR="003A72EC" w:rsidRDefault="003A72EC" w:rsidP="003A72EC">
      <w:pPr>
        <w:pStyle w:val="BodyText"/>
        <w:ind w:firstLine="720"/>
        <w:rPr>
          <w:rFonts w:ascii="Times New Roman" w:hAnsi="Times New Roman" w:cs="Times New Roman"/>
          <w:sz w:val="22"/>
          <w:szCs w:val="22"/>
          <w:lang w:val="sr-Latn-BA"/>
        </w:rPr>
      </w:pPr>
    </w:p>
    <w:p w:rsidR="003A72EC" w:rsidRDefault="003A72EC" w:rsidP="003A72EC">
      <w:pPr>
        <w:pStyle w:val="BodyText"/>
        <w:ind w:firstLine="720"/>
        <w:rPr>
          <w:rFonts w:ascii="Times New Roman" w:hAnsi="Times New Roman" w:cs="Times New Roman"/>
          <w:sz w:val="22"/>
          <w:szCs w:val="22"/>
          <w:lang w:val="sr-Latn-BA"/>
        </w:rPr>
      </w:pPr>
      <w:r>
        <w:rPr>
          <w:rFonts w:ascii="Times New Roman" w:hAnsi="Times New Roman" w:cs="Times New Roman"/>
          <w:b/>
          <w:sz w:val="22"/>
          <w:szCs w:val="22"/>
          <w:lang w:val="sr-Latn-BA"/>
        </w:rPr>
        <w:t>Član 14</w:t>
      </w:r>
      <w:r>
        <w:rPr>
          <w:rFonts w:ascii="Times New Roman" w:hAnsi="Times New Roman" w:cs="Times New Roman"/>
          <w:sz w:val="22"/>
          <w:szCs w:val="22"/>
          <w:lang w:val="sr-Latn-BA"/>
        </w:rPr>
        <w:t xml:space="preserve"> propisuje uslove za privremeno oduzimanje licenci ovlašćenim revizorima.</w:t>
      </w:r>
    </w:p>
    <w:p w:rsidR="003A72EC" w:rsidRDefault="003A72EC" w:rsidP="003A72EC">
      <w:pPr>
        <w:pStyle w:val="BodyText"/>
        <w:ind w:firstLine="720"/>
        <w:rPr>
          <w:rFonts w:ascii="Times New Roman" w:hAnsi="Times New Roman" w:cs="Times New Roman"/>
          <w:sz w:val="22"/>
          <w:szCs w:val="22"/>
          <w:lang w:val="sr-Latn-BA"/>
        </w:rPr>
      </w:pPr>
    </w:p>
    <w:p w:rsidR="003A72EC" w:rsidRDefault="003A72EC" w:rsidP="003A72EC">
      <w:pPr>
        <w:pStyle w:val="BodyText"/>
        <w:ind w:firstLine="720"/>
        <w:rPr>
          <w:rFonts w:ascii="Times New Roman" w:hAnsi="Times New Roman" w:cs="Times New Roman"/>
          <w:sz w:val="22"/>
          <w:szCs w:val="22"/>
          <w:lang w:val="sr-Latn-BA"/>
        </w:rPr>
      </w:pPr>
      <w:r>
        <w:rPr>
          <w:rFonts w:ascii="Times New Roman" w:hAnsi="Times New Roman" w:cs="Times New Roman"/>
          <w:b/>
          <w:sz w:val="22"/>
          <w:szCs w:val="22"/>
          <w:lang w:val="sr-Latn-BA"/>
        </w:rPr>
        <w:t>Član 15</w:t>
      </w:r>
      <w:r>
        <w:rPr>
          <w:rFonts w:ascii="Times New Roman" w:hAnsi="Times New Roman" w:cs="Times New Roman"/>
          <w:sz w:val="22"/>
          <w:szCs w:val="22"/>
          <w:lang w:val="sr-Latn-BA"/>
        </w:rPr>
        <w:t xml:space="preserve"> daje definiciju i uslove za osnivanje društva za reviziju. </w:t>
      </w:r>
    </w:p>
    <w:p w:rsidR="003A72EC" w:rsidRDefault="003A72EC" w:rsidP="003A72EC">
      <w:pPr>
        <w:pStyle w:val="BodyText"/>
        <w:ind w:firstLine="720"/>
        <w:rPr>
          <w:rFonts w:ascii="Times New Roman" w:hAnsi="Times New Roman" w:cs="Times New Roman"/>
          <w:sz w:val="22"/>
          <w:szCs w:val="22"/>
          <w:lang w:val="sr-Latn-BA"/>
        </w:rPr>
      </w:pPr>
    </w:p>
    <w:p w:rsidR="003A72EC" w:rsidRDefault="003A72EC" w:rsidP="003A72EC">
      <w:pPr>
        <w:pStyle w:val="BodyText"/>
        <w:ind w:firstLine="720"/>
        <w:rPr>
          <w:b/>
          <w:bCs/>
          <w:lang w:val="sr-Latn-ME"/>
        </w:rPr>
      </w:pPr>
      <w:r>
        <w:rPr>
          <w:rFonts w:ascii="Times New Roman" w:hAnsi="Times New Roman" w:cs="Times New Roman"/>
          <w:b/>
          <w:sz w:val="22"/>
          <w:szCs w:val="22"/>
          <w:lang w:val="sr-Latn-BA"/>
        </w:rPr>
        <w:t>Član 16</w:t>
      </w:r>
      <w:r>
        <w:rPr>
          <w:rFonts w:ascii="Times New Roman" w:hAnsi="Times New Roman" w:cs="Times New Roman"/>
          <w:sz w:val="22"/>
          <w:szCs w:val="22"/>
          <w:lang w:val="sr-Latn-BA"/>
        </w:rPr>
        <w:t xml:space="preserve"> definiše u</w:t>
      </w:r>
      <w:r>
        <w:rPr>
          <w:rFonts w:ascii="Times New Roman" w:hAnsi="Times New Roman" w:cs="Times New Roman"/>
          <w:sz w:val="22"/>
          <w:szCs w:val="22"/>
          <w:lang w:val="sr-Latn-ME"/>
        </w:rPr>
        <w:t>nutrašnju organizaciju društava za reviziju.</w:t>
      </w:r>
    </w:p>
    <w:p w:rsidR="003A72EC" w:rsidRDefault="003A72EC" w:rsidP="003A72EC">
      <w:pPr>
        <w:pStyle w:val="BodyText"/>
        <w:ind w:firstLine="720"/>
        <w:rPr>
          <w:rFonts w:ascii="Times New Roman" w:hAnsi="Times New Roman" w:cs="Times New Roman"/>
          <w:sz w:val="22"/>
          <w:szCs w:val="22"/>
          <w:lang w:val="sr-Latn-BA"/>
        </w:rPr>
      </w:pPr>
    </w:p>
    <w:p w:rsidR="003A72EC" w:rsidRDefault="003A72EC" w:rsidP="003A72EC">
      <w:pPr>
        <w:pStyle w:val="BodyText"/>
        <w:ind w:firstLine="720"/>
        <w:rPr>
          <w:b/>
          <w:bCs/>
          <w:lang w:val="sr-Latn-ME"/>
        </w:rPr>
      </w:pPr>
      <w:r>
        <w:rPr>
          <w:rFonts w:ascii="Times New Roman" w:hAnsi="Times New Roman" w:cs="Times New Roman"/>
          <w:b/>
          <w:sz w:val="22"/>
          <w:szCs w:val="22"/>
          <w:lang w:val="sr-Latn-BA"/>
        </w:rPr>
        <w:t>Član 17</w:t>
      </w:r>
      <w:r>
        <w:rPr>
          <w:rFonts w:ascii="Times New Roman" w:hAnsi="Times New Roman" w:cs="Times New Roman"/>
          <w:sz w:val="22"/>
          <w:szCs w:val="22"/>
          <w:lang w:val="sr-Latn-BA"/>
        </w:rPr>
        <w:t xml:space="preserve"> definiše </w:t>
      </w:r>
      <w:r>
        <w:rPr>
          <w:rFonts w:ascii="Times New Roman" w:hAnsi="Times New Roman" w:cs="Times New Roman"/>
          <w:sz w:val="22"/>
          <w:szCs w:val="22"/>
          <w:lang w:val="sr-Latn-ME"/>
        </w:rPr>
        <w:t>organizaciju rada na zakonskoj reviziji.</w:t>
      </w:r>
    </w:p>
    <w:p w:rsidR="003A72EC" w:rsidRDefault="003A72EC" w:rsidP="003A72EC">
      <w:pPr>
        <w:pStyle w:val="BodyText"/>
        <w:rPr>
          <w:rFonts w:ascii="Times New Roman" w:hAnsi="Times New Roman" w:cs="Times New Roman"/>
          <w:sz w:val="22"/>
          <w:szCs w:val="22"/>
          <w:lang w:val="sr-Latn-BA"/>
        </w:rPr>
      </w:pPr>
    </w:p>
    <w:p w:rsidR="003A72EC" w:rsidRDefault="003A72EC" w:rsidP="003A72EC">
      <w:pPr>
        <w:pStyle w:val="BodyText"/>
        <w:ind w:firstLine="720"/>
        <w:rPr>
          <w:rFonts w:ascii="Times New Roman" w:hAnsi="Times New Roman" w:cs="Times New Roman"/>
          <w:sz w:val="22"/>
          <w:szCs w:val="22"/>
          <w:lang w:val="sr-Latn-BA"/>
        </w:rPr>
      </w:pPr>
      <w:r>
        <w:rPr>
          <w:rFonts w:ascii="Times New Roman" w:hAnsi="Times New Roman" w:cs="Times New Roman"/>
          <w:b/>
          <w:bCs/>
          <w:sz w:val="22"/>
          <w:szCs w:val="22"/>
          <w:lang w:val="sr-Latn-BA"/>
        </w:rPr>
        <w:t>Član 18</w:t>
      </w:r>
      <w:r>
        <w:rPr>
          <w:rFonts w:ascii="Times New Roman" w:hAnsi="Times New Roman" w:cs="Times New Roman"/>
          <w:sz w:val="22"/>
          <w:szCs w:val="22"/>
          <w:lang w:val="sr-Latn-BA"/>
        </w:rPr>
        <w:t xml:space="preserve"> definiše dozvolu za obavljanje revizije.</w:t>
      </w:r>
    </w:p>
    <w:p w:rsidR="003A72EC" w:rsidRDefault="003A72EC" w:rsidP="003A72EC">
      <w:pPr>
        <w:pStyle w:val="BodyText"/>
        <w:ind w:firstLine="720"/>
        <w:rPr>
          <w:rFonts w:ascii="Times New Roman" w:hAnsi="Times New Roman" w:cs="Times New Roman"/>
          <w:b/>
          <w:sz w:val="22"/>
          <w:szCs w:val="22"/>
          <w:lang w:val="sr-Latn-BA"/>
        </w:rPr>
      </w:pPr>
    </w:p>
    <w:p w:rsidR="003A72EC" w:rsidRDefault="003A72EC" w:rsidP="003A72EC">
      <w:pPr>
        <w:pStyle w:val="BodyText"/>
        <w:ind w:firstLine="720"/>
        <w:rPr>
          <w:rFonts w:ascii="Times New Roman" w:hAnsi="Times New Roman" w:cs="Times New Roman"/>
          <w:sz w:val="22"/>
          <w:szCs w:val="22"/>
          <w:lang w:val="sr-Latn-BA"/>
        </w:rPr>
      </w:pPr>
      <w:r>
        <w:rPr>
          <w:rFonts w:ascii="Times New Roman" w:hAnsi="Times New Roman" w:cs="Times New Roman"/>
          <w:b/>
          <w:sz w:val="22"/>
          <w:szCs w:val="22"/>
          <w:lang w:val="sr-Latn-BA"/>
        </w:rPr>
        <w:t>Član 19</w:t>
      </w:r>
      <w:r>
        <w:rPr>
          <w:rFonts w:ascii="Times New Roman" w:hAnsi="Times New Roman" w:cs="Times New Roman"/>
          <w:sz w:val="22"/>
          <w:szCs w:val="22"/>
          <w:lang w:val="sr-Latn-BA"/>
        </w:rPr>
        <w:t xml:space="preserve"> propisuje dokumentaciju koja se prilaže uz zahtjev za dozvolu za obavljanje revizije. </w:t>
      </w:r>
    </w:p>
    <w:p w:rsidR="003A72EC" w:rsidRDefault="003A72EC" w:rsidP="003A72EC">
      <w:pPr>
        <w:pStyle w:val="BodyText"/>
        <w:ind w:firstLine="720"/>
        <w:rPr>
          <w:rFonts w:ascii="Times New Roman" w:hAnsi="Times New Roman" w:cs="Times New Roman"/>
          <w:b/>
          <w:sz w:val="22"/>
          <w:szCs w:val="22"/>
          <w:lang w:val="sr-Latn-BA"/>
        </w:rPr>
      </w:pPr>
    </w:p>
    <w:p w:rsidR="003A72EC" w:rsidRDefault="003A72EC" w:rsidP="003A72EC">
      <w:pPr>
        <w:pStyle w:val="BodyText"/>
        <w:ind w:firstLine="720"/>
        <w:rPr>
          <w:rFonts w:ascii="Times New Roman" w:hAnsi="Times New Roman" w:cs="Times New Roman"/>
          <w:sz w:val="22"/>
          <w:szCs w:val="22"/>
          <w:lang w:val="sr-Latn-BA"/>
        </w:rPr>
      </w:pPr>
      <w:r>
        <w:rPr>
          <w:rFonts w:ascii="Times New Roman" w:hAnsi="Times New Roman" w:cs="Times New Roman"/>
          <w:b/>
          <w:sz w:val="22"/>
          <w:szCs w:val="22"/>
          <w:lang w:val="sr-Latn-BA"/>
        </w:rPr>
        <w:t>Član 20</w:t>
      </w:r>
      <w:r>
        <w:rPr>
          <w:rFonts w:ascii="Times New Roman" w:hAnsi="Times New Roman" w:cs="Times New Roman"/>
          <w:sz w:val="22"/>
          <w:szCs w:val="22"/>
          <w:lang w:val="sr-Latn-BA"/>
        </w:rPr>
        <w:t xml:space="preserve"> definiše uslove za oduzimanje dozvole za obavljanje revizije.</w:t>
      </w:r>
    </w:p>
    <w:p w:rsidR="003A72EC" w:rsidRDefault="003A72EC" w:rsidP="003A72EC">
      <w:pPr>
        <w:pStyle w:val="BodyText"/>
        <w:rPr>
          <w:rFonts w:ascii="Times New Roman" w:hAnsi="Times New Roman" w:cs="Times New Roman"/>
          <w:b/>
          <w:sz w:val="22"/>
          <w:szCs w:val="22"/>
          <w:lang w:val="sr-Latn-BA"/>
        </w:rPr>
      </w:pPr>
    </w:p>
    <w:p w:rsidR="003A72EC" w:rsidRDefault="003A72EC" w:rsidP="003A72EC">
      <w:pPr>
        <w:pStyle w:val="BodyText"/>
        <w:ind w:firstLine="720"/>
        <w:rPr>
          <w:rFonts w:ascii="Times New Roman" w:hAnsi="Times New Roman" w:cs="Times New Roman"/>
          <w:sz w:val="22"/>
          <w:szCs w:val="22"/>
          <w:lang w:val="sr-Latn-BA"/>
        </w:rPr>
      </w:pPr>
      <w:r>
        <w:rPr>
          <w:rFonts w:ascii="Times New Roman" w:hAnsi="Times New Roman" w:cs="Times New Roman"/>
          <w:b/>
          <w:sz w:val="22"/>
          <w:szCs w:val="22"/>
          <w:lang w:val="sr-Latn-BA"/>
        </w:rPr>
        <w:t>Član 21</w:t>
      </w:r>
      <w:r>
        <w:rPr>
          <w:rFonts w:ascii="Times New Roman" w:hAnsi="Times New Roman" w:cs="Times New Roman"/>
          <w:sz w:val="22"/>
          <w:szCs w:val="22"/>
          <w:lang w:val="sr-Latn-BA"/>
        </w:rPr>
        <w:t xml:space="preserve"> definiše </w:t>
      </w:r>
      <w:r>
        <w:rPr>
          <w:rFonts w:ascii="Times New Roman" w:hAnsi="Times New Roman" w:cs="Times New Roman"/>
          <w:sz w:val="22"/>
          <w:szCs w:val="22"/>
          <w:lang w:val="sr-Latn-ME"/>
        </w:rPr>
        <w:t>stavljanje van snage rješenja o izdavanju dozvole za obavljanje revizije.</w:t>
      </w:r>
    </w:p>
    <w:p w:rsidR="003A72EC" w:rsidRDefault="003A72EC" w:rsidP="003A72EC">
      <w:pPr>
        <w:pStyle w:val="BodyText"/>
        <w:ind w:firstLine="720"/>
        <w:rPr>
          <w:rFonts w:ascii="Times New Roman" w:hAnsi="Times New Roman" w:cs="Times New Roman"/>
          <w:sz w:val="22"/>
          <w:szCs w:val="22"/>
          <w:lang w:val="sr-Latn-BA"/>
        </w:rPr>
      </w:pPr>
    </w:p>
    <w:p w:rsidR="003A72EC" w:rsidRDefault="003A72EC" w:rsidP="003A72EC">
      <w:pPr>
        <w:pStyle w:val="BodyText"/>
        <w:ind w:firstLine="720"/>
        <w:rPr>
          <w:rFonts w:ascii="Times New Roman" w:hAnsi="Times New Roman" w:cs="Times New Roman"/>
          <w:sz w:val="22"/>
          <w:szCs w:val="22"/>
          <w:lang w:val="sr-Latn-BA"/>
        </w:rPr>
      </w:pPr>
      <w:r>
        <w:rPr>
          <w:rFonts w:ascii="Times New Roman" w:hAnsi="Times New Roman" w:cs="Times New Roman"/>
          <w:b/>
          <w:sz w:val="22"/>
          <w:szCs w:val="22"/>
          <w:lang w:val="sr-Latn-BA"/>
        </w:rPr>
        <w:t>Član 22</w:t>
      </w:r>
      <w:r>
        <w:rPr>
          <w:rFonts w:ascii="Times New Roman" w:hAnsi="Times New Roman" w:cs="Times New Roman"/>
          <w:sz w:val="22"/>
          <w:szCs w:val="22"/>
          <w:lang w:val="sr-Latn-BA"/>
        </w:rPr>
        <w:t xml:space="preserve"> propisuje obavezu društva za reviziju i ovlašćenog revizora da zaključe ugovor o obaveznom osiguranju od odgovornosti za štetu koju bi svojim radom mogli nanijeti licu za koje vrše reviziju</w:t>
      </w:r>
    </w:p>
    <w:p w:rsidR="003A72EC" w:rsidRDefault="003A72EC" w:rsidP="003A72EC">
      <w:pPr>
        <w:pStyle w:val="BodyText"/>
        <w:ind w:firstLine="720"/>
        <w:rPr>
          <w:rFonts w:ascii="Times New Roman" w:hAnsi="Times New Roman" w:cs="Times New Roman"/>
          <w:b/>
          <w:sz w:val="22"/>
          <w:szCs w:val="22"/>
          <w:lang w:val="sr-Latn-BA"/>
        </w:rPr>
      </w:pPr>
    </w:p>
    <w:p w:rsidR="003A72EC" w:rsidRDefault="003A72EC" w:rsidP="003A72EC">
      <w:pPr>
        <w:pStyle w:val="BodyText"/>
        <w:ind w:firstLine="720"/>
        <w:rPr>
          <w:rFonts w:ascii="Times New Roman" w:hAnsi="Times New Roman" w:cs="Times New Roman"/>
          <w:sz w:val="22"/>
          <w:szCs w:val="22"/>
          <w:lang w:val="sr-Latn-BA"/>
        </w:rPr>
      </w:pPr>
      <w:r>
        <w:rPr>
          <w:rFonts w:ascii="Times New Roman" w:hAnsi="Times New Roman" w:cs="Times New Roman"/>
          <w:b/>
          <w:sz w:val="22"/>
          <w:szCs w:val="22"/>
          <w:lang w:val="sr-Latn-BA"/>
        </w:rPr>
        <w:t>Član 23</w:t>
      </w:r>
      <w:r>
        <w:rPr>
          <w:rFonts w:ascii="Times New Roman" w:hAnsi="Times New Roman" w:cs="Times New Roman"/>
          <w:sz w:val="22"/>
          <w:szCs w:val="22"/>
          <w:lang w:val="sr-Latn-BA"/>
        </w:rPr>
        <w:t xml:space="preserve"> propisuje dodatne usluge koje ovlašćeni revizori i društva za reviziju mogu da pružaju, pored usluga revizije finansijskih iskaza.</w:t>
      </w:r>
    </w:p>
    <w:p w:rsidR="003A72EC" w:rsidRDefault="003A72EC" w:rsidP="003A72EC">
      <w:pPr>
        <w:pStyle w:val="BodyText"/>
        <w:rPr>
          <w:rFonts w:ascii="Times New Roman" w:hAnsi="Times New Roman" w:cs="Times New Roman"/>
          <w:b/>
          <w:sz w:val="22"/>
          <w:szCs w:val="22"/>
          <w:lang w:val="sr-Latn-BA"/>
        </w:rPr>
      </w:pPr>
    </w:p>
    <w:p w:rsidR="003A72EC" w:rsidRDefault="003A72EC" w:rsidP="003A72EC">
      <w:pPr>
        <w:pStyle w:val="BodyText"/>
        <w:ind w:firstLine="720"/>
        <w:rPr>
          <w:rFonts w:ascii="Times New Roman" w:hAnsi="Times New Roman" w:cs="Times New Roman"/>
          <w:sz w:val="22"/>
          <w:szCs w:val="22"/>
          <w:lang w:val="sr-Latn-BA"/>
        </w:rPr>
      </w:pPr>
      <w:r>
        <w:rPr>
          <w:rFonts w:ascii="Times New Roman" w:hAnsi="Times New Roman" w:cs="Times New Roman"/>
          <w:b/>
          <w:sz w:val="22"/>
          <w:szCs w:val="22"/>
          <w:lang w:val="sr-Latn-BA"/>
        </w:rPr>
        <w:t>Član 24</w:t>
      </w:r>
      <w:r>
        <w:rPr>
          <w:rFonts w:ascii="Times New Roman" w:hAnsi="Times New Roman" w:cs="Times New Roman"/>
          <w:sz w:val="22"/>
          <w:szCs w:val="22"/>
          <w:lang w:val="sr-Latn-BA"/>
        </w:rPr>
        <w:t xml:space="preserve"> definiše registar ovlašćenih revizora i društava za reviziju kao javnu knjigu koju vodi Ministarstvo, i njihovu sadržinu.</w:t>
      </w:r>
    </w:p>
    <w:p w:rsidR="003A72EC" w:rsidRDefault="003A72EC" w:rsidP="003A72EC">
      <w:pPr>
        <w:pStyle w:val="BodyText"/>
        <w:ind w:firstLine="720"/>
        <w:rPr>
          <w:rFonts w:ascii="Times New Roman" w:hAnsi="Times New Roman" w:cs="Times New Roman"/>
          <w:sz w:val="22"/>
          <w:szCs w:val="22"/>
          <w:lang w:val="sr-Latn-BA"/>
        </w:rPr>
      </w:pPr>
    </w:p>
    <w:p w:rsidR="003A72EC" w:rsidRDefault="003A72EC" w:rsidP="003A72EC">
      <w:pPr>
        <w:pStyle w:val="BodyText"/>
        <w:ind w:firstLine="720"/>
        <w:rPr>
          <w:b/>
          <w:bCs/>
          <w:sz w:val="22"/>
          <w:szCs w:val="22"/>
          <w:lang w:val="sr-Latn-ME"/>
        </w:rPr>
      </w:pPr>
      <w:r>
        <w:rPr>
          <w:rFonts w:ascii="Times New Roman" w:hAnsi="Times New Roman" w:cs="Times New Roman"/>
          <w:b/>
          <w:bCs/>
          <w:sz w:val="22"/>
          <w:szCs w:val="22"/>
          <w:lang w:val="sr-Latn-BA"/>
        </w:rPr>
        <w:t xml:space="preserve">Član 25 </w:t>
      </w:r>
      <w:r>
        <w:rPr>
          <w:rFonts w:ascii="Times New Roman" w:hAnsi="Times New Roman" w:cs="Times New Roman"/>
          <w:sz w:val="22"/>
          <w:szCs w:val="22"/>
          <w:lang w:val="sr-Latn-BA"/>
        </w:rPr>
        <w:t>propisuje uslove za b</w:t>
      </w:r>
      <w:r>
        <w:rPr>
          <w:rFonts w:ascii="Times New Roman" w:hAnsi="Times New Roman" w:cs="Times New Roman"/>
          <w:sz w:val="22"/>
          <w:szCs w:val="22"/>
          <w:lang w:val="sr-Latn-ME"/>
        </w:rPr>
        <w:t>risanje ovlašćenih revizora i društava za reviziju iz registra.</w:t>
      </w:r>
    </w:p>
    <w:p w:rsidR="003A72EC" w:rsidRDefault="003A72EC" w:rsidP="003A72EC">
      <w:pPr>
        <w:pStyle w:val="BodyText"/>
        <w:rPr>
          <w:rFonts w:ascii="Times New Roman" w:hAnsi="Times New Roman" w:cs="Times New Roman"/>
          <w:b/>
          <w:sz w:val="22"/>
          <w:szCs w:val="22"/>
          <w:lang w:val="sr-Latn-BA"/>
        </w:rPr>
      </w:pPr>
    </w:p>
    <w:p w:rsidR="003A72EC" w:rsidRDefault="003A72EC" w:rsidP="003A72EC">
      <w:pPr>
        <w:pStyle w:val="BodyText"/>
        <w:ind w:firstLine="720"/>
        <w:rPr>
          <w:rFonts w:ascii="Times New Roman" w:hAnsi="Times New Roman" w:cs="Times New Roman"/>
          <w:sz w:val="22"/>
          <w:szCs w:val="22"/>
          <w:lang w:val="sr-Latn-BA"/>
        </w:rPr>
      </w:pPr>
      <w:r>
        <w:rPr>
          <w:rFonts w:ascii="Times New Roman" w:hAnsi="Times New Roman" w:cs="Times New Roman"/>
          <w:b/>
          <w:sz w:val="22"/>
          <w:szCs w:val="22"/>
          <w:lang w:val="sr-Latn-BA"/>
        </w:rPr>
        <w:t>Član 26</w:t>
      </w:r>
      <w:r>
        <w:rPr>
          <w:rFonts w:ascii="Times New Roman" w:hAnsi="Times New Roman" w:cs="Times New Roman"/>
          <w:sz w:val="22"/>
          <w:szCs w:val="22"/>
          <w:lang w:val="sr-Latn-BA"/>
        </w:rPr>
        <w:t xml:space="preserve"> propisuje obavezu i rok društva za reviziju i ovlašćenog revizora da o promjenama podataka upisanih u registar obavijeste nadležni organ.</w:t>
      </w:r>
    </w:p>
    <w:p w:rsidR="003A72EC" w:rsidRDefault="003A72EC" w:rsidP="003A72EC">
      <w:pPr>
        <w:pStyle w:val="BodyText"/>
        <w:ind w:firstLine="720"/>
        <w:rPr>
          <w:rFonts w:ascii="Times New Roman" w:hAnsi="Times New Roman" w:cs="Times New Roman"/>
          <w:b/>
          <w:sz w:val="22"/>
          <w:szCs w:val="22"/>
          <w:lang w:val="sr-Latn-BA"/>
        </w:rPr>
      </w:pPr>
    </w:p>
    <w:p w:rsidR="003A72EC" w:rsidRDefault="003A72EC" w:rsidP="003A72EC">
      <w:pPr>
        <w:pStyle w:val="BodyText"/>
        <w:ind w:firstLine="720"/>
        <w:rPr>
          <w:lang w:val="sr-Latn-BA"/>
        </w:rPr>
      </w:pPr>
      <w:r>
        <w:rPr>
          <w:rFonts w:ascii="Times New Roman" w:hAnsi="Times New Roman" w:cs="Times New Roman"/>
          <w:b/>
          <w:sz w:val="22"/>
          <w:szCs w:val="22"/>
          <w:lang w:val="sr-Latn-BA"/>
        </w:rPr>
        <w:t>Član 27</w:t>
      </w:r>
      <w:r>
        <w:rPr>
          <w:rFonts w:ascii="Times New Roman" w:hAnsi="Times New Roman" w:cs="Times New Roman"/>
          <w:sz w:val="22"/>
          <w:szCs w:val="22"/>
          <w:lang w:val="sr-Latn-BA"/>
        </w:rPr>
        <w:t xml:space="preserve"> propisuje obavezu </w:t>
      </w:r>
      <w:r>
        <w:rPr>
          <w:rFonts w:ascii="Times New Roman" w:hAnsi="Times New Roman" w:cs="Times New Roman"/>
          <w:sz w:val="22"/>
          <w:szCs w:val="22"/>
        </w:rPr>
        <w:t xml:space="preserve">čuvanja tajnosti informacija i podataka koje </w:t>
      </w:r>
      <w:r>
        <w:rPr>
          <w:rFonts w:ascii="Times New Roman" w:hAnsi="Times New Roman" w:cs="Times New Roman"/>
          <w:sz w:val="22"/>
          <w:szCs w:val="22"/>
          <w:lang w:val="sr-Latn-ME"/>
        </w:rPr>
        <w:t xml:space="preserve">ovlašćeni revizori i društava za reviziju </w:t>
      </w:r>
      <w:r>
        <w:rPr>
          <w:rFonts w:ascii="Times New Roman" w:hAnsi="Times New Roman" w:cs="Times New Roman"/>
          <w:sz w:val="22"/>
          <w:szCs w:val="22"/>
        </w:rPr>
        <w:t>saznaju prilikom obavljanja revizije.</w:t>
      </w:r>
    </w:p>
    <w:p w:rsidR="003A72EC" w:rsidRDefault="003A72EC" w:rsidP="003A72EC">
      <w:pPr>
        <w:pStyle w:val="BodyText"/>
        <w:ind w:firstLine="720"/>
        <w:rPr>
          <w:rFonts w:ascii="Times New Roman" w:hAnsi="Times New Roman" w:cs="Times New Roman"/>
          <w:sz w:val="22"/>
          <w:szCs w:val="22"/>
          <w:lang w:val="sr-Latn-BA"/>
        </w:rPr>
      </w:pPr>
    </w:p>
    <w:p w:rsidR="003A72EC" w:rsidRDefault="003A72EC" w:rsidP="003A72EC">
      <w:pPr>
        <w:pStyle w:val="BodyText"/>
        <w:ind w:firstLine="720"/>
        <w:rPr>
          <w:rFonts w:ascii="Times New Roman" w:hAnsi="Times New Roman" w:cs="Times New Roman"/>
          <w:sz w:val="22"/>
          <w:szCs w:val="22"/>
          <w:lang w:val="sr-Latn-BA"/>
        </w:rPr>
      </w:pPr>
      <w:r>
        <w:rPr>
          <w:rFonts w:ascii="Times New Roman" w:hAnsi="Times New Roman" w:cs="Times New Roman"/>
          <w:b/>
          <w:sz w:val="22"/>
          <w:szCs w:val="22"/>
          <w:lang w:val="sr-Latn-BA"/>
        </w:rPr>
        <w:t xml:space="preserve">Član 28 </w:t>
      </w:r>
      <w:r>
        <w:rPr>
          <w:rFonts w:ascii="Times New Roman" w:hAnsi="Times New Roman" w:cs="Times New Roman"/>
          <w:sz w:val="22"/>
          <w:szCs w:val="22"/>
          <w:lang w:val="sr-Latn-BA"/>
        </w:rPr>
        <w:t>propisuje sadržaj izvještaja o reviziji.</w:t>
      </w:r>
    </w:p>
    <w:p w:rsidR="003A72EC" w:rsidRDefault="003A72EC" w:rsidP="003A72EC">
      <w:pPr>
        <w:pStyle w:val="BodyText"/>
        <w:ind w:firstLine="720"/>
        <w:rPr>
          <w:rFonts w:ascii="Times New Roman" w:hAnsi="Times New Roman" w:cs="Times New Roman"/>
          <w:b/>
          <w:sz w:val="22"/>
          <w:szCs w:val="22"/>
          <w:lang w:val="sr-Latn-BA"/>
        </w:rPr>
      </w:pPr>
    </w:p>
    <w:p w:rsidR="003A72EC" w:rsidRDefault="003A72EC" w:rsidP="003A72EC">
      <w:pPr>
        <w:pStyle w:val="BodyText"/>
        <w:ind w:firstLine="720"/>
        <w:rPr>
          <w:rFonts w:ascii="Times New Roman" w:hAnsi="Times New Roman" w:cs="Times New Roman"/>
          <w:sz w:val="22"/>
          <w:szCs w:val="22"/>
          <w:lang w:val="sr-Latn-BA"/>
        </w:rPr>
      </w:pPr>
      <w:r>
        <w:rPr>
          <w:rFonts w:ascii="Times New Roman" w:hAnsi="Times New Roman" w:cs="Times New Roman"/>
          <w:b/>
          <w:sz w:val="22"/>
          <w:szCs w:val="22"/>
          <w:lang w:val="sr-Latn-BA"/>
        </w:rPr>
        <w:t>Član 29</w:t>
      </w:r>
      <w:r>
        <w:rPr>
          <w:rFonts w:ascii="Times New Roman" w:hAnsi="Times New Roman" w:cs="Times New Roman"/>
          <w:sz w:val="22"/>
          <w:szCs w:val="22"/>
          <w:lang w:val="sr-Latn-BA"/>
        </w:rPr>
        <w:t xml:space="preserve"> propisuje zabranu obavljanja poslova za ovlašćenog revizora, glavnog partnera za reviziju i zaposlenih u društvima za reviziju u određenom periodu nakon potpisivanja izvještaja o reviziji, kod pravnog lica kod kojeg su vršili reviziju.</w:t>
      </w:r>
    </w:p>
    <w:p w:rsidR="003A72EC" w:rsidRDefault="003A72EC" w:rsidP="003A72EC">
      <w:pPr>
        <w:pStyle w:val="BodyText"/>
        <w:ind w:firstLine="720"/>
        <w:rPr>
          <w:rFonts w:ascii="Times New Roman" w:hAnsi="Times New Roman" w:cs="Times New Roman"/>
          <w:b/>
          <w:sz w:val="22"/>
          <w:szCs w:val="22"/>
          <w:lang w:val="sr-Latn-BA"/>
        </w:rPr>
      </w:pPr>
    </w:p>
    <w:p w:rsidR="003A72EC" w:rsidRDefault="003A72EC" w:rsidP="003A72EC">
      <w:pPr>
        <w:pStyle w:val="BodyText"/>
        <w:ind w:firstLine="720"/>
        <w:rPr>
          <w:rFonts w:ascii="Times New Roman" w:hAnsi="Times New Roman" w:cs="Times New Roman"/>
          <w:sz w:val="22"/>
          <w:szCs w:val="22"/>
          <w:lang w:val="sr-Latn-BA"/>
        </w:rPr>
      </w:pPr>
      <w:r>
        <w:rPr>
          <w:rFonts w:ascii="Times New Roman" w:hAnsi="Times New Roman" w:cs="Times New Roman"/>
          <w:b/>
          <w:sz w:val="22"/>
          <w:szCs w:val="22"/>
          <w:lang w:val="sr-Latn-BA"/>
        </w:rPr>
        <w:t>Član 30</w:t>
      </w:r>
      <w:r>
        <w:rPr>
          <w:rFonts w:ascii="Times New Roman" w:hAnsi="Times New Roman" w:cs="Times New Roman"/>
          <w:sz w:val="22"/>
          <w:szCs w:val="22"/>
          <w:lang w:val="sr-Latn-BA"/>
        </w:rPr>
        <w:t xml:space="preserve"> propisuje sastavljanje odnosno objavljivanje godišnjeg izvještaja o transparentnosti.</w:t>
      </w:r>
    </w:p>
    <w:p w:rsidR="003A72EC" w:rsidRDefault="003A72EC" w:rsidP="003A72EC">
      <w:pPr>
        <w:pStyle w:val="BodyText"/>
        <w:ind w:firstLine="720"/>
        <w:rPr>
          <w:rFonts w:ascii="Times New Roman" w:hAnsi="Times New Roman" w:cs="Times New Roman"/>
          <w:b/>
          <w:sz w:val="22"/>
          <w:szCs w:val="22"/>
          <w:lang w:val="sr-Latn-BA"/>
        </w:rPr>
      </w:pPr>
    </w:p>
    <w:p w:rsidR="003A72EC" w:rsidRDefault="003A72EC" w:rsidP="003A72EC">
      <w:pPr>
        <w:pStyle w:val="BodyText"/>
        <w:ind w:firstLine="720"/>
        <w:rPr>
          <w:rFonts w:ascii="Times New Roman" w:hAnsi="Times New Roman" w:cs="Times New Roman"/>
          <w:sz w:val="22"/>
          <w:szCs w:val="22"/>
          <w:lang w:val="sr-Latn-BA"/>
        </w:rPr>
      </w:pPr>
      <w:r>
        <w:rPr>
          <w:rFonts w:ascii="Times New Roman" w:hAnsi="Times New Roman" w:cs="Times New Roman"/>
          <w:b/>
          <w:sz w:val="22"/>
          <w:szCs w:val="22"/>
          <w:lang w:val="sr-Latn-BA"/>
        </w:rPr>
        <w:t>Član 31</w:t>
      </w:r>
      <w:r>
        <w:rPr>
          <w:rFonts w:ascii="Times New Roman" w:hAnsi="Times New Roman" w:cs="Times New Roman"/>
          <w:sz w:val="22"/>
          <w:szCs w:val="22"/>
          <w:lang w:val="sr-Latn-BA"/>
        </w:rPr>
        <w:t xml:space="preserve"> definiše obavezu i rok za čuvanje revizorske dokumentacije, nakon izvršene revizije </w:t>
      </w:r>
    </w:p>
    <w:p w:rsidR="003A72EC" w:rsidRDefault="003A72EC" w:rsidP="003A72EC">
      <w:pPr>
        <w:pStyle w:val="BodyText"/>
        <w:ind w:firstLine="720"/>
        <w:rPr>
          <w:rFonts w:ascii="Times New Roman" w:hAnsi="Times New Roman" w:cs="Times New Roman"/>
          <w:b/>
          <w:sz w:val="22"/>
          <w:szCs w:val="22"/>
          <w:lang w:val="sr-Latn-BA"/>
        </w:rPr>
      </w:pPr>
    </w:p>
    <w:p w:rsidR="003A72EC" w:rsidRDefault="003A72EC" w:rsidP="003A72EC">
      <w:pPr>
        <w:pStyle w:val="BodyText"/>
        <w:ind w:firstLine="720"/>
        <w:rPr>
          <w:rFonts w:ascii="Times New Roman" w:hAnsi="Times New Roman" w:cs="Times New Roman"/>
          <w:sz w:val="22"/>
          <w:szCs w:val="22"/>
          <w:lang w:val="sr-Latn-BA"/>
        </w:rPr>
      </w:pPr>
      <w:r>
        <w:rPr>
          <w:rFonts w:ascii="Times New Roman" w:hAnsi="Times New Roman" w:cs="Times New Roman"/>
          <w:b/>
          <w:sz w:val="22"/>
          <w:szCs w:val="22"/>
          <w:lang w:val="sr-Latn-BA"/>
        </w:rPr>
        <w:t xml:space="preserve">Član 32 </w:t>
      </w:r>
      <w:r>
        <w:rPr>
          <w:rFonts w:ascii="Times New Roman" w:hAnsi="Times New Roman" w:cs="Times New Roman"/>
          <w:sz w:val="22"/>
          <w:szCs w:val="22"/>
          <w:lang w:val="sr-Latn-BA"/>
        </w:rPr>
        <w:t>definiše obavezu ovlašćenog revizora i društva za reviziju da izvještava Revizorski odbor.</w:t>
      </w:r>
    </w:p>
    <w:p w:rsidR="003A72EC" w:rsidRDefault="003A72EC" w:rsidP="003A72EC">
      <w:pPr>
        <w:pStyle w:val="BodyText"/>
        <w:ind w:firstLine="720"/>
        <w:rPr>
          <w:rFonts w:ascii="Times New Roman" w:hAnsi="Times New Roman" w:cs="Times New Roman"/>
          <w:b/>
          <w:sz w:val="22"/>
          <w:szCs w:val="22"/>
          <w:lang w:val="sr-Latn-BA"/>
        </w:rPr>
      </w:pPr>
    </w:p>
    <w:p w:rsidR="003A72EC" w:rsidRDefault="003A72EC" w:rsidP="003A72EC">
      <w:pPr>
        <w:pStyle w:val="BodyText"/>
        <w:ind w:firstLine="720"/>
        <w:rPr>
          <w:rFonts w:ascii="Times New Roman" w:hAnsi="Times New Roman" w:cs="Times New Roman"/>
          <w:sz w:val="22"/>
          <w:szCs w:val="22"/>
          <w:lang w:val="sr-Latn-BA"/>
        </w:rPr>
      </w:pPr>
      <w:r>
        <w:rPr>
          <w:rFonts w:ascii="Times New Roman" w:hAnsi="Times New Roman" w:cs="Times New Roman"/>
          <w:b/>
          <w:sz w:val="22"/>
          <w:szCs w:val="22"/>
          <w:lang w:val="sr-Latn-BA"/>
        </w:rPr>
        <w:t>Član 33</w:t>
      </w:r>
      <w:r>
        <w:rPr>
          <w:rFonts w:ascii="Times New Roman" w:hAnsi="Times New Roman" w:cs="Times New Roman"/>
          <w:sz w:val="22"/>
          <w:szCs w:val="22"/>
          <w:lang w:val="sr-Latn-BA"/>
        </w:rPr>
        <w:t xml:space="preserve"> propisuje obaveznost revizije za određene kategorije pravnih lica.</w:t>
      </w:r>
    </w:p>
    <w:p w:rsidR="003A72EC" w:rsidRDefault="003A72EC" w:rsidP="003A72EC">
      <w:pPr>
        <w:pStyle w:val="BodyText"/>
        <w:rPr>
          <w:rFonts w:ascii="Times New Roman" w:hAnsi="Times New Roman" w:cs="Times New Roman"/>
          <w:b/>
          <w:sz w:val="22"/>
          <w:szCs w:val="22"/>
          <w:lang w:val="sr-Latn-BA"/>
        </w:rPr>
      </w:pPr>
    </w:p>
    <w:p w:rsidR="003A72EC" w:rsidRDefault="003A72EC" w:rsidP="003A72EC">
      <w:pPr>
        <w:pStyle w:val="BodyText"/>
        <w:ind w:firstLine="720"/>
        <w:rPr>
          <w:rFonts w:ascii="Times New Roman" w:hAnsi="Times New Roman" w:cs="Times New Roman"/>
          <w:sz w:val="22"/>
          <w:szCs w:val="22"/>
          <w:lang w:val="sr-Latn-BA"/>
        </w:rPr>
      </w:pPr>
      <w:r>
        <w:rPr>
          <w:rFonts w:ascii="Times New Roman" w:hAnsi="Times New Roman" w:cs="Times New Roman"/>
          <w:b/>
          <w:sz w:val="22"/>
          <w:szCs w:val="22"/>
          <w:lang w:val="sr-Latn-BA"/>
        </w:rPr>
        <w:t>Član 34</w:t>
      </w:r>
      <w:r>
        <w:rPr>
          <w:rFonts w:ascii="Times New Roman" w:hAnsi="Times New Roman" w:cs="Times New Roman"/>
          <w:sz w:val="22"/>
          <w:szCs w:val="22"/>
          <w:lang w:val="sr-Latn-BA"/>
        </w:rPr>
        <w:t xml:space="preserve"> definiše obavezu </w:t>
      </w:r>
      <w:r>
        <w:rPr>
          <w:rFonts w:ascii="Times New Roman" w:hAnsi="Times New Roman" w:cs="Times New Roman"/>
          <w:sz w:val="22"/>
          <w:szCs w:val="22"/>
          <w:lang w:val="sr-Latn-ME"/>
        </w:rPr>
        <w:t>zaključivanja ugovora o obavljanju zakonske revizije i rokove za zaključivanje ugovora o obavljanju zakonske revizije</w:t>
      </w:r>
    </w:p>
    <w:p w:rsidR="003A72EC" w:rsidRDefault="003A72EC" w:rsidP="003A72EC">
      <w:pPr>
        <w:pStyle w:val="BodyText"/>
        <w:ind w:firstLine="720"/>
        <w:rPr>
          <w:rFonts w:ascii="Times New Roman" w:hAnsi="Times New Roman" w:cs="Times New Roman"/>
          <w:sz w:val="22"/>
          <w:szCs w:val="22"/>
          <w:lang w:val="sr-Latn-BA"/>
        </w:rPr>
      </w:pPr>
    </w:p>
    <w:p w:rsidR="003A72EC" w:rsidRDefault="003A72EC" w:rsidP="003A72EC">
      <w:pPr>
        <w:pStyle w:val="BodyText"/>
        <w:ind w:firstLine="720"/>
        <w:rPr>
          <w:rFonts w:ascii="Times New Roman" w:hAnsi="Times New Roman" w:cs="Times New Roman"/>
          <w:sz w:val="22"/>
          <w:szCs w:val="22"/>
          <w:lang w:val="sr-Latn-BA"/>
        </w:rPr>
      </w:pPr>
      <w:r>
        <w:rPr>
          <w:rFonts w:ascii="Times New Roman" w:hAnsi="Times New Roman" w:cs="Times New Roman"/>
          <w:b/>
          <w:sz w:val="22"/>
          <w:szCs w:val="22"/>
          <w:lang w:val="sr-Latn-BA"/>
        </w:rPr>
        <w:t>Član 35</w:t>
      </w:r>
      <w:r>
        <w:rPr>
          <w:rFonts w:ascii="Times New Roman" w:hAnsi="Times New Roman" w:cs="Times New Roman"/>
          <w:sz w:val="22"/>
          <w:szCs w:val="22"/>
          <w:lang w:val="sr-Latn-BA"/>
        </w:rPr>
        <w:t xml:space="preserve"> definiše elemente</w:t>
      </w:r>
      <w:r>
        <w:rPr>
          <w:rFonts w:ascii="Times New Roman" w:hAnsi="Times New Roman" w:cs="Times New Roman"/>
          <w:sz w:val="22"/>
          <w:szCs w:val="22"/>
          <w:lang w:val="sr-Latn-ME"/>
        </w:rPr>
        <w:t xml:space="preserve"> ugovora o obavljanju zakonske revizije.</w:t>
      </w:r>
    </w:p>
    <w:p w:rsidR="003A72EC" w:rsidRDefault="003A72EC" w:rsidP="003A72EC">
      <w:pPr>
        <w:pStyle w:val="BodyText"/>
        <w:ind w:firstLine="720"/>
        <w:rPr>
          <w:rFonts w:ascii="Times New Roman" w:hAnsi="Times New Roman" w:cs="Times New Roman"/>
          <w:sz w:val="22"/>
          <w:szCs w:val="22"/>
          <w:lang w:val="sr-Latn-BA"/>
        </w:rPr>
      </w:pPr>
    </w:p>
    <w:p w:rsidR="003A72EC" w:rsidRDefault="003A72EC" w:rsidP="003A72EC">
      <w:pPr>
        <w:pStyle w:val="BodyText"/>
        <w:ind w:firstLine="720"/>
        <w:rPr>
          <w:rFonts w:ascii="Times New Roman" w:hAnsi="Times New Roman" w:cs="Times New Roman"/>
          <w:sz w:val="22"/>
          <w:szCs w:val="22"/>
          <w:lang w:val="sr-Latn-BA"/>
        </w:rPr>
      </w:pPr>
      <w:r>
        <w:rPr>
          <w:rFonts w:ascii="Times New Roman" w:hAnsi="Times New Roman" w:cs="Times New Roman"/>
          <w:b/>
          <w:sz w:val="22"/>
          <w:szCs w:val="22"/>
          <w:lang w:val="sr-Latn-BA"/>
        </w:rPr>
        <w:t>Član 36</w:t>
      </w:r>
      <w:r>
        <w:rPr>
          <w:rFonts w:ascii="Times New Roman" w:hAnsi="Times New Roman" w:cs="Times New Roman"/>
          <w:sz w:val="22"/>
          <w:szCs w:val="22"/>
          <w:lang w:val="sr-Latn-BA"/>
        </w:rPr>
        <w:t xml:space="preserve"> definiše iznos naknade za obavljanje revizije.</w:t>
      </w:r>
    </w:p>
    <w:p w:rsidR="003A72EC" w:rsidRDefault="003A72EC" w:rsidP="003A72EC">
      <w:pPr>
        <w:pStyle w:val="BodyText"/>
        <w:ind w:firstLine="720"/>
        <w:rPr>
          <w:rFonts w:ascii="Times New Roman" w:hAnsi="Times New Roman" w:cs="Times New Roman"/>
          <w:sz w:val="22"/>
          <w:szCs w:val="22"/>
          <w:lang w:val="sr-Latn-BA"/>
        </w:rPr>
      </w:pPr>
    </w:p>
    <w:p w:rsidR="003A72EC" w:rsidRDefault="003A72EC" w:rsidP="003A72EC">
      <w:pPr>
        <w:pStyle w:val="BodyText"/>
        <w:ind w:firstLine="720"/>
        <w:rPr>
          <w:rFonts w:ascii="Times New Roman" w:hAnsi="Times New Roman" w:cs="Times New Roman"/>
          <w:sz w:val="22"/>
          <w:szCs w:val="22"/>
          <w:lang w:val="sr-Latn-BA"/>
        </w:rPr>
      </w:pPr>
      <w:r>
        <w:rPr>
          <w:rFonts w:ascii="Times New Roman" w:hAnsi="Times New Roman" w:cs="Times New Roman"/>
          <w:b/>
          <w:sz w:val="22"/>
          <w:szCs w:val="22"/>
          <w:lang w:val="sr-Latn-BA"/>
        </w:rPr>
        <w:t>Član 37</w:t>
      </w:r>
      <w:r>
        <w:rPr>
          <w:rFonts w:ascii="Times New Roman" w:hAnsi="Times New Roman" w:cs="Times New Roman"/>
          <w:sz w:val="22"/>
          <w:szCs w:val="22"/>
          <w:lang w:val="sr-Latn-BA"/>
        </w:rPr>
        <w:t xml:space="preserve"> definiše imenovanje Revizorskog odbora, odnosno propisuje obavezu da pravna lica iz člana 33 moraju imati Revizorski odbor od tri člana.</w:t>
      </w:r>
    </w:p>
    <w:p w:rsidR="003A72EC" w:rsidRDefault="003A72EC" w:rsidP="003A72EC">
      <w:pPr>
        <w:pStyle w:val="BodyText"/>
        <w:ind w:firstLine="720"/>
        <w:rPr>
          <w:rFonts w:ascii="Times New Roman" w:hAnsi="Times New Roman" w:cs="Times New Roman"/>
          <w:b/>
          <w:sz w:val="22"/>
          <w:szCs w:val="22"/>
          <w:lang w:val="sr-Latn-BA"/>
        </w:rPr>
      </w:pPr>
    </w:p>
    <w:p w:rsidR="003A72EC" w:rsidRDefault="003A72EC" w:rsidP="003A72EC">
      <w:pPr>
        <w:pStyle w:val="BodyText"/>
        <w:ind w:firstLine="720"/>
        <w:rPr>
          <w:rFonts w:ascii="Times New Roman" w:hAnsi="Times New Roman" w:cs="Times New Roman"/>
          <w:sz w:val="22"/>
          <w:szCs w:val="22"/>
          <w:lang w:val="sr-Latn-BA"/>
        </w:rPr>
      </w:pPr>
      <w:r>
        <w:rPr>
          <w:rFonts w:ascii="Times New Roman" w:hAnsi="Times New Roman" w:cs="Times New Roman"/>
          <w:b/>
          <w:sz w:val="22"/>
          <w:szCs w:val="22"/>
          <w:lang w:val="sr-Latn-BA"/>
        </w:rPr>
        <w:t>Član 38</w:t>
      </w:r>
      <w:r>
        <w:rPr>
          <w:rFonts w:ascii="Times New Roman" w:hAnsi="Times New Roman" w:cs="Times New Roman"/>
          <w:sz w:val="22"/>
          <w:szCs w:val="22"/>
          <w:lang w:val="sr-Latn-BA"/>
        </w:rPr>
        <w:t xml:space="preserve"> definiše nadležnost Revizorskog odbora.</w:t>
      </w:r>
    </w:p>
    <w:p w:rsidR="003A72EC" w:rsidRDefault="003A72EC" w:rsidP="003A72EC">
      <w:pPr>
        <w:pStyle w:val="BodyText"/>
        <w:rPr>
          <w:rFonts w:ascii="Times New Roman" w:hAnsi="Times New Roman" w:cs="Times New Roman"/>
          <w:b/>
          <w:sz w:val="22"/>
          <w:szCs w:val="22"/>
          <w:lang w:val="sr-Latn-BA"/>
        </w:rPr>
      </w:pPr>
    </w:p>
    <w:p w:rsidR="003A72EC" w:rsidRDefault="003A72EC" w:rsidP="003A72EC">
      <w:pPr>
        <w:pStyle w:val="BodyText"/>
        <w:ind w:firstLine="720"/>
        <w:rPr>
          <w:rFonts w:ascii="Times New Roman" w:hAnsi="Times New Roman" w:cs="Times New Roman"/>
          <w:sz w:val="22"/>
          <w:szCs w:val="22"/>
          <w:lang w:val="sr-Latn-BA"/>
        </w:rPr>
      </w:pPr>
      <w:r>
        <w:rPr>
          <w:rFonts w:ascii="Times New Roman" w:hAnsi="Times New Roman" w:cs="Times New Roman"/>
          <w:b/>
          <w:sz w:val="22"/>
          <w:szCs w:val="22"/>
          <w:lang w:val="sr-Latn-BA"/>
        </w:rPr>
        <w:t>Član 39</w:t>
      </w:r>
      <w:r>
        <w:rPr>
          <w:rFonts w:ascii="Times New Roman" w:hAnsi="Times New Roman" w:cs="Times New Roman"/>
          <w:sz w:val="22"/>
          <w:szCs w:val="22"/>
          <w:lang w:val="sr-Latn-BA"/>
        </w:rPr>
        <w:t xml:space="preserve"> propisuje obavezu i rok dostavljanja izvještaja o reviziji pravnih lica iz člana 28 Poreskoj upravi.</w:t>
      </w:r>
    </w:p>
    <w:p w:rsidR="003A72EC" w:rsidRDefault="003A72EC" w:rsidP="003A72EC">
      <w:pPr>
        <w:pStyle w:val="BodyText"/>
        <w:ind w:firstLine="720"/>
        <w:rPr>
          <w:rFonts w:ascii="Times New Roman" w:hAnsi="Times New Roman" w:cs="Times New Roman"/>
          <w:b/>
          <w:sz w:val="22"/>
          <w:szCs w:val="22"/>
          <w:lang w:val="sr-Latn-BA"/>
        </w:rPr>
      </w:pPr>
    </w:p>
    <w:p w:rsidR="003A72EC" w:rsidRDefault="003A72EC" w:rsidP="003A72EC">
      <w:pPr>
        <w:pStyle w:val="BodyText"/>
        <w:ind w:firstLine="720"/>
        <w:rPr>
          <w:rFonts w:ascii="Times New Roman" w:hAnsi="Times New Roman" w:cs="Times New Roman"/>
          <w:sz w:val="22"/>
          <w:szCs w:val="22"/>
          <w:lang w:val="sr-Latn-BA"/>
        </w:rPr>
      </w:pPr>
      <w:r>
        <w:rPr>
          <w:rFonts w:ascii="Times New Roman" w:hAnsi="Times New Roman" w:cs="Times New Roman"/>
          <w:b/>
          <w:sz w:val="22"/>
          <w:szCs w:val="22"/>
          <w:lang w:val="sr-Latn-BA"/>
        </w:rPr>
        <w:lastRenderedPageBreak/>
        <w:t>Član 40</w:t>
      </w:r>
      <w:r>
        <w:rPr>
          <w:rFonts w:ascii="Times New Roman" w:hAnsi="Times New Roman" w:cs="Times New Roman"/>
          <w:sz w:val="22"/>
          <w:szCs w:val="22"/>
          <w:lang w:val="sr-Latn-BA"/>
        </w:rPr>
        <w:t xml:space="preserve"> definiše obavezu funkcije interne revizije kod pravnih lica kao i potrebne uslove za vršenje poslova interne revizije.</w:t>
      </w:r>
    </w:p>
    <w:p w:rsidR="003A72EC" w:rsidRDefault="003A72EC" w:rsidP="003A72EC">
      <w:pPr>
        <w:pStyle w:val="BodyText"/>
        <w:ind w:firstLine="720"/>
        <w:rPr>
          <w:rFonts w:ascii="Times New Roman" w:hAnsi="Times New Roman" w:cs="Times New Roman"/>
          <w:b/>
          <w:sz w:val="22"/>
          <w:szCs w:val="22"/>
          <w:lang w:val="sr-Latn-BA"/>
        </w:rPr>
      </w:pPr>
    </w:p>
    <w:p w:rsidR="003A72EC" w:rsidRDefault="003A72EC" w:rsidP="003A72EC">
      <w:pPr>
        <w:pStyle w:val="BodyText"/>
        <w:ind w:firstLine="720"/>
        <w:rPr>
          <w:rFonts w:ascii="Times New Roman" w:hAnsi="Times New Roman" w:cs="Times New Roman"/>
          <w:sz w:val="22"/>
          <w:szCs w:val="22"/>
          <w:lang w:val="sr-Latn-BA"/>
        </w:rPr>
      </w:pPr>
      <w:r>
        <w:rPr>
          <w:rFonts w:ascii="Times New Roman" w:hAnsi="Times New Roman" w:cs="Times New Roman"/>
          <w:b/>
          <w:sz w:val="22"/>
          <w:szCs w:val="22"/>
          <w:lang w:val="sr-Latn-BA"/>
        </w:rPr>
        <w:t>Član 41</w:t>
      </w:r>
      <w:r>
        <w:rPr>
          <w:rFonts w:ascii="Times New Roman" w:hAnsi="Times New Roman" w:cs="Times New Roman"/>
          <w:sz w:val="22"/>
          <w:szCs w:val="22"/>
          <w:lang w:val="sr-Latn-BA"/>
        </w:rPr>
        <w:t xml:space="preserve"> propisuje način vršenja interne revizije. </w:t>
      </w:r>
    </w:p>
    <w:p w:rsidR="003A72EC" w:rsidRDefault="003A72EC" w:rsidP="003A72EC">
      <w:pPr>
        <w:pStyle w:val="BodyText"/>
        <w:ind w:firstLine="720"/>
        <w:rPr>
          <w:rFonts w:ascii="Times New Roman" w:hAnsi="Times New Roman" w:cs="Times New Roman"/>
          <w:b/>
          <w:sz w:val="22"/>
          <w:szCs w:val="22"/>
          <w:lang w:val="sr-Latn-BA"/>
        </w:rPr>
      </w:pPr>
    </w:p>
    <w:p w:rsidR="003A72EC" w:rsidRDefault="003A72EC" w:rsidP="003A72EC">
      <w:pPr>
        <w:pStyle w:val="BodyText"/>
        <w:ind w:firstLine="720"/>
        <w:rPr>
          <w:rFonts w:ascii="Times New Roman" w:hAnsi="Times New Roman" w:cs="Times New Roman"/>
          <w:sz w:val="22"/>
          <w:szCs w:val="22"/>
          <w:lang w:val="sr-Latn-BA"/>
        </w:rPr>
      </w:pPr>
      <w:r>
        <w:rPr>
          <w:rFonts w:ascii="Times New Roman" w:hAnsi="Times New Roman" w:cs="Times New Roman"/>
          <w:b/>
          <w:sz w:val="22"/>
          <w:szCs w:val="22"/>
          <w:lang w:val="sr-Latn-BA"/>
        </w:rPr>
        <w:t>Član 42</w:t>
      </w:r>
      <w:r>
        <w:rPr>
          <w:rFonts w:ascii="Times New Roman" w:hAnsi="Times New Roman" w:cs="Times New Roman"/>
          <w:sz w:val="22"/>
          <w:szCs w:val="22"/>
          <w:lang w:val="sr-Latn-BA"/>
        </w:rPr>
        <w:t xml:space="preserve"> definiše sadržinu plana interne revizije</w:t>
      </w:r>
    </w:p>
    <w:p w:rsidR="003A72EC" w:rsidRDefault="003A72EC" w:rsidP="003A72EC">
      <w:pPr>
        <w:pStyle w:val="BodyText"/>
        <w:ind w:firstLine="720"/>
        <w:rPr>
          <w:rFonts w:ascii="Times New Roman" w:hAnsi="Times New Roman" w:cs="Times New Roman"/>
          <w:b/>
          <w:sz w:val="22"/>
          <w:szCs w:val="22"/>
          <w:lang w:val="sr-Latn-BA"/>
        </w:rPr>
      </w:pPr>
    </w:p>
    <w:p w:rsidR="003A72EC" w:rsidRDefault="003A72EC" w:rsidP="003A72EC">
      <w:pPr>
        <w:pStyle w:val="BodyText"/>
        <w:ind w:firstLine="720"/>
        <w:rPr>
          <w:rFonts w:ascii="Times New Roman" w:hAnsi="Times New Roman" w:cs="Times New Roman"/>
          <w:sz w:val="22"/>
          <w:szCs w:val="22"/>
          <w:lang w:val="sr-Latn-BA"/>
        </w:rPr>
      </w:pPr>
      <w:r>
        <w:rPr>
          <w:rFonts w:ascii="Times New Roman" w:hAnsi="Times New Roman" w:cs="Times New Roman"/>
          <w:b/>
          <w:sz w:val="22"/>
          <w:szCs w:val="22"/>
          <w:lang w:val="sr-Latn-BA"/>
        </w:rPr>
        <w:t>Član 43</w:t>
      </w:r>
      <w:r>
        <w:rPr>
          <w:rFonts w:ascii="Times New Roman" w:hAnsi="Times New Roman" w:cs="Times New Roman"/>
          <w:sz w:val="22"/>
          <w:szCs w:val="22"/>
          <w:lang w:val="sr-Latn-BA"/>
        </w:rPr>
        <w:t xml:space="preserve"> definiše funkciju Savjeta za reviziju.</w:t>
      </w:r>
    </w:p>
    <w:p w:rsidR="003A72EC" w:rsidRDefault="003A72EC" w:rsidP="003A72EC">
      <w:pPr>
        <w:pStyle w:val="BodyText"/>
        <w:ind w:firstLine="720"/>
        <w:rPr>
          <w:rFonts w:ascii="Times New Roman" w:hAnsi="Times New Roman" w:cs="Times New Roman"/>
          <w:b/>
          <w:sz w:val="22"/>
          <w:szCs w:val="22"/>
          <w:lang w:val="sr-Latn-BA"/>
        </w:rPr>
      </w:pPr>
    </w:p>
    <w:p w:rsidR="003A72EC" w:rsidRDefault="003A72EC" w:rsidP="003A72EC">
      <w:pPr>
        <w:pStyle w:val="BodyText"/>
        <w:ind w:firstLine="720"/>
        <w:rPr>
          <w:rFonts w:ascii="Times New Roman" w:hAnsi="Times New Roman" w:cs="Times New Roman"/>
          <w:sz w:val="22"/>
          <w:szCs w:val="22"/>
          <w:lang w:val="sr-Latn-BA"/>
        </w:rPr>
      </w:pPr>
      <w:r>
        <w:rPr>
          <w:rFonts w:ascii="Times New Roman" w:hAnsi="Times New Roman" w:cs="Times New Roman"/>
          <w:b/>
          <w:sz w:val="22"/>
          <w:szCs w:val="22"/>
          <w:lang w:val="sr-Latn-BA"/>
        </w:rPr>
        <w:t>Član 44</w:t>
      </w:r>
      <w:r>
        <w:rPr>
          <w:rFonts w:ascii="Times New Roman" w:hAnsi="Times New Roman" w:cs="Times New Roman"/>
          <w:sz w:val="22"/>
          <w:szCs w:val="22"/>
          <w:lang w:val="sr-Latn-BA"/>
        </w:rPr>
        <w:t xml:space="preserve"> definiše nadležnost Savjeta za reviziju. </w:t>
      </w:r>
    </w:p>
    <w:p w:rsidR="003A72EC" w:rsidRDefault="003A72EC" w:rsidP="003A72EC">
      <w:pPr>
        <w:pStyle w:val="BodyText"/>
        <w:ind w:firstLine="720"/>
        <w:rPr>
          <w:rFonts w:ascii="Times New Roman" w:hAnsi="Times New Roman" w:cs="Times New Roman"/>
          <w:b/>
          <w:sz w:val="22"/>
          <w:szCs w:val="22"/>
          <w:lang w:val="sr-Latn-BA"/>
        </w:rPr>
      </w:pPr>
    </w:p>
    <w:p w:rsidR="003A72EC" w:rsidRDefault="003A72EC" w:rsidP="003A72EC">
      <w:pPr>
        <w:pStyle w:val="BodyText"/>
        <w:ind w:firstLine="720"/>
        <w:rPr>
          <w:rFonts w:ascii="Times New Roman" w:hAnsi="Times New Roman" w:cs="Times New Roman"/>
          <w:sz w:val="22"/>
          <w:szCs w:val="22"/>
          <w:lang w:val="sr-Latn-BA"/>
        </w:rPr>
      </w:pPr>
      <w:r>
        <w:rPr>
          <w:rFonts w:ascii="Times New Roman" w:hAnsi="Times New Roman" w:cs="Times New Roman"/>
          <w:b/>
          <w:sz w:val="22"/>
          <w:szCs w:val="22"/>
          <w:lang w:val="sr-Latn-BA"/>
        </w:rPr>
        <w:t>Član 45</w:t>
      </w:r>
      <w:r>
        <w:rPr>
          <w:rFonts w:ascii="Times New Roman" w:hAnsi="Times New Roman" w:cs="Times New Roman"/>
          <w:sz w:val="22"/>
          <w:szCs w:val="22"/>
          <w:lang w:val="sr-Latn-BA"/>
        </w:rPr>
        <w:t xml:space="preserve"> definiše način rada Savjeta za reviziju.</w:t>
      </w:r>
    </w:p>
    <w:p w:rsidR="003A72EC" w:rsidRDefault="003A72EC" w:rsidP="003A72EC">
      <w:pPr>
        <w:pStyle w:val="BodyText"/>
        <w:ind w:firstLine="720"/>
        <w:rPr>
          <w:rFonts w:ascii="Times New Roman" w:hAnsi="Times New Roman" w:cs="Times New Roman"/>
          <w:b/>
          <w:sz w:val="22"/>
          <w:szCs w:val="22"/>
          <w:lang w:val="sr-Latn-BA"/>
        </w:rPr>
      </w:pPr>
    </w:p>
    <w:p w:rsidR="003A72EC" w:rsidRDefault="003A72EC" w:rsidP="003A72EC">
      <w:pPr>
        <w:pStyle w:val="BodyText"/>
        <w:ind w:firstLine="720"/>
        <w:rPr>
          <w:rFonts w:ascii="Times New Roman" w:hAnsi="Times New Roman" w:cs="Times New Roman"/>
          <w:sz w:val="22"/>
          <w:szCs w:val="22"/>
          <w:lang w:val="sr-Latn-BA"/>
        </w:rPr>
      </w:pPr>
      <w:r>
        <w:rPr>
          <w:rFonts w:ascii="Times New Roman" w:hAnsi="Times New Roman" w:cs="Times New Roman"/>
          <w:b/>
          <w:sz w:val="22"/>
          <w:szCs w:val="22"/>
          <w:lang w:val="sr-Latn-BA"/>
        </w:rPr>
        <w:t>Član 46</w:t>
      </w:r>
      <w:r>
        <w:rPr>
          <w:rFonts w:ascii="Times New Roman" w:hAnsi="Times New Roman" w:cs="Times New Roman"/>
          <w:sz w:val="22"/>
          <w:szCs w:val="22"/>
          <w:lang w:val="sr-Latn-BA"/>
        </w:rPr>
        <w:t xml:space="preserve"> definiše definiše sastav, period imenovanja, odnosno uslove koje moraju da ispunjavaju članovi Savjeta za reviziju.</w:t>
      </w:r>
    </w:p>
    <w:p w:rsidR="003A72EC" w:rsidRDefault="003A72EC" w:rsidP="003A72EC">
      <w:pPr>
        <w:pStyle w:val="BodyText"/>
        <w:ind w:firstLine="720"/>
        <w:rPr>
          <w:rFonts w:ascii="Times New Roman" w:hAnsi="Times New Roman" w:cs="Times New Roman"/>
          <w:sz w:val="22"/>
          <w:szCs w:val="22"/>
          <w:lang w:val="sr-Latn-BA"/>
        </w:rPr>
      </w:pPr>
    </w:p>
    <w:p w:rsidR="003A72EC" w:rsidRDefault="003A72EC" w:rsidP="003A72EC">
      <w:pPr>
        <w:pStyle w:val="BodyText"/>
        <w:ind w:firstLine="720"/>
        <w:rPr>
          <w:rFonts w:ascii="Times New Roman" w:hAnsi="Times New Roman" w:cs="Times New Roman"/>
          <w:sz w:val="22"/>
          <w:szCs w:val="22"/>
          <w:lang w:val="sr-Latn-BA"/>
        </w:rPr>
      </w:pPr>
      <w:r>
        <w:rPr>
          <w:rFonts w:ascii="Times New Roman" w:hAnsi="Times New Roman" w:cs="Times New Roman"/>
          <w:b/>
          <w:sz w:val="22"/>
          <w:szCs w:val="22"/>
          <w:lang w:val="sr-Latn-BA"/>
        </w:rPr>
        <w:t>Član 47</w:t>
      </w:r>
      <w:r>
        <w:rPr>
          <w:rFonts w:ascii="Times New Roman" w:hAnsi="Times New Roman" w:cs="Times New Roman"/>
          <w:sz w:val="22"/>
          <w:szCs w:val="22"/>
          <w:lang w:val="sr-Latn-BA"/>
        </w:rPr>
        <w:t xml:space="preserve"> propisuje izvore finansiranja Savjeta za reviziju</w:t>
      </w:r>
    </w:p>
    <w:p w:rsidR="003A72EC" w:rsidRDefault="003A72EC" w:rsidP="003A72EC">
      <w:pPr>
        <w:pStyle w:val="BodyText"/>
        <w:rPr>
          <w:rFonts w:ascii="Times New Roman" w:hAnsi="Times New Roman" w:cs="Times New Roman"/>
          <w:b/>
          <w:sz w:val="22"/>
          <w:szCs w:val="22"/>
          <w:lang w:val="sr-Latn-BA"/>
        </w:rPr>
      </w:pPr>
    </w:p>
    <w:p w:rsidR="003A72EC" w:rsidRDefault="003A72EC" w:rsidP="003A72EC">
      <w:pPr>
        <w:pStyle w:val="BodyText"/>
        <w:ind w:firstLine="720"/>
        <w:rPr>
          <w:rFonts w:ascii="Times New Roman" w:hAnsi="Times New Roman" w:cs="Times New Roman"/>
          <w:sz w:val="22"/>
          <w:szCs w:val="22"/>
          <w:lang w:val="sr-Latn-BA"/>
        </w:rPr>
      </w:pPr>
      <w:r>
        <w:rPr>
          <w:rFonts w:ascii="Times New Roman" w:hAnsi="Times New Roman" w:cs="Times New Roman"/>
          <w:b/>
          <w:sz w:val="22"/>
          <w:szCs w:val="22"/>
          <w:lang w:val="sr-Latn-BA"/>
        </w:rPr>
        <w:t>Član 48</w:t>
      </w:r>
      <w:r>
        <w:rPr>
          <w:rFonts w:ascii="Times New Roman" w:hAnsi="Times New Roman" w:cs="Times New Roman"/>
          <w:sz w:val="22"/>
          <w:szCs w:val="22"/>
          <w:lang w:val="sr-Latn-BA"/>
        </w:rPr>
        <w:t xml:space="preserve"> definiše obavezu čuvanja poslovne tajne za sadašnje i bivše članove Savjeta za reviziju.</w:t>
      </w:r>
    </w:p>
    <w:p w:rsidR="003A72EC" w:rsidRDefault="003A72EC" w:rsidP="003A72EC">
      <w:pPr>
        <w:pStyle w:val="BodyText"/>
        <w:ind w:firstLine="720"/>
        <w:rPr>
          <w:rFonts w:ascii="Times New Roman" w:hAnsi="Times New Roman" w:cs="Times New Roman"/>
          <w:b/>
          <w:sz w:val="22"/>
          <w:szCs w:val="22"/>
          <w:lang w:val="sr-Latn-BA"/>
        </w:rPr>
      </w:pPr>
    </w:p>
    <w:p w:rsidR="003A72EC" w:rsidRDefault="003A72EC" w:rsidP="003A72EC">
      <w:pPr>
        <w:pStyle w:val="BodyText"/>
        <w:ind w:firstLine="720"/>
        <w:rPr>
          <w:rFonts w:ascii="Times New Roman" w:hAnsi="Times New Roman" w:cs="Times New Roman"/>
          <w:sz w:val="22"/>
          <w:szCs w:val="22"/>
          <w:lang w:val="sr-Latn-BA"/>
        </w:rPr>
      </w:pPr>
      <w:r>
        <w:rPr>
          <w:rFonts w:ascii="Times New Roman" w:hAnsi="Times New Roman" w:cs="Times New Roman"/>
          <w:b/>
          <w:sz w:val="22"/>
          <w:szCs w:val="22"/>
          <w:lang w:val="sr-Latn-BA"/>
        </w:rPr>
        <w:t>Član 49</w:t>
      </w:r>
      <w:r>
        <w:rPr>
          <w:rFonts w:ascii="Times New Roman" w:hAnsi="Times New Roman" w:cs="Times New Roman"/>
          <w:sz w:val="22"/>
          <w:szCs w:val="22"/>
          <w:lang w:val="sr-Latn-BA"/>
        </w:rPr>
        <w:t xml:space="preserve"> definiše </w:t>
      </w:r>
      <w:r>
        <w:rPr>
          <w:rFonts w:ascii="Times New Roman" w:hAnsi="Times New Roman" w:cs="Times New Roman"/>
          <w:sz w:val="22"/>
          <w:szCs w:val="22"/>
        </w:rPr>
        <w:t>nadzor and radom društava za reviziju i ovlašćenih revizora</w:t>
      </w:r>
      <w:r>
        <w:rPr>
          <w:rFonts w:ascii="Times New Roman" w:hAnsi="Times New Roman" w:cs="Times New Roman"/>
          <w:sz w:val="22"/>
          <w:szCs w:val="22"/>
          <w:lang w:val="sr-Latn-BA"/>
        </w:rPr>
        <w:t xml:space="preserve"> odnosno vršenje nadzora nad sprovođenjem ovog zakona i propisa donijetih na osnovu ovog zakona</w:t>
      </w:r>
    </w:p>
    <w:p w:rsidR="003A72EC" w:rsidRDefault="003A72EC" w:rsidP="003A72EC">
      <w:pPr>
        <w:pStyle w:val="BodyText"/>
        <w:rPr>
          <w:rFonts w:ascii="Times New Roman" w:hAnsi="Times New Roman" w:cs="Times New Roman"/>
          <w:b/>
          <w:sz w:val="22"/>
          <w:szCs w:val="22"/>
          <w:lang w:val="sr-Latn-BA"/>
        </w:rPr>
      </w:pPr>
    </w:p>
    <w:p w:rsidR="003A72EC" w:rsidRDefault="003A72EC" w:rsidP="003A72EC">
      <w:pPr>
        <w:pStyle w:val="BodyText"/>
        <w:ind w:firstLine="720"/>
        <w:rPr>
          <w:rFonts w:ascii="Times New Roman" w:hAnsi="Times New Roman" w:cs="Times New Roman"/>
          <w:sz w:val="22"/>
          <w:szCs w:val="22"/>
          <w:lang w:val="sr-Latn-BA"/>
        </w:rPr>
      </w:pPr>
      <w:r>
        <w:rPr>
          <w:rFonts w:ascii="Times New Roman" w:hAnsi="Times New Roman" w:cs="Times New Roman"/>
          <w:b/>
          <w:sz w:val="22"/>
          <w:szCs w:val="22"/>
          <w:lang w:val="sr-Latn-BA"/>
        </w:rPr>
        <w:t>Članom 50</w:t>
      </w:r>
      <w:r>
        <w:rPr>
          <w:rFonts w:ascii="Times New Roman" w:hAnsi="Times New Roman" w:cs="Times New Roman"/>
          <w:sz w:val="22"/>
          <w:szCs w:val="22"/>
          <w:lang w:val="sr-Latn-BA"/>
        </w:rPr>
        <w:t xml:space="preserve"> </w:t>
      </w:r>
      <w:r>
        <w:rPr>
          <w:rFonts w:ascii="Times New Roman" w:hAnsi="Times New Roman" w:cs="Times New Roman"/>
          <w:sz w:val="22"/>
          <w:szCs w:val="22"/>
        </w:rPr>
        <w:t>je definisana saradnja u postupku inspekcijskog nadzora.</w:t>
      </w:r>
    </w:p>
    <w:p w:rsidR="003A72EC" w:rsidRDefault="003A72EC" w:rsidP="003A72EC">
      <w:pPr>
        <w:pStyle w:val="BodyText"/>
        <w:ind w:firstLine="720"/>
        <w:rPr>
          <w:rFonts w:ascii="Times New Roman" w:hAnsi="Times New Roman" w:cs="Times New Roman"/>
          <w:sz w:val="22"/>
          <w:szCs w:val="22"/>
        </w:rPr>
      </w:pPr>
    </w:p>
    <w:p w:rsidR="003A72EC" w:rsidRDefault="003A72EC" w:rsidP="003A72EC">
      <w:pPr>
        <w:pStyle w:val="BodyText"/>
        <w:ind w:firstLine="720"/>
        <w:rPr>
          <w:rFonts w:ascii="Times New Roman" w:hAnsi="Times New Roman" w:cs="Times New Roman"/>
          <w:sz w:val="22"/>
          <w:szCs w:val="22"/>
          <w:lang w:val="sr-Latn-BA"/>
        </w:rPr>
      </w:pPr>
      <w:r>
        <w:rPr>
          <w:rFonts w:ascii="Times New Roman" w:hAnsi="Times New Roman" w:cs="Times New Roman"/>
          <w:b/>
          <w:sz w:val="22"/>
          <w:szCs w:val="22"/>
          <w:lang w:val="sr-Latn-BA"/>
        </w:rPr>
        <w:t xml:space="preserve">Član 51 </w:t>
      </w:r>
      <w:r>
        <w:rPr>
          <w:rFonts w:ascii="Times New Roman" w:hAnsi="Times New Roman" w:cs="Times New Roman"/>
          <w:bCs/>
          <w:sz w:val="22"/>
          <w:szCs w:val="22"/>
          <w:lang w:val="sr-Latn-BA"/>
        </w:rPr>
        <w:t>definiše šta je predmet kontrole prilikom vršenja</w:t>
      </w:r>
      <w:r>
        <w:rPr>
          <w:rFonts w:ascii="Times New Roman" w:hAnsi="Times New Roman" w:cs="Times New Roman"/>
          <w:b/>
          <w:sz w:val="22"/>
          <w:szCs w:val="22"/>
          <w:lang w:val="sr-Latn-BA"/>
        </w:rPr>
        <w:t xml:space="preserve"> </w:t>
      </w:r>
      <w:r>
        <w:rPr>
          <w:rFonts w:ascii="Times New Roman" w:hAnsi="Times New Roman" w:cs="Times New Roman"/>
          <w:sz w:val="22"/>
          <w:szCs w:val="22"/>
        </w:rPr>
        <w:t>nadzora and radom društava za reviziju i ovlašćenih revizora</w:t>
      </w:r>
      <w:r>
        <w:rPr>
          <w:rFonts w:ascii="Times New Roman" w:hAnsi="Times New Roman" w:cs="Times New Roman"/>
          <w:sz w:val="22"/>
          <w:szCs w:val="22"/>
          <w:lang w:val="sr-Latn-BA"/>
        </w:rPr>
        <w:t>.</w:t>
      </w:r>
    </w:p>
    <w:p w:rsidR="003A72EC" w:rsidRDefault="003A72EC" w:rsidP="003A72EC">
      <w:pPr>
        <w:pStyle w:val="BodyText"/>
        <w:ind w:firstLine="720"/>
        <w:rPr>
          <w:rFonts w:ascii="Times New Roman" w:hAnsi="Times New Roman" w:cs="Times New Roman"/>
          <w:sz w:val="22"/>
          <w:szCs w:val="22"/>
          <w:lang w:val="sr-Latn-BA"/>
        </w:rPr>
      </w:pPr>
    </w:p>
    <w:p w:rsidR="003A72EC" w:rsidRDefault="003A72EC" w:rsidP="003A72EC">
      <w:pPr>
        <w:pStyle w:val="BodyText"/>
        <w:ind w:firstLine="720"/>
        <w:rPr>
          <w:rFonts w:ascii="Times New Roman" w:hAnsi="Times New Roman" w:cs="Times New Roman"/>
          <w:sz w:val="22"/>
          <w:szCs w:val="22"/>
          <w:lang w:val="sr-Latn-BA"/>
        </w:rPr>
      </w:pPr>
      <w:r>
        <w:rPr>
          <w:rFonts w:ascii="Times New Roman" w:hAnsi="Times New Roman" w:cs="Times New Roman"/>
          <w:b/>
          <w:sz w:val="22"/>
          <w:szCs w:val="22"/>
          <w:lang w:val="sr-Latn-BA"/>
        </w:rPr>
        <w:t>Član 52</w:t>
      </w:r>
      <w:r>
        <w:rPr>
          <w:rFonts w:ascii="Times New Roman" w:hAnsi="Times New Roman" w:cs="Times New Roman"/>
          <w:sz w:val="22"/>
          <w:szCs w:val="22"/>
          <w:lang w:val="sr-Latn-BA"/>
        </w:rPr>
        <w:t xml:space="preserve"> definiše postupak kontrole.</w:t>
      </w:r>
    </w:p>
    <w:p w:rsidR="003A72EC" w:rsidRDefault="003A72EC" w:rsidP="003A72EC">
      <w:pPr>
        <w:pStyle w:val="BodyText"/>
        <w:ind w:firstLine="720"/>
        <w:rPr>
          <w:rFonts w:ascii="Times New Roman" w:hAnsi="Times New Roman" w:cs="Times New Roman"/>
          <w:sz w:val="22"/>
          <w:szCs w:val="22"/>
          <w:lang w:val="sr-Latn-BA"/>
        </w:rPr>
      </w:pPr>
    </w:p>
    <w:p w:rsidR="003A72EC" w:rsidRDefault="003A72EC" w:rsidP="003A72EC">
      <w:pPr>
        <w:pStyle w:val="BodyText"/>
        <w:ind w:firstLine="720"/>
        <w:rPr>
          <w:rFonts w:ascii="Times New Roman" w:hAnsi="Times New Roman" w:cs="Times New Roman"/>
          <w:sz w:val="22"/>
          <w:szCs w:val="22"/>
          <w:lang w:val="sr-Latn-BA"/>
        </w:rPr>
      </w:pPr>
      <w:r>
        <w:rPr>
          <w:rFonts w:ascii="Times New Roman" w:hAnsi="Times New Roman" w:cs="Times New Roman"/>
          <w:b/>
          <w:sz w:val="22"/>
          <w:szCs w:val="22"/>
          <w:lang w:val="sr-Latn-BA"/>
        </w:rPr>
        <w:t>Član 53</w:t>
      </w:r>
      <w:r>
        <w:rPr>
          <w:rFonts w:ascii="Times New Roman" w:hAnsi="Times New Roman" w:cs="Times New Roman"/>
          <w:sz w:val="22"/>
          <w:szCs w:val="22"/>
          <w:lang w:val="sr-Latn-BA"/>
        </w:rPr>
        <w:t xml:space="preserve"> definiše učestalost kontrole.</w:t>
      </w:r>
    </w:p>
    <w:p w:rsidR="003A72EC" w:rsidRDefault="003A72EC" w:rsidP="003A72EC">
      <w:pPr>
        <w:pStyle w:val="BodyText"/>
        <w:ind w:firstLine="720"/>
        <w:rPr>
          <w:rFonts w:ascii="Times New Roman" w:hAnsi="Times New Roman" w:cs="Times New Roman"/>
          <w:sz w:val="22"/>
          <w:szCs w:val="22"/>
          <w:lang w:val="sr-Latn-BA"/>
        </w:rPr>
      </w:pPr>
    </w:p>
    <w:p w:rsidR="003A72EC" w:rsidRDefault="003A72EC" w:rsidP="003A72EC">
      <w:pPr>
        <w:pStyle w:val="BodyText"/>
        <w:ind w:firstLine="720"/>
        <w:rPr>
          <w:rFonts w:ascii="Times New Roman" w:hAnsi="Times New Roman" w:cs="Times New Roman"/>
          <w:sz w:val="22"/>
          <w:szCs w:val="22"/>
          <w:lang w:val="sr-Latn-BA"/>
        </w:rPr>
      </w:pPr>
      <w:r>
        <w:rPr>
          <w:rFonts w:ascii="Times New Roman" w:hAnsi="Times New Roman" w:cs="Times New Roman"/>
          <w:b/>
          <w:sz w:val="22"/>
          <w:szCs w:val="22"/>
          <w:lang w:val="sr-Latn-BA"/>
        </w:rPr>
        <w:t>Član 54</w:t>
      </w:r>
      <w:r>
        <w:rPr>
          <w:rFonts w:ascii="Times New Roman" w:hAnsi="Times New Roman" w:cs="Times New Roman"/>
          <w:sz w:val="22"/>
          <w:szCs w:val="22"/>
          <w:lang w:val="sr-Latn-BA"/>
        </w:rPr>
        <w:t xml:space="preserve"> definiše obim kontrole.</w:t>
      </w:r>
    </w:p>
    <w:p w:rsidR="003A72EC" w:rsidRDefault="003A72EC" w:rsidP="003A72EC">
      <w:pPr>
        <w:pStyle w:val="BodyText"/>
        <w:ind w:firstLine="720"/>
        <w:rPr>
          <w:rFonts w:ascii="Times New Roman" w:hAnsi="Times New Roman" w:cs="Times New Roman"/>
          <w:sz w:val="22"/>
          <w:szCs w:val="22"/>
          <w:lang w:val="sr-Latn-BA"/>
        </w:rPr>
      </w:pPr>
    </w:p>
    <w:p w:rsidR="003A72EC" w:rsidRDefault="003A72EC" w:rsidP="003A72EC">
      <w:pPr>
        <w:pStyle w:val="BodyText"/>
        <w:ind w:firstLine="720"/>
        <w:rPr>
          <w:rFonts w:ascii="Times New Roman" w:hAnsi="Times New Roman" w:cs="Times New Roman"/>
          <w:sz w:val="22"/>
          <w:szCs w:val="22"/>
          <w:lang w:val="sr-Latn-BA"/>
        </w:rPr>
      </w:pPr>
      <w:r>
        <w:rPr>
          <w:rFonts w:ascii="Times New Roman" w:hAnsi="Times New Roman" w:cs="Times New Roman"/>
          <w:b/>
          <w:sz w:val="22"/>
          <w:szCs w:val="22"/>
          <w:lang w:val="sr-Latn-BA"/>
        </w:rPr>
        <w:t>Član 55</w:t>
      </w:r>
      <w:r>
        <w:rPr>
          <w:rFonts w:ascii="Times New Roman" w:hAnsi="Times New Roman" w:cs="Times New Roman"/>
          <w:sz w:val="22"/>
          <w:szCs w:val="22"/>
          <w:lang w:val="sr-Latn-BA"/>
        </w:rPr>
        <w:t xml:space="preserve"> definiše sačinjavanje izvještaja o kontroli.</w:t>
      </w:r>
    </w:p>
    <w:p w:rsidR="003A72EC" w:rsidRDefault="003A72EC" w:rsidP="003A72EC">
      <w:pPr>
        <w:pStyle w:val="BodyText"/>
        <w:ind w:firstLine="720"/>
        <w:rPr>
          <w:rFonts w:ascii="Times New Roman" w:hAnsi="Times New Roman" w:cs="Times New Roman"/>
          <w:sz w:val="22"/>
          <w:szCs w:val="22"/>
          <w:lang w:val="sr-Latn-BA"/>
        </w:rPr>
      </w:pPr>
    </w:p>
    <w:p w:rsidR="003A72EC" w:rsidRDefault="003A72EC" w:rsidP="003A72EC">
      <w:pPr>
        <w:pStyle w:val="BodyText"/>
        <w:ind w:firstLine="720"/>
        <w:rPr>
          <w:rFonts w:ascii="Times New Roman" w:hAnsi="Times New Roman" w:cs="Times New Roman"/>
          <w:sz w:val="22"/>
          <w:szCs w:val="22"/>
          <w:lang w:val="sr-Latn-BA"/>
        </w:rPr>
      </w:pPr>
      <w:r>
        <w:rPr>
          <w:rFonts w:ascii="Times New Roman" w:hAnsi="Times New Roman" w:cs="Times New Roman"/>
          <w:b/>
          <w:sz w:val="22"/>
          <w:szCs w:val="22"/>
          <w:lang w:val="sr-Latn-BA"/>
        </w:rPr>
        <w:t>Član 56</w:t>
      </w:r>
      <w:r>
        <w:rPr>
          <w:rFonts w:ascii="Times New Roman" w:hAnsi="Times New Roman" w:cs="Times New Roman"/>
          <w:sz w:val="22"/>
          <w:szCs w:val="22"/>
          <w:lang w:val="sr-Latn-BA"/>
        </w:rPr>
        <w:t xml:space="preserve"> propisuje mjere koje je moguće preduzeti na osnovu kontrole</w:t>
      </w:r>
    </w:p>
    <w:p w:rsidR="003A72EC" w:rsidRDefault="003A72EC" w:rsidP="003A72EC">
      <w:pPr>
        <w:pStyle w:val="BodyText"/>
        <w:ind w:firstLine="720"/>
        <w:rPr>
          <w:rFonts w:ascii="Times New Roman" w:hAnsi="Times New Roman" w:cs="Times New Roman"/>
          <w:sz w:val="22"/>
          <w:szCs w:val="22"/>
          <w:lang w:val="sr-Latn-BA"/>
        </w:rPr>
      </w:pPr>
    </w:p>
    <w:p w:rsidR="003A72EC" w:rsidRDefault="003A72EC" w:rsidP="003A72EC">
      <w:pPr>
        <w:pStyle w:val="BodyText"/>
        <w:ind w:firstLine="720"/>
        <w:rPr>
          <w:rFonts w:ascii="Times New Roman" w:hAnsi="Times New Roman" w:cs="Times New Roman"/>
          <w:sz w:val="22"/>
          <w:szCs w:val="22"/>
          <w:lang w:val="sr-Latn-BA"/>
        </w:rPr>
      </w:pPr>
      <w:r>
        <w:rPr>
          <w:rFonts w:ascii="Times New Roman" w:hAnsi="Times New Roman" w:cs="Times New Roman"/>
          <w:b/>
          <w:sz w:val="22"/>
          <w:szCs w:val="22"/>
          <w:lang w:val="sr-Latn-BA"/>
        </w:rPr>
        <w:t xml:space="preserve">Član 57 </w:t>
      </w:r>
      <w:r>
        <w:rPr>
          <w:rFonts w:ascii="Times New Roman" w:hAnsi="Times New Roman" w:cs="Times New Roman"/>
          <w:bCs/>
          <w:sz w:val="22"/>
          <w:szCs w:val="22"/>
          <w:lang w:val="sr-Latn-BA"/>
        </w:rPr>
        <w:t xml:space="preserve">se odnosi na </w:t>
      </w:r>
      <w:r>
        <w:rPr>
          <w:rFonts w:ascii="Times New Roman" w:hAnsi="Times New Roman" w:cs="Times New Roman"/>
          <w:bCs/>
          <w:sz w:val="22"/>
          <w:szCs w:val="22"/>
          <w:lang w:val="sr-Latn-ME"/>
        </w:rPr>
        <w:t xml:space="preserve">djelotvornu primjenu mjera prilikom vršenja </w:t>
      </w:r>
      <w:r>
        <w:rPr>
          <w:rFonts w:ascii="Times New Roman" w:hAnsi="Times New Roman" w:cs="Times New Roman"/>
          <w:bCs/>
          <w:sz w:val="22"/>
          <w:szCs w:val="22"/>
        </w:rPr>
        <w:t>nadzora nad radom društava za reviziju i ovlašćenih revizora.</w:t>
      </w:r>
    </w:p>
    <w:p w:rsidR="003A72EC" w:rsidRDefault="003A72EC" w:rsidP="003A72EC">
      <w:pPr>
        <w:pStyle w:val="BodyText"/>
        <w:ind w:firstLine="720"/>
        <w:rPr>
          <w:rFonts w:ascii="Times New Roman" w:hAnsi="Times New Roman" w:cs="Times New Roman"/>
          <w:sz w:val="22"/>
          <w:szCs w:val="22"/>
          <w:lang w:val="sr-Latn-BA"/>
        </w:rPr>
      </w:pPr>
    </w:p>
    <w:p w:rsidR="003A72EC" w:rsidRDefault="003A72EC" w:rsidP="003A72EC">
      <w:pPr>
        <w:pStyle w:val="BodyText"/>
        <w:ind w:firstLine="720"/>
        <w:rPr>
          <w:rFonts w:ascii="Times New Roman" w:hAnsi="Times New Roman" w:cs="Times New Roman"/>
          <w:sz w:val="22"/>
          <w:szCs w:val="22"/>
          <w:lang w:val="sr-Latn-BA"/>
        </w:rPr>
      </w:pPr>
      <w:r>
        <w:rPr>
          <w:rFonts w:ascii="Times New Roman" w:hAnsi="Times New Roman" w:cs="Times New Roman"/>
          <w:b/>
          <w:sz w:val="22"/>
          <w:szCs w:val="22"/>
          <w:lang w:val="sr-Latn-BA"/>
        </w:rPr>
        <w:t xml:space="preserve">Član 58 </w:t>
      </w:r>
      <w:r>
        <w:rPr>
          <w:rFonts w:ascii="Times New Roman" w:hAnsi="Times New Roman" w:cs="Times New Roman"/>
          <w:sz w:val="22"/>
          <w:szCs w:val="22"/>
          <w:lang w:val="sr-Latn-BA"/>
        </w:rPr>
        <w:t>propisuje uslove u kojima če ovlašćeno službeno lice naložiti otklanjanje utvrđenih nepravilnosti društvu za reviziju, odnosno ovlašćenom revizoru</w:t>
      </w:r>
    </w:p>
    <w:p w:rsidR="003A72EC" w:rsidRDefault="003A72EC" w:rsidP="003A72EC">
      <w:pPr>
        <w:pStyle w:val="BodyText"/>
        <w:ind w:firstLine="720"/>
        <w:rPr>
          <w:rFonts w:ascii="Times New Roman" w:hAnsi="Times New Roman" w:cs="Times New Roman"/>
          <w:sz w:val="22"/>
          <w:szCs w:val="22"/>
          <w:lang w:val="sr-Latn-BA"/>
        </w:rPr>
      </w:pPr>
    </w:p>
    <w:p w:rsidR="003A72EC" w:rsidRDefault="003A72EC" w:rsidP="003A72EC">
      <w:pPr>
        <w:pStyle w:val="BodyText"/>
        <w:ind w:firstLine="720"/>
        <w:rPr>
          <w:rFonts w:ascii="Times New Roman" w:hAnsi="Times New Roman" w:cs="Times New Roman"/>
          <w:sz w:val="22"/>
          <w:szCs w:val="22"/>
          <w:lang w:val="sr-Latn-BA"/>
        </w:rPr>
      </w:pPr>
      <w:r>
        <w:rPr>
          <w:rFonts w:ascii="Times New Roman" w:hAnsi="Times New Roman" w:cs="Times New Roman"/>
          <w:b/>
          <w:sz w:val="22"/>
          <w:szCs w:val="22"/>
          <w:lang w:val="sr-Latn-BA"/>
        </w:rPr>
        <w:t>Član 59</w:t>
      </w:r>
      <w:r>
        <w:rPr>
          <w:rFonts w:ascii="Times New Roman" w:hAnsi="Times New Roman" w:cs="Times New Roman"/>
          <w:sz w:val="22"/>
          <w:szCs w:val="22"/>
          <w:lang w:val="sr-Latn-BA"/>
        </w:rPr>
        <w:t xml:space="preserve"> definiše sadržaj rješenja kojim se nalaže otklanjanje nepravilnosti.</w:t>
      </w:r>
    </w:p>
    <w:p w:rsidR="003A72EC" w:rsidRDefault="003A72EC" w:rsidP="003A72EC">
      <w:pPr>
        <w:pStyle w:val="BodyText"/>
        <w:ind w:firstLine="720"/>
        <w:rPr>
          <w:rFonts w:ascii="Times New Roman" w:hAnsi="Times New Roman" w:cs="Times New Roman"/>
          <w:sz w:val="22"/>
          <w:szCs w:val="22"/>
          <w:lang w:val="sr-Latn-BA"/>
        </w:rPr>
      </w:pPr>
    </w:p>
    <w:p w:rsidR="003A72EC" w:rsidRDefault="003A72EC" w:rsidP="003A72EC">
      <w:pPr>
        <w:pStyle w:val="BodyText"/>
        <w:ind w:firstLine="720"/>
        <w:rPr>
          <w:rFonts w:ascii="Times New Roman" w:hAnsi="Times New Roman" w:cs="Times New Roman"/>
          <w:bCs/>
          <w:sz w:val="22"/>
          <w:szCs w:val="22"/>
          <w:lang w:val="sr-Latn-BA"/>
        </w:rPr>
      </w:pPr>
      <w:r>
        <w:rPr>
          <w:rFonts w:ascii="Times New Roman" w:hAnsi="Times New Roman" w:cs="Times New Roman"/>
          <w:b/>
          <w:sz w:val="22"/>
          <w:szCs w:val="22"/>
          <w:lang w:val="sr-Latn-BA"/>
        </w:rPr>
        <w:t xml:space="preserve">Članom 60 </w:t>
      </w:r>
      <w:r>
        <w:rPr>
          <w:rFonts w:ascii="Times New Roman" w:hAnsi="Times New Roman" w:cs="Times New Roman"/>
          <w:bCs/>
          <w:sz w:val="22"/>
          <w:szCs w:val="22"/>
          <w:lang w:val="sr-Latn-BA"/>
        </w:rPr>
        <w:t xml:space="preserve">definiše se </w:t>
      </w:r>
      <w:r>
        <w:rPr>
          <w:rFonts w:ascii="Times New Roman" w:hAnsi="Times New Roman" w:cs="Times New Roman"/>
          <w:bCs/>
          <w:sz w:val="22"/>
          <w:szCs w:val="22"/>
          <w:lang w:val="sr-Latn-ME"/>
        </w:rPr>
        <w:t xml:space="preserve">izricanje i sadržaj javne opomene. </w:t>
      </w:r>
    </w:p>
    <w:p w:rsidR="003A72EC" w:rsidRDefault="003A72EC" w:rsidP="003A72EC">
      <w:pPr>
        <w:pStyle w:val="BodyText"/>
        <w:ind w:firstLine="720"/>
        <w:rPr>
          <w:rFonts w:ascii="Times New Roman" w:hAnsi="Times New Roman" w:cs="Times New Roman"/>
          <w:sz w:val="22"/>
          <w:szCs w:val="22"/>
          <w:lang w:val="sr-Latn-BA"/>
        </w:rPr>
      </w:pPr>
    </w:p>
    <w:p w:rsidR="003A72EC" w:rsidRDefault="003A72EC" w:rsidP="003A72EC">
      <w:pPr>
        <w:pStyle w:val="BodyText"/>
        <w:ind w:firstLine="720"/>
        <w:rPr>
          <w:rFonts w:ascii="Times New Roman" w:hAnsi="Times New Roman" w:cs="Times New Roman"/>
          <w:b/>
          <w:sz w:val="22"/>
          <w:szCs w:val="22"/>
          <w:lang w:val="sr-Latn-BA"/>
        </w:rPr>
      </w:pPr>
      <w:r>
        <w:rPr>
          <w:rFonts w:ascii="Times New Roman" w:hAnsi="Times New Roman" w:cs="Times New Roman"/>
          <w:b/>
          <w:sz w:val="22"/>
          <w:szCs w:val="22"/>
          <w:lang w:val="sr-Latn-BA"/>
        </w:rPr>
        <w:t xml:space="preserve">Članom 61 </w:t>
      </w:r>
      <w:r>
        <w:rPr>
          <w:rFonts w:ascii="Times New Roman" w:hAnsi="Times New Roman" w:cs="Times New Roman"/>
          <w:bCs/>
          <w:sz w:val="22"/>
          <w:szCs w:val="22"/>
          <w:lang w:val="sr-Latn-BA"/>
        </w:rPr>
        <w:t xml:space="preserve">definiše se </w:t>
      </w:r>
      <w:r>
        <w:rPr>
          <w:rFonts w:ascii="Times New Roman" w:hAnsi="Times New Roman" w:cs="Times New Roman"/>
          <w:bCs/>
          <w:sz w:val="22"/>
          <w:szCs w:val="22"/>
          <w:lang w:val="sr-Latn-ME"/>
        </w:rPr>
        <w:t xml:space="preserve">izricanje </w:t>
      </w:r>
      <w:r>
        <w:rPr>
          <w:rFonts w:ascii="Times New Roman" w:hAnsi="Times New Roman" w:cs="Times New Roman"/>
          <w:sz w:val="22"/>
          <w:szCs w:val="22"/>
          <w:lang w:val="sr-Latn-ME"/>
        </w:rPr>
        <w:t>privremene zabrane obavljanja revizije.</w:t>
      </w:r>
    </w:p>
    <w:p w:rsidR="003A72EC" w:rsidRDefault="003A72EC" w:rsidP="003A72EC">
      <w:pPr>
        <w:pStyle w:val="BodyText"/>
        <w:ind w:firstLine="720"/>
        <w:rPr>
          <w:rFonts w:ascii="Times New Roman" w:hAnsi="Times New Roman" w:cs="Times New Roman"/>
          <w:b/>
          <w:sz w:val="22"/>
          <w:szCs w:val="22"/>
          <w:lang w:val="sr-Latn-BA"/>
        </w:rPr>
      </w:pPr>
    </w:p>
    <w:p w:rsidR="003A72EC" w:rsidRDefault="003A72EC" w:rsidP="003A72EC">
      <w:pPr>
        <w:pStyle w:val="BodyText"/>
        <w:ind w:firstLine="720"/>
        <w:rPr>
          <w:rFonts w:ascii="Times New Roman" w:hAnsi="Times New Roman" w:cs="Times New Roman"/>
          <w:sz w:val="22"/>
          <w:szCs w:val="22"/>
          <w:lang w:val="sr-Latn-BA"/>
        </w:rPr>
      </w:pPr>
      <w:r>
        <w:rPr>
          <w:rFonts w:ascii="Times New Roman" w:hAnsi="Times New Roman" w:cs="Times New Roman"/>
          <w:b/>
          <w:sz w:val="22"/>
          <w:szCs w:val="22"/>
          <w:lang w:val="sr-Latn-BA"/>
        </w:rPr>
        <w:t>Članovima 62 do 64</w:t>
      </w:r>
      <w:r>
        <w:rPr>
          <w:rFonts w:ascii="Times New Roman" w:hAnsi="Times New Roman" w:cs="Times New Roman"/>
          <w:sz w:val="22"/>
          <w:szCs w:val="22"/>
          <w:lang w:val="sr-Latn-BA"/>
        </w:rPr>
        <w:t xml:space="preserve"> utvrđuju se iznosi novčanih kazni za učinjene prekršaje za pravna, fizička lica i odgovorno lice u pravnom licu.</w:t>
      </w:r>
    </w:p>
    <w:p w:rsidR="003A72EC" w:rsidRDefault="003A72EC" w:rsidP="003A72EC">
      <w:pPr>
        <w:pStyle w:val="BodyText"/>
        <w:ind w:firstLine="720"/>
        <w:rPr>
          <w:rFonts w:ascii="Times New Roman" w:hAnsi="Times New Roman" w:cs="Times New Roman"/>
          <w:sz w:val="22"/>
          <w:szCs w:val="22"/>
          <w:lang w:val="sr-Latn-BA"/>
        </w:rPr>
      </w:pPr>
    </w:p>
    <w:p w:rsidR="003A72EC" w:rsidRDefault="003A72EC" w:rsidP="003A72EC">
      <w:pPr>
        <w:pStyle w:val="BodyText"/>
        <w:ind w:firstLine="720"/>
        <w:rPr>
          <w:rFonts w:ascii="Times New Roman" w:hAnsi="Times New Roman" w:cs="Times New Roman"/>
          <w:sz w:val="22"/>
          <w:szCs w:val="22"/>
          <w:lang w:val="sr-Latn-BA"/>
        </w:rPr>
      </w:pPr>
      <w:r>
        <w:rPr>
          <w:rFonts w:ascii="Times New Roman" w:hAnsi="Times New Roman" w:cs="Times New Roman"/>
          <w:b/>
          <w:sz w:val="22"/>
          <w:szCs w:val="22"/>
          <w:lang w:val="sr-Latn-BA"/>
        </w:rPr>
        <w:t>Član 65</w:t>
      </w:r>
      <w:r>
        <w:rPr>
          <w:rFonts w:ascii="Times New Roman" w:hAnsi="Times New Roman" w:cs="Times New Roman"/>
          <w:sz w:val="22"/>
          <w:szCs w:val="22"/>
          <w:lang w:val="sr-Latn-BA"/>
        </w:rPr>
        <w:t xml:space="preserve"> definiše rok za donošenje podzakonskih akata.</w:t>
      </w:r>
    </w:p>
    <w:p w:rsidR="003A72EC" w:rsidRDefault="003A72EC" w:rsidP="003A72EC">
      <w:pPr>
        <w:pStyle w:val="BodyText"/>
        <w:ind w:firstLine="720"/>
        <w:rPr>
          <w:rFonts w:ascii="Times New Roman" w:hAnsi="Times New Roman" w:cs="Times New Roman"/>
          <w:sz w:val="22"/>
          <w:szCs w:val="22"/>
          <w:lang w:val="sr-Latn-BA"/>
        </w:rPr>
      </w:pPr>
    </w:p>
    <w:p w:rsidR="003A72EC" w:rsidRDefault="003A72EC" w:rsidP="003A72EC">
      <w:pPr>
        <w:pStyle w:val="BodyText"/>
        <w:ind w:firstLine="720"/>
        <w:rPr>
          <w:rFonts w:ascii="Times New Roman" w:hAnsi="Times New Roman" w:cs="Times New Roman"/>
          <w:sz w:val="22"/>
          <w:szCs w:val="22"/>
          <w:lang w:val="sr-Latn-BA"/>
        </w:rPr>
      </w:pPr>
      <w:r>
        <w:rPr>
          <w:rFonts w:ascii="Times New Roman" w:hAnsi="Times New Roman" w:cs="Times New Roman"/>
          <w:b/>
          <w:sz w:val="22"/>
          <w:szCs w:val="22"/>
          <w:lang w:val="sr-Latn-BA"/>
        </w:rPr>
        <w:t xml:space="preserve">Član 66 </w:t>
      </w:r>
      <w:r>
        <w:rPr>
          <w:rFonts w:ascii="Times New Roman" w:hAnsi="Times New Roman" w:cs="Times New Roman"/>
          <w:sz w:val="22"/>
          <w:szCs w:val="22"/>
          <w:lang w:val="sr-Latn-BA"/>
        </w:rPr>
        <w:t>definiše rok za imenovanje članova Savjeta za reviziju.</w:t>
      </w:r>
    </w:p>
    <w:p w:rsidR="003A72EC" w:rsidRDefault="003A72EC" w:rsidP="003A72EC">
      <w:pPr>
        <w:pStyle w:val="BodyText"/>
        <w:ind w:firstLine="720"/>
        <w:rPr>
          <w:rFonts w:ascii="Times New Roman" w:hAnsi="Times New Roman" w:cs="Times New Roman"/>
          <w:sz w:val="22"/>
          <w:szCs w:val="22"/>
          <w:lang w:val="sr-Latn-BA"/>
        </w:rPr>
      </w:pPr>
    </w:p>
    <w:p w:rsidR="003A72EC" w:rsidRDefault="003A72EC" w:rsidP="003A72EC">
      <w:pPr>
        <w:pStyle w:val="BodyText"/>
        <w:ind w:firstLine="720"/>
        <w:rPr>
          <w:rFonts w:ascii="Times New Roman" w:hAnsi="Times New Roman" w:cs="Times New Roman"/>
          <w:sz w:val="22"/>
          <w:szCs w:val="22"/>
          <w:lang w:val="sr-Latn-BA"/>
        </w:rPr>
      </w:pPr>
      <w:r>
        <w:rPr>
          <w:rFonts w:ascii="Times New Roman" w:hAnsi="Times New Roman" w:cs="Times New Roman"/>
          <w:b/>
          <w:sz w:val="22"/>
          <w:szCs w:val="22"/>
          <w:lang w:val="sr-Latn-BA"/>
        </w:rPr>
        <w:t>Član 67</w:t>
      </w:r>
      <w:r>
        <w:rPr>
          <w:rFonts w:ascii="Times New Roman" w:hAnsi="Times New Roman" w:cs="Times New Roman"/>
          <w:sz w:val="22"/>
          <w:szCs w:val="22"/>
          <w:lang w:val="sr-Latn-BA"/>
        </w:rPr>
        <w:t xml:space="preserve"> definiše rok za imenovanje Revizorskog odbora u skladu sa Zakonom.</w:t>
      </w:r>
    </w:p>
    <w:p w:rsidR="003A72EC" w:rsidRDefault="003A72EC" w:rsidP="003A72EC">
      <w:pPr>
        <w:pStyle w:val="BodyText"/>
        <w:ind w:firstLine="720"/>
        <w:rPr>
          <w:rFonts w:ascii="Times New Roman" w:hAnsi="Times New Roman" w:cs="Times New Roman"/>
          <w:sz w:val="22"/>
          <w:szCs w:val="22"/>
          <w:lang w:val="sr-Latn-BA"/>
        </w:rPr>
      </w:pPr>
    </w:p>
    <w:p w:rsidR="003A72EC" w:rsidRDefault="003A72EC" w:rsidP="003A72EC">
      <w:pPr>
        <w:pStyle w:val="BodyText"/>
        <w:ind w:firstLine="720"/>
        <w:rPr>
          <w:rFonts w:ascii="Times New Roman" w:hAnsi="Times New Roman" w:cs="Times New Roman"/>
          <w:sz w:val="22"/>
          <w:szCs w:val="22"/>
          <w:lang w:val="sr-Latn-BA"/>
        </w:rPr>
      </w:pPr>
      <w:r>
        <w:rPr>
          <w:rFonts w:ascii="Times New Roman" w:hAnsi="Times New Roman" w:cs="Times New Roman"/>
          <w:b/>
          <w:sz w:val="22"/>
          <w:szCs w:val="22"/>
          <w:lang w:val="sr-Latn-BA"/>
        </w:rPr>
        <w:lastRenderedPageBreak/>
        <w:t xml:space="preserve">Član 68 </w:t>
      </w:r>
      <w:r>
        <w:rPr>
          <w:rFonts w:ascii="Times New Roman" w:hAnsi="Times New Roman" w:cs="Times New Roman"/>
          <w:sz w:val="22"/>
          <w:szCs w:val="22"/>
          <w:lang w:val="sr-Latn-BA"/>
        </w:rPr>
        <w:t>definiše važenje licenci i dozvola donijetih u skladu sa prethodnim zakonom</w:t>
      </w:r>
    </w:p>
    <w:p w:rsidR="003A72EC" w:rsidRDefault="003A72EC" w:rsidP="003A72EC">
      <w:pPr>
        <w:pStyle w:val="BodyText"/>
        <w:ind w:firstLine="720"/>
        <w:rPr>
          <w:rFonts w:ascii="Times New Roman" w:hAnsi="Times New Roman" w:cs="Times New Roman"/>
          <w:sz w:val="22"/>
          <w:szCs w:val="22"/>
          <w:lang w:val="sr-Latn-BA"/>
        </w:rPr>
      </w:pPr>
    </w:p>
    <w:p w:rsidR="003A72EC" w:rsidRDefault="003A72EC" w:rsidP="003A72EC">
      <w:pPr>
        <w:pStyle w:val="BodyText"/>
        <w:ind w:firstLine="720"/>
        <w:rPr>
          <w:rFonts w:ascii="Times New Roman" w:hAnsi="Times New Roman" w:cs="Times New Roman"/>
          <w:sz w:val="22"/>
          <w:szCs w:val="22"/>
          <w:lang w:val="sr-Latn-BA"/>
        </w:rPr>
      </w:pPr>
      <w:r>
        <w:rPr>
          <w:rFonts w:ascii="Times New Roman" w:hAnsi="Times New Roman" w:cs="Times New Roman"/>
          <w:b/>
          <w:sz w:val="22"/>
          <w:szCs w:val="22"/>
          <w:lang w:val="sr-Latn-BA"/>
        </w:rPr>
        <w:t xml:space="preserve">Član 69 </w:t>
      </w:r>
      <w:r>
        <w:rPr>
          <w:rFonts w:ascii="Times New Roman" w:hAnsi="Times New Roman" w:cs="Times New Roman"/>
          <w:sz w:val="22"/>
          <w:szCs w:val="22"/>
          <w:lang w:val="sr-Latn-BA"/>
        </w:rPr>
        <w:t>propisuje obavezu i rok za ovlašćene revizore i društva za reviziju da usklade poslovanje sa ovim zakonom</w:t>
      </w:r>
    </w:p>
    <w:p w:rsidR="003A72EC" w:rsidRDefault="003A72EC" w:rsidP="003A72EC">
      <w:pPr>
        <w:pStyle w:val="BodyText"/>
        <w:ind w:firstLine="720"/>
        <w:rPr>
          <w:rFonts w:ascii="Times New Roman" w:hAnsi="Times New Roman" w:cs="Times New Roman"/>
          <w:sz w:val="22"/>
          <w:szCs w:val="22"/>
          <w:lang w:val="sr-Latn-BA"/>
        </w:rPr>
      </w:pPr>
    </w:p>
    <w:p w:rsidR="003A72EC" w:rsidRDefault="003A72EC" w:rsidP="003A72EC">
      <w:pPr>
        <w:pStyle w:val="BodyText"/>
        <w:ind w:firstLine="720"/>
        <w:rPr>
          <w:rFonts w:ascii="Times New Roman" w:hAnsi="Times New Roman" w:cs="Times New Roman"/>
          <w:sz w:val="22"/>
          <w:szCs w:val="22"/>
          <w:lang w:val="sr-Latn-BA"/>
        </w:rPr>
      </w:pPr>
      <w:r>
        <w:rPr>
          <w:rFonts w:ascii="Times New Roman" w:hAnsi="Times New Roman" w:cs="Times New Roman"/>
          <w:b/>
          <w:sz w:val="22"/>
          <w:szCs w:val="22"/>
          <w:lang w:val="sr-Latn-BA"/>
        </w:rPr>
        <w:t>Član 70</w:t>
      </w:r>
      <w:r>
        <w:rPr>
          <w:rFonts w:ascii="Times New Roman" w:hAnsi="Times New Roman" w:cs="Times New Roman"/>
          <w:sz w:val="22"/>
          <w:szCs w:val="22"/>
          <w:lang w:val="sr-Latn-BA"/>
        </w:rPr>
        <w:t xml:space="preserve"> propisuje da će se postupci za izdavanje licenci i dozvola započeti po starom zakonu, okončati po odredbama novog zakona</w:t>
      </w:r>
    </w:p>
    <w:p w:rsidR="003A72EC" w:rsidRDefault="003A72EC" w:rsidP="003A72EC">
      <w:pPr>
        <w:pStyle w:val="BodyText"/>
        <w:ind w:firstLine="720"/>
        <w:rPr>
          <w:rFonts w:ascii="Times New Roman" w:hAnsi="Times New Roman" w:cs="Times New Roman"/>
          <w:sz w:val="22"/>
          <w:szCs w:val="22"/>
          <w:lang w:val="sr-Latn-BA"/>
        </w:rPr>
      </w:pPr>
    </w:p>
    <w:p w:rsidR="003A72EC" w:rsidRDefault="003A72EC" w:rsidP="003A72EC">
      <w:pPr>
        <w:pStyle w:val="BodyText"/>
        <w:ind w:firstLine="720"/>
        <w:rPr>
          <w:rFonts w:ascii="Times New Roman" w:hAnsi="Times New Roman" w:cs="Times New Roman"/>
          <w:sz w:val="22"/>
          <w:szCs w:val="22"/>
          <w:lang w:val="sr-Latn-BA"/>
        </w:rPr>
      </w:pPr>
      <w:r>
        <w:rPr>
          <w:rFonts w:ascii="Times New Roman" w:hAnsi="Times New Roman" w:cs="Times New Roman"/>
          <w:b/>
          <w:sz w:val="22"/>
          <w:szCs w:val="22"/>
          <w:lang w:val="sr-Latn-BA"/>
        </w:rPr>
        <w:t xml:space="preserve">Član 71 </w:t>
      </w:r>
      <w:r>
        <w:rPr>
          <w:rFonts w:ascii="Times New Roman" w:hAnsi="Times New Roman" w:cs="Times New Roman"/>
          <w:sz w:val="22"/>
          <w:szCs w:val="22"/>
          <w:lang w:val="sr-Latn-BA"/>
        </w:rPr>
        <w:t>definiše prestanak važenja Zakona o reviziji ("Službeni list CG", br. 01/17)</w:t>
      </w:r>
    </w:p>
    <w:p w:rsidR="003A72EC" w:rsidRDefault="003A72EC" w:rsidP="003A72EC">
      <w:pPr>
        <w:pStyle w:val="BodyText"/>
        <w:ind w:firstLine="720"/>
        <w:rPr>
          <w:rFonts w:ascii="Times New Roman" w:hAnsi="Times New Roman" w:cs="Times New Roman"/>
          <w:sz w:val="22"/>
          <w:szCs w:val="22"/>
          <w:lang w:val="sr-Latn-BA"/>
        </w:rPr>
      </w:pPr>
    </w:p>
    <w:p w:rsidR="003A72EC" w:rsidRDefault="003A72EC" w:rsidP="003A72EC">
      <w:pPr>
        <w:pStyle w:val="BodyText"/>
        <w:ind w:firstLine="720"/>
        <w:rPr>
          <w:rFonts w:ascii="Times New Roman" w:hAnsi="Times New Roman" w:cs="Times New Roman"/>
          <w:sz w:val="22"/>
          <w:szCs w:val="22"/>
          <w:lang w:val="sr-Latn-BA"/>
        </w:rPr>
      </w:pPr>
      <w:r>
        <w:rPr>
          <w:rFonts w:ascii="Times New Roman" w:hAnsi="Times New Roman" w:cs="Times New Roman"/>
          <w:b/>
          <w:sz w:val="22"/>
          <w:szCs w:val="22"/>
          <w:lang w:val="sr-Latn-BA"/>
        </w:rPr>
        <w:t xml:space="preserve">Član 72 </w:t>
      </w:r>
      <w:r>
        <w:rPr>
          <w:rFonts w:ascii="Times New Roman" w:hAnsi="Times New Roman" w:cs="Times New Roman"/>
          <w:sz w:val="22"/>
          <w:szCs w:val="22"/>
          <w:lang w:val="sr-Latn-BA"/>
        </w:rPr>
        <w:t xml:space="preserve">datum stupanja na snagu ovog Zakona. </w:t>
      </w:r>
    </w:p>
    <w:p w:rsidR="003A72EC" w:rsidRDefault="003A72EC" w:rsidP="003A72EC">
      <w:pPr>
        <w:pStyle w:val="BodyText"/>
        <w:ind w:firstLine="720"/>
        <w:rPr>
          <w:rFonts w:ascii="Times New Roman" w:hAnsi="Times New Roman" w:cs="Times New Roman"/>
          <w:sz w:val="22"/>
          <w:szCs w:val="22"/>
          <w:lang w:val="sr-Latn-BA"/>
        </w:rPr>
      </w:pPr>
    </w:p>
    <w:p w:rsidR="003A72EC" w:rsidRDefault="003A72EC" w:rsidP="003A72EC">
      <w:pPr>
        <w:jc w:val="both"/>
        <w:rPr>
          <w:b/>
          <w:sz w:val="22"/>
          <w:szCs w:val="22"/>
          <w:lang w:val="sr-Latn-BA"/>
        </w:rPr>
      </w:pPr>
    </w:p>
    <w:p w:rsidR="003A72EC" w:rsidRDefault="003A72EC" w:rsidP="003A72EC">
      <w:pPr>
        <w:jc w:val="both"/>
        <w:rPr>
          <w:b/>
          <w:sz w:val="22"/>
          <w:szCs w:val="22"/>
          <w:lang w:val="sr-Latn-BA"/>
        </w:rPr>
      </w:pPr>
      <w:r>
        <w:rPr>
          <w:b/>
          <w:sz w:val="22"/>
          <w:szCs w:val="22"/>
          <w:lang w:val="sr-Latn-BA"/>
        </w:rPr>
        <w:t>V Finansijska sredstva potrebna za sprovođenje ovog Zakona</w:t>
      </w:r>
    </w:p>
    <w:p w:rsidR="003A72EC" w:rsidRDefault="003A72EC" w:rsidP="003A72EC">
      <w:pPr>
        <w:jc w:val="both"/>
        <w:rPr>
          <w:b/>
          <w:sz w:val="22"/>
          <w:szCs w:val="22"/>
          <w:lang w:val="sr-Latn-BA"/>
        </w:rPr>
      </w:pPr>
    </w:p>
    <w:p w:rsidR="003A72EC" w:rsidRDefault="003A72EC" w:rsidP="003A72EC">
      <w:pPr>
        <w:jc w:val="both"/>
        <w:rPr>
          <w:sz w:val="22"/>
          <w:szCs w:val="22"/>
          <w:lang w:val="sr-Latn-BA"/>
        </w:rPr>
      </w:pPr>
      <w:r>
        <w:rPr>
          <w:sz w:val="22"/>
          <w:szCs w:val="22"/>
          <w:lang w:val="sr-Latn-BA"/>
        </w:rPr>
        <w:t xml:space="preserve">Za sprovođenje ovog Zakona nisu potrebna dodatna finansijska sredstva iz Budžeta Crne. </w:t>
      </w:r>
    </w:p>
    <w:p w:rsidR="003A72EC" w:rsidRDefault="003A72EC" w:rsidP="003A72EC">
      <w:pPr>
        <w:pStyle w:val="N01Z"/>
        <w:spacing w:before="0" w:after="120"/>
      </w:pPr>
    </w:p>
    <w:p w:rsidR="001407BC" w:rsidRDefault="003A72EC">
      <w:bookmarkStart w:id="4" w:name="_GoBack"/>
      <w:bookmarkEnd w:id="4"/>
    </w:p>
    <w:sectPr w:rsidR="001407BC">
      <w:footerReference w:type="even" r:id="rId5"/>
      <w:footerReference w:type="default" r:id="rId6"/>
      <w:pgSz w:w="11906" w:h="16838"/>
      <w:pgMar w:top="850" w:right="850" w:bottom="850" w:left="850" w:header="0" w:footer="567" w:gutter="0"/>
      <w:pgNumType w:start="1"/>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0000000000000000000"/>
    <w:charset w:val="00"/>
    <w:family w:val="roman"/>
    <w:notTrueType/>
    <w:pitch w:val="default"/>
  </w:font>
  <w:font w:name="Lucida Sans">
    <w:panose1 w:val="00000000000000000000"/>
    <w:charset w:val="00"/>
    <w:family w:val="roman"/>
    <w:notTrueType/>
    <w:pitch w:val="default"/>
  </w:font>
  <w:font w:name="Verdana">
    <w:panose1 w:val="020B0604030504040204"/>
    <w:charset w:val="00"/>
    <w:family w:val="auto"/>
    <w:pitch w:val="variable"/>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28F5" w:rsidRDefault="003A72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28F5" w:rsidRDefault="003A72EC"/>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11568"/>
    <w:multiLevelType w:val="multilevel"/>
    <w:tmpl w:val="C77C618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313311A"/>
    <w:multiLevelType w:val="multilevel"/>
    <w:tmpl w:val="E36C3592"/>
    <w:lvl w:ilvl="0">
      <w:start w:val="1"/>
      <w:numFmt w:val="lowerLetter"/>
      <w:lvlText w:val="%1)"/>
      <w:lvlJc w:val="left"/>
      <w:pPr>
        <w:tabs>
          <w:tab w:val="num" w:pos="0"/>
        </w:tabs>
        <w:ind w:left="1363" w:hanging="360"/>
      </w:pPr>
      <w:rPr>
        <w:rFonts w:cs="Times New Roman"/>
      </w:rPr>
    </w:lvl>
    <w:lvl w:ilvl="1">
      <w:start w:val="1"/>
      <w:numFmt w:val="lowerLetter"/>
      <w:lvlText w:val="%2."/>
      <w:lvlJc w:val="left"/>
      <w:pPr>
        <w:tabs>
          <w:tab w:val="num" w:pos="0"/>
        </w:tabs>
        <w:ind w:left="2083" w:hanging="360"/>
      </w:pPr>
      <w:rPr>
        <w:rFonts w:cs="Times New Roman"/>
      </w:rPr>
    </w:lvl>
    <w:lvl w:ilvl="2">
      <w:start w:val="1"/>
      <w:numFmt w:val="lowerRoman"/>
      <w:lvlText w:val="%3."/>
      <w:lvlJc w:val="right"/>
      <w:pPr>
        <w:tabs>
          <w:tab w:val="num" w:pos="0"/>
        </w:tabs>
        <w:ind w:left="2803" w:hanging="180"/>
      </w:pPr>
      <w:rPr>
        <w:rFonts w:cs="Times New Roman"/>
      </w:rPr>
    </w:lvl>
    <w:lvl w:ilvl="3">
      <w:start w:val="1"/>
      <w:numFmt w:val="decimal"/>
      <w:lvlText w:val="%4."/>
      <w:lvlJc w:val="left"/>
      <w:pPr>
        <w:tabs>
          <w:tab w:val="num" w:pos="0"/>
        </w:tabs>
        <w:ind w:left="3523" w:hanging="360"/>
      </w:pPr>
      <w:rPr>
        <w:rFonts w:cs="Times New Roman"/>
      </w:rPr>
    </w:lvl>
    <w:lvl w:ilvl="4">
      <w:start w:val="1"/>
      <w:numFmt w:val="lowerLetter"/>
      <w:lvlText w:val="%5."/>
      <w:lvlJc w:val="left"/>
      <w:pPr>
        <w:tabs>
          <w:tab w:val="num" w:pos="0"/>
        </w:tabs>
        <w:ind w:left="4243" w:hanging="360"/>
      </w:pPr>
      <w:rPr>
        <w:rFonts w:cs="Times New Roman"/>
      </w:rPr>
    </w:lvl>
    <w:lvl w:ilvl="5">
      <w:start w:val="1"/>
      <w:numFmt w:val="lowerRoman"/>
      <w:lvlText w:val="%6."/>
      <w:lvlJc w:val="right"/>
      <w:pPr>
        <w:tabs>
          <w:tab w:val="num" w:pos="0"/>
        </w:tabs>
        <w:ind w:left="4963" w:hanging="180"/>
      </w:pPr>
      <w:rPr>
        <w:rFonts w:cs="Times New Roman"/>
      </w:rPr>
    </w:lvl>
    <w:lvl w:ilvl="6">
      <w:start w:val="1"/>
      <w:numFmt w:val="decimal"/>
      <w:lvlText w:val="%7."/>
      <w:lvlJc w:val="left"/>
      <w:pPr>
        <w:tabs>
          <w:tab w:val="num" w:pos="0"/>
        </w:tabs>
        <w:ind w:left="5683" w:hanging="360"/>
      </w:pPr>
      <w:rPr>
        <w:rFonts w:cs="Times New Roman"/>
      </w:rPr>
    </w:lvl>
    <w:lvl w:ilvl="7">
      <w:start w:val="1"/>
      <w:numFmt w:val="lowerLetter"/>
      <w:lvlText w:val="%8."/>
      <w:lvlJc w:val="left"/>
      <w:pPr>
        <w:tabs>
          <w:tab w:val="num" w:pos="0"/>
        </w:tabs>
        <w:ind w:left="6403" w:hanging="360"/>
      </w:pPr>
      <w:rPr>
        <w:rFonts w:cs="Times New Roman"/>
      </w:rPr>
    </w:lvl>
    <w:lvl w:ilvl="8">
      <w:start w:val="1"/>
      <w:numFmt w:val="lowerRoman"/>
      <w:lvlText w:val="%9."/>
      <w:lvlJc w:val="right"/>
      <w:pPr>
        <w:tabs>
          <w:tab w:val="num" w:pos="0"/>
        </w:tabs>
        <w:ind w:left="7123" w:hanging="180"/>
      </w:pPr>
      <w:rPr>
        <w:rFonts w:cs="Times New Roman"/>
      </w:rPr>
    </w:lvl>
  </w:abstractNum>
  <w:abstractNum w:abstractNumId="2" w15:restartNumberingAfterBreak="0">
    <w:nsid w:val="03D23A12"/>
    <w:multiLevelType w:val="multilevel"/>
    <w:tmpl w:val="01A6A5FE"/>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0"/>
        </w:tabs>
        <w:ind w:left="72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 w15:restartNumberingAfterBreak="0">
    <w:nsid w:val="05413ABC"/>
    <w:multiLevelType w:val="multilevel"/>
    <w:tmpl w:val="EAA6956A"/>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0"/>
        </w:tabs>
        <w:ind w:left="914"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 w15:restartNumberingAfterBreak="0">
    <w:nsid w:val="056F236A"/>
    <w:multiLevelType w:val="multilevel"/>
    <w:tmpl w:val="9BCC7806"/>
    <w:lvl w:ilvl="0">
      <w:start w:val="1"/>
      <w:numFmt w:val="decimal"/>
      <w:lvlText w:val="%1)"/>
      <w:lvlJc w:val="left"/>
      <w:pPr>
        <w:tabs>
          <w:tab w:val="num" w:pos="0"/>
        </w:tabs>
        <w:ind w:left="1004" w:hanging="360"/>
      </w:pPr>
      <w:rPr>
        <w:rFonts w:cs="Times New Roman"/>
      </w:rPr>
    </w:lvl>
    <w:lvl w:ilvl="1">
      <w:start w:val="1"/>
      <w:numFmt w:val="decimal"/>
      <w:lvlText w:val="%2)"/>
      <w:lvlJc w:val="left"/>
      <w:pPr>
        <w:tabs>
          <w:tab w:val="num" w:pos="0"/>
        </w:tabs>
        <w:ind w:left="720" w:hanging="360"/>
      </w:pPr>
      <w:rPr>
        <w:rFonts w:cs="Times New Roman"/>
      </w:rPr>
    </w:lvl>
    <w:lvl w:ilvl="2">
      <w:start w:val="1"/>
      <w:numFmt w:val="lowerRoman"/>
      <w:lvlText w:val="%3."/>
      <w:lvlJc w:val="right"/>
      <w:pPr>
        <w:tabs>
          <w:tab w:val="num" w:pos="0"/>
        </w:tabs>
        <w:ind w:left="2444" w:hanging="180"/>
      </w:pPr>
      <w:rPr>
        <w:rFonts w:cs="Times New Roman"/>
      </w:rPr>
    </w:lvl>
    <w:lvl w:ilvl="3">
      <w:start w:val="1"/>
      <w:numFmt w:val="decimal"/>
      <w:lvlText w:val="%4."/>
      <w:lvlJc w:val="left"/>
      <w:pPr>
        <w:tabs>
          <w:tab w:val="num" w:pos="0"/>
        </w:tabs>
        <w:ind w:left="3164" w:hanging="360"/>
      </w:pPr>
      <w:rPr>
        <w:rFonts w:cs="Times New Roman"/>
      </w:rPr>
    </w:lvl>
    <w:lvl w:ilvl="4">
      <w:start w:val="1"/>
      <w:numFmt w:val="lowerLetter"/>
      <w:lvlText w:val="%5."/>
      <w:lvlJc w:val="left"/>
      <w:pPr>
        <w:tabs>
          <w:tab w:val="num" w:pos="0"/>
        </w:tabs>
        <w:ind w:left="3884" w:hanging="360"/>
      </w:pPr>
      <w:rPr>
        <w:rFonts w:cs="Times New Roman"/>
      </w:rPr>
    </w:lvl>
    <w:lvl w:ilvl="5">
      <w:start w:val="1"/>
      <w:numFmt w:val="lowerRoman"/>
      <w:lvlText w:val="%6."/>
      <w:lvlJc w:val="right"/>
      <w:pPr>
        <w:tabs>
          <w:tab w:val="num" w:pos="0"/>
        </w:tabs>
        <w:ind w:left="4604" w:hanging="180"/>
      </w:pPr>
      <w:rPr>
        <w:rFonts w:cs="Times New Roman"/>
      </w:rPr>
    </w:lvl>
    <w:lvl w:ilvl="6">
      <w:start w:val="1"/>
      <w:numFmt w:val="decimal"/>
      <w:lvlText w:val="%7."/>
      <w:lvlJc w:val="left"/>
      <w:pPr>
        <w:tabs>
          <w:tab w:val="num" w:pos="0"/>
        </w:tabs>
        <w:ind w:left="5324" w:hanging="360"/>
      </w:pPr>
      <w:rPr>
        <w:rFonts w:cs="Times New Roman"/>
      </w:rPr>
    </w:lvl>
    <w:lvl w:ilvl="7">
      <w:start w:val="1"/>
      <w:numFmt w:val="lowerLetter"/>
      <w:lvlText w:val="%8."/>
      <w:lvlJc w:val="left"/>
      <w:pPr>
        <w:tabs>
          <w:tab w:val="num" w:pos="0"/>
        </w:tabs>
        <w:ind w:left="6044" w:hanging="360"/>
      </w:pPr>
      <w:rPr>
        <w:rFonts w:cs="Times New Roman"/>
      </w:rPr>
    </w:lvl>
    <w:lvl w:ilvl="8">
      <w:start w:val="1"/>
      <w:numFmt w:val="lowerRoman"/>
      <w:lvlText w:val="%9."/>
      <w:lvlJc w:val="right"/>
      <w:pPr>
        <w:tabs>
          <w:tab w:val="num" w:pos="0"/>
        </w:tabs>
        <w:ind w:left="6764" w:hanging="180"/>
      </w:pPr>
      <w:rPr>
        <w:rFonts w:cs="Times New Roman"/>
      </w:rPr>
    </w:lvl>
  </w:abstractNum>
  <w:abstractNum w:abstractNumId="5" w15:restartNumberingAfterBreak="0">
    <w:nsid w:val="078A5876"/>
    <w:multiLevelType w:val="multilevel"/>
    <w:tmpl w:val="EEBAF4A4"/>
    <w:lvl w:ilvl="0">
      <w:start w:val="1"/>
      <w:numFmt w:val="decimal"/>
      <w:lvlText w:val="%1)"/>
      <w:lvlJc w:val="left"/>
      <w:pPr>
        <w:tabs>
          <w:tab w:val="num" w:pos="0"/>
        </w:tabs>
        <w:ind w:left="1004" w:hanging="360"/>
      </w:pPr>
      <w:rPr>
        <w:rFonts w:cs="Times New Roman"/>
      </w:rPr>
    </w:lvl>
    <w:lvl w:ilvl="1">
      <w:start w:val="1"/>
      <w:numFmt w:val="decimal"/>
      <w:lvlText w:val="%2)"/>
      <w:lvlJc w:val="left"/>
      <w:pPr>
        <w:tabs>
          <w:tab w:val="num" w:pos="0"/>
        </w:tabs>
        <w:ind w:left="720" w:hanging="360"/>
      </w:pPr>
      <w:rPr>
        <w:rFonts w:cs="Times New Roman"/>
      </w:rPr>
    </w:lvl>
    <w:lvl w:ilvl="2">
      <w:start w:val="1"/>
      <w:numFmt w:val="lowerRoman"/>
      <w:lvlText w:val="%3."/>
      <w:lvlJc w:val="right"/>
      <w:pPr>
        <w:tabs>
          <w:tab w:val="num" w:pos="0"/>
        </w:tabs>
        <w:ind w:left="2444" w:hanging="180"/>
      </w:pPr>
      <w:rPr>
        <w:rFonts w:cs="Times New Roman"/>
      </w:rPr>
    </w:lvl>
    <w:lvl w:ilvl="3">
      <w:start w:val="1"/>
      <w:numFmt w:val="decimal"/>
      <w:lvlText w:val="%4."/>
      <w:lvlJc w:val="left"/>
      <w:pPr>
        <w:tabs>
          <w:tab w:val="num" w:pos="0"/>
        </w:tabs>
        <w:ind w:left="3164" w:hanging="360"/>
      </w:pPr>
      <w:rPr>
        <w:rFonts w:cs="Times New Roman"/>
      </w:rPr>
    </w:lvl>
    <w:lvl w:ilvl="4">
      <w:start w:val="1"/>
      <w:numFmt w:val="lowerLetter"/>
      <w:lvlText w:val="%5."/>
      <w:lvlJc w:val="left"/>
      <w:pPr>
        <w:tabs>
          <w:tab w:val="num" w:pos="0"/>
        </w:tabs>
        <w:ind w:left="3884" w:hanging="360"/>
      </w:pPr>
      <w:rPr>
        <w:rFonts w:cs="Times New Roman"/>
      </w:rPr>
    </w:lvl>
    <w:lvl w:ilvl="5">
      <w:start w:val="1"/>
      <w:numFmt w:val="lowerRoman"/>
      <w:lvlText w:val="%6."/>
      <w:lvlJc w:val="right"/>
      <w:pPr>
        <w:tabs>
          <w:tab w:val="num" w:pos="0"/>
        </w:tabs>
        <w:ind w:left="4604" w:hanging="180"/>
      </w:pPr>
      <w:rPr>
        <w:rFonts w:cs="Times New Roman"/>
      </w:rPr>
    </w:lvl>
    <w:lvl w:ilvl="6">
      <w:start w:val="1"/>
      <w:numFmt w:val="decimal"/>
      <w:lvlText w:val="%7."/>
      <w:lvlJc w:val="left"/>
      <w:pPr>
        <w:tabs>
          <w:tab w:val="num" w:pos="0"/>
        </w:tabs>
        <w:ind w:left="5324" w:hanging="360"/>
      </w:pPr>
      <w:rPr>
        <w:rFonts w:cs="Times New Roman"/>
      </w:rPr>
    </w:lvl>
    <w:lvl w:ilvl="7">
      <w:start w:val="1"/>
      <w:numFmt w:val="lowerLetter"/>
      <w:lvlText w:val="%8."/>
      <w:lvlJc w:val="left"/>
      <w:pPr>
        <w:tabs>
          <w:tab w:val="num" w:pos="0"/>
        </w:tabs>
        <w:ind w:left="6044" w:hanging="360"/>
      </w:pPr>
      <w:rPr>
        <w:rFonts w:cs="Times New Roman"/>
      </w:rPr>
    </w:lvl>
    <w:lvl w:ilvl="8">
      <w:start w:val="1"/>
      <w:numFmt w:val="lowerRoman"/>
      <w:lvlText w:val="%9."/>
      <w:lvlJc w:val="right"/>
      <w:pPr>
        <w:tabs>
          <w:tab w:val="num" w:pos="0"/>
        </w:tabs>
        <w:ind w:left="6764" w:hanging="180"/>
      </w:pPr>
      <w:rPr>
        <w:rFonts w:cs="Times New Roman"/>
      </w:rPr>
    </w:lvl>
  </w:abstractNum>
  <w:abstractNum w:abstractNumId="6" w15:restartNumberingAfterBreak="0">
    <w:nsid w:val="09DD0179"/>
    <w:multiLevelType w:val="multilevel"/>
    <w:tmpl w:val="36F60D52"/>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7" w15:restartNumberingAfterBreak="0">
    <w:nsid w:val="0D3E2427"/>
    <w:multiLevelType w:val="multilevel"/>
    <w:tmpl w:val="3F389D98"/>
    <w:lvl w:ilvl="0">
      <w:start w:val="1"/>
      <w:numFmt w:val="decimal"/>
      <w:lvlText w:val="%1)"/>
      <w:lvlJc w:val="left"/>
      <w:pPr>
        <w:tabs>
          <w:tab w:val="num" w:pos="0"/>
        </w:tabs>
        <w:ind w:left="1003" w:hanging="360"/>
      </w:pPr>
      <w:rPr>
        <w:rFonts w:cs="Times New Roman"/>
      </w:rPr>
    </w:lvl>
    <w:lvl w:ilvl="1">
      <w:start w:val="1"/>
      <w:numFmt w:val="decimal"/>
      <w:lvlText w:val="%2)"/>
      <w:lvlJc w:val="left"/>
      <w:pPr>
        <w:tabs>
          <w:tab w:val="num" w:pos="0"/>
        </w:tabs>
        <w:ind w:left="720" w:hanging="360"/>
      </w:pPr>
      <w:rPr>
        <w:rFonts w:cs="Times New Roman"/>
      </w:rPr>
    </w:lvl>
    <w:lvl w:ilvl="2">
      <w:start w:val="1"/>
      <w:numFmt w:val="lowerRoman"/>
      <w:lvlText w:val="%3."/>
      <w:lvlJc w:val="right"/>
      <w:pPr>
        <w:tabs>
          <w:tab w:val="num" w:pos="0"/>
        </w:tabs>
        <w:ind w:left="2443" w:hanging="180"/>
      </w:pPr>
      <w:rPr>
        <w:rFonts w:cs="Times New Roman"/>
      </w:rPr>
    </w:lvl>
    <w:lvl w:ilvl="3">
      <w:start w:val="1"/>
      <w:numFmt w:val="decimal"/>
      <w:lvlText w:val="%4."/>
      <w:lvlJc w:val="left"/>
      <w:pPr>
        <w:tabs>
          <w:tab w:val="num" w:pos="0"/>
        </w:tabs>
        <w:ind w:left="3163" w:hanging="360"/>
      </w:pPr>
      <w:rPr>
        <w:rFonts w:cs="Times New Roman"/>
      </w:rPr>
    </w:lvl>
    <w:lvl w:ilvl="4">
      <w:start w:val="1"/>
      <w:numFmt w:val="lowerLetter"/>
      <w:lvlText w:val="%5."/>
      <w:lvlJc w:val="left"/>
      <w:pPr>
        <w:tabs>
          <w:tab w:val="num" w:pos="0"/>
        </w:tabs>
        <w:ind w:left="3883" w:hanging="360"/>
      </w:pPr>
      <w:rPr>
        <w:rFonts w:cs="Times New Roman"/>
      </w:rPr>
    </w:lvl>
    <w:lvl w:ilvl="5">
      <w:start w:val="1"/>
      <w:numFmt w:val="lowerRoman"/>
      <w:lvlText w:val="%6."/>
      <w:lvlJc w:val="right"/>
      <w:pPr>
        <w:tabs>
          <w:tab w:val="num" w:pos="0"/>
        </w:tabs>
        <w:ind w:left="4603" w:hanging="180"/>
      </w:pPr>
      <w:rPr>
        <w:rFonts w:cs="Times New Roman"/>
      </w:rPr>
    </w:lvl>
    <w:lvl w:ilvl="6">
      <w:start w:val="1"/>
      <w:numFmt w:val="decimal"/>
      <w:lvlText w:val="%7."/>
      <w:lvlJc w:val="left"/>
      <w:pPr>
        <w:tabs>
          <w:tab w:val="num" w:pos="0"/>
        </w:tabs>
        <w:ind w:left="5323" w:hanging="360"/>
      </w:pPr>
      <w:rPr>
        <w:rFonts w:cs="Times New Roman"/>
      </w:rPr>
    </w:lvl>
    <w:lvl w:ilvl="7">
      <w:start w:val="1"/>
      <w:numFmt w:val="lowerLetter"/>
      <w:lvlText w:val="%8."/>
      <w:lvlJc w:val="left"/>
      <w:pPr>
        <w:tabs>
          <w:tab w:val="num" w:pos="0"/>
        </w:tabs>
        <w:ind w:left="6043" w:hanging="360"/>
      </w:pPr>
      <w:rPr>
        <w:rFonts w:cs="Times New Roman"/>
      </w:rPr>
    </w:lvl>
    <w:lvl w:ilvl="8">
      <w:start w:val="1"/>
      <w:numFmt w:val="lowerRoman"/>
      <w:lvlText w:val="%9."/>
      <w:lvlJc w:val="right"/>
      <w:pPr>
        <w:tabs>
          <w:tab w:val="num" w:pos="0"/>
        </w:tabs>
        <w:ind w:left="6763" w:hanging="180"/>
      </w:pPr>
      <w:rPr>
        <w:rFonts w:cs="Times New Roman"/>
      </w:rPr>
    </w:lvl>
  </w:abstractNum>
  <w:abstractNum w:abstractNumId="8" w15:restartNumberingAfterBreak="0">
    <w:nsid w:val="0E6E3E22"/>
    <w:multiLevelType w:val="multilevel"/>
    <w:tmpl w:val="C46E6B7A"/>
    <w:lvl w:ilvl="0">
      <w:start w:val="1"/>
      <w:numFmt w:val="decimal"/>
      <w:lvlText w:val="%1)"/>
      <w:lvlJc w:val="left"/>
      <w:pPr>
        <w:tabs>
          <w:tab w:val="num" w:pos="0"/>
        </w:tabs>
        <w:ind w:left="1003" w:hanging="360"/>
      </w:pPr>
      <w:rPr>
        <w:rFonts w:cs="Times New Roman"/>
      </w:rPr>
    </w:lvl>
    <w:lvl w:ilvl="1">
      <w:start w:val="1"/>
      <w:numFmt w:val="decimal"/>
      <w:lvlText w:val="%2)"/>
      <w:lvlJc w:val="left"/>
      <w:pPr>
        <w:tabs>
          <w:tab w:val="num" w:pos="0"/>
        </w:tabs>
        <w:ind w:left="720" w:hanging="360"/>
      </w:pPr>
      <w:rPr>
        <w:rFonts w:cs="Times New Roman"/>
      </w:rPr>
    </w:lvl>
    <w:lvl w:ilvl="2">
      <w:start w:val="1"/>
      <w:numFmt w:val="lowerRoman"/>
      <w:lvlText w:val="%3."/>
      <w:lvlJc w:val="right"/>
      <w:pPr>
        <w:tabs>
          <w:tab w:val="num" w:pos="0"/>
        </w:tabs>
        <w:ind w:left="2443" w:hanging="180"/>
      </w:pPr>
      <w:rPr>
        <w:rFonts w:cs="Times New Roman"/>
      </w:rPr>
    </w:lvl>
    <w:lvl w:ilvl="3">
      <w:start w:val="1"/>
      <w:numFmt w:val="decimal"/>
      <w:lvlText w:val="%4."/>
      <w:lvlJc w:val="left"/>
      <w:pPr>
        <w:tabs>
          <w:tab w:val="num" w:pos="0"/>
        </w:tabs>
        <w:ind w:left="3163" w:hanging="360"/>
      </w:pPr>
      <w:rPr>
        <w:rFonts w:cs="Times New Roman"/>
      </w:rPr>
    </w:lvl>
    <w:lvl w:ilvl="4">
      <w:start w:val="1"/>
      <w:numFmt w:val="lowerLetter"/>
      <w:lvlText w:val="%5."/>
      <w:lvlJc w:val="left"/>
      <w:pPr>
        <w:tabs>
          <w:tab w:val="num" w:pos="0"/>
        </w:tabs>
        <w:ind w:left="3883" w:hanging="360"/>
      </w:pPr>
      <w:rPr>
        <w:rFonts w:cs="Times New Roman"/>
      </w:rPr>
    </w:lvl>
    <w:lvl w:ilvl="5">
      <w:start w:val="1"/>
      <w:numFmt w:val="lowerRoman"/>
      <w:lvlText w:val="%6."/>
      <w:lvlJc w:val="right"/>
      <w:pPr>
        <w:tabs>
          <w:tab w:val="num" w:pos="0"/>
        </w:tabs>
        <w:ind w:left="4603" w:hanging="180"/>
      </w:pPr>
      <w:rPr>
        <w:rFonts w:cs="Times New Roman"/>
      </w:rPr>
    </w:lvl>
    <w:lvl w:ilvl="6">
      <w:start w:val="1"/>
      <w:numFmt w:val="decimal"/>
      <w:lvlText w:val="%7."/>
      <w:lvlJc w:val="left"/>
      <w:pPr>
        <w:tabs>
          <w:tab w:val="num" w:pos="0"/>
        </w:tabs>
        <w:ind w:left="5323" w:hanging="360"/>
      </w:pPr>
      <w:rPr>
        <w:rFonts w:cs="Times New Roman"/>
      </w:rPr>
    </w:lvl>
    <w:lvl w:ilvl="7">
      <w:start w:val="1"/>
      <w:numFmt w:val="lowerLetter"/>
      <w:lvlText w:val="%8."/>
      <w:lvlJc w:val="left"/>
      <w:pPr>
        <w:tabs>
          <w:tab w:val="num" w:pos="0"/>
        </w:tabs>
        <w:ind w:left="6043" w:hanging="360"/>
      </w:pPr>
      <w:rPr>
        <w:rFonts w:cs="Times New Roman"/>
      </w:rPr>
    </w:lvl>
    <w:lvl w:ilvl="8">
      <w:start w:val="1"/>
      <w:numFmt w:val="lowerRoman"/>
      <w:lvlText w:val="%9."/>
      <w:lvlJc w:val="right"/>
      <w:pPr>
        <w:tabs>
          <w:tab w:val="num" w:pos="0"/>
        </w:tabs>
        <w:ind w:left="6763" w:hanging="180"/>
      </w:pPr>
      <w:rPr>
        <w:rFonts w:cs="Times New Roman"/>
      </w:rPr>
    </w:lvl>
  </w:abstractNum>
  <w:abstractNum w:abstractNumId="9" w15:restartNumberingAfterBreak="0">
    <w:nsid w:val="159B0226"/>
    <w:multiLevelType w:val="multilevel"/>
    <w:tmpl w:val="296A28A0"/>
    <w:lvl w:ilvl="0">
      <w:start w:val="1"/>
      <w:numFmt w:val="decimal"/>
      <w:lvlText w:val="%1)"/>
      <w:lvlJc w:val="left"/>
      <w:pPr>
        <w:tabs>
          <w:tab w:val="num" w:pos="0"/>
        </w:tabs>
        <w:ind w:left="1003" w:hanging="360"/>
      </w:pPr>
      <w:rPr>
        <w:rFonts w:cs="Times New Roman"/>
      </w:rPr>
    </w:lvl>
    <w:lvl w:ilvl="1">
      <w:start w:val="1"/>
      <w:numFmt w:val="lowerLetter"/>
      <w:lvlText w:val="%2."/>
      <w:lvlJc w:val="left"/>
      <w:pPr>
        <w:tabs>
          <w:tab w:val="num" w:pos="0"/>
        </w:tabs>
        <w:ind w:left="1723" w:hanging="360"/>
      </w:pPr>
      <w:rPr>
        <w:rFonts w:cs="Times New Roman"/>
      </w:rPr>
    </w:lvl>
    <w:lvl w:ilvl="2">
      <w:start w:val="1"/>
      <w:numFmt w:val="lowerRoman"/>
      <w:lvlText w:val="%3."/>
      <w:lvlJc w:val="right"/>
      <w:pPr>
        <w:tabs>
          <w:tab w:val="num" w:pos="0"/>
        </w:tabs>
        <w:ind w:left="2443" w:hanging="180"/>
      </w:pPr>
      <w:rPr>
        <w:rFonts w:cs="Times New Roman"/>
      </w:rPr>
    </w:lvl>
    <w:lvl w:ilvl="3">
      <w:start w:val="1"/>
      <w:numFmt w:val="decimal"/>
      <w:lvlText w:val="%4."/>
      <w:lvlJc w:val="left"/>
      <w:pPr>
        <w:tabs>
          <w:tab w:val="num" w:pos="0"/>
        </w:tabs>
        <w:ind w:left="3163" w:hanging="360"/>
      </w:pPr>
      <w:rPr>
        <w:rFonts w:cs="Times New Roman"/>
      </w:rPr>
    </w:lvl>
    <w:lvl w:ilvl="4">
      <w:start w:val="1"/>
      <w:numFmt w:val="lowerLetter"/>
      <w:lvlText w:val="%5."/>
      <w:lvlJc w:val="left"/>
      <w:pPr>
        <w:tabs>
          <w:tab w:val="num" w:pos="0"/>
        </w:tabs>
        <w:ind w:left="3883" w:hanging="360"/>
      </w:pPr>
      <w:rPr>
        <w:rFonts w:cs="Times New Roman"/>
      </w:rPr>
    </w:lvl>
    <w:lvl w:ilvl="5">
      <w:start w:val="1"/>
      <w:numFmt w:val="lowerRoman"/>
      <w:lvlText w:val="%6."/>
      <w:lvlJc w:val="right"/>
      <w:pPr>
        <w:tabs>
          <w:tab w:val="num" w:pos="0"/>
        </w:tabs>
        <w:ind w:left="4603" w:hanging="180"/>
      </w:pPr>
      <w:rPr>
        <w:rFonts w:cs="Times New Roman"/>
      </w:rPr>
    </w:lvl>
    <w:lvl w:ilvl="6">
      <w:start w:val="1"/>
      <w:numFmt w:val="decimal"/>
      <w:lvlText w:val="%7."/>
      <w:lvlJc w:val="left"/>
      <w:pPr>
        <w:tabs>
          <w:tab w:val="num" w:pos="0"/>
        </w:tabs>
        <w:ind w:left="5323" w:hanging="360"/>
      </w:pPr>
      <w:rPr>
        <w:rFonts w:cs="Times New Roman"/>
      </w:rPr>
    </w:lvl>
    <w:lvl w:ilvl="7">
      <w:start w:val="1"/>
      <w:numFmt w:val="lowerLetter"/>
      <w:lvlText w:val="%8."/>
      <w:lvlJc w:val="left"/>
      <w:pPr>
        <w:tabs>
          <w:tab w:val="num" w:pos="0"/>
        </w:tabs>
        <w:ind w:left="6043" w:hanging="360"/>
      </w:pPr>
      <w:rPr>
        <w:rFonts w:cs="Times New Roman"/>
      </w:rPr>
    </w:lvl>
    <w:lvl w:ilvl="8">
      <w:start w:val="1"/>
      <w:numFmt w:val="lowerRoman"/>
      <w:lvlText w:val="%9."/>
      <w:lvlJc w:val="right"/>
      <w:pPr>
        <w:tabs>
          <w:tab w:val="num" w:pos="0"/>
        </w:tabs>
        <w:ind w:left="6763" w:hanging="180"/>
      </w:pPr>
      <w:rPr>
        <w:rFonts w:cs="Times New Roman"/>
      </w:rPr>
    </w:lvl>
  </w:abstractNum>
  <w:abstractNum w:abstractNumId="10" w15:restartNumberingAfterBreak="0">
    <w:nsid w:val="174F55D6"/>
    <w:multiLevelType w:val="multilevel"/>
    <w:tmpl w:val="5BF8B244"/>
    <w:lvl w:ilvl="0">
      <w:start w:val="1"/>
      <w:numFmt w:val="decimal"/>
      <w:lvlText w:val="%1)"/>
      <w:lvlJc w:val="left"/>
      <w:pPr>
        <w:tabs>
          <w:tab w:val="num" w:pos="0"/>
        </w:tabs>
        <w:ind w:left="1080" w:hanging="360"/>
      </w:pPr>
      <w:rPr>
        <w:rFonts w:cs="Times New Roman"/>
      </w:rPr>
    </w:lvl>
    <w:lvl w:ilvl="1">
      <w:start w:val="1"/>
      <w:numFmt w:val="lowerLetter"/>
      <w:lvlText w:val="%2."/>
      <w:lvlJc w:val="left"/>
      <w:pPr>
        <w:tabs>
          <w:tab w:val="num" w:pos="0"/>
        </w:tabs>
        <w:ind w:left="1800" w:hanging="360"/>
      </w:pPr>
      <w:rPr>
        <w:rFonts w:cs="Times New Roman"/>
      </w:rPr>
    </w:lvl>
    <w:lvl w:ilvl="2">
      <w:start w:val="1"/>
      <w:numFmt w:val="lowerRoman"/>
      <w:lvlText w:val="%3."/>
      <w:lvlJc w:val="right"/>
      <w:pPr>
        <w:tabs>
          <w:tab w:val="num" w:pos="0"/>
        </w:tabs>
        <w:ind w:left="2520" w:hanging="180"/>
      </w:pPr>
      <w:rPr>
        <w:rFonts w:cs="Times New Roman"/>
      </w:rPr>
    </w:lvl>
    <w:lvl w:ilvl="3">
      <w:start w:val="1"/>
      <w:numFmt w:val="decimal"/>
      <w:lvlText w:val="%4."/>
      <w:lvlJc w:val="left"/>
      <w:pPr>
        <w:tabs>
          <w:tab w:val="num" w:pos="0"/>
        </w:tabs>
        <w:ind w:left="3240" w:hanging="360"/>
      </w:pPr>
      <w:rPr>
        <w:rFonts w:cs="Times New Roman"/>
      </w:rPr>
    </w:lvl>
    <w:lvl w:ilvl="4">
      <w:start w:val="1"/>
      <w:numFmt w:val="lowerLetter"/>
      <w:lvlText w:val="%5."/>
      <w:lvlJc w:val="left"/>
      <w:pPr>
        <w:tabs>
          <w:tab w:val="num" w:pos="0"/>
        </w:tabs>
        <w:ind w:left="3960" w:hanging="360"/>
      </w:pPr>
      <w:rPr>
        <w:rFonts w:cs="Times New Roman"/>
      </w:rPr>
    </w:lvl>
    <w:lvl w:ilvl="5">
      <w:start w:val="1"/>
      <w:numFmt w:val="lowerRoman"/>
      <w:lvlText w:val="%6."/>
      <w:lvlJc w:val="right"/>
      <w:pPr>
        <w:tabs>
          <w:tab w:val="num" w:pos="0"/>
        </w:tabs>
        <w:ind w:left="4680" w:hanging="180"/>
      </w:pPr>
      <w:rPr>
        <w:rFonts w:cs="Times New Roman"/>
      </w:rPr>
    </w:lvl>
    <w:lvl w:ilvl="6">
      <w:start w:val="1"/>
      <w:numFmt w:val="decimal"/>
      <w:lvlText w:val="%7."/>
      <w:lvlJc w:val="left"/>
      <w:pPr>
        <w:tabs>
          <w:tab w:val="num" w:pos="0"/>
        </w:tabs>
        <w:ind w:left="5400" w:hanging="360"/>
      </w:pPr>
      <w:rPr>
        <w:rFonts w:cs="Times New Roman"/>
      </w:rPr>
    </w:lvl>
    <w:lvl w:ilvl="7">
      <w:start w:val="1"/>
      <w:numFmt w:val="lowerLetter"/>
      <w:lvlText w:val="%8."/>
      <w:lvlJc w:val="left"/>
      <w:pPr>
        <w:tabs>
          <w:tab w:val="num" w:pos="0"/>
        </w:tabs>
        <w:ind w:left="6120" w:hanging="360"/>
      </w:pPr>
      <w:rPr>
        <w:rFonts w:cs="Times New Roman"/>
      </w:rPr>
    </w:lvl>
    <w:lvl w:ilvl="8">
      <w:start w:val="1"/>
      <w:numFmt w:val="lowerRoman"/>
      <w:lvlText w:val="%9."/>
      <w:lvlJc w:val="right"/>
      <w:pPr>
        <w:tabs>
          <w:tab w:val="num" w:pos="0"/>
        </w:tabs>
        <w:ind w:left="6840" w:hanging="180"/>
      </w:pPr>
      <w:rPr>
        <w:rFonts w:cs="Times New Roman"/>
      </w:rPr>
    </w:lvl>
  </w:abstractNum>
  <w:abstractNum w:abstractNumId="11" w15:restartNumberingAfterBreak="0">
    <w:nsid w:val="17BC4A3F"/>
    <w:multiLevelType w:val="multilevel"/>
    <w:tmpl w:val="1D20AD8A"/>
    <w:lvl w:ilvl="0">
      <w:start w:val="1"/>
      <w:numFmt w:val="decimal"/>
      <w:lvlText w:val="%1)"/>
      <w:lvlJc w:val="left"/>
      <w:pPr>
        <w:tabs>
          <w:tab w:val="num" w:pos="0"/>
        </w:tabs>
        <w:ind w:left="1004" w:hanging="360"/>
      </w:pPr>
      <w:rPr>
        <w:rFonts w:cs="Times New Roman"/>
      </w:rPr>
    </w:lvl>
    <w:lvl w:ilvl="1">
      <w:start w:val="1"/>
      <w:numFmt w:val="decimal"/>
      <w:lvlText w:val="%2)"/>
      <w:lvlJc w:val="left"/>
      <w:pPr>
        <w:tabs>
          <w:tab w:val="num" w:pos="0"/>
        </w:tabs>
        <w:ind w:left="720" w:hanging="360"/>
      </w:pPr>
      <w:rPr>
        <w:rFonts w:cs="Times New Roman"/>
      </w:rPr>
    </w:lvl>
    <w:lvl w:ilvl="2">
      <w:start w:val="1"/>
      <w:numFmt w:val="lowerRoman"/>
      <w:lvlText w:val="%3."/>
      <w:lvlJc w:val="right"/>
      <w:pPr>
        <w:tabs>
          <w:tab w:val="num" w:pos="0"/>
        </w:tabs>
        <w:ind w:left="2444" w:hanging="180"/>
      </w:pPr>
      <w:rPr>
        <w:rFonts w:cs="Times New Roman"/>
      </w:rPr>
    </w:lvl>
    <w:lvl w:ilvl="3">
      <w:start w:val="1"/>
      <w:numFmt w:val="decimal"/>
      <w:lvlText w:val="%4."/>
      <w:lvlJc w:val="left"/>
      <w:pPr>
        <w:tabs>
          <w:tab w:val="num" w:pos="0"/>
        </w:tabs>
        <w:ind w:left="3164" w:hanging="360"/>
      </w:pPr>
      <w:rPr>
        <w:rFonts w:cs="Times New Roman"/>
      </w:rPr>
    </w:lvl>
    <w:lvl w:ilvl="4">
      <w:start w:val="1"/>
      <w:numFmt w:val="lowerLetter"/>
      <w:lvlText w:val="%5."/>
      <w:lvlJc w:val="left"/>
      <w:pPr>
        <w:tabs>
          <w:tab w:val="num" w:pos="0"/>
        </w:tabs>
        <w:ind w:left="3884" w:hanging="360"/>
      </w:pPr>
      <w:rPr>
        <w:rFonts w:cs="Times New Roman"/>
      </w:rPr>
    </w:lvl>
    <w:lvl w:ilvl="5">
      <w:start w:val="1"/>
      <w:numFmt w:val="lowerRoman"/>
      <w:lvlText w:val="%6."/>
      <w:lvlJc w:val="right"/>
      <w:pPr>
        <w:tabs>
          <w:tab w:val="num" w:pos="0"/>
        </w:tabs>
        <w:ind w:left="4604" w:hanging="180"/>
      </w:pPr>
      <w:rPr>
        <w:rFonts w:cs="Times New Roman"/>
      </w:rPr>
    </w:lvl>
    <w:lvl w:ilvl="6">
      <w:start w:val="1"/>
      <w:numFmt w:val="decimal"/>
      <w:lvlText w:val="%7."/>
      <w:lvlJc w:val="left"/>
      <w:pPr>
        <w:tabs>
          <w:tab w:val="num" w:pos="0"/>
        </w:tabs>
        <w:ind w:left="5324" w:hanging="360"/>
      </w:pPr>
      <w:rPr>
        <w:rFonts w:cs="Times New Roman"/>
      </w:rPr>
    </w:lvl>
    <w:lvl w:ilvl="7">
      <w:start w:val="1"/>
      <w:numFmt w:val="lowerLetter"/>
      <w:lvlText w:val="%8."/>
      <w:lvlJc w:val="left"/>
      <w:pPr>
        <w:tabs>
          <w:tab w:val="num" w:pos="0"/>
        </w:tabs>
        <w:ind w:left="6044" w:hanging="360"/>
      </w:pPr>
      <w:rPr>
        <w:rFonts w:cs="Times New Roman"/>
      </w:rPr>
    </w:lvl>
    <w:lvl w:ilvl="8">
      <w:start w:val="1"/>
      <w:numFmt w:val="lowerRoman"/>
      <w:lvlText w:val="%9."/>
      <w:lvlJc w:val="right"/>
      <w:pPr>
        <w:tabs>
          <w:tab w:val="num" w:pos="0"/>
        </w:tabs>
        <w:ind w:left="6764" w:hanging="180"/>
      </w:pPr>
      <w:rPr>
        <w:rFonts w:cs="Times New Roman"/>
      </w:rPr>
    </w:lvl>
  </w:abstractNum>
  <w:abstractNum w:abstractNumId="12" w15:restartNumberingAfterBreak="0">
    <w:nsid w:val="1EEC053A"/>
    <w:multiLevelType w:val="multilevel"/>
    <w:tmpl w:val="7812E670"/>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3" w15:restartNumberingAfterBreak="0">
    <w:nsid w:val="1F885657"/>
    <w:multiLevelType w:val="multilevel"/>
    <w:tmpl w:val="1E70FFD0"/>
    <w:lvl w:ilvl="0">
      <w:start w:val="1"/>
      <w:numFmt w:val="lowerLetter"/>
      <w:lvlText w:val="%1)"/>
      <w:lvlJc w:val="left"/>
      <w:pPr>
        <w:tabs>
          <w:tab w:val="num" w:pos="0"/>
        </w:tabs>
        <w:ind w:left="1363" w:hanging="360"/>
      </w:pPr>
      <w:rPr>
        <w:rFonts w:cs="Times New Roman"/>
      </w:rPr>
    </w:lvl>
    <w:lvl w:ilvl="1">
      <w:start w:val="1"/>
      <w:numFmt w:val="decimal"/>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4" w15:restartNumberingAfterBreak="0">
    <w:nsid w:val="2230313E"/>
    <w:multiLevelType w:val="multilevel"/>
    <w:tmpl w:val="90D6083A"/>
    <w:lvl w:ilvl="0">
      <w:start w:val="1"/>
      <w:numFmt w:val="lowerRoman"/>
      <w:lvlText w:val="%1."/>
      <w:lvlJc w:val="right"/>
      <w:pPr>
        <w:tabs>
          <w:tab w:val="num" w:pos="0"/>
        </w:tabs>
        <w:ind w:left="1800" w:hanging="360"/>
      </w:pPr>
      <w:rPr>
        <w:rFonts w:cs="Times New Roman"/>
      </w:rPr>
    </w:lvl>
    <w:lvl w:ilvl="1">
      <w:start w:val="1"/>
      <w:numFmt w:val="lowerLetter"/>
      <w:lvlText w:val="%2."/>
      <w:lvlJc w:val="left"/>
      <w:pPr>
        <w:tabs>
          <w:tab w:val="num" w:pos="0"/>
        </w:tabs>
        <w:ind w:left="2520" w:hanging="360"/>
      </w:pPr>
      <w:rPr>
        <w:rFonts w:cs="Times New Roman"/>
      </w:rPr>
    </w:lvl>
    <w:lvl w:ilvl="2">
      <w:start w:val="1"/>
      <w:numFmt w:val="lowerRoman"/>
      <w:lvlText w:val="%3."/>
      <w:lvlJc w:val="right"/>
      <w:pPr>
        <w:tabs>
          <w:tab w:val="num" w:pos="0"/>
        </w:tabs>
        <w:ind w:left="3240" w:hanging="180"/>
      </w:pPr>
      <w:rPr>
        <w:rFonts w:cs="Times New Roman"/>
      </w:rPr>
    </w:lvl>
    <w:lvl w:ilvl="3">
      <w:start w:val="1"/>
      <w:numFmt w:val="decimal"/>
      <w:lvlText w:val="%4."/>
      <w:lvlJc w:val="left"/>
      <w:pPr>
        <w:tabs>
          <w:tab w:val="num" w:pos="0"/>
        </w:tabs>
        <w:ind w:left="3960" w:hanging="360"/>
      </w:pPr>
      <w:rPr>
        <w:rFonts w:cs="Times New Roman"/>
      </w:rPr>
    </w:lvl>
    <w:lvl w:ilvl="4">
      <w:start w:val="1"/>
      <w:numFmt w:val="lowerLetter"/>
      <w:lvlText w:val="%5."/>
      <w:lvlJc w:val="left"/>
      <w:pPr>
        <w:tabs>
          <w:tab w:val="num" w:pos="0"/>
        </w:tabs>
        <w:ind w:left="4680" w:hanging="360"/>
      </w:pPr>
      <w:rPr>
        <w:rFonts w:cs="Times New Roman"/>
      </w:rPr>
    </w:lvl>
    <w:lvl w:ilvl="5">
      <w:start w:val="1"/>
      <w:numFmt w:val="lowerRoman"/>
      <w:lvlText w:val="%6."/>
      <w:lvlJc w:val="right"/>
      <w:pPr>
        <w:tabs>
          <w:tab w:val="num" w:pos="0"/>
        </w:tabs>
        <w:ind w:left="5400" w:hanging="180"/>
      </w:pPr>
      <w:rPr>
        <w:rFonts w:cs="Times New Roman"/>
      </w:rPr>
    </w:lvl>
    <w:lvl w:ilvl="6">
      <w:start w:val="1"/>
      <w:numFmt w:val="decimal"/>
      <w:lvlText w:val="%7."/>
      <w:lvlJc w:val="left"/>
      <w:pPr>
        <w:tabs>
          <w:tab w:val="num" w:pos="0"/>
        </w:tabs>
        <w:ind w:left="6120" w:hanging="360"/>
      </w:pPr>
      <w:rPr>
        <w:rFonts w:cs="Times New Roman"/>
      </w:rPr>
    </w:lvl>
    <w:lvl w:ilvl="7">
      <w:start w:val="1"/>
      <w:numFmt w:val="lowerLetter"/>
      <w:lvlText w:val="%8."/>
      <w:lvlJc w:val="left"/>
      <w:pPr>
        <w:tabs>
          <w:tab w:val="num" w:pos="0"/>
        </w:tabs>
        <w:ind w:left="6840" w:hanging="360"/>
      </w:pPr>
      <w:rPr>
        <w:rFonts w:cs="Times New Roman"/>
      </w:rPr>
    </w:lvl>
    <w:lvl w:ilvl="8">
      <w:start w:val="1"/>
      <w:numFmt w:val="lowerRoman"/>
      <w:lvlText w:val="%9."/>
      <w:lvlJc w:val="right"/>
      <w:pPr>
        <w:tabs>
          <w:tab w:val="num" w:pos="0"/>
        </w:tabs>
        <w:ind w:left="7560" w:hanging="180"/>
      </w:pPr>
      <w:rPr>
        <w:rFonts w:cs="Times New Roman"/>
      </w:rPr>
    </w:lvl>
  </w:abstractNum>
  <w:abstractNum w:abstractNumId="15" w15:restartNumberingAfterBreak="0">
    <w:nsid w:val="2AFD5671"/>
    <w:multiLevelType w:val="multilevel"/>
    <w:tmpl w:val="CD9A21F4"/>
    <w:lvl w:ilvl="0">
      <w:start w:val="1"/>
      <w:numFmt w:val="decimal"/>
      <w:lvlText w:val="%1)"/>
      <w:lvlJc w:val="left"/>
      <w:pPr>
        <w:tabs>
          <w:tab w:val="num" w:pos="0"/>
        </w:tabs>
        <w:ind w:left="1004" w:hanging="360"/>
      </w:pPr>
      <w:rPr>
        <w:rFonts w:cs="Times New Roman"/>
      </w:rPr>
    </w:lvl>
    <w:lvl w:ilvl="1">
      <w:start w:val="1"/>
      <w:numFmt w:val="decimal"/>
      <w:lvlText w:val="%2)"/>
      <w:lvlJc w:val="left"/>
      <w:pPr>
        <w:tabs>
          <w:tab w:val="num" w:pos="0"/>
        </w:tabs>
        <w:ind w:left="720" w:hanging="360"/>
      </w:pPr>
      <w:rPr>
        <w:rFonts w:cs="Times New Roman"/>
      </w:rPr>
    </w:lvl>
    <w:lvl w:ilvl="2">
      <w:start w:val="1"/>
      <w:numFmt w:val="lowerRoman"/>
      <w:lvlText w:val="%3."/>
      <w:lvlJc w:val="right"/>
      <w:pPr>
        <w:tabs>
          <w:tab w:val="num" w:pos="0"/>
        </w:tabs>
        <w:ind w:left="2444" w:hanging="180"/>
      </w:pPr>
      <w:rPr>
        <w:rFonts w:cs="Times New Roman"/>
      </w:rPr>
    </w:lvl>
    <w:lvl w:ilvl="3">
      <w:start w:val="1"/>
      <w:numFmt w:val="decimal"/>
      <w:lvlText w:val="%4."/>
      <w:lvlJc w:val="left"/>
      <w:pPr>
        <w:tabs>
          <w:tab w:val="num" w:pos="0"/>
        </w:tabs>
        <w:ind w:left="3164" w:hanging="360"/>
      </w:pPr>
      <w:rPr>
        <w:rFonts w:cs="Times New Roman"/>
      </w:rPr>
    </w:lvl>
    <w:lvl w:ilvl="4">
      <w:start w:val="1"/>
      <w:numFmt w:val="lowerLetter"/>
      <w:lvlText w:val="%5."/>
      <w:lvlJc w:val="left"/>
      <w:pPr>
        <w:tabs>
          <w:tab w:val="num" w:pos="0"/>
        </w:tabs>
        <w:ind w:left="3884" w:hanging="360"/>
      </w:pPr>
      <w:rPr>
        <w:rFonts w:cs="Times New Roman"/>
      </w:rPr>
    </w:lvl>
    <w:lvl w:ilvl="5">
      <w:start w:val="1"/>
      <w:numFmt w:val="lowerRoman"/>
      <w:lvlText w:val="%6."/>
      <w:lvlJc w:val="right"/>
      <w:pPr>
        <w:tabs>
          <w:tab w:val="num" w:pos="0"/>
        </w:tabs>
        <w:ind w:left="4604" w:hanging="180"/>
      </w:pPr>
      <w:rPr>
        <w:rFonts w:cs="Times New Roman"/>
      </w:rPr>
    </w:lvl>
    <w:lvl w:ilvl="6">
      <w:start w:val="1"/>
      <w:numFmt w:val="decimal"/>
      <w:lvlText w:val="%7."/>
      <w:lvlJc w:val="left"/>
      <w:pPr>
        <w:tabs>
          <w:tab w:val="num" w:pos="0"/>
        </w:tabs>
        <w:ind w:left="5324" w:hanging="360"/>
      </w:pPr>
      <w:rPr>
        <w:rFonts w:cs="Times New Roman"/>
      </w:rPr>
    </w:lvl>
    <w:lvl w:ilvl="7">
      <w:start w:val="1"/>
      <w:numFmt w:val="lowerLetter"/>
      <w:lvlText w:val="%8."/>
      <w:lvlJc w:val="left"/>
      <w:pPr>
        <w:tabs>
          <w:tab w:val="num" w:pos="0"/>
        </w:tabs>
        <w:ind w:left="6044" w:hanging="360"/>
      </w:pPr>
      <w:rPr>
        <w:rFonts w:cs="Times New Roman"/>
      </w:rPr>
    </w:lvl>
    <w:lvl w:ilvl="8">
      <w:start w:val="1"/>
      <w:numFmt w:val="lowerRoman"/>
      <w:lvlText w:val="%9."/>
      <w:lvlJc w:val="right"/>
      <w:pPr>
        <w:tabs>
          <w:tab w:val="num" w:pos="0"/>
        </w:tabs>
        <w:ind w:left="6764" w:hanging="180"/>
      </w:pPr>
      <w:rPr>
        <w:rFonts w:cs="Times New Roman"/>
      </w:rPr>
    </w:lvl>
  </w:abstractNum>
  <w:abstractNum w:abstractNumId="16" w15:restartNumberingAfterBreak="0">
    <w:nsid w:val="302F372B"/>
    <w:multiLevelType w:val="multilevel"/>
    <w:tmpl w:val="4D6486EA"/>
    <w:lvl w:ilvl="0">
      <w:start w:val="1"/>
      <w:numFmt w:val="decimal"/>
      <w:lvlText w:val="%1)"/>
      <w:lvlJc w:val="left"/>
      <w:pPr>
        <w:tabs>
          <w:tab w:val="num" w:pos="0"/>
        </w:tabs>
        <w:ind w:left="1004" w:hanging="360"/>
      </w:pPr>
      <w:rPr>
        <w:rFonts w:cs="Times New Roman"/>
      </w:rPr>
    </w:lvl>
    <w:lvl w:ilvl="1">
      <w:start w:val="1"/>
      <w:numFmt w:val="decimal"/>
      <w:lvlText w:val="%2)"/>
      <w:lvlJc w:val="left"/>
      <w:pPr>
        <w:tabs>
          <w:tab w:val="num" w:pos="0"/>
        </w:tabs>
        <w:ind w:left="720" w:hanging="360"/>
      </w:pPr>
      <w:rPr>
        <w:rFonts w:cs="Times New Roman"/>
      </w:rPr>
    </w:lvl>
    <w:lvl w:ilvl="2">
      <w:start w:val="1"/>
      <w:numFmt w:val="lowerRoman"/>
      <w:lvlText w:val="%3."/>
      <w:lvlJc w:val="right"/>
      <w:pPr>
        <w:tabs>
          <w:tab w:val="num" w:pos="0"/>
        </w:tabs>
        <w:ind w:left="2444" w:hanging="180"/>
      </w:pPr>
      <w:rPr>
        <w:rFonts w:cs="Times New Roman"/>
      </w:rPr>
    </w:lvl>
    <w:lvl w:ilvl="3">
      <w:start w:val="1"/>
      <w:numFmt w:val="decimal"/>
      <w:lvlText w:val="%4."/>
      <w:lvlJc w:val="left"/>
      <w:pPr>
        <w:tabs>
          <w:tab w:val="num" w:pos="0"/>
        </w:tabs>
        <w:ind w:left="3164" w:hanging="360"/>
      </w:pPr>
      <w:rPr>
        <w:rFonts w:cs="Times New Roman"/>
      </w:rPr>
    </w:lvl>
    <w:lvl w:ilvl="4">
      <w:start w:val="1"/>
      <w:numFmt w:val="lowerLetter"/>
      <w:lvlText w:val="%5."/>
      <w:lvlJc w:val="left"/>
      <w:pPr>
        <w:tabs>
          <w:tab w:val="num" w:pos="0"/>
        </w:tabs>
        <w:ind w:left="3884" w:hanging="360"/>
      </w:pPr>
      <w:rPr>
        <w:rFonts w:cs="Times New Roman"/>
      </w:rPr>
    </w:lvl>
    <w:lvl w:ilvl="5">
      <w:start w:val="1"/>
      <w:numFmt w:val="lowerRoman"/>
      <w:lvlText w:val="%6."/>
      <w:lvlJc w:val="right"/>
      <w:pPr>
        <w:tabs>
          <w:tab w:val="num" w:pos="0"/>
        </w:tabs>
        <w:ind w:left="4604" w:hanging="180"/>
      </w:pPr>
      <w:rPr>
        <w:rFonts w:cs="Times New Roman"/>
      </w:rPr>
    </w:lvl>
    <w:lvl w:ilvl="6">
      <w:start w:val="1"/>
      <w:numFmt w:val="decimal"/>
      <w:lvlText w:val="%7."/>
      <w:lvlJc w:val="left"/>
      <w:pPr>
        <w:tabs>
          <w:tab w:val="num" w:pos="0"/>
        </w:tabs>
        <w:ind w:left="5324" w:hanging="360"/>
      </w:pPr>
      <w:rPr>
        <w:rFonts w:cs="Times New Roman"/>
      </w:rPr>
    </w:lvl>
    <w:lvl w:ilvl="7">
      <w:start w:val="1"/>
      <w:numFmt w:val="lowerLetter"/>
      <w:lvlText w:val="%8."/>
      <w:lvlJc w:val="left"/>
      <w:pPr>
        <w:tabs>
          <w:tab w:val="num" w:pos="0"/>
        </w:tabs>
        <w:ind w:left="6044" w:hanging="360"/>
      </w:pPr>
      <w:rPr>
        <w:rFonts w:cs="Times New Roman"/>
      </w:rPr>
    </w:lvl>
    <w:lvl w:ilvl="8">
      <w:start w:val="1"/>
      <w:numFmt w:val="lowerRoman"/>
      <w:lvlText w:val="%9."/>
      <w:lvlJc w:val="right"/>
      <w:pPr>
        <w:tabs>
          <w:tab w:val="num" w:pos="0"/>
        </w:tabs>
        <w:ind w:left="6764" w:hanging="180"/>
      </w:pPr>
      <w:rPr>
        <w:rFonts w:cs="Times New Roman"/>
      </w:rPr>
    </w:lvl>
  </w:abstractNum>
  <w:abstractNum w:abstractNumId="17" w15:restartNumberingAfterBreak="0">
    <w:nsid w:val="33527E1F"/>
    <w:multiLevelType w:val="multilevel"/>
    <w:tmpl w:val="66B49318"/>
    <w:lvl w:ilvl="0">
      <w:start w:val="1"/>
      <w:numFmt w:val="decimal"/>
      <w:lvlText w:val="%1)"/>
      <w:lvlJc w:val="left"/>
      <w:pPr>
        <w:tabs>
          <w:tab w:val="num" w:pos="0"/>
        </w:tabs>
        <w:ind w:left="1004" w:hanging="360"/>
      </w:pPr>
      <w:rPr>
        <w:rFonts w:cs="Times New Roman"/>
      </w:rPr>
    </w:lvl>
    <w:lvl w:ilvl="1">
      <w:start w:val="1"/>
      <w:numFmt w:val="decimal"/>
      <w:lvlText w:val="%2)"/>
      <w:lvlJc w:val="left"/>
      <w:pPr>
        <w:tabs>
          <w:tab w:val="num" w:pos="0"/>
        </w:tabs>
        <w:ind w:left="720" w:hanging="360"/>
      </w:pPr>
      <w:rPr>
        <w:rFonts w:cs="Times New Roman"/>
      </w:rPr>
    </w:lvl>
    <w:lvl w:ilvl="2">
      <w:start w:val="1"/>
      <w:numFmt w:val="lowerRoman"/>
      <w:lvlText w:val="%3."/>
      <w:lvlJc w:val="right"/>
      <w:pPr>
        <w:tabs>
          <w:tab w:val="num" w:pos="0"/>
        </w:tabs>
        <w:ind w:left="2444" w:hanging="180"/>
      </w:pPr>
      <w:rPr>
        <w:rFonts w:cs="Times New Roman"/>
      </w:rPr>
    </w:lvl>
    <w:lvl w:ilvl="3">
      <w:start w:val="1"/>
      <w:numFmt w:val="decimal"/>
      <w:lvlText w:val="%4."/>
      <w:lvlJc w:val="left"/>
      <w:pPr>
        <w:tabs>
          <w:tab w:val="num" w:pos="0"/>
        </w:tabs>
        <w:ind w:left="3164" w:hanging="360"/>
      </w:pPr>
      <w:rPr>
        <w:rFonts w:cs="Times New Roman"/>
      </w:rPr>
    </w:lvl>
    <w:lvl w:ilvl="4">
      <w:start w:val="1"/>
      <w:numFmt w:val="lowerLetter"/>
      <w:lvlText w:val="%5."/>
      <w:lvlJc w:val="left"/>
      <w:pPr>
        <w:tabs>
          <w:tab w:val="num" w:pos="0"/>
        </w:tabs>
        <w:ind w:left="3884" w:hanging="360"/>
      </w:pPr>
      <w:rPr>
        <w:rFonts w:cs="Times New Roman"/>
      </w:rPr>
    </w:lvl>
    <w:lvl w:ilvl="5">
      <w:start w:val="1"/>
      <w:numFmt w:val="lowerRoman"/>
      <w:lvlText w:val="%6."/>
      <w:lvlJc w:val="right"/>
      <w:pPr>
        <w:tabs>
          <w:tab w:val="num" w:pos="0"/>
        </w:tabs>
        <w:ind w:left="4604" w:hanging="180"/>
      </w:pPr>
      <w:rPr>
        <w:rFonts w:cs="Times New Roman"/>
      </w:rPr>
    </w:lvl>
    <w:lvl w:ilvl="6">
      <w:start w:val="1"/>
      <w:numFmt w:val="decimal"/>
      <w:lvlText w:val="%7."/>
      <w:lvlJc w:val="left"/>
      <w:pPr>
        <w:tabs>
          <w:tab w:val="num" w:pos="0"/>
        </w:tabs>
        <w:ind w:left="5324" w:hanging="360"/>
      </w:pPr>
      <w:rPr>
        <w:rFonts w:cs="Times New Roman"/>
      </w:rPr>
    </w:lvl>
    <w:lvl w:ilvl="7">
      <w:start w:val="1"/>
      <w:numFmt w:val="lowerLetter"/>
      <w:lvlText w:val="%8."/>
      <w:lvlJc w:val="left"/>
      <w:pPr>
        <w:tabs>
          <w:tab w:val="num" w:pos="0"/>
        </w:tabs>
        <w:ind w:left="6044" w:hanging="360"/>
      </w:pPr>
      <w:rPr>
        <w:rFonts w:cs="Times New Roman"/>
      </w:rPr>
    </w:lvl>
    <w:lvl w:ilvl="8">
      <w:start w:val="1"/>
      <w:numFmt w:val="lowerRoman"/>
      <w:lvlText w:val="%9."/>
      <w:lvlJc w:val="right"/>
      <w:pPr>
        <w:tabs>
          <w:tab w:val="num" w:pos="0"/>
        </w:tabs>
        <w:ind w:left="6764" w:hanging="180"/>
      </w:pPr>
      <w:rPr>
        <w:rFonts w:cs="Times New Roman"/>
      </w:rPr>
    </w:lvl>
  </w:abstractNum>
  <w:abstractNum w:abstractNumId="18" w15:restartNumberingAfterBreak="0">
    <w:nsid w:val="34377191"/>
    <w:multiLevelType w:val="multilevel"/>
    <w:tmpl w:val="1C8CA91A"/>
    <w:lvl w:ilvl="0">
      <w:start w:val="1"/>
      <w:numFmt w:val="decimal"/>
      <w:lvlText w:val="%1)"/>
      <w:lvlJc w:val="left"/>
      <w:pPr>
        <w:tabs>
          <w:tab w:val="num" w:pos="0"/>
        </w:tabs>
        <w:ind w:left="234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9" w15:restartNumberingAfterBreak="0">
    <w:nsid w:val="3DA64653"/>
    <w:multiLevelType w:val="multilevel"/>
    <w:tmpl w:val="52CE43BE"/>
    <w:lvl w:ilvl="0">
      <w:start w:val="1"/>
      <w:numFmt w:val="decimal"/>
      <w:lvlText w:val="%1)"/>
      <w:lvlJc w:val="left"/>
      <w:pPr>
        <w:tabs>
          <w:tab w:val="num" w:pos="0"/>
        </w:tabs>
        <w:ind w:left="1004" w:hanging="360"/>
      </w:pPr>
      <w:rPr>
        <w:rFonts w:cs="Times New Roman"/>
      </w:rPr>
    </w:lvl>
    <w:lvl w:ilvl="1">
      <w:start w:val="1"/>
      <w:numFmt w:val="decimal"/>
      <w:lvlText w:val="%2)"/>
      <w:lvlJc w:val="left"/>
      <w:pPr>
        <w:tabs>
          <w:tab w:val="num" w:pos="0"/>
        </w:tabs>
        <w:ind w:left="720" w:hanging="360"/>
      </w:pPr>
      <w:rPr>
        <w:rFonts w:cs="Times New Roman"/>
      </w:rPr>
    </w:lvl>
    <w:lvl w:ilvl="2">
      <w:start w:val="1"/>
      <w:numFmt w:val="lowerRoman"/>
      <w:lvlText w:val="%3."/>
      <w:lvlJc w:val="right"/>
      <w:pPr>
        <w:tabs>
          <w:tab w:val="num" w:pos="0"/>
        </w:tabs>
        <w:ind w:left="2444" w:hanging="180"/>
      </w:pPr>
      <w:rPr>
        <w:rFonts w:cs="Times New Roman"/>
      </w:rPr>
    </w:lvl>
    <w:lvl w:ilvl="3">
      <w:start w:val="1"/>
      <w:numFmt w:val="decimal"/>
      <w:lvlText w:val="%4."/>
      <w:lvlJc w:val="left"/>
      <w:pPr>
        <w:tabs>
          <w:tab w:val="num" w:pos="0"/>
        </w:tabs>
        <w:ind w:left="3164" w:hanging="360"/>
      </w:pPr>
      <w:rPr>
        <w:rFonts w:cs="Times New Roman"/>
      </w:rPr>
    </w:lvl>
    <w:lvl w:ilvl="4">
      <w:start w:val="1"/>
      <w:numFmt w:val="lowerLetter"/>
      <w:lvlText w:val="%5."/>
      <w:lvlJc w:val="left"/>
      <w:pPr>
        <w:tabs>
          <w:tab w:val="num" w:pos="0"/>
        </w:tabs>
        <w:ind w:left="3884" w:hanging="360"/>
      </w:pPr>
      <w:rPr>
        <w:rFonts w:cs="Times New Roman"/>
      </w:rPr>
    </w:lvl>
    <w:lvl w:ilvl="5">
      <w:start w:val="1"/>
      <w:numFmt w:val="lowerRoman"/>
      <w:lvlText w:val="%6."/>
      <w:lvlJc w:val="right"/>
      <w:pPr>
        <w:tabs>
          <w:tab w:val="num" w:pos="0"/>
        </w:tabs>
        <w:ind w:left="4604" w:hanging="180"/>
      </w:pPr>
      <w:rPr>
        <w:rFonts w:cs="Times New Roman"/>
      </w:rPr>
    </w:lvl>
    <w:lvl w:ilvl="6">
      <w:start w:val="1"/>
      <w:numFmt w:val="decimal"/>
      <w:lvlText w:val="%7."/>
      <w:lvlJc w:val="left"/>
      <w:pPr>
        <w:tabs>
          <w:tab w:val="num" w:pos="0"/>
        </w:tabs>
        <w:ind w:left="5324" w:hanging="360"/>
      </w:pPr>
      <w:rPr>
        <w:rFonts w:cs="Times New Roman"/>
      </w:rPr>
    </w:lvl>
    <w:lvl w:ilvl="7">
      <w:start w:val="1"/>
      <w:numFmt w:val="lowerLetter"/>
      <w:lvlText w:val="%8."/>
      <w:lvlJc w:val="left"/>
      <w:pPr>
        <w:tabs>
          <w:tab w:val="num" w:pos="0"/>
        </w:tabs>
        <w:ind w:left="6044" w:hanging="360"/>
      </w:pPr>
      <w:rPr>
        <w:rFonts w:cs="Times New Roman"/>
      </w:rPr>
    </w:lvl>
    <w:lvl w:ilvl="8">
      <w:start w:val="1"/>
      <w:numFmt w:val="lowerRoman"/>
      <w:lvlText w:val="%9."/>
      <w:lvlJc w:val="right"/>
      <w:pPr>
        <w:tabs>
          <w:tab w:val="num" w:pos="0"/>
        </w:tabs>
        <w:ind w:left="6764" w:hanging="180"/>
      </w:pPr>
      <w:rPr>
        <w:rFonts w:cs="Times New Roman"/>
      </w:rPr>
    </w:lvl>
  </w:abstractNum>
  <w:abstractNum w:abstractNumId="20" w15:restartNumberingAfterBreak="0">
    <w:nsid w:val="3FB71135"/>
    <w:multiLevelType w:val="multilevel"/>
    <w:tmpl w:val="C5A873DC"/>
    <w:lvl w:ilvl="0">
      <w:start w:val="1"/>
      <w:numFmt w:val="decimal"/>
      <w:lvlText w:val="%1)"/>
      <w:lvlJc w:val="left"/>
      <w:pPr>
        <w:tabs>
          <w:tab w:val="num" w:pos="0"/>
        </w:tabs>
        <w:ind w:left="1003" w:hanging="360"/>
      </w:pPr>
      <w:rPr>
        <w:rFonts w:cs="Times New Roman"/>
      </w:rPr>
    </w:lvl>
    <w:lvl w:ilvl="1">
      <w:start w:val="1"/>
      <w:numFmt w:val="lowerLetter"/>
      <w:lvlText w:val="%2."/>
      <w:lvlJc w:val="left"/>
      <w:pPr>
        <w:tabs>
          <w:tab w:val="num" w:pos="0"/>
        </w:tabs>
        <w:ind w:left="1723" w:hanging="360"/>
      </w:pPr>
      <w:rPr>
        <w:rFonts w:cs="Times New Roman"/>
      </w:rPr>
    </w:lvl>
    <w:lvl w:ilvl="2">
      <w:start w:val="1"/>
      <w:numFmt w:val="lowerRoman"/>
      <w:lvlText w:val="%3."/>
      <w:lvlJc w:val="right"/>
      <w:pPr>
        <w:tabs>
          <w:tab w:val="num" w:pos="0"/>
        </w:tabs>
        <w:ind w:left="2443" w:hanging="180"/>
      </w:pPr>
      <w:rPr>
        <w:rFonts w:cs="Times New Roman"/>
      </w:rPr>
    </w:lvl>
    <w:lvl w:ilvl="3">
      <w:start w:val="1"/>
      <w:numFmt w:val="decimal"/>
      <w:lvlText w:val="%4."/>
      <w:lvlJc w:val="left"/>
      <w:pPr>
        <w:tabs>
          <w:tab w:val="num" w:pos="0"/>
        </w:tabs>
        <w:ind w:left="3163" w:hanging="360"/>
      </w:pPr>
      <w:rPr>
        <w:rFonts w:cs="Times New Roman"/>
      </w:rPr>
    </w:lvl>
    <w:lvl w:ilvl="4">
      <w:start w:val="1"/>
      <w:numFmt w:val="lowerLetter"/>
      <w:lvlText w:val="%5."/>
      <w:lvlJc w:val="left"/>
      <w:pPr>
        <w:tabs>
          <w:tab w:val="num" w:pos="0"/>
        </w:tabs>
        <w:ind w:left="3883" w:hanging="360"/>
      </w:pPr>
      <w:rPr>
        <w:rFonts w:cs="Times New Roman"/>
      </w:rPr>
    </w:lvl>
    <w:lvl w:ilvl="5">
      <w:start w:val="1"/>
      <w:numFmt w:val="lowerRoman"/>
      <w:lvlText w:val="%6."/>
      <w:lvlJc w:val="right"/>
      <w:pPr>
        <w:tabs>
          <w:tab w:val="num" w:pos="0"/>
        </w:tabs>
        <w:ind w:left="4603" w:hanging="180"/>
      </w:pPr>
      <w:rPr>
        <w:rFonts w:cs="Times New Roman"/>
      </w:rPr>
    </w:lvl>
    <w:lvl w:ilvl="6">
      <w:start w:val="1"/>
      <w:numFmt w:val="decimal"/>
      <w:lvlText w:val="%7."/>
      <w:lvlJc w:val="left"/>
      <w:pPr>
        <w:tabs>
          <w:tab w:val="num" w:pos="0"/>
        </w:tabs>
        <w:ind w:left="5323" w:hanging="360"/>
      </w:pPr>
      <w:rPr>
        <w:rFonts w:cs="Times New Roman"/>
      </w:rPr>
    </w:lvl>
    <w:lvl w:ilvl="7">
      <w:start w:val="1"/>
      <w:numFmt w:val="lowerLetter"/>
      <w:lvlText w:val="%8."/>
      <w:lvlJc w:val="left"/>
      <w:pPr>
        <w:tabs>
          <w:tab w:val="num" w:pos="0"/>
        </w:tabs>
        <w:ind w:left="6043" w:hanging="360"/>
      </w:pPr>
      <w:rPr>
        <w:rFonts w:cs="Times New Roman"/>
      </w:rPr>
    </w:lvl>
    <w:lvl w:ilvl="8">
      <w:start w:val="1"/>
      <w:numFmt w:val="lowerRoman"/>
      <w:lvlText w:val="%9."/>
      <w:lvlJc w:val="right"/>
      <w:pPr>
        <w:tabs>
          <w:tab w:val="num" w:pos="0"/>
        </w:tabs>
        <w:ind w:left="6763" w:hanging="180"/>
      </w:pPr>
      <w:rPr>
        <w:rFonts w:cs="Times New Roman"/>
      </w:rPr>
    </w:lvl>
  </w:abstractNum>
  <w:abstractNum w:abstractNumId="21" w15:restartNumberingAfterBreak="0">
    <w:nsid w:val="406231AB"/>
    <w:multiLevelType w:val="multilevel"/>
    <w:tmpl w:val="558EC38A"/>
    <w:lvl w:ilvl="0">
      <w:start w:val="1"/>
      <w:numFmt w:val="decimal"/>
      <w:lvlText w:val="%1)"/>
      <w:lvlJc w:val="left"/>
      <w:pPr>
        <w:tabs>
          <w:tab w:val="num" w:pos="0"/>
        </w:tabs>
        <w:ind w:left="1004" w:hanging="360"/>
      </w:pPr>
      <w:rPr>
        <w:rFonts w:cs="Times New Roman"/>
      </w:rPr>
    </w:lvl>
    <w:lvl w:ilvl="1">
      <w:start w:val="1"/>
      <w:numFmt w:val="decimal"/>
      <w:lvlText w:val="%2)"/>
      <w:lvlJc w:val="left"/>
      <w:pPr>
        <w:tabs>
          <w:tab w:val="num" w:pos="0"/>
        </w:tabs>
        <w:ind w:left="720" w:hanging="360"/>
      </w:pPr>
      <w:rPr>
        <w:rFonts w:cs="Times New Roman"/>
      </w:rPr>
    </w:lvl>
    <w:lvl w:ilvl="2">
      <w:start w:val="1"/>
      <w:numFmt w:val="lowerRoman"/>
      <w:lvlText w:val="%3."/>
      <w:lvlJc w:val="right"/>
      <w:pPr>
        <w:tabs>
          <w:tab w:val="num" w:pos="0"/>
        </w:tabs>
        <w:ind w:left="2444" w:hanging="180"/>
      </w:pPr>
      <w:rPr>
        <w:rFonts w:cs="Times New Roman"/>
      </w:rPr>
    </w:lvl>
    <w:lvl w:ilvl="3">
      <w:start w:val="1"/>
      <w:numFmt w:val="decimal"/>
      <w:lvlText w:val="%4."/>
      <w:lvlJc w:val="left"/>
      <w:pPr>
        <w:tabs>
          <w:tab w:val="num" w:pos="0"/>
        </w:tabs>
        <w:ind w:left="3164" w:hanging="360"/>
      </w:pPr>
      <w:rPr>
        <w:rFonts w:cs="Times New Roman"/>
      </w:rPr>
    </w:lvl>
    <w:lvl w:ilvl="4">
      <w:start w:val="1"/>
      <w:numFmt w:val="lowerLetter"/>
      <w:lvlText w:val="%5."/>
      <w:lvlJc w:val="left"/>
      <w:pPr>
        <w:tabs>
          <w:tab w:val="num" w:pos="0"/>
        </w:tabs>
        <w:ind w:left="3884" w:hanging="360"/>
      </w:pPr>
      <w:rPr>
        <w:rFonts w:cs="Times New Roman"/>
      </w:rPr>
    </w:lvl>
    <w:lvl w:ilvl="5">
      <w:start w:val="1"/>
      <w:numFmt w:val="lowerRoman"/>
      <w:lvlText w:val="%6."/>
      <w:lvlJc w:val="right"/>
      <w:pPr>
        <w:tabs>
          <w:tab w:val="num" w:pos="0"/>
        </w:tabs>
        <w:ind w:left="4604" w:hanging="180"/>
      </w:pPr>
      <w:rPr>
        <w:rFonts w:cs="Times New Roman"/>
      </w:rPr>
    </w:lvl>
    <w:lvl w:ilvl="6">
      <w:start w:val="1"/>
      <w:numFmt w:val="decimal"/>
      <w:lvlText w:val="%7."/>
      <w:lvlJc w:val="left"/>
      <w:pPr>
        <w:tabs>
          <w:tab w:val="num" w:pos="0"/>
        </w:tabs>
        <w:ind w:left="5324" w:hanging="360"/>
      </w:pPr>
      <w:rPr>
        <w:rFonts w:cs="Times New Roman"/>
      </w:rPr>
    </w:lvl>
    <w:lvl w:ilvl="7">
      <w:start w:val="1"/>
      <w:numFmt w:val="lowerLetter"/>
      <w:lvlText w:val="%8."/>
      <w:lvlJc w:val="left"/>
      <w:pPr>
        <w:tabs>
          <w:tab w:val="num" w:pos="0"/>
        </w:tabs>
        <w:ind w:left="6044" w:hanging="360"/>
      </w:pPr>
      <w:rPr>
        <w:rFonts w:cs="Times New Roman"/>
      </w:rPr>
    </w:lvl>
    <w:lvl w:ilvl="8">
      <w:start w:val="1"/>
      <w:numFmt w:val="lowerRoman"/>
      <w:lvlText w:val="%9."/>
      <w:lvlJc w:val="right"/>
      <w:pPr>
        <w:tabs>
          <w:tab w:val="num" w:pos="0"/>
        </w:tabs>
        <w:ind w:left="6764" w:hanging="180"/>
      </w:pPr>
      <w:rPr>
        <w:rFonts w:cs="Times New Roman"/>
      </w:rPr>
    </w:lvl>
  </w:abstractNum>
  <w:abstractNum w:abstractNumId="22" w15:restartNumberingAfterBreak="0">
    <w:nsid w:val="42310E06"/>
    <w:multiLevelType w:val="multilevel"/>
    <w:tmpl w:val="7276BCBC"/>
    <w:lvl w:ilvl="0">
      <w:start w:val="1"/>
      <w:numFmt w:val="decimal"/>
      <w:lvlText w:val="%1)"/>
      <w:lvlJc w:val="left"/>
      <w:pPr>
        <w:tabs>
          <w:tab w:val="num" w:pos="0"/>
        </w:tabs>
        <w:ind w:left="1004" w:hanging="360"/>
      </w:pPr>
      <w:rPr>
        <w:rFonts w:cs="Times New Roman"/>
      </w:rPr>
    </w:lvl>
    <w:lvl w:ilvl="1">
      <w:start w:val="1"/>
      <w:numFmt w:val="decimal"/>
      <w:lvlText w:val="%2)"/>
      <w:lvlJc w:val="left"/>
      <w:pPr>
        <w:tabs>
          <w:tab w:val="num" w:pos="0"/>
        </w:tabs>
        <w:ind w:left="720" w:hanging="360"/>
      </w:pPr>
      <w:rPr>
        <w:rFonts w:cs="Times New Roman"/>
      </w:rPr>
    </w:lvl>
    <w:lvl w:ilvl="2">
      <w:start w:val="1"/>
      <w:numFmt w:val="lowerRoman"/>
      <w:lvlText w:val="%3."/>
      <w:lvlJc w:val="right"/>
      <w:pPr>
        <w:tabs>
          <w:tab w:val="num" w:pos="0"/>
        </w:tabs>
        <w:ind w:left="2444" w:hanging="180"/>
      </w:pPr>
      <w:rPr>
        <w:rFonts w:cs="Times New Roman"/>
      </w:rPr>
    </w:lvl>
    <w:lvl w:ilvl="3">
      <w:start w:val="1"/>
      <w:numFmt w:val="decimal"/>
      <w:lvlText w:val="%4."/>
      <w:lvlJc w:val="left"/>
      <w:pPr>
        <w:tabs>
          <w:tab w:val="num" w:pos="0"/>
        </w:tabs>
        <w:ind w:left="3164" w:hanging="360"/>
      </w:pPr>
      <w:rPr>
        <w:rFonts w:cs="Times New Roman"/>
      </w:rPr>
    </w:lvl>
    <w:lvl w:ilvl="4">
      <w:start w:val="1"/>
      <w:numFmt w:val="lowerLetter"/>
      <w:lvlText w:val="%5."/>
      <w:lvlJc w:val="left"/>
      <w:pPr>
        <w:tabs>
          <w:tab w:val="num" w:pos="0"/>
        </w:tabs>
        <w:ind w:left="3884" w:hanging="360"/>
      </w:pPr>
      <w:rPr>
        <w:rFonts w:cs="Times New Roman"/>
      </w:rPr>
    </w:lvl>
    <w:lvl w:ilvl="5">
      <w:start w:val="1"/>
      <w:numFmt w:val="lowerRoman"/>
      <w:lvlText w:val="%6."/>
      <w:lvlJc w:val="right"/>
      <w:pPr>
        <w:tabs>
          <w:tab w:val="num" w:pos="0"/>
        </w:tabs>
        <w:ind w:left="4604" w:hanging="180"/>
      </w:pPr>
      <w:rPr>
        <w:rFonts w:cs="Times New Roman"/>
      </w:rPr>
    </w:lvl>
    <w:lvl w:ilvl="6">
      <w:start w:val="1"/>
      <w:numFmt w:val="decimal"/>
      <w:lvlText w:val="%7."/>
      <w:lvlJc w:val="left"/>
      <w:pPr>
        <w:tabs>
          <w:tab w:val="num" w:pos="0"/>
        </w:tabs>
        <w:ind w:left="5324" w:hanging="360"/>
      </w:pPr>
      <w:rPr>
        <w:rFonts w:cs="Times New Roman"/>
      </w:rPr>
    </w:lvl>
    <w:lvl w:ilvl="7">
      <w:start w:val="1"/>
      <w:numFmt w:val="lowerLetter"/>
      <w:lvlText w:val="%8."/>
      <w:lvlJc w:val="left"/>
      <w:pPr>
        <w:tabs>
          <w:tab w:val="num" w:pos="0"/>
        </w:tabs>
        <w:ind w:left="6044" w:hanging="360"/>
      </w:pPr>
      <w:rPr>
        <w:rFonts w:cs="Times New Roman"/>
      </w:rPr>
    </w:lvl>
    <w:lvl w:ilvl="8">
      <w:start w:val="1"/>
      <w:numFmt w:val="lowerRoman"/>
      <w:lvlText w:val="%9."/>
      <w:lvlJc w:val="right"/>
      <w:pPr>
        <w:tabs>
          <w:tab w:val="num" w:pos="0"/>
        </w:tabs>
        <w:ind w:left="6764" w:hanging="180"/>
      </w:pPr>
      <w:rPr>
        <w:rFonts w:cs="Times New Roman"/>
      </w:rPr>
    </w:lvl>
  </w:abstractNum>
  <w:abstractNum w:abstractNumId="23" w15:restartNumberingAfterBreak="0">
    <w:nsid w:val="48AF2A60"/>
    <w:multiLevelType w:val="multilevel"/>
    <w:tmpl w:val="CCBE369A"/>
    <w:lvl w:ilvl="0">
      <w:start w:val="1"/>
      <w:numFmt w:val="decimal"/>
      <w:lvlText w:val="%1)"/>
      <w:lvlJc w:val="left"/>
      <w:pPr>
        <w:tabs>
          <w:tab w:val="num" w:pos="0"/>
        </w:tabs>
        <w:ind w:left="1004" w:hanging="360"/>
      </w:pPr>
      <w:rPr>
        <w:rFonts w:cs="Times New Roman"/>
      </w:rPr>
    </w:lvl>
    <w:lvl w:ilvl="1">
      <w:start w:val="1"/>
      <w:numFmt w:val="decimal"/>
      <w:lvlText w:val="%2)"/>
      <w:lvlJc w:val="left"/>
      <w:pPr>
        <w:tabs>
          <w:tab w:val="num" w:pos="0"/>
        </w:tabs>
        <w:ind w:left="914" w:hanging="360"/>
      </w:pPr>
      <w:rPr>
        <w:rFonts w:cs="Times New Roman"/>
      </w:rPr>
    </w:lvl>
    <w:lvl w:ilvl="2">
      <w:start w:val="1"/>
      <w:numFmt w:val="lowerRoman"/>
      <w:lvlText w:val="%3."/>
      <w:lvlJc w:val="right"/>
      <w:pPr>
        <w:tabs>
          <w:tab w:val="num" w:pos="0"/>
        </w:tabs>
        <w:ind w:left="2444" w:hanging="180"/>
      </w:pPr>
      <w:rPr>
        <w:rFonts w:cs="Times New Roman"/>
      </w:rPr>
    </w:lvl>
    <w:lvl w:ilvl="3">
      <w:start w:val="1"/>
      <w:numFmt w:val="decimal"/>
      <w:lvlText w:val="%4."/>
      <w:lvlJc w:val="left"/>
      <w:pPr>
        <w:tabs>
          <w:tab w:val="num" w:pos="0"/>
        </w:tabs>
        <w:ind w:left="3164" w:hanging="360"/>
      </w:pPr>
      <w:rPr>
        <w:rFonts w:cs="Times New Roman"/>
      </w:rPr>
    </w:lvl>
    <w:lvl w:ilvl="4">
      <w:start w:val="1"/>
      <w:numFmt w:val="lowerLetter"/>
      <w:lvlText w:val="%5."/>
      <w:lvlJc w:val="left"/>
      <w:pPr>
        <w:tabs>
          <w:tab w:val="num" w:pos="0"/>
        </w:tabs>
        <w:ind w:left="3884" w:hanging="360"/>
      </w:pPr>
      <w:rPr>
        <w:rFonts w:cs="Times New Roman"/>
      </w:rPr>
    </w:lvl>
    <w:lvl w:ilvl="5">
      <w:start w:val="1"/>
      <w:numFmt w:val="lowerRoman"/>
      <w:lvlText w:val="%6."/>
      <w:lvlJc w:val="right"/>
      <w:pPr>
        <w:tabs>
          <w:tab w:val="num" w:pos="0"/>
        </w:tabs>
        <w:ind w:left="4604" w:hanging="180"/>
      </w:pPr>
      <w:rPr>
        <w:rFonts w:cs="Times New Roman"/>
      </w:rPr>
    </w:lvl>
    <w:lvl w:ilvl="6">
      <w:start w:val="1"/>
      <w:numFmt w:val="decimal"/>
      <w:lvlText w:val="%7."/>
      <w:lvlJc w:val="left"/>
      <w:pPr>
        <w:tabs>
          <w:tab w:val="num" w:pos="0"/>
        </w:tabs>
        <w:ind w:left="5324" w:hanging="360"/>
      </w:pPr>
      <w:rPr>
        <w:rFonts w:cs="Times New Roman"/>
      </w:rPr>
    </w:lvl>
    <w:lvl w:ilvl="7">
      <w:start w:val="1"/>
      <w:numFmt w:val="lowerLetter"/>
      <w:lvlText w:val="%8."/>
      <w:lvlJc w:val="left"/>
      <w:pPr>
        <w:tabs>
          <w:tab w:val="num" w:pos="0"/>
        </w:tabs>
        <w:ind w:left="6044" w:hanging="360"/>
      </w:pPr>
      <w:rPr>
        <w:rFonts w:cs="Times New Roman"/>
      </w:rPr>
    </w:lvl>
    <w:lvl w:ilvl="8">
      <w:start w:val="1"/>
      <w:numFmt w:val="lowerRoman"/>
      <w:lvlText w:val="%9."/>
      <w:lvlJc w:val="right"/>
      <w:pPr>
        <w:tabs>
          <w:tab w:val="num" w:pos="0"/>
        </w:tabs>
        <w:ind w:left="6764" w:hanging="180"/>
      </w:pPr>
      <w:rPr>
        <w:rFonts w:cs="Times New Roman"/>
      </w:rPr>
    </w:lvl>
  </w:abstractNum>
  <w:abstractNum w:abstractNumId="24" w15:restartNumberingAfterBreak="0">
    <w:nsid w:val="48B6363A"/>
    <w:multiLevelType w:val="multilevel"/>
    <w:tmpl w:val="0FACAC90"/>
    <w:lvl w:ilvl="0">
      <w:start w:val="1"/>
      <w:numFmt w:val="decimal"/>
      <w:lvlText w:val="%1)"/>
      <w:lvlJc w:val="left"/>
      <w:pPr>
        <w:tabs>
          <w:tab w:val="num" w:pos="0"/>
        </w:tabs>
        <w:ind w:left="1080" w:hanging="360"/>
      </w:pPr>
      <w:rPr>
        <w:rFonts w:cs="Times New Roman"/>
      </w:rPr>
    </w:lvl>
    <w:lvl w:ilvl="1">
      <w:start w:val="1"/>
      <w:numFmt w:val="lowerLetter"/>
      <w:lvlText w:val="%2."/>
      <w:lvlJc w:val="left"/>
      <w:pPr>
        <w:tabs>
          <w:tab w:val="num" w:pos="0"/>
        </w:tabs>
        <w:ind w:left="1800" w:hanging="360"/>
      </w:pPr>
      <w:rPr>
        <w:rFonts w:cs="Times New Roman"/>
      </w:rPr>
    </w:lvl>
    <w:lvl w:ilvl="2">
      <w:start w:val="1"/>
      <w:numFmt w:val="lowerRoman"/>
      <w:lvlText w:val="%3."/>
      <w:lvlJc w:val="right"/>
      <w:pPr>
        <w:tabs>
          <w:tab w:val="num" w:pos="0"/>
        </w:tabs>
        <w:ind w:left="2520" w:hanging="180"/>
      </w:pPr>
      <w:rPr>
        <w:rFonts w:cs="Times New Roman"/>
      </w:rPr>
    </w:lvl>
    <w:lvl w:ilvl="3">
      <w:start w:val="1"/>
      <w:numFmt w:val="decimal"/>
      <w:lvlText w:val="%4."/>
      <w:lvlJc w:val="left"/>
      <w:pPr>
        <w:tabs>
          <w:tab w:val="num" w:pos="0"/>
        </w:tabs>
        <w:ind w:left="3240" w:hanging="360"/>
      </w:pPr>
      <w:rPr>
        <w:rFonts w:cs="Times New Roman"/>
      </w:rPr>
    </w:lvl>
    <w:lvl w:ilvl="4">
      <w:start w:val="1"/>
      <w:numFmt w:val="lowerLetter"/>
      <w:lvlText w:val="%5."/>
      <w:lvlJc w:val="left"/>
      <w:pPr>
        <w:tabs>
          <w:tab w:val="num" w:pos="0"/>
        </w:tabs>
        <w:ind w:left="3960" w:hanging="360"/>
      </w:pPr>
      <w:rPr>
        <w:rFonts w:cs="Times New Roman"/>
      </w:rPr>
    </w:lvl>
    <w:lvl w:ilvl="5">
      <w:start w:val="1"/>
      <w:numFmt w:val="lowerRoman"/>
      <w:lvlText w:val="%6."/>
      <w:lvlJc w:val="right"/>
      <w:pPr>
        <w:tabs>
          <w:tab w:val="num" w:pos="0"/>
        </w:tabs>
        <w:ind w:left="4680" w:hanging="180"/>
      </w:pPr>
      <w:rPr>
        <w:rFonts w:cs="Times New Roman"/>
      </w:rPr>
    </w:lvl>
    <w:lvl w:ilvl="6">
      <w:start w:val="1"/>
      <w:numFmt w:val="decimal"/>
      <w:lvlText w:val="%7."/>
      <w:lvlJc w:val="left"/>
      <w:pPr>
        <w:tabs>
          <w:tab w:val="num" w:pos="0"/>
        </w:tabs>
        <w:ind w:left="5400" w:hanging="360"/>
      </w:pPr>
      <w:rPr>
        <w:rFonts w:cs="Times New Roman"/>
      </w:rPr>
    </w:lvl>
    <w:lvl w:ilvl="7">
      <w:start w:val="1"/>
      <w:numFmt w:val="lowerLetter"/>
      <w:lvlText w:val="%8."/>
      <w:lvlJc w:val="left"/>
      <w:pPr>
        <w:tabs>
          <w:tab w:val="num" w:pos="0"/>
        </w:tabs>
        <w:ind w:left="6120" w:hanging="360"/>
      </w:pPr>
      <w:rPr>
        <w:rFonts w:cs="Times New Roman"/>
      </w:rPr>
    </w:lvl>
    <w:lvl w:ilvl="8">
      <w:start w:val="1"/>
      <w:numFmt w:val="lowerRoman"/>
      <w:lvlText w:val="%9."/>
      <w:lvlJc w:val="right"/>
      <w:pPr>
        <w:tabs>
          <w:tab w:val="num" w:pos="0"/>
        </w:tabs>
        <w:ind w:left="6840" w:hanging="180"/>
      </w:pPr>
      <w:rPr>
        <w:rFonts w:cs="Times New Roman"/>
      </w:rPr>
    </w:lvl>
  </w:abstractNum>
  <w:abstractNum w:abstractNumId="25" w15:restartNumberingAfterBreak="0">
    <w:nsid w:val="49A90AC4"/>
    <w:multiLevelType w:val="multilevel"/>
    <w:tmpl w:val="60783024"/>
    <w:lvl w:ilvl="0">
      <w:start w:val="1"/>
      <w:numFmt w:val="decimal"/>
      <w:lvlText w:val="%1)"/>
      <w:lvlJc w:val="left"/>
      <w:pPr>
        <w:tabs>
          <w:tab w:val="num" w:pos="0"/>
        </w:tabs>
        <w:ind w:left="904" w:hanging="360"/>
      </w:pPr>
      <w:rPr>
        <w:rFonts w:cs="Times New Roman"/>
      </w:rPr>
    </w:lvl>
    <w:lvl w:ilvl="1">
      <w:start w:val="1"/>
      <w:numFmt w:val="lowerLetter"/>
      <w:lvlText w:val="%2."/>
      <w:lvlJc w:val="left"/>
      <w:pPr>
        <w:tabs>
          <w:tab w:val="num" w:pos="0"/>
        </w:tabs>
        <w:ind w:left="1624" w:hanging="360"/>
      </w:pPr>
      <w:rPr>
        <w:rFonts w:cs="Times New Roman"/>
      </w:rPr>
    </w:lvl>
    <w:lvl w:ilvl="2">
      <w:start w:val="1"/>
      <w:numFmt w:val="lowerRoman"/>
      <w:lvlText w:val="%3."/>
      <w:lvlJc w:val="right"/>
      <w:pPr>
        <w:tabs>
          <w:tab w:val="num" w:pos="0"/>
        </w:tabs>
        <w:ind w:left="2344" w:hanging="180"/>
      </w:pPr>
      <w:rPr>
        <w:rFonts w:cs="Times New Roman"/>
      </w:rPr>
    </w:lvl>
    <w:lvl w:ilvl="3">
      <w:start w:val="1"/>
      <w:numFmt w:val="decimal"/>
      <w:lvlText w:val="%4."/>
      <w:lvlJc w:val="left"/>
      <w:pPr>
        <w:tabs>
          <w:tab w:val="num" w:pos="0"/>
        </w:tabs>
        <w:ind w:left="3064" w:hanging="360"/>
      </w:pPr>
      <w:rPr>
        <w:rFonts w:cs="Times New Roman"/>
      </w:rPr>
    </w:lvl>
    <w:lvl w:ilvl="4">
      <w:start w:val="1"/>
      <w:numFmt w:val="lowerLetter"/>
      <w:lvlText w:val="%5."/>
      <w:lvlJc w:val="left"/>
      <w:pPr>
        <w:tabs>
          <w:tab w:val="num" w:pos="0"/>
        </w:tabs>
        <w:ind w:left="3784" w:hanging="360"/>
      </w:pPr>
      <w:rPr>
        <w:rFonts w:cs="Times New Roman"/>
      </w:rPr>
    </w:lvl>
    <w:lvl w:ilvl="5">
      <w:start w:val="1"/>
      <w:numFmt w:val="lowerRoman"/>
      <w:lvlText w:val="%6."/>
      <w:lvlJc w:val="right"/>
      <w:pPr>
        <w:tabs>
          <w:tab w:val="num" w:pos="0"/>
        </w:tabs>
        <w:ind w:left="4504" w:hanging="180"/>
      </w:pPr>
      <w:rPr>
        <w:rFonts w:cs="Times New Roman"/>
      </w:rPr>
    </w:lvl>
    <w:lvl w:ilvl="6">
      <w:start w:val="1"/>
      <w:numFmt w:val="decimal"/>
      <w:lvlText w:val="%7."/>
      <w:lvlJc w:val="left"/>
      <w:pPr>
        <w:tabs>
          <w:tab w:val="num" w:pos="0"/>
        </w:tabs>
        <w:ind w:left="5224" w:hanging="360"/>
      </w:pPr>
      <w:rPr>
        <w:rFonts w:cs="Times New Roman"/>
      </w:rPr>
    </w:lvl>
    <w:lvl w:ilvl="7">
      <w:start w:val="1"/>
      <w:numFmt w:val="lowerLetter"/>
      <w:lvlText w:val="%8."/>
      <w:lvlJc w:val="left"/>
      <w:pPr>
        <w:tabs>
          <w:tab w:val="num" w:pos="0"/>
        </w:tabs>
        <w:ind w:left="5944" w:hanging="360"/>
      </w:pPr>
      <w:rPr>
        <w:rFonts w:cs="Times New Roman"/>
      </w:rPr>
    </w:lvl>
    <w:lvl w:ilvl="8">
      <w:start w:val="1"/>
      <w:numFmt w:val="lowerRoman"/>
      <w:lvlText w:val="%9."/>
      <w:lvlJc w:val="right"/>
      <w:pPr>
        <w:tabs>
          <w:tab w:val="num" w:pos="0"/>
        </w:tabs>
        <w:ind w:left="6664" w:hanging="180"/>
      </w:pPr>
      <w:rPr>
        <w:rFonts w:cs="Times New Roman"/>
      </w:rPr>
    </w:lvl>
  </w:abstractNum>
  <w:abstractNum w:abstractNumId="26" w15:restartNumberingAfterBreak="0">
    <w:nsid w:val="4BAF4C53"/>
    <w:multiLevelType w:val="multilevel"/>
    <w:tmpl w:val="92D6BB6E"/>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0"/>
        </w:tabs>
        <w:ind w:left="914"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7" w15:restartNumberingAfterBreak="0">
    <w:nsid w:val="4D5A474F"/>
    <w:multiLevelType w:val="multilevel"/>
    <w:tmpl w:val="D3DC21F0"/>
    <w:lvl w:ilvl="0">
      <w:start w:val="1"/>
      <w:numFmt w:val="lowerLetter"/>
      <w:lvlText w:val="%1)"/>
      <w:lvlJc w:val="left"/>
      <w:pPr>
        <w:tabs>
          <w:tab w:val="num" w:pos="0"/>
        </w:tabs>
        <w:ind w:left="1363" w:hanging="360"/>
      </w:pPr>
      <w:rPr>
        <w:rFonts w:cs="Times New Roman"/>
      </w:rPr>
    </w:lvl>
    <w:lvl w:ilvl="1">
      <w:start w:val="1"/>
      <w:numFmt w:val="lowerLetter"/>
      <w:lvlText w:val="%2."/>
      <w:lvlJc w:val="left"/>
      <w:pPr>
        <w:tabs>
          <w:tab w:val="num" w:pos="0"/>
        </w:tabs>
        <w:ind w:left="2083" w:hanging="360"/>
      </w:pPr>
      <w:rPr>
        <w:rFonts w:cs="Times New Roman"/>
      </w:rPr>
    </w:lvl>
    <w:lvl w:ilvl="2">
      <w:start w:val="1"/>
      <w:numFmt w:val="lowerRoman"/>
      <w:lvlText w:val="%3."/>
      <w:lvlJc w:val="right"/>
      <w:pPr>
        <w:tabs>
          <w:tab w:val="num" w:pos="0"/>
        </w:tabs>
        <w:ind w:left="2803" w:hanging="180"/>
      </w:pPr>
      <w:rPr>
        <w:rFonts w:cs="Times New Roman"/>
      </w:rPr>
    </w:lvl>
    <w:lvl w:ilvl="3">
      <w:start w:val="1"/>
      <w:numFmt w:val="decimal"/>
      <w:lvlText w:val="%4."/>
      <w:lvlJc w:val="left"/>
      <w:pPr>
        <w:tabs>
          <w:tab w:val="num" w:pos="0"/>
        </w:tabs>
        <w:ind w:left="3523" w:hanging="360"/>
      </w:pPr>
      <w:rPr>
        <w:rFonts w:cs="Times New Roman"/>
      </w:rPr>
    </w:lvl>
    <w:lvl w:ilvl="4">
      <w:start w:val="1"/>
      <w:numFmt w:val="lowerLetter"/>
      <w:lvlText w:val="%5."/>
      <w:lvlJc w:val="left"/>
      <w:pPr>
        <w:tabs>
          <w:tab w:val="num" w:pos="0"/>
        </w:tabs>
        <w:ind w:left="4243" w:hanging="360"/>
      </w:pPr>
      <w:rPr>
        <w:rFonts w:cs="Times New Roman"/>
      </w:rPr>
    </w:lvl>
    <w:lvl w:ilvl="5">
      <w:start w:val="1"/>
      <w:numFmt w:val="lowerRoman"/>
      <w:lvlText w:val="%6."/>
      <w:lvlJc w:val="right"/>
      <w:pPr>
        <w:tabs>
          <w:tab w:val="num" w:pos="0"/>
        </w:tabs>
        <w:ind w:left="4963" w:hanging="180"/>
      </w:pPr>
      <w:rPr>
        <w:rFonts w:cs="Times New Roman"/>
      </w:rPr>
    </w:lvl>
    <w:lvl w:ilvl="6">
      <w:start w:val="1"/>
      <w:numFmt w:val="decimal"/>
      <w:lvlText w:val="%7."/>
      <w:lvlJc w:val="left"/>
      <w:pPr>
        <w:tabs>
          <w:tab w:val="num" w:pos="0"/>
        </w:tabs>
        <w:ind w:left="5683" w:hanging="360"/>
      </w:pPr>
      <w:rPr>
        <w:rFonts w:cs="Times New Roman"/>
      </w:rPr>
    </w:lvl>
    <w:lvl w:ilvl="7">
      <w:start w:val="1"/>
      <w:numFmt w:val="lowerLetter"/>
      <w:lvlText w:val="%8."/>
      <w:lvlJc w:val="left"/>
      <w:pPr>
        <w:tabs>
          <w:tab w:val="num" w:pos="0"/>
        </w:tabs>
        <w:ind w:left="6403" w:hanging="360"/>
      </w:pPr>
      <w:rPr>
        <w:rFonts w:cs="Times New Roman"/>
      </w:rPr>
    </w:lvl>
    <w:lvl w:ilvl="8">
      <w:start w:val="1"/>
      <w:numFmt w:val="lowerRoman"/>
      <w:lvlText w:val="%9."/>
      <w:lvlJc w:val="right"/>
      <w:pPr>
        <w:tabs>
          <w:tab w:val="num" w:pos="0"/>
        </w:tabs>
        <w:ind w:left="7123" w:hanging="180"/>
      </w:pPr>
      <w:rPr>
        <w:rFonts w:cs="Times New Roman"/>
      </w:rPr>
    </w:lvl>
  </w:abstractNum>
  <w:abstractNum w:abstractNumId="28" w15:restartNumberingAfterBreak="0">
    <w:nsid w:val="50EF1CE8"/>
    <w:multiLevelType w:val="multilevel"/>
    <w:tmpl w:val="2B0252D4"/>
    <w:lvl w:ilvl="0">
      <w:start w:val="1"/>
      <w:numFmt w:val="decimal"/>
      <w:lvlText w:val="%1)"/>
      <w:lvlJc w:val="left"/>
      <w:pPr>
        <w:tabs>
          <w:tab w:val="num" w:pos="0"/>
        </w:tabs>
        <w:ind w:left="1003" w:hanging="360"/>
      </w:pPr>
      <w:rPr>
        <w:rFonts w:cs="Times New Roman"/>
      </w:rPr>
    </w:lvl>
    <w:lvl w:ilvl="1">
      <w:start w:val="1"/>
      <w:numFmt w:val="lowerLetter"/>
      <w:lvlText w:val="%2."/>
      <w:lvlJc w:val="left"/>
      <w:pPr>
        <w:tabs>
          <w:tab w:val="num" w:pos="0"/>
        </w:tabs>
        <w:ind w:left="1723" w:hanging="360"/>
      </w:pPr>
      <w:rPr>
        <w:rFonts w:cs="Times New Roman"/>
      </w:rPr>
    </w:lvl>
    <w:lvl w:ilvl="2">
      <w:start w:val="1"/>
      <w:numFmt w:val="lowerRoman"/>
      <w:lvlText w:val="%3."/>
      <w:lvlJc w:val="right"/>
      <w:pPr>
        <w:tabs>
          <w:tab w:val="num" w:pos="0"/>
        </w:tabs>
        <w:ind w:left="2443" w:hanging="180"/>
      </w:pPr>
      <w:rPr>
        <w:rFonts w:cs="Times New Roman"/>
      </w:rPr>
    </w:lvl>
    <w:lvl w:ilvl="3">
      <w:start w:val="1"/>
      <w:numFmt w:val="decimal"/>
      <w:lvlText w:val="%4."/>
      <w:lvlJc w:val="left"/>
      <w:pPr>
        <w:tabs>
          <w:tab w:val="num" w:pos="0"/>
        </w:tabs>
        <w:ind w:left="3163" w:hanging="360"/>
      </w:pPr>
      <w:rPr>
        <w:rFonts w:cs="Times New Roman"/>
      </w:rPr>
    </w:lvl>
    <w:lvl w:ilvl="4">
      <w:start w:val="1"/>
      <w:numFmt w:val="lowerLetter"/>
      <w:lvlText w:val="%5."/>
      <w:lvlJc w:val="left"/>
      <w:pPr>
        <w:tabs>
          <w:tab w:val="num" w:pos="0"/>
        </w:tabs>
        <w:ind w:left="3883" w:hanging="360"/>
      </w:pPr>
      <w:rPr>
        <w:rFonts w:cs="Times New Roman"/>
      </w:rPr>
    </w:lvl>
    <w:lvl w:ilvl="5">
      <w:start w:val="1"/>
      <w:numFmt w:val="lowerRoman"/>
      <w:lvlText w:val="%6."/>
      <w:lvlJc w:val="right"/>
      <w:pPr>
        <w:tabs>
          <w:tab w:val="num" w:pos="0"/>
        </w:tabs>
        <w:ind w:left="4603" w:hanging="180"/>
      </w:pPr>
      <w:rPr>
        <w:rFonts w:cs="Times New Roman"/>
      </w:rPr>
    </w:lvl>
    <w:lvl w:ilvl="6">
      <w:start w:val="1"/>
      <w:numFmt w:val="decimal"/>
      <w:lvlText w:val="%7."/>
      <w:lvlJc w:val="left"/>
      <w:pPr>
        <w:tabs>
          <w:tab w:val="num" w:pos="0"/>
        </w:tabs>
        <w:ind w:left="5323" w:hanging="360"/>
      </w:pPr>
      <w:rPr>
        <w:rFonts w:cs="Times New Roman"/>
      </w:rPr>
    </w:lvl>
    <w:lvl w:ilvl="7">
      <w:start w:val="1"/>
      <w:numFmt w:val="lowerLetter"/>
      <w:lvlText w:val="%8."/>
      <w:lvlJc w:val="left"/>
      <w:pPr>
        <w:tabs>
          <w:tab w:val="num" w:pos="0"/>
        </w:tabs>
        <w:ind w:left="6043" w:hanging="360"/>
      </w:pPr>
      <w:rPr>
        <w:rFonts w:cs="Times New Roman"/>
      </w:rPr>
    </w:lvl>
    <w:lvl w:ilvl="8">
      <w:start w:val="1"/>
      <w:numFmt w:val="lowerRoman"/>
      <w:lvlText w:val="%9."/>
      <w:lvlJc w:val="right"/>
      <w:pPr>
        <w:tabs>
          <w:tab w:val="num" w:pos="0"/>
        </w:tabs>
        <w:ind w:left="6763" w:hanging="180"/>
      </w:pPr>
      <w:rPr>
        <w:rFonts w:cs="Times New Roman"/>
      </w:rPr>
    </w:lvl>
  </w:abstractNum>
  <w:abstractNum w:abstractNumId="29" w15:restartNumberingAfterBreak="0">
    <w:nsid w:val="5682710E"/>
    <w:multiLevelType w:val="multilevel"/>
    <w:tmpl w:val="E2602962"/>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0" w15:restartNumberingAfterBreak="0">
    <w:nsid w:val="59BD739D"/>
    <w:multiLevelType w:val="multilevel"/>
    <w:tmpl w:val="39BC5E30"/>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decimal"/>
      <w:lvlText w:val="%3)"/>
      <w:lvlJc w:val="left"/>
      <w:pPr>
        <w:tabs>
          <w:tab w:val="num" w:pos="0"/>
        </w:tabs>
        <w:ind w:left="2340" w:hanging="36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1" w15:restartNumberingAfterBreak="0">
    <w:nsid w:val="606007D4"/>
    <w:multiLevelType w:val="multilevel"/>
    <w:tmpl w:val="DF1A6DE4"/>
    <w:lvl w:ilvl="0">
      <w:start w:val="1"/>
      <w:numFmt w:val="decimal"/>
      <w:lvlText w:val="%1)"/>
      <w:lvlJc w:val="left"/>
      <w:pPr>
        <w:tabs>
          <w:tab w:val="num" w:pos="0"/>
        </w:tabs>
        <w:ind w:left="1003" w:hanging="360"/>
      </w:pPr>
      <w:rPr>
        <w:rFonts w:cs="Times New Roman"/>
      </w:rPr>
    </w:lvl>
    <w:lvl w:ilvl="1">
      <w:start w:val="1"/>
      <w:numFmt w:val="lowerLetter"/>
      <w:lvlText w:val="%2."/>
      <w:lvlJc w:val="left"/>
      <w:pPr>
        <w:tabs>
          <w:tab w:val="num" w:pos="0"/>
        </w:tabs>
        <w:ind w:left="1723" w:hanging="360"/>
      </w:pPr>
      <w:rPr>
        <w:rFonts w:cs="Times New Roman"/>
      </w:rPr>
    </w:lvl>
    <w:lvl w:ilvl="2">
      <w:start w:val="1"/>
      <w:numFmt w:val="lowerRoman"/>
      <w:lvlText w:val="%3."/>
      <w:lvlJc w:val="right"/>
      <w:pPr>
        <w:tabs>
          <w:tab w:val="num" w:pos="0"/>
        </w:tabs>
        <w:ind w:left="2443" w:hanging="180"/>
      </w:pPr>
      <w:rPr>
        <w:rFonts w:cs="Times New Roman"/>
      </w:rPr>
    </w:lvl>
    <w:lvl w:ilvl="3">
      <w:start w:val="1"/>
      <w:numFmt w:val="decimal"/>
      <w:lvlText w:val="%4."/>
      <w:lvlJc w:val="left"/>
      <w:pPr>
        <w:tabs>
          <w:tab w:val="num" w:pos="0"/>
        </w:tabs>
        <w:ind w:left="3163" w:hanging="360"/>
      </w:pPr>
      <w:rPr>
        <w:rFonts w:cs="Times New Roman"/>
      </w:rPr>
    </w:lvl>
    <w:lvl w:ilvl="4">
      <w:start w:val="1"/>
      <w:numFmt w:val="lowerLetter"/>
      <w:lvlText w:val="%5."/>
      <w:lvlJc w:val="left"/>
      <w:pPr>
        <w:tabs>
          <w:tab w:val="num" w:pos="0"/>
        </w:tabs>
        <w:ind w:left="3883" w:hanging="360"/>
      </w:pPr>
      <w:rPr>
        <w:rFonts w:cs="Times New Roman"/>
      </w:rPr>
    </w:lvl>
    <w:lvl w:ilvl="5">
      <w:start w:val="1"/>
      <w:numFmt w:val="lowerRoman"/>
      <w:lvlText w:val="%6."/>
      <w:lvlJc w:val="right"/>
      <w:pPr>
        <w:tabs>
          <w:tab w:val="num" w:pos="0"/>
        </w:tabs>
        <w:ind w:left="4603" w:hanging="180"/>
      </w:pPr>
      <w:rPr>
        <w:rFonts w:cs="Times New Roman"/>
      </w:rPr>
    </w:lvl>
    <w:lvl w:ilvl="6">
      <w:start w:val="1"/>
      <w:numFmt w:val="decimal"/>
      <w:lvlText w:val="%7."/>
      <w:lvlJc w:val="left"/>
      <w:pPr>
        <w:tabs>
          <w:tab w:val="num" w:pos="0"/>
        </w:tabs>
        <w:ind w:left="5323" w:hanging="360"/>
      </w:pPr>
      <w:rPr>
        <w:rFonts w:cs="Times New Roman"/>
      </w:rPr>
    </w:lvl>
    <w:lvl w:ilvl="7">
      <w:start w:val="1"/>
      <w:numFmt w:val="lowerLetter"/>
      <w:lvlText w:val="%8."/>
      <w:lvlJc w:val="left"/>
      <w:pPr>
        <w:tabs>
          <w:tab w:val="num" w:pos="0"/>
        </w:tabs>
        <w:ind w:left="6043" w:hanging="360"/>
      </w:pPr>
      <w:rPr>
        <w:rFonts w:cs="Times New Roman"/>
      </w:rPr>
    </w:lvl>
    <w:lvl w:ilvl="8">
      <w:start w:val="1"/>
      <w:numFmt w:val="lowerRoman"/>
      <w:lvlText w:val="%9."/>
      <w:lvlJc w:val="right"/>
      <w:pPr>
        <w:tabs>
          <w:tab w:val="num" w:pos="0"/>
        </w:tabs>
        <w:ind w:left="6763" w:hanging="180"/>
      </w:pPr>
      <w:rPr>
        <w:rFonts w:cs="Times New Roman"/>
      </w:rPr>
    </w:lvl>
  </w:abstractNum>
  <w:abstractNum w:abstractNumId="32" w15:restartNumberingAfterBreak="0">
    <w:nsid w:val="62A519C4"/>
    <w:multiLevelType w:val="multilevel"/>
    <w:tmpl w:val="4D5E77E0"/>
    <w:lvl w:ilvl="0">
      <w:start w:val="1"/>
      <w:numFmt w:val="decimal"/>
      <w:lvlText w:val="%1)"/>
      <w:lvlJc w:val="left"/>
      <w:pPr>
        <w:tabs>
          <w:tab w:val="num" w:pos="0"/>
        </w:tabs>
        <w:ind w:left="900" w:hanging="360"/>
      </w:pPr>
      <w:rPr>
        <w:rFonts w:cs="Times New Roman"/>
      </w:rPr>
    </w:lvl>
    <w:lvl w:ilvl="1">
      <w:start w:val="9"/>
      <w:numFmt w:val="bullet"/>
      <w:lvlText w:val="-"/>
      <w:lvlJc w:val="left"/>
      <w:pPr>
        <w:tabs>
          <w:tab w:val="num" w:pos="0"/>
        </w:tabs>
        <w:ind w:left="1620" w:hanging="360"/>
      </w:pPr>
      <w:rPr>
        <w:rFonts w:ascii="Times New Roman" w:hAnsi="Times New Roman" w:cs="Times New Roman" w:hint="default"/>
      </w:rPr>
    </w:lvl>
    <w:lvl w:ilvl="2">
      <w:start w:val="1"/>
      <w:numFmt w:val="lowerRoman"/>
      <w:lvlText w:val="%3."/>
      <w:lvlJc w:val="right"/>
      <w:pPr>
        <w:tabs>
          <w:tab w:val="num" w:pos="0"/>
        </w:tabs>
        <w:ind w:left="2340" w:hanging="180"/>
      </w:pPr>
      <w:rPr>
        <w:rFonts w:cs="Times New Roman"/>
      </w:rPr>
    </w:lvl>
    <w:lvl w:ilvl="3">
      <w:start w:val="1"/>
      <w:numFmt w:val="decimal"/>
      <w:lvlText w:val="%4."/>
      <w:lvlJc w:val="left"/>
      <w:pPr>
        <w:tabs>
          <w:tab w:val="num" w:pos="0"/>
        </w:tabs>
        <w:ind w:left="3060" w:hanging="360"/>
      </w:pPr>
      <w:rPr>
        <w:rFonts w:cs="Times New Roman"/>
      </w:rPr>
    </w:lvl>
    <w:lvl w:ilvl="4">
      <w:start w:val="1"/>
      <w:numFmt w:val="lowerLetter"/>
      <w:lvlText w:val="%5."/>
      <w:lvlJc w:val="left"/>
      <w:pPr>
        <w:tabs>
          <w:tab w:val="num" w:pos="0"/>
        </w:tabs>
        <w:ind w:left="3780" w:hanging="360"/>
      </w:pPr>
      <w:rPr>
        <w:rFonts w:cs="Times New Roman"/>
      </w:rPr>
    </w:lvl>
    <w:lvl w:ilvl="5">
      <w:start w:val="1"/>
      <w:numFmt w:val="lowerRoman"/>
      <w:lvlText w:val="%6."/>
      <w:lvlJc w:val="right"/>
      <w:pPr>
        <w:tabs>
          <w:tab w:val="num" w:pos="0"/>
        </w:tabs>
        <w:ind w:left="4500" w:hanging="180"/>
      </w:pPr>
      <w:rPr>
        <w:rFonts w:cs="Times New Roman"/>
      </w:rPr>
    </w:lvl>
    <w:lvl w:ilvl="6">
      <w:start w:val="1"/>
      <w:numFmt w:val="decimal"/>
      <w:lvlText w:val="%7."/>
      <w:lvlJc w:val="left"/>
      <w:pPr>
        <w:tabs>
          <w:tab w:val="num" w:pos="0"/>
        </w:tabs>
        <w:ind w:left="5220" w:hanging="360"/>
      </w:pPr>
      <w:rPr>
        <w:rFonts w:cs="Times New Roman"/>
      </w:rPr>
    </w:lvl>
    <w:lvl w:ilvl="7">
      <w:start w:val="1"/>
      <w:numFmt w:val="lowerLetter"/>
      <w:lvlText w:val="%8."/>
      <w:lvlJc w:val="left"/>
      <w:pPr>
        <w:tabs>
          <w:tab w:val="num" w:pos="0"/>
        </w:tabs>
        <w:ind w:left="5940" w:hanging="360"/>
      </w:pPr>
      <w:rPr>
        <w:rFonts w:cs="Times New Roman"/>
      </w:rPr>
    </w:lvl>
    <w:lvl w:ilvl="8">
      <w:start w:val="1"/>
      <w:numFmt w:val="lowerRoman"/>
      <w:lvlText w:val="%9."/>
      <w:lvlJc w:val="right"/>
      <w:pPr>
        <w:tabs>
          <w:tab w:val="num" w:pos="0"/>
        </w:tabs>
        <w:ind w:left="6660" w:hanging="180"/>
      </w:pPr>
      <w:rPr>
        <w:rFonts w:cs="Times New Roman"/>
      </w:rPr>
    </w:lvl>
  </w:abstractNum>
  <w:abstractNum w:abstractNumId="33" w15:restartNumberingAfterBreak="0">
    <w:nsid w:val="6DD30DCF"/>
    <w:multiLevelType w:val="multilevel"/>
    <w:tmpl w:val="F33AAA98"/>
    <w:lvl w:ilvl="0">
      <w:start w:val="1"/>
      <w:numFmt w:val="decimal"/>
      <w:lvlText w:val="%1)"/>
      <w:lvlJc w:val="left"/>
      <w:pPr>
        <w:tabs>
          <w:tab w:val="num" w:pos="0"/>
        </w:tabs>
        <w:ind w:left="1004" w:hanging="360"/>
      </w:pPr>
      <w:rPr>
        <w:rFonts w:cs="Times New Roman"/>
      </w:rPr>
    </w:lvl>
    <w:lvl w:ilvl="1">
      <w:start w:val="1"/>
      <w:numFmt w:val="decimal"/>
      <w:lvlText w:val="%2)"/>
      <w:lvlJc w:val="left"/>
      <w:pPr>
        <w:tabs>
          <w:tab w:val="num" w:pos="0"/>
        </w:tabs>
        <w:ind w:left="720" w:hanging="360"/>
      </w:pPr>
      <w:rPr>
        <w:rFonts w:cs="Times New Roman"/>
      </w:rPr>
    </w:lvl>
    <w:lvl w:ilvl="2">
      <w:start w:val="1"/>
      <w:numFmt w:val="lowerRoman"/>
      <w:lvlText w:val="%3."/>
      <w:lvlJc w:val="right"/>
      <w:pPr>
        <w:tabs>
          <w:tab w:val="num" w:pos="0"/>
        </w:tabs>
        <w:ind w:left="2444" w:hanging="180"/>
      </w:pPr>
      <w:rPr>
        <w:rFonts w:cs="Times New Roman"/>
      </w:rPr>
    </w:lvl>
    <w:lvl w:ilvl="3">
      <w:start w:val="1"/>
      <w:numFmt w:val="decimal"/>
      <w:lvlText w:val="%4."/>
      <w:lvlJc w:val="left"/>
      <w:pPr>
        <w:tabs>
          <w:tab w:val="num" w:pos="0"/>
        </w:tabs>
        <w:ind w:left="3164" w:hanging="360"/>
      </w:pPr>
      <w:rPr>
        <w:rFonts w:cs="Times New Roman"/>
      </w:rPr>
    </w:lvl>
    <w:lvl w:ilvl="4">
      <w:start w:val="1"/>
      <w:numFmt w:val="lowerLetter"/>
      <w:lvlText w:val="%5."/>
      <w:lvlJc w:val="left"/>
      <w:pPr>
        <w:tabs>
          <w:tab w:val="num" w:pos="0"/>
        </w:tabs>
        <w:ind w:left="3884" w:hanging="360"/>
      </w:pPr>
      <w:rPr>
        <w:rFonts w:cs="Times New Roman"/>
      </w:rPr>
    </w:lvl>
    <w:lvl w:ilvl="5">
      <w:start w:val="1"/>
      <w:numFmt w:val="lowerRoman"/>
      <w:lvlText w:val="%6."/>
      <w:lvlJc w:val="right"/>
      <w:pPr>
        <w:tabs>
          <w:tab w:val="num" w:pos="0"/>
        </w:tabs>
        <w:ind w:left="4604" w:hanging="180"/>
      </w:pPr>
      <w:rPr>
        <w:rFonts w:cs="Times New Roman"/>
      </w:rPr>
    </w:lvl>
    <w:lvl w:ilvl="6">
      <w:start w:val="1"/>
      <w:numFmt w:val="decimal"/>
      <w:lvlText w:val="%7."/>
      <w:lvlJc w:val="left"/>
      <w:pPr>
        <w:tabs>
          <w:tab w:val="num" w:pos="0"/>
        </w:tabs>
        <w:ind w:left="5324" w:hanging="360"/>
      </w:pPr>
      <w:rPr>
        <w:rFonts w:cs="Times New Roman"/>
      </w:rPr>
    </w:lvl>
    <w:lvl w:ilvl="7">
      <w:start w:val="1"/>
      <w:numFmt w:val="lowerLetter"/>
      <w:lvlText w:val="%8."/>
      <w:lvlJc w:val="left"/>
      <w:pPr>
        <w:tabs>
          <w:tab w:val="num" w:pos="0"/>
        </w:tabs>
        <w:ind w:left="6044" w:hanging="360"/>
      </w:pPr>
      <w:rPr>
        <w:rFonts w:cs="Times New Roman"/>
      </w:rPr>
    </w:lvl>
    <w:lvl w:ilvl="8">
      <w:start w:val="1"/>
      <w:numFmt w:val="lowerRoman"/>
      <w:lvlText w:val="%9."/>
      <w:lvlJc w:val="right"/>
      <w:pPr>
        <w:tabs>
          <w:tab w:val="num" w:pos="0"/>
        </w:tabs>
        <w:ind w:left="6764" w:hanging="180"/>
      </w:pPr>
      <w:rPr>
        <w:rFonts w:cs="Times New Roman"/>
      </w:rPr>
    </w:lvl>
  </w:abstractNum>
  <w:abstractNum w:abstractNumId="34" w15:restartNumberingAfterBreak="0">
    <w:nsid w:val="6E684A02"/>
    <w:multiLevelType w:val="multilevel"/>
    <w:tmpl w:val="DBC802D8"/>
    <w:lvl w:ilvl="0">
      <w:start w:val="1"/>
      <w:numFmt w:val="decimal"/>
      <w:lvlText w:val="%1)"/>
      <w:lvlJc w:val="left"/>
      <w:pPr>
        <w:tabs>
          <w:tab w:val="num" w:pos="0"/>
        </w:tabs>
        <w:ind w:left="1004" w:hanging="360"/>
      </w:pPr>
      <w:rPr>
        <w:rFonts w:cs="Times New Roman"/>
      </w:rPr>
    </w:lvl>
    <w:lvl w:ilvl="1">
      <w:start w:val="1"/>
      <w:numFmt w:val="decimal"/>
      <w:lvlText w:val="%2)"/>
      <w:lvlJc w:val="left"/>
      <w:pPr>
        <w:tabs>
          <w:tab w:val="num" w:pos="0"/>
        </w:tabs>
        <w:ind w:left="720" w:hanging="360"/>
      </w:pPr>
      <w:rPr>
        <w:rFonts w:cs="Times New Roman"/>
      </w:rPr>
    </w:lvl>
    <w:lvl w:ilvl="2">
      <w:start w:val="1"/>
      <w:numFmt w:val="lowerRoman"/>
      <w:lvlText w:val="%3."/>
      <w:lvlJc w:val="right"/>
      <w:pPr>
        <w:tabs>
          <w:tab w:val="num" w:pos="0"/>
        </w:tabs>
        <w:ind w:left="2444" w:hanging="180"/>
      </w:pPr>
      <w:rPr>
        <w:rFonts w:cs="Times New Roman"/>
      </w:rPr>
    </w:lvl>
    <w:lvl w:ilvl="3">
      <w:start w:val="1"/>
      <w:numFmt w:val="decimal"/>
      <w:lvlText w:val="%4."/>
      <w:lvlJc w:val="left"/>
      <w:pPr>
        <w:tabs>
          <w:tab w:val="num" w:pos="0"/>
        </w:tabs>
        <w:ind w:left="3164" w:hanging="360"/>
      </w:pPr>
      <w:rPr>
        <w:rFonts w:cs="Times New Roman"/>
      </w:rPr>
    </w:lvl>
    <w:lvl w:ilvl="4">
      <w:start w:val="1"/>
      <w:numFmt w:val="lowerLetter"/>
      <w:lvlText w:val="%5."/>
      <w:lvlJc w:val="left"/>
      <w:pPr>
        <w:tabs>
          <w:tab w:val="num" w:pos="0"/>
        </w:tabs>
        <w:ind w:left="3884" w:hanging="360"/>
      </w:pPr>
      <w:rPr>
        <w:rFonts w:cs="Times New Roman"/>
      </w:rPr>
    </w:lvl>
    <w:lvl w:ilvl="5">
      <w:start w:val="1"/>
      <w:numFmt w:val="lowerRoman"/>
      <w:lvlText w:val="%6."/>
      <w:lvlJc w:val="right"/>
      <w:pPr>
        <w:tabs>
          <w:tab w:val="num" w:pos="0"/>
        </w:tabs>
        <w:ind w:left="4604" w:hanging="180"/>
      </w:pPr>
      <w:rPr>
        <w:rFonts w:cs="Times New Roman"/>
      </w:rPr>
    </w:lvl>
    <w:lvl w:ilvl="6">
      <w:start w:val="1"/>
      <w:numFmt w:val="decimal"/>
      <w:lvlText w:val="%7."/>
      <w:lvlJc w:val="left"/>
      <w:pPr>
        <w:tabs>
          <w:tab w:val="num" w:pos="0"/>
        </w:tabs>
        <w:ind w:left="5324" w:hanging="360"/>
      </w:pPr>
      <w:rPr>
        <w:rFonts w:cs="Times New Roman"/>
      </w:rPr>
    </w:lvl>
    <w:lvl w:ilvl="7">
      <w:start w:val="1"/>
      <w:numFmt w:val="lowerLetter"/>
      <w:lvlText w:val="%8."/>
      <w:lvlJc w:val="left"/>
      <w:pPr>
        <w:tabs>
          <w:tab w:val="num" w:pos="0"/>
        </w:tabs>
        <w:ind w:left="6044" w:hanging="360"/>
      </w:pPr>
      <w:rPr>
        <w:rFonts w:cs="Times New Roman"/>
      </w:rPr>
    </w:lvl>
    <w:lvl w:ilvl="8">
      <w:start w:val="1"/>
      <w:numFmt w:val="lowerRoman"/>
      <w:lvlText w:val="%9."/>
      <w:lvlJc w:val="right"/>
      <w:pPr>
        <w:tabs>
          <w:tab w:val="num" w:pos="0"/>
        </w:tabs>
        <w:ind w:left="6764" w:hanging="180"/>
      </w:pPr>
      <w:rPr>
        <w:rFonts w:cs="Times New Roman"/>
      </w:rPr>
    </w:lvl>
  </w:abstractNum>
  <w:abstractNum w:abstractNumId="35" w15:restartNumberingAfterBreak="0">
    <w:nsid w:val="752C7491"/>
    <w:multiLevelType w:val="multilevel"/>
    <w:tmpl w:val="85AA314C"/>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6" w15:restartNumberingAfterBreak="0">
    <w:nsid w:val="789C532D"/>
    <w:multiLevelType w:val="multilevel"/>
    <w:tmpl w:val="39FCC27E"/>
    <w:lvl w:ilvl="0">
      <w:start w:val="1"/>
      <w:numFmt w:val="lowerLetter"/>
      <w:lvlText w:val="%1)"/>
      <w:lvlJc w:val="left"/>
      <w:pPr>
        <w:tabs>
          <w:tab w:val="num" w:pos="0"/>
        </w:tabs>
        <w:ind w:left="1440" w:hanging="360"/>
      </w:pPr>
      <w:rPr>
        <w:rFonts w:cs="Times New Roman"/>
      </w:rPr>
    </w:lvl>
    <w:lvl w:ilvl="1">
      <w:start w:val="1"/>
      <w:numFmt w:val="decimal"/>
      <w:lvlText w:val="%2)"/>
      <w:lvlJc w:val="left"/>
      <w:pPr>
        <w:tabs>
          <w:tab w:val="num" w:pos="0"/>
        </w:tabs>
        <w:ind w:left="2160" w:hanging="360"/>
      </w:pPr>
      <w:rPr>
        <w:rFonts w:cs="Times New Roman"/>
      </w:rPr>
    </w:lvl>
    <w:lvl w:ilvl="2">
      <w:start w:val="1"/>
      <w:numFmt w:val="lowerRoman"/>
      <w:lvlText w:val="%3."/>
      <w:lvlJc w:val="right"/>
      <w:pPr>
        <w:tabs>
          <w:tab w:val="num" w:pos="0"/>
        </w:tabs>
        <w:ind w:left="2880" w:hanging="180"/>
      </w:pPr>
      <w:rPr>
        <w:rFonts w:cs="Times New Roman"/>
      </w:rPr>
    </w:lvl>
    <w:lvl w:ilvl="3">
      <w:start w:val="1"/>
      <w:numFmt w:val="decimal"/>
      <w:lvlText w:val="%4."/>
      <w:lvlJc w:val="left"/>
      <w:pPr>
        <w:tabs>
          <w:tab w:val="num" w:pos="0"/>
        </w:tabs>
        <w:ind w:left="3600" w:hanging="360"/>
      </w:pPr>
      <w:rPr>
        <w:rFonts w:cs="Times New Roman"/>
      </w:rPr>
    </w:lvl>
    <w:lvl w:ilvl="4">
      <w:start w:val="1"/>
      <w:numFmt w:val="lowerLetter"/>
      <w:lvlText w:val="%5."/>
      <w:lvlJc w:val="left"/>
      <w:pPr>
        <w:tabs>
          <w:tab w:val="num" w:pos="0"/>
        </w:tabs>
        <w:ind w:left="4320" w:hanging="360"/>
      </w:pPr>
      <w:rPr>
        <w:rFonts w:cs="Times New Roman"/>
      </w:rPr>
    </w:lvl>
    <w:lvl w:ilvl="5">
      <w:start w:val="1"/>
      <w:numFmt w:val="lowerRoman"/>
      <w:lvlText w:val="%6."/>
      <w:lvlJc w:val="right"/>
      <w:pPr>
        <w:tabs>
          <w:tab w:val="num" w:pos="0"/>
        </w:tabs>
        <w:ind w:left="5040" w:hanging="180"/>
      </w:pPr>
      <w:rPr>
        <w:rFonts w:cs="Times New Roman"/>
      </w:rPr>
    </w:lvl>
    <w:lvl w:ilvl="6">
      <w:start w:val="1"/>
      <w:numFmt w:val="decimal"/>
      <w:lvlText w:val="%7."/>
      <w:lvlJc w:val="left"/>
      <w:pPr>
        <w:tabs>
          <w:tab w:val="num" w:pos="0"/>
        </w:tabs>
        <w:ind w:left="5760" w:hanging="360"/>
      </w:pPr>
      <w:rPr>
        <w:rFonts w:cs="Times New Roman"/>
      </w:rPr>
    </w:lvl>
    <w:lvl w:ilvl="7">
      <w:start w:val="1"/>
      <w:numFmt w:val="lowerLetter"/>
      <w:lvlText w:val="%8."/>
      <w:lvlJc w:val="left"/>
      <w:pPr>
        <w:tabs>
          <w:tab w:val="num" w:pos="0"/>
        </w:tabs>
        <w:ind w:left="6480" w:hanging="360"/>
      </w:pPr>
      <w:rPr>
        <w:rFonts w:cs="Times New Roman"/>
      </w:rPr>
    </w:lvl>
    <w:lvl w:ilvl="8">
      <w:start w:val="1"/>
      <w:numFmt w:val="lowerRoman"/>
      <w:lvlText w:val="%9."/>
      <w:lvlJc w:val="right"/>
      <w:pPr>
        <w:tabs>
          <w:tab w:val="num" w:pos="0"/>
        </w:tabs>
        <w:ind w:left="7200" w:hanging="180"/>
      </w:pPr>
      <w:rPr>
        <w:rFonts w:cs="Times New Roman"/>
      </w:rPr>
    </w:lvl>
  </w:abstractNum>
  <w:abstractNum w:abstractNumId="37" w15:restartNumberingAfterBreak="0">
    <w:nsid w:val="7C9C3CB8"/>
    <w:multiLevelType w:val="multilevel"/>
    <w:tmpl w:val="4C305D66"/>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0"/>
        </w:tabs>
        <w:ind w:left="914"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8" w15:restartNumberingAfterBreak="0">
    <w:nsid w:val="7DE50826"/>
    <w:multiLevelType w:val="multilevel"/>
    <w:tmpl w:val="7D3260AA"/>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9" w15:restartNumberingAfterBreak="0">
    <w:nsid w:val="7F3D1ADA"/>
    <w:multiLevelType w:val="multilevel"/>
    <w:tmpl w:val="87567DE0"/>
    <w:lvl w:ilvl="0">
      <w:start w:val="1"/>
      <w:numFmt w:val="decimal"/>
      <w:lvlText w:val="%1)"/>
      <w:lvlJc w:val="left"/>
      <w:pPr>
        <w:tabs>
          <w:tab w:val="num" w:pos="0"/>
        </w:tabs>
        <w:ind w:left="1004" w:hanging="360"/>
      </w:pPr>
      <w:rPr>
        <w:rFonts w:cs="Times New Roman"/>
      </w:rPr>
    </w:lvl>
    <w:lvl w:ilvl="1">
      <w:start w:val="1"/>
      <w:numFmt w:val="decimal"/>
      <w:lvlText w:val="%2)"/>
      <w:lvlJc w:val="left"/>
      <w:pPr>
        <w:tabs>
          <w:tab w:val="num" w:pos="0"/>
        </w:tabs>
        <w:ind w:left="720" w:hanging="360"/>
      </w:pPr>
      <w:rPr>
        <w:rFonts w:cs="Times New Roman"/>
      </w:rPr>
    </w:lvl>
    <w:lvl w:ilvl="2">
      <w:start w:val="1"/>
      <w:numFmt w:val="lowerRoman"/>
      <w:lvlText w:val="%3."/>
      <w:lvlJc w:val="right"/>
      <w:pPr>
        <w:tabs>
          <w:tab w:val="num" w:pos="0"/>
        </w:tabs>
        <w:ind w:left="2444" w:hanging="180"/>
      </w:pPr>
      <w:rPr>
        <w:rFonts w:cs="Times New Roman"/>
      </w:rPr>
    </w:lvl>
    <w:lvl w:ilvl="3">
      <w:start w:val="1"/>
      <w:numFmt w:val="decimal"/>
      <w:lvlText w:val="%4."/>
      <w:lvlJc w:val="left"/>
      <w:pPr>
        <w:tabs>
          <w:tab w:val="num" w:pos="0"/>
        </w:tabs>
        <w:ind w:left="3164" w:hanging="360"/>
      </w:pPr>
      <w:rPr>
        <w:rFonts w:cs="Times New Roman"/>
      </w:rPr>
    </w:lvl>
    <w:lvl w:ilvl="4">
      <w:start w:val="1"/>
      <w:numFmt w:val="lowerLetter"/>
      <w:lvlText w:val="%5."/>
      <w:lvlJc w:val="left"/>
      <w:pPr>
        <w:tabs>
          <w:tab w:val="num" w:pos="0"/>
        </w:tabs>
        <w:ind w:left="3884" w:hanging="360"/>
      </w:pPr>
      <w:rPr>
        <w:rFonts w:cs="Times New Roman"/>
      </w:rPr>
    </w:lvl>
    <w:lvl w:ilvl="5">
      <w:start w:val="1"/>
      <w:numFmt w:val="lowerRoman"/>
      <w:lvlText w:val="%6."/>
      <w:lvlJc w:val="right"/>
      <w:pPr>
        <w:tabs>
          <w:tab w:val="num" w:pos="0"/>
        </w:tabs>
        <w:ind w:left="4604" w:hanging="180"/>
      </w:pPr>
      <w:rPr>
        <w:rFonts w:cs="Times New Roman"/>
      </w:rPr>
    </w:lvl>
    <w:lvl w:ilvl="6">
      <w:start w:val="1"/>
      <w:numFmt w:val="decimal"/>
      <w:lvlText w:val="%7."/>
      <w:lvlJc w:val="left"/>
      <w:pPr>
        <w:tabs>
          <w:tab w:val="num" w:pos="0"/>
        </w:tabs>
        <w:ind w:left="5324" w:hanging="360"/>
      </w:pPr>
      <w:rPr>
        <w:rFonts w:cs="Times New Roman"/>
      </w:rPr>
    </w:lvl>
    <w:lvl w:ilvl="7">
      <w:start w:val="1"/>
      <w:numFmt w:val="lowerLetter"/>
      <w:lvlText w:val="%8."/>
      <w:lvlJc w:val="left"/>
      <w:pPr>
        <w:tabs>
          <w:tab w:val="num" w:pos="0"/>
        </w:tabs>
        <w:ind w:left="6044" w:hanging="360"/>
      </w:pPr>
      <w:rPr>
        <w:rFonts w:cs="Times New Roman"/>
      </w:rPr>
    </w:lvl>
    <w:lvl w:ilvl="8">
      <w:start w:val="1"/>
      <w:numFmt w:val="lowerRoman"/>
      <w:lvlText w:val="%9."/>
      <w:lvlJc w:val="right"/>
      <w:pPr>
        <w:tabs>
          <w:tab w:val="num" w:pos="0"/>
        </w:tabs>
        <w:ind w:left="6764" w:hanging="180"/>
      </w:pPr>
      <w:rPr>
        <w:rFonts w:cs="Times New Roman"/>
      </w:rPr>
    </w:lvl>
  </w:abstractNum>
  <w:abstractNum w:abstractNumId="40" w15:restartNumberingAfterBreak="0">
    <w:nsid w:val="7FB22642"/>
    <w:multiLevelType w:val="multilevel"/>
    <w:tmpl w:val="F49A691E"/>
    <w:lvl w:ilvl="0">
      <w:start w:val="1"/>
      <w:numFmt w:val="decimal"/>
      <w:lvlText w:val="%1)"/>
      <w:lvlJc w:val="left"/>
      <w:pPr>
        <w:tabs>
          <w:tab w:val="num" w:pos="0"/>
        </w:tabs>
        <w:ind w:left="914" w:hanging="360"/>
      </w:pPr>
      <w:rPr>
        <w:rFonts w:cs="Times New Roman"/>
      </w:rPr>
    </w:lvl>
    <w:lvl w:ilvl="1">
      <w:start w:val="1"/>
      <w:numFmt w:val="lowerLetter"/>
      <w:lvlText w:val="%2."/>
      <w:lvlJc w:val="left"/>
      <w:pPr>
        <w:tabs>
          <w:tab w:val="num" w:pos="0"/>
        </w:tabs>
        <w:ind w:left="1634" w:hanging="360"/>
      </w:pPr>
      <w:rPr>
        <w:rFonts w:cs="Times New Roman"/>
      </w:rPr>
    </w:lvl>
    <w:lvl w:ilvl="2">
      <w:start w:val="1"/>
      <w:numFmt w:val="lowerRoman"/>
      <w:lvlText w:val="%3."/>
      <w:lvlJc w:val="right"/>
      <w:pPr>
        <w:tabs>
          <w:tab w:val="num" w:pos="0"/>
        </w:tabs>
        <w:ind w:left="2354" w:hanging="180"/>
      </w:pPr>
      <w:rPr>
        <w:rFonts w:cs="Times New Roman"/>
      </w:rPr>
    </w:lvl>
    <w:lvl w:ilvl="3">
      <w:start w:val="1"/>
      <w:numFmt w:val="decimal"/>
      <w:lvlText w:val="%4."/>
      <w:lvlJc w:val="left"/>
      <w:pPr>
        <w:tabs>
          <w:tab w:val="num" w:pos="0"/>
        </w:tabs>
        <w:ind w:left="3074" w:hanging="360"/>
      </w:pPr>
      <w:rPr>
        <w:rFonts w:cs="Times New Roman"/>
      </w:rPr>
    </w:lvl>
    <w:lvl w:ilvl="4">
      <w:start w:val="1"/>
      <w:numFmt w:val="lowerLetter"/>
      <w:lvlText w:val="%5."/>
      <w:lvlJc w:val="left"/>
      <w:pPr>
        <w:tabs>
          <w:tab w:val="num" w:pos="0"/>
        </w:tabs>
        <w:ind w:left="3794" w:hanging="360"/>
      </w:pPr>
      <w:rPr>
        <w:rFonts w:cs="Times New Roman"/>
      </w:rPr>
    </w:lvl>
    <w:lvl w:ilvl="5">
      <w:start w:val="1"/>
      <w:numFmt w:val="lowerRoman"/>
      <w:lvlText w:val="%6."/>
      <w:lvlJc w:val="right"/>
      <w:pPr>
        <w:tabs>
          <w:tab w:val="num" w:pos="0"/>
        </w:tabs>
        <w:ind w:left="4514" w:hanging="180"/>
      </w:pPr>
      <w:rPr>
        <w:rFonts w:cs="Times New Roman"/>
      </w:rPr>
    </w:lvl>
    <w:lvl w:ilvl="6">
      <w:start w:val="1"/>
      <w:numFmt w:val="decimal"/>
      <w:lvlText w:val="%7."/>
      <w:lvlJc w:val="left"/>
      <w:pPr>
        <w:tabs>
          <w:tab w:val="num" w:pos="0"/>
        </w:tabs>
        <w:ind w:left="5234" w:hanging="360"/>
      </w:pPr>
      <w:rPr>
        <w:rFonts w:cs="Times New Roman"/>
      </w:rPr>
    </w:lvl>
    <w:lvl w:ilvl="7">
      <w:start w:val="1"/>
      <w:numFmt w:val="lowerLetter"/>
      <w:lvlText w:val="%8."/>
      <w:lvlJc w:val="left"/>
      <w:pPr>
        <w:tabs>
          <w:tab w:val="num" w:pos="0"/>
        </w:tabs>
        <w:ind w:left="5954" w:hanging="360"/>
      </w:pPr>
      <w:rPr>
        <w:rFonts w:cs="Times New Roman"/>
      </w:rPr>
    </w:lvl>
    <w:lvl w:ilvl="8">
      <w:start w:val="1"/>
      <w:numFmt w:val="lowerRoman"/>
      <w:lvlText w:val="%9."/>
      <w:lvlJc w:val="right"/>
      <w:pPr>
        <w:tabs>
          <w:tab w:val="num" w:pos="0"/>
        </w:tabs>
        <w:ind w:left="6674" w:hanging="180"/>
      </w:pPr>
      <w:rPr>
        <w:rFonts w:cs="Times New Roman"/>
      </w:rPr>
    </w:lvl>
  </w:abstractNum>
  <w:num w:numId="1">
    <w:abstractNumId w:val="40"/>
  </w:num>
  <w:num w:numId="2">
    <w:abstractNumId w:val="9"/>
  </w:num>
  <w:num w:numId="3">
    <w:abstractNumId w:val="1"/>
  </w:num>
  <w:num w:numId="4">
    <w:abstractNumId w:val="27"/>
  </w:num>
  <w:num w:numId="5">
    <w:abstractNumId w:val="13"/>
  </w:num>
  <w:num w:numId="6">
    <w:abstractNumId w:val="20"/>
  </w:num>
  <w:num w:numId="7">
    <w:abstractNumId w:val="14"/>
  </w:num>
  <w:num w:numId="8">
    <w:abstractNumId w:val="36"/>
  </w:num>
  <w:num w:numId="9">
    <w:abstractNumId w:val="38"/>
  </w:num>
  <w:num w:numId="10">
    <w:abstractNumId w:val="30"/>
  </w:num>
  <w:num w:numId="11">
    <w:abstractNumId w:val="32"/>
  </w:num>
  <w:num w:numId="12">
    <w:abstractNumId w:val="18"/>
  </w:num>
  <w:num w:numId="13">
    <w:abstractNumId w:val="35"/>
  </w:num>
  <w:num w:numId="14">
    <w:abstractNumId w:val="28"/>
  </w:num>
  <w:num w:numId="15">
    <w:abstractNumId w:val="8"/>
  </w:num>
  <w:num w:numId="16">
    <w:abstractNumId w:val="29"/>
  </w:num>
  <w:num w:numId="17">
    <w:abstractNumId w:val="37"/>
  </w:num>
  <w:num w:numId="18">
    <w:abstractNumId w:val="23"/>
  </w:num>
  <w:num w:numId="19">
    <w:abstractNumId w:val="3"/>
  </w:num>
  <w:num w:numId="20">
    <w:abstractNumId w:val="26"/>
  </w:num>
  <w:num w:numId="21">
    <w:abstractNumId w:val="6"/>
  </w:num>
  <w:num w:numId="22">
    <w:abstractNumId w:val="17"/>
  </w:num>
  <w:num w:numId="23">
    <w:abstractNumId w:val="22"/>
  </w:num>
  <w:num w:numId="24">
    <w:abstractNumId w:val="4"/>
  </w:num>
  <w:num w:numId="25">
    <w:abstractNumId w:val="34"/>
  </w:num>
  <w:num w:numId="26">
    <w:abstractNumId w:val="16"/>
  </w:num>
  <w:num w:numId="27">
    <w:abstractNumId w:val="15"/>
  </w:num>
  <w:num w:numId="28">
    <w:abstractNumId w:val="7"/>
  </w:num>
  <w:num w:numId="29">
    <w:abstractNumId w:val="19"/>
  </w:num>
  <w:num w:numId="30">
    <w:abstractNumId w:val="11"/>
  </w:num>
  <w:num w:numId="31">
    <w:abstractNumId w:val="5"/>
  </w:num>
  <w:num w:numId="32">
    <w:abstractNumId w:val="33"/>
  </w:num>
  <w:num w:numId="33">
    <w:abstractNumId w:val="2"/>
  </w:num>
  <w:num w:numId="34">
    <w:abstractNumId w:val="21"/>
  </w:num>
  <w:num w:numId="35">
    <w:abstractNumId w:val="39"/>
  </w:num>
  <w:num w:numId="36">
    <w:abstractNumId w:val="25"/>
  </w:num>
  <w:num w:numId="37">
    <w:abstractNumId w:val="10"/>
  </w:num>
  <w:num w:numId="38">
    <w:abstractNumId w:val="24"/>
  </w:num>
  <w:num w:numId="39">
    <w:abstractNumId w:val="31"/>
  </w:num>
  <w:num w:numId="40">
    <w:abstractNumId w:val="12"/>
  </w:num>
  <w:num w:numId="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2EC"/>
    <w:rsid w:val="00220337"/>
    <w:rsid w:val="003A72EC"/>
    <w:rsid w:val="004C3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CD3A5F-ABA5-407B-AB78-1372E20D4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72EC"/>
    <w:pPr>
      <w:suppressAutoHyphens/>
      <w:spacing w:after="0" w:line="240" w:lineRule="auto"/>
    </w:pPr>
    <w:rPr>
      <w:rFonts w:ascii="Times New Roman" w:eastAsia="Times New Roman" w:hAnsi="Times New Roman" w:cs="Times New Roman"/>
      <w:color w:val="000000"/>
      <w:kern w:val="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0">
    <w:name w:val="DefaultParagraphFont"/>
    <w:qFormat/>
    <w:rsid w:val="003A72EC"/>
  </w:style>
  <w:style w:type="character" w:customStyle="1" w:styleId="HeaderChar">
    <w:name w:val="Header Char"/>
    <w:basedOn w:val="DefaultParagraphFont"/>
    <w:qFormat/>
    <w:rsid w:val="003A72EC"/>
    <w:rPr>
      <w:rFonts w:eastAsia="Times New Roman"/>
    </w:rPr>
  </w:style>
  <w:style w:type="character" w:customStyle="1" w:styleId="FooterChar">
    <w:name w:val="Footer Char"/>
    <w:basedOn w:val="DefaultParagraphFont"/>
    <w:qFormat/>
    <w:rsid w:val="003A72EC"/>
    <w:rPr>
      <w:rFonts w:eastAsia="Times New Roman"/>
    </w:rPr>
  </w:style>
  <w:style w:type="character" w:styleId="Hyperlink">
    <w:name w:val="Hyperlink"/>
    <w:basedOn w:val="DefaultParagraphFont0"/>
    <w:rsid w:val="003A72EC"/>
    <w:rPr>
      <w:rFonts w:ascii="Times New Roman" w:eastAsia="Times New Roman" w:hAnsi="Times New Roman"/>
      <w:color w:val="000000"/>
      <w:sz w:val="24"/>
      <w:szCs w:val="24"/>
    </w:rPr>
  </w:style>
  <w:style w:type="character" w:customStyle="1" w:styleId="BalloonTextChar">
    <w:name w:val="Balloon Text Char"/>
    <w:basedOn w:val="DefaultParagraphFont"/>
    <w:qFormat/>
    <w:rsid w:val="003A72EC"/>
    <w:rPr>
      <w:rFonts w:ascii="Segoe UI" w:eastAsia="Times New Roman" w:hAnsi="Segoe UI" w:cs="Segoe UI"/>
      <w:sz w:val="18"/>
      <w:szCs w:val="18"/>
    </w:rPr>
  </w:style>
  <w:style w:type="character" w:styleId="CommentReference">
    <w:name w:val="annotation reference"/>
    <w:basedOn w:val="DefaultParagraphFont"/>
    <w:qFormat/>
    <w:rsid w:val="003A72EC"/>
    <w:rPr>
      <w:rFonts w:ascii="Times New Roman" w:eastAsia="Times New Roman" w:hAnsi="Times New Roman"/>
      <w:color w:val="000000"/>
      <w:sz w:val="16"/>
      <w:szCs w:val="16"/>
    </w:rPr>
  </w:style>
  <w:style w:type="character" w:customStyle="1" w:styleId="CommentTextChar">
    <w:name w:val="Comment Text Char"/>
    <w:basedOn w:val="DefaultParagraphFont"/>
    <w:qFormat/>
    <w:rsid w:val="003A72EC"/>
    <w:rPr>
      <w:rFonts w:eastAsia="Times New Roman"/>
    </w:rPr>
  </w:style>
  <w:style w:type="character" w:customStyle="1" w:styleId="CommentSubjectChar">
    <w:name w:val="Comment Subject Char"/>
    <w:basedOn w:val="CommentTextChar"/>
    <w:qFormat/>
    <w:rsid w:val="003A72EC"/>
    <w:rPr>
      <w:rFonts w:eastAsia="Times New Roman"/>
      <w:b/>
      <w:bCs/>
    </w:rPr>
  </w:style>
  <w:style w:type="character" w:customStyle="1" w:styleId="BodyTextChar">
    <w:name w:val="Body Text Char"/>
    <w:basedOn w:val="DefaultParagraphFont"/>
    <w:qFormat/>
    <w:rsid w:val="003A72EC"/>
    <w:rPr>
      <w:rFonts w:ascii="Arial" w:eastAsia="Times New Roman" w:hAnsi="Arial" w:cs="Arial"/>
      <w:color w:val="000000"/>
      <w:sz w:val="24"/>
      <w:szCs w:val="24"/>
    </w:rPr>
  </w:style>
  <w:style w:type="paragraph" w:customStyle="1" w:styleId="Heading">
    <w:name w:val="Heading"/>
    <w:basedOn w:val="Normal"/>
    <w:next w:val="BodyText"/>
    <w:qFormat/>
    <w:rsid w:val="003A72EC"/>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1"/>
    <w:rsid w:val="003A72EC"/>
    <w:pPr>
      <w:jc w:val="both"/>
    </w:pPr>
    <w:rPr>
      <w:rFonts w:ascii="Arial" w:hAnsi="Arial" w:cs="Arial"/>
      <w:sz w:val="24"/>
      <w:szCs w:val="24"/>
    </w:rPr>
  </w:style>
  <w:style w:type="character" w:customStyle="1" w:styleId="BodyTextChar1">
    <w:name w:val="Body Text Char1"/>
    <w:basedOn w:val="DefaultParagraphFont"/>
    <w:link w:val="BodyText"/>
    <w:rsid w:val="003A72EC"/>
    <w:rPr>
      <w:rFonts w:ascii="Arial" w:eastAsia="Times New Roman" w:hAnsi="Arial" w:cs="Arial"/>
      <w:color w:val="000000"/>
      <w:kern w:val="2"/>
      <w:sz w:val="24"/>
      <w:szCs w:val="24"/>
    </w:rPr>
  </w:style>
  <w:style w:type="paragraph" w:styleId="List">
    <w:name w:val="List"/>
    <w:basedOn w:val="Normal"/>
    <w:rsid w:val="003A72EC"/>
  </w:style>
  <w:style w:type="paragraph" w:styleId="Caption">
    <w:name w:val="caption"/>
    <w:basedOn w:val="Normal"/>
    <w:qFormat/>
    <w:rsid w:val="003A72EC"/>
    <w:pPr>
      <w:suppressLineNumbers/>
      <w:spacing w:before="120" w:after="120"/>
    </w:pPr>
    <w:rPr>
      <w:rFonts w:cs="Lucida Sans"/>
      <w:i/>
      <w:iCs/>
      <w:sz w:val="24"/>
      <w:szCs w:val="24"/>
    </w:rPr>
  </w:style>
  <w:style w:type="paragraph" w:customStyle="1" w:styleId="Index">
    <w:name w:val="Index"/>
    <w:basedOn w:val="Normal"/>
    <w:qFormat/>
    <w:rsid w:val="003A72EC"/>
    <w:pPr>
      <w:suppressLineNumbers/>
    </w:pPr>
    <w:rPr>
      <w:rFonts w:cs="Lucida Sans"/>
    </w:rPr>
  </w:style>
  <w:style w:type="paragraph" w:customStyle="1" w:styleId="TableNormal1">
    <w:name w:val="Table Normal1"/>
    <w:qFormat/>
    <w:rsid w:val="003A72EC"/>
    <w:pPr>
      <w:suppressAutoHyphens/>
      <w:spacing w:line="256" w:lineRule="auto"/>
    </w:pPr>
    <w:rPr>
      <w:rFonts w:ascii="Calibri" w:eastAsia="Times New Roman" w:hAnsi="Calibri" w:cs="Times New Roman"/>
      <w:kern w:val="2"/>
    </w:rPr>
  </w:style>
  <w:style w:type="paragraph" w:customStyle="1" w:styleId="Heading1">
    <w:name w:val="Heading1"/>
    <w:basedOn w:val="Normal"/>
    <w:qFormat/>
    <w:rsid w:val="003A72EC"/>
    <w:pPr>
      <w:outlineLvl w:val="0"/>
    </w:pPr>
  </w:style>
  <w:style w:type="paragraph" w:customStyle="1" w:styleId="Heading2">
    <w:name w:val="Heading2"/>
    <w:basedOn w:val="Heading1"/>
    <w:qFormat/>
    <w:rsid w:val="003A72EC"/>
    <w:pPr>
      <w:outlineLvl w:val="1"/>
    </w:pPr>
  </w:style>
  <w:style w:type="paragraph" w:customStyle="1" w:styleId="Heading3">
    <w:name w:val="Heading3"/>
    <w:basedOn w:val="Heading2"/>
    <w:qFormat/>
    <w:rsid w:val="003A72EC"/>
    <w:pPr>
      <w:outlineLvl w:val="2"/>
    </w:pPr>
  </w:style>
  <w:style w:type="paragraph" w:customStyle="1" w:styleId="Heading4">
    <w:name w:val="Heading4"/>
    <w:basedOn w:val="Heading3"/>
    <w:qFormat/>
    <w:rsid w:val="003A72EC"/>
    <w:pPr>
      <w:outlineLvl w:val="3"/>
    </w:pPr>
  </w:style>
  <w:style w:type="paragraph" w:customStyle="1" w:styleId="Heading5">
    <w:name w:val="Heading5"/>
    <w:basedOn w:val="Heading4"/>
    <w:qFormat/>
    <w:rsid w:val="003A72EC"/>
    <w:pPr>
      <w:outlineLvl w:val="4"/>
    </w:pPr>
  </w:style>
  <w:style w:type="paragraph" w:customStyle="1" w:styleId="Heading6">
    <w:name w:val="Heading6"/>
    <w:basedOn w:val="Heading5"/>
    <w:qFormat/>
    <w:rsid w:val="003A72EC"/>
    <w:pPr>
      <w:outlineLvl w:val="5"/>
    </w:pPr>
  </w:style>
  <w:style w:type="paragraph" w:customStyle="1" w:styleId="Heading7">
    <w:name w:val="Heading7"/>
    <w:basedOn w:val="Heading6"/>
    <w:qFormat/>
    <w:rsid w:val="003A72EC"/>
    <w:pPr>
      <w:outlineLvl w:val="6"/>
    </w:pPr>
  </w:style>
  <w:style w:type="paragraph" w:customStyle="1" w:styleId="Heading8">
    <w:name w:val="Heading8"/>
    <w:basedOn w:val="Heading7"/>
    <w:qFormat/>
    <w:rsid w:val="003A72EC"/>
    <w:pPr>
      <w:outlineLvl w:val="7"/>
    </w:pPr>
  </w:style>
  <w:style w:type="paragraph" w:customStyle="1" w:styleId="Heading9">
    <w:name w:val="Heading9"/>
    <w:basedOn w:val="Heading8"/>
    <w:qFormat/>
    <w:rsid w:val="003A72EC"/>
    <w:pPr>
      <w:outlineLvl w:val="8"/>
    </w:pPr>
  </w:style>
  <w:style w:type="paragraph" w:customStyle="1" w:styleId="Footnote">
    <w:name w:val="Footnote"/>
    <w:basedOn w:val="Normal"/>
    <w:qFormat/>
    <w:rsid w:val="003A72EC"/>
  </w:style>
  <w:style w:type="paragraph" w:customStyle="1" w:styleId="HeaderandFooter">
    <w:name w:val="Header and Footer"/>
    <w:basedOn w:val="Normal"/>
    <w:qFormat/>
    <w:rsid w:val="003A72EC"/>
  </w:style>
  <w:style w:type="paragraph" w:styleId="Header">
    <w:name w:val="header"/>
    <w:basedOn w:val="Normal"/>
    <w:link w:val="HeaderChar1"/>
    <w:rsid w:val="003A72EC"/>
    <w:pPr>
      <w:pBdr>
        <w:bottom w:val="dotted" w:sz="4" w:space="0" w:color="4682B4"/>
      </w:pBdr>
      <w:tabs>
        <w:tab w:val="right" w:pos="9071"/>
      </w:tabs>
      <w:jc w:val="right"/>
    </w:pPr>
    <w:rPr>
      <w:rFonts w:ascii="Verdana" w:hAnsi="Verdana" w:cs="Verdana"/>
      <w:b/>
      <w:bCs/>
      <w:color w:val="4682B4"/>
      <w:sz w:val="18"/>
      <w:szCs w:val="18"/>
    </w:rPr>
  </w:style>
  <w:style w:type="character" w:customStyle="1" w:styleId="HeaderChar1">
    <w:name w:val="Header Char1"/>
    <w:basedOn w:val="DefaultParagraphFont"/>
    <w:link w:val="Header"/>
    <w:rsid w:val="003A72EC"/>
    <w:rPr>
      <w:rFonts w:ascii="Verdana" w:eastAsia="Times New Roman" w:hAnsi="Verdana" w:cs="Verdana"/>
      <w:b/>
      <w:bCs/>
      <w:color w:val="4682B4"/>
      <w:kern w:val="2"/>
      <w:sz w:val="18"/>
      <w:szCs w:val="18"/>
    </w:rPr>
  </w:style>
  <w:style w:type="paragraph" w:styleId="Footer">
    <w:name w:val="footer"/>
    <w:basedOn w:val="Normal"/>
    <w:link w:val="FooterChar1"/>
    <w:rsid w:val="003A72EC"/>
    <w:pPr>
      <w:pBdr>
        <w:top w:val="dotted" w:sz="4" w:space="0" w:color="4682B4"/>
      </w:pBdr>
      <w:tabs>
        <w:tab w:val="center" w:pos="5669"/>
      </w:tabs>
      <w:jc w:val="center"/>
    </w:pPr>
    <w:rPr>
      <w:rFonts w:ascii="Verdana" w:hAnsi="Verdana" w:cs="Verdana"/>
      <w:b/>
      <w:bCs/>
      <w:color w:val="4682B4"/>
      <w:sz w:val="18"/>
      <w:szCs w:val="18"/>
    </w:rPr>
  </w:style>
  <w:style w:type="character" w:customStyle="1" w:styleId="FooterChar1">
    <w:name w:val="Footer Char1"/>
    <w:basedOn w:val="DefaultParagraphFont"/>
    <w:link w:val="Footer"/>
    <w:rsid w:val="003A72EC"/>
    <w:rPr>
      <w:rFonts w:ascii="Verdana" w:eastAsia="Times New Roman" w:hAnsi="Verdana" w:cs="Verdana"/>
      <w:b/>
      <w:bCs/>
      <w:color w:val="4682B4"/>
      <w:kern w:val="2"/>
      <w:sz w:val="18"/>
      <w:szCs w:val="18"/>
    </w:rPr>
  </w:style>
  <w:style w:type="paragraph" w:customStyle="1" w:styleId="InvalidStyleName">
    <w:name w:val="InvalidStyleName"/>
    <w:basedOn w:val="Normal"/>
    <w:qFormat/>
    <w:rsid w:val="003A72EC"/>
    <w:rPr>
      <w:b/>
      <w:bCs/>
      <w:color w:val="00FF00"/>
      <w:u w:val="dash"/>
    </w:rPr>
  </w:style>
  <w:style w:type="paragraph" w:customStyle="1" w:styleId="N03Y">
    <w:name w:val="N03Y"/>
    <w:basedOn w:val="Normal"/>
    <w:qFormat/>
    <w:rsid w:val="003A72EC"/>
    <w:pPr>
      <w:spacing w:before="200" w:after="200"/>
      <w:jc w:val="center"/>
    </w:pPr>
    <w:rPr>
      <w:b/>
      <w:bCs/>
      <w:sz w:val="28"/>
      <w:szCs w:val="28"/>
    </w:rPr>
  </w:style>
  <w:style w:type="paragraph" w:customStyle="1" w:styleId="N01X">
    <w:name w:val="N01X"/>
    <w:basedOn w:val="Normal"/>
    <w:qFormat/>
    <w:rsid w:val="003A72EC"/>
    <w:pPr>
      <w:spacing w:before="200" w:after="200"/>
      <w:jc w:val="center"/>
    </w:pPr>
    <w:rPr>
      <w:b/>
      <w:bCs/>
      <w:sz w:val="24"/>
      <w:szCs w:val="24"/>
    </w:rPr>
  </w:style>
  <w:style w:type="paragraph" w:customStyle="1" w:styleId="C30X">
    <w:name w:val="C30X"/>
    <w:basedOn w:val="Normal"/>
    <w:qFormat/>
    <w:rsid w:val="003A72EC"/>
    <w:pPr>
      <w:spacing w:before="200" w:after="60"/>
      <w:jc w:val="center"/>
    </w:pPr>
    <w:rPr>
      <w:b/>
      <w:bCs/>
      <w:sz w:val="24"/>
      <w:szCs w:val="24"/>
    </w:rPr>
  </w:style>
  <w:style w:type="paragraph" w:customStyle="1" w:styleId="C31X">
    <w:name w:val="C31X"/>
    <w:basedOn w:val="Normal"/>
    <w:qFormat/>
    <w:rsid w:val="003A72EC"/>
    <w:pPr>
      <w:spacing w:before="60" w:after="60"/>
      <w:jc w:val="center"/>
    </w:pPr>
    <w:rPr>
      <w:b/>
      <w:bCs/>
      <w:sz w:val="22"/>
      <w:szCs w:val="22"/>
    </w:rPr>
  </w:style>
  <w:style w:type="paragraph" w:customStyle="1" w:styleId="Fotter">
    <w:name w:val="Fotter"/>
    <w:basedOn w:val="Normal"/>
    <w:qFormat/>
    <w:rsid w:val="003A72EC"/>
    <w:rPr>
      <w:rFonts w:ascii="Verdana" w:hAnsi="Verdana" w:cs="Verdana"/>
      <w:b/>
      <w:bCs/>
      <w:color w:val="4682B4"/>
      <w:sz w:val="18"/>
      <w:szCs w:val="18"/>
    </w:rPr>
  </w:style>
  <w:style w:type="paragraph" w:customStyle="1" w:styleId="ODRX">
    <w:name w:val="ODRX"/>
    <w:basedOn w:val="Normal"/>
    <w:qFormat/>
    <w:rsid w:val="003A72EC"/>
    <w:pPr>
      <w:pBdr>
        <w:top w:val="single" w:sz="8" w:space="2" w:color="000000"/>
        <w:left w:val="single" w:sz="8" w:space="2" w:color="000000"/>
        <w:bottom w:val="single" w:sz="8" w:space="2" w:color="000000"/>
        <w:right w:val="single" w:sz="8" w:space="2" w:color="000000"/>
      </w:pBdr>
      <w:shd w:val="clear" w:color="auto" w:fill="D3D3D3"/>
      <w:spacing w:before="200" w:after="200"/>
      <w:jc w:val="center"/>
    </w:pPr>
    <w:rPr>
      <w:b/>
      <w:bCs/>
      <w:sz w:val="24"/>
      <w:szCs w:val="24"/>
    </w:rPr>
  </w:style>
  <w:style w:type="paragraph" w:customStyle="1" w:styleId="NVPX">
    <w:name w:val="NVPX"/>
    <w:basedOn w:val="Normal"/>
    <w:qFormat/>
    <w:rsid w:val="003A72EC"/>
    <w:pPr>
      <w:pBdr>
        <w:top w:val="single" w:sz="8" w:space="2" w:color="000000"/>
        <w:left w:val="single" w:sz="8" w:space="2" w:color="000000"/>
        <w:bottom w:val="single" w:sz="8" w:space="2" w:color="000000"/>
        <w:right w:val="single" w:sz="8" w:space="2" w:color="000000"/>
      </w:pBdr>
      <w:shd w:val="clear" w:color="auto" w:fill="000000"/>
      <w:spacing w:before="200" w:after="200"/>
      <w:jc w:val="center"/>
    </w:pPr>
    <w:rPr>
      <w:b/>
      <w:bCs/>
      <w:color w:val="FFFFFF"/>
      <w:sz w:val="24"/>
      <w:szCs w:val="24"/>
    </w:rPr>
  </w:style>
  <w:style w:type="paragraph" w:customStyle="1" w:styleId="TextBox">
    <w:name w:val="TextBox"/>
    <w:basedOn w:val="Normal"/>
    <w:qFormat/>
    <w:rsid w:val="003A72EC"/>
    <w:pPr>
      <w:pBdr>
        <w:top w:val="single" w:sz="20" w:space="3" w:color="000000"/>
        <w:left w:val="single" w:sz="20" w:space="3" w:color="000000"/>
        <w:bottom w:val="single" w:sz="20" w:space="3" w:color="000000"/>
        <w:right w:val="single" w:sz="20" w:space="3" w:color="000000"/>
      </w:pBdr>
      <w:shd w:val="clear" w:color="auto" w:fill="87CEEB"/>
      <w:jc w:val="both"/>
    </w:pPr>
  </w:style>
  <w:style w:type="paragraph" w:customStyle="1" w:styleId="TOC">
    <w:name w:val="TOC"/>
    <w:basedOn w:val="Normal"/>
    <w:qFormat/>
    <w:rsid w:val="003A72EC"/>
    <w:pPr>
      <w:tabs>
        <w:tab w:val="right" w:leader="dot" w:pos="9071"/>
      </w:tabs>
    </w:pPr>
    <w:rPr>
      <w:color w:val="0000FF"/>
    </w:rPr>
  </w:style>
  <w:style w:type="paragraph" w:customStyle="1" w:styleId="N01Y">
    <w:name w:val="N01Y"/>
    <w:basedOn w:val="Normal"/>
    <w:qFormat/>
    <w:rsid w:val="003A72EC"/>
    <w:pPr>
      <w:spacing w:before="60" w:after="60"/>
    </w:pPr>
    <w:rPr>
      <w:b/>
      <w:bCs/>
      <w:sz w:val="22"/>
      <w:szCs w:val="22"/>
    </w:rPr>
  </w:style>
  <w:style w:type="paragraph" w:customStyle="1" w:styleId="N02Y">
    <w:name w:val="N02Y"/>
    <w:basedOn w:val="Normal"/>
    <w:qFormat/>
    <w:rsid w:val="003A72EC"/>
    <w:pPr>
      <w:spacing w:before="120" w:after="60"/>
      <w:ind w:firstLine="283"/>
      <w:jc w:val="both"/>
    </w:pPr>
    <w:rPr>
      <w:sz w:val="22"/>
      <w:szCs w:val="22"/>
    </w:rPr>
  </w:style>
  <w:style w:type="paragraph" w:customStyle="1" w:styleId="N05Y">
    <w:name w:val="N05Y"/>
    <w:basedOn w:val="Normal"/>
    <w:qFormat/>
    <w:rsid w:val="003A72EC"/>
    <w:pPr>
      <w:spacing w:before="60" w:after="200"/>
      <w:jc w:val="center"/>
    </w:pPr>
    <w:rPr>
      <w:b/>
      <w:bCs/>
      <w:sz w:val="24"/>
      <w:szCs w:val="24"/>
    </w:rPr>
  </w:style>
  <w:style w:type="paragraph" w:customStyle="1" w:styleId="N01Z">
    <w:name w:val="N01Z"/>
    <w:basedOn w:val="Normal"/>
    <w:qFormat/>
    <w:rsid w:val="003A72EC"/>
    <w:pPr>
      <w:spacing w:before="60" w:after="60"/>
      <w:jc w:val="center"/>
    </w:pPr>
    <w:rPr>
      <w:b/>
      <w:bCs/>
    </w:rPr>
  </w:style>
  <w:style w:type="paragraph" w:customStyle="1" w:styleId="T30X">
    <w:name w:val="T30X"/>
    <w:basedOn w:val="Normal"/>
    <w:qFormat/>
    <w:rsid w:val="003A72EC"/>
    <w:pPr>
      <w:spacing w:before="60" w:after="60"/>
      <w:ind w:firstLine="283"/>
      <w:jc w:val="both"/>
    </w:pPr>
    <w:rPr>
      <w:sz w:val="22"/>
      <w:szCs w:val="22"/>
    </w:rPr>
  </w:style>
  <w:style w:type="paragraph" w:customStyle="1" w:styleId="TABELATE">
    <w:name w:val="TABELA_TE"/>
    <w:basedOn w:val="Normal"/>
    <w:qFormat/>
    <w:rsid w:val="003A72EC"/>
    <w:pPr>
      <w:spacing w:before="60" w:after="60"/>
    </w:pPr>
    <w:rPr>
      <w:rFonts w:ascii="Courier New" w:hAnsi="Courier New" w:cs="Courier New"/>
      <w:sz w:val="16"/>
      <w:szCs w:val="16"/>
    </w:rPr>
  </w:style>
  <w:style w:type="paragraph" w:customStyle="1" w:styleId="T60X">
    <w:name w:val="T60X"/>
    <w:basedOn w:val="Normal"/>
    <w:qFormat/>
    <w:rsid w:val="003A72EC"/>
    <w:pPr>
      <w:spacing w:before="60" w:after="60"/>
      <w:jc w:val="center"/>
    </w:pPr>
    <w:rPr>
      <w:i/>
      <w:iCs/>
      <w:sz w:val="22"/>
      <w:szCs w:val="22"/>
    </w:rPr>
  </w:style>
  <w:style w:type="paragraph" w:customStyle="1" w:styleId="FSNT">
    <w:name w:val="FSNT"/>
    <w:basedOn w:val="Normal"/>
    <w:qFormat/>
    <w:rsid w:val="003A72EC"/>
    <w:pPr>
      <w:spacing w:before="200" w:after="120"/>
      <w:ind w:left="850" w:hanging="170"/>
    </w:pPr>
    <w:rPr>
      <w:sz w:val="18"/>
      <w:szCs w:val="18"/>
    </w:rPr>
  </w:style>
  <w:style w:type="paragraph" w:customStyle="1" w:styleId="HLINE">
    <w:name w:val="HLINE"/>
    <w:basedOn w:val="Normal"/>
    <w:qFormat/>
    <w:rsid w:val="003A72EC"/>
    <w:pPr>
      <w:pBdr>
        <w:top w:val="single" w:sz="8" w:space="1" w:color="000000"/>
      </w:pBdr>
      <w:spacing w:before="60"/>
      <w:jc w:val="center"/>
    </w:pPr>
  </w:style>
  <w:style w:type="paragraph" w:customStyle="1" w:styleId="SPN">
    <w:name w:val="SPN"/>
    <w:basedOn w:val="Normal"/>
    <w:qFormat/>
    <w:rsid w:val="003A72EC"/>
    <w:pPr>
      <w:spacing w:before="200" w:after="200"/>
      <w:jc w:val="center"/>
    </w:pPr>
    <w:rPr>
      <w:b/>
      <w:bCs/>
      <w:sz w:val="28"/>
      <w:szCs w:val="28"/>
    </w:rPr>
  </w:style>
  <w:style w:type="paragraph" w:customStyle="1" w:styleId="SPS">
    <w:name w:val="SPS"/>
    <w:basedOn w:val="Normal"/>
    <w:qFormat/>
    <w:rsid w:val="003A72EC"/>
    <w:pPr>
      <w:spacing w:before="100" w:after="100"/>
    </w:pPr>
    <w:rPr>
      <w:color w:val="000080"/>
      <w:sz w:val="24"/>
      <w:szCs w:val="24"/>
    </w:rPr>
  </w:style>
  <w:style w:type="paragraph" w:customStyle="1" w:styleId="SPP">
    <w:name w:val="SPP"/>
    <w:basedOn w:val="Normal"/>
    <w:qFormat/>
    <w:rsid w:val="003A72EC"/>
    <w:pPr>
      <w:spacing w:before="200" w:after="200"/>
      <w:jc w:val="center"/>
    </w:pPr>
    <w:rPr>
      <w:b/>
      <w:bCs/>
      <w:sz w:val="22"/>
      <w:szCs w:val="22"/>
    </w:rPr>
  </w:style>
  <w:style w:type="paragraph" w:customStyle="1" w:styleId="SPOB">
    <w:name w:val="SPOB"/>
    <w:basedOn w:val="Normal"/>
    <w:qFormat/>
    <w:rsid w:val="003A72EC"/>
    <w:pPr>
      <w:spacing w:before="60" w:after="60"/>
      <w:jc w:val="center"/>
    </w:pPr>
    <w:rPr>
      <w:b/>
      <w:bCs/>
      <w:i/>
      <w:iCs/>
      <w:sz w:val="22"/>
      <w:szCs w:val="22"/>
    </w:rPr>
  </w:style>
  <w:style w:type="paragraph" w:customStyle="1" w:styleId="SPT">
    <w:name w:val="SPT"/>
    <w:basedOn w:val="Normal"/>
    <w:qFormat/>
    <w:rsid w:val="003A72EC"/>
    <w:pPr>
      <w:spacing w:before="140" w:after="140"/>
      <w:jc w:val="both"/>
    </w:pPr>
    <w:rPr>
      <w:sz w:val="22"/>
      <w:szCs w:val="22"/>
    </w:rPr>
  </w:style>
  <w:style w:type="paragraph" w:styleId="BalloonText">
    <w:name w:val="Balloon Text"/>
    <w:basedOn w:val="Normal"/>
    <w:link w:val="BalloonTextChar1"/>
    <w:qFormat/>
    <w:rsid w:val="003A72EC"/>
    <w:rPr>
      <w:rFonts w:ascii="Segoe UI" w:hAnsi="Segoe UI" w:cs="Segoe UI"/>
      <w:sz w:val="18"/>
      <w:szCs w:val="18"/>
    </w:rPr>
  </w:style>
  <w:style w:type="character" w:customStyle="1" w:styleId="BalloonTextChar1">
    <w:name w:val="Balloon Text Char1"/>
    <w:basedOn w:val="DefaultParagraphFont"/>
    <w:link w:val="BalloonText"/>
    <w:rsid w:val="003A72EC"/>
    <w:rPr>
      <w:rFonts w:ascii="Segoe UI" w:eastAsia="Times New Roman" w:hAnsi="Segoe UI" w:cs="Segoe UI"/>
      <w:color w:val="000000"/>
      <w:kern w:val="2"/>
      <w:sz w:val="18"/>
      <w:szCs w:val="18"/>
    </w:rPr>
  </w:style>
  <w:style w:type="paragraph" w:styleId="CommentText">
    <w:name w:val="annotation text"/>
    <w:basedOn w:val="Normal"/>
    <w:link w:val="CommentTextChar1"/>
    <w:rsid w:val="003A72EC"/>
  </w:style>
  <w:style w:type="character" w:customStyle="1" w:styleId="CommentTextChar1">
    <w:name w:val="Comment Text Char1"/>
    <w:basedOn w:val="DefaultParagraphFont"/>
    <w:link w:val="CommentText"/>
    <w:rsid w:val="003A72EC"/>
    <w:rPr>
      <w:rFonts w:ascii="Times New Roman" w:eastAsia="Times New Roman" w:hAnsi="Times New Roman" w:cs="Times New Roman"/>
      <w:color w:val="000000"/>
      <w:kern w:val="2"/>
      <w:sz w:val="20"/>
      <w:szCs w:val="20"/>
    </w:rPr>
  </w:style>
  <w:style w:type="paragraph" w:styleId="CommentSubject">
    <w:name w:val="annotation subject"/>
    <w:basedOn w:val="CommentText"/>
    <w:next w:val="CommentText"/>
    <w:link w:val="CommentSubjectChar1"/>
    <w:qFormat/>
    <w:rsid w:val="003A72EC"/>
    <w:rPr>
      <w:b/>
      <w:bCs/>
    </w:rPr>
  </w:style>
  <w:style w:type="character" w:customStyle="1" w:styleId="CommentSubjectChar1">
    <w:name w:val="Comment Subject Char1"/>
    <w:basedOn w:val="CommentTextChar1"/>
    <w:link w:val="CommentSubject"/>
    <w:rsid w:val="003A72EC"/>
    <w:rPr>
      <w:rFonts w:ascii="Times New Roman" w:eastAsia="Times New Roman" w:hAnsi="Times New Roman" w:cs="Times New Roman"/>
      <w:b/>
      <w:bCs/>
      <w:color w:val="000000"/>
      <w:kern w:val="2"/>
      <w:sz w:val="20"/>
      <w:szCs w:val="20"/>
    </w:rPr>
  </w:style>
  <w:style w:type="paragraph" w:styleId="Revision">
    <w:name w:val="Revision"/>
    <w:qFormat/>
    <w:rsid w:val="003A72EC"/>
    <w:pPr>
      <w:suppressAutoHyphens/>
      <w:spacing w:after="0" w:line="240" w:lineRule="auto"/>
    </w:pPr>
    <w:rPr>
      <w:rFonts w:ascii="Times New Roman" w:eastAsia="Times New Roman" w:hAnsi="Times New Roman" w:cs="Times New Roman"/>
      <w:color w:val="000000"/>
      <w:kern w:val="2"/>
      <w:sz w:val="20"/>
      <w:szCs w:val="20"/>
    </w:rPr>
  </w:style>
  <w:style w:type="paragraph" w:customStyle="1" w:styleId="Default">
    <w:name w:val="Default"/>
    <w:qFormat/>
    <w:rsid w:val="003A72EC"/>
    <w:pPr>
      <w:suppressAutoHyphens/>
      <w:spacing w:after="0" w:line="240" w:lineRule="auto"/>
    </w:pPr>
    <w:rPr>
      <w:rFonts w:ascii="Times New Roman" w:eastAsia="Times New Roman" w:hAnsi="Times New Roman" w:cs="Times New Roman"/>
      <w:color w:val="000000"/>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12730</Words>
  <Characters>72563</Characters>
  <Application>Microsoft Office Word</Application>
  <DocSecurity>0</DocSecurity>
  <Lines>604</Lines>
  <Paragraphs>170</Paragraphs>
  <ScaleCrop>false</ScaleCrop>
  <Company/>
  <LinksUpToDate>false</LinksUpToDate>
  <CharactersWithSpaces>85123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Azra Barjaktarevic</dc:creator>
  <cp:keywords/>
  <dc:description/>
  <cp:lastModifiedBy>Azra Barjaktarevic</cp:lastModifiedBy>
  <cp:revision>1</cp:revision>
  <dcterms:created xsi:type="dcterms:W3CDTF">2024-11-01T14:19:00Z</dcterms:created>
  <dcterms:modified xsi:type="dcterms:W3CDTF">2024-11-01T14:19:00Z</dcterms:modified>
</cp:coreProperties>
</file>