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B8C20" w14:textId="77777777" w:rsidR="0089469A" w:rsidRPr="0089469A" w:rsidRDefault="0089469A" w:rsidP="0089469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0"/>
          <w:lang w:val="sr-Latn-ME" w:eastAsia="en-GB"/>
          <w14:ligatures w14:val="none"/>
        </w:rPr>
      </w:pPr>
      <w:r w:rsidRPr="0089469A">
        <w:rPr>
          <w:rFonts w:ascii="Arial" w:eastAsia="Times New Roman" w:hAnsi="Arial" w:cs="Arial"/>
          <w:b/>
          <w:kern w:val="0"/>
          <w:lang w:val="sr-Latn-ME" w:eastAsia="en-GB"/>
          <w14:ligatures w14:val="none"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886"/>
        <w:gridCol w:w="5454"/>
      </w:tblGrid>
      <w:tr w:rsidR="0089469A" w:rsidRPr="0089469A" w14:paraId="5FE74B2F" w14:textId="77777777" w:rsidTr="00437180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14:paraId="0F9B9D1E" w14:textId="77777777" w:rsidR="0089469A" w:rsidRPr="0089469A" w:rsidRDefault="0089469A" w:rsidP="0089469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IZVJEŠTAJ O SPROVEDENOJ ANALIZI PROCJENE UTICAJA PROPISA</w:t>
            </w:r>
          </w:p>
        </w:tc>
      </w:tr>
      <w:tr w:rsidR="0089469A" w:rsidRPr="0089469A" w14:paraId="041A7F43" w14:textId="77777777" w:rsidTr="00437180">
        <w:tc>
          <w:tcPr>
            <w:tcW w:w="3978" w:type="dxa"/>
            <w:shd w:val="clear" w:color="auto" w:fill="D2EAF1"/>
          </w:tcPr>
          <w:p w14:paraId="473C2842" w14:textId="77777777" w:rsidR="0089469A" w:rsidRPr="0089469A" w:rsidRDefault="0089469A" w:rsidP="0089469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PREDLAGAČ PROPISA</w:t>
            </w:r>
          </w:p>
        </w:tc>
        <w:tc>
          <w:tcPr>
            <w:tcW w:w="5598" w:type="dxa"/>
            <w:shd w:val="clear" w:color="auto" w:fill="D2EAF1"/>
          </w:tcPr>
          <w:p w14:paraId="69E1522D" w14:textId="77777777" w:rsidR="0089469A" w:rsidRPr="0089469A" w:rsidRDefault="0089469A" w:rsidP="0089469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MINISTARSTVO FINANSIJA – Komisija za tržište kapitala</w:t>
            </w:r>
          </w:p>
        </w:tc>
      </w:tr>
      <w:tr w:rsidR="0089469A" w:rsidRPr="0089469A" w14:paraId="34A03536" w14:textId="77777777" w:rsidTr="00437180">
        <w:tc>
          <w:tcPr>
            <w:tcW w:w="3978" w:type="dxa"/>
          </w:tcPr>
          <w:p w14:paraId="0790EAEF" w14:textId="77777777" w:rsidR="0089469A" w:rsidRPr="0089469A" w:rsidRDefault="0089469A" w:rsidP="0089469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NAZIV PROPISA</w:t>
            </w:r>
          </w:p>
        </w:tc>
        <w:tc>
          <w:tcPr>
            <w:tcW w:w="5598" w:type="dxa"/>
          </w:tcPr>
          <w:p w14:paraId="5D919223" w14:textId="5E4130D8" w:rsidR="0089469A" w:rsidRPr="0089469A" w:rsidRDefault="0089469A" w:rsidP="0089469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 xml:space="preserve">Nacrt zakona o </w:t>
            </w:r>
            <w:r w:rsidRPr="00525869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izmjenama i dopunama Zakona o izdavanju pokrivenih obveznica i nadzoru pokrivenih obveznica</w:t>
            </w:r>
          </w:p>
        </w:tc>
      </w:tr>
      <w:tr w:rsidR="0089469A" w:rsidRPr="0089469A" w14:paraId="201AE917" w14:textId="77777777" w:rsidTr="00437180">
        <w:tc>
          <w:tcPr>
            <w:tcW w:w="9576" w:type="dxa"/>
            <w:gridSpan w:val="2"/>
            <w:shd w:val="clear" w:color="auto" w:fill="D2EAF1"/>
          </w:tcPr>
          <w:p w14:paraId="0126330F" w14:textId="77777777" w:rsidR="0089469A" w:rsidRPr="0089469A" w:rsidRDefault="0089469A" w:rsidP="0089469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1. Definisanje problema</w:t>
            </w:r>
          </w:p>
          <w:p w14:paraId="31818324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Koje probleme  treba da riješi predloženi akt?</w:t>
            </w:r>
          </w:p>
          <w:p w14:paraId="5090DADD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Koji su uzroci problema?</w:t>
            </w:r>
          </w:p>
          <w:p w14:paraId="60292D02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Koje su posljedice problema?</w:t>
            </w:r>
          </w:p>
          <w:p w14:paraId="26B08A48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Koji su subjekti oštećeni, na koji način i u kojoj mjeri?</w:t>
            </w:r>
          </w:p>
          <w:p w14:paraId="5DB5BCDA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Kako bi problem evoluirao bez promjene propisa (“status quo” opcija)?</w:t>
            </w:r>
          </w:p>
        </w:tc>
      </w:tr>
      <w:tr w:rsidR="0089469A" w:rsidRPr="0089469A" w14:paraId="27BD2CA3" w14:textId="77777777" w:rsidTr="00437180">
        <w:tc>
          <w:tcPr>
            <w:tcW w:w="9576" w:type="dxa"/>
            <w:gridSpan w:val="2"/>
          </w:tcPr>
          <w:p w14:paraId="10F850E6" w14:textId="77777777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Koje probleme treba da riješi predloženi akt?</w:t>
            </w:r>
          </w:p>
          <w:p w14:paraId="214438EF" w14:textId="77777777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Predloženi akt treba da riješi problem nepostojanja normativno uređenih obaveza u pogledu dostavljanja i objave informacija o pokrivenim obveznicama putem Evropske jedinstvene pristupne tačke (ESAP), kao i nepostojanja standardizovanih formata, metapodataka i nadležnosti za prikupljanje i upravljanje tim informacijama u skladu sa Direktivom (EU) 2023/2864.</w:t>
            </w: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br/>
              <w:t>Takođe, potrebno je jasno urediti nadležnosti nacionalnih i evropskih nadzornih tijela i obezbijediti da domaći sistem bude kompatibilan sa evropskim informacionim i nadzornim strukturama po pristupanju Crne Gore EU.</w:t>
            </w:r>
          </w:p>
          <w:p w14:paraId="77403937" w14:textId="77777777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Koji su uzroci problema?</w:t>
            </w:r>
          </w:p>
          <w:p w14:paraId="75DFDD13" w14:textId="77777777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Glavni uzroci problema su:</w:t>
            </w:r>
          </w:p>
          <w:p w14:paraId="283129E6" w14:textId="37DAC2C0" w:rsidR="0089469A" w:rsidRPr="0089469A" w:rsidRDefault="0089469A" w:rsidP="0089469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domaći zakon ne sadrži odredbe o ESAP-u;</w:t>
            </w:r>
          </w:p>
          <w:p w14:paraId="01212A1C" w14:textId="77777777" w:rsidR="0089469A" w:rsidRPr="0089469A" w:rsidRDefault="0089469A" w:rsidP="0089469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izmjene evropskog zakonodavstva iz 2023. godine (Direktiva (EU) 2023/2864) uvode nove obaveze za države članice u pogledu transparentnosti i objavljivanja finansijskih podataka;</w:t>
            </w:r>
          </w:p>
          <w:p w14:paraId="70592792" w14:textId="77777777" w:rsidR="0089469A" w:rsidRPr="0089469A" w:rsidRDefault="0089469A" w:rsidP="0089469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nedostatak tehničkih standarda, pravila o formatu podataka i nadležnosti za njihovo dostavljanje;</w:t>
            </w:r>
          </w:p>
          <w:p w14:paraId="274FFD1C" w14:textId="77777777" w:rsidR="0089469A" w:rsidRPr="0089469A" w:rsidRDefault="0089469A" w:rsidP="0089469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potreba za digitalnom interoperabilnošću i mašinski čitljivim informacijama nije normativno uređena u važećem zakonodavstvu.</w:t>
            </w:r>
          </w:p>
          <w:p w14:paraId="2327ED99" w14:textId="77777777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Koje su posljedice problema?</w:t>
            </w:r>
          </w:p>
          <w:p w14:paraId="4DD2BCE8" w14:textId="77777777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Ako se problem ne riješi:</w:t>
            </w:r>
          </w:p>
          <w:p w14:paraId="28A5DE35" w14:textId="00DB752A" w:rsidR="0089469A" w:rsidRPr="0089469A" w:rsidRDefault="0089469A" w:rsidP="0089469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Crna Gora ne bi bila u mogućnosti da </w:t>
            </w: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blag</w:t>
            </w: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ovremeno preuzme obaveze iz pravne tekovine EU, što bi usporilo proces integracija;</w:t>
            </w:r>
          </w:p>
          <w:p w14:paraId="7E4A6D7E" w14:textId="77777777" w:rsidR="0089469A" w:rsidRPr="0089469A" w:rsidRDefault="0089469A" w:rsidP="0089469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domaće kreditne institucije ne bi bile spremne za uslove poslovanja u EU nakon pristupanja, posebno u dijelu transparentnosti i objavljivanja podataka;</w:t>
            </w:r>
          </w:p>
          <w:p w14:paraId="08577D9A" w14:textId="77777777" w:rsidR="0089469A" w:rsidRPr="0089469A" w:rsidRDefault="0089469A" w:rsidP="0089469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lastRenderedPageBreak/>
              <w:t>Komisija za tržište kapitala ne bi imala jasno definisanu ulogu u prikupljanju i dostavljanju informacija na ESAP;</w:t>
            </w:r>
          </w:p>
          <w:p w14:paraId="1F7A361E" w14:textId="77777777" w:rsidR="0089469A" w:rsidRPr="0089469A" w:rsidRDefault="0089469A" w:rsidP="0089469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izostala bi kompatibilnost sa evropskim nadzornim i informacionim sistemima, što bi predstavljalo prepreku punopravnoj integraciji na tržište kapitala EU;</w:t>
            </w:r>
          </w:p>
          <w:p w14:paraId="2E7AE714" w14:textId="77777777" w:rsidR="0089469A" w:rsidRPr="0089469A" w:rsidRDefault="0089469A" w:rsidP="0089469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investitori bi imali ograničen pristup standardizovanim informacijama, što bi smanjilo transparentnost i povjerenje u domaće tržište pokrivenih obveznica.</w:t>
            </w:r>
          </w:p>
          <w:p w14:paraId="5D105D1E" w14:textId="77777777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Koji su subjekti oštećeni, na koji način i u kojoj mjeri?</w:t>
            </w:r>
          </w:p>
          <w:p w14:paraId="57D13AEA" w14:textId="77777777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Najviše su pogođeni sljedeći subjekti:</w:t>
            </w:r>
          </w:p>
          <w:p w14:paraId="10CDF5E2" w14:textId="77777777" w:rsidR="0089469A" w:rsidRPr="0089469A" w:rsidRDefault="0089469A" w:rsidP="0089469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Kreditne institucije koje izdaju pokrivene obveznice</w:t>
            </w:r>
          </w:p>
          <w:p w14:paraId="485E8E88" w14:textId="77777777" w:rsidR="0089469A" w:rsidRPr="0089469A" w:rsidRDefault="0089469A" w:rsidP="0089469A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bez jasno definisanih pravila o objavi i formatu podataka ne mogu ispuniti očekivane evropske standarde transparentnosti;</w:t>
            </w:r>
          </w:p>
          <w:p w14:paraId="6E8ED06B" w14:textId="77777777" w:rsidR="0089469A" w:rsidRPr="0089469A" w:rsidRDefault="0089469A" w:rsidP="0089469A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rizikuju regulatorne barijere pri poslovanju nakon pristupanja EU.</w:t>
            </w:r>
          </w:p>
          <w:p w14:paraId="77DE90FA" w14:textId="77777777" w:rsidR="0089469A" w:rsidRPr="0089469A" w:rsidRDefault="0089469A" w:rsidP="0089469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Komisija za tržište kapitala</w:t>
            </w:r>
          </w:p>
          <w:p w14:paraId="306CCD9E" w14:textId="77777777" w:rsidR="0089469A" w:rsidRPr="0089469A" w:rsidRDefault="0089469A" w:rsidP="0089469A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bez utvrđenog statusa tijela za prikupljanje informacija ne može obavljati ulogu propisanu EU standardima;</w:t>
            </w:r>
          </w:p>
          <w:p w14:paraId="5918F78B" w14:textId="77777777" w:rsidR="0089469A" w:rsidRPr="0089469A" w:rsidRDefault="0089469A" w:rsidP="0089469A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otežava se buduća integracija sa ESMA i EBA.</w:t>
            </w:r>
          </w:p>
          <w:p w14:paraId="2DDD84D6" w14:textId="77777777" w:rsidR="0089469A" w:rsidRPr="0089469A" w:rsidRDefault="0089469A" w:rsidP="0089469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Investitori i tržišni učesnici</w:t>
            </w:r>
          </w:p>
          <w:p w14:paraId="263DCA74" w14:textId="77777777" w:rsidR="0089469A" w:rsidRPr="0089469A" w:rsidRDefault="0089469A" w:rsidP="0089469A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imaju otežan pristup standardizovanim, uporedivim i pouzdanim informacijama;</w:t>
            </w:r>
          </w:p>
          <w:p w14:paraId="2B8C8D46" w14:textId="77777777" w:rsidR="0089469A" w:rsidRPr="0089469A" w:rsidRDefault="0089469A" w:rsidP="0089469A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povećava se informativni rizik i smanjuje povjerenje u instrumente pokrivenih obveznica.</w:t>
            </w:r>
          </w:p>
          <w:p w14:paraId="4A1474B2" w14:textId="77777777" w:rsidR="0089469A" w:rsidRPr="0089469A" w:rsidRDefault="0089469A" w:rsidP="0089469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Sistem finansijske stabilnosti Crne Gore</w:t>
            </w:r>
          </w:p>
          <w:p w14:paraId="0DCDA855" w14:textId="77777777" w:rsidR="0089469A" w:rsidRPr="0089469A" w:rsidRDefault="0089469A" w:rsidP="0089469A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izostanak usklađivanja umanjuje pripremljenost sistema za nadnacionalne obaveze i nadzor.</w:t>
            </w:r>
          </w:p>
          <w:p w14:paraId="4075AA54" w14:textId="77777777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Kako bi problem evoluirao bez promjene propisa („status quo“ opcija)?</w:t>
            </w:r>
          </w:p>
          <w:p w14:paraId="7D14423C" w14:textId="77777777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U slučaju da se propis ne izmijeni:</w:t>
            </w:r>
          </w:p>
          <w:p w14:paraId="0D3E0351" w14:textId="77777777" w:rsidR="0089469A" w:rsidRPr="0089469A" w:rsidRDefault="0089469A" w:rsidP="0089469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Crna Gora bi ostala van mehanizma ESAP i ne bi imala spreman regulatorni okvir za trenutak pristupanja EU;</w:t>
            </w:r>
          </w:p>
          <w:p w14:paraId="1F11F64C" w14:textId="77777777" w:rsidR="0089469A" w:rsidRPr="0089469A" w:rsidRDefault="0089469A" w:rsidP="0089469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kreditne institucije bi ušle u EU tržište bez tehničke i regulatorne usklađenosti, što bi stvorilo dodatne troškove, rizike i odlaganja;</w:t>
            </w:r>
          </w:p>
          <w:p w14:paraId="0F227A1C" w14:textId="77777777" w:rsidR="0089469A" w:rsidRPr="0089469A" w:rsidRDefault="0089469A" w:rsidP="0089469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domaći nadzorni okvir bio bi parcijalan i nesaglasan sa evropskim režimom, posebno u pogledu digitalne transparentnosti podataka;</w:t>
            </w:r>
          </w:p>
          <w:p w14:paraId="38B33600" w14:textId="77777777" w:rsidR="0089469A" w:rsidRPr="0089469A" w:rsidRDefault="0089469A" w:rsidP="0089469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investitori bi nastavili da raspolažu fragmentarnim informacijama, što bi moglo imati negativan uticaj na tržište pokrivenih obveznica;</w:t>
            </w:r>
          </w:p>
          <w:p w14:paraId="4E2B6FD2" w14:textId="77777777" w:rsidR="0089469A" w:rsidRPr="0089469A" w:rsidRDefault="0089469A" w:rsidP="0089469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ukupna usklađenost sa pravnom tekovinom EU bila bi nepotpuna, čime bi se usporio proces evropskih integracija.</w:t>
            </w:r>
          </w:p>
          <w:p w14:paraId="3BAAEFC5" w14:textId="0A82A8EF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Očekivana evolucija problema bez intervencije bila bi povećanje regulatornog jaza u odnosu na EU standarde, otežano pripremanje institucija za pristupanje EU i dugoročno slabija konkurentnost tržišta pokrivenih obveznica Crne Gore.</w:t>
            </w:r>
          </w:p>
        </w:tc>
      </w:tr>
      <w:tr w:rsidR="0089469A" w:rsidRPr="0089469A" w14:paraId="73B18630" w14:textId="77777777" w:rsidTr="00437180">
        <w:tc>
          <w:tcPr>
            <w:tcW w:w="9576" w:type="dxa"/>
            <w:gridSpan w:val="2"/>
            <w:shd w:val="clear" w:color="auto" w:fill="D2EAF1"/>
          </w:tcPr>
          <w:p w14:paraId="1F663B6A" w14:textId="77777777" w:rsidR="0089469A" w:rsidRPr="0089469A" w:rsidRDefault="0089469A" w:rsidP="0089469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lastRenderedPageBreak/>
              <w:t>2. Ciljevi</w:t>
            </w:r>
          </w:p>
          <w:p w14:paraId="30020EF3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450" w:hanging="180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Koji ciljevi se postižu predloženim propisom?</w:t>
            </w:r>
          </w:p>
          <w:p w14:paraId="5A045804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450" w:hanging="180"/>
              <w:contextualSpacing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Navesti usklađenost ovih ciljeva sa postojećim strategijama ili programima Vlade, ako je primjenljivo.</w:t>
            </w:r>
          </w:p>
        </w:tc>
      </w:tr>
      <w:tr w:rsidR="0089469A" w:rsidRPr="0089469A" w14:paraId="3EBE3810" w14:textId="77777777" w:rsidTr="00437180">
        <w:tc>
          <w:tcPr>
            <w:tcW w:w="9576" w:type="dxa"/>
            <w:gridSpan w:val="2"/>
          </w:tcPr>
          <w:p w14:paraId="47C86CB8" w14:textId="77777777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lastRenderedPageBreak/>
              <w:t>Predloženim zakonskim izmjenama i dopunama ostvaruju se sljedeći ključni ciljevi:</w:t>
            </w:r>
          </w:p>
          <w:p w14:paraId="6EFFAF93" w14:textId="77777777" w:rsidR="0089469A" w:rsidRPr="0089469A" w:rsidRDefault="0089469A" w:rsidP="0089469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Usklađivanje nacionalnog zakonodavstva sa pravnom tekovinom Evropske unije</w:t>
            </w: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, naročito sa Direktivom (EU) 2023/2864, u dijelu uspostavljanja i funkcionisanja Evropske jedinstvene pristupne tačke (ESAP) za kreditne institucije koje izdaju pokrivene obveznice.</w:t>
            </w:r>
          </w:p>
          <w:p w14:paraId="61FF8759" w14:textId="77777777" w:rsidR="0089469A" w:rsidRPr="0089469A" w:rsidRDefault="0089469A" w:rsidP="0089469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Unapređenje transparentnosti i dostupnosti podataka</w:t>
            </w: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o pokrivenim obveznicama kroz uvođenje obaveze dostavljanja standardizovanih informacija u mašinski čitljivom formatu, što doprinosi većoj pouzdanosti i efikasnosti finansijskog tržišta.</w:t>
            </w:r>
          </w:p>
          <w:p w14:paraId="22F83F5E" w14:textId="77777777" w:rsidR="0089469A" w:rsidRPr="0089469A" w:rsidRDefault="0089469A" w:rsidP="0089469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Jačanje nadzora nad kreditnim institucijama</w:t>
            </w: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koje izdaju pokrivene obveznice, uspostavljanjem jasnih procedura i tehničkih standarda za prikupljanje, obradu i objavu podataka u skladu sa evropskim nadzornim zahtjevima.</w:t>
            </w:r>
          </w:p>
          <w:p w14:paraId="28A3D16A" w14:textId="77777777" w:rsidR="0089469A" w:rsidRPr="0089469A" w:rsidRDefault="0089469A" w:rsidP="0089469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Priprema domaćeg regulatornog sistema</w:t>
            </w: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za integraciju u evropski finansijski prostor i efikasnu saradnju sa nadnacionalnim institucijama (ESMA, EBA).</w:t>
            </w:r>
          </w:p>
          <w:p w14:paraId="01364ED2" w14:textId="77777777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Usklađenost sa strategijama ili programima Vlade</w:t>
            </w:r>
          </w:p>
          <w:p w14:paraId="1B7A6E49" w14:textId="77777777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Postizanje ovih ciljeva u skladu je sa strateškim opredjeljenjima Vlade Crne Gore izraženim u:</w:t>
            </w:r>
          </w:p>
          <w:p w14:paraId="42E5AF80" w14:textId="77777777" w:rsidR="0089469A" w:rsidRPr="0089469A" w:rsidRDefault="0089469A" w:rsidP="0089469A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Strategiji razvoja finansijskog sektora Crne Gore</w:t>
            </w: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, koja predviđa modernizaciju i usklađivanje nacionalnog zakonodavstva sa standardima Evropske unije radi unapređenja stabilnosti i konkurentnosti finansijskog tržišta;</w:t>
            </w:r>
          </w:p>
          <w:p w14:paraId="008AA3B3" w14:textId="1A096F57" w:rsidR="0089469A" w:rsidRPr="0089469A" w:rsidRDefault="0089469A" w:rsidP="0089469A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Programu pristupanja Crne Gore Evropskoj uniji</w:t>
            </w: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, koji podrazumijeva </w:t>
            </w:r>
            <w:r w:rsidR="00C012B1"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blago</w:t>
            </w: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vremeno usvajanje i implementaciju pravne tekovine EU u svim relevantnim oblastima, uključujući i regulatorni okvir finansijskih usluga;</w:t>
            </w:r>
          </w:p>
          <w:p w14:paraId="61B6ABE5" w14:textId="77777777" w:rsidR="0089469A" w:rsidRPr="0089469A" w:rsidRDefault="0089469A" w:rsidP="0089469A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Digitalnoj agendi Crne Gore</w:t>
            </w: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, koja naglašava potrebu za unapređenjem digitalne infrastrukture i interoperabilnosti u javnom sektoru, uključujući i oblasti finansijskog nadzora i transparentnosti tržišta kapitala.</w:t>
            </w:r>
          </w:p>
          <w:p w14:paraId="2CC28D94" w14:textId="6E48268D" w:rsidR="0089469A" w:rsidRPr="0089469A" w:rsidRDefault="0089469A" w:rsidP="0089469A">
            <w:pPr>
              <w:spacing w:before="100" w:beforeAutospacing="1" w:after="100" w:afterAutospacing="1" w:line="240" w:lineRule="auto"/>
              <w:jc w:val="both"/>
              <w:rPr>
                <w:rFonts w:ascii="Arial" w:eastAsia="MS Mincho" w:hAnsi="Arial" w:cs="Arial"/>
                <w:noProof/>
                <w:kern w:val="0"/>
                <w:lang w:val="sr-Latn-ME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Predložene izmjene i dopune Zakona direktno doprinose ispunjavanju ovih strateških ciljeva Vlade, čime se jača integracija Crne Gore u evropske finansijske tokove i poboljšava povjerenje investitora u domaće tržište kapitala.</w:t>
            </w:r>
          </w:p>
        </w:tc>
      </w:tr>
      <w:tr w:rsidR="0089469A" w:rsidRPr="0089469A" w14:paraId="5AE5822D" w14:textId="77777777" w:rsidTr="00437180">
        <w:tc>
          <w:tcPr>
            <w:tcW w:w="9576" w:type="dxa"/>
            <w:gridSpan w:val="2"/>
            <w:shd w:val="clear" w:color="auto" w:fill="D2EAF1"/>
          </w:tcPr>
          <w:p w14:paraId="22799ABA" w14:textId="77777777" w:rsidR="0089469A" w:rsidRPr="0089469A" w:rsidRDefault="0089469A" w:rsidP="0089469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3. Opcije</w:t>
            </w:r>
          </w:p>
          <w:p w14:paraId="2E318E0A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3E22DF83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Obrazložiti preferiranu opciju?</w:t>
            </w:r>
          </w:p>
        </w:tc>
      </w:tr>
      <w:tr w:rsidR="0089469A" w:rsidRPr="0089469A" w14:paraId="02FE7E59" w14:textId="77777777" w:rsidTr="00437180">
        <w:tc>
          <w:tcPr>
            <w:tcW w:w="9576" w:type="dxa"/>
            <w:gridSpan w:val="2"/>
          </w:tcPr>
          <w:p w14:paraId="7ADB2281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Moguće opcije za rješavanje problema</w:t>
            </w:r>
          </w:p>
          <w:p w14:paraId="43C79D9B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Opcija 0 – Status quo</w:t>
            </w:r>
          </w:p>
          <w:p w14:paraId="5BF62F21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Nastavak primjene postojećeg zakonskog okvira bez izmjena i dopuna u dijelu koji se odnosi na Evropsku jedinstvenu pristupnu tačku (ESAP) i povezane tehničke zahtjeve.</w:t>
            </w: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br/>
            </w:r>
            <w:r w:rsidRPr="00C012B1">
              <w:rPr>
                <w:rFonts w:ascii="Arial" w:eastAsia="Times New Roman" w:hAnsi="Arial" w:cs="Arial"/>
                <w:i/>
                <w:iCs/>
                <w:kern w:val="0"/>
                <w:lang w:val="sr-Latn-ME" w:eastAsia="sr-Latn-ME"/>
                <w14:ligatures w14:val="none"/>
              </w:rPr>
              <w:t>Posljedice:</w:t>
            </w: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Ova opcija ne bi riješila identifikovane probleme. Crna Gora ne bi bila spremna za primjenu obaveza proisteklih iz Direktivе (EU) 2023/2864 po pristupanju EU, što bi otežalo usklađivanje i umanjilo povjerenje investitora.</w:t>
            </w:r>
          </w:p>
          <w:p w14:paraId="0E7AED71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Opcija 1 – Neregulatorne mjere</w:t>
            </w:r>
          </w:p>
          <w:p w14:paraId="1CF3C379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lastRenderedPageBreak/>
              <w:t>Pokušaj usklađivanja sa ESAP zahtjevima putem internih smjernica, tehničkih rješenja i dobrovoljnog usklađivanja kreditnih institucija bez izmjena zakonske regulative.</w:t>
            </w: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br/>
            </w:r>
            <w:r w:rsidRPr="00C012B1">
              <w:rPr>
                <w:rFonts w:ascii="Arial" w:eastAsia="Times New Roman" w:hAnsi="Arial" w:cs="Arial"/>
                <w:i/>
                <w:iCs/>
                <w:kern w:val="0"/>
                <w:lang w:val="sr-Latn-ME" w:eastAsia="sr-Latn-ME"/>
                <w14:ligatures w14:val="none"/>
              </w:rPr>
              <w:t>Posljedice:</w:t>
            </w: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Ova opcija nosi značajan rizik neusklađenosti i nedostatka pravne sigurnosti, jer nema zakonskog osnova za obavezu dostavljanja podataka u propisanom formatu niti za nadzor nad tim procesom.</w:t>
            </w:r>
          </w:p>
          <w:p w14:paraId="4E9EAE01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Opcija 2 – Predložene izmjene i dopune zakona (preporučena opcija)</w:t>
            </w:r>
          </w:p>
          <w:p w14:paraId="38864D48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Uvođenje zakonskih izmjena kojima se uvode obaveze dostavljanja podataka na ESAP, uređuju format i metapodaci, te određuju nadležnosti Komisije i evropskih nadzornih tijela. Takođe, uvodi se odložena primjena određenih odredbi do pristupanja Crne Gore EU.</w:t>
            </w: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br/>
            </w:r>
            <w:r w:rsidRPr="00C012B1">
              <w:rPr>
                <w:rFonts w:ascii="Arial" w:eastAsia="Times New Roman" w:hAnsi="Arial" w:cs="Arial"/>
                <w:i/>
                <w:iCs/>
                <w:kern w:val="0"/>
                <w:lang w:val="sr-Latn-ME" w:eastAsia="sr-Latn-ME"/>
                <w14:ligatures w14:val="none"/>
              </w:rPr>
              <w:t>Posljedice:</w:t>
            </w: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Ova opcija osigurava pravnu usklađenost sa EU, jasne i obavezujuće norme za kreditne institucije i nadzorne organe, te pripremu domaćeg sistema za integraciju u evropski finansijski prostor. Time se unapređuje transparentnost, povjerenje i konkurentnost domaćeg tržišta kapitala.</w:t>
            </w:r>
          </w:p>
          <w:p w14:paraId="6EBCE606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Obrazloženje preferirane opcije</w:t>
            </w:r>
          </w:p>
          <w:p w14:paraId="5FD16911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Opcija 2 predstavlja najbolji pristup jer donosi:</w:t>
            </w:r>
          </w:p>
          <w:p w14:paraId="7FB898CC" w14:textId="77777777" w:rsidR="00C012B1" w:rsidRPr="00C012B1" w:rsidRDefault="00C012B1" w:rsidP="00C012B1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Pravni osnov</w:t>
            </w: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za primjenu obaveza proisteklih iz aktuelnih evropskih direktiva;</w:t>
            </w:r>
          </w:p>
          <w:p w14:paraId="67CAD254" w14:textId="77777777" w:rsidR="00C012B1" w:rsidRPr="00C012B1" w:rsidRDefault="00C012B1" w:rsidP="00C012B1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Sigurnost i pravnu jasnoću</w:t>
            </w: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za sve učesnike na tržištu;</w:t>
            </w:r>
          </w:p>
          <w:p w14:paraId="6AF3C30B" w14:textId="77777777" w:rsidR="00C012B1" w:rsidRPr="00C012B1" w:rsidRDefault="00C012B1" w:rsidP="00C012B1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Tehničku usklađenost</w:t>
            </w: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sa zahtjevima za mašinski čitljive i interoperabilne podatke;</w:t>
            </w:r>
          </w:p>
          <w:p w14:paraId="248E77BB" w14:textId="77777777" w:rsidR="00C012B1" w:rsidRPr="00C012B1" w:rsidRDefault="00C012B1" w:rsidP="00C012B1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Pripremu za punopravno članstvo u EU</w:t>
            </w: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, kroz odloženu primjenu određenih odredbi;</w:t>
            </w:r>
          </w:p>
          <w:p w14:paraId="089408CB" w14:textId="77777777" w:rsidR="00C012B1" w:rsidRPr="00C012B1" w:rsidRDefault="00C012B1" w:rsidP="00C012B1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Smanjenje regulatornih rizika i povećanje povjerenja</w:t>
            </w: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investitora i učesnika na tržištu.</w:t>
            </w:r>
          </w:p>
          <w:p w14:paraId="3E7754D6" w14:textId="04824816" w:rsidR="00C012B1" w:rsidRPr="0089469A" w:rsidRDefault="00C012B1" w:rsidP="00C012B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Neregulatorne ili status quo opcije nisu održive jer ne garantuju ispunjavanje obaveza prema EU i mogu ugroziti proces integracije i stabilnost finansijskog tržišta Crne Gore</w:t>
            </w: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.</w:t>
            </w:r>
          </w:p>
        </w:tc>
      </w:tr>
      <w:tr w:rsidR="0089469A" w:rsidRPr="0089469A" w14:paraId="2E86FE7D" w14:textId="77777777" w:rsidTr="00437180">
        <w:tc>
          <w:tcPr>
            <w:tcW w:w="9576" w:type="dxa"/>
            <w:gridSpan w:val="2"/>
            <w:shd w:val="clear" w:color="auto" w:fill="D2EAF1"/>
          </w:tcPr>
          <w:p w14:paraId="7841BF52" w14:textId="77777777" w:rsidR="0089469A" w:rsidRPr="0089469A" w:rsidRDefault="0089469A" w:rsidP="00894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lastRenderedPageBreak/>
              <w:t>4. Analiza uticaja</w:t>
            </w:r>
          </w:p>
          <w:p w14:paraId="0D55A654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Na koga će i kako će najvjerovatnije uticati rješenja u propisu - nabrojati pozitivne i negativne uticaje, direktne i indirektne.</w:t>
            </w:r>
          </w:p>
          <w:p w14:paraId="29DAA089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Koje troškove će primjena propisa izazvati građanima i privredi (naročito malim i srednjim preduzećima).</w:t>
            </w:r>
          </w:p>
          <w:p w14:paraId="434D6E34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Da li pozitivne posljedice donošenja propisa opravdavaju troškove koje će on stvoriti.</w:t>
            </w:r>
          </w:p>
          <w:p w14:paraId="0C8990D8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Da li se propisom podržava stvaranje novih privrednih subjekata na tržištu i tržišna konkurencija.</w:t>
            </w:r>
          </w:p>
          <w:p w14:paraId="14865AAE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Uključiti procjenu administrativnih opterećenja i biznis barijera.</w:t>
            </w:r>
          </w:p>
          <w:p w14:paraId="01517F22" w14:textId="77777777" w:rsidR="0089469A" w:rsidRPr="0089469A" w:rsidRDefault="0089469A" w:rsidP="0089469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</w:p>
        </w:tc>
      </w:tr>
      <w:tr w:rsidR="0089469A" w:rsidRPr="0089469A" w14:paraId="10BED66A" w14:textId="77777777" w:rsidTr="00437180">
        <w:tc>
          <w:tcPr>
            <w:tcW w:w="9576" w:type="dxa"/>
            <w:gridSpan w:val="2"/>
          </w:tcPr>
          <w:p w14:paraId="1A49BD57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Uticaj na subjekte i tržište</w:t>
            </w:r>
          </w:p>
          <w:p w14:paraId="19F174EB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Pozitivni uticaji</w:t>
            </w:r>
          </w:p>
          <w:p w14:paraId="5F1F2BB1" w14:textId="77777777" w:rsidR="00C012B1" w:rsidRPr="00C012B1" w:rsidRDefault="00C012B1" w:rsidP="00C012B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Kreditne institucije koje izdaju pokrivene obveznice</w:t>
            </w:r>
          </w:p>
          <w:p w14:paraId="49DC1AB7" w14:textId="77777777" w:rsidR="00C012B1" w:rsidRPr="00C012B1" w:rsidRDefault="00C012B1" w:rsidP="00C012B1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Jasno definisane obaveze i tehnički standardi za dostavljanje podataka omogućavaju efikasniju usklađenost sa evropskim propisima;</w:t>
            </w:r>
          </w:p>
          <w:p w14:paraId="1BF9AA29" w14:textId="77777777" w:rsidR="00C012B1" w:rsidRPr="00C012B1" w:rsidRDefault="00C012B1" w:rsidP="00C012B1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Povećava se transparentnost i kredibilitet na tržištu, što može dovesti do većeg povjerenja investitora i lakšeg pristupa finansiranju.</w:t>
            </w:r>
          </w:p>
          <w:p w14:paraId="5401ABE7" w14:textId="77777777" w:rsidR="00C012B1" w:rsidRPr="00C012B1" w:rsidRDefault="00C012B1" w:rsidP="00C012B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Komisija za tržište kapitala</w:t>
            </w:r>
          </w:p>
          <w:p w14:paraId="5F2CA1EB" w14:textId="77777777" w:rsidR="00C012B1" w:rsidRPr="00C012B1" w:rsidRDefault="00C012B1" w:rsidP="00C012B1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lastRenderedPageBreak/>
              <w:t>Pojednostavljuje i standardizuje proces prikupljanja i objave podataka, omogućavajući bolji nadzor i kontrolu;</w:t>
            </w:r>
          </w:p>
          <w:p w14:paraId="4E4CAEE1" w14:textId="77777777" w:rsidR="00C012B1" w:rsidRPr="00C012B1" w:rsidRDefault="00C012B1" w:rsidP="00C012B1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Omogućava efikasniju saradnju sa evropskim nadzornim tijelima (ESMA, EBA).</w:t>
            </w:r>
          </w:p>
          <w:p w14:paraId="6EDDC6E7" w14:textId="77777777" w:rsidR="00C012B1" w:rsidRPr="00C012B1" w:rsidRDefault="00C012B1" w:rsidP="00C012B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Investitori i korisnici finansijskih usluga</w:t>
            </w:r>
          </w:p>
          <w:p w14:paraId="4D246B9A" w14:textId="77777777" w:rsidR="00C012B1" w:rsidRPr="00C012B1" w:rsidRDefault="00C012B1" w:rsidP="00C012B1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Poboljšan pristup transparentnim, pouzdanim i mašinski čitljivim informacijama smanjuje investicione rizike i doprinosi donošenju kvalitetnijih odluka.</w:t>
            </w:r>
          </w:p>
          <w:p w14:paraId="0940CB24" w14:textId="77777777" w:rsidR="00C012B1" w:rsidRPr="00C012B1" w:rsidRDefault="00C012B1" w:rsidP="00C012B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Cjelokupno finansijsko tržište Crne Gore</w:t>
            </w:r>
          </w:p>
          <w:p w14:paraId="15BDCF8A" w14:textId="77777777" w:rsidR="00C012B1" w:rsidRPr="00C012B1" w:rsidRDefault="00C012B1" w:rsidP="00C012B1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Jača se integracija u evropsko finansijsko tržište, što može povoljno uticati na konkurentnost i razvoj tržišta kapitala.</w:t>
            </w:r>
          </w:p>
          <w:p w14:paraId="2DCFA219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Negativni uticaji</w:t>
            </w:r>
          </w:p>
          <w:p w14:paraId="118A5F11" w14:textId="77777777" w:rsidR="00C012B1" w:rsidRPr="00C012B1" w:rsidRDefault="00C012B1" w:rsidP="00C012B1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Kreditne institucije</w:t>
            </w:r>
          </w:p>
          <w:p w14:paraId="046DDBAE" w14:textId="77777777" w:rsidR="00C012B1" w:rsidRPr="00C012B1" w:rsidRDefault="00C012B1" w:rsidP="00C012B1">
            <w:pPr>
              <w:numPr>
                <w:ilvl w:val="1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Povećani troškovi prilagođavanja informacionih sistema i procesa izvještavanja u skladu sa novim zahtjevima;</w:t>
            </w:r>
          </w:p>
          <w:p w14:paraId="05916726" w14:textId="77777777" w:rsidR="00C012B1" w:rsidRPr="00C012B1" w:rsidRDefault="00C012B1" w:rsidP="00C012B1">
            <w:pPr>
              <w:numPr>
                <w:ilvl w:val="1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Potencijalni administrativni teret u periodu implementacije zakona.</w:t>
            </w:r>
          </w:p>
          <w:p w14:paraId="362ED47A" w14:textId="77777777" w:rsidR="00C012B1" w:rsidRPr="00C012B1" w:rsidRDefault="00C012B1" w:rsidP="00C012B1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Komisija za tržište kapitala</w:t>
            </w:r>
          </w:p>
          <w:p w14:paraId="3D9A2496" w14:textId="77777777" w:rsidR="00C012B1" w:rsidRPr="00C012B1" w:rsidRDefault="00C012B1" w:rsidP="00C012B1">
            <w:pPr>
              <w:numPr>
                <w:ilvl w:val="1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Potreba za dodatnim resursima i obukama za upravljanje novim tehničkim zahtjevima i nadzorom;</w:t>
            </w:r>
          </w:p>
          <w:p w14:paraId="5D7A6748" w14:textId="77777777" w:rsidR="00C012B1" w:rsidRPr="00C012B1" w:rsidRDefault="00C012B1" w:rsidP="00C012B1">
            <w:pPr>
              <w:numPr>
                <w:ilvl w:val="1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Troškovi integracije sa evropskim sistemima.</w:t>
            </w:r>
          </w:p>
          <w:p w14:paraId="12886E25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Troškovi primjene propisa</w:t>
            </w:r>
          </w:p>
          <w:p w14:paraId="16F64A6D" w14:textId="77777777" w:rsidR="00C012B1" w:rsidRPr="00C012B1" w:rsidRDefault="00C012B1" w:rsidP="00C012B1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Troškovi su uglavnom povezani sa tehničkim prilagođavanjem informacionih sistema i obukama zaposlenih u kreditnim institucijama i Komisiji.</w:t>
            </w:r>
          </w:p>
          <w:p w14:paraId="0191E7EE" w14:textId="77777777" w:rsidR="00C012B1" w:rsidRPr="00C012B1" w:rsidRDefault="00C012B1" w:rsidP="00C012B1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Mali i srednji subjekti u pravilu nisu direktno pogođeni jer se propis odnosi na kreditne institucije koje izdaju pokrivene obveznice, što su najčešće veće finansijske institucije.</w:t>
            </w:r>
          </w:p>
          <w:p w14:paraId="557B4F01" w14:textId="77777777" w:rsidR="00C012B1" w:rsidRPr="00C012B1" w:rsidRDefault="00C012B1" w:rsidP="00C012B1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Troškovi su djelimično ublaženi odloženom primjenom zakonskih odredbi do dana pristupanja Crne Gore EU, kao i mogućnošću korišćenja evropskih pretpristupnih fondova za tehničku podršku.</w:t>
            </w:r>
          </w:p>
          <w:p w14:paraId="77D18DEA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Opravdanost troškova</w:t>
            </w:r>
          </w:p>
          <w:p w14:paraId="3D3E5500" w14:textId="257E7C2A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Pozitivne posljedice </w:t>
            </w: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unaprjeđenja</w:t>
            </w: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transparentnosti, pravne sigurnosti i usklađenosti sa EU standardima višestruko opravdavaju nastale troškove. Dugoročno, predloženi propis doprinosi stabilnosti finansijskog sistema i povećanju konkurentnosti tržišta kapitala.</w:t>
            </w:r>
          </w:p>
          <w:p w14:paraId="5C6F1F66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Uticaj na tržišnu konkurenciju i stvaranje novih subjekata</w:t>
            </w:r>
          </w:p>
          <w:p w14:paraId="2E1465BF" w14:textId="77777777" w:rsidR="00C012B1" w:rsidRPr="00C012B1" w:rsidRDefault="00C012B1" w:rsidP="00C012B1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Propis podržava stabilnost i integritet tržišta pokrivenih obveznica, što može posredno stimulisati razvoj novih finansijskih instrumenata i podsticati konkurenciju među kreditnim institucijama.</w:t>
            </w:r>
          </w:p>
          <w:p w14:paraId="5F90141F" w14:textId="77777777" w:rsidR="00C012B1" w:rsidRPr="00C012B1" w:rsidRDefault="00C012B1" w:rsidP="00C012B1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Direktan uticaj na osnivanje novih subjekata je ograničen, jer se regulativa primarno odnosi na postojeće kreditne institucije sa odobrenjem za izdavanje pokrivenih obveznica.</w:t>
            </w:r>
          </w:p>
          <w:p w14:paraId="5D5480AA" w14:textId="77777777" w:rsidR="00C012B1" w:rsidRPr="00C012B1" w:rsidRDefault="00C012B1" w:rsidP="00C012B1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Administrativna opterećenja i biznis barijere</w:t>
            </w:r>
          </w:p>
          <w:p w14:paraId="0DD8F2EC" w14:textId="77777777" w:rsidR="00C012B1" w:rsidRPr="00C012B1" w:rsidRDefault="00C012B1" w:rsidP="00C012B1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Administrativna opterećenja su umjerena i uglavnom se odnose na prilagođavanje procesa izvještavanja i prikupljanja podataka.</w:t>
            </w:r>
          </w:p>
          <w:p w14:paraId="56EBF032" w14:textId="77777777" w:rsidR="00C012B1" w:rsidRPr="00C012B1" w:rsidRDefault="00C012B1" w:rsidP="00C012B1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lastRenderedPageBreak/>
              <w:t>Uvođenjem standardizovanih formata i metapodataka očekuje se dugoročno smanjenje biznis barijera kroz veću automatizaciju i interoperabilnost sistema.</w:t>
            </w:r>
          </w:p>
          <w:p w14:paraId="15A5B288" w14:textId="73D7255F" w:rsidR="00C012B1" w:rsidRPr="0089469A" w:rsidRDefault="00C012B1" w:rsidP="00C012B1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Odložena primjena propisa omogućava postepen</w:t>
            </w: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o prilagođavanje</w:t>
            </w:r>
            <w:r w:rsidRPr="00C012B1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i smanjuje rizik od naglog opterećenja.</w:t>
            </w:r>
          </w:p>
        </w:tc>
      </w:tr>
      <w:tr w:rsidR="0089469A" w:rsidRPr="0089469A" w14:paraId="027C42E8" w14:textId="77777777" w:rsidTr="00437180">
        <w:tc>
          <w:tcPr>
            <w:tcW w:w="9576" w:type="dxa"/>
            <w:gridSpan w:val="2"/>
            <w:shd w:val="clear" w:color="auto" w:fill="D2EAF1"/>
          </w:tcPr>
          <w:p w14:paraId="04344D2B" w14:textId="77777777" w:rsidR="0089469A" w:rsidRPr="0089469A" w:rsidRDefault="0089469A" w:rsidP="00894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lastRenderedPageBreak/>
              <w:t>5. Procjena fiskalnog uticaja</w:t>
            </w:r>
          </w:p>
          <w:p w14:paraId="658127FC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Da li je potrebno obezbjeđenje finansijskih sredstava iz budžeta Crne Gore za implementaciju propisa i u kom iznosu?</w:t>
            </w:r>
          </w:p>
          <w:p w14:paraId="26E7E5AF" w14:textId="77777777" w:rsidR="0089469A" w:rsidRPr="0089469A" w:rsidRDefault="0089469A" w:rsidP="0089469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Da li je obezbjeđenje finansijskih sredstava jednokratno, ili tokom određenog vremenskog perioda?  Obrazložiti.</w:t>
            </w:r>
          </w:p>
          <w:p w14:paraId="29633D12" w14:textId="77777777" w:rsidR="0089469A" w:rsidRPr="0089469A" w:rsidRDefault="0089469A" w:rsidP="0089469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Da li implementacijom propisa proizilaze međunarodne finansijske obaveze? Obrazložiti.</w:t>
            </w:r>
          </w:p>
          <w:p w14:paraId="5F2AB4DA" w14:textId="77777777" w:rsidR="0089469A" w:rsidRPr="0089469A" w:rsidRDefault="0089469A" w:rsidP="0089469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Da li su neophodna finansijska sredstva obezbijeđena u budžetu za tekuću fiskalnu godinu, odnosno da li su planirana u budžetu za narednu fiskanu godinu?</w:t>
            </w:r>
          </w:p>
          <w:p w14:paraId="0468FCD2" w14:textId="77777777" w:rsidR="0089469A" w:rsidRPr="0089469A" w:rsidRDefault="0089469A" w:rsidP="0089469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Da li je usvajanjem propisa predviđeno donošenje podzakonskih akata iz kojih će proisteći finansijske obaveze?</w:t>
            </w:r>
          </w:p>
          <w:p w14:paraId="4AB7ADCD" w14:textId="77777777" w:rsidR="0089469A" w:rsidRPr="0089469A" w:rsidRDefault="0089469A" w:rsidP="0089469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Da li će se implementacijom propisa ostvariti prihod za budžet Crne Gore?</w:t>
            </w:r>
          </w:p>
          <w:p w14:paraId="03935D14" w14:textId="77777777" w:rsidR="0089469A" w:rsidRPr="0089469A" w:rsidRDefault="0089469A" w:rsidP="0089469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Obrazložiti metodologiju koja je korišćenja prilikom obračuna finansijskih izdataka/prihoda.</w:t>
            </w:r>
          </w:p>
          <w:p w14:paraId="4766864E" w14:textId="77777777" w:rsidR="0089469A" w:rsidRPr="0089469A" w:rsidRDefault="0089469A" w:rsidP="0089469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Da li su postojali problemi u preciznom obračunu finansijskih izdataka/prihoda? Obrazložiti.</w:t>
            </w:r>
          </w:p>
          <w:p w14:paraId="433B4776" w14:textId="77777777" w:rsidR="0089469A" w:rsidRPr="0089469A" w:rsidRDefault="0089469A" w:rsidP="0089469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Da li su postojale sugestije Ministarstva finansija na nacrt/predlog propisa?</w:t>
            </w:r>
          </w:p>
          <w:p w14:paraId="54314DA3" w14:textId="77777777" w:rsidR="0089469A" w:rsidRPr="0089469A" w:rsidRDefault="0089469A" w:rsidP="0089469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Da li su dobijene primjedbe uključene u tekst propisa? Obrazložiti.</w:t>
            </w:r>
          </w:p>
        </w:tc>
      </w:tr>
      <w:tr w:rsidR="0089469A" w:rsidRPr="0089469A" w14:paraId="7B7F2879" w14:textId="77777777" w:rsidTr="00437180">
        <w:tc>
          <w:tcPr>
            <w:tcW w:w="9576" w:type="dxa"/>
            <w:gridSpan w:val="2"/>
          </w:tcPr>
          <w:p w14:paraId="741F65D7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</w:p>
          <w:p w14:paraId="7392E5B6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Za sprovođenje ovog zakona i podzakonskih akata koji će biti donijeti po osnovu ovog zakona nije potrebno obezbjeđenje finansijskih sredstava iz budžeta Crne Gore.</w:t>
            </w:r>
          </w:p>
          <w:p w14:paraId="65836A94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</w:p>
          <w:p w14:paraId="7D9CAC85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Budući da za implementaciju ovog zakona nisu potrebna finansijska sredstva iz budžeta Crne Gore, ne postoji potreba za obezbjeđenjem bilo kakvih sredstava, bilo jednokratno ili na duži vremenski period.</w:t>
            </w:r>
          </w:p>
          <w:p w14:paraId="7E9354B6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</w:p>
          <w:p w14:paraId="7525C79F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Implementacijom zakona i podzakonskih akata ne proizilaze međunarodne finansijske obaveze. Propis je osmišljen tako da se oslanja na postojeće resurse i nadležnosti regulatornih tijela.</w:t>
            </w:r>
          </w:p>
          <w:p w14:paraId="45680231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</w:p>
          <w:p w14:paraId="4228ED23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S obzirom na to da zakon ne zahtijeva izdvajanje finansijskih sredstava iz budžeta, nisu potrebne posebne budžetske stavke ni u tekućoj ni u narednoj fiskalnoj godini.</w:t>
            </w:r>
          </w:p>
          <w:p w14:paraId="371E41AA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</w:p>
          <w:p w14:paraId="1EC9EA74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Podzakonski akti koji će biti doneseni na osnovu ovog zakona neće generisati finansijske obaveze za budžet Crne Gore.</w:t>
            </w:r>
          </w:p>
          <w:p w14:paraId="433439DC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</w:p>
          <w:p w14:paraId="459C7EF8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Implementacijom ovog zakona neće se direktno ostvariti prihodi za budžet Crne Gore.</w:t>
            </w:r>
          </w:p>
          <w:p w14:paraId="1FBFC5F7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</w:p>
          <w:p w14:paraId="1B1A4E5A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Obzirom na to da zakon ne zahtijeva dodatna sredstva iz budžeta i ne predviđa direktne finansijske prihode, nije bilo potrebe za izradom posebnih obračuna finansijskih izdataka ili prihoda.</w:t>
            </w:r>
          </w:p>
          <w:p w14:paraId="5B3CA052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</w:p>
          <w:p w14:paraId="3FDF4A86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Nisu postojali problemi u obračunu finansijskih izdataka ili prihoda, jer zakon ne generiše troškove ili direktne prihode za budžet.</w:t>
            </w:r>
          </w:p>
          <w:p w14:paraId="743ABD42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</w:p>
          <w:p w14:paraId="0C7B913A" w14:textId="77777777" w:rsidR="0089469A" w:rsidRPr="0089469A" w:rsidRDefault="0089469A" w:rsidP="00894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lastRenderedPageBreak/>
              <w:t xml:space="preserve">Komisija za tržište kapitala Crne Gore je u kontinuitetu u komunikaciji sa Ministarstvom finansija tokom izrade Nacrta zakona. </w:t>
            </w:r>
          </w:p>
        </w:tc>
      </w:tr>
      <w:tr w:rsidR="0089469A" w:rsidRPr="0089469A" w14:paraId="0645FD10" w14:textId="77777777" w:rsidTr="00437180">
        <w:tc>
          <w:tcPr>
            <w:tcW w:w="9576" w:type="dxa"/>
            <w:gridSpan w:val="2"/>
            <w:shd w:val="clear" w:color="auto" w:fill="D2EAF1"/>
          </w:tcPr>
          <w:p w14:paraId="584091F5" w14:textId="77777777" w:rsidR="0089469A" w:rsidRPr="0089469A" w:rsidRDefault="0089469A" w:rsidP="00894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lastRenderedPageBreak/>
              <w:t>6. Konsultacije zainteresovanih strana</w:t>
            </w:r>
          </w:p>
          <w:p w14:paraId="402C4257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Naznačiti da li je korišćena eksterna ekspertska podrška i ako da, kako.</w:t>
            </w:r>
          </w:p>
          <w:p w14:paraId="7CF9D161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Naznačiti koje su grupe zainteresovanih strana konsultovane, u kojoj fazi RIA procesa i kako (javne ili ciljane konsultacije).</w:t>
            </w:r>
          </w:p>
          <w:p w14:paraId="16E264E9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89469A" w:rsidRPr="0089469A" w14:paraId="4450081F" w14:textId="77777777" w:rsidTr="00437180">
        <w:tc>
          <w:tcPr>
            <w:tcW w:w="9576" w:type="dxa"/>
            <w:gridSpan w:val="2"/>
          </w:tcPr>
          <w:p w14:paraId="23C46CB1" w14:textId="77777777" w:rsidR="00525869" w:rsidRPr="00525869" w:rsidRDefault="00525869" w:rsidP="00525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525869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Prilikom izrade predloga Zakona o izmjenama i dopunama Zakona o izdavanju pokrivenih obveznica i nadzoru pokrivenih obveznica nije korišćena eksterna ekspertska pomoć. Izradu zakonskog teksta realizovali su isključivo zaposleni u Komisiji za tržište kapitala kao dio aktivnosti u okviru pregovaračkog Poglavlja 9.</w:t>
            </w:r>
          </w:p>
          <w:p w14:paraId="418A7F38" w14:textId="77777777" w:rsidR="00525869" w:rsidRPr="00525869" w:rsidRDefault="00525869" w:rsidP="00525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</w:p>
          <w:p w14:paraId="50797A1C" w14:textId="77777777" w:rsidR="00525869" w:rsidRPr="00525869" w:rsidRDefault="00525869" w:rsidP="00525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525869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Do sada nisu sprovedene formalne konsultacije sa zainteresovanim stranama, jer je donošenje ovog zakona uslovljeno obavezom usklađivanja sa evropskim direktivama (Direktiva (EU) 2019/2162 i Direktiva (EU) 2023/2864) koje Crna Gora mora implementirati kao dio procesa pristupanja Evropskoj uniji.</w:t>
            </w:r>
          </w:p>
          <w:p w14:paraId="5F4E6786" w14:textId="77777777" w:rsidR="00525869" w:rsidRPr="00525869" w:rsidRDefault="00525869" w:rsidP="00525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</w:p>
          <w:p w14:paraId="5DE67A56" w14:textId="77777777" w:rsidR="00525869" w:rsidRPr="00525869" w:rsidRDefault="00525869" w:rsidP="00525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525869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Zakonski prijedlog biće stavljen na javnu raspravu od strane Ministarstva finansija, tokom koje će sve zainteresovane strane imati priliku da iznesu svoje komentare, primjedbe i sugestije. Ova faza predstavlja ključni trenutak za uključivanje šire javnosti i relevantnih aktera u finalizaciju propisa.</w:t>
            </w:r>
          </w:p>
          <w:p w14:paraId="6DF01C57" w14:textId="77777777" w:rsidR="00525869" w:rsidRPr="00525869" w:rsidRDefault="00525869" w:rsidP="00525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</w:p>
          <w:p w14:paraId="66F446E1" w14:textId="5FFD640B" w:rsidR="0089469A" w:rsidRPr="0089469A" w:rsidRDefault="00525869" w:rsidP="00525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525869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Izmjene su neophodne radi pravne usklađenosti i implementacije međunarodnih obaveza, a proces javne rasprave obezbijediće transparentnost i omogućiti dodatno uključivanje zainteresovanih strana u donošenje konačnog teksta zakona.</w:t>
            </w:r>
          </w:p>
        </w:tc>
      </w:tr>
      <w:tr w:rsidR="0089469A" w:rsidRPr="0089469A" w14:paraId="5E6CCF4E" w14:textId="77777777" w:rsidTr="00437180">
        <w:tc>
          <w:tcPr>
            <w:tcW w:w="9576" w:type="dxa"/>
            <w:gridSpan w:val="2"/>
            <w:shd w:val="clear" w:color="auto" w:fill="D2EAF1"/>
          </w:tcPr>
          <w:p w14:paraId="4D5453B2" w14:textId="77777777" w:rsidR="0089469A" w:rsidRPr="00C81153" w:rsidRDefault="0089469A" w:rsidP="00894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C81153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7. Monitoring i evaluacija</w:t>
            </w:r>
          </w:p>
          <w:p w14:paraId="371BA39D" w14:textId="77777777" w:rsidR="0089469A" w:rsidRPr="00C81153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C81153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 xml:space="preserve">Koje su potencijalne prepreke za implementaciju propisa? </w:t>
            </w:r>
          </w:p>
          <w:p w14:paraId="3A60909B" w14:textId="77777777" w:rsidR="0089469A" w:rsidRPr="00C81153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C81153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Koje će mjere biti preduzete tokom primjene propisa da bi se ispunili ciljevi?</w:t>
            </w:r>
          </w:p>
          <w:p w14:paraId="25986A98" w14:textId="77777777" w:rsidR="0089469A" w:rsidRPr="00C81153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C81153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Koji su glavni indikatori prema kojima će se mjeriti ispunjenje ciljeva?</w:t>
            </w:r>
          </w:p>
          <w:p w14:paraId="633E0C5A" w14:textId="77777777" w:rsidR="0089469A" w:rsidRPr="0089469A" w:rsidRDefault="0089469A" w:rsidP="008946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C81153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Ko će biti zadužen za sprovođenje monitoringa i evaluacije primjene propisa?</w:t>
            </w:r>
          </w:p>
        </w:tc>
      </w:tr>
      <w:tr w:rsidR="0089469A" w:rsidRPr="0089469A" w14:paraId="4E8B8F0F" w14:textId="77777777" w:rsidTr="00437180">
        <w:tc>
          <w:tcPr>
            <w:tcW w:w="9576" w:type="dxa"/>
            <w:gridSpan w:val="2"/>
          </w:tcPr>
          <w:p w14:paraId="25983C6F" w14:textId="77777777" w:rsidR="00525869" w:rsidRPr="00525869" w:rsidRDefault="00525869" w:rsidP="00525869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Potencijalne prepreke za implementaciju propisa</w:t>
            </w:r>
          </w:p>
          <w:p w14:paraId="5C533953" w14:textId="77777777" w:rsidR="00525869" w:rsidRPr="00525869" w:rsidRDefault="00525869" w:rsidP="0052586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Tehničke poteškoće kreditnih institucija</w:t>
            </w: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u prilagođavanju informacionih sistema za ispunjavanje zahtjeva o dostavljanju podataka u mašinski čitljivom formatu;</w:t>
            </w:r>
          </w:p>
          <w:p w14:paraId="7FCB1E88" w14:textId="77777777" w:rsidR="00525869" w:rsidRPr="00525869" w:rsidRDefault="00525869" w:rsidP="0052586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Nedostatak resursa i stručnog kadra</w:t>
            </w: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u Komisiji za tržište kapitala za efikasan nadzor i obradu novih podataka;</w:t>
            </w:r>
          </w:p>
          <w:p w14:paraId="2E5F5180" w14:textId="77777777" w:rsidR="00525869" w:rsidRPr="00525869" w:rsidRDefault="00525869" w:rsidP="0052586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Kašnjenja u uspostavljanju interoperabilnosti</w:t>
            </w: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sa evropskom jedinstvenom pristupnom tačkom (ESAP);</w:t>
            </w:r>
          </w:p>
          <w:p w14:paraId="19C66C5A" w14:textId="77777777" w:rsidR="00525869" w:rsidRPr="00525869" w:rsidRDefault="00525869" w:rsidP="0052586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Neadekvatno informisanje i obuka</w:t>
            </w: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učesnika tržišta o novim obavezama i tehničkim standardima.</w:t>
            </w:r>
          </w:p>
          <w:p w14:paraId="6C376BCB" w14:textId="77777777" w:rsidR="00525869" w:rsidRPr="00525869" w:rsidRDefault="00525869" w:rsidP="00525869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Mjere koje će biti preduzete tokom primjene propisa</w:t>
            </w:r>
          </w:p>
          <w:p w14:paraId="252F464E" w14:textId="77777777" w:rsidR="00525869" w:rsidRPr="00525869" w:rsidRDefault="00525869" w:rsidP="0052586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Organizacija </w:t>
            </w:r>
            <w:r w:rsidRPr="00525869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obuka i radionica</w:t>
            </w: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za kreditne institucije i zaposlene u Komisiji o tehničkim i regulatornim zahtjevima;</w:t>
            </w:r>
          </w:p>
          <w:p w14:paraId="21A8E60B" w14:textId="77777777" w:rsidR="00525869" w:rsidRPr="00525869" w:rsidRDefault="00525869" w:rsidP="0052586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Uvođenje </w:t>
            </w:r>
            <w:r w:rsidRPr="00525869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pilot faze</w:t>
            </w: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za testiranje dostavljanja podataka i međusobnu usklađenost sa ESAP-om;</w:t>
            </w:r>
          </w:p>
          <w:p w14:paraId="678E0750" w14:textId="77777777" w:rsidR="00525869" w:rsidRPr="00525869" w:rsidRDefault="00525869" w:rsidP="0052586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Postepeno uvođenje obaveza kroz </w:t>
            </w:r>
            <w:r w:rsidRPr="00525869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odloženu primjenu određenih odredbi</w:t>
            </w: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zakona do pristupanja Crne Gore EU;</w:t>
            </w:r>
          </w:p>
          <w:p w14:paraId="4EBB87AA" w14:textId="77777777" w:rsidR="00525869" w:rsidRPr="00525869" w:rsidRDefault="00525869" w:rsidP="0052586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lastRenderedPageBreak/>
              <w:t xml:space="preserve">Praćenje i pružanje </w:t>
            </w:r>
            <w:r w:rsidRPr="00525869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stručne podrške i savjetovanja</w:t>
            </w: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 xml:space="preserve"> institucijama u procesu prilagođavanja;</w:t>
            </w:r>
          </w:p>
          <w:p w14:paraId="0B506B6A" w14:textId="77777777" w:rsidR="00525869" w:rsidRPr="00525869" w:rsidRDefault="00525869" w:rsidP="0052586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Redovni sastanci i koordinacija sa nadnacionalnim tijelima (ESMA, EBA) radi usklađivanja praksi.</w:t>
            </w:r>
          </w:p>
          <w:p w14:paraId="27356F24" w14:textId="77777777" w:rsidR="00525869" w:rsidRPr="00525869" w:rsidRDefault="00525869" w:rsidP="00525869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b/>
                <w:bCs/>
                <w:kern w:val="0"/>
                <w:lang w:val="sr-Latn-ME" w:eastAsia="sr-Latn-ME"/>
                <w14:ligatures w14:val="none"/>
              </w:rPr>
              <w:t>Glavni indikatori za mjerenje ispunjenja ciljeva</w:t>
            </w:r>
          </w:p>
          <w:p w14:paraId="47F5834E" w14:textId="77777777" w:rsidR="00525869" w:rsidRPr="00525869" w:rsidRDefault="00525869" w:rsidP="0052586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Broj kreditnih institucija koje pravovremeno dostavljaju tražene informacije u propisanom formatu;</w:t>
            </w:r>
          </w:p>
          <w:p w14:paraId="30BB2F43" w14:textId="77777777" w:rsidR="00525869" w:rsidRPr="00525869" w:rsidRDefault="00525869" w:rsidP="0052586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Kvalitet i potpunost podataka dostupnih na ESAP-u u skladu sa tehničkim standardima;</w:t>
            </w:r>
          </w:p>
          <w:p w14:paraId="1810F4B6" w14:textId="77777777" w:rsidR="00525869" w:rsidRPr="00525869" w:rsidRDefault="00525869" w:rsidP="0052586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Efikasnost nadzora Komisije mjerena brojem izvršenih inspekcija i kontrola vezanih za ovu oblast;</w:t>
            </w:r>
          </w:p>
          <w:p w14:paraId="5D8895A6" w14:textId="77777777" w:rsidR="00525869" w:rsidRPr="00525869" w:rsidRDefault="00525869" w:rsidP="0052586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Stepen usklađenosti sa EU zahtjevima evidentiran u izvještajima o napretku pristupanja;</w:t>
            </w:r>
          </w:p>
          <w:p w14:paraId="5BE1EF99" w14:textId="77777777" w:rsidR="00525869" w:rsidRPr="00525869" w:rsidRDefault="00525869" w:rsidP="0052586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</w:pPr>
            <w:r w:rsidRPr="00525869">
              <w:rPr>
                <w:rFonts w:ascii="Arial" w:eastAsia="Times New Roman" w:hAnsi="Arial" w:cs="Arial"/>
                <w:kern w:val="0"/>
                <w:lang w:val="sr-Latn-ME" w:eastAsia="sr-Latn-ME"/>
                <w14:ligatures w14:val="none"/>
              </w:rPr>
              <w:t>Povratne informacije korisnika (investitora, tržišnih učesnika) o dostupnosti i kvalitetu informacija.</w:t>
            </w:r>
          </w:p>
          <w:p w14:paraId="4CCDF19B" w14:textId="77777777" w:rsidR="0089469A" w:rsidRPr="0089469A" w:rsidRDefault="0089469A" w:rsidP="00525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b/>
                <w:kern w:val="0"/>
                <w:lang w:val="sr-Latn-ME" w:eastAsia="en-GB"/>
                <w14:ligatures w14:val="none"/>
              </w:rPr>
              <w:t>Ko će biti zadužen za sprovođenje monitoringa i evaluacije primjene propisa?</w:t>
            </w:r>
          </w:p>
          <w:p w14:paraId="13BAAB31" w14:textId="77777777" w:rsidR="0089469A" w:rsidRPr="0089469A" w:rsidRDefault="0089469A" w:rsidP="00525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</w:p>
          <w:p w14:paraId="7B462F25" w14:textId="033913CD" w:rsidR="0089469A" w:rsidRPr="0089469A" w:rsidRDefault="0089469A" w:rsidP="00525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</w:pPr>
            <w:r w:rsidRPr="0089469A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>Primarnu odgovornost za nadzor i evaluaciju primjene Zakona ima Komisija za tržište kapitala Crne Gore</w:t>
            </w:r>
            <w:r w:rsidR="00525869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 xml:space="preserve">. </w:t>
            </w:r>
            <w:r w:rsidRPr="0089469A">
              <w:rPr>
                <w:rFonts w:ascii="Arial" w:eastAsia="Times New Roman" w:hAnsi="Arial" w:cs="Arial"/>
                <w:kern w:val="0"/>
                <w:lang w:val="sr-Latn-ME" w:eastAsia="en-GB"/>
                <w14:ligatures w14:val="none"/>
              </w:rPr>
              <w:t xml:space="preserve">  </w:t>
            </w:r>
          </w:p>
        </w:tc>
      </w:tr>
    </w:tbl>
    <w:p w14:paraId="5AFC0C96" w14:textId="77777777" w:rsidR="0089469A" w:rsidRPr="0089469A" w:rsidRDefault="0089469A" w:rsidP="008946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en-GB"/>
          <w14:ligatures w14:val="none"/>
        </w:rPr>
      </w:pPr>
    </w:p>
    <w:p w14:paraId="127BC40A" w14:textId="77777777" w:rsidR="0089469A" w:rsidRPr="0089469A" w:rsidRDefault="0089469A" w:rsidP="008946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en-GB"/>
          <w14:ligatures w14:val="none"/>
        </w:rPr>
      </w:pPr>
    </w:p>
    <w:p w14:paraId="311C7C8A" w14:textId="77777777" w:rsidR="0089469A" w:rsidRPr="0089469A" w:rsidRDefault="0089469A" w:rsidP="0089469A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en-GB"/>
          <w14:ligatures w14:val="none"/>
        </w:rPr>
      </w:pPr>
      <w:r w:rsidRPr="0089469A">
        <w:rPr>
          <w:rFonts w:ascii="Arial" w:eastAsia="Times New Roman" w:hAnsi="Arial" w:cs="Arial"/>
          <w:kern w:val="0"/>
          <w:lang w:val="sr-Latn-ME" w:eastAsia="en-GB"/>
          <w14:ligatures w14:val="none"/>
        </w:rPr>
        <w:t xml:space="preserve">    </w:t>
      </w:r>
      <w:r w:rsidRPr="0089469A">
        <w:rPr>
          <w:rFonts w:ascii="Arial" w:eastAsia="Times New Roman" w:hAnsi="Arial" w:cs="Arial"/>
          <w:kern w:val="0"/>
          <w:lang w:val="sr-Latn-ME" w:eastAsia="en-GB"/>
          <w14:ligatures w14:val="none"/>
        </w:rPr>
        <w:tab/>
        <w:t xml:space="preserve">Datum i mjesto   </w:t>
      </w:r>
      <w:r w:rsidRPr="0089469A">
        <w:rPr>
          <w:rFonts w:ascii="Arial" w:eastAsia="Times New Roman" w:hAnsi="Arial" w:cs="Arial"/>
          <w:kern w:val="0"/>
          <w:lang w:val="sr-Latn-ME" w:eastAsia="en-GB"/>
          <w14:ligatures w14:val="none"/>
        </w:rPr>
        <w:tab/>
      </w:r>
      <w:r w:rsidRPr="0089469A">
        <w:rPr>
          <w:rFonts w:ascii="Arial" w:eastAsia="Times New Roman" w:hAnsi="Arial" w:cs="Arial"/>
          <w:kern w:val="0"/>
          <w:lang w:val="sr-Latn-ME" w:eastAsia="en-GB"/>
          <w14:ligatures w14:val="none"/>
        </w:rPr>
        <w:tab/>
      </w:r>
      <w:r w:rsidRPr="0089469A">
        <w:rPr>
          <w:rFonts w:ascii="Arial" w:eastAsia="Times New Roman" w:hAnsi="Arial" w:cs="Arial"/>
          <w:kern w:val="0"/>
          <w:lang w:val="sr-Latn-ME" w:eastAsia="en-GB"/>
          <w14:ligatures w14:val="none"/>
        </w:rPr>
        <w:tab/>
      </w:r>
      <w:r w:rsidRPr="0089469A">
        <w:rPr>
          <w:rFonts w:ascii="Arial" w:eastAsia="Times New Roman" w:hAnsi="Arial" w:cs="Arial"/>
          <w:kern w:val="0"/>
          <w:lang w:val="sr-Latn-ME" w:eastAsia="en-GB"/>
          <w14:ligatures w14:val="none"/>
        </w:rPr>
        <w:tab/>
        <w:t xml:space="preserve">                           Starješina </w:t>
      </w:r>
    </w:p>
    <w:p w14:paraId="2CE289DC" w14:textId="77777777" w:rsidR="0089469A" w:rsidRPr="0089469A" w:rsidRDefault="0089469A" w:rsidP="0089469A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en-GB"/>
          <w14:ligatures w14:val="none"/>
        </w:rPr>
      </w:pPr>
    </w:p>
    <w:p w14:paraId="09CF7A97" w14:textId="4D21E334" w:rsidR="0089469A" w:rsidRPr="0089469A" w:rsidRDefault="0089469A" w:rsidP="0089469A">
      <w:pPr>
        <w:spacing w:after="0" w:line="240" w:lineRule="auto"/>
        <w:jc w:val="both"/>
        <w:rPr>
          <w:rFonts w:ascii="Arial" w:eastAsia="Calibri" w:hAnsi="Arial" w:cs="Arial"/>
          <w:kern w:val="0"/>
          <w:lang w:val="sr-Latn-ME"/>
          <w14:ligatures w14:val="none"/>
        </w:rPr>
      </w:pPr>
      <w:r w:rsidRPr="0089469A">
        <w:rPr>
          <w:rFonts w:ascii="Arial" w:eastAsia="Times New Roman" w:hAnsi="Arial" w:cs="Arial"/>
          <w:kern w:val="0"/>
          <w:lang w:val="sr-Latn-ME" w:eastAsia="en-GB"/>
          <w14:ligatures w14:val="none"/>
        </w:rPr>
        <w:t xml:space="preserve">Podgorica, </w:t>
      </w:r>
      <w:r w:rsidR="00C81153">
        <w:rPr>
          <w:rFonts w:ascii="Arial" w:eastAsia="Times New Roman" w:hAnsi="Arial" w:cs="Arial"/>
          <w:kern w:val="0"/>
          <w:lang w:val="sr-Latn-ME" w:eastAsia="en-GB"/>
          <w14:ligatures w14:val="none"/>
        </w:rPr>
        <w:t>02.12</w:t>
      </w:r>
      <w:bookmarkStart w:id="0" w:name="_GoBack"/>
      <w:bookmarkEnd w:id="0"/>
      <w:r w:rsidRPr="0089469A">
        <w:rPr>
          <w:rFonts w:ascii="Arial" w:eastAsia="Times New Roman" w:hAnsi="Arial" w:cs="Arial"/>
          <w:kern w:val="0"/>
          <w:lang w:val="sr-Latn-ME" w:eastAsia="en-GB"/>
          <w14:ligatures w14:val="none"/>
        </w:rPr>
        <w:t>.2025. godine</w:t>
      </w:r>
      <w:r w:rsidRPr="0089469A">
        <w:rPr>
          <w:rFonts w:ascii="Arial" w:eastAsia="Times New Roman" w:hAnsi="Arial" w:cs="Arial"/>
          <w:kern w:val="0"/>
          <w:lang w:val="sr-Latn-ME" w:eastAsia="en-GB"/>
          <w14:ligatures w14:val="none"/>
        </w:rPr>
        <w:tab/>
      </w:r>
      <w:r w:rsidRPr="0089469A">
        <w:rPr>
          <w:rFonts w:ascii="Arial" w:eastAsia="Times New Roman" w:hAnsi="Arial" w:cs="Arial"/>
          <w:kern w:val="0"/>
          <w:lang w:val="sr-Latn-ME" w:eastAsia="en-GB"/>
          <w14:ligatures w14:val="none"/>
        </w:rPr>
        <w:tab/>
        <w:t xml:space="preserve">                           ______________________</w:t>
      </w:r>
    </w:p>
    <w:p w14:paraId="3CCB3DCB" w14:textId="77777777" w:rsidR="00321A8F" w:rsidRPr="00525869" w:rsidRDefault="00321A8F">
      <w:pPr>
        <w:rPr>
          <w:rFonts w:ascii="Arial" w:hAnsi="Arial" w:cs="Arial"/>
        </w:rPr>
      </w:pPr>
    </w:p>
    <w:sectPr w:rsidR="00321A8F" w:rsidRPr="00525869" w:rsidSect="0089469A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7D470" w14:textId="77777777" w:rsidR="00986B88" w:rsidRDefault="00986B88" w:rsidP="0089469A">
      <w:pPr>
        <w:spacing w:after="0" w:line="240" w:lineRule="auto"/>
      </w:pPr>
      <w:r>
        <w:separator/>
      </w:r>
    </w:p>
  </w:endnote>
  <w:endnote w:type="continuationSeparator" w:id="0">
    <w:p w14:paraId="610C3D93" w14:textId="77777777" w:rsidR="00986B88" w:rsidRDefault="00986B88" w:rsidP="0089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0A2A3" w14:textId="77777777" w:rsidR="0009285D" w:rsidRDefault="0009285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1E6C37AF" w14:textId="77777777" w:rsidR="0009285D" w:rsidRDefault="00092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24E97" w14:textId="77777777" w:rsidR="00986B88" w:rsidRDefault="00986B88" w:rsidP="0089469A">
      <w:pPr>
        <w:spacing w:after="0" w:line="240" w:lineRule="auto"/>
      </w:pPr>
      <w:r>
        <w:separator/>
      </w:r>
    </w:p>
  </w:footnote>
  <w:footnote w:type="continuationSeparator" w:id="0">
    <w:p w14:paraId="2E4F89DF" w14:textId="77777777" w:rsidR="00986B88" w:rsidRDefault="00986B88" w:rsidP="0089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953E" w14:textId="77777777" w:rsidR="0009285D" w:rsidRDefault="000928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4265FE90" wp14:editId="5DE3C4B6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254000" cy="237490"/>
              <wp:effectExtent l="254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A26CF" w14:textId="77777777" w:rsidR="0009285D" w:rsidRPr="00785639" w:rsidRDefault="0009285D" w:rsidP="007856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265FE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1.2pt;margin-top:18pt;width:20pt;height:18.7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" o:allowincell="f" stroked="f">
              <v:textbox style="mso-fit-shape-to-text:t">
                <w:txbxContent>
                  <w:p w14:paraId="1F0A26CF" w14:textId="77777777" w:rsidR="0009285D" w:rsidRPr="00785639" w:rsidRDefault="0009285D" w:rsidP="00785639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4C1D9" w14:textId="77777777" w:rsidR="0009285D" w:rsidRDefault="000928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5FE5143" wp14:editId="08803456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254000" cy="237490"/>
              <wp:effectExtent l="254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A8DBE" w14:textId="77777777" w:rsidR="0009285D" w:rsidRPr="00785639" w:rsidRDefault="0009285D" w:rsidP="006C4F23">
                          <w:pPr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5FE51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1.2pt;margin-top:18pt;width:20pt;height:18.7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" o:allowincell="f" stroked="f">
              <v:textbox style="mso-fit-shape-to-text:t">
                <w:txbxContent>
                  <w:p w14:paraId="310A8DBE" w14:textId="77777777" w:rsidR="0009285D" w:rsidRPr="00785639" w:rsidRDefault="0009285D" w:rsidP="006C4F23">
                    <w:pPr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BD1"/>
    <w:multiLevelType w:val="multilevel"/>
    <w:tmpl w:val="33E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16053"/>
    <w:multiLevelType w:val="multilevel"/>
    <w:tmpl w:val="3A3EB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85588"/>
    <w:multiLevelType w:val="multilevel"/>
    <w:tmpl w:val="1D8A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D5BB4"/>
    <w:multiLevelType w:val="multilevel"/>
    <w:tmpl w:val="96A8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51B59"/>
    <w:multiLevelType w:val="multilevel"/>
    <w:tmpl w:val="98EE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51B52"/>
    <w:multiLevelType w:val="multilevel"/>
    <w:tmpl w:val="9374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52A13"/>
    <w:multiLevelType w:val="multilevel"/>
    <w:tmpl w:val="CD64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E57F3"/>
    <w:multiLevelType w:val="multilevel"/>
    <w:tmpl w:val="C078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B0C98"/>
    <w:multiLevelType w:val="multilevel"/>
    <w:tmpl w:val="8DB4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911F2"/>
    <w:multiLevelType w:val="multilevel"/>
    <w:tmpl w:val="4E6A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31E0F"/>
    <w:multiLevelType w:val="multilevel"/>
    <w:tmpl w:val="B58E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F6773"/>
    <w:multiLevelType w:val="multilevel"/>
    <w:tmpl w:val="EE84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94130"/>
    <w:multiLevelType w:val="hybridMultilevel"/>
    <w:tmpl w:val="2740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2083C"/>
    <w:multiLevelType w:val="multilevel"/>
    <w:tmpl w:val="3718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530389"/>
    <w:multiLevelType w:val="multilevel"/>
    <w:tmpl w:val="80F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52E88"/>
    <w:multiLevelType w:val="multilevel"/>
    <w:tmpl w:val="8BEE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280193"/>
    <w:multiLevelType w:val="multilevel"/>
    <w:tmpl w:val="028E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452565"/>
    <w:multiLevelType w:val="multilevel"/>
    <w:tmpl w:val="9768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BD2A86"/>
    <w:multiLevelType w:val="multilevel"/>
    <w:tmpl w:val="3BDA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4A3AB6"/>
    <w:multiLevelType w:val="multilevel"/>
    <w:tmpl w:val="52E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133CCD"/>
    <w:multiLevelType w:val="multilevel"/>
    <w:tmpl w:val="7A3E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8C61D5"/>
    <w:multiLevelType w:val="multilevel"/>
    <w:tmpl w:val="C94C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386A86"/>
    <w:multiLevelType w:val="multilevel"/>
    <w:tmpl w:val="E0EA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5485A"/>
    <w:multiLevelType w:val="multilevel"/>
    <w:tmpl w:val="E3A2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793E39"/>
    <w:multiLevelType w:val="multilevel"/>
    <w:tmpl w:val="8E5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1B1508"/>
    <w:multiLevelType w:val="multilevel"/>
    <w:tmpl w:val="014A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B92738"/>
    <w:multiLevelType w:val="multilevel"/>
    <w:tmpl w:val="883E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8F3BFF"/>
    <w:multiLevelType w:val="multilevel"/>
    <w:tmpl w:val="EAFA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B71DB8"/>
    <w:multiLevelType w:val="multilevel"/>
    <w:tmpl w:val="A48A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579B1B30"/>
    <w:multiLevelType w:val="multilevel"/>
    <w:tmpl w:val="5F96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0D14FB"/>
    <w:multiLevelType w:val="multilevel"/>
    <w:tmpl w:val="0620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2E599A"/>
    <w:multiLevelType w:val="multilevel"/>
    <w:tmpl w:val="6CEA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C0075"/>
    <w:multiLevelType w:val="multilevel"/>
    <w:tmpl w:val="85F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F66BB2"/>
    <w:multiLevelType w:val="multilevel"/>
    <w:tmpl w:val="A11C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2E6E56"/>
    <w:multiLevelType w:val="multilevel"/>
    <w:tmpl w:val="2C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A1F007D"/>
    <w:multiLevelType w:val="multilevel"/>
    <w:tmpl w:val="C000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951374"/>
    <w:multiLevelType w:val="multilevel"/>
    <w:tmpl w:val="FE12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4C19B9"/>
    <w:multiLevelType w:val="multilevel"/>
    <w:tmpl w:val="E6A2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677F6A"/>
    <w:multiLevelType w:val="multilevel"/>
    <w:tmpl w:val="D3B0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566B48"/>
    <w:multiLevelType w:val="multilevel"/>
    <w:tmpl w:val="D99A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A45EF0"/>
    <w:multiLevelType w:val="multilevel"/>
    <w:tmpl w:val="B8E0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0"/>
  </w:num>
  <w:num w:numId="3">
    <w:abstractNumId w:val="6"/>
  </w:num>
  <w:num w:numId="4">
    <w:abstractNumId w:val="40"/>
  </w:num>
  <w:num w:numId="5">
    <w:abstractNumId w:val="19"/>
  </w:num>
  <w:num w:numId="6">
    <w:abstractNumId w:val="3"/>
  </w:num>
  <w:num w:numId="7">
    <w:abstractNumId w:val="14"/>
  </w:num>
  <w:num w:numId="8">
    <w:abstractNumId w:val="39"/>
  </w:num>
  <w:num w:numId="9">
    <w:abstractNumId w:val="22"/>
  </w:num>
  <w:num w:numId="10">
    <w:abstractNumId w:val="41"/>
  </w:num>
  <w:num w:numId="11">
    <w:abstractNumId w:val="23"/>
  </w:num>
  <w:num w:numId="12">
    <w:abstractNumId w:val="25"/>
  </w:num>
  <w:num w:numId="13">
    <w:abstractNumId w:val="7"/>
  </w:num>
  <w:num w:numId="14">
    <w:abstractNumId w:val="21"/>
  </w:num>
  <w:num w:numId="15">
    <w:abstractNumId w:val="11"/>
  </w:num>
  <w:num w:numId="16">
    <w:abstractNumId w:val="12"/>
  </w:num>
  <w:num w:numId="17">
    <w:abstractNumId w:val="1"/>
  </w:num>
  <w:num w:numId="18">
    <w:abstractNumId w:val="0"/>
  </w:num>
  <w:num w:numId="19">
    <w:abstractNumId w:val="33"/>
  </w:num>
  <w:num w:numId="20">
    <w:abstractNumId w:val="36"/>
  </w:num>
  <w:num w:numId="21">
    <w:abstractNumId w:val="2"/>
  </w:num>
  <w:num w:numId="22">
    <w:abstractNumId w:val="18"/>
  </w:num>
  <w:num w:numId="23">
    <w:abstractNumId w:val="15"/>
  </w:num>
  <w:num w:numId="24">
    <w:abstractNumId w:val="37"/>
  </w:num>
  <w:num w:numId="25">
    <w:abstractNumId w:val="20"/>
  </w:num>
  <w:num w:numId="26">
    <w:abstractNumId w:val="27"/>
  </w:num>
  <w:num w:numId="27">
    <w:abstractNumId w:val="17"/>
  </w:num>
  <w:num w:numId="28">
    <w:abstractNumId w:val="4"/>
  </w:num>
  <w:num w:numId="29">
    <w:abstractNumId w:val="31"/>
  </w:num>
  <w:num w:numId="30">
    <w:abstractNumId w:val="32"/>
  </w:num>
  <w:num w:numId="31">
    <w:abstractNumId w:val="35"/>
  </w:num>
  <w:num w:numId="32">
    <w:abstractNumId w:val="34"/>
  </w:num>
  <w:num w:numId="33">
    <w:abstractNumId w:val="38"/>
  </w:num>
  <w:num w:numId="34">
    <w:abstractNumId w:val="9"/>
  </w:num>
  <w:num w:numId="35">
    <w:abstractNumId w:val="30"/>
  </w:num>
  <w:num w:numId="36">
    <w:abstractNumId w:val="5"/>
  </w:num>
  <w:num w:numId="37">
    <w:abstractNumId w:val="16"/>
  </w:num>
  <w:num w:numId="38">
    <w:abstractNumId w:val="24"/>
  </w:num>
  <w:num w:numId="39">
    <w:abstractNumId w:val="13"/>
  </w:num>
  <w:num w:numId="40">
    <w:abstractNumId w:val="26"/>
  </w:num>
  <w:num w:numId="41">
    <w:abstractNumId w:val="8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6A"/>
    <w:rsid w:val="00004BB7"/>
    <w:rsid w:val="000307E6"/>
    <w:rsid w:val="0009285D"/>
    <w:rsid w:val="000D2D6A"/>
    <w:rsid w:val="00321A8F"/>
    <w:rsid w:val="00525869"/>
    <w:rsid w:val="005564BA"/>
    <w:rsid w:val="005E3FCD"/>
    <w:rsid w:val="0089469A"/>
    <w:rsid w:val="00986B88"/>
    <w:rsid w:val="00C012B1"/>
    <w:rsid w:val="00C81153"/>
    <w:rsid w:val="00F3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91E5"/>
  <w15:chartTrackingRefBased/>
  <w15:docId w15:val="{1DD23F46-B597-4298-BB5F-11435843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D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D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D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D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D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D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D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89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69A"/>
  </w:style>
  <w:style w:type="paragraph" w:styleId="Footer">
    <w:name w:val="footer"/>
    <w:basedOn w:val="Normal"/>
    <w:link w:val="FooterChar"/>
    <w:uiPriority w:val="99"/>
    <w:semiHidden/>
    <w:unhideWhenUsed/>
    <w:rsid w:val="0089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469A"/>
  </w:style>
  <w:style w:type="paragraph" w:styleId="FootnoteText">
    <w:name w:val="footnote text"/>
    <w:basedOn w:val="Normal"/>
    <w:link w:val="FootnoteTextChar"/>
    <w:uiPriority w:val="99"/>
    <w:semiHidden/>
    <w:unhideWhenUsed/>
    <w:rsid w:val="0089469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69A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46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469A"/>
    <w:rPr>
      <w:color w:val="0000FF"/>
      <w:u w:val="single"/>
    </w:rPr>
  </w:style>
  <w:style w:type="paragraph" w:customStyle="1" w:styleId="Default">
    <w:name w:val="Default"/>
    <w:rsid w:val="0089469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:lang w:val="sr-Latn-M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 Sabovic</dc:creator>
  <cp:keywords/>
  <dc:description/>
  <cp:lastModifiedBy>Anastasija Perucica</cp:lastModifiedBy>
  <cp:revision>4</cp:revision>
  <dcterms:created xsi:type="dcterms:W3CDTF">2025-11-27T10:01:00Z</dcterms:created>
  <dcterms:modified xsi:type="dcterms:W3CDTF">2025-12-02T10:15:00Z</dcterms:modified>
</cp:coreProperties>
</file>