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3C" w:rsidRDefault="000B623C" w:rsidP="000B623C">
      <w:pPr>
        <w:spacing w:after="0"/>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 xml:space="preserve">                                                                                                                                                             </w:t>
      </w:r>
      <w:proofErr w:type="spellStart"/>
      <w:r>
        <w:rPr>
          <w:rFonts w:ascii="Times New Roman" w:eastAsiaTheme="minorEastAsia" w:hAnsi="Times New Roman" w:cs="Times New Roman"/>
          <w:b/>
          <w:color w:val="000000" w:themeColor="text1"/>
        </w:rPr>
        <w:t>Nacrt</w:t>
      </w:r>
      <w:proofErr w:type="spellEnd"/>
    </w:p>
    <w:p w:rsidR="000B623C" w:rsidRDefault="000B623C" w:rsidP="0088476E">
      <w:pPr>
        <w:spacing w:after="0"/>
        <w:jc w:val="center"/>
        <w:rPr>
          <w:rFonts w:ascii="Times New Roman" w:eastAsiaTheme="minorEastAsia" w:hAnsi="Times New Roman" w:cs="Times New Roman"/>
          <w:b/>
          <w:color w:val="000000" w:themeColor="text1"/>
        </w:rPr>
      </w:pPr>
    </w:p>
    <w:p w:rsidR="000B623C" w:rsidRDefault="000B623C" w:rsidP="0088476E">
      <w:pPr>
        <w:spacing w:after="0"/>
        <w:jc w:val="center"/>
        <w:rPr>
          <w:rFonts w:ascii="Times New Roman" w:eastAsiaTheme="minorEastAsia" w:hAnsi="Times New Roman" w:cs="Times New Roman"/>
          <w:b/>
          <w:color w:val="000000" w:themeColor="text1"/>
        </w:rPr>
      </w:pPr>
    </w:p>
    <w:p w:rsidR="00FB6C9C" w:rsidRPr="000B623C" w:rsidRDefault="0088476E" w:rsidP="0088476E">
      <w:pPr>
        <w:spacing w:after="0"/>
        <w:jc w:val="center"/>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 xml:space="preserve">ZAKON O PRIZNAVANJU PROFESIONALNIH  KVALIFIKACIJA </w:t>
      </w:r>
      <w:r w:rsidR="00E676C4" w:rsidRPr="000B623C">
        <w:rPr>
          <w:rFonts w:ascii="Garamond" w:eastAsiaTheme="minorEastAsia" w:hAnsi="Garamond" w:cs="Times New Roman"/>
          <w:b/>
          <w:color w:val="000000" w:themeColor="text1"/>
          <w:sz w:val="24"/>
          <w:szCs w:val="24"/>
        </w:rPr>
        <w:t>ZA OBAVLJANJE REGULISANIH PROFESIJA</w:t>
      </w:r>
      <w:r w:rsidR="00B035B9" w:rsidRPr="000B623C">
        <w:rPr>
          <w:rFonts w:ascii="Garamond" w:eastAsiaTheme="minorEastAsia" w:hAnsi="Garamond" w:cs="Times New Roman"/>
          <w:b/>
          <w:color w:val="000000" w:themeColor="text1"/>
          <w:sz w:val="24"/>
          <w:szCs w:val="24"/>
        </w:rPr>
        <w:t>*</w:t>
      </w:r>
    </w:p>
    <w:p w:rsidR="0088476E" w:rsidRPr="000B623C" w:rsidRDefault="0088476E" w:rsidP="0088476E">
      <w:pPr>
        <w:spacing w:after="0"/>
        <w:rPr>
          <w:rFonts w:ascii="Garamond" w:eastAsiaTheme="minorEastAsia" w:hAnsi="Garamond" w:cs="Times New Roman"/>
          <w:b/>
          <w:color w:val="0033CC"/>
          <w:sz w:val="24"/>
          <w:szCs w:val="24"/>
        </w:rPr>
      </w:pPr>
    </w:p>
    <w:p w:rsidR="007147EF" w:rsidRPr="000B623C" w:rsidRDefault="007147EF" w:rsidP="007147EF">
      <w:pPr>
        <w:spacing w:after="0"/>
        <w:jc w:val="center"/>
        <w:rPr>
          <w:rFonts w:ascii="Garamond" w:eastAsiaTheme="minorEastAsia" w:hAnsi="Garamond" w:cs="Times New Roman"/>
          <w:b/>
          <w:color w:val="0033CC"/>
          <w:sz w:val="24"/>
          <w:szCs w:val="24"/>
        </w:rPr>
      </w:pPr>
    </w:p>
    <w:p w:rsidR="007147EF" w:rsidRPr="000B623C" w:rsidRDefault="007147EF" w:rsidP="00C817C9">
      <w:pPr>
        <w:spacing w:after="0"/>
        <w:jc w:val="center"/>
        <w:rPr>
          <w:rFonts w:ascii="Garamond" w:eastAsiaTheme="minorEastAsia" w:hAnsi="Garamond" w:cs="Times New Roman"/>
          <w:b/>
          <w:spacing w:val="20"/>
          <w:sz w:val="24"/>
          <w:szCs w:val="24"/>
        </w:rPr>
      </w:pPr>
      <w:r w:rsidRPr="000B623C">
        <w:rPr>
          <w:rFonts w:ascii="Garamond" w:eastAsiaTheme="minorEastAsia" w:hAnsi="Garamond" w:cs="Times New Roman"/>
          <w:b/>
          <w:spacing w:val="20"/>
          <w:sz w:val="24"/>
          <w:szCs w:val="24"/>
        </w:rPr>
        <w:t>I. OSNOVNE ODREDBE</w:t>
      </w:r>
    </w:p>
    <w:p w:rsidR="00FB45F7" w:rsidRPr="000B623C" w:rsidRDefault="00FB45F7" w:rsidP="00C817C9">
      <w:pPr>
        <w:spacing w:after="0"/>
        <w:jc w:val="center"/>
        <w:rPr>
          <w:rFonts w:ascii="Garamond" w:eastAsiaTheme="minorEastAsia" w:hAnsi="Garamond" w:cs="Times New Roman"/>
          <w:b/>
          <w:spacing w:val="20"/>
          <w:sz w:val="24"/>
          <w:szCs w:val="24"/>
        </w:rPr>
      </w:pPr>
    </w:p>
    <w:p w:rsidR="00C817C9" w:rsidRPr="000B623C" w:rsidRDefault="00C817C9" w:rsidP="00C817C9">
      <w:pPr>
        <w:spacing w:after="0" w:line="240" w:lineRule="auto"/>
        <w:jc w:val="center"/>
        <w:rPr>
          <w:rFonts w:ascii="Garamond" w:hAnsi="Garamond" w:cs="Times New Roman"/>
          <w:b/>
          <w:sz w:val="24"/>
          <w:szCs w:val="24"/>
        </w:rPr>
      </w:pPr>
      <w:r w:rsidRPr="000B623C">
        <w:rPr>
          <w:rFonts w:ascii="Garamond" w:hAnsi="Garamond" w:cs="Times New Roman"/>
          <w:b/>
          <w:sz w:val="24"/>
          <w:szCs w:val="24"/>
        </w:rPr>
        <w:t>Predmet</w:t>
      </w:r>
    </w:p>
    <w:p w:rsidR="00C817C9" w:rsidRPr="000B623C" w:rsidRDefault="00C817C9" w:rsidP="00C817C9">
      <w:pPr>
        <w:spacing w:after="0" w:line="240" w:lineRule="auto"/>
        <w:ind w:left="1080"/>
        <w:jc w:val="center"/>
        <w:rPr>
          <w:rFonts w:ascii="Garamond" w:hAnsi="Garamond" w:cs="Times New Roman"/>
          <w:b/>
          <w:sz w:val="24"/>
          <w:szCs w:val="24"/>
        </w:rPr>
      </w:pPr>
    </w:p>
    <w:p w:rsidR="00C817C9" w:rsidRPr="000B623C" w:rsidRDefault="00C817C9" w:rsidP="00C817C9">
      <w:pPr>
        <w:spacing w:after="0" w:line="240" w:lineRule="auto"/>
        <w:jc w:val="center"/>
        <w:rPr>
          <w:rFonts w:ascii="Garamond" w:hAnsi="Garamond" w:cs="Times New Roman"/>
          <w:b/>
          <w:sz w:val="24"/>
          <w:szCs w:val="24"/>
        </w:rPr>
      </w:pPr>
      <w:r w:rsidRPr="000B623C">
        <w:rPr>
          <w:rFonts w:ascii="Garamond" w:hAnsi="Garamond" w:cs="Times New Roman"/>
          <w:b/>
          <w:sz w:val="24"/>
          <w:szCs w:val="24"/>
        </w:rPr>
        <w:t>Član 1</w:t>
      </w:r>
    </w:p>
    <w:p w:rsidR="006157DC" w:rsidRPr="000B623C" w:rsidRDefault="006157DC" w:rsidP="007147EF">
      <w:pPr>
        <w:spacing w:after="0"/>
        <w:jc w:val="center"/>
        <w:rPr>
          <w:rFonts w:ascii="Garamond" w:eastAsiaTheme="minorEastAsia" w:hAnsi="Garamond" w:cs="Times New Roman"/>
          <w:b/>
          <w:bCs/>
          <w:sz w:val="24"/>
          <w:szCs w:val="24"/>
        </w:rPr>
      </w:pPr>
    </w:p>
    <w:p w:rsidR="00C047CF" w:rsidRPr="000B623C" w:rsidRDefault="007147EF" w:rsidP="007466A5">
      <w:pPr>
        <w:pStyle w:val="ListParagraph"/>
        <w:numPr>
          <w:ilvl w:val="0"/>
          <w:numId w:val="12"/>
        </w:numPr>
        <w:jc w:val="both"/>
        <w:rPr>
          <w:rFonts w:ascii="Garamond" w:hAnsi="Garamond" w:cs="Times New Roman"/>
          <w:sz w:val="24"/>
          <w:szCs w:val="24"/>
        </w:rPr>
      </w:pPr>
      <w:r w:rsidRPr="000B623C">
        <w:rPr>
          <w:rFonts w:ascii="Garamond" w:eastAsiaTheme="minorEastAsia" w:hAnsi="Garamond" w:cs="Times New Roman"/>
          <w:sz w:val="24"/>
          <w:szCs w:val="24"/>
        </w:rPr>
        <w:t>Ovim Zakonom ur</w:t>
      </w:r>
      <w:r w:rsidR="007C105F" w:rsidRPr="000B623C">
        <w:rPr>
          <w:rFonts w:ascii="Garamond" w:eastAsiaTheme="minorEastAsia" w:hAnsi="Garamond" w:cs="Times New Roman"/>
          <w:sz w:val="24"/>
          <w:szCs w:val="24"/>
        </w:rPr>
        <w:t>eđ</w:t>
      </w:r>
      <w:r w:rsidRPr="000B623C">
        <w:rPr>
          <w:rFonts w:ascii="Garamond" w:eastAsiaTheme="minorEastAsia" w:hAnsi="Garamond" w:cs="Times New Roman"/>
          <w:sz w:val="24"/>
          <w:szCs w:val="24"/>
        </w:rPr>
        <w:t xml:space="preserve">uje se postupak priznavanja </w:t>
      </w:r>
      <w:r w:rsidR="00695B82" w:rsidRPr="000B623C">
        <w:rPr>
          <w:rFonts w:ascii="Garamond" w:eastAsiaTheme="minorEastAsia" w:hAnsi="Garamond" w:cs="Times New Roman"/>
          <w:sz w:val="24"/>
          <w:szCs w:val="24"/>
        </w:rPr>
        <w:t xml:space="preserve">profesionalnih </w:t>
      </w:r>
      <w:r w:rsidRPr="000B623C">
        <w:rPr>
          <w:rFonts w:ascii="Garamond" w:eastAsiaTheme="minorEastAsia" w:hAnsi="Garamond" w:cs="Times New Roman"/>
          <w:sz w:val="24"/>
          <w:szCs w:val="24"/>
        </w:rPr>
        <w:t xml:space="preserve">kvalifikacija koje su stečene u drugim državama članicama Evropske unije, </w:t>
      </w:r>
      <w:r w:rsidR="00695B82" w:rsidRPr="000B623C">
        <w:rPr>
          <w:rFonts w:ascii="Garamond" w:eastAsiaTheme="minorEastAsia" w:hAnsi="Garamond" w:cs="Times New Roman"/>
          <w:sz w:val="24"/>
          <w:szCs w:val="24"/>
        </w:rPr>
        <w:t>Evropskog privrednog prostora</w:t>
      </w:r>
      <w:r w:rsidRPr="000B623C">
        <w:rPr>
          <w:rFonts w:ascii="Garamond" w:eastAsiaTheme="minorEastAsia" w:hAnsi="Garamond" w:cs="Times New Roman"/>
          <w:sz w:val="24"/>
          <w:szCs w:val="24"/>
        </w:rPr>
        <w:t xml:space="preserve"> </w:t>
      </w:r>
      <w:r w:rsidR="00035D78" w:rsidRPr="000B623C">
        <w:rPr>
          <w:rFonts w:ascii="Garamond" w:eastAsiaTheme="minorEastAsia" w:hAnsi="Garamond" w:cs="Times New Roman"/>
          <w:sz w:val="24"/>
          <w:szCs w:val="24"/>
        </w:rPr>
        <w:t>i</w:t>
      </w:r>
      <w:r w:rsidR="00695B82" w:rsidRPr="000B623C">
        <w:rPr>
          <w:rFonts w:ascii="Garamond" w:eastAsiaTheme="minorEastAsia" w:hAnsi="Garamond" w:cs="Times New Roman"/>
          <w:sz w:val="24"/>
          <w:szCs w:val="24"/>
        </w:rPr>
        <w:t>li</w:t>
      </w:r>
      <w:r w:rsidRPr="000B623C">
        <w:rPr>
          <w:rFonts w:ascii="Garamond" w:eastAsiaTheme="minorEastAsia" w:hAnsi="Garamond" w:cs="Times New Roman"/>
          <w:sz w:val="24"/>
          <w:szCs w:val="24"/>
        </w:rPr>
        <w:t xml:space="preserve"> Švajcarske </w:t>
      </w:r>
      <w:r w:rsidR="00695B82" w:rsidRPr="000B623C">
        <w:rPr>
          <w:rFonts w:ascii="Garamond" w:eastAsiaTheme="minorEastAsia" w:hAnsi="Garamond" w:cs="Times New Roman"/>
          <w:sz w:val="24"/>
          <w:szCs w:val="24"/>
        </w:rPr>
        <w:t xml:space="preserve">konfederacije </w:t>
      </w:r>
      <w:r w:rsidRPr="000B623C">
        <w:rPr>
          <w:rFonts w:ascii="Garamond" w:eastAsiaTheme="minorEastAsia" w:hAnsi="Garamond" w:cs="Times New Roman"/>
          <w:sz w:val="24"/>
          <w:szCs w:val="24"/>
        </w:rPr>
        <w:t>(u daljem tekstu</w:t>
      </w:r>
      <w:r w:rsidR="007C105F" w:rsidRPr="000B623C">
        <w:rPr>
          <w:rFonts w:ascii="Garamond" w:eastAsiaTheme="minorEastAsia" w:hAnsi="Garamond" w:cs="Times New Roman"/>
          <w:sz w:val="24"/>
          <w:szCs w:val="24"/>
        </w:rPr>
        <w:t>:</w:t>
      </w:r>
      <w:r w:rsidRPr="000B623C">
        <w:rPr>
          <w:rFonts w:ascii="Garamond" w:eastAsiaTheme="minorEastAsia" w:hAnsi="Garamond" w:cs="Times New Roman"/>
          <w:sz w:val="24"/>
          <w:szCs w:val="24"/>
        </w:rPr>
        <w:t xml:space="preserve"> države ugovornice)</w:t>
      </w:r>
      <w:r w:rsidR="00DE2DA5" w:rsidRPr="000B623C">
        <w:rPr>
          <w:rFonts w:ascii="Garamond" w:hAnsi="Garamond" w:cs="Times New Roman"/>
          <w:sz w:val="24"/>
          <w:szCs w:val="24"/>
        </w:rPr>
        <w:t xml:space="preserve"> za obavljanje regulisanih profe</w:t>
      </w:r>
      <w:r w:rsidR="00780481" w:rsidRPr="000B623C">
        <w:rPr>
          <w:rFonts w:ascii="Garamond" w:hAnsi="Garamond" w:cs="Times New Roman"/>
          <w:sz w:val="24"/>
          <w:szCs w:val="24"/>
        </w:rPr>
        <w:t>sija u Crnoj Gori, za djelimičan</w:t>
      </w:r>
      <w:r w:rsidR="00DE2DA5" w:rsidRPr="000B623C">
        <w:rPr>
          <w:rFonts w:ascii="Garamond" w:hAnsi="Garamond" w:cs="Times New Roman"/>
          <w:sz w:val="24"/>
          <w:szCs w:val="24"/>
        </w:rPr>
        <w:t xml:space="preserve"> pristup regulisanim profesijama i za priznavanje profesionalnog osposobljavanja, sprovedenog</w:t>
      </w:r>
      <w:r w:rsidR="001852AA" w:rsidRPr="000B623C">
        <w:rPr>
          <w:rFonts w:ascii="Garamond" w:hAnsi="Garamond" w:cs="Times New Roman"/>
          <w:sz w:val="24"/>
          <w:szCs w:val="24"/>
        </w:rPr>
        <w:t xml:space="preserve"> u drugoj državi ugovornici, te </w:t>
      </w:r>
      <w:r w:rsidR="00DE2DA5" w:rsidRPr="000B623C">
        <w:rPr>
          <w:rFonts w:ascii="Garamond" w:hAnsi="Garamond" w:cs="Times New Roman"/>
          <w:sz w:val="24"/>
          <w:szCs w:val="24"/>
        </w:rPr>
        <w:t>odre</w:t>
      </w:r>
      <w:r w:rsidR="001852AA" w:rsidRPr="000B623C">
        <w:rPr>
          <w:rFonts w:ascii="Garamond" w:hAnsi="Garamond" w:cs="Times New Roman"/>
          <w:sz w:val="24"/>
          <w:szCs w:val="24"/>
        </w:rPr>
        <w:t xml:space="preserve">đuje </w:t>
      </w:r>
      <w:r w:rsidR="00BD72B2" w:rsidRPr="000B623C">
        <w:rPr>
          <w:rFonts w:ascii="Garamond" w:hAnsi="Garamond" w:cs="Times New Roman"/>
          <w:sz w:val="24"/>
          <w:szCs w:val="24"/>
        </w:rPr>
        <w:t>organe</w:t>
      </w:r>
      <w:r w:rsidR="001852AA" w:rsidRPr="000B623C">
        <w:rPr>
          <w:rFonts w:ascii="Garamond" w:hAnsi="Garamond" w:cs="Times New Roman"/>
          <w:sz w:val="24"/>
          <w:szCs w:val="24"/>
        </w:rPr>
        <w:t xml:space="preserve"> </w:t>
      </w:r>
      <w:r w:rsidR="00BD72B2" w:rsidRPr="000B623C">
        <w:rPr>
          <w:rFonts w:ascii="Garamond" w:hAnsi="Garamond" w:cs="Times New Roman"/>
          <w:sz w:val="24"/>
          <w:szCs w:val="24"/>
        </w:rPr>
        <w:t>koji vode postupak.</w:t>
      </w:r>
    </w:p>
    <w:p w:rsidR="00C817C9" w:rsidRPr="000B623C" w:rsidRDefault="00DF7F4F" w:rsidP="007466A5">
      <w:pPr>
        <w:pStyle w:val="ListParagraph"/>
        <w:numPr>
          <w:ilvl w:val="0"/>
          <w:numId w:val="12"/>
        </w:numPr>
        <w:jc w:val="both"/>
        <w:rPr>
          <w:rFonts w:ascii="Garamond" w:hAnsi="Garamond" w:cs="Times New Roman"/>
          <w:sz w:val="24"/>
          <w:szCs w:val="24"/>
        </w:rPr>
      </w:pPr>
      <w:r w:rsidRPr="000B623C">
        <w:rPr>
          <w:rFonts w:ascii="Garamond" w:eastAsiaTheme="minorEastAsia" w:hAnsi="Garamond" w:cs="Times New Roman"/>
          <w:bCs/>
          <w:sz w:val="24"/>
          <w:szCs w:val="24"/>
        </w:rPr>
        <w:t>Priznavanje profesionaln</w:t>
      </w:r>
      <w:r w:rsidR="00D71B09" w:rsidRPr="000B623C">
        <w:rPr>
          <w:rFonts w:ascii="Garamond" w:eastAsiaTheme="minorEastAsia" w:hAnsi="Garamond" w:cs="Times New Roman"/>
          <w:bCs/>
          <w:sz w:val="24"/>
          <w:szCs w:val="24"/>
        </w:rPr>
        <w:t>ih</w:t>
      </w:r>
      <w:r w:rsidRPr="000B623C">
        <w:rPr>
          <w:rFonts w:ascii="Garamond" w:eastAsiaTheme="minorEastAsia" w:hAnsi="Garamond" w:cs="Times New Roman"/>
          <w:bCs/>
          <w:sz w:val="24"/>
          <w:szCs w:val="24"/>
        </w:rPr>
        <w:t xml:space="preserve"> kvalifikacij</w:t>
      </w:r>
      <w:r w:rsidR="00D71B09" w:rsidRPr="000B623C">
        <w:rPr>
          <w:rFonts w:ascii="Garamond" w:eastAsiaTheme="minorEastAsia" w:hAnsi="Garamond" w:cs="Times New Roman"/>
          <w:bCs/>
          <w:sz w:val="24"/>
          <w:szCs w:val="24"/>
        </w:rPr>
        <w:t>a</w:t>
      </w:r>
      <w:r w:rsidRPr="000B623C">
        <w:rPr>
          <w:rFonts w:ascii="Garamond" w:eastAsiaTheme="minorEastAsia" w:hAnsi="Garamond" w:cs="Times New Roman"/>
          <w:bCs/>
          <w:sz w:val="24"/>
          <w:szCs w:val="24"/>
        </w:rPr>
        <w:t xml:space="preserve"> za obavljanje regulisane profesije u Crnoj Gori vrši se u skladu sa ovim zakonom, ako međunarodnim ugovorom ili pravnim aktima Evropske Unije nije drukčije uređeno</w:t>
      </w:r>
      <w:r w:rsidRPr="000B623C">
        <w:rPr>
          <w:rFonts w:ascii="Garamond" w:eastAsiaTheme="minorEastAsia" w:hAnsi="Garamond" w:cs="Times New Roman"/>
          <w:b/>
          <w:bCs/>
          <w:sz w:val="24"/>
          <w:szCs w:val="24"/>
        </w:rPr>
        <w:t>.</w:t>
      </w:r>
    </w:p>
    <w:p w:rsidR="00C817C9" w:rsidRPr="000B623C" w:rsidRDefault="00C817C9" w:rsidP="00C817C9">
      <w:pPr>
        <w:spacing w:after="0" w:line="240" w:lineRule="auto"/>
        <w:jc w:val="center"/>
        <w:rPr>
          <w:rFonts w:ascii="Garamond" w:hAnsi="Garamond" w:cs="Times New Roman"/>
          <w:b/>
          <w:sz w:val="24"/>
          <w:szCs w:val="24"/>
        </w:rPr>
      </w:pPr>
      <w:r w:rsidRPr="000B623C">
        <w:rPr>
          <w:rFonts w:ascii="Garamond" w:hAnsi="Garamond" w:cs="Times New Roman"/>
          <w:b/>
          <w:sz w:val="24"/>
          <w:szCs w:val="24"/>
        </w:rPr>
        <w:t>Primjena</w:t>
      </w:r>
    </w:p>
    <w:p w:rsidR="00C817C9" w:rsidRPr="000B623C" w:rsidRDefault="00C817C9" w:rsidP="00C817C9">
      <w:pPr>
        <w:spacing w:after="0" w:line="240" w:lineRule="auto"/>
        <w:ind w:left="1080"/>
        <w:jc w:val="center"/>
        <w:rPr>
          <w:rFonts w:ascii="Garamond" w:hAnsi="Garamond" w:cs="Times New Roman"/>
          <w:b/>
          <w:sz w:val="24"/>
          <w:szCs w:val="24"/>
        </w:rPr>
      </w:pPr>
    </w:p>
    <w:p w:rsidR="00C817C9" w:rsidRPr="000B623C" w:rsidRDefault="00C817C9" w:rsidP="00C817C9">
      <w:pPr>
        <w:spacing w:after="0" w:line="240" w:lineRule="auto"/>
        <w:jc w:val="center"/>
        <w:rPr>
          <w:rFonts w:ascii="Garamond" w:hAnsi="Garamond" w:cs="Times New Roman"/>
          <w:b/>
          <w:sz w:val="24"/>
          <w:szCs w:val="24"/>
        </w:rPr>
      </w:pPr>
      <w:r w:rsidRPr="000B623C">
        <w:rPr>
          <w:rFonts w:ascii="Garamond" w:hAnsi="Garamond" w:cs="Times New Roman"/>
          <w:b/>
          <w:sz w:val="24"/>
          <w:szCs w:val="24"/>
        </w:rPr>
        <w:t>Član 2</w:t>
      </w:r>
    </w:p>
    <w:p w:rsidR="00083AE9" w:rsidRPr="000B623C" w:rsidRDefault="00083AE9" w:rsidP="00083AE9">
      <w:pPr>
        <w:shd w:val="clear" w:color="auto" w:fill="FFFFFF"/>
        <w:tabs>
          <w:tab w:val="left" w:pos="5103"/>
        </w:tabs>
        <w:spacing w:after="0"/>
        <w:rPr>
          <w:rFonts w:ascii="Garamond" w:eastAsiaTheme="minorEastAsia" w:hAnsi="Garamond" w:cs="Times New Roman"/>
          <w:b/>
          <w:bCs/>
          <w:sz w:val="24"/>
          <w:szCs w:val="24"/>
        </w:rPr>
      </w:pPr>
    </w:p>
    <w:p w:rsidR="00C047CF" w:rsidRPr="000B623C" w:rsidRDefault="007147EF" w:rsidP="007466A5">
      <w:pPr>
        <w:pStyle w:val="ListParagraph"/>
        <w:numPr>
          <w:ilvl w:val="0"/>
          <w:numId w:val="13"/>
        </w:numPr>
        <w:shd w:val="clear" w:color="auto" w:fill="FFFFFF"/>
        <w:spacing w:after="0"/>
        <w:jc w:val="both"/>
        <w:rPr>
          <w:rFonts w:ascii="Garamond" w:hAnsi="Garamond" w:cs="Times New Roman"/>
          <w:sz w:val="24"/>
          <w:szCs w:val="24"/>
        </w:rPr>
      </w:pPr>
      <w:r w:rsidRPr="000B623C">
        <w:rPr>
          <w:rFonts w:ascii="Garamond" w:eastAsiaTheme="minorEastAsia" w:hAnsi="Garamond" w:cs="Times New Roman"/>
          <w:bCs/>
          <w:sz w:val="24"/>
          <w:szCs w:val="24"/>
        </w:rPr>
        <w:t xml:space="preserve">Ovaj zakon </w:t>
      </w:r>
      <w:r w:rsidR="004F0445" w:rsidRPr="000B623C">
        <w:rPr>
          <w:rFonts w:ascii="Garamond" w:eastAsiaTheme="minorEastAsia" w:hAnsi="Garamond" w:cs="Times New Roman"/>
          <w:bCs/>
          <w:sz w:val="24"/>
          <w:szCs w:val="24"/>
        </w:rPr>
        <w:t xml:space="preserve">se </w:t>
      </w:r>
      <w:r w:rsidRPr="000B623C">
        <w:rPr>
          <w:rFonts w:ascii="Garamond" w:eastAsiaTheme="minorEastAsia" w:hAnsi="Garamond" w:cs="Times New Roman"/>
          <w:bCs/>
          <w:sz w:val="24"/>
          <w:szCs w:val="24"/>
        </w:rPr>
        <w:t xml:space="preserve">primjenjuje na državljane </w:t>
      </w:r>
      <w:r w:rsidR="004F0445" w:rsidRPr="000B623C">
        <w:rPr>
          <w:rFonts w:ascii="Garamond" w:eastAsiaTheme="minorEastAsia" w:hAnsi="Garamond" w:cs="Times New Roman"/>
          <w:bCs/>
          <w:sz w:val="24"/>
          <w:szCs w:val="24"/>
        </w:rPr>
        <w:t xml:space="preserve">Crne Gore, </w:t>
      </w:r>
      <w:r w:rsidR="00533BA5" w:rsidRPr="000B623C">
        <w:rPr>
          <w:rFonts w:ascii="Garamond" w:eastAsiaTheme="minorEastAsia" w:hAnsi="Garamond" w:cs="Times New Roman"/>
          <w:bCs/>
          <w:sz w:val="24"/>
          <w:szCs w:val="24"/>
        </w:rPr>
        <w:t>koji su profesionalne kvalifikacije</w:t>
      </w:r>
      <w:r w:rsidR="00187A1A" w:rsidRPr="000B623C">
        <w:rPr>
          <w:rFonts w:ascii="Garamond" w:eastAsiaTheme="minorEastAsia" w:hAnsi="Garamond" w:cs="Times New Roman"/>
          <w:bCs/>
          <w:sz w:val="24"/>
          <w:szCs w:val="24"/>
        </w:rPr>
        <w:t xml:space="preserve"> stekli u drugoj državi ugovornici, kao i na državljane </w:t>
      </w:r>
      <w:r w:rsidRPr="000B623C">
        <w:rPr>
          <w:rFonts w:ascii="Garamond" w:eastAsiaTheme="minorEastAsia" w:hAnsi="Garamond" w:cs="Times New Roman"/>
          <w:bCs/>
          <w:sz w:val="24"/>
          <w:szCs w:val="24"/>
        </w:rPr>
        <w:t>drugih država ugovornica</w:t>
      </w:r>
      <w:r w:rsidR="004F0445" w:rsidRPr="000B623C">
        <w:rPr>
          <w:rFonts w:ascii="Garamond" w:eastAsiaTheme="minorEastAsia" w:hAnsi="Garamond" w:cs="Times New Roman"/>
          <w:bCs/>
          <w:sz w:val="24"/>
          <w:szCs w:val="24"/>
        </w:rPr>
        <w:t xml:space="preserve"> </w:t>
      </w:r>
      <w:r w:rsidR="00187A1A" w:rsidRPr="000B623C">
        <w:rPr>
          <w:rFonts w:ascii="Garamond" w:eastAsiaTheme="minorEastAsia" w:hAnsi="Garamond" w:cs="Times New Roman"/>
          <w:bCs/>
          <w:sz w:val="24"/>
          <w:szCs w:val="24"/>
        </w:rPr>
        <w:t>i državljane trećih drž</w:t>
      </w:r>
      <w:r w:rsidR="004F0445" w:rsidRPr="000B623C">
        <w:rPr>
          <w:rFonts w:ascii="Garamond" w:eastAsiaTheme="minorEastAsia" w:hAnsi="Garamond" w:cs="Times New Roman"/>
          <w:bCs/>
          <w:sz w:val="24"/>
          <w:szCs w:val="24"/>
        </w:rPr>
        <w:t>ava</w:t>
      </w:r>
      <w:r w:rsidR="00187A1A" w:rsidRPr="000B623C">
        <w:rPr>
          <w:rFonts w:ascii="Garamond" w:eastAsiaTheme="minorEastAsia" w:hAnsi="Garamond" w:cs="Times New Roman"/>
          <w:bCs/>
          <w:sz w:val="24"/>
          <w:szCs w:val="24"/>
        </w:rPr>
        <w:t xml:space="preserve">, </w:t>
      </w:r>
      <w:r w:rsidR="00187A1A" w:rsidRPr="000B623C">
        <w:rPr>
          <w:rFonts w:ascii="Garamond" w:hAnsi="Garamond" w:cs="Times New Roman"/>
          <w:sz w:val="24"/>
          <w:szCs w:val="24"/>
        </w:rPr>
        <w:t>koji su stekli profesionalne kvalifikacije u jednoj od država ugovornica ili u državi, koja nije država ugovornica, ali su im dokazi o formalnim kvalifikacijama bili već prethodno priznati u jednoj od država ugovornica i imaju tri godi</w:t>
      </w:r>
      <w:r w:rsidR="00F12761" w:rsidRPr="000B623C">
        <w:rPr>
          <w:rFonts w:ascii="Garamond" w:hAnsi="Garamond" w:cs="Times New Roman"/>
          <w:sz w:val="24"/>
          <w:szCs w:val="24"/>
        </w:rPr>
        <w:t>ne profesionalnog iskustva u toj profesiji</w:t>
      </w:r>
      <w:r w:rsidR="00187A1A" w:rsidRPr="000B623C">
        <w:rPr>
          <w:rFonts w:ascii="Garamond" w:hAnsi="Garamond" w:cs="Times New Roman"/>
          <w:sz w:val="24"/>
          <w:szCs w:val="24"/>
        </w:rPr>
        <w:t xml:space="preserve"> na teritoriji države koja im je dokaz o formalnim kvalifikacijama priznala.</w:t>
      </w:r>
    </w:p>
    <w:p w:rsidR="00C047CF" w:rsidRPr="000B623C" w:rsidRDefault="000E2239" w:rsidP="007466A5">
      <w:pPr>
        <w:pStyle w:val="ListParagraph"/>
        <w:numPr>
          <w:ilvl w:val="0"/>
          <w:numId w:val="13"/>
        </w:numPr>
        <w:shd w:val="clear" w:color="auto" w:fill="FFFFFF"/>
        <w:spacing w:after="0"/>
        <w:jc w:val="both"/>
        <w:rPr>
          <w:rFonts w:ascii="Garamond" w:hAnsi="Garamond" w:cs="Times New Roman"/>
          <w:sz w:val="24"/>
          <w:szCs w:val="24"/>
        </w:rPr>
      </w:pPr>
      <w:r w:rsidRPr="000B623C">
        <w:rPr>
          <w:rFonts w:ascii="Garamond" w:hAnsi="Garamond" w:cs="Times New Roman"/>
          <w:sz w:val="24"/>
          <w:szCs w:val="24"/>
        </w:rPr>
        <w:t>Ovaj zakon se primjenjuj</w:t>
      </w:r>
      <w:r w:rsidR="00F0359F" w:rsidRPr="000B623C">
        <w:rPr>
          <w:rFonts w:ascii="Garamond" w:hAnsi="Garamond" w:cs="Times New Roman"/>
          <w:sz w:val="24"/>
          <w:szCs w:val="24"/>
        </w:rPr>
        <w:t xml:space="preserve">e i na </w:t>
      </w:r>
      <w:r w:rsidRPr="000B623C">
        <w:rPr>
          <w:rFonts w:ascii="Garamond" w:hAnsi="Garamond" w:cs="Times New Roman"/>
          <w:sz w:val="24"/>
          <w:szCs w:val="24"/>
        </w:rPr>
        <w:t>državljane država ugovornica, koji su obavljali profesionalno osposobljavanje izvan države ugovornice porijekla.</w:t>
      </w:r>
    </w:p>
    <w:p w:rsidR="00C047CF" w:rsidRPr="000B623C" w:rsidRDefault="006A4DE0" w:rsidP="007466A5">
      <w:pPr>
        <w:pStyle w:val="ListParagraph"/>
        <w:numPr>
          <w:ilvl w:val="0"/>
          <w:numId w:val="13"/>
        </w:numPr>
        <w:shd w:val="clear" w:color="auto" w:fill="FFFFFF"/>
        <w:spacing w:after="0"/>
        <w:jc w:val="both"/>
        <w:rPr>
          <w:rFonts w:ascii="Garamond" w:hAnsi="Garamond" w:cs="Times New Roman"/>
          <w:sz w:val="24"/>
          <w:szCs w:val="24"/>
        </w:rPr>
      </w:pPr>
      <w:r w:rsidRPr="000B623C">
        <w:rPr>
          <w:rFonts w:ascii="Garamond" w:hAnsi="Garamond" w:cs="Times New Roman"/>
          <w:sz w:val="24"/>
          <w:szCs w:val="24"/>
        </w:rPr>
        <w:t>Priznavanje profesionalnih kvalifikacija državljanima država ugovornica i državljanima trećih zemalja, koji su profesionalne kvalifikacije stekli izvan države ugovornic</w:t>
      </w:r>
      <w:r w:rsidR="00CB0B8A" w:rsidRPr="000B623C">
        <w:rPr>
          <w:rFonts w:ascii="Garamond" w:hAnsi="Garamond" w:cs="Times New Roman"/>
          <w:sz w:val="24"/>
          <w:szCs w:val="24"/>
        </w:rPr>
        <w:t>e</w:t>
      </w:r>
      <w:r w:rsidRPr="000B623C">
        <w:rPr>
          <w:rFonts w:ascii="Garamond" w:hAnsi="Garamond" w:cs="Times New Roman"/>
          <w:sz w:val="24"/>
          <w:szCs w:val="24"/>
        </w:rPr>
        <w:t>, odno</w:t>
      </w:r>
      <w:r w:rsidR="00CB0B8A" w:rsidRPr="000B623C">
        <w:rPr>
          <w:rFonts w:ascii="Garamond" w:hAnsi="Garamond" w:cs="Times New Roman"/>
          <w:sz w:val="24"/>
          <w:szCs w:val="24"/>
        </w:rPr>
        <w:t>sno u trećim zemljama, sprovodi</w:t>
      </w:r>
      <w:r w:rsidR="005B0F65" w:rsidRPr="000B623C">
        <w:rPr>
          <w:rFonts w:ascii="Garamond" w:hAnsi="Garamond" w:cs="Times New Roman"/>
          <w:sz w:val="24"/>
          <w:szCs w:val="24"/>
        </w:rPr>
        <w:t xml:space="preserve"> se u skladu s Poglavljem VI</w:t>
      </w:r>
      <w:r w:rsidRPr="000B623C">
        <w:rPr>
          <w:rFonts w:ascii="Garamond" w:hAnsi="Garamond" w:cs="Times New Roman"/>
          <w:sz w:val="24"/>
          <w:szCs w:val="24"/>
        </w:rPr>
        <w:t xml:space="preserve"> ovog Zakona.</w:t>
      </w:r>
    </w:p>
    <w:p w:rsidR="00187A1A" w:rsidRPr="000B623C" w:rsidRDefault="000E2239" w:rsidP="007466A5">
      <w:pPr>
        <w:pStyle w:val="ListParagraph"/>
        <w:numPr>
          <w:ilvl w:val="0"/>
          <w:numId w:val="13"/>
        </w:numPr>
        <w:shd w:val="clear" w:color="auto" w:fill="FFFFFF"/>
        <w:spacing w:after="0"/>
        <w:jc w:val="both"/>
        <w:rPr>
          <w:rFonts w:ascii="Garamond" w:hAnsi="Garamond" w:cs="Times New Roman"/>
          <w:sz w:val="24"/>
          <w:szCs w:val="24"/>
        </w:rPr>
      </w:pPr>
      <w:r w:rsidRPr="000B623C">
        <w:rPr>
          <w:rFonts w:ascii="Garamond" w:hAnsi="Garamond" w:cs="Times New Roman"/>
          <w:sz w:val="24"/>
          <w:szCs w:val="24"/>
        </w:rPr>
        <w:t>Ovaj zakon se ne primjenjuje na postupak priznavanja profesionalnih kvalifikacija notara i drugih profesija koje, u skladu sa propisima Evropske u</w:t>
      </w:r>
      <w:r w:rsidR="00083AE9" w:rsidRPr="000B623C">
        <w:rPr>
          <w:rFonts w:ascii="Garamond" w:hAnsi="Garamond" w:cs="Times New Roman"/>
          <w:sz w:val="24"/>
          <w:szCs w:val="24"/>
        </w:rPr>
        <w:t>nije, imaju postupke priznavanja,</w:t>
      </w:r>
      <w:r w:rsidRPr="000B623C">
        <w:rPr>
          <w:rFonts w:ascii="Garamond" w:hAnsi="Garamond" w:cs="Times New Roman"/>
          <w:sz w:val="24"/>
          <w:szCs w:val="24"/>
        </w:rPr>
        <w:t xml:space="preserve"> određene posebnim zakonom i drugim propisima. </w:t>
      </w:r>
    </w:p>
    <w:p w:rsidR="00C047CF" w:rsidRPr="000B623C" w:rsidRDefault="00C047CF" w:rsidP="00C047CF">
      <w:pPr>
        <w:shd w:val="clear" w:color="auto" w:fill="FFFFFF"/>
        <w:spacing w:after="0"/>
        <w:jc w:val="both"/>
        <w:rPr>
          <w:rFonts w:ascii="Garamond" w:hAnsi="Garamond" w:cs="Times New Roman"/>
          <w:sz w:val="24"/>
          <w:szCs w:val="24"/>
        </w:rPr>
      </w:pPr>
    </w:p>
    <w:p w:rsidR="004D40D4" w:rsidRPr="000B623C" w:rsidRDefault="006411EA" w:rsidP="00147D49">
      <w:pPr>
        <w:shd w:val="clear" w:color="auto" w:fill="FFFFFF"/>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Javni interes</w:t>
      </w:r>
    </w:p>
    <w:p w:rsidR="00FC6420" w:rsidRPr="000B623C" w:rsidRDefault="00FC6420" w:rsidP="00147D49">
      <w:pPr>
        <w:shd w:val="clear" w:color="auto" w:fill="FFFFFF"/>
        <w:spacing w:after="0"/>
        <w:jc w:val="center"/>
        <w:rPr>
          <w:rFonts w:ascii="Garamond" w:eastAsiaTheme="minorEastAsia" w:hAnsi="Garamond" w:cs="Times New Roman"/>
          <w:b/>
          <w:bCs/>
          <w:sz w:val="24"/>
          <w:szCs w:val="24"/>
        </w:rPr>
      </w:pPr>
    </w:p>
    <w:p w:rsidR="007147EF" w:rsidRPr="000B623C" w:rsidRDefault="006411EA" w:rsidP="007147EF">
      <w:pPr>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Član 3</w:t>
      </w:r>
    </w:p>
    <w:p w:rsidR="00083AE9" w:rsidRPr="000B623C" w:rsidRDefault="00083AE9" w:rsidP="007147EF">
      <w:pPr>
        <w:spacing w:after="0"/>
        <w:jc w:val="center"/>
        <w:rPr>
          <w:rFonts w:ascii="Garamond" w:eastAsiaTheme="minorEastAsia" w:hAnsi="Garamond" w:cs="Times New Roman"/>
          <w:b/>
          <w:bCs/>
          <w:sz w:val="24"/>
          <w:szCs w:val="24"/>
        </w:rPr>
      </w:pPr>
    </w:p>
    <w:p w:rsidR="00147D49" w:rsidRPr="000B623C" w:rsidRDefault="006411EA" w:rsidP="009F0E99">
      <w:pPr>
        <w:spacing w:after="0"/>
        <w:ind w:right="525"/>
        <w:jc w:val="both"/>
        <w:rPr>
          <w:rFonts w:ascii="Garamond" w:eastAsiaTheme="minorEastAsia" w:hAnsi="Garamond" w:cs="Times New Roman"/>
          <w:sz w:val="24"/>
          <w:szCs w:val="24"/>
        </w:rPr>
      </w:pPr>
      <w:r w:rsidRPr="000B623C">
        <w:rPr>
          <w:rFonts w:ascii="Garamond" w:eastAsiaTheme="minorEastAsia" w:hAnsi="Garamond" w:cs="Times New Roman"/>
          <w:sz w:val="24"/>
          <w:szCs w:val="24"/>
        </w:rPr>
        <w:t xml:space="preserve">Priznavanje </w:t>
      </w:r>
      <w:r w:rsidR="0046215C" w:rsidRPr="000B623C">
        <w:rPr>
          <w:rFonts w:ascii="Garamond" w:eastAsiaTheme="minorEastAsia" w:hAnsi="Garamond" w:cs="Times New Roman"/>
          <w:sz w:val="24"/>
          <w:szCs w:val="24"/>
        </w:rPr>
        <w:t>profesionalnih</w:t>
      </w:r>
      <w:r w:rsidRPr="000B623C">
        <w:rPr>
          <w:rFonts w:ascii="Garamond" w:eastAsiaTheme="minorEastAsia" w:hAnsi="Garamond" w:cs="Times New Roman"/>
          <w:sz w:val="24"/>
          <w:szCs w:val="24"/>
        </w:rPr>
        <w:t xml:space="preserve"> kvalif</w:t>
      </w:r>
      <w:r w:rsidR="001D4523" w:rsidRPr="000B623C">
        <w:rPr>
          <w:rFonts w:ascii="Garamond" w:eastAsiaTheme="minorEastAsia" w:hAnsi="Garamond" w:cs="Times New Roman"/>
          <w:sz w:val="24"/>
          <w:szCs w:val="24"/>
        </w:rPr>
        <w:t>ikacija za obavljanje regulisanih profesija</w:t>
      </w:r>
      <w:r w:rsidRPr="000B623C">
        <w:rPr>
          <w:rFonts w:ascii="Garamond" w:eastAsiaTheme="minorEastAsia" w:hAnsi="Garamond" w:cs="Times New Roman"/>
          <w:sz w:val="24"/>
          <w:szCs w:val="24"/>
        </w:rPr>
        <w:t xml:space="preserve"> je od javnog interesa.</w:t>
      </w:r>
    </w:p>
    <w:p w:rsidR="003A7567" w:rsidRPr="000B623C" w:rsidRDefault="003A7567" w:rsidP="009F0E99">
      <w:pPr>
        <w:spacing w:after="0"/>
        <w:ind w:right="525"/>
        <w:jc w:val="both"/>
        <w:rPr>
          <w:rFonts w:ascii="Garamond" w:eastAsiaTheme="minorEastAsia" w:hAnsi="Garamond" w:cs="Times New Roman"/>
          <w:sz w:val="24"/>
          <w:szCs w:val="24"/>
        </w:rPr>
      </w:pPr>
    </w:p>
    <w:p w:rsidR="00147D49" w:rsidRPr="000B623C" w:rsidRDefault="00147D49" w:rsidP="00147D49">
      <w:pPr>
        <w:shd w:val="clear" w:color="auto" w:fill="FFFFFF"/>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Upotreba rodno osjetljivog jezika</w:t>
      </w:r>
    </w:p>
    <w:p w:rsidR="00FC6420" w:rsidRPr="000B623C" w:rsidRDefault="00FC6420" w:rsidP="00147D49">
      <w:pPr>
        <w:shd w:val="clear" w:color="auto" w:fill="FFFFFF"/>
        <w:spacing w:after="0"/>
        <w:jc w:val="center"/>
        <w:rPr>
          <w:rFonts w:ascii="Garamond" w:eastAsiaTheme="minorEastAsia" w:hAnsi="Garamond" w:cs="Times New Roman"/>
          <w:b/>
          <w:bCs/>
          <w:sz w:val="24"/>
          <w:szCs w:val="24"/>
        </w:rPr>
      </w:pPr>
    </w:p>
    <w:p w:rsidR="00147D49" w:rsidRPr="000B623C" w:rsidRDefault="00147D49" w:rsidP="00147D49">
      <w:pPr>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Član 4</w:t>
      </w:r>
    </w:p>
    <w:p w:rsidR="00147D49" w:rsidRPr="000B623C" w:rsidRDefault="00147D49" w:rsidP="00147D49">
      <w:pPr>
        <w:spacing w:after="0"/>
        <w:jc w:val="center"/>
        <w:rPr>
          <w:rFonts w:ascii="Garamond" w:eastAsiaTheme="minorEastAsia" w:hAnsi="Garamond" w:cs="Times New Roman"/>
          <w:b/>
          <w:bCs/>
          <w:sz w:val="24"/>
          <w:szCs w:val="24"/>
        </w:rPr>
      </w:pPr>
    </w:p>
    <w:p w:rsidR="00B07C79" w:rsidRPr="000B623C" w:rsidRDefault="0040687D" w:rsidP="003A7567">
      <w:pPr>
        <w:spacing w:after="0"/>
        <w:ind w:right="525"/>
        <w:jc w:val="both"/>
        <w:rPr>
          <w:rFonts w:ascii="Garamond" w:eastAsiaTheme="minorEastAsia" w:hAnsi="Garamond" w:cs="Times New Roman"/>
          <w:sz w:val="24"/>
          <w:szCs w:val="24"/>
        </w:rPr>
      </w:pPr>
      <w:r w:rsidRPr="000B623C">
        <w:rPr>
          <w:rFonts w:ascii="Garamond" w:eastAsiaTheme="minorEastAsia" w:hAnsi="Garamond" w:cs="Times New Roman"/>
          <w:sz w:val="24"/>
          <w:szCs w:val="24"/>
        </w:rPr>
        <w:t>Svi izrazi koji se u ovom zakonu koriste za fizička lica u muškom rodu obuhvataju iste izraze u ženskom rodu.</w:t>
      </w:r>
    </w:p>
    <w:p w:rsidR="00147D49" w:rsidRPr="000B623C" w:rsidRDefault="007147EF" w:rsidP="00147D49">
      <w:pPr>
        <w:shd w:val="clear" w:color="auto" w:fill="FFFFFF"/>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 xml:space="preserve">Značenje pojmova </w:t>
      </w:r>
    </w:p>
    <w:p w:rsidR="00FC6420" w:rsidRPr="000B623C" w:rsidRDefault="00FC6420" w:rsidP="00147D49">
      <w:pPr>
        <w:shd w:val="clear" w:color="auto" w:fill="FFFFFF"/>
        <w:spacing w:after="0"/>
        <w:jc w:val="center"/>
        <w:rPr>
          <w:rFonts w:ascii="Garamond" w:eastAsiaTheme="minorEastAsia" w:hAnsi="Garamond" w:cs="Times New Roman"/>
          <w:b/>
          <w:bCs/>
          <w:sz w:val="24"/>
          <w:szCs w:val="24"/>
        </w:rPr>
      </w:pPr>
    </w:p>
    <w:p w:rsidR="00083AE9" w:rsidRPr="000B623C" w:rsidRDefault="007147EF" w:rsidP="00083AE9">
      <w:pPr>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 xml:space="preserve">Član </w:t>
      </w:r>
      <w:r w:rsidR="0040687D" w:rsidRPr="000B623C">
        <w:rPr>
          <w:rFonts w:ascii="Garamond" w:eastAsiaTheme="minorEastAsia" w:hAnsi="Garamond" w:cs="Times New Roman"/>
          <w:b/>
          <w:bCs/>
          <w:sz w:val="24"/>
          <w:szCs w:val="24"/>
        </w:rPr>
        <w:t>5</w:t>
      </w:r>
    </w:p>
    <w:p w:rsidR="00B07C79" w:rsidRPr="000B623C" w:rsidRDefault="00B07C79" w:rsidP="00AA6B6F">
      <w:pPr>
        <w:autoSpaceDE w:val="0"/>
        <w:autoSpaceDN w:val="0"/>
        <w:adjustRightInd w:val="0"/>
        <w:spacing w:after="0"/>
        <w:jc w:val="both"/>
        <w:rPr>
          <w:rFonts w:ascii="Garamond" w:eastAsiaTheme="minorEastAsia" w:hAnsi="Garamond" w:cs="Times New Roman"/>
          <w:b/>
          <w:bCs/>
          <w:sz w:val="24"/>
          <w:szCs w:val="24"/>
        </w:rPr>
      </w:pPr>
    </w:p>
    <w:p w:rsidR="00483B6C" w:rsidRPr="000B623C" w:rsidRDefault="00483B6C" w:rsidP="00AA6B6F">
      <w:pPr>
        <w:autoSpaceDE w:val="0"/>
        <w:autoSpaceDN w:val="0"/>
        <w:adjustRightInd w:val="0"/>
        <w:spacing w:after="0"/>
        <w:jc w:val="both"/>
        <w:rPr>
          <w:rFonts w:ascii="Garamond" w:hAnsi="Garamond" w:cs="Times New Roman"/>
          <w:sz w:val="24"/>
          <w:szCs w:val="24"/>
        </w:rPr>
      </w:pPr>
      <w:r w:rsidRPr="000B623C">
        <w:rPr>
          <w:rFonts w:ascii="Garamond" w:hAnsi="Garamond" w:cs="Times New Roman"/>
          <w:sz w:val="24"/>
          <w:szCs w:val="24"/>
        </w:rPr>
        <w:t xml:space="preserve">Pojmovi upotrijebljeni u ovom zakonu imaju </w:t>
      </w:r>
      <w:r w:rsidR="00BB736E" w:rsidRPr="000B623C">
        <w:rPr>
          <w:rFonts w:ascii="Garamond" w:hAnsi="Garamond" w:cs="Times New Roman"/>
          <w:sz w:val="24"/>
          <w:szCs w:val="24"/>
        </w:rPr>
        <w:t xml:space="preserve">sljedeća </w:t>
      </w:r>
      <w:r w:rsidRPr="000B623C">
        <w:rPr>
          <w:rFonts w:ascii="Garamond" w:hAnsi="Garamond" w:cs="Times New Roman"/>
          <w:sz w:val="24"/>
          <w:szCs w:val="24"/>
        </w:rPr>
        <w:t>značenj</w:t>
      </w:r>
      <w:r w:rsidR="00BB736E" w:rsidRPr="000B623C">
        <w:rPr>
          <w:rFonts w:ascii="Garamond" w:hAnsi="Garamond" w:cs="Times New Roman"/>
          <w:sz w:val="24"/>
          <w:szCs w:val="24"/>
        </w:rPr>
        <w:t>a</w:t>
      </w:r>
      <w:r w:rsidRPr="000B623C">
        <w:rPr>
          <w:rFonts w:ascii="Garamond" w:hAnsi="Garamond" w:cs="Times New Roman"/>
          <w:sz w:val="24"/>
          <w:szCs w:val="24"/>
        </w:rPr>
        <w:t>:</w:t>
      </w:r>
    </w:p>
    <w:p w:rsidR="00416C77" w:rsidRPr="000B623C" w:rsidRDefault="00416C77" w:rsidP="00AA6B6F">
      <w:pPr>
        <w:autoSpaceDE w:val="0"/>
        <w:autoSpaceDN w:val="0"/>
        <w:adjustRightInd w:val="0"/>
        <w:spacing w:after="0"/>
        <w:jc w:val="both"/>
        <w:rPr>
          <w:rFonts w:ascii="Garamond" w:hAnsi="Garamond" w:cs="Times New Roman"/>
          <w:sz w:val="24"/>
          <w:szCs w:val="24"/>
        </w:rPr>
      </w:pPr>
    </w:p>
    <w:p w:rsidR="00416C77" w:rsidRPr="000B623C" w:rsidRDefault="007C4EAE" w:rsidP="007466A5">
      <w:pPr>
        <w:pStyle w:val="ListParagraph"/>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dokaz o formalnim kvalifikacijama</w:t>
      </w:r>
      <w:r w:rsidRPr="000B623C">
        <w:rPr>
          <w:rFonts w:ascii="Garamond" w:hAnsi="Garamond" w:cs="Times New Roman"/>
          <w:sz w:val="24"/>
          <w:szCs w:val="24"/>
        </w:rPr>
        <w:t>”</w:t>
      </w:r>
      <w:r w:rsidR="00D721BB" w:rsidRPr="000B623C">
        <w:rPr>
          <w:rFonts w:ascii="Garamond" w:hAnsi="Garamond" w:cs="Times New Roman"/>
          <w:sz w:val="24"/>
          <w:szCs w:val="24"/>
        </w:rPr>
        <w:t xml:space="preserve"> je diploma, </w:t>
      </w:r>
      <w:r w:rsidR="00416C77" w:rsidRPr="000B623C">
        <w:rPr>
          <w:rFonts w:ascii="Garamond" w:hAnsi="Garamond" w:cs="Times New Roman"/>
          <w:sz w:val="24"/>
          <w:szCs w:val="24"/>
        </w:rPr>
        <w:t>svjedočanstvo ili drugi dokaz o uspješno završenom profesionalnom osposobljavanju, stečeno u državama ugovornicama, koje je izdao nadležni organ u drugoj državi ugovornici, u skladu sa zakonima ili drugim propisima te države;</w:t>
      </w:r>
    </w:p>
    <w:p w:rsidR="00416C77" w:rsidRPr="000B623C" w:rsidRDefault="007C4EAE" w:rsidP="007466A5">
      <w:pPr>
        <w:pStyle w:val="ListParagraph"/>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druga država ugovornica</w:t>
      </w:r>
      <w:r w:rsidRPr="000B623C">
        <w:rPr>
          <w:rFonts w:ascii="Garamond" w:hAnsi="Garamond" w:cs="Times New Roman"/>
          <w:sz w:val="24"/>
          <w:szCs w:val="24"/>
        </w:rPr>
        <w:t>”</w:t>
      </w:r>
      <w:r w:rsidR="00416C77" w:rsidRPr="000B623C">
        <w:rPr>
          <w:rFonts w:ascii="Garamond" w:hAnsi="Garamond" w:cs="Times New Roman"/>
          <w:sz w:val="24"/>
          <w:szCs w:val="24"/>
        </w:rPr>
        <w:t xml:space="preserve"> je država ugovornica, osim</w:t>
      </w:r>
      <w:r w:rsidR="00C21D76" w:rsidRPr="000B623C">
        <w:rPr>
          <w:rFonts w:ascii="Garamond" w:hAnsi="Garamond" w:cs="Times New Roman"/>
          <w:sz w:val="24"/>
          <w:szCs w:val="24"/>
        </w:rPr>
        <w:t xml:space="preserve"> držav</w:t>
      </w:r>
      <w:r w:rsidRPr="000B623C">
        <w:rPr>
          <w:rFonts w:ascii="Garamond" w:hAnsi="Garamond" w:cs="Times New Roman"/>
          <w:sz w:val="24"/>
          <w:szCs w:val="24"/>
        </w:rPr>
        <w:t>e</w:t>
      </w:r>
      <w:r w:rsidR="00416C77" w:rsidRPr="000B623C">
        <w:rPr>
          <w:rFonts w:ascii="Garamond" w:hAnsi="Garamond" w:cs="Times New Roman"/>
          <w:sz w:val="24"/>
          <w:szCs w:val="24"/>
        </w:rPr>
        <w:t xml:space="preserve"> </w:t>
      </w:r>
      <w:r w:rsidR="00C21D76" w:rsidRPr="000B623C">
        <w:rPr>
          <w:rFonts w:ascii="Garamond" w:hAnsi="Garamond" w:cs="Times New Roman"/>
          <w:sz w:val="24"/>
          <w:szCs w:val="24"/>
        </w:rPr>
        <w:t>Crna Gora</w:t>
      </w:r>
      <w:r w:rsidR="00416C77" w:rsidRPr="000B623C">
        <w:rPr>
          <w:rFonts w:ascii="Garamond" w:hAnsi="Garamond" w:cs="Times New Roman"/>
          <w:sz w:val="24"/>
          <w:szCs w:val="24"/>
        </w:rPr>
        <w:t>;</w:t>
      </w:r>
    </w:p>
    <w:p w:rsidR="008B3CF1" w:rsidRPr="000B623C" w:rsidRDefault="007C4EAE" w:rsidP="007466A5">
      <w:pPr>
        <w:pStyle w:val="ListParagraph"/>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država ugovornica porijekla</w:t>
      </w:r>
      <w:r w:rsidRPr="000B623C">
        <w:rPr>
          <w:rFonts w:ascii="Garamond" w:hAnsi="Garamond" w:cs="Times New Roman"/>
          <w:sz w:val="24"/>
          <w:szCs w:val="24"/>
        </w:rPr>
        <w:t>”</w:t>
      </w:r>
      <w:r w:rsidR="00416C77" w:rsidRPr="000B623C">
        <w:rPr>
          <w:rFonts w:ascii="Garamond" w:hAnsi="Garamond" w:cs="Times New Roman"/>
          <w:sz w:val="24"/>
          <w:szCs w:val="24"/>
        </w:rPr>
        <w:t xml:space="preserve"> odnosno sjedišta je država ugovornica u</w:t>
      </w:r>
      <w:r w:rsidR="00481304" w:rsidRPr="000B623C">
        <w:rPr>
          <w:rFonts w:ascii="Garamond" w:hAnsi="Garamond" w:cs="Times New Roman"/>
          <w:sz w:val="24"/>
          <w:szCs w:val="24"/>
        </w:rPr>
        <w:t xml:space="preserve"> kojoj je stručnjak stekao pro</w:t>
      </w:r>
      <w:r w:rsidR="00D86C39" w:rsidRPr="000B623C">
        <w:rPr>
          <w:rFonts w:ascii="Garamond" w:hAnsi="Garamond" w:cs="Times New Roman"/>
          <w:sz w:val="24"/>
          <w:szCs w:val="24"/>
        </w:rPr>
        <w:t xml:space="preserve">fesionalnu kvalifikaciju odnosno </w:t>
      </w:r>
      <w:r w:rsidR="00481304" w:rsidRPr="000B623C">
        <w:rPr>
          <w:rFonts w:ascii="Garamond" w:hAnsi="Garamond" w:cs="Times New Roman"/>
          <w:sz w:val="24"/>
          <w:szCs w:val="24"/>
        </w:rPr>
        <w:t>u kojoj ima registrovanu privrednu djelatnost</w:t>
      </w:r>
      <w:r w:rsidR="00416C77" w:rsidRPr="000B623C">
        <w:rPr>
          <w:rFonts w:ascii="Garamond" w:hAnsi="Garamond" w:cs="Times New Roman"/>
          <w:sz w:val="24"/>
          <w:szCs w:val="24"/>
        </w:rPr>
        <w:t>;</w:t>
      </w:r>
    </w:p>
    <w:p w:rsidR="00416C77" w:rsidRPr="000B623C" w:rsidRDefault="007C4EAE" w:rsidP="007466A5">
      <w:pPr>
        <w:pStyle w:val="ListParagraph"/>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država ugovornica domaćin</w:t>
      </w:r>
      <w:r w:rsidR="004821FA" w:rsidRPr="000B623C">
        <w:rPr>
          <w:rFonts w:ascii="Garamond" w:hAnsi="Garamond" w:cs="Times New Roman"/>
          <w:sz w:val="24"/>
          <w:szCs w:val="24"/>
        </w:rPr>
        <w:t>”</w:t>
      </w:r>
      <w:r w:rsidR="00416C77" w:rsidRPr="000B623C">
        <w:rPr>
          <w:rFonts w:ascii="Garamond" w:hAnsi="Garamond" w:cs="Times New Roman"/>
          <w:sz w:val="24"/>
          <w:szCs w:val="24"/>
        </w:rPr>
        <w:t xml:space="preserve"> je država u kojoj stručn</w:t>
      </w:r>
      <w:r w:rsidR="00481304" w:rsidRPr="000B623C">
        <w:rPr>
          <w:rFonts w:ascii="Garamond" w:hAnsi="Garamond" w:cs="Times New Roman"/>
          <w:sz w:val="24"/>
          <w:szCs w:val="24"/>
        </w:rPr>
        <w:t>jak obavlja regulisanu profesiju</w:t>
      </w:r>
      <w:r w:rsidR="00416C77" w:rsidRPr="000B623C">
        <w:rPr>
          <w:rFonts w:ascii="Garamond" w:hAnsi="Garamond" w:cs="Times New Roman"/>
          <w:sz w:val="24"/>
          <w:szCs w:val="24"/>
        </w:rPr>
        <w:t xml:space="preserve"> i nije država u</w:t>
      </w:r>
      <w:r w:rsidR="00481304" w:rsidRPr="000B623C">
        <w:rPr>
          <w:rFonts w:ascii="Garamond" w:hAnsi="Garamond" w:cs="Times New Roman"/>
          <w:sz w:val="24"/>
          <w:szCs w:val="24"/>
        </w:rPr>
        <w:t xml:space="preserve"> kojoj je stručnjak stekao profesionalnu kvalifikaciju, odnosno u kojoj nema registrovanu privrednu djelatnost</w:t>
      </w:r>
      <w:r w:rsidR="00416C77" w:rsidRPr="000B623C">
        <w:rPr>
          <w:rFonts w:ascii="Garamond" w:hAnsi="Garamond" w:cs="Times New Roman"/>
          <w:sz w:val="24"/>
          <w:szCs w:val="24"/>
        </w:rPr>
        <w:t>;</w:t>
      </w:r>
    </w:p>
    <w:p w:rsidR="00416C77" w:rsidRPr="000B623C" w:rsidRDefault="008B3CF1" w:rsidP="007466A5">
      <w:pPr>
        <w:pStyle w:val="ListParagraph"/>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jedinstvena kontakt tačka</w:t>
      </w:r>
      <w:r w:rsidRPr="000B623C">
        <w:rPr>
          <w:rFonts w:ascii="Garamond" w:hAnsi="Garamond" w:cs="Times New Roman"/>
          <w:sz w:val="24"/>
          <w:szCs w:val="24"/>
        </w:rPr>
        <w:t>”</w:t>
      </w:r>
      <w:r w:rsidR="00416C77" w:rsidRPr="000B623C">
        <w:rPr>
          <w:rFonts w:ascii="Garamond" w:hAnsi="Garamond" w:cs="Times New Roman"/>
          <w:sz w:val="24"/>
          <w:szCs w:val="24"/>
        </w:rPr>
        <w:t xml:space="preserve"> je internet portal, namijenjen </w:t>
      </w:r>
      <w:r w:rsidRPr="000B623C">
        <w:rPr>
          <w:rFonts w:ascii="Garamond" w:hAnsi="Garamond" w:cs="Times New Roman"/>
          <w:sz w:val="24"/>
          <w:szCs w:val="24"/>
        </w:rPr>
        <w:t xml:space="preserve">domaćim i stranim </w:t>
      </w:r>
      <w:r w:rsidR="00416C77" w:rsidRPr="000B623C">
        <w:rPr>
          <w:rFonts w:ascii="Garamond" w:hAnsi="Garamond" w:cs="Times New Roman"/>
          <w:sz w:val="24"/>
          <w:szCs w:val="24"/>
        </w:rPr>
        <w:t>stručnjacima, koji nudi sve informaci</w:t>
      </w:r>
      <w:r w:rsidR="008A7548" w:rsidRPr="000B623C">
        <w:rPr>
          <w:rFonts w:ascii="Garamond" w:hAnsi="Garamond" w:cs="Times New Roman"/>
          <w:sz w:val="24"/>
          <w:szCs w:val="24"/>
        </w:rPr>
        <w:t xml:space="preserve">je u vezi sa uslovima obavljanja </w:t>
      </w:r>
      <w:r w:rsidR="007E63D1" w:rsidRPr="000B623C">
        <w:rPr>
          <w:rFonts w:ascii="Garamond" w:hAnsi="Garamond" w:cs="Times New Roman"/>
          <w:sz w:val="24"/>
          <w:szCs w:val="24"/>
        </w:rPr>
        <w:t xml:space="preserve">regulisanih </w:t>
      </w:r>
      <w:r w:rsidR="008A7548" w:rsidRPr="000B623C">
        <w:rPr>
          <w:rFonts w:ascii="Garamond" w:hAnsi="Garamond" w:cs="Times New Roman"/>
          <w:sz w:val="24"/>
          <w:szCs w:val="24"/>
        </w:rPr>
        <w:t>profesija u Crnoj Gori</w:t>
      </w:r>
      <w:r w:rsidR="00416C77" w:rsidRPr="000B623C">
        <w:rPr>
          <w:rFonts w:ascii="Garamond" w:hAnsi="Garamond" w:cs="Times New Roman"/>
          <w:sz w:val="24"/>
          <w:szCs w:val="24"/>
        </w:rPr>
        <w:t>;</w:t>
      </w:r>
    </w:p>
    <w:p w:rsidR="0017728C" w:rsidRPr="000B623C" w:rsidRDefault="008B3CF1" w:rsidP="007466A5">
      <w:pPr>
        <w:pStyle w:val="ListParagraph"/>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informacioni sistem za unurašnje tržište</w:t>
      </w:r>
      <w:r w:rsidRPr="000B623C">
        <w:rPr>
          <w:rFonts w:ascii="Garamond" w:hAnsi="Garamond" w:cs="Times New Roman"/>
          <w:sz w:val="24"/>
          <w:szCs w:val="24"/>
        </w:rPr>
        <w:t>”</w:t>
      </w:r>
      <w:r w:rsidR="00416C77" w:rsidRPr="000B623C">
        <w:rPr>
          <w:rFonts w:ascii="Garamond" w:hAnsi="Garamond" w:cs="Times New Roman"/>
          <w:sz w:val="24"/>
          <w:szCs w:val="24"/>
        </w:rPr>
        <w:t xml:space="preserve"> (u daljem tekstu: </w:t>
      </w:r>
      <w:r w:rsidR="008A7548" w:rsidRPr="000B623C">
        <w:rPr>
          <w:rFonts w:ascii="Garamond" w:hAnsi="Garamond" w:cs="Times New Roman"/>
          <w:sz w:val="24"/>
          <w:szCs w:val="24"/>
        </w:rPr>
        <w:t>sistem IMI) je elektronsko sredstvo</w:t>
      </w:r>
      <w:r w:rsidR="00416C77" w:rsidRPr="000B623C">
        <w:rPr>
          <w:rFonts w:ascii="Garamond" w:hAnsi="Garamond" w:cs="Times New Roman"/>
          <w:sz w:val="24"/>
          <w:szCs w:val="24"/>
        </w:rPr>
        <w:t xml:space="preserve"> za olakšavanje administrativne saradnje sa nadležnim organima država ugovornica, te sa nadležnim organima država ugovornica i Evropske komisije;</w:t>
      </w:r>
    </w:p>
    <w:p w:rsidR="00416C77" w:rsidRPr="000B623C" w:rsidRDefault="008B3CF1"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profesionalni</w:t>
      </w:r>
      <w:r w:rsidR="001453F5" w:rsidRPr="000B623C">
        <w:rPr>
          <w:rFonts w:ascii="Garamond" w:hAnsi="Garamond" w:cs="Times New Roman"/>
          <w:sz w:val="24"/>
          <w:szCs w:val="24"/>
        </w:rPr>
        <w:t xml:space="preserve"> naziv</w:t>
      </w:r>
      <w:r w:rsidRPr="000B623C">
        <w:rPr>
          <w:rFonts w:ascii="Garamond" w:hAnsi="Garamond" w:cs="Times New Roman"/>
          <w:sz w:val="24"/>
          <w:szCs w:val="24"/>
        </w:rPr>
        <w:t>”</w:t>
      </w:r>
      <w:r w:rsidR="001453F5" w:rsidRPr="000B623C">
        <w:rPr>
          <w:rFonts w:ascii="Garamond" w:hAnsi="Garamond" w:cs="Times New Roman"/>
          <w:sz w:val="24"/>
          <w:szCs w:val="24"/>
        </w:rPr>
        <w:t xml:space="preserve"> je naziv pod kojim stručnjak obavlja regulisanu profesiju</w:t>
      </w:r>
      <w:r w:rsidR="00416C77" w:rsidRPr="000B623C">
        <w:rPr>
          <w:rFonts w:ascii="Garamond" w:hAnsi="Garamond" w:cs="Times New Roman"/>
          <w:sz w:val="24"/>
          <w:szCs w:val="24"/>
        </w:rPr>
        <w:t>:</w:t>
      </w:r>
    </w:p>
    <w:p w:rsidR="00416C77" w:rsidRPr="000B623C" w:rsidRDefault="008B3CF1"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1453F5" w:rsidRPr="000B623C">
        <w:rPr>
          <w:rFonts w:ascii="Garamond" w:hAnsi="Garamond" w:cs="Times New Roman"/>
          <w:sz w:val="24"/>
          <w:szCs w:val="24"/>
        </w:rPr>
        <w:t>profesionalna kvalifikacija</w:t>
      </w:r>
      <w:r w:rsidRPr="000B623C">
        <w:rPr>
          <w:rFonts w:ascii="Garamond" w:hAnsi="Garamond" w:cs="Times New Roman"/>
          <w:sz w:val="24"/>
          <w:szCs w:val="24"/>
        </w:rPr>
        <w:t>”</w:t>
      </w:r>
      <w:r w:rsidR="001453F5" w:rsidRPr="000B623C">
        <w:rPr>
          <w:rFonts w:ascii="Garamond" w:hAnsi="Garamond" w:cs="Times New Roman"/>
          <w:sz w:val="24"/>
          <w:szCs w:val="24"/>
        </w:rPr>
        <w:t xml:space="preserve"> je kvalifikacija, koju</w:t>
      </w:r>
      <w:r w:rsidR="00416C77" w:rsidRPr="000B623C">
        <w:rPr>
          <w:rFonts w:ascii="Garamond" w:hAnsi="Garamond" w:cs="Times New Roman"/>
          <w:sz w:val="24"/>
          <w:szCs w:val="24"/>
        </w:rPr>
        <w:t xml:space="preserve"> imalac može iska</w:t>
      </w:r>
      <w:r w:rsidR="001453F5" w:rsidRPr="000B623C">
        <w:rPr>
          <w:rFonts w:ascii="Garamond" w:hAnsi="Garamond" w:cs="Times New Roman"/>
          <w:sz w:val="24"/>
          <w:szCs w:val="24"/>
        </w:rPr>
        <w:t>zati dokazom o formalnoj kvalifikaciji</w:t>
      </w:r>
      <w:r w:rsidR="00E30A8E" w:rsidRPr="000B623C">
        <w:rPr>
          <w:rFonts w:ascii="Garamond" w:hAnsi="Garamond" w:cs="Times New Roman"/>
          <w:sz w:val="24"/>
          <w:szCs w:val="24"/>
        </w:rPr>
        <w:t xml:space="preserve">, </w:t>
      </w:r>
      <w:r w:rsidR="00416C77" w:rsidRPr="000B623C">
        <w:rPr>
          <w:rFonts w:ascii="Garamond" w:hAnsi="Garamond" w:cs="Times New Roman"/>
          <w:sz w:val="24"/>
          <w:szCs w:val="24"/>
        </w:rPr>
        <w:t>potvrdom o</w:t>
      </w:r>
      <w:r w:rsidR="001453F5" w:rsidRPr="000B623C">
        <w:rPr>
          <w:rFonts w:ascii="Garamond" w:hAnsi="Garamond" w:cs="Times New Roman"/>
          <w:sz w:val="24"/>
          <w:szCs w:val="24"/>
        </w:rPr>
        <w:t xml:space="preserve"> kompetencijama odnosno dokazom</w:t>
      </w:r>
      <w:r w:rsidR="00416C77" w:rsidRPr="000B623C">
        <w:rPr>
          <w:rFonts w:ascii="Garamond" w:hAnsi="Garamond" w:cs="Times New Roman"/>
          <w:sz w:val="24"/>
          <w:szCs w:val="24"/>
        </w:rPr>
        <w:t xml:space="preserve"> o profesionalnom iskustvu;</w:t>
      </w:r>
    </w:p>
    <w:p w:rsidR="00D721BB" w:rsidRPr="000B623C" w:rsidRDefault="008B3CF1"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BB7D37" w:rsidRPr="000B623C">
        <w:rPr>
          <w:rFonts w:ascii="Garamond" w:hAnsi="Garamond" w:cs="Times New Roman"/>
          <w:sz w:val="24"/>
          <w:szCs w:val="24"/>
        </w:rPr>
        <w:t>profesionalno iskustvo</w:t>
      </w:r>
      <w:r w:rsidRPr="000B623C">
        <w:rPr>
          <w:rFonts w:ascii="Garamond" w:hAnsi="Garamond" w:cs="Times New Roman"/>
          <w:sz w:val="24"/>
          <w:szCs w:val="24"/>
        </w:rPr>
        <w:t>”</w:t>
      </w:r>
      <w:r w:rsidR="00E30A8E" w:rsidRPr="000B623C">
        <w:rPr>
          <w:rFonts w:ascii="Garamond" w:hAnsi="Garamond" w:cs="Times New Roman"/>
          <w:sz w:val="24"/>
          <w:szCs w:val="24"/>
        </w:rPr>
        <w:t xml:space="preserve"> je </w:t>
      </w:r>
      <w:r w:rsidR="00BB7D37" w:rsidRPr="000B623C">
        <w:rPr>
          <w:rFonts w:ascii="Garamond" w:hAnsi="Garamond" w:cs="Times New Roman"/>
          <w:sz w:val="24"/>
          <w:szCs w:val="24"/>
        </w:rPr>
        <w:t>iskustvo stečeno</w:t>
      </w:r>
      <w:r w:rsidR="00416C77" w:rsidRPr="000B623C">
        <w:rPr>
          <w:rFonts w:ascii="Garamond" w:hAnsi="Garamond" w:cs="Times New Roman"/>
          <w:sz w:val="24"/>
          <w:szCs w:val="24"/>
        </w:rPr>
        <w:t xml:space="preserve"> u toku stvarnog</w:t>
      </w:r>
      <w:r w:rsidR="001453F5" w:rsidRPr="000B623C">
        <w:rPr>
          <w:rFonts w:ascii="Garamond" w:hAnsi="Garamond" w:cs="Times New Roman"/>
          <w:sz w:val="24"/>
          <w:szCs w:val="24"/>
        </w:rPr>
        <w:t xml:space="preserve"> obavljanj</w:t>
      </w:r>
      <w:r w:rsidR="00BB7D37" w:rsidRPr="000B623C">
        <w:rPr>
          <w:rFonts w:ascii="Garamond" w:hAnsi="Garamond" w:cs="Times New Roman"/>
          <w:sz w:val="24"/>
          <w:szCs w:val="24"/>
        </w:rPr>
        <w:t xml:space="preserve"> određene</w:t>
      </w:r>
      <w:r w:rsidR="001453F5" w:rsidRPr="000B623C">
        <w:rPr>
          <w:rFonts w:ascii="Garamond" w:hAnsi="Garamond" w:cs="Times New Roman"/>
          <w:sz w:val="24"/>
          <w:szCs w:val="24"/>
        </w:rPr>
        <w:t xml:space="preserve"> profesije</w:t>
      </w:r>
      <w:r w:rsidR="00416C77" w:rsidRPr="000B623C">
        <w:rPr>
          <w:rFonts w:ascii="Garamond" w:hAnsi="Garamond" w:cs="Times New Roman"/>
          <w:sz w:val="24"/>
          <w:szCs w:val="24"/>
        </w:rPr>
        <w:t xml:space="preserve"> u državi ugovornici u skladu sa propisima te države, sa punim radnim vremenom ili jednako vrednovanim kraćim radnim vremenom;</w:t>
      </w:r>
    </w:p>
    <w:p w:rsidR="00416C77" w:rsidRPr="000B623C" w:rsidRDefault="00E30A8E"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profesionalna djelatnost</w:t>
      </w:r>
      <w:r w:rsidRPr="000B623C">
        <w:rPr>
          <w:rFonts w:ascii="Garamond" w:hAnsi="Garamond" w:cs="Times New Roman"/>
          <w:sz w:val="24"/>
          <w:szCs w:val="24"/>
        </w:rPr>
        <w:t>”</w:t>
      </w:r>
      <w:r w:rsidR="00D721BB" w:rsidRPr="000B623C">
        <w:rPr>
          <w:rFonts w:ascii="Garamond" w:hAnsi="Garamond" w:cs="Times New Roman"/>
          <w:sz w:val="24"/>
          <w:szCs w:val="24"/>
        </w:rPr>
        <w:t xml:space="preserve"> </w:t>
      </w:r>
      <w:r w:rsidR="00416C77" w:rsidRPr="000B623C">
        <w:rPr>
          <w:rFonts w:ascii="Garamond" w:hAnsi="Garamond" w:cs="Times New Roman"/>
          <w:sz w:val="24"/>
          <w:szCs w:val="24"/>
        </w:rPr>
        <w:t xml:space="preserve">obuhvata profesionalno znanje, vještine i kompetencije stručnjaka, koje su </w:t>
      </w:r>
      <w:r w:rsidR="00944B78" w:rsidRPr="000B623C">
        <w:rPr>
          <w:rFonts w:ascii="Garamond" w:hAnsi="Garamond" w:cs="Times New Roman"/>
          <w:sz w:val="24"/>
          <w:szCs w:val="24"/>
        </w:rPr>
        <w:t>potrebne za obavljanje određene regulisane profesije</w:t>
      </w:r>
      <w:r w:rsidR="00416C77" w:rsidRPr="000B623C">
        <w:rPr>
          <w:rFonts w:ascii="Garamond" w:hAnsi="Garamond" w:cs="Times New Roman"/>
          <w:sz w:val="24"/>
          <w:szCs w:val="24"/>
        </w:rPr>
        <w:t>;</w:t>
      </w:r>
    </w:p>
    <w:p w:rsidR="00416C77" w:rsidRPr="000B623C" w:rsidRDefault="00E30A8E"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profesionalno osposobljavanje</w:t>
      </w:r>
      <w:r w:rsidRPr="000B623C">
        <w:rPr>
          <w:rFonts w:ascii="Garamond" w:hAnsi="Garamond" w:cs="Times New Roman"/>
          <w:sz w:val="24"/>
          <w:szCs w:val="24"/>
        </w:rPr>
        <w:t>”</w:t>
      </w:r>
      <w:r w:rsidR="00416C77" w:rsidRPr="000B623C">
        <w:rPr>
          <w:rFonts w:ascii="Garamond" w:hAnsi="Garamond" w:cs="Times New Roman"/>
          <w:sz w:val="24"/>
          <w:szCs w:val="24"/>
        </w:rPr>
        <w:t xml:space="preserve"> je period</w:t>
      </w:r>
      <w:r w:rsidR="00944B78" w:rsidRPr="000B623C">
        <w:rPr>
          <w:rFonts w:ascii="Garamond" w:hAnsi="Garamond" w:cs="Times New Roman"/>
          <w:sz w:val="24"/>
          <w:szCs w:val="24"/>
        </w:rPr>
        <w:t xml:space="preserve"> stručne prakse koja se obavlja pod nadzorom stučnjaka </w:t>
      </w:r>
      <w:r w:rsidR="00416C77" w:rsidRPr="000B623C">
        <w:rPr>
          <w:rFonts w:ascii="Garamond" w:hAnsi="Garamond" w:cs="Times New Roman"/>
          <w:sz w:val="24"/>
          <w:szCs w:val="24"/>
        </w:rPr>
        <w:t>koja</w:t>
      </w:r>
      <w:r w:rsidR="00944B78" w:rsidRPr="000B623C">
        <w:rPr>
          <w:rFonts w:ascii="Garamond" w:hAnsi="Garamond" w:cs="Times New Roman"/>
          <w:sz w:val="24"/>
          <w:szCs w:val="24"/>
        </w:rPr>
        <w:t xml:space="preserve"> je uslov za pristup regulisanoj profesiji</w:t>
      </w:r>
      <w:r w:rsidR="00416C77" w:rsidRPr="000B623C">
        <w:rPr>
          <w:rFonts w:ascii="Garamond" w:hAnsi="Garamond" w:cs="Times New Roman"/>
          <w:sz w:val="24"/>
          <w:szCs w:val="24"/>
        </w:rPr>
        <w:t xml:space="preserve"> i može se sprovoditi u toku obrazovanja koje se završava diplomom ili nakon njega;</w:t>
      </w:r>
    </w:p>
    <w:p w:rsidR="00416C77" w:rsidRPr="000B623C" w:rsidRDefault="00E30A8E"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5B1D2F" w:rsidRPr="000B623C">
        <w:rPr>
          <w:rFonts w:ascii="Garamond" w:hAnsi="Garamond" w:cs="Times New Roman"/>
          <w:sz w:val="24"/>
          <w:szCs w:val="24"/>
        </w:rPr>
        <w:t>odgovorno lice u privrednom društvu</w:t>
      </w:r>
      <w:r w:rsidRPr="000B623C">
        <w:rPr>
          <w:rFonts w:ascii="Garamond" w:hAnsi="Garamond" w:cs="Times New Roman"/>
          <w:sz w:val="24"/>
          <w:szCs w:val="24"/>
        </w:rPr>
        <w:t>”</w:t>
      </w:r>
      <w:r w:rsidR="005B1D2F" w:rsidRPr="000B623C">
        <w:rPr>
          <w:rFonts w:ascii="Garamond" w:hAnsi="Garamond" w:cs="Times New Roman"/>
          <w:sz w:val="24"/>
          <w:szCs w:val="24"/>
        </w:rPr>
        <w:t xml:space="preserve"> </w:t>
      </w:r>
      <w:r w:rsidR="00416C77" w:rsidRPr="000B623C">
        <w:rPr>
          <w:rFonts w:ascii="Garamond" w:hAnsi="Garamond" w:cs="Times New Roman"/>
          <w:sz w:val="24"/>
          <w:szCs w:val="24"/>
        </w:rPr>
        <w:t xml:space="preserve">je </w:t>
      </w:r>
      <w:r w:rsidR="005B1D2F" w:rsidRPr="000B623C">
        <w:rPr>
          <w:rFonts w:ascii="Garamond" w:hAnsi="Garamond" w:cs="Times New Roman"/>
          <w:sz w:val="24"/>
          <w:szCs w:val="24"/>
        </w:rPr>
        <w:t>ovlašćeni zakonski zastupnik u privrednom društvu</w:t>
      </w:r>
      <w:r w:rsidR="004A02DC" w:rsidRPr="000B623C">
        <w:rPr>
          <w:rFonts w:ascii="Garamond" w:hAnsi="Garamond" w:cs="Times New Roman"/>
          <w:sz w:val="24"/>
          <w:szCs w:val="24"/>
        </w:rPr>
        <w:t xml:space="preserve"> </w:t>
      </w:r>
      <w:r w:rsidR="005B1D2F" w:rsidRPr="000B623C">
        <w:rPr>
          <w:rFonts w:ascii="Garamond" w:hAnsi="Garamond" w:cs="Times New Roman"/>
          <w:sz w:val="24"/>
          <w:szCs w:val="24"/>
        </w:rPr>
        <w:t>i</w:t>
      </w:r>
      <w:r w:rsidR="00542E28" w:rsidRPr="000B623C">
        <w:rPr>
          <w:rFonts w:ascii="Garamond" w:hAnsi="Garamond" w:cs="Times New Roman"/>
          <w:sz w:val="24"/>
          <w:szCs w:val="24"/>
        </w:rPr>
        <w:t>li</w:t>
      </w:r>
      <w:r w:rsidR="005B1D2F" w:rsidRPr="000B623C">
        <w:rPr>
          <w:rFonts w:ascii="Garamond" w:hAnsi="Garamond" w:cs="Times New Roman"/>
          <w:sz w:val="24"/>
          <w:szCs w:val="24"/>
        </w:rPr>
        <w:t xml:space="preserve"> druga rukovodeća lica u privrednom društvu;</w:t>
      </w:r>
    </w:p>
    <w:p w:rsidR="00416C77" w:rsidRPr="000B623C" w:rsidRDefault="000E52F0"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nadležni organ druge države članice</w:t>
      </w:r>
      <w:r w:rsidRPr="000B623C">
        <w:rPr>
          <w:rFonts w:ascii="Garamond" w:hAnsi="Garamond" w:cs="Times New Roman"/>
          <w:sz w:val="24"/>
          <w:szCs w:val="24"/>
        </w:rPr>
        <w:t>”</w:t>
      </w:r>
      <w:r w:rsidR="00416C77" w:rsidRPr="000B623C">
        <w:rPr>
          <w:rFonts w:ascii="Garamond" w:hAnsi="Garamond" w:cs="Times New Roman"/>
          <w:sz w:val="24"/>
          <w:szCs w:val="24"/>
        </w:rPr>
        <w:t xml:space="preserve"> je svaki organ ili tijelo, koje druga država ugovornica ovlasti da izdaje ili prima dokaze o osposobljenosti i druge dokumente ili podatke, te da prima zahtjeve i odluke na osnovu Direktive 2005/36/ES;</w:t>
      </w:r>
    </w:p>
    <w:p w:rsidR="00416C77" w:rsidRPr="000B623C" w:rsidRDefault="00285DAD"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C360AE" w:rsidRPr="000B623C">
        <w:rPr>
          <w:rFonts w:ascii="Garamond" w:hAnsi="Garamond" w:cs="Times New Roman"/>
          <w:sz w:val="24"/>
          <w:szCs w:val="24"/>
        </w:rPr>
        <w:t xml:space="preserve">preovlađujući </w:t>
      </w:r>
      <w:r w:rsidR="000E52F0" w:rsidRPr="000B623C">
        <w:rPr>
          <w:rFonts w:ascii="Garamond" w:hAnsi="Garamond" w:cs="Times New Roman"/>
          <w:sz w:val="24"/>
          <w:szCs w:val="24"/>
        </w:rPr>
        <w:t>razlozi od javnog interesa”</w:t>
      </w:r>
      <w:r w:rsidRPr="000B623C">
        <w:rPr>
          <w:rFonts w:ascii="Garamond" w:hAnsi="Garamond" w:cs="Times New Roman"/>
          <w:sz w:val="24"/>
          <w:szCs w:val="24"/>
        </w:rPr>
        <w:t xml:space="preserve"> su razlozi koji su kao takvi priznati  </w:t>
      </w:r>
      <w:r w:rsidR="00416C77" w:rsidRPr="000B623C">
        <w:rPr>
          <w:rFonts w:ascii="Garamond" w:hAnsi="Garamond" w:cs="Times New Roman"/>
          <w:sz w:val="24"/>
          <w:szCs w:val="24"/>
        </w:rPr>
        <w:t xml:space="preserve">u sudskoj praksi Suda </w:t>
      </w:r>
      <w:r w:rsidRPr="000B623C">
        <w:rPr>
          <w:rFonts w:ascii="Garamond" w:hAnsi="Garamond" w:cs="Times New Roman"/>
          <w:sz w:val="24"/>
          <w:szCs w:val="24"/>
        </w:rPr>
        <w:t>pravde EU, a uključuju naročito sljedće:</w:t>
      </w:r>
      <w:r w:rsidR="000E52F0" w:rsidRPr="000B623C">
        <w:rPr>
          <w:rFonts w:ascii="Garamond" w:hAnsi="Garamond" w:cs="Times New Roman"/>
          <w:sz w:val="24"/>
          <w:szCs w:val="24"/>
        </w:rPr>
        <w:t xml:space="preserve"> </w:t>
      </w:r>
      <w:r w:rsidR="00416C77" w:rsidRPr="000B623C">
        <w:rPr>
          <w:rFonts w:ascii="Garamond" w:hAnsi="Garamond" w:cs="Times New Roman"/>
          <w:sz w:val="24"/>
          <w:szCs w:val="24"/>
        </w:rPr>
        <w:t xml:space="preserve">javni </w:t>
      </w:r>
      <w:r w:rsidRPr="000B623C">
        <w:rPr>
          <w:rFonts w:ascii="Garamond" w:hAnsi="Garamond" w:cs="Times New Roman"/>
          <w:sz w:val="24"/>
          <w:szCs w:val="24"/>
        </w:rPr>
        <w:t>poredak</w:t>
      </w:r>
      <w:r w:rsidR="000E52F0" w:rsidRPr="000B623C">
        <w:rPr>
          <w:rFonts w:ascii="Garamond" w:hAnsi="Garamond" w:cs="Times New Roman"/>
          <w:sz w:val="24"/>
          <w:szCs w:val="24"/>
        </w:rPr>
        <w:t>;</w:t>
      </w:r>
      <w:r w:rsidR="00416C77" w:rsidRPr="000B623C">
        <w:rPr>
          <w:rFonts w:ascii="Garamond" w:hAnsi="Garamond" w:cs="Times New Roman"/>
          <w:sz w:val="24"/>
          <w:szCs w:val="24"/>
        </w:rPr>
        <w:t xml:space="preserve"> </w:t>
      </w:r>
      <w:r w:rsidRPr="000B623C">
        <w:rPr>
          <w:rFonts w:ascii="Garamond" w:hAnsi="Garamond" w:cs="Times New Roman"/>
          <w:sz w:val="24"/>
          <w:szCs w:val="24"/>
        </w:rPr>
        <w:t xml:space="preserve">javnu </w:t>
      </w:r>
      <w:r w:rsidR="00416C77" w:rsidRPr="000B623C">
        <w:rPr>
          <w:rFonts w:ascii="Garamond" w:hAnsi="Garamond" w:cs="Times New Roman"/>
          <w:sz w:val="24"/>
          <w:szCs w:val="24"/>
        </w:rPr>
        <w:t>bezbjednost</w:t>
      </w:r>
      <w:r w:rsidRPr="000B623C">
        <w:rPr>
          <w:rFonts w:ascii="Garamond" w:hAnsi="Garamond" w:cs="Times New Roman"/>
          <w:sz w:val="24"/>
          <w:szCs w:val="24"/>
        </w:rPr>
        <w:t>;</w:t>
      </w:r>
      <w:r w:rsidR="00416C77" w:rsidRPr="000B623C">
        <w:rPr>
          <w:rFonts w:ascii="Garamond" w:hAnsi="Garamond" w:cs="Times New Roman"/>
          <w:sz w:val="24"/>
          <w:szCs w:val="24"/>
        </w:rPr>
        <w:t xml:space="preserve"> </w:t>
      </w:r>
      <w:r w:rsidRPr="000B623C">
        <w:rPr>
          <w:rFonts w:ascii="Garamond" w:hAnsi="Garamond" w:cs="Times New Roman"/>
          <w:sz w:val="24"/>
          <w:szCs w:val="24"/>
        </w:rPr>
        <w:t>javnu zaštitu; javno zdravlje;</w:t>
      </w:r>
      <w:r w:rsidR="00C805B9" w:rsidRPr="000B623C">
        <w:rPr>
          <w:rFonts w:ascii="Garamond" w:hAnsi="Garamond" w:cs="Times New Roman"/>
          <w:sz w:val="24"/>
          <w:szCs w:val="24"/>
        </w:rPr>
        <w:t xml:space="preserve"> </w:t>
      </w:r>
      <w:r w:rsidR="00C360AE" w:rsidRPr="000B623C">
        <w:rPr>
          <w:rFonts w:ascii="Garamond" w:hAnsi="Garamond" w:cs="Times New Roman"/>
          <w:sz w:val="24"/>
          <w:szCs w:val="24"/>
        </w:rPr>
        <w:t>očuvanje finansijske ravnoteže sistema socijalnog staranja;</w:t>
      </w:r>
      <w:r w:rsidRPr="000B623C">
        <w:rPr>
          <w:rFonts w:ascii="Garamond" w:hAnsi="Garamond" w:cs="Times New Roman"/>
          <w:sz w:val="24"/>
          <w:szCs w:val="24"/>
        </w:rPr>
        <w:t xml:space="preserve"> zaštitu </w:t>
      </w:r>
      <w:r w:rsidR="00416C77" w:rsidRPr="000B623C">
        <w:rPr>
          <w:rFonts w:ascii="Garamond" w:hAnsi="Garamond" w:cs="Times New Roman"/>
          <w:sz w:val="24"/>
          <w:szCs w:val="24"/>
        </w:rPr>
        <w:t>potro</w:t>
      </w:r>
      <w:r w:rsidR="00001F11" w:rsidRPr="000B623C">
        <w:rPr>
          <w:rFonts w:ascii="Garamond" w:hAnsi="Garamond" w:cs="Times New Roman"/>
          <w:sz w:val="24"/>
          <w:szCs w:val="24"/>
        </w:rPr>
        <w:t>šača</w:t>
      </w:r>
      <w:r w:rsidRPr="000B623C">
        <w:rPr>
          <w:rFonts w:ascii="Garamond" w:hAnsi="Garamond" w:cs="Times New Roman"/>
          <w:sz w:val="24"/>
          <w:szCs w:val="24"/>
        </w:rPr>
        <w:t>;</w:t>
      </w:r>
      <w:r w:rsidR="00001F11" w:rsidRPr="000B623C">
        <w:rPr>
          <w:rFonts w:ascii="Garamond" w:hAnsi="Garamond" w:cs="Times New Roman"/>
          <w:sz w:val="24"/>
          <w:szCs w:val="24"/>
        </w:rPr>
        <w:t xml:space="preserve"> korisni</w:t>
      </w:r>
      <w:r w:rsidRPr="000B623C">
        <w:rPr>
          <w:rFonts w:ascii="Garamond" w:hAnsi="Garamond" w:cs="Times New Roman"/>
          <w:sz w:val="24"/>
          <w:szCs w:val="24"/>
        </w:rPr>
        <w:t>ka</w:t>
      </w:r>
      <w:r w:rsidR="00001F11" w:rsidRPr="000B623C">
        <w:rPr>
          <w:rFonts w:ascii="Garamond" w:hAnsi="Garamond" w:cs="Times New Roman"/>
          <w:sz w:val="24"/>
          <w:szCs w:val="24"/>
        </w:rPr>
        <w:t xml:space="preserve"> usluga i </w:t>
      </w:r>
      <w:r w:rsidRPr="000B623C">
        <w:rPr>
          <w:rFonts w:ascii="Garamond" w:hAnsi="Garamond" w:cs="Times New Roman"/>
          <w:sz w:val="24"/>
          <w:szCs w:val="24"/>
        </w:rPr>
        <w:t>radnika; poštene poslovne transakcij</w:t>
      </w:r>
      <w:r w:rsidR="00C360AE" w:rsidRPr="000B623C">
        <w:rPr>
          <w:rFonts w:ascii="Garamond" w:hAnsi="Garamond" w:cs="Times New Roman"/>
          <w:sz w:val="24"/>
          <w:szCs w:val="24"/>
        </w:rPr>
        <w:t>e</w:t>
      </w:r>
      <w:r w:rsidRPr="000B623C">
        <w:rPr>
          <w:rFonts w:ascii="Garamond" w:hAnsi="Garamond" w:cs="Times New Roman"/>
          <w:sz w:val="24"/>
          <w:szCs w:val="24"/>
        </w:rPr>
        <w:t>;</w:t>
      </w:r>
      <w:r w:rsidR="000E52F0" w:rsidRPr="000B623C">
        <w:rPr>
          <w:rFonts w:ascii="Garamond" w:hAnsi="Garamond" w:cs="Times New Roman"/>
          <w:sz w:val="24"/>
          <w:szCs w:val="24"/>
        </w:rPr>
        <w:t xml:space="preserve"> </w:t>
      </w:r>
      <w:r w:rsidRPr="000B623C">
        <w:rPr>
          <w:rFonts w:ascii="Garamond" w:hAnsi="Garamond" w:cs="Times New Roman"/>
          <w:sz w:val="24"/>
          <w:szCs w:val="24"/>
        </w:rPr>
        <w:t>sprečavanje prevara;</w:t>
      </w:r>
      <w:r w:rsidR="000E52F0" w:rsidRPr="000B623C">
        <w:rPr>
          <w:rFonts w:ascii="Garamond" w:hAnsi="Garamond" w:cs="Times New Roman"/>
          <w:sz w:val="24"/>
          <w:szCs w:val="24"/>
        </w:rPr>
        <w:t xml:space="preserve"> </w:t>
      </w:r>
      <w:r w:rsidRPr="000B623C">
        <w:rPr>
          <w:rFonts w:ascii="Garamond" w:hAnsi="Garamond" w:cs="Times New Roman"/>
          <w:sz w:val="24"/>
          <w:szCs w:val="24"/>
        </w:rPr>
        <w:t>zaštitu životne sredine</w:t>
      </w:r>
      <w:r w:rsidR="00416C77" w:rsidRPr="000B623C">
        <w:rPr>
          <w:rFonts w:ascii="Garamond" w:hAnsi="Garamond" w:cs="Times New Roman"/>
          <w:sz w:val="24"/>
          <w:szCs w:val="24"/>
        </w:rPr>
        <w:t xml:space="preserve"> zdravlje životinja</w:t>
      </w:r>
      <w:r w:rsidR="00C360AE" w:rsidRPr="000B623C">
        <w:rPr>
          <w:rFonts w:ascii="Garamond" w:hAnsi="Garamond" w:cs="Times New Roman"/>
          <w:sz w:val="24"/>
          <w:szCs w:val="24"/>
        </w:rPr>
        <w:t>; intelektualnu svojinu;</w:t>
      </w:r>
      <w:r w:rsidR="000E52F0" w:rsidRPr="000B623C">
        <w:rPr>
          <w:rFonts w:ascii="Garamond" w:hAnsi="Garamond" w:cs="Times New Roman"/>
          <w:sz w:val="24"/>
          <w:szCs w:val="24"/>
        </w:rPr>
        <w:t xml:space="preserve"> </w:t>
      </w:r>
      <w:r w:rsidR="00C360AE" w:rsidRPr="000B623C">
        <w:rPr>
          <w:rFonts w:ascii="Garamond" w:hAnsi="Garamond" w:cs="Times New Roman"/>
          <w:sz w:val="24"/>
          <w:szCs w:val="24"/>
        </w:rPr>
        <w:t>očuvanje kulturno istorijske baštine;</w:t>
      </w:r>
      <w:r w:rsidR="000E52F0" w:rsidRPr="000B623C">
        <w:rPr>
          <w:rFonts w:ascii="Garamond" w:hAnsi="Garamond" w:cs="Times New Roman"/>
          <w:sz w:val="24"/>
          <w:szCs w:val="24"/>
        </w:rPr>
        <w:t xml:space="preserve"> </w:t>
      </w:r>
      <w:r w:rsidR="00C360AE" w:rsidRPr="000B623C">
        <w:rPr>
          <w:rFonts w:ascii="Garamond" w:hAnsi="Garamond" w:cs="Times New Roman"/>
          <w:sz w:val="24"/>
          <w:szCs w:val="24"/>
        </w:rPr>
        <w:t>ciljeve socijalne i kulturne politike;</w:t>
      </w:r>
    </w:p>
    <w:p w:rsidR="00416C77" w:rsidRPr="000B623C" w:rsidRDefault="00D279D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001F11" w:rsidRPr="000B623C">
        <w:rPr>
          <w:rFonts w:ascii="Garamond" w:hAnsi="Garamond" w:cs="Times New Roman"/>
          <w:sz w:val="24"/>
          <w:szCs w:val="24"/>
        </w:rPr>
        <w:t>regulisana profesija</w:t>
      </w:r>
      <w:r w:rsidRPr="000B623C">
        <w:rPr>
          <w:rFonts w:ascii="Garamond" w:hAnsi="Garamond" w:cs="Times New Roman"/>
          <w:sz w:val="24"/>
          <w:szCs w:val="24"/>
        </w:rPr>
        <w:t>”</w:t>
      </w:r>
      <w:r w:rsidR="00416C77" w:rsidRPr="000B623C">
        <w:rPr>
          <w:rFonts w:ascii="Garamond" w:hAnsi="Garamond" w:cs="Times New Roman"/>
          <w:sz w:val="24"/>
          <w:szCs w:val="24"/>
        </w:rPr>
        <w:t xml:space="preserve"> je profesionalna djelatnost ili grupa profesionalnih dj</w:t>
      </w:r>
      <w:r w:rsidR="001B146A" w:rsidRPr="000B623C">
        <w:rPr>
          <w:rFonts w:ascii="Garamond" w:hAnsi="Garamond" w:cs="Times New Roman"/>
          <w:sz w:val="24"/>
          <w:szCs w:val="24"/>
        </w:rPr>
        <w:t>elatnosti za koju</w:t>
      </w:r>
      <w:r w:rsidR="00416C77" w:rsidRPr="000B623C">
        <w:rPr>
          <w:rFonts w:ascii="Garamond" w:hAnsi="Garamond" w:cs="Times New Roman"/>
          <w:sz w:val="24"/>
          <w:szCs w:val="24"/>
        </w:rPr>
        <w:t xml:space="preserve"> dostupnost za obavljanje, obavljanje ili jeda</w:t>
      </w:r>
      <w:r w:rsidR="001B146A" w:rsidRPr="000B623C">
        <w:rPr>
          <w:rFonts w:ascii="Garamond" w:hAnsi="Garamond" w:cs="Times New Roman"/>
          <w:sz w:val="24"/>
          <w:szCs w:val="24"/>
        </w:rPr>
        <w:t>n od načina obavljanja profesije</w:t>
      </w:r>
      <w:r w:rsidR="00416C77" w:rsidRPr="000B623C">
        <w:rPr>
          <w:rFonts w:ascii="Garamond" w:hAnsi="Garamond" w:cs="Times New Roman"/>
          <w:sz w:val="24"/>
          <w:szCs w:val="24"/>
        </w:rPr>
        <w:t xml:space="preserve"> neposredno ili posredno određuju zakoni ili drugi p</w:t>
      </w:r>
      <w:r w:rsidR="001B146A" w:rsidRPr="000B623C">
        <w:rPr>
          <w:rFonts w:ascii="Garamond" w:hAnsi="Garamond" w:cs="Times New Roman"/>
          <w:sz w:val="24"/>
          <w:szCs w:val="24"/>
        </w:rPr>
        <w:t>ropisi koji se odnose na posebnu kvalifikaciju</w:t>
      </w:r>
      <w:r w:rsidR="00416C77" w:rsidRPr="000B623C">
        <w:rPr>
          <w:rFonts w:ascii="Garamond" w:hAnsi="Garamond" w:cs="Times New Roman"/>
          <w:sz w:val="24"/>
          <w:szCs w:val="24"/>
        </w:rPr>
        <w:t>, pogotovo u vezi sa upotrebom profesionalnog naziva, koji je zakonom ili drugim pr</w:t>
      </w:r>
      <w:r w:rsidR="00F8303A" w:rsidRPr="000B623C">
        <w:rPr>
          <w:rFonts w:ascii="Garamond" w:hAnsi="Garamond" w:cs="Times New Roman"/>
          <w:sz w:val="24"/>
          <w:szCs w:val="24"/>
        </w:rPr>
        <w:t>o</w:t>
      </w:r>
      <w:r w:rsidR="00416C77" w:rsidRPr="000B623C">
        <w:rPr>
          <w:rFonts w:ascii="Garamond" w:hAnsi="Garamond" w:cs="Times New Roman"/>
          <w:sz w:val="24"/>
          <w:szCs w:val="24"/>
        </w:rPr>
        <w:t>pisom ograničen na imaoce određene profesionalne kvalifikacije;</w:t>
      </w:r>
    </w:p>
    <w:p w:rsidR="00416C77" w:rsidRPr="000B623C" w:rsidRDefault="00D279D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regulisano obrazovanje i osposobljavanje</w:t>
      </w:r>
      <w:r w:rsidRPr="000B623C">
        <w:rPr>
          <w:rFonts w:ascii="Garamond" w:hAnsi="Garamond" w:cs="Times New Roman"/>
          <w:sz w:val="24"/>
          <w:szCs w:val="24"/>
        </w:rPr>
        <w:t>”</w:t>
      </w:r>
      <w:r w:rsidR="00416C77" w:rsidRPr="000B623C">
        <w:rPr>
          <w:rFonts w:ascii="Garamond" w:hAnsi="Garamond" w:cs="Times New Roman"/>
          <w:sz w:val="24"/>
          <w:szCs w:val="24"/>
        </w:rPr>
        <w:t xml:space="preserve"> je bilo kakvo osposobljavanje koje je posebno namijenjen</w:t>
      </w:r>
      <w:r w:rsidR="00F51811" w:rsidRPr="000B623C">
        <w:rPr>
          <w:rFonts w:ascii="Garamond" w:hAnsi="Garamond" w:cs="Times New Roman"/>
          <w:sz w:val="24"/>
          <w:szCs w:val="24"/>
        </w:rPr>
        <w:t>o obavljanju određene profesije</w:t>
      </w:r>
      <w:r w:rsidR="00416C77" w:rsidRPr="000B623C">
        <w:rPr>
          <w:rFonts w:ascii="Garamond" w:hAnsi="Garamond" w:cs="Times New Roman"/>
          <w:sz w:val="24"/>
          <w:szCs w:val="24"/>
        </w:rPr>
        <w:t xml:space="preserve"> i obuhvata jedan ili više programa koji su dopunjeni</w:t>
      </w:r>
      <w:r w:rsidR="00F51811" w:rsidRPr="000B623C">
        <w:rPr>
          <w:rFonts w:ascii="Garamond" w:hAnsi="Garamond" w:cs="Times New Roman"/>
          <w:sz w:val="24"/>
          <w:szCs w:val="24"/>
        </w:rPr>
        <w:t xml:space="preserve"> </w:t>
      </w:r>
      <w:r w:rsidR="00416C77" w:rsidRPr="000B623C">
        <w:rPr>
          <w:rFonts w:ascii="Garamond" w:hAnsi="Garamond" w:cs="Times New Roman"/>
          <w:sz w:val="24"/>
          <w:szCs w:val="24"/>
        </w:rPr>
        <w:t>profesionalnim osposobljavanjem ili pripravništvom odnosno stručnom praksom</w:t>
      </w:r>
      <w:r w:rsidR="00F51811" w:rsidRPr="000B623C">
        <w:rPr>
          <w:rFonts w:ascii="Garamond" w:hAnsi="Garamond" w:cs="Times New Roman"/>
          <w:sz w:val="24"/>
          <w:szCs w:val="24"/>
        </w:rPr>
        <w:t>, kada tako određuju posebni propisi</w:t>
      </w:r>
      <w:r w:rsidR="00416C77" w:rsidRPr="000B623C">
        <w:rPr>
          <w:rFonts w:ascii="Garamond" w:hAnsi="Garamond" w:cs="Times New Roman"/>
          <w:sz w:val="24"/>
          <w:szCs w:val="24"/>
        </w:rPr>
        <w:t>;</w:t>
      </w:r>
    </w:p>
    <w:p w:rsidR="00416C77" w:rsidRPr="000B623C" w:rsidRDefault="00D279D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F51811" w:rsidRPr="000B623C">
        <w:rPr>
          <w:rFonts w:ascii="Garamond" w:hAnsi="Garamond" w:cs="Times New Roman"/>
          <w:sz w:val="24"/>
          <w:szCs w:val="24"/>
        </w:rPr>
        <w:t>perio</w:t>
      </w:r>
      <w:r w:rsidR="00416C77" w:rsidRPr="000B623C">
        <w:rPr>
          <w:rFonts w:ascii="Garamond" w:hAnsi="Garamond" w:cs="Times New Roman"/>
          <w:sz w:val="24"/>
          <w:szCs w:val="24"/>
        </w:rPr>
        <w:t>d prilagođavanja</w:t>
      </w:r>
      <w:r w:rsidRPr="000B623C">
        <w:rPr>
          <w:rFonts w:ascii="Garamond" w:hAnsi="Garamond" w:cs="Times New Roman"/>
          <w:sz w:val="24"/>
          <w:szCs w:val="24"/>
        </w:rPr>
        <w:t>”</w:t>
      </w:r>
      <w:r w:rsidR="00416C77" w:rsidRPr="000B623C">
        <w:rPr>
          <w:rFonts w:ascii="Garamond" w:hAnsi="Garamond" w:cs="Times New Roman"/>
          <w:sz w:val="24"/>
          <w:szCs w:val="24"/>
        </w:rPr>
        <w:t xml:space="preserve"> je period </w:t>
      </w:r>
      <w:r w:rsidR="00F51811" w:rsidRPr="000B623C">
        <w:rPr>
          <w:rFonts w:ascii="Garamond" w:hAnsi="Garamond" w:cs="Times New Roman"/>
          <w:sz w:val="24"/>
          <w:szCs w:val="24"/>
        </w:rPr>
        <w:t>obavljanja regulisane profesije</w:t>
      </w:r>
      <w:r w:rsidR="00416C77" w:rsidRPr="000B623C">
        <w:rPr>
          <w:rFonts w:ascii="Garamond" w:hAnsi="Garamond" w:cs="Times New Roman"/>
          <w:sz w:val="24"/>
          <w:szCs w:val="24"/>
        </w:rPr>
        <w:t xml:space="preserve"> pod nadzorom osposo</w:t>
      </w:r>
      <w:r w:rsidR="00F51811" w:rsidRPr="000B623C">
        <w:rPr>
          <w:rFonts w:ascii="Garamond" w:hAnsi="Garamond" w:cs="Times New Roman"/>
          <w:sz w:val="24"/>
          <w:szCs w:val="24"/>
        </w:rPr>
        <w:t>bljenog stručnjaka za tu profesiju</w:t>
      </w:r>
      <w:r w:rsidR="00416C77" w:rsidRPr="000B623C">
        <w:rPr>
          <w:rFonts w:ascii="Garamond" w:hAnsi="Garamond" w:cs="Times New Roman"/>
          <w:sz w:val="24"/>
          <w:szCs w:val="24"/>
        </w:rPr>
        <w:t>, koji može pratiti njegovo dalje osposobljavanje i adekvatno ga ocjenjivati;</w:t>
      </w:r>
    </w:p>
    <w:p w:rsidR="00416C77" w:rsidRPr="000B623C" w:rsidRDefault="00D279D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provjera profesionalnog osposobljavanja</w:t>
      </w:r>
      <w:r w:rsidRPr="000B623C">
        <w:rPr>
          <w:rFonts w:ascii="Garamond" w:hAnsi="Garamond" w:cs="Times New Roman"/>
          <w:sz w:val="24"/>
          <w:szCs w:val="24"/>
        </w:rPr>
        <w:t>”</w:t>
      </w:r>
      <w:r w:rsidR="00416C77" w:rsidRPr="000B623C">
        <w:rPr>
          <w:rFonts w:ascii="Garamond" w:hAnsi="Garamond" w:cs="Times New Roman"/>
          <w:sz w:val="24"/>
          <w:szCs w:val="24"/>
        </w:rPr>
        <w:t xml:space="preserve"> je provjera, ograničena profesionalnim znanjem stručnjaka, vještinama i kompetencijama, koje sprovodi ili priznaje nadležni organ za ocjenu mogućnosti za </w:t>
      </w:r>
      <w:r w:rsidR="0034736A" w:rsidRPr="000B623C">
        <w:rPr>
          <w:rFonts w:ascii="Garamond" w:hAnsi="Garamond" w:cs="Times New Roman"/>
          <w:sz w:val="24"/>
          <w:szCs w:val="24"/>
        </w:rPr>
        <w:t xml:space="preserve">obavljanje regulisane profesije </w:t>
      </w:r>
      <w:r w:rsidR="00416C77" w:rsidRPr="000B623C">
        <w:rPr>
          <w:rFonts w:ascii="Garamond" w:hAnsi="Garamond" w:cs="Times New Roman"/>
          <w:sz w:val="24"/>
          <w:szCs w:val="24"/>
        </w:rPr>
        <w:t xml:space="preserve"> u </w:t>
      </w:r>
      <w:r w:rsidR="0034736A" w:rsidRPr="000B623C">
        <w:rPr>
          <w:rFonts w:ascii="Garamond" w:hAnsi="Garamond" w:cs="Times New Roman"/>
          <w:sz w:val="24"/>
          <w:szCs w:val="24"/>
        </w:rPr>
        <w:t>Crnoj Gori</w:t>
      </w:r>
      <w:r w:rsidR="00416C77" w:rsidRPr="000B623C">
        <w:rPr>
          <w:rFonts w:ascii="Garamond" w:hAnsi="Garamond" w:cs="Times New Roman"/>
          <w:sz w:val="24"/>
          <w:szCs w:val="24"/>
        </w:rPr>
        <w:t>;</w:t>
      </w:r>
    </w:p>
    <w:p w:rsidR="007465C0" w:rsidRPr="000B623C" w:rsidRDefault="00D279D4" w:rsidP="007466A5">
      <w:pPr>
        <w:numPr>
          <w:ilvl w:val="0"/>
          <w:numId w:val="10"/>
        </w:numPr>
        <w:tabs>
          <w:tab w:val="left" w:pos="0"/>
        </w:tabs>
        <w:spacing w:after="0" w:line="240" w:lineRule="auto"/>
        <w:jc w:val="both"/>
        <w:rPr>
          <w:rFonts w:ascii="Garamond" w:hAnsi="Garamond" w:cs="Times New Roman"/>
          <w:sz w:val="24"/>
          <w:szCs w:val="24"/>
          <w:lang w:val="en-GB"/>
        </w:rPr>
      </w:pPr>
      <w:r w:rsidRPr="000B623C">
        <w:rPr>
          <w:rFonts w:ascii="Garamond" w:hAnsi="Garamond" w:cs="Times New Roman"/>
          <w:bCs/>
          <w:sz w:val="24"/>
          <w:szCs w:val="24"/>
          <w:lang w:val="en-GB"/>
        </w:rPr>
        <w:t>“</w:t>
      </w:r>
      <w:r w:rsidR="007465C0" w:rsidRPr="000B623C">
        <w:rPr>
          <w:rFonts w:ascii="Garamond" w:hAnsi="Garamond" w:cs="Times New Roman"/>
          <w:bCs/>
          <w:sz w:val="24"/>
          <w:szCs w:val="24"/>
          <w:lang w:val="en-GB"/>
        </w:rPr>
        <w:t xml:space="preserve">ECTS </w:t>
      </w:r>
      <w:r w:rsidRPr="000B623C">
        <w:rPr>
          <w:rFonts w:ascii="Garamond" w:hAnsi="Garamond" w:cs="Times New Roman"/>
          <w:bCs/>
          <w:sz w:val="24"/>
          <w:szCs w:val="24"/>
          <w:lang w:val="en-GB"/>
        </w:rPr>
        <w:t>“</w:t>
      </w:r>
      <w:r w:rsidR="007465C0" w:rsidRPr="000B623C">
        <w:rPr>
          <w:rFonts w:ascii="Garamond" w:hAnsi="Garamond" w:cs="Times New Roman"/>
          <w:sz w:val="24"/>
          <w:szCs w:val="24"/>
          <w:lang w:val="en-GB"/>
        </w:rPr>
        <w:t xml:space="preserve">je evropski sistem transfera kredita; jedan ECTS kredit odnosi se na 30 sati rada studenata potrebnih za jednu ili više </w:t>
      </w:r>
      <w:r w:rsidR="006940C0" w:rsidRPr="000B623C">
        <w:rPr>
          <w:rFonts w:ascii="Garamond" w:hAnsi="Garamond" w:cs="Times New Roman"/>
          <w:sz w:val="24"/>
          <w:szCs w:val="24"/>
          <w:lang w:val="en-GB"/>
        </w:rPr>
        <w:t>sljedećih aktivnosti: kontakt nastavu, učenje, praktični rad, pripremu i odbranu samostalnih</w:t>
      </w:r>
      <w:r w:rsidR="007465C0" w:rsidRPr="000B623C">
        <w:rPr>
          <w:rFonts w:ascii="Garamond" w:hAnsi="Garamond" w:cs="Times New Roman"/>
          <w:sz w:val="24"/>
          <w:szCs w:val="24"/>
          <w:lang w:val="en-GB"/>
        </w:rPr>
        <w:t xml:space="preserve"> </w:t>
      </w:r>
      <w:r w:rsidR="006940C0" w:rsidRPr="000B623C">
        <w:rPr>
          <w:rFonts w:ascii="Garamond" w:hAnsi="Garamond" w:cs="Times New Roman"/>
          <w:sz w:val="24"/>
          <w:szCs w:val="24"/>
          <w:lang w:val="en-GB"/>
        </w:rPr>
        <w:t>radova, polaganja kolokvijuma i ispita</w:t>
      </w:r>
      <w:r w:rsidR="007465C0" w:rsidRPr="000B623C">
        <w:rPr>
          <w:rFonts w:ascii="Garamond" w:hAnsi="Garamond" w:cs="Times New Roman"/>
          <w:sz w:val="24"/>
          <w:szCs w:val="24"/>
          <w:lang w:val="en-GB"/>
        </w:rPr>
        <w:t>;</w:t>
      </w:r>
    </w:p>
    <w:p w:rsidR="00416C77" w:rsidRPr="000B623C" w:rsidRDefault="006B05F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D40D4" w:rsidRPr="000B623C">
        <w:rPr>
          <w:rFonts w:ascii="Garamond" w:hAnsi="Garamond" w:cs="Times New Roman"/>
          <w:sz w:val="24"/>
          <w:szCs w:val="24"/>
        </w:rPr>
        <w:t>kvalifikovani stručnjak</w:t>
      </w:r>
      <w:r w:rsidRPr="000B623C">
        <w:rPr>
          <w:rFonts w:ascii="Garamond" w:hAnsi="Garamond" w:cs="Times New Roman"/>
          <w:sz w:val="24"/>
          <w:szCs w:val="24"/>
        </w:rPr>
        <w:t>”</w:t>
      </w:r>
      <w:r w:rsidR="00D721BB" w:rsidRPr="000B623C">
        <w:rPr>
          <w:rFonts w:ascii="Garamond" w:hAnsi="Garamond" w:cs="Times New Roman"/>
          <w:sz w:val="24"/>
          <w:szCs w:val="24"/>
        </w:rPr>
        <w:t xml:space="preserve"> </w:t>
      </w:r>
      <w:r w:rsidR="00416C77" w:rsidRPr="000B623C">
        <w:rPr>
          <w:rFonts w:ascii="Garamond" w:hAnsi="Garamond" w:cs="Times New Roman"/>
          <w:sz w:val="24"/>
          <w:szCs w:val="24"/>
        </w:rPr>
        <w:t xml:space="preserve">(u daljem tekstu: stručnjak) je pojedinac, koji ima profesionalnu kvalifikaciju za </w:t>
      </w:r>
      <w:r w:rsidR="00581492" w:rsidRPr="000B623C">
        <w:rPr>
          <w:rFonts w:ascii="Garamond" w:hAnsi="Garamond" w:cs="Times New Roman"/>
          <w:sz w:val="24"/>
          <w:szCs w:val="24"/>
        </w:rPr>
        <w:t>obavljanje regulisane profesije</w:t>
      </w:r>
      <w:r w:rsidR="00416C77" w:rsidRPr="000B623C">
        <w:rPr>
          <w:rFonts w:ascii="Garamond" w:hAnsi="Garamond" w:cs="Times New Roman"/>
          <w:sz w:val="24"/>
          <w:szCs w:val="24"/>
        </w:rPr>
        <w:t xml:space="preserve"> u skladu sa ovim zakonom;</w:t>
      </w:r>
    </w:p>
    <w:p w:rsidR="00416C77" w:rsidRPr="000B623C" w:rsidRDefault="006B05F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cjeloživotno učenje</w:t>
      </w:r>
      <w:r w:rsidRPr="000B623C">
        <w:rPr>
          <w:rFonts w:ascii="Garamond" w:hAnsi="Garamond" w:cs="Times New Roman"/>
          <w:sz w:val="24"/>
          <w:szCs w:val="24"/>
        </w:rPr>
        <w:t>”</w:t>
      </w:r>
      <w:r w:rsidR="00416C77" w:rsidRPr="000B623C">
        <w:rPr>
          <w:rFonts w:ascii="Garamond" w:hAnsi="Garamond" w:cs="Times New Roman"/>
          <w:sz w:val="24"/>
          <w:szCs w:val="24"/>
        </w:rPr>
        <w:t xml:space="preserve"> obuhvata </w:t>
      </w:r>
      <w:r w:rsidR="00581492" w:rsidRPr="000B623C">
        <w:rPr>
          <w:rFonts w:ascii="Garamond" w:hAnsi="Garamond" w:cs="Times New Roman"/>
          <w:sz w:val="24"/>
          <w:szCs w:val="24"/>
        </w:rPr>
        <w:t>cjelokupno opšte obrazovanje, profesionalno obrazovanje</w:t>
      </w:r>
      <w:r w:rsidR="00416C77" w:rsidRPr="000B623C">
        <w:rPr>
          <w:rFonts w:ascii="Garamond" w:hAnsi="Garamond" w:cs="Times New Roman"/>
          <w:sz w:val="24"/>
          <w:szCs w:val="24"/>
        </w:rPr>
        <w:t xml:space="preserve"> </w:t>
      </w:r>
      <w:r w:rsidR="00581492" w:rsidRPr="000B623C">
        <w:rPr>
          <w:rFonts w:ascii="Garamond" w:hAnsi="Garamond" w:cs="Times New Roman"/>
          <w:sz w:val="24"/>
          <w:szCs w:val="24"/>
        </w:rPr>
        <w:t xml:space="preserve">i osposobljavanje, neformalno obrazovanje i neformalno </w:t>
      </w:r>
      <w:r w:rsidR="00416C77" w:rsidRPr="000B623C">
        <w:rPr>
          <w:rFonts w:ascii="Garamond" w:hAnsi="Garamond" w:cs="Times New Roman"/>
          <w:sz w:val="24"/>
          <w:szCs w:val="24"/>
        </w:rPr>
        <w:t xml:space="preserve">učenje tokom cijelog života, koje </w:t>
      </w:r>
      <w:r w:rsidR="00581492" w:rsidRPr="000B623C">
        <w:rPr>
          <w:rFonts w:ascii="Garamond" w:hAnsi="Garamond" w:cs="Times New Roman"/>
          <w:sz w:val="24"/>
          <w:szCs w:val="24"/>
        </w:rPr>
        <w:t>rezultira</w:t>
      </w:r>
      <w:r w:rsidR="00416C77" w:rsidRPr="000B623C">
        <w:rPr>
          <w:rFonts w:ascii="Garamond" w:hAnsi="Garamond" w:cs="Times New Roman"/>
          <w:sz w:val="24"/>
          <w:szCs w:val="24"/>
        </w:rPr>
        <w:t xml:space="preserve"> unapređuje</w:t>
      </w:r>
      <w:r w:rsidR="00581492" w:rsidRPr="000B623C">
        <w:rPr>
          <w:rFonts w:ascii="Garamond" w:hAnsi="Garamond" w:cs="Times New Roman"/>
          <w:sz w:val="24"/>
          <w:szCs w:val="24"/>
        </w:rPr>
        <w:t>m znanja</w:t>
      </w:r>
      <w:r w:rsidR="00416C77" w:rsidRPr="000B623C">
        <w:rPr>
          <w:rFonts w:ascii="Garamond" w:hAnsi="Garamond" w:cs="Times New Roman"/>
          <w:sz w:val="24"/>
          <w:szCs w:val="24"/>
        </w:rPr>
        <w:t xml:space="preserve">, vještina i kompetencija, koje može </w:t>
      </w:r>
      <w:r w:rsidR="00581492" w:rsidRPr="000B623C">
        <w:rPr>
          <w:rFonts w:ascii="Garamond" w:hAnsi="Garamond" w:cs="Times New Roman"/>
          <w:sz w:val="24"/>
          <w:szCs w:val="24"/>
        </w:rPr>
        <w:t>obuhvatiti</w:t>
      </w:r>
      <w:r w:rsidR="00416C77" w:rsidRPr="000B623C">
        <w:rPr>
          <w:rFonts w:ascii="Garamond" w:hAnsi="Garamond" w:cs="Times New Roman"/>
          <w:sz w:val="24"/>
          <w:szCs w:val="24"/>
        </w:rPr>
        <w:t xml:space="preserve"> i profesionalnu etiku;</w:t>
      </w:r>
    </w:p>
    <w:p w:rsidR="00416C77" w:rsidRPr="000B623C" w:rsidRDefault="006B05F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trajno o</w:t>
      </w:r>
      <w:r w:rsidR="00F444C8" w:rsidRPr="000B623C">
        <w:rPr>
          <w:rFonts w:ascii="Garamond" w:hAnsi="Garamond" w:cs="Times New Roman"/>
          <w:sz w:val="24"/>
          <w:szCs w:val="24"/>
        </w:rPr>
        <w:t>bavljanje profesije</w:t>
      </w:r>
      <w:r w:rsidRPr="000B623C">
        <w:rPr>
          <w:rFonts w:ascii="Garamond" w:hAnsi="Garamond" w:cs="Times New Roman"/>
          <w:sz w:val="24"/>
          <w:szCs w:val="24"/>
        </w:rPr>
        <w:t>”</w:t>
      </w:r>
      <w:r w:rsidR="00416C77" w:rsidRPr="000B623C">
        <w:rPr>
          <w:rFonts w:ascii="Garamond" w:hAnsi="Garamond" w:cs="Times New Roman"/>
          <w:sz w:val="24"/>
          <w:szCs w:val="24"/>
        </w:rPr>
        <w:t xml:space="preserve"> znači da stručnjak ispunjava sve uslove za dostup</w:t>
      </w:r>
      <w:r w:rsidR="00F444C8" w:rsidRPr="000B623C">
        <w:rPr>
          <w:rFonts w:ascii="Garamond" w:hAnsi="Garamond" w:cs="Times New Roman"/>
          <w:sz w:val="24"/>
          <w:szCs w:val="24"/>
        </w:rPr>
        <w:t>nost prema regulisanoj profesiji i obavljanju</w:t>
      </w:r>
      <w:r w:rsidR="00416C77" w:rsidRPr="000B623C">
        <w:rPr>
          <w:rFonts w:ascii="Garamond" w:hAnsi="Garamond" w:cs="Times New Roman"/>
          <w:sz w:val="24"/>
          <w:szCs w:val="24"/>
        </w:rPr>
        <w:t xml:space="preserve"> </w:t>
      </w:r>
      <w:r w:rsidR="00F444C8" w:rsidRPr="000B623C">
        <w:rPr>
          <w:rFonts w:ascii="Garamond" w:hAnsi="Garamond" w:cs="Times New Roman"/>
          <w:sz w:val="24"/>
          <w:szCs w:val="24"/>
        </w:rPr>
        <w:t>te profesije, koja</w:t>
      </w:r>
      <w:r w:rsidR="00416C77" w:rsidRPr="000B623C">
        <w:rPr>
          <w:rFonts w:ascii="Garamond" w:hAnsi="Garamond" w:cs="Times New Roman"/>
          <w:sz w:val="24"/>
          <w:szCs w:val="24"/>
        </w:rPr>
        <w:t xml:space="preserve"> je trajne prirode, u skladu sa propisima države ugovornice porijekla;</w:t>
      </w:r>
    </w:p>
    <w:p w:rsidR="00416C77" w:rsidRPr="000B623C" w:rsidRDefault="006B05F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opravdana sumnja</w:t>
      </w:r>
      <w:r w:rsidRPr="000B623C">
        <w:rPr>
          <w:rFonts w:ascii="Garamond" w:hAnsi="Garamond" w:cs="Times New Roman"/>
          <w:sz w:val="24"/>
          <w:szCs w:val="24"/>
        </w:rPr>
        <w:t>”</w:t>
      </w:r>
      <w:r w:rsidR="00416C77" w:rsidRPr="000B623C">
        <w:rPr>
          <w:rFonts w:ascii="Garamond" w:hAnsi="Garamond" w:cs="Times New Roman"/>
          <w:sz w:val="24"/>
          <w:szCs w:val="24"/>
        </w:rPr>
        <w:t xml:space="preserve"> znači postojanje okolnosti koje kod razumnog čvjeka mogu pobuditi sumnju o činjenicama;</w:t>
      </w:r>
    </w:p>
    <w:p w:rsidR="009326EB" w:rsidRPr="000B623C" w:rsidRDefault="006B05F4" w:rsidP="007466A5">
      <w:pPr>
        <w:numPr>
          <w:ilvl w:val="0"/>
          <w:numId w:val="10"/>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w:t>
      </w:r>
      <w:r w:rsidR="00416C77" w:rsidRPr="000B623C">
        <w:rPr>
          <w:rFonts w:ascii="Garamond" w:hAnsi="Garamond" w:cs="Times New Roman"/>
          <w:sz w:val="24"/>
          <w:szCs w:val="24"/>
        </w:rPr>
        <w:t>pri</w:t>
      </w:r>
      <w:r w:rsidR="001126B7" w:rsidRPr="000B623C">
        <w:rPr>
          <w:rFonts w:ascii="Garamond" w:hAnsi="Garamond" w:cs="Times New Roman"/>
          <w:sz w:val="24"/>
          <w:szCs w:val="24"/>
        </w:rPr>
        <w:t>vremeno ili povremeno pružanje</w:t>
      </w:r>
      <w:r w:rsidR="00416C77" w:rsidRPr="000B623C">
        <w:rPr>
          <w:rFonts w:ascii="Garamond" w:hAnsi="Garamond" w:cs="Times New Roman"/>
          <w:sz w:val="24"/>
          <w:szCs w:val="24"/>
        </w:rPr>
        <w:t xml:space="preserve"> usluga</w:t>
      </w:r>
      <w:r w:rsidRPr="000B623C">
        <w:rPr>
          <w:rFonts w:ascii="Garamond" w:hAnsi="Garamond" w:cs="Times New Roman"/>
          <w:sz w:val="24"/>
          <w:szCs w:val="24"/>
        </w:rPr>
        <w:t>”</w:t>
      </w:r>
      <w:r w:rsidR="00D721BB" w:rsidRPr="000B623C">
        <w:rPr>
          <w:rFonts w:ascii="Garamond" w:hAnsi="Garamond" w:cs="Times New Roman"/>
          <w:sz w:val="24"/>
          <w:szCs w:val="24"/>
        </w:rPr>
        <w:t xml:space="preserve"> </w:t>
      </w:r>
      <w:r w:rsidR="00416C77" w:rsidRPr="000B623C">
        <w:rPr>
          <w:rFonts w:ascii="Garamond" w:hAnsi="Garamond" w:cs="Times New Roman"/>
          <w:sz w:val="24"/>
          <w:szCs w:val="24"/>
        </w:rPr>
        <w:t>znači da ponuđ</w:t>
      </w:r>
      <w:r w:rsidR="00E03F1B" w:rsidRPr="000B623C">
        <w:rPr>
          <w:rFonts w:ascii="Garamond" w:hAnsi="Garamond" w:cs="Times New Roman"/>
          <w:sz w:val="24"/>
          <w:szCs w:val="24"/>
        </w:rPr>
        <w:t>ač usluga preko granice pruža</w:t>
      </w:r>
      <w:r w:rsidR="00416C77" w:rsidRPr="000B623C">
        <w:rPr>
          <w:rFonts w:ascii="Garamond" w:hAnsi="Garamond" w:cs="Times New Roman"/>
          <w:sz w:val="24"/>
          <w:szCs w:val="24"/>
        </w:rPr>
        <w:t xml:space="preserve"> usluge određeno vrijeme u državi ugovornici, u kojoj nema sjedište.</w:t>
      </w:r>
    </w:p>
    <w:p w:rsidR="001E5842" w:rsidRPr="000B623C" w:rsidRDefault="001E5842" w:rsidP="001E5842">
      <w:pPr>
        <w:tabs>
          <w:tab w:val="left" w:pos="0"/>
        </w:tabs>
        <w:spacing w:after="0" w:line="240" w:lineRule="auto"/>
        <w:ind w:left="720"/>
        <w:jc w:val="both"/>
        <w:rPr>
          <w:rFonts w:ascii="Garamond" w:hAnsi="Garamond" w:cs="Times New Roman"/>
          <w:sz w:val="24"/>
          <w:szCs w:val="24"/>
        </w:rPr>
      </w:pPr>
    </w:p>
    <w:p w:rsidR="009326EB" w:rsidRPr="000B623C" w:rsidRDefault="009326EB" w:rsidP="009326EB">
      <w:pPr>
        <w:tabs>
          <w:tab w:val="left" w:pos="0"/>
        </w:tabs>
        <w:rPr>
          <w:rFonts w:ascii="Garamond" w:hAnsi="Garamond" w:cs="Times New Roman"/>
          <w:color w:val="C0504D" w:themeColor="accent2"/>
          <w:sz w:val="24"/>
          <w:szCs w:val="24"/>
        </w:rPr>
      </w:pPr>
    </w:p>
    <w:p w:rsidR="009326EB" w:rsidRPr="000B623C" w:rsidRDefault="001126B7" w:rsidP="008924DE">
      <w:pPr>
        <w:tabs>
          <w:tab w:val="left" w:pos="0"/>
        </w:tabs>
        <w:jc w:val="center"/>
        <w:rPr>
          <w:rFonts w:ascii="Garamond" w:hAnsi="Garamond" w:cs="Times New Roman"/>
          <w:b/>
          <w:sz w:val="24"/>
          <w:szCs w:val="24"/>
        </w:rPr>
      </w:pPr>
      <w:r w:rsidRPr="000B623C">
        <w:rPr>
          <w:rFonts w:ascii="Garamond" w:hAnsi="Garamond" w:cs="Times New Roman"/>
          <w:b/>
          <w:sz w:val="24"/>
          <w:szCs w:val="24"/>
        </w:rPr>
        <w:t xml:space="preserve">II. </w:t>
      </w:r>
      <w:r w:rsidR="009326EB" w:rsidRPr="000B623C">
        <w:rPr>
          <w:rFonts w:ascii="Garamond" w:hAnsi="Garamond" w:cs="Times New Roman"/>
          <w:b/>
          <w:sz w:val="24"/>
          <w:szCs w:val="24"/>
        </w:rPr>
        <w:t>OPŠTA PRAVILA ZA OBAVL</w:t>
      </w:r>
      <w:r w:rsidR="0015212A" w:rsidRPr="000B623C">
        <w:rPr>
          <w:rFonts w:ascii="Garamond" w:hAnsi="Garamond" w:cs="Times New Roman"/>
          <w:b/>
          <w:sz w:val="24"/>
          <w:szCs w:val="24"/>
        </w:rPr>
        <w:t>JANJE REGULISANIH PROFESIJA</w:t>
      </w:r>
    </w:p>
    <w:p w:rsidR="00D721BB" w:rsidRPr="000B623C" w:rsidRDefault="009326EB" w:rsidP="00D721BB">
      <w:pPr>
        <w:tabs>
          <w:tab w:val="left" w:pos="0"/>
        </w:tabs>
        <w:jc w:val="center"/>
        <w:rPr>
          <w:rFonts w:ascii="Garamond" w:hAnsi="Garamond" w:cs="Times New Roman"/>
          <w:b/>
          <w:sz w:val="24"/>
          <w:szCs w:val="24"/>
        </w:rPr>
      </w:pPr>
      <w:r w:rsidRPr="000B623C">
        <w:rPr>
          <w:rFonts w:ascii="Garamond" w:hAnsi="Garamond" w:cs="Times New Roman"/>
          <w:b/>
          <w:sz w:val="24"/>
          <w:szCs w:val="24"/>
        </w:rPr>
        <w:t>Nadležni organ</w:t>
      </w:r>
    </w:p>
    <w:p w:rsidR="001839AD" w:rsidRPr="000B623C" w:rsidRDefault="0040687D" w:rsidP="00D721BB">
      <w:pPr>
        <w:tabs>
          <w:tab w:val="left" w:pos="0"/>
        </w:tabs>
        <w:jc w:val="center"/>
        <w:rPr>
          <w:rFonts w:ascii="Garamond" w:hAnsi="Garamond" w:cs="Times New Roman"/>
          <w:b/>
          <w:sz w:val="24"/>
          <w:szCs w:val="24"/>
        </w:rPr>
      </w:pPr>
      <w:r w:rsidRPr="000B623C">
        <w:rPr>
          <w:rFonts w:ascii="Garamond" w:hAnsi="Garamond" w:cs="Times New Roman"/>
          <w:b/>
          <w:sz w:val="24"/>
          <w:szCs w:val="24"/>
        </w:rPr>
        <w:t>Član 6</w:t>
      </w:r>
    </w:p>
    <w:p w:rsidR="001E48D1" w:rsidRPr="000B623C" w:rsidRDefault="001839AD" w:rsidP="007466A5">
      <w:pPr>
        <w:numPr>
          <w:ilvl w:val="0"/>
          <w:numId w:val="2"/>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Postupak priznavanja profesionalnih k</w:t>
      </w:r>
      <w:r w:rsidR="00833489" w:rsidRPr="000B623C">
        <w:rPr>
          <w:rFonts w:ascii="Garamond" w:hAnsi="Garamond" w:cs="Times New Roman"/>
          <w:sz w:val="24"/>
          <w:szCs w:val="24"/>
        </w:rPr>
        <w:t>valifikacija</w:t>
      </w:r>
      <w:r w:rsidR="00202986" w:rsidRPr="000B623C">
        <w:rPr>
          <w:rFonts w:ascii="Garamond" w:hAnsi="Garamond" w:cs="Times New Roman"/>
          <w:sz w:val="24"/>
          <w:szCs w:val="24"/>
        </w:rPr>
        <w:t>,</w:t>
      </w:r>
      <w:r w:rsidR="004168CA" w:rsidRPr="000B623C">
        <w:rPr>
          <w:rFonts w:ascii="Garamond" w:hAnsi="Garamond" w:cs="Times New Roman"/>
          <w:sz w:val="24"/>
          <w:szCs w:val="24"/>
        </w:rPr>
        <w:t xml:space="preserve"> u skladu sa listom regulisanih profesija,</w:t>
      </w:r>
      <w:r w:rsidR="00833489" w:rsidRPr="000B623C">
        <w:rPr>
          <w:rFonts w:ascii="Garamond" w:hAnsi="Garamond" w:cs="Times New Roman"/>
          <w:sz w:val="24"/>
          <w:szCs w:val="24"/>
        </w:rPr>
        <w:t xml:space="preserve"> po ovom zakonu </w:t>
      </w:r>
      <w:r w:rsidR="004168CA" w:rsidRPr="000B623C">
        <w:rPr>
          <w:rFonts w:ascii="Garamond" w:hAnsi="Garamond" w:cs="Times New Roman"/>
          <w:sz w:val="24"/>
          <w:szCs w:val="24"/>
        </w:rPr>
        <w:t>vrši</w:t>
      </w:r>
      <w:r w:rsidRPr="000B623C">
        <w:rPr>
          <w:rFonts w:ascii="Garamond" w:hAnsi="Garamond" w:cs="Times New Roman"/>
          <w:sz w:val="24"/>
          <w:szCs w:val="24"/>
        </w:rPr>
        <w:t xml:space="preserve"> organ državne uprave nadležan za određenu regulisanu profesiju ili djelatnost (u daljem tekstu: </w:t>
      </w:r>
      <w:r w:rsidR="007B5A01" w:rsidRPr="000B623C">
        <w:rPr>
          <w:rFonts w:ascii="Garamond" w:hAnsi="Garamond" w:cs="Times New Roman"/>
          <w:sz w:val="24"/>
          <w:szCs w:val="24"/>
        </w:rPr>
        <w:t>nadležno m</w:t>
      </w:r>
      <w:r w:rsidR="00D2751A" w:rsidRPr="000B623C">
        <w:rPr>
          <w:rFonts w:ascii="Garamond" w:hAnsi="Garamond" w:cs="Times New Roman"/>
          <w:sz w:val="24"/>
          <w:szCs w:val="24"/>
        </w:rPr>
        <w:t xml:space="preserve">inistarstvo), ili drugi organ </w:t>
      </w:r>
      <w:r w:rsidRPr="000B623C">
        <w:rPr>
          <w:rFonts w:ascii="Garamond" w:hAnsi="Garamond" w:cs="Times New Roman"/>
          <w:sz w:val="24"/>
          <w:szCs w:val="24"/>
        </w:rPr>
        <w:t xml:space="preserve">koji nadležno Ministarstvo na osnovu zakona ovlasti za izvršavanje poslova određenih ovim zakonom (u daljem tekstu: nadležni organ). </w:t>
      </w:r>
    </w:p>
    <w:p w:rsidR="001839AD" w:rsidRPr="000B623C" w:rsidRDefault="001E48D1" w:rsidP="007466A5">
      <w:pPr>
        <w:numPr>
          <w:ilvl w:val="0"/>
          <w:numId w:val="2"/>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Listu regulisanih profesija utvrđuje Vlada Crn</w:t>
      </w:r>
      <w:r w:rsidR="00A43DEB" w:rsidRPr="000B623C">
        <w:rPr>
          <w:rFonts w:ascii="Garamond" w:hAnsi="Garamond" w:cs="Times New Roman"/>
          <w:sz w:val="24"/>
          <w:szCs w:val="24"/>
        </w:rPr>
        <w:t xml:space="preserve">e Gore, na predlog </w:t>
      </w:r>
      <w:r w:rsidR="007B5A01" w:rsidRPr="000B623C">
        <w:rPr>
          <w:rFonts w:ascii="Garamond" w:hAnsi="Garamond" w:cs="Times New Roman"/>
          <w:sz w:val="24"/>
          <w:szCs w:val="24"/>
        </w:rPr>
        <w:t>organa državne uprave nadležnog za poslove rada (u daljem tekstu: Ministarstvo)</w:t>
      </w:r>
      <w:r w:rsidR="0064168F" w:rsidRPr="000B623C">
        <w:rPr>
          <w:rFonts w:ascii="Garamond" w:hAnsi="Garamond" w:cs="Times New Roman"/>
          <w:sz w:val="24"/>
          <w:szCs w:val="24"/>
        </w:rPr>
        <w:t xml:space="preserve">, </w:t>
      </w:r>
      <w:r w:rsidR="00A43DEB" w:rsidRPr="000B623C">
        <w:rPr>
          <w:rFonts w:ascii="Garamond" w:hAnsi="Garamond" w:cs="Times New Roman"/>
          <w:sz w:val="24"/>
          <w:szCs w:val="24"/>
        </w:rPr>
        <w:t xml:space="preserve">u saradnji sa </w:t>
      </w:r>
      <w:r w:rsidR="002D18DD" w:rsidRPr="000B623C">
        <w:rPr>
          <w:rFonts w:ascii="Garamond" w:hAnsi="Garamond" w:cs="Times New Roman"/>
          <w:sz w:val="24"/>
          <w:szCs w:val="24"/>
        </w:rPr>
        <w:t xml:space="preserve">nadležnim </w:t>
      </w:r>
      <w:r w:rsidR="00A43DEB" w:rsidRPr="000B623C">
        <w:rPr>
          <w:rFonts w:ascii="Garamond" w:hAnsi="Garamond" w:cs="Times New Roman"/>
          <w:sz w:val="24"/>
          <w:szCs w:val="24"/>
        </w:rPr>
        <w:t xml:space="preserve">ministarstvima </w:t>
      </w:r>
      <w:r w:rsidR="002D18DD" w:rsidRPr="000B623C">
        <w:rPr>
          <w:rFonts w:ascii="Garamond" w:hAnsi="Garamond" w:cs="Times New Roman"/>
          <w:sz w:val="24"/>
          <w:szCs w:val="24"/>
        </w:rPr>
        <w:t>iz stave 1 ovog člana.</w:t>
      </w:r>
    </w:p>
    <w:p w:rsidR="000659F4" w:rsidRPr="000B623C" w:rsidRDefault="000659F4" w:rsidP="007466A5">
      <w:pPr>
        <w:numPr>
          <w:ilvl w:val="0"/>
          <w:numId w:val="2"/>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 xml:space="preserve">Aktom iz stave 2 ovog člana određuje se </w:t>
      </w:r>
      <w:r w:rsidR="00762D39" w:rsidRPr="000B623C">
        <w:rPr>
          <w:rFonts w:ascii="Garamond" w:hAnsi="Garamond" w:cs="Times New Roman"/>
          <w:sz w:val="24"/>
          <w:szCs w:val="24"/>
        </w:rPr>
        <w:t>i</w:t>
      </w:r>
      <w:r w:rsidRPr="000B623C">
        <w:rPr>
          <w:rFonts w:ascii="Garamond" w:hAnsi="Garamond" w:cs="Times New Roman"/>
          <w:sz w:val="24"/>
          <w:szCs w:val="24"/>
        </w:rPr>
        <w:t xml:space="preserve"> nadležni organ.</w:t>
      </w:r>
    </w:p>
    <w:p w:rsidR="0040687D" w:rsidRPr="000B623C" w:rsidRDefault="001839AD" w:rsidP="007466A5">
      <w:pPr>
        <w:numPr>
          <w:ilvl w:val="0"/>
          <w:numId w:val="2"/>
        </w:numPr>
        <w:tabs>
          <w:tab w:val="left" w:pos="0"/>
        </w:tabs>
        <w:spacing w:after="0" w:line="240" w:lineRule="auto"/>
        <w:jc w:val="both"/>
        <w:rPr>
          <w:rFonts w:ascii="Garamond" w:hAnsi="Garamond" w:cs="Times New Roman"/>
          <w:sz w:val="24"/>
          <w:szCs w:val="24"/>
        </w:rPr>
      </w:pPr>
      <w:r w:rsidRPr="000B623C">
        <w:rPr>
          <w:rFonts w:ascii="Garamond" w:hAnsi="Garamond" w:cs="Times New Roman"/>
          <w:sz w:val="24"/>
          <w:szCs w:val="24"/>
        </w:rPr>
        <w:t>Ministarstvo u propisima iz svog djelokruga rada određuje</w:t>
      </w:r>
      <w:r w:rsidR="007E33F4" w:rsidRPr="000B623C">
        <w:rPr>
          <w:rFonts w:ascii="Garamond" w:hAnsi="Garamond" w:cs="Times New Roman"/>
          <w:sz w:val="24"/>
          <w:szCs w:val="24"/>
        </w:rPr>
        <w:t xml:space="preserve"> uslove</w:t>
      </w:r>
      <w:r w:rsidRPr="000B623C">
        <w:rPr>
          <w:rFonts w:ascii="Garamond" w:hAnsi="Garamond" w:cs="Times New Roman"/>
          <w:sz w:val="24"/>
          <w:szCs w:val="24"/>
        </w:rPr>
        <w:t xml:space="preserve"> za priznavanj</w:t>
      </w:r>
      <w:r w:rsidR="004F313F" w:rsidRPr="000B623C">
        <w:rPr>
          <w:rFonts w:ascii="Garamond" w:hAnsi="Garamond" w:cs="Times New Roman"/>
          <w:sz w:val="24"/>
          <w:szCs w:val="24"/>
        </w:rPr>
        <w:t>e profesionalnih kvalifikacija</w:t>
      </w:r>
      <w:r w:rsidRPr="000B623C">
        <w:rPr>
          <w:rFonts w:ascii="Garamond" w:hAnsi="Garamond" w:cs="Times New Roman"/>
          <w:sz w:val="24"/>
          <w:szCs w:val="24"/>
        </w:rPr>
        <w:t xml:space="preserve"> za obavljanje p</w:t>
      </w:r>
      <w:r w:rsidR="00A24A0F" w:rsidRPr="000B623C">
        <w:rPr>
          <w:rFonts w:ascii="Garamond" w:hAnsi="Garamond" w:cs="Times New Roman"/>
          <w:sz w:val="24"/>
          <w:szCs w:val="24"/>
        </w:rPr>
        <w:t xml:space="preserve">rofesije, </w:t>
      </w:r>
      <w:r w:rsidR="004F313F" w:rsidRPr="000B623C">
        <w:rPr>
          <w:rFonts w:ascii="Garamond" w:hAnsi="Garamond" w:cs="Times New Roman"/>
          <w:sz w:val="24"/>
          <w:szCs w:val="24"/>
        </w:rPr>
        <w:t>uslove</w:t>
      </w:r>
      <w:r w:rsidR="00A24A0F" w:rsidRPr="000B623C">
        <w:rPr>
          <w:rFonts w:ascii="Garamond" w:hAnsi="Garamond" w:cs="Times New Roman"/>
          <w:sz w:val="24"/>
          <w:szCs w:val="24"/>
        </w:rPr>
        <w:t xml:space="preserve"> za </w:t>
      </w:r>
      <w:r w:rsidRPr="000B623C">
        <w:rPr>
          <w:rFonts w:ascii="Garamond" w:hAnsi="Garamond" w:cs="Times New Roman"/>
          <w:sz w:val="24"/>
          <w:szCs w:val="24"/>
        </w:rPr>
        <w:t xml:space="preserve">privremeno odnosno povremeno </w:t>
      </w:r>
      <w:r w:rsidR="001126B7" w:rsidRPr="000B623C">
        <w:rPr>
          <w:rFonts w:ascii="Garamond" w:hAnsi="Garamond" w:cs="Times New Roman"/>
          <w:sz w:val="24"/>
          <w:szCs w:val="24"/>
        </w:rPr>
        <w:t>pružanje</w:t>
      </w:r>
      <w:r w:rsidRPr="000B623C">
        <w:rPr>
          <w:rFonts w:ascii="Garamond" w:hAnsi="Garamond" w:cs="Times New Roman"/>
          <w:sz w:val="24"/>
          <w:szCs w:val="24"/>
        </w:rPr>
        <w:t xml:space="preserve"> usluga odnosno za povremeno obavljanje pojedine profesije ili profesionalne djelatnosti na teritoriji Crne Gore.</w:t>
      </w:r>
    </w:p>
    <w:p w:rsidR="0015212A" w:rsidRPr="000B623C" w:rsidRDefault="0015212A" w:rsidP="001E5842">
      <w:pPr>
        <w:spacing w:after="0" w:line="240" w:lineRule="auto"/>
        <w:rPr>
          <w:rFonts w:ascii="Garamond" w:hAnsi="Garamond" w:cs="Times New Roman"/>
          <w:sz w:val="24"/>
          <w:szCs w:val="24"/>
        </w:rPr>
      </w:pPr>
    </w:p>
    <w:p w:rsidR="001839AD" w:rsidRPr="000B623C" w:rsidRDefault="001839AD" w:rsidP="00B71975">
      <w:pPr>
        <w:spacing w:after="0" w:line="240" w:lineRule="auto"/>
        <w:ind w:left="1080"/>
        <w:jc w:val="center"/>
        <w:rPr>
          <w:rFonts w:ascii="Garamond" w:hAnsi="Garamond" w:cs="Times New Roman"/>
          <w:b/>
          <w:sz w:val="24"/>
          <w:szCs w:val="24"/>
        </w:rPr>
      </w:pPr>
      <w:r w:rsidRPr="000B623C">
        <w:rPr>
          <w:rFonts w:ascii="Garamond" w:hAnsi="Garamond" w:cs="Times New Roman"/>
          <w:b/>
          <w:sz w:val="24"/>
          <w:szCs w:val="24"/>
        </w:rPr>
        <w:t>Poslovi nadležnog organa</w:t>
      </w:r>
    </w:p>
    <w:p w:rsidR="004D40D4" w:rsidRPr="000B623C" w:rsidRDefault="004D40D4" w:rsidP="00B71975">
      <w:pPr>
        <w:spacing w:after="0" w:line="240" w:lineRule="auto"/>
        <w:ind w:left="1080"/>
        <w:jc w:val="center"/>
        <w:rPr>
          <w:rFonts w:ascii="Garamond" w:hAnsi="Garamond" w:cs="Times New Roman"/>
          <w:b/>
          <w:sz w:val="24"/>
          <w:szCs w:val="24"/>
        </w:rPr>
      </w:pPr>
    </w:p>
    <w:p w:rsidR="004148CC" w:rsidRPr="000B623C" w:rsidRDefault="0040687D" w:rsidP="00B71975">
      <w:pPr>
        <w:spacing w:after="0" w:line="240" w:lineRule="auto"/>
        <w:ind w:left="1080"/>
        <w:jc w:val="center"/>
        <w:rPr>
          <w:rFonts w:ascii="Garamond" w:hAnsi="Garamond" w:cs="Times New Roman"/>
          <w:b/>
          <w:sz w:val="24"/>
          <w:szCs w:val="24"/>
        </w:rPr>
      </w:pPr>
      <w:r w:rsidRPr="000B623C">
        <w:rPr>
          <w:rFonts w:ascii="Garamond" w:hAnsi="Garamond" w:cs="Times New Roman"/>
          <w:b/>
          <w:sz w:val="24"/>
          <w:szCs w:val="24"/>
        </w:rPr>
        <w:t>Član 7</w:t>
      </w:r>
    </w:p>
    <w:p w:rsidR="004148CC" w:rsidRPr="000B623C" w:rsidRDefault="004148CC" w:rsidP="00AA6B6F">
      <w:pPr>
        <w:spacing w:after="0" w:line="240" w:lineRule="auto"/>
        <w:ind w:left="1080"/>
        <w:rPr>
          <w:rFonts w:ascii="Garamond" w:hAnsi="Garamond" w:cs="Times New Roman"/>
          <w:sz w:val="24"/>
          <w:szCs w:val="24"/>
        </w:rPr>
      </w:pPr>
    </w:p>
    <w:p w:rsidR="001839AD" w:rsidRPr="000B623C" w:rsidRDefault="00D22303" w:rsidP="00AE08F4">
      <w:pPr>
        <w:spacing w:after="0" w:line="240" w:lineRule="auto"/>
        <w:jc w:val="both"/>
        <w:rPr>
          <w:rFonts w:ascii="Garamond" w:hAnsi="Garamond" w:cs="Times New Roman"/>
          <w:sz w:val="24"/>
          <w:szCs w:val="24"/>
        </w:rPr>
      </w:pPr>
      <w:r w:rsidRPr="000B623C">
        <w:rPr>
          <w:rFonts w:ascii="Garamond" w:hAnsi="Garamond" w:cs="Times New Roman"/>
          <w:sz w:val="24"/>
          <w:szCs w:val="24"/>
        </w:rPr>
        <w:t xml:space="preserve"> </w:t>
      </w:r>
      <w:r w:rsidR="00B950C2" w:rsidRPr="000B623C">
        <w:rPr>
          <w:rFonts w:ascii="Garamond" w:hAnsi="Garamond" w:cs="Times New Roman"/>
          <w:sz w:val="24"/>
          <w:szCs w:val="24"/>
        </w:rPr>
        <w:t>Nadležni organ iz člana 6</w:t>
      </w:r>
      <w:r w:rsidR="001839AD" w:rsidRPr="000B623C">
        <w:rPr>
          <w:rFonts w:ascii="Garamond" w:hAnsi="Garamond" w:cs="Times New Roman"/>
          <w:sz w:val="24"/>
          <w:szCs w:val="24"/>
        </w:rPr>
        <w:t xml:space="preserve"> ovog zakona obavlja sljedeće poslove:</w:t>
      </w:r>
    </w:p>
    <w:p w:rsidR="00B63F37" w:rsidRPr="000B623C" w:rsidRDefault="00B63F37" w:rsidP="00AE08F4">
      <w:pPr>
        <w:spacing w:after="0" w:line="240" w:lineRule="auto"/>
        <w:jc w:val="both"/>
        <w:rPr>
          <w:rFonts w:ascii="Garamond" w:hAnsi="Garamond" w:cs="Times New Roman"/>
          <w:sz w:val="24"/>
          <w:szCs w:val="24"/>
        </w:rPr>
      </w:pPr>
    </w:p>
    <w:p w:rsidR="001839AD" w:rsidRPr="000B623C" w:rsidRDefault="001839AD"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prima zahtjeve za priznavanje profesionalnih kvalifikacija</w:t>
      </w:r>
      <w:r w:rsidR="00B950C2" w:rsidRPr="000B623C">
        <w:rPr>
          <w:rFonts w:ascii="Garamond" w:hAnsi="Garamond" w:cs="Times New Roman"/>
          <w:sz w:val="24"/>
          <w:szCs w:val="24"/>
        </w:rPr>
        <w:t xml:space="preserve">, vodi postupak i izdaje </w:t>
      </w:r>
      <w:r w:rsidR="00802130" w:rsidRPr="000B623C">
        <w:rPr>
          <w:rFonts w:ascii="Garamond" w:hAnsi="Garamond" w:cs="Times New Roman"/>
          <w:sz w:val="24"/>
          <w:szCs w:val="24"/>
        </w:rPr>
        <w:t>r</w:t>
      </w:r>
      <w:r w:rsidR="00AE4250" w:rsidRPr="000B623C">
        <w:rPr>
          <w:rFonts w:ascii="Garamond" w:hAnsi="Garamond" w:cs="Times New Roman"/>
          <w:sz w:val="24"/>
          <w:szCs w:val="24"/>
        </w:rPr>
        <w:t>ješenj</w:t>
      </w:r>
      <w:r w:rsidR="00505ED8" w:rsidRPr="000B623C">
        <w:rPr>
          <w:rFonts w:ascii="Garamond" w:hAnsi="Garamond" w:cs="Times New Roman"/>
          <w:sz w:val="24"/>
          <w:szCs w:val="24"/>
        </w:rPr>
        <w:t>a</w:t>
      </w:r>
      <w:r w:rsidR="00B950C2" w:rsidRPr="000B623C">
        <w:rPr>
          <w:rFonts w:ascii="Garamond" w:hAnsi="Garamond" w:cs="Times New Roman"/>
          <w:sz w:val="24"/>
          <w:szCs w:val="24"/>
        </w:rPr>
        <w:t>;</w:t>
      </w:r>
    </w:p>
    <w:p w:rsidR="00B63F37" w:rsidRPr="000B623C" w:rsidRDefault="001839AD"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 xml:space="preserve">vodi spisak izdatih </w:t>
      </w:r>
      <w:r w:rsidR="00AE4250" w:rsidRPr="000B623C">
        <w:rPr>
          <w:rFonts w:ascii="Garamond" w:hAnsi="Garamond" w:cs="Times New Roman"/>
          <w:sz w:val="24"/>
          <w:szCs w:val="24"/>
        </w:rPr>
        <w:t>rješenja</w:t>
      </w:r>
      <w:r w:rsidRPr="000B623C">
        <w:rPr>
          <w:rFonts w:ascii="Garamond" w:hAnsi="Garamond" w:cs="Times New Roman"/>
          <w:sz w:val="24"/>
          <w:szCs w:val="24"/>
        </w:rPr>
        <w:t xml:space="preserve">, uloženih tužbi protiv izdatih </w:t>
      </w:r>
      <w:r w:rsidR="00AE4250" w:rsidRPr="000B623C">
        <w:rPr>
          <w:rFonts w:ascii="Garamond" w:hAnsi="Garamond" w:cs="Times New Roman"/>
          <w:sz w:val="24"/>
          <w:szCs w:val="24"/>
        </w:rPr>
        <w:t>rješenja</w:t>
      </w:r>
      <w:r w:rsidRPr="000B623C">
        <w:rPr>
          <w:rFonts w:ascii="Garamond" w:hAnsi="Garamond" w:cs="Times New Roman"/>
          <w:sz w:val="24"/>
          <w:szCs w:val="24"/>
        </w:rPr>
        <w:t>, pri</w:t>
      </w:r>
      <w:r w:rsidR="001A299D" w:rsidRPr="000B623C">
        <w:rPr>
          <w:rFonts w:ascii="Garamond" w:hAnsi="Garamond" w:cs="Times New Roman"/>
          <w:sz w:val="24"/>
          <w:szCs w:val="24"/>
        </w:rPr>
        <w:t xml:space="preserve">java ponuđača usluga i izdatih </w:t>
      </w:r>
      <w:r w:rsidRPr="000B623C">
        <w:rPr>
          <w:rFonts w:ascii="Garamond" w:hAnsi="Garamond" w:cs="Times New Roman"/>
          <w:sz w:val="24"/>
          <w:szCs w:val="24"/>
        </w:rPr>
        <w:t xml:space="preserve">potvrda ponuđačima usluga o zakonitom obavljanju djelatnosti u </w:t>
      </w:r>
      <w:r w:rsidR="00B950C2" w:rsidRPr="000B623C">
        <w:rPr>
          <w:rFonts w:ascii="Garamond" w:hAnsi="Garamond" w:cs="Times New Roman"/>
          <w:sz w:val="24"/>
          <w:szCs w:val="24"/>
        </w:rPr>
        <w:t>Crnoj Gori</w:t>
      </w:r>
      <w:r w:rsidRPr="000B623C">
        <w:rPr>
          <w:rFonts w:ascii="Garamond" w:hAnsi="Garamond" w:cs="Times New Roman"/>
          <w:sz w:val="24"/>
          <w:szCs w:val="24"/>
        </w:rPr>
        <w:t>;</w:t>
      </w:r>
    </w:p>
    <w:p w:rsidR="001839AD" w:rsidRPr="000B623C" w:rsidRDefault="001839AD"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 xml:space="preserve">izdaje potvrde ponuđačima usluga o zakonitom obavljanju djelatnosti u </w:t>
      </w:r>
      <w:r w:rsidR="00B950C2" w:rsidRPr="000B623C">
        <w:rPr>
          <w:rFonts w:ascii="Garamond" w:hAnsi="Garamond" w:cs="Times New Roman"/>
          <w:sz w:val="24"/>
          <w:szCs w:val="24"/>
        </w:rPr>
        <w:t>Crnoj Gori</w:t>
      </w:r>
      <w:r w:rsidR="001A299D" w:rsidRPr="000B623C">
        <w:rPr>
          <w:rFonts w:ascii="Garamond" w:hAnsi="Garamond" w:cs="Times New Roman"/>
          <w:sz w:val="24"/>
          <w:szCs w:val="24"/>
        </w:rPr>
        <w:t xml:space="preserve">, potvrde o </w:t>
      </w:r>
      <w:r w:rsidRPr="000B623C">
        <w:rPr>
          <w:rFonts w:ascii="Garamond" w:hAnsi="Garamond" w:cs="Times New Roman"/>
          <w:sz w:val="24"/>
          <w:szCs w:val="24"/>
        </w:rPr>
        <w:t>profesionalnoj kvalifikaciji i potvrde o usklađenosti profesional</w:t>
      </w:r>
      <w:r w:rsidR="001A299D" w:rsidRPr="000B623C">
        <w:rPr>
          <w:rFonts w:ascii="Garamond" w:hAnsi="Garamond" w:cs="Times New Roman"/>
          <w:sz w:val="24"/>
          <w:szCs w:val="24"/>
        </w:rPr>
        <w:t xml:space="preserve">ne kvalifikacije sa minimalnim </w:t>
      </w:r>
      <w:r w:rsidRPr="000B623C">
        <w:rPr>
          <w:rFonts w:ascii="Garamond" w:hAnsi="Garamond" w:cs="Times New Roman"/>
          <w:sz w:val="24"/>
          <w:szCs w:val="24"/>
        </w:rPr>
        <w:t>uslovima osposobljenosti;</w:t>
      </w:r>
    </w:p>
    <w:p w:rsidR="00B63F37" w:rsidRPr="000B623C" w:rsidRDefault="001839AD"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 xml:space="preserve">obavještava zainteresovana lica o uslovima za </w:t>
      </w:r>
      <w:r w:rsidR="00B950C2" w:rsidRPr="000B623C">
        <w:rPr>
          <w:rFonts w:ascii="Garamond" w:hAnsi="Garamond" w:cs="Times New Roman"/>
          <w:sz w:val="24"/>
          <w:szCs w:val="24"/>
        </w:rPr>
        <w:t>obavljanje regulisanih profesija</w:t>
      </w:r>
      <w:r w:rsidR="00B63F37" w:rsidRPr="000B623C">
        <w:rPr>
          <w:rFonts w:ascii="Garamond" w:hAnsi="Garamond" w:cs="Times New Roman"/>
          <w:sz w:val="24"/>
          <w:szCs w:val="24"/>
        </w:rPr>
        <w:t>;</w:t>
      </w:r>
    </w:p>
    <w:p w:rsidR="00B63F37" w:rsidRPr="000B623C" w:rsidRDefault="001839AD"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jednom godišnje unosi podatke u elektronsku zbirk</w:t>
      </w:r>
      <w:r w:rsidR="00B950C2" w:rsidRPr="000B623C">
        <w:rPr>
          <w:rFonts w:ascii="Garamond" w:hAnsi="Garamond" w:cs="Times New Roman"/>
          <w:sz w:val="24"/>
          <w:szCs w:val="24"/>
        </w:rPr>
        <w:t>u podataka regulisanih profesija</w:t>
      </w:r>
      <w:r w:rsidR="00B63F37" w:rsidRPr="000B623C">
        <w:rPr>
          <w:rFonts w:ascii="Garamond" w:hAnsi="Garamond" w:cs="Times New Roman"/>
          <w:sz w:val="24"/>
          <w:szCs w:val="24"/>
        </w:rPr>
        <w:t>;</w:t>
      </w:r>
    </w:p>
    <w:p w:rsidR="004667CB" w:rsidRPr="000B623C" w:rsidRDefault="00B950C2"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na zahtjev</w:t>
      </w:r>
      <w:r w:rsidR="008B26F8" w:rsidRPr="000B623C">
        <w:rPr>
          <w:rFonts w:ascii="Garamond" w:hAnsi="Garamond" w:cs="Times New Roman"/>
          <w:sz w:val="24"/>
          <w:szCs w:val="24"/>
        </w:rPr>
        <w:t xml:space="preserve"> Ministarstva</w:t>
      </w:r>
      <w:r w:rsidRPr="000B623C">
        <w:rPr>
          <w:rFonts w:ascii="Garamond" w:hAnsi="Garamond" w:cs="Times New Roman"/>
          <w:sz w:val="24"/>
          <w:szCs w:val="24"/>
        </w:rPr>
        <w:t xml:space="preserve"> </w:t>
      </w:r>
      <w:r w:rsidR="001A299D" w:rsidRPr="000B623C">
        <w:rPr>
          <w:rFonts w:ascii="Garamond" w:hAnsi="Garamond" w:cs="Times New Roman"/>
          <w:sz w:val="24"/>
          <w:szCs w:val="24"/>
        </w:rPr>
        <w:t>izvještava o sprovođenju</w:t>
      </w:r>
      <w:r w:rsidR="001839AD" w:rsidRPr="000B623C">
        <w:rPr>
          <w:rFonts w:ascii="Garamond" w:hAnsi="Garamond" w:cs="Times New Roman"/>
          <w:sz w:val="24"/>
          <w:szCs w:val="24"/>
        </w:rPr>
        <w:t xml:space="preserve"> ovog zakona;</w:t>
      </w:r>
    </w:p>
    <w:p w:rsidR="00A965DB" w:rsidRPr="000B623C" w:rsidRDefault="001839AD" w:rsidP="007466A5">
      <w:pPr>
        <w:pStyle w:val="ListParagraph"/>
        <w:numPr>
          <w:ilvl w:val="0"/>
          <w:numId w:val="11"/>
        </w:numPr>
        <w:jc w:val="both"/>
        <w:rPr>
          <w:rFonts w:ascii="Garamond" w:hAnsi="Garamond" w:cs="Times New Roman"/>
          <w:sz w:val="24"/>
          <w:szCs w:val="24"/>
        </w:rPr>
      </w:pPr>
      <w:r w:rsidRPr="000B623C">
        <w:rPr>
          <w:rFonts w:ascii="Garamond" w:hAnsi="Garamond" w:cs="Times New Roman"/>
          <w:sz w:val="24"/>
          <w:szCs w:val="24"/>
        </w:rPr>
        <w:t>sarađuje sa nadležnim organima drugih država ugovornica.</w:t>
      </w:r>
      <w:r w:rsidR="009326EB" w:rsidRPr="000B623C">
        <w:rPr>
          <w:rFonts w:ascii="Garamond" w:hAnsi="Garamond" w:cs="Times New Roman"/>
          <w:b/>
          <w:sz w:val="24"/>
          <w:szCs w:val="24"/>
        </w:rPr>
        <w:t xml:space="preserve"> </w:t>
      </w:r>
      <w:r w:rsidR="00227D7B" w:rsidRPr="000B623C">
        <w:rPr>
          <w:rFonts w:ascii="Garamond" w:hAnsi="Garamond" w:cs="Times New Roman"/>
          <w:b/>
          <w:sz w:val="24"/>
          <w:szCs w:val="24"/>
        </w:rPr>
        <w:t xml:space="preserve">        </w:t>
      </w:r>
      <w:r w:rsidR="00605835" w:rsidRPr="000B623C">
        <w:rPr>
          <w:rFonts w:ascii="Garamond" w:hAnsi="Garamond" w:cs="Times New Roman"/>
          <w:b/>
          <w:sz w:val="24"/>
          <w:szCs w:val="24"/>
        </w:rPr>
        <w:t xml:space="preserve">   </w:t>
      </w:r>
    </w:p>
    <w:p w:rsidR="009326EB" w:rsidRPr="000B623C" w:rsidRDefault="00227D7B" w:rsidP="00A965DB">
      <w:pPr>
        <w:tabs>
          <w:tab w:val="left" w:pos="0"/>
        </w:tabs>
        <w:jc w:val="center"/>
        <w:rPr>
          <w:rFonts w:ascii="Garamond" w:hAnsi="Garamond" w:cs="Times New Roman"/>
          <w:b/>
          <w:sz w:val="24"/>
          <w:szCs w:val="24"/>
        </w:rPr>
      </w:pPr>
      <w:r w:rsidRPr="000B623C">
        <w:rPr>
          <w:rFonts w:ascii="Garamond" w:hAnsi="Garamond" w:cs="Times New Roman"/>
          <w:b/>
          <w:sz w:val="24"/>
          <w:szCs w:val="24"/>
        </w:rPr>
        <w:t xml:space="preserve">Pravo na obavljanje </w:t>
      </w:r>
      <w:r w:rsidR="006167E9" w:rsidRPr="000B623C">
        <w:rPr>
          <w:rFonts w:ascii="Garamond" w:hAnsi="Garamond" w:cs="Times New Roman"/>
          <w:b/>
          <w:sz w:val="24"/>
          <w:szCs w:val="24"/>
        </w:rPr>
        <w:t xml:space="preserve">regulisane </w:t>
      </w:r>
      <w:r w:rsidRPr="000B623C">
        <w:rPr>
          <w:rFonts w:ascii="Garamond" w:hAnsi="Garamond" w:cs="Times New Roman"/>
          <w:b/>
          <w:sz w:val="24"/>
          <w:szCs w:val="24"/>
        </w:rPr>
        <w:t>profesije</w:t>
      </w:r>
    </w:p>
    <w:p w:rsidR="00E55074" w:rsidRPr="000B623C" w:rsidRDefault="007147EF" w:rsidP="00A965DB">
      <w:pPr>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 xml:space="preserve">Član </w:t>
      </w:r>
      <w:r w:rsidR="00285EA8" w:rsidRPr="000B623C">
        <w:rPr>
          <w:rFonts w:ascii="Garamond" w:eastAsiaTheme="minorEastAsia" w:hAnsi="Garamond" w:cs="Times New Roman"/>
          <w:b/>
          <w:bCs/>
          <w:sz w:val="24"/>
          <w:szCs w:val="24"/>
        </w:rPr>
        <w:t>8</w:t>
      </w:r>
    </w:p>
    <w:p w:rsidR="00AE4250" w:rsidRPr="000B623C" w:rsidRDefault="00AE4250" w:rsidP="003C378B">
      <w:pPr>
        <w:spacing w:after="0"/>
        <w:jc w:val="center"/>
        <w:rPr>
          <w:rFonts w:ascii="Garamond" w:eastAsiaTheme="minorEastAsia" w:hAnsi="Garamond" w:cs="Times New Roman"/>
          <w:b/>
          <w:bCs/>
          <w:sz w:val="24"/>
          <w:szCs w:val="24"/>
        </w:rPr>
      </w:pPr>
    </w:p>
    <w:p w:rsidR="003C4536" w:rsidRPr="000B623C" w:rsidRDefault="006167E9" w:rsidP="007466A5">
      <w:pPr>
        <w:pStyle w:val="ListParagraph"/>
        <w:numPr>
          <w:ilvl w:val="0"/>
          <w:numId w:val="14"/>
        </w:numPr>
        <w:jc w:val="both"/>
        <w:rPr>
          <w:rFonts w:ascii="Garamond" w:hAnsi="Garamond" w:cs="Times New Roman"/>
          <w:sz w:val="24"/>
          <w:szCs w:val="24"/>
        </w:rPr>
      </w:pPr>
      <w:r w:rsidRPr="000B623C">
        <w:rPr>
          <w:rFonts w:ascii="Garamond" w:hAnsi="Garamond" w:cs="Times New Roman"/>
          <w:sz w:val="24"/>
          <w:szCs w:val="24"/>
        </w:rPr>
        <w:t>Pravo na obavaljanje regulisane profesije u Crnoj Gori ima stručnjak koji</w:t>
      </w:r>
      <w:r w:rsidR="00E55074" w:rsidRPr="000B623C">
        <w:rPr>
          <w:rFonts w:ascii="Garamond" w:hAnsi="Garamond" w:cs="Times New Roman"/>
          <w:sz w:val="24"/>
          <w:szCs w:val="24"/>
        </w:rPr>
        <w:t xml:space="preserve"> ispunjava uslove </w:t>
      </w:r>
      <w:r w:rsidRPr="000B623C">
        <w:rPr>
          <w:rFonts w:ascii="Garamond" w:hAnsi="Garamond" w:cs="Times New Roman"/>
          <w:sz w:val="24"/>
          <w:szCs w:val="24"/>
        </w:rPr>
        <w:t>u skladu sa</w:t>
      </w:r>
      <w:r w:rsidR="00E55074" w:rsidRPr="000B623C">
        <w:rPr>
          <w:rFonts w:ascii="Garamond" w:hAnsi="Garamond" w:cs="Times New Roman"/>
          <w:sz w:val="24"/>
          <w:szCs w:val="24"/>
        </w:rPr>
        <w:t xml:space="preserve"> </w:t>
      </w:r>
      <w:r w:rsidRPr="000B623C">
        <w:rPr>
          <w:rFonts w:ascii="Garamond" w:hAnsi="Garamond" w:cs="Times New Roman"/>
          <w:sz w:val="24"/>
          <w:szCs w:val="24"/>
        </w:rPr>
        <w:t xml:space="preserve">ovim </w:t>
      </w:r>
      <w:r w:rsidR="00E55074" w:rsidRPr="000B623C">
        <w:rPr>
          <w:rFonts w:ascii="Garamond" w:hAnsi="Garamond" w:cs="Times New Roman"/>
          <w:sz w:val="24"/>
          <w:szCs w:val="24"/>
        </w:rPr>
        <w:t>zakon</w:t>
      </w:r>
      <w:r w:rsidRPr="000B623C">
        <w:rPr>
          <w:rFonts w:ascii="Garamond" w:hAnsi="Garamond" w:cs="Times New Roman"/>
          <w:sz w:val="24"/>
          <w:szCs w:val="24"/>
        </w:rPr>
        <w:t>om</w:t>
      </w:r>
      <w:r w:rsidR="00E55074" w:rsidRPr="000B623C">
        <w:rPr>
          <w:rFonts w:ascii="Garamond" w:hAnsi="Garamond" w:cs="Times New Roman"/>
          <w:sz w:val="24"/>
          <w:szCs w:val="24"/>
        </w:rPr>
        <w:t xml:space="preserve"> i drugi</w:t>
      </w:r>
      <w:r w:rsidRPr="000B623C">
        <w:rPr>
          <w:rFonts w:ascii="Garamond" w:hAnsi="Garamond" w:cs="Times New Roman"/>
          <w:sz w:val="24"/>
          <w:szCs w:val="24"/>
        </w:rPr>
        <w:t>m</w:t>
      </w:r>
      <w:r w:rsidR="00E55074" w:rsidRPr="000B623C">
        <w:rPr>
          <w:rFonts w:ascii="Garamond" w:hAnsi="Garamond" w:cs="Times New Roman"/>
          <w:sz w:val="24"/>
          <w:szCs w:val="24"/>
        </w:rPr>
        <w:t xml:space="preserve"> propisi</w:t>
      </w:r>
      <w:r w:rsidRPr="000B623C">
        <w:rPr>
          <w:rFonts w:ascii="Garamond" w:hAnsi="Garamond" w:cs="Times New Roman"/>
          <w:sz w:val="24"/>
          <w:szCs w:val="24"/>
        </w:rPr>
        <w:t>ma</w:t>
      </w:r>
      <w:r w:rsidR="00CC2C04" w:rsidRPr="000B623C">
        <w:rPr>
          <w:rFonts w:ascii="Garamond" w:hAnsi="Garamond" w:cs="Times New Roman"/>
          <w:sz w:val="24"/>
          <w:szCs w:val="24"/>
        </w:rPr>
        <w:t xml:space="preserve"> koji uređuju priznavanje </w:t>
      </w:r>
      <w:r w:rsidR="00E55074" w:rsidRPr="000B623C">
        <w:rPr>
          <w:rFonts w:ascii="Garamond" w:hAnsi="Garamond" w:cs="Times New Roman"/>
          <w:sz w:val="24"/>
          <w:szCs w:val="24"/>
        </w:rPr>
        <w:t>profesionalne kvalifikacije u određenoj oblasti.</w:t>
      </w:r>
    </w:p>
    <w:p w:rsidR="00B07C79" w:rsidRPr="000B623C" w:rsidRDefault="00B47862" w:rsidP="007466A5">
      <w:pPr>
        <w:pStyle w:val="ListParagraph"/>
        <w:numPr>
          <w:ilvl w:val="0"/>
          <w:numId w:val="14"/>
        </w:numPr>
        <w:jc w:val="both"/>
        <w:rPr>
          <w:rFonts w:ascii="Garamond" w:hAnsi="Garamond" w:cs="Times New Roman"/>
          <w:sz w:val="24"/>
          <w:szCs w:val="24"/>
        </w:rPr>
      </w:pPr>
      <w:r w:rsidRPr="000B623C">
        <w:rPr>
          <w:rFonts w:ascii="Garamond" w:hAnsi="Garamond" w:cs="Times New Roman"/>
          <w:sz w:val="24"/>
          <w:szCs w:val="24"/>
        </w:rPr>
        <w:t>Profesija u Crnoj Gori</w:t>
      </w:r>
      <w:r w:rsidR="00217167" w:rsidRPr="000B623C">
        <w:rPr>
          <w:rFonts w:ascii="Garamond" w:hAnsi="Garamond" w:cs="Times New Roman"/>
          <w:sz w:val="24"/>
          <w:szCs w:val="24"/>
        </w:rPr>
        <w:t xml:space="preserve"> se može obavljati</w:t>
      </w:r>
      <w:r w:rsidR="00E55074" w:rsidRPr="000B623C">
        <w:rPr>
          <w:rFonts w:ascii="Garamond" w:hAnsi="Garamond" w:cs="Times New Roman"/>
          <w:sz w:val="24"/>
          <w:szCs w:val="24"/>
        </w:rPr>
        <w:t xml:space="preserve"> trajno ili povremeno i privremeno</w:t>
      </w:r>
      <w:r w:rsidR="00217167" w:rsidRPr="000B623C">
        <w:rPr>
          <w:rFonts w:ascii="Garamond" w:hAnsi="Garamond" w:cs="Times New Roman"/>
          <w:sz w:val="24"/>
          <w:szCs w:val="24"/>
        </w:rPr>
        <w:t xml:space="preserve"> </w:t>
      </w:r>
      <w:r w:rsidR="000D2DB4" w:rsidRPr="000B623C">
        <w:rPr>
          <w:rFonts w:ascii="Garamond" w:hAnsi="Garamond" w:cs="Times New Roman"/>
          <w:sz w:val="24"/>
          <w:szCs w:val="24"/>
        </w:rPr>
        <w:t>pružanje</w:t>
      </w:r>
      <w:r w:rsidR="00217167" w:rsidRPr="000B623C">
        <w:rPr>
          <w:rFonts w:ascii="Garamond" w:hAnsi="Garamond" w:cs="Times New Roman"/>
          <w:sz w:val="24"/>
          <w:szCs w:val="24"/>
        </w:rPr>
        <w:t>m</w:t>
      </w:r>
      <w:r w:rsidR="000D2DB4" w:rsidRPr="000B623C">
        <w:rPr>
          <w:rFonts w:ascii="Garamond" w:hAnsi="Garamond" w:cs="Times New Roman"/>
          <w:sz w:val="24"/>
          <w:szCs w:val="24"/>
        </w:rPr>
        <w:t xml:space="preserve"> usluga</w:t>
      </w:r>
      <w:r w:rsidR="00217167" w:rsidRPr="000B623C">
        <w:rPr>
          <w:rFonts w:ascii="Garamond" w:hAnsi="Garamond" w:cs="Times New Roman"/>
          <w:sz w:val="24"/>
          <w:szCs w:val="24"/>
        </w:rPr>
        <w:t>.</w:t>
      </w:r>
      <w:r w:rsidR="0040687D" w:rsidRPr="000B623C">
        <w:rPr>
          <w:rFonts w:ascii="Garamond" w:hAnsi="Garamond" w:cs="Times New Roman"/>
          <w:sz w:val="24"/>
          <w:szCs w:val="24"/>
        </w:rPr>
        <w:t xml:space="preserve">                                            </w:t>
      </w:r>
    </w:p>
    <w:p w:rsidR="00E55074" w:rsidRPr="000B623C" w:rsidRDefault="0040687D" w:rsidP="00B07C79">
      <w:pPr>
        <w:jc w:val="center"/>
        <w:rPr>
          <w:rFonts w:ascii="Garamond" w:hAnsi="Garamond" w:cs="Times New Roman"/>
          <w:b/>
          <w:sz w:val="24"/>
          <w:szCs w:val="24"/>
        </w:rPr>
      </w:pPr>
      <w:r w:rsidRPr="000B623C">
        <w:rPr>
          <w:rFonts w:ascii="Garamond" w:hAnsi="Garamond" w:cs="Times New Roman"/>
          <w:b/>
          <w:sz w:val="24"/>
          <w:szCs w:val="24"/>
        </w:rPr>
        <w:t>Upotreba naziva profesije</w:t>
      </w:r>
    </w:p>
    <w:p w:rsidR="00E55074" w:rsidRPr="000B623C" w:rsidRDefault="00285EA8" w:rsidP="00B07C79">
      <w:pPr>
        <w:jc w:val="center"/>
        <w:rPr>
          <w:rFonts w:ascii="Garamond" w:hAnsi="Garamond" w:cs="Times New Roman"/>
          <w:b/>
          <w:sz w:val="24"/>
          <w:szCs w:val="24"/>
        </w:rPr>
      </w:pPr>
      <w:r w:rsidRPr="000B623C">
        <w:rPr>
          <w:rFonts w:ascii="Garamond" w:hAnsi="Garamond" w:cs="Times New Roman"/>
          <w:b/>
          <w:sz w:val="24"/>
          <w:szCs w:val="24"/>
        </w:rPr>
        <w:t>Član 9</w:t>
      </w:r>
    </w:p>
    <w:p w:rsidR="003C4536" w:rsidRPr="000B623C" w:rsidRDefault="00E86815" w:rsidP="007466A5">
      <w:pPr>
        <w:pStyle w:val="ListParagraph"/>
        <w:numPr>
          <w:ilvl w:val="0"/>
          <w:numId w:val="15"/>
        </w:numPr>
        <w:jc w:val="both"/>
        <w:rPr>
          <w:rFonts w:ascii="Garamond" w:hAnsi="Garamond" w:cs="Times New Roman"/>
          <w:sz w:val="24"/>
          <w:szCs w:val="24"/>
        </w:rPr>
      </w:pPr>
      <w:r w:rsidRPr="000B623C">
        <w:rPr>
          <w:rFonts w:ascii="Garamond" w:hAnsi="Garamond" w:cs="Times New Roman"/>
          <w:sz w:val="24"/>
          <w:szCs w:val="24"/>
        </w:rPr>
        <w:t>Stručnjak</w:t>
      </w:r>
      <w:r w:rsidR="00285EA8" w:rsidRPr="000B623C">
        <w:rPr>
          <w:rFonts w:ascii="Garamond" w:hAnsi="Garamond" w:cs="Times New Roman"/>
          <w:sz w:val="24"/>
          <w:szCs w:val="24"/>
        </w:rPr>
        <w:t xml:space="preserve"> koji u Crnoj Gori obavlja regulisanu </w:t>
      </w:r>
      <w:r w:rsidR="004104EB" w:rsidRPr="000B623C">
        <w:rPr>
          <w:rFonts w:ascii="Garamond" w:hAnsi="Garamond" w:cs="Times New Roman"/>
          <w:sz w:val="24"/>
          <w:szCs w:val="24"/>
        </w:rPr>
        <w:t xml:space="preserve">profesiju, kod koje je određen </w:t>
      </w:r>
      <w:r w:rsidR="00285EA8" w:rsidRPr="000B623C">
        <w:rPr>
          <w:rFonts w:ascii="Garamond" w:hAnsi="Garamond" w:cs="Times New Roman"/>
          <w:sz w:val="24"/>
          <w:szCs w:val="24"/>
        </w:rPr>
        <w:t>naziva profesije, upotreb</w:t>
      </w:r>
      <w:r w:rsidR="002804DA" w:rsidRPr="000B623C">
        <w:rPr>
          <w:rFonts w:ascii="Garamond" w:hAnsi="Garamond" w:cs="Times New Roman"/>
          <w:sz w:val="24"/>
          <w:szCs w:val="24"/>
        </w:rPr>
        <w:t>ljava crnogorski</w:t>
      </w:r>
      <w:r w:rsidR="00285EA8" w:rsidRPr="000B623C">
        <w:rPr>
          <w:rFonts w:ascii="Garamond" w:hAnsi="Garamond" w:cs="Times New Roman"/>
          <w:sz w:val="24"/>
          <w:szCs w:val="24"/>
        </w:rPr>
        <w:t xml:space="preserve"> naziv profesije i odgovarajuće skraćenice u skladu sa propisima, koji uređuju tu profesiju, odnosno profesionalnu djelatnost u Crnoj Gori.</w:t>
      </w:r>
    </w:p>
    <w:p w:rsidR="003C4536" w:rsidRPr="000B623C" w:rsidRDefault="00285EA8" w:rsidP="007466A5">
      <w:pPr>
        <w:pStyle w:val="ListParagraph"/>
        <w:numPr>
          <w:ilvl w:val="0"/>
          <w:numId w:val="15"/>
        </w:numPr>
        <w:jc w:val="both"/>
        <w:rPr>
          <w:rFonts w:ascii="Garamond" w:hAnsi="Garamond" w:cs="Times New Roman"/>
          <w:sz w:val="24"/>
          <w:szCs w:val="24"/>
        </w:rPr>
      </w:pPr>
      <w:r w:rsidRPr="000B623C">
        <w:rPr>
          <w:rFonts w:ascii="Garamond" w:hAnsi="Garamond" w:cs="Times New Roman"/>
          <w:sz w:val="24"/>
          <w:szCs w:val="24"/>
        </w:rPr>
        <w:t>Ako naziv profesije u državi ugovornici regulišu udruže</w:t>
      </w:r>
      <w:r w:rsidR="004E28EB" w:rsidRPr="000B623C">
        <w:rPr>
          <w:rFonts w:ascii="Garamond" w:hAnsi="Garamond" w:cs="Times New Roman"/>
          <w:sz w:val="24"/>
          <w:szCs w:val="24"/>
        </w:rPr>
        <w:t xml:space="preserve">nja ili organizacije iz člana 16 </w:t>
      </w:r>
      <w:r w:rsidRPr="000B623C">
        <w:rPr>
          <w:rFonts w:ascii="Garamond" w:hAnsi="Garamond" w:cs="Times New Roman"/>
          <w:sz w:val="24"/>
          <w:szCs w:val="24"/>
        </w:rPr>
        <w:t>ovog zakona, državljanin države ugovornice upotrebljava naziv profesije koji je izdalo to udruženje ili organizacija odnosno njegove skraćene oblike, ako dostavi dokaz da je član tog udruženja ili organizacije.</w:t>
      </w:r>
    </w:p>
    <w:p w:rsidR="00727435" w:rsidRPr="000B623C" w:rsidRDefault="00285EA8" w:rsidP="007466A5">
      <w:pPr>
        <w:pStyle w:val="ListParagraph"/>
        <w:numPr>
          <w:ilvl w:val="0"/>
          <w:numId w:val="15"/>
        </w:numPr>
        <w:jc w:val="both"/>
        <w:rPr>
          <w:rFonts w:ascii="Garamond" w:hAnsi="Garamond" w:cs="Times New Roman"/>
          <w:sz w:val="24"/>
          <w:szCs w:val="24"/>
        </w:rPr>
      </w:pPr>
      <w:r w:rsidRPr="000B623C">
        <w:rPr>
          <w:rFonts w:ascii="Garamond" w:hAnsi="Garamond" w:cs="Times New Roman"/>
          <w:sz w:val="24"/>
          <w:szCs w:val="24"/>
        </w:rPr>
        <w:t>Nadležni organ može ograničiti upotrebu određenog naziva profesije na imaoce profesionalnih kvalifikacija, ako je o udruženju ili organizaciji iz član</w:t>
      </w:r>
      <w:r w:rsidR="005E6119" w:rsidRPr="000B623C">
        <w:rPr>
          <w:rFonts w:ascii="Garamond" w:hAnsi="Garamond" w:cs="Times New Roman"/>
          <w:sz w:val="24"/>
          <w:szCs w:val="24"/>
        </w:rPr>
        <w:t>a 16</w:t>
      </w:r>
      <w:r w:rsidRPr="000B623C">
        <w:rPr>
          <w:rFonts w:ascii="Garamond" w:hAnsi="Garamond" w:cs="Times New Roman"/>
          <w:sz w:val="24"/>
          <w:szCs w:val="24"/>
        </w:rPr>
        <w:t xml:space="preserve"> ovog zakona službeno obavijestio Evropsku komisiju i druge države ugovornice.</w:t>
      </w:r>
    </w:p>
    <w:p w:rsidR="00B81E09" w:rsidRPr="000B623C" w:rsidRDefault="00B81E09" w:rsidP="00B81E09">
      <w:pPr>
        <w:jc w:val="both"/>
        <w:rPr>
          <w:rFonts w:ascii="Garamond" w:hAnsi="Garamond" w:cs="Times New Roman"/>
          <w:sz w:val="24"/>
          <w:szCs w:val="24"/>
        </w:rPr>
      </w:pPr>
    </w:p>
    <w:p w:rsidR="00B81E09" w:rsidRPr="000B623C" w:rsidRDefault="00B81E09" w:rsidP="00B81E09">
      <w:pPr>
        <w:jc w:val="both"/>
        <w:rPr>
          <w:rFonts w:ascii="Garamond" w:hAnsi="Garamond" w:cs="Times New Roman"/>
          <w:sz w:val="24"/>
          <w:szCs w:val="24"/>
        </w:rPr>
      </w:pPr>
    </w:p>
    <w:p w:rsidR="00A7500E" w:rsidRPr="000B623C" w:rsidRDefault="00A7500E" w:rsidP="00727435">
      <w:pPr>
        <w:jc w:val="center"/>
        <w:rPr>
          <w:rFonts w:ascii="Garamond" w:hAnsi="Garamond" w:cs="Times New Roman"/>
          <w:b/>
          <w:sz w:val="24"/>
          <w:szCs w:val="24"/>
        </w:rPr>
      </w:pPr>
      <w:r w:rsidRPr="000B623C">
        <w:rPr>
          <w:rFonts w:ascii="Garamond" w:hAnsi="Garamond" w:cs="Times New Roman"/>
          <w:b/>
          <w:sz w:val="24"/>
          <w:szCs w:val="24"/>
        </w:rPr>
        <w:t>Znanje jezika</w:t>
      </w:r>
    </w:p>
    <w:p w:rsidR="004737E1" w:rsidRPr="000B623C" w:rsidRDefault="00A7500E" w:rsidP="00727435">
      <w:pPr>
        <w:spacing w:after="0"/>
        <w:jc w:val="center"/>
        <w:rPr>
          <w:rFonts w:ascii="Garamond" w:eastAsiaTheme="minorEastAsia" w:hAnsi="Garamond" w:cs="Times New Roman"/>
          <w:b/>
          <w:bCs/>
          <w:sz w:val="24"/>
          <w:szCs w:val="24"/>
        </w:rPr>
      </w:pPr>
      <w:r w:rsidRPr="000B623C">
        <w:rPr>
          <w:rFonts w:ascii="Garamond" w:eastAsiaTheme="minorEastAsia" w:hAnsi="Garamond" w:cs="Times New Roman"/>
          <w:b/>
          <w:bCs/>
          <w:sz w:val="24"/>
          <w:szCs w:val="24"/>
        </w:rPr>
        <w:t>Član 10</w:t>
      </w:r>
    </w:p>
    <w:p w:rsidR="00766FF2" w:rsidRPr="000B623C" w:rsidRDefault="004737E1" w:rsidP="007466A5">
      <w:pPr>
        <w:pStyle w:val="ListParagraph"/>
        <w:numPr>
          <w:ilvl w:val="0"/>
          <w:numId w:val="16"/>
        </w:numPr>
        <w:jc w:val="both"/>
        <w:rPr>
          <w:rFonts w:ascii="Garamond" w:hAnsi="Garamond" w:cs="Times New Roman"/>
          <w:sz w:val="24"/>
          <w:szCs w:val="24"/>
        </w:rPr>
      </w:pPr>
      <w:r w:rsidRPr="000B623C">
        <w:rPr>
          <w:rFonts w:ascii="Garamond" w:hAnsi="Garamond" w:cs="Times New Roman"/>
          <w:sz w:val="24"/>
          <w:szCs w:val="24"/>
        </w:rPr>
        <w:t>Stručnjak kojemu je u Crnoj Gori priznata profesionalna kvalifikacija za obavljanje regulisane profesije mora znati crnogorski jezik</w:t>
      </w:r>
      <w:r w:rsidR="00057967" w:rsidRPr="000B623C">
        <w:rPr>
          <w:rFonts w:ascii="Garamond" w:hAnsi="Garamond" w:cs="Times New Roman"/>
          <w:sz w:val="24"/>
          <w:szCs w:val="24"/>
        </w:rPr>
        <w:t>.</w:t>
      </w:r>
      <w:r w:rsidRPr="000B623C">
        <w:rPr>
          <w:rFonts w:ascii="Garamond" w:hAnsi="Garamond" w:cs="Times New Roman"/>
          <w:sz w:val="24"/>
          <w:szCs w:val="24"/>
        </w:rPr>
        <w:tab/>
      </w:r>
    </w:p>
    <w:p w:rsidR="00DB54F9" w:rsidRPr="000B623C" w:rsidRDefault="004737E1" w:rsidP="007466A5">
      <w:pPr>
        <w:pStyle w:val="ListParagraph"/>
        <w:numPr>
          <w:ilvl w:val="0"/>
          <w:numId w:val="16"/>
        </w:numPr>
        <w:jc w:val="both"/>
        <w:rPr>
          <w:rFonts w:ascii="Garamond" w:hAnsi="Garamond" w:cs="Times New Roman"/>
          <w:sz w:val="24"/>
          <w:szCs w:val="24"/>
        </w:rPr>
      </w:pPr>
      <w:r w:rsidRPr="000B623C">
        <w:rPr>
          <w:rFonts w:ascii="Garamond" w:hAnsi="Garamond" w:cs="Times New Roman"/>
          <w:sz w:val="24"/>
          <w:szCs w:val="24"/>
        </w:rPr>
        <w:t>Ako tako određuje zakon ili drugi propis, nadležni organ za profesije, koje utiču na zdravlje pacijenata ili za druge profesije, u slučajevima sumnje u odnosu na znanje jezika, provjerava znanje crnogorskog jezika stručnjaka u vezi sa profesionalnim djelatnostima koje namjerava obavljati. Provjeravanje mora biti srazmjerno profesionalnim djelatnostima koje će stručnjak obavljati i može se sprovesti tek nakon priznavanja profesionalne kvalifikacije odnosno nakon izdavanja evropske profesionalne kartice</w:t>
      </w:r>
      <w:r w:rsidR="002043EA" w:rsidRPr="000B623C">
        <w:rPr>
          <w:rFonts w:ascii="Garamond" w:hAnsi="Garamond" w:cs="Times New Roman"/>
          <w:sz w:val="24"/>
          <w:szCs w:val="24"/>
        </w:rPr>
        <w:t xml:space="preserve"> u skladu sa članom 48</w:t>
      </w:r>
      <w:r w:rsidRPr="000B623C">
        <w:rPr>
          <w:rFonts w:ascii="Garamond" w:hAnsi="Garamond" w:cs="Times New Roman"/>
          <w:sz w:val="24"/>
          <w:szCs w:val="24"/>
        </w:rPr>
        <w:t xml:space="preserve"> ovog zakona. Ako nadležni organ ne može sam obezbijediti provjeru znanja jezika, može na osnovu njegovih uputstava provjeru sprovesti drugi organ ili organizacija.</w:t>
      </w:r>
      <w:r w:rsidR="004F659B" w:rsidRPr="000B623C">
        <w:rPr>
          <w:rFonts w:ascii="Garamond" w:hAnsi="Garamond" w:cs="Times New Roman"/>
          <w:sz w:val="24"/>
          <w:szCs w:val="24"/>
        </w:rPr>
        <w:t xml:space="preserve">                                                </w:t>
      </w:r>
      <w:r w:rsidR="00080EAB" w:rsidRPr="000B623C">
        <w:rPr>
          <w:rFonts w:ascii="Garamond" w:hAnsi="Garamond" w:cs="Times New Roman"/>
          <w:sz w:val="24"/>
          <w:szCs w:val="24"/>
        </w:rPr>
        <w:t xml:space="preserve">  </w:t>
      </w:r>
    </w:p>
    <w:p w:rsidR="00E55074" w:rsidRPr="000B623C" w:rsidRDefault="000602D3" w:rsidP="00FB0622">
      <w:pPr>
        <w:jc w:val="center"/>
        <w:rPr>
          <w:rFonts w:ascii="Garamond" w:hAnsi="Garamond" w:cs="Times New Roman"/>
          <w:b/>
          <w:sz w:val="24"/>
          <w:szCs w:val="24"/>
        </w:rPr>
      </w:pPr>
      <w:r w:rsidRPr="000B623C">
        <w:rPr>
          <w:rFonts w:ascii="Garamond" w:hAnsi="Garamond" w:cs="Times New Roman"/>
          <w:b/>
          <w:sz w:val="24"/>
          <w:szCs w:val="24"/>
        </w:rPr>
        <w:t>Upotreba naziva kvalifikacije</w:t>
      </w:r>
    </w:p>
    <w:p w:rsidR="00E55074" w:rsidRPr="000B623C" w:rsidRDefault="004F659B" w:rsidP="00E55074">
      <w:pPr>
        <w:jc w:val="center"/>
        <w:rPr>
          <w:rFonts w:ascii="Garamond" w:hAnsi="Garamond" w:cs="Times New Roman"/>
          <w:b/>
          <w:sz w:val="24"/>
          <w:szCs w:val="24"/>
        </w:rPr>
      </w:pPr>
      <w:r w:rsidRPr="000B623C">
        <w:rPr>
          <w:rFonts w:ascii="Garamond" w:hAnsi="Garamond" w:cs="Times New Roman"/>
          <w:b/>
          <w:sz w:val="24"/>
          <w:szCs w:val="24"/>
        </w:rPr>
        <w:t>Član 11</w:t>
      </w:r>
    </w:p>
    <w:p w:rsidR="008C45C3" w:rsidRPr="000B623C" w:rsidRDefault="00080EAB" w:rsidP="007466A5">
      <w:pPr>
        <w:pStyle w:val="ListParagraph"/>
        <w:numPr>
          <w:ilvl w:val="0"/>
          <w:numId w:val="17"/>
        </w:numPr>
        <w:jc w:val="both"/>
        <w:rPr>
          <w:rFonts w:ascii="Garamond" w:hAnsi="Garamond" w:cs="Times New Roman"/>
          <w:sz w:val="24"/>
          <w:szCs w:val="24"/>
        </w:rPr>
      </w:pPr>
      <w:r w:rsidRPr="000B623C">
        <w:rPr>
          <w:rFonts w:ascii="Garamond" w:hAnsi="Garamond" w:cs="Times New Roman"/>
          <w:sz w:val="24"/>
          <w:szCs w:val="24"/>
        </w:rPr>
        <w:t xml:space="preserve">Stručnjak ima pravo na upotrebu naziva </w:t>
      </w:r>
      <w:r w:rsidR="006C534F" w:rsidRPr="000B623C">
        <w:rPr>
          <w:rFonts w:ascii="Garamond" w:hAnsi="Garamond" w:cs="Times New Roman"/>
          <w:sz w:val="24"/>
          <w:szCs w:val="24"/>
        </w:rPr>
        <w:t>kvalifikacije</w:t>
      </w:r>
      <w:r w:rsidR="00E86815" w:rsidRPr="000B623C">
        <w:rPr>
          <w:rFonts w:ascii="Garamond" w:hAnsi="Garamond" w:cs="Times New Roman"/>
          <w:sz w:val="24"/>
          <w:szCs w:val="24"/>
        </w:rPr>
        <w:t>,</w:t>
      </w:r>
      <w:r w:rsidR="000602D3" w:rsidRPr="000B623C">
        <w:rPr>
          <w:rFonts w:ascii="Garamond" w:hAnsi="Garamond" w:cs="Times New Roman"/>
          <w:sz w:val="24"/>
          <w:szCs w:val="24"/>
        </w:rPr>
        <w:t xml:space="preserve"> stečen</w:t>
      </w:r>
      <w:r w:rsidR="006C534F" w:rsidRPr="000B623C">
        <w:rPr>
          <w:rFonts w:ascii="Garamond" w:hAnsi="Garamond" w:cs="Times New Roman"/>
          <w:sz w:val="24"/>
          <w:szCs w:val="24"/>
        </w:rPr>
        <w:t>e</w:t>
      </w:r>
      <w:r w:rsidRPr="000B623C">
        <w:rPr>
          <w:rFonts w:ascii="Garamond" w:hAnsi="Garamond" w:cs="Times New Roman"/>
          <w:sz w:val="24"/>
          <w:szCs w:val="24"/>
        </w:rPr>
        <w:t xml:space="preserve"> u državi ugovornici porijekla i skraćenice u jeziku te države. Nadležni organ može u </w:t>
      </w:r>
      <w:r w:rsidR="003E2975" w:rsidRPr="000B623C">
        <w:rPr>
          <w:rFonts w:ascii="Garamond" w:hAnsi="Garamond" w:cs="Times New Roman"/>
          <w:sz w:val="24"/>
          <w:szCs w:val="24"/>
        </w:rPr>
        <w:t xml:space="preserve">rješenju </w:t>
      </w:r>
      <w:r w:rsidRPr="000B623C">
        <w:rPr>
          <w:rFonts w:ascii="Garamond" w:hAnsi="Garamond" w:cs="Times New Roman"/>
          <w:sz w:val="24"/>
          <w:szCs w:val="24"/>
        </w:rPr>
        <w:t xml:space="preserve">o priznavanju profesionalne kvalifikacije odrediti da se u nazivu doda ime i adresa institucije, koja je naziv dodijelila. Ako to ne odredi, strani naziv se upotrebljava u skladu sa </w:t>
      </w:r>
      <w:r w:rsidR="003E2975" w:rsidRPr="000B623C">
        <w:rPr>
          <w:rFonts w:ascii="Garamond" w:hAnsi="Garamond" w:cs="Times New Roman"/>
          <w:sz w:val="24"/>
          <w:szCs w:val="24"/>
        </w:rPr>
        <w:t xml:space="preserve">posebnim </w:t>
      </w:r>
      <w:r w:rsidRPr="000B623C">
        <w:rPr>
          <w:rFonts w:ascii="Garamond" w:hAnsi="Garamond" w:cs="Times New Roman"/>
          <w:sz w:val="24"/>
          <w:szCs w:val="24"/>
        </w:rPr>
        <w:t>zakonom koji uređuje priznavanje</w:t>
      </w:r>
      <w:r w:rsidR="006C534F" w:rsidRPr="000B623C">
        <w:rPr>
          <w:rFonts w:ascii="Garamond" w:hAnsi="Garamond" w:cs="Times New Roman"/>
          <w:sz w:val="24"/>
          <w:szCs w:val="24"/>
        </w:rPr>
        <w:t xml:space="preserve"> i izjednačavanje kvalifikacija</w:t>
      </w:r>
      <w:r w:rsidR="000602D3" w:rsidRPr="000B623C">
        <w:rPr>
          <w:rFonts w:ascii="Garamond" w:hAnsi="Garamond" w:cs="Times New Roman"/>
          <w:sz w:val="24"/>
          <w:szCs w:val="24"/>
        </w:rPr>
        <w:t>.</w:t>
      </w:r>
    </w:p>
    <w:p w:rsidR="00B07C79" w:rsidRPr="000B623C" w:rsidRDefault="00080EAB" w:rsidP="007466A5">
      <w:pPr>
        <w:pStyle w:val="ListParagraph"/>
        <w:numPr>
          <w:ilvl w:val="0"/>
          <w:numId w:val="17"/>
        </w:numPr>
        <w:jc w:val="both"/>
        <w:rPr>
          <w:rFonts w:ascii="Garamond" w:hAnsi="Garamond" w:cs="Times New Roman"/>
          <w:sz w:val="24"/>
          <w:szCs w:val="24"/>
        </w:rPr>
      </w:pPr>
      <w:r w:rsidRPr="000B623C">
        <w:rPr>
          <w:rFonts w:ascii="Garamond" w:hAnsi="Garamond" w:cs="Times New Roman"/>
          <w:sz w:val="24"/>
          <w:szCs w:val="24"/>
        </w:rPr>
        <w:t xml:space="preserve">Ako dođe do zamjene naziva </w:t>
      </w:r>
      <w:r w:rsidR="003E2975" w:rsidRPr="000B623C">
        <w:rPr>
          <w:rFonts w:ascii="Garamond" w:hAnsi="Garamond" w:cs="Times New Roman"/>
          <w:sz w:val="24"/>
          <w:szCs w:val="24"/>
        </w:rPr>
        <w:t xml:space="preserve">kvalifikacije </w:t>
      </w:r>
      <w:r w:rsidRPr="000B623C">
        <w:rPr>
          <w:rFonts w:ascii="Garamond" w:hAnsi="Garamond" w:cs="Times New Roman"/>
          <w:sz w:val="24"/>
          <w:szCs w:val="24"/>
        </w:rPr>
        <w:t xml:space="preserve">države ugovornice porijekla sa nazivom koji se upotrebljava u Crnoj Gori i za koji se zahtijeva dodatno osposobljavanje, koje stručnjak nije obavio, nadležni organ može odrediti formu u kojoj će stručnjak upotrijebiti naziv </w:t>
      </w:r>
      <w:r w:rsidR="003E2975" w:rsidRPr="000B623C">
        <w:rPr>
          <w:rFonts w:ascii="Garamond" w:hAnsi="Garamond" w:cs="Times New Roman"/>
          <w:sz w:val="24"/>
          <w:szCs w:val="24"/>
        </w:rPr>
        <w:t xml:space="preserve">kvalifikacije </w:t>
      </w:r>
      <w:r w:rsidRPr="000B623C">
        <w:rPr>
          <w:rFonts w:ascii="Garamond" w:hAnsi="Garamond" w:cs="Times New Roman"/>
          <w:sz w:val="24"/>
          <w:szCs w:val="24"/>
        </w:rPr>
        <w:t>države ugovornice porijekla. Ako to ne odredi, strani naziv se upotrebljava u skladu sa zakonom koji uređuje priznavanje</w:t>
      </w:r>
      <w:r w:rsidR="006C534F" w:rsidRPr="000B623C">
        <w:rPr>
          <w:rFonts w:ascii="Garamond" w:hAnsi="Garamond" w:cs="Times New Roman"/>
          <w:sz w:val="24"/>
          <w:szCs w:val="24"/>
        </w:rPr>
        <w:t xml:space="preserve"> i izjednačavanje</w:t>
      </w:r>
      <w:r w:rsidRPr="000B623C">
        <w:rPr>
          <w:rFonts w:ascii="Garamond" w:hAnsi="Garamond" w:cs="Times New Roman"/>
          <w:sz w:val="24"/>
          <w:szCs w:val="24"/>
        </w:rPr>
        <w:t xml:space="preserve"> </w:t>
      </w:r>
      <w:r w:rsidR="006C534F" w:rsidRPr="000B623C">
        <w:rPr>
          <w:rFonts w:ascii="Garamond" w:hAnsi="Garamond" w:cs="Times New Roman"/>
          <w:sz w:val="24"/>
          <w:szCs w:val="24"/>
        </w:rPr>
        <w:t>kvalifikacija</w:t>
      </w:r>
      <w:r w:rsidRPr="000B623C">
        <w:rPr>
          <w:rFonts w:ascii="Garamond" w:hAnsi="Garamond" w:cs="Times New Roman"/>
          <w:sz w:val="24"/>
          <w:szCs w:val="24"/>
        </w:rPr>
        <w:t>.</w:t>
      </w:r>
    </w:p>
    <w:p w:rsidR="00080EAB" w:rsidRPr="000B623C" w:rsidRDefault="007772D9" w:rsidP="007150FB">
      <w:pPr>
        <w:jc w:val="center"/>
        <w:rPr>
          <w:rFonts w:ascii="Garamond" w:hAnsi="Garamond" w:cs="Times New Roman"/>
          <w:b/>
          <w:sz w:val="24"/>
          <w:szCs w:val="24"/>
        </w:rPr>
      </w:pPr>
      <w:r w:rsidRPr="000B623C">
        <w:rPr>
          <w:rFonts w:ascii="Garamond" w:hAnsi="Garamond" w:cs="Times New Roman"/>
          <w:b/>
          <w:sz w:val="24"/>
          <w:szCs w:val="24"/>
        </w:rPr>
        <w:t>Priznavanje profesionalnog osposobljavanja</w:t>
      </w:r>
    </w:p>
    <w:p w:rsidR="00080EAB" w:rsidRPr="000B623C" w:rsidRDefault="007772D9" w:rsidP="007150FB">
      <w:pPr>
        <w:jc w:val="center"/>
        <w:rPr>
          <w:rFonts w:ascii="Garamond" w:hAnsi="Garamond" w:cs="Times New Roman"/>
          <w:b/>
          <w:sz w:val="24"/>
          <w:szCs w:val="24"/>
        </w:rPr>
      </w:pPr>
      <w:r w:rsidRPr="000B623C">
        <w:rPr>
          <w:rFonts w:ascii="Garamond" w:hAnsi="Garamond" w:cs="Times New Roman"/>
          <w:b/>
          <w:sz w:val="24"/>
          <w:szCs w:val="24"/>
        </w:rPr>
        <w:t>Član 12</w:t>
      </w:r>
    </w:p>
    <w:p w:rsidR="008C45C3" w:rsidRPr="000B623C" w:rsidRDefault="00813143" w:rsidP="007466A5">
      <w:pPr>
        <w:pStyle w:val="ListParagraph"/>
        <w:numPr>
          <w:ilvl w:val="0"/>
          <w:numId w:val="18"/>
        </w:numPr>
        <w:jc w:val="both"/>
        <w:rPr>
          <w:rFonts w:ascii="Garamond" w:hAnsi="Garamond" w:cs="Times New Roman"/>
          <w:sz w:val="24"/>
          <w:szCs w:val="24"/>
        </w:rPr>
      </w:pPr>
      <w:r w:rsidRPr="000B623C">
        <w:rPr>
          <w:rFonts w:ascii="Garamond" w:hAnsi="Garamond" w:cs="Times New Roman"/>
          <w:sz w:val="24"/>
          <w:szCs w:val="24"/>
        </w:rPr>
        <w:t xml:space="preserve">Ako se za pristup </w:t>
      </w:r>
      <w:r w:rsidR="007772D9" w:rsidRPr="000B623C">
        <w:rPr>
          <w:rFonts w:ascii="Garamond" w:hAnsi="Garamond" w:cs="Times New Roman"/>
          <w:sz w:val="24"/>
          <w:szCs w:val="24"/>
        </w:rPr>
        <w:t xml:space="preserve">regulisanoj profesiji zahtijeva završeno profesionalno osposobljavanje, nadležni organ priznaje profesionalno osposobljavanje koje je sprovedeno </w:t>
      </w:r>
      <w:r w:rsidR="00DC548A" w:rsidRPr="000B623C">
        <w:rPr>
          <w:rFonts w:ascii="Garamond" w:hAnsi="Garamond" w:cs="Times New Roman"/>
          <w:sz w:val="24"/>
          <w:szCs w:val="24"/>
        </w:rPr>
        <w:t xml:space="preserve">u drugoj državi ugovornici ili </w:t>
      </w:r>
      <w:r w:rsidR="007772D9" w:rsidRPr="000B623C">
        <w:rPr>
          <w:rFonts w:ascii="Garamond" w:hAnsi="Garamond" w:cs="Times New Roman"/>
          <w:sz w:val="24"/>
          <w:szCs w:val="24"/>
        </w:rPr>
        <w:t>trećoj državi pod uslovom da je sprovedeno u skladu sa smjernicama o organizaciji i priznavanju profesionalnog osposobljavanja.</w:t>
      </w:r>
    </w:p>
    <w:p w:rsidR="008C45C3" w:rsidRPr="000B623C" w:rsidRDefault="007772D9" w:rsidP="007466A5">
      <w:pPr>
        <w:pStyle w:val="ListParagraph"/>
        <w:numPr>
          <w:ilvl w:val="0"/>
          <w:numId w:val="18"/>
        </w:numPr>
        <w:jc w:val="both"/>
        <w:rPr>
          <w:rFonts w:ascii="Garamond" w:hAnsi="Garamond" w:cs="Times New Roman"/>
          <w:sz w:val="24"/>
          <w:szCs w:val="24"/>
        </w:rPr>
      </w:pPr>
      <w:r w:rsidRPr="000B623C">
        <w:rPr>
          <w:rFonts w:ascii="Garamond" w:hAnsi="Garamond" w:cs="Times New Roman"/>
          <w:sz w:val="24"/>
          <w:szCs w:val="24"/>
        </w:rPr>
        <w:t xml:space="preserve">Nadležni organ </w:t>
      </w:r>
      <w:r w:rsidR="00E86815" w:rsidRPr="000B623C">
        <w:rPr>
          <w:rFonts w:ascii="Garamond" w:hAnsi="Garamond" w:cs="Times New Roman"/>
          <w:sz w:val="24"/>
          <w:szCs w:val="24"/>
        </w:rPr>
        <w:t>prima</w:t>
      </w:r>
      <w:r w:rsidRPr="000B623C">
        <w:rPr>
          <w:rFonts w:ascii="Garamond" w:hAnsi="Garamond" w:cs="Times New Roman"/>
          <w:sz w:val="24"/>
          <w:szCs w:val="24"/>
        </w:rPr>
        <w:t xml:space="preserve"> i na internet stranici objavljuje smjernice o organizaciji i priznavanju profesionalnog osposobljavanja, sprovedenog u drugoj državi ugovornici ili u trećoj državi, pogotovo o zahtjevu mentora profesionalnog osposobljavanja.</w:t>
      </w:r>
    </w:p>
    <w:p w:rsidR="008C45C3" w:rsidRPr="000B623C" w:rsidRDefault="007772D9" w:rsidP="007466A5">
      <w:pPr>
        <w:pStyle w:val="ListParagraph"/>
        <w:numPr>
          <w:ilvl w:val="0"/>
          <w:numId w:val="18"/>
        </w:numPr>
        <w:jc w:val="both"/>
        <w:rPr>
          <w:rFonts w:ascii="Garamond" w:hAnsi="Garamond" w:cs="Times New Roman"/>
          <w:sz w:val="24"/>
          <w:szCs w:val="24"/>
        </w:rPr>
      </w:pPr>
      <w:r w:rsidRPr="000B623C">
        <w:rPr>
          <w:rFonts w:ascii="Garamond" w:hAnsi="Garamond" w:cs="Times New Roman"/>
          <w:sz w:val="24"/>
          <w:szCs w:val="24"/>
        </w:rPr>
        <w:t>Priznavanje profesionalnog osposobljavanja ne zamjenjuje zahtjev za obavljanje provjere znanja, koje za sticanje određen</w:t>
      </w:r>
      <w:r w:rsidR="00475585" w:rsidRPr="000B623C">
        <w:rPr>
          <w:rFonts w:ascii="Garamond" w:hAnsi="Garamond" w:cs="Times New Roman"/>
          <w:sz w:val="24"/>
          <w:szCs w:val="24"/>
        </w:rPr>
        <w:t>e</w:t>
      </w:r>
      <w:r w:rsidRPr="000B623C">
        <w:rPr>
          <w:rFonts w:ascii="Garamond" w:hAnsi="Garamond" w:cs="Times New Roman"/>
          <w:sz w:val="24"/>
          <w:szCs w:val="24"/>
        </w:rPr>
        <w:t xml:space="preserve"> </w:t>
      </w:r>
      <w:r w:rsidR="00475585" w:rsidRPr="000B623C">
        <w:rPr>
          <w:rFonts w:ascii="Garamond" w:hAnsi="Garamond" w:cs="Times New Roman"/>
          <w:sz w:val="24"/>
          <w:szCs w:val="24"/>
        </w:rPr>
        <w:t xml:space="preserve">profesije </w:t>
      </w:r>
      <w:r w:rsidRPr="000B623C">
        <w:rPr>
          <w:rFonts w:ascii="Garamond" w:hAnsi="Garamond" w:cs="Times New Roman"/>
          <w:sz w:val="24"/>
          <w:szCs w:val="24"/>
        </w:rPr>
        <w:t xml:space="preserve">odnosno </w:t>
      </w:r>
      <w:r w:rsidR="0022153E" w:rsidRPr="000B623C">
        <w:rPr>
          <w:rFonts w:ascii="Garamond" w:hAnsi="Garamond" w:cs="Times New Roman"/>
          <w:sz w:val="24"/>
          <w:szCs w:val="24"/>
        </w:rPr>
        <w:t xml:space="preserve">obavljanje </w:t>
      </w:r>
      <w:r w:rsidRPr="000B623C">
        <w:rPr>
          <w:rFonts w:ascii="Garamond" w:hAnsi="Garamond" w:cs="Times New Roman"/>
          <w:sz w:val="24"/>
          <w:szCs w:val="24"/>
        </w:rPr>
        <w:t>profesionalne djelatnosti određuje zakon ili drugi propis.</w:t>
      </w:r>
    </w:p>
    <w:p w:rsidR="00FE5F57" w:rsidRPr="000B623C" w:rsidRDefault="007772D9" w:rsidP="007466A5">
      <w:pPr>
        <w:pStyle w:val="ListParagraph"/>
        <w:numPr>
          <w:ilvl w:val="0"/>
          <w:numId w:val="18"/>
        </w:numPr>
        <w:jc w:val="both"/>
        <w:rPr>
          <w:rFonts w:ascii="Garamond" w:hAnsi="Garamond" w:cs="Times New Roman"/>
          <w:sz w:val="24"/>
          <w:szCs w:val="24"/>
        </w:rPr>
      </w:pPr>
      <w:r w:rsidRPr="000B623C">
        <w:rPr>
          <w:rFonts w:ascii="Garamond" w:hAnsi="Garamond" w:cs="Times New Roman"/>
          <w:sz w:val="24"/>
          <w:szCs w:val="24"/>
        </w:rPr>
        <w:t>Vremensko ograničenje profesionalnog osposobljavanja, sprovedenog u inostranstvu , je moguće ako tako o</w:t>
      </w:r>
      <w:r w:rsidR="00B07C79" w:rsidRPr="000B623C">
        <w:rPr>
          <w:rFonts w:ascii="Garamond" w:hAnsi="Garamond" w:cs="Times New Roman"/>
          <w:sz w:val="24"/>
          <w:szCs w:val="24"/>
        </w:rPr>
        <w:t>dređuje zakon ili drugi propis.</w:t>
      </w:r>
    </w:p>
    <w:p w:rsidR="003A7567" w:rsidRPr="000B623C" w:rsidRDefault="003A7567" w:rsidP="003A7567">
      <w:pPr>
        <w:pStyle w:val="ListParagraph"/>
        <w:jc w:val="both"/>
        <w:rPr>
          <w:rFonts w:ascii="Garamond" w:hAnsi="Garamond" w:cs="Times New Roman"/>
          <w:sz w:val="24"/>
          <w:szCs w:val="24"/>
        </w:rPr>
      </w:pPr>
    </w:p>
    <w:p w:rsidR="00066F2D" w:rsidRPr="000B623C" w:rsidRDefault="00066F2D" w:rsidP="00FF5E37">
      <w:pPr>
        <w:jc w:val="center"/>
        <w:rPr>
          <w:rFonts w:ascii="Garamond" w:hAnsi="Garamond" w:cs="Times New Roman"/>
          <w:b/>
          <w:sz w:val="24"/>
          <w:szCs w:val="24"/>
        </w:rPr>
      </w:pPr>
      <w:r w:rsidRPr="000B623C">
        <w:rPr>
          <w:rFonts w:ascii="Garamond" w:hAnsi="Garamond" w:cs="Times New Roman"/>
          <w:b/>
          <w:sz w:val="24"/>
          <w:szCs w:val="24"/>
        </w:rPr>
        <w:t>Djelimičan pristup</w:t>
      </w:r>
    </w:p>
    <w:p w:rsidR="00066F2D" w:rsidRPr="000B623C" w:rsidRDefault="00066F2D" w:rsidP="00FF5E37">
      <w:pPr>
        <w:jc w:val="center"/>
        <w:rPr>
          <w:rFonts w:ascii="Garamond" w:hAnsi="Garamond" w:cs="Times New Roman"/>
          <w:b/>
          <w:sz w:val="24"/>
          <w:szCs w:val="24"/>
        </w:rPr>
      </w:pPr>
      <w:r w:rsidRPr="000B623C">
        <w:rPr>
          <w:rFonts w:ascii="Garamond" w:hAnsi="Garamond" w:cs="Times New Roman"/>
          <w:b/>
          <w:sz w:val="24"/>
          <w:szCs w:val="24"/>
        </w:rPr>
        <w:t>Član 13</w:t>
      </w:r>
    </w:p>
    <w:p w:rsidR="007A3CB0" w:rsidRPr="000B623C" w:rsidRDefault="00066F2D" w:rsidP="007466A5">
      <w:pPr>
        <w:pStyle w:val="ListParagraph"/>
        <w:numPr>
          <w:ilvl w:val="0"/>
          <w:numId w:val="19"/>
        </w:numPr>
        <w:jc w:val="both"/>
        <w:rPr>
          <w:rFonts w:ascii="Garamond" w:hAnsi="Garamond" w:cs="Times New Roman"/>
          <w:sz w:val="24"/>
          <w:szCs w:val="24"/>
        </w:rPr>
      </w:pPr>
      <w:r w:rsidRPr="000B623C">
        <w:rPr>
          <w:rFonts w:ascii="Garamond" w:hAnsi="Garamond" w:cs="Times New Roman"/>
          <w:sz w:val="24"/>
          <w:szCs w:val="24"/>
        </w:rPr>
        <w:t xml:space="preserve">Za trajno obavljanje regulisane profesije i za privremeno odnosno povremeno </w:t>
      </w:r>
      <w:r w:rsidR="006F1200" w:rsidRPr="000B623C">
        <w:rPr>
          <w:rFonts w:ascii="Garamond" w:hAnsi="Garamond" w:cs="Times New Roman"/>
          <w:sz w:val="24"/>
          <w:szCs w:val="24"/>
        </w:rPr>
        <w:t>pružanje</w:t>
      </w:r>
      <w:r w:rsidRPr="000B623C">
        <w:rPr>
          <w:rFonts w:ascii="Garamond" w:hAnsi="Garamond" w:cs="Times New Roman"/>
          <w:sz w:val="24"/>
          <w:szCs w:val="24"/>
        </w:rPr>
        <w:t xml:space="preserve"> usluga, pod uslovima određenim u ovom članu, stručnjaku se na osnovu zaht</w:t>
      </w:r>
      <w:r w:rsidR="005F54C9" w:rsidRPr="000B623C">
        <w:rPr>
          <w:rFonts w:ascii="Garamond" w:hAnsi="Garamond" w:cs="Times New Roman"/>
          <w:sz w:val="24"/>
          <w:szCs w:val="24"/>
        </w:rPr>
        <w:t>jeva odobrava</w:t>
      </w:r>
      <w:r w:rsidR="0067104B" w:rsidRPr="000B623C">
        <w:rPr>
          <w:rFonts w:ascii="Garamond" w:hAnsi="Garamond" w:cs="Times New Roman"/>
          <w:sz w:val="24"/>
          <w:szCs w:val="24"/>
        </w:rPr>
        <w:t xml:space="preserve"> djelimičan</w:t>
      </w:r>
      <w:r w:rsidRPr="000B623C">
        <w:rPr>
          <w:rFonts w:ascii="Garamond" w:hAnsi="Garamond" w:cs="Times New Roman"/>
          <w:sz w:val="24"/>
          <w:szCs w:val="24"/>
        </w:rPr>
        <w:t xml:space="preserve"> pristup.</w:t>
      </w:r>
    </w:p>
    <w:p w:rsidR="007A3CB0" w:rsidRPr="000B623C" w:rsidRDefault="00BE4CE7" w:rsidP="007466A5">
      <w:pPr>
        <w:pStyle w:val="ListParagraph"/>
        <w:numPr>
          <w:ilvl w:val="0"/>
          <w:numId w:val="19"/>
        </w:numPr>
        <w:jc w:val="both"/>
        <w:rPr>
          <w:rFonts w:ascii="Garamond" w:hAnsi="Garamond" w:cs="Times New Roman"/>
          <w:sz w:val="24"/>
          <w:szCs w:val="24"/>
        </w:rPr>
      </w:pPr>
      <w:r w:rsidRPr="000B623C">
        <w:rPr>
          <w:rFonts w:ascii="Garamond" w:hAnsi="Garamond" w:cs="Times New Roman"/>
          <w:sz w:val="24"/>
          <w:szCs w:val="24"/>
        </w:rPr>
        <w:t>N</w:t>
      </w:r>
      <w:r w:rsidR="00CD410A" w:rsidRPr="000B623C">
        <w:rPr>
          <w:rFonts w:ascii="Garamond" w:hAnsi="Garamond" w:cs="Times New Roman"/>
          <w:sz w:val="24"/>
          <w:szCs w:val="24"/>
        </w:rPr>
        <w:t>adležni organ na zahtjev stručnjaka koji i</w:t>
      </w:r>
      <w:r w:rsidRPr="000B623C">
        <w:rPr>
          <w:rFonts w:ascii="Garamond" w:hAnsi="Garamond" w:cs="Times New Roman"/>
          <w:sz w:val="24"/>
          <w:szCs w:val="24"/>
        </w:rPr>
        <w:t xml:space="preserve">ma profesionalnu kvalifikaciju </w:t>
      </w:r>
      <w:r w:rsidR="00CD410A" w:rsidRPr="000B623C">
        <w:rPr>
          <w:rFonts w:ascii="Garamond" w:hAnsi="Garamond" w:cs="Times New Roman"/>
          <w:sz w:val="24"/>
          <w:szCs w:val="24"/>
        </w:rPr>
        <w:t>može odobriti d</w:t>
      </w:r>
      <w:r w:rsidR="00066F2D" w:rsidRPr="000B623C">
        <w:rPr>
          <w:rFonts w:ascii="Garamond" w:hAnsi="Garamond" w:cs="Times New Roman"/>
          <w:sz w:val="24"/>
          <w:szCs w:val="24"/>
        </w:rPr>
        <w:t>jelimič</w:t>
      </w:r>
      <w:r w:rsidR="00CD410A" w:rsidRPr="000B623C">
        <w:rPr>
          <w:rFonts w:ascii="Garamond" w:hAnsi="Garamond" w:cs="Times New Roman"/>
          <w:sz w:val="24"/>
          <w:szCs w:val="24"/>
        </w:rPr>
        <w:t>an</w:t>
      </w:r>
      <w:r w:rsidR="00066F2D" w:rsidRPr="000B623C">
        <w:rPr>
          <w:rFonts w:ascii="Garamond" w:hAnsi="Garamond" w:cs="Times New Roman"/>
          <w:sz w:val="24"/>
          <w:szCs w:val="24"/>
        </w:rPr>
        <w:t xml:space="preserve"> pristup za obavljanje dijela profesije odnosno profesionalne djelatnosti ili </w:t>
      </w:r>
      <w:r w:rsidR="00984C73" w:rsidRPr="000B623C">
        <w:rPr>
          <w:rFonts w:ascii="Garamond" w:hAnsi="Garamond" w:cs="Times New Roman"/>
          <w:sz w:val="24"/>
          <w:szCs w:val="24"/>
        </w:rPr>
        <w:t xml:space="preserve">pružanje </w:t>
      </w:r>
      <w:r w:rsidR="00066F2D" w:rsidRPr="000B623C">
        <w:rPr>
          <w:rFonts w:ascii="Garamond" w:hAnsi="Garamond" w:cs="Times New Roman"/>
          <w:sz w:val="24"/>
          <w:szCs w:val="24"/>
        </w:rPr>
        <w:t>usluge za svaki slučaj posebno, ako su ispunjeni sljedeći uslovi:</w:t>
      </w:r>
    </w:p>
    <w:p w:rsidR="001560A2" w:rsidRPr="000B623C" w:rsidRDefault="007A3CB0" w:rsidP="001560A2">
      <w:pPr>
        <w:pStyle w:val="ListParagraph"/>
        <w:numPr>
          <w:ilvl w:val="0"/>
          <w:numId w:val="66"/>
        </w:numPr>
        <w:jc w:val="both"/>
        <w:rPr>
          <w:rFonts w:ascii="Garamond" w:hAnsi="Garamond" w:cs="Times New Roman"/>
          <w:sz w:val="24"/>
          <w:szCs w:val="24"/>
        </w:rPr>
      </w:pPr>
      <w:r w:rsidRPr="000B623C">
        <w:rPr>
          <w:rFonts w:ascii="Garamond" w:hAnsi="Garamond" w:cs="Times New Roman"/>
          <w:sz w:val="24"/>
          <w:szCs w:val="24"/>
        </w:rPr>
        <w:t>da je stručnjak u potpunosti kvalifikovan da u državi ugovornici porijekla obavlja profesionalnu djelatnost, za k</w:t>
      </w:r>
      <w:r w:rsidR="008C015A" w:rsidRPr="000B623C">
        <w:rPr>
          <w:rFonts w:ascii="Garamond" w:hAnsi="Garamond" w:cs="Times New Roman"/>
          <w:sz w:val="24"/>
          <w:szCs w:val="24"/>
        </w:rPr>
        <w:t>oju se traži djelimičan pristup</w:t>
      </w:r>
      <w:r w:rsidRPr="000B623C">
        <w:rPr>
          <w:rFonts w:ascii="Garamond" w:hAnsi="Garamond" w:cs="Times New Roman"/>
          <w:sz w:val="24"/>
          <w:szCs w:val="24"/>
        </w:rPr>
        <w:t xml:space="preserve"> u Crnoj Gori; </w:t>
      </w:r>
    </w:p>
    <w:p w:rsidR="001560A2" w:rsidRPr="000B623C" w:rsidRDefault="007A3CB0" w:rsidP="001560A2">
      <w:pPr>
        <w:pStyle w:val="ListParagraph"/>
        <w:numPr>
          <w:ilvl w:val="0"/>
          <w:numId w:val="66"/>
        </w:numPr>
        <w:jc w:val="both"/>
        <w:rPr>
          <w:rFonts w:ascii="Garamond" w:hAnsi="Garamond" w:cs="Times New Roman"/>
          <w:sz w:val="24"/>
          <w:szCs w:val="24"/>
        </w:rPr>
      </w:pPr>
      <w:r w:rsidRPr="000B623C">
        <w:rPr>
          <w:rFonts w:ascii="Garamond" w:hAnsi="Garamond" w:cs="Times New Roman"/>
          <w:sz w:val="24"/>
          <w:szCs w:val="24"/>
        </w:rPr>
        <w:t>da se od stručnjaka zahtijeva da završi potpuni program obrazovanja</w:t>
      </w:r>
      <w:r w:rsidR="008C015A" w:rsidRPr="000B623C">
        <w:rPr>
          <w:rFonts w:ascii="Garamond" w:hAnsi="Garamond" w:cs="Times New Roman"/>
          <w:sz w:val="24"/>
          <w:szCs w:val="24"/>
        </w:rPr>
        <w:t xml:space="preserve"> i osposobljavanja u CrnojGori </w:t>
      </w:r>
      <w:r w:rsidRPr="000B623C">
        <w:rPr>
          <w:rFonts w:ascii="Garamond" w:hAnsi="Garamond" w:cs="Times New Roman"/>
          <w:sz w:val="24"/>
          <w:szCs w:val="24"/>
        </w:rPr>
        <w:t xml:space="preserve">kako bi imao potpuni pristup cjelokupnoj regulisanoj profesiji u Crnoj Gori. </w:t>
      </w:r>
    </w:p>
    <w:p w:rsidR="001560A2" w:rsidRPr="000B623C" w:rsidRDefault="007A3CB0" w:rsidP="001560A2">
      <w:pPr>
        <w:pStyle w:val="ListParagraph"/>
        <w:numPr>
          <w:ilvl w:val="0"/>
          <w:numId w:val="66"/>
        </w:numPr>
        <w:jc w:val="both"/>
        <w:rPr>
          <w:rFonts w:ascii="Garamond" w:hAnsi="Garamond" w:cs="Times New Roman"/>
          <w:sz w:val="24"/>
          <w:szCs w:val="24"/>
        </w:rPr>
      </w:pPr>
      <w:r w:rsidRPr="000B623C">
        <w:rPr>
          <w:rFonts w:ascii="Garamond" w:hAnsi="Garamond" w:cs="Times New Roman"/>
          <w:sz w:val="24"/>
          <w:szCs w:val="24"/>
        </w:rPr>
        <w:t>da se profesionalna djel</w:t>
      </w:r>
      <w:r w:rsidR="008C015A" w:rsidRPr="000B623C">
        <w:rPr>
          <w:rFonts w:ascii="Garamond" w:hAnsi="Garamond" w:cs="Times New Roman"/>
          <w:sz w:val="24"/>
          <w:szCs w:val="24"/>
        </w:rPr>
        <w:t xml:space="preserve">atnost može objektivno odvojiti </w:t>
      </w:r>
      <w:r w:rsidRPr="000B623C">
        <w:rPr>
          <w:rFonts w:ascii="Garamond" w:hAnsi="Garamond" w:cs="Times New Roman"/>
          <w:sz w:val="24"/>
          <w:szCs w:val="24"/>
        </w:rPr>
        <w:t>od drugih djelatnosti, koje pripadaju regu</w:t>
      </w:r>
      <w:r w:rsidR="008C015A" w:rsidRPr="000B623C">
        <w:rPr>
          <w:rFonts w:ascii="Garamond" w:hAnsi="Garamond" w:cs="Times New Roman"/>
          <w:sz w:val="24"/>
          <w:szCs w:val="24"/>
        </w:rPr>
        <w:t>lisanoj profesiji u Crnoj Gori,</w:t>
      </w:r>
      <w:r w:rsidRPr="000B623C">
        <w:rPr>
          <w:rFonts w:ascii="Garamond" w:hAnsi="Garamond" w:cs="Times New Roman"/>
          <w:sz w:val="24"/>
          <w:szCs w:val="24"/>
        </w:rPr>
        <w:t xml:space="preserve"> pri čemu nadležni organ uzi</w:t>
      </w:r>
      <w:r w:rsidR="008C015A" w:rsidRPr="000B623C">
        <w:rPr>
          <w:rFonts w:ascii="Garamond" w:hAnsi="Garamond" w:cs="Times New Roman"/>
          <w:sz w:val="24"/>
          <w:szCs w:val="24"/>
        </w:rPr>
        <w:t>ma u obzir činjenicu može li se</w:t>
      </w:r>
      <w:r w:rsidRPr="000B623C">
        <w:rPr>
          <w:rFonts w:ascii="Garamond" w:hAnsi="Garamond" w:cs="Times New Roman"/>
          <w:sz w:val="24"/>
          <w:szCs w:val="24"/>
        </w:rPr>
        <w:t xml:space="preserve"> profesionalona djelatnost obavljati samostalno u državi ugovornici porjekla</w:t>
      </w:r>
    </w:p>
    <w:p w:rsidR="001560A2" w:rsidRPr="000B623C" w:rsidRDefault="00066F2D" w:rsidP="001560A2">
      <w:pPr>
        <w:pStyle w:val="ListParagraph"/>
        <w:numPr>
          <w:ilvl w:val="0"/>
          <w:numId w:val="19"/>
        </w:numPr>
        <w:jc w:val="both"/>
        <w:rPr>
          <w:rFonts w:ascii="Garamond" w:hAnsi="Garamond" w:cs="Times New Roman"/>
          <w:sz w:val="24"/>
          <w:szCs w:val="24"/>
        </w:rPr>
      </w:pPr>
      <w:r w:rsidRPr="000B623C">
        <w:rPr>
          <w:rFonts w:ascii="Garamond" w:hAnsi="Garamond" w:cs="Times New Roman"/>
          <w:sz w:val="24"/>
          <w:szCs w:val="24"/>
        </w:rPr>
        <w:t>Stručnj</w:t>
      </w:r>
      <w:r w:rsidR="003F683C" w:rsidRPr="000B623C">
        <w:rPr>
          <w:rFonts w:ascii="Garamond" w:hAnsi="Garamond" w:cs="Times New Roman"/>
          <w:sz w:val="24"/>
          <w:szCs w:val="24"/>
        </w:rPr>
        <w:t>ak, kojem</w:t>
      </w:r>
      <w:r w:rsidR="00400A4F" w:rsidRPr="000B623C">
        <w:rPr>
          <w:rFonts w:ascii="Garamond" w:hAnsi="Garamond" w:cs="Times New Roman"/>
          <w:sz w:val="24"/>
          <w:szCs w:val="24"/>
        </w:rPr>
        <w:t xml:space="preserve"> je odobren djelimičan</w:t>
      </w:r>
      <w:r w:rsidRPr="000B623C">
        <w:rPr>
          <w:rFonts w:ascii="Garamond" w:hAnsi="Garamond" w:cs="Times New Roman"/>
          <w:sz w:val="24"/>
          <w:szCs w:val="24"/>
        </w:rPr>
        <w:t xml:space="preserve"> pristup, primaoca usluge obavještava o dozvoljenom obimu svojih profesionalnih djelatnosti.</w:t>
      </w:r>
    </w:p>
    <w:p w:rsidR="001560A2" w:rsidRPr="000B623C" w:rsidRDefault="00B94758" w:rsidP="001560A2">
      <w:pPr>
        <w:pStyle w:val="ListParagraph"/>
        <w:numPr>
          <w:ilvl w:val="0"/>
          <w:numId w:val="19"/>
        </w:numPr>
        <w:jc w:val="both"/>
        <w:rPr>
          <w:rFonts w:ascii="Garamond" w:hAnsi="Garamond" w:cs="Times New Roman"/>
          <w:sz w:val="24"/>
          <w:szCs w:val="24"/>
        </w:rPr>
      </w:pPr>
      <w:r w:rsidRPr="000B623C">
        <w:rPr>
          <w:rFonts w:ascii="Garamond" w:hAnsi="Garamond" w:cs="Times New Roman"/>
          <w:sz w:val="24"/>
          <w:szCs w:val="24"/>
        </w:rPr>
        <w:t>Nad</w:t>
      </w:r>
      <w:r w:rsidR="00890087" w:rsidRPr="000B623C">
        <w:rPr>
          <w:rFonts w:ascii="Garamond" w:hAnsi="Garamond" w:cs="Times New Roman"/>
          <w:sz w:val="24"/>
          <w:szCs w:val="24"/>
        </w:rPr>
        <w:t>ležn</w:t>
      </w:r>
      <w:r w:rsidR="00400A4F" w:rsidRPr="000B623C">
        <w:rPr>
          <w:rFonts w:ascii="Garamond" w:hAnsi="Garamond" w:cs="Times New Roman"/>
          <w:sz w:val="24"/>
          <w:szCs w:val="24"/>
        </w:rPr>
        <w:t>i</w:t>
      </w:r>
      <w:r w:rsidR="00890087" w:rsidRPr="000B623C">
        <w:rPr>
          <w:rFonts w:ascii="Garamond" w:hAnsi="Garamond" w:cs="Times New Roman"/>
          <w:sz w:val="24"/>
          <w:szCs w:val="24"/>
        </w:rPr>
        <w:t xml:space="preserve"> organ</w:t>
      </w:r>
      <w:r w:rsidRPr="000B623C">
        <w:rPr>
          <w:rFonts w:ascii="Garamond" w:hAnsi="Garamond" w:cs="Times New Roman"/>
          <w:sz w:val="24"/>
          <w:szCs w:val="24"/>
        </w:rPr>
        <w:t xml:space="preserve"> može odbiti </w:t>
      </w:r>
      <w:r w:rsidR="00400A4F" w:rsidRPr="000B623C">
        <w:rPr>
          <w:rFonts w:ascii="Garamond" w:hAnsi="Garamond" w:cs="Times New Roman"/>
          <w:sz w:val="24"/>
          <w:szCs w:val="24"/>
        </w:rPr>
        <w:t xml:space="preserve">zahtjev za </w:t>
      </w:r>
      <w:r w:rsidR="00453ADC" w:rsidRPr="000B623C">
        <w:rPr>
          <w:rFonts w:ascii="Garamond" w:hAnsi="Garamond" w:cs="Times New Roman"/>
          <w:sz w:val="24"/>
          <w:szCs w:val="24"/>
        </w:rPr>
        <w:t>d</w:t>
      </w:r>
      <w:r w:rsidR="00066F2D" w:rsidRPr="000B623C">
        <w:rPr>
          <w:rFonts w:ascii="Garamond" w:hAnsi="Garamond" w:cs="Times New Roman"/>
          <w:sz w:val="24"/>
          <w:szCs w:val="24"/>
        </w:rPr>
        <w:t>jelimič</w:t>
      </w:r>
      <w:r w:rsidR="00B77C77" w:rsidRPr="000B623C">
        <w:rPr>
          <w:rFonts w:ascii="Garamond" w:hAnsi="Garamond" w:cs="Times New Roman"/>
          <w:sz w:val="24"/>
          <w:szCs w:val="24"/>
        </w:rPr>
        <w:t>an</w:t>
      </w:r>
      <w:r w:rsidR="00066F2D" w:rsidRPr="000B623C">
        <w:rPr>
          <w:rFonts w:ascii="Garamond" w:hAnsi="Garamond" w:cs="Times New Roman"/>
          <w:sz w:val="24"/>
          <w:szCs w:val="24"/>
        </w:rPr>
        <w:t xml:space="preserve"> pristup </w:t>
      </w:r>
      <w:r w:rsidR="00B77C77" w:rsidRPr="000B623C">
        <w:rPr>
          <w:rFonts w:ascii="Garamond" w:hAnsi="Garamond" w:cs="Times New Roman"/>
          <w:sz w:val="24"/>
          <w:szCs w:val="24"/>
        </w:rPr>
        <w:t xml:space="preserve">ako postoje opravdani razlozi </w:t>
      </w:r>
      <w:r w:rsidR="00066F2D" w:rsidRPr="000B623C">
        <w:rPr>
          <w:rFonts w:ascii="Garamond" w:hAnsi="Garamond" w:cs="Times New Roman"/>
          <w:sz w:val="24"/>
          <w:szCs w:val="24"/>
        </w:rPr>
        <w:t>od opšteg interesa, koji moraju biti primjereni i nužno potrebni zbog zaštite opšteg interesa.</w:t>
      </w:r>
    </w:p>
    <w:p w:rsidR="001560A2" w:rsidRPr="000B623C" w:rsidRDefault="00066F2D" w:rsidP="001560A2">
      <w:pPr>
        <w:pStyle w:val="ListParagraph"/>
        <w:numPr>
          <w:ilvl w:val="0"/>
          <w:numId w:val="19"/>
        </w:numPr>
        <w:jc w:val="both"/>
        <w:rPr>
          <w:rFonts w:ascii="Garamond" w:hAnsi="Garamond" w:cs="Times New Roman"/>
          <w:sz w:val="24"/>
          <w:szCs w:val="24"/>
        </w:rPr>
      </w:pPr>
      <w:r w:rsidRPr="000B623C">
        <w:rPr>
          <w:rFonts w:ascii="Garamond" w:hAnsi="Garamond" w:cs="Times New Roman"/>
          <w:sz w:val="24"/>
          <w:szCs w:val="24"/>
        </w:rPr>
        <w:t>Profesionalna djelatnost se na osnovu ovog člana obavlja pod profesionalnim nazivom države ugovornice porijekla, osim ako zakon određuje drugačije.</w:t>
      </w:r>
    </w:p>
    <w:p w:rsidR="00734902" w:rsidRPr="000B623C" w:rsidRDefault="00066F2D" w:rsidP="001560A2">
      <w:pPr>
        <w:pStyle w:val="ListParagraph"/>
        <w:numPr>
          <w:ilvl w:val="0"/>
          <w:numId w:val="19"/>
        </w:numPr>
        <w:jc w:val="both"/>
        <w:rPr>
          <w:rFonts w:ascii="Garamond" w:hAnsi="Garamond" w:cs="Times New Roman"/>
          <w:sz w:val="24"/>
          <w:szCs w:val="24"/>
        </w:rPr>
      </w:pPr>
      <w:r w:rsidRPr="000B623C">
        <w:rPr>
          <w:rFonts w:ascii="Garamond" w:hAnsi="Garamond" w:cs="Times New Roman"/>
          <w:sz w:val="24"/>
          <w:szCs w:val="24"/>
        </w:rPr>
        <w:t>Odredbe ovog člana ne važe za stručnjake koji su podnijeli zahtjev za priznavanje profesionalne kvalifik</w:t>
      </w:r>
      <w:r w:rsidR="00B518F8" w:rsidRPr="000B623C">
        <w:rPr>
          <w:rFonts w:ascii="Garamond" w:hAnsi="Garamond" w:cs="Times New Roman"/>
          <w:sz w:val="24"/>
          <w:szCs w:val="24"/>
        </w:rPr>
        <w:t>acije na osnovu člana 31., 35</w:t>
      </w:r>
      <w:r w:rsidR="005672A7" w:rsidRPr="000B623C">
        <w:rPr>
          <w:rFonts w:ascii="Garamond" w:hAnsi="Garamond" w:cs="Times New Roman"/>
          <w:sz w:val="24"/>
          <w:szCs w:val="24"/>
        </w:rPr>
        <w:t>. i</w:t>
      </w:r>
      <w:r w:rsidR="00B518F8" w:rsidRPr="000B623C">
        <w:rPr>
          <w:rFonts w:ascii="Garamond" w:hAnsi="Garamond" w:cs="Times New Roman"/>
          <w:sz w:val="24"/>
          <w:szCs w:val="24"/>
        </w:rPr>
        <w:t>li 36</w:t>
      </w:r>
      <w:r w:rsidRPr="000B623C">
        <w:rPr>
          <w:rFonts w:ascii="Garamond" w:hAnsi="Garamond" w:cs="Times New Roman"/>
          <w:sz w:val="24"/>
          <w:szCs w:val="24"/>
        </w:rPr>
        <w:t>. ovog zakona.</w:t>
      </w:r>
    </w:p>
    <w:p w:rsidR="00FE5F57" w:rsidRPr="000B623C" w:rsidRDefault="00FE5F57" w:rsidP="006F1200">
      <w:pPr>
        <w:jc w:val="both"/>
        <w:rPr>
          <w:rFonts w:ascii="Garamond" w:hAnsi="Garamond" w:cs="Times New Roman"/>
          <w:sz w:val="24"/>
          <w:szCs w:val="24"/>
        </w:rPr>
      </w:pPr>
    </w:p>
    <w:p w:rsidR="000122B8" w:rsidRPr="000B623C" w:rsidRDefault="00C15DAC" w:rsidP="005969FF">
      <w:pPr>
        <w:jc w:val="center"/>
        <w:rPr>
          <w:rFonts w:ascii="Garamond" w:hAnsi="Garamond" w:cs="Times New Roman"/>
          <w:b/>
          <w:sz w:val="24"/>
          <w:szCs w:val="24"/>
        </w:rPr>
      </w:pPr>
      <w:r w:rsidRPr="000B623C">
        <w:rPr>
          <w:rFonts w:ascii="Garamond" w:hAnsi="Garamond" w:cs="Times New Roman"/>
          <w:b/>
          <w:sz w:val="24"/>
          <w:szCs w:val="24"/>
        </w:rPr>
        <w:t xml:space="preserve">III. </w:t>
      </w:r>
      <w:r w:rsidR="000122B8" w:rsidRPr="000B623C">
        <w:rPr>
          <w:rFonts w:ascii="Garamond" w:hAnsi="Garamond" w:cs="Times New Roman"/>
          <w:b/>
          <w:sz w:val="24"/>
          <w:szCs w:val="24"/>
        </w:rPr>
        <w:t>POSTUPAK PRIZNAVANJA PROFESIONALNIH KVA</w:t>
      </w:r>
      <w:r w:rsidR="005969FF" w:rsidRPr="000B623C">
        <w:rPr>
          <w:rFonts w:ascii="Garamond" w:hAnsi="Garamond" w:cs="Times New Roman"/>
          <w:b/>
          <w:sz w:val="24"/>
          <w:szCs w:val="24"/>
        </w:rPr>
        <w:t>LIFIKACIJA ZA TRAJNO OBAVLJANJE R</w:t>
      </w:r>
      <w:r w:rsidR="000122B8" w:rsidRPr="000B623C">
        <w:rPr>
          <w:rFonts w:ascii="Garamond" w:hAnsi="Garamond" w:cs="Times New Roman"/>
          <w:b/>
          <w:sz w:val="24"/>
          <w:szCs w:val="24"/>
        </w:rPr>
        <w:t>EGULISANE PROFESIJE</w:t>
      </w:r>
    </w:p>
    <w:p w:rsidR="000122B8" w:rsidRPr="000B623C" w:rsidRDefault="000122B8" w:rsidP="0061432F">
      <w:pPr>
        <w:jc w:val="center"/>
        <w:rPr>
          <w:rFonts w:ascii="Garamond" w:hAnsi="Garamond" w:cs="Times New Roman"/>
          <w:b/>
          <w:sz w:val="24"/>
          <w:szCs w:val="24"/>
        </w:rPr>
      </w:pPr>
      <w:r w:rsidRPr="000B623C">
        <w:rPr>
          <w:rFonts w:ascii="Garamond" w:hAnsi="Garamond" w:cs="Times New Roman"/>
          <w:b/>
          <w:sz w:val="24"/>
          <w:szCs w:val="24"/>
        </w:rPr>
        <w:t>1 Opšte odredbe</w:t>
      </w:r>
    </w:p>
    <w:p w:rsidR="000122B8" w:rsidRPr="000B623C" w:rsidRDefault="000122B8" w:rsidP="0061432F">
      <w:pPr>
        <w:jc w:val="center"/>
        <w:rPr>
          <w:rFonts w:ascii="Garamond" w:hAnsi="Garamond" w:cs="Times New Roman"/>
          <w:b/>
          <w:sz w:val="24"/>
          <w:szCs w:val="24"/>
        </w:rPr>
      </w:pPr>
      <w:r w:rsidRPr="000B623C">
        <w:rPr>
          <w:rFonts w:ascii="Garamond" w:hAnsi="Garamond" w:cs="Times New Roman"/>
          <w:b/>
          <w:sz w:val="24"/>
          <w:szCs w:val="24"/>
        </w:rPr>
        <w:t>Efekti priznavanja</w:t>
      </w:r>
    </w:p>
    <w:p w:rsidR="000122B8" w:rsidRPr="000B623C" w:rsidRDefault="000122B8" w:rsidP="0061432F">
      <w:pPr>
        <w:jc w:val="center"/>
        <w:rPr>
          <w:rFonts w:ascii="Garamond" w:hAnsi="Garamond" w:cs="Times New Roman"/>
          <w:b/>
          <w:sz w:val="24"/>
          <w:szCs w:val="24"/>
        </w:rPr>
      </w:pPr>
      <w:r w:rsidRPr="000B623C">
        <w:rPr>
          <w:rFonts w:ascii="Garamond" w:hAnsi="Garamond" w:cs="Times New Roman"/>
          <w:b/>
          <w:sz w:val="24"/>
          <w:szCs w:val="24"/>
        </w:rPr>
        <w:t>Član 14</w:t>
      </w:r>
    </w:p>
    <w:p w:rsidR="000122B8" w:rsidRPr="000B623C" w:rsidRDefault="003810AD" w:rsidP="00DB6A63">
      <w:pPr>
        <w:jc w:val="both"/>
        <w:rPr>
          <w:rFonts w:ascii="Garamond" w:hAnsi="Garamond" w:cs="Times New Roman"/>
          <w:sz w:val="24"/>
          <w:szCs w:val="24"/>
        </w:rPr>
      </w:pPr>
      <w:r w:rsidRPr="000B623C">
        <w:rPr>
          <w:rFonts w:ascii="Garamond" w:hAnsi="Garamond" w:cs="Times New Roman"/>
          <w:sz w:val="24"/>
          <w:szCs w:val="24"/>
        </w:rPr>
        <w:t xml:space="preserve">Rješenjem </w:t>
      </w:r>
      <w:r w:rsidR="000122B8" w:rsidRPr="000B623C">
        <w:rPr>
          <w:rFonts w:ascii="Garamond" w:hAnsi="Garamond" w:cs="Times New Roman"/>
          <w:sz w:val="24"/>
          <w:szCs w:val="24"/>
        </w:rPr>
        <w:t xml:space="preserve">o priznavanju profesionalnih kvalifikacija, stručnjaku se </w:t>
      </w:r>
      <w:r w:rsidR="00766846" w:rsidRPr="000B623C">
        <w:rPr>
          <w:rFonts w:ascii="Garamond" w:hAnsi="Garamond" w:cs="Times New Roman"/>
          <w:sz w:val="24"/>
          <w:szCs w:val="24"/>
        </w:rPr>
        <w:t xml:space="preserve">u Crnoj Gori omogućava pristup </w:t>
      </w:r>
      <w:r w:rsidR="000122B8" w:rsidRPr="000B623C">
        <w:rPr>
          <w:rFonts w:ascii="Garamond" w:hAnsi="Garamond" w:cs="Times New Roman"/>
          <w:sz w:val="24"/>
          <w:szCs w:val="24"/>
        </w:rPr>
        <w:t>regulisanoj profesiji za koju je osposobljen u drugoj državi ugovornici i to pod istim uslovima koji važe za državljane Crne Gore, ako su profesionalne djelatnosti, koje profesija obuhvata, uporedive.</w:t>
      </w:r>
    </w:p>
    <w:p w:rsidR="005166AE" w:rsidRPr="000B623C" w:rsidRDefault="005166AE" w:rsidP="00DB6A63">
      <w:pPr>
        <w:jc w:val="both"/>
        <w:rPr>
          <w:rFonts w:ascii="Garamond" w:hAnsi="Garamond" w:cs="Times New Roman"/>
          <w:sz w:val="24"/>
          <w:szCs w:val="24"/>
        </w:rPr>
      </w:pPr>
    </w:p>
    <w:p w:rsidR="005166AE" w:rsidRPr="000B623C" w:rsidRDefault="005166AE" w:rsidP="00DB6A63">
      <w:pPr>
        <w:jc w:val="both"/>
        <w:rPr>
          <w:rFonts w:ascii="Garamond" w:hAnsi="Garamond" w:cs="Times New Roman"/>
          <w:b/>
          <w:sz w:val="24"/>
          <w:szCs w:val="24"/>
        </w:rPr>
      </w:pPr>
    </w:p>
    <w:p w:rsidR="00131F03" w:rsidRPr="000B623C" w:rsidRDefault="00131F03" w:rsidP="00DB6A63">
      <w:pPr>
        <w:jc w:val="both"/>
        <w:rPr>
          <w:rFonts w:ascii="Garamond" w:hAnsi="Garamond" w:cs="Times New Roman"/>
          <w:b/>
          <w:sz w:val="24"/>
          <w:szCs w:val="24"/>
        </w:rPr>
      </w:pPr>
    </w:p>
    <w:p w:rsidR="000122B8" w:rsidRPr="000B623C" w:rsidRDefault="00E86815">
      <w:pPr>
        <w:jc w:val="center"/>
        <w:rPr>
          <w:rFonts w:ascii="Garamond" w:hAnsi="Garamond" w:cs="Times New Roman"/>
          <w:b/>
          <w:sz w:val="24"/>
          <w:szCs w:val="24"/>
        </w:rPr>
      </w:pPr>
      <w:r w:rsidRPr="000B623C">
        <w:rPr>
          <w:rFonts w:ascii="Garamond" w:hAnsi="Garamond" w:cs="Times New Roman"/>
          <w:b/>
          <w:sz w:val="24"/>
          <w:szCs w:val="24"/>
        </w:rPr>
        <w:t>Izdavanje potvrda</w:t>
      </w:r>
    </w:p>
    <w:p w:rsidR="001E56E1" w:rsidRPr="000B623C" w:rsidRDefault="000122B8" w:rsidP="001E56E1">
      <w:pPr>
        <w:jc w:val="center"/>
        <w:rPr>
          <w:rFonts w:ascii="Garamond" w:hAnsi="Garamond" w:cs="Times New Roman"/>
          <w:b/>
          <w:sz w:val="24"/>
          <w:szCs w:val="24"/>
        </w:rPr>
      </w:pPr>
      <w:r w:rsidRPr="000B623C">
        <w:rPr>
          <w:rFonts w:ascii="Garamond" w:hAnsi="Garamond" w:cs="Times New Roman"/>
          <w:b/>
          <w:sz w:val="24"/>
          <w:szCs w:val="24"/>
        </w:rPr>
        <w:t>Član 15</w:t>
      </w:r>
    </w:p>
    <w:p w:rsidR="000122B8" w:rsidRPr="000B623C" w:rsidRDefault="000122B8" w:rsidP="007466A5">
      <w:pPr>
        <w:pStyle w:val="ListParagraph"/>
        <w:numPr>
          <w:ilvl w:val="0"/>
          <w:numId w:val="20"/>
        </w:numPr>
        <w:jc w:val="both"/>
        <w:rPr>
          <w:rFonts w:ascii="Garamond" w:hAnsi="Garamond" w:cs="Times New Roman"/>
          <w:sz w:val="24"/>
          <w:szCs w:val="24"/>
        </w:rPr>
      </w:pPr>
      <w:r w:rsidRPr="000B623C">
        <w:rPr>
          <w:rFonts w:ascii="Garamond" w:hAnsi="Garamond" w:cs="Times New Roman"/>
          <w:sz w:val="24"/>
          <w:szCs w:val="24"/>
        </w:rPr>
        <w:t xml:space="preserve">Nadležni organ izdaje </w:t>
      </w:r>
      <w:r w:rsidR="004A2236" w:rsidRPr="000B623C">
        <w:rPr>
          <w:rFonts w:ascii="Garamond" w:hAnsi="Garamond" w:cs="Times New Roman"/>
          <w:sz w:val="24"/>
          <w:szCs w:val="24"/>
        </w:rPr>
        <w:t>državljanima Crne Gore i licima</w:t>
      </w:r>
      <w:r w:rsidRPr="000B623C">
        <w:rPr>
          <w:rFonts w:ascii="Garamond" w:hAnsi="Garamond" w:cs="Times New Roman"/>
          <w:sz w:val="24"/>
          <w:szCs w:val="24"/>
        </w:rPr>
        <w:t xml:space="preserve"> koja su u Crnoj Gori stekla profesionalnu kvalifikaciju, potvrdu o tome da su njihovi dokazi o profesionalnim kvalifikacijama nav</w:t>
      </w:r>
      <w:r w:rsidR="004A2236" w:rsidRPr="000B623C">
        <w:rPr>
          <w:rFonts w:ascii="Garamond" w:hAnsi="Garamond" w:cs="Times New Roman"/>
          <w:sz w:val="24"/>
          <w:szCs w:val="24"/>
        </w:rPr>
        <w:t xml:space="preserve">edeni u Direktivi 2005/36/ES ili </w:t>
      </w:r>
      <w:r w:rsidRPr="000B623C">
        <w:rPr>
          <w:rFonts w:ascii="Garamond" w:hAnsi="Garamond" w:cs="Times New Roman"/>
          <w:sz w:val="24"/>
          <w:szCs w:val="24"/>
        </w:rPr>
        <w:t>da su njihovi dokazi o profesionalnim kvalifikacijama u skladu sa minimalnim uslovima osposobljavanja, koje određuje Direktiva 2005/36/ES ili da su u skladu sa uslovima, koje za sticanje prava određuje Direktiva 2005/36/ES.</w:t>
      </w:r>
    </w:p>
    <w:p w:rsidR="000122B8" w:rsidRPr="000B623C" w:rsidRDefault="000122B8" w:rsidP="007466A5">
      <w:pPr>
        <w:pStyle w:val="ListParagraph"/>
        <w:numPr>
          <w:ilvl w:val="0"/>
          <w:numId w:val="20"/>
        </w:numPr>
        <w:jc w:val="both"/>
        <w:rPr>
          <w:rFonts w:ascii="Garamond" w:hAnsi="Garamond" w:cs="Times New Roman"/>
          <w:sz w:val="24"/>
          <w:szCs w:val="24"/>
        </w:rPr>
      </w:pPr>
      <w:r w:rsidRPr="000B623C">
        <w:rPr>
          <w:rFonts w:ascii="Garamond" w:hAnsi="Garamond" w:cs="Times New Roman"/>
          <w:sz w:val="24"/>
          <w:szCs w:val="24"/>
        </w:rPr>
        <w:t>Nadležni organ na njihov zahtjev izdaje potvrdu stručnjacima koji su u Crnoj Gori stekli profesionalnu kvalifikaciju ili obavljaju regulisanu profesiju odnosno profesionalnu djelatnost u Crnoj Gori odnosno ispunjavaju uslove za to.</w:t>
      </w:r>
    </w:p>
    <w:p w:rsidR="00BA4542" w:rsidRPr="000B623C" w:rsidRDefault="000122B8" w:rsidP="007466A5">
      <w:pPr>
        <w:pStyle w:val="ListParagraph"/>
        <w:numPr>
          <w:ilvl w:val="0"/>
          <w:numId w:val="20"/>
        </w:numPr>
        <w:jc w:val="both"/>
        <w:rPr>
          <w:rFonts w:ascii="Garamond" w:hAnsi="Garamond" w:cs="Times New Roman"/>
          <w:sz w:val="24"/>
          <w:szCs w:val="24"/>
        </w:rPr>
      </w:pPr>
      <w:r w:rsidRPr="000B623C">
        <w:rPr>
          <w:rFonts w:ascii="Garamond" w:hAnsi="Garamond" w:cs="Times New Roman"/>
          <w:sz w:val="24"/>
          <w:szCs w:val="24"/>
        </w:rPr>
        <w:t xml:space="preserve">Nadležni organ izdaje i potvrdu o važnosti diplome i sertifikata o profesionalnim kvalifikacijama, koje su državljani </w:t>
      </w:r>
      <w:r w:rsidR="00CC1A6F" w:rsidRPr="000B623C">
        <w:rPr>
          <w:rFonts w:ascii="Garamond" w:hAnsi="Garamond" w:cs="Times New Roman"/>
          <w:sz w:val="24"/>
          <w:szCs w:val="24"/>
        </w:rPr>
        <w:t>Crne Gore stekli u republikama bivše</w:t>
      </w:r>
      <w:r w:rsidRPr="000B623C">
        <w:rPr>
          <w:rFonts w:ascii="Garamond" w:hAnsi="Garamond" w:cs="Times New Roman"/>
          <w:sz w:val="24"/>
          <w:szCs w:val="24"/>
        </w:rPr>
        <w:t xml:space="preserve"> SFRJ </w:t>
      </w:r>
      <w:r w:rsidR="00CC1A6F" w:rsidRPr="000B623C">
        <w:rPr>
          <w:rFonts w:ascii="Garamond" w:hAnsi="Garamond" w:cs="Times New Roman"/>
          <w:sz w:val="24"/>
          <w:szCs w:val="24"/>
        </w:rPr>
        <w:t xml:space="preserve">do dana mežunarodnog priznanja </w:t>
      </w:r>
      <w:r w:rsidR="009441B8" w:rsidRPr="000B623C">
        <w:rPr>
          <w:rFonts w:ascii="Garamond" w:hAnsi="Garamond" w:cs="Times New Roman"/>
          <w:sz w:val="24"/>
          <w:szCs w:val="24"/>
        </w:rPr>
        <w:t>i</w:t>
      </w:r>
      <w:r w:rsidR="00CC1A6F" w:rsidRPr="000B623C">
        <w:rPr>
          <w:rFonts w:ascii="Garamond" w:hAnsi="Garamond" w:cs="Times New Roman"/>
          <w:sz w:val="24"/>
          <w:szCs w:val="24"/>
        </w:rPr>
        <w:t xml:space="preserve"> koju su državljani stekli u Republici srbiji do 25 januara 2008. </w:t>
      </w:r>
      <w:r w:rsidR="009441B8" w:rsidRPr="000B623C">
        <w:rPr>
          <w:rFonts w:ascii="Garamond" w:hAnsi="Garamond" w:cs="Times New Roman"/>
          <w:sz w:val="24"/>
          <w:szCs w:val="24"/>
        </w:rPr>
        <w:t>g</w:t>
      </w:r>
      <w:r w:rsidR="00CC1A6F" w:rsidRPr="000B623C">
        <w:rPr>
          <w:rFonts w:ascii="Garamond" w:hAnsi="Garamond" w:cs="Times New Roman"/>
          <w:sz w:val="24"/>
          <w:szCs w:val="24"/>
        </w:rPr>
        <w:t>odine</w:t>
      </w:r>
      <w:r w:rsidR="009441B8" w:rsidRPr="000B623C">
        <w:rPr>
          <w:rFonts w:ascii="Garamond" w:hAnsi="Garamond" w:cs="Times New Roman"/>
          <w:sz w:val="24"/>
          <w:szCs w:val="24"/>
        </w:rPr>
        <w:t>.</w:t>
      </w:r>
    </w:p>
    <w:p w:rsidR="000C4ADE" w:rsidRPr="000B623C" w:rsidRDefault="000C4ADE">
      <w:pPr>
        <w:jc w:val="center"/>
        <w:rPr>
          <w:rFonts w:ascii="Garamond" w:hAnsi="Garamond" w:cs="Times New Roman"/>
          <w:b/>
          <w:sz w:val="24"/>
          <w:szCs w:val="24"/>
        </w:rPr>
      </w:pPr>
      <w:r w:rsidRPr="000B623C">
        <w:rPr>
          <w:rFonts w:ascii="Garamond" w:hAnsi="Garamond" w:cs="Times New Roman"/>
          <w:b/>
          <w:sz w:val="24"/>
          <w:szCs w:val="24"/>
        </w:rPr>
        <w:t>Potvrda udruženja ili organizacija</w:t>
      </w:r>
    </w:p>
    <w:p w:rsidR="000C4ADE" w:rsidRPr="000B623C" w:rsidRDefault="000C4ADE">
      <w:pPr>
        <w:jc w:val="center"/>
        <w:rPr>
          <w:rFonts w:ascii="Garamond" w:hAnsi="Garamond" w:cs="Times New Roman"/>
          <w:b/>
          <w:sz w:val="24"/>
          <w:szCs w:val="24"/>
        </w:rPr>
      </w:pPr>
      <w:r w:rsidRPr="000B623C">
        <w:rPr>
          <w:rFonts w:ascii="Garamond" w:hAnsi="Garamond" w:cs="Times New Roman"/>
          <w:b/>
          <w:sz w:val="24"/>
          <w:szCs w:val="24"/>
        </w:rPr>
        <w:t xml:space="preserve"> Član 16</w:t>
      </w:r>
    </w:p>
    <w:p w:rsidR="00BA4542" w:rsidRPr="000B623C" w:rsidRDefault="000C4ADE" w:rsidP="0085774B">
      <w:pPr>
        <w:jc w:val="both"/>
        <w:rPr>
          <w:rFonts w:ascii="Garamond" w:hAnsi="Garamond" w:cs="Times New Roman"/>
          <w:sz w:val="24"/>
          <w:szCs w:val="24"/>
        </w:rPr>
      </w:pPr>
      <w:r w:rsidRPr="000B623C">
        <w:rPr>
          <w:rFonts w:ascii="Garamond" w:hAnsi="Garamond" w:cs="Times New Roman"/>
          <w:sz w:val="24"/>
          <w:szCs w:val="24"/>
        </w:rPr>
        <w:t>Potvrda o profesionalnim kvalifikacijama, koju je izdalo udruženje ili organizacija u drugoj državi ugovornici, ovlašćena za izdavanje takvih dokaza svojim članovima u državi ugovornici, smatra se za odgovarajući dok</w:t>
      </w:r>
      <w:r w:rsidR="0085774B" w:rsidRPr="000B623C">
        <w:rPr>
          <w:rFonts w:ascii="Garamond" w:hAnsi="Garamond" w:cs="Times New Roman"/>
          <w:sz w:val="24"/>
          <w:szCs w:val="24"/>
        </w:rPr>
        <w:t>az o formalnim kvalifikacijama.</w:t>
      </w:r>
    </w:p>
    <w:p w:rsidR="000063B6" w:rsidRPr="000B623C" w:rsidRDefault="000063B6" w:rsidP="000063B6">
      <w:pPr>
        <w:jc w:val="center"/>
        <w:rPr>
          <w:rFonts w:ascii="Garamond" w:hAnsi="Garamond" w:cs="Times New Roman"/>
          <w:b/>
          <w:sz w:val="24"/>
          <w:szCs w:val="24"/>
        </w:rPr>
      </w:pPr>
      <w:r w:rsidRPr="000B623C">
        <w:rPr>
          <w:rFonts w:ascii="Garamond" w:hAnsi="Garamond" w:cs="Times New Roman"/>
          <w:b/>
          <w:sz w:val="24"/>
          <w:szCs w:val="24"/>
        </w:rPr>
        <w:t>Postupak priznavanja profesionalnih kvalifikacija</w:t>
      </w:r>
    </w:p>
    <w:p w:rsidR="000063B6" w:rsidRPr="000B623C" w:rsidRDefault="000063B6">
      <w:pPr>
        <w:jc w:val="center"/>
        <w:rPr>
          <w:rFonts w:ascii="Garamond" w:hAnsi="Garamond" w:cs="Times New Roman"/>
          <w:b/>
          <w:sz w:val="24"/>
          <w:szCs w:val="24"/>
        </w:rPr>
      </w:pPr>
      <w:r w:rsidRPr="000B623C">
        <w:rPr>
          <w:rFonts w:ascii="Garamond" w:hAnsi="Garamond" w:cs="Times New Roman"/>
          <w:b/>
          <w:sz w:val="24"/>
          <w:szCs w:val="24"/>
        </w:rPr>
        <w:t>Član 17</w:t>
      </w:r>
    </w:p>
    <w:p w:rsidR="008A2230" w:rsidRPr="000B623C" w:rsidRDefault="000063B6" w:rsidP="007466A5">
      <w:pPr>
        <w:pStyle w:val="ListParagraph"/>
        <w:numPr>
          <w:ilvl w:val="0"/>
          <w:numId w:val="3"/>
        </w:numPr>
        <w:spacing w:after="0"/>
        <w:ind w:right="525"/>
        <w:jc w:val="both"/>
        <w:rPr>
          <w:rFonts w:ascii="Garamond" w:eastAsiaTheme="minorEastAsia" w:hAnsi="Garamond" w:cs="Times New Roman"/>
          <w:sz w:val="24"/>
          <w:szCs w:val="24"/>
        </w:rPr>
      </w:pPr>
      <w:r w:rsidRPr="000B623C">
        <w:rPr>
          <w:rFonts w:ascii="Garamond" w:eastAsiaTheme="minorEastAsia" w:hAnsi="Garamond" w:cs="Times New Roman"/>
          <w:sz w:val="24"/>
          <w:szCs w:val="24"/>
        </w:rPr>
        <w:t>Postupak priznavanja</w:t>
      </w:r>
      <w:r w:rsidR="000834BC" w:rsidRPr="000B623C">
        <w:rPr>
          <w:rFonts w:ascii="Garamond" w:eastAsiaTheme="minorEastAsia" w:hAnsi="Garamond" w:cs="Times New Roman"/>
          <w:sz w:val="24"/>
          <w:szCs w:val="24"/>
        </w:rPr>
        <w:t xml:space="preserve"> profesionalnih kvalifikacija</w:t>
      </w:r>
      <w:r w:rsidRPr="000B623C">
        <w:rPr>
          <w:rFonts w:ascii="Garamond" w:eastAsiaTheme="minorEastAsia" w:hAnsi="Garamond" w:cs="Times New Roman"/>
          <w:sz w:val="24"/>
          <w:szCs w:val="24"/>
        </w:rPr>
        <w:t xml:space="preserve"> za obavljanje regulisane profesije </w:t>
      </w:r>
      <w:r w:rsidR="00D727F8" w:rsidRPr="000B623C">
        <w:rPr>
          <w:rFonts w:ascii="Garamond" w:eastAsiaTheme="minorEastAsia" w:hAnsi="Garamond" w:cs="Times New Roman"/>
          <w:sz w:val="24"/>
          <w:szCs w:val="24"/>
        </w:rPr>
        <w:t>(u daljem tekstu: postupak)</w:t>
      </w:r>
      <w:r w:rsidRPr="000B623C">
        <w:rPr>
          <w:rFonts w:ascii="Garamond" w:eastAsiaTheme="minorEastAsia" w:hAnsi="Garamond" w:cs="Times New Roman"/>
          <w:sz w:val="24"/>
          <w:szCs w:val="24"/>
        </w:rPr>
        <w:t xml:space="preserve"> pokreće se na zahtjev stručnjaka (u daljem tekstu: podnosilac zahtj</w:t>
      </w:r>
      <w:r w:rsidR="00D727F8" w:rsidRPr="000B623C">
        <w:rPr>
          <w:rFonts w:ascii="Garamond" w:eastAsiaTheme="minorEastAsia" w:hAnsi="Garamond" w:cs="Times New Roman"/>
          <w:sz w:val="24"/>
          <w:szCs w:val="24"/>
        </w:rPr>
        <w:t>e</w:t>
      </w:r>
      <w:r w:rsidRPr="000B623C">
        <w:rPr>
          <w:rFonts w:ascii="Garamond" w:eastAsiaTheme="minorEastAsia" w:hAnsi="Garamond" w:cs="Times New Roman"/>
          <w:sz w:val="24"/>
          <w:szCs w:val="24"/>
        </w:rPr>
        <w:t>va</w:t>
      </w:r>
      <w:r w:rsidR="00D727F8" w:rsidRPr="000B623C">
        <w:rPr>
          <w:rFonts w:ascii="Garamond" w:eastAsiaTheme="minorEastAsia" w:hAnsi="Garamond" w:cs="Times New Roman"/>
          <w:sz w:val="24"/>
          <w:szCs w:val="24"/>
        </w:rPr>
        <w:t>).</w:t>
      </w:r>
    </w:p>
    <w:p w:rsidR="00AF46DD" w:rsidRPr="000B623C" w:rsidRDefault="000063B6" w:rsidP="007466A5">
      <w:pPr>
        <w:pStyle w:val="ListParagraph"/>
        <w:numPr>
          <w:ilvl w:val="0"/>
          <w:numId w:val="3"/>
        </w:numPr>
        <w:spacing w:after="0"/>
        <w:ind w:right="525"/>
        <w:jc w:val="both"/>
        <w:rPr>
          <w:rFonts w:ascii="Garamond" w:eastAsiaTheme="minorEastAsia" w:hAnsi="Garamond" w:cs="Times New Roman"/>
          <w:sz w:val="24"/>
          <w:szCs w:val="24"/>
        </w:rPr>
      </w:pPr>
      <w:r w:rsidRPr="000B623C">
        <w:rPr>
          <w:rFonts w:ascii="Garamond" w:eastAsiaTheme="minorEastAsia" w:hAnsi="Garamond" w:cs="Times New Roman"/>
          <w:sz w:val="24"/>
          <w:szCs w:val="24"/>
        </w:rPr>
        <w:t>Zahtjev iz stava 1 ovog člana  podnosi se nadležnom organu.</w:t>
      </w:r>
    </w:p>
    <w:p w:rsidR="00443757" w:rsidRPr="000B623C" w:rsidRDefault="00EB0C4B" w:rsidP="007466A5">
      <w:pPr>
        <w:pStyle w:val="ListParagraph"/>
        <w:numPr>
          <w:ilvl w:val="0"/>
          <w:numId w:val="3"/>
        </w:numPr>
        <w:jc w:val="both"/>
        <w:rPr>
          <w:rFonts w:ascii="Garamond" w:hAnsi="Garamond" w:cs="Times New Roman"/>
          <w:sz w:val="24"/>
          <w:szCs w:val="24"/>
        </w:rPr>
      </w:pPr>
      <w:r w:rsidRPr="000B623C">
        <w:rPr>
          <w:rFonts w:ascii="Garamond" w:hAnsi="Garamond" w:cs="Times New Roman"/>
          <w:sz w:val="24"/>
          <w:szCs w:val="24"/>
        </w:rPr>
        <w:t>U postupku priznavanja profesionalnih kvalifikacija zahtjevi</w:t>
      </w:r>
      <w:r w:rsidR="00D727F8" w:rsidRPr="000B623C">
        <w:rPr>
          <w:rFonts w:ascii="Garamond" w:hAnsi="Garamond" w:cs="Times New Roman"/>
          <w:sz w:val="24"/>
          <w:szCs w:val="24"/>
        </w:rPr>
        <w:t xml:space="preserve"> se mogu podnijeti i elektronski preko jedinstvene kontakt tačke ili nadl</w:t>
      </w:r>
      <w:r w:rsidR="0067004E" w:rsidRPr="000B623C">
        <w:rPr>
          <w:rFonts w:ascii="Garamond" w:hAnsi="Garamond" w:cs="Times New Roman"/>
          <w:sz w:val="24"/>
          <w:szCs w:val="24"/>
        </w:rPr>
        <w:t>e</w:t>
      </w:r>
      <w:r w:rsidR="00A96FA6" w:rsidRPr="000B623C">
        <w:rPr>
          <w:rFonts w:ascii="Garamond" w:hAnsi="Garamond" w:cs="Times New Roman"/>
          <w:sz w:val="24"/>
          <w:szCs w:val="24"/>
        </w:rPr>
        <w:t>žnih organa. Rokovi iz člana 20</w:t>
      </w:r>
      <w:r w:rsidR="0067004E" w:rsidRPr="000B623C">
        <w:rPr>
          <w:rFonts w:ascii="Garamond" w:hAnsi="Garamond" w:cs="Times New Roman"/>
          <w:sz w:val="24"/>
          <w:szCs w:val="24"/>
        </w:rPr>
        <w:t xml:space="preserve"> i</w:t>
      </w:r>
      <w:r w:rsidR="00886E70" w:rsidRPr="000B623C">
        <w:rPr>
          <w:rFonts w:ascii="Garamond" w:hAnsi="Garamond" w:cs="Times New Roman"/>
          <w:sz w:val="24"/>
          <w:szCs w:val="24"/>
        </w:rPr>
        <w:t xml:space="preserve"> </w:t>
      </w:r>
      <w:r w:rsidR="00B34C56" w:rsidRPr="000B623C">
        <w:rPr>
          <w:rFonts w:ascii="Garamond" w:hAnsi="Garamond" w:cs="Times New Roman"/>
          <w:sz w:val="24"/>
          <w:szCs w:val="24"/>
        </w:rPr>
        <w:t>42</w:t>
      </w:r>
      <w:r w:rsidR="00A96FA6" w:rsidRPr="000B623C">
        <w:rPr>
          <w:rFonts w:ascii="Garamond" w:hAnsi="Garamond" w:cs="Times New Roman"/>
          <w:sz w:val="24"/>
          <w:szCs w:val="24"/>
        </w:rPr>
        <w:t xml:space="preserve"> </w:t>
      </w:r>
      <w:r w:rsidR="00D727F8" w:rsidRPr="000B623C">
        <w:rPr>
          <w:rFonts w:ascii="Garamond" w:hAnsi="Garamond" w:cs="Times New Roman"/>
          <w:sz w:val="24"/>
          <w:szCs w:val="24"/>
        </w:rPr>
        <w:t>ovog zakona počinju teći od podnošenja potpunog zahtjeva ili dostavljanja bilo kojeg nedostajućeg dokumenta podnosioca zahtjeva jedinstvenoj kontakt tačci ili neposredno nadležnom organu.</w:t>
      </w:r>
    </w:p>
    <w:p w:rsidR="00443757" w:rsidRPr="000B623C" w:rsidRDefault="00D727F8" w:rsidP="007466A5">
      <w:pPr>
        <w:pStyle w:val="ListParagraph"/>
        <w:numPr>
          <w:ilvl w:val="0"/>
          <w:numId w:val="3"/>
        </w:numPr>
        <w:jc w:val="both"/>
        <w:rPr>
          <w:rFonts w:ascii="Garamond" w:hAnsi="Garamond" w:cs="Times New Roman"/>
          <w:sz w:val="24"/>
          <w:szCs w:val="24"/>
        </w:rPr>
      </w:pPr>
      <w:r w:rsidRPr="000B623C">
        <w:rPr>
          <w:rFonts w:ascii="Garamond" w:hAnsi="Garamond" w:cs="Times New Roman"/>
          <w:sz w:val="24"/>
          <w:szCs w:val="24"/>
        </w:rPr>
        <w:t>Odredbe iz st.</w:t>
      </w:r>
      <w:r w:rsidR="00D36BE9" w:rsidRPr="000B623C">
        <w:rPr>
          <w:rFonts w:ascii="Garamond" w:hAnsi="Garamond" w:cs="Times New Roman"/>
          <w:sz w:val="24"/>
          <w:szCs w:val="24"/>
        </w:rPr>
        <w:t xml:space="preserve"> 1</w:t>
      </w:r>
      <w:r w:rsidRPr="000B623C">
        <w:rPr>
          <w:rFonts w:ascii="Garamond" w:hAnsi="Garamond" w:cs="Times New Roman"/>
          <w:sz w:val="24"/>
          <w:szCs w:val="24"/>
        </w:rPr>
        <w:t xml:space="preserve"> 2 i 3 ovog člana se ne primjenjuje na sprovođenje perioda prilagođavanja ili provjere profesionalnog osposobljavanja.</w:t>
      </w:r>
    </w:p>
    <w:p w:rsidR="00443757" w:rsidRPr="000B623C" w:rsidRDefault="009A5825" w:rsidP="007466A5">
      <w:pPr>
        <w:pStyle w:val="ListParagraph"/>
        <w:numPr>
          <w:ilvl w:val="0"/>
          <w:numId w:val="3"/>
        </w:numPr>
        <w:jc w:val="both"/>
        <w:rPr>
          <w:rFonts w:ascii="Garamond" w:hAnsi="Garamond" w:cs="Times New Roman"/>
          <w:sz w:val="24"/>
          <w:szCs w:val="24"/>
        </w:rPr>
      </w:pPr>
      <w:r w:rsidRPr="000B623C">
        <w:rPr>
          <w:rFonts w:ascii="Garamond" w:hAnsi="Garamond" w:cs="Times New Roman"/>
          <w:sz w:val="24"/>
          <w:szCs w:val="24"/>
        </w:rPr>
        <w:t xml:space="preserve"> Protiv rješenja</w:t>
      </w:r>
      <w:r w:rsidR="00A510FE" w:rsidRPr="000B623C">
        <w:rPr>
          <w:rFonts w:ascii="Garamond" w:hAnsi="Garamond" w:cs="Times New Roman"/>
          <w:sz w:val="24"/>
          <w:szCs w:val="24"/>
        </w:rPr>
        <w:t xml:space="preserve"> nadležnog organa, na kojeg je na osnovu zakona preneseno javno ovlašćenje za vođenje postupka i drugih poslova, određenih </w:t>
      </w:r>
      <w:r w:rsidR="00E24AA9" w:rsidRPr="000B623C">
        <w:rPr>
          <w:rFonts w:ascii="Garamond" w:hAnsi="Garamond" w:cs="Times New Roman"/>
          <w:sz w:val="24"/>
          <w:szCs w:val="24"/>
        </w:rPr>
        <w:t xml:space="preserve">ovim zakonom, može se podnijeti </w:t>
      </w:r>
      <w:r w:rsidR="00A510FE" w:rsidRPr="000B623C">
        <w:rPr>
          <w:rFonts w:ascii="Garamond" w:hAnsi="Garamond" w:cs="Times New Roman"/>
          <w:sz w:val="24"/>
          <w:szCs w:val="24"/>
        </w:rPr>
        <w:t>žalba Ministarstvu koje je nadležno za regulisanje određene profesije odnosno</w:t>
      </w:r>
      <w:r w:rsidR="008802FC" w:rsidRPr="000B623C">
        <w:rPr>
          <w:rFonts w:ascii="Garamond" w:hAnsi="Garamond" w:cs="Times New Roman"/>
          <w:sz w:val="24"/>
          <w:szCs w:val="24"/>
        </w:rPr>
        <w:t xml:space="preserve"> obavljanja</w:t>
      </w:r>
      <w:r w:rsidR="00A510FE" w:rsidRPr="000B623C">
        <w:rPr>
          <w:rFonts w:ascii="Garamond" w:hAnsi="Garamond" w:cs="Times New Roman"/>
          <w:sz w:val="24"/>
          <w:szCs w:val="24"/>
        </w:rPr>
        <w:t xml:space="preserve"> profe</w:t>
      </w:r>
      <w:r w:rsidR="00085081" w:rsidRPr="000B623C">
        <w:rPr>
          <w:rFonts w:ascii="Garamond" w:hAnsi="Garamond" w:cs="Times New Roman"/>
          <w:sz w:val="24"/>
          <w:szCs w:val="24"/>
        </w:rPr>
        <w:t>sionalne djelatnosti, ako poseb</w:t>
      </w:r>
      <w:r w:rsidR="00A510FE" w:rsidRPr="000B623C">
        <w:rPr>
          <w:rFonts w:ascii="Garamond" w:hAnsi="Garamond" w:cs="Times New Roman"/>
          <w:sz w:val="24"/>
          <w:szCs w:val="24"/>
        </w:rPr>
        <w:t>nim zakonom nije dr</w:t>
      </w:r>
      <w:r w:rsidR="00E24AA9" w:rsidRPr="000B623C">
        <w:rPr>
          <w:rFonts w:ascii="Garamond" w:hAnsi="Garamond" w:cs="Times New Roman"/>
          <w:sz w:val="24"/>
          <w:szCs w:val="24"/>
        </w:rPr>
        <w:t xml:space="preserve">ugačije određeno. </w:t>
      </w:r>
      <w:r w:rsidRPr="000B623C">
        <w:rPr>
          <w:rFonts w:ascii="Garamond" w:hAnsi="Garamond" w:cs="Times New Roman"/>
          <w:sz w:val="24"/>
          <w:szCs w:val="24"/>
        </w:rPr>
        <w:t>Protiv rješenja</w:t>
      </w:r>
      <w:r w:rsidR="00A510FE" w:rsidRPr="000B623C">
        <w:rPr>
          <w:rFonts w:ascii="Garamond" w:hAnsi="Garamond" w:cs="Times New Roman"/>
          <w:sz w:val="24"/>
          <w:szCs w:val="24"/>
        </w:rPr>
        <w:t xml:space="preserve"> nadležnog ministarstva može se pokrenuti upravni spor.</w:t>
      </w:r>
    </w:p>
    <w:p w:rsidR="005166AE" w:rsidRPr="000B623C" w:rsidRDefault="00A510FE" w:rsidP="007466A5">
      <w:pPr>
        <w:pStyle w:val="ListParagraph"/>
        <w:numPr>
          <w:ilvl w:val="0"/>
          <w:numId w:val="3"/>
        </w:numPr>
        <w:jc w:val="both"/>
        <w:rPr>
          <w:rFonts w:ascii="Garamond" w:hAnsi="Garamond" w:cs="Times New Roman"/>
          <w:sz w:val="24"/>
          <w:szCs w:val="24"/>
        </w:rPr>
      </w:pPr>
      <w:r w:rsidRPr="000B623C">
        <w:rPr>
          <w:rFonts w:ascii="Garamond" w:hAnsi="Garamond" w:cs="Times New Roman"/>
          <w:sz w:val="24"/>
          <w:szCs w:val="24"/>
        </w:rPr>
        <w:t xml:space="preserve"> </w:t>
      </w:r>
      <w:r w:rsidR="00953399" w:rsidRPr="000B623C">
        <w:rPr>
          <w:rFonts w:ascii="Garamond" w:hAnsi="Garamond" w:cs="Times New Roman"/>
          <w:sz w:val="24"/>
          <w:szCs w:val="24"/>
        </w:rPr>
        <w:t>Zahtjev iz stava s</w:t>
      </w:r>
      <w:r w:rsidR="0030699B" w:rsidRPr="000B623C">
        <w:rPr>
          <w:rFonts w:ascii="Garamond" w:hAnsi="Garamond" w:cs="Times New Roman"/>
          <w:sz w:val="24"/>
          <w:szCs w:val="24"/>
        </w:rPr>
        <w:t xml:space="preserve"> 1 ovog </w:t>
      </w:r>
      <w:r w:rsidRPr="000B623C">
        <w:rPr>
          <w:rFonts w:ascii="Garamond" w:hAnsi="Garamond" w:cs="Times New Roman"/>
          <w:sz w:val="24"/>
          <w:szCs w:val="24"/>
        </w:rPr>
        <w:t>člana</w:t>
      </w:r>
      <w:r w:rsidR="00D9776C" w:rsidRPr="000B623C">
        <w:rPr>
          <w:rFonts w:ascii="Garamond" w:hAnsi="Garamond" w:cs="Times New Roman"/>
          <w:sz w:val="24"/>
          <w:szCs w:val="24"/>
        </w:rPr>
        <w:t xml:space="preserve"> p</w:t>
      </w:r>
      <w:r w:rsidR="00953399" w:rsidRPr="000B623C">
        <w:rPr>
          <w:rFonts w:ascii="Garamond" w:hAnsi="Garamond" w:cs="Times New Roman"/>
          <w:sz w:val="24"/>
          <w:szCs w:val="24"/>
        </w:rPr>
        <w:t>odnosilac može</w:t>
      </w:r>
      <w:r w:rsidRPr="000B623C">
        <w:rPr>
          <w:rFonts w:ascii="Garamond" w:hAnsi="Garamond" w:cs="Times New Roman"/>
          <w:sz w:val="24"/>
          <w:szCs w:val="24"/>
        </w:rPr>
        <w:t xml:space="preserve"> predati i na obrascu koji je objavljen na internet stranici ministarstva i nadležnih organa.</w:t>
      </w:r>
    </w:p>
    <w:p w:rsidR="005166AE" w:rsidRPr="000B623C" w:rsidRDefault="005166AE" w:rsidP="005166AE">
      <w:pPr>
        <w:pStyle w:val="ListParagraph"/>
        <w:jc w:val="both"/>
        <w:rPr>
          <w:rFonts w:ascii="Garamond" w:hAnsi="Garamond" w:cs="Times New Roman"/>
          <w:sz w:val="24"/>
          <w:szCs w:val="24"/>
        </w:rPr>
      </w:pPr>
    </w:p>
    <w:p w:rsidR="003F7629" w:rsidRPr="000B623C" w:rsidRDefault="003F7629" w:rsidP="00D9776C">
      <w:pPr>
        <w:jc w:val="center"/>
        <w:rPr>
          <w:rFonts w:ascii="Garamond" w:hAnsi="Garamond" w:cs="Times New Roman"/>
          <w:b/>
          <w:sz w:val="24"/>
          <w:szCs w:val="24"/>
        </w:rPr>
      </w:pPr>
      <w:r w:rsidRPr="000B623C">
        <w:rPr>
          <w:rFonts w:ascii="Garamond" w:hAnsi="Garamond" w:cs="Times New Roman"/>
          <w:b/>
          <w:sz w:val="24"/>
          <w:szCs w:val="24"/>
        </w:rPr>
        <w:t>Dokazi</w:t>
      </w:r>
    </w:p>
    <w:p w:rsidR="00470466" w:rsidRPr="000B623C" w:rsidRDefault="003F7629" w:rsidP="00D9776C">
      <w:pPr>
        <w:jc w:val="center"/>
        <w:rPr>
          <w:rFonts w:ascii="Garamond" w:hAnsi="Garamond" w:cs="Times New Roman"/>
          <w:b/>
          <w:sz w:val="24"/>
          <w:szCs w:val="24"/>
        </w:rPr>
      </w:pPr>
      <w:r w:rsidRPr="000B623C">
        <w:rPr>
          <w:rFonts w:ascii="Garamond" w:hAnsi="Garamond" w:cs="Times New Roman"/>
          <w:b/>
          <w:sz w:val="24"/>
          <w:szCs w:val="24"/>
        </w:rPr>
        <w:t>Član 18</w:t>
      </w:r>
    </w:p>
    <w:p w:rsidR="00470466" w:rsidRPr="000B623C" w:rsidRDefault="0071398A"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Uz z</w:t>
      </w:r>
      <w:r w:rsidR="00470466" w:rsidRPr="000B623C">
        <w:rPr>
          <w:rFonts w:ascii="Garamond" w:hAnsi="Garamond" w:cs="Times New Roman"/>
          <w:sz w:val="24"/>
          <w:szCs w:val="24"/>
        </w:rPr>
        <w:t>ahtjev iz</w:t>
      </w:r>
      <w:r w:rsidRPr="000B623C">
        <w:rPr>
          <w:rFonts w:ascii="Garamond" w:hAnsi="Garamond" w:cs="Times New Roman"/>
          <w:sz w:val="24"/>
          <w:szCs w:val="24"/>
        </w:rPr>
        <w:t xml:space="preserve"> </w:t>
      </w:r>
      <w:r w:rsidR="00470466" w:rsidRPr="000B623C">
        <w:rPr>
          <w:rFonts w:ascii="Garamond" w:hAnsi="Garamond" w:cs="Times New Roman"/>
          <w:sz w:val="24"/>
          <w:szCs w:val="24"/>
        </w:rPr>
        <w:t xml:space="preserve"> člana 17 </w:t>
      </w:r>
      <w:r w:rsidRPr="000B623C">
        <w:rPr>
          <w:rFonts w:ascii="Garamond" w:hAnsi="Garamond" w:cs="Times New Roman"/>
          <w:sz w:val="24"/>
          <w:szCs w:val="24"/>
        </w:rPr>
        <w:t xml:space="preserve">stav 2 </w:t>
      </w:r>
      <w:r w:rsidR="00470466" w:rsidRPr="000B623C">
        <w:rPr>
          <w:rFonts w:ascii="Garamond" w:hAnsi="Garamond" w:cs="Times New Roman"/>
          <w:sz w:val="24"/>
          <w:szCs w:val="24"/>
        </w:rPr>
        <w:t xml:space="preserve">ovog zakona </w:t>
      </w:r>
      <w:r w:rsidRPr="000B623C">
        <w:rPr>
          <w:rFonts w:ascii="Garamond" w:hAnsi="Garamond" w:cs="Times New Roman"/>
          <w:sz w:val="24"/>
          <w:szCs w:val="24"/>
        </w:rPr>
        <w:t>podnosilac zahtjeva dostavlja dokaze o</w:t>
      </w:r>
      <w:r w:rsidR="00470466" w:rsidRPr="000B623C">
        <w:rPr>
          <w:rFonts w:ascii="Garamond" w:hAnsi="Garamond" w:cs="Times New Roman"/>
          <w:sz w:val="24"/>
          <w:szCs w:val="24"/>
        </w:rPr>
        <w:t>:</w:t>
      </w:r>
    </w:p>
    <w:p w:rsidR="00470466" w:rsidRPr="000B623C" w:rsidRDefault="00610FEB" w:rsidP="007466A5">
      <w:pPr>
        <w:pStyle w:val="ListParagraph"/>
        <w:numPr>
          <w:ilvl w:val="1"/>
          <w:numId w:val="21"/>
        </w:numPr>
        <w:jc w:val="both"/>
        <w:rPr>
          <w:rFonts w:ascii="Garamond" w:hAnsi="Garamond" w:cs="Times New Roman"/>
          <w:sz w:val="24"/>
          <w:szCs w:val="24"/>
        </w:rPr>
      </w:pPr>
      <w:r w:rsidRPr="000B623C">
        <w:rPr>
          <w:rFonts w:ascii="Garamond" w:hAnsi="Garamond" w:cs="Times New Roman"/>
          <w:sz w:val="24"/>
          <w:szCs w:val="24"/>
        </w:rPr>
        <w:t>državljanstvu i</w:t>
      </w:r>
    </w:p>
    <w:p w:rsidR="00470466" w:rsidRPr="000B623C" w:rsidRDefault="00DB3698" w:rsidP="007466A5">
      <w:pPr>
        <w:pStyle w:val="ListParagraph"/>
        <w:numPr>
          <w:ilvl w:val="1"/>
          <w:numId w:val="21"/>
        </w:numPr>
        <w:jc w:val="both"/>
        <w:rPr>
          <w:rFonts w:ascii="Garamond" w:hAnsi="Garamond" w:cs="Times New Roman"/>
          <w:sz w:val="24"/>
          <w:szCs w:val="24"/>
        </w:rPr>
      </w:pPr>
      <w:r w:rsidRPr="000B623C">
        <w:rPr>
          <w:rFonts w:ascii="Garamond" w:hAnsi="Garamond" w:cs="Times New Roman"/>
          <w:sz w:val="24"/>
          <w:szCs w:val="24"/>
        </w:rPr>
        <w:t>profesional</w:t>
      </w:r>
      <w:r w:rsidR="00D26CD8" w:rsidRPr="000B623C">
        <w:rPr>
          <w:rFonts w:ascii="Garamond" w:hAnsi="Garamond" w:cs="Times New Roman"/>
          <w:sz w:val="24"/>
          <w:szCs w:val="24"/>
        </w:rPr>
        <w:t xml:space="preserve">noj kvalifikaciji </w:t>
      </w:r>
      <w:r w:rsidRPr="000B623C">
        <w:rPr>
          <w:rFonts w:ascii="Garamond" w:hAnsi="Garamond" w:cs="Times New Roman"/>
          <w:sz w:val="24"/>
          <w:szCs w:val="24"/>
        </w:rPr>
        <w:t>(</w:t>
      </w:r>
      <w:r w:rsidR="00D26CD8" w:rsidRPr="000B623C">
        <w:rPr>
          <w:rFonts w:ascii="Garamond" w:hAnsi="Garamond" w:cs="Times New Roman"/>
          <w:sz w:val="24"/>
          <w:szCs w:val="24"/>
        </w:rPr>
        <w:t xml:space="preserve">dokaz o </w:t>
      </w:r>
      <w:r w:rsidR="00470466" w:rsidRPr="000B623C">
        <w:rPr>
          <w:rFonts w:ascii="Garamond" w:hAnsi="Garamond" w:cs="Times New Roman"/>
          <w:sz w:val="24"/>
          <w:szCs w:val="24"/>
        </w:rPr>
        <w:t>formalnim kvalifikacijama, profesionalnoj osposobljenosti, kao i o profesionalnom isk</w:t>
      </w:r>
      <w:r w:rsidR="00D26CD8" w:rsidRPr="000B623C">
        <w:rPr>
          <w:rFonts w:ascii="Garamond" w:hAnsi="Garamond" w:cs="Times New Roman"/>
          <w:sz w:val="24"/>
          <w:szCs w:val="24"/>
        </w:rPr>
        <w:t xml:space="preserve">ustvu; drugim kvalifikacijama; </w:t>
      </w:r>
      <w:r w:rsidR="00470466" w:rsidRPr="000B623C">
        <w:rPr>
          <w:rFonts w:ascii="Garamond" w:hAnsi="Garamond" w:cs="Times New Roman"/>
          <w:sz w:val="24"/>
          <w:szCs w:val="24"/>
        </w:rPr>
        <w:t>sadrž</w:t>
      </w:r>
      <w:r w:rsidR="00D26CD8" w:rsidRPr="000B623C">
        <w:rPr>
          <w:rFonts w:ascii="Garamond" w:hAnsi="Garamond" w:cs="Times New Roman"/>
          <w:sz w:val="24"/>
          <w:szCs w:val="24"/>
        </w:rPr>
        <w:t xml:space="preserve">aju i toku osposobljavanja ili </w:t>
      </w:r>
      <w:r w:rsidR="00470466" w:rsidRPr="000B623C">
        <w:rPr>
          <w:rFonts w:ascii="Garamond" w:hAnsi="Garamond" w:cs="Times New Roman"/>
          <w:sz w:val="24"/>
          <w:szCs w:val="24"/>
        </w:rPr>
        <w:t>drugi dokaz koji prikazuje profesionalnu kvalifikaciju podnosioca zahtjeva</w:t>
      </w:r>
      <w:r w:rsidRPr="000B623C">
        <w:rPr>
          <w:rFonts w:ascii="Garamond" w:hAnsi="Garamond" w:cs="Times New Roman"/>
          <w:sz w:val="24"/>
          <w:szCs w:val="24"/>
        </w:rPr>
        <w:t>).</w:t>
      </w:r>
    </w:p>
    <w:p w:rsidR="00470466" w:rsidRPr="000B623C" w:rsidRDefault="00890168"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 xml:space="preserve">Ako se </w:t>
      </w:r>
      <w:r w:rsidR="003157BE" w:rsidRPr="000B623C">
        <w:rPr>
          <w:rFonts w:ascii="Garamond" w:hAnsi="Garamond" w:cs="Times New Roman"/>
          <w:sz w:val="24"/>
          <w:szCs w:val="24"/>
        </w:rPr>
        <w:t>za pristup regulisanoj profesiji</w:t>
      </w:r>
      <w:r w:rsidRPr="000B623C">
        <w:rPr>
          <w:rFonts w:ascii="Garamond" w:hAnsi="Garamond" w:cs="Times New Roman"/>
          <w:sz w:val="24"/>
          <w:szCs w:val="24"/>
        </w:rPr>
        <w:t xml:space="preserve"> od državljana Crne Gore</w:t>
      </w:r>
      <w:r w:rsidR="00470466" w:rsidRPr="000B623C">
        <w:rPr>
          <w:rFonts w:ascii="Garamond" w:hAnsi="Garamond" w:cs="Times New Roman"/>
          <w:sz w:val="24"/>
          <w:szCs w:val="24"/>
        </w:rPr>
        <w:t xml:space="preserve"> zahtijeva dokaz </w:t>
      </w:r>
      <w:r w:rsidRPr="000B623C">
        <w:rPr>
          <w:rFonts w:ascii="Garamond" w:hAnsi="Garamond" w:cs="Times New Roman"/>
          <w:sz w:val="24"/>
          <w:szCs w:val="24"/>
        </w:rPr>
        <w:t>da nije kažnjavan ili</w:t>
      </w:r>
      <w:r w:rsidR="00470466" w:rsidRPr="000B623C">
        <w:rPr>
          <w:rFonts w:ascii="Garamond" w:hAnsi="Garamond" w:cs="Times New Roman"/>
          <w:sz w:val="24"/>
          <w:szCs w:val="24"/>
        </w:rPr>
        <w:t xml:space="preserve"> </w:t>
      </w:r>
      <w:r w:rsidR="00F6172C" w:rsidRPr="000B623C">
        <w:rPr>
          <w:rFonts w:ascii="Garamond" w:hAnsi="Garamond" w:cs="Times New Roman"/>
          <w:sz w:val="24"/>
          <w:szCs w:val="24"/>
        </w:rPr>
        <w:t>dokaz da mu</w:t>
      </w:r>
      <w:r w:rsidR="00470466" w:rsidRPr="000B623C">
        <w:rPr>
          <w:rFonts w:ascii="Garamond" w:hAnsi="Garamond" w:cs="Times New Roman"/>
          <w:sz w:val="24"/>
          <w:szCs w:val="24"/>
        </w:rPr>
        <w:t xml:space="preserve"> nije izrečena privremena ili tra</w:t>
      </w:r>
      <w:r w:rsidR="005647EE" w:rsidRPr="000B623C">
        <w:rPr>
          <w:rFonts w:ascii="Garamond" w:hAnsi="Garamond" w:cs="Times New Roman"/>
          <w:sz w:val="24"/>
          <w:szCs w:val="24"/>
        </w:rPr>
        <w:t>jna zabrana obavljanja</w:t>
      </w:r>
      <w:r w:rsidR="00047D44" w:rsidRPr="000B623C">
        <w:rPr>
          <w:rFonts w:ascii="Garamond" w:hAnsi="Garamond" w:cs="Times New Roman"/>
          <w:sz w:val="24"/>
          <w:szCs w:val="24"/>
        </w:rPr>
        <w:t xml:space="preserve"> regulisane</w:t>
      </w:r>
      <w:r w:rsidR="005647EE" w:rsidRPr="000B623C">
        <w:rPr>
          <w:rFonts w:ascii="Garamond" w:hAnsi="Garamond" w:cs="Times New Roman"/>
          <w:sz w:val="24"/>
          <w:szCs w:val="24"/>
        </w:rPr>
        <w:t xml:space="preserve"> profesije</w:t>
      </w:r>
      <w:r w:rsidR="00470466" w:rsidRPr="000B623C">
        <w:rPr>
          <w:rFonts w:ascii="Garamond" w:hAnsi="Garamond" w:cs="Times New Roman"/>
          <w:sz w:val="24"/>
          <w:szCs w:val="24"/>
        </w:rPr>
        <w:t xml:space="preserve">, nadležni organ </w:t>
      </w:r>
      <w:r w:rsidR="008D40C2" w:rsidRPr="000B623C">
        <w:rPr>
          <w:rFonts w:ascii="Garamond" w:hAnsi="Garamond" w:cs="Times New Roman"/>
          <w:sz w:val="24"/>
          <w:szCs w:val="24"/>
        </w:rPr>
        <w:t xml:space="preserve">u postupku pokrenutom na zahtjev podnosioca zahtjeva, </w:t>
      </w:r>
      <w:r w:rsidR="00470466" w:rsidRPr="000B623C">
        <w:rPr>
          <w:rFonts w:ascii="Garamond" w:hAnsi="Garamond" w:cs="Times New Roman"/>
          <w:sz w:val="24"/>
          <w:szCs w:val="24"/>
        </w:rPr>
        <w:t>kao dokaz uzima u obzir potvrdu, izdatu u državi ugovornici porijekla ili u državi ugovornici iz koje dolazi podnosilac zahtjeva, koja potvrđuje da su uslovi ispunjeni.</w:t>
      </w:r>
    </w:p>
    <w:p w:rsidR="00470466" w:rsidRPr="000B623C" w:rsidRDefault="00470466"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 xml:space="preserve">Ako se za </w:t>
      </w:r>
      <w:r w:rsidR="006B4485" w:rsidRPr="000B623C">
        <w:rPr>
          <w:rFonts w:ascii="Garamond" w:hAnsi="Garamond" w:cs="Times New Roman"/>
          <w:sz w:val="24"/>
          <w:szCs w:val="24"/>
        </w:rPr>
        <w:t>pristup regulisanoj profesiji od državljana Crne Gore</w:t>
      </w:r>
      <w:r w:rsidRPr="000B623C">
        <w:rPr>
          <w:rFonts w:ascii="Garamond" w:hAnsi="Garamond" w:cs="Times New Roman"/>
          <w:sz w:val="24"/>
          <w:szCs w:val="24"/>
        </w:rPr>
        <w:t xml:space="preserve"> zahtijeva dokaz o </w:t>
      </w:r>
      <w:r w:rsidR="006B4485" w:rsidRPr="000B623C">
        <w:rPr>
          <w:rFonts w:ascii="Garamond" w:hAnsi="Garamond" w:cs="Times New Roman"/>
          <w:sz w:val="24"/>
          <w:szCs w:val="24"/>
        </w:rPr>
        <w:t xml:space="preserve">opštoj zdravstvenoj sposobnosti </w:t>
      </w:r>
      <w:r w:rsidRPr="000B623C">
        <w:rPr>
          <w:rFonts w:ascii="Garamond" w:hAnsi="Garamond" w:cs="Times New Roman"/>
          <w:sz w:val="24"/>
          <w:szCs w:val="24"/>
        </w:rPr>
        <w:t xml:space="preserve"> podnosioca zahtjeva, nadležni organ kao zadovoljavaj</w:t>
      </w:r>
      <w:r w:rsidR="00DB5926" w:rsidRPr="000B623C">
        <w:rPr>
          <w:rFonts w:ascii="Garamond" w:hAnsi="Garamond" w:cs="Times New Roman"/>
          <w:sz w:val="24"/>
          <w:szCs w:val="24"/>
        </w:rPr>
        <w:t>ući dokaz</w:t>
      </w:r>
      <w:r w:rsidRPr="000B623C">
        <w:rPr>
          <w:rFonts w:ascii="Garamond" w:hAnsi="Garamond" w:cs="Times New Roman"/>
          <w:sz w:val="24"/>
          <w:szCs w:val="24"/>
        </w:rPr>
        <w:t xml:space="preserve"> uzima u obzir dokument koji se u tu svrhu zahtijeva u državi ugovornici porijekla. Ako država ugovornica ne izda navedeni dokument, kao zadovoljavajući dokaz uzima se u obzir potvrda, koju je izdao odgovarajući orga</w:t>
      </w:r>
      <w:r w:rsidR="003A590E" w:rsidRPr="000B623C">
        <w:rPr>
          <w:rFonts w:ascii="Garamond" w:hAnsi="Garamond" w:cs="Times New Roman"/>
          <w:sz w:val="24"/>
          <w:szCs w:val="24"/>
        </w:rPr>
        <w:t>n u državi ugovornici domaćinu.</w:t>
      </w:r>
    </w:p>
    <w:p w:rsidR="00470466" w:rsidRPr="000B623C" w:rsidRDefault="00470466"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 xml:space="preserve">Ako se za </w:t>
      </w:r>
      <w:r w:rsidR="001533FC" w:rsidRPr="000B623C">
        <w:rPr>
          <w:rFonts w:ascii="Garamond" w:hAnsi="Garamond" w:cs="Times New Roman"/>
          <w:sz w:val="24"/>
          <w:szCs w:val="24"/>
        </w:rPr>
        <w:t>za pristup regulisanoj profesiji od državljana Crne Gore</w:t>
      </w:r>
      <w:r w:rsidRPr="000B623C">
        <w:rPr>
          <w:rFonts w:ascii="Garamond" w:hAnsi="Garamond" w:cs="Times New Roman"/>
          <w:sz w:val="24"/>
          <w:szCs w:val="24"/>
        </w:rPr>
        <w:t xml:space="preserve"> zahtijeva potvrda o imovinskom stanju podnosioca zahtjeva ili potvrda da je podnosilac zahtjeva osiguran za odgovornost u skladu sa</w:t>
      </w:r>
      <w:r w:rsidR="001533FC" w:rsidRPr="000B623C">
        <w:rPr>
          <w:rFonts w:ascii="Garamond" w:hAnsi="Garamond" w:cs="Times New Roman"/>
          <w:sz w:val="24"/>
          <w:szCs w:val="24"/>
        </w:rPr>
        <w:t xml:space="preserve"> posebnim</w:t>
      </w:r>
      <w:r w:rsidRPr="000B623C">
        <w:rPr>
          <w:rFonts w:ascii="Garamond" w:hAnsi="Garamond" w:cs="Times New Roman"/>
          <w:sz w:val="24"/>
          <w:szCs w:val="24"/>
        </w:rPr>
        <w:t xml:space="preserve"> propisima o obezbjeđenju, nadležni organ kao zadovoljavajući dokaz uzima u obzir potvrdu, koju u tu svrhu, izdaje banka odnosno osiguravajuće društ</w:t>
      </w:r>
      <w:r w:rsidR="003A590E" w:rsidRPr="000B623C">
        <w:rPr>
          <w:rFonts w:ascii="Garamond" w:hAnsi="Garamond" w:cs="Times New Roman"/>
          <w:sz w:val="24"/>
          <w:szCs w:val="24"/>
        </w:rPr>
        <w:t>vo države ugovornice porijekla.</w:t>
      </w:r>
    </w:p>
    <w:p w:rsidR="00470466" w:rsidRPr="000B623C" w:rsidRDefault="00470466"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Ako se za za pr</w:t>
      </w:r>
      <w:r w:rsidR="001533FC" w:rsidRPr="000B623C">
        <w:rPr>
          <w:rFonts w:ascii="Garamond" w:hAnsi="Garamond" w:cs="Times New Roman"/>
          <w:sz w:val="24"/>
          <w:szCs w:val="24"/>
        </w:rPr>
        <w:t>istup regulisanoj</w:t>
      </w:r>
      <w:r w:rsidR="001C4EEE" w:rsidRPr="000B623C">
        <w:rPr>
          <w:rFonts w:ascii="Garamond" w:hAnsi="Garamond" w:cs="Times New Roman"/>
          <w:sz w:val="24"/>
          <w:szCs w:val="24"/>
        </w:rPr>
        <w:t xml:space="preserve"> profesije</w:t>
      </w:r>
      <w:r w:rsidRPr="000B623C">
        <w:rPr>
          <w:rFonts w:ascii="Garamond" w:hAnsi="Garamond" w:cs="Times New Roman"/>
          <w:sz w:val="24"/>
          <w:szCs w:val="24"/>
        </w:rPr>
        <w:t xml:space="preserve"> </w:t>
      </w:r>
      <w:r w:rsidR="001533FC" w:rsidRPr="000B623C">
        <w:rPr>
          <w:rFonts w:ascii="Garamond" w:hAnsi="Garamond" w:cs="Times New Roman"/>
          <w:sz w:val="24"/>
          <w:szCs w:val="24"/>
        </w:rPr>
        <w:t xml:space="preserve">od državljana Crne Gore </w:t>
      </w:r>
      <w:r w:rsidRPr="000B623C">
        <w:rPr>
          <w:rFonts w:ascii="Garamond" w:hAnsi="Garamond" w:cs="Times New Roman"/>
          <w:sz w:val="24"/>
          <w:szCs w:val="24"/>
        </w:rPr>
        <w:t xml:space="preserve">zahtijeva da se </w:t>
      </w:r>
      <w:r w:rsidR="00E86815" w:rsidRPr="000B623C">
        <w:rPr>
          <w:rFonts w:ascii="Garamond" w:hAnsi="Garamond" w:cs="Times New Roman"/>
          <w:sz w:val="24"/>
          <w:szCs w:val="24"/>
        </w:rPr>
        <w:t>svečano zakunu</w:t>
      </w:r>
      <w:r w:rsidRPr="000B623C">
        <w:rPr>
          <w:rFonts w:ascii="Garamond" w:hAnsi="Garamond" w:cs="Times New Roman"/>
          <w:sz w:val="24"/>
          <w:szCs w:val="24"/>
        </w:rPr>
        <w:t xml:space="preserve"> ili da daju svečanu izjavu, a tekst te zakletve ili izjave nije moguće primijeniti na državljane drugih država ugovornica, nadležni organ obezbjeđuje primjenu odgovarajućeg teksta  istog značenj</w:t>
      </w:r>
      <w:r w:rsidR="003A590E" w:rsidRPr="000B623C">
        <w:rPr>
          <w:rFonts w:ascii="Garamond" w:hAnsi="Garamond" w:cs="Times New Roman"/>
          <w:sz w:val="24"/>
          <w:szCs w:val="24"/>
        </w:rPr>
        <w:t>a.</w:t>
      </w:r>
    </w:p>
    <w:p w:rsidR="00470466" w:rsidRPr="000B623C" w:rsidRDefault="00470466"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Dokazi o profesionalnim kvalifikacijama, koje je izdala treća država, razmatraju se kao dokazi o profesionalnim kvalifikacijama, ako podnosilac zahtjeva ima tri godine profesionalnog iskustva</w:t>
      </w:r>
      <w:r w:rsidR="00E27F88" w:rsidRPr="000B623C">
        <w:rPr>
          <w:rFonts w:ascii="Garamond" w:hAnsi="Garamond" w:cs="Times New Roman"/>
          <w:sz w:val="24"/>
          <w:szCs w:val="24"/>
        </w:rPr>
        <w:t xml:space="preserve"> u oblasti regulisane profesije</w:t>
      </w:r>
      <w:r w:rsidRPr="000B623C">
        <w:rPr>
          <w:rFonts w:ascii="Garamond" w:hAnsi="Garamond" w:cs="Times New Roman"/>
          <w:sz w:val="24"/>
          <w:szCs w:val="24"/>
        </w:rPr>
        <w:t xml:space="preserve"> odnosno</w:t>
      </w:r>
      <w:r w:rsidR="00725FF4" w:rsidRPr="000B623C">
        <w:rPr>
          <w:rFonts w:ascii="Garamond" w:hAnsi="Garamond" w:cs="Times New Roman"/>
          <w:sz w:val="24"/>
          <w:szCs w:val="24"/>
        </w:rPr>
        <w:t xml:space="preserve"> obavljanja</w:t>
      </w:r>
      <w:r w:rsidRPr="000B623C">
        <w:rPr>
          <w:rFonts w:ascii="Garamond" w:hAnsi="Garamond" w:cs="Times New Roman"/>
          <w:sz w:val="24"/>
          <w:szCs w:val="24"/>
        </w:rPr>
        <w:t xml:space="preserve"> profesionalne djelatnosti na teritoriji druge države ugovornice, koja je priznala ove dokaze o profesionalnim kvalifikacijama</w:t>
      </w:r>
      <w:r w:rsidR="00242EF2" w:rsidRPr="000B623C">
        <w:rPr>
          <w:rFonts w:ascii="Garamond" w:hAnsi="Garamond" w:cs="Times New Roman"/>
          <w:sz w:val="24"/>
          <w:szCs w:val="24"/>
        </w:rPr>
        <w:t>.</w:t>
      </w:r>
    </w:p>
    <w:p w:rsidR="001533FC" w:rsidRPr="000B623C" w:rsidRDefault="00FD2C54" w:rsidP="007466A5">
      <w:pPr>
        <w:pStyle w:val="ListParagraph"/>
        <w:numPr>
          <w:ilvl w:val="0"/>
          <w:numId w:val="21"/>
        </w:numPr>
        <w:jc w:val="both"/>
        <w:rPr>
          <w:rFonts w:ascii="Garamond" w:hAnsi="Garamond" w:cs="Times New Roman"/>
          <w:sz w:val="24"/>
          <w:szCs w:val="24"/>
        </w:rPr>
      </w:pPr>
      <w:r w:rsidRPr="000B623C">
        <w:rPr>
          <w:rFonts w:ascii="Garamond" w:hAnsi="Garamond" w:cs="Times New Roman"/>
          <w:sz w:val="24"/>
          <w:szCs w:val="24"/>
        </w:rPr>
        <w:t>Nadležni organ može a</w:t>
      </w:r>
      <w:r w:rsidR="00470466" w:rsidRPr="000B623C">
        <w:rPr>
          <w:rFonts w:ascii="Garamond" w:hAnsi="Garamond" w:cs="Times New Roman"/>
          <w:sz w:val="24"/>
          <w:szCs w:val="24"/>
        </w:rPr>
        <w:t>ko osnovano sumnja u važnost star</w:t>
      </w:r>
      <w:r w:rsidRPr="000B623C">
        <w:rPr>
          <w:rFonts w:ascii="Garamond" w:hAnsi="Garamond" w:cs="Times New Roman"/>
          <w:sz w:val="24"/>
          <w:szCs w:val="24"/>
        </w:rPr>
        <w:t xml:space="preserve">ijih dokaza, </w:t>
      </w:r>
      <w:r w:rsidR="00470466" w:rsidRPr="000B623C">
        <w:rPr>
          <w:rFonts w:ascii="Garamond" w:hAnsi="Garamond" w:cs="Times New Roman"/>
          <w:sz w:val="24"/>
          <w:szCs w:val="24"/>
        </w:rPr>
        <w:t xml:space="preserve"> zahtjevati da dokazi iz </w:t>
      </w:r>
      <w:r w:rsidRPr="000B623C">
        <w:rPr>
          <w:rFonts w:ascii="Garamond" w:hAnsi="Garamond" w:cs="Times New Roman"/>
          <w:sz w:val="24"/>
          <w:szCs w:val="24"/>
        </w:rPr>
        <w:t>st. 2, 3 i 4 ovog člana</w:t>
      </w:r>
      <w:r w:rsidR="00470466" w:rsidRPr="000B623C">
        <w:rPr>
          <w:rFonts w:ascii="Garamond" w:hAnsi="Garamond" w:cs="Times New Roman"/>
          <w:sz w:val="24"/>
          <w:szCs w:val="24"/>
        </w:rPr>
        <w:t xml:space="preserve"> nijesu stariji od tri mjeseca.</w:t>
      </w:r>
      <w:r w:rsidR="00C80ADE" w:rsidRPr="000B623C">
        <w:rPr>
          <w:rFonts w:ascii="Garamond" w:eastAsiaTheme="minorEastAsia" w:hAnsi="Garamond" w:cs="Times New Roman"/>
          <w:sz w:val="24"/>
          <w:szCs w:val="24"/>
        </w:rPr>
        <w:t xml:space="preserve">           </w:t>
      </w:r>
    </w:p>
    <w:p w:rsidR="00015656" w:rsidRPr="000B623C" w:rsidRDefault="00015656" w:rsidP="000063B6">
      <w:pPr>
        <w:spacing w:after="0"/>
        <w:ind w:left="525" w:right="525" w:firstLine="240"/>
        <w:jc w:val="both"/>
        <w:rPr>
          <w:rFonts w:ascii="Garamond" w:eastAsiaTheme="minorEastAsia" w:hAnsi="Garamond" w:cs="Times New Roman"/>
          <w:b/>
          <w:sz w:val="24"/>
          <w:szCs w:val="24"/>
        </w:rPr>
      </w:pPr>
      <w:r w:rsidRPr="000B623C">
        <w:rPr>
          <w:rFonts w:ascii="Garamond" w:eastAsiaTheme="minorEastAsia" w:hAnsi="Garamond" w:cs="Times New Roman"/>
          <w:sz w:val="24"/>
          <w:szCs w:val="24"/>
        </w:rPr>
        <w:t xml:space="preserve">                                                 </w:t>
      </w:r>
      <w:r w:rsidRPr="000B623C">
        <w:rPr>
          <w:rFonts w:ascii="Garamond" w:eastAsiaTheme="minorEastAsia" w:hAnsi="Garamond" w:cs="Times New Roman"/>
          <w:b/>
          <w:sz w:val="24"/>
          <w:szCs w:val="24"/>
        </w:rPr>
        <w:t>Provjeravanje dokaza</w:t>
      </w:r>
    </w:p>
    <w:p w:rsidR="006C7010" w:rsidRPr="000B623C" w:rsidRDefault="006C7010" w:rsidP="000063B6">
      <w:pPr>
        <w:spacing w:after="0"/>
        <w:ind w:left="525" w:right="525" w:firstLine="240"/>
        <w:jc w:val="both"/>
        <w:rPr>
          <w:rFonts w:ascii="Garamond" w:eastAsiaTheme="minorEastAsia" w:hAnsi="Garamond" w:cs="Times New Roman"/>
          <w:b/>
          <w:sz w:val="24"/>
          <w:szCs w:val="24"/>
        </w:rPr>
      </w:pPr>
    </w:p>
    <w:p w:rsidR="00015656" w:rsidRPr="000B623C" w:rsidRDefault="00015656" w:rsidP="00AF02FB">
      <w:pPr>
        <w:spacing w:after="0"/>
        <w:ind w:left="525" w:right="525" w:firstLine="240"/>
        <w:jc w:val="both"/>
        <w:rPr>
          <w:rFonts w:ascii="Garamond" w:eastAsiaTheme="minorEastAsia" w:hAnsi="Garamond" w:cs="Times New Roman"/>
          <w:b/>
          <w:sz w:val="24"/>
          <w:szCs w:val="24"/>
        </w:rPr>
      </w:pPr>
      <w:r w:rsidRPr="000B623C">
        <w:rPr>
          <w:rFonts w:ascii="Garamond" w:eastAsiaTheme="minorEastAsia" w:hAnsi="Garamond" w:cs="Times New Roman"/>
          <w:sz w:val="24"/>
          <w:szCs w:val="24"/>
        </w:rPr>
        <w:t xml:space="preserve">                                                             </w:t>
      </w:r>
      <w:r w:rsidRPr="000B623C">
        <w:rPr>
          <w:rFonts w:ascii="Garamond" w:eastAsiaTheme="minorEastAsia" w:hAnsi="Garamond" w:cs="Times New Roman"/>
          <w:b/>
          <w:sz w:val="24"/>
          <w:szCs w:val="24"/>
        </w:rPr>
        <w:t>Član 19</w:t>
      </w:r>
    </w:p>
    <w:p w:rsidR="006C7010" w:rsidRPr="000B623C" w:rsidRDefault="006C7010" w:rsidP="00AF02FB">
      <w:pPr>
        <w:spacing w:after="0"/>
        <w:ind w:left="525" w:right="525" w:firstLine="240"/>
        <w:jc w:val="both"/>
        <w:rPr>
          <w:rFonts w:ascii="Garamond" w:eastAsiaTheme="minorEastAsia" w:hAnsi="Garamond" w:cs="Times New Roman"/>
          <w:b/>
          <w:sz w:val="24"/>
          <w:szCs w:val="24"/>
        </w:rPr>
      </w:pPr>
    </w:p>
    <w:p w:rsidR="00DD7668" w:rsidRPr="000B623C" w:rsidRDefault="007F2331" w:rsidP="007466A5">
      <w:pPr>
        <w:pStyle w:val="ListParagraph"/>
        <w:numPr>
          <w:ilvl w:val="0"/>
          <w:numId w:val="22"/>
        </w:numPr>
        <w:jc w:val="both"/>
        <w:rPr>
          <w:rFonts w:ascii="Garamond" w:hAnsi="Garamond" w:cs="Times New Roman"/>
          <w:sz w:val="24"/>
          <w:szCs w:val="24"/>
        </w:rPr>
      </w:pPr>
      <w:r w:rsidRPr="000B623C">
        <w:rPr>
          <w:rFonts w:ascii="Garamond" w:hAnsi="Garamond" w:cs="Times New Roman"/>
          <w:sz w:val="24"/>
          <w:szCs w:val="24"/>
        </w:rPr>
        <w:t xml:space="preserve">U slučaju opravdane sumnje </w:t>
      </w:r>
      <w:r w:rsidR="00D03051" w:rsidRPr="000B623C">
        <w:rPr>
          <w:rFonts w:ascii="Garamond" w:hAnsi="Garamond" w:cs="Times New Roman"/>
          <w:sz w:val="24"/>
          <w:szCs w:val="24"/>
        </w:rPr>
        <w:t>nadležni organ može kod nadležnog organa druge države ugovornice provjeriti vjerodostojnost dokaza, koje je podnosilac zahtjeva priložio uz zahtjev i provjeri ispunjavanje minimalnih uslova osposobl</w:t>
      </w:r>
      <w:r w:rsidR="008047A9" w:rsidRPr="000B623C">
        <w:rPr>
          <w:rFonts w:ascii="Garamond" w:hAnsi="Garamond" w:cs="Times New Roman"/>
          <w:sz w:val="24"/>
          <w:szCs w:val="24"/>
        </w:rPr>
        <w:t>jenosti za zanimanje iz člana 35</w:t>
      </w:r>
      <w:r w:rsidR="00D03051" w:rsidRPr="000B623C">
        <w:rPr>
          <w:rFonts w:ascii="Garamond" w:hAnsi="Garamond" w:cs="Times New Roman"/>
          <w:sz w:val="24"/>
          <w:szCs w:val="24"/>
        </w:rPr>
        <w:t xml:space="preserve"> ovog zakona odnosno djelatnosti, koji se u skladu sa ovim zakonom priznaju automatski.</w:t>
      </w:r>
    </w:p>
    <w:p w:rsidR="00DD7668" w:rsidRPr="000B623C" w:rsidRDefault="00D03051" w:rsidP="007466A5">
      <w:pPr>
        <w:pStyle w:val="ListParagraph"/>
        <w:numPr>
          <w:ilvl w:val="0"/>
          <w:numId w:val="22"/>
        </w:numPr>
        <w:jc w:val="both"/>
        <w:rPr>
          <w:rFonts w:ascii="Garamond" w:hAnsi="Garamond" w:cs="Times New Roman"/>
          <w:sz w:val="24"/>
          <w:szCs w:val="24"/>
        </w:rPr>
      </w:pPr>
      <w:r w:rsidRPr="000B623C">
        <w:rPr>
          <w:rFonts w:ascii="Garamond" w:hAnsi="Garamond" w:cs="Times New Roman"/>
          <w:sz w:val="24"/>
          <w:szCs w:val="24"/>
        </w:rPr>
        <w:t>Ako dokazi o formalnim profesionalnim kvalifikacijama uključuju osposobljavanje koje je podnosilac zahtjeva djelimično ili u potpunosti obavio u organizaciji, osnova</w:t>
      </w:r>
      <w:r w:rsidR="008E1EBA" w:rsidRPr="000B623C">
        <w:rPr>
          <w:rFonts w:ascii="Garamond" w:hAnsi="Garamond" w:cs="Times New Roman"/>
          <w:sz w:val="24"/>
          <w:szCs w:val="24"/>
        </w:rPr>
        <w:t>noj u drugoj državi ugovornici,</w:t>
      </w:r>
      <w:r w:rsidR="00327AC7" w:rsidRPr="000B623C">
        <w:rPr>
          <w:rFonts w:ascii="Garamond" w:hAnsi="Garamond" w:cs="Times New Roman"/>
          <w:sz w:val="24"/>
          <w:szCs w:val="24"/>
        </w:rPr>
        <w:t xml:space="preserve"> </w:t>
      </w:r>
      <w:r w:rsidRPr="000B623C">
        <w:rPr>
          <w:rFonts w:ascii="Garamond" w:hAnsi="Garamond" w:cs="Times New Roman"/>
          <w:sz w:val="24"/>
          <w:szCs w:val="24"/>
        </w:rPr>
        <w:t xml:space="preserve">nadležni organ </w:t>
      </w:r>
      <w:r w:rsidR="00AF02FB" w:rsidRPr="000B623C">
        <w:rPr>
          <w:rFonts w:ascii="Garamond" w:hAnsi="Garamond" w:cs="Times New Roman"/>
          <w:sz w:val="24"/>
          <w:szCs w:val="24"/>
        </w:rPr>
        <w:t>Crne Gore</w:t>
      </w:r>
      <w:r w:rsidR="00327AC7" w:rsidRPr="000B623C">
        <w:rPr>
          <w:rFonts w:ascii="Garamond" w:hAnsi="Garamond" w:cs="Times New Roman"/>
          <w:sz w:val="24"/>
          <w:szCs w:val="24"/>
        </w:rPr>
        <w:t xml:space="preserve"> </w:t>
      </w:r>
      <w:r w:rsidR="008E1EBA" w:rsidRPr="000B623C">
        <w:rPr>
          <w:rFonts w:ascii="Garamond" w:hAnsi="Garamond" w:cs="Times New Roman"/>
          <w:sz w:val="24"/>
          <w:szCs w:val="24"/>
        </w:rPr>
        <w:t>kod opravdane sumnje</w:t>
      </w:r>
      <w:r w:rsidR="007F2331" w:rsidRPr="000B623C">
        <w:rPr>
          <w:rFonts w:ascii="Garamond" w:hAnsi="Garamond" w:cs="Times New Roman"/>
          <w:sz w:val="24"/>
          <w:szCs w:val="24"/>
        </w:rPr>
        <w:t xml:space="preserve"> može</w:t>
      </w:r>
      <w:r w:rsidRPr="000B623C">
        <w:rPr>
          <w:rFonts w:ascii="Garamond" w:hAnsi="Garamond" w:cs="Times New Roman"/>
          <w:sz w:val="24"/>
          <w:szCs w:val="24"/>
        </w:rPr>
        <w:t>, kod nadležnog organa druge države ugovornice, koja je izdala dokaz, provjeriti:</w:t>
      </w:r>
      <w:r w:rsidR="0066379B" w:rsidRPr="000B623C">
        <w:rPr>
          <w:rFonts w:ascii="Garamond" w:hAnsi="Garamond" w:cs="Times New Roman"/>
          <w:sz w:val="24"/>
          <w:szCs w:val="24"/>
        </w:rPr>
        <w:t xml:space="preserve">  </w:t>
      </w:r>
    </w:p>
    <w:p w:rsidR="00DD7668" w:rsidRPr="000B623C" w:rsidRDefault="00DD7668" w:rsidP="007466A5">
      <w:pPr>
        <w:pStyle w:val="ListParagraph"/>
        <w:numPr>
          <w:ilvl w:val="1"/>
          <w:numId w:val="22"/>
        </w:numPr>
        <w:jc w:val="both"/>
        <w:rPr>
          <w:rFonts w:ascii="Garamond" w:hAnsi="Garamond" w:cs="Times New Roman"/>
          <w:sz w:val="24"/>
          <w:szCs w:val="24"/>
        </w:rPr>
      </w:pPr>
      <w:r w:rsidRPr="000B623C">
        <w:rPr>
          <w:rFonts w:ascii="Garamond" w:hAnsi="Garamond" w:cs="Times New Roman"/>
          <w:sz w:val="24"/>
          <w:szCs w:val="24"/>
        </w:rPr>
        <w:t>da li je program osposobljavanja u organizaciji, koja je sprovela osposobljavanje, formalno potvrdila obrazovna organizacija osnovana u državi ugovornici, koja je izdala dokaz;</w:t>
      </w:r>
    </w:p>
    <w:p w:rsidR="00DD7668" w:rsidRPr="000B623C" w:rsidRDefault="00DD7668" w:rsidP="007466A5">
      <w:pPr>
        <w:pStyle w:val="ListParagraph"/>
        <w:numPr>
          <w:ilvl w:val="1"/>
          <w:numId w:val="22"/>
        </w:numPr>
        <w:jc w:val="both"/>
        <w:rPr>
          <w:rFonts w:ascii="Garamond" w:hAnsi="Garamond" w:cs="Times New Roman"/>
          <w:sz w:val="24"/>
          <w:szCs w:val="24"/>
        </w:rPr>
      </w:pPr>
      <w:r w:rsidRPr="000B623C">
        <w:rPr>
          <w:rFonts w:ascii="Garamond" w:hAnsi="Garamond" w:cs="Times New Roman"/>
          <w:sz w:val="24"/>
          <w:szCs w:val="24"/>
        </w:rPr>
        <w:t>da li je dokaz o formalnoj kvalifikaciji jednak onom koji bi bio izdat da je program osposobljavanja u potpunosti ostvaren u državi ugovornici, koja je izdala dokaz;</w:t>
      </w:r>
    </w:p>
    <w:p w:rsidR="00DD7668" w:rsidRPr="000B623C" w:rsidRDefault="00DD7668" w:rsidP="007466A5">
      <w:pPr>
        <w:pStyle w:val="ListParagraph"/>
        <w:numPr>
          <w:ilvl w:val="1"/>
          <w:numId w:val="22"/>
        </w:numPr>
        <w:jc w:val="both"/>
        <w:rPr>
          <w:rFonts w:ascii="Garamond" w:hAnsi="Garamond" w:cs="Times New Roman"/>
          <w:sz w:val="24"/>
          <w:szCs w:val="24"/>
        </w:rPr>
      </w:pPr>
      <w:r w:rsidRPr="000B623C">
        <w:rPr>
          <w:rFonts w:ascii="Garamond" w:hAnsi="Garamond" w:cs="Times New Roman"/>
          <w:sz w:val="24"/>
          <w:szCs w:val="24"/>
        </w:rPr>
        <w:t>da li dokaz o formalnoj kvalifikaciji daje jednaka profesionalna prava za obavaljanje regulisane profesije na teritoriji države ugovornice, koja je izdala dokaz.</w:t>
      </w:r>
    </w:p>
    <w:p w:rsidR="00DD7668" w:rsidRPr="000B623C" w:rsidRDefault="000C1C17" w:rsidP="007466A5">
      <w:pPr>
        <w:pStyle w:val="ListParagraph"/>
        <w:numPr>
          <w:ilvl w:val="0"/>
          <w:numId w:val="22"/>
        </w:numPr>
        <w:jc w:val="both"/>
        <w:rPr>
          <w:rFonts w:ascii="Garamond" w:hAnsi="Garamond" w:cs="Times New Roman"/>
          <w:sz w:val="24"/>
          <w:szCs w:val="24"/>
        </w:rPr>
      </w:pPr>
      <w:r w:rsidRPr="000B623C">
        <w:rPr>
          <w:rFonts w:ascii="Garamond" w:hAnsi="Garamond" w:cs="Times New Roman"/>
          <w:sz w:val="24"/>
          <w:szCs w:val="24"/>
        </w:rPr>
        <w:t>U slučaju opravdane sumnje, nadležni organ može od nadležnog organa u drugoj državi ugovornici da zatraži p</w:t>
      </w:r>
      <w:r w:rsidR="00291915" w:rsidRPr="000B623C">
        <w:rPr>
          <w:rFonts w:ascii="Garamond" w:hAnsi="Garamond" w:cs="Times New Roman"/>
          <w:sz w:val="24"/>
          <w:szCs w:val="24"/>
        </w:rPr>
        <w:t>otvrdu da podnosilac</w:t>
      </w:r>
      <w:r w:rsidRPr="000B623C">
        <w:rPr>
          <w:rFonts w:ascii="Garamond" w:hAnsi="Garamond" w:cs="Times New Roman"/>
          <w:sz w:val="24"/>
          <w:szCs w:val="24"/>
        </w:rPr>
        <w:t xml:space="preserve"> zahtjeva </w:t>
      </w:r>
      <w:r w:rsidR="00286C85" w:rsidRPr="000B623C">
        <w:rPr>
          <w:rFonts w:ascii="Garamond" w:hAnsi="Garamond" w:cs="Times New Roman"/>
          <w:sz w:val="24"/>
          <w:szCs w:val="24"/>
        </w:rPr>
        <w:t>nema prekid ili zabranu obavljanja profesije zbog teže povrede pravila struke ili zbog osude za krivično djelo povezano sa obavljanjem</w:t>
      </w:r>
      <w:r w:rsidR="005941ED" w:rsidRPr="000B623C">
        <w:rPr>
          <w:rFonts w:ascii="Garamond" w:hAnsi="Garamond" w:cs="Times New Roman"/>
          <w:sz w:val="24"/>
          <w:szCs w:val="24"/>
        </w:rPr>
        <w:t xml:space="preserve"> profesije odnosno</w:t>
      </w:r>
      <w:r w:rsidR="00286C85" w:rsidRPr="000B623C">
        <w:rPr>
          <w:rFonts w:ascii="Garamond" w:hAnsi="Garamond" w:cs="Times New Roman"/>
          <w:sz w:val="24"/>
          <w:szCs w:val="24"/>
        </w:rPr>
        <w:t xml:space="preserve"> profesionale djelatnosti.</w:t>
      </w:r>
    </w:p>
    <w:p w:rsidR="00015656" w:rsidRPr="000B623C" w:rsidRDefault="00D03051" w:rsidP="007466A5">
      <w:pPr>
        <w:pStyle w:val="ListParagraph"/>
        <w:numPr>
          <w:ilvl w:val="0"/>
          <w:numId w:val="22"/>
        </w:numPr>
        <w:jc w:val="both"/>
        <w:rPr>
          <w:rFonts w:ascii="Garamond" w:hAnsi="Garamond" w:cs="Times New Roman"/>
          <w:sz w:val="24"/>
          <w:szCs w:val="24"/>
        </w:rPr>
      </w:pPr>
      <w:r w:rsidRPr="000B623C">
        <w:rPr>
          <w:rFonts w:ascii="Garamond" w:hAnsi="Garamond" w:cs="Times New Roman"/>
          <w:sz w:val="24"/>
          <w:szCs w:val="24"/>
        </w:rPr>
        <w:t xml:space="preserve">Razmjena informacija između nadležnih organa država ugovornica vrši </w:t>
      </w:r>
      <w:r w:rsidR="003E3D18" w:rsidRPr="000B623C">
        <w:rPr>
          <w:rFonts w:ascii="Garamond" w:hAnsi="Garamond" w:cs="Times New Roman"/>
          <w:sz w:val="24"/>
          <w:szCs w:val="24"/>
        </w:rPr>
        <w:t>se preko sistema IMI  u skladu sa ovim članom.</w:t>
      </w:r>
    </w:p>
    <w:p w:rsidR="00015656" w:rsidRPr="000B623C" w:rsidRDefault="00D03051" w:rsidP="00372635">
      <w:pPr>
        <w:spacing w:after="0"/>
        <w:ind w:left="525" w:right="525" w:firstLine="240"/>
        <w:jc w:val="center"/>
        <w:rPr>
          <w:rFonts w:ascii="Garamond" w:eastAsiaTheme="minorEastAsia" w:hAnsi="Garamond" w:cs="Times New Roman"/>
          <w:b/>
          <w:sz w:val="24"/>
          <w:szCs w:val="24"/>
        </w:rPr>
      </w:pPr>
      <w:r w:rsidRPr="000B623C">
        <w:rPr>
          <w:rFonts w:ascii="Garamond" w:eastAsiaTheme="minorEastAsia" w:hAnsi="Garamond" w:cs="Times New Roman"/>
          <w:b/>
          <w:sz w:val="24"/>
          <w:szCs w:val="24"/>
        </w:rPr>
        <w:t>Rokovi u postupku</w:t>
      </w:r>
    </w:p>
    <w:p w:rsidR="00DD7668" w:rsidRPr="000B623C" w:rsidRDefault="00DD7668" w:rsidP="00372635">
      <w:pPr>
        <w:spacing w:after="0"/>
        <w:ind w:left="525" w:right="525" w:firstLine="240"/>
        <w:jc w:val="center"/>
        <w:rPr>
          <w:rFonts w:ascii="Garamond" w:eastAsiaTheme="minorEastAsia" w:hAnsi="Garamond" w:cs="Times New Roman"/>
          <w:b/>
          <w:sz w:val="24"/>
          <w:szCs w:val="24"/>
        </w:rPr>
      </w:pPr>
    </w:p>
    <w:p w:rsidR="00D03051" w:rsidRPr="000B623C" w:rsidRDefault="00D03051" w:rsidP="00372635">
      <w:pPr>
        <w:spacing w:after="0"/>
        <w:ind w:left="525" w:right="525" w:firstLine="240"/>
        <w:jc w:val="center"/>
        <w:rPr>
          <w:rFonts w:ascii="Garamond" w:eastAsiaTheme="minorEastAsia" w:hAnsi="Garamond" w:cs="Times New Roman"/>
          <w:b/>
          <w:sz w:val="24"/>
          <w:szCs w:val="24"/>
        </w:rPr>
      </w:pPr>
      <w:r w:rsidRPr="000B623C">
        <w:rPr>
          <w:rFonts w:ascii="Garamond" w:eastAsiaTheme="minorEastAsia" w:hAnsi="Garamond" w:cs="Times New Roman"/>
          <w:b/>
          <w:sz w:val="24"/>
          <w:szCs w:val="24"/>
        </w:rPr>
        <w:t>Član 20</w:t>
      </w:r>
    </w:p>
    <w:p w:rsidR="00DD7668" w:rsidRPr="000B623C" w:rsidRDefault="00DD7668" w:rsidP="00DD7668">
      <w:pPr>
        <w:spacing w:after="0"/>
        <w:ind w:left="525" w:right="525" w:firstLine="240"/>
        <w:jc w:val="both"/>
        <w:rPr>
          <w:rFonts w:ascii="Garamond" w:eastAsiaTheme="minorEastAsia" w:hAnsi="Garamond" w:cs="Times New Roman"/>
          <w:b/>
          <w:sz w:val="24"/>
          <w:szCs w:val="24"/>
        </w:rPr>
      </w:pPr>
    </w:p>
    <w:p w:rsidR="00DD7668" w:rsidRPr="000B623C" w:rsidRDefault="00D03051" w:rsidP="007466A5">
      <w:pPr>
        <w:pStyle w:val="ListParagraph"/>
        <w:numPr>
          <w:ilvl w:val="0"/>
          <w:numId w:val="23"/>
        </w:numPr>
        <w:jc w:val="both"/>
        <w:rPr>
          <w:rFonts w:ascii="Garamond" w:hAnsi="Garamond" w:cs="Times New Roman"/>
          <w:sz w:val="24"/>
          <w:szCs w:val="24"/>
        </w:rPr>
      </w:pPr>
      <w:r w:rsidRPr="000B623C">
        <w:rPr>
          <w:rFonts w:ascii="Garamond" w:hAnsi="Garamond" w:cs="Times New Roman"/>
          <w:sz w:val="24"/>
          <w:szCs w:val="24"/>
        </w:rPr>
        <w:t xml:space="preserve">Nadležni organ u roku od </w:t>
      </w:r>
      <w:r w:rsidR="005E4B96" w:rsidRPr="000B623C">
        <w:rPr>
          <w:rFonts w:ascii="Garamond" w:hAnsi="Garamond" w:cs="Times New Roman"/>
          <w:sz w:val="24"/>
          <w:szCs w:val="24"/>
        </w:rPr>
        <w:t xml:space="preserve">tri </w:t>
      </w:r>
      <w:r w:rsidRPr="000B623C">
        <w:rPr>
          <w:rFonts w:ascii="Garamond" w:hAnsi="Garamond" w:cs="Times New Roman"/>
          <w:sz w:val="24"/>
          <w:szCs w:val="24"/>
        </w:rPr>
        <w:t>dana nakon prijema nepotpunog zahtjeva poziva podnosioca zahtjeva da dopuni zahtjev.</w:t>
      </w:r>
    </w:p>
    <w:p w:rsidR="00DD7668" w:rsidRPr="000B623C" w:rsidRDefault="00D03051" w:rsidP="007466A5">
      <w:pPr>
        <w:pStyle w:val="ListParagraph"/>
        <w:numPr>
          <w:ilvl w:val="0"/>
          <w:numId w:val="23"/>
        </w:numPr>
        <w:jc w:val="both"/>
        <w:rPr>
          <w:rFonts w:ascii="Garamond" w:hAnsi="Garamond" w:cs="Times New Roman"/>
          <w:sz w:val="24"/>
          <w:szCs w:val="24"/>
        </w:rPr>
      </w:pPr>
      <w:r w:rsidRPr="000B623C">
        <w:rPr>
          <w:rFonts w:ascii="Garamond" w:hAnsi="Garamond" w:cs="Times New Roman"/>
          <w:sz w:val="24"/>
          <w:szCs w:val="24"/>
        </w:rPr>
        <w:t xml:space="preserve"> Nadležni organ </w:t>
      </w:r>
      <w:r w:rsidR="00A132E9" w:rsidRPr="000B623C">
        <w:rPr>
          <w:rFonts w:ascii="Garamond" w:hAnsi="Garamond" w:cs="Times New Roman"/>
          <w:sz w:val="24"/>
          <w:szCs w:val="24"/>
        </w:rPr>
        <w:t>je dužan da donese rješenje i da ga dostavi podnosiocu</w:t>
      </w:r>
      <w:r w:rsidR="00A94099" w:rsidRPr="000B623C">
        <w:rPr>
          <w:rFonts w:ascii="Garamond" w:hAnsi="Garamond" w:cs="Times New Roman"/>
          <w:sz w:val="24"/>
          <w:szCs w:val="24"/>
        </w:rPr>
        <w:t xml:space="preserve"> zahtjeva najkasnije u roku od tri</w:t>
      </w:r>
      <w:r w:rsidR="00A132E9" w:rsidRPr="000B623C">
        <w:rPr>
          <w:rFonts w:ascii="Garamond" w:hAnsi="Garamond" w:cs="Times New Roman"/>
          <w:sz w:val="24"/>
          <w:szCs w:val="24"/>
        </w:rPr>
        <w:t xml:space="preserve"> mjeseca</w:t>
      </w:r>
      <w:r w:rsidRPr="000B623C">
        <w:rPr>
          <w:rFonts w:ascii="Garamond" w:hAnsi="Garamond" w:cs="Times New Roman"/>
          <w:sz w:val="24"/>
          <w:szCs w:val="24"/>
        </w:rPr>
        <w:t xml:space="preserve"> od dana </w:t>
      </w:r>
      <w:r w:rsidR="00A132E9" w:rsidRPr="000B623C">
        <w:rPr>
          <w:rFonts w:ascii="Garamond" w:hAnsi="Garamond" w:cs="Times New Roman"/>
          <w:sz w:val="24"/>
          <w:szCs w:val="24"/>
        </w:rPr>
        <w:t xml:space="preserve">od </w:t>
      </w:r>
      <w:r w:rsidRPr="000B623C">
        <w:rPr>
          <w:rFonts w:ascii="Garamond" w:hAnsi="Garamond" w:cs="Times New Roman"/>
          <w:sz w:val="24"/>
          <w:szCs w:val="24"/>
        </w:rPr>
        <w:t xml:space="preserve">kada je primio </w:t>
      </w:r>
      <w:r w:rsidR="00A132E9" w:rsidRPr="000B623C">
        <w:rPr>
          <w:rFonts w:ascii="Garamond" w:hAnsi="Garamond" w:cs="Times New Roman"/>
          <w:sz w:val="24"/>
          <w:szCs w:val="24"/>
        </w:rPr>
        <w:t xml:space="preserve">potpun </w:t>
      </w:r>
      <w:r w:rsidRPr="000B623C">
        <w:rPr>
          <w:rFonts w:ascii="Garamond" w:hAnsi="Garamond" w:cs="Times New Roman"/>
          <w:sz w:val="24"/>
          <w:szCs w:val="24"/>
        </w:rPr>
        <w:t xml:space="preserve">zahtjev. </w:t>
      </w:r>
    </w:p>
    <w:p w:rsidR="00DD7668" w:rsidRPr="000B623C" w:rsidRDefault="00D03051" w:rsidP="007466A5">
      <w:pPr>
        <w:pStyle w:val="ListParagraph"/>
        <w:numPr>
          <w:ilvl w:val="0"/>
          <w:numId w:val="23"/>
        </w:numPr>
        <w:jc w:val="both"/>
        <w:rPr>
          <w:rFonts w:ascii="Garamond" w:hAnsi="Garamond" w:cs="Times New Roman"/>
          <w:sz w:val="24"/>
          <w:szCs w:val="24"/>
        </w:rPr>
      </w:pPr>
      <w:r w:rsidRPr="000B623C">
        <w:rPr>
          <w:rFonts w:ascii="Garamond" w:hAnsi="Garamond" w:cs="Times New Roman"/>
          <w:sz w:val="24"/>
          <w:szCs w:val="24"/>
        </w:rPr>
        <w:t>U post</w:t>
      </w:r>
      <w:r w:rsidR="002A6D30" w:rsidRPr="000B623C">
        <w:rPr>
          <w:rFonts w:ascii="Garamond" w:hAnsi="Garamond" w:cs="Times New Roman"/>
          <w:sz w:val="24"/>
          <w:szCs w:val="24"/>
        </w:rPr>
        <w:t xml:space="preserve">upku opšteg sistema priznavanja </w:t>
      </w:r>
      <w:r w:rsidRPr="000B623C">
        <w:rPr>
          <w:rFonts w:ascii="Garamond" w:hAnsi="Garamond" w:cs="Times New Roman"/>
          <w:sz w:val="24"/>
          <w:szCs w:val="24"/>
        </w:rPr>
        <w:t xml:space="preserve">profesionalnih kvalifikacija ili u postupku priznavanja profesionalnog iskustva, zbog zahtjevnosti postupka rok </w:t>
      </w:r>
      <w:r w:rsidR="00A132E9" w:rsidRPr="000B623C">
        <w:rPr>
          <w:rFonts w:ascii="Garamond" w:hAnsi="Garamond" w:cs="Times New Roman"/>
          <w:sz w:val="24"/>
          <w:szCs w:val="24"/>
        </w:rPr>
        <w:t xml:space="preserve">iz </w:t>
      </w:r>
      <w:r w:rsidR="00990C38" w:rsidRPr="000B623C">
        <w:rPr>
          <w:rFonts w:ascii="Garamond" w:hAnsi="Garamond" w:cs="Times New Roman"/>
          <w:sz w:val="24"/>
          <w:szCs w:val="24"/>
        </w:rPr>
        <w:t>stava</w:t>
      </w:r>
      <w:r w:rsidR="00A132E9" w:rsidRPr="000B623C">
        <w:rPr>
          <w:rFonts w:ascii="Garamond" w:hAnsi="Garamond" w:cs="Times New Roman"/>
          <w:sz w:val="24"/>
          <w:szCs w:val="24"/>
        </w:rPr>
        <w:t xml:space="preserve"> 2 ovog člana </w:t>
      </w:r>
      <w:r w:rsidRPr="000B623C">
        <w:rPr>
          <w:rFonts w:ascii="Garamond" w:hAnsi="Garamond" w:cs="Times New Roman"/>
          <w:sz w:val="24"/>
          <w:szCs w:val="24"/>
        </w:rPr>
        <w:t>se može produžiti za najviše jedan mjesec.</w:t>
      </w:r>
    </w:p>
    <w:p w:rsidR="00DD7668" w:rsidRPr="000B623C" w:rsidRDefault="00D03051" w:rsidP="007466A5">
      <w:pPr>
        <w:pStyle w:val="ListParagraph"/>
        <w:numPr>
          <w:ilvl w:val="0"/>
          <w:numId w:val="23"/>
        </w:numPr>
        <w:jc w:val="both"/>
        <w:rPr>
          <w:rFonts w:ascii="Garamond" w:hAnsi="Garamond" w:cs="Times New Roman"/>
          <w:sz w:val="24"/>
          <w:szCs w:val="24"/>
        </w:rPr>
      </w:pPr>
      <w:r w:rsidRPr="000B623C">
        <w:rPr>
          <w:rFonts w:ascii="Garamond" w:hAnsi="Garamond" w:cs="Times New Roman"/>
          <w:sz w:val="24"/>
          <w:szCs w:val="24"/>
        </w:rPr>
        <w:t>Ako nadležni organ opravdano sumnja u vjerodostojnost dostavljenih dokaza, može zahtijevati ovjerene kopije dokumenata, što se ne ubraja u zahtjev za dostavljanje nedostajućeg dokumenta.</w:t>
      </w:r>
    </w:p>
    <w:p w:rsidR="00D03051" w:rsidRPr="000B623C" w:rsidRDefault="00B70A47" w:rsidP="006D10A9">
      <w:pPr>
        <w:jc w:val="center"/>
        <w:rPr>
          <w:rFonts w:ascii="Garamond" w:hAnsi="Garamond" w:cs="Times New Roman"/>
          <w:b/>
          <w:sz w:val="24"/>
          <w:szCs w:val="24"/>
        </w:rPr>
      </w:pPr>
      <w:r w:rsidRPr="000B623C">
        <w:rPr>
          <w:rFonts w:ascii="Garamond" w:hAnsi="Garamond" w:cs="Times New Roman"/>
          <w:b/>
          <w:sz w:val="24"/>
          <w:szCs w:val="24"/>
        </w:rPr>
        <w:t>Mišljenje</w:t>
      </w:r>
    </w:p>
    <w:p w:rsidR="00B70A47" w:rsidRPr="000B623C" w:rsidRDefault="00B70A47" w:rsidP="006D10A9">
      <w:pPr>
        <w:jc w:val="center"/>
        <w:rPr>
          <w:rFonts w:ascii="Garamond" w:hAnsi="Garamond" w:cs="Times New Roman"/>
          <w:b/>
          <w:sz w:val="24"/>
          <w:szCs w:val="24"/>
        </w:rPr>
      </w:pPr>
      <w:r w:rsidRPr="000B623C">
        <w:rPr>
          <w:rFonts w:ascii="Garamond" w:hAnsi="Garamond" w:cs="Times New Roman"/>
          <w:b/>
          <w:sz w:val="24"/>
          <w:szCs w:val="24"/>
        </w:rPr>
        <w:t>Član 21</w:t>
      </w:r>
    </w:p>
    <w:p w:rsidR="00FB0A99" w:rsidRPr="000B623C" w:rsidRDefault="00B70A47" w:rsidP="007466A5">
      <w:pPr>
        <w:pStyle w:val="ListParagraph"/>
        <w:numPr>
          <w:ilvl w:val="0"/>
          <w:numId w:val="51"/>
        </w:numPr>
        <w:jc w:val="both"/>
        <w:rPr>
          <w:rFonts w:ascii="Garamond" w:hAnsi="Garamond" w:cs="Times New Roman"/>
          <w:sz w:val="24"/>
          <w:szCs w:val="24"/>
        </w:rPr>
      </w:pPr>
      <w:r w:rsidRPr="000B623C">
        <w:rPr>
          <w:rFonts w:ascii="Garamond" w:hAnsi="Garamond" w:cs="Times New Roman"/>
          <w:sz w:val="24"/>
          <w:szCs w:val="24"/>
        </w:rPr>
        <w:t xml:space="preserve">Nadležni organ može u postupku priznavanja profesionalnih kvalifikacija </w:t>
      </w:r>
      <w:r w:rsidR="00990C38" w:rsidRPr="000B623C">
        <w:rPr>
          <w:rFonts w:ascii="Garamond" w:hAnsi="Garamond" w:cs="Times New Roman"/>
          <w:sz w:val="24"/>
          <w:szCs w:val="24"/>
        </w:rPr>
        <w:t xml:space="preserve">da </w:t>
      </w:r>
      <w:r w:rsidRPr="000B623C">
        <w:rPr>
          <w:rFonts w:ascii="Garamond" w:hAnsi="Garamond" w:cs="Times New Roman"/>
          <w:sz w:val="24"/>
          <w:szCs w:val="24"/>
        </w:rPr>
        <w:t>za</w:t>
      </w:r>
      <w:r w:rsidR="00990C38" w:rsidRPr="000B623C">
        <w:rPr>
          <w:rFonts w:ascii="Garamond" w:hAnsi="Garamond" w:cs="Times New Roman"/>
          <w:sz w:val="24"/>
          <w:szCs w:val="24"/>
        </w:rPr>
        <w:t xml:space="preserve">traži </w:t>
      </w:r>
      <w:r w:rsidRPr="000B623C">
        <w:rPr>
          <w:rFonts w:ascii="Garamond" w:hAnsi="Garamond" w:cs="Times New Roman"/>
          <w:sz w:val="24"/>
          <w:szCs w:val="24"/>
        </w:rPr>
        <w:t>mišljenje nadležne komore</w:t>
      </w:r>
      <w:r w:rsidR="00620078" w:rsidRPr="000B623C">
        <w:rPr>
          <w:rFonts w:ascii="Garamond" w:hAnsi="Garamond" w:cs="Times New Roman"/>
          <w:sz w:val="24"/>
          <w:szCs w:val="24"/>
        </w:rPr>
        <w:t xml:space="preserve">, </w:t>
      </w:r>
      <w:r w:rsidR="004F7F4D" w:rsidRPr="000B623C">
        <w:rPr>
          <w:rFonts w:ascii="Garamond" w:hAnsi="Garamond" w:cs="Times New Roman"/>
          <w:sz w:val="24"/>
          <w:szCs w:val="24"/>
        </w:rPr>
        <w:t xml:space="preserve">nadležne </w:t>
      </w:r>
      <w:r w:rsidR="00620078" w:rsidRPr="000B623C">
        <w:rPr>
          <w:rFonts w:ascii="Garamond" w:hAnsi="Garamond" w:cs="Times New Roman"/>
          <w:sz w:val="24"/>
          <w:szCs w:val="24"/>
        </w:rPr>
        <w:t>obrazovne ustanove</w:t>
      </w:r>
      <w:r w:rsidRPr="000B623C">
        <w:rPr>
          <w:rFonts w:ascii="Garamond" w:hAnsi="Garamond" w:cs="Times New Roman"/>
          <w:sz w:val="24"/>
          <w:szCs w:val="24"/>
        </w:rPr>
        <w:t xml:space="preserve"> ili drugog nadležnog organa odnosno organizacije</w:t>
      </w:r>
      <w:r w:rsidR="009304F0" w:rsidRPr="000B623C">
        <w:rPr>
          <w:rFonts w:ascii="Garamond" w:hAnsi="Garamond" w:cs="Times New Roman"/>
          <w:sz w:val="24"/>
          <w:szCs w:val="24"/>
        </w:rPr>
        <w:t>, o uporedivosti kvalifikacije, odnosno dijela kvalifikacije podnosioca zahtjeva sa kvalifikacijom, odnosno dijelom kvalifikacije koja je stečena u Crnoj Gori i koja je uslov za obavljanje regulisane profesije.</w:t>
      </w:r>
    </w:p>
    <w:p w:rsidR="00B70A47" w:rsidRPr="000B623C" w:rsidRDefault="00FB0A99" w:rsidP="007466A5">
      <w:pPr>
        <w:pStyle w:val="ListParagraph"/>
        <w:numPr>
          <w:ilvl w:val="0"/>
          <w:numId w:val="51"/>
        </w:numPr>
        <w:jc w:val="both"/>
        <w:rPr>
          <w:rFonts w:ascii="Garamond" w:hAnsi="Garamond" w:cs="Times New Roman"/>
          <w:sz w:val="24"/>
          <w:szCs w:val="24"/>
        </w:rPr>
      </w:pPr>
      <w:r w:rsidRPr="000B623C">
        <w:rPr>
          <w:rFonts w:ascii="Garamond" w:hAnsi="Garamond" w:cs="Times New Roman"/>
          <w:sz w:val="24"/>
          <w:szCs w:val="24"/>
        </w:rPr>
        <w:t xml:space="preserve">Mišljenje iz stava 1 ovog člana se daje </w:t>
      </w:r>
      <w:r w:rsidR="00B70A47" w:rsidRPr="000B623C">
        <w:rPr>
          <w:rFonts w:ascii="Garamond" w:hAnsi="Garamond" w:cs="Times New Roman"/>
          <w:sz w:val="24"/>
          <w:szCs w:val="24"/>
        </w:rPr>
        <w:t>na</w:t>
      </w:r>
      <w:r w:rsidRPr="000B623C">
        <w:rPr>
          <w:rFonts w:ascii="Garamond" w:hAnsi="Garamond" w:cs="Times New Roman"/>
          <w:sz w:val="24"/>
          <w:szCs w:val="24"/>
        </w:rPr>
        <w:t>jkasnije u roku od 20 dana.</w:t>
      </w:r>
    </w:p>
    <w:p w:rsidR="00D0345A" w:rsidRPr="000B623C" w:rsidRDefault="00FB0A99" w:rsidP="007466A5">
      <w:pPr>
        <w:pStyle w:val="ListParagraph"/>
        <w:numPr>
          <w:ilvl w:val="0"/>
          <w:numId w:val="51"/>
        </w:numPr>
        <w:jc w:val="both"/>
        <w:rPr>
          <w:rFonts w:ascii="Garamond" w:hAnsi="Garamond" w:cs="Times New Roman"/>
          <w:sz w:val="24"/>
          <w:szCs w:val="24"/>
        </w:rPr>
      </w:pPr>
      <w:r w:rsidRPr="000B623C">
        <w:rPr>
          <w:rFonts w:ascii="Garamond" w:hAnsi="Garamond" w:cs="Times New Roman"/>
          <w:sz w:val="24"/>
          <w:szCs w:val="24"/>
        </w:rPr>
        <w:t xml:space="preserve">Ukoliko se mišljenje ne dobije u roku iz stava 2 ovog člana, nadležni organ donosi </w:t>
      </w:r>
      <w:r w:rsidR="00223655" w:rsidRPr="000B623C">
        <w:rPr>
          <w:rFonts w:ascii="Garamond" w:hAnsi="Garamond" w:cs="Times New Roman"/>
          <w:sz w:val="24"/>
          <w:szCs w:val="24"/>
        </w:rPr>
        <w:t>rješenje</w:t>
      </w:r>
      <w:r w:rsidRPr="000B623C">
        <w:rPr>
          <w:rFonts w:ascii="Garamond" w:hAnsi="Garamond" w:cs="Times New Roman"/>
          <w:sz w:val="24"/>
          <w:szCs w:val="24"/>
        </w:rPr>
        <w:t xml:space="preserve"> bez tog mišljenja.</w:t>
      </w:r>
    </w:p>
    <w:p w:rsidR="00B70A47" w:rsidRPr="000B623C" w:rsidRDefault="00B70A47" w:rsidP="007466A5">
      <w:pPr>
        <w:pStyle w:val="ListParagraph"/>
        <w:numPr>
          <w:ilvl w:val="0"/>
          <w:numId w:val="51"/>
        </w:numPr>
        <w:jc w:val="both"/>
        <w:rPr>
          <w:rFonts w:ascii="Garamond" w:hAnsi="Garamond" w:cs="Times New Roman"/>
          <w:sz w:val="24"/>
          <w:szCs w:val="24"/>
        </w:rPr>
      </w:pPr>
      <w:r w:rsidRPr="000B623C">
        <w:rPr>
          <w:rFonts w:ascii="Garamond" w:hAnsi="Garamond" w:cs="Times New Roman"/>
          <w:sz w:val="24"/>
          <w:szCs w:val="24"/>
        </w:rPr>
        <w:t>Mišljenje nadležne komore</w:t>
      </w:r>
      <w:r w:rsidR="00A614DA" w:rsidRPr="000B623C">
        <w:rPr>
          <w:rFonts w:ascii="Garamond" w:hAnsi="Garamond" w:cs="Times New Roman"/>
          <w:sz w:val="24"/>
          <w:szCs w:val="24"/>
        </w:rPr>
        <w:t xml:space="preserve">, </w:t>
      </w:r>
      <w:r w:rsidR="004F7F4D" w:rsidRPr="000B623C">
        <w:rPr>
          <w:rFonts w:ascii="Garamond" w:hAnsi="Garamond" w:cs="Times New Roman"/>
          <w:sz w:val="24"/>
          <w:szCs w:val="24"/>
        </w:rPr>
        <w:t xml:space="preserve">nadležne </w:t>
      </w:r>
      <w:r w:rsidR="00A614DA" w:rsidRPr="000B623C">
        <w:rPr>
          <w:rFonts w:ascii="Garamond" w:hAnsi="Garamond" w:cs="Times New Roman"/>
          <w:sz w:val="24"/>
          <w:szCs w:val="24"/>
        </w:rPr>
        <w:t>obrazovne ustanove</w:t>
      </w:r>
      <w:r w:rsidRPr="000B623C">
        <w:rPr>
          <w:rFonts w:ascii="Garamond" w:hAnsi="Garamond" w:cs="Times New Roman"/>
          <w:sz w:val="24"/>
          <w:szCs w:val="24"/>
        </w:rPr>
        <w:t xml:space="preserve"> ili drugog nadležnog organa odnosno organizacije za n</w:t>
      </w:r>
      <w:r w:rsidR="00FB0A99" w:rsidRPr="000B623C">
        <w:rPr>
          <w:rFonts w:ascii="Garamond" w:hAnsi="Garamond" w:cs="Times New Roman"/>
          <w:sz w:val="24"/>
          <w:szCs w:val="24"/>
        </w:rPr>
        <w:t>adležni organ prilikom donošenja</w:t>
      </w:r>
      <w:r w:rsidR="00EB740E" w:rsidRPr="000B623C">
        <w:rPr>
          <w:rFonts w:ascii="Garamond" w:hAnsi="Garamond" w:cs="Times New Roman"/>
          <w:sz w:val="24"/>
          <w:szCs w:val="24"/>
        </w:rPr>
        <w:t xml:space="preserve"> rješenja</w:t>
      </w:r>
      <w:r w:rsidRPr="000B623C">
        <w:rPr>
          <w:rFonts w:ascii="Garamond" w:hAnsi="Garamond" w:cs="Times New Roman"/>
          <w:sz w:val="24"/>
          <w:szCs w:val="24"/>
        </w:rPr>
        <w:t xml:space="preserve"> nije obavezujuće.</w:t>
      </w:r>
    </w:p>
    <w:p w:rsidR="00FC4D77" w:rsidRPr="000B623C" w:rsidRDefault="00FC4D77" w:rsidP="00163682">
      <w:pPr>
        <w:jc w:val="center"/>
        <w:rPr>
          <w:rFonts w:ascii="Garamond" w:hAnsi="Garamond" w:cs="Times New Roman"/>
          <w:b/>
          <w:sz w:val="24"/>
          <w:szCs w:val="24"/>
        </w:rPr>
      </w:pPr>
      <w:r w:rsidRPr="000B623C">
        <w:rPr>
          <w:rFonts w:ascii="Garamond" w:hAnsi="Garamond" w:cs="Times New Roman"/>
          <w:b/>
          <w:sz w:val="24"/>
          <w:szCs w:val="24"/>
        </w:rPr>
        <w:t>2. Opšti sistem priznavanja profesionalnih kvalifikacija</w:t>
      </w:r>
    </w:p>
    <w:p w:rsidR="00FC4D77" w:rsidRPr="000B623C" w:rsidRDefault="00FC4D77" w:rsidP="00FF2D40">
      <w:pPr>
        <w:jc w:val="center"/>
        <w:rPr>
          <w:rFonts w:ascii="Garamond" w:hAnsi="Garamond" w:cs="Times New Roman"/>
          <w:b/>
          <w:sz w:val="24"/>
          <w:szCs w:val="24"/>
        </w:rPr>
      </w:pPr>
      <w:r w:rsidRPr="000B623C">
        <w:rPr>
          <w:rFonts w:ascii="Garamond" w:hAnsi="Garamond" w:cs="Times New Roman"/>
          <w:b/>
          <w:sz w:val="24"/>
          <w:szCs w:val="24"/>
        </w:rPr>
        <w:t>Primjena</w:t>
      </w:r>
    </w:p>
    <w:p w:rsidR="00FC4D77" w:rsidRPr="000B623C" w:rsidRDefault="00FC4D77" w:rsidP="00163682">
      <w:pPr>
        <w:jc w:val="center"/>
        <w:rPr>
          <w:rFonts w:ascii="Garamond" w:hAnsi="Garamond" w:cs="Times New Roman"/>
          <w:b/>
          <w:sz w:val="24"/>
          <w:szCs w:val="24"/>
        </w:rPr>
      </w:pPr>
      <w:r w:rsidRPr="000B623C">
        <w:rPr>
          <w:rFonts w:ascii="Garamond" w:hAnsi="Garamond" w:cs="Times New Roman"/>
          <w:b/>
          <w:sz w:val="24"/>
          <w:szCs w:val="24"/>
        </w:rPr>
        <w:t>Član 22</w:t>
      </w:r>
    </w:p>
    <w:p w:rsidR="00436193" w:rsidRPr="000B623C" w:rsidRDefault="00436193" w:rsidP="007223BF">
      <w:pPr>
        <w:jc w:val="both"/>
        <w:rPr>
          <w:rFonts w:ascii="Garamond" w:hAnsi="Garamond" w:cs="Times New Roman"/>
          <w:sz w:val="24"/>
          <w:szCs w:val="24"/>
        </w:rPr>
      </w:pPr>
      <w:r w:rsidRPr="000B623C">
        <w:rPr>
          <w:rFonts w:ascii="Garamond" w:hAnsi="Garamond" w:cs="Times New Roman"/>
          <w:sz w:val="24"/>
          <w:szCs w:val="24"/>
        </w:rPr>
        <w:t>Odredbe ovog poglavlja se primjenjuju za sve postupke priznavanja profesionalnih kvalifikacija, kao i za odobravanje djelimičnog pristup</w:t>
      </w:r>
      <w:r w:rsidR="001F2C47" w:rsidRPr="000B623C">
        <w:rPr>
          <w:rFonts w:ascii="Garamond" w:hAnsi="Garamond" w:cs="Times New Roman"/>
          <w:sz w:val="24"/>
          <w:szCs w:val="24"/>
        </w:rPr>
        <w:t>a za trajno obavljanje</w:t>
      </w:r>
      <w:r w:rsidR="00D011AD" w:rsidRPr="000B623C">
        <w:rPr>
          <w:rFonts w:ascii="Garamond" w:hAnsi="Garamond" w:cs="Times New Roman"/>
          <w:sz w:val="24"/>
          <w:szCs w:val="24"/>
        </w:rPr>
        <w:t xml:space="preserve"> regulisane</w:t>
      </w:r>
      <w:r w:rsidR="001F2C47" w:rsidRPr="000B623C">
        <w:rPr>
          <w:rFonts w:ascii="Garamond" w:hAnsi="Garamond" w:cs="Times New Roman"/>
          <w:sz w:val="24"/>
          <w:szCs w:val="24"/>
        </w:rPr>
        <w:t xml:space="preserve"> profesije</w:t>
      </w:r>
      <w:r w:rsidRPr="000B623C">
        <w:rPr>
          <w:rFonts w:ascii="Garamond" w:hAnsi="Garamond" w:cs="Times New Roman"/>
          <w:sz w:val="24"/>
          <w:szCs w:val="24"/>
        </w:rPr>
        <w:t>, ako za pojedine regulisane profesije odnosno profesionalne djelatnosti ovim ili drugim zakonom nije drugačije određeno.</w:t>
      </w:r>
    </w:p>
    <w:p w:rsidR="00436193" w:rsidRPr="000B623C" w:rsidRDefault="006F1A0B" w:rsidP="00530BB8">
      <w:pPr>
        <w:jc w:val="center"/>
        <w:rPr>
          <w:rFonts w:ascii="Garamond" w:hAnsi="Garamond" w:cs="Times New Roman"/>
          <w:b/>
          <w:sz w:val="24"/>
          <w:szCs w:val="24"/>
        </w:rPr>
      </w:pPr>
      <w:r w:rsidRPr="000B623C">
        <w:rPr>
          <w:rFonts w:ascii="Garamond" w:hAnsi="Garamond" w:cs="Times New Roman"/>
          <w:b/>
          <w:sz w:val="24"/>
          <w:szCs w:val="24"/>
        </w:rPr>
        <w:t xml:space="preserve">Nivoi </w:t>
      </w:r>
      <w:r w:rsidR="005F4FD3" w:rsidRPr="000B623C">
        <w:rPr>
          <w:rFonts w:ascii="Garamond" w:hAnsi="Garamond" w:cs="Times New Roman"/>
          <w:b/>
          <w:sz w:val="24"/>
          <w:szCs w:val="24"/>
        </w:rPr>
        <w:t xml:space="preserve">profesionalnih </w:t>
      </w:r>
      <w:r w:rsidRPr="000B623C">
        <w:rPr>
          <w:rFonts w:ascii="Garamond" w:hAnsi="Garamond" w:cs="Times New Roman"/>
          <w:b/>
          <w:sz w:val="24"/>
          <w:szCs w:val="24"/>
        </w:rPr>
        <w:t>kvalifikacije</w:t>
      </w:r>
    </w:p>
    <w:p w:rsidR="006F1A0B" w:rsidRPr="000B623C" w:rsidRDefault="00530BB8" w:rsidP="00530BB8">
      <w:pPr>
        <w:jc w:val="center"/>
        <w:rPr>
          <w:rFonts w:ascii="Garamond" w:hAnsi="Garamond" w:cs="Times New Roman"/>
          <w:b/>
          <w:sz w:val="24"/>
          <w:szCs w:val="24"/>
        </w:rPr>
      </w:pPr>
      <w:r w:rsidRPr="000B623C">
        <w:rPr>
          <w:rFonts w:ascii="Garamond" w:hAnsi="Garamond" w:cs="Times New Roman"/>
          <w:b/>
          <w:sz w:val="24"/>
          <w:szCs w:val="24"/>
        </w:rPr>
        <w:t>Član 23</w:t>
      </w:r>
    </w:p>
    <w:p w:rsidR="00B95236" w:rsidRPr="000B623C" w:rsidRDefault="006F1A0B" w:rsidP="00DE695C">
      <w:pPr>
        <w:jc w:val="both"/>
        <w:rPr>
          <w:rFonts w:ascii="Garamond" w:hAnsi="Garamond" w:cs="Times New Roman"/>
          <w:sz w:val="24"/>
          <w:szCs w:val="24"/>
        </w:rPr>
      </w:pPr>
      <w:r w:rsidRPr="000B623C">
        <w:rPr>
          <w:rFonts w:ascii="Garamond" w:hAnsi="Garamond" w:cs="Times New Roman"/>
          <w:sz w:val="24"/>
          <w:szCs w:val="24"/>
        </w:rPr>
        <w:t>Nadležni organ kod utvrđivanja uslova za priznavanje profesionalnih kvalifikacija i odlučivanja o uvođenju dopunskih mjera uzima u obzir sljedeće nivoe profesionalnih kvalifikacija:</w:t>
      </w:r>
    </w:p>
    <w:p w:rsidR="00B95236" w:rsidRPr="000B623C" w:rsidRDefault="006F1A0B" w:rsidP="007466A5">
      <w:pPr>
        <w:pStyle w:val="ListParagraph"/>
        <w:numPr>
          <w:ilvl w:val="0"/>
          <w:numId w:val="24"/>
        </w:numPr>
        <w:jc w:val="both"/>
        <w:rPr>
          <w:rFonts w:ascii="Garamond" w:hAnsi="Garamond" w:cs="Times New Roman"/>
          <w:sz w:val="24"/>
          <w:szCs w:val="24"/>
        </w:rPr>
      </w:pPr>
      <w:r w:rsidRPr="000B623C">
        <w:rPr>
          <w:rFonts w:ascii="Garamond" w:hAnsi="Garamond" w:cs="Times New Roman"/>
          <w:sz w:val="24"/>
          <w:szCs w:val="24"/>
        </w:rPr>
        <w:t>prvi nivo: potvrda o kompetenciji, koja potvrđuje da je imalac stekao opšte znanje na osnovu opšteg osnovnog ili srednje</w:t>
      </w:r>
      <w:r w:rsidR="00A60D32" w:rsidRPr="000B623C">
        <w:rPr>
          <w:rFonts w:ascii="Garamond" w:hAnsi="Garamond" w:cs="Times New Roman"/>
          <w:sz w:val="24"/>
          <w:szCs w:val="24"/>
        </w:rPr>
        <w:t xml:space="preserve">g obrazovanja odnosno potvrđuje </w:t>
      </w:r>
      <w:r w:rsidRPr="000B623C">
        <w:rPr>
          <w:rFonts w:ascii="Garamond" w:hAnsi="Garamond" w:cs="Times New Roman"/>
          <w:sz w:val="24"/>
          <w:szCs w:val="24"/>
        </w:rPr>
        <w:t>da je završio prog</w:t>
      </w:r>
      <w:r w:rsidR="0096594B" w:rsidRPr="000B623C">
        <w:rPr>
          <w:rFonts w:ascii="Garamond" w:hAnsi="Garamond" w:cs="Times New Roman"/>
          <w:sz w:val="24"/>
          <w:szCs w:val="24"/>
        </w:rPr>
        <w:t xml:space="preserve">ram osposobljavanja, koji nije </w:t>
      </w:r>
      <w:r w:rsidRPr="000B623C">
        <w:rPr>
          <w:rFonts w:ascii="Garamond" w:hAnsi="Garamond" w:cs="Times New Roman"/>
          <w:sz w:val="24"/>
          <w:szCs w:val="24"/>
        </w:rPr>
        <w:t>dio svjedočanstva ili diplome ili posebnog ispita ili tri uzasto</w:t>
      </w:r>
      <w:r w:rsidR="00721606" w:rsidRPr="000B623C">
        <w:rPr>
          <w:rFonts w:ascii="Garamond" w:hAnsi="Garamond" w:cs="Times New Roman"/>
          <w:sz w:val="24"/>
          <w:szCs w:val="24"/>
        </w:rPr>
        <w:t>pne</w:t>
      </w:r>
      <w:r w:rsidR="00FD4BD6" w:rsidRPr="000B623C">
        <w:rPr>
          <w:rFonts w:ascii="Garamond" w:hAnsi="Garamond" w:cs="Times New Roman"/>
          <w:sz w:val="24"/>
          <w:szCs w:val="24"/>
        </w:rPr>
        <w:t xml:space="preserve"> godine obavljanja profesije</w:t>
      </w:r>
      <w:r w:rsidRPr="000B623C">
        <w:rPr>
          <w:rFonts w:ascii="Garamond" w:hAnsi="Garamond" w:cs="Times New Roman"/>
          <w:sz w:val="24"/>
          <w:szCs w:val="24"/>
        </w:rPr>
        <w:t xml:space="preserve"> u državi ugovornici u okviru zaposlenj</w:t>
      </w:r>
      <w:r w:rsidR="00D53B7B" w:rsidRPr="000B623C">
        <w:rPr>
          <w:rFonts w:ascii="Garamond" w:hAnsi="Garamond" w:cs="Times New Roman"/>
          <w:sz w:val="24"/>
          <w:szCs w:val="24"/>
        </w:rPr>
        <w:t xml:space="preserve">a sa punim radnim vremenom ili </w:t>
      </w:r>
      <w:r w:rsidRPr="000B623C">
        <w:rPr>
          <w:rFonts w:ascii="Garamond" w:hAnsi="Garamond" w:cs="Times New Roman"/>
          <w:sz w:val="24"/>
          <w:szCs w:val="24"/>
        </w:rPr>
        <w:t>isto vrijednim periodom obavljanja zanimanja u okviru zaposlenja sa skraćenim radnim vremenom u  prethodnih deset godina;</w:t>
      </w:r>
    </w:p>
    <w:p w:rsidR="00C131A6" w:rsidRPr="000B623C" w:rsidRDefault="006F1A0B" w:rsidP="007466A5">
      <w:pPr>
        <w:pStyle w:val="ListParagraph"/>
        <w:numPr>
          <w:ilvl w:val="0"/>
          <w:numId w:val="24"/>
        </w:numPr>
        <w:jc w:val="both"/>
        <w:rPr>
          <w:rFonts w:ascii="Garamond" w:hAnsi="Garamond" w:cs="Times New Roman"/>
          <w:sz w:val="24"/>
          <w:szCs w:val="24"/>
        </w:rPr>
      </w:pPr>
      <w:r w:rsidRPr="000B623C">
        <w:rPr>
          <w:rFonts w:ascii="Garamond" w:hAnsi="Garamond" w:cs="Times New Roman"/>
          <w:sz w:val="24"/>
          <w:szCs w:val="24"/>
        </w:rPr>
        <w:t xml:space="preserve"> drugi nivo: svjedočanstvo koje potvrđuje</w:t>
      </w:r>
      <w:r w:rsidR="00530BB8" w:rsidRPr="000B623C">
        <w:rPr>
          <w:rFonts w:ascii="Garamond" w:hAnsi="Garamond" w:cs="Times New Roman"/>
          <w:sz w:val="24"/>
          <w:szCs w:val="24"/>
        </w:rPr>
        <w:t xml:space="preserve"> </w:t>
      </w:r>
      <w:r w:rsidRPr="000B623C">
        <w:rPr>
          <w:rFonts w:ascii="Garamond" w:hAnsi="Garamond" w:cs="Times New Roman"/>
          <w:sz w:val="24"/>
          <w:szCs w:val="24"/>
        </w:rPr>
        <w:t>da je imalac uspješno završio:</w:t>
      </w:r>
    </w:p>
    <w:p w:rsidR="00C131A6" w:rsidRPr="000B623C" w:rsidRDefault="00C131A6" w:rsidP="00C131A6">
      <w:pPr>
        <w:pStyle w:val="ListParagraph"/>
        <w:jc w:val="both"/>
        <w:rPr>
          <w:rFonts w:ascii="Garamond" w:hAnsi="Garamond" w:cs="Times New Roman"/>
          <w:sz w:val="24"/>
          <w:szCs w:val="24"/>
        </w:rPr>
      </w:pPr>
      <w:r w:rsidRPr="000B623C">
        <w:rPr>
          <w:rFonts w:ascii="Garamond" w:hAnsi="Garamond" w:cs="Times New Roman"/>
          <w:sz w:val="24"/>
          <w:szCs w:val="24"/>
        </w:rPr>
        <w:t xml:space="preserve">- </w:t>
      </w:r>
      <w:r w:rsidR="00A60D32" w:rsidRPr="000B623C">
        <w:rPr>
          <w:rFonts w:ascii="Garamond" w:hAnsi="Garamond" w:cs="Times New Roman"/>
          <w:sz w:val="24"/>
          <w:szCs w:val="24"/>
        </w:rPr>
        <w:t>srednje</w:t>
      </w:r>
      <w:r w:rsidR="006F1A0B" w:rsidRPr="000B623C">
        <w:rPr>
          <w:rFonts w:ascii="Garamond" w:hAnsi="Garamond" w:cs="Times New Roman"/>
          <w:sz w:val="24"/>
          <w:szCs w:val="24"/>
        </w:rPr>
        <w:t>školski opšti program, koji je dopunio sa programom studija ili profesionalnog   osposobljavanja odnosno pripravničkim stažom ili profesionalnom praksom, ako se to zahtijeva il</w:t>
      </w:r>
      <w:r w:rsidR="00530BB8" w:rsidRPr="000B623C">
        <w:rPr>
          <w:rFonts w:ascii="Garamond" w:hAnsi="Garamond" w:cs="Times New Roman"/>
          <w:sz w:val="24"/>
          <w:szCs w:val="24"/>
        </w:rPr>
        <w:t>i</w:t>
      </w:r>
      <w:r w:rsidRPr="000B623C">
        <w:rPr>
          <w:rFonts w:ascii="Garamond" w:hAnsi="Garamond" w:cs="Times New Roman"/>
          <w:sz w:val="24"/>
          <w:szCs w:val="24"/>
        </w:rPr>
        <w:t xml:space="preserve"> </w:t>
      </w:r>
    </w:p>
    <w:p w:rsidR="006F1A0B" w:rsidRPr="000B623C" w:rsidRDefault="00C131A6" w:rsidP="00C131A6">
      <w:pPr>
        <w:pStyle w:val="ListParagraph"/>
        <w:jc w:val="both"/>
        <w:rPr>
          <w:rFonts w:ascii="Garamond" w:hAnsi="Garamond" w:cs="Times New Roman"/>
          <w:sz w:val="24"/>
          <w:szCs w:val="24"/>
        </w:rPr>
      </w:pPr>
      <w:r w:rsidRPr="000B623C">
        <w:rPr>
          <w:rFonts w:ascii="Garamond" w:hAnsi="Garamond" w:cs="Times New Roman"/>
          <w:sz w:val="24"/>
          <w:szCs w:val="24"/>
        </w:rPr>
        <w:t xml:space="preserve">- </w:t>
      </w:r>
      <w:r w:rsidR="002C6B15" w:rsidRPr="000B623C">
        <w:rPr>
          <w:rFonts w:ascii="Garamond" w:hAnsi="Garamond" w:cs="Times New Roman"/>
          <w:sz w:val="24"/>
          <w:szCs w:val="24"/>
        </w:rPr>
        <w:t>srednje</w:t>
      </w:r>
      <w:r w:rsidR="006F1A0B" w:rsidRPr="000B623C">
        <w:rPr>
          <w:rFonts w:ascii="Garamond" w:hAnsi="Garamond" w:cs="Times New Roman"/>
          <w:sz w:val="24"/>
          <w:szCs w:val="24"/>
        </w:rPr>
        <w:t>školski tehnički ili stručni program, koji je dopunio sa programom studija ili profesionalnog osposobljavanja odnosno sa pripravničkim stažom ili profesionalnom praksom, ako se to zahtijeva;</w:t>
      </w:r>
    </w:p>
    <w:p w:rsidR="00C131A6" w:rsidRPr="000B623C" w:rsidRDefault="006F1A0B" w:rsidP="007466A5">
      <w:pPr>
        <w:pStyle w:val="ListParagraph"/>
        <w:numPr>
          <w:ilvl w:val="0"/>
          <w:numId w:val="24"/>
        </w:numPr>
        <w:jc w:val="both"/>
        <w:rPr>
          <w:rFonts w:ascii="Garamond" w:hAnsi="Garamond" w:cs="Times New Roman"/>
          <w:sz w:val="24"/>
          <w:szCs w:val="24"/>
        </w:rPr>
      </w:pPr>
      <w:r w:rsidRPr="000B623C">
        <w:rPr>
          <w:rFonts w:ascii="Garamond" w:hAnsi="Garamond" w:cs="Times New Roman"/>
          <w:sz w:val="24"/>
          <w:szCs w:val="24"/>
        </w:rPr>
        <w:t>treći nivo: diploma, koja dokazuje uspješno završeno:</w:t>
      </w:r>
    </w:p>
    <w:p w:rsidR="00C131A6" w:rsidRPr="000B623C" w:rsidRDefault="00C131A6" w:rsidP="00C131A6">
      <w:pPr>
        <w:pStyle w:val="ListParagraph"/>
        <w:jc w:val="both"/>
        <w:rPr>
          <w:rFonts w:ascii="Garamond" w:hAnsi="Garamond" w:cs="Times New Roman"/>
          <w:sz w:val="24"/>
          <w:szCs w:val="24"/>
        </w:rPr>
      </w:pPr>
      <w:r w:rsidRPr="000B623C">
        <w:rPr>
          <w:rFonts w:ascii="Garamond" w:hAnsi="Garamond" w:cs="Times New Roman"/>
          <w:sz w:val="24"/>
          <w:szCs w:val="24"/>
        </w:rPr>
        <w:t xml:space="preserve">- </w:t>
      </w:r>
      <w:r w:rsidR="006F1A0B" w:rsidRPr="000B623C">
        <w:rPr>
          <w:rFonts w:ascii="Garamond" w:hAnsi="Garamond" w:cs="Times New Roman"/>
          <w:sz w:val="24"/>
          <w:szCs w:val="24"/>
        </w:rPr>
        <w:t xml:space="preserve">osposobljavanje </w:t>
      </w:r>
      <w:r w:rsidR="00F6172C" w:rsidRPr="000B623C">
        <w:rPr>
          <w:rFonts w:ascii="Garamond" w:hAnsi="Garamond" w:cs="Times New Roman"/>
          <w:sz w:val="24"/>
          <w:szCs w:val="24"/>
        </w:rPr>
        <w:t>nakon završene srednje škole</w:t>
      </w:r>
      <w:r w:rsidR="006F1A0B" w:rsidRPr="000B623C">
        <w:rPr>
          <w:rFonts w:ascii="Garamond" w:hAnsi="Garamond" w:cs="Times New Roman"/>
          <w:sz w:val="24"/>
          <w:szCs w:val="24"/>
        </w:rPr>
        <w:t>, koje traje najmanje</w:t>
      </w:r>
      <w:r w:rsidR="00530BB8" w:rsidRPr="000B623C">
        <w:rPr>
          <w:rFonts w:ascii="Garamond" w:hAnsi="Garamond" w:cs="Times New Roman"/>
          <w:sz w:val="24"/>
          <w:szCs w:val="24"/>
        </w:rPr>
        <w:t xml:space="preserve"> godinu dana ili ist</w:t>
      </w:r>
      <w:r w:rsidR="00F6172C" w:rsidRPr="000B623C">
        <w:rPr>
          <w:rFonts w:ascii="Garamond" w:hAnsi="Garamond" w:cs="Times New Roman"/>
          <w:sz w:val="24"/>
          <w:szCs w:val="24"/>
        </w:rPr>
        <w:t xml:space="preserve">i </w:t>
      </w:r>
      <w:r w:rsidR="006F1A0B" w:rsidRPr="000B623C">
        <w:rPr>
          <w:rFonts w:ascii="Garamond" w:hAnsi="Garamond" w:cs="Times New Roman"/>
          <w:sz w:val="24"/>
          <w:szCs w:val="24"/>
        </w:rPr>
        <w:t xml:space="preserve">period sa kraćim radnim vremenom, za koji je jedan od uslova za pristup po </w:t>
      </w:r>
      <w:r w:rsidR="00F6172C" w:rsidRPr="000B623C">
        <w:rPr>
          <w:rFonts w:ascii="Garamond" w:hAnsi="Garamond" w:cs="Times New Roman"/>
          <w:sz w:val="24"/>
          <w:szCs w:val="24"/>
        </w:rPr>
        <w:t>pravilu uspješno završen srednjo</w:t>
      </w:r>
      <w:r w:rsidR="006F1A0B" w:rsidRPr="000B623C">
        <w:rPr>
          <w:rFonts w:ascii="Garamond" w:hAnsi="Garamond" w:cs="Times New Roman"/>
          <w:sz w:val="24"/>
          <w:szCs w:val="24"/>
        </w:rPr>
        <w:t>školski program, potreban</w:t>
      </w:r>
      <w:r w:rsidR="000E41F8" w:rsidRPr="000B623C">
        <w:rPr>
          <w:rFonts w:ascii="Garamond" w:hAnsi="Garamond" w:cs="Times New Roman"/>
          <w:sz w:val="24"/>
          <w:szCs w:val="24"/>
        </w:rPr>
        <w:t xml:space="preserve"> za </w:t>
      </w:r>
      <w:r w:rsidR="006F1A0B" w:rsidRPr="000B623C">
        <w:rPr>
          <w:rFonts w:ascii="Garamond" w:hAnsi="Garamond" w:cs="Times New Roman"/>
          <w:sz w:val="24"/>
          <w:szCs w:val="24"/>
        </w:rPr>
        <w:t xml:space="preserve">upis na </w:t>
      </w:r>
      <w:r w:rsidR="00F6172C" w:rsidRPr="000B623C">
        <w:rPr>
          <w:rFonts w:ascii="Garamond" w:hAnsi="Garamond" w:cs="Times New Roman"/>
          <w:sz w:val="24"/>
          <w:szCs w:val="24"/>
        </w:rPr>
        <w:t xml:space="preserve">ustanove visokog obrazovanja </w:t>
      </w:r>
      <w:r w:rsidR="00530BB8" w:rsidRPr="000B623C">
        <w:rPr>
          <w:rFonts w:ascii="Garamond" w:hAnsi="Garamond" w:cs="Times New Roman"/>
          <w:sz w:val="24"/>
          <w:szCs w:val="24"/>
        </w:rPr>
        <w:t xml:space="preserve">ili završen </w:t>
      </w:r>
      <w:r w:rsidR="00F6172C" w:rsidRPr="000B623C">
        <w:rPr>
          <w:rFonts w:ascii="Garamond" w:hAnsi="Garamond" w:cs="Times New Roman"/>
          <w:sz w:val="24"/>
          <w:szCs w:val="24"/>
        </w:rPr>
        <w:t>srednjo</w:t>
      </w:r>
      <w:r w:rsidR="006F1A0B" w:rsidRPr="000B623C">
        <w:rPr>
          <w:rFonts w:ascii="Garamond" w:hAnsi="Garamond" w:cs="Times New Roman"/>
          <w:sz w:val="24"/>
          <w:szCs w:val="24"/>
        </w:rPr>
        <w:t>školski program iste vrijednosti kao i profesionalno osposobljavan</w:t>
      </w:r>
      <w:r w:rsidR="00530BB8" w:rsidRPr="000B623C">
        <w:rPr>
          <w:rFonts w:ascii="Garamond" w:hAnsi="Garamond" w:cs="Times New Roman"/>
          <w:sz w:val="24"/>
          <w:szCs w:val="24"/>
        </w:rPr>
        <w:t xml:space="preserve">je, koje se može zahtijevati </w:t>
      </w:r>
      <w:r w:rsidR="00F6172C" w:rsidRPr="000B623C">
        <w:rPr>
          <w:rFonts w:ascii="Garamond" w:hAnsi="Garamond" w:cs="Times New Roman"/>
          <w:sz w:val="24"/>
          <w:szCs w:val="24"/>
        </w:rPr>
        <w:t>pored poslije srednjo</w:t>
      </w:r>
      <w:r w:rsidR="006F1A0B" w:rsidRPr="000B623C">
        <w:rPr>
          <w:rFonts w:ascii="Garamond" w:hAnsi="Garamond" w:cs="Times New Roman"/>
          <w:sz w:val="24"/>
          <w:szCs w:val="24"/>
        </w:rPr>
        <w:t>školskog programa ili</w:t>
      </w:r>
    </w:p>
    <w:p w:rsidR="006F1A0B" w:rsidRPr="000B623C" w:rsidRDefault="00C131A6" w:rsidP="00C131A6">
      <w:pPr>
        <w:pStyle w:val="ListParagraph"/>
        <w:jc w:val="both"/>
        <w:rPr>
          <w:rFonts w:ascii="Garamond" w:hAnsi="Garamond" w:cs="Times New Roman"/>
          <w:sz w:val="24"/>
          <w:szCs w:val="24"/>
        </w:rPr>
      </w:pPr>
      <w:r w:rsidRPr="000B623C">
        <w:rPr>
          <w:rFonts w:ascii="Garamond" w:hAnsi="Garamond" w:cs="Times New Roman"/>
          <w:sz w:val="24"/>
          <w:szCs w:val="24"/>
        </w:rPr>
        <w:t xml:space="preserve">- </w:t>
      </w:r>
      <w:r w:rsidR="00E86815" w:rsidRPr="000B623C">
        <w:rPr>
          <w:rFonts w:ascii="Garamond" w:hAnsi="Garamond" w:cs="Times New Roman"/>
          <w:sz w:val="24"/>
          <w:szCs w:val="24"/>
        </w:rPr>
        <w:t>regulisano obrazovanje i osposobljavanje</w:t>
      </w:r>
      <w:r w:rsidR="006F1A0B" w:rsidRPr="000B623C">
        <w:rPr>
          <w:rFonts w:ascii="Garamond" w:hAnsi="Garamond" w:cs="Times New Roman"/>
          <w:sz w:val="24"/>
          <w:szCs w:val="24"/>
        </w:rPr>
        <w:t xml:space="preserve"> ili</w:t>
      </w:r>
      <w:r w:rsidR="000E41F8" w:rsidRPr="000B623C">
        <w:rPr>
          <w:rFonts w:ascii="Garamond" w:hAnsi="Garamond" w:cs="Times New Roman"/>
          <w:sz w:val="24"/>
          <w:szCs w:val="24"/>
        </w:rPr>
        <w:t xml:space="preserve"> kod regulisanog </w:t>
      </w:r>
      <w:r w:rsidR="006F1A0B" w:rsidRPr="000B623C">
        <w:rPr>
          <w:rFonts w:ascii="Garamond" w:hAnsi="Garamond" w:cs="Times New Roman"/>
          <w:sz w:val="24"/>
          <w:szCs w:val="24"/>
        </w:rPr>
        <w:t>zanimanja profesionalno osposobljavanje sa posebnom strukturom, spos</w:t>
      </w:r>
      <w:r w:rsidR="000E41F8" w:rsidRPr="000B623C">
        <w:rPr>
          <w:rFonts w:ascii="Garamond" w:hAnsi="Garamond" w:cs="Times New Roman"/>
          <w:sz w:val="24"/>
          <w:szCs w:val="24"/>
        </w:rPr>
        <w:t xml:space="preserve">obnostima, koje prevazilaze one </w:t>
      </w:r>
      <w:r w:rsidR="006F1A0B" w:rsidRPr="000B623C">
        <w:rPr>
          <w:rFonts w:ascii="Garamond" w:hAnsi="Garamond" w:cs="Times New Roman"/>
          <w:sz w:val="24"/>
          <w:szCs w:val="24"/>
        </w:rPr>
        <w:t xml:space="preserve">određene za stepen </w:t>
      </w:r>
    </w:p>
    <w:p w:rsidR="004451D7" w:rsidRPr="000B623C" w:rsidRDefault="004451D7" w:rsidP="007466A5">
      <w:pPr>
        <w:pStyle w:val="ListParagraph"/>
        <w:numPr>
          <w:ilvl w:val="0"/>
          <w:numId w:val="24"/>
        </w:numPr>
        <w:jc w:val="both"/>
        <w:rPr>
          <w:rFonts w:ascii="Garamond" w:hAnsi="Garamond" w:cs="Times New Roman"/>
          <w:sz w:val="24"/>
          <w:szCs w:val="24"/>
        </w:rPr>
      </w:pPr>
      <w:r w:rsidRPr="000B623C">
        <w:rPr>
          <w:rFonts w:ascii="Garamond" w:hAnsi="Garamond" w:cs="Times New Roman"/>
          <w:sz w:val="24"/>
          <w:szCs w:val="24"/>
        </w:rPr>
        <w:t>četvrti nivo: diploma koja potvrđuje da je imalac uspješno završio osposobljavanje na</w:t>
      </w:r>
      <w:r w:rsidR="00F322BC" w:rsidRPr="000B623C">
        <w:rPr>
          <w:rFonts w:ascii="Garamond" w:hAnsi="Garamond" w:cs="Times New Roman"/>
          <w:sz w:val="24"/>
          <w:szCs w:val="24"/>
        </w:rPr>
        <w:t>kon srednje škole</w:t>
      </w:r>
      <w:r w:rsidRPr="000B623C">
        <w:rPr>
          <w:rFonts w:ascii="Garamond" w:hAnsi="Garamond" w:cs="Times New Roman"/>
          <w:sz w:val="24"/>
          <w:szCs w:val="24"/>
        </w:rPr>
        <w:t xml:space="preserve">, koje traje bar tri godine i najviše četiri godine ili jednako vrijedan period sa  kraćim radnim vremenom i koje se može dodatno izraziti sa jednako vrijednim brojem kreditnih tačaka  ECTS, na </w:t>
      </w:r>
      <w:r w:rsidR="00F322BC" w:rsidRPr="000B623C">
        <w:rPr>
          <w:rFonts w:ascii="Garamond" w:hAnsi="Garamond" w:cs="Times New Roman"/>
          <w:sz w:val="24"/>
          <w:szCs w:val="24"/>
        </w:rPr>
        <w:t xml:space="preserve">ustanovi visokog obrazovanja </w:t>
      </w:r>
      <w:r w:rsidRPr="000B623C">
        <w:rPr>
          <w:rFonts w:ascii="Garamond" w:hAnsi="Garamond" w:cs="Times New Roman"/>
          <w:sz w:val="24"/>
          <w:szCs w:val="24"/>
        </w:rPr>
        <w:t xml:space="preserve">ili drugoj ustanovi na </w:t>
      </w:r>
      <w:r w:rsidR="000E41F8" w:rsidRPr="000B623C">
        <w:rPr>
          <w:rFonts w:ascii="Garamond" w:hAnsi="Garamond" w:cs="Times New Roman"/>
          <w:sz w:val="24"/>
          <w:szCs w:val="24"/>
        </w:rPr>
        <w:t xml:space="preserve">istom nivou i po potrebi </w:t>
      </w:r>
      <w:r w:rsidRPr="000B623C">
        <w:rPr>
          <w:rFonts w:ascii="Garamond" w:hAnsi="Garamond" w:cs="Times New Roman"/>
          <w:sz w:val="24"/>
          <w:szCs w:val="24"/>
        </w:rPr>
        <w:t>uspješno završeno profesionalno osp</w:t>
      </w:r>
      <w:r w:rsidR="00D02D3F" w:rsidRPr="000B623C">
        <w:rPr>
          <w:rFonts w:ascii="Garamond" w:hAnsi="Garamond" w:cs="Times New Roman"/>
          <w:sz w:val="24"/>
          <w:szCs w:val="24"/>
        </w:rPr>
        <w:t>osobljavanje, zahtijevano pored</w:t>
      </w:r>
      <w:r w:rsidR="00F322BC" w:rsidRPr="000B623C">
        <w:rPr>
          <w:rFonts w:ascii="Garamond" w:hAnsi="Garamond" w:cs="Times New Roman"/>
          <w:sz w:val="24"/>
          <w:szCs w:val="24"/>
        </w:rPr>
        <w:t xml:space="preserve"> završenog srednjo</w:t>
      </w:r>
      <w:r w:rsidRPr="000B623C">
        <w:rPr>
          <w:rFonts w:ascii="Garamond" w:hAnsi="Garamond" w:cs="Times New Roman"/>
          <w:sz w:val="24"/>
          <w:szCs w:val="24"/>
        </w:rPr>
        <w:t>školskog programa;</w:t>
      </w:r>
    </w:p>
    <w:p w:rsidR="004451D7" w:rsidRPr="000B623C" w:rsidRDefault="004451D7" w:rsidP="007466A5">
      <w:pPr>
        <w:pStyle w:val="ListParagraph"/>
        <w:numPr>
          <w:ilvl w:val="0"/>
          <w:numId w:val="24"/>
        </w:numPr>
        <w:jc w:val="both"/>
        <w:rPr>
          <w:rFonts w:ascii="Garamond" w:hAnsi="Garamond" w:cs="Times New Roman"/>
          <w:sz w:val="24"/>
          <w:szCs w:val="24"/>
        </w:rPr>
      </w:pPr>
      <w:r w:rsidRPr="000B623C">
        <w:rPr>
          <w:rFonts w:ascii="Garamond" w:hAnsi="Garamond" w:cs="Times New Roman"/>
          <w:sz w:val="24"/>
          <w:szCs w:val="24"/>
        </w:rPr>
        <w:t>peti nivo: diploma koja potvrđuje uspješ</w:t>
      </w:r>
      <w:r w:rsidR="00AA70C7" w:rsidRPr="000B623C">
        <w:rPr>
          <w:rFonts w:ascii="Garamond" w:hAnsi="Garamond" w:cs="Times New Roman"/>
          <w:sz w:val="24"/>
          <w:szCs w:val="24"/>
        </w:rPr>
        <w:t xml:space="preserve">no završeno osposobljavanje na </w:t>
      </w:r>
      <w:r w:rsidRPr="000B623C">
        <w:rPr>
          <w:rFonts w:ascii="Garamond" w:hAnsi="Garamond" w:cs="Times New Roman"/>
          <w:sz w:val="24"/>
          <w:szCs w:val="24"/>
        </w:rPr>
        <w:t>poslije srednjoškolskom nivou, koji traje bar četiri godine ili isto vrednovan period sa kraćim radnim vremenom i koji se može dodatno izraziti sa isto vrijednim brojem kreditnih tačaka ECTS, na univerzitetu ili visoko školskom zavodu ili drugoj ustanovi na istom nivou i po potrebi uspješno završeno profesionalno osposobljavanje, zahtijevano pored poslije srednješkolskog programa.</w:t>
      </w:r>
    </w:p>
    <w:p w:rsidR="00047E2E" w:rsidRPr="000B623C" w:rsidRDefault="0046343B" w:rsidP="00B07C79">
      <w:pPr>
        <w:jc w:val="center"/>
        <w:rPr>
          <w:rFonts w:ascii="Garamond" w:hAnsi="Garamond" w:cs="Times New Roman"/>
          <w:b/>
          <w:color w:val="000000" w:themeColor="text1"/>
          <w:sz w:val="24"/>
          <w:szCs w:val="24"/>
        </w:rPr>
      </w:pPr>
      <w:r w:rsidRPr="000B623C">
        <w:rPr>
          <w:rFonts w:ascii="Garamond" w:hAnsi="Garamond" w:cs="Times New Roman"/>
          <w:b/>
          <w:color w:val="000000" w:themeColor="text1"/>
          <w:sz w:val="24"/>
          <w:szCs w:val="24"/>
        </w:rPr>
        <w:t xml:space="preserve">Jednako tretiranje </w:t>
      </w:r>
      <w:r w:rsidR="00047E2E" w:rsidRPr="000B623C">
        <w:rPr>
          <w:rFonts w:ascii="Garamond" w:hAnsi="Garamond" w:cs="Times New Roman"/>
          <w:b/>
          <w:color w:val="000000" w:themeColor="text1"/>
          <w:sz w:val="24"/>
          <w:szCs w:val="24"/>
        </w:rPr>
        <w:t>kvalifikacija</w:t>
      </w:r>
    </w:p>
    <w:p w:rsidR="00047E2E" w:rsidRPr="000B623C" w:rsidRDefault="00047E2E" w:rsidP="00B07C79">
      <w:pPr>
        <w:jc w:val="center"/>
        <w:rPr>
          <w:rFonts w:ascii="Garamond" w:hAnsi="Garamond" w:cs="Times New Roman"/>
          <w:b/>
          <w:color w:val="000000" w:themeColor="text1"/>
          <w:sz w:val="24"/>
          <w:szCs w:val="24"/>
        </w:rPr>
      </w:pPr>
      <w:r w:rsidRPr="000B623C">
        <w:rPr>
          <w:rFonts w:ascii="Garamond" w:hAnsi="Garamond" w:cs="Times New Roman"/>
          <w:b/>
          <w:color w:val="000000" w:themeColor="text1"/>
          <w:sz w:val="24"/>
          <w:szCs w:val="24"/>
        </w:rPr>
        <w:t>Član 24</w:t>
      </w:r>
    </w:p>
    <w:p w:rsidR="002138A8" w:rsidRPr="000B623C" w:rsidRDefault="00047E2E" w:rsidP="007466A5">
      <w:pPr>
        <w:pStyle w:val="ListParagraph"/>
        <w:numPr>
          <w:ilvl w:val="0"/>
          <w:numId w:val="52"/>
        </w:numPr>
        <w:jc w:val="both"/>
        <w:rPr>
          <w:rFonts w:ascii="Garamond" w:hAnsi="Garamond" w:cs="Times New Roman"/>
          <w:sz w:val="24"/>
          <w:szCs w:val="24"/>
        </w:rPr>
      </w:pPr>
      <w:r w:rsidRPr="000B623C">
        <w:rPr>
          <w:rFonts w:ascii="Garamond" w:hAnsi="Garamond" w:cs="Times New Roman"/>
          <w:sz w:val="24"/>
          <w:szCs w:val="24"/>
        </w:rPr>
        <w:t>Kao dokaz o ste</w:t>
      </w:r>
      <w:r w:rsidR="00820A93" w:rsidRPr="000B623C">
        <w:rPr>
          <w:rFonts w:ascii="Garamond" w:hAnsi="Garamond" w:cs="Times New Roman"/>
          <w:sz w:val="24"/>
          <w:szCs w:val="24"/>
        </w:rPr>
        <w:t xml:space="preserve">čenim nivoima kvalifikacija iz </w:t>
      </w:r>
      <w:r w:rsidRPr="000B623C">
        <w:rPr>
          <w:rFonts w:ascii="Garamond" w:hAnsi="Garamond" w:cs="Times New Roman"/>
          <w:sz w:val="24"/>
          <w:szCs w:val="24"/>
        </w:rPr>
        <w:t>člana 23</w:t>
      </w:r>
      <w:r w:rsidR="00E56155" w:rsidRPr="000B623C">
        <w:rPr>
          <w:rFonts w:ascii="Garamond" w:hAnsi="Garamond" w:cs="Times New Roman"/>
          <w:sz w:val="24"/>
          <w:szCs w:val="24"/>
        </w:rPr>
        <w:t xml:space="preserve"> </w:t>
      </w:r>
      <w:r w:rsidRPr="000B623C">
        <w:rPr>
          <w:rFonts w:ascii="Garamond" w:hAnsi="Garamond" w:cs="Times New Roman"/>
          <w:sz w:val="24"/>
          <w:szCs w:val="24"/>
        </w:rPr>
        <w:t xml:space="preserve">ovog zakona uzima se u obzir svaki dokument koji je izdao nadležni organ u drugoj državi ugovornici i potvrđuje uspješno završeno osposobljavanje u drugoj državi ugovornici, </w:t>
      </w:r>
      <w:r w:rsidR="00162CC7" w:rsidRPr="000B623C">
        <w:rPr>
          <w:rFonts w:ascii="Garamond" w:hAnsi="Garamond" w:cs="Times New Roman"/>
          <w:sz w:val="24"/>
          <w:szCs w:val="24"/>
        </w:rPr>
        <w:t>punim</w:t>
      </w:r>
      <w:r w:rsidR="00E86815" w:rsidRPr="000B623C">
        <w:rPr>
          <w:rFonts w:ascii="Garamond" w:hAnsi="Garamond" w:cs="Times New Roman"/>
          <w:sz w:val="24"/>
          <w:szCs w:val="24"/>
        </w:rPr>
        <w:t xml:space="preserve"> ili sa kraćim radnim vremenom</w:t>
      </w:r>
      <w:r w:rsidRPr="000B623C">
        <w:rPr>
          <w:rFonts w:ascii="Garamond" w:hAnsi="Garamond" w:cs="Times New Roman"/>
          <w:sz w:val="24"/>
          <w:szCs w:val="24"/>
        </w:rPr>
        <w:t>, u okvir</w:t>
      </w:r>
      <w:r w:rsidR="002138A8" w:rsidRPr="000B623C">
        <w:rPr>
          <w:rFonts w:ascii="Garamond" w:hAnsi="Garamond" w:cs="Times New Roman"/>
          <w:sz w:val="24"/>
          <w:szCs w:val="24"/>
        </w:rPr>
        <w:t xml:space="preserve">u ili izvan formalnih programa. </w:t>
      </w:r>
    </w:p>
    <w:p w:rsidR="00047E2E" w:rsidRPr="000B623C" w:rsidRDefault="002C6B15" w:rsidP="007466A5">
      <w:pPr>
        <w:pStyle w:val="ListParagraph"/>
        <w:numPr>
          <w:ilvl w:val="0"/>
          <w:numId w:val="52"/>
        </w:numPr>
        <w:jc w:val="both"/>
        <w:rPr>
          <w:rFonts w:ascii="Garamond" w:hAnsi="Garamond" w:cs="Times New Roman"/>
          <w:sz w:val="24"/>
          <w:szCs w:val="24"/>
        </w:rPr>
      </w:pPr>
      <w:r w:rsidRPr="000B623C">
        <w:rPr>
          <w:rFonts w:ascii="Garamond" w:hAnsi="Garamond" w:cs="Times New Roman"/>
          <w:sz w:val="24"/>
          <w:szCs w:val="24"/>
        </w:rPr>
        <w:t>Dokumente iz stava 1 ovog člana</w:t>
      </w:r>
      <w:r w:rsidR="00047E2E" w:rsidRPr="000B623C">
        <w:rPr>
          <w:rFonts w:ascii="Garamond" w:hAnsi="Garamond" w:cs="Times New Roman"/>
          <w:sz w:val="24"/>
          <w:szCs w:val="24"/>
        </w:rPr>
        <w:t xml:space="preserve"> država ugovornica priznaje na </w:t>
      </w:r>
      <w:r w:rsidR="002138A8" w:rsidRPr="000B623C">
        <w:rPr>
          <w:rFonts w:ascii="Garamond" w:hAnsi="Garamond" w:cs="Times New Roman"/>
          <w:sz w:val="24"/>
          <w:szCs w:val="24"/>
        </w:rPr>
        <w:t>jednako vrijednom</w:t>
      </w:r>
      <w:r w:rsidR="00047E2E" w:rsidRPr="000B623C">
        <w:rPr>
          <w:rFonts w:ascii="Garamond" w:hAnsi="Garamond" w:cs="Times New Roman"/>
          <w:sz w:val="24"/>
          <w:szCs w:val="24"/>
        </w:rPr>
        <w:t xml:space="preserve"> ni</w:t>
      </w:r>
      <w:r w:rsidRPr="000B623C">
        <w:rPr>
          <w:rFonts w:ascii="Garamond" w:hAnsi="Garamond" w:cs="Times New Roman"/>
          <w:sz w:val="24"/>
          <w:szCs w:val="24"/>
        </w:rPr>
        <w:t xml:space="preserve">vou i imaocu dodjeljuje jednako </w:t>
      </w:r>
      <w:r w:rsidR="00047E2E" w:rsidRPr="000B623C">
        <w:rPr>
          <w:rFonts w:ascii="Garamond" w:hAnsi="Garamond" w:cs="Times New Roman"/>
          <w:sz w:val="24"/>
          <w:szCs w:val="24"/>
        </w:rPr>
        <w:t xml:space="preserve">pravo pristupa </w:t>
      </w:r>
      <w:r w:rsidR="00162CC7" w:rsidRPr="000B623C">
        <w:rPr>
          <w:rFonts w:ascii="Garamond" w:hAnsi="Garamond" w:cs="Times New Roman"/>
          <w:sz w:val="24"/>
          <w:szCs w:val="24"/>
        </w:rPr>
        <w:t>za</w:t>
      </w:r>
      <w:r w:rsidR="00047E2E" w:rsidRPr="000B623C">
        <w:rPr>
          <w:rFonts w:ascii="Garamond" w:hAnsi="Garamond" w:cs="Times New Roman"/>
          <w:sz w:val="24"/>
          <w:szCs w:val="24"/>
        </w:rPr>
        <w:t xml:space="preserve"> obavljanja regulisane profesije odnosno profesionalne djelatnosti ili predstavljaju pripremu za obavljanje regulisane profesije odnosno profesionalne djelatnosti, uključujući i predmetni nivo.</w:t>
      </w:r>
    </w:p>
    <w:p w:rsidR="00E23F8C" w:rsidRPr="000B623C" w:rsidRDefault="00047E2E" w:rsidP="007466A5">
      <w:pPr>
        <w:pStyle w:val="ListParagraph"/>
        <w:numPr>
          <w:ilvl w:val="0"/>
          <w:numId w:val="52"/>
        </w:numPr>
        <w:jc w:val="both"/>
        <w:rPr>
          <w:rFonts w:ascii="Garamond" w:hAnsi="Garamond" w:cs="Times New Roman"/>
          <w:sz w:val="24"/>
          <w:szCs w:val="24"/>
        </w:rPr>
      </w:pPr>
      <w:r w:rsidRPr="000B623C">
        <w:rPr>
          <w:rFonts w:ascii="Garamond" w:hAnsi="Garamond" w:cs="Times New Roman"/>
          <w:sz w:val="24"/>
          <w:szCs w:val="24"/>
        </w:rPr>
        <w:t>Profesionalna kvalifikacija, koja stručnjaku daje pravo na osnovu z</w:t>
      </w:r>
      <w:r w:rsidR="002138A8" w:rsidRPr="000B623C">
        <w:rPr>
          <w:rFonts w:ascii="Garamond" w:hAnsi="Garamond" w:cs="Times New Roman"/>
          <w:sz w:val="24"/>
          <w:szCs w:val="24"/>
        </w:rPr>
        <w:t>akona odnosno drugih propisa, i</w:t>
      </w:r>
      <w:r w:rsidRPr="000B623C">
        <w:rPr>
          <w:rFonts w:ascii="Garamond" w:hAnsi="Garamond" w:cs="Times New Roman"/>
          <w:sz w:val="24"/>
          <w:szCs w:val="24"/>
        </w:rPr>
        <w:t>ako ne ispunjava zahtjeve, određene u zakonu ili drugim propisima, koji važe u državi ugovornici p</w:t>
      </w:r>
      <w:r w:rsidR="002138A8" w:rsidRPr="000B623C">
        <w:rPr>
          <w:rFonts w:ascii="Garamond" w:hAnsi="Garamond" w:cs="Times New Roman"/>
          <w:sz w:val="24"/>
          <w:szCs w:val="24"/>
        </w:rPr>
        <w:t>orijekla za pristup do regulisane profesije</w:t>
      </w:r>
      <w:r w:rsidRPr="000B623C">
        <w:rPr>
          <w:rFonts w:ascii="Garamond" w:hAnsi="Garamond" w:cs="Times New Roman"/>
          <w:sz w:val="24"/>
          <w:szCs w:val="24"/>
        </w:rPr>
        <w:t xml:space="preserve"> odnosno profesionalne djelatnosti i njegovo obavljanje, pogotovo kod promjene zahtijevanog nivoa, smatra se za odgovarajući dokaz o formalnim kvalifikacijama pod jednakim uslovima, kako su određ</w:t>
      </w:r>
      <w:r w:rsidR="002138A8" w:rsidRPr="000B623C">
        <w:rPr>
          <w:rFonts w:ascii="Garamond" w:hAnsi="Garamond" w:cs="Times New Roman"/>
          <w:sz w:val="24"/>
          <w:szCs w:val="24"/>
        </w:rPr>
        <w:t>eni u  stavu 1 ovog člana.</w:t>
      </w:r>
    </w:p>
    <w:p w:rsidR="003F2C46" w:rsidRPr="000B623C" w:rsidRDefault="003F2C46" w:rsidP="00E23F8C">
      <w:pPr>
        <w:jc w:val="center"/>
        <w:rPr>
          <w:rFonts w:ascii="Garamond" w:hAnsi="Garamond" w:cs="Times New Roman"/>
          <w:b/>
          <w:sz w:val="24"/>
          <w:szCs w:val="24"/>
        </w:rPr>
      </w:pPr>
      <w:r w:rsidRPr="000B623C">
        <w:rPr>
          <w:rFonts w:ascii="Garamond" w:hAnsi="Garamond" w:cs="Times New Roman"/>
          <w:b/>
          <w:sz w:val="24"/>
          <w:szCs w:val="24"/>
        </w:rPr>
        <w:t>Uslovi za priznavanje</w:t>
      </w:r>
    </w:p>
    <w:p w:rsidR="00E23F8C" w:rsidRPr="000B623C" w:rsidRDefault="003F2C46" w:rsidP="00E23F8C">
      <w:pPr>
        <w:jc w:val="center"/>
        <w:rPr>
          <w:rFonts w:ascii="Garamond" w:hAnsi="Garamond" w:cs="Times New Roman"/>
          <w:b/>
          <w:sz w:val="24"/>
          <w:szCs w:val="24"/>
        </w:rPr>
      </w:pPr>
      <w:r w:rsidRPr="000B623C">
        <w:rPr>
          <w:rFonts w:ascii="Garamond" w:hAnsi="Garamond" w:cs="Times New Roman"/>
          <w:b/>
          <w:sz w:val="24"/>
          <w:szCs w:val="24"/>
        </w:rPr>
        <w:t>Član 25</w:t>
      </w:r>
    </w:p>
    <w:p w:rsidR="00E23F8C" w:rsidRPr="000B623C" w:rsidRDefault="003F2C46" w:rsidP="007466A5">
      <w:pPr>
        <w:pStyle w:val="ListParagraph"/>
        <w:numPr>
          <w:ilvl w:val="0"/>
          <w:numId w:val="53"/>
        </w:numPr>
        <w:jc w:val="both"/>
        <w:rPr>
          <w:rFonts w:ascii="Garamond" w:hAnsi="Garamond" w:cs="Times New Roman"/>
          <w:sz w:val="24"/>
          <w:szCs w:val="24"/>
        </w:rPr>
      </w:pPr>
      <w:r w:rsidRPr="000B623C">
        <w:rPr>
          <w:rFonts w:ascii="Garamond" w:hAnsi="Garamond" w:cs="Times New Roman"/>
          <w:sz w:val="24"/>
          <w:szCs w:val="24"/>
        </w:rPr>
        <w:t xml:space="preserve">Podnosiocu zahtjeva je dozvoljeno obavljanje regulisane profesije pod jednakim uslovima koji važe za državljane Crne Gore, ako ima </w:t>
      </w:r>
      <w:r w:rsidR="00E86815" w:rsidRPr="000B623C">
        <w:rPr>
          <w:rFonts w:ascii="Garamond" w:hAnsi="Garamond" w:cs="Times New Roman"/>
          <w:sz w:val="24"/>
          <w:szCs w:val="24"/>
        </w:rPr>
        <w:t>potvrdu o kompetencijama</w:t>
      </w:r>
      <w:r w:rsidRPr="000B623C">
        <w:rPr>
          <w:rFonts w:ascii="Garamond" w:hAnsi="Garamond" w:cs="Times New Roman"/>
          <w:sz w:val="24"/>
          <w:szCs w:val="24"/>
        </w:rPr>
        <w:t xml:space="preserve"> ili dokaz o formalnim kvalifikacijama iz člana 23 ovog zakona, koji druga država ugovornica zahtijeva z</w:t>
      </w:r>
      <w:r w:rsidR="00F03E1C" w:rsidRPr="000B623C">
        <w:rPr>
          <w:rFonts w:ascii="Garamond" w:hAnsi="Garamond" w:cs="Times New Roman"/>
          <w:sz w:val="24"/>
          <w:szCs w:val="24"/>
        </w:rPr>
        <w:t>a obavljanje određene</w:t>
      </w:r>
      <w:r w:rsidRPr="000B623C">
        <w:rPr>
          <w:rFonts w:ascii="Garamond" w:hAnsi="Garamond" w:cs="Times New Roman"/>
          <w:sz w:val="24"/>
          <w:szCs w:val="24"/>
        </w:rPr>
        <w:t xml:space="preserve"> profesije odnosno djelatnosti na njenoj teritoriji.</w:t>
      </w:r>
    </w:p>
    <w:p w:rsidR="00E23F8C" w:rsidRPr="000B623C" w:rsidRDefault="003F2C46" w:rsidP="007466A5">
      <w:pPr>
        <w:pStyle w:val="ListParagraph"/>
        <w:numPr>
          <w:ilvl w:val="0"/>
          <w:numId w:val="53"/>
        </w:numPr>
        <w:jc w:val="both"/>
        <w:rPr>
          <w:rFonts w:ascii="Garamond" w:hAnsi="Garamond" w:cs="Times New Roman"/>
          <w:sz w:val="24"/>
          <w:szCs w:val="24"/>
        </w:rPr>
      </w:pPr>
      <w:r w:rsidRPr="000B623C">
        <w:rPr>
          <w:rFonts w:ascii="Garamond" w:hAnsi="Garamond" w:cs="Times New Roman"/>
          <w:sz w:val="24"/>
          <w:szCs w:val="24"/>
        </w:rPr>
        <w:t>Obavljanje regulisane profesije u skladu sa stavom 1 ovog člana se dozvoljava i podnosiocu zahtjeva koji</w:t>
      </w:r>
      <w:r w:rsidR="00A17742" w:rsidRPr="000B623C">
        <w:rPr>
          <w:rFonts w:ascii="Garamond" w:hAnsi="Garamond" w:cs="Times New Roman"/>
          <w:sz w:val="24"/>
          <w:szCs w:val="24"/>
        </w:rPr>
        <w:t xml:space="preserve"> je obavljao određenu</w:t>
      </w:r>
      <w:r w:rsidR="001D283D" w:rsidRPr="000B623C">
        <w:rPr>
          <w:rFonts w:ascii="Garamond" w:hAnsi="Garamond" w:cs="Times New Roman"/>
          <w:sz w:val="24"/>
          <w:szCs w:val="24"/>
        </w:rPr>
        <w:t xml:space="preserve"> profesiju </w:t>
      </w:r>
      <w:r w:rsidRPr="000B623C">
        <w:rPr>
          <w:rFonts w:ascii="Garamond" w:hAnsi="Garamond" w:cs="Times New Roman"/>
          <w:sz w:val="24"/>
          <w:szCs w:val="24"/>
        </w:rPr>
        <w:t xml:space="preserve">sa punim radnim vremenom godinu dana ili isto vrednovanom periodu sa kraćim radnim vremenom u periodu od prethodnih deset godina u drugoj državi ugovornici, koja tu profesiju ne reguliše i ima potvrdu o kompetencijama ili dokaz o formalnim kvalifikacijama nadležnog organa te države, koji potvrđuje da je podnosilac zahtjeva osposobljen za obavljanje određene profesije. Ako dokaz o formalnim kvalifikacijama </w:t>
      </w:r>
      <w:r w:rsidR="00744C61" w:rsidRPr="000B623C">
        <w:rPr>
          <w:rFonts w:ascii="Garamond" w:hAnsi="Garamond" w:cs="Times New Roman"/>
          <w:sz w:val="24"/>
          <w:szCs w:val="24"/>
        </w:rPr>
        <w:t>potvrđuje regulisanu profesiju</w:t>
      </w:r>
      <w:r w:rsidRPr="000B623C">
        <w:rPr>
          <w:rFonts w:ascii="Garamond" w:hAnsi="Garamond" w:cs="Times New Roman"/>
          <w:sz w:val="24"/>
          <w:szCs w:val="24"/>
        </w:rPr>
        <w:t xml:space="preserve"> i osposobljavanje, podnosiocu z</w:t>
      </w:r>
      <w:r w:rsidR="00532CFE" w:rsidRPr="000B623C">
        <w:rPr>
          <w:rFonts w:ascii="Garamond" w:hAnsi="Garamond" w:cs="Times New Roman"/>
          <w:sz w:val="24"/>
          <w:szCs w:val="24"/>
        </w:rPr>
        <w:t>ahtjeva nije potrebno da ispunjava</w:t>
      </w:r>
      <w:r w:rsidRPr="000B623C">
        <w:rPr>
          <w:rFonts w:ascii="Garamond" w:hAnsi="Garamond" w:cs="Times New Roman"/>
          <w:sz w:val="24"/>
          <w:szCs w:val="24"/>
        </w:rPr>
        <w:t xml:space="preserve"> uslov jednogodišnjeg obavljanja profesije odnosno profesionalne djelatnosti.</w:t>
      </w:r>
    </w:p>
    <w:p w:rsidR="00E23F8C" w:rsidRPr="000B623C" w:rsidRDefault="003F2C46" w:rsidP="007466A5">
      <w:pPr>
        <w:pStyle w:val="ListParagraph"/>
        <w:numPr>
          <w:ilvl w:val="0"/>
          <w:numId w:val="53"/>
        </w:numPr>
        <w:jc w:val="both"/>
        <w:rPr>
          <w:rFonts w:ascii="Garamond" w:hAnsi="Garamond" w:cs="Times New Roman"/>
          <w:sz w:val="24"/>
          <w:szCs w:val="24"/>
        </w:rPr>
      </w:pPr>
      <w:r w:rsidRPr="000B623C">
        <w:rPr>
          <w:rFonts w:ascii="Garamond" w:hAnsi="Garamond" w:cs="Times New Roman"/>
          <w:sz w:val="24"/>
          <w:szCs w:val="24"/>
        </w:rPr>
        <w:t xml:space="preserve">Nadležni organ kod odlučivanja uzima u obzir nivo, koji je na </w:t>
      </w:r>
      <w:r w:rsidR="009B49E0" w:rsidRPr="000B623C">
        <w:rPr>
          <w:rFonts w:ascii="Garamond" w:hAnsi="Garamond" w:cs="Times New Roman"/>
          <w:sz w:val="24"/>
          <w:szCs w:val="24"/>
        </w:rPr>
        <w:t>osnovu člana 23</w:t>
      </w:r>
      <w:r w:rsidRPr="000B623C">
        <w:rPr>
          <w:rFonts w:ascii="Garamond" w:hAnsi="Garamond" w:cs="Times New Roman"/>
          <w:sz w:val="24"/>
          <w:szCs w:val="24"/>
        </w:rPr>
        <w:t xml:space="preserve"> ovog zakona potvrdila država ugovornica porijekla i potvrdu sa kojom država ugovornica porijekla potvrđ</w:t>
      </w:r>
      <w:r w:rsidR="003A7450" w:rsidRPr="000B623C">
        <w:rPr>
          <w:rFonts w:ascii="Garamond" w:hAnsi="Garamond" w:cs="Times New Roman"/>
          <w:sz w:val="24"/>
          <w:szCs w:val="24"/>
        </w:rPr>
        <w:t>uje da je regulisana profesija</w:t>
      </w:r>
      <w:r w:rsidRPr="000B623C">
        <w:rPr>
          <w:rFonts w:ascii="Garamond" w:hAnsi="Garamond" w:cs="Times New Roman"/>
          <w:sz w:val="24"/>
          <w:szCs w:val="24"/>
        </w:rPr>
        <w:t xml:space="preserve"> i osposobljavanje ili profesionalno osposobljavanje sa posebnom str</w:t>
      </w:r>
      <w:r w:rsidR="009B49E0" w:rsidRPr="000B623C">
        <w:rPr>
          <w:rFonts w:ascii="Garamond" w:hAnsi="Garamond" w:cs="Times New Roman"/>
          <w:sz w:val="24"/>
          <w:szCs w:val="24"/>
        </w:rPr>
        <w:t xml:space="preserve">ukturom iz </w:t>
      </w:r>
      <w:r w:rsidRPr="000B623C">
        <w:rPr>
          <w:rFonts w:ascii="Garamond" w:hAnsi="Garamond" w:cs="Times New Roman"/>
          <w:sz w:val="24"/>
          <w:szCs w:val="24"/>
        </w:rPr>
        <w:t xml:space="preserve"> član</w:t>
      </w:r>
      <w:r w:rsidR="009B49E0" w:rsidRPr="000B623C">
        <w:rPr>
          <w:rFonts w:ascii="Garamond" w:hAnsi="Garamond" w:cs="Times New Roman"/>
          <w:sz w:val="24"/>
          <w:szCs w:val="24"/>
        </w:rPr>
        <w:t>a 23 tačke 3 alineja 2</w:t>
      </w:r>
      <w:r w:rsidRPr="000B623C">
        <w:rPr>
          <w:rFonts w:ascii="Garamond" w:hAnsi="Garamond" w:cs="Times New Roman"/>
          <w:sz w:val="24"/>
          <w:szCs w:val="24"/>
        </w:rPr>
        <w:t xml:space="preserve"> ovog zakona iste vrijednosti  nivou </w:t>
      </w:r>
      <w:r w:rsidR="009B49E0" w:rsidRPr="000B623C">
        <w:rPr>
          <w:rFonts w:ascii="Garamond" w:hAnsi="Garamond" w:cs="Times New Roman"/>
          <w:sz w:val="24"/>
          <w:szCs w:val="24"/>
        </w:rPr>
        <w:t>iz člana 23 tačka 3 alineja 1</w:t>
      </w:r>
      <w:r w:rsidRPr="000B623C">
        <w:rPr>
          <w:rFonts w:ascii="Garamond" w:hAnsi="Garamond" w:cs="Times New Roman"/>
          <w:sz w:val="24"/>
          <w:szCs w:val="24"/>
        </w:rPr>
        <w:t xml:space="preserve"> ovog zakona.</w:t>
      </w:r>
    </w:p>
    <w:p w:rsidR="003F2C46" w:rsidRPr="000B623C" w:rsidRDefault="00FA129A" w:rsidP="007466A5">
      <w:pPr>
        <w:pStyle w:val="ListParagraph"/>
        <w:numPr>
          <w:ilvl w:val="0"/>
          <w:numId w:val="53"/>
        </w:numPr>
        <w:jc w:val="both"/>
        <w:rPr>
          <w:rFonts w:ascii="Garamond" w:hAnsi="Garamond" w:cs="Times New Roman"/>
          <w:sz w:val="24"/>
          <w:szCs w:val="24"/>
        </w:rPr>
      </w:pPr>
      <w:r w:rsidRPr="000B623C">
        <w:rPr>
          <w:rFonts w:ascii="Garamond" w:hAnsi="Garamond" w:cs="Times New Roman"/>
          <w:sz w:val="24"/>
          <w:szCs w:val="24"/>
        </w:rPr>
        <w:t>Izuzetno od st</w:t>
      </w:r>
      <w:r w:rsidR="00DC0C1C" w:rsidRPr="000B623C">
        <w:rPr>
          <w:rFonts w:ascii="Garamond" w:hAnsi="Garamond" w:cs="Times New Roman"/>
          <w:sz w:val="24"/>
          <w:szCs w:val="24"/>
        </w:rPr>
        <w:t>ava</w:t>
      </w:r>
      <w:r w:rsidRPr="000B623C">
        <w:rPr>
          <w:rFonts w:ascii="Garamond" w:hAnsi="Garamond" w:cs="Times New Roman"/>
          <w:sz w:val="24"/>
          <w:szCs w:val="24"/>
        </w:rPr>
        <w:t xml:space="preserve"> 1 2 i 3 ovog č</w:t>
      </w:r>
      <w:r w:rsidR="00DC0C1C" w:rsidRPr="000B623C">
        <w:rPr>
          <w:rFonts w:ascii="Garamond" w:hAnsi="Garamond" w:cs="Times New Roman"/>
          <w:sz w:val="24"/>
          <w:szCs w:val="24"/>
        </w:rPr>
        <w:t>l</w:t>
      </w:r>
      <w:r w:rsidRPr="000B623C">
        <w:rPr>
          <w:rFonts w:ascii="Garamond" w:hAnsi="Garamond" w:cs="Times New Roman"/>
          <w:sz w:val="24"/>
          <w:szCs w:val="24"/>
        </w:rPr>
        <w:t>ana</w:t>
      </w:r>
      <w:r w:rsidR="003F2C46" w:rsidRPr="000B623C">
        <w:rPr>
          <w:rFonts w:ascii="Garamond" w:hAnsi="Garamond" w:cs="Times New Roman"/>
          <w:sz w:val="24"/>
          <w:szCs w:val="24"/>
        </w:rPr>
        <w:t xml:space="preserve"> nadležni organ  mož</w:t>
      </w:r>
      <w:r w:rsidRPr="000B623C">
        <w:rPr>
          <w:rFonts w:ascii="Garamond" w:hAnsi="Garamond" w:cs="Times New Roman"/>
          <w:sz w:val="24"/>
          <w:szCs w:val="24"/>
        </w:rPr>
        <w:t>e odbiti priznavanje regulisane profesije</w:t>
      </w:r>
      <w:r w:rsidR="003F2C46" w:rsidRPr="000B623C">
        <w:rPr>
          <w:rFonts w:ascii="Garamond" w:hAnsi="Garamond" w:cs="Times New Roman"/>
          <w:sz w:val="24"/>
          <w:szCs w:val="24"/>
        </w:rPr>
        <w:t xml:space="preserve"> ako potvrda o kompetenciji po</w:t>
      </w:r>
      <w:r w:rsidRPr="000B623C">
        <w:rPr>
          <w:rFonts w:ascii="Garamond" w:hAnsi="Garamond" w:cs="Times New Roman"/>
          <w:sz w:val="24"/>
          <w:szCs w:val="24"/>
        </w:rPr>
        <w:t>tvrđuje nivo iz člana 23 tačka 1</w:t>
      </w:r>
      <w:r w:rsidR="003F2C46" w:rsidRPr="000B623C">
        <w:rPr>
          <w:rFonts w:ascii="Garamond" w:hAnsi="Garamond" w:cs="Times New Roman"/>
          <w:sz w:val="24"/>
          <w:szCs w:val="24"/>
        </w:rPr>
        <w:t xml:space="preserve"> ovog za</w:t>
      </w:r>
      <w:r w:rsidRPr="000B623C">
        <w:rPr>
          <w:rFonts w:ascii="Garamond" w:hAnsi="Garamond" w:cs="Times New Roman"/>
          <w:sz w:val="24"/>
          <w:szCs w:val="24"/>
        </w:rPr>
        <w:t xml:space="preserve">kona,  a Crna Gora </w:t>
      </w:r>
      <w:r w:rsidR="003F2C46" w:rsidRPr="000B623C">
        <w:rPr>
          <w:rFonts w:ascii="Garamond" w:hAnsi="Garamond" w:cs="Times New Roman"/>
          <w:sz w:val="24"/>
          <w:szCs w:val="24"/>
        </w:rPr>
        <w:t>za obavljanje navedenog zanimanja za</w:t>
      </w:r>
      <w:r w:rsidRPr="000B623C">
        <w:rPr>
          <w:rFonts w:ascii="Garamond" w:hAnsi="Garamond" w:cs="Times New Roman"/>
          <w:sz w:val="24"/>
          <w:szCs w:val="24"/>
        </w:rPr>
        <w:t>htijeva nivo iz člana 23 tačke 5</w:t>
      </w:r>
      <w:r w:rsidR="003F2C46" w:rsidRPr="000B623C">
        <w:rPr>
          <w:rFonts w:ascii="Garamond" w:hAnsi="Garamond" w:cs="Times New Roman"/>
          <w:sz w:val="24"/>
          <w:szCs w:val="24"/>
        </w:rPr>
        <w:t xml:space="preserve"> ovog zakona.</w:t>
      </w:r>
    </w:p>
    <w:p w:rsidR="00D74CAD" w:rsidRPr="000B623C" w:rsidRDefault="00D74CAD" w:rsidP="002F4219">
      <w:pPr>
        <w:jc w:val="center"/>
        <w:rPr>
          <w:rFonts w:ascii="Garamond" w:hAnsi="Garamond" w:cs="Times New Roman"/>
          <w:b/>
          <w:sz w:val="24"/>
          <w:szCs w:val="24"/>
        </w:rPr>
      </w:pPr>
      <w:r w:rsidRPr="000B623C">
        <w:rPr>
          <w:rFonts w:ascii="Garamond" w:hAnsi="Garamond" w:cs="Times New Roman"/>
          <w:b/>
          <w:sz w:val="24"/>
          <w:szCs w:val="24"/>
        </w:rPr>
        <w:t>Dopunske mjere</w:t>
      </w:r>
    </w:p>
    <w:p w:rsidR="009304F0" w:rsidRPr="000B623C" w:rsidRDefault="00D74CAD" w:rsidP="002F4219">
      <w:pPr>
        <w:jc w:val="center"/>
        <w:rPr>
          <w:rFonts w:ascii="Garamond" w:hAnsi="Garamond" w:cs="Times New Roman"/>
          <w:b/>
          <w:sz w:val="24"/>
          <w:szCs w:val="24"/>
        </w:rPr>
      </w:pPr>
      <w:r w:rsidRPr="000B623C">
        <w:rPr>
          <w:rFonts w:ascii="Garamond" w:hAnsi="Garamond" w:cs="Times New Roman"/>
          <w:b/>
          <w:sz w:val="24"/>
          <w:szCs w:val="24"/>
        </w:rPr>
        <w:t>Član 26</w:t>
      </w:r>
    </w:p>
    <w:p w:rsidR="005B7DC5" w:rsidRPr="000B623C" w:rsidRDefault="0019087B" w:rsidP="007466A5">
      <w:pPr>
        <w:pStyle w:val="ListParagraph"/>
        <w:numPr>
          <w:ilvl w:val="0"/>
          <w:numId w:val="5"/>
        </w:numPr>
        <w:jc w:val="both"/>
        <w:rPr>
          <w:rFonts w:ascii="Garamond" w:hAnsi="Garamond" w:cs="Times New Roman"/>
          <w:sz w:val="24"/>
          <w:szCs w:val="24"/>
        </w:rPr>
      </w:pPr>
      <w:r w:rsidRPr="000B623C">
        <w:rPr>
          <w:rFonts w:ascii="Garamond" w:hAnsi="Garamond" w:cs="Times New Roman"/>
          <w:sz w:val="24"/>
          <w:szCs w:val="24"/>
        </w:rPr>
        <w:t>N</w:t>
      </w:r>
      <w:r w:rsidR="009304F0" w:rsidRPr="000B623C">
        <w:rPr>
          <w:rFonts w:ascii="Garamond" w:hAnsi="Garamond" w:cs="Times New Roman"/>
          <w:sz w:val="24"/>
          <w:szCs w:val="24"/>
        </w:rPr>
        <w:t xml:space="preserve">adležni organ može od podnosioca zahtjeva </w:t>
      </w:r>
      <w:r w:rsidR="00BF65E8" w:rsidRPr="000B623C">
        <w:rPr>
          <w:rFonts w:ascii="Garamond" w:hAnsi="Garamond" w:cs="Times New Roman"/>
          <w:sz w:val="24"/>
          <w:szCs w:val="24"/>
        </w:rPr>
        <w:t xml:space="preserve">zatražiti sprovođenje </w:t>
      </w:r>
      <w:r w:rsidR="00D734BB" w:rsidRPr="000B623C">
        <w:rPr>
          <w:rFonts w:ascii="Garamond" w:hAnsi="Garamond" w:cs="Times New Roman"/>
          <w:sz w:val="24"/>
          <w:szCs w:val="24"/>
        </w:rPr>
        <w:t>jedne od dopunskih mjera</w:t>
      </w:r>
      <w:r w:rsidR="006E4BED" w:rsidRPr="000B623C">
        <w:rPr>
          <w:rFonts w:ascii="Garamond" w:hAnsi="Garamond" w:cs="Times New Roman"/>
          <w:sz w:val="24"/>
          <w:szCs w:val="24"/>
        </w:rPr>
        <w:t xml:space="preserve"> za priznavanje profesionalnih kvalifikacija</w:t>
      </w:r>
      <w:r w:rsidRPr="000B623C">
        <w:rPr>
          <w:rFonts w:ascii="Garamond" w:hAnsi="Garamond" w:cs="Times New Roman"/>
          <w:sz w:val="24"/>
          <w:szCs w:val="24"/>
        </w:rPr>
        <w:t>,</w:t>
      </w:r>
      <w:r w:rsidR="009304F0" w:rsidRPr="000B623C">
        <w:rPr>
          <w:rFonts w:ascii="Garamond" w:hAnsi="Garamond" w:cs="Times New Roman"/>
          <w:sz w:val="24"/>
          <w:szCs w:val="24"/>
        </w:rPr>
        <w:t xml:space="preserve"> i to</w:t>
      </w:r>
      <w:r w:rsidR="00D734BB" w:rsidRPr="000B623C">
        <w:rPr>
          <w:rFonts w:ascii="Garamond" w:hAnsi="Garamond" w:cs="Times New Roman"/>
          <w:sz w:val="24"/>
          <w:szCs w:val="24"/>
        </w:rPr>
        <w:t>:</w:t>
      </w:r>
    </w:p>
    <w:p w:rsidR="002F4219" w:rsidRPr="000B623C" w:rsidRDefault="002F4219" w:rsidP="007466A5">
      <w:pPr>
        <w:pStyle w:val="ListParagraph"/>
        <w:numPr>
          <w:ilvl w:val="1"/>
          <w:numId w:val="5"/>
        </w:numPr>
        <w:jc w:val="both"/>
        <w:rPr>
          <w:rFonts w:ascii="Garamond" w:hAnsi="Garamond" w:cs="Times New Roman"/>
          <w:sz w:val="24"/>
          <w:szCs w:val="24"/>
        </w:rPr>
      </w:pPr>
      <w:r w:rsidRPr="000B623C">
        <w:rPr>
          <w:rFonts w:ascii="Garamond" w:hAnsi="Garamond" w:cs="Times New Roman"/>
          <w:sz w:val="24"/>
          <w:szCs w:val="24"/>
        </w:rPr>
        <w:t>period prilagođavanja u trajanju do tri godine,ili</w:t>
      </w:r>
    </w:p>
    <w:p w:rsidR="004112FD" w:rsidRPr="000B623C" w:rsidRDefault="002F4219" w:rsidP="007466A5">
      <w:pPr>
        <w:pStyle w:val="ListParagraph"/>
        <w:numPr>
          <w:ilvl w:val="1"/>
          <w:numId w:val="5"/>
        </w:numPr>
        <w:jc w:val="both"/>
        <w:rPr>
          <w:rFonts w:ascii="Garamond" w:hAnsi="Garamond" w:cs="Times New Roman"/>
          <w:sz w:val="24"/>
          <w:szCs w:val="24"/>
        </w:rPr>
      </w:pPr>
      <w:r w:rsidRPr="000B623C">
        <w:rPr>
          <w:rFonts w:ascii="Garamond" w:hAnsi="Garamond" w:cs="Times New Roman"/>
          <w:sz w:val="24"/>
          <w:szCs w:val="24"/>
        </w:rPr>
        <w:t>provjeru profesionalne osposobljenosti.</w:t>
      </w:r>
    </w:p>
    <w:p w:rsidR="005B7DC5" w:rsidRPr="000B623C" w:rsidRDefault="00FD559C" w:rsidP="007466A5">
      <w:pPr>
        <w:pStyle w:val="ListParagraph"/>
        <w:numPr>
          <w:ilvl w:val="0"/>
          <w:numId w:val="5"/>
        </w:numPr>
        <w:spacing w:after="0" w:line="240" w:lineRule="auto"/>
        <w:jc w:val="both"/>
        <w:rPr>
          <w:rFonts w:ascii="Garamond" w:hAnsi="Garamond" w:cs="Times New Roman"/>
          <w:sz w:val="24"/>
          <w:szCs w:val="24"/>
        </w:rPr>
      </w:pPr>
      <w:r w:rsidRPr="000B623C">
        <w:rPr>
          <w:rFonts w:ascii="Garamond" w:hAnsi="Garamond" w:cs="Times New Roman"/>
          <w:sz w:val="24"/>
          <w:szCs w:val="24"/>
        </w:rPr>
        <w:t>Sprovođenje dopunske mjere iz stava 1. ovog člana, nadležni organ može da zatraži od podnosioca zahtjeva  ако:</w:t>
      </w:r>
    </w:p>
    <w:p w:rsidR="005B7DC5" w:rsidRPr="000B623C" w:rsidRDefault="00A060CF" w:rsidP="007466A5">
      <w:pPr>
        <w:pStyle w:val="ListParagraph"/>
        <w:numPr>
          <w:ilvl w:val="1"/>
          <w:numId w:val="5"/>
        </w:numPr>
        <w:spacing w:after="0" w:line="240" w:lineRule="auto"/>
        <w:jc w:val="both"/>
        <w:rPr>
          <w:rFonts w:ascii="Garamond" w:hAnsi="Garamond" w:cs="Times New Roman"/>
          <w:sz w:val="24"/>
          <w:szCs w:val="24"/>
        </w:rPr>
      </w:pPr>
      <w:r w:rsidRPr="000B623C">
        <w:rPr>
          <w:rFonts w:ascii="Garamond" w:hAnsi="Garamond" w:cs="Times New Roman"/>
          <w:sz w:val="24"/>
          <w:szCs w:val="24"/>
        </w:rPr>
        <w:t>o</w:t>
      </w:r>
      <w:r w:rsidR="0049159B" w:rsidRPr="000B623C">
        <w:rPr>
          <w:rFonts w:ascii="Garamond" w:hAnsi="Garamond" w:cs="Times New Roman"/>
          <w:sz w:val="24"/>
          <w:szCs w:val="24"/>
        </w:rPr>
        <w:t>sposobljavanje koje je prošao obuhvata bitno različite sadržaje od onih koje obuhvata dokaz o formalnoj kvalifikaciji koji je propisan u Crnoj Gori</w:t>
      </w:r>
      <w:r w:rsidR="00B0547C" w:rsidRPr="000B623C">
        <w:rPr>
          <w:rFonts w:ascii="Garamond" w:hAnsi="Garamond" w:cs="Times New Roman"/>
          <w:sz w:val="24"/>
          <w:szCs w:val="24"/>
        </w:rPr>
        <w:t>;</w:t>
      </w:r>
    </w:p>
    <w:p w:rsidR="00FD559C" w:rsidRPr="000B623C" w:rsidRDefault="00A060CF" w:rsidP="007466A5">
      <w:pPr>
        <w:pStyle w:val="ListParagraph"/>
        <w:numPr>
          <w:ilvl w:val="1"/>
          <w:numId w:val="5"/>
        </w:numPr>
        <w:spacing w:after="0" w:line="240" w:lineRule="auto"/>
        <w:jc w:val="both"/>
        <w:rPr>
          <w:rFonts w:ascii="Garamond" w:hAnsi="Garamond" w:cs="Times New Roman"/>
          <w:sz w:val="24"/>
          <w:szCs w:val="24"/>
        </w:rPr>
      </w:pPr>
      <w:r w:rsidRPr="000B623C">
        <w:rPr>
          <w:rFonts w:ascii="Garamond" w:hAnsi="Garamond" w:cs="Times New Roman"/>
          <w:sz w:val="24"/>
          <w:szCs w:val="24"/>
        </w:rPr>
        <w:t>r</w:t>
      </w:r>
      <w:r w:rsidR="0049159B" w:rsidRPr="000B623C">
        <w:rPr>
          <w:rFonts w:ascii="Garamond" w:hAnsi="Garamond" w:cs="Times New Roman"/>
          <w:sz w:val="24"/>
          <w:szCs w:val="24"/>
        </w:rPr>
        <w:t>egulisana profesija u Crnoj Gori sadrži jednu ili više aktivnosti koje ne postoje u toj profesiji u državi ugovornici porijekla, a osposobljavanje koje se traži u Crnoj Gori obuhvata bitno različite sadržaje od sadržaja koje obuhvata potvrda o osposobljenosti ili dokaz o formalnoj kvalifikaciji</w:t>
      </w:r>
      <w:r w:rsidR="00B0547C" w:rsidRPr="000B623C">
        <w:rPr>
          <w:rFonts w:ascii="Garamond" w:hAnsi="Garamond" w:cs="Times New Roman"/>
          <w:sz w:val="24"/>
          <w:szCs w:val="24"/>
        </w:rPr>
        <w:t>.</w:t>
      </w:r>
    </w:p>
    <w:p w:rsidR="002F4219" w:rsidRPr="000B623C" w:rsidRDefault="0019087B" w:rsidP="007466A5">
      <w:pPr>
        <w:pStyle w:val="ListParagraph"/>
        <w:numPr>
          <w:ilvl w:val="0"/>
          <w:numId w:val="5"/>
        </w:numPr>
        <w:jc w:val="both"/>
        <w:rPr>
          <w:rFonts w:ascii="Garamond" w:hAnsi="Garamond" w:cs="Times New Roman"/>
          <w:sz w:val="24"/>
          <w:szCs w:val="24"/>
        </w:rPr>
      </w:pPr>
      <w:r w:rsidRPr="000B623C">
        <w:rPr>
          <w:rFonts w:ascii="Garamond" w:hAnsi="Garamond" w:cs="Times New Roman"/>
          <w:sz w:val="24"/>
          <w:szCs w:val="24"/>
        </w:rPr>
        <w:t>Znatno razlikovanje sadržaja iz stava 1 tač. 1 i 2 ovog člana postoji ako se</w:t>
      </w:r>
      <w:r w:rsidR="009304F0" w:rsidRPr="000B623C">
        <w:rPr>
          <w:rFonts w:ascii="Garamond" w:hAnsi="Garamond" w:cs="Times New Roman"/>
          <w:sz w:val="24"/>
          <w:szCs w:val="24"/>
        </w:rPr>
        <w:t xml:space="preserve"> sadržina od suštinskog </w:t>
      </w:r>
      <w:r w:rsidRPr="000B623C">
        <w:rPr>
          <w:rFonts w:ascii="Garamond" w:hAnsi="Garamond" w:cs="Times New Roman"/>
          <w:sz w:val="24"/>
          <w:szCs w:val="24"/>
        </w:rPr>
        <w:t xml:space="preserve">značenja za obavljanje </w:t>
      </w:r>
      <w:r w:rsidR="008B7049" w:rsidRPr="000B623C">
        <w:rPr>
          <w:rFonts w:ascii="Garamond" w:hAnsi="Garamond" w:cs="Times New Roman"/>
          <w:sz w:val="24"/>
          <w:szCs w:val="24"/>
        </w:rPr>
        <w:t xml:space="preserve">regulisane </w:t>
      </w:r>
      <w:r w:rsidRPr="000B623C">
        <w:rPr>
          <w:rFonts w:ascii="Garamond" w:hAnsi="Garamond" w:cs="Times New Roman"/>
          <w:sz w:val="24"/>
          <w:szCs w:val="24"/>
        </w:rPr>
        <w:t>profesije</w:t>
      </w:r>
      <w:r w:rsidR="009304F0" w:rsidRPr="000B623C">
        <w:rPr>
          <w:rFonts w:ascii="Garamond" w:hAnsi="Garamond" w:cs="Times New Roman"/>
          <w:sz w:val="24"/>
          <w:szCs w:val="24"/>
        </w:rPr>
        <w:t xml:space="preserve">, </w:t>
      </w:r>
      <w:r w:rsidRPr="000B623C">
        <w:rPr>
          <w:rFonts w:ascii="Garamond" w:hAnsi="Garamond" w:cs="Times New Roman"/>
          <w:sz w:val="24"/>
          <w:szCs w:val="24"/>
        </w:rPr>
        <w:t>kao i osposobljavanje</w:t>
      </w:r>
      <w:r w:rsidR="009304F0" w:rsidRPr="000B623C">
        <w:rPr>
          <w:rFonts w:ascii="Garamond" w:hAnsi="Garamond" w:cs="Times New Roman"/>
          <w:sz w:val="24"/>
          <w:szCs w:val="24"/>
        </w:rPr>
        <w:t xml:space="preserve">, koje je obavio podnosilac zahtjeva, </w:t>
      </w:r>
      <w:r w:rsidRPr="000B623C">
        <w:rPr>
          <w:rFonts w:ascii="Garamond" w:hAnsi="Garamond" w:cs="Times New Roman"/>
          <w:sz w:val="24"/>
          <w:szCs w:val="24"/>
        </w:rPr>
        <w:t>znatno razlikuje</w:t>
      </w:r>
      <w:r w:rsidR="009304F0" w:rsidRPr="000B623C">
        <w:rPr>
          <w:rFonts w:ascii="Garamond" w:hAnsi="Garamond" w:cs="Times New Roman"/>
          <w:sz w:val="24"/>
          <w:szCs w:val="24"/>
        </w:rPr>
        <w:t xml:space="preserve"> od osposobljavanja koj</w:t>
      </w:r>
      <w:r w:rsidRPr="000B623C">
        <w:rPr>
          <w:rFonts w:ascii="Garamond" w:hAnsi="Garamond" w:cs="Times New Roman"/>
          <w:sz w:val="24"/>
          <w:szCs w:val="24"/>
        </w:rPr>
        <w:t>e se zahtijeva  u Crnoj Gori.</w:t>
      </w:r>
    </w:p>
    <w:p w:rsidR="001528C7" w:rsidRPr="000B623C" w:rsidRDefault="009304F0" w:rsidP="007466A5">
      <w:pPr>
        <w:pStyle w:val="ListParagraph"/>
        <w:numPr>
          <w:ilvl w:val="0"/>
          <w:numId w:val="5"/>
        </w:numPr>
        <w:jc w:val="both"/>
        <w:rPr>
          <w:rFonts w:ascii="Garamond" w:hAnsi="Garamond" w:cs="Times New Roman"/>
          <w:sz w:val="24"/>
          <w:szCs w:val="24"/>
        </w:rPr>
      </w:pPr>
      <w:r w:rsidRPr="000B623C">
        <w:rPr>
          <w:rFonts w:ascii="Garamond" w:hAnsi="Garamond" w:cs="Times New Roman"/>
          <w:sz w:val="24"/>
          <w:szCs w:val="24"/>
        </w:rPr>
        <w:t xml:space="preserve">Nadležni organ kod odlučivanja o dopunskim mjerama uzima u obzir </w:t>
      </w:r>
      <w:r w:rsidR="00E86815" w:rsidRPr="000B623C">
        <w:rPr>
          <w:rFonts w:ascii="Garamond" w:hAnsi="Garamond" w:cs="Times New Roman"/>
          <w:sz w:val="24"/>
          <w:szCs w:val="24"/>
        </w:rPr>
        <w:t>načelo srazmjernosti,</w:t>
      </w:r>
      <w:r w:rsidRPr="000B623C">
        <w:rPr>
          <w:rFonts w:ascii="Garamond" w:hAnsi="Garamond" w:cs="Times New Roman"/>
          <w:sz w:val="24"/>
          <w:szCs w:val="24"/>
        </w:rPr>
        <w:t xml:space="preserve"> pogotovo kod provjere znanja, vještina i kompetencija, koje je podnosilac zahtjeva stekao na osnovu profesionalnog iskustva ili cjeloživotnog učenja, koje je vrednovao i potvrdio nadležni organ u bilo kojoj državi ugovornici ili u trećoj državi i obuhvataju sad</w:t>
      </w:r>
      <w:r w:rsidR="008B7049" w:rsidRPr="000B623C">
        <w:rPr>
          <w:rFonts w:ascii="Garamond" w:hAnsi="Garamond" w:cs="Times New Roman"/>
          <w:sz w:val="24"/>
          <w:szCs w:val="24"/>
        </w:rPr>
        <w:t>ržaje koji se znatno razlikuju.</w:t>
      </w:r>
    </w:p>
    <w:p w:rsidR="008B7049" w:rsidRPr="000B623C" w:rsidRDefault="009304F0" w:rsidP="007466A5">
      <w:pPr>
        <w:pStyle w:val="ListParagraph"/>
        <w:numPr>
          <w:ilvl w:val="0"/>
          <w:numId w:val="5"/>
        </w:numPr>
        <w:jc w:val="both"/>
        <w:rPr>
          <w:rFonts w:ascii="Garamond" w:hAnsi="Garamond" w:cs="Times New Roman"/>
          <w:sz w:val="24"/>
          <w:szCs w:val="24"/>
        </w:rPr>
      </w:pPr>
      <w:r w:rsidRPr="000B623C">
        <w:rPr>
          <w:rFonts w:ascii="Garamond" w:hAnsi="Garamond" w:cs="Times New Roman"/>
          <w:sz w:val="24"/>
          <w:szCs w:val="24"/>
        </w:rPr>
        <w:t xml:space="preserve">O dopunskim mjerama odlučuje nadležni organ </w:t>
      </w:r>
      <w:r w:rsidR="009C33EE" w:rsidRPr="000B623C">
        <w:rPr>
          <w:rFonts w:ascii="Garamond" w:hAnsi="Garamond" w:cs="Times New Roman"/>
          <w:sz w:val="24"/>
          <w:szCs w:val="24"/>
        </w:rPr>
        <w:t>rješenjem</w:t>
      </w:r>
      <w:r w:rsidR="00EC7136" w:rsidRPr="000B623C">
        <w:rPr>
          <w:rFonts w:ascii="Garamond" w:hAnsi="Garamond" w:cs="Times New Roman"/>
          <w:sz w:val="24"/>
          <w:szCs w:val="24"/>
        </w:rPr>
        <w:t xml:space="preserve"> koje</w:t>
      </w:r>
      <w:r w:rsidRPr="000B623C">
        <w:rPr>
          <w:rFonts w:ascii="Garamond" w:hAnsi="Garamond" w:cs="Times New Roman"/>
          <w:sz w:val="24"/>
          <w:szCs w:val="24"/>
        </w:rPr>
        <w:t xml:space="preserve"> sadrži</w:t>
      </w:r>
      <w:r w:rsidR="008B7049" w:rsidRPr="000B623C">
        <w:rPr>
          <w:rFonts w:ascii="Garamond" w:hAnsi="Garamond" w:cs="Times New Roman"/>
          <w:sz w:val="24"/>
          <w:szCs w:val="24"/>
        </w:rPr>
        <w:t>:</w:t>
      </w:r>
    </w:p>
    <w:p w:rsidR="008B7049" w:rsidRPr="000B623C" w:rsidRDefault="009304F0" w:rsidP="007466A5">
      <w:pPr>
        <w:pStyle w:val="ListParagraph"/>
        <w:numPr>
          <w:ilvl w:val="0"/>
          <w:numId w:val="25"/>
        </w:numPr>
        <w:jc w:val="both"/>
        <w:rPr>
          <w:rFonts w:ascii="Garamond" w:hAnsi="Garamond" w:cs="Times New Roman"/>
          <w:sz w:val="24"/>
          <w:szCs w:val="24"/>
        </w:rPr>
      </w:pPr>
      <w:r w:rsidRPr="000B623C">
        <w:rPr>
          <w:rFonts w:ascii="Garamond" w:hAnsi="Garamond" w:cs="Times New Roman"/>
          <w:sz w:val="24"/>
          <w:szCs w:val="24"/>
        </w:rPr>
        <w:t xml:space="preserve">nivo profesionalne kvalifikacije, </w:t>
      </w:r>
      <w:r w:rsidR="008B7049" w:rsidRPr="000B623C">
        <w:rPr>
          <w:rFonts w:ascii="Garamond" w:hAnsi="Garamond" w:cs="Times New Roman"/>
          <w:sz w:val="24"/>
          <w:szCs w:val="24"/>
        </w:rPr>
        <w:t>zahtijevan u Crnoj Gori;</w:t>
      </w:r>
    </w:p>
    <w:p w:rsidR="008B7049" w:rsidRPr="000B623C" w:rsidRDefault="009304F0" w:rsidP="007466A5">
      <w:pPr>
        <w:pStyle w:val="ListParagraph"/>
        <w:numPr>
          <w:ilvl w:val="0"/>
          <w:numId w:val="25"/>
        </w:numPr>
        <w:jc w:val="both"/>
        <w:rPr>
          <w:rFonts w:ascii="Garamond" w:hAnsi="Garamond" w:cs="Times New Roman"/>
          <w:sz w:val="24"/>
          <w:szCs w:val="24"/>
        </w:rPr>
      </w:pPr>
      <w:r w:rsidRPr="000B623C">
        <w:rPr>
          <w:rFonts w:ascii="Garamond" w:hAnsi="Garamond" w:cs="Times New Roman"/>
          <w:sz w:val="24"/>
          <w:szCs w:val="24"/>
        </w:rPr>
        <w:t>nivo profesionalne kvalifikacije</w:t>
      </w:r>
      <w:r w:rsidR="008B7049" w:rsidRPr="000B623C">
        <w:rPr>
          <w:rFonts w:ascii="Garamond" w:hAnsi="Garamond" w:cs="Times New Roman"/>
          <w:sz w:val="24"/>
          <w:szCs w:val="24"/>
        </w:rPr>
        <w:t xml:space="preserve"> podnosioca zahtjeva iz člana 23 ovog zakona;</w:t>
      </w:r>
    </w:p>
    <w:p w:rsidR="008B7049" w:rsidRPr="000B623C" w:rsidRDefault="009304F0" w:rsidP="007466A5">
      <w:pPr>
        <w:pStyle w:val="ListParagraph"/>
        <w:numPr>
          <w:ilvl w:val="0"/>
          <w:numId w:val="25"/>
        </w:numPr>
        <w:jc w:val="both"/>
        <w:rPr>
          <w:rFonts w:ascii="Garamond" w:hAnsi="Garamond" w:cs="Times New Roman"/>
          <w:sz w:val="24"/>
          <w:szCs w:val="24"/>
        </w:rPr>
      </w:pPr>
      <w:r w:rsidRPr="000B623C">
        <w:rPr>
          <w:rFonts w:ascii="Garamond" w:hAnsi="Garamond" w:cs="Times New Roman"/>
          <w:sz w:val="24"/>
          <w:szCs w:val="24"/>
        </w:rPr>
        <w:t>sa</w:t>
      </w:r>
      <w:r w:rsidR="008B7049" w:rsidRPr="000B623C">
        <w:rPr>
          <w:rFonts w:ascii="Garamond" w:hAnsi="Garamond" w:cs="Times New Roman"/>
          <w:sz w:val="24"/>
          <w:szCs w:val="24"/>
        </w:rPr>
        <w:t>držaje koji se znatno razlikuju;</w:t>
      </w:r>
    </w:p>
    <w:p w:rsidR="008B7049" w:rsidRPr="000B623C" w:rsidRDefault="009304F0" w:rsidP="007466A5">
      <w:pPr>
        <w:pStyle w:val="ListParagraph"/>
        <w:numPr>
          <w:ilvl w:val="0"/>
          <w:numId w:val="25"/>
        </w:numPr>
        <w:jc w:val="both"/>
        <w:rPr>
          <w:rFonts w:ascii="Garamond" w:hAnsi="Garamond" w:cs="Times New Roman"/>
          <w:sz w:val="24"/>
          <w:szCs w:val="24"/>
        </w:rPr>
      </w:pPr>
      <w:r w:rsidRPr="000B623C">
        <w:rPr>
          <w:rFonts w:ascii="Garamond" w:hAnsi="Garamond" w:cs="Times New Roman"/>
          <w:sz w:val="24"/>
          <w:szCs w:val="24"/>
        </w:rPr>
        <w:t>razloge zbog kojih ti sadržaji ne mogu zamijeniti znanje, vješti</w:t>
      </w:r>
      <w:r w:rsidR="008B7049" w:rsidRPr="000B623C">
        <w:rPr>
          <w:rFonts w:ascii="Garamond" w:hAnsi="Garamond" w:cs="Times New Roman"/>
          <w:sz w:val="24"/>
          <w:szCs w:val="24"/>
        </w:rPr>
        <w:t xml:space="preserve">ne i kompetencije iz </w:t>
      </w:r>
      <w:r w:rsidRPr="000B623C">
        <w:rPr>
          <w:rFonts w:ascii="Garamond" w:hAnsi="Garamond" w:cs="Times New Roman"/>
          <w:sz w:val="24"/>
          <w:szCs w:val="24"/>
        </w:rPr>
        <w:t xml:space="preserve">stava </w:t>
      </w:r>
      <w:r w:rsidR="008B7049" w:rsidRPr="000B623C">
        <w:rPr>
          <w:rFonts w:ascii="Garamond" w:hAnsi="Garamond" w:cs="Times New Roman"/>
          <w:sz w:val="24"/>
          <w:szCs w:val="24"/>
        </w:rPr>
        <w:t xml:space="preserve">3 ovog člana, </w:t>
      </w:r>
    </w:p>
    <w:p w:rsidR="009304F0" w:rsidRPr="000B623C" w:rsidRDefault="009304F0" w:rsidP="007466A5">
      <w:pPr>
        <w:pStyle w:val="ListParagraph"/>
        <w:numPr>
          <w:ilvl w:val="0"/>
          <w:numId w:val="25"/>
        </w:numPr>
        <w:jc w:val="both"/>
        <w:rPr>
          <w:rFonts w:ascii="Garamond" w:hAnsi="Garamond" w:cs="Times New Roman"/>
          <w:sz w:val="24"/>
          <w:szCs w:val="24"/>
        </w:rPr>
      </w:pPr>
      <w:r w:rsidRPr="000B623C">
        <w:rPr>
          <w:rFonts w:ascii="Garamond" w:hAnsi="Garamond" w:cs="Times New Roman"/>
          <w:sz w:val="24"/>
          <w:szCs w:val="24"/>
        </w:rPr>
        <w:t>rok</w:t>
      </w:r>
      <w:r w:rsidR="00F16E41" w:rsidRPr="000B623C">
        <w:rPr>
          <w:rFonts w:ascii="Garamond" w:hAnsi="Garamond" w:cs="Times New Roman"/>
          <w:sz w:val="24"/>
          <w:szCs w:val="24"/>
        </w:rPr>
        <w:t xml:space="preserve"> </w:t>
      </w:r>
      <w:r w:rsidR="00E56155" w:rsidRPr="000B623C">
        <w:rPr>
          <w:rFonts w:ascii="Garamond" w:hAnsi="Garamond" w:cs="Times New Roman"/>
          <w:sz w:val="24"/>
          <w:szCs w:val="24"/>
        </w:rPr>
        <w:t xml:space="preserve">za obavljanje dopunskih mjera; </w:t>
      </w:r>
    </w:p>
    <w:p w:rsidR="00F16E41" w:rsidRPr="000B623C" w:rsidRDefault="00F16E41" w:rsidP="007466A5">
      <w:pPr>
        <w:pStyle w:val="ListParagraph"/>
        <w:numPr>
          <w:ilvl w:val="0"/>
          <w:numId w:val="25"/>
        </w:numPr>
        <w:jc w:val="both"/>
        <w:rPr>
          <w:rFonts w:ascii="Garamond" w:hAnsi="Garamond" w:cs="Times New Roman"/>
          <w:sz w:val="24"/>
          <w:szCs w:val="24"/>
        </w:rPr>
      </w:pPr>
      <w:r w:rsidRPr="000B623C">
        <w:rPr>
          <w:rFonts w:ascii="Garamond" w:hAnsi="Garamond" w:cs="Times New Roman"/>
          <w:sz w:val="24"/>
          <w:szCs w:val="24"/>
        </w:rPr>
        <w:t>mjerila za ocjenu</w:t>
      </w:r>
      <w:r w:rsidR="008820B5" w:rsidRPr="000B623C">
        <w:rPr>
          <w:rFonts w:ascii="Garamond" w:hAnsi="Garamond" w:cs="Times New Roman"/>
          <w:sz w:val="24"/>
          <w:szCs w:val="24"/>
        </w:rPr>
        <w:t xml:space="preserve"> uspješnosti obavljanja dopunskih mjera</w:t>
      </w:r>
      <w:r w:rsidRPr="000B623C">
        <w:rPr>
          <w:rFonts w:ascii="Garamond" w:hAnsi="Garamond" w:cs="Times New Roman"/>
          <w:sz w:val="24"/>
          <w:szCs w:val="24"/>
        </w:rPr>
        <w:t>.</w:t>
      </w:r>
    </w:p>
    <w:p w:rsidR="00C24F48" w:rsidRPr="000B623C" w:rsidRDefault="009304F0" w:rsidP="007466A5">
      <w:pPr>
        <w:pStyle w:val="ListParagraph"/>
        <w:numPr>
          <w:ilvl w:val="0"/>
          <w:numId w:val="5"/>
        </w:numPr>
        <w:jc w:val="both"/>
        <w:rPr>
          <w:rFonts w:ascii="Garamond" w:hAnsi="Garamond" w:cs="Times New Roman"/>
          <w:sz w:val="24"/>
          <w:szCs w:val="24"/>
        </w:rPr>
      </w:pPr>
      <w:r w:rsidRPr="000B623C">
        <w:rPr>
          <w:rFonts w:ascii="Garamond" w:hAnsi="Garamond" w:cs="Times New Roman"/>
          <w:sz w:val="24"/>
          <w:szCs w:val="24"/>
        </w:rPr>
        <w:t xml:space="preserve">Nadležni organ u </w:t>
      </w:r>
      <w:r w:rsidR="00494E16" w:rsidRPr="000B623C">
        <w:rPr>
          <w:rFonts w:ascii="Garamond" w:hAnsi="Garamond" w:cs="Times New Roman"/>
          <w:sz w:val="24"/>
          <w:szCs w:val="24"/>
        </w:rPr>
        <w:t xml:space="preserve">rješenje </w:t>
      </w:r>
      <w:r w:rsidR="002327A1" w:rsidRPr="000B623C">
        <w:rPr>
          <w:rFonts w:ascii="Garamond" w:hAnsi="Garamond" w:cs="Times New Roman"/>
          <w:sz w:val="24"/>
          <w:szCs w:val="24"/>
        </w:rPr>
        <w:t>iz stava 5</w:t>
      </w:r>
      <w:r w:rsidR="002E2334" w:rsidRPr="000B623C">
        <w:rPr>
          <w:rFonts w:ascii="Garamond" w:hAnsi="Garamond" w:cs="Times New Roman"/>
          <w:sz w:val="24"/>
          <w:szCs w:val="24"/>
        </w:rPr>
        <w:t xml:space="preserve"> ovog člana </w:t>
      </w:r>
      <w:r w:rsidRPr="000B623C">
        <w:rPr>
          <w:rFonts w:ascii="Garamond" w:hAnsi="Garamond" w:cs="Times New Roman"/>
          <w:sz w:val="24"/>
          <w:szCs w:val="24"/>
        </w:rPr>
        <w:t>određuje i uslove za oba</w:t>
      </w:r>
      <w:r w:rsidR="00494E16" w:rsidRPr="000B623C">
        <w:rPr>
          <w:rFonts w:ascii="Garamond" w:hAnsi="Garamond" w:cs="Times New Roman"/>
          <w:sz w:val="24"/>
          <w:szCs w:val="24"/>
        </w:rPr>
        <w:t>vljanje perioda prilagođavanja (</w:t>
      </w:r>
      <w:r w:rsidRPr="000B623C">
        <w:rPr>
          <w:rFonts w:ascii="Garamond" w:hAnsi="Garamond" w:cs="Times New Roman"/>
          <w:sz w:val="24"/>
          <w:szCs w:val="24"/>
        </w:rPr>
        <w:t>vrijeme trajanja i program, te eventualne dopune sa dodatnim obrazovanjem) i uslove za provjeru profesionalne osposobljenosti, a podnosilac zahtjeva bira jednu od dopunskih mjera.</w:t>
      </w:r>
    </w:p>
    <w:p w:rsidR="002C3541" w:rsidRPr="000B623C" w:rsidRDefault="002C3541" w:rsidP="002C3541">
      <w:pPr>
        <w:jc w:val="both"/>
        <w:rPr>
          <w:rFonts w:ascii="Garamond" w:hAnsi="Garamond" w:cs="Times New Roman"/>
          <w:sz w:val="24"/>
          <w:szCs w:val="24"/>
        </w:rPr>
      </w:pPr>
    </w:p>
    <w:p w:rsidR="002C3541" w:rsidRPr="000B623C" w:rsidRDefault="002C3541" w:rsidP="002C3541">
      <w:pPr>
        <w:jc w:val="both"/>
        <w:rPr>
          <w:rFonts w:ascii="Garamond" w:hAnsi="Garamond" w:cs="Times New Roman"/>
          <w:sz w:val="24"/>
          <w:szCs w:val="24"/>
        </w:rPr>
      </w:pPr>
    </w:p>
    <w:p w:rsidR="002C3541" w:rsidRPr="000B623C" w:rsidRDefault="002C3541" w:rsidP="002C3541">
      <w:pPr>
        <w:jc w:val="both"/>
        <w:rPr>
          <w:rFonts w:ascii="Garamond" w:hAnsi="Garamond" w:cs="Times New Roman"/>
          <w:sz w:val="24"/>
          <w:szCs w:val="24"/>
        </w:rPr>
      </w:pPr>
    </w:p>
    <w:p w:rsidR="00F16E41" w:rsidRPr="000B623C" w:rsidRDefault="00F16E41" w:rsidP="00204983">
      <w:pPr>
        <w:jc w:val="center"/>
        <w:rPr>
          <w:rFonts w:ascii="Garamond" w:hAnsi="Garamond" w:cs="Times New Roman"/>
          <w:sz w:val="24"/>
          <w:szCs w:val="24"/>
        </w:rPr>
      </w:pPr>
      <w:r w:rsidRPr="000B623C">
        <w:rPr>
          <w:rFonts w:ascii="Garamond" w:hAnsi="Garamond" w:cs="Times New Roman"/>
          <w:b/>
          <w:sz w:val="24"/>
          <w:szCs w:val="24"/>
        </w:rPr>
        <w:t>Izbor dopunske mjere</w:t>
      </w:r>
    </w:p>
    <w:p w:rsidR="009304F0" w:rsidRPr="000B623C" w:rsidRDefault="00F16E41" w:rsidP="00204983">
      <w:pPr>
        <w:jc w:val="center"/>
        <w:rPr>
          <w:rFonts w:ascii="Garamond" w:hAnsi="Garamond" w:cs="Times New Roman"/>
          <w:b/>
          <w:sz w:val="24"/>
          <w:szCs w:val="24"/>
        </w:rPr>
      </w:pPr>
      <w:r w:rsidRPr="000B623C">
        <w:rPr>
          <w:rFonts w:ascii="Garamond" w:hAnsi="Garamond" w:cs="Times New Roman"/>
          <w:b/>
          <w:sz w:val="24"/>
          <w:szCs w:val="24"/>
        </w:rPr>
        <w:t>Član 27</w:t>
      </w:r>
    </w:p>
    <w:p w:rsidR="00A07379" w:rsidRPr="000B623C" w:rsidRDefault="009304F0" w:rsidP="007466A5">
      <w:pPr>
        <w:pStyle w:val="ListParagraph"/>
        <w:numPr>
          <w:ilvl w:val="0"/>
          <w:numId w:val="26"/>
        </w:numPr>
        <w:jc w:val="both"/>
        <w:rPr>
          <w:rFonts w:ascii="Garamond" w:hAnsi="Garamond" w:cs="Times New Roman"/>
          <w:sz w:val="24"/>
          <w:szCs w:val="24"/>
        </w:rPr>
      </w:pPr>
      <w:r w:rsidRPr="000B623C">
        <w:rPr>
          <w:rFonts w:ascii="Garamond" w:hAnsi="Garamond" w:cs="Times New Roman"/>
          <w:sz w:val="24"/>
          <w:szCs w:val="24"/>
        </w:rPr>
        <w:t>Podnosilac zahtjeva na</w:t>
      </w:r>
      <w:r w:rsidR="002327A1" w:rsidRPr="000B623C">
        <w:rPr>
          <w:rFonts w:ascii="Garamond" w:hAnsi="Garamond" w:cs="Times New Roman"/>
          <w:sz w:val="24"/>
          <w:szCs w:val="24"/>
        </w:rPr>
        <w:t>kon prijema rješenja iz</w:t>
      </w:r>
      <w:r w:rsidRPr="000B623C">
        <w:rPr>
          <w:rFonts w:ascii="Garamond" w:hAnsi="Garamond" w:cs="Times New Roman"/>
          <w:sz w:val="24"/>
          <w:szCs w:val="24"/>
        </w:rPr>
        <w:t xml:space="preserve"> člana </w:t>
      </w:r>
      <w:r w:rsidR="008376AB" w:rsidRPr="000B623C">
        <w:rPr>
          <w:rFonts w:ascii="Garamond" w:hAnsi="Garamond" w:cs="Times New Roman"/>
          <w:sz w:val="24"/>
          <w:szCs w:val="24"/>
        </w:rPr>
        <w:t xml:space="preserve">26 ovog zakona </w:t>
      </w:r>
      <w:r w:rsidRPr="000B623C">
        <w:rPr>
          <w:rFonts w:ascii="Garamond" w:hAnsi="Garamond" w:cs="Times New Roman"/>
          <w:sz w:val="24"/>
          <w:szCs w:val="24"/>
        </w:rPr>
        <w:t>obavještava nadležni organ o d</w:t>
      </w:r>
      <w:r w:rsidR="00F16E41" w:rsidRPr="000B623C">
        <w:rPr>
          <w:rFonts w:ascii="Garamond" w:hAnsi="Garamond" w:cs="Times New Roman"/>
          <w:sz w:val="24"/>
          <w:szCs w:val="24"/>
        </w:rPr>
        <w:t>opunskoj mjeri koju je izabrao</w:t>
      </w:r>
      <w:r w:rsidR="00CC52A4" w:rsidRPr="000B623C">
        <w:rPr>
          <w:rFonts w:ascii="Garamond" w:hAnsi="Garamond" w:cs="Times New Roman"/>
          <w:sz w:val="24"/>
          <w:szCs w:val="24"/>
        </w:rPr>
        <w:t>, u pis</w:t>
      </w:r>
      <w:r w:rsidR="000B286F" w:rsidRPr="000B623C">
        <w:rPr>
          <w:rFonts w:ascii="Garamond" w:hAnsi="Garamond" w:cs="Times New Roman"/>
          <w:sz w:val="24"/>
          <w:szCs w:val="24"/>
        </w:rPr>
        <w:t>an</w:t>
      </w:r>
      <w:r w:rsidR="0032001B" w:rsidRPr="000B623C">
        <w:rPr>
          <w:rFonts w:ascii="Garamond" w:hAnsi="Garamond" w:cs="Times New Roman"/>
          <w:sz w:val="24"/>
          <w:szCs w:val="24"/>
        </w:rPr>
        <w:t xml:space="preserve">oj formi najkasnije u roku od </w:t>
      </w:r>
      <w:r w:rsidR="00A94099" w:rsidRPr="000B623C">
        <w:rPr>
          <w:rFonts w:ascii="Garamond" w:hAnsi="Garamond" w:cs="Times New Roman"/>
          <w:sz w:val="24"/>
          <w:szCs w:val="24"/>
        </w:rPr>
        <w:t xml:space="preserve">30 </w:t>
      </w:r>
      <w:r w:rsidR="002327A1" w:rsidRPr="000B623C">
        <w:rPr>
          <w:rFonts w:ascii="Garamond" w:hAnsi="Garamond" w:cs="Times New Roman"/>
          <w:sz w:val="24"/>
          <w:szCs w:val="24"/>
        </w:rPr>
        <w:t>dana od dana prijema rješenja</w:t>
      </w:r>
      <w:r w:rsidR="00CC52A4" w:rsidRPr="000B623C">
        <w:rPr>
          <w:rFonts w:ascii="Garamond" w:hAnsi="Garamond" w:cs="Times New Roman"/>
          <w:sz w:val="24"/>
          <w:szCs w:val="24"/>
        </w:rPr>
        <w:t>.</w:t>
      </w:r>
    </w:p>
    <w:p w:rsidR="00A07379" w:rsidRPr="000B623C" w:rsidRDefault="009304F0" w:rsidP="007466A5">
      <w:pPr>
        <w:pStyle w:val="ListParagraph"/>
        <w:numPr>
          <w:ilvl w:val="0"/>
          <w:numId w:val="26"/>
        </w:numPr>
        <w:jc w:val="both"/>
        <w:rPr>
          <w:rFonts w:ascii="Garamond" w:hAnsi="Garamond" w:cs="Times New Roman"/>
          <w:sz w:val="24"/>
          <w:szCs w:val="24"/>
        </w:rPr>
      </w:pPr>
      <w:r w:rsidRPr="000B623C">
        <w:rPr>
          <w:rFonts w:ascii="Garamond" w:hAnsi="Garamond" w:cs="Times New Roman"/>
          <w:sz w:val="24"/>
          <w:szCs w:val="24"/>
        </w:rPr>
        <w:t xml:space="preserve">Ako podnosilac zahtjeva izabere period prilagođavanja, nadležnom organu dostavlja dokaze o tome gdje će obavljati period prilagođavanja i pod čijim </w:t>
      </w:r>
      <w:r w:rsidR="00B90AD0" w:rsidRPr="000B623C">
        <w:rPr>
          <w:rFonts w:ascii="Garamond" w:hAnsi="Garamond" w:cs="Times New Roman"/>
          <w:sz w:val="24"/>
          <w:szCs w:val="24"/>
        </w:rPr>
        <w:t>nadzorom</w:t>
      </w:r>
      <w:r w:rsidRPr="000B623C">
        <w:rPr>
          <w:rFonts w:ascii="Garamond" w:hAnsi="Garamond" w:cs="Times New Roman"/>
          <w:sz w:val="24"/>
          <w:szCs w:val="24"/>
        </w:rPr>
        <w:t>. Nadležni organ potvrđuje obavljanje perioda prilagođavanja najkasnije u roku od osam dana nakon prijema obavještenja</w:t>
      </w:r>
      <w:r w:rsidR="00F16E41" w:rsidRPr="000B623C">
        <w:rPr>
          <w:rFonts w:ascii="Garamond" w:hAnsi="Garamond" w:cs="Times New Roman"/>
          <w:sz w:val="24"/>
          <w:szCs w:val="24"/>
        </w:rPr>
        <w:t xml:space="preserve"> od strane podnosioca zahtjeva.</w:t>
      </w:r>
    </w:p>
    <w:p w:rsidR="00A07379" w:rsidRPr="000B623C" w:rsidRDefault="009304F0" w:rsidP="007466A5">
      <w:pPr>
        <w:pStyle w:val="ListParagraph"/>
        <w:numPr>
          <w:ilvl w:val="0"/>
          <w:numId w:val="26"/>
        </w:numPr>
        <w:jc w:val="both"/>
        <w:rPr>
          <w:rFonts w:ascii="Garamond" w:hAnsi="Garamond" w:cs="Times New Roman"/>
          <w:sz w:val="24"/>
          <w:szCs w:val="24"/>
        </w:rPr>
      </w:pPr>
      <w:r w:rsidRPr="000B623C">
        <w:rPr>
          <w:rFonts w:ascii="Garamond" w:hAnsi="Garamond" w:cs="Times New Roman"/>
          <w:sz w:val="24"/>
          <w:szCs w:val="24"/>
        </w:rPr>
        <w:t>U toku perioda prilagođavanja podno</w:t>
      </w:r>
      <w:r w:rsidR="002B202D" w:rsidRPr="000B623C">
        <w:rPr>
          <w:rFonts w:ascii="Garamond" w:hAnsi="Garamond" w:cs="Times New Roman"/>
          <w:sz w:val="24"/>
          <w:szCs w:val="24"/>
        </w:rPr>
        <w:t>silac zahtjeva obavlja regulisanu profesiju</w:t>
      </w:r>
      <w:r w:rsidRPr="000B623C">
        <w:rPr>
          <w:rFonts w:ascii="Garamond" w:hAnsi="Garamond" w:cs="Times New Roman"/>
          <w:sz w:val="24"/>
          <w:szCs w:val="24"/>
        </w:rPr>
        <w:t xml:space="preserve"> odnosno profesionalnu djelatnost pod </w:t>
      </w:r>
      <w:r w:rsidR="00B90AD0" w:rsidRPr="000B623C">
        <w:rPr>
          <w:rFonts w:ascii="Garamond" w:hAnsi="Garamond" w:cs="Times New Roman"/>
          <w:sz w:val="24"/>
          <w:szCs w:val="24"/>
        </w:rPr>
        <w:t>nadzorom</w:t>
      </w:r>
      <w:r w:rsidRPr="000B623C">
        <w:rPr>
          <w:rFonts w:ascii="Garamond" w:hAnsi="Garamond" w:cs="Times New Roman"/>
          <w:sz w:val="24"/>
          <w:szCs w:val="24"/>
        </w:rPr>
        <w:t xml:space="preserve"> ospos</w:t>
      </w:r>
      <w:r w:rsidR="002B202D" w:rsidRPr="000B623C">
        <w:rPr>
          <w:rFonts w:ascii="Garamond" w:hAnsi="Garamond" w:cs="Times New Roman"/>
          <w:sz w:val="24"/>
          <w:szCs w:val="24"/>
        </w:rPr>
        <w:t>o</w:t>
      </w:r>
      <w:r w:rsidRPr="000B623C">
        <w:rPr>
          <w:rFonts w:ascii="Garamond" w:hAnsi="Garamond" w:cs="Times New Roman"/>
          <w:sz w:val="24"/>
          <w:szCs w:val="24"/>
        </w:rPr>
        <w:t>bljenog stručnjaka, kojeg je rješenjem potvrdio nadležni organ.</w:t>
      </w:r>
    </w:p>
    <w:p w:rsidR="00A07379" w:rsidRPr="000B623C" w:rsidRDefault="00014484" w:rsidP="007466A5">
      <w:pPr>
        <w:pStyle w:val="ListParagraph"/>
        <w:numPr>
          <w:ilvl w:val="0"/>
          <w:numId w:val="26"/>
        </w:numPr>
        <w:jc w:val="both"/>
        <w:rPr>
          <w:rFonts w:ascii="Garamond" w:hAnsi="Garamond" w:cs="Times New Roman"/>
          <w:sz w:val="24"/>
          <w:szCs w:val="24"/>
        </w:rPr>
      </w:pPr>
      <w:r w:rsidRPr="000B623C">
        <w:rPr>
          <w:rFonts w:ascii="Garamond" w:hAnsi="Garamond" w:cs="Times New Roman"/>
          <w:sz w:val="24"/>
          <w:szCs w:val="24"/>
        </w:rPr>
        <w:t xml:space="preserve">Nakon isteka perioda prilagođavanja, od strane osposobljenog </w:t>
      </w:r>
      <w:r w:rsidR="00E86815" w:rsidRPr="000B623C">
        <w:rPr>
          <w:rFonts w:ascii="Garamond" w:hAnsi="Garamond" w:cs="Times New Roman"/>
          <w:sz w:val="24"/>
          <w:szCs w:val="24"/>
        </w:rPr>
        <w:t>stručnjaka</w:t>
      </w:r>
      <w:r w:rsidRPr="000B623C">
        <w:rPr>
          <w:rFonts w:ascii="Garamond" w:hAnsi="Garamond" w:cs="Times New Roman"/>
          <w:sz w:val="24"/>
          <w:szCs w:val="24"/>
        </w:rPr>
        <w:t xml:space="preserve"> pod čijim </w:t>
      </w:r>
      <w:r w:rsidR="008C61BF" w:rsidRPr="000B623C">
        <w:rPr>
          <w:rFonts w:ascii="Garamond" w:hAnsi="Garamond" w:cs="Times New Roman"/>
          <w:sz w:val="24"/>
          <w:szCs w:val="24"/>
        </w:rPr>
        <w:t>nadzorom</w:t>
      </w:r>
      <w:r w:rsidRPr="000B623C">
        <w:rPr>
          <w:rFonts w:ascii="Garamond" w:hAnsi="Garamond" w:cs="Times New Roman"/>
          <w:sz w:val="24"/>
          <w:szCs w:val="24"/>
        </w:rPr>
        <w:t xml:space="preserve"> je sproveden period prilagođavanja, sačinjava se izvještaj o stečenim znanjima, vještinama i kompetencijama podnosioca zahtjeva.</w:t>
      </w:r>
      <w:r w:rsidRPr="000B623C">
        <w:rPr>
          <w:rFonts w:ascii="Garamond" w:hAnsi="Garamond" w:cs="Times New Roman"/>
          <w:color w:val="C0504D" w:themeColor="accent2"/>
          <w:sz w:val="24"/>
          <w:szCs w:val="24"/>
        </w:rPr>
        <w:t xml:space="preserve"> </w:t>
      </w:r>
    </w:p>
    <w:p w:rsidR="00C32101" w:rsidRPr="000B623C" w:rsidRDefault="009304F0" w:rsidP="007466A5">
      <w:pPr>
        <w:pStyle w:val="ListParagraph"/>
        <w:numPr>
          <w:ilvl w:val="0"/>
          <w:numId w:val="26"/>
        </w:numPr>
        <w:jc w:val="both"/>
        <w:rPr>
          <w:rFonts w:ascii="Garamond" w:hAnsi="Garamond" w:cs="Times New Roman"/>
          <w:sz w:val="24"/>
          <w:szCs w:val="24"/>
        </w:rPr>
      </w:pPr>
      <w:r w:rsidRPr="000B623C">
        <w:rPr>
          <w:rFonts w:ascii="Garamond" w:hAnsi="Garamond" w:cs="Times New Roman"/>
          <w:sz w:val="24"/>
          <w:szCs w:val="24"/>
        </w:rPr>
        <w:t>Provjera profesionalne osposobljenosti se obavlja najkasnije šest mjeseci n</w:t>
      </w:r>
      <w:r w:rsidR="008C61BF" w:rsidRPr="000B623C">
        <w:rPr>
          <w:rFonts w:ascii="Garamond" w:hAnsi="Garamond" w:cs="Times New Roman"/>
          <w:sz w:val="24"/>
          <w:szCs w:val="24"/>
        </w:rPr>
        <w:t>akon uručenja rješenja</w:t>
      </w:r>
      <w:r w:rsidR="002B202D" w:rsidRPr="000B623C">
        <w:rPr>
          <w:rFonts w:ascii="Garamond" w:hAnsi="Garamond" w:cs="Times New Roman"/>
          <w:sz w:val="24"/>
          <w:szCs w:val="24"/>
        </w:rPr>
        <w:t xml:space="preserve"> iz</w:t>
      </w:r>
      <w:r w:rsidRPr="000B623C">
        <w:rPr>
          <w:rFonts w:ascii="Garamond" w:hAnsi="Garamond" w:cs="Times New Roman"/>
          <w:sz w:val="24"/>
          <w:szCs w:val="24"/>
        </w:rPr>
        <w:t xml:space="preserve"> </w:t>
      </w:r>
      <w:r w:rsidR="004E455C" w:rsidRPr="000B623C">
        <w:rPr>
          <w:rFonts w:ascii="Garamond" w:hAnsi="Garamond" w:cs="Times New Roman"/>
          <w:sz w:val="24"/>
          <w:szCs w:val="24"/>
        </w:rPr>
        <w:t>člana 26 stav 5</w:t>
      </w:r>
      <w:r w:rsidR="002B202D" w:rsidRPr="000B623C">
        <w:rPr>
          <w:rFonts w:ascii="Garamond" w:hAnsi="Garamond" w:cs="Times New Roman"/>
          <w:sz w:val="24"/>
          <w:szCs w:val="24"/>
        </w:rPr>
        <w:t xml:space="preserve"> ovog zakona.</w:t>
      </w:r>
    </w:p>
    <w:p w:rsidR="009304F0" w:rsidRPr="000B623C" w:rsidRDefault="00BB38C3" w:rsidP="00AA6B6F">
      <w:pPr>
        <w:jc w:val="center"/>
        <w:rPr>
          <w:rFonts w:ascii="Garamond" w:hAnsi="Garamond" w:cs="Times New Roman"/>
          <w:b/>
          <w:sz w:val="24"/>
          <w:szCs w:val="24"/>
        </w:rPr>
      </w:pPr>
      <w:r w:rsidRPr="000B623C">
        <w:rPr>
          <w:rFonts w:ascii="Garamond" w:hAnsi="Garamond" w:cs="Times New Roman"/>
          <w:b/>
          <w:sz w:val="24"/>
          <w:szCs w:val="24"/>
        </w:rPr>
        <w:t>Odstupanje od izbora dopunske mjere</w:t>
      </w:r>
    </w:p>
    <w:p w:rsidR="00CC29E0" w:rsidRPr="000B623C" w:rsidRDefault="009078BF" w:rsidP="00C24F48">
      <w:pPr>
        <w:jc w:val="center"/>
        <w:rPr>
          <w:rFonts w:ascii="Garamond" w:hAnsi="Garamond" w:cs="Times New Roman"/>
          <w:b/>
          <w:sz w:val="24"/>
          <w:szCs w:val="24"/>
        </w:rPr>
      </w:pPr>
      <w:r w:rsidRPr="000B623C">
        <w:rPr>
          <w:rFonts w:ascii="Garamond" w:hAnsi="Garamond" w:cs="Times New Roman"/>
          <w:b/>
          <w:sz w:val="24"/>
          <w:szCs w:val="24"/>
        </w:rPr>
        <w:t>Član 28</w:t>
      </w:r>
      <w:r w:rsidR="003C2920" w:rsidRPr="000B623C">
        <w:rPr>
          <w:rFonts w:ascii="Garamond" w:hAnsi="Garamond" w:cs="Times New Roman"/>
          <w:b/>
          <w:sz w:val="24"/>
          <w:szCs w:val="24"/>
        </w:rPr>
        <w:t xml:space="preserve"> </w:t>
      </w:r>
    </w:p>
    <w:p w:rsidR="009304F0" w:rsidRPr="000B623C" w:rsidRDefault="00E62FDD" w:rsidP="007466A5">
      <w:pPr>
        <w:pStyle w:val="ListParagraph"/>
        <w:numPr>
          <w:ilvl w:val="0"/>
          <w:numId w:val="27"/>
        </w:numPr>
        <w:jc w:val="both"/>
        <w:rPr>
          <w:rFonts w:ascii="Garamond" w:hAnsi="Garamond" w:cs="Times New Roman"/>
          <w:sz w:val="24"/>
          <w:szCs w:val="24"/>
        </w:rPr>
      </w:pPr>
      <w:r w:rsidRPr="000B623C">
        <w:rPr>
          <w:rFonts w:ascii="Garamond" w:hAnsi="Garamond" w:cs="Times New Roman"/>
          <w:sz w:val="24"/>
          <w:szCs w:val="24"/>
        </w:rPr>
        <w:t xml:space="preserve">Ako nadležni organ ocijeni da </w:t>
      </w:r>
      <w:r w:rsidR="009304F0" w:rsidRPr="000B623C">
        <w:rPr>
          <w:rFonts w:ascii="Garamond" w:hAnsi="Garamond" w:cs="Times New Roman"/>
          <w:sz w:val="24"/>
          <w:szCs w:val="24"/>
        </w:rPr>
        <w:t xml:space="preserve">za </w:t>
      </w:r>
      <w:r w:rsidR="00C32101" w:rsidRPr="000B623C">
        <w:rPr>
          <w:rFonts w:ascii="Garamond" w:hAnsi="Garamond" w:cs="Times New Roman"/>
          <w:sz w:val="24"/>
          <w:szCs w:val="24"/>
        </w:rPr>
        <w:t>obavljanje određene</w:t>
      </w:r>
      <w:r w:rsidR="00BB38C3" w:rsidRPr="000B623C">
        <w:rPr>
          <w:rFonts w:ascii="Garamond" w:hAnsi="Garamond" w:cs="Times New Roman"/>
          <w:sz w:val="24"/>
          <w:szCs w:val="24"/>
        </w:rPr>
        <w:t xml:space="preserve"> regulisane profesije </w:t>
      </w:r>
      <w:r w:rsidR="009304F0" w:rsidRPr="000B623C">
        <w:rPr>
          <w:rFonts w:ascii="Garamond" w:hAnsi="Garamond" w:cs="Times New Roman"/>
          <w:sz w:val="24"/>
          <w:szCs w:val="24"/>
        </w:rPr>
        <w:t>podnosilac zahtjeva ne može birati iz</w:t>
      </w:r>
      <w:r w:rsidR="00BB38C3" w:rsidRPr="000B623C">
        <w:rPr>
          <w:rFonts w:ascii="Garamond" w:hAnsi="Garamond" w:cs="Times New Roman"/>
          <w:sz w:val="24"/>
          <w:szCs w:val="24"/>
        </w:rPr>
        <w:t>među dopunskih mjera iz člana 26</w:t>
      </w:r>
      <w:r w:rsidR="009304F0" w:rsidRPr="000B623C">
        <w:rPr>
          <w:rFonts w:ascii="Garamond" w:hAnsi="Garamond" w:cs="Times New Roman"/>
          <w:sz w:val="24"/>
          <w:szCs w:val="24"/>
        </w:rPr>
        <w:t xml:space="preserve"> ovog zakona, o </w:t>
      </w:r>
      <w:r w:rsidR="00E86815" w:rsidRPr="000B623C">
        <w:rPr>
          <w:rFonts w:ascii="Garamond" w:hAnsi="Garamond" w:cs="Times New Roman"/>
          <w:sz w:val="24"/>
          <w:szCs w:val="24"/>
        </w:rPr>
        <w:t>tome prvo obavještava Evropsku komisiju</w:t>
      </w:r>
      <w:r w:rsidR="009304F0" w:rsidRPr="000B623C">
        <w:rPr>
          <w:rFonts w:ascii="Garamond" w:hAnsi="Garamond" w:cs="Times New Roman"/>
          <w:sz w:val="24"/>
          <w:szCs w:val="24"/>
        </w:rPr>
        <w:t xml:space="preserve"> i druge države ugovorni</w:t>
      </w:r>
      <w:r w:rsidR="00BB38C3" w:rsidRPr="000B623C">
        <w:rPr>
          <w:rFonts w:ascii="Garamond" w:hAnsi="Garamond" w:cs="Times New Roman"/>
          <w:sz w:val="24"/>
          <w:szCs w:val="24"/>
        </w:rPr>
        <w:t>ce, te</w:t>
      </w:r>
      <w:r w:rsidR="004E455C" w:rsidRPr="000B623C">
        <w:rPr>
          <w:rFonts w:ascii="Garamond" w:hAnsi="Garamond" w:cs="Times New Roman"/>
          <w:sz w:val="24"/>
          <w:szCs w:val="24"/>
        </w:rPr>
        <w:t xml:space="preserve"> </w:t>
      </w:r>
      <w:r w:rsidR="00BB38C3" w:rsidRPr="000B623C">
        <w:rPr>
          <w:rFonts w:ascii="Garamond" w:hAnsi="Garamond" w:cs="Times New Roman"/>
          <w:sz w:val="24"/>
          <w:szCs w:val="24"/>
        </w:rPr>
        <w:t>svoje razloge obrazlaže.</w:t>
      </w:r>
    </w:p>
    <w:p w:rsidR="00181409" w:rsidRPr="000B623C" w:rsidRDefault="00F84F03" w:rsidP="00181409">
      <w:pPr>
        <w:pStyle w:val="ListParagraph"/>
        <w:numPr>
          <w:ilvl w:val="0"/>
          <w:numId w:val="27"/>
        </w:numPr>
        <w:jc w:val="both"/>
        <w:rPr>
          <w:rFonts w:ascii="Garamond" w:hAnsi="Garamond" w:cs="Times New Roman"/>
          <w:sz w:val="24"/>
          <w:szCs w:val="24"/>
        </w:rPr>
      </w:pPr>
      <w:r w:rsidRPr="000B623C">
        <w:rPr>
          <w:rFonts w:ascii="Garamond" w:hAnsi="Garamond" w:cs="Times New Roman"/>
          <w:sz w:val="24"/>
          <w:szCs w:val="24"/>
        </w:rPr>
        <w:t>N</w:t>
      </w:r>
      <w:r w:rsidR="009304F0" w:rsidRPr="000B623C">
        <w:rPr>
          <w:rFonts w:ascii="Garamond" w:hAnsi="Garamond" w:cs="Times New Roman"/>
          <w:sz w:val="24"/>
          <w:szCs w:val="24"/>
        </w:rPr>
        <w:t>adležni organ određuje dopunsku mjeru, koju mora obaviti podnosilac zahtjeva</w:t>
      </w:r>
      <w:r w:rsidRPr="000B623C">
        <w:rPr>
          <w:rFonts w:ascii="Garamond" w:hAnsi="Garamond" w:cs="Times New Roman"/>
          <w:sz w:val="24"/>
          <w:szCs w:val="24"/>
        </w:rPr>
        <w:t xml:space="preserve"> u sljedećim slučajevima</w:t>
      </w:r>
      <w:r w:rsidR="009304F0" w:rsidRPr="000B623C">
        <w:rPr>
          <w:rFonts w:ascii="Garamond" w:hAnsi="Garamond" w:cs="Times New Roman"/>
          <w:sz w:val="24"/>
          <w:szCs w:val="24"/>
        </w:rPr>
        <w:t>:</w:t>
      </w:r>
    </w:p>
    <w:p w:rsidR="00181409" w:rsidRPr="000B623C" w:rsidRDefault="00F84F03" w:rsidP="00181409">
      <w:pPr>
        <w:pStyle w:val="ListParagraph"/>
        <w:numPr>
          <w:ilvl w:val="0"/>
          <w:numId w:val="67"/>
        </w:numPr>
        <w:jc w:val="both"/>
        <w:rPr>
          <w:rFonts w:ascii="Garamond" w:hAnsi="Garamond" w:cs="Times New Roman"/>
          <w:sz w:val="24"/>
          <w:szCs w:val="24"/>
        </w:rPr>
      </w:pPr>
      <w:r w:rsidRPr="000B623C">
        <w:rPr>
          <w:rFonts w:ascii="Garamond" w:hAnsi="Garamond" w:cs="Times New Roman"/>
          <w:sz w:val="24"/>
          <w:szCs w:val="24"/>
        </w:rPr>
        <w:t>kod regulisanih profesija</w:t>
      </w:r>
      <w:r w:rsidR="009304F0" w:rsidRPr="000B623C">
        <w:rPr>
          <w:rFonts w:ascii="Garamond" w:hAnsi="Garamond" w:cs="Times New Roman"/>
          <w:sz w:val="24"/>
          <w:szCs w:val="24"/>
        </w:rPr>
        <w:t xml:space="preserve"> za čije obavljanje je potrebno detaljno pozn</w:t>
      </w:r>
      <w:r w:rsidRPr="000B623C">
        <w:rPr>
          <w:rFonts w:ascii="Garamond" w:hAnsi="Garamond" w:cs="Times New Roman"/>
          <w:sz w:val="24"/>
          <w:szCs w:val="24"/>
        </w:rPr>
        <w:t>avanje važećeg zakonodavstva u Crnoj Gori</w:t>
      </w:r>
      <w:r w:rsidR="009304F0" w:rsidRPr="000B623C">
        <w:rPr>
          <w:rFonts w:ascii="Garamond" w:hAnsi="Garamond" w:cs="Times New Roman"/>
          <w:sz w:val="24"/>
          <w:szCs w:val="24"/>
        </w:rPr>
        <w:t xml:space="preserve"> i u velikoj mjeri obuhvataju pravno savjetovanj</w:t>
      </w:r>
      <w:r w:rsidRPr="000B623C">
        <w:rPr>
          <w:rFonts w:ascii="Garamond" w:hAnsi="Garamond" w:cs="Times New Roman"/>
          <w:sz w:val="24"/>
          <w:szCs w:val="24"/>
        </w:rPr>
        <w:t>e odnosno pomoć u odnosu na to</w:t>
      </w:r>
      <w:r w:rsidR="00C32101" w:rsidRPr="000B623C">
        <w:rPr>
          <w:rFonts w:ascii="Garamond" w:hAnsi="Garamond" w:cs="Times New Roman"/>
          <w:sz w:val="24"/>
          <w:szCs w:val="24"/>
        </w:rPr>
        <w:t xml:space="preserve"> </w:t>
      </w:r>
      <w:r w:rsidR="009304F0" w:rsidRPr="000B623C">
        <w:rPr>
          <w:rFonts w:ascii="Garamond" w:hAnsi="Garamond" w:cs="Times New Roman"/>
          <w:sz w:val="24"/>
          <w:szCs w:val="24"/>
        </w:rPr>
        <w:t>zakonodavstvo;</w:t>
      </w:r>
    </w:p>
    <w:p w:rsidR="00181409" w:rsidRPr="000B623C" w:rsidRDefault="009304F0" w:rsidP="00181409">
      <w:pPr>
        <w:pStyle w:val="ListParagraph"/>
        <w:numPr>
          <w:ilvl w:val="0"/>
          <w:numId w:val="67"/>
        </w:numPr>
        <w:jc w:val="both"/>
        <w:rPr>
          <w:rFonts w:ascii="Garamond" w:hAnsi="Garamond" w:cs="Times New Roman"/>
          <w:sz w:val="24"/>
          <w:szCs w:val="24"/>
        </w:rPr>
      </w:pPr>
      <w:r w:rsidRPr="000B623C">
        <w:rPr>
          <w:rFonts w:ascii="Garamond" w:hAnsi="Garamond" w:cs="Times New Roman"/>
          <w:sz w:val="24"/>
          <w:szCs w:val="24"/>
        </w:rPr>
        <w:t>ako zahtjev za priznavanje profesionalnih kvalifikacija podnosi imalac pro</w:t>
      </w:r>
      <w:r w:rsidR="0015504C" w:rsidRPr="000B623C">
        <w:rPr>
          <w:rFonts w:ascii="Garamond" w:hAnsi="Garamond" w:cs="Times New Roman"/>
          <w:sz w:val="24"/>
          <w:szCs w:val="24"/>
        </w:rPr>
        <w:t>fesionalne kvalifikacije iz prvog</w:t>
      </w:r>
      <w:r w:rsidR="00F84F03" w:rsidRPr="000B623C">
        <w:rPr>
          <w:rFonts w:ascii="Garamond" w:hAnsi="Garamond" w:cs="Times New Roman"/>
          <w:sz w:val="24"/>
          <w:szCs w:val="24"/>
        </w:rPr>
        <w:t xml:space="preserve"> nivoa člana 23</w:t>
      </w:r>
      <w:r w:rsidRPr="000B623C">
        <w:rPr>
          <w:rFonts w:ascii="Garamond" w:hAnsi="Garamond" w:cs="Times New Roman"/>
          <w:sz w:val="24"/>
          <w:szCs w:val="24"/>
        </w:rPr>
        <w:t xml:space="preserve"> ovog zakona, a zahtijevana profesionalna kvalifikacija je </w:t>
      </w:r>
      <w:r w:rsidR="0015504C" w:rsidRPr="000B623C">
        <w:rPr>
          <w:rFonts w:ascii="Garamond" w:hAnsi="Garamond" w:cs="Times New Roman"/>
          <w:sz w:val="24"/>
          <w:szCs w:val="24"/>
        </w:rPr>
        <w:t>u Crnoj Gori svrstana  u treći nivo</w:t>
      </w:r>
      <w:r w:rsidR="00F84F03" w:rsidRPr="000B623C">
        <w:rPr>
          <w:rFonts w:ascii="Garamond" w:hAnsi="Garamond" w:cs="Times New Roman"/>
          <w:sz w:val="24"/>
          <w:szCs w:val="24"/>
        </w:rPr>
        <w:t xml:space="preserve"> člana 23</w:t>
      </w:r>
      <w:r w:rsidRPr="000B623C">
        <w:rPr>
          <w:rFonts w:ascii="Garamond" w:hAnsi="Garamond" w:cs="Times New Roman"/>
          <w:sz w:val="24"/>
          <w:szCs w:val="24"/>
        </w:rPr>
        <w:t xml:space="preserve"> ovog zakona;</w:t>
      </w:r>
    </w:p>
    <w:p w:rsidR="00181409" w:rsidRPr="000B623C" w:rsidRDefault="009304F0" w:rsidP="00181409">
      <w:pPr>
        <w:pStyle w:val="ListParagraph"/>
        <w:numPr>
          <w:ilvl w:val="0"/>
          <w:numId w:val="67"/>
        </w:numPr>
        <w:jc w:val="both"/>
        <w:rPr>
          <w:rFonts w:ascii="Garamond" w:hAnsi="Garamond" w:cs="Times New Roman"/>
          <w:sz w:val="24"/>
          <w:szCs w:val="24"/>
        </w:rPr>
      </w:pPr>
      <w:r w:rsidRPr="000B623C">
        <w:rPr>
          <w:rFonts w:ascii="Garamond" w:hAnsi="Garamond" w:cs="Times New Roman"/>
          <w:sz w:val="24"/>
          <w:szCs w:val="24"/>
        </w:rPr>
        <w:t xml:space="preserve">ako zahtjev za priznavanje profesionalnih kvalifikacija podnosi imalac </w:t>
      </w:r>
      <w:r w:rsidR="00F84F03" w:rsidRPr="000B623C">
        <w:rPr>
          <w:rFonts w:ascii="Garamond" w:hAnsi="Garamond" w:cs="Times New Roman"/>
          <w:sz w:val="24"/>
          <w:szCs w:val="24"/>
        </w:rPr>
        <w:t xml:space="preserve">profesionalne </w:t>
      </w:r>
      <w:r w:rsidR="00A9293A" w:rsidRPr="000B623C">
        <w:rPr>
          <w:rFonts w:ascii="Garamond" w:hAnsi="Garamond" w:cs="Times New Roman"/>
          <w:sz w:val="24"/>
          <w:szCs w:val="24"/>
        </w:rPr>
        <w:t xml:space="preserve">kvalifikacije iz </w:t>
      </w:r>
      <w:r w:rsidR="0015504C" w:rsidRPr="000B623C">
        <w:rPr>
          <w:rFonts w:ascii="Garamond" w:hAnsi="Garamond" w:cs="Times New Roman"/>
          <w:sz w:val="24"/>
          <w:szCs w:val="24"/>
        </w:rPr>
        <w:t>drugog nivoa</w:t>
      </w:r>
      <w:r w:rsidR="00F84F03" w:rsidRPr="000B623C">
        <w:rPr>
          <w:rFonts w:ascii="Garamond" w:hAnsi="Garamond" w:cs="Times New Roman"/>
          <w:sz w:val="24"/>
          <w:szCs w:val="24"/>
        </w:rPr>
        <w:t xml:space="preserve"> člana 23</w:t>
      </w:r>
      <w:r w:rsidRPr="000B623C">
        <w:rPr>
          <w:rFonts w:ascii="Garamond" w:hAnsi="Garamond" w:cs="Times New Roman"/>
          <w:sz w:val="24"/>
          <w:szCs w:val="24"/>
        </w:rPr>
        <w:t xml:space="preserve"> ovog zakona, a zahtijevana profesionalna kvalifi</w:t>
      </w:r>
      <w:r w:rsidR="00F84F03" w:rsidRPr="000B623C">
        <w:rPr>
          <w:rFonts w:ascii="Garamond" w:hAnsi="Garamond" w:cs="Times New Roman"/>
          <w:sz w:val="24"/>
          <w:szCs w:val="24"/>
        </w:rPr>
        <w:t xml:space="preserve">kacija je u Crnoj Gori </w:t>
      </w:r>
      <w:r w:rsidRPr="000B623C">
        <w:rPr>
          <w:rFonts w:ascii="Garamond" w:hAnsi="Garamond" w:cs="Times New Roman"/>
          <w:sz w:val="24"/>
          <w:szCs w:val="24"/>
        </w:rPr>
        <w:t>s</w:t>
      </w:r>
      <w:r w:rsidR="0015504C" w:rsidRPr="000B623C">
        <w:rPr>
          <w:rFonts w:ascii="Garamond" w:hAnsi="Garamond" w:cs="Times New Roman"/>
          <w:sz w:val="24"/>
          <w:szCs w:val="24"/>
        </w:rPr>
        <w:t>vrstana u četvrti ili peti nivo</w:t>
      </w:r>
      <w:r w:rsidR="00F84F03" w:rsidRPr="000B623C">
        <w:rPr>
          <w:rFonts w:ascii="Garamond" w:hAnsi="Garamond" w:cs="Times New Roman"/>
          <w:sz w:val="24"/>
          <w:szCs w:val="24"/>
        </w:rPr>
        <w:t xml:space="preserve"> člana 23</w:t>
      </w:r>
      <w:r w:rsidRPr="000B623C">
        <w:rPr>
          <w:rFonts w:ascii="Garamond" w:hAnsi="Garamond" w:cs="Times New Roman"/>
          <w:sz w:val="24"/>
          <w:szCs w:val="24"/>
        </w:rPr>
        <w:t xml:space="preserve"> ovog zakona;</w:t>
      </w:r>
    </w:p>
    <w:p w:rsidR="00181409" w:rsidRPr="000B623C" w:rsidRDefault="009304F0" w:rsidP="00181409">
      <w:pPr>
        <w:pStyle w:val="ListParagraph"/>
        <w:numPr>
          <w:ilvl w:val="0"/>
          <w:numId w:val="67"/>
        </w:numPr>
        <w:jc w:val="both"/>
        <w:rPr>
          <w:rFonts w:ascii="Garamond" w:hAnsi="Garamond" w:cs="Times New Roman"/>
          <w:sz w:val="24"/>
          <w:szCs w:val="24"/>
        </w:rPr>
      </w:pPr>
      <w:r w:rsidRPr="000B623C">
        <w:rPr>
          <w:rFonts w:ascii="Garamond" w:hAnsi="Garamond" w:cs="Times New Roman"/>
          <w:sz w:val="24"/>
          <w:szCs w:val="24"/>
        </w:rPr>
        <w:t>ako podnosilac zahtjeva ne ispunjava uslove za automatsko priznavanje:</w:t>
      </w:r>
    </w:p>
    <w:p w:rsidR="00181409" w:rsidRPr="000B623C" w:rsidRDefault="00181409" w:rsidP="00181409">
      <w:pPr>
        <w:pStyle w:val="ListParagraph"/>
        <w:ind w:left="1080"/>
        <w:jc w:val="both"/>
        <w:rPr>
          <w:rFonts w:ascii="Garamond" w:hAnsi="Garamond" w:cs="Times New Roman"/>
          <w:sz w:val="24"/>
          <w:szCs w:val="24"/>
        </w:rPr>
      </w:pPr>
      <w:r w:rsidRPr="000B623C">
        <w:rPr>
          <w:rFonts w:ascii="Garamond" w:hAnsi="Garamond" w:cs="Times New Roman"/>
          <w:sz w:val="24"/>
          <w:szCs w:val="24"/>
        </w:rPr>
        <w:t xml:space="preserve">- za doktore medicine, doktore specijaliste, diplomirane medicinske sestre, doktore stomatologije, doktore stomatologije specijaliste, veterinare, diplomirane babice, doktore farmacije i arhitekte, kada podnosilac zahtjeva ne ispunjava zahtjeve za efikasno i zakonito obavljanje profesije na osnovu pribavljenih prava, u skladu sa zakonom ili drugim propisom </w:t>
      </w:r>
    </w:p>
    <w:p w:rsidR="00181409" w:rsidRPr="000B623C" w:rsidRDefault="00181409" w:rsidP="00181409">
      <w:pPr>
        <w:pStyle w:val="ListParagraph"/>
        <w:ind w:left="1080"/>
        <w:jc w:val="both"/>
        <w:rPr>
          <w:rFonts w:ascii="Garamond" w:hAnsi="Garamond" w:cs="Times New Roman"/>
          <w:sz w:val="24"/>
          <w:szCs w:val="24"/>
        </w:rPr>
      </w:pPr>
      <w:r w:rsidRPr="000B623C">
        <w:rPr>
          <w:rFonts w:ascii="Garamond" w:hAnsi="Garamond" w:cs="Times New Roman"/>
          <w:sz w:val="24"/>
          <w:szCs w:val="24"/>
        </w:rPr>
        <w:t>- za arhitekte, kada podnosilac zahtjeva ima dokaze o formalnoj kvalifikaciji, koji nisu propsianin zakonom ili drugim propisom</w:t>
      </w:r>
    </w:p>
    <w:p w:rsidR="00181409" w:rsidRPr="000B623C" w:rsidRDefault="00181409" w:rsidP="00181409">
      <w:pPr>
        <w:pStyle w:val="ListParagraph"/>
        <w:ind w:left="1080"/>
        <w:jc w:val="both"/>
        <w:rPr>
          <w:rFonts w:ascii="Garamond" w:hAnsi="Garamond" w:cs="Times New Roman"/>
          <w:sz w:val="24"/>
          <w:szCs w:val="24"/>
        </w:rPr>
      </w:pPr>
      <w:r w:rsidRPr="000B623C">
        <w:rPr>
          <w:rFonts w:ascii="Garamond" w:hAnsi="Garamond" w:cs="Times New Roman"/>
          <w:sz w:val="24"/>
          <w:szCs w:val="24"/>
        </w:rPr>
        <w:t>- za doktore medicine i doktore stomatologije, koji imaju dokaz o formalnim kvalifikacijama specijalizacije nakon obavljenog osposobljavanja, na osnovu kojeg su stekli naziv u skladu sa zakonom ili drugim propisom</w:t>
      </w:r>
    </w:p>
    <w:p w:rsidR="00181409" w:rsidRPr="000B623C" w:rsidRDefault="00181409" w:rsidP="00181409">
      <w:pPr>
        <w:pStyle w:val="ListParagraph"/>
        <w:ind w:left="1080"/>
        <w:jc w:val="both"/>
        <w:rPr>
          <w:rFonts w:ascii="Garamond" w:hAnsi="Garamond" w:cs="Times New Roman"/>
          <w:sz w:val="24"/>
          <w:szCs w:val="24"/>
        </w:rPr>
      </w:pPr>
      <w:r w:rsidRPr="000B623C">
        <w:rPr>
          <w:rFonts w:ascii="Garamond" w:hAnsi="Garamond" w:cs="Times New Roman"/>
          <w:sz w:val="24"/>
          <w:szCs w:val="24"/>
        </w:rPr>
        <w:t>- za medicinske sestre sa specijalizacijom, gdje takvu profesionalnu djelatnost obavljaju diplomirane medicinske sestre ili medicinske sestre sa specijalizacijom, koje su nakon obavljenog osposobljavanja stekle naziv u skladu sa zakonom ili drugim propisom;</w:t>
      </w:r>
    </w:p>
    <w:p w:rsidR="00181409" w:rsidRPr="000B623C" w:rsidRDefault="00181409" w:rsidP="00181409">
      <w:pPr>
        <w:pStyle w:val="ListParagraph"/>
        <w:ind w:left="1080"/>
        <w:jc w:val="both"/>
        <w:rPr>
          <w:rFonts w:ascii="Garamond" w:hAnsi="Garamond" w:cs="Times New Roman"/>
          <w:sz w:val="24"/>
          <w:szCs w:val="24"/>
        </w:rPr>
      </w:pPr>
      <w:r w:rsidRPr="000B623C">
        <w:rPr>
          <w:rFonts w:ascii="Garamond" w:hAnsi="Garamond" w:cs="Times New Roman"/>
          <w:sz w:val="24"/>
          <w:szCs w:val="24"/>
        </w:rPr>
        <w:t>- za državljane trećih država, koji su stekli profesionalnu kvalifikaciju u državi koja nije država ugovornica, ali su im dokazi o formalnim kvalifikacijama već prethodno bili priznati u jednoj od država ugovornica i imaju najmanje tri godine profesionalnog iskustva u toj profesijina teritoriji države koja im je dokaz o formalnim kvalifikacijama priznala;</w:t>
      </w:r>
    </w:p>
    <w:p w:rsidR="009304F0" w:rsidRPr="000B623C" w:rsidRDefault="009304F0" w:rsidP="00181409">
      <w:pPr>
        <w:pStyle w:val="ListParagraph"/>
        <w:numPr>
          <w:ilvl w:val="0"/>
          <w:numId w:val="67"/>
        </w:numPr>
        <w:jc w:val="both"/>
        <w:rPr>
          <w:rFonts w:ascii="Garamond" w:hAnsi="Garamond" w:cs="Times New Roman"/>
          <w:sz w:val="24"/>
          <w:szCs w:val="24"/>
        </w:rPr>
      </w:pPr>
      <w:r w:rsidRPr="000B623C">
        <w:rPr>
          <w:rFonts w:ascii="Garamond" w:hAnsi="Garamond" w:cs="Times New Roman"/>
          <w:sz w:val="24"/>
          <w:szCs w:val="24"/>
        </w:rPr>
        <w:t xml:space="preserve">obavljanje djelatnosti, </w:t>
      </w:r>
      <w:r w:rsidR="00242EF2" w:rsidRPr="000B623C">
        <w:rPr>
          <w:rFonts w:ascii="Garamond" w:hAnsi="Garamond" w:cs="Times New Roman"/>
          <w:sz w:val="24"/>
          <w:szCs w:val="24"/>
        </w:rPr>
        <w:t>iz Liste djelatnosti iz člana 30 stav 1 ovog Zakona</w:t>
      </w:r>
      <w:r w:rsidRPr="000B623C">
        <w:rPr>
          <w:rFonts w:ascii="Garamond" w:hAnsi="Garamond" w:cs="Times New Roman"/>
          <w:sz w:val="24"/>
          <w:szCs w:val="24"/>
        </w:rPr>
        <w:t xml:space="preserve"> kada podnosilac zah</w:t>
      </w:r>
      <w:r w:rsidR="00F84F03" w:rsidRPr="000B623C">
        <w:rPr>
          <w:rFonts w:ascii="Garamond" w:hAnsi="Garamond" w:cs="Times New Roman"/>
          <w:sz w:val="24"/>
          <w:szCs w:val="24"/>
        </w:rPr>
        <w:t xml:space="preserve">tjeva ne </w:t>
      </w:r>
      <w:r w:rsidRPr="000B623C">
        <w:rPr>
          <w:rFonts w:ascii="Garamond" w:hAnsi="Garamond" w:cs="Times New Roman"/>
          <w:sz w:val="24"/>
          <w:szCs w:val="24"/>
        </w:rPr>
        <w:t>ispunja</w:t>
      </w:r>
      <w:r w:rsidR="005F39CC" w:rsidRPr="000B623C">
        <w:rPr>
          <w:rFonts w:ascii="Garamond" w:hAnsi="Garamond" w:cs="Times New Roman"/>
          <w:sz w:val="24"/>
          <w:szCs w:val="24"/>
        </w:rPr>
        <w:t>va zahtjeve, određene u članu 32, 33 i 34</w:t>
      </w:r>
      <w:r w:rsidRPr="000B623C">
        <w:rPr>
          <w:rFonts w:ascii="Garamond" w:hAnsi="Garamond" w:cs="Times New Roman"/>
          <w:sz w:val="24"/>
          <w:szCs w:val="24"/>
        </w:rPr>
        <w:t xml:space="preserve"> ovog zakona, i predviđ</w:t>
      </w:r>
      <w:r w:rsidR="00F84F03" w:rsidRPr="000B623C">
        <w:rPr>
          <w:rFonts w:ascii="Garamond" w:hAnsi="Garamond" w:cs="Times New Roman"/>
          <w:sz w:val="24"/>
          <w:szCs w:val="24"/>
        </w:rPr>
        <w:t>a da će kao samozaposleno lice</w:t>
      </w:r>
      <w:r w:rsidRPr="000B623C">
        <w:rPr>
          <w:rFonts w:ascii="Garamond" w:hAnsi="Garamond" w:cs="Times New Roman"/>
          <w:sz w:val="24"/>
          <w:szCs w:val="24"/>
        </w:rPr>
        <w:t xml:space="preserve"> ili poslovodni organ preduzeća obavljati djelatnosti za koje je po</w:t>
      </w:r>
      <w:r w:rsidR="00F84F03" w:rsidRPr="000B623C">
        <w:rPr>
          <w:rFonts w:ascii="Garamond" w:hAnsi="Garamond" w:cs="Times New Roman"/>
          <w:sz w:val="24"/>
          <w:szCs w:val="24"/>
        </w:rPr>
        <w:t>trebno poznavanje, te primjena važećih propisa u Crnoj Gori</w:t>
      </w:r>
      <w:r w:rsidRPr="000B623C">
        <w:rPr>
          <w:rFonts w:ascii="Garamond" w:hAnsi="Garamond" w:cs="Times New Roman"/>
          <w:sz w:val="24"/>
          <w:szCs w:val="24"/>
        </w:rPr>
        <w:t>, ak</w:t>
      </w:r>
      <w:r w:rsidR="00F84F03" w:rsidRPr="000B623C">
        <w:rPr>
          <w:rFonts w:ascii="Garamond" w:hAnsi="Garamond" w:cs="Times New Roman"/>
          <w:sz w:val="24"/>
          <w:szCs w:val="24"/>
        </w:rPr>
        <w:t>o se za pristup do tih profesija isto zahtijeva i za državljane Crne Gore.</w:t>
      </w:r>
    </w:p>
    <w:p w:rsidR="009304F0" w:rsidRPr="000B623C" w:rsidRDefault="000E10AD" w:rsidP="00181409">
      <w:pPr>
        <w:pStyle w:val="ListParagraph"/>
        <w:numPr>
          <w:ilvl w:val="0"/>
          <w:numId w:val="27"/>
        </w:numPr>
        <w:jc w:val="both"/>
        <w:rPr>
          <w:rFonts w:ascii="Garamond" w:hAnsi="Garamond" w:cs="Times New Roman"/>
          <w:sz w:val="24"/>
          <w:szCs w:val="24"/>
        </w:rPr>
      </w:pPr>
      <w:r w:rsidRPr="000B623C">
        <w:rPr>
          <w:rFonts w:ascii="Garamond" w:hAnsi="Garamond" w:cs="Times New Roman"/>
          <w:sz w:val="24"/>
          <w:szCs w:val="24"/>
        </w:rPr>
        <w:t>Izuzetno od člana 26 stav 5 ovog zakona,</w:t>
      </w:r>
      <w:r w:rsidR="009304F0" w:rsidRPr="000B623C">
        <w:rPr>
          <w:rFonts w:ascii="Garamond" w:hAnsi="Garamond" w:cs="Times New Roman"/>
          <w:sz w:val="24"/>
          <w:szCs w:val="24"/>
        </w:rPr>
        <w:t xml:space="preserve"> nadležni organ može od podnosioca zahtjeva zahtijevati ispunjavanje obije dopunske mjere kada zahtjev za priznavanje profesionalnih kvalifikacija podnese imalac profesionalne k</w:t>
      </w:r>
      <w:r w:rsidR="00B7794B" w:rsidRPr="000B623C">
        <w:rPr>
          <w:rFonts w:ascii="Garamond" w:hAnsi="Garamond" w:cs="Times New Roman"/>
          <w:sz w:val="24"/>
          <w:szCs w:val="24"/>
        </w:rPr>
        <w:t>valifikacije iz prvog</w:t>
      </w:r>
      <w:r w:rsidRPr="000B623C">
        <w:rPr>
          <w:rFonts w:ascii="Garamond" w:hAnsi="Garamond" w:cs="Times New Roman"/>
          <w:sz w:val="24"/>
          <w:szCs w:val="24"/>
        </w:rPr>
        <w:t xml:space="preserve"> nivoa člana 23</w:t>
      </w:r>
      <w:r w:rsidR="009304F0" w:rsidRPr="000B623C">
        <w:rPr>
          <w:rFonts w:ascii="Garamond" w:hAnsi="Garamond" w:cs="Times New Roman"/>
          <w:sz w:val="24"/>
          <w:szCs w:val="24"/>
        </w:rPr>
        <w:t xml:space="preserve"> ovog zakona, a zahtijevana profesionalna kva</w:t>
      </w:r>
      <w:r w:rsidRPr="000B623C">
        <w:rPr>
          <w:rFonts w:ascii="Garamond" w:hAnsi="Garamond" w:cs="Times New Roman"/>
          <w:sz w:val="24"/>
          <w:szCs w:val="24"/>
        </w:rPr>
        <w:t>lifikacija u</w:t>
      </w:r>
      <w:r w:rsidR="00B7794B" w:rsidRPr="000B623C">
        <w:rPr>
          <w:rFonts w:ascii="Garamond" w:hAnsi="Garamond" w:cs="Times New Roman"/>
          <w:sz w:val="24"/>
          <w:szCs w:val="24"/>
        </w:rPr>
        <w:t xml:space="preserve"> Crnoj Gori je svrstana u četvrti nivo</w:t>
      </w:r>
      <w:r w:rsidRPr="000B623C">
        <w:rPr>
          <w:rFonts w:ascii="Garamond" w:hAnsi="Garamond" w:cs="Times New Roman"/>
          <w:sz w:val="24"/>
          <w:szCs w:val="24"/>
        </w:rPr>
        <w:t xml:space="preserve"> člana 23</w:t>
      </w:r>
      <w:r w:rsidR="009304F0" w:rsidRPr="000B623C">
        <w:rPr>
          <w:rFonts w:ascii="Garamond" w:hAnsi="Garamond" w:cs="Times New Roman"/>
          <w:sz w:val="24"/>
          <w:szCs w:val="24"/>
        </w:rPr>
        <w:t xml:space="preserve"> ovog zakona</w:t>
      </w:r>
      <w:r w:rsidR="00ED495B" w:rsidRPr="000B623C">
        <w:rPr>
          <w:rFonts w:ascii="Garamond" w:hAnsi="Garamond" w:cs="Times New Roman"/>
          <w:sz w:val="24"/>
          <w:szCs w:val="24"/>
        </w:rPr>
        <w:t>.</w:t>
      </w:r>
    </w:p>
    <w:p w:rsidR="009304F0" w:rsidRPr="000B623C" w:rsidRDefault="002E2860" w:rsidP="00AA6B6F">
      <w:pPr>
        <w:jc w:val="center"/>
        <w:rPr>
          <w:rFonts w:ascii="Garamond" w:hAnsi="Garamond" w:cs="Times New Roman"/>
          <w:b/>
          <w:sz w:val="24"/>
          <w:szCs w:val="24"/>
        </w:rPr>
      </w:pPr>
      <w:r w:rsidRPr="000B623C">
        <w:rPr>
          <w:rFonts w:ascii="Garamond" w:hAnsi="Garamond" w:cs="Times New Roman"/>
          <w:b/>
          <w:sz w:val="24"/>
          <w:szCs w:val="24"/>
        </w:rPr>
        <w:t>Rješenje</w:t>
      </w:r>
      <w:r w:rsidR="009078BF" w:rsidRPr="000B623C">
        <w:rPr>
          <w:rFonts w:ascii="Garamond" w:hAnsi="Garamond" w:cs="Times New Roman"/>
          <w:b/>
          <w:sz w:val="24"/>
          <w:szCs w:val="24"/>
        </w:rPr>
        <w:t xml:space="preserve"> o priznavanju profesionalnih kvalifikacija</w:t>
      </w:r>
    </w:p>
    <w:p w:rsidR="009304F0" w:rsidRPr="000B623C" w:rsidRDefault="009078BF">
      <w:pPr>
        <w:jc w:val="center"/>
        <w:rPr>
          <w:rFonts w:ascii="Garamond" w:hAnsi="Garamond" w:cs="Times New Roman"/>
          <w:b/>
          <w:sz w:val="24"/>
          <w:szCs w:val="24"/>
        </w:rPr>
      </w:pPr>
      <w:r w:rsidRPr="000B623C">
        <w:rPr>
          <w:rFonts w:ascii="Garamond" w:hAnsi="Garamond" w:cs="Times New Roman"/>
          <w:b/>
          <w:sz w:val="24"/>
          <w:szCs w:val="24"/>
        </w:rPr>
        <w:t>Član 29</w:t>
      </w:r>
    </w:p>
    <w:p w:rsidR="00873DEE" w:rsidRPr="000B623C" w:rsidRDefault="002E2860" w:rsidP="00873DEE">
      <w:pPr>
        <w:pStyle w:val="ListParagraph"/>
        <w:numPr>
          <w:ilvl w:val="0"/>
          <w:numId w:val="29"/>
        </w:numPr>
        <w:jc w:val="both"/>
        <w:rPr>
          <w:rFonts w:ascii="Garamond" w:hAnsi="Garamond" w:cs="Times New Roman"/>
          <w:sz w:val="24"/>
          <w:szCs w:val="24"/>
        </w:rPr>
      </w:pPr>
      <w:r w:rsidRPr="000B623C">
        <w:rPr>
          <w:rFonts w:ascii="Garamond" w:hAnsi="Garamond" w:cs="Times New Roman"/>
          <w:sz w:val="24"/>
          <w:szCs w:val="24"/>
        </w:rPr>
        <w:t>Nadležni organ donosi rješenje</w:t>
      </w:r>
      <w:r w:rsidR="00324AC4" w:rsidRPr="000B623C">
        <w:rPr>
          <w:rFonts w:ascii="Garamond" w:hAnsi="Garamond" w:cs="Times New Roman"/>
          <w:sz w:val="24"/>
          <w:szCs w:val="24"/>
        </w:rPr>
        <w:t xml:space="preserve"> o priznavanju </w:t>
      </w:r>
      <w:r w:rsidR="009304F0" w:rsidRPr="000B623C">
        <w:rPr>
          <w:rFonts w:ascii="Garamond" w:hAnsi="Garamond" w:cs="Times New Roman"/>
          <w:sz w:val="24"/>
          <w:szCs w:val="24"/>
        </w:rPr>
        <w:t>profesionalnih kvalifikacija za obavljanje</w:t>
      </w:r>
      <w:r w:rsidR="009078BF" w:rsidRPr="000B623C">
        <w:rPr>
          <w:rFonts w:ascii="Garamond" w:hAnsi="Garamond" w:cs="Times New Roman"/>
          <w:sz w:val="24"/>
          <w:szCs w:val="24"/>
        </w:rPr>
        <w:t xml:space="preserve"> određene regulisane profesije u Crnoj Gori</w:t>
      </w:r>
      <w:r w:rsidR="009304F0" w:rsidRPr="000B623C">
        <w:rPr>
          <w:rFonts w:ascii="Garamond" w:hAnsi="Garamond" w:cs="Times New Roman"/>
          <w:sz w:val="24"/>
          <w:szCs w:val="24"/>
        </w:rPr>
        <w:t>:</w:t>
      </w:r>
    </w:p>
    <w:p w:rsidR="00873DEE" w:rsidRPr="000B623C" w:rsidRDefault="009304F0" w:rsidP="00873DEE">
      <w:pPr>
        <w:pStyle w:val="ListParagraph"/>
        <w:numPr>
          <w:ilvl w:val="0"/>
          <w:numId w:val="69"/>
        </w:numPr>
        <w:jc w:val="both"/>
        <w:rPr>
          <w:rFonts w:ascii="Garamond" w:hAnsi="Garamond" w:cs="Times New Roman"/>
          <w:sz w:val="24"/>
          <w:szCs w:val="24"/>
        </w:rPr>
      </w:pPr>
      <w:r w:rsidRPr="000B623C">
        <w:rPr>
          <w:rFonts w:ascii="Garamond" w:hAnsi="Garamond" w:cs="Times New Roman"/>
          <w:sz w:val="24"/>
          <w:szCs w:val="24"/>
        </w:rPr>
        <w:t xml:space="preserve">ako na osnovu zahtjeva utvrdi da profesionalne kvalifikacije </w:t>
      </w:r>
      <w:r w:rsidR="00A91982" w:rsidRPr="000B623C">
        <w:rPr>
          <w:rFonts w:ascii="Garamond" w:hAnsi="Garamond" w:cs="Times New Roman"/>
          <w:sz w:val="24"/>
          <w:szCs w:val="24"/>
        </w:rPr>
        <w:t>podnosioca zahtjeva odgovaraju</w:t>
      </w:r>
      <w:r w:rsidRPr="000B623C">
        <w:rPr>
          <w:rFonts w:ascii="Garamond" w:hAnsi="Garamond" w:cs="Times New Roman"/>
          <w:sz w:val="24"/>
          <w:szCs w:val="24"/>
        </w:rPr>
        <w:t xml:space="preserve"> profesionalnim kvalifikacija</w:t>
      </w:r>
      <w:r w:rsidR="009078BF" w:rsidRPr="000B623C">
        <w:rPr>
          <w:rFonts w:ascii="Garamond" w:hAnsi="Garamond" w:cs="Times New Roman"/>
          <w:sz w:val="24"/>
          <w:szCs w:val="24"/>
        </w:rPr>
        <w:t>ma, koje</w:t>
      </w:r>
      <w:r w:rsidR="00324AC4" w:rsidRPr="000B623C">
        <w:rPr>
          <w:rFonts w:ascii="Garamond" w:hAnsi="Garamond" w:cs="Times New Roman"/>
          <w:sz w:val="24"/>
          <w:szCs w:val="24"/>
        </w:rPr>
        <w:t xml:space="preserve"> se zahtijevaj</w:t>
      </w:r>
      <w:r w:rsidR="002E2860" w:rsidRPr="000B623C">
        <w:rPr>
          <w:rFonts w:ascii="Garamond" w:hAnsi="Garamond" w:cs="Times New Roman"/>
          <w:sz w:val="24"/>
          <w:szCs w:val="24"/>
        </w:rPr>
        <w:t xml:space="preserve">u </w:t>
      </w:r>
      <w:r w:rsidR="009078BF" w:rsidRPr="000B623C">
        <w:rPr>
          <w:rFonts w:ascii="Garamond" w:hAnsi="Garamond" w:cs="Times New Roman"/>
          <w:sz w:val="24"/>
          <w:szCs w:val="24"/>
        </w:rPr>
        <w:t>za obavljanje određene regulisane profesije</w:t>
      </w:r>
      <w:r w:rsidR="00A91982" w:rsidRPr="000B623C">
        <w:rPr>
          <w:rFonts w:ascii="Garamond" w:hAnsi="Garamond" w:cs="Times New Roman"/>
          <w:sz w:val="24"/>
          <w:szCs w:val="24"/>
        </w:rPr>
        <w:t xml:space="preserve"> odnosno</w:t>
      </w:r>
      <w:r w:rsidRPr="000B623C">
        <w:rPr>
          <w:rFonts w:ascii="Garamond" w:hAnsi="Garamond" w:cs="Times New Roman"/>
          <w:sz w:val="24"/>
          <w:szCs w:val="24"/>
        </w:rPr>
        <w:t xml:space="preserve"> profesionalne djelatnosti </w:t>
      </w:r>
      <w:r w:rsidR="002E2860" w:rsidRPr="000B623C">
        <w:rPr>
          <w:rFonts w:ascii="Garamond" w:hAnsi="Garamond" w:cs="Times New Roman"/>
          <w:sz w:val="24"/>
          <w:szCs w:val="24"/>
        </w:rPr>
        <w:t>u Crnoj Gori ili</w:t>
      </w:r>
    </w:p>
    <w:p w:rsidR="009304F0" w:rsidRPr="000B623C" w:rsidRDefault="009304F0" w:rsidP="00873DEE">
      <w:pPr>
        <w:pStyle w:val="ListParagraph"/>
        <w:numPr>
          <w:ilvl w:val="0"/>
          <w:numId w:val="69"/>
        </w:numPr>
        <w:jc w:val="both"/>
        <w:rPr>
          <w:rFonts w:ascii="Garamond" w:hAnsi="Garamond" w:cs="Times New Roman"/>
          <w:sz w:val="24"/>
          <w:szCs w:val="24"/>
        </w:rPr>
      </w:pPr>
      <w:r w:rsidRPr="000B623C">
        <w:rPr>
          <w:rFonts w:ascii="Garamond" w:hAnsi="Garamond" w:cs="Times New Roman"/>
          <w:sz w:val="24"/>
          <w:szCs w:val="24"/>
        </w:rPr>
        <w:t>kada podnosilac zahtjeva dostavi dokaz o uspješno obavljenom period</w:t>
      </w:r>
      <w:r w:rsidR="009078BF" w:rsidRPr="000B623C">
        <w:rPr>
          <w:rFonts w:ascii="Garamond" w:hAnsi="Garamond" w:cs="Times New Roman"/>
          <w:sz w:val="24"/>
          <w:szCs w:val="24"/>
        </w:rPr>
        <w:t>u prilagođavanja  ili provjeri  profesionalne osposobljenosti.</w:t>
      </w:r>
    </w:p>
    <w:p w:rsidR="009304F0" w:rsidRPr="000B623C" w:rsidRDefault="009078BF" w:rsidP="007466A5">
      <w:pPr>
        <w:pStyle w:val="ListParagraph"/>
        <w:numPr>
          <w:ilvl w:val="0"/>
          <w:numId w:val="29"/>
        </w:numPr>
        <w:jc w:val="both"/>
        <w:rPr>
          <w:rFonts w:ascii="Garamond" w:hAnsi="Garamond" w:cs="Times New Roman"/>
          <w:sz w:val="24"/>
          <w:szCs w:val="24"/>
        </w:rPr>
      </w:pPr>
      <w:r w:rsidRPr="000B623C">
        <w:rPr>
          <w:rFonts w:ascii="Garamond" w:hAnsi="Garamond" w:cs="Times New Roman"/>
          <w:sz w:val="24"/>
          <w:szCs w:val="24"/>
        </w:rPr>
        <w:t>Pravo na obavljanje određene regulisane profesije u Crnoj Gori</w:t>
      </w:r>
      <w:r w:rsidR="009304F0" w:rsidRPr="000B623C">
        <w:rPr>
          <w:rFonts w:ascii="Garamond" w:hAnsi="Garamond" w:cs="Times New Roman"/>
          <w:sz w:val="24"/>
          <w:szCs w:val="24"/>
        </w:rPr>
        <w:t xml:space="preserve"> podnosilac zahtjeva stiče kada ispuni </w:t>
      </w:r>
      <w:r w:rsidR="007603D5" w:rsidRPr="000B623C">
        <w:rPr>
          <w:rFonts w:ascii="Garamond" w:hAnsi="Garamond" w:cs="Times New Roman"/>
          <w:sz w:val="24"/>
          <w:szCs w:val="24"/>
        </w:rPr>
        <w:t xml:space="preserve">i </w:t>
      </w:r>
      <w:r w:rsidR="009304F0" w:rsidRPr="000B623C">
        <w:rPr>
          <w:rFonts w:ascii="Garamond" w:hAnsi="Garamond" w:cs="Times New Roman"/>
          <w:sz w:val="24"/>
          <w:szCs w:val="24"/>
        </w:rPr>
        <w:t>druge uslove</w:t>
      </w:r>
      <w:r w:rsidR="007603D5" w:rsidRPr="000B623C">
        <w:rPr>
          <w:rFonts w:ascii="Garamond" w:hAnsi="Garamond" w:cs="Times New Roman"/>
          <w:sz w:val="24"/>
          <w:szCs w:val="24"/>
        </w:rPr>
        <w:t>, ukoliko su ti uslovi propisani posebnim zakonom.</w:t>
      </w:r>
    </w:p>
    <w:p w:rsidR="00FD67BE" w:rsidRPr="000B623C" w:rsidRDefault="009304F0" w:rsidP="008257C3">
      <w:pPr>
        <w:pStyle w:val="ListParagraph"/>
        <w:numPr>
          <w:ilvl w:val="0"/>
          <w:numId w:val="29"/>
        </w:numPr>
        <w:jc w:val="both"/>
        <w:rPr>
          <w:rFonts w:ascii="Garamond" w:hAnsi="Garamond" w:cs="Times New Roman"/>
          <w:sz w:val="24"/>
          <w:szCs w:val="24"/>
        </w:rPr>
      </w:pPr>
      <w:r w:rsidRPr="000B623C">
        <w:rPr>
          <w:rFonts w:ascii="Garamond" w:hAnsi="Garamond" w:cs="Times New Roman"/>
          <w:sz w:val="24"/>
          <w:szCs w:val="24"/>
        </w:rPr>
        <w:t xml:space="preserve">Ako profesionalna kvalifikacija </w:t>
      </w:r>
      <w:r w:rsidR="007535B0" w:rsidRPr="000B623C">
        <w:rPr>
          <w:rFonts w:ascii="Garamond" w:hAnsi="Garamond" w:cs="Times New Roman"/>
          <w:sz w:val="24"/>
          <w:szCs w:val="24"/>
        </w:rPr>
        <w:t>podnosioca zahtjeva toliko odstupa</w:t>
      </w:r>
      <w:r w:rsidRPr="000B623C">
        <w:rPr>
          <w:rFonts w:ascii="Garamond" w:hAnsi="Garamond" w:cs="Times New Roman"/>
          <w:sz w:val="24"/>
          <w:szCs w:val="24"/>
        </w:rPr>
        <w:t>, da sa iskustvom profesionalnog osposobljavanja ili sa periodom prilagođavanj</w:t>
      </w:r>
      <w:r w:rsidR="007535B0" w:rsidRPr="000B623C">
        <w:rPr>
          <w:rFonts w:ascii="Garamond" w:hAnsi="Garamond" w:cs="Times New Roman"/>
          <w:sz w:val="24"/>
          <w:szCs w:val="24"/>
        </w:rPr>
        <w:t>a, nije moguće steći odgovarajuć</w:t>
      </w:r>
      <w:r w:rsidRPr="000B623C">
        <w:rPr>
          <w:rFonts w:ascii="Garamond" w:hAnsi="Garamond" w:cs="Times New Roman"/>
          <w:sz w:val="24"/>
          <w:szCs w:val="24"/>
        </w:rPr>
        <w:t>u kva</w:t>
      </w:r>
      <w:r w:rsidR="007535B0" w:rsidRPr="000B623C">
        <w:rPr>
          <w:rFonts w:ascii="Garamond" w:hAnsi="Garamond" w:cs="Times New Roman"/>
          <w:sz w:val="24"/>
          <w:szCs w:val="24"/>
        </w:rPr>
        <w:t>lifikaciju u Crnoj Gori</w:t>
      </w:r>
      <w:r w:rsidRPr="000B623C">
        <w:rPr>
          <w:rFonts w:ascii="Garamond" w:hAnsi="Garamond" w:cs="Times New Roman"/>
          <w:sz w:val="24"/>
          <w:szCs w:val="24"/>
        </w:rPr>
        <w:t xml:space="preserve">, ili ako podnosilac zahtjeva u roku ne ispuni dopunske mjere, nadležni organ </w:t>
      </w:r>
      <w:r w:rsidR="002E2860" w:rsidRPr="000B623C">
        <w:rPr>
          <w:rFonts w:ascii="Garamond" w:hAnsi="Garamond" w:cs="Times New Roman"/>
          <w:sz w:val="24"/>
          <w:szCs w:val="24"/>
        </w:rPr>
        <w:t>rješenjem</w:t>
      </w:r>
      <w:r w:rsidRPr="000B623C">
        <w:rPr>
          <w:rFonts w:ascii="Garamond" w:hAnsi="Garamond" w:cs="Times New Roman"/>
          <w:sz w:val="24"/>
          <w:szCs w:val="24"/>
        </w:rPr>
        <w:t xml:space="preserve"> odbija zahtjev podnosioca.</w:t>
      </w:r>
    </w:p>
    <w:p w:rsidR="009304F0" w:rsidRPr="000B623C" w:rsidRDefault="009304F0" w:rsidP="00FD67BE">
      <w:pPr>
        <w:jc w:val="center"/>
        <w:rPr>
          <w:rFonts w:ascii="Garamond" w:hAnsi="Garamond" w:cs="Times New Roman"/>
          <w:b/>
          <w:sz w:val="24"/>
          <w:szCs w:val="24"/>
        </w:rPr>
      </w:pPr>
      <w:r w:rsidRPr="000B623C">
        <w:rPr>
          <w:rFonts w:ascii="Garamond" w:hAnsi="Garamond" w:cs="Times New Roman"/>
          <w:b/>
          <w:sz w:val="24"/>
          <w:szCs w:val="24"/>
        </w:rPr>
        <w:t>3</w:t>
      </w:r>
      <w:r w:rsidR="00645511" w:rsidRPr="000B623C">
        <w:rPr>
          <w:rFonts w:ascii="Garamond" w:hAnsi="Garamond" w:cs="Times New Roman"/>
          <w:b/>
          <w:sz w:val="24"/>
          <w:szCs w:val="24"/>
        </w:rPr>
        <w:t>.</w:t>
      </w:r>
      <w:r w:rsidRPr="000B623C">
        <w:rPr>
          <w:rFonts w:ascii="Garamond" w:hAnsi="Garamond" w:cs="Times New Roman"/>
          <w:b/>
          <w:sz w:val="24"/>
          <w:szCs w:val="24"/>
        </w:rPr>
        <w:t xml:space="preserve"> Priz</w:t>
      </w:r>
      <w:r w:rsidR="001302AC" w:rsidRPr="000B623C">
        <w:rPr>
          <w:rFonts w:ascii="Garamond" w:hAnsi="Garamond" w:cs="Times New Roman"/>
          <w:b/>
          <w:sz w:val="24"/>
          <w:szCs w:val="24"/>
        </w:rPr>
        <w:t>navanje profesionalnog iskustva</w:t>
      </w:r>
    </w:p>
    <w:p w:rsidR="00836F5C" w:rsidRPr="000B623C" w:rsidRDefault="00E86815" w:rsidP="00FD67BE">
      <w:pPr>
        <w:jc w:val="center"/>
        <w:rPr>
          <w:rFonts w:ascii="Garamond" w:hAnsi="Garamond" w:cs="Times New Roman"/>
          <w:b/>
          <w:sz w:val="24"/>
          <w:szCs w:val="24"/>
        </w:rPr>
      </w:pPr>
      <w:r w:rsidRPr="000B623C">
        <w:rPr>
          <w:rFonts w:ascii="Garamond" w:hAnsi="Garamond" w:cs="Times New Roman"/>
          <w:b/>
          <w:sz w:val="24"/>
          <w:szCs w:val="24"/>
        </w:rPr>
        <w:t>Lista djelatnosti za priznavanje profesionalnog iskustva</w:t>
      </w:r>
    </w:p>
    <w:p w:rsidR="00836F5C" w:rsidRPr="000B623C" w:rsidRDefault="00836F5C" w:rsidP="00FD67BE">
      <w:pPr>
        <w:jc w:val="center"/>
        <w:rPr>
          <w:rFonts w:ascii="Garamond" w:hAnsi="Garamond" w:cs="Times New Roman"/>
          <w:b/>
          <w:sz w:val="24"/>
          <w:szCs w:val="24"/>
        </w:rPr>
      </w:pPr>
      <w:r w:rsidRPr="000B623C">
        <w:rPr>
          <w:rFonts w:ascii="Garamond" w:hAnsi="Garamond" w:cs="Times New Roman"/>
          <w:b/>
          <w:sz w:val="24"/>
          <w:szCs w:val="24"/>
        </w:rPr>
        <w:t>Član 30</w:t>
      </w:r>
    </w:p>
    <w:p w:rsidR="00836F5C" w:rsidRPr="000B623C" w:rsidRDefault="000B0EA3" w:rsidP="007466A5">
      <w:pPr>
        <w:pStyle w:val="ListParagraph"/>
        <w:numPr>
          <w:ilvl w:val="0"/>
          <w:numId w:val="9"/>
        </w:numPr>
        <w:jc w:val="both"/>
        <w:rPr>
          <w:rFonts w:ascii="Garamond" w:hAnsi="Garamond" w:cs="Times New Roman"/>
          <w:sz w:val="24"/>
          <w:szCs w:val="24"/>
        </w:rPr>
      </w:pPr>
      <w:r w:rsidRPr="000B623C">
        <w:rPr>
          <w:rFonts w:ascii="Garamond" w:hAnsi="Garamond" w:cs="Times New Roman"/>
          <w:sz w:val="24"/>
          <w:szCs w:val="24"/>
        </w:rPr>
        <w:t>Listu djelatnosti</w:t>
      </w:r>
      <w:r w:rsidR="00836F5C" w:rsidRPr="000B623C">
        <w:rPr>
          <w:rFonts w:ascii="Garamond" w:hAnsi="Garamond" w:cs="Times New Roman"/>
          <w:sz w:val="24"/>
          <w:szCs w:val="24"/>
        </w:rPr>
        <w:t xml:space="preserve"> za priznavanje profesionalnog iskustva utvrđuje Ministarstvo.</w:t>
      </w:r>
    </w:p>
    <w:p w:rsidR="005A34B1" w:rsidRPr="000B623C" w:rsidRDefault="00836F5C" w:rsidP="007466A5">
      <w:pPr>
        <w:pStyle w:val="ListParagraph"/>
        <w:numPr>
          <w:ilvl w:val="0"/>
          <w:numId w:val="9"/>
        </w:numPr>
        <w:jc w:val="both"/>
        <w:rPr>
          <w:rFonts w:ascii="Garamond" w:hAnsi="Garamond" w:cs="Times New Roman"/>
          <w:sz w:val="24"/>
          <w:szCs w:val="24"/>
        </w:rPr>
      </w:pPr>
      <w:r w:rsidRPr="000B623C">
        <w:rPr>
          <w:rFonts w:ascii="Garamond" w:hAnsi="Garamond" w:cs="Times New Roman"/>
          <w:sz w:val="24"/>
          <w:szCs w:val="24"/>
        </w:rPr>
        <w:t>Lista iz stava 1 ovog člana se objavljuje u „Službenom listu Crne Gore“.</w:t>
      </w:r>
    </w:p>
    <w:p w:rsidR="00836F5C" w:rsidRPr="000B623C" w:rsidRDefault="009F42A7" w:rsidP="00836F5C">
      <w:pPr>
        <w:jc w:val="center"/>
        <w:rPr>
          <w:rFonts w:ascii="Garamond" w:hAnsi="Garamond" w:cs="Times New Roman"/>
          <w:b/>
          <w:sz w:val="24"/>
          <w:szCs w:val="24"/>
        </w:rPr>
      </w:pPr>
      <w:r w:rsidRPr="000B623C">
        <w:rPr>
          <w:rFonts w:ascii="Garamond" w:hAnsi="Garamond" w:cs="Times New Roman"/>
          <w:b/>
          <w:sz w:val="24"/>
          <w:szCs w:val="24"/>
        </w:rPr>
        <w:t>Zahtjev u vezi sa profesionalnim iskustvom</w:t>
      </w:r>
    </w:p>
    <w:p w:rsidR="004E6385" w:rsidRPr="000B623C" w:rsidRDefault="005318AC" w:rsidP="005318AC">
      <w:pPr>
        <w:jc w:val="center"/>
        <w:rPr>
          <w:rFonts w:ascii="Garamond" w:hAnsi="Garamond" w:cs="Times New Roman"/>
          <w:b/>
          <w:sz w:val="24"/>
          <w:szCs w:val="24"/>
        </w:rPr>
      </w:pPr>
      <w:r w:rsidRPr="000B623C">
        <w:rPr>
          <w:rFonts w:ascii="Garamond" w:hAnsi="Garamond" w:cs="Times New Roman"/>
          <w:b/>
          <w:sz w:val="24"/>
          <w:szCs w:val="24"/>
        </w:rPr>
        <w:t>Član 31</w:t>
      </w:r>
    </w:p>
    <w:p w:rsidR="009675C4" w:rsidRPr="000B623C" w:rsidRDefault="004E6385" w:rsidP="007466A5">
      <w:pPr>
        <w:pStyle w:val="ListParagraph"/>
        <w:numPr>
          <w:ilvl w:val="0"/>
          <w:numId w:val="30"/>
        </w:numPr>
        <w:jc w:val="both"/>
        <w:rPr>
          <w:rFonts w:ascii="Garamond" w:hAnsi="Garamond" w:cs="Times New Roman"/>
          <w:sz w:val="24"/>
          <w:szCs w:val="24"/>
        </w:rPr>
      </w:pPr>
      <w:r w:rsidRPr="000B623C">
        <w:rPr>
          <w:rFonts w:ascii="Garamond" w:hAnsi="Garamond" w:cs="Times New Roman"/>
          <w:sz w:val="24"/>
          <w:szCs w:val="24"/>
        </w:rPr>
        <w:t>Ako je u Crnoj Gori pristup jednoj od djelatnosti koja je utvrđena u listi iz člana 30 stav 1 ovog Zakona ili za bavljenje tom djelatnošću uslovljeno opštim, p</w:t>
      </w:r>
      <w:r w:rsidR="00E86815" w:rsidRPr="000B623C">
        <w:rPr>
          <w:rFonts w:ascii="Garamond" w:hAnsi="Garamond" w:cs="Times New Roman"/>
          <w:sz w:val="24"/>
          <w:szCs w:val="24"/>
        </w:rPr>
        <w:t>oslovnim</w:t>
      </w:r>
      <w:r w:rsidRPr="000B623C">
        <w:rPr>
          <w:rFonts w:ascii="Garamond" w:hAnsi="Garamond" w:cs="Times New Roman"/>
          <w:sz w:val="24"/>
          <w:szCs w:val="24"/>
        </w:rPr>
        <w:t xml:space="preserve"> ili stručnim znanjima i sposobnostima, nadležni organ priznaje predhodno bavljenje djelatnošću u drugoj državi ugovornici, kao dovoljan dokaz tog znanja i sposobnosti.</w:t>
      </w:r>
    </w:p>
    <w:p w:rsidR="009675C4" w:rsidRPr="000B623C" w:rsidRDefault="004E6385" w:rsidP="007466A5">
      <w:pPr>
        <w:pStyle w:val="ListParagraph"/>
        <w:numPr>
          <w:ilvl w:val="0"/>
          <w:numId w:val="30"/>
        </w:numPr>
        <w:jc w:val="both"/>
        <w:rPr>
          <w:rFonts w:ascii="Garamond" w:hAnsi="Garamond" w:cs="Times New Roman"/>
          <w:sz w:val="24"/>
          <w:szCs w:val="24"/>
        </w:rPr>
      </w:pPr>
      <w:r w:rsidRPr="000B623C">
        <w:rPr>
          <w:rFonts w:ascii="Garamond" w:hAnsi="Garamond" w:cs="Times New Roman"/>
          <w:sz w:val="24"/>
          <w:szCs w:val="24"/>
        </w:rPr>
        <w:t xml:space="preserve">Profesionalno iskustvo iz stava 1 ovog člana </w:t>
      </w:r>
      <w:r w:rsidR="00433049" w:rsidRPr="000B623C">
        <w:rPr>
          <w:rFonts w:ascii="Garamond" w:hAnsi="Garamond" w:cs="Times New Roman"/>
          <w:sz w:val="24"/>
          <w:szCs w:val="24"/>
        </w:rPr>
        <w:t xml:space="preserve">nadležni organ priznaje </w:t>
      </w:r>
      <w:r w:rsidRPr="000B623C">
        <w:rPr>
          <w:rFonts w:ascii="Garamond" w:hAnsi="Garamond" w:cs="Times New Roman"/>
          <w:sz w:val="24"/>
          <w:szCs w:val="24"/>
        </w:rPr>
        <w:t>podnosiocu zahtjeva</w:t>
      </w:r>
      <w:r w:rsidR="00433049" w:rsidRPr="000B623C">
        <w:rPr>
          <w:rFonts w:ascii="Garamond" w:hAnsi="Garamond" w:cs="Times New Roman"/>
          <w:sz w:val="24"/>
          <w:szCs w:val="24"/>
        </w:rPr>
        <w:t xml:space="preserve"> </w:t>
      </w:r>
      <w:r w:rsidRPr="000B623C">
        <w:rPr>
          <w:rFonts w:ascii="Garamond" w:hAnsi="Garamond" w:cs="Times New Roman"/>
          <w:sz w:val="24"/>
          <w:szCs w:val="24"/>
        </w:rPr>
        <w:t>automatski ako ispunjava uslove iz čl.  32, 33 i  34.</w:t>
      </w:r>
    </w:p>
    <w:p w:rsidR="009F42A7" w:rsidRPr="000B623C" w:rsidRDefault="009F42A7" w:rsidP="00AA6B6F">
      <w:pPr>
        <w:jc w:val="center"/>
        <w:rPr>
          <w:rFonts w:ascii="Garamond" w:hAnsi="Garamond" w:cs="Times New Roman"/>
          <w:b/>
          <w:sz w:val="24"/>
          <w:szCs w:val="24"/>
        </w:rPr>
      </w:pPr>
      <w:r w:rsidRPr="000B623C">
        <w:rPr>
          <w:rFonts w:ascii="Garamond" w:hAnsi="Garamond" w:cs="Times New Roman"/>
          <w:b/>
          <w:sz w:val="24"/>
          <w:szCs w:val="24"/>
        </w:rPr>
        <w:t xml:space="preserve">Djelatnost sa spiska I </w:t>
      </w:r>
      <w:r w:rsidR="00CF7D4E" w:rsidRPr="000B623C">
        <w:rPr>
          <w:rFonts w:ascii="Garamond" w:hAnsi="Garamond" w:cs="Times New Roman"/>
          <w:b/>
          <w:sz w:val="24"/>
          <w:szCs w:val="24"/>
        </w:rPr>
        <w:t>Liste djelatnosti</w:t>
      </w:r>
    </w:p>
    <w:p w:rsidR="009304F0" w:rsidRPr="000B623C" w:rsidRDefault="005318AC">
      <w:pPr>
        <w:jc w:val="center"/>
        <w:rPr>
          <w:rFonts w:ascii="Garamond" w:hAnsi="Garamond" w:cs="Times New Roman"/>
          <w:b/>
          <w:sz w:val="24"/>
          <w:szCs w:val="24"/>
        </w:rPr>
      </w:pPr>
      <w:r w:rsidRPr="000B623C">
        <w:rPr>
          <w:rFonts w:ascii="Garamond" w:hAnsi="Garamond" w:cs="Times New Roman"/>
          <w:b/>
          <w:sz w:val="24"/>
          <w:szCs w:val="24"/>
        </w:rPr>
        <w:t>Član 32</w:t>
      </w:r>
    </w:p>
    <w:p w:rsidR="00D05EA3" w:rsidRPr="000B623C" w:rsidRDefault="009304F0" w:rsidP="007466A5">
      <w:pPr>
        <w:pStyle w:val="ListParagraph"/>
        <w:numPr>
          <w:ilvl w:val="0"/>
          <w:numId w:val="54"/>
        </w:numPr>
        <w:jc w:val="both"/>
        <w:rPr>
          <w:rFonts w:ascii="Garamond" w:hAnsi="Garamond" w:cs="Times New Roman"/>
          <w:sz w:val="24"/>
          <w:szCs w:val="24"/>
        </w:rPr>
      </w:pPr>
      <w:r w:rsidRPr="000B623C">
        <w:rPr>
          <w:rFonts w:ascii="Garamond" w:hAnsi="Garamond" w:cs="Times New Roman"/>
          <w:sz w:val="24"/>
          <w:szCs w:val="24"/>
        </w:rPr>
        <w:t>Podnosilac zahtjeva ispunjava uslove za obavljanje djelatnosti sa spiska I</w:t>
      </w:r>
      <w:r w:rsidR="00CF7D4E" w:rsidRPr="000B623C">
        <w:rPr>
          <w:rFonts w:ascii="Garamond" w:hAnsi="Garamond" w:cs="Times New Roman"/>
          <w:sz w:val="24"/>
          <w:szCs w:val="24"/>
        </w:rPr>
        <w:t xml:space="preserve"> Liste djelatnosti iz člana 30 stava 1</w:t>
      </w:r>
      <w:r w:rsidRPr="000B623C">
        <w:rPr>
          <w:rFonts w:ascii="Garamond" w:hAnsi="Garamond" w:cs="Times New Roman"/>
          <w:sz w:val="24"/>
          <w:szCs w:val="24"/>
        </w:rPr>
        <w:t xml:space="preserve"> </w:t>
      </w:r>
      <w:r w:rsidR="00CF7D4E" w:rsidRPr="000B623C">
        <w:rPr>
          <w:rFonts w:ascii="Garamond" w:hAnsi="Garamond" w:cs="Times New Roman"/>
          <w:sz w:val="24"/>
          <w:szCs w:val="24"/>
        </w:rPr>
        <w:t xml:space="preserve">ovog Zakona, </w:t>
      </w:r>
      <w:r w:rsidRPr="000B623C">
        <w:rPr>
          <w:rFonts w:ascii="Garamond" w:hAnsi="Garamond" w:cs="Times New Roman"/>
          <w:sz w:val="24"/>
          <w:szCs w:val="24"/>
        </w:rPr>
        <w:t>ako je tu djelatnost obavljao:</w:t>
      </w:r>
    </w:p>
    <w:p w:rsidR="00D05EA3" w:rsidRPr="000B623C" w:rsidRDefault="00D05EA3" w:rsidP="007466A5">
      <w:pPr>
        <w:pStyle w:val="ListParagraph"/>
        <w:numPr>
          <w:ilvl w:val="0"/>
          <w:numId w:val="55"/>
        </w:numPr>
        <w:jc w:val="both"/>
        <w:rPr>
          <w:rFonts w:ascii="Garamond" w:hAnsi="Garamond" w:cs="Times New Roman"/>
          <w:sz w:val="24"/>
          <w:szCs w:val="24"/>
        </w:rPr>
      </w:pPr>
      <w:r w:rsidRPr="000B623C">
        <w:rPr>
          <w:rFonts w:ascii="Garamond" w:hAnsi="Garamond" w:cs="Times New Roman"/>
          <w:sz w:val="24"/>
          <w:szCs w:val="24"/>
        </w:rPr>
        <w:t>šest uzastopnih godina kao samozaposleno lice ili poslovodni organ preduzeća;</w:t>
      </w:r>
    </w:p>
    <w:p w:rsidR="00D05EA3" w:rsidRPr="000B623C" w:rsidRDefault="00D05EA3" w:rsidP="007466A5">
      <w:pPr>
        <w:pStyle w:val="ListParagraph"/>
        <w:numPr>
          <w:ilvl w:val="0"/>
          <w:numId w:val="55"/>
        </w:numPr>
        <w:jc w:val="both"/>
        <w:rPr>
          <w:rFonts w:ascii="Garamond" w:hAnsi="Garamond" w:cs="Times New Roman"/>
          <w:sz w:val="24"/>
          <w:szCs w:val="24"/>
        </w:rPr>
      </w:pPr>
      <w:r w:rsidRPr="000B623C">
        <w:rPr>
          <w:rFonts w:ascii="Garamond" w:hAnsi="Garamond" w:cs="Times New Roman"/>
          <w:sz w:val="24"/>
          <w:szCs w:val="24"/>
        </w:rPr>
        <w:t>tri uzastopne godine kao samozaposleno lice ili poslovodni organ preduzeća, ako podnosilac zahtjeva dokaže da se je bar tri prethodne godine osposobljavao u predmetnoj djelatnosti, što dokazuje potvrdom koju priznaje država ugovornica ili kada nadležni organ smatra za zadovoljavajuće;</w:t>
      </w:r>
    </w:p>
    <w:p w:rsidR="00D05EA3" w:rsidRPr="000B623C" w:rsidRDefault="00D05EA3" w:rsidP="007466A5">
      <w:pPr>
        <w:pStyle w:val="ListParagraph"/>
        <w:numPr>
          <w:ilvl w:val="0"/>
          <w:numId w:val="55"/>
        </w:numPr>
        <w:jc w:val="both"/>
        <w:rPr>
          <w:rFonts w:ascii="Garamond" w:hAnsi="Garamond" w:cs="Times New Roman"/>
          <w:sz w:val="24"/>
          <w:szCs w:val="24"/>
        </w:rPr>
      </w:pPr>
      <w:r w:rsidRPr="000B623C">
        <w:rPr>
          <w:rFonts w:ascii="Garamond" w:hAnsi="Garamond" w:cs="Times New Roman"/>
          <w:sz w:val="24"/>
          <w:szCs w:val="24"/>
        </w:rPr>
        <w:t>četiri uzastopne godine kao samozaposleno lice ili poslovodni organ preduzeća, ako podnosilac zahtjeva dokaže da se je bar dvije prethodne godine osposobljavao u predmetnoj djelatnosti, što dokazuje potvrdom koju priznaje država ugovornica ili kada nadležni organ smatra za zadovoljavajuće;</w:t>
      </w:r>
    </w:p>
    <w:p w:rsidR="00D05EA3" w:rsidRPr="000B623C" w:rsidRDefault="00D05EA3" w:rsidP="007466A5">
      <w:pPr>
        <w:pStyle w:val="ListParagraph"/>
        <w:numPr>
          <w:ilvl w:val="0"/>
          <w:numId w:val="55"/>
        </w:numPr>
        <w:jc w:val="both"/>
        <w:rPr>
          <w:rFonts w:ascii="Garamond" w:hAnsi="Garamond" w:cs="Times New Roman"/>
          <w:sz w:val="24"/>
          <w:szCs w:val="24"/>
        </w:rPr>
      </w:pPr>
      <w:r w:rsidRPr="000B623C">
        <w:rPr>
          <w:rFonts w:ascii="Garamond" w:hAnsi="Garamond" w:cs="Times New Roman"/>
          <w:sz w:val="24"/>
          <w:szCs w:val="24"/>
        </w:rPr>
        <w:t>tri uzastopne godine kao samozaposleno lice, ako podnosilac zahtjeva dokaže da  je obavljao predmetnu djelatnost kao zaposleno lice bar pet godina ili</w:t>
      </w:r>
    </w:p>
    <w:p w:rsidR="00D05EA3" w:rsidRPr="000B623C" w:rsidRDefault="00D05EA3" w:rsidP="007466A5">
      <w:pPr>
        <w:pStyle w:val="ListParagraph"/>
        <w:numPr>
          <w:ilvl w:val="0"/>
          <w:numId w:val="55"/>
        </w:numPr>
        <w:jc w:val="both"/>
        <w:rPr>
          <w:rFonts w:ascii="Garamond" w:hAnsi="Garamond" w:cs="Times New Roman"/>
          <w:sz w:val="24"/>
          <w:szCs w:val="24"/>
        </w:rPr>
      </w:pPr>
      <w:r w:rsidRPr="000B623C">
        <w:rPr>
          <w:rFonts w:ascii="Garamond" w:hAnsi="Garamond" w:cs="Times New Roman"/>
          <w:sz w:val="24"/>
          <w:szCs w:val="24"/>
        </w:rPr>
        <w:t>pet uzastopnih godina kao rukovodilac, od čega je bar tri godine obavljao tehničke zadatke i bio je odgovoran za bar jedan odsjek u preduzeću, ako podnosilac zahtjeva dokaže da se je bar tri prethodne godine osposobljavao za predmetnu djelatnost, što dokazuje potvrdom koju je priznala država ugovornica ili koju nadležni organ smatra za zadovoljavajući dokaz.</w:t>
      </w:r>
    </w:p>
    <w:p w:rsidR="009304F0" w:rsidRPr="000B623C" w:rsidRDefault="009304F0" w:rsidP="007466A5">
      <w:pPr>
        <w:pStyle w:val="ListParagraph"/>
        <w:numPr>
          <w:ilvl w:val="0"/>
          <w:numId w:val="54"/>
        </w:numPr>
        <w:jc w:val="both"/>
        <w:rPr>
          <w:rFonts w:ascii="Garamond" w:hAnsi="Garamond" w:cs="Times New Roman"/>
          <w:sz w:val="24"/>
          <w:szCs w:val="24"/>
        </w:rPr>
      </w:pPr>
      <w:r w:rsidRPr="000B623C">
        <w:rPr>
          <w:rFonts w:ascii="Garamond" w:hAnsi="Garamond" w:cs="Times New Roman"/>
          <w:sz w:val="24"/>
          <w:szCs w:val="24"/>
        </w:rPr>
        <w:t xml:space="preserve">U slučajevima iz </w:t>
      </w:r>
      <w:r w:rsidR="00BE3317" w:rsidRPr="000B623C">
        <w:rPr>
          <w:rFonts w:ascii="Garamond" w:hAnsi="Garamond" w:cs="Times New Roman"/>
          <w:sz w:val="24"/>
          <w:szCs w:val="24"/>
        </w:rPr>
        <w:t>stava 1 tač. 1 i 4 ovog člana</w:t>
      </w:r>
      <w:r w:rsidRPr="000B623C">
        <w:rPr>
          <w:rFonts w:ascii="Garamond" w:hAnsi="Garamond" w:cs="Times New Roman"/>
          <w:sz w:val="24"/>
          <w:szCs w:val="24"/>
        </w:rPr>
        <w:t xml:space="preserve"> podnosilac zahtjeva mora dokazati da profesionalnu djelatnost nije prestao obavljati više od deset godina prije datuma podnošenja zahtjeva kod nadležnog organa.</w:t>
      </w:r>
    </w:p>
    <w:p w:rsidR="009571C7" w:rsidRPr="000B623C" w:rsidRDefault="009571C7" w:rsidP="009571C7">
      <w:pPr>
        <w:pStyle w:val="ListParagraph"/>
        <w:jc w:val="both"/>
        <w:rPr>
          <w:rFonts w:ascii="Garamond" w:hAnsi="Garamond" w:cs="Times New Roman"/>
          <w:sz w:val="24"/>
          <w:szCs w:val="24"/>
        </w:rPr>
      </w:pPr>
    </w:p>
    <w:p w:rsidR="00A27ECF" w:rsidRPr="000B623C" w:rsidRDefault="00A27ECF" w:rsidP="009304F0">
      <w:pPr>
        <w:jc w:val="center"/>
        <w:rPr>
          <w:rFonts w:ascii="Garamond" w:hAnsi="Garamond" w:cs="Times New Roman"/>
          <w:b/>
          <w:sz w:val="24"/>
          <w:szCs w:val="24"/>
        </w:rPr>
      </w:pPr>
      <w:r w:rsidRPr="000B623C">
        <w:rPr>
          <w:rFonts w:ascii="Garamond" w:hAnsi="Garamond" w:cs="Times New Roman"/>
          <w:b/>
          <w:sz w:val="24"/>
          <w:szCs w:val="24"/>
        </w:rPr>
        <w:t xml:space="preserve">Djelatnosti sa spiska II </w:t>
      </w:r>
      <w:r w:rsidR="00DD6CA7" w:rsidRPr="000B623C">
        <w:rPr>
          <w:rFonts w:ascii="Garamond" w:hAnsi="Garamond" w:cs="Times New Roman"/>
          <w:b/>
          <w:sz w:val="24"/>
          <w:szCs w:val="24"/>
        </w:rPr>
        <w:t>Liste djelatnosti</w:t>
      </w:r>
    </w:p>
    <w:p w:rsidR="009304F0" w:rsidRPr="000B623C" w:rsidRDefault="005318AC">
      <w:pPr>
        <w:jc w:val="center"/>
        <w:rPr>
          <w:rFonts w:ascii="Garamond" w:hAnsi="Garamond" w:cs="Times New Roman"/>
          <w:b/>
          <w:sz w:val="24"/>
          <w:szCs w:val="24"/>
        </w:rPr>
      </w:pPr>
      <w:r w:rsidRPr="000B623C">
        <w:rPr>
          <w:rFonts w:ascii="Garamond" w:hAnsi="Garamond" w:cs="Times New Roman"/>
          <w:b/>
          <w:sz w:val="24"/>
          <w:szCs w:val="24"/>
        </w:rPr>
        <w:t>Član 33</w:t>
      </w:r>
    </w:p>
    <w:p w:rsidR="00281E3A" w:rsidRPr="000B623C" w:rsidRDefault="009304F0" w:rsidP="007466A5">
      <w:pPr>
        <w:pStyle w:val="ListParagraph"/>
        <w:numPr>
          <w:ilvl w:val="0"/>
          <w:numId w:val="56"/>
        </w:numPr>
        <w:spacing w:after="0" w:line="240" w:lineRule="auto"/>
        <w:jc w:val="both"/>
        <w:rPr>
          <w:rFonts w:ascii="Garamond" w:hAnsi="Garamond" w:cs="Times New Roman"/>
          <w:sz w:val="24"/>
          <w:szCs w:val="24"/>
        </w:rPr>
      </w:pPr>
      <w:r w:rsidRPr="000B623C">
        <w:rPr>
          <w:rFonts w:ascii="Garamond" w:hAnsi="Garamond" w:cs="Times New Roman"/>
          <w:sz w:val="24"/>
          <w:szCs w:val="24"/>
        </w:rPr>
        <w:t xml:space="preserve">Podnosilac zahtjeva ispunjava uslove za obavljanje djelatnosti sa spiska II </w:t>
      </w:r>
      <w:r w:rsidR="00DD6CA7" w:rsidRPr="000B623C">
        <w:rPr>
          <w:rFonts w:ascii="Garamond" w:hAnsi="Garamond" w:cs="Times New Roman"/>
          <w:sz w:val="24"/>
          <w:szCs w:val="24"/>
        </w:rPr>
        <w:t>Liste djelatnosti iz člana 30 stav 1 ovog Zakona,</w:t>
      </w:r>
      <w:r w:rsidRPr="000B623C">
        <w:rPr>
          <w:rFonts w:ascii="Garamond" w:hAnsi="Garamond" w:cs="Times New Roman"/>
          <w:sz w:val="24"/>
          <w:szCs w:val="24"/>
        </w:rPr>
        <w:t xml:space="preserve"> ako je tu djelatnost prethodno obavljao:</w:t>
      </w:r>
    </w:p>
    <w:p w:rsidR="00281E3A" w:rsidRPr="000B623C" w:rsidRDefault="00281E3A" w:rsidP="007466A5">
      <w:pPr>
        <w:pStyle w:val="ListParagraph"/>
        <w:numPr>
          <w:ilvl w:val="0"/>
          <w:numId w:val="57"/>
        </w:numPr>
        <w:spacing w:after="0" w:line="240" w:lineRule="auto"/>
        <w:jc w:val="both"/>
        <w:rPr>
          <w:rFonts w:ascii="Garamond" w:hAnsi="Garamond" w:cs="Times New Roman"/>
          <w:sz w:val="24"/>
          <w:szCs w:val="24"/>
        </w:rPr>
      </w:pPr>
      <w:r w:rsidRPr="000B623C">
        <w:rPr>
          <w:rFonts w:ascii="Garamond" w:hAnsi="Garamond" w:cs="Times New Roman"/>
          <w:sz w:val="24"/>
          <w:szCs w:val="24"/>
        </w:rPr>
        <w:t>pet uzastopnih godina kao samozaposleno lice ili poslovodni organ preduzeća;</w:t>
      </w:r>
    </w:p>
    <w:p w:rsidR="00281E3A" w:rsidRPr="000B623C" w:rsidRDefault="00281E3A" w:rsidP="007466A5">
      <w:pPr>
        <w:pStyle w:val="ListParagraph"/>
        <w:numPr>
          <w:ilvl w:val="0"/>
          <w:numId w:val="57"/>
        </w:numPr>
        <w:spacing w:after="0" w:line="240" w:lineRule="auto"/>
        <w:jc w:val="both"/>
        <w:rPr>
          <w:rFonts w:ascii="Garamond" w:hAnsi="Garamond" w:cs="Times New Roman"/>
          <w:sz w:val="24"/>
          <w:szCs w:val="24"/>
        </w:rPr>
      </w:pPr>
      <w:r w:rsidRPr="000B623C">
        <w:rPr>
          <w:rFonts w:ascii="Garamond" w:hAnsi="Garamond" w:cs="Times New Roman"/>
          <w:sz w:val="24"/>
          <w:szCs w:val="24"/>
        </w:rPr>
        <w:t>tri uzastopne godine kao samozaposleno lice ili poslovodni organ preduzeća kada podnosilac zahtjeva dokaže da se je bar tri godine prethodno osposobljavao u predmetnoj djelatnosti, što dokazuje potvrdom koju priznaje država ugovornica ili koju nadležni organ smatra za zadovoljavajuću;</w:t>
      </w:r>
    </w:p>
    <w:p w:rsidR="00281E3A" w:rsidRPr="000B623C" w:rsidRDefault="00281E3A" w:rsidP="007466A5">
      <w:pPr>
        <w:pStyle w:val="ListParagraph"/>
        <w:numPr>
          <w:ilvl w:val="0"/>
          <w:numId w:val="57"/>
        </w:numPr>
        <w:spacing w:after="0" w:line="240" w:lineRule="auto"/>
        <w:jc w:val="both"/>
        <w:rPr>
          <w:rFonts w:ascii="Garamond" w:hAnsi="Garamond" w:cs="Times New Roman"/>
          <w:sz w:val="24"/>
          <w:szCs w:val="24"/>
        </w:rPr>
      </w:pPr>
      <w:r w:rsidRPr="000B623C">
        <w:rPr>
          <w:rFonts w:ascii="Garamond" w:hAnsi="Garamond" w:cs="Times New Roman"/>
          <w:sz w:val="24"/>
          <w:szCs w:val="24"/>
        </w:rPr>
        <w:t>četiri uzastopne godine kao samozaposleno lice ili poslovodni organ preduzeća, ako podnosilac zahtjeva dokaže da se je bar dvije godine prethodno osposobljavao u predmetnoj djelatnosti, što dokazuje potvrdom koju priznaje država ugovornica ili koju nadležni organ smatra za zadovoljavajuću;</w:t>
      </w:r>
    </w:p>
    <w:p w:rsidR="00281E3A" w:rsidRPr="000B623C" w:rsidRDefault="00281E3A" w:rsidP="007466A5">
      <w:pPr>
        <w:pStyle w:val="ListParagraph"/>
        <w:numPr>
          <w:ilvl w:val="0"/>
          <w:numId w:val="57"/>
        </w:numPr>
        <w:spacing w:after="0" w:line="240" w:lineRule="auto"/>
        <w:jc w:val="both"/>
        <w:rPr>
          <w:rFonts w:ascii="Garamond" w:hAnsi="Garamond" w:cs="Times New Roman"/>
          <w:sz w:val="24"/>
          <w:szCs w:val="24"/>
        </w:rPr>
      </w:pPr>
      <w:r w:rsidRPr="000B623C">
        <w:rPr>
          <w:rFonts w:ascii="Garamond" w:hAnsi="Garamond" w:cs="Times New Roman"/>
          <w:sz w:val="24"/>
          <w:szCs w:val="24"/>
        </w:rPr>
        <w:t>tri uzastopne godine kao samozaposleno lice ili poslovodni organ preduzeća, ako podnosilac zahtjeva dokaže da je obavljao predmetnu djelatnost kao zaposleno lice bar pet godina; pet uzastopnih godina kao zaposleno lice, ako podnosilac zahtjeva dokaže da se je bar tri godine prethodno osposobljavao u predmetnoj djelatnosti, što dokazuje potvrdom koju priznaje država ugovornica ili koju nadležni organ smatra za zadovoljavajuću ili</w:t>
      </w:r>
    </w:p>
    <w:p w:rsidR="00281E3A" w:rsidRPr="000B623C" w:rsidRDefault="00281E3A" w:rsidP="007466A5">
      <w:pPr>
        <w:pStyle w:val="ListParagraph"/>
        <w:numPr>
          <w:ilvl w:val="0"/>
          <w:numId w:val="57"/>
        </w:numPr>
        <w:spacing w:after="0" w:line="240" w:lineRule="auto"/>
        <w:jc w:val="both"/>
        <w:rPr>
          <w:rFonts w:ascii="Garamond" w:hAnsi="Garamond" w:cs="Times New Roman"/>
          <w:sz w:val="24"/>
          <w:szCs w:val="24"/>
        </w:rPr>
      </w:pPr>
      <w:r w:rsidRPr="000B623C">
        <w:rPr>
          <w:rFonts w:ascii="Garamond" w:hAnsi="Garamond" w:cs="Times New Roman"/>
          <w:sz w:val="24"/>
          <w:szCs w:val="24"/>
        </w:rPr>
        <w:t>šest uzastopnih godina kao samozaposleno lice, ako podnosilac zahtjeva dokaže da se je bar dvije godine prethodno osposobljavao u predmetnoj djelatnosti, što dokazuje potvrdom koju priznaje država ugovornica ili koju nadležni organ smatra za zadovoljavajuću.</w:t>
      </w:r>
    </w:p>
    <w:p w:rsidR="00181FAA" w:rsidRPr="000B623C" w:rsidRDefault="009304F0" w:rsidP="007466A5">
      <w:pPr>
        <w:pStyle w:val="ListParagraph"/>
        <w:numPr>
          <w:ilvl w:val="0"/>
          <w:numId w:val="56"/>
        </w:numPr>
        <w:spacing w:after="0" w:line="240" w:lineRule="auto"/>
        <w:jc w:val="both"/>
        <w:rPr>
          <w:rFonts w:ascii="Garamond" w:hAnsi="Garamond" w:cs="Times New Roman"/>
          <w:sz w:val="24"/>
          <w:szCs w:val="24"/>
        </w:rPr>
      </w:pPr>
      <w:r w:rsidRPr="000B623C">
        <w:rPr>
          <w:rFonts w:ascii="Garamond" w:hAnsi="Garamond" w:cs="Times New Roman"/>
          <w:sz w:val="24"/>
          <w:szCs w:val="24"/>
        </w:rPr>
        <w:t xml:space="preserve">U slučajevima iz </w:t>
      </w:r>
      <w:r w:rsidR="00BE3317" w:rsidRPr="000B623C">
        <w:rPr>
          <w:rFonts w:ascii="Garamond" w:hAnsi="Garamond" w:cs="Times New Roman"/>
          <w:sz w:val="24"/>
          <w:szCs w:val="24"/>
        </w:rPr>
        <w:t>stava 1 tač. 1 i 4 ovog člana</w:t>
      </w:r>
      <w:r w:rsidRPr="000B623C">
        <w:rPr>
          <w:rFonts w:ascii="Garamond" w:hAnsi="Garamond" w:cs="Times New Roman"/>
          <w:sz w:val="24"/>
          <w:szCs w:val="24"/>
        </w:rPr>
        <w:t xml:space="preserve"> podnosilac zahtjeva mora dokazati da profesionalne djelatnosti nije prestao obavljati više od des</w:t>
      </w:r>
      <w:r w:rsidR="00BE3317" w:rsidRPr="000B623C">
        <w:rPr>
          <w:rFonts w:ascii="Garamond" w:hAnsi="Garamond" w:cs="Times New Roman"/>
          <w:sz w:val="24"/>
          <w:szCs w:val="24"/>
        </w:rPr>
        <w:t>e</w:t>
      </w:r>
      <w:r w:rsidRPr="000B623C">
        <w:rPr>
          <w:rFonts w:ascii="Garamond" w:hAnsi="Garamond" w:cs="Times New Roman"/>
          <w:sz w:val="24"/>
          <w:szCs w:val="24"/>
        </w:rPr>
        <w:t>t godina prije datuma podnošenja zahtjeva kod nadležnog organa.</w:t>
      </w:r>
    </w:p>
    <w:p w:rsidR="00A27ECF" w:rsidRPr="000B623C" w:rsidRDefault="00A27ECF" w:rsidP="009304F0">
      <w:pPr>
        <w:jc w:val="center"/>
        <w:rPr>
          <w:rFonts w:ascii="Garamond" w:hAnsi="Garamond" w:cs="Times New Roman"/>
          <w:b/>
          <w:sz w:val="24"/>
          <w:szCs w:val="24"/>
        </w:rPr>
      </w:pPr>
      <w:r w:rsidRPr="000B623C">
        <w:rPr>
          <w:rFonts w:ascii="Garamond" w:hAnsi="Garamond" w:cs="Times New Roman"/>
          <w:b/>
          <w:sz w:val="24"/>
          <w:szCs w:val="24"/>
        </w:rPr>
        <w:t xml:space="preserve">Djelatnost sa spiska III </w:t>
      </w:r>
      <w:r w:rsidR="007961D4" w:rsidRPr="000B623C">
        <w:rPr>
          <w:rFonts w:ascii="Garamond" w:hAnsi="Garamond" w:cs="Times New Roman"/>
          <w:b/>
          <w:sz w:val="24"/>
          <w:szCs w:val="24"/>
        </w:rPr>
        <w:t>Liste djelatnosti</w:t>
      </w:r>
    </w:p>
    <w:p w:rsidR="009304F0" w:rsidRPr="000B623C" w:rsidRDefault="005318AC">
      <w:pPr>
        <w:jc w:val="center"/>
        <w:rPr>
          <w:rFonts w:ascii="Garamond" w:hAnsi="Garamond" w:cs="Times New Roman"/>
          <w:b/>
          <w:sz w:val="24"/>
          <w:szCs w:val="24"/>
        </w:rPr>
      </w:pPr>
      <w:r w:rsidRPr="000B623C">
        <w:rPr>
          <w:rFonts w:ascii="Garamond" w:hAnsi="Garamond" w:cs="Times New Roman"/>
          <w:b/>
          <w:sz w:val="24"/>
          <w:szCs w:val="24"/>
        </w:rPr>
        <w:t>Član 34</w:t>
      </w:r>
    </w:p>
    <w:p w:rsidR="00EA71E4" w:rsidRPr="000B623C" w:rsidRDefault="009304F0" w:rsidP="007466A5">
      <w:pPr>
        <w:pStyle w:val="ListParagraph"/>
        <w:numPr>
          <w:ilvl w:val="0"/>
          <w:numId w:val="58"/>
        </w:numPr>
        <w:jc w:val="both"/>
        <w:rPr>
          <w:rFonts w:ascii="Garamond" w:hAnsi="Garamond" w:cs="Times New Roman"/>
          <w:sz w:val="24"/>
          <w:szCs w:val="24"/>
        </w:rPr>
      </w:pPr>
      <w:r w:rsidRPr="000B623C">
        <w:rPr>
          <w:rFonts w:ascii="Garamond" w:hAnsi="Garamond" w:cs="Times New Roman"/>
          <w:sz w:val="24"/>
          <w:szCs w:val="24"/>
        </w:rPr>
        <w:t>Podnosilac zahtjeva ispunjava uslove za obavljanje profesionalne djelatnosti sa spiska II</w:t>
      </w:r>
      <w:r w:rsidR="007961D4" w:rsidRPr="000B623C">
        <w:rPr>
          <w:rFonts w:ascii="Garamond" w:hAnsi="Garamond" w:cs="Times New Roman"/>
          <w:sz w:val="24"/>
          <w:szCs w:val="24"/>
        </w:rPr>
        <w:t>I</w:t>
      </w:r>
      <w:r w:rsidRPr="000B623C">
        <w:rPr>
          <w:rFonts w:ascii="Garamond" w:hAnsi="Garamond" w:cs="Times New Roman"/>
          <w:sz w:val="24"/>
          <w:szCs w:val="24"/>
        </w:rPr>
        <w:t xml:space="preserve"> </w:t>
      </w:r>
      <w:r w:rsidR="007961D4" w:rsidRPr="000B623C">
        <w:rPr>
          <w:rFonts w:ascii="Garamond" w:hAnsi="Garamond" w:cs="Times New Roman"/>
          <w:sz w:val="24"/>
          <w:szCs w:val="24"/>
        </w:rPr>
        <w:t>Liste djelatnosti iz člana 30 stav  ovog Zakona,</w:t>
      </w:r>
      <w:r w:rsidRPr="000B623C">
        <w:rPr>
          <w:rFonts w:ascii="Garamond" w:hAnsi="Garamond" w:cs="Times New Roman"/>
          <w:sz w:val="24"/>
          <w:szCs w:val="24"/>
        </w:rPr>
        <w:t xml:space="preserve"> ako je tu djelatnost obavljao:</w:t>
      </w:r>
    </w:p>
    <w:p w:rsidR="00EA71E4" w:rsidRPr="000B623C" w:rsidRDefault="00EA71E4" w:rsidP="007466A5">
      <w:pPr>
        <w:pStyle w:val="ListParagraph"/>
        <w:numPr>
          <w:ilvl w:val="0"/>
          <w:numId w:val="59"/>
        </w:numPr>
        <w:jc w:val="both"/>
        <w:rPr>
          <w:rFonts w:ascii="Garamond" w:hAnsi="Garamond" w:cs="Times New Roman"/>
          <w:sz w:val="24"/>
          <w:szCs w:val="24"/>
        </w:rPr>
      </w:pPr>
      <w:r w:rsidRPr="000B623C">
        <w:rPr>
          <w:rFonts w:ascii="Garamond" w:hAnsi="Garamond" w:cs="Times New Roman"/>
          <w:sz w:val="24"/>
          <w:szCs w:val="24"/>
        </w:rPr>
        <w:t>tri uzastopne godine kao samozaposleno lice ili poslovodni organ preduzeća;</w:t>
      </w:r>
    </w:p>
    <w:p w:rsidR="00EA71E4" w:rsidRPr="000B623C" w:rsidRDefault="00EA71E4" w:rsidP="007466A5">
      <w:pPr>
        <w:pStyle w:val="ListParagraph"/>
        <w:numPr>
          <w:ilvl w:val="0"/>
          <w:numId w:val="59"/>
        </w:numPr>
        <w:jc w:val="both"/>
        <w:rPr>
          <w:rFonts w:ascii="Garamond" w:hAnsi="Garamond" w:cs="Times New Roman"/>
          <w:sz w:val="24"/>
          <w:szCs w:val="24"/>
        </w:rPr>
      </w:pPr>
      <w:r w:rsidRPr="000B623C">
        <w:rPr>
          <w:rFonts w:ascii="Garamond" w:hAnsi="Garamond" w:cs="Times New Roman"/>
          <w:sz w:val="24"/>
          <w:szCs w:val="24"/>
        </w:rPr>
        <w:t>dvije uzastopne godine kao samozaposleno lice ili poslovodni organ preduzeća,  ako podnosilac zahtjeva dokaže da se  prethodno osposobljavao u predmetnoj djelatnosti, što dokazuje potvrdom koju priznaje država ugovornica ili koju nadležni organ smatra za zadovoljavajuću;</w:t>
      </w:r>
    </w:p>
    <w:p w:rsidR="00EA71E4" w:rsidRPr="000B623C" w:rsidRDefault="00EA71E4" w:rsidP="007466A5">
      <w:pPr>
        <w:pStyle w:val="ListParagraph"/>
        <w:numPr>
          <w:ilvl w:val="0"/>
          <w:numId w:val="59"/>
        </w:numPr>
        <w:jc w:val="both"/>
        <w:rPr>
          <w:rFonts w:ascii="Garamond" w:hAnsi="Garamond" w:cs="Times New Roman"/>
          <w:sz w:val="24"/>
          <w:szCs w:val="24"/>
        </w:rPr>
      </w:pPr>
      <w:r w:rsidRPr="000B623C">
        <w:rPr>
          <w:rFonts w:ascii="Garamond" w:hAnsi="Garamond" w:cs="Times New Roman"/>
          <w:sz w:val="24"/>
          <w:szCs w:val="24"/>
        </w:rPr>
        <w:t>dvije uzastopne godine kao samozaposleno lice ili poslovodni organ preduzeća, ako podnosilac zahtjeva dokaže da je obavljao predmetnu djelatnost kao zaposlenje  bar tri godine ili</w:t>
      </w:r>
    </w:p>
    <w:p w:rsidR="00EA71E4" w:rsidRPr="000B623C" w:rsidRDefault="00EA71E4" w:rsidP="007466A5">
      <w:pPr>
        <w:pStyle w:val="ListParagraph"/>
        <w:numPr>
          <w:ilvl w:val="0"/>
          <w:numId w:val="59"/>
        </w:numPr>
        <w:jc w:val="both"/>
        <w:rPr>
          <w:rFonts w:ascii="Garamond" w:hAnsi="Garamond" w:cs="Times New Roman"/>
          <w:sz w:val="24"/>
          <w:szCs w:val="24"/>
        </w:rPr>
      </w:pPr>
      <w:r w:rsidRPr="000B623C">
        <w:rPr>
          <w:rFonts w:ascii="Garamond" w:hAnsi="Garamond" w:cs="Times New Roman"/>
          <w:sz w:val="24"/>
          <w:szCs w:val="24"/>
        </w:rPr>
        <w:t>tri uzastopne godine kao zaposleno lice, ako podnosilac zahtjeva dokaže da se je prethodno osposobljavao u predmetnoj djelatnosti, što dokazuje potvrdom koju priznaje država ugovornica ili koju nadležni organ smatra za zadovoljavajuću.</w:t>
      </w:r>
    </w:p>
    <w:p w:rsidR="00E0372D" w:rsidRPr="000B623C" w:rsidRDefault="009304F0" w:rsidP="007466A5">
      <w:pPr>
        <w:pStyle w:val="ListParagraph"/>
        <w:numPr>
          <w:ilvl w:val="0"/>
          <w:numId w:val="58"/>
        </w:numPr>
        <w:jc w:val="both"/>
        <w:rPr>
          <w:rFonts w:ascii="Garamond" w:hAnsi="Garamond" w:cs="Times New Roman"/>
          <w:sz w:val="24"/>
          <w:szCs w:val="24"/>
        </w:rPr>
      </w:pPr>
      <w:r w:rsidRPr="000B623C">
        <w:rPr>
          <w:rFonts w:ascii="Garamond" w:hAnsi="Garamond" w:cs="Times New Roman"/>
          <w:sz w:val="24"/>
          <w:szCs w:val="24"/>
        </w:rPr>
        <w:t xml:space="preserve">U slučaju iz </w:t>
      </w:r>
      <w:r w:rsidR="00F268C8" w:rsidRPr="000B623C">
        <w:rPr>
          <w:rFonts w:ascii="Garamond" w:hAnsi="Garamond" w:cs="Times New Roman"/>
          <w:sz w:val="24"/>
          <w:szCs w:val="24"/>
        </w:rPr>
        <w:t>stava 1</w:t>
      </w:r>
      <w:r w:rsidR="00370356" w:rsidRPr="000B623C">
        <w:rPr>
          <w:rFonts w:ascii="Garamond" w:hAnsi="Garamond" w:cs="Times New Roman"/>
          <w:sz w:val="24"/>
          <w:szCs w:val="24"/>
        </w:rPr>
        <w:t xml:space="preserve"> </w:t>
      </w:r>
      <w:r w:rsidR="00F268C8" w:rsidRPr="000B623C">
        <w:rPr>
          <w:rFonts w:ascii="Garamond" w:hAnsi="Garamond" w:cs="Times New Roman"/>
          <w:sz w:val="24"/>
          <w:szCs w:val="24"/>
        </w:rPr>
        <w:t>tač. 1 i 4 ovog člana</w:t>
      </w:r>
      <w:r w:rsidRPr="000B623C">
        <w:rPr>
          <w:rFonts w:ascii="Garamond" w:hAnsi="Garamond" w:cs="Times New Roman"/>
          <w:sz w:val="24"/>
          <w:szCs w:val="24"/>
        </w:rPr>
        <w:t xml:space="preserve"> podnosilac zahtjeva mora dokazati da profesionalnu djelatnost nije prestao obavljati više od deset godina prije datuma podnošenja zahtjeva kod nadležnog organa.</w:t>
      </w:r>
    </w:p>
    <w:p w:rsidR="009304F0" w:rsidRPr="000B623C" w:rsidRDefault="009304F0" w:rsidP="00280F43">
      <w:pPr>
        <w:jc w:val="center"/>
        <w:rPr>
          <w:rFonts w:ascii="Garamond" w:hAnsi="Garamond" w:cs="Times New Roman"/>
          <w:b/>
          <w:sz w:val="24"/>
          <w:szCs w:val="24"/>
        </w:rPr>
      </w:pPr>
      <w:r w:rsidRPr="000B623C">
        <w:rPr>
          <w:rFonts w:ascii="Garamond" w:hAnsi="Garamond" w:cs="Times New Roman"/>
          <w:b/>
          <w:sz w:val="24"/>
          <w:szCs w:val="24"/>
        </w:rPr>
        <w:t>4</w:t>
      </w:r>
      <w:r w:rsidR="00645511" w:rsidRPr="000B623C">
        <w:rPr>
          <w:rFonts w:ascii="Garamond" w:hAnsi="Garamond" w:cs="Times New Roman"/>
          <w:b/>
          <w:sz w:val="24"/>
          <w:szCs w:val="24"/>
        </w:rPr>
        <w:t>.</w:t>
      </w:r>
      <w:r w:rsidRPr="000B623C">
        <w:rPr>
          <w:rFonts w:ascii="Garamond" w:hAnsi="Garamond" w:cs="Times New Roman"/>
          <w:b/>
          <w:sz w:val="24"/>
          <w:szCs w:val="24"/>
        </w:rPr>
        <w:t xml:space="preserve"> Priznavanje na osnovu minimalnih uslova osposobljenosti</w:t>
      </w:r>
    </w:p>
    <w:p w:rsidR="009304F0" w:rsidRPr="000B623C" w:rsidRDefault="00F268C8" w:rsidP="00280F43">
      <w:pPr>
        <w:jc w:val="center"/>
        <w:rPr>
          <w:rFonts w:ascii="Garamond" w:hAnsi="Garamond" w:cs="Times New Roman"/>
          <w:b/>
          <w:sz w:val="24"/>
          <w:szCs w:val="24"/>
        </w:rPr>
      </w:pPr>
      <w:r w:rsidRPr="000B623C">
        <w:rPr>
          <w:rFonts w:ascii="Garamond" w:hAnsi="Garamond" w:cs="Times New Roman"/>
          <w:b/>
          <w:sz w:val="24"/>
          <w:szCs w:val="24"/>
        </w:rPr>
        <w:t>Načelo automatskog priznanja</w:t>
      </w:r>
    </w:p>
    <w:p w:rsidR="009304F0" w:rsidRPr="000B623C" w:rsidRDefault="009959FE" w:rsidP="00280F43">
      <w:pPr>
        <w:jc w:val="center"/>
        <w:rPr>
          <w:rFonts w:ascii="Garamond" w:hAnsi="Garamond" w:cs="Times New Roman"/>
          <w:b/>
          <w:sz w:val="24"/>
          <w:szCs w:val="24"/>
        </w:rPr>
      </w:pPr>
      <w:r w:rsidRPr="000B623C">
        <w:rPr>
          <w:rFonts w:ascii="Garamond" w:hAnsi="Garamond" w:cs="Times New Roman"/>
          <w:b/>
          <w:sz w:val="24"/>
          <w:szCs w:val="24"/>
        </w:rPr>
        <w:t>Član 35</w:t>
      </w:r>
    </w:p>
    <w:p w:rsidR="00280F43" w:rsidRPr="000B623C" w:rsidRDefault="009304F0" w:rsidP="009571C7">
      <w:pPr>
        <w:jc w:val="both"/>
        <w:rPr>
          <w:rFonts w:ascii="Garamond" w:hAnsi="Garamond" w:cs="Times New Roman"/>
          <w:color w:val="C0504D" w:themeColor="accent2"/>
          <w:sz w:val="24"/>
          <w:szCs w:val="24"/>
        </w:rPr>
      </w:pPr>
      <w:r w:rsidRPr="000B623C">
        <w:rPr>
          <w:rFonts w:ascii="Garamond" w:hAnsi="Garamond" w:cs="Times New Roman"/>
          <w:sz w:val="24"/>
          <w:szCs w:val="24"/>
        </w:rPr>
        <w:t xml:space="preserve">Nadležni organ priznaje podnosiocu zahtjeva profesionalnu kvalifikaciju, koja ispunjava minimalne uslove osposobljenosti, određene zakonom ili drugim propisima, a </w:t>
      </w:r>
      <w:r w:rsidR="00AD5B08" w:rsidRPr="000B623C">
        <w:rPr>
          <w:rFonts w:ascii="Garamond" w:hAnsi="Garamond" w:cs="Times New Roman"/>
          <w:sz w:val="24"/>
          <w:szCs w:val="24"/>
        </w:rPr>
        <w:t>potvrđuje</w:t>
      </w:r>
      <w:r w:rsidRPr="000B623C">
        <w:rPr>
          <w:rFonts w:ascii="Garamond" w:hAnsi="Garamond" w:cs="Times New Roman"/>
          <w:sz w:val="24"/>
          <w:szCs w:val="24"/>
        </w:rPr>
        <w:t xml:space="preserve"> ih dokazima o formalnim kvalifikacijama, </w:t>
      </w:r>
      <w:r w:rsidR="009110EA" w:rsidRPr="000B623C">
        <w:rPr>
          <w:rFonts w:ascii="Garamond" w:hAnsi="Garamond" w:cs="Times New Roman"/>
          <w:sz w:val="24"/>
          <w:szCs w:val="24"/>
        </w:rPr>
        <w:t>u skladu sa posebnim propisom</w:t>
      </w:r>
      <w:r w:rsidR="00F268C8" w:rsidRPr="000B623C">
        <w:rPr>
          <w:rFonts w:ascii="Garamond" w:hAnsi="Garamond" w:cs="Times New Roman"/>
          <w:sz w:val="24"/>
          <w:szCs w:val="24"/>
        </w:rPr>
        <w:t xml:space="preserve"> regulisane profesije</w:t>
      </w:r>
      <w:r w:rsidRPr="000B623C">
        <w:rPr>
          <w:rFonts w:ascii="Garamond" w:hAnsi="Garamond" w:cs="Times New Roman"/>
          <w:sz w:val="24"/>
          <w:szCs w:val="24"/>
        </w:rPr>
        <w:t xml:space="preserve"> doktor</w:t>
      </w:r>
      <w:r w:rsidR="00CE45D4" w:rsidRPr="000B623C">
        <w:rPr>
          <w:rFonts w:ascii="Garamond" w:hAnsi="Garamond" w:cs="Times New Roman"/>
          <w:sz w:val="24"/>
          <w:szCs w:val="24"/>
        </w:rPr>
        <w:t xml:space="preserve"> medicine</w:t>
      </w:r>
      <w:r w:rsidRPr="000B623C">
        <w:rPr>
          <w:rFonts w:ascii="Garamond" w:hAnsi="Garamond" w:cs="Times New Roman"/>
          <w:sz w:val="24"/>
          <w:szCs w:val="24"/>
        </w:rPr>
        <w:t xml:space="preserve">, doktor </w:t>
      </w:r>
      <w:r w:rsidR="00CE45D4" w:rsidRPr="000B623C">
        <w:rPr>
          <w:rFonts w:ascii="Garamond" w:hAnsi="Garamond" w:cs="Times New Roman"/>
          <w:sz w:val="24"/>
          <w:szCs w:val="24"/>
        </w:rPr>
        <w:t xml:space="preserve">medicine </w:t>
      </w:r>
      <w:r w:rsidRPr="000B623C">
        <w:rPr>
          <w:rFonts w:ascii="Garamond" w:hAnsi="Garamond" w:cs="Times New Roman"/>
          <w:sz w:val="24"/>
          <w:szCs w:val="24"/>
        </w:rPr>
        <w:t>specijalista, medicinska sestra</w:t>
      </w:r>
      <w:r w:rsidR="00CE45D4" w:rsidRPr="000B623C">
        <w:rPr>
          <w:rFonts w:ascii="Garamond" w:hAnsi="Garamond" w:cs="Times New Roman"/>
          <w:sz w:val="24"/>
          <w:szCs w:val="24"/>
        </w:rPr>
        <w:t xml:space="preserve"> za zdravstvenu njegu</w:t>
      </w:r>
      <w:r w:rsidRPr="000B623C">
        <w:rPr>
          <w:rFonts w:ascii="Garamond" w:hAnsi="Garamond" w:cs="Times New Roman"/>
          <w:sz w:val="24"/>
          <w:szCs w:val="24"/>
        </w:rPr>
        <w:t xml:space="preserve">, babica, doktor </w:t>
      </w:r>
      <w:r w:rsidR="00CE45D4" w:rsidRPr="000B623C">
        <w:rPr>
          <w:rFonts w:ascii="Garamond" w:hAnsi="Garamond" w:cs="Times New Roman"/>
          <w:sz w:val="24"/>
          <w:szCs w:val="24"/>
        </w:rPr>
        <w:t>stomatologije-specijalista</w:t>
      </w:r>
      <w:r w:rsidRPr="000B623C">
        <w:rPr>
          <w:rFonts w:ascii="Garamond" w:hAnsi="Garamond" w:cs="Times New Roman"/>
          <w:sz w:val="24"/>
          <w:szCs w:val="24"/>
        </w:rPr>
        <w:t xml:space="preserve">, </w:t>
      </w:r>
      <w:r w:rsidR="00CE45D4" w:rsidRPr="000B623C">
        <w:rPr>
          <w:rFonts w:ascii="Garamond" w:hAnsi="Garamond" w:cs="Times New Roman"/>
          <w:sz w:val="24"/>
          <w:szCs w:val="24"/>
        </w:rPr>
        <w:t xml:space="preserve">doktor farmacije, doktor farmacije-specijalista, </w:t>
      </w:r>
      <w:r w:rsidR="00B51C97" w:rsidRPr="000B623C">
        <w:rPr>
          <w:rFonts w:ascii="Garamond" w:hAnsi="Garamond" w:cs="Times New Roman"/>
          <w:sz w:val="24"/>
          <w:szCs w:val="24"/>
        </w:rPr>
        <w:t xml:space="preserve">diplomirani </w:t>
      </w:r>
      <w:r w:rsidRPr="000B623C">
        <w:rPr>
          <w:rFonts w:ascii="Garamond" w:hAnsi="Garamond" w:cs="Times New Roman"/>
          <w:sz w:val="24"/>
          <w:szCs w:val="24"/>
        </w:rPr>
        <w:t>veterinar,</w:t>
      </w:r>
      <w:r w:rsidR="00B51C97" w:rsidRPr="000B623C">
        <w:rPr>
          <w:rFonts w:ascii="Garamond" w:hAnsi="Garamond" w:cs="Times New Roman"/>
          <w:sz w:val="24"/>
          <w:szCs w:val="24"/>
        </w:rPr>
        <w:t xml:space="preserve"> doktor veterinarske medicine</w:t>
      </w:r>
      <w:r w:rsidRPr="000B623C">
        <w:rPr>
          <w:rFonts w:ascii="Garamond" w:hAnsi="Garamond" w:cs="Times New Roman"/>
          <w:sz w:val="24"/>
          <w:szCs w:val="24"/>
        </w:rPr>
        <w:t xml:space="preserve"> i </w:t>
      </w:r>
      <w:r w:rsidR="00C9406B" w:rsidRPr="000B623C">
        <w:rPr>
          <w:rFonts w:ascii="Garamond" w:hAnsi="Garamond" w:cs="Times New Roman"/>
          <w:sz w:val="24"/>
          <w:szCs w:val="24"/>
        </w:rPr>
        <w:t>master</w:t>
      </w:r>
      <w:r w:rsidR="00CE45D4" w:rsidRPr="000B623C">
        <w:rPr>
          <w:rFonts w:ascii="Garamond" w:hAnsi="Garamond" w:cs="Times New Roman"/>
          <w:sz w:val="24"/>
          <w:szCs w:val="24"/>
        </w:rPr>
        <w:t xml:space="preserve"> arhitekture</w:t>
      </w:r>
      <w:r w:rsidRPr="000B623C">
        <w:rPr>
          <w:rFonts w:ascii="Garamond" w:hAnsi="Garamond" w:cs="Times New Roman"/>
          <w:sz w:val="24"/>
          <w:szCs w:val="24"/>
        </w:rPr>
        <w:t>.</w:t>
      </w:r>
      <w:r w:rsidR="00382FCA" w:rsidRPr="000B623C">
        <w:rPr>
          <w:rFonts w:ascii="Garamond" w:hAnsi="Garamond" w:cs="Times New Roman"/>
          <w:sz w:val="24"/>
          <w:szCs w:val="24"/>
        </w:rPr>
        <w:t xml:space="preserve"> </w:t>
      </w:r>
    </w:p>
    <w:p w:rsidR="009304F0" w:rsidRPr="000B623C" w:rsidRDefault="009304F0" w:rsidP="009304F0">
      <w:pPr>
        <w:jc w:val="center"/>
        <w:rPr>
          <w:rFonts w:ascii="Garamond" w:hAnsi="Garamond" w:cs="Times New Roman"/>
          <w:b/>
          <w:sz w:val="24"/>
          <w:szCs w:val="24"/>
        </w:rPr>
      </w:pPr>
      <w:r w:rsidRPr="000B623C">
        <w:rPr>
          <w:rFonts w:ascii="Garamond" w:hAnsi="Garamond" w:cs="Times New Roman"/>
          <w:b/>
          <w:sz w:val="24"/>
          <w:szCs w:val="24"/>
        </w:rPr>
        <w:t>5</w:t>
      </w:r>
      <w:r w:rsidR="00645511" w:rsidRPr="000B623C">
        <w:rPr>
          <w:rFonts w:ascii="Garamond" w:hAnsi="Garamond" w:cs="Times New Roman"/>
          <w:b/>
          <w:sz w:val="24"/>
          <w:szCs w:val="24"/>
        </w:rPr>
        <w:t>.</w:t>
      </w:r>
      <w:r w:rsidRPr="000B623C">
        <w:rPr>
          <w:rFonts w:ascii="Garamond" w:hAnsi="Garamond" w:cs="Times New Roman"/>
          <w:b/>
          <w:sz w:val="24"/>
          <w:szCs w:val="24"/>
        </w:rPr>
        <w:t xml:space="preserve"> Automatsko priznavanje na osnovu zajedničkih načela osposobljavanja</w:t>
      </w:r>
    </w:p>
    <w:p w:rsidR="009304F0" w:rsidRPr="000B623C" w:rsidRDefault="00382FCA">
      <w:pPr>
        <w:jc w:val="center"/>
        <w:rPr>
          <w:rFonts w:ascii="Garamond" w:hAnsi="Garamond" w:cs="Times New Roman"/>
          <w:b/>
          <w:sz w:val="24"/>
          <w:szCs w:val="24"/>
        </w:rPr>
      </w:pPr>
      <w:r w:rsidRPr="000B623C">
        <w:rPr>
          <w:rFonts w:ascii="Garamond" w:hAnsi="Garamond" w:cs="Times New Roman"/>
          <w:b/>
          <w:sz w:val="24"/>
          <w:szCs w:val="24"/>
        </w:rPr>
        <w:t>Zajednička načela osposobljavanja</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36</w:t>
      </w:r>
    </w:p>
    <w:p w:rsidR="008966C7" w:rsidRPr="000B623C" w:rsidRDefault="009304F0" w:rsidP="007466A5">
      <w:pPr>
        <w:pStyle w:val="ListParagraph"/>
        <w:numPr>
          <w:ilvl w:val="0"/>
          <w:numId w:val="60"/>
        </w:numPr>
        <w:jc w:val="both"/>
        <w:rPr>
          <w:rFonts w:ascii="Garamond" w:hAnsi="Garamond" w:cs="Times New Roman"/>
          <w:sz w:val="24"/>
          <w:szCs w:val="24"/>
        </w:rPr>
      </w:pPr>
      <w:r w:rsidRPr="000B623C">
        <w:rPr>
          <w:rFonts w:ascii="Garamond" w:hAnsi="Garamond" w:cs="Times New Roman"/>
          <w:sz w:val="24"/>
          <w:szCs w:val="24"/>
        </w:rPr>
        <w:t>Za ubrzavanje mobilnosti i podsticanje automatskog priznavanja profesionalnih kvalifikacija Direktiva 2005/36/ES uvodi zajednička načela osposobljavanja, gdje spada zajednički okvir za osposobljavanje i zajed</w:t>
      </w:r>
      <w:r w:rsidR="008966C7" w:rsidRPr="000B623C">
        <w:rPr>
          <w:rFonts w:ascii="Garamond" w:hAnsi="Garamond" w:cs="Times New Roman"/>
          <w:sz w:val="24"/>
          <w:szCs w:val="24"/>
        </w:rPr>
        <w:t>nička provjera osposobljenosti</w:t>
      </w:r>
    </w:p>
    <w:p w:rsidR="009304F0" w:rsidRPr="000B623C" w:rsidRDefault="009304F0" w:rsidP="007466A5">
      <w:pPr>
        <w:pStyle w:val="ListParagraph"/>
        <w:numPr>
          <w:ilvl w:val="0"/>
          <w:numId w:val="60"/>
        </w:numPr>
        <w:jc w:val="both"/>
        <w:rPr>
          <w:rFonts w:ascii="Garamond" w:hAnsi="Garamond" w:cs="Times New Roman"/>
          <w:sz w:val="24"/>
          <w:szCs w:val="24"/>
        </w:rPr>
      </w:pPr>
      <w:r w:rsidRPr="000B623C">
        <w:rPr>
          <w:rFonts w:ascii="Garamond" w:hAnsi="Garamond" w:cs="Times New Roman"/>
          <w:sz w:val="24"/>
          <w:szCs w:val="24"/>
        </w:rPr>
        <w:t>Uslove za sprovođenje i pristup zajedničkim načelima osposobljavanja određuje Direktiva 2005/36/ES.</w:t>
      </w:r>
    </w:p>
    <w:p w:rsidR="00E51E19" w:rsidRPr="000B623C" w:rsidRDefault="00E51E19" w:rsidP="009304F0">
      <w:pPr>
        <w:rPr>
          <w:rFonts w:ascii="Garamond" w:hAnsi="Garamond" w:cs="Times New Roman"/>
          <w:color w:val="C0504D" w:themeColor="accent2"/>
          <w:sz w:val="24"/>
          <w:szCs w:val="24"/>
        </w:rPr>
      </w:pPr>
    </w:p>
    <w:p w:rsidR="009571C7" w:rsidRPr="000B623C" w:rsidRDefault="009571C7" w:rsidP="009304F0">
      <w:pPr>
        <w:rPr>
          <w:rFonts w:ascii="Garamond" w:hAnsi="Garamond" w:cs="Times New Roman"/>
          <w:color w:val="C0504D" w:themeColor="accent2"/>
          <w:sz w:val="24"/>
          <w:szCs w:val="24"/>
        </w:rPr>
      </w:pPr>
    </w:p>
    <w:p w:rsidR="009304F0" w:rsidRPr="000B623C" w:rsidRDefault="00096A9E" w:rsidP="009304F0">
      <w:pPr>
        <w:jc w:val="center"/>
        <w:rPr>
          <w:rFonts w:ascii="Garamond" w:hAnsi="Garamond" w:cs="Times New Roman"/>
          <w:b/>
          <w:sz w:val="24"/>
          <w:szCs w:val="24"/>
        </w:rPr>
      </w:pPr>
      <w:r w:rsidRPr="000B623C">
        <w:rPr>
          <w:rFonts w:ascii="Garamond" w:hAnsi="Garamond" w:cs="Times New Roman"/>
          <w:b/>
          <w:sz w:val="24"/>
          <w:szCs w:val="24"/>
        </w:rPr>
        <w:t xml:space="preserve">IV. </w:t>
      </w:r>
      <w:r w:rsidR="00E22A97" w:rsidRPr="000B623C">
        <w:rPr>
          <w:rFonts w:ascii="Garamond" w:hAnsi="Garamond" w:cs="Times New Roman"/>
          <w:b/>
          <w:sz w:val="24"/>
          <w:szCs w:val="24"/>
        </w:rPr>
        <w:t>PRUŽANJE</w:t>
      </w:r>
      <w:r w:rsidR="009304F0" w:rsidRPr="000B623C">
        <w:rPr>
          <w:rFonts w:ascii="Garamond" w:hAnsi="Garamond" w:cs="Times New Roman"/>
          <w:b/>
          <w:sz w:val="24"/>
          <w:szCs w:val="24"/>
        </w:rPr>
        <w:t xml:space="preserve"> POVREMENIH ILI PRIVREME</w:t>
      </w:r>
      <w:r w:rsidR="00E51E19" w:rsidRPr="000B623C">
        <w:rPr>
          <w:rFonts w:ascii="Garamond" w:hAnsi="Garamond" w:cs="Times New Roman"/>
          <w:b/>
          <w:sz w:val="24"/>
          <w:szCs w:val="24"/>
        </w:rPr>
        <w:t>NIH USLUGA U CRNOJ GORI</w:t>
      </w:r>
      <w:r w:rsidR="009304F0" w:rsidRPr="000B623C">
        <w:rPr>
          <w:rFonts w:ascii="Garamond" w:hAnsi="Garamond" w:cs="Times New Roman"/>
          <w:b/>
          <w:sz w:val="24"/>
          <w:szCs w:val="24"/>
        </w:rPr>
        <w:t xml:space="preserve"> KOD</w:t>
      </w:r>
    </w:p>
    <w:p w:rsidR="009304F0" w:rsidRPr="000B623C" w:rsidRDefault="00E51E19" w:rsidP="009304F0">
      <w:pPr>
        <w:jc w:val="center"/>
        <w:rPr>
          <w:rFonts w:ascii="Garamond" w:hAnsi="Garamond" w:cs="Times New Roman"/>
          <w:b/>
          <w:sz w:val="24"/>
          <w:szCs w:val="24"/>
        </w:rPr>
      </w:pPr>
      <w:r w:rsidRPr="000B623C">
        <w:rPr>
          <w:rFonts w:ascii="Garamond" w:hAnsi="Garamond" w:cs="Times New Roman"/>
          <w:b/>
          <w:sz w:val="24"/>
          <w:szCs w:val="24"/>
        </w:rPr>
        <w:t>OBAVLJANJA REGULISANIH PROFESIJA</w:t>
      </w:r>
    </w:p>
    <w:p w:rsidR="009304F0" w:rsidRPr="000B623C" w:rsidRDefault="00E51E19">
      <w:pPr>
        <w:jc w:val="center"/>
        <w:rPr>
          <w:rFonts w:ascii="Garamond" w:hAnsi="Garamond" w:cs="Times New Roman"/>
          <w:b/>
          <w:sz w:val="24"/>
          <w:szCs w:val="24"/>
        </w:rPr>
      </w:pPr>
      <w:r w:rsidRPr="000B623C">
        <w:rPr>
          <w:rFonts w:ascii="Garamond" w:hAnsi="Garamond" w:cs="Times New Roman"/>
          <w:b/>
          <w:sz w:val="24"/>
          <w:szCs w:val="24"/>
        </w:rPr>
        <w:t>Opšta načela</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37</w:t>
      </w:r>
    </w:p>
    <w:p w:rsidR="009304F0" w:rsidRPr="000B623C" w:rsidRDefault="009304F0" w:rsidP="007466A5">
      <w:pPr>
        <w:pStyle w:val="ListParagraph"/>
        <w:numPr>
          <w:ilvl w:val="0"/>
          <w:numId w:val="61"/>
        </w:numPr>
        <w:jc w:val="both"/>
        <w:rPr>
          <w:rFonts w:ascii="Garamond" w:hAnsi="Garamond" w:cs="Times New Roman"/>
          <w:sz w:val="24"/>
          <w:szCs w:val="24"/>
        </w:rPr>
      </w:pPr>
      <w:r w:rsidRPr="000B623C">
        <w:rPr>
          <w:rFonts w:ascii="Garamond" w:hAnsi="Garamond" w:cs="Times New Roman"/>
          <w:sz w:val="24"/>
          <w:szCs w:val="24"/>
        </w:rPr>
        <w:t xml:space="preserve">Ponuđač usluga, koji je osnovan u </w:t>
      </w:r>
      <w:r w:rsidR="00E86815" w:rsidRPr="000B623C">
        <w:rPr>
          <w:rFonts w:ascii="Garamond" w:hAnsi="Garamond" w:cs="Times New Roman"/>
          <w:sz w:val="24"/>
          <w:szCs w:val="24"/>
        </w:rPr>
        <w:t xml:space="preserve">državi ugovornici </w:t>
      </w:r>
      <w:r w:rsidR="00096A9E" w:rsidRPr="000B623C">
        <w:rPr>
          <w:rFonts w:ascii="Garamond" w:hAnsi="Garamond" w:cs="Times New Roman"/>
          <w:sz w:val="24"/>
          <w:szCs w:val="24"/>
        </w:rPr>
        <w:t xml:space="preserve">porijekla </w:t>
      </w:r>
      <w:r w:rsidRPr="000B623C">
        <w:rPr>
          <w:rFonts w:ascii="Garamond" w:hAnsi="Garamond" w:cs="Times New Roman"/>
          <w:sz w:val="24"/>
          <w:szCs w:val="24"/>
        </w:rPr>
        <w:t xml:space="preserve">i </w:t>
      </w:r>
      <w:r w:rsidR="00096A9E" w:rsidRPr="000B623C">
        <w:rPr>
          <w:rFonts w:ascii="Garamond" w:hAnsi="Garamond" w:cs="Times New Roman"/>
          <w:sz w:val="24"/>
          <w:szCs w:val="24"/>
        </w:rPr>
        <w:t>koji pruža</w:t>
      </w:r>
      <w:r w:rsidR="004D26B0" w:rsidRPr="000B623C">
        <w:rPr>
          <w:rFonts w:ascii="Garamond" w:hAnsi="Garamond" w:cs="Times New Roman"/>
          <w:sz w:val="24"/>
          <w:szCs w:val="24"/>
        </w:rPr>
        <w:t xml:space="preserve"> usluge</w:t>
      </w:r>
      <w:r w:rsidRPr="000B623C">
        <w:rPr>
          <w:rFonts w:ascii="Garamond" w:hAnsi="Garamond" w:cs="Times New Roman"/>
          <w:sz w:val="24"/>
          <w:szCs w:val="24"/>
        </w:rPr>
        <w:t xml:space="preserve"> u toj državi, može i</w:t>
      </w:r>
      <w:r w:rsidR="009F7948" w:rsidRPr="000B623C">
        <w:rPr>
          <w:rFonts w:ascii="Garamond" w:hAnsi="Garamond" w:cs="Times New Roman"/>
          <w:sz w:val="24"/>
          <w:szCs w:val="24"/>
        </w:rPr>
        <w:t>ste usluge u Crnoj Gori</w:t>
      </w:r>
      <w:r w:rsidRPr="000B623C">
        <w:rPr>
          <w:rFonts w:ascii="Garamond" w:hAnsi="Garamond" w:cs="Times New Roman"/>
          <w:sz w:val="24"/>
          <w:szCs w:val="24"/>
        </w:rPr>
        <w:t xml:space="preserve"> </w:t>
      </w:r>
      <w:r w:rsidR="00E7303F" w:rsidRPr="000B623C">
        <w:rPr>
          <w:rFonts w:ascii="Garamond" w:hAnsi="Garamond" w:cs="Times New Roman"/>
          <w:sz w:val="24"/>
          <w:szCs w:val="24"/>
        </w:rPr>
        <w:t>pružati</w:t>
      </w:r>
      <w:r w:rsidRPr="000B623C">
        <w:rPr>
          <w:rFonts w:ascii="Garamond" w:hAnsi="Garamond" w:cs="Times New Roman"/>
          <w:sz w:val="24"/>
          <w:szCs w:val="24"/>
        </w:rPr>
        <w:t xml:space="preserve"> povremeno ili privremeno, ako nijesu u suprotnosti sa</w:t>
      </w:r>
      <w:r w:rsidR="009F7948" w:rsidRPr="000B623C">
        <w:rPr>
          <w:rFonts w:ascii="Garamond" w:hAnsi="Garamond" w:cs="Times New Roman"/>
          <w:sz w:val="24"/>
          <w:szCs w:val="24"/>
        </w:rPr>
        <w:t xml:space="preserve"> propisima Crne Gore</w:t>
      </w:r>
      <w:r w:rsidR="00E51E19" w:rsidRPr="000B623C">
        <w:rPr>
          <w:rFonts w:ascii="Garamond" w:hAnsi="Garamond" w:cs="Times New Roman"/>
          <w:sz w:val="24"/>
          <w:szCs w:val="24"/>
        </w:rPr>
        <w:t>.</w:t>
      </w:r>
    </w:p>
    <w:p w:rsidR="009304F0" w:rsidRPr="000B623C" w:rsidRDefault="009F7948" w:rsidP="007466A5">
      <w:pPr>
        <w:pStyle w:val="ListParagraph"/>
        <w:numPr>
          <w:ilvl w:val="0"/>
          <w:numId w:val="61"/>
        </w:numPr>
        <w:jc w:val="both"/>
        <w:rPr>
          <w:rFonts w:ascii="Garamond" w:hAnsi="Garamond" w:cs="Times New Roman"/>
          <w:sz w:val="24"/>
          <w:szCs w:val="24"/>
        </w:rPr>
      </w:pPr>
      <w:r w:rsidRPr="000B623C">
        <w:rPr>
          <w:rFonts w:ascii="Garamond" w:hAnsi="Garamond" w:cs="Times New Roman"/>
          <w:sz w:val="24"/>
          <w:szCs w:val="24"/>
        </w:rPr>
        <w:t>Ako profesija</w:t>
      </w:r>
      <w:r w:rsidR="009304F0" w:rsidRPr="000B623C">
        <w:rPr>
          <w:rFonts w:ascii="Garamond" w:hAnsi="Garamond" w:cs="Times New Roman"/>
          <w:sz w:val="24"/>
          <w:szCs w:val="24"/>
        </w:rPr>
        <w:t xml:space="preserve"> u državi ugo</w:t>
      </w:r>
      <w:r w:rsidRPr="000B623C">
        <w:rPr>
          <w:rFonts w:ascii="Garamond" w:hAnsi="Garamond" w:cs="Times New Roman"/>
          <w:sz w:val="24"/>
          <w:szCs w:val="24"/>
        </w:rPr>
        <w:t xml:space="preserve">vornici </w:t>
      </w:r>
      <w:r w:rsidR="00B70934" w:rsidRPr="000B623C">
        <w:rPr>
          <w:rFonts w:ascii="Garamond" w:hAnsi="Garamond" w:cs="Times New Roman"/>
          <w:sz w:val="24"/>
          <w:szCs w:val="24"/>
        </w:rPr>
        <w:t>porijekla</w:t>
      </w:r>
      <w:r w:rsidRPr="000B623C">
        <w:rPr>
          <w:rFonts w:ascii="Garamond" w:hAnsi="Garamond" w:cs="Times New Roman"/>
          <w:sz w:val="24"/>
          <w:szCs w:val="24"/>
        </w:rPr>
        <w:t xml:space="preserve"> nije regulisan</w:t>
      </w:r>
      <w:r w:rsidR="00B91E43" w:rsidRPr="000B623C">
        <w:rPr>
          <w:rFonts w:ascii="Garamond" w:hAnsi="Garamond" w:cs="Times New Roman"/>
          <w:sz w:val="24"/>
          <w:szCs w:val="24"/>
        </w:rPr>
        <w:t>a, ponuđač usluga može pružati</w:t>
      </w:r>
      <w:r w:rsidRPr="000B623C">
        <w:rPr>
          <w:rFonts w:ascii="Garamond" w:hAnsi="Garamond" w:cs="Times New Roman"/>
          <w:sz w:val="24"/>
          <w:szCs w:val="24"/>
        </w:rPr>
        <w:t xml:space="preserve"> te usluge u Crnoj Gori</w:t>
      </w:r>
      <w:r w:rsidR="009304F0" w:rsidRPr="000B623C">
        <w:rPr>
          <w:rFonts w:ascii="Garamond" w:hAnsi="Garamond" w:cs="Times New Roman"/>
          <w:sz w:val="24"/>
          <w:szCs w:val="24"/>
        </w:rPr>
        <w:t xml:space="preserve"> ako</w:t>
      </w:r>
      <w:r w:rsidR="00B70934" w:rsidRPr="000B623C">
        <w:rPr>
          <w:rFonts w:ascii="Garamond" w:hAnsi="Garamond" w:cs="Times New Roman"/>
          <w:sz w:val="24"/>
          <w:szCs w:val="24"/>
        </w:rPr>
        <w:t xml:space="preserve"> ih je u toj državi ugovornici porijekla</w:t>
      </w:r>
      <w:r w:rsidR="009304F0" w:rsidRPr="000B623C">
        <w:rPr>
          <w:rFonts w:ascii="Garamond" w:hAnsi="Garamond" w:cs="Times New Roman"/>
          <w:sz w:val="24"/>
          <w:szCs w:val="24"/>
        </w:rPr>
        <w:t xml:space="preserve"> </w:t>
      </w:r>
      <w:r w:rsidR="00B70934" w:rsidRPr="000B623C">
        <w:rPr>
          <w:rFonts w:ascii="Garamond" w:hAnsi="Garamond" w:cs="Times New Roman"/>
          <w:sz w:val="24"/>
          <w:szCs w:val="24"/>
        </w:rPr>
        <w:t>pružao</w:t>
      </w:r>
      <w:r w:rsidR="009304F0" w:rsidRPr="000B623C">
        <w:rPr>
          <w:rFonts w:ascii="Garamond" w:hAnsi="Garamond" w:cs="Times New Roman"/>
          <w:sz w:val="24"/>
          <w:szCs w:val="24"/>
        </w:rPr>
        <w:t xml:space="preserve"> bar godinu dana u periodu od zadnjih deset godina. </w:t>
      </w:r>
      <w:r w:rsidR="006C224E" w:rsidRPr="000B623C">
        <w:rPr>
          <w:rFonts w:ascii="Garamond" w:hAnsi="Garamond" w:cs="Times New Roman"/>
          <w:sz w:val="24"/>
          <w:szCs w:val="24"/>
        </w:rPr>
        <w:t xml:space="preserve">Navedene uslove </w:t>
      </w:r>
      <w:r w:rsidR="009304F0" w:rsidRPr="000B623C">
        <w:rPr>
          <w:rFonts w:ascii="Garamond" w:hAnsi="Garamond" w:cs="Times New Roman"/>
          <w:sz w:val="24"/>
          <w:szCs w:val="24"/>
        </w:rPr>
        <w:t>ponuđač ne treba ispunjavati ako je u državi ugovorn</w:t>
      </w:r>
      <w:r w:rsidR="004821FA" w:rsidRPr="000B623C">
        <w:rPr>
          <w:rFonts w:ascii="Garamond" w:hAnsi="Garamond" w:cs="Times New Roman"/>
          <w:sz w:val="24"/>
          <w:szCs w:val="24"/>
        </w:rPr>
        <w:t xml:space="preserve">ici </w:t>
      </w:r>
      <w:r w:rsidR="00B70934" w:rsidRPr="000B623C">
        <w:rPr>
          <w:rFonts w:ascii="Garamond" w:hAnsi="Garamond" w:cs="Times New Roman"/>
          <w:sz w:val="24"/>
          <w:szCs w:val="24"/>
        </w:rPr>
        <w:t xml:space="preserve">porijekla </w:t>
      </w:r>
      <w:r w:rsidR="0080006B" w:rsidRPr="000B623C">
        <w:rPr>
          <w:rFonts w:ascii="Garamond" w:hAnsi="Garamond" w:cs="Times New Roman"/>
          <w:sz w:val="24"/>
          <w:szCs w:val="24"/>
        </w:rPr>
        <w:t>regulisana profesija</w:t>
      </w:r>
      <w:r w:rsidR="006C224E" w:rsidRPr="000B623C">
        <w:rPr>
          <w:rFonts w:ascii="Garamond" w:hAnsi="Garamond" w:cs="Times New Roman"/>
          <w:sz w:val="24"/>
          <w:szCs w:val="24"/>
        </w:rPr>
        <w:t xml:space="preserve"> i osposobljavanje za tu profesiju, koje ponuđač ima.</w:t>
      </w:r>
    </w:p>
    <w:p w:rsidR="009304F0" w:rsidRPr="000B623C" w:rsidRDefault="009304F0" w:rsidP="007466A5">
      <w:pPr>
        <w:pStyle w:val="ListParagraph"/>
        <w:numPr>
          <w:ilvl w:val="0"/>
          <w:numId w:val="61"/>
        </w:numPr>
        <w:jc w:val="both"/>
        <w:rPr>
          <w:rFonts w:ascii="Garamond" w:hAnsi="Garamond" w:cs="Times New Roman"/>
          <w:sz w:val="24"/>
          <w:szCs w:val="24"/>
        </w:rPr>
      </w:pPr>
      <w:r w:rsidRPr="000B623C">
        <w:rPr>
          <w:rFonts w:ascii="Garamond" w:hAnsi="Garamond" w:cs="Times New Roman"/>
          <w:sz w:val="24"/>
          <w:szCs w:val="24"/>
        </w:rPr>
        <w:t>Nadležni organ u postupku razmatranja prijave za povreme</w:t>
      </w:r>
      <w:r w:rsidR="00CA63AC" w:rsidRPr="000B623C">
        <w:rPr>
          <w:rFonts w:ascii="Garamond" w:hAnsi="Garamond" w:cs="Times New Roman"/>
          <w:sz w:val="24"/>
          <w:szCs w:val="24"/>
        </w:rPr>
        <w:t>no odnosno privremeno pružanje</w:t>
      </w:r>
      <w:r w:rsidRPr="000B623C">
        <w:rPr>
          <w:rFonts w:ascii="Garamond" w:hAnsi="Garamond" w:cs="Times New Roman"/>
          <w:sz w:val="24"/>
          <w:szCs w:val="24"/>
        </w:rPr>
        <w:t xml:space="preserve"> usluga ocjenjuje prirodu obavljanja usluga za svaki slučaj posebno, pri čemu uzima u obzir prije svega trajanje, učestalost</w:t>
      </w:r>
      <w:r w:rsidR="00E51E19" w:rsidRPr="000B623C">
        <w:rPr>
          <w:rFonts w:ascii="Garamond" w:hAnsi="Garamond" w:cs="Times New Roman"/>
          <w:sz w:val="24"/>
          <w:szCs w:val="24"/>
        </w:rPr>
        <w:t>, redovitost i stalnost usluga.</w:t>
      </w:r>
    </w:p>
    <w:p w:rsidR="009304F0" w:rsidRPr="000B623C" w:rsidRDefault="009304F0" w:rsidP="007466A5">
      <w:pPr>
        <w:pStyle w:val="ListParagraph"/>
        <w:numPr>
          <w:ilvl w:val="0"/>
          <w:numId w:val="61"/>
        </w:numPr>
        <w:jc w:val="both"/>
        <w:rPr>
          <w:rFonts w:ascii="Garamond" w:hAnsi="Garamond" w:cs="Times New Roman"/>
          <w:sz w:val="24"/>
          <w:szCs w:val="24"/>
        </w:rPr>
      </w:pPr>
      <w:r w:rsidRPr="000B623C">
        <w:rPr>
          <w:rFonts w:ascii="Garamond" w:hAnsi="Garamond" w:cs="Times New Roman"/>
          <w:sz w:val="24"/>
          <w:szCs w:val="24"/>
        </w:rPr>
        <w:t>Za ponuđača usluga važe</w:t>
      </w:r>
      <w:r w:rsidR="00744C87" w:rsidRPr="000B623C">
        <w:rPr>
          <w:rFonts w:ascii="Garamond" w:hAnsi="Garamond" w:cs="Times New Roman"/>
          <w:sz w:val="24"/>
          <w:szCs w:val="24"/>
        </w:rPr>
        <w:t xml:space="preserve"> isti propisi koji se odnose </w:t>
      </w:r>
      <w:r w:rsidRPr="000B623C">
        <w:rPr>
          <w:rFonts w:ascii="Garamond" w:hAnsi="Garamond" w:cs="Times New Roman"/>
          <w:sz w:val="24"/>
          <w:szCs w:val="24"/>
        </w:rPr>
        <w:t>na njegove profesionalne kvalifikacije, način obavljan</w:t>
      </w:r>
      <w:r w:rsidR="006C224E" w:rsidRPr="000B623C">
        <w:rPr>
          <w:rFonts w:ascii="Garamond" w:hAnsi="Garamond" w:cs="Times New Roman"/>
          <w:sz w:val="24"/>
          <w:szCs w:val="24"/>
        </w:rPr>
        <w:t xml:space="preserve">ja </w:t>
      </w:r>
      <w:r w:rsidR="00476D03" w:rsidRPr="000B623C">
        <w:rPr>
          <w:rFonts w:ascii="Garamond" w:hAnsi="Garamond" w:cs="Times New Roman"/>
          <w:sz w:val="24"/>
          <w:szCs w:val="24"/>
        </w:rPr>
        <w:t xml:space="preserve">profesije </w:t>
      </w:r>
      <w:r w:rsidR="006C224E" w:rsidRPr="000B623C">
        <w:rPr>
          <w:rFonts w:ascii="Garamond" w:hAnsi="Garamond" w:cs="Times New Roman"/>
          <w:sz w:val="24"/>
          <w:szCs w:val="24"/>
        </w:rPr>
        <w:t xml:space="preserve">odnosno </w:t>
      </w:r>
      <w:r w:rsidR="00476D03" w:rsidRPr="000B623C">
        <w:rPr>
          <w:rFonts w:ascii="Garamond" w:hAnsi="Garamond" w:cs="Times New Roman"/>
          <w:sz w:val="24"/>
          <w:szCs w:val="24"/>
        </w:rPr>
        <w:t>djelatnosti</w:t>
      </w:r>
      <w:r w:rsidR="006C224E" w:rsidRPr="000B623C">
        <w:rPr>
          <w:rFonts w:ascii="Garamond" w:hAnsi="Garamond" w:cs="Times New Roman"/>
          <w:sz w:val="24"/>
          <w:szCs w:val="24"/>
        </w:rPr>
        <w:t>, etičku</w:t>
      </w:r>
      <w:r w:rsidRPr="000B623C">
        <w:rPr>
          <w:rFonts w:ascii="Garamond" w:hAnsi="Garamond" w:cs="Times New Roman"/>
          <w:sz w:val="24"/>
          <w:szCs w:val="24"/>
        </w:rPr>
        <w:t xml:space="preserve">, </w:t>
      </w:r>
      <w:r w:rsidR="006C224E" w:rsidRPr="000B623C">
        <w:rPr>
          <w:rFonts w:ascii="Garamond" w:hAnsi="Garamond" w:cs="Times New Roman"/>
          <w:sz w:val="24"/>
          <w:szCs w:val="24"/>
        </w:rPr>
        <w:t>stručnu</w:t>
      </w:r>
      <w:r w:rsidRPr="000B623C">
        <w:rPr>
          <w:rFonts w:ascii="Garamond" w:hAnsi="Garamond" w:cs="Times New Roman"/>
          <w:sz w:val="24"/>
          <w:szCs w:val="24"/>
        </w:rPr>
        <w:t xml:space="preserve"> i krivičnu, te materijalnu odgovorno</w:t>
      </w:r>
      <w:r w:rsidR="006C224E" w:rsidRPr="000B623C">
        <w:rPr>
          <w:rFonts w:ascii="Garamond" w:hAnsi="Garamond" w:cs="Times New Roman"/>
          <w:sz w:val="24"/>
          <w:szCs w:val="24"/>
        </w:rPr>
        <w:t>st, pokriće osiguranja ili druge</w:t>
      </w:r>
      <w:r w:rsidRPr="000B623C">
        <w:rPr>
          <w:rFonts w:ascii="Garamond" w:hAnsi="Garamond" w:cs="Times New Roman"/>
          <w:sz w:val="24"/>
          <w:szCs w:val="24"/>
        </w:rPr>
        <w:t xml:space="preserve"> načine ličnog ili kolektivnog osiguranja u vezi sa profesionalnom djelatnoš</w:t>
      </w:r>
      <w:r w:rsidR="006C224E" w:rsidRPr="000B623C">
        <w:rPr>
          <w:rFonts w:ascii="Garamond" w:hAnsi="Garamond" w:cs="Times New Roman"/>
          <w:sz w:val="24"/>
          <w:szCs w:val="24"/>
        </w:rPr>
        <w:t>ću odnosno obavljanjem profesije,</w:t>
      </w:r>
      <w:r w:rsidRPr="000B623C">
        <w:rPr>
          <w:rFonts w:ascii="Garamond" w:hAnsi="Garamond" w:cs="Times New Roman"/>
          <w:sz w:val="24"/>
          <w:szCs w:val="24"/>
        </w:rPr>
        <w:t xml:space="preserve"> koji važe za struč</w:t>
      </w:r>
      <w:r w:rsidR="006C224E" w:rsidRPr="000B623C">
        <w:rPr>
          <w:rFonts w:ascii="Garamond" w:hAnsi="Garamond" w:cs="Times New Roman"/>
          <w:sz w:val="24"/>
          <w:szCs w:val="24"/>
        </w:rPr>
        <w:t>njake koji trajno obavljaju istu profesiju</w:t>
      </w:r>
      <w:r w:rsidRPr="000B623C">
        <w:rPr>
          <w:rFonts w:ascii="Garamond" w:hAnsi="Garamond" w:cs="Times New Roman"/>
          <w:sz w:val="24"/>
          <w:szCs w:val="24"/>
        </w:rPr>
        <w:t xml:space="preserve"> od</w:t>
      </w:r>
      <w:r w:rsidR="00E51E19" w:rsidRPr="000B623C">
        <w:rPr>
          <w:rFonts w:ascii="Garamond" w:hAnsi="Garamond" w:cs="Times New Roman"/>
          <w:sz w:val="24"/>
          <w:szCs w:val="24"/>
        </w:rPr>
        <w:t>nosno profesionalnu djelatnost.</w:t>
      </w:r>
    </w:p>
    <w:p w:rsidR="00280F43" w:rsidRPr="000B623C" w:rsidRDefault="009304F0" w:rsidP="007466A5">
      <w:pPr>
        <w:pStyle w:val="ListParagraph"/>
        <w:numPr>
          <w:ilvl w:val="0"/>
          <w:numId w:val="61"/>
        </w:numPr>
        <w:jc w:val="both"/>
        <w:rPr>
          <w:rFonts w:ascii="Garamond" w:hAnsi="Garamond" w:cs="Times New Roman"/>
          <w:sz w:val="24"/>
          <w:szCs w:val="24"/>
        </w:rPr>
      </w:pPr>
      <w:r w:rsidRPr="000B623C">
        <w:rPr>
          <w:rFonts w:ascii="Garamond" w:hAnsi="Garamond" w:cs="Times New Roman"/>
          <w:sz w:val="24"/>
          <w:szCs w:val="24"/>
        </w:rPr>
        <w:t xml:space="preserve">Odredbe ovog poglavlja se odnose i na zahtjeve za </w:t>
      </w:r>
      <w:r w:rsidR="00C86029" w:rsidRPr="000B623C">
        <w:rPr>
          <w:rFonts w:ascii="Garamond" w:hAnsi="Garamond" w:cs="Times New Roman"/>
          <w:sz w:val="24"/>
          <w:szCs w:val="24"/>
        </w:rPr>
        <w:t>djelimičan</w:t>
      </w:r>
      <w:r w:rsidR="001A424F" w:rsidRPr="000B623C">
        <w:rPr>
          <w:rFonts w:ascii="Garamond" w:hAnsi="Garamond" w:cs="Times New Roman"/>
          <w:sz w:val="24"/>
          <w:szCs w:val="24"/>
        </w:rPr>
        <w:t xml:space="preserve"> pristup za pružanje</w:t>
      </w:r>
      <w:r w:rsidRPr="000B623C">
        <w:rPr>
          <w:rFonts w:ascii="Garamond" w:hAnsi="Garamond" w:cs="Times New Roman"/>
          <w:sz w:val="24"/>
          <w:szCs w:val="24"/>
        </w:rPr>
        <w:t xml:space="preserve"> privremenih i</w:t>
      </w:r>
      <w:r w:rsidR="00F33B56" w:rsidRPr="000B623C">
        <w:rPr>
          <w:rFonts w:ascii="Garamond" w:hAnsi="Garamond" w:cs="Times New Roman"/>
          <w:sz w:val="24"/>
          <w:szCs w:val="24"/>
        </w:rPr>
        <w:t xml:space="preserve"> povremenih usluga kod profesija</w:t>
      </w:r>
      <w:r w:rsidRPr="000B623C">
        <w:rPr>
          <w:rFonts w:ascii="Garamond" w:hAnsi="Garamond" w:cs="Times New Roman"/>
          <w:sz w:val="24"/>
          <w:szCs w:val="24"/>
        </w:rPr>
        <w:t xml:space="preserve"> odnosno profesionalnih djelatnosti koje mogu prouzrokovati ozbiljnu štetu za javno zdravlje ili bezbijednost i kao takvi su određeni u zakonu, te se ne priznaju po postupku</w:t>
      </w:r>
      <w:r w:rsidR="00C86029" w:rsidRPr="000B623C">
        <w:rPr>
          <w:rFonts w:ascii="Garamond" w:hAnsi="Garamond" w:cs="Times New Roman"/>
          <w:sz w:val="24"/>
          <w:szCs w:val="24"/>
        </w:rPr>
        <w:t xml:space="preserve"> iz čl. 31,35 ili 36</w:t>
      </w:r>
      <w:r w:rsidRPr="000B623C">
        <w:rPr>
          <w:rFonts w:ascii="Garamond" w:hAnsi="Garamond" w:cs="Times New Roman"/>
          <w:sz w:val="24"/>
          <w:szCs w:val="24"/>
        </w:rPr>
        <w:t xml:space="preserve"> ovog zakona (u daljem tekstu: rizične usluge).</w:t>
      </w:r>
    </w:p>
    <w:p w:rsidR="009304F0" w:rsidRPr="000B623C" w:rsidRDefault="00B410ED" w:rsidP="00C10B60">
      <w:pPr>
        <w:jc w:val="center"/>
        <w:rPr>
          <w:rFonts w:ascii="Garamond" w:hAnsi="Garamond" w:cs="Times New Roman"/>
          <w:b/>
          <w:sz w:val="24"/>
          <w:szCs w:val="24"/>
        </w:rPr>
      </w:pPr>
      <w:r w:rsidRPr="000B623C">
        <w:rPr>
          <w:rFonts w:ascii="Garamond" w:hAnsi="Garamond" w:cs="Times New Roman"/>
          <w:b/>
          <w:sz w:val="24"/>
          <w:szCs w:val="24"/>
        </w:rPr>
        <w:t>Članstvo u strukovnim udruženjima ili komorama</w:t>
      </w:r>
    </w:p>
    <w:p w:rsidR="009304F0" w:rsidRPr="000B623C" w:rsidRDefault="009959FE" w:rsidP="00C10B60">
      <w:pPr>
        <w:jc w:val="center"/>
        <w:rPr>
          <w:rFonts w:ascii="Garamond" w:hAnsi="Garamond" w:cs="Times New Roman"/>
          <w:b/>
          <w:sz w:val="24"/>
          <w:szCs w:val="24"/>
        </w:rPr>
      </w:pPr>
      <w:r w:rsidRPr="000B623C">
        <w:rPr>
          <w:rFonts w:ascii="Garamond" w:hAnsi="Garamond" w:cs="Times New Roman"/>
          <w:b/>
          <w:sz w:val="24"/>
          <w:szCs w:val="24"/>
        </w:rPr>
        <w:t>Član 38</w:t>
      </w:r>
    </w:p>
    <w:p w:rsidR="009304F0" w:rsidRPr="000B623C" w:rsidRDefault="009304F0" w:rsidP="00E1220B">
      <w:pPr>
        <w:jc w:val="both"/>
        <w:rPr>
          <w:rFonts w:ascii="Garamond" w:hAnsi="Garamond" w:cs="Times New Roman"/>
          <w:sz w:val="24"/>
          <w:szCs w:val="24"/>
        </w:rPr>
      </w:pPr>
      <w:r w:rsidRPr="000B623C">
        <w:rPr>
          <w:rFonts w:ascii="Garamond" w:hAnsi="Garamond" w:cs="Times New Roman"/>
          <w:sz w:val="24"/>
          <w:szCs w:val="24"/>
        </w:rPr>
        <w:t xml:space="preserve">Nadležni organ od ponuđača usluga sa sjedištem u drugoj državi ugovornici ne smije zahtijevati učlanjenje u strukovno udruženje </w:t>
      </w:r>
      <w:r w:rsidR="00B410ED" w:rsidRPr="000B623C">
        <w:rPr>
          <w:rFonts w:ascii="Garamond" w:hAnsi="Garamond" w:cs="Times New Roman"/>
          <w:sz w:val="24"/>
          <w:szCs w:val="24"/>
        </w:rPr>
        <w:t>ili komoru u Crnoj Gori</w:t>
      </w:r>
      <w:r w:rsidRPr="000B623C">
        <w:rPr>
          <w:rFonts w:ascii="Garamond" w:hAnsi="Garamond" w:cs="Times New Roman"/>
          <w:sz w:val="24"/>
          <w:szCs w:val="24"/>
        </w:rPr>
        <w:t>, iako je taj uslov propisan z</w:t>
      </w:r>
      <w:r w:rsidR="00B410ED" w:rsidRPr="000B623C">
        <w:rPr>
          <w:rFonts w:ascii="Garamond" w:hAnsi="Garamond" w:cs="Times New Roman"/>
          <w:sz w:val="24"/>
          <w:szCs w:val="24"/>
        </w:rPr>
        <w:t>a državljane Crne Gore</w:t>
      </w:r>
      <w:r w:rsidRPr="000B623C">
        <w:rPr>
          <w:rFonts w:ascii="Garamond" w:hAnsi="Garamond" w:cs="Times New Roman"/>
          <w:sz w:val="24"/>
          <w:szCs w:val="24"/>
        </w:rPr>
        <w:t>, a može zahtijevati privremenu registraciju ako ponuđaču usluga to ne prouzrokuje dodatne troškove. Privremena registracija važi za vrijeme važenja prijave ponuđača.</w:t>
      </w:r>
    </w:p>
    <w:p w:rsidR="009304F0" w:rsidRPr="000B623C" w:rsidRDefault="0072131B" w:rsidP="00C10B60">
      <w:pPr>
        <w:jc w:val="center"/>
        <w:rPr>
          <w:rFonts w:ascii="Garamond" w:hAnsi="Garamond" w:cs="Times New Roman"/>
          <w:b/>
          <w:sz w:val="24"/>
          <w:szCs w:val="24"/>
        </w:rPr>
      </w:pPr>
      <w:r w:rsidRPr="000B623C">
        <w:rPr>
          <w:rFonts w:ascii="Garamond" w:hAnsi="Garamond" w:cs="Times New Roman"/>
          <w:b/>
          <w:sz w:val="24"/>
          <w:szCs w:val="24"/>
        </w:rPr>
        <w:t>Prijava ponuđača usluga</w:t>
      </w:r>
    </w:p>
    <w:p w:rsidR="009304F0" w:rsidRPr="000B623C" w:rsidRDefault="009959FE" w:rsidP="00C10B60">
      <w:pPr>
        <w:jc w:val="center"/>
        <w:rPr>
          <w:rFonts w:ascii="Garamond" w:hAnsi="Garamond" w:cs="Times New Roman"/>
          <w:b/>
          <w:sz w:val="24"/>
          <w:szCs w:val="24"/>
        </w:rPr>
      </w:pPr>
      <w:r w:rsidRPr="000B623C">
        <w:rPr>
          <w:rFonts w:ascii="Garamond" w:hAnsi="Garamond" w:cs="Times New Roman"/>
          <w:b/>
          <w:sz w:val="24"/>
          <w:szCs w:val="24"/>
        </w:rPr>
        <w:t>Član 39</w:t>
      </w:r>
    </w:p>
    <w:p w:rsidR="00280F43" w:rsidRPr="000B623C" w:rsidRDefault="002F7C2E" w:rsidP="007466A5">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P</w:t>
      </w:r>
      <w:r w:rsidR="009304F0" w:rsidRPr="000B623C">
        <w:rPr>
          <w:rFonts w:ascii="Garamond" w:hAnsi="Garamond" w:cs="Times New Roman"/>
          <w:sz w:val="24"/>
          <w:szCs w:val="24"/>
        </w:rPr>
        <w:t>onuđač usluga podnosi prijavu kod nadležnog organa prije prvog</w:t>
      </w:r>
      <w:r w:rsidR="002D7AD6" w:rsidRPr="000B623C">
        <w:rPr>
          <w:rFonts w:ascii="Garamond" w:hAnsi="Garamond" w:cs="Times New Roman"/>
          <w:sz w:val="24"/>
          <w:szCs w:val="24"/>
        </w:rPr>
        <w:t xml:space="preserve"> pružanja</w:t>
      </w:r>
      <w:r w:rsidR="0072131B" w:rsidRPr="000B623C">
        <w:rPr>
          <w:rFonts w:ascii="Garamond" w:hAnsi="Garamond" w:cs="Times New Roman"/>
          <w:sz w:val="24"/>
          <w:szCs w:val="24"/>
        </w:rPr>
        <w:t xml:space="preserve"> usluga u Crnoj Gori</w:t>
      </w:r>
      <w:r w:rsidR="009304F0" w:rsidRPr="000B623C">
        <w:rPr>
          <w:rFonts w:ascii="Garamond" w:hAnsi="Garamond" w:cs="Times New Roman"/>
          <w:sz w:val="24"/>
          <w:szCs w:val="24"/>
        </w:rPr>
        <w:t xml:space="preserve"> i svaki put kada se suštinski promijene njegove </w:t>
      </w:r>
      <w:r w:rsidRPr="000B623C">
        <w:rPr>
          <w:rFonts w:ascii="Garamond" w:hAnsi="Garamond" w:cs="Times New Roman"/>
          <w:sz w:val="24"/>
          <w:szCs w:val="24"/>
        </w:rPr>
        <w:t>okolnosti za obavljanje usluga u skladu sa posebnim zakonom.</w:t>
      </w:r>
    </w:p>
    <w:p w:rsidR="009304F0" w:rsidRPr="000B623C" w:rsidRDefault="009304F0" w:rsidP="007466A5">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Ponuđač us</w:t>
      </w:r>
      <w:r w:rsidR="000A204E" w:rsidRPr="000B623C">
        <w:rPr>
          <w:rFonts w:ascii="Garamond" w:hAnsi="Garamond" w:cs="Times New Roman"/>
          <w:sz w:val="24"/>
          <w:szCs w:val="24"/>
        </w:rPr>
        <w:t>lug</w:t>
      </w:r>
      <w:r w:rsidR="0018402C" w:rsidRPr="000B623C">
        <w:rPr>
          <w:rFonts w:ascii="Garamond" w:hAnsi="Garamond" w:cs="Times New Roman"/>
          <w:sz w:val="24"/>
          <w:szCs w:val="24"/>
        </w:rPr>
        <w:t>a</w:t>
      </w:r>
      <w:r w:rsidR="0072131B" w:rsidRPr="000B623C">
        <w:rPr>
          <w:rFonts w:ascii="Garamond" w:hAnsi="Garamond" w:cs="Times New Roman"/>
          <w:sz w:val="24"/>
          <w:szCs w:val="24"/>
        </w:rPr>
        <w:t xml:space="preserve"> prijavu iz </w:t>
      </w:r>
      <w:r w:rsidRPr="000B623C">
        <w:rPr>
          <w:rFonts w:ascii="Garamond" w:hAnsi="Garamond" w:cs="Times New Roman"/>
          <w:sz w:val="24"/>
          <w:szCs w:val="24"/>
        </w:rPr>
        <w:t xml:space="preserve">stava </w:t>
      </w:r>
      <w:r w:rsidR="0072131B" w:rsidRPr="000B623C">
        <w:rPr>
          <w:rFonts w:ascii="Garamond" w:hAnsi="Garamond" w:cs="Times New Roman"/>
          <w:sz w:val="24"/>
          <w:szCs w:val="24"/>
        </w:rPr>
        <w:t>1 ovog člana</w:t>
      </w:r>
      <w:r w:rsidR="000A204E" w:rsidRPr="000B623C">
        <w:rPr>
          <w:rFonts w:ascii="Garamond" w:hAnsi="Garamond" w:cs="Times New Roman"/>
          <w:sz w:val="24"/>
          <w:szCs w:val="24"/>
        </w:rPr>
        <w:t xml:space="preserve"> može</w:t>
      </w:r>
      <w:r w:rsidR="0072131B" w:rsidRPr="000B623C">
        <w:rPr>
          <w:rFonts w:ascii="Garamond" w:hAnsi="Garamond" w:cs="Times New Roman"/>
          <w:sz w:val="24"/>
          <w:szCs w:val="24"/>
        </w:rPr>
        <w:t xml:space="preserve"> </w:t>
      </w:r>
      <w:r w:rsidR="00B442B0" w:rsidRPr="000B623C">
        <w:rPr>
          <w:rFonts w:ascii="Garamond" w:hAnsi="Garamond" w:cs="Times New Roman"/>
          <w:sz w:val="24"/>
          <w:szCs w:val="24"/>
        </w:rPr>
        <w:t>popuniti</w:t>
      </w:r>
      <w:r w:rsidRPr="000B623C">
        <w:rPr>
          <w:rFonts w:ascii="Garamond" w:hAnsi="Garamond" w:cs="Times New Roman"/>
          <w:sz w:val="24"/>
          <w:szCs w:val="24"/>
        </w:rPr>
        <w:t xml:space="preserve"> na obrascu kojeg je na internet stranici objavilo ministarstvo i </w:t>
      </w:r>
      <w:r w:rsidR="007D6EAC" w:rsidRPr="000B623C">
        <w:rPr>
          <w:rFonts w:ascii="Garamond" w:hAnsi="Garamond" w:cs="Times New Roman"/>
          <w:sz w:val="24"/>
          <w:szCs w:val="24"/>
        </w:rPr>
        <w:t xml:space="preserve">uz prijavu </w:t>
      </w:r>
      <w:r w:rsidRPr="000B623C">
        <w:rPr>
          <w:rFonts w:ascii="Garamond" w:hAnsi="Garamond" w:cs="Times New Roman"/>
          <w:sz w:val="24"/>
          <w:szCs w:val="24"/>
        </w:rPr>
        <w:t>d</w:t>
      </w:r>
      <w:r w:rsidR="0072131B" w:rsidRPr="000B623C">
        <w:rPr>
          <w:rFonts w:ascii="Garamond" w:hAnsi="Garamond" w:cs="Times New Roman"/>
          <w:sz w:val="24"/>
          <w:szCs w:val="24"/>
        </w:rPr>
        <w:t>ostaviti traženu dokumentaciju.</w:t>
      </w:r>
    </w:p>
    <w:p w:rsidR="009304F0" w:rsidRPr="000B623C" w:rsidRDefault="009304F0" w:rsidP="007466A5">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Prij</w:t>
      </w:r>
      <w:r w:rsidR="0072131B" w:rsidRPr="000B623C">
        <w:rPr>
          <w:rFonts w:ascii="Garamond" w:hAnsi="Garamond" w:cs="Times New Roman"/>
          <w:sz w:val="24"/>
          <w:szCs w:val="24"/>
        </w:rPr>
        <w:t>ava iz</w:t>
      </w:r>
      <w:r w:rsidRPr="000B623C">
        <w:rPr>
          <w:rFonts w:ascii="Garamond" w:hAnsi="Garamond" w:cs="Times New Roman"/>
          <w:sz w:val="24"/>
          <w:szCs w:val="24"/>
        </w:rPr>
        <w:t xml:space="preserve"> stava </w:t>
      </w:r>
      <w:r w:rsidR="0072131B" w:rsidRPr="000B623C">
        <w:rPr>
          <w:rFonts w:ascii="Garamond" w:hAnsi="Garamond" w:cs="Times New Roman"/>
          <w:sz w:val="24"/>
          <w:szCs w:val="24"/>
        </w:rPr>
        <w:t xml:space="preserve">1 </w:t>
      </w:r>
      <w:r w:rsidRPr="000B623C">
        <w:rPr>
          <w:rFonts w:ascii="Garamond" w:hAnsi="Garamond" w:cs="Times New Roman"/>
          <w:sz w:val="24"/>
          <w:szCs w:val="24"/>
        </w:rPr>
        <w:t xml:space="preserve">ovog člana obuhvata lične podatke ponuđača usluga i to, njegovo lično ime, adresu stanovanja, pol, datum, mjesto i državu rođenja, državljanstvo </w:t>
      </w:r>
      <w:r w:rsidR="002A30AA" w:rsidRPr="000B623C">
        <w:rPr>
          <w:rFonts w:ascii="Garamond" w:hAnsi="Garamond" w:cs="Times New Roman"/>
          <w:sz w:val="24"/>
          <w:szCs w:val="24"/>
        </w:rPr>
        <w:t>i broj pasoša, naziv regulisane profesije koju</w:t>
      </w:r>
      <w:r w:rsidRPr="000B623C">
        <w:rPr>
          <w:rFonts w:ascii="Garamond" w:hAnsi="Garamond" w:cs="Times New Roman"/>
          <w:sz w:val="24"/>
          <w:szCs w:val="24"/>
        </w:rPr>
        <w:t xml:space="preserve"> obavlja ponuđač usluga, podatke o pokriću osiguranja ili drugim načinima ličnog ili kolektivnog osiguranja u vezi sa profesionalnom odgovor</w:t>
      </w:r>
      <w:r w:rsidR="002A30AA" w:rsidRPr="000B623C">
        <w:rPr>
          <w:rFonts w:ascii="Garamond" w:hAnsi="Garamond" w:cs="Times New Roman"/>
          <w:sz w:val="24"/>
          <w:szCs w:val="24"/>
        </w:rPr>
        <w:t>nošću, te navođenje regulisane profesije</w:t>
      </w:r>
      <w:r w:rsidRPr="000B623C">
        <w:rPr>
          <w:rFonts w:ascii="Garamond" w:hAnsi="Garamond" w:cs="Times New Roman"/>
          <w:sz w:val="24"/>
          <w:szCs w:val="24"/>
        </w:rPr>
        <w:t xml:space="preserve"> odnosno djelatnosti ko</w:t>
      </w:r>
      <w:r w:rsidR="0072131B" w:rsidRPr="000B623C">
        <w:rPr>
          <w:rFonts w:ascii="Garamond" w:hAnsi="Garamond" w:cs="Times New Roman"/>
          <w:sz w:val="24"/>
          <w:szCs w:val="24"/>
        </w:rPr>
        <w:t>ju ponuđač namjerava obavljati.</w:t>
      </w:r>
    </w:p>
    <w:p w:rsidR="000C454A" w:rsidRPr="000B623C" w:rsidRDefault="009304F0" w:rsidP="00280F43">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 xml:space="preserve">Nadležni organ </w:t>
      </w:r>
      <w:r w:rsidR="00AF3650" w:rsidRPr="000B623C">
        <w:rPr>
          <w:rFonts w:ascii="Garamond" w:hAnsi="Garamond" w:cs="Times New Roman"/>
          <w:sz w:val="24"/>
          <w:szCs w:val="24"/>
        </w:rPr>
        <w:t xml:space="preserve">od ponuđača usluga </w:t>
      </w:r>
      <w:r w:rsidRPr="000B623C">
        <w:rPr>
          <w:rFonts w:ascii="Garamond" w:hAnsi="Garamond" w:cs="Times New Roman"/>
          <w:sz w:val="24"/>
          <w:szCs w:val="24"/>
        </w:rPr>
        <w:t>može zahtijevati da se uz prijavu dostave još i sljedeća dokumenta:</w:t>
      </w:r>
    </w:p>
    <w:p w:rsidR="000C454A" w:rsidRPr="000B623C" w:rsidRDefault="00280F43" w:rsidP="00280F43">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 xml:space="preserve"> potvrda o državljanstvu ponuđača usluga;</w:t>
      </w:r>
    </w:p>
    <w:p w:rsidR="000C454A" w:rsidRPr="000B623C" w:rsidRDefault="00280F43" w:rsidP="00280F43">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potvrda da ponuđač usluga ispunjava uslove za pružanje usluga u skladu sa propisima države ugovornice porijekla i da mu pružanje tih usluga nije trajno ili privremeno zabranjeno;</w:t>
      </w:r>
    </w:p>
    <w:p w:rsidR="000C454A" w:rsidRPr="000B623C" w:rsidRDefault="00280F43" w:rsidP="000C454A">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dokaz o profesionalnim kvalifikacijama;</w:t>
      </w:r>
    </w:p>
    <w:p w:rsidR="000C454A" w:rsidRPr="000B623C" w:rsidRDefault="00280F43" w:rsidP="000C454A">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 xml:space="preserve"> u slučaju iz člana 37 stav 2 ovog zakona dokazi da je ponuđač usluga obavljao takvu uslugu bar godinu dana u periodu od prethodnih deset godina;</w:t>
      </w:r>
    </w:p>
    <w:p w:rsidR="000C454A" w:rsidRPr="000B623C" w:rsidRDefault="00280F43" w:rsidP="000C454A">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 xml:space="preserve"> dokaz o nekažnjavanju, odnosno dokaz da nije bilo privremenog odnosno trajnog oduzimanja prava za obavljanje profesije, u slučajevima profesija iz sigurnosnog sektora zdravstvenog sektora i za profesije povezane s obrazovanjem maloljetnjig lica, uključujući i brigu o djeci i predškolsko vaspitanje i obrazovanje kada to Crna Gora zatraži za svoje državljane;</w:t>
      </w:r>
    </w:p>
    <w:p w:rsidR="000C454A" w:rsidRPr="000B623C" w:rsidRDefault="00280F43" w:rsidP="000C454A">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 xml:space="preserve"> odgovarajući dokaz da osoba posjeduje potreban nivo znanja crnogorskog jezika za potrebe obavljanja profesije u Crnoj Gori, u slučaju profesija koje mogu imati posledica na javno zdravlje i sigurnost primaoca usluga;</w:t>
      </w:r>
    </w:p>
    <w:p w:rsidR="00280F43" w:rsidRPr="000B623C" w:rsidRDefault="00280F43" w:rsidP="000C454A">
      <w:pPr>
        <w:pStyle w:val="ListParagraph"/>
        <w:numPr>
          <w:ilvl w:val="0"/>
          <w:numId w:val="70"/>
        </w:numPr>
        <w:jc w:val="both"/>
        <w:rPr>
          <w:rFonts w:ascii="Garamond" w:hAnsi="Garamond" w:cs="Times New Roman"/>
          <w:sz w:val="24"/>
          <w:szCs w:val="24"/>
        </w:rPr>
      </w:pPr>
      <w:r w:rsidRPr="000B623C">
        <w:rPr>
          <w:rFonts w:ascii="Garamond" w:hAnsi="Garamond" w:cs="Times New Roman"/>
          <w:sz w:val="24"/>
          <w:szCs w:val="24"/>
        </w:rPr>
        <w:t xml:space="preserve"> potvrda o prirodi i trajanju djelatnosti, koju izda nadležni organ ili organ države ugovornice sjedišta, za profesije koje se u skladu sa ovim zakonom priznaju na osnovu profesionalnog iskustva i za koje se prije prvog obavljanja usluga zahtijeva provjera iz člana 41 ovog zakona.</w:t>
      </w:r>
    </w:p>
    <w:p w:rsidR="00280F43" w:rsidRPr="000B623C" w:rsidRDefault="00280F43" w:rsidP="00280F43">
      <w:pPr>
        <w:pStyle w:val="ListParagraph"/>
        <w:jc w:val="both"/>
        <w:rPr>
          <w:rFonts w:ascii="Garamond" w:hAnsi="Garamond" w:cs="Times New Roman"/>
          <w:sz w:val="24"/>
          <w:szCs w:val="24"/>
        </w:rPr>
      </w:pPr>
    </w:p>
    <w:p w:rsidR="000C454A" w:rsidRPr="000B623C" w:rsidRDefault="009304F0" w:rsidP="000C454A">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Nadležni organ može od ponuđača usluga zahtijevati dodatne informacije u vezi sa profesionalni</w:t>
      </w:r>
      <w:r w:rsidR="00B6783B" w:rsidRPr="000B623C">
        <w:rPr>
          <w:rFonts w:ascii="Garamond" w:hAnsi="Garamond" w:cs="Times New Roman"/>
          <w:sz w:val="24"/>
          <w:szCs w:val="24"/>
        </w:rPr>
        <w:t xml:space="preserve">m kvalifikacijama iz </w:t>
      </w:r>
      <w:r w:rsidRPr="000B623C">
        <w:rPr>
          <w:rFonts w:ascii="Garamond" w:hAnsi="Garamond" w:cs="Times New Roman"/>
          <w:sz w:val="24"/>
          <w:szCs w:val="24"/>
        </w:rPr>
        <w:t>stava</w:t>
      </w:r>
      <w:r w:rsidR="00B6783B" w:rsidRPr="000B623C">
        <w:rPr>
          <w:rFonts w:ascii="Garamond" w:hAnsi="Garamond" w:cs="Times New Roman"/>
          <w:sz w:val="24"/>
          <w:szCs w:val="24"/>
        </w:rPr>
        <w:t xml:space="preserve"> 4 ovog člana</w:t>
      </w:r>
      <w:r w:rsidRPr="000B623C">
        <w:rPr>
          <w:rFonts w:ascii="Garamond" w:hAnsi="Garamond" w:cs="Times New Roman"/>
          <w:sz w:val="24"/>
          <w:szCs w:val="24"/>
        </w:rPr>
        <w:t>, ako takav dokaz zahtijeva i z</w:t>
      </w:r>
      <w:r w:rsidR="00B6783B" w:rsidRPr="000B623C">
        <w:rPr>
          <w:rFonts w:ascii="Garamond" w:hAnsi="Garamond" w:cs="Times New Roman"/>
          <w:sz w:val="24"/>
          <w:szCs w:val="24"/>
        </w:rPr>
        <w:t>a državljane Crne Gore</w:t>
      </w:r>
      <w:r w:rsidRPr="000B623C">
        <w:rPr>
          <w:rFonts w:ascii="Garamond" w:hAnsi="Garamond" w:cs="Times New Roman"/>
          <w:sz w:val="24"/>
          <w:szCs w:val="24"/>
        </w:rPr>
        <w:t xml:space="preserve"> ili ako to zahtijevaju preovladavajući razlozi </w:t>
      </w:r>
      <w:r w:rsidR="00CD3AE5" w:rsidRPr="000B623C">
        <w:rPr>
          <w:rFonts w:ascii="Garamond" w:hAnsi="Garamond" w:cs="Times New Roman"/>
          <w:sz w:val="24"/>
          <w:szCs w:val="24"/>
        </w:rPr>
        <w:t xml:space="preserve">od </w:t>
      </w:r>
      <w:r w:rsidRPr="000B623C">
        <w:rPr>
          <w:rFonts w:ascii="Garamond" w:hAnsi="Garamond" w:cs="Times New Roman"/>
          <w:sz w:val="24"/>
          <w:szCs w:val="24"/>
        </w:rPr>
        <w:t>opšteg interesa u vezi sa javnim zdravljem ili se zaštita korisnika usluga i informacija ne može priba</w:t>
      </w:r>
      <w:r w:rsidR="00B6783B" w:rsidRPr="000B623C">
        <w:rPr>
          <w:rFonts w:ascii="Garamond" w:hAnsi="Garamond" w:cs="Times New Roman"/>
          <w:sz w:val="24"/>
          <w:szCs w:val="24"/>
        </w:rPr>
        <w:t xml:space="preserve">viti drugačije, te je profesija </w:t>
      </w:r>
      <w:r w:rsidRPr="000B623C">
        <w:rPr>
          <w:rFonts w:ascii="Garamond" w:hAnsi="Garamond" w:cs="Times New Roman"/>
          <w:sz w:val="24"/>
          <w:szCs w:val="24"/>
        </w:rPr>
        <w:t>odnosno profesionalna djelatnost u pojedinim područjima države u</w:t>
      </w:r>
      <w:r w:rsidR="00B6783B" w:rsidRPr="000B623C">
        <w:rPr>
          <w:rFonts w:ascii="Garamond" w:hAnsi="Garamond" w:cs="Times New Roman"/>
          <w:sz w:val="24"/>
          <w:szCs w:val="24"/>
        </w:rPr>
        <w:t>govornice različito regulisana.</w:t>
      </w:r>
    </w:p>
    <w:p w:rsidR="000C454A" w:rsidRPr="000B623C" w:rsidRDefault="009304F0" w:rsidP="000C454A">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Nadležni organ prijavljuje ponuđača usluga koji ispunjava propisane uslove. Prijava važi godinu dana, a nakon isteka ovog roka ponuđ</w:t>
      </w:r>
      <w:r w:rsidR="00CD3AE5" w:rsidRPr="000B623C">
        <w:rPr>
          <w:rFonts w:ascii="Garamond" w:hAnsi="Garamond" w:cs="Times New Roman"/>
          <w:sz w:val="24"/>
          <w:szCs w:val="24"/>
        </w:rPr>
        <w:t xml:space="preserve">ač, koji želi i dalje pružati </w:t>
      </w:r>
      <w:r w:rsidRPr="000B623C">
        <w:rPr>
          <w:rFonts w:ascii="Garamond" w:hAnsi="Garamond" w:cs="Times New Roman"/>
          <w:sz w:val="24"/>
          <w:szCs w:val="24"/>
        </w:rPr>
        <w:t>povremene ili privrem</w:t>
      </w:r>
      <w:r w:rsidR="00B6783B" w:rsidRPr="000B623C">
        <w:rPr>
          <w:rFonts w:ascii="Garamond" w:hAnsi="Garamond" w:cs="Times New Roman"/>
          <w:sz w:val="24"/>
          <w:szCs w:val="24"/>
        </w:rPr>
        <w:t>ene usluge u Crnoj Gori</w:t>
      </w:r>
      <w:r w:rsidRPr="000B623C">
        <w:rPr>
          <w:rFonts w:ascii="Garamond" w:hAnsi="Garamond" w:cs="Times New Roman"/>
          <w:sz w:val="24"/>
          <w:szCs w:val="24"/>
        </w:rPr>
        <w:t xml:space="preserve">, može je produžiti u </w:t>
      </w:r>
      <w:r w:rsidR="00B6783B" w:rsidRPr="000B623C">
        <w:rPr>
          <w:rFonts w:ascii="Garamond" w:hAnsi="Garamond" w:cs="Times New Roman"/>
          <w:sz w:val="24"/>
          <w:szCs w:val="24"/>
        </w:rPr>
        <w:t>skladu sa odredbama ovog člana.</w:t>
      </w:r>
    </w:p>
    <w:p w:rsidR="00B033D7" w:rsidRPr="000B623C" w:rsidRDefault="009304F0" w:rsidP="000C454A">
      <w:pPr>
        <w:pStyle w:val="ListParagraph"/>
        <w:numPr>
          <w:ilvl w:val="0"/>
          <w:numId w:val="31"/>
        </w:numPr>
        <w:jc w:val="both"/>
        <w:rPr>
          <w:rFonts w:ascii="Garamond" w:hAnsi="Garamond" w:cs="Times New Roman"/>
          <w:sz w:val="24"/>
          <w:szCs w:val="24"/>
        </w:rPr>
      </w:pPr>
      <w:r w:rsidRPr="000B623C">
        <w:rPr>
          <w:rFonts w:ascii="Garamond" w:hAnsi="Garamond" w:cs="Times New Roman"/>
          <w:sz w:val="24"/>
          <w:szCs w:val="24"/>
        </w:rPr>
        <w:t xml:space="preserve">Kao prijava po ovom članu smatra se </w:t>
      </w:r>
      <w:r w:rsidR="00B6783B" w:rsidRPr="000B623C">
        <w:rPr>
          <w:rFonts w:ascii="Garamond" w:hAnsi="Garamond" w:cs="Times New Roman"/>
          <w:sz w:val="24"/>
          <w:szCs w:val="24"/>
        </w:rPr>
        <w:t>i zahtjev za izdavanje kartice</w:t>
      </w:r>
      <w:r w:rsidRPr="000B623C">
        <w:rPr>
          <w:rFonts w:ascii="Garamond" w:hAnsi="Garamond" w:cs="Times New Roman"/>
          <w:sz w:val="24"/>
          <w:szCs w:val="24"/>
        </w:rPr>
        <w:t xml:space="preserve">, podnesen za </w:t>
      </w:r>
      <w:r w:rsidR="00DA15A8" w:rsidRPr="000B623C">
        <w:rPr>
          <w:rFonts w:ascii="Garamond" w:hAnsi="Garamond" w:cs="Times New Roman"/>
          <w:sz w:val="24"/>
          <w:szCs w:val="24"/>
        </w:rPr>
        <w:t>pružanje</w:t>
      </w:r>
      <w:r w:rsidRPr="000B623C">
        <w:rPr>
          <w:rFonts w:ascii="Garamond" w:hAnsi="Garamond" w:cs="Times New Roman"/>
          <w:sz w:val="24"/>
          <w:szCs w:val="24"/>
        </w:rPr>
        <w:t xml:space="preserve"> povremenih i privremenih usluga.</w:t>
      </w:r>
    </w:p>
    <w:p w:rsidR="00217D22" w:rsidRPr="000B623C" w:rsidRDefault="00217D22" w:rsidP="003E79C9">
      <w:pPr>
        <w:jc w:val="center"/>
        <w:rPr>
          <w:rFonts w:ascii="Garamond" w:hAnsi="Garamond" w:cs="Times New Roman"/>
          <w:b/>
          <w:sz w:val="24"/>
          <w:szCs w:val="24"/>
        </w:rPr>
      </w:pPr>
      <w:r w:rsidRPr="000B623C">
        <w:rPr>
          <w:rFonts w:ascii="Garamond" w:hAnsi="Garamond" w:cs="Times New Roman"/>
          <w:b/>
          <w:sz w:val="24"/>
          <w:szCs w:val="24"/>
        </w:rPr>
        <w:t>Upot</w:t>
      </w:r>
      <w:r w:rsidR="00A8775C" w:rsidRPr="000B623C">
        <w:rPr>
          <w:rFonts w:ascii="Garamond" w:hAnsi="Garamond" w:cs="Times New Roman"/>
          <w:b/>
          <w:sz w:val="24"/>
          <w:szCs w:val="24"/>
        </w:rPr>
        <w:t>reba profesionalnog naziva kod pružanja</w:t>
      </w:r>
      <w:r w:rsidRPr="000B623C">
        <w:rPr>
          <w:rFonts w:ascii="Garamond" w:hAnsi="Garamond" w:cs="Times New Roman"/>
          <w:b/>
          <w:sz w:val="24"/>
          <w:szCs w:val="24"/>
        </w:rPr>
        <w:t xml:space="preserve"> usluga</w:t>
      </w:r>
    </w:p>
    <w:p w:rsidR="009304F0" w:rsidRPr="000B623C" w:rsidRDefault="009959FE" w:rsidP="003E79C9">
      <w:pPr>
        <w:jc w:val="center"/>
        <w:rPr>
          <w:rFonts w:ascii="Garamond" w:hAnsi="Garamond" w:cs="Times New Roman"/>
          <w:b/>
          <w:sz w:val="24"/>
          <w:szCs w:val="24"/>
        </w:rPr>
      </w:pPr>
      <w:r w:rsidRPr="000B623C">
        <w:rPr>
          <w:rFonts w:ascii="Garamond" w:hAnsi="Garamond" w:cs="Times New Roman"/>
          <w:b/>
          <w:sz w:val="24"/>
          <w:szCs w:val="24"/>
        </w:rPr>
        <w:t>Član 40</w:t>
      </w:r>
    </w:p>
    <w:p w:rsidR="003E79C9" w:rsidRPr="000B623C" w:rsidRDefault="009304F0" w:rsidP="007466A5">
      <w:pPr>
        <w:pStyle w:val="ListParagraph"/>
        <w:numPr>
          <w:ilvl w:val="0"/>
          <w:numId w:val="32"/>
        </w:numPr>
        <w:jc w:val="both"/>
        <w:rPr>
          <w:rFonts w:ascii="Garamond" w:hAnsi="Garamond" w:cs="Times New Roman"/>
          <w:sz w:val="24"/>
          <w:szCs w:val="24"/>
        </w:rPr>
      </w:pPr>
      <w:r w:rsidRPr="000B623C">
        <w:rPr>
          <w:rFonts w:ascii="Garamond" w:hAnsi="Garamond" w:cs="Times New Roman"/>
          <w:sz w:val="24"/>
          <w:szCs w:val="24"/>
        </w:rPr>
        <w:t>Usluge se</w:t>
      </w:r>
      <w:r w:rsidR="00F31454" w:rsidRPr="000B623C">
        <w:rPr>
          <w:rFonts w:ascii="Garamond" w:hAnsi="Garamond" w:cs="Times New Roman"/>
          <w:sz w:val="24"/>
          <w:szCs w:val="24"/>
        </w:rPr>
        <w:t xml:space="preserve"> pružaju</w:t>
      </w:r>
      <w:r w:rsidR="00217D22" w:rsidRPr="000B623C">
        <w:rPr>
          <w:rFonts w:ascii="Garamond" w:hAnsi="Garamond" w:cs="Times New Roman"/>
          <w:sz w:val="24"/>
          <w:szCs w:val="24"/>
        </w:rPr>
        <w:t xml:space="preserve"> pod nazivom profesije</w:t>
      </w:r>
      <w:r w:rsidRPr="000B623C">
        <w:rPr>
          <w:rFonts w:ascii="Garamond" w:hAnsi="Garamond" w:cs="Times New Roman"/>
          <w:sz w:val="24"/>
          <w:szCs w:val="24"/>
        </w:rPr>
        <w:t xml:space="preserve"> države ugovornice </w:t>
      </w:r>
      <w:r w:rsidR="00F31454" w:rsidRPr="000B623C">
        <w:rPr>
          <w:rFonts w:ascii="Garamond" w:hAnsi="Garamond" w:cs="Times New Roman"/>
          <w:sz w:val="24"/>
          <w:szCs w:val="24"/>
        </w:rPr>
        <w:t xml:space="preserve">porijekla </w:t>
      </w:r>
      <w:r w:rsidRPr="000B623C">
        <w:rPr>
          <w:rFonts w:ascii="Garamond" w:hAnsi="Garamond" w:cs="Times New Roman"/>
          <w:sz w:val="24"/>
          <w:szCs w:val="24"/>
        </w:rPr>
        <w:t xml:space="preserve">ponuđača usluga. </w:t>
      </w:r>
      <w:r w:rsidR="00217D22" w:rsidRPr="000B623C">
        <w:rPr>
          <w:rFonts w:ascii="Garamond" w:hAnsi="Garamond" w:cs="Times New Roman"/>
          <w:sz w:val="24"/>
          <w:szCs w:val="24"/>
        </w:rPr>
        <w:t>Ako u toj državi naziv profesije</w:t>
      </w:r>
      <w:r w:rsidRPr="000B623C">
        <w:rPr>
          <w:rFonts w:ascii="Garamond" w:hAnsi="Garamond" w:cs="Times New Roman"/>
          <w:sz w:val="24"/>
          <w:szCs w:val="24"/>
        </w:rPr>
        <w:t xml:space="preserve"> ne postoji, ponuđač usluga na jeziku države ugovornice </w:t>
      </w:r>
      <w:r w:rsidR="00F31454" w:rsidRPr="000B623C">
        <w:rPr>
          <w:rFonts w:ascii="Garamond" w:hAnsi="Garamond" w:cs="Times New Roman"/>
          <w:sz w:val="24"/>
          <w:szCs w:val="24"/>
        </w:rPr>
        <w:t xml:space="preserve">porijekla </w:t>
      </w:r>
      <w:r w:rsidRPr="000B623C">
        <w:rPr>
          <w:rFonts w:ascii="Garamond" w:hAnsi="Garamond" w:cs="Times New Roman"/>
          <w:sz w:val="24"/>
          <w:szCs w:val="24"/>
        </w:rPr>
        <w:t>navodi svoje formalne kvalifik</w:t>
      </w:r>
      <w:r w:rsidR="00217D22" w:rsidRPr="000B623C">
        <w:rPr>
          <w:rFonts w:ascii="Garamond" w:hAnsi="Garamond" w:cs="Times New Roman"/>
          <w:sz w:val="24"/>
          <w:szCs w:val="24"/>
        </w:rPr>
        <w:t>acije. Ako se radi o profesijama, koj</w:t>
      </w:r>
      <w:r w:rsidR="003166B4" w:rsidRPr="000B623C">
        <w:rPr>
          <w:rFonts w:ascii="Garamond" w:hAnsi="Garamond" w:cs="Times New Roman"/>
          <w:sz w:val="24"/>
          <w:szCs w:val="24"/>
        </w:rPr>
        <w:t>e se priznaju na osnovu člana 35</w:t>
      </w:r>
      <w:r w:rsidRPr="000B623C">
        <w:rPr>
          <w:rFonts w:ascii="Garamond" w:hAnsi="Garamond" w:cs="Times New Roman"/>
          <w:sz w:val="24"/>
          <w:szCs w:val="24"/>
        </w:rPr>
        <w:t xml:space="preserve"> ovog zakona, usluge se izuzetno </w:t>
      </w:r>
      <w:r w:rsidR="003166B4" w:rsidRPr="000B623C">
        <w:rPr>
          <w:rFonts w:ascii="Garamond" w:hAnsi="Garamond" w:cs="Times New Roman"/>
          <w:sz w:val="24"/>
          <w:szCs w:val="24"/>
        </w:rPr>
        <w:t>pružaju</w:t>
      </w:r>
      <w:r w:rsidRPr="000B623C">
        <w:rPr>
          <w:rFonts w:ascii="Garamond" w:hAnsi="Garamond" w:cs="Times New Roman"/>
          <w:sz w:val="24"/>
          <w:szCs w:val="24"/>
        </w:rPr>
        <w:t xml:space="preserve"> pod</w:t>
      </w:r>
      <w:r w:rsidR="00217D22" w:rsidRPr="000B623C">
        <w:rPr>
          <w:rFonts w:ascii="Garamond" w:hAnsi="Garamond" w:cs="Times New Roman"/>
          <w:sz w:val="24"/>
          <w:szCs w:val="24"/>
        </w:rPr>
        <w:t xml:space="preserve"> nazivom regulisane profesije u Crnoj Gori.</w:t>
      </w:r>
    </w:p>
    <w:p w:rsidR="00B033D7" w:rsidRPr="000B623C" w:rsidRDefault="00217D22" w:rsidP="007466A5">
      <w:pPr>
        <w:pStyle w:val="ListParagraph"/>
        <w:numPr>
          <w:ilvl w:val="0"/>
          <w:numId w:val="32"/>
        </w:numPr>
        <w:jc w:val="both"/>
        <w:rPr>
          <w:rFonts w:ascii="Garamond" w:hAnsi="Garamond" w:cs="Times New Roman"/>
          <w:sz w:val="24"/>
          <w:szCs w:val="24"/>
        </w:rPr>
      </w:pPr>
      <w:r w:rsidRPr="000B623C">
        <w:rPr>
          <w:rFonts w:ascii="Garamond" w:hAnsi="Garamond" w:cs="Times New Roman"/>
          <w:sz w:val="24"/>
          <w:szCs w:val="24"/>
        </w:rPr>
        <w:t>Naziv profesije iz</w:t>
      </w:r>
      <w:r w:rsidR="009304F0" w:rsidRPr="000B623C">
        <w:rPr>
          <w:rFonts w:ascii="Garamond" w:hAnsi="Garamond" w:cs="Times New Roman"/>
          <w:sz w:val="24"/>
          <w:szCs w:val="24"/>
        </w:rPr>
        <w:t xml:space="preserve"> stava </w:t>
      </w:r>
      <w:r w:rsidRPr="000B623C">
        <w:rPr>
          <w:rFonts w:ascii="Garamond" w:hAnsi="Garamond" w:cs="Times New Roman"/>
          <w:sz w:val="24"/>
          <w:szCs w:val="24"/>
        </w:rPr>
        <w:t xml:space="preserve">1 ovog člana </w:t>
      </w:r>
      <w:r w:rsidR="009304F0" w:rsidRPr="000B623C">
        <w:rPr>
          <w:rFonts w:ascii="Garamond" w:hAnsi="Garamond" w:cs="Times New Roman"/>
          <w:sz w:val="24"/>
          <w:szCs w:val="24"/>
        </w:rPr>
        <w:t xml:space="preserve">se navodi na jeziku države ugovornice </w:t>
      </w:r>
      <w:r w:rsidR="00852C69" w:rsidRPr="000B623C">
        <w:rPr>
          <w:rFonts w:ascii="Garamond" w:hAnsi="Garamond" w:cs="Times New Roman"/>
          <w:sz w:val="24"/>
          <w:szCs w:val="24"/>
        </w:rPr>
        <w:t>porijekla</w:t>
      </w:r>
      <w:r w:rsidRPr="000B623C">
        <w:rPr>
          <w:rFonts w:ascii="Garamond" w:hAnsi="Garamond" w:cs="Times New Roman"/>
          <w:sz w:val="24"/>
          <w:szCs w:val="24"/>
        </w:rPr>
        <w:t>,</w:t>
      </w:r>
      <w:r w:rsidR="009304F0" w:rsidRPr="000B623C">
        <w:rPr>
          <w:rFonts w:ascii="Garamond" w:hAnsi="Garamond" w:cs="Times New Roman"/>
          <w:sz w:val="24"/>
          <w:szCs w:val="24"/>
        </w:rPr>
        <w:t xml:space="preserve"> tako da ne </w:t>
      </w:r>
      <w:r w:rsidRPr="000B623C">
        <w:rPr>
          <w:rFonts w:ascii="Garamond" w:hAnsi="Garamond" w:cs="Times New Roman"/>
          <w:sz w:val="24"/>
          <w:szCs w:val="24"/>
        </w:rPr>
        <w:t>dođe do zamjene naziva regulisane profesije</w:t>
      </w:r>
      <w:r w:rsidR="009304F0" w:rsidRPr="000B623C">
        <w:rPr>
          <w:rFonts w:ascii="Garamond" w:hAnsi="Garamond" w:cs="Times New Roman"/>
          <w:sz w:val="24"/>
          <w:szCs w:val="24"/>
        </w:rPr>
        <w:t xml:space="preserve"> odnosno profesionalne</w:t>
      </w:r>
      <w:r w:rsidRPr="000B623C">
        <w:rPr>
          <w:rFonts w:ascii="Garamond" w:hAnsi="Garamond" w:cs="Times New Roman"/>
          <w:sz w:val="24"/>
          <w:szCs w:val="24"/>
        </w:rPr>
        <w:t xml:space="preserve"> djelatnosti u Crnoj Gori.</w:t>
      </w:r>
    </w:p>
    <w:p w:rsidR="009304F0" w:rsidRPr="000B623C" w:rsidRDefault="00217D22" w:rsidP="00AA6B6F">
      <w:pPr>
        <w:jc w:val="center"/>
        <w:rPr>
          <w:rFonts w:ascii="Garamond" w:hAnsi="Garamond" w:cs="Times New Roman"/>
          <w:b/>
          <w:sz w:val="24"/>
          <w:szCs w:val="24"/>
        </w:rPr>
      </w:pPr>
      <w:r w:rsidRPr="000B623C">
        <w:rPr>
          <w:rFonts w:ascii="Garamond" w:hAnsi="Garamond" w:cs="Times New Roman"/>
          <w:b/>
          <w:sz w:val="24"/>
          <w:szCs w:val="24"/>
        </w:rPr>
        <w:t xml:space="preserve">Provjeravanje ponuđača prije </w:t>
      </w:r>
      <w:r w:rsidR="009A4CC9" w:rsidRPr="000B623C">
        <w:rPr>
          <w:rFonts w:ascii="Garamond" w:hAnsi="Garamond" w:cs="Times New Roman"/>
          <w:b/>
          <w:sz w:val="24"/>
          <w:szCs w:val="24"/>
        </w:rPr>
        <w:t>pružanja</w:t>
      </w:r>
      <w:r w:rsidRPr="000B623C">
        <w:rPr>
          <w:rFonts w:ascii="Garamond" w:hAnsi="Garamond" w:cs="Times New Roman"/>
          <w:b/>
          <w:sz w:val="24"/>
          <w:szCs w:val="24"/>
        </w:rPr>
        <w:t xml:space="preserve"> prve usluge</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41</w:t>
      </w:r>
    </w:p>
    <w:p w:rsidR="009304F0" w:rsidRPr="000B623C" w:rsidRDefault="009304F0" w:rsidP="007466A5">
      <w:pPr>
        <w:pStyle w:val="ListParagraph"/>
        <w:numPr>
          <w:ilvl w:val="0"/>
          <w:numId w:val="33"/>
        </w:numPr>
        <w:jc w:val="both"/>
        <w:rPr>
          <w:rFonts w:ascii="Garamond" w:hAnsi="Garamond" w:cs="Times New Roman"/>
          <w:sz w:val="24"/>
          <w:szCs w:val="24"/>
        </w:rPr>
      </w:pPr>
      <w:r w:rsidRPr="000B623C">
        <w:rPr>
          <w:rFonts w:ascii="Garamond" w:hAnsi="Garamond" w:cs="Times New Roman"/>
          <w:sz w:val="24"/>
          <w:szCs w:val="24"/>
        </w:rPr>
        <w:t>Nad</w:t>
      </w:r>
      <w:r w:rsidR="0024298D" w:rsidRPr="000B623C">
        <w:rPr>
          <w:rFonts w:ascii="Garamond" w:hAnsi="Garamond" w:cs="Times New Roman"/>
          <w:sz w:val="24"/>
          <w:szCs w:val="24"/>
        </w:rPr>
        <w:t xml:space="preserve">ležni </w:t>
      </w:r>
      <w:r w:rsidR="00013CAD" w:rsidRPr="000B623C">
        <w:rPr>
          <w:rFonts w:ascii="Garamond" w:hAnsi="Garamond" w:cs="Times New Roman"/>
          <w:sz w:val="24"/>
          <w:szCs w:val="24"/>
        </w:rPr>
        <w:t>organ može prije prvog pružanja</w:t>
      </w:r>
      <w:r w:rsidRPr="000B623C">
        <w:rPr>
          <w:rFonts w:ascii="Garamond" w:hAnsi="Garamond" w:cs="Times New Roman"/>
          <w:sz w:val="24"/>
          <w:szCs w:val="24"/>
        </w:rPr>
        <w:t xml:space="preserve"> rizičnih usluga provjeriti profesionalnu kvalifikaciju ponuđač</w:t>
      </w:r>
      <w:r w:rsidR="00217D22" w:rsidRPr="000B623C">
        <w:rPr>
          <w:rFonts w:ascii="Garamond" w:hAnsi="Garamond" w:cs="Times New Roman"/>
          <w:sz w:val="24"/>
          <w:szCs w:val="24"/>
        </w:rPr>
        <w:t>a usluga po postupku iz člana 22</w:t>
      </w:r>
      <w:r w:rsidRPr="000B623C">
        <w:rPr>
          <w:rFonts w:ascii="Garamond" w:hAnsi="Garamond" w:cs="Times New Roman"/>
          <w:sz w:val="24"/>
          <w:szCs w:val="24"/>
        </w:rPr>
        <w:t xml:space="preserve"> ovog zakona. Ako nadležni organ utvrdi da ponuđač usluga ispunjava uslove, izdaje do</w:t>
      </w:r>
      <w:r w:rsidR="00217D22" w:rsidRPr="000B623C">
        <w:rPr>
          <w:rFonts w:ascii="Garamond" w:hAnsi="Garamond" w:cs="Times New Roman"/>
          <w:sz w:val="24"/>
          <w:szCs w:val="24"/>
        </w:rPr>
        <w:t>zvolu na period od godinu dana.</w:t>
      </w:r>
    </w:p>
    <w:p w:rsidR="00CE1BDF" w:rsidRPr="000B623C" w:rsidRDefault="009304F0" w:rsidP="008257C3">
      <w:pPr>
        <w:pStyle w:val="ListParagraph"/>
        <w:numPr>
          <w:ilvl w:val="0"/>
          <w:numId w:val="33"/>
        </w:numPr>
        <w:jc w:val="both"/>
        <w:rPr>
          <w:rFonts w:ascii="Garamond" w:hAnsi="Garamond" w:cs="Times New Roman"/>
          <w:sz w:val="24"/>
          <w:szCs w:val="24"/>
        </w:rPr>
      </w:pPr>
      <w:r w:rsidRPr="000B623C">
        <w:rPr>
          <w:rFonts w:ascii="Garamond" w:hAnsi="Garamond" w:cs="Times New Roman"/>
          <w:sz w:val="24"/>
          <w:szCs w:val="24"/>
        </w:rPr>
        <w:t>N</w:t>
      </w:r>
      <w:r w:rsidR="00942751" w:rsidRPr="000B623C">
        <w:rPr>
          <w:rFonts w:ascii="Garamond" w:hAnsi="Garamond" w:cs="Times New Roman"/>
          <w:sz w:val="24"/>
          <w:szCs w:val="24"/>
        </w:rPr>
        <w:t xml:space="preserve">amjena prethodnog provjeravanja </w:t>
      </w:r>
      <w:r w:rsidRPr="000B623C">
        <w:rPr>
          <w:rFonts w:ascii="Garamond" w:hAnsi="Garamond" w:cs="Times New Roman"/>
          <w:sz w:val="24"/>
          <w:szCs w:val="24"/>
        </w:rPr>
        <w:t>profesionalnih kvalifikacija je sprječavanje stvarne štete za zdravlje ili bezbjednost korisnika usluga zbog neodgovarajuće profesionalne kvalifikacije ponuđača, pri čemu provjeravanje ne smije prelaziti okvire koji su potrebni za postizanje navedene svrhe.</w:t>
      </w:r>
    </w:p>
    <w:p w:rsidR="009304F0" w:rsidRPr="000B623C" w:rsidRDefault="00217D22" w:rsidP="00D6375D">
      <w:pPr>
        <w:jc w:val="center"/>
        <w:rPr>
          <w:rFonts w:ascii="Garamond" w:hAnsi="Garamond" w:cs="Times New Roman"/>
          <w:b/>
          <w:sz w:val="24"/>
          <w:szCs w:val="24"/>
        </w:rPr>
      </w:pPr>
      <w:r w:rsidRPr="000B623C">
        <w:rPr>
          <w:rFonts w:ascii="Garamond" w:hAnsi="Garamond" w:cs="Times New Roman"/>
          <w:b/>
          <w:sz w:val="24"/>
          <w:szCs w:val="24"/>
        </w:rPr>
        <w:t>Rokovi za prijavu</w:t>
      </w:r>
    </w:p>
    <w:p w:rsidR="009304F0" w:rsidRPr="000B623C" w:rsidRDefault="009959FE" w:rsidP="00D6375D">
      <w:pPr>
        <w:jc w:val="center"/>
        <w:rPr>
          <w:rFonts w:ascii="Garamond" w:hAnsi="Garamond" w:cs="Times New Roman"/>
          <w:b/>
          <w:sz w:val="24"/>
          <w:szCs w:val="24"/>
        </w:rPr>
      </w:pPr>
      <w:r w:rsidRPr="000B623C">
        <w:rPr>
          <w:rFonts w:ascii="Garamond" w:hAnsi="Garamond" w:cs="Times New Roman"/>
          <w:b/>
          <w:sz w:val="24"/>
          <w:szCs w:val="24"/>
        </w:rPr>
        <w:t>Član 42</w:t>
      </w:r>
    </w:p>
    <w:p w:rsidR="009304F0" w:rsidRPr="000B623C" w:rsidRDefault="009304F0" w:rsidP="007466A5">
      <w:pPr>
        <w:pStyle w:val="ListParagraph"/>
        <w:numPr>
          <w:ilvl w:val="0"/>
          <w:numId w:val="34"/>
        </w:numPr>
        <w:jc w:val="both"/>
        <w:rPr>
          <w:rFonts w:ascii="Garamond" w:hAnsi="Garamond" w:cs="Times New Roman"/>
          <w:sz w:val="24"/>
          <w:szCs w:val="24"/>
        </w:rPr>
      </w:pPr>
      <w:r w:rsidRPr="000B623C">
        <w:rPr>
          <w:rFonts w:ascii="Garamond" w:hAnsi="Garamond" w:cs="Times New Roman"/>
          <w:sz w:val="24"/>
          <w:szCs w:val="24"/>
        </w:rPr>
        <w:t>Nadležni organ u roku od jednog mjeseca nakon prijema prijave i svih dostavljenih dokumenata</w:t>
      </w:r>
      <w:r w:rsidR="00006EE4" w:rsidRPr="000B623C">
        <w:rPr>
          <w:rFonts w:ascii="Garamond" w:hAnsi="Garamond" w:cs="Times New Roman"/>
          <w:sz w:val="24"/>
          <w:szCs w:val="24"/>
        </w:rPr>
        <w:t xml:space="preserve"> obavještava ponuđača usluga da </w:t>
      </w:r>
      <w:r w:rsidRPr="000B623C">
        <w:rPr>
          <w:rFonts w:ascii="Garamond" w:hAnsi="Garamond" w:cs="Times New Roman"/>
          <w:sz w:val="24"/>
          <w:szCs w:val="24"/>
        </w:rPr>
        <w:t>se njegova profesionalna kvalifikacija neće provjeravati ili ga pozove da obavi provjeru osposobljenosti il</w:t>
      </w:r>
      <w:r w:rsidR="00217D22" w:rsidRPr="000B623C">
        <w:rPr>
          <w:rFonts w:ascii="Garamond" w:hAnsi="Garamond" w:cs="Times New Roman"/>
          <w:sz w:val="24"/>
          <w:szCs w:val="24"/>
        </w:rPr>
        <w:t>i mu dozvoli obavljanje usluga.</w:t>
      </w:r>
    </w:p>
    <w:p w:rsidR="009304F0" w:rsidRPr="000B623C" w:rsidRDefault="009304F0" w:rsidP="007466A5">
      <w:pPr>
        <w:pStyle w:val="ListParagraph"/>
        <w:numPr>
          <w:ilvl w:val="0"/>
          <w:numId w:val="34"/>
        </w:numPr>
        <w:jc w:val="both"/>
        <w:rPr>
          <w:rFonts w:ascii="Garamond" w:hAnsi="Garamond" w:cs="Times New Roman"/>
          <w:sz w:val="24"/>
          <w:szCs w:val="24"/>
        </w:rPr>
      </w:pPr>
      <w:r w:rsidRPr="000B623C">
        <w:rPr>
          <w:rFonts w:ascii="Garamond" w:hAnsi="Garamond" w:cs="Times New Roman"/>
          <w:sz w:val="24"/>
          <w:szCs w:val="24"/>
        </w:rPr>
        <w:t>Ako nadležni organ zbog osnovanih razloga ne mož</w:t>
      </w:r>
      <w:r w:rsidR="00217D22" w:rsidRPr="000B623C">
        <w:rPr>
          <w:rFonts w:ascii="Garamond" w:hAnsi="Garamond" w:cs="Times New Roman"/>
          <w:sz w:val="24"/>
          <w:szCs w:val="24"/>
        </w:rPr>
        <w:t xml:space="preserve">e odlučiti u roku iz </w:t>
      </w:r>
      <w:r w:rsidRPr="000B623C">
        <w:rPr>
          <w:rFonts w:ascii="Garamond" w:hAnsi="Garamond" w:cs="Times New Roman"/>
          <w:sz w:val="24"/>
          <w:szCs w:val="24"/>
        </w:rPr>
        <w:t>stava</w:t>
      </w:r>
      <w:r w:rsidR="00217D22" w:rsidRPr="000B623C">
        <w:rPr>
          <w:rFonts w:ascii="Garamond" w:hAnsi="Garamond" w:cs="Times New Roman"/>
          <w:sz w:val="24"/>
          <w:szCs w:val="24"/>
        </w:rPr>
        <w:t xml:space="preserve"> 1 ovog člana</w:t>
      </w:r>
      <w:r w:rsidRPr="000B623C">
        <w:rPr>
          <w:rFonts w:ascii="Garamond" w:hAnsi="Garamond" w:cs="Times New Roman"/>
          <w:sz w:val="24"/>
          <w:szCs w:val="24"/>
        </w:rPr>
        <w:t>, o tome u istom roku obavještava ponuđača. Nadležni orga</w:t>
      </w:r>
      <w:r w:rsidR="00217D22" w:rsidRPr="000B623C">
        <w:rPr>
          <w:rFonts w:ascii="Garamond" w:hAnsi="Garamond" w:cs="Times New Roman"/>
          <w:sz w:val="24"/>
          <w:szCs w:val="24"/>
        </w:rPr>
        <w:t>n u roku od mjesec dana nakon o</w:t>
      </w:r>
      <w:r w:rsidRPr="000B623C">
        <w:rPr>
          <w:rFonts w:ascii="Garamond" w:hAnsi="Garamond" w:cs="Times New Roman"/>
          <w:sz w:val="24"/>
          <w:szCs w:val="24"/>
        </w:rPr>
        <w:t>b</w:t>
      </w:r>
      <w:r w:rsidR="00217D22" w:rsidRPr="000B623C">
        <w:rPr>
          <w:rFonts w:ascii="Garamond" w:hAnsi="Garamond" w:cs="Times New Roman"/>
          <w:sz w:val="24"/>
          <w:szCs w:val="24"/>
        </w:rPr>
        <w:t>a</w:t>
      </w:r>
      <w:r w:rsidRPr="000B623C">
        <w:rPr>
          <w:rFonts w:ascii="Garamond" w:hAnsi="Garamond" w:cs="Times New Roman"/>
          <w:sz w:val="24"/>
          <w:szCs w:val="24"/>
        </w:rPr>
        <w:t xml:space="preserve">vještenja otklanja razloge kašnjenja i </w:t>
      </w:r>
      <w:r w:rsidR="00217D22" w:rsidRPr="000B623C">
        <w:rPr>
          <w:rFonts w:ascii="Garamond" w:hAnsi="Garamond" w:cs="Times New Roman"/>
          <w:sz w:val="24"/>
          <w:szCs w:val="24"/>
        </w:rPr>
        <w:t xml:space="preserve">odlučuje u skladu sa </w:t>
      </w:r>
      <w:r w:rsidRPr="000B623C">
        <w:rPr>
          <w:rFonts w:ascii="Garamond" w:hAnsi="Garamond" w:cs="Times New Roman"/>
          <w:sz w:val="24"/>
          <w:szCs w:val="24"/>
        </w:rPr>
        <w:t>stavom</w:t>
      </w:r>
      <w:r w:rsidR="00217D22" w:rsidRPr="000B623C">
        <w:rPr>
          <w:rFonts w:ascii="Garamond" w:hAnsi="Garamond" w:cs="Times New Roman"/>
          <w:sz w:val="24"/>
          <w:szCs w:val="24"/>
        </w:rPr>
        <w:t xml:space="preserve"> 1 ovog člana u roku od dodatna dva mjeseca.</w:t>
      </w:r>
    </w:p>
    <w:p w:rsidR="009304F0" w:rsidRPr="000B623C" w:rsidRDefault="009304F0" w:rsidP="007466A5">
      <w:pPr>
        <w:pStyle w:val="ListParagraph"/>
        <w:numPr>
          <w:ilvl w:val="0"/>
          <w:numId w:val="34"/>
        </w:numPr>
        <w:jc w:val="both"/>
        <w:rPr>
          <w:rFonts w:ascii="Garamond" w:hAnsi="Garamond" w:cs="Times New Roman"/>
          <w:sz w:val="24"/>
          <w:szCs w:val="24"/>
        </w:rPr>
      </w:pPr>
      <w:r w:rsidRPr="000B623C">
        <w:rPr>
          <w:rFonts w:ascii="Garamond" w:hAnsi="Garamond" w:cs="Times New Roman"/>
          <w:sz w:val="24"/>
          <w:szCs w:val="24"/>
        </w:rPr>
        <w:t>Ako je razlika između profesionalne kvalifikacije ponuđača usluga i osposobljenosti, koja se</w:t>
      </w:r>
      <w:r w:rsidR="00217D22" w:rsidRPr="000B623C">
        <w:rPr>
          <w:rFonts w:ascii="Garamond" w:hAnsi="Garamond" w:cs="Times New Roman"/>
          <w:sz w:val="24"/>
          <w:szCs w:val="24"/>
        </w:rPr>
        <w:t xml:space="preserve"> zahtijeva u Crnoj Gori</w:t>
      </w:r>
      <w:r w:rsidRPr="000B623C">
        <w:rPr>
          <w:rFonts w:ascii="Garamond" w:hAnsi="Garamond" w:cs="Times New Roman"/>
          <w:sz w:val="24"/>
          <w:szCs w:val="24"/>
        </w:rPr>
        <w:t>, tako velika da ugrožava javno zdravlje ili bezbijednost, nadležni organ ponuđaču omogućava da u određenom roku</w:t>
      </w:r>
      <w:r w:rsidR="007C2A43" w:rsidRPr="000B623C">
        <w:rPr>
          <w:rFonts w:ascii="Garamond" w:hAnsi="Garamond" w:cs="Times New Roman"/>
          <w:sz w:val="24"/>
          <w:szCs w:val="24"/>
        </w:rPr>
        <w:t>,</w:t>
      </w:r>
      <w:r w:rsidRPr="000B623C">
        <w:rPr>
          <w:rFonts w:ascii="Garamond" w:hAnsi="Garamond" w:cs="Times New Roman"/>
          <w:sz w:val="24"/>
          <w:szCs w:val="24"/>
        </w:rPr>
        <w:t xml:space="preserve"> sa provjerom profesionalne osposobljenosti</w:t>
      </w:r>
      <w:r w:rsidR="007C2A43" w:rsidRPr="000B623C">
        <w:rPr>
          <w:rFonts w:ascii="Garamond" w:hAnsi="Garamond" w:cs="Times New Roman"/>
          <w:sz w:val="24"/>
          <w:szCs w:val="24"/>
        </w:rPr>
        <w:t>, iskaže</w:t>
      </w:r>
      <w:r w:rsidRPr="000B623C">
        <w:rPr>
          <w:rFonts w:ascii="Garamond" w:hAnsi="Garamond" w:cs="Times New Roman"/>
          <w:sz w:val="24"/>
          <w:szCs w:val="24"/>
        </w:rPr>
        <w:t xml:space="preserve"> da je stek</w:t>
      </w:r>
      <w:r w:rsidR="007C2A43" w:rsidRPr="000B623C">
        <w:rPr>
          <w:rFonts w:ascii="Garamond" w:hAnsi="Garamond" w:cs="Times New Roman"/>
          <w:sz w:val="24"/>
          <w:szCs w:val="24"/>
        </w:rPr>
        <w:t>ao nedostajuće znanje, vještine</w:t>
      </w:r>
      <w:r w:rsidRPr="000B623C">
        <w:rPr>
          <w:rFonts w:ascii="Garamond" w:hAnsi="Garamond" w:cs="Times New Roman"/>
          <w:sz w:val="24"/>
          <w:szCs w:val="24"/>
        </w:rPr>
        <w:t xml:space="preserve"> i kompetenc</w:t>
      </w:r>
      <w:r w:rsidR="00217D22" w:rsidRPr="000B623C">
        <w:rPr>
          <w:rFonts w:ascii="Garamond" w:hAnsi="Garamond" w:cs="Times New Roman"/>
          <w:sz w:val="24"/>
          <w:szCs w:val="24"/>
        </w:rPr>
        <w:t>ije.</w:t>
      </w:r>
    </w:p>
    <w:p w:rsidR="009304F0" w:rsidRPr="000B623C" w:rsidRDefault="009304F0" w:rsidP="007466A5">
      <w:pPr>
        <w:pStyle w:val="ListParagraph"/>
        <w:numPr>
          <w:ilvl w:val="0"/>
          <w:numId w:val="34"/>
        </w:numPr>
        <w:jc w:val="both"/>
        <w:rPr>
          <w:rFonts w:ascii="Garamond" w:hAnsi="Garamond" w:cs="Times New Roman"/>
          <w:sz w:val="24"/>
          <w:szCs w:val="24"/>
        </w:rPr>
      </w:pPr>
      <w:r w:rsidRPr="000B623C">
        <w:rPr>
          <w:rFonts w:ascii="Garamond" w:hAnsi="Garamond" w:cs="Times New Roman"/>
          <w:sz w:val="24"/>
          <w:szCs w:val="24"/>
        </w:rPr>
        <w:t xml:space="preserve">Nadležni organ izdaje ponuđaču usluga dozvolu za privremeno odnosno povremeno </w:t>
      </w:r>
      <w:r w:rsidR="00F37F38" w:rsidRPr="000B623C">
        <w:rPr>
          <w:rFonts w:ascii="Garamond" w:hAnsi="Garamond" w:cs="Times New Roman"/>
          <w:sz w:val="24"/>
          <w:szCs w:val="24"/>
        </w:rPr>
        <w:t>pružanje</w:t>
      </w:r>
      <w:r w:rsidRPr="000B623C">
        <w:rPr>
          <w:rFonts w:ascii="Garamond" w:hAnsi="Garamond" w:cs="Times New Roman"/>
          <w:sz w:val="24"/>
          <w:szCs w:val="24"/>
        </w:rPr>
        <w:t xml:space="preserve"> usluga u </w:t>
      </w:r>
      <w:r w:rsidR="007C2A43" w:rsidRPr="000B623C">
        <w:rPr>
          <w:rFonts w:ascii="Garamond" w:hAnsi="Garamond" w:cs="Times New Roman"/>
          <w:sz w:val="24"/>
          <w:szCs w:val="24"/>
        </w:rPr>
        <w:t xml:space="preserve">roku od mjesec dana </w:t>
      </w:r>
      <w:r w:rsidRPr="000B623C">
        <w:rPr>
          <w:rFonts w:ascii="Garamond" w:hAnsi="Garamond" w:cs="Times New Roman"/>
          <w:sz w:val="24"/>
          <w:szCs w:val="24"/>
        </w:rPr>
        <w:t xml:space="preserve">od </w:t>
      </w:r>
      <w:r w:rsidR="007C2A43" w:rsidRPr="000B623C">
        <w:rPr>
          <w:rFonts w:ascii="Garamond" w:hAnsi="Garamond" w:cs="Times New Roman"/>
          <w:sz w:val="24"/>
          <w:szCs w:val="24"/>
        </w:rPr>
        <w:t xml:space="preserve">dana </w:t>
      </w:r>
      <w:r w:rsidRPr="000B623C">
        <w:rPr>
          <w:rFonts w:ascii="Garamond" w:hAnsi="Garamond" w:cs="Times New Roman"/>
          <w:sz w:val="24"/>
          <w:szCs w:val="24"/>
        </w:rPr>
        <w:t>prijema dokaza o uspješno obavljenoj provjeri profesionalne osposobljenosti odnosno stečenog</w:t>
      </w:r>
      <w:r w:rsidR="007C2A43" w:rsidRPr="000B623C">
        <w:rPr>
          <w:rFonts w:ascii="Garamond" w:hAnsi="Garamond" w:cs="Times New Roman"/>
          <w:sz w:val="24"/>
          <w:szCs w:val="24"/>
        </w:rPr>
        <w:t xml:space="preserve"> nedostajućeg znanja, vještina</w:t>
      </w:r>
      <w:r w:rsidRPr="000B623C">
        <w:rPr>
          <w:rFonts w:ascii="Garamond" w:hAnsi="Garamond" w:cs="Times New Roman"/>
          <w:sz w:val="24"/>
          <w:szCs w:val="24"/>
        </w:rPr>
        <w:t xml:space="preserve"> i ko</w:t>
      </w:r>
      <w:r w:rsidR="00217D22" w:rsidRPr="000B623C">
        <w:rPr>
          <w:rFonts w:ascii="Garamond" w:hAnsi="Garamond" w:cs="Times New Roman"/>
          <w:sz w:val="24"/>
          <w:szCs w:val="24"/>
        </w:rPr>
        <w:t>mpetencija.</w:t>
      </w:r>
    </w:p>
    <w:p w:rsidR="009304F0" w:rsidRPr="000B623C" w:rsidRDefault="009304F0" w:rsidP="007466A5">
      <w:pPr>
        <w:pStyle w:val="ListParagraph"/>
        <w:numPr>
          <w:ilvl w:val="0"/>
          <w:numId w:val="34"/>
        </w:numPr>
        <w:jc w:val="both"/>
        <w:rPr>
          <w:rFonts w:ascii="Garamond" w:hAnsi="Garamond" w:cs="Times New Roman"/>
          <w:sz w:val="24"/>
          <w:szCs w:val="24"/>
        </w:rPr>
      </w:pPr>
      <w:r w:rsidRPr="000B623C">
        <w:rPr>
          <w:rFonts w:ascii="Garamond" w:hAnsi="Garamond" w:cs="Times New Roman"/>
          <w:sz w:val="24"/>
          <w:szCs w:val="24"/>
        </w:rPr>
        <w:t xml:space="preserve">Ako nadležni organ ne odluči u roku iz </w:t>
      </w:r>
      <w:r w:rsidR="007C2A43" w:rsidRPr="000B623C">
        <w:rPr>
          <w:rFonts w:ascii="Garamond" w:hAnsi="Garamond" w:cs="Times New Roman"/>
          <w:sz w:val="24"/>
          <w:szCs w:val="24"/>
        </w:rPr>
        <w:t xml:space="preserve">st. 1, 2 i 3 </w:t>
      </w:r>
      <w:r w:rsidRPr="000B623C">
        <w:rPr>
          <w:rFonts w:ascii="Garamond" w:hAnsi="Garamond" w:cs="Times New Roman"/>
          <w:sz w:val="24"/>
          <w:szCs w:val="24"/>
        </w:rPr>
        <w:t xml:space="preserve">ovog člana, istekom roka se smatra da je dozvola za privremeno odnosno povremeno </w:t>
      </w:r>
      <w:r w:rsidR="00E02B88" w:rsidRPr="000B623C">
        <w:rPr>
          <w:rFonts w:ascii="Garamond" w:hAnsi="Garamond" w:cs="Times New Roman"/>
          <w:sz w:val="24"/>
          <w:szCs w:val="24"/>
        </w:rPr>
        <w:t>pružanje</w:t>
      </w:r>
      <w:r w:rsidRPr="000B623C">
        <w:rPr>
          <w:rFonts w:ascii="Garamond" w:hAnsi="Garamond" w:cs="Times New Roman"/>
          <w:sz w:val="24"/>
          <w:szCs w:val="24"/>
        </w:rPr>
        <w:t xml:space="preserve"> usluga izdata i ponuđač m</w:t>
      </w:r>
      <w:r w:rsidR="00217D22" w:rsidRPr="000B623C">
        <w:rPr>
          <w:rFonts w:ascii="Garamond" w:hAnsi="Garamond" w:cs="Times New Roman"/>
          <w:sz w:val="24"/>
          <w:szCs w:val="24"/>
        </w:rPr>
        <w:t>ože z</w:t>
      </w:r>
      <w:r w:rsidR="007B0421" w:rsidRPr="000B623C">
        <w:rPr>
          <w:rFonts w:ascii="Garamond" w:hAnsi="Garamond" w:cs="Times New Roman"/>
          <w:sz w:val="24"/>
          <w:szCs w:val="24"/>
        </w:rPr>
        <w:t>apočeti pružanje</w:t>
      </w:r>
      <w:r w:rsidR="00217D22" w:rsidRPr="000B623C">
        <w:rPr>
          <w:rFonts w:ascii="Garamond" w:hAnsi="Garamond" w:cs="Times New Roman"/>
          <w:sz w:val="24"/>
          <w:szCs w:val="24"/>
        </w:rPr>
        <w:t xml:space="preserve"> usluga.</w:t>
      </w:r>
    </w:p>
    <w:p w:rsidR="00300570" w:rsidRPr="000B623C" w:rsidRDefault="009304F0" w:rsidP="007466A5">
      <w:pPr>
        <w:pStyle w:val="ListParagraph"/>
        <w:numPr>
          <w:ilvl w:val="0"/>
          <w:numId w:val="34"/>
        </w:numPr>
        <w:jc w:val="both"/>
        <w:rPr>
          <w:rFonts w:ascii="Garamond" w:hAnsi="Garamond" w:cs="Times New Roman"/>
          <w:sz w:val="24"/>
          <w:szCs w:val="24"/>
        </w:rPr>
      </w:pPr>
      <w:r w:rsidRPr="000B623C">
        <w:rPr>
          <w:rFonts w:ascii="Garamond" w:hAnsi="Garamond" w:cs="Times New Roman"/>
          <w:sz w:val="24"/>
          <w:szCs w:val="24"/>
        </w:rPr>
        <w:t>Kod priznavanja profesionalnih kvalifik</w:t>
      </w:r>
      <w:r w:rsidR="007C2A43" w:rsidRPr="000B623C">
        <w:rPr>
          <w:rFonts w:ascii="Garamond" w:hAnsi="Garamond" w:cs="Times New Roman"/>
          <w:sz w:val="24"/>
          <w:szCs w:val="24"/>
        </w:rPr>
        <w:t>acija po odredbama č</w:t>
      </w:r>
      <w:r w:rsidR="00074CAD" w:rsidRPr="000B623C">
        <w:rPr>
          <w:rFonts w:ascii="Garamond" w:hAnsi="Garamond" w:cs="Times New Roman"/>
          <w:sz w:val="24"/>
          <w:szCs w:val="24"/>
        </w:rPr>
        <w:t>l</w:t>
      </w:r>
      <w:r w:rsidR="00A12220" w:rsidRPr="000B623C">
        <w:rPr>
          <w:rFonts w:ascii="Garamond" w:hAnsi="Garamond" w:cs="Times New Roman"/>
          <w:sz w:val="24"/>
          <w:szCs w:val="24"/>
        </w:rPr>
        <w:t>ana 41</w:t>
      </w:r>
      <w:r w:rsidR="007C2A43" w:rsidRPr="000B623C">
        <w:rPr>
          <w:rFonts w:ascii="Garamond" w:hAnsi="Garamond" w:cs="Times New Roman"/>
          <w:sz w:val="24"/>
          <w:szCs w:val="24"/>
        </w:rPr>
        <w:t xml:space="preserve"> i </w:t>
      </w:r>
      <w:r w:rsidRPr="000B623C">
        <w:rPr>
          <w:rFonts w:ascii="Garamond" w:hAnsi="Garamond" w:cs="Times New Roman"/>
          <w:sz w:val="24"/>
          <w:szCs w:val="24"/>
        </w:rPr>
        <w:t>ovog člana</w:t>
      </w:r>
      <w:r w:rsidR="007C2A43" w:rsidRPr="000B623C">
        <w:rPr>
          <w:rFonts w:ascii="Garamond" w:hAnsi="Garamond" w:cs="Times New Roman"/>
          <w:sz w:val="24"/>
          <w:szCs w:val="24"/>
        </w:rPr>
        <w:t xml:space="preserve">, </w:t>
      </w:r>
      <w:r w:rsidR="00300570" w:rsidRPr="000B623C">
        <w:rPr>
          <w:rFonts w:ascii="Garamond" w:hAnsi="Garamond" w:cs="Times New Roman"/>
          <w:sz w:val="24"/>
          <w:szCs w:val="24"/>
        </w:rPr>
        <w:t xml:space="preserve"> ponuđač pruža</w:t>
      </w:r>
      <w:r w:rsidR="007C2A43" w:rsidRPr="000B623C">
        <w:rPr>
          <w:rFonts w:ascii="Garamond" w:hAnsi="Garamond" w:cs="Times New Roman"/>
          <w:sz w:val="24"/>
          <w:szCs w:val="24"/>
        </w:rPr>
        <w:t xml:space="preserve"> usluge pod nazivom regulisane profesije</w:t>
      </w:r>
      <w:r w:rsidRPr="000B623C">
        <w:rPr>
          <w:rFonts w:ascii="Garamond" w:hAnsi="Garamond" w:cs="Times New Roman"/>
          <w:sz w:val="24"/>
          <w:szCs w:val="24"/>
        </w:rPr>
        <w:t xml:space="preserve"> odnosno profesionalne djelatnosti, koji se up</w:t>
      </w:r>
      <w:r w:rsidR="007C2A43" w:rsidRPr="000B623C">
        <w:rPr>
          <w:rFonts w:ascii="Garamond" w:hAnsi="Garamond" w:cs="Times New Roman"/>
          <w:sz w:val="24"/>
          <w:szCs w:val="24"/>
        </w:rPr>
        <w:t>otrebljava u Crnoj Gori</w:t>
      </w:r>
      <w:r w:rsidRPr="000B623C">
        <w:rPr>
          <w:rFonts w:ascii="Garamond" w:hAnsi="Garamond" w:cs="Times New Roman"/>
          <w:sz w:val="24"/>
          <w:szCs w:val="24"/>
        </w:rPr>
        <w:t>.</w:t>
      </w:r>
    </w:p>
    <w:p w:rsidR="009304F0" w:rsidRPr="000B623C" w:rsidRDefault="007C2A43" w:rsidP="00AA6B6F">
      <w:pPr>
        <w:jc w:val="center"/>
        <w:rPr>
          <w:rFonts w:ascii="Garamond" w:hAnsi="Garamond" w:cs="Times New Roman"/>
          <w:b/>
          <w:sz w:val="24"/>
          <w:szCs w:val="24"/>
        </w:rPr>
      </w:pPr>
      <w:r w:rsidRPr="000B623C">
        <w:rPr>
          <w:rFonts w:ascii="Garamond" w:hAnsi="Garamond" w:cs="Times New Roman"/>
          <w:b/>
          <w:sz w:val="24"/>
          <w:szCs w:val="24"/>
        </w:rPr>
        <w:t>Administrativna saradnja</w:t>
      </w:r>
    </w:p>
    <w:p w:rsidR="009304F0" w:rsidRPr="000B623C" w:rsidRDefault="009959FE" w:rsidP="009304F0">
      <w:pPr>
        <w:jc w:val="center"/>
        <w:rPr>
          <w:rFonts w:ascii="Garamond" w:hAnsi="Garamond" w:cs="Times New Roman"/>
          <w:b/>
          <w:sz w:val="24"/>
          <w:szCs w:val="24"/>
        </w:rPr>
      </w:pPr>
      <w:r w:rsidRPr="000B623C">
        <w:rPr>
          <w:rFonts w:ascii="Garamond" w:hAnsi="Garamond" w:cs="Times New Roman"/>
          <w:b/>
          <w:sz w:val="24"/>
          <w:szCs w:val="24"/>
        </w:rPr>
        <w:t>Član 43</w:t>
      </w:r>
    </w:p>
    <w:p w:rsidR="009304F0" w:rsidRPr="000B623C" w:rsidRDefault="009304F0" w:rsidP="0004636F">
      <w:pPr>
        <w:jc w:val="both"/>
        <w:rPr>
          <w:rFonts w:ascii="Garamond" w:hAnsi="Garamond" w:cs="Times New Roman"/>
          <w:sz w:val="24"/>
          <w:szCs w:val="24"/>
        </w:rPr>
      </w:pPr>
      <w:r w:rsidRPr="000B623C">
        <w:rPr>
          <w:rFonts w:ascii="Garamond" w:hAnsi="Garamond" w:cs="Times New Roman"/>
          <w:sz w:val="24"/>
          <w:szCs w:val="24"/>
        </w:rPr>
        <w:t xml:space="preserve">Nadležni organ može kod opravdane sumnje zamoliti nadležne organe države ugovornice </w:t>
      </w:r>
      <w:r w:rsidR="00A007D0" w:rsidRPr="000B623C">
        <w:rPr>
          <w:rFonts w:ascii="Garamond" w:hAnsi="Garamond" w:cs="Times New Roman"/>
          <w:sz w:val="24"/>
          <w:szCs w:val="24"/>
        </w:rPr>
        <w:t>porijekla</w:t>
      </w:r>
      <w:r w:rsidRPr="000B623C">
        <w:rPr>
          <w:rFonts w:ascii="Garamond" w:hAnsi="Garamond" w:cs="Times New Roman"/>
          <w:sz w:val="24"/>
          <w:szCs w:val="24"/>
        </w:rPr>
        <w:t xml:space="preserve">, da ga obavijeste o svim informacijama, povezanim sa zakonitošću osnivanja ponuđača usluga i odgovarajućeg </w:t>
      </w:r>
      <w:r w:rsidR="00A007D0" w:rsidRPr="000B623C">
        <w:rPr>
          <w:rFonts w:ascii="Garamond" w:hAnsi="Garamond" w:cs="Times New Roman"/>
          <w:sz w:val="24"/>
          <w:szCs w:val="24"/>
        </w:rPr>
        <w:t>pružanja</w:t>
      </w:r>
      <w:r w:rsidRPr="000B623C">
        <w:rPr>
          <w:rFonts w:ascii="Garamond" w:hAnsi="Garamond" w:cs="Times New Roman"/>
          <w:sz w:val="24"/>
          <w:szCs w:val="24"/>
        </w:rPr>
        <w:t xml:space="preserve"> njegovih usluga, kao i o disciplinskom</w:t>
      </w:r>
      <w:r w:rsidR="00887504" w:rsidRPr="000B623C">
        <w:rPr>
          <w:rFonts w:ascii="Garamond" w:hAnsi="Garamond" w:cs="Times New Roman"/>
          <w:sz w:val="24"/>
          <w:szCs w:val="24"/>
        </w:rPr>
        <w:t xml:space="preserve"> postupku</w:t>
      </w:r>
      <w:r w:rsidRPr="000B623C">
        <w:rPr>
          <w:rFonts w:ascii="Garamond" w:hAnsi="Garamond" w:cs="Times New Roman"/>
          <w:sz w:val="24"/>
          <w:szCs w:val="24"/>
        </w:rPr>
        <w:t xml:space="preserve"> ili </w:t>
      </w:r>
      <w:r w:rsidR="00E86815" w:rsidRPr="000B623C">
        <w:rPr>
          <w:rFonts w:ascii="Garamond" w:hAnsi="Garamond" w:cs="Times New Roman"/>
          <w:sz w:val="24"/>
          <w:szCs w:val="24"/>
        </w:rPr>
        <w:t>profesinalnom nekažnjavanju.</w:t>
      </w:r>
      <w:r w:rsidRPr="000B623C">
        <w:rPr>
          <w:rFonts w:ascii="Garamond" w:hAnsi="Garamond" w:cs="Times New Roman"/>
          <w:sz w:val="24"/>
          <w:szCs w:val="24"/>
        </w:rPr>
        <w:t xml:space="preserve"> Nadležni organ može nadležne organe države ugovornice </w:t>
      </w:r>
      <w:r w:rsidR="00887504" w:rsidRPr="000B623C">
        <w:rPr>
          <w:rFonts w:ascii="Garamond" w:hAnsi="Garamond" w:cs="Times New Roman"/>
          <w:sz w:val="24"/>
          <w:szCs w:val="24"/>
        </w:rPr>
        <w:t>porijekla</w:t>
      </w:r>
      <w:r w:rsidRPr="000B623C">
        <w:rPr>
          <w:rFonts w:ascii="Garamond" w:hAnsi="Garamond" w:cs="Times New Roman"/>
          <w:sz w:val="24"/>
          <w:szCs w:val="24"/>
        </w:rPr>
        <w:t xml:space="preserve"> zamoliti za informacije o programima obrazovanja, koje je</w:t>
      </w:r>
      <w:r w:rsidR="00887504" w:rsidRPr="000B623C">
        <w:rPr>
          <w:rFonts w:ascii="Garamond" w:hAnsi="Garamond" w:cs="Times New Roman"/>
          <w:sz w:val="24"/>
          <w:szCs w:val="24"/>
        </w:rPr>
        <w:t xml:space="preserve"> prošao</w:t>
      </w:r>
      <w:r w:rsidRPr="000B623C">
        <w:rPr>
          <w:rFonts w:ascii="Garamond" w:hAnsi="Garamond" w:cs="Times New Roman"/>
          <w:sz w:val="24"/>
          <w:szCs w:val="24"/>
        </w:rPr>
        <w:t xml:space="preserve"> ponuđač usluga i to u takvom obimu da može ocijeniti značajne razlike, koje bi mogle naškoditi javnom zdravlju ili bezbijednosti.</w:t>
      </w:r>
    </w:p>
    <w:p w:rsidR="009304F0" w:rsidRPr="000B623C" w:rsidRDefault="00E86815" w:rsidP="00AA6B6F">
      <w:pPr>
        <w:jc w:val="center"/>
        <w:rPr>
          <w:rFonts w:ascii="Garamond" w:hAnsi="Garamond" w:cs="Times New Roman"/>
          <w:b/>
          <w:sz w:val="24"/>
          <w:szCs w:val="24"/>
        </w:rPr>
      </w:pPr>
      <w:r w:rsidRPr="000B623C">
        <w:rPr>
          <w:rFonts w:ascii="Garamond" w:hAnsi="Garamond" w:cs="Times New Roman"/>
          <w:b/>
          <w:sz w:val="24"/>
          <w:szCs w:val="24"/>
        </w:rPr>
        <w:t>Podaci, saopšteni korisnicima usluga</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44</w:t>
      </w:r>
    </w:p>
    <w:p w:rsidR="009304F0" w:rsidRPr="000B623C" w:rsidRDefault="009304F0" w:rsidP="007466A5">
      <w:pPr>
        <w:pStyle w:val="ListParagraph"/>
        <w:numPr>
          <w:ilvl w:val="0"/>
          <w:numId w:val="35"/>
        </w:numPr>
        <w:jc w:val="both"/>
        <w:rPr>
          <w:rFonts w:ascii="Garamond" w:hAnsi="Garamond" w:cs="Times New Roman"/>
          <w:sz w:val="24"/>
          <w:szCs w:val="24"/>
        </w:rPr>
      </w:pPr>
      <w:r w:rsidRPr="000B623C">
        <w:rPr>
          <w:rFonts w:ascii="Garamond" w:hAnsi="Garamond" w:cs="Times New Roman"/>
          <w:sz w:val="24"/>
          <w:szCs w:val="24"/>
        </w:rPr>
        <w:t>Ponuđač u</w:t>
      </w:r>
      <w:r w:rsidR="007C2A43" w:rsidRPr="000B623C">
        <w:rPr>
          <w:rFonts w:ascii="Garamond" w:hAnsi="Garamond" w:cs="Times New Roman"/>
          <w:sz w:val="24"/>
          <w:szCs w:val="24"/>
        </w:rPr>
        <w:t>sluga koji u Crnoj Gori</w:t>
      </w:r>
      <w:r w:rsidRPr="000B623C">
        <w:rPr>
          <w:rFonts w:ascii="Garamond" w:hAnsi="Garamond" w:cs="Times New Roman"/>
          <w:sz w:val="24"/>
          <w:szCs w:val="24"/>
        </w:rPr>
        <w:t xml:space="preserve"> </w:t>
      </w:r>
      <w:r w:rsidR="004E2556" w:rsidRPr="000B623C">
        <w:rPr>
          <w:rFonts w:ascii="Garamond" w:hAnsi="Garamond" w:cs="Times New Roman"/>
          <w:sz w:val="24"/>
          <w:szCs w:val="24"/>
        </w:rPr>
        <w:t>pruža</w:t>
      </w:r>
      <w:r w:rsidRPr="000B623C">
        <w:rPr>
          <w:rFonts w:ascii="Garamond" w:hAnsi="Garamond" w:cs="Times New Roman"/>
          <w:sz w:val="24"/>
          <w:szCs w:val="24"/>
        </w:rPr>
        <w:t xml:space="preserve"> u</w:t>
      </w:r>
      <w:r w:rsidR="007C2A43" w:rsidRPr="000B623C">
        <w:rPr>
          <w:rFonts w:ascii="Garamond" w:hAnsi="Garamond" w:cs="Times New Roman"/>
          <w:sz w:val="24"/>
          <w:szCs w:val="24"/>
        </w:rPr>
        <w:t>sluge na osnovu naziva profesije</w:t>
      </w:r>
      <w:r w:rsidRPr="000B623C">
        <w:rPr>
          <w:rFonts w:ascii="Garamond" w:hAnsi="Garamond" w:cs="Times New Roman"/>
          <w:sz w:val="24"/>
          <w:szCs w:val="24"/>
        </w:rPr>
        <w:t xml:space="preserve"> države ugovornice </w:t>
      </w:r>
      <w:r w:rsidR="00E47D31" w:rsidRPr="000B623C">
        <w:rPr>
          <w:rFonts w:ascii="Garamond" w:hAnsi="Garamond" w:cs="Times New Roman"/>
          <w:sz w:val="24"/>
          <w:szCs w:val="24"/>
        </w:rPr>
        <w:t>porijekla</w:t>
      </w:r>
      <w:r w:rsidRPr="000B623C">
        <w:rPr>
          <w:rFonts w:ascii="Garamond" w:hAnsi="Garamond" w:cs="Times New Roman"/>
          <w:sz w:val="24"/>
          <w:szCs w:val="24"/>
        </w:rPr>
        <w:t xml:space="preserve"> ili formalnih kvalifikacija ponuđača usluga, mora na zahtjev nadležnog organa odnosno korisnika usluga, </w:t>
      </w:r>
      <w:r w:rsidR="008126C0" w:rsidRPr="000B623C">
        <w:rPr>
          <w:rFonts w:ascii="Garamond" w:hAnsi="Garamond" w:cs="Times New Roman"/>
          <w:sz w:val="24"/>
          <w:szCs w:val="24"/>
        </w:rPr>
        <w:t xml:space="preserve">korisnika usluga </w:t>
      </w:r>
      <w:r w:rsidRPr="000B623C">
        <w:rPr>
          <w:rFonts w:ascii="Garamond" w:hAnsi="Garamond" w:cs="Times New Roman"/>
          <w:sz w:val="24"/>
          <w:szCs w:val="24"/>
        </w:rPr>
        <w:t>obavijestiti o:</w:t>
      </w:r>
    </w:p>
    <w:p w:rsidR="009304F0" w:rsidRPr="000B623C" w:rsidRDefault="009304F0" w:rsidP="007466A5">
      <w:pPr>
        <w:pStyle w:val="ListParagraph"/>
        <w:numPr>
          <w:ilvl w:val="1"/>
          <w:numId w:val="62"/>
        </w:numPr>
        <w:jc w:val="both"/>
        <w:rPr>
          <w:rFonts w:ascii="Garamond" w:hAnsi="Garamond" w:cs="Times New Roman"/>
          <w:sz w:val="24"/>
          <w:szCs w:val="24"/>
        </w:rPr>
      </w:pPr>
      <w:r w:rsidRPr="000B623C">
        <w:rPr>
          <w:rFonts w:ascii="Garamond" w:hAnsi="Garamond" w:cs="Times New Roman"/>
          <w:sz w:val="24"/>
          <w:szCs w:val="24"/>
        </w:rPr>
        <w:t>registru u koji je upisan, broj</w:t>
      </w:r>
      <w:r w:rsidR="007C2A43" w:rsidRPr="000B623C">
        <w:rPr>
          <w:rFonts w:ascii="Garamond" w:hAnsi="Garamond" w:cs="Times New Roman"/>
          <w:sz w:val="24"/>
          <w:szCs w:val="24"/>
        </w:rPr>
        <w:t>u</w:t>
      </w:r>
      <w:r w:rsidRPr="000B623C">
        <w:rPr>
          <w:rFonts w:ascii="Garamond" w:hAnsi="Garamond" w:cs="Times New Roman"/>
          <w:sz w:val="24"/>
          <w:szCs w:val="24"/>
        </w:rPr>
        <w:t xml:space="preserve"> registracije ili o drugom načinu utvrđivanja</w:t>
      </w:r>
      <w:r w:rsidR="007C2A43" w:rsidRPr="000B623C">
        <w:rPr>
          <w:rFonts w:ascii="Garamond" w:hAnsi="Garamond" w:cs="Times New Roman"/>
          <w:sz w:val="24"/>
          <w:szCs w:val="24"/>
        </w:rPr>
        <w:t xml:space="preserve"> identiteta u registru, ako je</w:t>
      </w:r>
      <w:r w:rsidRPr="000B623C">
        <w:rPr>
          <w:rFonts w:ascii="Garamond" w:hAnsi="Garamond" w:cs="Times New Roman"/>
          <w:sz w:val="24"/>
          <w:szCs w:val="24"/>
        </w:rPr>
        <w:t xml:space="preserve"> ponuđač usluga upisan u poslovni ili drugi registar;</w:t>
      </w:r>
    </w:p>
    <w:p w:rsidR="009304F0" w:rsidRPr="000B623C" w:rsidRDefault="009304F0" w:rsidP="007466A5">
      <w:pPr>
        <w:pStyle w:val="ListParagraph"/>
        <w:numPr>
          <w:ilvl w:val="1"/>
          <w:numId w:val="62"/>
        </w:numPr>
        <w:jc w:val="both"/>
        <w:rPr>
          <w:rFonts w:ascii="Garamond" w:hAnsi="Garamond" w:cs="Times New Roman"/>
          <w:sz w:val="24"/>
          <w:szCs w:val="24"/>
        </w:rPr>
      </w:pPr>
      <w:r w:rsidRPr="000B623C">
        <w:rPr>
          <w:rFonts w:ascii="Garamond" w:hAnsi="Garamond" w:cs="Times New Roman"/>
          <w:sz w:val="24"/>
          <w:szCs w:val="24"/>
        </w:rPr>
        <w:t xml:space="preserve">imenu i adresi nadležnog organa, koji je u državi ugovornici </w:t>
      </w:r>
      <w:r w:rsidR="00CC52BC" w:rsidRPr="000B623C">
        <w:rPr>
          <w:rFonts w:ascii="Garamond" w:hAnsi="Garamond" w:cs="Times New Roman"/>
          <w:sz w:val="24"/>
          <w:szCs w:val="24"/>
        </w:rPr>
        <w:t>porijekla</w:t>
      </w:r>
      <w:r w:rsidRPr="000B623C">
        <w:rPr>
          <w:rFonts w:ascii="Garamond" w:hAnsi="Garamond" w:cs="Times New Roman"/>
          <w:sz w:val="24"/>
          <w:szCs w:val="24"/>
        </w:rPr>
        <w:t xml:space="preserve"> odobrio djelatnost;</w:t>
      </w:r>
    </w:p>
    <w:p w:rsidR="009304F0" w:rsidRPr="000B623C" w:rsidRDefault="009304F0" w:rsidP="007466A5">
      <w:pPr>
        <w:pStyle w:val="ListParagraph"/>
        <w:numPr>
          <w:ilvl w:val="1"/>
          <w:numId w:val="62"/>
        </w:numPr>
        <w:jc w:val="both"/>
        <w:rPr>
          <w:rFonts w:ascii="Garamond" w:hAnsi="Garamond" w:cs="Times New Roman"/>
          <w:sz w:val="24"/>
          <w:szCs w:val="24"/>
        </w:rPr>
      </w:pPr>
      <w:r w:rsidRPr="000B623C">
        <w:rPr>
          <w:rFonts w:ascii="Garamond" w:hAnsi="Garamond" w:cs="Times New Roman"/>
          <w:sz w:val="24"/>
          <w:szCs w:val="24"/>
        </w:rPr>
        <w:t>profesionalnom udruženju ili drugom organu kod kojeg je registrovan ponuđač usluga;</w:t>
      </w:r>
    </w:p>
    <w:p w:rsidR="009304F0" w:rsidRPr="000B623C" w:rsidRDefault="007C2A43" w:rsidP="007466A5">
      <w:pPr>
        <w:pStyle w:val="ListParagraph"/>
        <w:numPr>
          <w:ilvl w:val="1"/>
          <w:numId w:val="62"/>
        </w:numPr>
        <w:jc w:val="both"/>
        <w:rPr>
          <w:rFonts w:ascii="Garamond" w:hAnsi="Garamond" w:cs="Times New Roman"/>
          <w:sz w:val="24"/>
          <w:szCs w:val="24"/>
        </w:rPr>
      </w:pPr>
      <w:r w:rsidRPr="000B623C">
        <w:rPr>
          <w:rFonts w:ascii="Garamond" w:hAnsi="Garamond" w:cs="Times New Roman"/>
          <w:sz w:val="24"/>
          <w:szCs w:val="24"/>
        </w:rPr>
        <w:t>nazivu profesije</w:t>
      </w:r>
      <w:r w:rsidR="009304F0" w:rsidRPr="000B623C">
        <w:rPr>
          <w:rFonts w:ascii="Garamond" w:hAnsi="Garamond" w:cs="Times New Roman"/>
          <w:sz w:val="24"/>
          <w:szCs w:val="24"/>
        </w:rPr>
        <w:t xml:space="preserve"> ili profesionalne djelatnosti odnosno profesionalnih kvalifikacija ponuđača usluga i</w:t>
      </w:r>
      <w:r w:rsidRPr="000B623C">
        <w:rPr>
          <w:rFonts w:ascii="Garamond" w:hAnsi="Garamond" w:cs="Times New Roman"/>
          <w:sz w:val="24"/>
          <w:szCs w:val="24"/>
        </w:rPr>
        <w:t xml:space="preserve"> </w:t>
      </w:r>
      <w:r w:rsidR="009304F0" w:rsidRPr="000B623C">
        <w:rPr>
          <w:rFonts w:ascii="Garamond" w:hAnsi="Garamond" w:cs="Times New Roman"/>
          <w:sz w:val="24"/>
          <w:szCs w:val="24"/>
        </w:rPr>
        <w:t>državi ugovornici koja ih je dodijelila;</w:t>
      </w:r>
    </w:p>
    <w:p w:rsidR="009304F0" w:rsidRPr="000B623C" w:rsidRDefault="009304F0" w:rsidP="007466A5">
      <w:pPr>
        <w:pStyle w:val="ListParagraph"/>
        <w:numPr>
          <w:ilvl w:val="1"/>
          <w:numId w:val="62"/>
        </w:numPr>
        <w:jc w:val="both"/>
        <w:rPr>
          <w:rFonts w:ascii="Garamond" w:hAnsi="Garamond" w:cs="Times New Roman"/>
          <w:sz w:val="24"/>
          <w:szCs w:val="24"/>
        </w:rPr>
      </w:pPr>
      <w:r w:rsidRPr="000B623C">
        <w:rPr>
          <w:rFonts w:ascii="Garamond" w:hAnsi="Garamond" w:cs="Times New Roman"/>
          <w:sz w:val="24"/>
          <w:szCs w:val="24"/>
        </w:rPr>
        <w:t>identifikacionom broju za porez na dodatu vrijednost u skladu sa zakono</w:t>
      </w:r>
      <w:r w:rsidR="007C2A43" w:rsidRPr="000B623C">
        <w:rPr>
          <w:rFonts w:ascii="Garamond" w:hAnsi="Garamond" w:cs="Times New Roman"/>
          <w:sz w:val="24"/>
          <w:szCs w:val="24"/>
        </w:rPr>
        <w:t xml:space="preserve">m koji uređuje porez na dodatu </w:t>
      </w:r>
      <w:r w:rsidRPr="000B623C">
        <w:rPr>
          <w:rFonts w:ascii="Garamond" w:hAnsi="Garamond" w:cs="Times New Roman"/>
          <w:sz w:val="24"/>
          <w:szCs w:val="24"/>
        </w:rPr>
        <w:t>vrijednost, ako izvođač usluga obavlja djelatnost, koja je predmet toga poreza;</w:t>
      </w:r>
    </w:p>
    <w:p w:rsidR="00B07C79" w:rsidRPr="000B623C" w:rsidRDefault="009304F0" w:rsidP="007466A5">
      <w:pPr>
        <w:pStyle w:val="ListParagraph"/>
        <w:numPr>
          <w:ilvl w:val="1"/>
          <w:numId w:val="62"/>
        </w:numPr>
        <w:jc w:val="both"/>
        <w:rPr>
          <w:rFonts w:ascii="Garamond" w:hAnsi="Garamond" w:cs="Times New Roman"/>
          <w:sz w:val="24"/>
          <w:szCs w:val="24"/>
        </w:rPr>
      </w:pPr>
      <w:r w:rsidRPr="000B623C">
        <w:rPr>
          <w:rFonts w:ascii="Garamond" w:hAnsi="Garamond" w:cs="Times New Roman"/>
          <w:sz w:val="24"/>
          <w:szCs w:val="24"/>
        </w:rPr>
        <w:t>pokriću osiguranja ili drugim načinima ličnog ili kolektivnog osigu</w:t>
      </w:r>
      <w:r w:rsidR="00E50CD4" w:rsidRPr="000B623C">
        <w:rPr>
          <w:rFonts w:ascii="Garamond" w:hAnsi="Garamond" w:cs="Times New Roman"/>
          <w:sz w:val="24"/>
          <w:szCs w:val="24"/>
        </w:rPr>
        <w:t xml:space="preserve">ranja u vezi sa profesionalnom </w:t>
      </w:r>
      <w:r w:rsidR="000100D1" w:rsidRPr="000B623C">
        <w:rPr>
          <w:rFonts w:ascii="Garamond" w:hAnsi="Garamond" w:cs="Times New Roman"/>
          <w:sz w:val="24"/>
          <w:szCs w:val="24"/>
        </w:rPr>
        <w:t>odgovornošću.</w:t>
      </w:r>
    </w:p>
    <w:p w:rsidR="00E50CD4" w:rsidRPr="000B623C" w:rsidRDefault="009304F0" w:rsidP="007466A5">
      <w:pPr>
        <w:pStyle w:val="ListParagraph"/>
        <w:numPr>
          <w:ilvl w:val="0"/>
          <w:numId w:val="35"/>
        </w:numPr>
        <w:jc w:val="both"/>
        <w:rPr>
          <w:rFonts w:ascii="Garamond" w:hAnsi="Garamond" w:cs="Times New Roman"/>
          <w:sz w:val="24"/>
          <w:szCs w:val="24"/>
        </w:rPr>
      </w:pPr>
      <w:r w:rsidRPr="000B623C">
        <w:rPr>
          <w:rFonts w:ascii="Garamond" w:hAnsi="Garamond" w:cs="Times New Roman"/>
          <w:sz w:val="24"/>
          <w:szCs w:val="24"/>
        </w:rPr>
        <w:t>Korisnici usluga imaju protiv ponuđača usluga mogućnost žalbe u skladu sa zakonom koji uređuje zaštitu potrošača odnosno mogućnost sudske zaštite po opšt</w:t>
      </w:r>
      <w:r w:rsidR="00B07C79" w:rsidRPr="000B623C">
        <w:rPr>
          <w:rFonts w:ascii="Garamond" w:hAnsi="Garamond" w:cs="Times New Roman"/>
          <w:sz w:val="24"/>
          <w:szCs w:val="24"/>
        </w:rPr>
        <w:t>im načelima obligacionog prava.</w:t>
      </w:r>
      <w:r w:rsidR="00321BD1" w:rsidRPr="000B623C">
        <w:rPr>
          <w:rFonts w:ascii="Garamond" w:hAnsi="Garamond" w:cs="Times New Roman"/>
          <w:sz w:val="24"/>
          <w:szCs w:val="24"/>
        </w:rPr>
        <w:t xml:space="preserve"> </w:t>
      </w:r>
    </w:p>
    <w:p w:rsidR="00130B37" w:rsidRPr="000B623C" w:rsidRDefault="00130B37" w:rsidP="00130B37">
      <w:pPr>
        <w:pStyle w:val="ListParagraph"/>
        <w:jc w:val="both"/>
        <w:rPr>
          <w:rFonts w:ascii="Garamond" w:hAnsi="Garamond" w:cs="Times New Roman"/>
          <w:sz w:val="24"/>
          <w:szCs w:val="24"/>
        </w:rPr>
      </w:pPr>
    </w:p>
    <w:p w:rsidR="00130B37" w:rsidRPr="000B623C" w:rsidRDefault="00130B37" w:rsidP="00130B37">
      <w:pPr>
        <w:pStyle w:val="ListParagraph"/>
        <w:jc w:val="both"/>
        <w:rPr>
          <w:rFonts w:ascii="Garamond" w:hAnsi="Garamond" w:cs="Times New Roman"/>
          <w:sz w:val="24"/>
          <w:szCs w:val="24"/>
        </w:rPr>
      </w:pPr>
    </w:p>
    <w:p w:rsidR="008257C3" w:rsidRPr="000B623C" w:rsidRDefault="008257C3" w:rsidP="00130B37">
      <w:pPr>
        <w:pStyle w:val="ListParagraph"/>
        <w:jc w:val="both"/>
        <w:rPr>
          <w:rFonts w:ascii="Garamond" w:hAnsi="Garamond" w:cs="Times New Roman"/>
          <w:sz w:val="24"/>
          <w:szCs w:val="24"/>
        </w:rPr>
      </w:pPr>
    </w:p>
    <w:p w:rsidR="009304F0" w:rsidRPr="000B623C" w:rsidRDefault="00E50CD4" w:rsidP="009304F0">
      <w:pPr>
        <w:jc w:val="center"/>
        <w:rPr>
          <w:rFonts w:ascii="Garamond" w:hAnsi="Garamond" w:cs="Times New Roman"/>
          <w:b/>
          <w:sz w:val="24"/>
          <w:szCs w:val="24"/>
        </w:rPr>
      </w:pPr>
      <w:r w:rsidRPr="000B623C">
        <w:rPr>
          <w:rFonts w:ascii="Garamond" w:hAnsi="Garamond" w:cs="Times New Roman"/>
          <w:b/>
          <w:sz w:val="24"/>
          <w:szCs w:val="24"/>
        </w:rPr>
        <w:t xml:space="preserve">V. </w:t>
      </w:r>
      <w:r w:rsidR="006F3198" w:rsidRPr="000B623C">
        <w:rPr>
          <w:rFonts w:ascii="Garamond" w:hAnsi="Garamond" w:cs="Times New Roman"/>
          <w:b/>
          <w:sz w:val="24"/>
          <w:szCs w:val="24"/>
        </w:rPr>
        <w:t>EVROPSKA PROFESIONALNA KARTICA</w:t>
      </w:r>
    </w:p>
    <w:p w:rsidR="009304F0" w:rsidRPr="000B623C" w:rsidRDefault="009010A4">
      <w:pPr>
        <w:jc w:val="center"/>
        <w:rPr>
          <w:rFonts w:ascii="Garamond" w:hAnsi="Garamond" w:cs="Times New Roman"/>
          <w:b/>
          <w:sz w:val="24"/>
          <w:szCs w:val="24"/>
        </w:rPr>
      </w:pPr>
      <w:r w:rsidRPr="000B623C">
        <w:rPr>
          <w:rFonts w:ascii="Garamond" w:hAnsi="Garamond" w:cs="Times New Roman"/>
          <w:b/>
          <w:sz w:val="24"/>
          <w:szCs w:val="24"/>
        </w:rPr>
        <w:t>Definicija i namjena</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45</w:t>
      </w:r>
    </w:p>
    <w:p w:rsidR="009304F0" w:rsidRPr="000B623C" w:rsidRDefault="00675BDA" w:rsidP="00114659">
      <w:pPr>
        <w:jc w:val="both"/>
        <w:rPr>
          <w:rFonts w:ascii="Garamond" w:hAnsi="Garamond" w:cs="Times New Roman"/>
          <w:sz w:val="24"/>
          <w:szCs w:val="24"/>
        </w:rPr>
      </w:pPr>
      <w:r w:rsidRPr="000B623C">
        <w:rPr>
          <w:rFonts w:ascii="Garamond" w:hAnsi="Garamond" w:cs="Times New Roman"/>
          <w:sz w:val="24"/>
          <w:szCs w:val="24"/>
        </w:rPr>
        <w:t>Evropska profesionalna kartica (u daljem tekstu: kartica</w:t>
      </w:r>
      <w:r w:rsidR="009304F0" w:rsidRPr="000B623C">
        <w:rPr>
          <w:rFonts w:ascii="Garamond" w:hAnsi="Garamond" w:cs="Times New Roman"/>
          <w:sz w:val="24"/>
          <w:szCs w:val="24"/>
        </w:rPr>
        <w:t xml:space="preserve">) je elektronska potvrda koja dokazuje da stručnjak ispunjava sve uslove potrebne za privremeno ili povremeno </w:t>
      </w:r>
      <w:r w:rsidR="00396C48" w:rsidRPr="000B623C">
        <w:rPr>
          <w:rFonts w:ascii="Garamond" w:hAnsi="Garamond" w:cs="Times New Roman"/>
          <w:sz w:val="24"/>
          <w:szCs w:val="24"/>
        </w:rPr>
        <w:t xml:space="preserve">pružanje </w:t>
      </w:r>
      <w:r w:rsidR="009304F0" w:rsidRPr="000B623C">
        <w:rPr>
          <w:rFonts w:ascii="Garamond" w:hAnsi="Garamond" w:cs="Times New Roman"/>
          <w:sz w:val="24"/>
          <w:szCs w:val="24"/>
        </w:rPr>
        <w:t xml:space="preserve">usluga u državama ugovornicama ili za priznavanje profesionalnih kvalifikacija </w:t>
      </w:r>
      <w:r w:rsidRPr="000B623C">
        <w:rPr>
          <w:rFonts w:ascii="Garamond" w:hAnsi="Garamond" w:cs="Times New Roman"/>
          <w:sz w:val="24"/>
          <w:szCs w:val="24"/>
        </w:rPr>
        <w:t>za trajno obavljanje regulisane profesije</w:t>
      </w:r>
      <w:r w:rsidR="009304F0" w:rsidRPr="000B623C">
        <w:rPr>
          <w:rFonts w:ascii="Garamond" w:hAnsi="Garamond" w:cs="Times New Roman"/>
          <w:sz w:val="24"/>
          <w:szCs w:val="24"/>
        </w:rPr>
        <w:t xml:space="preserve"> u državama ugovornicama.</w:t>
      </w:r>
    </w:p>
    <w:p w:rsidR="00675BDA" w:rsidRPr="000B623C" w:rsidRDefault="00675BDA" w:rsidP="0035446B">
      <w:pPr>
        <w:jc w:val="center"/>
        <w:rPr>
          <w:rFonts w:ascii="Garamond" w:hAnsi="Garamond" w:cs="Times New Roman"/>
          <w:b/>
          <w:sz w:val="24"/>
          <w:szCs w:val="24"/>
        </w:rPr>
      </w:pPr>
      <w:r w:rsidRPr="000B623C">
        <w:rPr>
          <w:rFonts w:ascii="Garamond" w:hAnsi="Garamond" w:cs="Times New Roman"/>
          <w:b/>
          <w:sz w:val="24"/>
          <w:szCs w:val="24"/>
        </w:rPr>
        <w:t>Zahtjev za izdavanje kartice</w:t>
      </w:r>
    </w:p>
    <w:p w:rsidR="009304F0" w:rsidRPr="000B623C" w:rsidRDefault="009959FE" w:rsidP="0035446B">
      <w:pPr>
        <w:jc w:val="center"/>
        <w:rPr>
          <w:rFonts w:ascii="Garamond" w:hAnsi="Garamond" w:cs="Times New Roman"/>
          <w:b/>
          <w:sz w:val="24"/>
          <w:szCs w:val="24"/>
        </w:rPr>
      </w:pPr>
      <w:r w:rsidRPr="000B623C">
        <w:rPr>
          <w:rFonts w:ascii="Garamond" w:hAnsi="Garamond" w:cs="Times New Roman"/>
          <w:b/>
          <w:sz w:val="24"/>
          <w:szCs w:val="24"/>
        </w:rPr>
        <w:t>Član 46</w:t>
      </w:r>
    </w:p>
    <w:p w:rsidR="009304F0" w:rsidRPr="000B623C" w:rsidRDefault="00675BDA" w:rsidP="007466A5">
      <w:pPr>
        <w:pStyle w:val="ListParagraph"/>
        <w:numPr>
          <w:ilvl w:val="0"/>
          <w:numId w:val="36"/>
        </w:numPr>
        <w:jc w:val="both"/>
        <w:rPr>
          <w:rFonts w:ascii="Garamond" w:hAnsi="Garamond" w:cs="Times New Roman"/>
          <w:sz w:val="24"/>
          <w:szCs w:val="24"/>
        </w:rPr>
      </w:pPr>
      <w:r w:rsidRPr="000B623C">
        <w:rPr>
          <w:rFonts w:ascii="Garamond" w:hAnsi="Garamond" w:cs="Times New Roman"/>
          <w:sz w:val="24"/>
          <w:szCs w:val="24"/>
        </w:rPr>
        <w:t>Zahtjev za izdavanje kartice</w:t>
      </w:r>
      <w:r w:rsidR="009304F0" w:rsidRPr="000B623C">
        <w:rPr>
          <w:rFonts w:ascii="Garamond" w:hAnsi="Garamond" w:cs="Times New Roman"/>
          <w:sz w:val="24"/>
          <w:szCs w:val="24"/>
        </w:rPr>
        <w:t xml:space="preserve"> može podnijeti stručnjak</w:t>
      </w:r>
      <w:r w:rsidR="006065A1" w:rsidRPr="000B623C">
        <w:rPr>
          <w:rFonts w:ascii="Garamond" w:hAnsi="Garamond" w:cs="Times New Roman"/>
          <w:sz w:val="24"/>
          <w:szCs w:val="24"/>
        </w:rPr>
        <w:t xml:space="preserve"> nadležnom organu</w:t>
      </w:r>
      <w:r w:rsidR="009304F0" w:rsidRPr="000B623C">
        <w:rPr>
          <w:rFonts w:ascii="Garamond" w:hAnsi="Garamond" w:cs="Times New Roman"/>
          <w:sz w:val="24"/>
          <w:szCs w:val="24"/>
        </w:rPr>
        <w:t>, koji je profesionalne kvalifikac</w:t>
      </w:r>
      <w:r w:rsidRPr="000B623C">
        <w:rPr>
          <w:rFonts w:ascii="Garamond" w:hAnsi="Garamond" w:cs="Times New Roman"/>
          <w:sz w:val="24"/>
          <w:szCs w:val="24"/>
        </w:rPr>
        <w:t>ije stekao u Crnoj Gori</w:t>
      </w:r>
      <w:r w:rsidR="009304F0" w:rsidRPr="000B623C">
        <w:rPr>
          <w:rFonts w:ascii="Garamond" w:hAnsi="Garamond" w:cs="Times New Roman"/>
          <w:sz w:val="24"/>
          <w:szCs w:val="24"/>
        </w:rPr>
        <w:t xml:space="preserve"> ili je kvalifikovan i ispunjava sv</w:t>
      </w:r>
      <w:r w:rsidRPr="000B623C">
        <w:rPr>
          <w:rFonts w:ascii="Garamond" w:hAnsi="Garamond" w:cs="Times New Roman"/>
          <w:sz w:val="24"/>
          <w:szCs w:val="24"/>
        </w:rPr>
        <w:t>e uslove za obavljanje profesije u Crnoj Gori</w:t>
      </w:r>
      <w:r w:rsidR="009304F0" w:rsidRPr="000B623C">
        <w:rPr>
          <w:rFonts w:ascii="Garamond" w:hAnsi="Garamond" w:cs="Times New Roman"/>
          <w:sz w:val="24"/>
          <w:szCs w:val="24"/>
        </w:rPr>
        <w:t xml:space="preserve"> (u daljem tekstu: podnosilac</w:t>
      </w:r>
      <w:r w:rsidRPr="000B623C">
        <w:rPr>
          <w:rFonts w:ascii="Garamond" w:hAnsi="Garamond" w:cs="Times New Roman"/>
          <w:sz w:val="24"/>
          <w:szCs w:val="24"/>
        </w:rPr>
        <w:t xml:space="preserve"> zahtjeva za izdavanje kartice) i to za profesije za koje</w:t>
      </w:r>
      <w:r w:rsidR="009304F0" w:rsidRPr="000B623C">
        <w:rPr>
          <w:rFonts w:ascii="Garamond" w:hAnsi="Garamond" w:cs="Times New Roman"/>
          <w:sz w:val="24"/>
          <w:szCs w:val="24"/>
        </w:rPr>
        <w:t xml:space="preserve"> je </w:t>
      </w:r>
      <w:r w:rsidR="00F35E9E" w:rsidRPr="000B623C">
        <w:rPr>
          <w:rFonts w:ascii="Garamond" w:hAnsi="Garamond" w:cs="Times New Roman"/>
          <w:sz w:val="24"/>
          <w:szCs w:val="24"/>
        </w:rPr>
        <w:t>uvedena.</w:t>
      </w:r>
    </w:p>
    <w:p w:rsidR="009304F0" w:rsidRPr="000B623C" w:rsidRDefault="00F33647" w:rsidP="007466A5">
      <w:pPr>
        <w:pStyle w:val="ListParagraph"/>
        <w:numPr>
          <w:ilvl w:val="0"/>
          <w:numId w:val="36"/>
        </w:numPr>
        <w:jc w:val="both"/>
        <w:rPr>
          <w:rFonts w:ascii="Garamond" w:hAnsi="Garamond" w:cs="Times New Roman"/>
          <w:sz w:val="24"/>
          <w:szCs w:val="24"/>
        </w:rPr>
      </w:pPr>
      <w:r w:rsidRPr="000B623C">
        <w:rPr>
          <w:rFonts w:ascii="Garamond" w:hAnsi="Garamond" w:cs="Times New Roman"/>
          <w:sz w:val="24"/>
          <w:szCs w:val="24"/>
        </w:rPr>
        <w:t>I</w:t>
      </w:r>
      <w:r w:rsidR="009304F0" w:rsidRPr="000B623C">
        <w:rPr>
          <w:rFonts w:ascii="Garamond" w:hAnsi="Garamond" w:cs="Times New Roman"/>
          <w:sz w:val="24"/>
          <w:szCs w:val="24"/>
        </w:rPr>
        <w:t>malac profesionalne kvalifikacije može umjesto zahtj</w:t>
      </w:r>
      <w:r w:rsidRPr="000B623C">
        <w:rPr>
          <w:rFonts w:ascii="Garamond" w:hAnsi="Garamond" w:cs="Times New Roman"/>
          <w:sz w:val="24"/>
          <w:szCs w:val="24"/>
        </w:rPr>
        <w:t>eva za karticu</w:t>
      </w:r>
      <w:r w:rsidR="009304F0" w:rsidRPr="000B623C">
        <w:rPr>
          <w:rFonts w:ascii="Garamond" w:hAnsi="Garamond" w:cs="Times New Roman"/>
          <w:sz w:val="24"/>
          <w:szCs w:val="24"/>
        </w:rPr>
        <w:t xml:space="preserve"> podnijeti zahtjev za priznavanje profesionalne kvalifikacije po postupku iz II</w:t>
      </w:r>
      <w:r w:rsidR="00B07C79" w:rsidRPr="000B623C">
        <w:rPr>
          <w:rFonts w:ascii="Garamond" w:hAnsi="Garamond" w:cs="Times New Roman"/>
          <w:sz w:val="24"/>
          <w:szCs w:val="24"/>
        </w:rPr>
        <w:t>I ili IV poglavlja ovog zakona.</w:t>
      </w:r>
    </w:p>
    <w:p w:rsidR="009304F0" w:rsidRPr="000B623C" w:rsidRDefault="00F33647" w:rsidP="007466A5">
      <w:pPr>
        <w:pStyle w:val="ListParagraph"/>
        <w:numPr>
          <w:ilvl w:val="0"/>
          <w:numId w:val="36"/>
        </w:numPr>
        <w:jc w:val="both"/>
        <w:rPr>
          <w:rFonts w:ascii="Garamond" w:hAnsi="Garamond" w:cs="Times New Roman"/>
          <w:sz w:val="24"/>
          <w:szCs w:val="24"/>
        </w:rPr>
      </w:pPr>
      <w:r w:rsidRPr="000B623C">
        <w:rPr>
          <w:rFonts w:ascii="Garamond" w:hAnsi="Garamond" w:cs="Times New Roman"/>
          <w:sz w:val="24"/>
          <w:szCs w:val="24"/>
        </w:rPr>
        <w:t>Zahtjev za izdavanje kartice</w:t>
      </w:r>
      <w:r w:rsidR="009304F0" w:rsidRPr="000B623C">
        <w:rPr>
          <w:rFonts w:ascii="Garamond" w:hAnsi="Garamond" w:cs="Times New Roman"/>
          <w:sz w:val="24"/>
          <w:szCs w:val="24"/>
        </w:rPr>
        <w:t xml:space="preserve"> se šalje preko elektronskog obrasca. Nadležni organ razmatra</w:t>
      </w:r>
      <w:r w:rsidRPr="000B623C">
        <w:rPr>
          <w:rFonts w:ascii="Garamond" w:hAnsi="Garamond" w:cs="Times New Roman"/>
          <w:sz w:val="24"/>
          <w:szCs w:val="24"/>
        </w:rPr>
        <w:t xml:space="preserve"> zahtjeve za izdavanje kartice</w:t>
      </w:r>
      <w:r w:rsidR="009304F0" w:rsidRPr="000B623C">
        <w:rPr>
          <w:rFonts w:ascii="Garamond" w:hAnsi="Garamond" w:cs="Times New Roman"/>
          <w:sz w:val="24"/>
          <w:szCs w:val="24"/>
        </w:rPr>
        <w:t xml:space="preserve">, </w:t>
      </w:r>
      <w:r w:rsidRPr="000B623C">
        <w:rPr>
          <w:rFonts w:ascii="Garamond" w:hAnsi="Garamond" w:cs="Times New Roman"/>
          <w:sz w:val="24"/>
          <w:szCs w:val="24"/>
        </w:rPr>
        <w:t xml:space="preserve">koji su </w:t>
      </w:r>
      <w:r w:rsidR="00396C48" w:rsidRPr="000B623C">
        <w:rPr>
          <w:rFonts w:ascii="Garamond" w:hAnsi="Garamond" w:cs="Times New Roman"/>
          <w:sz w:val="24"/>
          <w:szCs w:val="24"/>
        </w:rPr>
        <w:t xml:space="preserve">dostavili stručnjaci </w:t>
      </w:r>
      <w:r w:rsidRPr="000B623C">
        <w:rPr>
          <w:rFonts w:ascii="Garamond" w:hAnsi="Garamond" w:cs="Times New Roman"/>
          <w:sz w:val="24"/>
          <w:szCs w:val="24"/>
        </w:rPr>
        <w:t xml:space="preserve">iz </w:t>
      </w:r>
      <w:r w:rsidR="009304F0" w:rsidRPr="000B623C">
        <w:rPr>
          <w:rFonts w:ascii="Garamond" w:hAnsi="Garamond" w:cs="Times New Roman"/>
          <w:sz w:val="24"/>
          <w:szCs w:val="24"/>
        </w:rPr>
        <w:t xml:space="preserve">stava </w:t>
      </w:r>
      <w:r w:rsidRPr="000B623C">
        <w:rPr>
          <w:rFonts w:ascii="Garamond" w:hAnsi="Garamond" w:cs="Times New Roman"/>
          <w:sz w:val="24"/>
          <w:szCs w:val="24"/>
        </w:rPr>
        <w:t xml:space="preserve">1 </w:t>
      </w:r>
      <w:r w:rsidR="00396C48" w:rsidRPr="000B623C">
        <w:rPr>
          <w:rFonts w:ascii="Garamond" w:hAnsi="Garamond" w:cs="Times New Roman"/>
          <w:sz w:val="24"/>
          <w:szCs w:val="24"/>
        </w:rPr>
        <w:t>ovog člana i zahtjeve</w:t>
      </w:r>
      <w:r w:rsidR="009304F0" w:rsidRPr="000B623C">
        <w:rPr>
          <w:rFonts w:ascii="Garamond" w:hAnsi="Garamond" w:cs="Times New Roman"/>
          <w:sz w:val="24"/>
          <w:szCs w:val="24"/>
        </w:rPr>
        <w:t xml:space="preserve"> koje su preko sistema IMI p</w:t>
      </w:r>
      <w:r w:rsidRPr="000B623C">
        <w:rPr>
          <w:rFonts w:ascii="Garamond" w:hAnsi="Garamond" w:cs="Times New Roman"/>
          <w:sz w:val="24"/>
          <w:szCs w:val="24"/>
        </w:rPr>
        <w:t>oslale druge države ugovornice.</w:t>
      </w:r>
    </w:p>
    <w:p w:rsidR="009304F0" w:rsidRPr="000B623C" w:rsidRDefault="00F33647" w:rsidP="007466A5">
      <w:pPr>
        <w:pStyle w:val="ListParagraph"/>
        <w:numPr>
          <w:ilvl w:val="0"/>
          <w:numId w:val="36"/>
        </w:numPr>
        <w:jc w:val="both"/>
        <w:rPr>
          <w:rFonts w:ascii="Garamond" w:hAnsi="Garamond" w:cs="Times New Roman"/>
          <w:sz w:val="24"/>
          <w:szCs w:val="24"/>
        </w:rPr>
      </w:pPr>
      <w:r w:rsidRPr="000B623C">
        <w:rPr>
          <w:rFonts w:ascii="Garamond" w:hAnsi="Garamond" w:cs="Times New Roman"/>
          <w:sz w:val="24"/>
          <w:szCs w:val="24"/>
        </w:rPr>
        <w:t>Pribavljanje kartice</w:t>
      </w:r>
      <w:r w:rsidR="009304F0" w:rsidRPr="000B623C">
        <w:rPr>
          <w:rFonts w:ascii="Garamond" w:hAnsi="Garamond" w:cs="Times New Roman"/>
          <w:sz w:val="24"/>
          <w:szCs w:val="24"/>
        </w:rPr>
        <w:t xml:space="preserve"> ne zamjenjuje prethodnu registraciju odnosno dozvolu, kada je takva registracija ili dozvola predviđena z</w:t>
      </w:r>
      <w:r w:rsidRPr="000B623C">
        <w:rPr>
          <w:rFonts w:ascii="Garamond" w:hAnsi="Garamond" w:cs="Times New Roman"/>
          <w:sz w:val="24"/>
          <w:szCs w:val="24"/>
        </w:rPr>
        <w:t>akonom ili drugim propisom.</w:t>
      </w:r>
    </w:p>
    <w:p w:rsidR="00FB041B" w:rsidRPr="000B623C" w:rsidRDefault="00F33647" w:rsidP="008257C3">
      <w:pPr>
        <w:pStyle w:val="ListParagraph"/>
        <w:numPr>
          <w:ilvl w:val="0"/>
          <w:numId w:val="36"/>
        </w:numPr>
        <w:jc w:val="both"/>
        <w:rPr>
          <w:rFonts w:ascii="Garamond" w:hAnsi="Garamond" w:cs="Times New Roman"/>
          <w:sz w:val="24"/>
          <w:szCs w:val="24"/>
        </w:rPr>
      </w:pPr>
      <w:r w:rsidRPr="000B623C">
        <w:rPr>
          <w:rFonts w:ascii="Garamond" w:hAnsi="Garamond" w:cs="Times New Roman"/>
          <w:sz w:val="24"/>
          <w:szCs w:val="24"/>
        </w:rPr>
        <w:t>Ako pojedina profesija, za koju</w:t>
      </w:r>
      <w:r w:rsidR="009304F0" w:rsidRPr="000B623C">
        <w:rPr>
          <w:rFonts w:ascii="Garamond" w:hAnsi="Garamond" w:cs="Times New Roman"/>
          <w:sz w:val="24"/>
          <w:szCs w:val="24"/>
        </w:rPr>
        <w:t xml:space="preserve"> j</w:t>
      </w:r>
      <w:r w:rsidRPr="000B623C">
        <w:rPr>
          <w:rFonts w:ascii="Garamond" w:hAnsi="Garamond" w:cs="Times New Roman"/>
          <w:sz w:val="24"/>
          <w:szCs w:val="24"/>
        </w:rPr>
        <w:t>e predviđeno izdavanje kartice, nije regulisana</w:t>
      </w:r>
      <w:r w:rsidR="009304F0" w:rsidRPr="000B623C">
        <w:rPr>
          <w:rFonts w:ascii="Garamond" w:hAnsi="Garamond" w:cs="Times New Roman"/>
          <w:sz w:val="24"/>
          <w:szCs w:val="24"/>
        </w:rPr>
        <w:t>, poslove nadležnog organ</w:t>
      </w:r>
      <w:r w:rsidRPr="000B623C">
        <w:rPr>
          <w:rFonts w:ascii="Garamond" w:hAnsi="Garamond" w:cs="Times New Roman"/>
          <w:sz w:val="24"/>
          <w:szCs w:val="24"/>
        </w:rPr>
        <w:t>a u vezi sa izdavanjem kartice</w:t>
      </w:r>
      <w:r w:rsidR="009304F0" w:rsidRPr="000B623C">
        <w:rPr>
          <w:rFonts w:ascii="Garamond" w:hAnsi="Garamond" w:cs="Times New Roman"/>
          <w:sz w:val="24"/>
          <w:szCs w:val="24"/>
        </w:rPr>
        <w:t xml:space="preserve"> ob</w:t>
      </w:r>
      <w:r w:rsidRPr="000B623C">
        <w:rPr>
          <w:rFonts w:ascii="Garamond" w:hAnsi="Garamond" w:cs="Times New Roman"/>
          <w:sz w:val="24"/>
          <w:szCs w:val="24"/>
        </w:rPr>
        <w:t>av</w:t>
      </w:r>
      <w:r w:rsidR="00C31570" w:rsidRPr="000B623C">
        <w:rPr>
          <w:rFonts w:ascii="Garamond" w:hAnsi="Garamond" w:cs="Times New Roman"/>
          <w:sz w:val="24"/>
          <w:szCs w:val="24"/>
        </w:rPr>
        <w:t>lja kontakt centar iz člana 61</w:t>
      </w:r>
      <w:r w:rsidR="009304F0" w:rsidRPr="000B623C">
        <w:rPr>
          <w:rFonts w:ascii="Garamond" w:hAnsi="Garamond" w:cs="Times New Roman"/>
          <w:sz w:val="24"/>
          <w:szCs w:val="24"/>
        </w:rPr>
        <w:t xml:space="preserve"> ovog zakona.</w:t>
      </w:r>
    </w:p>
    <w:p w:rsidR="009304F0" w:rsidRPr="000B623C" w:rsidRDefault="00F33647" w:rsidP="00AA6B6F">
      <w:pPr>
        <w:jc w:val="center"/>
        <w:rPr>
          <w:rFonts w:ascii="Garamond" w:hAnsi="Garamond" w:cs="Times New Roman"/>
          <w:b/>
          <w:sz w:val="24"/>
          <w:szCs w:val="24"/>
        </w:rPr>
      </w:pPr>
      <w:r w:rsidRPr="000B623C">
        <w:rPr>
          <w:rFonts w:ascii="Garamond" w:hAnsi="Garamond" w:cs="Times New Roman"/>
          <w:b/>
          <w:sz w:val="24"/>
          <w:szCs w:val="24"/>
        </w:rPr>
        <w:t xml:space="preserve"> </w:t>
      </w:r>
      <w:r w:rsidR="00E86815" w:rsidRPr="000B623C">
        <w:rPr>
          <w:rFonts w:ascii="Garamond" w:hAnsi="Garamond" w:cs="Times New Roman"/>
          <w:b/>
          <w:sz w:val="24"/>
          <w:szCs w:val="24"/>
        </w:rPr>
        <w:t>Rad organa nakon prijema zahtjeva</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47</w:t>
      </w:r>
    </w:p>
    <w:p w:rsidR="009304F0" w:rsidRPr="000B623C" w:rsidRDefault="009304F0" w:rsidP="007466A5">
      <w:pPr>
        <w:pStyle w:val="ListParagraph"/>
        <w:numPr>
          <w:ilvl w:val="0"/>
          <w:numId w:val="37"/>
        </w:numPr>
        <w:jc w:val="both"/>
        <w:rPr>
          <w:rFonts w:ascii="Garamond" w:hAnsi="Garamond" w:cs="Times New Roman"/>
          <w:sz w:val="24"/>
          <w:szCs w:val="24"/>
        </w:rPr>
      </w:pPr>
      <w:r w:rsidRPr="000B623C">
        <w:rPr>
          <w:rFonts w:ascii="Garamond" w:hAnsi="Garamond" w:cs="Times New Roman"/>
          <w:sz w:val="24"/>
          <w:szCs w:val="24"/>
        </w:rPr>
        <w:t xml:space="preserve">Nadležni organ u roku od </w:t>
      </w:r>
      <w:r w:rsidR="00144165" w:rsidRPr="000B623C">
        <w:rPr>
          <w:rFonts w:ascii="Garamond" w:hAnsi="Garamond" w:cs="Times New Roman"/>
          <w:sz w:val="24"/>
          <w:szCs w:val="24"/>
        </w:rPr>
        <w:t>tri</w:t>
      </w:r>
      <w:r w:rsidRPr="000B623C">
        <w:rPr>
          <w:rFonts w:ascii="Garamond" w:hAnsi="Garamond" w:cs="Times New Roman"/>
          <w:sz w:val="24"/>
          <w:szCs w:val="24"/>
        </w:rPr>
        <w:t xml:space="preserve"> dana nakon prijema</w:t>
      </w:r>
      <w:r w:rsidR="00F33647" w:rsidRPr="000B623C">
        <w:rPr>
          <w:rFonts w:ascii="Garamond" w:hAnsi="Garamond" w:cs="Times New Roman"/>
          <w:sz w:val="24"/>
          <w:szCs w:val="24"/>
        </w:rPr>
        <w:t xml:space="preserve"> zahtjeva za izdavanje kartice</w:t>
      </w:r>
      <w:r w:rsidRPr="000B623C">
        <w:rPr>
          <w:rFonts w:ascii="Garamond" w:hAnsi="Garamond" w:cs="Times New Roman"/>
          <w:sz w:val="24"/>
          <w:szCs w:val="24"/>
        </w:rPr>
        <w:t xml:space="preserve"> potvrđuje njen prijem ili poziva podnosioca</w:t>
      </w:r>
      <w:r w:rsidR="00F33647" w:rsidRPr="000B623C">
        <w:rPr>
          <w:rFonts w:ascii="Garamond" w:hAnsi="Garamond" w:cs="Times New Roman"/>
          <w:sz w:val="24"/>
          <w:szCs w:val="24"/>
        </w:rPr>
        <w:t xml:space="preserve"> zahtjeva za izdavanje kartice</w:t>
      </w:r>
      <w:r w:rsidRPr="000B623C">
        <w:rPr>
          <w:rFonts w:ascii="Garamond" w:hAnsi="Garamond" w:cs="Times New Roman"/>
          <w:sz w:val="24"/>
          <w:szCs w:val="24"/>
        </w:rPr>
        <w:t xml:space="preserve"> na dopunu zaht</w:t>
      </w:r>
      <w:r w:rsidR="00F33647" w:rsidRPr="000B623C">
        <w:rPr>
          <w:rFonts w:ascii="Garamond" w:hAnsi="Garamond" w:cs="Times New Roman"/>
          <w:sz w:val="24"/>
          <w:szCs w:val="24"/>
        </w:rPr>
        <w:t>jeva, ako ovaj ima nedostataka.</w:t>
      </w:r>
    </w:p>
    <w:p w:rsidR="009304F0" w:rsidRPr="000B623C" w:rsidRDefault="009304F0" w:rsidP="007466A5">
      <w:pPr>
        <w:pStyle w:val="ListParagraph"/>
        <w:numPr>
          <w:ilvl w:val="0"/>
          <w:numId w:val="37"/>
        </w:numPr>
        <w:jc w:val="both"/>
        <w:rPr>
          <w:rFonts w:ascii="Garamond" w:hAnsi="Garamond" w:cs="Times New Roman"/>
          <w:sz w:val="24"/>
          <w:szCs w:val="24"/>
        </w:rPr>
      </w:pPr>
      <w:r w:rsidRPr="000B623C">
        <w:rPr>
          <w:rFonts w:ascii="Garamond" w:hAnsi="Garamond" w:cs="Times New Roman"/>
          <w:sz w:val="24"/>
          <w:szCs w:val="24"/>
        </w:rPr>
        <w:t xml:space="preserve">Nadležni organ provjerava da li je </w:t>
      </w:r>
      <w:r w:rsidR="00E86815" w:rsidRPr="000B623C">
        <w:rPr>
          <w:rFonts w:ascii="Garamond" w:hAnsi="Garamond" w:cs="Times New Roman"/>
          <w:sz w:val="24"/>
          <w:szCs w:val="24"/>
        </w:rPr>
        <w:t>podnosilac zahtjeva za</w:t>
      </w:r>
      <w:r w:rsidR="00F33647" w:rsidRPr="000B623C">
        <w:rPr>
          <w:rFonts w:ascii="Garamond" w:hAnsi="Garamond" w:cs="Times New Roman"/>
          <w:sz w:val="24"/>
          <w:szCs w:val="24"/>
        </w:rPr>
        <w:t xml:space="preserve"> izdavanje kartice u Crnoj Gori</w:t>
      </w:r>
      <w:r w:rsidRPr="000B623C">
        <w:rPr>
          <w:rFonts w:ascii="Garamond" w:hAnsi="Garamond" w:cs="Times New Roman"/>
          <w:sz w:val="24"/>
          <w:szCs w:val="24"/>
        </w:rPr>
        <w:t xml:space="preserve"> </w:t>
      </w:r>
      <w:r w:rsidR="00E86815" w:rsidRPr="000B623C">
        <w:rPr>
          <w:rFonts w:ascii="Garamond" w:hAnsi="Garamond" w:cs="Times New Roman"/>
          <w:sz w:val="24"/>
          <w:szCs w:val="24"/>
        </w:rPr>
        <w:t>zakonito osnovan</w:t>
      </w:r>
      <w:r w:rsidRPr="000B623C">
        <w:rPr>
          <w:rFonts w:ascii="Garamond" w:hAnsi="Garamond" w:cs="Times New Roman"/>
          <w:sz w:val="24"/>
          <w:szCs w:val="24"/>
        </w:rPr>
        <w:t xml:space="preserve"> i da li su sva dokumen</w:t>
      </w:r>
      <w:r w:rsidR="00F33647" w:rsidRPr="000B623C">
        <w:rPr>
          <w:rFonts w:ascii="Garamond" w:hAnsi="Garamond" w:cs="Times New Roman"/>
          <w:sz w:val="24"/>
          <w:szCs w:val="24"/>
        </w:rPr>
        <w:t>ta, izdata u Crnoj Gori</w:t>
      </w:r>
      <w:r w:rsidRPr="000B623C">
        <w:rPr>
          <w:rFonts w:ascii="Garamond" w:hAnsi="Garamond" w:cs="Times New Roman"/>
          <w:sz w:val="24"/>
          <w:szCs w:val="24"/>
        </w:rPr>
        <w:t xml:space="preserve">, važeća i vjerodostojna. Ako postoji opravdana sumnja, </w:t>
      </w:r>
      <w:r w:rsidR="00E86815" w:rsidRPr="000B623C">
        <w:rPr>
          <w:rFonts w:ascii="Garamond" w:hAnsi="Garamond" w:cs="Times New Roman"/>
          <w:sz w:val="24"/>
          <w:szCs w:val="24"/>
        </w:rPr>
        <w:t>nadležni organ se savjetuje sa organom koji je izdao</w:t>
      </w:r>
      <w:r w:rsidRPr="000B623C">
        <w:rPr>
          <w:rFonts w:ascii="Garamond" w:hAnsi="Garamond" w:cs="Times New Roman"/>
          <w:sz w:val="24"/>
          <w:szCs w:val="24"/>
        </w:rPr>
        <w:t xml:space="preserve"> dokumenta odnosno može od podnosioca</w:t>
      </w:r>
      <w:r w:rsidR="00F33647" w:rsidRPr="000B623C">
        <w:rPr>
          <w:rFonts w:ascii="Garamond" w:hAnsi="Garamond" w:cs="Times New Roman"/>
          <w:sz w:val="24"/>
          <w:szCs w:val="24"/>
        </w:rPr>
        <w:t xml:space="preserve"> zahtjeva za izdavanje kartice</w:t>
      </w:r>
      <w:r w:rsidRPr="000B623C">
        <w:rPr>
          <w:rFonts w:ascii="Garamond" w:hAnsi="Garamond" w:cs="Times New Roman"/>
          <w:sz w:val="24"/>
          <w:szCs w:val="24"/>
        </w:rPr>
        <w:t xml:space="preserve"> zahtijev</w:t>
      </w:r>
      <w:r w:rsidR="00F33647" w:rsidRPr="000B623C">
        <w:rPr>
          <w:rFonts w:ascii="Garamond" w:hAnsi="Garamond" w:cs="Times New Roman"/>
          <w:sz w:val="24"/>
          <w:szCs w:val="24"/>
        </w:rPr>
        <w:t>ati ovjerenu kopiju dokumenata.</w:t>
      </w:r>
    </w:p>
    <w:p w:rsidR="009304F0" w:rsidRPr="000B623C" w:rsidRDefault="009304F0" w:rsidP="007466A5">
      <w:pPr>
        <w:pStyle w:val="ListParagraph"/>
        <w:numPr>
          <w:ilvl w:val="0"/>
          <w:numId w:val="37"/>
        </w:numPr>
        <w:jc w:val="both"/>
        <w:rPr>
          <w:rFonts w:ascii="Garamond" w:hAnsi="Garamond" w:cs="Times New Roman"/>
          <w:sz w:val="24"/>
          <w:szCs w:val="24"/>
        </w:rPr>
      </w:pPr>
      <w:r w:rsidRPr="000B623C">
        <w:rPr>
          <w:rFonts w:ascii="Garamond" w:hAnsi="Garamond" w:cs="Times New Roman"/>
          <w:sz w:val="24"/>
          <w:szCs w:val="24"/>
        </w:rPr>
        <w:t>Nadležni organ ko</w:t>
      </w:r>
      <w:r w:rsidR="00F33647" w:rsidRPr="000B623C">
        <w:rPr>
          <w:rFonts w:ascii="Garamond" w:hAnsi="Garamond" w:cs="Times New Roman"/>
          <w:sz w:val="24"/>
          <w:szCs w:val="24"/>
        </w:rPr>
        <w:t xml:space="preserve">d ponovnog zahtjeva za </w:t>
      </w:r>
      <w:r w:rsidR="009B3744" w:rsidRPr="000B623C">
        <w:rPr>
          <w:rFonts w:ascii="Garamond" w:hAnsi="Garamond" w:cs="Times New Roman"/>
          <w:sz w:val="24"/>
          <w:szCs w:val="24"/>
        </w:rPr>
        <w:t>izdavanje kartice</w:t>
      </w:r>
      <w:r w:rsidRPr="000B623C">
        <w:rPr>
          <w:rFonts w:ascii="Garamond" w:hAnsi="Garamond" w:cs="Times New Roman"/>
          <w:sz w:val="24"/>
          <w:szCs w:val="24"/>
        </w:rPr>
        <w:t xml:space="preserve"> ne smije zahtijevati dokumenta, koja sistem IMI već sadrži i još su važeća.</w:t>
      </w:r>
    </w:p>
    <w:p w:rsidR="007907A1" w:rsidRPr="000B623C" w:rsidRDefault="009304F0" w:rsidP="007466A5">
      <w:pPr>
        <w:pStyle w:val="ListParagraph"/>
        <w:numPr>
          <w:ilvl w:val="0"/>
          <w:numId w:val="37"/>
        </w:numPr>
        <w:jc w:val="both"/>
        <w:rPr>
          <w:rFonts w:ascii="Garamond" w:hAnsi="Garamond" w:cs="Times New Roman"/>
          <w:sz w:val="24"/>
          <w:szCs w:val="24"/>
        </w:rPr>
      </w:pPr>
      <w:r w:rsidRPr="000B623C">
        <w:rPr>
          <w:rFonts w:ascii="Garamond" w:hAnsi="Garamond" w:cs="Times New Roman"/>
          <w:sz w:val="24"/>
          <w:szCs w:val="24"/>
        </w:rPr>
        <w:t>Ovjerena kopija dokumenta se zahtijeva u skla</w:t>
      </w:r>
      <w:r w:rsidR="004E6148" w:rsidRPr="000B623C">
        <w:rPr>
          <w:rFonts w:ascii="Garamond" w:hAnsi="Garamond" w:cs="Times New Roman"/>
          <w:sz w:val="24"/>
          <w:szCs w:val="24"/>
        </w:rPr>
        <w:t>du sa uslovima iz</w:t>
      </w:r>
      <w:r w:rsidRPr="000B623C">
        <w:rPr>
          <w:rFonts w:ascii="Garamond" w:hAnsi="Garamond" w:cs="Times New Roman"/>
          <w:sz w:val="24"/>
          <w:szCs w:val="24"/>
        </w:rPr>
        <w:t xml:space="preserve"> stava </w:t>
      </w:r>
      <w:r w:rsidR="004E6148" w:rsidRPr="000B623C">
        <w:rPr>
          <w:rFonts w:ascii="Garamond" w:hAnsi="Garamond" w:cs="Times New Roman"/>
          <w:sz w:val="24"/>
          <w:szCs w:val="24"/>
        </w:rPr>
        <w:t xml:space="preserve">1 i 2 </w:t>
      </w:r>
      <w:r w:rsidRPr="000B623C">
        <w:rPr>
          <w:rFonts w:ascii="Garamond" w:hAnsi="Garamond" w:cs="Times New Roman"/>
          <w:sz w:val="24"/>
          <w:szCs w:val="24"/>
        </w:rPr>
        <w:t>člana 15 Uredbe 2015/983.</w:t>
      </w:r>
      <w:r w:rsidR="004E6148" w:rsidRPr="000B623C">
        <w:rPr>
          <w:rFonts w:ascii="Garamond" w:hAnsi="Garamond" w:cs="Times New Roman"/>
          <w:sz w:val="24"/>
          <w:szCs w:val="24"/>
        </w:rPr>
        <w:t xml:space="preserve"> </w:t>
      </w:r>
    </w:p>
    <w:p w:rsidR="008257C3" w:rsidRPr="000B623C" w:rsidRDefault="008257C3" w:rsidP="008257C3">
      <w:pPr>
        <w:pStyle w:val="ListParagraph"/>
        <w:jc w:val="both"/>
        <w:rPr>
          <w:rFonts w:ascii="Garamond" w:hAnsi="Garamond" w:cs="Times New Roman"/>
          <w:sz w:val="24"/>
          <w:szCs w:val="24"/>
        </w:rPr>
      </w:pPr>
    </w:p>
    <w:p w:rsidR="004E6148" w:rsidRPr="000B623C" w:rsidRDefault="004E6148" w:rsidP="00AA6B6F">
      <w:pPr>
        <w:jc w:val="center"/>
        <w:rPr>
          <w:rFonts w:ascii="Garamond" w:hAnsi="Garamond" w:cs="Times New Roman"/>
          <w:b/>
          <w:sz w:val="24"/>
          <w:szCs w:val="24"/>
        </w:rPr>
      </w:pPr>
      <w:r w:rsidRPr="000B623C">
        <w:rPr>
          <w:rFonts w:ascii="Garamond" w:hAnsi="Garamond" w:cs="Times New Roman"/>
          <w:b/>
          <w:sz w:val="24"/>
          <w:szCs w:val="24"/>
        </w:rPr>
        <w:t xml:space="preserve">Odlučivanje o izdavanju kartice za privremeno odnosno povremeno </w:t>
      </w:r>
      <w:r w:rsidR="004853C4" w:rsidRPr="000B623C">
        <w:rPr>
          <w:rFonts w:ascii="Garamond" w:hAnsi="Garamond" w:cs="Times New Roman"/>
          <w:b/>
          <w:sz w:val="24"/>
          <w:szCs w:val="24"/>
        </w:rPr>
        <w:t>pružanje</w:t>
      </w:r>
      <w:r w:rsidRPr="000B623C">
        <w:rPr>
          <w:rFonts w:ascii="Garamond" w:hAnsi="Garamond" w:cs="Times New Roman"/>
          <w:b/>
          <w:sz w:val="24"/>
          <w:szCs w:val="24"/>
        </w:rPr>
        <w:t xml:space="preserve"> usluga u državi ugovornici domaćinu</w:t>
      </w:r>
    </w:p>
    <w:p w:rsidR="009304F0" w:rsidRPr="000B623C" w:rsidRDefault="009959FE" w:rsidP="009304F0">
      <w:pPr>
        <w:jc w:val="center"/>
        <w:rPr>
          <w:rFonts w:ascii="Garamond" w:hAnsi="Garamond" w:cs="Times New Roman"/>
          <w:b/>
          <w:sz w:val="24"/>
          <w:szCs w:val="24"/>
        </w:rPr>
      </w:pPr>
      <w:r w:rsidRPr="000B623C">
        <w:rPr>
          <w:rFonts w:ascii="Garamond" w:hAnsi="Garamond" w:cs="Times New Roman"/>
          <w:b/>
          <w:sz w:val="24"/>
          <w:szCs w:val="24"/>
        </w:rPr>
        <w:t>Član 48</w:t>
      </w:r>
    </w:p>
    <w:p w:rsidR="009304F0" w:rsidRPr="000B623C" w:rsidRDefault="004E6148" w:rsidP="007466A5">
      <w:pPr>
        <w:pStyle w:val="ListParagraph"/>
        <w:numPr>
          <w:ilvl w:val="0"/>
          <w:numId w:val="38"/>
        </w:numPr>
        <w:jc w:val="both"/>
        <w:rPr>
          <w:rFonts w:ascii="Garamond" w:hAnsi="Garamond" w:cs="Times New Roman"/>
          <w:sz w:val="24"/>
          <w:szCs w:val="24"/>
        </w:rPr>
      </w:pPr>
      <w:r w:rsidRPr="000B623C">
        <w:rPr>
          <w:rFonts w:ascii="Garamond" w:hAnsi="Garamond" w:cs="Times New Roman"/>
          <w:sz w:val="24"/>
          <w:szCs w:val="24"/>
        </w:rPr>
        <w:t>Karticu</w:t>
      </w:r>
      <w:r w:rsidR="009304F0" w:rsidRPr="000B623C">
        <w:rPr>
          <w:rFonts w:ascii="Garamond" w:hAnsi="Garamond" w:cs="Times New Roman"/>
          <w:sz w:val="24"/>
          <w:szCs w:val="24"/>
        </w:rPr>
        <w:t xml:space="preserve"> za </w:t>
      </w:r>
      <w:r w:rsidR="00F121C7" w:rsidRPr="000B623C">
        <w:rPr>
          <w:rFonts w:ascii="Garamond" w:hAnsi="Garamond" w:cs="Times New Roman"/>
          <w:sz w:val="24"/>
          <w:szCs w:val="24"/>
        </w:rPr>
        <w:t>pružanje</w:t>
      </w:r>
      <w:r w:rsidR="009304F0" w:rsidRPr="000B623C">
        <w:rPr>
          <w:rFonts w:ascii="Garamond" w:hAnsi="Garamond" w:cs="Times New Roman"/>
          <w:sz w:val="24"/>
          <w:szCs w:val="24"/>
        </w:rPr>
        <w:t xml:space="preserve"> privremenih</w:t>
      </w:r>
      <w:r w:rsidR="009A5685" w:rsidRPr="000B623C">
        <w:rPr>
          <w:rFonts w:ascii="Garamond" w:hAnsi="Garamond" w:cs="Times New Roman"/>
          <w:sz w:val="24"/>
          <w:szCs w:val="24"/>
        </w:rPr>
        <w:t xml:space="preserve"> ili povremenih</w:t>
      </w:r>
      <w:r w:rsidR="009304F0" w:rsidRPr="000B623C">
        <w:rPr>
          <w:rFonts w:ascii="Garamond" w:hAnsi="Garamond" w:cs="Times New Roman"/>
          <w:sz w:val="24"/>
          <w:szCs w:val="24"/>
        </w:rPr>
        <w:t xml:space="preserve"> usluga u državi ugovornici domaćinu izdaje </w:t>
      </w:r>
      <w:r w:rsidR="00E86815" w:rsidRPr="000B623C">
        <w:rPr>
          <w:rFonts w:ascii="Garamond" w:hAnsi="Garamond" w:cs="Times New Roman"/>
          <w:sz w:val="24"/>
          <w:szCs w:val="24"/>
        </w:rPr>
        <w:t>nadležni organ Crne</w:t>
      </w:r>
      <w:r w:rsidRPr="000B623C">
        <w:rPr>
          <w:rFonts w:ascii="Garamond" w:hAnsi="Garamond" w:cs="Times New Roman"/>
          <w:sz w:val="24"/>
          <w:szCs w:val="24"/>
        </w:rPr>
        <w:t xml:space="preserve"> Gore</w:t>
      </w:r>
      <w:r w:rsidR="009304F0" w:rsidRPr="000B623C">
        <w:rPr>
          <w:rFonts w:ascii="Garamond" w:hAnsi="Garamond" w:cs="Times New Roman"/>
          <w:sz w:val="24"/>
          <w:szCs w:val="24"/>
        </w:rPr>
        <w:t xml:space="preserve"> u </w:t>
      </w:r>
      <w:r w:rsidR="00F121C7" w:rsidRPr="000B623C">
        <w:rPr>
          <w:rFonts w:ascii="Garamond" w:hAnsi="Garamond" w:cs="Times New Roman"/>
          <w:sz w:val="24"/>
          <w:szCs w:val="24"/>
        </w:rPr>
        <w:t>čijoj nadležnosti je regulisana profesija.</w:t>
      </w:r>
    </w:p>
    <w:p w:rsidR="009304F0" w:rsidRPr="000B623C" w:rsidRDefault="004E6148" w:rsidP="007466A5">
      <w:pPr>
        <w:pStyle w:val="ListParagraph"/>
        <w:numPr>
          <w:ilvl w:val="0"/>
          <w:numId w:val="38"/>
        </w:numPr>
        <w:jc w:val="both"/>
        <w:rPr>
          <w:rFonts w:ascii="Garamond" w:hAnsi="Garamond" w:cs="Times New Roman"/>
          <w:sz w:val="24"/>
          <w:szCs w:val="24"/>
        </w:rPr>
      </w:pPr>
      <w:r w:rsidRPr="000B623C">
        <w:rPr>
          <w:rFonts w:ascii="Garamond" w:hAnsi="Garamond" w:cs="Times New Roman"/>
          <w:sz w:val="24"/>
          <w:szCs w:val="24"/>
        </w:rPr>
        <w:t xml:space="preserve">Nadležni organ </w:t>
      </w:r>
      <w:r w:rsidR="00F121C7" w:rsidRPr="000B623C">
        <w:rPr>
          <w:rFonts w:ascii="Garamond" w:hAnsi="Garamond" w:cs="Times New Roman"/>
          <w:sz w:val="24"/>
          <w:szCs w:val="24"/>
        </w:rPr>
        <w:t xml:space="preserve">Crne Gore </w:t>
      </w:r>
      <w:r w:rsidRPr="000B623C">
        <w:rPr>
          <w:rFonts w:ascii="Garamond" w:hAnsi="Garamond" w:cs="Times New Roman"/>
          <w:sz w:val="24"/>
          <w:szCs w:val="24"/>
        </w:rPr>
        <w:t>izdaje karticu</w:t>
      </w:r>
      <w:r w:rsidR="009304F0" w:rsidRPr="000B623C">
        <w:rPr>
          <w:rFonts w:ascii="Garamond" w:hAnsi="Garamond" w:cs="Times New Roman"/>
          <w:sz w:val="24"/>
          <w:szCs w:val="24"/>
        </w:rPr>
        <w:t xml:space="preserve"> za privremeno ili povremeno </w:t>
      </w:r>
      <w:r w:rsidR="00F121C7" w:rsidRPr="000B623C">
        <w:rPr>
          <w:rFonts w:ascii="Garamond" w:hAnsi="Garamond" w:cs="Times New Roman"/>
          <w:sz w:val="24"/>
          <w:szCs w:val="24"/>
        </w:rPr>
        <w:t>pružanje</w:t>
      </w:r>
      <w:r w:rsidR="009304F0" w:rsidRPr="000B623C">
        <w:rPr>
          <w:rFonts w:ascii="Garamond" w:hAnsi="Garamond" w:cs="Times New Roman"/>
          <w:sz w:val="24"/>
          <w:szCs w:val="24"/>
        </w:rPr>
        <w:t xml:space="preserve"> usluga najkasnije u roku od 15 dana od prij</w:t>
      </w:r>
      <w:r w:rsidRPr="000B623C">
        <w:rPr>
          <w:rFonts w:ascii="Garamond" w:hAnsi="Garamond" w:cs="Times New Roman"/>
          <w:sz w:val="24"/>
          <w:szCs w:val="24"/>
        </w:rPr>
        <w:t>ema potpunog zahtjeva. Karticu</w:t>
      </w:r>
      <w:r w:rsidR="009304F0" w:rsidRPr="000B623C">
        <w:rPr>
          <w:rFonts w:ascii="Garamond" w:hAnsi="Garamond" w:cs="Times New Roman"/>
          <w:sz w:val="24"/>
          <w:szCs w:val="24"/>
        </w:rPr>
        <w:t xml:space="preserve"> šalje podnosiocu</w:t>
      </w:r>
      <w:r w:rsidRPr="000B623C">
        <w:rPr>
          <w:rFonts w:ascii="Garamond" w:hAnsi="Garamond" w:cs="Times New Roman"/>
          <w:sz w:val="24"/>
          <w:szCs w:val="24"/>
        </w:rPr>
        <w:t xml:space="preserve"> zahtjeva za izdavanje kartice</w:t>
      </w:r>
      <w:r w:rsidR="009304F0" w:rsidRPr="000B623C">
        <w:rPr>
          <w:rFonts w:ascii="Garamond" w:hAnsi="Garamond" w:cs="Times New Roman"/>
          <w:sz w:val="24"/>
          <w:szCs w:val="24"/>
        </w:rPr>
        <w:t xml:space="preserve"> i o tome obavještava nadležni organ države ugovornice domaćina.</w:t>
      </w:r>
    </w:p>
    <w:p w:rsidR="009304F0" w:rsidRPr="000B623C" w:rsidRDefault="009304F0" w:rsidP="007466A5">
      <w:pPr>
        <w:pStyle w:val="ListParagraph"/>
        <w:numPr>
          <w:ilvl w:val="0"/>
          <w:numId w:val="38"/>
        </w:numPr>
        <w:jc w:val="both"/>
        <w:rPr>
          <w:rFonts w:ascii="Garamond" w:hAnsi="Garamond" w:cs="Times New Roman"/>
          <w:sz w:val="24"/>
          <w:szCs w:val="24"/>
        </w:rPr>
      </w:pPr>
      <w:r w:rsidRPr="000B623C">
        <w:rPr>
          <w:rFonts w:ascii="Garamond" w:hAnsi="Garamond" w:cs="Times New Roman"/>
          <w:sz w:val="24"/>
          <w:szCs w:val="24"/>
        </w:rPr>
        <w:t>Ako nadležni organ o zahtjev</w:t>
      </w:r>
      <w:r w:rsidR="004E6148" w:rsidRPr="000B623C">
        <w:rPr>
          <w:rFonts w:ascii="Garamond" w:hAnsi="Garamond" w:cs="Times New Roman"/>
          <w:sz w:val="24"/>
          <w:szCs w:val="24"/>
        </w:rPr>
        <w:t>u ne odluči u roku iz</w:t>
      </w:r>
      <w:r w:rsidRPr="000B623C">
        <w:rPr>
          <w:rFonts w:ascii="Garamond" w:hAnsi="Garamond" w:cs="Times New Roman"/>
          <w:sz w:val="24"/>
          <w:szCs w:val="24"/>
        </w:rPr>
        <w:t xml:space="preserve"> stava</w:t>
      </w:r>
      <w:r w:rsidR="004E6148" w:rsidRPr="000B623C">
        <w:rPr>
          <w:rFonts w:ascii="Garamond" w:hAnsi="Garamond" w:cs="Times New Roman"/>
          <w:sz w:val="24"/>
          <w:szCs w:val="24"/>
        </w:rPr>
        <w:t xml:space="preserve"> 2 ovog člana</w:t>
      </w:r>
      <w:r w:rsidRPr="000B623C">
        <w:rPr>
          <w:rFonts w:ascii="Garamond" w:hAnsi="Garamond" w:cs="Times New Roman"/>
          <w:sz w:val="24"/>
          <w:szCs w:val="24"/>
        </w:rPr>
        <w:t>, podnosilac zahtjeva za izdavan</w:t>
      </w:r>
      <w:r w:rsidR="004E6148" w:rsidRPr="000B623C">
        <w:rPr>
          <w:rFonts w:ascii="Garamond" w:hAnsi="Garamond" w:cs="Times New Roman"/>
          <w:sz w:val="24"/>
          <w:szCs w:val="24"/>
        </w:rPr>
        <w:t>je kartice</w:t>
      </w:r>
      <w:r w:rsidRPr="000B623C">
        <w:rPr>
          <w:rFonts w:ascii="Garamond" w:hAnsi="Garamond" w:cs="Times New Roman"/>
          <w:sz w:val="24"/>
          <w:szCs w:val="24"/>
        </w:rPr>
        <w:t xml:space="preserve"> ima pravo žalbe odnosno pravo na upravni spor u s</w:t>
      </w:r>
      <w:r w:rsidR="004E6148" w:rsidRPr="000B623C">
        <w:rPr>
          <w:rFonts w:ascii="Garamond" w:hAnsi="Garamond" w:cs="Times New Roman"/>
          <w:sz w:val="24"/>
          <w:szCs w:val="24"/>
        </w:rPr>
        <w:t>kladu sa članom 17 ovog zakona.</w:t>
      </w:r>
    </w:p>
    <w:p w:rsidR="009304F0" w:rsidRPr="000B623C" w:rsidRDefault="004E6148" w:rsidP="007466A5">
      <w:pPr>
        <w:pStyle w:val="ListParagraph"/>
        <w:numPr>
          <w:ilvl w:val="0"/>
          <w:numId w:val="38"/>
        </w:numPr>
        <w:jc w:val="both"/>
        <w:rPr>
          <w:rFonts w:ascii="Garamond" w:hAnsi="Garamond" w:cs="Times New Roman"/>
          <w:sz w:val="24"/>
          <w:szCs w:val="24"/>
        </w:rPr>
      </w:pPr>
      <w:r w:rsidRPr="000B623C">
        <w:rPr>
          <w:rFonts w:ascii="Garamond" w:hAnsi="Garamond" w:cs="Times New Roman"/>
          <w:sz w:val="24"/>
          <w:szCs w:val="24"/>
        </w:rPr>
        <w:t>Kartica</w:t>
      </w:r>
      <w:r w:rsidR="009304F0" w:rsidRPr="000B623C">
        <w:rPr>
          <w:rFonts w:ascii="Garamond" w:hAnsi="Garamond" w:cs="Times New Roman"/>
          <w:sz w:val="24"/>
          <w:szCs w:val="24"/>
        </w:rPr>
        <w:t xml:space="preserve"> važi 18 mjeseci od dana</w:t>
      </w:r>
      <w:r w:rsidRPr="000B623C">
        <w:rPr>
          <w:rFonts w:ascii="Garamond" w:hAnsi="Garamond" w:cs="Times New Roman"/>
          <w:sz w:val="24"/>
          <w:szCs w:val="24"/>
        </w:rPr>
        <w:t xml:space="preserve"> izdavanja. Ako imalac kartice</w:t>
      </w:r>
      <w:r w:rsidR="00AA1720" w:rsidRPr="000B623C">
        <w:rPr>
          <w:rFonts w:ascii="Garamond" w:hAnsi="Garamond" w:cs="Times New Roman"/>
          <w:sz w:val="24"/>
          <w:szCs w:val="24"/>
        </w:rPr>
        <w:t xml:space="preserve"> želi usluge pružati</w:t>
      </w:r>
      <w:r w:rsidR="009304F0" w:rsidRPr="000B623C">
        <w:rPr>
          <w:rFonts w:ascii="Garamond" w:hAnsi="Garamond" w:cs="Times New Roman"/>
          <w:sz w:val="24"/>
          <w:szCs w:val="24"/>
        </w:rPr>
        <w:t xml:space="preserve"> i nakon isteka ovog perioda, o tome obavještava nadležni organ, koji nakon izvršene provjere ispunjavanja uslova, produžava njenu važnost za</w:t>
      </w:r>
      <w:r w:rsidRPr="000B623C">
        <w:rPr>
          <w:rFonts w:ascii="Garamond" w:hAnsi="Garamond" w:cs="Times New Roman"/>
          <w:sz w:val="24"/>
          <w:szCs w:val="24"/>
        </w:rPr>
        <w:t xml:space="preserve"> još 18 mjeseci.</w:t>
      </w:r>
      <w:r w:rsidR="003E33C9" w:rsidRPr="000B623C">
        <w:rPr>
          <w:rFonts w:ascii="Garamond" w:hAnsi="Garamond" w:cs="Times New Roman"/>
          <w:sz w:val="24"/>
          <w:szCs w:val="24"/>
        </w:rPr>
        <w:t xml:space="preserve"> </w:t>
      </w:r>
      <w:r w:rsidRPr="000B623C">
        <w:rPr>
          <w:rFonts w:ascii="Garamond" w:hAnsi="Garamond" w:cs="Times New Roman"/>
          <w:sz w:val="24"/>
          <w:szCs w:val="24"/>
        </w:rPr>
        <w:t>Imalac kartice</w:t>
      </w:r>
      <w:r w:rsidR="009304F0" w:rsidRPr="000B623C">
        <w:rPr>
          <w:rFonts w:ascii="Garamond" w:hAnsi="Garamond" w:cs="Times New Roman"/>
          <w:sz w:val="24"/>
          <w:szCs w:val="24"/>
        </w:rPr>
        <w:t xml:space="preserve"> je dužan obavijestiti o svakoj promjeni okolnosti koje utiču na njegovo pravo na </w:t>
      </w:r>
      <w:r w:rsidR="00AA1720" w:rsidRPr="000B623C">
        <w:rPr>
          <w:rFonts w:ascii="Garamond" w:hAnsi="Garamond" w:cs="Times New Roman"/>
          <w:sz w:val="24"/>
          <w:szCs w:val="24"/>
        </w:rPr>
        <w:t>pružanje</w:t>
      </w:r>
      <w:r w:rsidR="009304F0" w:rsidRPr="000B623C">
        <w:rPr>
          <w:rFonts w:ascii="Garamond" w:hAnsi="Garamond" w:cs="Times New Roman"/>
          <w:sz w:val="24"/>
          <w:szCs w:val="24"/>
        </w:rPr>
        <w:t xml:space="preserve"> usluga. Nadle</w:t>
      </w:r>
      <w:r w:rsidR="00C32ED9" w:rsidRPr="000B623C">
        <w:rPr>
          <w:rFonts w:ascii="Garamond" w:hAnsi="Garamond" w:cs="Times New Roman"/>
          <w:sz w:val="24"/>
          <w:szCs w:val="24"/>
        </w:rPr>
        <w:t>žni organ promijenjenu karticu</w:t>
      </w:r>
      <w:r w:rsidR="009304F0" w:rsidRPr="000B623C">
        <w:rPr>
          <w:rFonts w:ascii="Garamond" w:hAnsi="Garamond" w:cs="Times New Roman"/>
          <w:sz w:val="24"/>
          <w:szCs w:val="24"/>
        </w:rPr>
        <w:t xml:space="preserve"> šalje nadležnim organ</w:t>
      </w:r>
      <w:r w:rsidRPr="000B623C">
        <w:rPr>
          <w:rFonts w:ascii="Garamond" w:hAnsi="Garamond" w:cs="Times New Roman"/>
          <w:sz w:val="24"/>
          <w:szCs w:val="24"/>
        </w:rPr>
        <w:t>ima država ugovornica domaćina.</w:t>
      </w:r>
    </w:p>
    <w:p w:rsidR="009E4889" w:rsidRPr="000B623C" w:rsidRDefault="009304F0" w:rsidP="007466A5">
      <w:pPr>
        <w:pStyle w:val="ListParagraph"/>
        <w:numPr>
          <w:ilvl w:val="0"/>
          <w:numId w:val="38"/>
        </w:numPr>
        <w:jc w:val="both"/>
        <w:rPr>
          <w:rFonts w:ascii="Garamond" w:hAnsi="Garamond" w:cs="Times New Roman"/>
          <w:sz w:val="24"/>
          <w:szCs w:val="24"/>
        </w:rPr>
      </w:pPr>
      <w:r w:rsidRPr="000B623C">
        <w:rPr>
          <w:rFonts w:ascii="Garamond" w:hAnsi="Garamond" w:cs="Times New Roman"/>
          <w:sz w:val="24"/>
          <w:szCs w:val="24"/>
        </w:rPr>
        <w:t xml:space="preserve">Zahtjev za izmjenu </w:t>
      </w:r>
      <w:r w:rsidR="00C32ED9" w:rsidRPr="000B623C">
        <w:rPr>
          <w:rFonts w:ascii="Garamond" w:hAnsi="Garamond" w:cs="Times New Roman"/>
          <w:sz w:val="24"/>
          <w:szCs w:val="24"/>
        </w:rPr>
        <w:t>kartice podnosi imalac kartice</w:t>
      </w:r>
      <w:r w:rsidRPr="000B623C">
        <w:rPr>
          <w:rFonts w:ascii="Garamond" w:hAnsi="Garamond" w:cs="Times New Roman"/>
          <w:sz w:val="24"/>
          <w:szCs w:val="24"/>
        </w:rPr>
        <w:t xml:space="preserve"> za </w:t>
      </w:r>
      <w:r w:rsidR="007B5E25" w:rsidRPr="000B623C">
        <w:rPr>
          <w:rFonts w:ascii="Garamond" w:hAnsi="Garamond" w:cs="Times New Roman"/>
          <w:sz w:val="24"/>
          <w:szCs w:val="24"/>
        </w:rPr>
        <w:t>pružanje</w:t>
      </w:r>
      <w:r w:rsidRPr="000B623C">
        <w:rPr>
          <w:rFonts w:ascii="Garamond" w:hAnsi="Garamond" w:cs="Times New Roman"/>
          <w:sz w:val="24"/>
          <w:szCs w:val="24"/>
        </w:rPr>
        <w:t xml:space="preserve"> usluga u drugim državama ug</w:t>
      </w:r>
      <w:r w:rsidR="00C32ED9" w:rsidRPr="000B623C">
        <w:rPr>
          <w:rFonts w:ascii="Garamond" w:hAnsi="Garamond" w:cs="Times New Roman"/>
          <w:sz w:val="24"/>
          <w:szCs w:val="24"/>
        </w:rPr>
        <w:t>ovornicama, za koje mu kartica</w:t>
      </w:r>
      <w:r w:rsidRPr="000B623C">
        <w:rPr>
          <w:rFonts w:ascii="Garamond" w:hAnsi="Garamond" w:cs="Times New Roman"/>
          <w:sz w:val="24"/>
          <w:szCs w:val="24"/>
        </w:rPr>
        <w:t xml:space="preserve"> još nije izdata. Nadl</w:t>
      </w:r>
      <w:r w:rsidR="00C32ED9" w:rsidRPr="000B623C">
        <w:rPr>
          <w:rFonts w:ascii="Garamond" w:hAnsi="Garamond" w:cs="Times New Roman"/>
          <w:sz w:val="24"/>
          <w:szCs w:val="24"/>
        </w:rPr>
        <w:t>ežni organ prilagođenu karticu</w:t>
      </w:r>
      <w:r w:rsidRPr="000B623C">
        <w:rPr>
          <w:rFonts w:ascii="Garamond" w:hAnsi="Garamond" w:cs="Times New Roman"/>
          <w:sz w:val="24"/>
          <w:szCs w:val="24"/>
        </w:rPr>
        <w:t xml:space="preserve"> šalje predmetnim državama ugovornicama domaćinima.</w:t>
      </w:r>
    </w:p>
    <w:p w:rsidR="00C32ED9" w:rsidRPr="000B623C" w:rsidRDefault="00C32ED9" w:rsidP="00C32ED9">
      <w:pPr>
        <w:jc w:val="center"/>
        <w:rPr>
          <w:rFonts w:ascii="Garamond" w:hAnsi="Garamond" w:cs="Times New Roman"/>
          <w:b/>
          <w:sz w:val="24"/>
          <w:szCs w:val="24"/>
        </w:rPr>
      </w:pPr>
      <w:r w:rsidRPr="000B623C">
        <w:rPr>
          <w:rFonts w:ascii="Garamond" w:hAnsi="Garamond" w:cs="Times New Roman"/>
          <w:b/>
          <w:sz w:val="24"/>
          <w:szCs w:val="24"/>
        </w:rPr>
        <w:t>Pripremne djelatnosti u vezi sa izdavanjem kartice za trajno obavljanje profesije ili</w:t>
      </w:r>
    </w:p>
    <w:p w:rsidR="009304F0" w:rsidRPr="000B623C" w:rsidRDefault="000A317A" w:rsidP="00AA6B6F">
      <w:pPr>
        <w:jc w:val="center"/>
        <w:rPr>
          <w:rFonts w:ascii="Garamond" w:hAnsi="Garamond" w:cs="Times New Roman"/>
          <w:b/>
          <w:sz w:val="24"/>
          <w:szCs w:val="24"/>
        </w:rPr>
      </w:pPr>
      <w:r w:rsidRPr="000B623C">
        <w:rPr>
          <w:rFonts w:ascii="Garamond" w:hAnsi="Garamond" w:cs="Times New Roman"/>
          <w:b/>
          <w:sz w:val="24"/>
          <w:szCs w:val="24"/>
        </w:rPr>
        <w:t>pružanje</w:t>
      </w:r>
      <w:r w:rsidR="00C32ED9" w:rsidRPr="000B623C">
        <w:rPr>
          <w:rFonts w:ascii="Garamond" w:hAnsi="Garamond" w:cs="Times New Roman"/>
          <w:b/>
          <w:sz w:val="24"/>
          <w:szCs w:val="24"/>
        </w:rPr>
        <w:t xml:space="preserve"> rizičnih usluga u državi ugovornici domaćinu</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49</w:t>
      </w:r>
    </w:p>
    <w:p w:rsidR="009304F0" w:rsidRPr="000B623C" w:rsidRDefault="009304F0" w:rsidP="007466A5">
      <w:pPr>
        <w:pStyle w:val="ListParagraph"/>
        <w:numPr>
          <w:ilvl w:val="0"/>
          <w:numId w:val="39"/>
        </w:numPr>
        <w:jc w:val="both"/>
        <w:rPr>
          <w:rFonts w:ascii="Garamond" w:hAnsi="Garamond" w:cs="Times New Roman"/>
          <w:sz w:val="24"/>
          <w:szCs w:val="24"/>
        </w:rPr>
      </w:pPr>
      <w:r w:rsidRPr="000B623C">
        <w:rPr>
          <w:rFonts w:ascii="Garamond" w:hAnsi="Garamond" w:cs="Times New Roman"/>
          <w:sz w:val="24"/>
          <w:szCs w:val="24"/>
        </w:rPr>
        <w:t>Ako podnosilac</w:t>
      </w:r>
      <w:r w:rsidR="00C32ED9" w:rsidRPr="000B623C">
        <w:rPr>
          <w:rFonts w:ascii="Garamond" w:hAnsi="Garamond" w:cs="Times New Roman"/>
          <w:sz w:val="24"/>
          <w:szCs w:val="24"/>
        </w:rPr>
        <w:t xml:space="preserve"> zahtjeva za izdavanje kartice</w:t>
      </w:r>
      <w:r w:rsidRPr="000B623C">
        <w:rPr>
          <w:rFonts w:ascii="Garamond" w:hAnsi="Garamond" w:cs="Times New Roman"/>
          <w:sz w:val="24"/>
          <w:szCs w:val="24"/>
        </w:rPr>
        <w:t xml:space="preserve"> podnese zahtjev za trajno obavljanj</w:t>
      </w:r>
      <w:r w:rsidR="00C32ED9" w:rsidRPr="000B623C">
        <w:rPr>
          <w:rFonts w:ascii="Garamond" w:hAnsi="Garamond" w:cs="Times New Roman"/>
          <w:sz w:val="24"/>
          <w:szCs w:val="24"/>
        </w:rPr>
        <w:t>e profesije</w:t>
      </w:r>
      <w:r w:rsidRPr="000B623C">
        <w:rPr>
          <w:rFonts w:ascii="Garamond" w:hAnsi="Garamond" w:cs="Times New Roman"/>
          <w:sz w:val="24"/>
          <w:szCs w:val="24"/>
        </w:rPr>
        <w:t xml:space="preserve"> ili za </w:t>
      </w:r>
      <w:r w:rsidR="000A317A" w:rsidRPr="000B623C">
        <w:rPr>
          <w:rFonts w:ascii="Garamond" w:hAnsi="Garamond" w:cs="Times New Roman"/>
          <w:sz w:val="24"/>
          <w:szCs w:val="24"/>
        </w:rPr>
        <w:t xml:space="preserve">pružanje </w:t>
      </w:r>
      <w:r w:rsidRPr="000B623C">
        <w:rPr>
          <w:rFonts w:ascii="Garamond" w:hAnsi="Garamond" w:cs="Times New Roman"/>
          <w:sz w:val="24"/>
          <w:szCs w:val="24"/>
        </w:rPr>
        <w:t>rizičnih usluga u državi ugovornici domaćinu, na</w:t>
      </w:r>
      <w:r w:rsidR="00C32ED9" w:rsidRPr="000B623C">
        <w:rPr>
          <w:rFonts w:ascii="Garamond" w:hAnsi="Garamond" w:cs="Times New Roman"/>
          <w:sz w:val="24"/>
          <w:szCs w:val="24"/>
        </w:rPr>
        <w:t>dležni organ Crne Gore</w:t>
      </w:r>
      <w:r w:rsidRPr="000B623C">
        <w:rPr>
          <w:rFonts w:ascii="Garamond" w:hAnsi="Garamond" w:cs="Times New Roman"/>
          <w:sz w:val="24"/>
          <w:szCs w:val="24"/>
        </w:rPr>
        <w:t xml:space="preserve"> sprovodi pripremne djelatnosti i zahtjev šalje nadležnom org</w:t>
      </w:r>
      <w:r w:rsidR="00C32ED9" w:rsidRPr="000B623C">
        <w:rPr>
          <w:rFonts w:ascii="Garamond" w:hAnsi="Garamond" w:cs="Times New Roman"/>
          <w:sz w:val="24"/>
          <w:szCs w:val="24"/>
        </w:rPr>
        <w:t>anu države ugovornice domaćina.</w:t>
      </w:r>
    </w:p>
    <w:p w:rsidR="009304F0" w:rsidRPr="000B623C" w:rsidRDefault="009304F0" w:rsidP="007466A5">
      <w:pPr>
        <w:pStyle w:val="ListParagraph"/>
        <w:numPr>
          <w:ilvl w:val="0"/>
          <w:numId w:val="39"/>
        </w:numPr>
        <w:jc w:val="both"/>
        <w:rPr>
          <w:rFonts w:ascii="Garamond" w:hAnsi="Garamond" w:cs="Times New Roman"/>
          <w:sz w:val="24"/>
          <w:szCs w:val="24"/>
        </w:rPr>
      </w:pPr>
      <w:r w:rsidRPr="000B623C">
        <w:rPr>
          <w:rFonts w:ascii="Garamond" w:hAnsi="Garamond" w:cs="Times New Roman"/>
          <w:sz w:val="24"/>
          <w:szCs w:val="24"/>
        </w:rPr>
        <w:t>Nadležni organ u roku od jednog mjeseca od podnošenja</w:t>
      </w:r>
      <w:r w:rsidR="00C32ED9" w:rsidRPr="000B623C">
        <w:rPr>
          <w:rFonts w:ascii="Garamond" w:hAnsi="Garamond" w:cs="Times New Roman"/>
          <w:sz w:val="24"/>
          <w:szCs w:val="24"/>
        </w:rPr>
        <w:t xml:space="preserve"> zahtjeva za izdavanje kartice iz </w:t>
      </w:r>
      <w:r w:rsidRPr="000B623C">
        <w:rPr>
          <w:rFonts w:ascii="Garamond" w:hAnsi="Garamond" w:cs="Times New Roman"/>
          <w:sz w:val="24"/>
          <w:szCs w:val="24"/>
        </w:rPr>
        <w:t xml:space="preserve">stava </w:t>
      </w:r>
      <w:r w:rsidR="00C32ED9" w:rsidRPr="000B623C">
        <w:rPr>
          <w:rFonts w:ascii="Garamond" w:hAnsi="Garamond" w:cs="Times New Roman"/>
          <w:sz w:val="24"/>
          <w:szCs w:val="24"/>
        </w:rPr>
        <w:t xml:space="preserve">1 ovog člana </w:t>
      </w:r>
      <w:r w:rsidRPr="000B623C">
        <w:rPr>
          <w:rFonts w:ascii="Garamond" w:hAnsi="Garamond" w:cs="Times New Roman"/>
          <w:sz w:val="24"/>
          <w:szCs w:val="24"/>
        </w:rPr>
        <w:t xml:space="preserve">provjerava vjerodostojnost i važenje dokumenata u sistemu IMI. Rok počinje teći od dana potpunog zahtjeva odnosno nakon isteka </w:t>
      </w:r>
      <w:r w:rsidR="00BA135E" w:rsidRPr="000B623C">
        <w:rPr>
          <w:rFonts w:ascii="Garamond" w:hAnsi="Garamond" w:cs="Times New Roman"/>
          <w:sz w:val="24"/>
          <w:szCs w:val="24"/>
        </w:rPr>
        <w:t>tri</w:t>
      </w:r>
      <w:r w:rsidRPr="000B623C">
        <w:rPr>
          <w:rFonts w:ascii="Garamond" w:hAnsi="Garamond" w:cs="Times New Roman"/>
          <w:sz w:val="24"/>
          <w:szCs w:val="24"/>
        </w:rPr>
        <w:t xml:space="preserve"> dana, ak</w:t>
      </w:r>
      <w:r w:rsidR="00C32ED9" w:rsidRPr="000B623C">
        <w:rPr>
          <w:rFonts w:ascii="Garamond" w:hAnsi="Garamond" w:cs="Times New Roman"/>
          <w:sz w:val="24"/>
          <w:szCs w:val="24"/>
        </w:rPr>
        <w:t>o dopuna nije bila zahtijevana.</w:t>
      </w:r>
    </w:p>
    <w:p w:rsidR="009304F0" w:rsidRPr="000B623C" w:rsidRDefault="009304F0" w:rsidP="007466A5">
      <w:pPr>
        <w:pStyle w:val="ListParagraph"/>
        <w:numPr>
          <w:ilvl w:val="0"/>
          <w:numId w:val="39"/>
        </w:numPr>
        <w:jc w:val="both"/>
        <w:rPr>
          <w:rFonts w:ascii="Garamond" w:hAnsi="Garamond" w:cs="Times New Roman"/>
          <w:sz w:val="24"/>
          <w:szCs w:val="24"/>
        </w:rPr>
      </w:pPr>
      <w:r w:rsidRPr="000B623C">
        <w:rPr>
          <w:rFonts w:ascii="Garamond" w:hAnsi="Garamond" w:cs="Times New Roman"/>
          <w:sz w:val="24"/>
          <w:szCs w:val="24"/>
        </w:rPr>
        <w:t>Nadležni organ zahtjev odmah</w:t>
      </w:r>
      <w:r w:rsidR="002A1AC1" w:rsidRPr="000B623C">
        <w:rPr>
          <w:rFonts w:ascii="Garamond" w:hAnsi="Garamond" w:cs="Times New Roman"/>
          <w:sz w:val="24"/>
          <w:szCs w:val="24"/>
        </w:rPr>
        <w:t xml:space="preserve"> nakon isteka roka iz</w:t>
      </w:r>
      <w:r w:rsidRPr="000B623C">
        <w:rPr>
          <w:rFonts w:ascii="Garamond" w:hAnsi="Garamond" w:cs="Times New Roman"/>
          <w:sz w:val="24"/>
          <w:szCs w:val="24"/>
        </w:rPr>
        <w:t xml:space="preserve"> stava </w:t>
      </w:r>
      <w:r w:rsidR="002A1AC1" w:rsidRPr="000B623C">
        <w:rPr>
          <w:rFonts w:ascii="Garamond" w:hAnsi="Garamond" w:cs="Times New Roman"/>
          <w:sz w:val="24"/>
          <w:szCs w:val="24"/>
        </w:rPr>
        <w:t xml:space="preserve">3 ovog člana </w:t>
      </w:r>
      <w:r w:rsidRPr="000B623C">
        <w:rPr>
          <w:rFonts w:ascii="Garamond" w:hAnsi="Garamond" w:cs="Times New Roman"/>
          <w:sz w:val="24"/>
          <w:szCs w:val="24"/>
        </w:rPr>
        <w:t>šalje nadležnom organu države ugovornice domaćina i istovremeno o tome obavještava podnosioca z</w:t>
      </w:r>
      <w:r w:rsidR="002A1AC1" w:rsidRPr="000B623C">
        <w:rPr>
          <w:rFonts w:ascii="Garamond" w:hAnsi="Garamond" w:cs="Times New Roman"/>
          <w:sz w:val="24"/>
          <w:szCs w:val="24"/>
        </w:rPr>
        <w:t>ahtjeva za izdavanje kartice</w:t>
      </w:r>
      <w:r w:rsidR="00C32ED9" w:rsidRPr="000B623C">
        <w:rPr>
          <w:rFonts w:ascii="Garamond" w:hAnsi="Garamond" w:cs="Times New Roman"/>
          <w:sz w:val="24"/>
          <w:szCs w:val="24"/>
        </w:rPr>
        <w:t>.</w:t>
      </w:r>
    </w:p>
    <w:p w:rsidR="009304F0" w:rsidRPr="000B623C" w:rsidRDefault="009304F0" w:rsidP="007466A5">
      <w:pPr>
        <w:pStyle w:val="ListParagraph"/>
        <w:numPr>
          <w:ilvl w:val="0"/>
          <w:numId w:val="39"/>
        </w:numPr>
        <w:jc w:val="both"/>
        <w:rPr>
          <w:rFonts w:ascii="Garamond" w:hAnsi="Garamond" w:cs="Times New Roman"/>
          <w:sz w:val="24"/>
          <w:szCs w:val="24"/>
        </w:rPr>
      </w:pPr>
      <w:r w:rsidRPr="000B623C">
        <w:rPr>
          <w:rFonts w:ascii="Garamond" w:hAnsi="Garamond" w:cs="Times New Roman"/>
          <w:sz w:val="24"/>
          <w:szCs w:val="24"/>
        </w:rPr>
        <w:t>Ako nadležni organ ne izvr</w:t>
      </w:r>
      <w:r w:rsidR="002A1AC1" w:rsidRPr="000B623C">
        <w:rPr>
          <w:rFonts w:ascii="Garamond" w:hAnsi="Garamond" w:cs="Times New Roman"/>
          <w:sz w:val="24"/>
          <w:szCs w:val="24"/>
        </w:rPr>
        <w:t>š</w:t>
      </w:r>
      <w:r w:rsidRPr="000B623C">
        <w:rPr>
          <w:rFonts w:ascii="Garamond" w:hAnsi="Garamond" w:cs="Times New Roman"/>
          <w:sz w:val="24"/>
          <w:szCs w:val="24"/>
        </w:rPr>
        <w:t>i p</w:t>
      </w:r>
      <w:r w:rsidR="002A1AC1" w:rsidRPr="000B623C">
        <w:rPr>
          <w:rFonts w:ascii="Garamond" w:hAnsi="Garamond" w:cs="Times New Roman"/>
          <w:sz w:val="24"/>
          <w:szCs w:val="24"/>
        </w:rPr>
        <w:t>ripremne djelatnosti u roku iz st. 2 i 3 ovog člana</w:t>
      </w:r>
      <w:r w:rsidRPr="000B623C">
        <w:rPr>
          <w:rFonts w:ascii="Garamond" w:hAnsi="Garamond" w:cs="Times New Roman"/>
          <w:sz w:val="24"/>
          <w:szCs w:val="24"/>
        </w:rPr>
        <w:t>, podnosilac</w:t>
      </w:r>
      <w:r w:rsidR="002A1AC1" w:rsidRPr="000B623C">
        <w:rPr>
          <w:rFonts w:ascii="Garamond" w:hAnsi="Garamond" w:cs="Times New Roman"/>
          <w:sz w:val="24"/>
          <w:szCs w:val="24"/>
        </w:rPr>
        <w:t xml:space="preserve"> zahtjeva za izdavanje kartice</w:t>
      </w:r>
      <w:r w:rsidRPr="000B623C">
        <w:rPr>
          <w:rFonts w:ascii="Garamond" w:hAnsi="Garamond" w:cs="Times New Roman"/>
          <w:sz w:val="24"/>
          <w:szCs w:val="24"/>
        </w:rPr>
        <w:t xml:space="preserve"> ima pravo žalbe odnosno pravo na up</w:t>
      </w:r>
      <w:r w:rsidR="002A1AC1" w:rsidRPr="000B623C">
        <w:rPr>
          <w:rFonts w:ascii="Garamond" w:hAnsi="Garamond" w:cs="Times New Roman"/>
          <w:sz w:val="24"/>
          <w:szCs w:val="24"/>
        </w:rPr>
        <w:t>ravni spor u skladu sa članom 17</w:t>
      </w:r>
      <w:r w:rsidRPr="000B623C">
        <w:rPr>
          <w:rFonts w:ascii="Garamond" w:hAnsi="Garamond" w:cs="Times New Roman"/>
          <w:sz w:val="24"/>
          <w:szCs w:val="24"/>
        </w:rPr>
        <w:t xml:space="preserve"> ovog zakona.</w:t>
      </w:r>
    </w:p>
    <w:p w:rsidR="008257C3" w:rsidRPr="000B623C" w:rsidRDefault="008257C3" w:rsidP="008257C3">
      <w:pPr>
        <w:jc w:val="both"/>
        <w:rPr>
          <w:rFonts w:ascii="Garamond" w:hAnsi="Garamond" w:cs="Times New Roman"/>
          <w:sz w:val="24"/>
          <w:szCs w:val="24"/>
        </w:rPr>
      </w:pPr>
    </w:p>
    <w:p w:rsidR="008257C3" w:rsidRPr="000B623C" w:rsidRDefault="008257C3" w:rsidP="008257C3">
      <w:pPr>
        <w:jc w:val="both"/>
        <w:rPr>
          <w:rFonts w:ascii="Garamond" w:hAnsi="Garamond" w:cs="Times New Roman"/>
          <w:sz w:val="24"/>
          <w:szCs w:val="24"/>
        </w:rPr>
      </w:pPr>
    </w:p>
    <w:p w:rsidR="008257C3" w:rsidRPr="000B623C" w:rsidRDefault="008257C3" w:rsidP="008257C3">
      <w:pPr>
        <w:jc w:val="both"/>
        <w:rPr>
          <w:rFonts w:ascii="Garamond" w:hAnsi="Garamond" w:cs="Times New Roman"/>
          <w:sz w:val="24"/>
          <w:szCs w:val="24"/>
        </w:rPr>
      </w:pPr>
    </w:p>
    <w:p w:rsidR="009304F0" w:rsidRPr="000B623C" w:rsidRDefault="001C6614" w:rsidP="00AA6B6F">
      <w:pPr>
        <w:jc w:val="center"/>
        <w:rPr>
          <w:rFonts w:ascii="Garamond" w:hAnsi="Garamond" w:cs="Times New Roman"/>
          <w:b/>
          <w:sz w:val="24"/>
          <w:szCs w:val="24"/>
        </w:rPr>
      </w:pPr>
      <w:r w:rsidRPr="000B623C">
        <w:rPr>
          <w:rFonts w:ascii="Garamond" w:hAnsi="Garamond" w:cs="Times New Roman"/>
          <w:b/>
          <w:sz w:val="24"/>
          <w:szCs w:val="24"/>
        </w:rPr>
        <w:t xml:space="preserve">Razmatranje zahtjeva za izdavanje kartice za trajno obavljanje profesije ili </w:t>
      </w:r>
      <w:r w:rsidR="00C875A9" w:rsidRPr="000B623C">
        <w:rPr>
          <w:rFonts w:ascii="Garamond" w:hAnsi="Garamond" w:cs="Times New Roman"/>
          <w:b/>
          <w:sz w:val="24"/>
          <w:szCs w:val="24"/>
        </w:rPr>
        <w:t xml:space="preserve">pružanje </w:t>
      </w:r>
      <w:r w:rsidRPr="000B623C">
        <w:rPr>
          <w:rFonts w:ascii="Garamond" w:hAnsi="Garamond" w:cs="Times New Roman"/>
          <w:b/>
          <w:sz w:val="24"/>
          <w:szCs w:val="24"/>
        </w:rPr>
        <w:t>rizičnih usluga iz drugih država ugovornica</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50</w:t>
      </w:r>
    </w:p>
    <w:p w:rsidR="009304F0" w:rsidRPr="000B623C" w:rsidRDefault="00E6638C"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Zahtjevi za izdavanje kartice za trajno obavljanje profesije</w:t>
      </w:r>
      <w:r w:rsidR="00C875A9" w:rsidRPr="000B623C">
        <w:rPr>
          <w:rFonts w:ascii="Garamond" w:hAnsi="Garamond" w:cs="Times New Roman"/>
          <w:sz w:val="24"/>
          <w:szCs w:val="24"/>
        </w:rPr>
        <w:t xml:space="preserve"> ili pružanje</w:t>
      </w:r>
      <w:r w:rsidR="009304F0" w:rsidRPr="000B623C">
        <w:rPr>
          <w:rFonts w:ascii="Garamond" w:hAnsi="Garamond" w:cs="Times New Roman"/>
          <w:sz w:val="24"/>
          <w:szCs w:val="24"/>
        </w:rPr>
        <w:t xml:space="preserve"> rizičnih usluga, primljenih preko sistema IMI iz drugih država ugovornica, razmatraju se kao zahtjevi za priznavanje profesionalnih kvalifik</w:t>
      </w:r>
      <w:r w:rsidR="00417111" w:rsidRPr="000B623C">
        <w:rPr>
          <w:rFonts w:ascii="Garamond" w:hAnsi="Garamond" w:cs="Times New Roman"/>
          <w:sz w:val="24"/>
          <w:szCs w:val="24"/>
        </w:rPr>
        <w:t>acija u skladu sa ovim zakonom.</w:t>
      </w:r>
    </w:p>
    <w:p w:rsidR="009304F0" w:rsidRPr="000B623C" w:rsidRDefault="009304F0"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Nadležni orga</w:t>
      </w:r>
      <w:r w:rsidR="00E6638C" w:rsidRPr="000B623C">
        <w:rPr>
          <w:rFonts w:ascii="Garamond" w:hAnsi="Garamond" w:cs="Times New Roman"/>
          <w:sz w:val="24"/>
          <w:szCs w:val="24"/>
        </w:rPr>
        <w:t>n odlučuje o izdavanju kartice</w:t>
      </w:r>
      <w:r w:rsidRPr="000B623C">
        <w:rPr>
          <w:rFonts w:ascii="Garamond" w:hAnsi="Garamond" w:cs="Times New Roman"/>
          <w:sz w:val="24"/>
          <w:szCs w:val="24"/>
        </w:rPr>
        <w:t xml:space="preserve"> u roku od mjesec dana od prijema zahtjeva od države ugovornice po</w:t>
      </w:r>
      <w:r w:rsidR="00E6638C" w:rsidRPr="000B623C">
        <w:rPr>
          <w:rFonts w:ascii="Garamond" w:hAnsi="Garamond" w:cs="Times New Roman"/>
          <w:sz w:val="24"/>
          <w:szCs w:val="24"/>
        </w:rPr>
        <w:t>rijekla za priznavanje profesije</w:t>
      </w:r>
      <w:r w:rsidRPr="000B623C">
        <w:rPr>
          <w:rFonts w:ascii="Garamond" w:hAnsi="Garamond" w:cs="Times New Roman"/>
          <w:sz w:val="24"/>
          <w:szCs w:val="24"/>
        </w:rPr>
        <w:t xml:space="preserve"> odnosno profesionalne djelatnosti iz </w:t>
      </w:r>
      <w:r w:rsidR="00FF2F8B" w:rsidRPr="000B623C">
        <w:rPr>
          <w:rFonts w:ascii="Garamond" w:hAnsi="Garamond" w:cs="Times New Roman"/>
          <w:sz w:val="24"/>
          <w:szCs w:val="24"/>
        </w:rPr>
        <w:t>člana 30, 35 i 36</w:t>
      </w:r>
      <w:r w:rsidR="00417111" w:rsidRPr="000B623C">
        <w:rPr>
          <w:rFonts w:ascii="Garamond" w:hAnsi="Garamond" w:cs="Times New Roman"/>
          <w:sz w:val="24"/>
          <w:szCs w:val="24"/>
        </w:rPr>
        <w:t xml:space="preserve">  ovog zakona.</w:t>
      </w:r>
    </w:p>
    <w:p w:rsidR="009304F0" w:rsidRPr="000B623C" w:rsidRDefault="009304F0"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Ako je podnesen zahtje</w:t>
      </w:r>
      <w:r w:rsidR="00E6638C" w:rsidRPr="000B623C">
        <w:rPr>
          <w:rFonts w:ascii="Garamond" w:hAnsi="Garamond" w:cs="Times New Roman"/>
          <w:sz w:val="24"/>
          <w:szCs w:val="24"/>
        </w:rPr>
        <w:t>v za trajno obavljanje profesije</w:t>
      </w:r>
      <w:r w:rsidRPr="000B623C">
        <w:rPr>
          <w:rFonts w:ascii="Garamond" w:hAnsi="Garamond" w:cs="Times New Roman"/>
          <w:sz w:val="24"/>
          <w:szCs w:val="24"/>
        </w:rPr>
        <w:t xml:space="preserve"> ili privremeno ili povremeno </w:t>
      </w:r>
      <w:r w:rsidR="00D24E4B" w:rsidRPr="000B623C">
        <w:rPr>
          <w:rFonts w:ascii="Garamond" w:hAnsi="Garamond" w:cs="Times New Roman"/>
          <w:sz w:val="24"/>
          <w:szCs w:val="24"/>
        </w:rPr>
        <w:t>pružanje</w:t>
      </w:r>
      <w:r w:rsidRPr="000B623C">
        <w:rPr>
          <w:rFonts w:ascii="Garamond" w:hAnsi="Garamond" w:cs="Times New Roman"/>
          <w:sz w:val="24"/>
          <w:szCs w:val="24"/>
        </w:rPr>
        <w:t xml:space="preserve"> rizičnih usluga ili ako nadležni organ utvrdi da će biti potrebne dopunske mjere za priznavanje profesionalne kvalifikacije, u roku od dva mjeseca odlučuje o</w:t>
      </w:r>
      <w:r w:rsidR="00E6638C" w:rsidRPr="000B623C">
        <w:rPr>
          <w:rFonts w:ascii="Garamond" w:hAnsi="Garamond" w:cs="Times New Roman"/>
          <w:sz w:val="24"/>
          <w:szCs w:val="24"/>
        </w:rPr>
        <w:t xml:space="preserve"> izdavanju kartice</w:t>
      </w:r>
      <w:r w:rsidRPr="000B623C">
        <w:rPr>
          <w:rFonts w:ascii="Garamond" w:hAnsi="Garamond" w:cs="Times New Roman"/>
          <w:sz w:val="24"/>
          <w:szCs w:val="24"/>
        </w:rPr>
        <w:t xml:space="preserve"> odnosno u istom roku odluč</w:t>
      </w:r>
      <w:r w:rsidR="00417111" w:rsidRPr="000B623C">
        <w:rPr>
          <w:rFonts w:ascii="Garamond" w:hAnsi="Garamond" w:cs="Times New Roman"/>
          <w:sz w:val="24"/>
          <w:szCs w:val="24"/>
        </w:rPr>
        <w:t>uje o uvođenju dopunskih mjera.</w:t>
      </w:r>
    </w:p>
    <w:p w:rsidR="009304F0" w:rsidRPr="000B623C" w:rsidRDefault="009304F0"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Nadležni organ može od države ugovornice porijekla zahtijevati da mu najkasnije u roku od deset radnih dana pošalje dodatne informacije ili dostavi ovjerenu kopiju dokaza, pri čemu mora uzeti u o</w:t>
      </w:r>
      <w:r w:rsidR="00E6638C" w:rsidRPr="000B623C">
        <w:rPr>
          <w:rFonts w:ascii="Garamond" w:hAnsi="Garamond" w:cs="Times New Roman"/>
          <w:sz w:val="24"/>
          <w:szCs w:val="24"/>
        </w:rPr>
        <w:t>bzir rokove za odlučivanje iz  st. 2 i 3</w:t>
      </w:r>
      <w:r w:rsidR="00417111" w:rsidRPr="000B623C">
        <w:rPr>
          <w:rFonts w:ascii="Garamond" w:hAnsi="Garamond" w:cs="Times New Roman"/>
          <w:sz w:val="24"/>
          <w:szCs w:val="24"/>
        </w:rPr>
        <w:t xml:space="preserve"> ovog člana.</w:t>
      </w:r>
    </w:p>
    <w:p w:rsidR="009304F0" w:rsidRPr="000B623C" w:rsidRDefault="009304F0"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Ako nadležni organ ne primi zahtijevane podatke ili dokaze, koje zahtijeva u skladu sa ovim zakonom i drugim propisima, od države ugovornice porijekla ili podnosio</w:t>
      </w:r>
      <w:r w:rsidR="00E6638C" w:rsidRPr="000B623C">
        <w:rPr>
          <w:rFonts w:ascii="Garamond" w:hAnsi="Garamond" w:cs="Times New Roman"/>
          <w:sz w:val="24"/>
          <w:szCs w:val="24"/>
        </w:rPr>
        <w:t>ca zahtjeva za izdavanje kartice, odbija</w:t>
      </w:r>
      <w:r w:rsidR="0048063D" w:rsidRPr="000B623C">
        <w:rPr>
          <w:rFonts w:ascii="Garamond" w:hAnsi="Garamond" w:cs="Times New Roman"/>
          <w:sz w:val="24"/>
          <w:szCs w:val="24"/>
        </w:rPr>
        <w:t xml:space="preserve"> zahtjerv za</w:t>
      </w:r>
      <w:r w:rsidR="00E6638C" w:rsidRPr="000B623C">
        <w:rPr>
          <w:rFonts w:ascii="Garamond" w:hAnsi="Garamond" w:cs="Times New Roman"/>
          <w:sz w:val="24"/>
          <w:szCs w:val="24"/>
        </w:rPr>
        <w:t xml:space="preserve"> izdavanje kartice</w:t>
      </w:r>
      <w:r w:rsidR="00417111" w:rsidRPr="000B623C">
        <w:rPr>
          <w:rFonts w:ascii="Garamond" w:hAnsi="Garamond" w:cs="Times New Roman"/>
          <w:sz w:val="24"/>
          <w:szCs w:val="24"/>
        </w:rPr>
        <w:t>.</w:t>
      </w:r>
    </w:p>
    <w:p w:rsidR="009304F0" w:rsidRPr="000B623C" w:rsidRDefault="009304F0"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Ako nadležni organ</w:t>
      </w:r>
      <w:r w:rsidR="008B52B6" w:rsidRPr="000B623C">
        <w:rPr>
          <w:rFonts w:ascii="Garamond" w:hAnsi="Garamond" w:cs="Times New Roman"/>
          <w:sz w:val="24"/>
          <w:szCs w:val="24"/>
        </w:rPr>
        <w:t xml:space="preserve"> ne odluči o izdavanju kartice</w:t>
      </w:r>
      <w:r w:rsidRPr="000B623C">
        <w:rPr>
          <w:rFonts w:ascii="Garamond" w:hAnsi="Garamond" w:cs="Times New Roman"/>
          <w:sz w:val="24"/>
          <w:szCs w:val="24"/>
        </w:rPr>
        <w:t xml:space="preserve"> ili uvođenju dopunskih mjera u rok</w:t>
      </w:r>
      <w:r w:rsidR="008B52B6" w:rsidRPr="000B623C">
        <w:rPr>
          <w:rFonts w:ascii="Garamond" w:hAnsi="Garamond" w:cs="Times New Roman"/>
          <w:sz w:val="24"/>
          <w:szCs w:val="24"/>
        </w:rPr>
        <w:t>ovima iz  st. 3 i 4 ovog člana, kartica</w:t>
      </w:r>
      <w:r w:rsidRPr="000B623C">
        <w:rPr>
          <w:rFonts w:ascii="Garamond" w:hAnsi="Garamond" w:cs="Times New Roman"/>
          <w:sz w:val="24"/>
          <w:szCs w:val="24"/>
        </w:rPr>
        <w:t xml:space="preserve"> je izdata i preko sistema IMI se automatski šalje podnosiocu z</w:t>
      </w:r>
      <w:r w:rsidR="008B52B6" w:rsidRPr="000B623C">
        <w:rPr>
          <w:rFonts w:ascii="Garamond" w:hAnsi="Garamond" w:cs="Times New Roman"/>
          <w:sz w:val="24"/>
          <w:szCs w:val="24"/>
        </w:rPr>
        <w:t>ahtjeva za izdavanje kartice</w:t>
      </w:r>
      <w:r w:rsidR="00417111" w:rsidRPr="000B623C">
        <w:rPr>
          <w:rFonts w:ascii="Garamond" w:hAnsi="Garamond" w:cs="Times New Roman"/>
          <w:sz w:val="24"/>
          <w:szCs w:val="24"/>
        </w:rPr>
        <w:t>.</w:t>
      </w:r>
    </w:p>
    <w:p w:rsidR="009304F0" w:rsidRPr="000B623C" w:rsidRDefault="008B52B6"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Rok za od</w:t>
      </w:r>
      <w:r w:rsidR="009304F0" w:rsidRPr="000B623C">
        <w:rPr>
          <w:rFonts w:ascii="Garamond" w:hAnsi="Garamond" w:cs="Times New Roman"/>
          <w:sz w:val="24"/>
          <w:szCs w:val="24"/>
        </w:rPr>
        <w:t>lu</w:t>
      </w:r>
      <w:r w:rsidRPr="000B623C">
        <w:rPr>
          <w:rFonts w:ascii="Garamond" w:hAnsi="Garamond" w:cs="Times New Roman"/>
          <w:sz w:val="24"/>
          <w:szCs w:val="24"/>
        </w:rPr>
        <w:t>čivanje iz  st. 2 i 3</w:t>
      </w:r>
      <w:r w:rsidR="009304F0" w:rsidRPr="000B623C">
        <w:rPr>
          <w:rFonts w:ascii="Garamond" w:hAnsi="Garamond" w:cs="Times New Roman"/>
          <w:sz w:val="24"/>
          <w:szCs w:val="24"/>
        </w:rPr>
        <w:t xml:space="preserve"> ovog člana se može produžiti za najviše 14 dana ako je to neophodno zbog zahtjevnosti postupka. O produženju roka nadležni organ izdaje rješenje u kojem nav</w:t>
      </w:r>
      <w:r w:rsidR="00417111" w:rsidRPr="000B623C">
        <w:rPr>
          <w:rFonts w:ascii="Garamond" w:hAnsi="Garamond" w:cs="Times New Roman"/>
          <w:sz w:val="24"/>
          <w:szCs w:val="24"/>
        </w:rPr>
        <w:t>odi razloge za odluku.</w:t>
      </w:r>
    </w:p>
    <w:p w:rsidR="00E6638C" w:rsidRPr="000B623C" w:rsidRDefault="009304F0" w:rsidP="007466A5">
      <w:pPr>
        <w:pStyle w:val="ListParagraph"/>
        <w:numPr>
          <w:ilvl w:val="0"/>
          <w:numId w:val="40"/>
        </w:numPr>
        <w:jc w:val="both"/>
        <w:rPr>
          <w:rFonts w:ascii="Garamond" w:hAnsi="Garamond" w:cs="Times New Roman"/>
          <w:sz w:val="24"/>
          <w:szCs w:val="24"/>
        </w:rPr>
      </w:pPr>
      <w:r w:rsidRPr="000B623C">
        <w:rPr>
          <w:rFonts w:ascii="Garamond" w:hAnsi="Garamond" w:cs="Times New Roman"/>
          <w:sz w:val="24"/>
          <w:szCs w:val="24"/>
        </w:rPr>
        <w:t>Podnosilac</w:t>
      </w:r>
      <w:r w:rsidR="008B52B6" w:rsidRPr="000B623C">
        <w:rPr>
          <w:rFonts w:ascii="Garamond" w:hAnsi="Garamond" w:cs="Times New Roman"/>
          <w:sz w:val="24"/>
          <w:szCs w:val="24"/>
        </w:rPr>
        <w:t xml:space="preserve"> zahtjeva za izdavanje kartice</w:t>
      </w:r>
      <w:r w:rsidR="001960CF" w:rsidRPr="000B623C">
        <w:rPr>
          <w:rFonts w:ascii="Garamond" w:hAnsi="Garamond" w:cs="Times New Roman"/>
          <w:sz w:val="24"/>
          <w:szCs w:val="24"/>
        </w:rPr>
        <w:t xml:space="preserve"> ima protiv rješenja</w:t>
      </w:r>
      <w:r w:rsidR="008B52B6" w:rsidRPr="000B623C">
        <w:rPr>
          <w:rFonts w:ascii="Garamond" w:hAnsi="Garamond" w:cs="Times New Roman"/>
          <w:sz w:val="24"/>
          <w:szCs w:val="24"/>
        </w:rPr>
        <w:t xml:space="preserve"> o odbijanju</w:t>
      </w:r>
      <w:r w:rsidR="00F375AA" w:rsidRPr="000B623C">
        <w:rPr>
          <w:rFonts w:ascii="Garamond" w:hAnsi="Garamond" w:cs="Times New Roman"/>
          <w:sz w:val="24"/>
          <w:szCs w:val="24"/>
        </w:rPr>
        <w:t xml:space="preserve"> zahtjeva za</w:t>
      </w:r>
      <w:r w:rsidR="008B52B6" w:rsidRPr="000B623C">
        <w:rPr>
          <w:rFonts w:ascii="Garamond" w:hAnsi="Garamond" w:cs="Times New Roman"/>
          <w:sz w:val="24"/>
          <w:szCs w:val="24"/>
        </w:rPr>
        <w:t xml:space="preserve"> izdavanja kartice</w:t>
      </w:r>
      <w:r w:rsidRPr="000B623C">
        <w:rPr>
          <w:rFonts w:ascii="Garamond" w:hAnsi="Garamond" w:cs="Times New Roman"/>
          <w:sz w:val="24"/>
          <w:szCs w:val="24"/>
        </w:rPr>
        <w:t xml:space="preserve"> mogućnost žalbe ili upra</w:t>
      </w:r>
      <w:r w:rsidR="00D24E4B" w:rsidRPr="000B623C">
        <w:rPr>
          <w:rFonts w:ascii="Garamond" w:hAnsi="Garamond" w:cs="Times New Roman"/>
          <w:sz w:val="24"/>
          <w:szCs w:val="24"/>
        </w:rPr>
        <w:t>vnog spora u skladu sa članom 17</w:t>
      </w:r>
      <w:r w:rsidRPr="000B623C">
        <w:rPr>
          <w:rFonts w:ascii="Garamond" w:hAnsi="Garamond" w:cs="Times New Roman"/>
          <w:sz w:val="24"/>
          <w:szCs w:val="24"/>
        </w:rPr>
        <w:t xml:space="preserve"> ovog zakona.</w:t>
      </w:r>
    </w:p>
    <w:p w:rsidR="009304F0" w:rsidRPr="000B623C" w:rsidRDefault="00417111" w:rsidP="00AA6B6F">
      <w:pPr>
        <w:jc w:val="center"/>
        <w:rPr>
          <w:rFonts w:ascii="Garamond" w:hAnsi="Garamond" w:cs="Times New Roman"/>
          <w:b/>
          <w:sz w:val="24"/>
          <w:szCs w:val="24"/>
        </w:rPr>
      </w:pPr>
      <w:r w:rsidRPr="000B623C">
        <w:rPr>
          <w:rFonts w:ascii="Garamond" w:hAnsi="Garamond" w:cs="Times New Roman"/>
          <w:b/>
          <w:sz w:val="24"/>
          <w:szCs w:val="24"/>
        </w:rPr>
        <w:t>Evidencija imalaca kartice</w:t>
      </w:r>
    </w:p>
    <w:p w:rsidR="009304F0" w:rsidRPr="000B623C" w:rsidRDefault="009959FE">
      <w:pPr>
        <w:jc w:val="center"/>
        <w:rPr>
          <w:rFonts w:ascii="Garamond" w:hAnsi="Garamond" w:cs="Times New Roman"/>
          <w:b/>
          <w:sz w:val="24"/>
          <w:szCs w:val="24"/>
        </w:rPr>
      </w:pPr>
      <w:r w:rsidRPr="000B623C">
        <w:rPr>
          <w:rFonts w:ascii="Garamond" w:hAnsi="Garamond" w:cs="Times New Roman"/>
          <w:b/>
          <w:sz w:val="24"/>
          <w:szCs w:val="24"/>
        </w:rPr>
        <w:t>Član 51</w:t>
      </w:r>
    </w:p>
    <w:p w:rsidR="009304F0" w:rsidRPr="000B623C" w:rsidRDefault="009304F0" w:rsidP="007466A5">
      <w:pPr>
        <w:pStyle w:val="ListParagraph"/>
        <w:numPr>
          <w:ilvl w:val="0"/>
          <w:numId w:val="41"/>
        </w:numPr>
        <w:jc w:val="both"/>
        <w:rPr>
          <w:rFonts w:ascii="Garamond" w:hAnsi="Garamond" w:cs="Times New Roman"/>
          <w:sz w:val="24"/>
          <w:szCs w:val="24"/>
        </w:rPr>
      </w:pPr>
      <w:r w:rsidRPr="000B623C">
        <w:rPr>
          <w:rFonts w:ascii="Garamond" w:hAnsi="Garamond" w:cs="Times New Roman"/>
          <w:sz w:val="24"/>
          <w:szCs w:val="24"/>
        </w:rPr>
        <w:t>Za provjeravanje p</w:t>
      </w:r>
      <w:r w:rsidR="00A41C38" w:rsidRPr="000B623C">
        <w:rPr>
          <w:rFonts w:ascii="Garamond" w:hAnsi="Garamond" w:cs="Times New Roman"/>
          <w:sz w:val="24"/>
          <w:szCs w:val="24"/>
        </w:rPr>
        <w:t>rava imalaca kartice za obavljanje profesije za koju je bila izdata kartica</w:t>
      </w:r>
      <w:r w:rsidRPr="000B623C">
        <w:rPr>
          <w:rFonts w:ascii="Garamond" w:hAnsi="Garamond" w:cs="Times New Roman"/>
          <w:sz w:val="24"/>
          <w:szCs w:val="24"/>
        </w:rPr>
        <w:t xml:space="preserve">, nadležni organ ima pravo pristupa </w:t>
      </w:r>
      <w:r w:rsidR="00EE4212" w:rsidRPr="000B623C">
        <w:rPr>
          <w:rFonts w:ascii="Garamond" w:hAnsi="Garamond" w:cs="Times New Roman"/>
          <w:sz w:val="24"/>
          <w:szCs w:val="24"/>
        </w:rPr>
        <w:t xml:space="preserve">podacima </w:t>
      </w:r>
      <w:r w:rsidR="00A41C38" w:rsidRPr="000B623C">
        <w:rPr>
          <w:rFonts w:ascii="Garamond" w:hAnsi="Garamond" w:cs="Times New Roman"/>
          <w:sz w:val="24"/>
          <w:szCs w:val="24"/>
        </w:rPr>
        <w:t>o imaocima kartice</w:t>
      </w:r>
      <w:r w:rsidRPr="000B623C">
        <w:rPr>
          <w:rFonts w:ascii="Garamond" w:hAnsi="Garamond" w:cs="Times New Roman"/>
          <w:sz w:val="24"/>
          <w:szCs w:val="24"/>
        </w:rPr>
        <w:t xml:space="preserve"> u sistemu IMI u skladu sa Uredbom br. 1024/2012 o administrativnoj saradnji preko informacionog sistema za unutrašnje t</w:t>
      </w:r>
      <w:r w:rsidR="00A41C38" w:rsidRPr="000B623C">
        <w:rPr>
          <w:rFonts w:ascii="Garamond" w:hAnsi="Garamond" w:cs="Times New Roman"/>
          <w:sz w:val="24"/>
          <w:szCs w:val="24"/>
        </w:rPr>
        <w:t>ržište i odredbama ovog zakona.</w:t>
      </w:r>
    </w:p>
    <w:p w:rsidR="009304F0" w:rsidRPr="000B623C" w:rsidRDefault="00A41C38" w:rsidP="007466A5">
      <w:pPr>
        <w:pStyle w:val="ListParagraph"/>
        <w:numPr>
          <w:ilvl w:val="0"/>
          <w:numId w:val="41"/>
        </w:numPr>
        <w:jc w:val="both"/>
        <w:rPr>
          <w:rFonts w:ascii="Garamond" w:hAnsi="Garamond" w:cs="Times New Roman"/>
          <w:sz w:val="24"/>
          <w:szCs w:val="24"/>
        </w:rPr>
      </w:pPr>
      <w:r w:rsidRPr="000B623C">
        <w:rPr>
          <w:rFonts w:ascii="Garamond" w:hAnsi="Garamond" w:cs="Times New Roman"/>
          <w:sz w:val="24"/>
          <w:szCs w:val="24"/>
        </w:rPr>
        <w:t>Podaci o imaocima kartice iz</w:t>
      </w:r>
      <w:r w:rsidR="009304F0" w:rsidRPr="000B623C">
        <w:rPr>
          <w:rFonts w:ascii="Garamond" w:hAnsi="Garamond" w:cs="Times New Roman"/>
          <w:sz w:val="24"/>
          <w:szCs w:val="24"/>
        </w:rPr>
        <w:t xml:space="preserve"> stava </w:t>
      </w:r>
      <w:r w:rsidRPr="000B623C">
        <w:rPr>
          <w:rFonts w:ascii="Garamond" w:hAnsi="Garamond" w:cs="Times New Roman"/>
          <w:sz w:val="24"/>
          <w:szCs w:val="24"/>
        </w:rPr>
        <w:t>1 ovog člana obu</w:t>
      </w:r>
      <w:r w:rsidR="009304F0" w:rsidRPr="000B623C">
        <w:rPr>
          <w:rFonts w:ascii="Garamond" w:hAnsi="Garamond" w:cs="Times New Roman"/>
          <w:sz w:val="24"/>
          <w:szCs w:val="24"/>
        </w:rPr>
        <w:t>hvataju lično ime, d</w:t>
      </w:r>
      <w:r w:rsidRPr="000B623C">
        <w:rPr>
          <w:rFonts w:ascii="Garamond" w:hAnsi="Garamond" w:cs="Times New Roman"/>
          <w:sz w:val="24"/>
          <w:szCs w:val="24"/>
        </w:rPr>
        <w:t>atum i mjesto rođenja, profesiju</w:t>
      </w:r>
      <w:r w:rsidR="009304F0" w:rsidRPr="000B623C">
        <w:rPr>
          <w:rFonts w:ascii="Garamond" w:hAnsi="Garamond" w:cs="Times New Roman"/>
          <w:sz w:val="24"/>
          <w:szCs w:val="24"/>
        </w:rPr>
        <w:t>, formalne kvalifikacije, uključene</w:t>
      </w:r>
      <w:r w:rsidRPr="000B623C">
        <w:rPr>
          <w:rFonts w:ascii="Garamond" w:hAnsi="Garamond" w:cs="Times New Roman"/>
          <w:sz w:val="24"/>
          <w:szCs w:val="24"/>
        </w:rPr>
        <w:t xml:space="preserve"> nadležne organe, broj kartice</w:t>
      </w:r>
      <w:r w:rsidR="009304F0" w:rsidRPr="000B623C">
        <w:rPr>
          <w:rFonts w:ascii="Garamond" w:hAnsi="Garamond" w:cs="Times New Roman"/>
          <w:sz w:val="24"/>
          <w:szCs w:val="24"/>
        </w:rPr>
        <w:t xml:space="preserve">, bezbjednosne zahtjeve i navođenje važeće lične karte ili pasoša. Podaci o stečenim profesionalnim iskustvima ili obavljenim </w:t>
      </w:r>
      <w:r w:rsidRPr="000B623C">
        <w:rPr>
          <w:rFonts w:ascii="Garamond" w:hAnsi="Garamond" w:cs="Times New Roman"/>
          <w:sz w:val="24"/>
          <w:szCs w:val="24"/>
        </w:rPr>
        <w:t>dopunskim mjerama imalaca kartica, uključuju se u sistem IMI.</w:t>
      </w:r>
    </w:p>
    <w:p w:rsidR="009304F0" w:rsidRPr="000B623C" w:rsidRDefault="009304F0" w:rsidP="007466A5">
      <w:pPr>
        <w:pStyle w:val="ListParagraph"/>
        <w:numPr>
          <w:ilvl w:val="0"/>
          <w:numId w:val="41"/>
        </w:numPr>
        <w:jc w:val="both"/>
        <w:rPr>
          <w:rFonts w:ascii="Garamond" w:hAnsi="Garamond" w:cs="Times New Roman"/>
          <w:sz w:val="24"/>
          <w:szCs w:val="24"/>
        </w:rPr>
      </w:pPr>
      <w:r w:rsidRPr="000B623C">
        <w:rPr>
          <w:rFonts w:ascii="Garamond" w:hAnsi="Garamond" w:cs="Times New Roman"/>
          <w:sz w:val="24"/>
          <w:szCs w:val="24"/>
        </w:rPr>
        <w:t xml:space="preserve">Lični podaci u sistemu IMI </w:t>
      </w:r>
      <w:r w:rsidR="00A41C38" w:rsidRPr="000B623C">
        <w:rPr>
          <w:rFonts w:ascii="Garamond" w:hAnsi="Garamond" w:cs="Times New Roman"/>
          <w:sz w:val="24"/>
          <w:szCs w:val="24"/>
        </w:rPr>
        <w:t>smiju se obrađivati dok je to ne</w:t>
      </w:r>
      <w:r w:rsidRPr="000B623C">
        <w:rPr>
          <w:rFonts w:ascii="Garamond" w:hAnsi="Garamond" w:cs="Times New Roman"/>
          <w:sz w:val="24"/>
          <w:szCs w:val="24"/>
        </w:rPr>
        <w:t xml:space="preserve">ophodno za postupak priznavanja i za dokazivanje priznanja ili prijenosa prijave privremenog ili povremenog </w:t>
      </w:r>
      <w:r w:rsidR="00B024F4" w:rsidRPr="000B623C">
        <w:rPr>
          <w:rFonts w:ascii="Garamond" w:hAnsi="Garamond" w:cs="Times New Roman"/>
          <w:sz w:val="24"/>
          <w:szCs w:val="24"/>
        </w:rPr>
        <w:t>pružanja</w:t>
      </w:r>
      <w:r w:rsidRPr="000B623C">
        <w:rPr>
          <w:rFonts w:ascii="Garamond" w:hAnsi="Garamond" w:cs="Times New Roman"/>
          <w:sz w:val="24"/>
          <w:szCs w:val="24"/>
        </w:rPr>
        <w:t xml:space="preserve"> usluga u skladu sa članom 14 Uredbe br. 1024/2012 o administrativnoj saradnji preko informacionog sistema za </w:t>
      </w:r>
      <w:r w:rsidR="00A41C38" w:rsidRPr="000B623C">
        <w:rPr>
          <w:rFonts w:ascii="Garamond" w:hAnsi="Garamond" w:cs="Times New Roman"/>
          <w:sz w:val="24"/>
          <w:szCs w:val="24"/>
        </w:rPr>
        <w:t xml:space="preserve">unutrašnje tržište. Imalac kartice može bilo kada zahtijevati </w:t>
      </w:r>
      <w:r w:rsidRPr="000B623C">
        <w:rPr>
          <w:rFonts w:ascii="Garamond" w:hAnsi="Garamond" w:cs="Times New Roman"/>
          <w:sz w:val="24"/>
          <w:szCs w:val="24"/>
        </w:rPr>
        <w:t>ispravku netačnih ili nepotpunih podataka, brisanje ili blokadu njegovih podataka u sistemu IMI. Imaoca o ovom pravu obavještava nadležni or</w:t>
      </w:r>
      <w:r w:rsidR="00A41C38" w:rsidRPr="000B623C">
        <w:rPr>
          <w:rFonts w:ascii="Garamond" w:hAnsi="Garamond" w:cs="Times New Roman"/>
          <w:sz w:val="24"/>
          <w:szCs w:val="24"/>
        </w:rPr>
        <w:t>gan prilikom izdavanja kartice</w:t>
      </w:r>
      <w:r w:rsidRPr="000B623C">
        <w:rPr>
          <w:rFonts w:ascii="Garamond" w:hAnsi="Garamond" w:cs="Times New Roman"/>
          <w:sz w:val="24"/>
          <w:szCs w:val="24"/>
        </w:rPr>
        <w:t xml:space="preserve"> i zatim svake dvije godine.</w:t>
      </w:r>
    </w:p>
    <w:p w:rsidR="009304F0" w:rsidRPr="000B623C" w:rsidRDefault="00A41C38" w:rsidP="007466A5">
      <w:pPr>
        <w:pStyle w:val="ListParagraph"/>
        <w:numPr>
          <w:ilvl w:val="0"/>
          <w:numId w:val="41"/>
        </w:numPr>
        <w:jc w:val="both"/>
        <w:rPr>
          <w:rFonts w:ascii="Garamond" w:hAnsi="Garamond" w:cs="Times New Roman"/>
          <w:sz w:val="24"/>
          <w:szCs w:val="24"/>
        </w:rPr>
      </w:pPr>
      <w:r w:rsidRPr="000B623C">
        <w:rPr>
          <w:rFonts w:ascii="Garamond" w:hAnsi="Garamond" w:cs="Times New Roman"/>
          <w:sz w:val="24"/>
          <w:szCs w:val="24"/>
        </w:rPr>
        <w:t>Ako imalac kartice</w:t>
      </w:r>
      <w:r w:rsidR="009304F0" w:rsidRPr="000B623C">
        <w:rPr>
          <w:rFonts w:ascii="Garamond" w:hAnsi="Garamond" w:cs="Times New Roman"/>
          <w:sz w:val="24"/>
          <w:szCs w:val="24"/>
        </w:rPr>
        <w:t xml:space="preserve"> zamoli za brisanje podataka iz sist</w:t>
      </w:r>
      <w:r w:rsidRPr="000B623C">
        <w:rPr>
          <w:rFonts w:ascii="Garamond" w:hAnsi="Garamond" w:cs="Times New Roman"/>
          <w:sz w:val="24"/>
          <w:szCs w:val="24"/>
        </w:rPr>
        <w:t>ema IMI, povezanih sa karticom</w:t>
      </w:r>
      <w:r w:rsidR="009304F0" w:rsidRPr="000B623C">
        <w:rPr>
          <w:rFonts w:ascii="Garamond" w:hAnsi="Garamond" w:cs="Times New Roman"/>
          <w:sz w:val="24"/>
          <w:szCs w:val="24"/>
        </w:rPr>
        <w:t>, izdato</w:t>
      </w:r>
      <w:r w:rsidRPr="000B623C">
        <w:rPr>
          <w:rFonts w:ascii="Garamond" w:hAnsi="Garamond" w:cs="Times New Roman"/>
          <w:sz w:val="24"/>
          <w:szCs w:val="24"/>
        </w:rPr>
        <w:t>m za trajno obavljanje profesije</w:t>
      </w:r>
      <w:r w:rsidR="009304F0" w:rsidRPr="000B623C">
        <w:rPr>
          <w:rFonts w:ascii="Garamond" w:hAnsi="Garamond" w:cs="Times New Roman"/>
          <w:sz w:val="24"/>
          <w:szCs w:val="24"/>
        </w:rPr>
        <w:t xml:space="preserve"> ili privremeno odnosno povremeno </w:t>
      </w:r>
      <w:r w:rsidR="00B024F4" w:rsidRPr="000B623C">
        <w:rPr>
          <w:rFonts w:ascii="Garamond" w:hAnsi="Garamond" w:cs="Times New Roman"/>
          <w:sz w:val="24"/>
          <w:szCs w:val="24"/>
        </w:rPr>
        <w:t>pružanjem</w:t>
      </w:r>
      <w:r w:rsidRPr="000B623C">
        <w:rPr>
          <w:rFonts w:ascii="Garamond" w:hAnsi="Garamond" w:cs="Times New Roman"/>
          <w:sz w:val="24"/>
          <w:szCs w:val="24"/>
        </w:rPr>
        <w:t xml:space="preserve"> rizičnih usluga iz </w:t>
      </w:r>
      <w:r w:rsidR="009304F0" w:rsidRPr="000B623C">
        <w:rPr>
          <w:rFonts w:ascii="Garamond" w:hAnsi="Garamond" w:cs="Times New Roman"/>
          <w:sz w:val="24"/>
          <w:szCs w:val="24"/>
        </w:rPr>
        <w:t>stava</w:t>
      </w:r>
      <w:r w:rsidRPr="000B623C">
        <w:rPr>
          <w:rFonts w:ascii="Garamond" w:hAnsi="Garamond" w:cs="Times New Roman"/>
          <w:sz w:val="24"/>
          <w:szCs w:val="24"/>
        </w:rPr>
        <w:t xml:space="preserve"> 3 ovog člana</w:t>
      </w:r>
      <w:r w:rsidR="009304F0" w:rsidRPr="000B623C">
        <w:rPr>
          <w:rFonts w:ascii="Garamond" w:hAnsi="Garamond" w:cs="Times New Roman"/>
          <w:sz w:val="24"/>
          <w:szCs w:val="24"/>
        </w:rPr>
        <w:t>, nadležni organ imaocu profesionalne kvalifikacije izdaje dokaz o priznavanju njegove profesionalne k</w:t>
      </w:r>
      <w:r w:rsidRPr="000B623C">
        <w:rPr>
          <w:rFonts w:ascii="Garamond" w:hAnsi="Garamond" w:cs="Times New Roman"/>
          <w:sz w:val="24"/>
          <w:szCs w:val="24"/>
        </w:rPr>
        <w:t>valifikacije i opoziva karticu</w:t>
      </w:r>
      <w:r w:rsidR="009304F0" w:rsidRPr="000B623C">
        <w:rPr>
          <w:rFonts w:ascii="Garamond" w:hAnsi="Garamond" w:cs="Times New Roman"/>
          <w:sz w:val="24"/>
          <w:szCs w:val="24"/>
        </w:rPr>
        <w:t>.</w:t>
      </w:r>
    </w:p>
    <w:p w:rsidR="009E41D2" w:rsidRPr="000B623C" w:rsidRDefault="009304F0" w:rsidP="007466A5">
      <w:pPr>
        <w:pStyle w:val="ListParagraph"/>
        <w:numPr>
          <w:ilvl w:val="0"/>
          <w:numId w:val="41"/>
        </w:numPr>
        <w:jc w:val="both"/>
        <w:rPr>
          <w:rFonts w:ascii="Garamond" w:hAnsi="Garamond" w:cs="Times New Roman"/>
          <w:sz w:val="24"/>
          <w:szCs w:val="24"/>
        </w:rPr>
      </w:pPr>
      <w:r w:rsidRPr="000B623C">
        <w:rPr>
          <w:rFonts w:ascii="Garamond" w:hAnsi="Garamond" w:cs="Times New Roman"/>
          <w:sz w:val="24"/>
          <w:szCs w:val="24"/>
        </w:rPr>
        <w:t>Nadležni organ obezbjeđuje da svako može,</w:t>
      </w:r>
      <w:r w:rsidR="00FC61D8" w:rsidRPr="000B623C">
        <w:rPr>
          <w:rFonts w:ascii="Garamond" w:hAnsi="Garamond" w:cs="Times New Roman"/>
          <w:sz w:val="24"/>
          <w:szCs w:val="24"/>
        </w:rPr>
        <w:t xml:space="preserve"> </w:t>
      </w:r>
      <w:r w:rsidRPr="000B623C">
        <w:rPr>
          <w:rFonts w:ascii="Garamond" w:hAnsi="Garamond" w:cs="Times New Roman"/>
          <w:sz w:val="24"/>
          <w:szCs w:val="24"/>
        </w:rPr>
        <w:t>bilo kada, provjeriti vje</w:t>
      </w:r>
      <w:r w:rsidR="00A41C38" w:rsidRPr="000B623C">
        <w:rPr>
          <w:rFonts w:ascii="Garamond" w:hAnsi="Garamond" w:cs="Times New Roman"/>
          <w:sz w:val="24"/>
          <w:szCs w:val="24"/>
        </w:rPr>
        <w:t>rodostojnost i važenje kartice</w:t>
      </w:r>
      <w:r w:rsidRPr="000B623C">
        <w:rPr>
          <w:rFonts w:ascii="Garamond" w:hAnsi="Garamond" w:cs="Times New Roman"/>
          <w:sz w:val="24"/>
          <w:szCs w:val="24"/>
        </w:rPr>
        <w:t>,</w:t>
      </w:r>
      <w:r w:rsidR="00A41C38" w:rsidRPr="000B623C">
        <w:rPr>
          <w:rFonts w:ascii="Garamond" w:hAnsi="Garamond" w:cs="Times New Roman"/>
          <w:sz w:val="24"/>
          <w:szCs w:val="24"/>
        </w:rPr>
        <w:t xml:space="preserve"> koju dostavlja imalac kartice</w:t>
      </w:r>
      <w:r w:rsidRPr="000B623C">
        <w:rPr>
          <w:rFonts w:ascii="Garamond" w:hAnsi="Garamond" w:cs="Times New Roman"/>
          <w:sz w:val="24"/>
          <w:szCs w:val="24"/>
        </w:rPr>
        <w:t>.</w:t>
      </w:r>
    </w:p>
    <w:p w:rsidR="009304F0" w:rsidRPr="000B623C" w:rsidRDefault="00A41C38" w:rsidP="00EC5494">
      <w:pPr>
        <w:jc w:val="center"/>
        <w:rPr>
          <w:rFonts w:ascii="Garamond" w:hAnsi="Garamond" w:cs="Times New Roman"/>
          <w:b/>
          <w:sz w:val="24"/>
          <w:szCs w:val="24"/>
        </w:rPr>
      </w:pPr>
      <w:r w:rsidRPr="000B623C">
        <w:rPr>
          <w:rFonts w:ascii="Garamond" w:hAnsi="Garamond" w:cs="Times New Roman"/>
          <w:b/>
          <w:sz w:val="24"/>
          <w:szCs w:val="24"/>
        </w:rPr>
        <w:t xml:space="preserve">Podaci o zabrani obavljanja </w:t>
      </w:r>
      <w:r w:rsidR="005D1DC5" w:rsidRPr="000B623C">
        <w:rPr>
          <w:rFonts w:ascii="Garamond" w:hAnsi="Garamond" w:cs="Times New Roman"/>
          <w:b/>
          <w:sz w:val="24"/>
          <w:szCs w:val="24"/>
        </w:rPr>
        <w:t>profesije</w:t>
      </w:r>
    </w:p>
    <w:p w:rsidR="009304F0" w:rsidRPr="000B623C" w:rsidRDefault="009959FE" w:rsidP="00EC5494">
      <w:pPr>
        <w:jc w:val="center"/>
        <w:rPr>
          <w:rFonts w:ascii="Garamond" w:hAnsi="Garamond" w:cs="Times New Roman"/>
          <w:b/>
          <w:sz w:val="24"/>
          <w:szCs w:val="24"/>
        </w:rPr>
      </w:pPr>
      <w:r w:rsidRPr="000B623C">
        <w:rPr>
          <w:rFonts w:ascii="Garamond" w:hAnsi="Garamond" w:cs="Times New Roman"/>
          <w:b/>
          <w:sz w:val="24"/>
          <w:szCs w:val="24"/>
        </w:rPr>
        <w:t>Član 52</w:t>
      </w:r>
    </w:p>
    <w:p w:rsidR="009304F0" w:rsidRPr="000B623C" w:rsidRDefault="00A41C38" w:rsidP="007466A5">
      <w:pPr>
        <w:pStyle w:val="ListParagraph"/>
        <w:numPr>
          <w:ilvl w:val="0"/>
          <w:numId w:val="42"/>
        </w:numPr>
        <w:jc w:val="both"/>
        <w:rPr>
          <w:rFonts w:ascii="Garamond" w:hAnsi="Garamond" w:cs="Times New Roman"/>
          <w:sz w:val="24"/>
          <w:szCs w:val="24"/>
        </w:rPr>
      </w:pPr>
      <w:r w:rsidRPr="000B623C">
        <w:rPr>
          <w:rFonts w:ascii="Garamond" w:hAnsi="Garamond" w:cs="Times New Roman"/>
          <w:sz w:val="24"/>
          <w:szCs w:val="24"/>
        </w:rPr>
        <w:t>Organ koji je imaocu kartice izrekao zaštitnu mjeru zabrane obavljanja profesije</w:t>
      </w:r>
      <w:r w:rsidR="009304F0" w:rsidRPr="000B623C">
        <w:rPr>
          <w:rFonts w:ascii="Garamond" w:hAnsi="Garamond" w:cs="Times New Roman"/>
          <w:sz w:val="24"/>
          <w:szCs w:val="24"/>
        </w:rPr>
        <w:t xml:space="preserve"> ili disciplinsku odnosno drugu mjeru, koja mu zabr</w:t>
      </w:r>
      <w:r w:rsidRPr="000B623C">
        <w:rPr>
          <w:rFonts w:ascii="Garamond" w:hAnsi="Garamond" w:cs="Times New Roman"/>
          <w:sz w:val="24"/>
          <w:szCs w:val="24"/>
        </w:rPr>
        <w:t>anjuje ili ograničava obavljanje profesije</w:t>
      </w:r>
      <w:r w:rsidR="009304F0" w:rsidRPr="000B623C">
        <w:rPr>
          <w:rFonts w:ascii="Garamond" w:hAnsi="Garamond" w:cs="Times New Roman"/>
          <w:sz w:val="24"/>
          <w:szCs w:val="24"/>
        </w:rPr>
        <w:t>, o tome odmah obavje</w:t>
      </w:r>
      <w:r w:rsidRPr="000B623C">
        <w:rPr>
          <w:rFonts w:ascii="Garamond" w:hAnsi="Garamond" w:cs="Times New Roman"/>
          <w:sz w:val="24"/>
          <w:szCs w:val="24"/>
        </w:rPr>
        <w:t>štava nadležni organ za pojedinu profesiju</w:t>
      </w:r>
      <w:r w:rsidR="009304F0" w:rsidRPr="000B623C">
        <w:rPr>
          <w:rFonts w:ascii="Garamond" w:hAnsi="Garamond" w:cs="Times New Roman"/>
          <w:sz w:val="24"/>
          <w:szCs w:val="24"/>
        </w:rPr>
        <w:t>.</w:t>
      </w:r>
    </w:p>
    <w:p w:rsidR="009304F0" w:rsidRPr="000B623C" w:rsidRDefault="009304F0" w:rsidP="007466A5">
      <w:pPr>
        <w:pStyle w:val="ListParagraph"/>
        <w:numPr>
          <w:ilvl w:val="0"/>
          <w:numId w:val="42"/>
        </w:numPr>
        <w:jc w:val="both"/>
        <w:rPr>
          <w:rFonts w:ascii="Garamond" w:hAnsi="Garamond" w:cs="Times New Roman"/>
          <w:sz w:val="24"/>
          <w:szCs w:val="24"/>
        </w:rPr>
      </w:pPr>
      <w:r w:rsidRPr="000B623C">
        <w:rPr>
          <w:rFonts w:ascii="Garamond" w:hAnsi="Garamond" w:cs="Times New Roman"/>
          <w:sz w:val="24"/>
          <w:szCs w:val="24"/>
        </w:rPr>
        <w:t xml:space="preserve">Nadležni organ u sistem IMI unosi podatke </w:t>
      </w:r>
      <w:r w:rsidR="00A41C38" w:rsidRPr="000B623C">
        <w:rPr>
          <w:rFonts w:ascii="Garamond" w:hAnsi="Garamond" w:cs="Times New Roman"/>
          <w:sz w:val="24"/>
          <w:szCs w:val="24"/>
        </w:rPr>
        <w:t xml:space="preserve">o izrečenoj mjeri iz </w:t>
      </w:r>
      <w:r w:rsidRPr="000B623C">
        <w:rPr>
          <w:rFonts w:ascii="Garamond" w:hAnsi="Garamond" w:cs="Times New Roman"/>
          <w:sz w:val="24"/>
          <w:szCs w:val="24"/>
        </w:rPr>
        <w:t xml:space="preserve">stava </w:t>
      </w:r>
      <w:r w:rsidR="00A41C38" w:rsidRPr="000B623C">
        <w:rPr>
          <w:rFonts w:ascii="Garamond" w:hAnsi="Garamond" w:cs="Times New Roman"/>
          <w:sz w:val="24"/>
          <w:szCs w:val="24"/>
        </w:rPr>
        <w:t xml:space="preserve">1 ovog člana </w:t>
      </w:r>
      <w:r w:rsidRPr="000B623C">
        <w:rPr>
          <w:rFonts w:ascii="Garamond" w:hAnsi="Garamond" w:cs="Times New Roman"/>
          <w:sz w:val="24"/>
          <w:szCs w:val="24"/>
        </w:rPr>
        <w:t>i o tom</w:t>
      </w:r>
      <w:r w:rsidR="00A41C38" w:rsidRPr="000B623C">
        <w:rPr>
          <w:rFonts w:ascii="Garamond" w:hAnsi="Garamond" w:cs="Times New Roman"/>
          <w:sz w:val="24"/>
          <w:szCs w:val="24"/>
        </w:rPr>
        <w:t>e obavještava i imaoca kartice.</w:t>
      </w:r>
    </w:p>
    <w:p w:rsidR="00120886" w:rsidRPr="000B623C" w:rsidRDefault="00A41C38" w:rsidP="007466A5">
      <w:pPr>
        <w:pStyle w:val="ListParagraph"/>
        <w:numPr>
          <w:ilvl w:val="0"/>
          <w:numId w:val="42"/>
        </w:numPr>
        <w:jc w:val="both"/>
        <w:rPr>
          <w:rFonts w:ascii="Garamond" w:hAnsi="Garamond" w:cs="Times New Roman"/>
          <w:sz w:val="24"/>
          <w:szCs w:val="24"/>
        </w:rPr>
      </w:pPr>
      <w:r w:rsidRPr="000B623C">
        <w:rPr>
          <w:rFonts w:ascii="Garamond" w:hAnsi="Garamond" w:cs="Times New Roman"/>
          <w:sz w:val="24"/>
          <w:szCs w:val="24"/>
        </w:rPr>
        <w:t>Podatak iz</w:t>
      </w:r>
      <w:r w:rsidR="009304F0" w:rsidRPr="000B623C">
        <w:rPr>
          <w:rFonts w:ascii="Garamond" w:hAnsi="Garamond" w:cs="Times New Roman"/>
          <w:sz w:val="24"/>
          <w:szCs w:val="24"/>
        </w:rPr>
        <w:t xml:space="preserve"> stava </w:t>
      </w:r>
      <w:r w:rsidRPr="000B623C">
        <w:rPr>
          <w:rFonts w:ascii="Garamond" w:hAnsi="Garamond" w:cs="Times New Roman"/>
          <w:sz w:val="24"/>
          <w:szCs w:val="24"/>
        </w:rPr>
        <w:t xml:space="preserve">2 ovog člana </w:t>
      </w:r>
      <w:r w:rsidR="009304F0" w:rsidRPr="000B623C">
        <w:rPr>
          <w:rFonts w:ascii="Garamond" w:hAnsi="Garamond" w:cs="Times New Roman"/>
          <w:sz w:val="24"/>
          <w:szCs w:val="24"/>
        </w:rPr>
        <w:t>se briše iz sistema IMI kada istekne pe</w:t>
      </w:r>
      <w:r w:rsidRPr="000B623C">
        <w:rPr>
          <w:rFonts w:ascii="Garamond" w:hAnsi="Garamond" w:cs="Times New Roman"/>
          <w:sz w:val="24"/>
          <w:szCs w:val="24"/>
        </w:rPr>
        <w:t xml:space="preserve">riod za koji je imaocu kartice bila </w:t>
      </w:r>
    </w:p>
    <w:p w:rsidR="00B02BBD" w:rsidRPr="000B623C" w:rsidRDefault="00A41C38" w:rsidP="00B02BBD">
      <w:pPr>
        <w:pStyle w:val="ListParagraph"/>
        <w:numPr>
          <w:ilvl w:val="0"/>
          <w:numId w:val="42"/>
        </w:numPr>
        <w:jc w:val="both"/>
        <w:rPr>
          <w:rFonts w:ascii="Garamond" w:hAnsi="Garamond" w:cs="Times New Roman"/>
          <w:sz w:val="24"/>
          <w:szCs w:val="24"/>
        </w:rPr>
      </w:pPr>
      <w:r w:rsidRPr="000B623C">
        <w:rPr>
          <w:rFonts w:ascii="Garamond" w:hAnsi="Garamond" w:cs="Times New Roman"/>
          <w:sz w:val="24"/>
          <w:szCs w:val="24"/>
        </w:rPr>
        <w:t xml:space="preserve">Podatak iz </w:t>
      </w:r>
      <w:r w:rsidR="009304F0" w:rsidRPr="000B623C">
        <w:rPr>
          <w:rFonts w:ascii="Garamond" w:hAnsi="Garamond" w:cs="Times New Roman"/>
          <w:sz w:val="24"/>
          <w:szCs w:val="24"/>
        </w:rPr>
        <w:t xml:space="preserve">stava </w:t>
      </w:r>
      <w:r w:rsidRPr="000B623C">
        <w:rPr>
          <w:rFonts w:ascii="Garamond" w:hAnsi="Garamond" w:cs="Times New Roman"/>
          <w:sz w:val="24"/>
          <w:szCs w:val="24"/>
        </w:rPr>
        <w:t xml:space="preserve">1 </w:t>
      </w:r>
      <w:r w:rsidR="009304F0" w:rsidRPr="000B623C">
        <w:rPr>
          <w:rFonts w:ascii="Garamond" w:hAnsi="Garamond" w:cs="Times New Roman"/>
          <w:sz w:val="24"/>
          <w:szCs w:val="24"/>
        </w:rPr>
        <w:t>ovog člana sadrži:</w:t>
      </w:r>
    </w:p>
    <w:p w:rsidR="00B02BBD" w:rsidRPr="000B623C" w:rsidRDefault="009304F0" w:rsidP="00B02BBD">
      <w:pPr>
        <w:pStyle w:val="ListParagraph"/>
        <w:numPr>
          <w:ilvl w:val="0"/>
          <w:numId w:val="71"/>
        </w:numPr>
        <w:jc w:val="both"/>
        <w:rPr>
          <w:rFonts w:ascii="Garamond" w:hAnsi="Garamond" w:cs="Times New Roman"/>
          <w:sz w:val="24"/>
          <w:szCs w:val="24"/>
        </w:rPr>
      </w:pPr>
      <w:r w:rsidRPr="000B623C">
        <w:rPr>
          <w:rFonts w:ascii="Garamond" w:hAnsi="Garamond" w:cs="Times New Roman"/>
          <w:sz w:val="24"/>
          <w:szCs w:val="24"/>
        </w:rPr>
        <w:t>lično ime, adresu stanovanja, datum i mjesto rođenja stručnjaka;</w:t>
      </w:r>
    </w:p>
    <w:p w:rsidR="00B02BBD" w:rsidRPr="000B623C" w:rsidRDefault="00A41C38" w:rsidP="00B02BBD">
      <w:pPr>
        <w:pStyle w:val="ListParagraph"/>
        <w:numPr>
          <w:ilvl w:val="0"/>
          <w:numId w:val="71"/>
        </w:numPr>
        <w:jc w:val="both"/>
        <w:rPr>
          <w:rFonts w:ascii="Garamond" w:hAnsi="Garamond" w:cs="Times New Roman"/>
          <w:sz w:val="24"/>
          <w:szCs w:val="24"/>
        </w:rPr>
      </w:pPr>
      <w:r w:rsidRPr="000B623C">
        <w:rPr>
          <w:rFonts w:ascii="Garamond" w:hAnsi="Garamond" w:cs="Times New Roman"/>
          <w:sz w:val="24"/>
          <w:szCs w:val="24"/>
        </w:rPr>
        <w:t>predmetnu profesiju</w:t>
      </w:r>
      <w:r w:rsidR="009304F0" w:rsidRPr="000B623C">
        <w:rPr>
          <w:rFonts w:ascii="Garamond" w:hAnsi="Garamond" w:cs="Times New Roman"/>
          <w:sz w:val="24"/>
          <w:szCs w:val="24"/>
        </w:rPr>
        <w:t xml:space="preserve"> odnosno profesionalnu djelatnost;</w:t>
      </w:r>
    </w:p>
    <w:p w:rsidR="00B02BBD" w:rsidRPr="000B623C" w:rsidRDefault="009304F0" w:rsidP="00B02BBD">
      <w:pPr>
        <w:pStyle w:val="ListParagraph"/>
        <w:numPr>
          <w:ilvl w:val="0"/>
          <w:numId w:val="71"/>
        </w:numPr>
        <w:jc w:val="both"/>
        <w:rPr>
          <w:rFonts w:ascii="Garamond" w:hAnsi="Garamond" w:cs="Times New Roman"/>
          <w:sz w:val="24"/>
          <w:szCs w:val="24"/>
        </w:rPr>
      </w:pPr>
      <w:r w:rsidRPr="000B623C">
        <w:rPr>
          <w:rFonts w:ascii="Garamond" w:hAnsi="Garamond" w:cs="Times New Roman"/>
          <w:sz w:val="24"/>
          <w:szCs w:val="24"/>
        </w:rPr>
        <w:t>podatak o sudu ili drugom organu, koji je donio odluku o ograničenju ili zabrani;</w:t>
      </w:r>
    </w:p>
    <w:p w:rsidR="00B02BBD" w:rsidRPr="000B623C" w:rsidRDefault="009304F0" w:rsidP="00B02BBD">
      <w:pPr>
        <w:pStyle w:val="ListParagraph"/>
        <w:numPr>
          <w:ilvl w:val="0"/>
          <w:numId w:val="71"/>
        </w:numPr>
        <w:jc w:val="both"/>
        <w:rPr>
          <w:rFonts w:ascii="Garamond" w:hAnsi="Garamond" w:cs="Times New Roman"/>
          <w:sz w:val="24"/>
          <w:szCs w:val="24"/>
        </w:rPr>
      </w:pPr>
      <w:r w:rsidRPr="000B623C">
        <w:rPr>
          <w:rFonts w:ascii="Garamond" w:hAnsi="Garamond" w:cs="Times New Roman"/>
          <w:sz w:val="24"/>
          <w:szCs w:val="24"/>
        </w:rPr>
        <w:t>obim ograničenja ili zabranu, te</w:t>
      </w:r>
    </w:p>
    <w:p w:rsidR="00B21CC5" w:rsidRPr="000B623C" w:rsidRDefault="009304F0" w:rsidP="00B02BBD">
      <w:pPr>
        <w:pStyle w:val="ListParagraph"/>
        <w:numPr>
          <w:ilvl w:val="0"/>
          <w:numId w:val="71"/>
        </w:numPr>
        <w:jc w:val="both"/>
        <w:rPr>
          <w:rFonts w:ascii="Garamond" w:hAnsi="Garamond" w:cs="Times New Roman"/>
          <w:sz w:val="24"/>
          <w:szCs w:val="24"/>
        </w:rPr>
      </w:pPr>
      <w:r w:rsidRPr="000B623C">
        <w:rPr>
          <w:rFonts w:ascii="Garamond" w:hAnsi="Garamond" w:cs="Times New Roman"/>
          <w:sz w:val="24"/>
          <w:szCs w:val="24"/>
        </w:rPr>
        <w:t>period za koji važi ograničenje ili zabrana.</w:t>
      </w:r>
    </w:p>
    <w:p w:rsidR="00A41C38" w:rsidRPr="000B623C" w:rsidRDefault="00A41C38" w:rsidP="00B21CC5">
      <w:pPr>
        <w:jc w:val="center"/>
        <w:rPr>
          <w:rFonts w:ascii="Garamond" w:hAnsi="Garamond" w:cs="Times New Roman"/>
          <w:b/>
          <w:sz w:val="24"/>
          <w:szCs w:val="24"/>
        </w:rPr>
      </w:pPr>
      <w:r w:rsidRPr="000B623C">
        <w:rPr>
          <w:rFonts w:ascii="Garamond" w:hAnsi="Garamond" w:cs="Times New Roman"/>
          <w:b/>
          <w:sz w:val="24"/>
          <w:szCs w:val="24"/>
        </w:rPr>
        <w:t>Zaštita ličnih podataka</w:t>
      </w:r>
    </w:p>
    <w:p w:rsidR="009304F0" w:rsidRPr="000B623C" w:rsidRDefault="005D1DC5" w:rsidP="00B21CC5">
      <w:pPr>
        <w:jc w:val="center"/>
        <w:rPr>
          <w:rFonts w:ascii="Garamond" w:hAnsi="Garamond" w:cs="Times New Roman"/>
          <w:b/>
          <w:sz w:val="24"/>
          <w:szCs w:val="24"/>
        </w:rPr>
      </w:pPr>
      <w:r w:rsidRPr="000B623C">
        <w:rPr>
          <w:rFonts w:ascii="Garamond" w:hAnsi="Garamond" w:cs="Times New Roman"/>
          <w:b/>
          <w:sz w:val="24"/>
          <w:szCs w:val="24"/>
        </w:rPr>
        <w:t xml:space="preserve">Član </w:t>
      </w:r>
      <w:r w:rsidR="009959FE" w:rsidRPr="000B623C">
        <w:rPr>
          <w:rFonts w:ascii="Garamond" w:hAnsi="Garamond" w:cs="Times New Roman"/>
          <w:b/>
          <w:sz w:val="24"/>
          <w:szCs w:val="24"/>
        </w:rPr>
        <w:t>53</w:t>
      </w:r>
    </w:p>
    <w:p w:rsidR="00E67E77" w:rsidRPr="000B623C" w:rsidRDefault="009304F0" w:rsidP="007466A5">
      <w:pPr>
        <w:pStyle w:val="ListParagraph"/>
        <w:numPr>
          <w:ilvl w:val="0"/>
          <w:numId w:val="44"/>
        </w:numPr>
        <w:jc w:val="both"/>
        <w:rPr>
          <w:rFonts w:ascii="Garamond" w:hAnsi="Garamond" w:cs="Times New Roman"/>
          <w:sz w:val="24"/>
          <w:szCs w:val="24"/>
        </w:rPr>
      </w:pPr>
      <w:r w:rsidRPr="000B623C">
        <w:rPr>
          <w:rFonts w:ascii="Garamond" w:hAnsi="Garamond" w:cs="Times New Roman"/>
          <w:sz w:val="24"/>
          <w:szCs w:val="24"/>
        </w:rPr>
        <w:t>Pristip podacima u sistemu IMI ima nadležni organ, koj</w:t>
      </w:r>
      <w:r w:rsidR="005D1DC5" w:rsidRPr="000B623C">
        <w:rPr>
          <w:rFonts w:ascii="Garamond" w:hAnsi="Garamond" w:cs="Times New Roman"/>
          <w:sz w:val="24"/>
          <w:szCs w:val="24"/>
        </w:rPr>
        <w:t>i odlučuje o izdavanju kartice</w:t>
      </w:r>
      <w:r w:rsidRPr="000B623C">
        <w:rPr>
          <w:rFonts w:ascii="Garamond" w:hAnsi="Garamond" w:cs="Times New Roman"/>
          <w:sz w:val="24"/>
          <w:szCs w:val="24"/>
        </w:rPr>
        <w:t xml:space="preserve">. Za obradu podataka, sadržanih u evidencijama, primjenjuju se odredbe </w:t>
      </w:r>
      <w:r w:rsidR="00531ECC" w:rsidRPr="000B623C">
        <w:rPr>
          <w:rFonts w:ascii="Garamond" w:hAnsi="Garamond" w:cs="Times New Roman"/>
          <w:sz w:val="24"/>
          <w:szCs w:val="24"/>
        </w:rPr>
        <w:t xml:space="preserve">posebnog </w:t>
      </w:r>
      <w:r w:rsidRPr="000B623C">
        <w:rPr>
          <w:rFonts w:ascii="Garamond" w:hAnsi="Garamond" w:cs="Times New Roman"/>
          <w:sz w:val="24"/>
          <w:szCs w:val="24"/>
        </w:rPr>
        <w:t>zakona koji uređuje zaštitu ličnih podataka</w:t>
      </w:r>
      <w:r w:rsidR="00E67E77" w:rsidRPr="000B623C">
        <w:rPr>
          <w:rFonts w:ascii="Garamond" w:hAnsi="Garamond" w:cs="Times New Roman"/>
          <w:sz w:val="24"/>
          <w:szCs w:val="24"/>
        </w:rPr>
        <w:t>.</w:t>
      </w:r>
    </w:p>
    <w:p w:rsidR="009304F0" w:rsidRPr="000B623C" w:rsidRDefault="00E67E77" w:rsidP="007466A5">
      <w:pPr>
        <w:pStyle w:val="ListParagraph"/>
        <w:numPr>
          <w:ilvl w:val="0"/>
          <w:numId w:val="44"/>
        </w:numPr>
        <w:jc w:val="both"/>
        <w:rPr>
          <w:rFonts w:ascii="Garamond" w:hAnsi="Garamond" w:cs="Times New Roman"/>
          <w:sz w:val="24"/>
          <w:szCs w:val="24"/>
        </w:rPr>
      </w:pPr>
      <w:r w:rsidRPr="000B623C">
        <w:rPr>
          <w:rFonts w:ascii="Garamond" w:hAnsi="Garamond" w:cs="Times New Roman"/>
          <w:sz w:val="24"/>
          <w:szCs w:val="24"/>
        </w:rPr>
        <w:t>Za pristup podacima iz stava 1 ov</w:t>
      </w:r>
      <w:r w:rsidR="00BB5FD6" w:rsidRPr="000B623C">
        <w:rPr>
          <w:rFonts w:ascii="Garamond" w:hAnsi="Garamond" w:cs="Times New Roman"/>
          <w:sz w:val="24"/>
          <w:szCs w:val="24"/>
        </w:rPr>
        <w:t xml:space="preserve">og člana primjenjuju se uslovi </w:t>
      </w:r>
      <w:r w:rsidR="009304F0" w:rsidRPr="000B623C">
        <w:rPr>
          <w:rFonts w:ascii="Garamond" w:hAnsi="Garamond" w:cs="Times New Roman"/>
          <w:sz w:val="24"/>
          <w:szCs w:val="24"/>
        </w:rPr>
        <w:t>i odredbe Uredbe br. 1024/2012 o administrativnoj saradnji preko informacijskog sistema za unutrašnje tržište.</w:t>
      </w:r>
      <w:r w:rsidR="005D1DC5" w:rsidRPr="000B623C">
        <w:rPr>
          <w:rFonts w:ascii="Garamond" w:hAnsi="Garamond" w:cs="Times New Roman"/>
          <w:sz w:val="24"/>
          <w:szCs w:val="24"/>
        </w:rPr>
        <w:t xml:space="preserve"> Nadležni organ imaoca kartice</w:t>
      </w:r>
      <w:r w:rsidR="009304F0" w:rsidRPr="000B623C">
        <w:rPr>
          <w:rFonts w:ascii="Garamond" w:hAnsi="Garamond" w:cs="Times New Roman"/>
          <w:sz w:val="24"/>
          <w:szCs w:val="24"/>
        </w:rPr>
        <w:t>, na njegov zahtjev, obavještava o podacima u sistemu IMI, koji se odnose na njega.</w:t>
      </w:r>
    </w:p>
    <w:p w:rsidR="00135A2A" w:rsidRPr="000B623C" w:rsidRDefault="00135A2A" w:rsidP="009304F0">
      <w:pPr>
        <w:rPr>
          <w:rFonts w:ascii="Garamond" w:hAnsi="Garamond" w:cs="Times New Roman"/>
          <w:b/>
          <w:sz w:val="24"/>
          <w:szCs w:val="24"/>
        </w:rPr>
      </w:pPr>
    </w:p>
    <w:p w:rsidR="008257C3" w:rsidRPr="000B623C" w:rsidRDefault="008257C3" w:rsidP="009304F0">
      <w:pPr>
        <w:rPr>
          <w:rFonts w:ascii="Garamond" w:hAnsi="Garamond" w:cs="Times New Roman"/>
          <w:b/>
          <w:sz w:val="24"/>
          <w:szCs w:val="24"/>
        </w:rPr>
      </w:pPr>
    </w:p>
    <w:p w:rsidR="008257C3" w:rsidRPr="000B623C" w:rsidRDefault="008257C3" w:rsidP="009304F0">
      <w:pPr>
        <w:rPr>
          <w:rFonts w:ascii="Garamond" w:hAnsi="Garamond" w:cs="Times New Roman"/>
          <w:b/>
          <w:sz w:val="24"/>
          <w:szCs w:val="24"/>
        </w:rPr>
      </w:pPr>
    </w:p>
    <w:p w:rsidR="008257C3" w:rsidRPr="000B623C" w:rsidRDefault="008257C3" w:rsidP="009304F0">
      <w:pPr>
        <w:rPr>
          <w:rFonts w:ascii="Garamond" w:hAnsi="Garamond" w:cs="Times New Roman"/>
          <w:b/>
          <w:sz w:val="24"/>
          <w:szCs w:val="24"/>
        </w:rPr>
      </w:pPr>
    </w:p>
    <w:p w:rsidR="00DE25C9" w:rsidRPr="000B623C" w:rsidRDefault="00531ECC" w:rsidP="00DE25C9">
      <w:pPr>
        <w:jc w:val="center"/>
        <w:rPr>
          <w:rFonts w:ascii="Garamond" w:hAnsi="Garamond" w:cs="Times New Roman"/>
          <w:b/>
          <w:sz w:val="24"/>
          <w:szCs w:val="24"/>
        </w:rPr>
      </w:pPr>
      <w:r w:rsidRPr="000B623C">
        <w:rPr>
          <w:rFonts w:ascii="Garamond" w:hAnsi="Garamond" w:cs="Times New Roman"/>
          <w:b/>
          <w:sz w:val="24"/>
          <w:szCs w:val="24"/>
        </w:rPr>
        <w:t xml:space="preserve">VI. </w:t>
      </w:r>
      <w:r w:rsidR="00DE25C9" w:rsidRPr="000B623C">
        <w:rPr>
          <w:rFonts w:ascii="Garamond" w:hAnsi="Garamond" w:cs="Times New Roman"/>
          <w:b/>
          <w:sz w:val="24"/>
          <w:szCs w:val="24"/>
        </w:rPr>
        <w:t>PRIZNAVANJE PROFESIONALNIH KVALIFIKACIJA STEČENIH U TREĆIM ZEMLJAMA</w:t>
      </w:r>
    </w:p>
    <w:p w:rsidR="00122AAE" w:rsidRPr="000B623C" w:rsidRDefault="00541C74" w:rsidP="00DE25C9">
      <w:pPr>
        <w:jc w:val="center"/>
        <w:rPr>
          <w:rFonts w:ascii="Garamond" w:hAnsi="Garamond" w:cs="Times New Roman"/>
          <w:b/>
          <w:sz w:val="24"/>
          <w:szCs w:val="24"/>
        </w:rPr>
      </w:pPr>
      <w:r w:rsidRPr="000B623C">
        <w:rPr>
          <w:rFonts w:ascii="Garamond" w:hAnsi="Garamond" w:cs="Times New Roman"/>
          <w:b/>
          <w:sz w:val="24"/>
          <w:szCs w:val="24"/>
        </w:rPr>
        <w:t>Primjena</w:t>
      </w:r>
    </w:p>
    <w:p w:rsidR="00282132" w:rsidRPr="000B623C" w:rsidRDefault="00122AAE" w:rsidP="00DE25C9">
      <w:pPr>
        <w:jc w:val="center"/>
        <w:rPr>
          <w:rFonts w:ascii="Garamond" w:hAnsi="Garamond" w:cs="Times New Roman"/>
          <w:b/>
          <w:sz w:val="24"/>
          <w:szCs w:val="24"/>
        </w:rPr>
      </w:pPr>
      <w:r w:rsidRPr="000B623C">
        <w:rPr>
          <w:rFonts w:ascii="Garamond" w:hAnsi="Garamond" w:cs="Times New Roman"/>
          <w:b/>
          <w:sz w:val="24"/>
          <w:szCs w:val="24"/>
        </w:rPr>
        <w:t>Član 54</w:t>
      </w:r>
    </w:p>
    <w:p w:rsidR="00DE25C9" w:rsidRPr="000B623C" w:rsidRDefault="00DE25C9" w:rsidP="007466A5">
      <w:pPr>
        <w:pStyle w:val="ListParagraph"/>
        <w:numPr>
          <w:ilvl w:val="0"/>
          <w:numId w:val="4"/>
        </w:numPr>
        <w:jc w:val="both"/>
        <w:rPr>
          <w:rFonts w:ascii="Garamond" w:hAnsi="Garamond" w:cs="Times New Roman"/>
          <w:sz w:val="24"/>
          <w:szCs w:val="24"/>
        </w:rPr>
      </w:pPr>
      <w:r w:rsidRPr="000B623C">
        <w:rPr>
          <w:rFonts w:ascii="Garamond" w:hAnsi="Garamond" w:cs="Times New Roman"/>
          <w:sz w:val="24"/>
          <w:szCs w:val="24"/>
        </w:rPr>
        <w:t xml:space="preserve">Na postupak priznavanja profesionalnih kvalifikacija stečenih u trećim </w:t>
      </w:r>
      <w:r w:rsidR="00E86815" w:rsidRPr="000B623C">
        <w:rPr>
          <w:rFonts w:ascii="Garamond" w:hAnsi="Garamond" w:cs="Times New Roman"/>
          <w:sz w:val="24"/>
          <w:szCs w:val="24"/>
        </w:rPr>
        <w:t>zemljama</w:t>
      </w:r>
      <w:r w:rsidR="00F9518D" w:rsidRPr="000B623C">
        <w:rPr>
          <w:rFonts w:ascii="Garamond" w:hAnsi="Garamond" w:cs="Times New Roman"/>
          <w:sz w:val="24"/>
          <w:szCs w:val="24"/>
        </w:rPr>
        <w:t xml:space="preserve"> na odgovarajući način primjenjuju se odredbe poglavlja III ovog</w:t>
      </w:r>
      <w:r w:rsidR="004452E3" w:rsidRPr="000B623C">
        <w:rPr>
          <w:rFonts w:ascii="Garamond" w:hAnsi="Garamond" w:cs="Times New Roman"/>
          <w:sz w:val="24"/>
          <w:szCs w:val="24"/>
        </w:rPr>
        <w:t xml:space="preserve"> zakona.</w:t>
      </w:r>
    </w:p>
    <w:p w:rsidR="00072112" w:rsidRPr="000B623C" w:rsidRDefault="00F9518D" w:rsidP="007466A5">
      <w:pPr>
        <w:pStyle w:val="ListParagraph"/>
        <w:numPr>
          <w:ilvl w:val="0"/>
          <w:numId w:val="4"/>
        </w:numPr>
        <w:jc w:val="both"/>
        <w:rPr>
          <w:rFonts w:ascii="Garamond" w:hAnsi="Garamond" w:cs="Times New Roman"/>
          <w:sz w:val="24"/>
          <w:szCs w:val="24"/>
        </w:rPr>
      </w:pPr>
      <w:r w:rsidRPr="000B623C">
        <w:rPr>
          <w:rFonts w:ascii="Garamond" w:hAnsi="Garamond" w:cs="Times New Roman"/>
          <w:sz w:val="24"/>
          <w:szCs w:val="24"/>
        </w:rPr>
        <w:t>Na priznavanje profesionalnih kvalifikacija stečenih u trećim zemljama ne primjenjuju se odredbe iz člana 35 ovog zakona.</w:t>
      </w:r>
      <w:r w:rsidR="00072112" w:rsidRPr="000B623C">
        <w:rPr>
          <w:rFonts w:ascii="Garamond" w:hAnsi="Garamond" w:cs="Times New Roman"/>
          <w:sz w:val="24"/>
          <w:szCs w:val="24"/>
        </w:rPr>
        <w:t xml:space="preserve"> </w:t>
      </w:r>
    </w:p>
    <w:p w:rsidR="00F9518D" w:rsidRPr="000B623C" w:rsidRDefault="00F9518D" w:rsidP="007466A5">
      <w:pPr>
        <w:pStyle w:val="ListParagraph"/>
        <w:numPr>
          <w:ilvl w:val="0"/>
          <w:numId w:val="4"/>
        </w:numPr>
        <w:jc w:val="both"/>
        <w:rPr>
          <w:rFonts w:ascii="Garamond" w:hAnsi="Garamond" w:cs="Times New Roman"/>
          <w:sz w:val="24"/>
          <w:szCs w:val="24"/>
        </w:rPr>
      </w:pPr>
      <w:r w:rsidRPr="000B623C">
        <w:rPr>
          <w:rFonts w:ascii="Garamond" w:hAnsi="Garamond" w:cs="Times New Roman"/>
          <w:sz w:val="24"/>
          <w:szCs w:val="24"/>
        </w:rPr>
        <w:t xml:space="preserve">Dodatni uslovi za priznavanje profesionalnih kvalifikacija stečenih u trećim zemljama i </w:t>
      </w:r>
      <w:r w:rsidR="00053AFB" w:rsidRPr="000B623C">
        <w:rPr>
          <w:rFonts w:ascii="Garamond" w:hAnsi="Garamond" w:cs="Times New Roman"/>
          <w:sz w:val="24"/>
          <w:szCs w:val="24"/>
        </w:rPr>
        <w:t>način ispunjavanj</w:t>
      </w:r>
      <w:r w:rsidRPr="000B623C">
        <w:rPr>
          <w:rFonts w:ascii="Garamond" w:hAnsi="Garamond" w:cs="Times New Roman"/>
          <w:sz w:val="24"/>
          <w:szCs w:val="24"/>
        </w:rPr>
        <w:t>a</w:t>
      </w:r>
      <w:r w:rsidR="00053AFB" w:rsidRPr="000B623C">
        <w:rPr>
          <w:rFonts w:ascii="Garamond" w:hAnsi="Garamond" w:cs="Times New Roman"/>
          <w:sz w:val="24"/>
          <w:szCs w:val="24"/>
        </w:rPr>
        <w:t xml:space="preserve"> </w:t>
      </w:r>
      <w:r w:rsidRPr="000B623C">
        <w:rPr>
          <w:rFonts w:ascii="Garamond" w:hAnsi="Garamond" w:cs="Times New Roman"/>
          <w:sz w:val="24"/>
          <w:szCs w:val="24"/>
        </w:rPr>
        <w:t xml:space="preserve">tih uslova, kao </w:t>
      </w:r>
      <w:r w:rsidR="00053AFB" w:rsidRPr="000B623C">
        <w:rPr>
          <w:rFonts w:ascii="Garamond" w:hAnsi="Garamond" w:cs="Times New Roman"/>
          <w:sz w:val="24"/>
          <w:szCs w:val="24"/>
        </w:rPr>
        <w:t>i d</w:t>
      </w:r>
      <w:r w:rsidR="000C2496" w:rsidRPr="000B623C">
        <w:rPr>
          <w:rFonts w:ascii="Garamond" w:hAnsi="Garamond" w:cs="Times New Roman"/>
          <w:sz w:val="24"/>
          <w:szCs w:val="24"/>
        </w:rPr>
        <w:t>etaljniji postupa</w:t>
      </w:r>
      <w:r w:rsidRPr="000B623C">
        <w:rPr>
          <w:rFonts w:ascii="Garamond" w:hAnsi="Garamond" w:cs="Times New Roman"/>
          <w:sz w:val="24"/>
          <w:szCs w:val="24"/>
        </w:rPr>
        <w:t>k priznavanja</w:t>
      </w:r>
      <w:r w:rsidR="000C2496" w:rsidRPr="000B623C">
        <w:rPr>
          <w:rFonts w:ascii="Garamond" w:hAnsi="Garamond" w:cs="Times New Roman"/>
          <w:sz w:val="24"/>
          <w:szCs w:val="24"/>
        </w:rPr>
        <w:t xml:space="preserve"> </w:t>
      </w:r>
      <w:r w:rsidRPr="000B623C">
        <w:rPr>
          <w:rFonts w:ascii="Garamond" w:hAnsi="Garamond" w:cs="Times New Roman"/>
          <w:sz w:val="24"/>
          <w:szCs w:val="24"/>
        </w:rPr>
        <w:t>profesionalnih kvalifikacija stečenih u trećim zemljama mogu se regulisati posebnim zakonom ili podzakonskim aktom.</w:t>
      </w:r>
    </w:p>
    <w:p w:rsidR="00541C74" w:rsidRPr="000B623C" w:rsidRDefault="00541C74" w:rsidP="00072112">
      <w:pPr>
        <w:jc w:val="center"/>
        <w:rPr>
          <w:rFonts w:ascii="Garamond" w:hAnsi="Garamond" w:cs="Times New Roman"/>
          <w:b/>
          <w:sz w:val="24"/>
          <w:szCs w:val="24"/>
        </w:rPr>
      </w:pPr>
      <w:r w:rsidRPr="000B623C">
        <w:rPr>
          <w:rFonts w:ascii="Garamond" w:hAnsi="Garamond" w:cs="Times New Roman"/>
          <w:b/>
          <w:sz w:val="24"/>
          <w:szCs w:val="24"/>
        </w:rPr>
        <w:t>Pristup obavljanja regulisane profesije</w:t>
      </w:r>
    </w:p>
    <w:p w:rsidR="00DE25C9" w:rsidRPr="000B623C" w:rsidRDefault="00072112" w:rsidP="00072112">
      <w:pPr>
        <w:jc w:val="center"/>
        <w:rPr>
          <w:rFonts w:ascii="Garamond" w:hAnsi="Garamond" w:cs="Times New Roman"/>
          <w:b/>
          <w:sz w:val="24"/>
          <w:szCs w:val="24"/>
        </w:rPr>
      </w:pPr>
      <w:r w:rsidRPr="000B623C">
        <w:rPr>
          <w:rFonts w:ascii="Garamond" w:hAnsi="Garamond" w:cs="Times New Roman"/>
          <w:b/>
          <w:sz w:val="24"/>
          <w:szCs w:val="24"/>
        </w:rPr>
        <w:t>Član 55</w:t>
      </w:r>
    </w:p>
    <w:p w:rsidR="00072112" w:rsidRPr="000B623C" w:rsidRDefault="00072112" w:rsidP="00072112">
      <w:pPr>
        <w:jc w:val="both"/>
        <w:rPr>
          <w:rFonts w:ascii="Garamond" w:hAnsi="Garamond" w:cs="Times New Roman"/>
          <w:sz w:val="24"/>
          <w:szCs w:val="24"/>
        </w:rPr>
      </w:pPr>
      <w:r w:rsidRPr="000B623C">
        <w:rPr>
          <w:rFonts w:ascii="Garamond" w:hAnsi="Garamond" w:cs="Times New Roman"/>
          <w:sz w:val="24"/>
          <w:szCs w:val="24"/>
        </w:rPr>
        <w:t xml:space="preserve">Nadležni organ može dopustiti pristup regulisanoj profesiji </w:t>
      </w:r>
      <w:r w:rsidR="00053AFB" w:rsidRPr="000B623C">
        <w:rPr>
          <w:rFonts w:ascii="Garamond" w:hAnsi="Garamond" w:cs="Times New Roman"/>
          <w:sz w:val="24"/>
          <w:szCs w:val="24"/>
        </w:rPr>
        <w:t>i</w:t>
      </w:r>
      <w:r w:rsidRPr="000B623C">
        <w:rPr>
          <w:rFonts w:ascii="Garamond" w:hAnsi="Garamond" w:cs="Times New Roman"/>
          <w:sz w:val="24"/>
          <w:szCs w:val="24"/>
        </w:rPr>
        <w:t xml:space="preserve"> bavljenje tom profesijom pod istim us</w:t>
      </w:r>
      <w:r w:rsidR="00053AFB" w:rsidRPr="000B623C">
        <w:rPr>
          <w:rFonts w:ascii="Garamond" w:hAnsi="Garamond" w:cs="Times New Roman"/>
          <w:sz w:val="24"/>
          <w:szCs w:val="24"/>
        </w:rPr>
        <w:t>lovima koji se primjenjuju na dr</w:t>
      </w:r>
      <w:r w:rsidRPr="000B623C">
        <w:rPr>
          <w:rFonts w:ascii="Garamond" w:hAnsi="Garamond" w:cs="Times New Roman"/>
          <w:sz w:val="24"/>
          <w:szCs w:val="24"/>
        </w:rPr>
        <w:t xml:space="preserve">žavljane Crne Gore </w:t>
      </w:r>
      <w:r w:rsidR="00053AFB" w:rsidRPr="000B623C">
        <w:rPr>
          <w:rFonts w:ascii="Garamond" w:hAnsi="Garamond" w:cs="Times New Roman"/>
          <w:sz w:val="24"/>
          <w:szCs w:val="24"/>
        </w:rPr>
        <w:t>i</w:t>
      </w:r>
      <w:r w:rsidRPr="000B623C">
        <w:rPr>
          <w:rFonts w:ascii="Garamond" w:hAnsi="Garamond" w:cs="Times New Roman"/>
          <w:sz w:val="24"/>
          <w:szCs w:val="24"/>
        </w:rPr>
        <w:t xml:space="preserve"> to podnosicu zahtjeva koji:</w:t>
      </w:r>
    </w:p>
    <w:p w:rsidR="00072112" w:rsidRPr="000B623C" w:rsidRDefault="00072112" w:rsidP="007466A5">
      <w:pPr>
        <w:pStyle w:val="ListParagraph"/>
        <w:numPr>
          <w:ilvl w:val="0"/>
          <w:numId w:val="1"/>
        </w:numPr>
        <w:jc w:val="both"/>
        <w:rPr>
          <w:rFonts w:ascii="Garamond" w:hAnsi="Garamond" w:cs="Times New Roman"/>
          <w:sz w:val="24"/>
          <w:szCs w:val="24"/>
        </w:rPr>
      </w:pPr>
      <w:r w:rsidRPr="000B623C">
        <w:rPr>
          <w:rFonts w:ascii="Garamond" w:hAnsi="Garamond" w:cs="Times New Roman"/>
          <w:sz w:val="24"/>
          <w:szCs w:val="24"/>
        </w:rPr>
        <w:t>je stekao profesionalnu kvalifikaciju u trećoj državi i</w:t>
      </w:r>
    </w:p>
    <w:p w:rsidR="00072112" w:rsidRPr="000B623C" w:rsidRDefault="00072112" w:rsidP="007466A5">
      <w:pPr>
        <w:pStyle w:val="ListParagraph"/>
        <w:numPr>
          <w:ilvl w:val="0"/>
          <w:numId w:val="1"/>
        </w:numPr>
        <w:jc w:val="both"/>
        <w:rPr>
          <w:rFonts w:ascii="Garamond" w:hAnsi="Garamond" w:cs="Times New Roman"/>
          <w:sz w:val="24"/>
          <w:szCs w:val="24"/>
        </w:rPr>
      </w:pPr>
      <w:r w:rsidRPr="000B623C">
        <w:rPr>
          <w:rFonts w:ascii="Garamond" w:hAnsi="Garamond" w:cs="Times New Roman"/>
          <w:sz w:val="24"/>
          <w:szCs w:val="24"/>
        </w:rPr>
        <w:t>ima tri godine profesionalnog iskustva u određenoj profesiji na području države ugovornice koja je priznala profesionalnu kvalifikaciju stečenu u trećoj držav</w:t>
      </w:r>
      <w:r w:rsidR="006C6615" w:rsidRPr="000B623C">
        <w:rPr>
          <w:rFonts w:ascii="Garamond" w:hAnsi="Garamond" w:cs="Times New Roman"/>
          <w:sz w:val="24"/>
          <w:szCs w:val="24"/>
        </w:rPr>
        <w:t>i u skladu sa minimalnim u</w:t>
      </w:r>
      <w:r w:rsidRPr="000B623C">
        <w:rPr>
          <w:rFonts w:ascii="Garamond" w:hAnsi="Garamond" w:cs="Times New Roman"/>
          <w:sz w:val="24"/>
          <w:szCs w:val="24"/>
        </w:rPr>
        <w:t>s</w:t>
      </w:r>
      <w:r w:rsidR="006C6615" w:rsidRPr="000B623C">
        <w:rPr>
          <w:rFonts w:ascii="Garamond" w:hAnsi="Garamond" w:cs="Times New Roman"/>
          <w:sz w:val="24"/>
          <w:szCs w:val="24"/>
        </w:rPr>
        <w:t>l</w:t>
      </w:r>
      <w:r w:rsidRPr="000B623C">
        <w:rPr>
          <w:rFonts w:ascii="Garamond" w:hAnsi="Garamond" w:cs="Times New Roman"/>
          <w:sz w:val="24"/>
          <w:szCs w:val="24"/>
        </w:rPr>
        <w:t>ovima osposobljavanja, a što dokazuje potvrdom izdatom u državi ugovornici</w:t>
      </w:r>
      <w:r w:rsidR="00053AFB" w:rsidRPr="000B623C">
        <w:rPr>
          <w:rFonts w:ascii="Garamond" w:hAnsi="Garamond" w:cs="Times New Roman"/>
          <w:sz w:val="24"/>
          <w:szCs w:val="24"/>
        </w:rPr>
        <w:t>.</w:t>
      </w:r>
    </w:p>
    <w:p w:rsidR="00053AFB" w:rsidRPr="000B623C" w:rsidRDefault="006C6615" w:rsidP="006C6615">
      <w:pPr>
        <w:jc w:val="center"/>
        <w:rPr>
          <w:rFonts w:ascii="Garamond" w:hAnsi="Garamond" w:cs="Times New Roman"/>
          <w:b/>
          <w:sz w:val="24"/>
          <w:szCs w:val="24"/>
        </w:rPr>
      </w:pPr>
      <w:r w:rsidRPr="000B623C">
        <w:rPr>
          <w:rFonts w:ascii="Garamond" w:hAnsi="Garamond" w:cs="Times New Roman"/>
          <w:b/>
          <w:sz w:val="24"/>
          <w:szCs w:val="24"/>
        </w:rPr>
        <w:t>Postupak priznavanja</w:t>
      </w:r>
    </w:p>
    <w:p w:rsidR="00053AFB" w:rsidRPr="000B623C" w:rsidRDefault="00DC3FFB" w:rsidP="00053AFB">
      <w:pPr>
        <w:jc w:val="center"/>
        <w:rPr>
          <w:rFonts w:ascii="Garamond" w:hAnsi="Garamond" w:cs="Times New Roman"/>
          <w:b/>
          <w:sz w:val="24"/>
          <w:szCs w:val="24"/>
        </w:rPr>
      </w:pPr>
      <w:r w:rsidRPr="000B623C">
        <w:rPr>
          <w:rFonts w:ascii="Garamond" w:hAnsi="Garamond" w:cs="Times New Roman"/>
          <w:b/>
          <w:sz w:val="24"/>
          <w:szCs w:val="24"/>
        </w:rPr>
        <w:t>Član 56</w:t>
      </w:r>
    </w:p>
    <w:p w:rsidR="00053AFB" w:rsidRPr="000B623C" w:rsidRDefault="00053AFB"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 xml:space="preserve">U postupku priznavanja </w:t>
      </w:r>
      <w:r w:rsidR="00276D47" w:rsidRPr="000B623C">
        <w:rPr>
          <w:rFonts w:ascii="Garamond" w:hAnsi="Garamond" w:cs="Times New Roman"/>
          <w:sz w:val="24"/>
          <w:szCs w:val="24"/>
        </w:rPr>
        <w:t xml:space="preserve">profesionalnih </w:t>
      </w:r>
      <w:r w:rsidRPr="000B623C">
        <w:rPr>
          <w:rFonts w:ascii="Garamond" w:hAnsi="Garamond" w:cs="Times New Roman"/>
          <w:sz w:val="24"/>
          <w:szCs w:val="24"/>
        </w:rPr>
        <w:t>kvalifikacija stečenih u trećim zemljama, nadležni org</w:t>
      </w:r>
      <w:r w:rsidR="007C5E6E" w:rsidRPr="000B623C">
        <w:rPr>
          <w:rFonts w:ascii="Garamond" w:hAnsi="Garamond" w:cs="Times New Roman"/>
          <w:sz w:val="24"/>
          <w:szCs w:val="24"/>
        </w:rPr>
        <w:t>an je dužan da traži mišljenje nadležne</w:t>
      </w:r>
      <w:r w:rsidRPr="000B623C">
        <w:rPr>
          <w:rFonts w:ascii="Garamond" w:hAnsi="Garamond" w:cs="Times New Roman"/>
          <w:sz w:val="24"/>
          <w:szCs w:val="24"/>
        </w:rPr>
        <w:t xml:space="preserve"> obrazovne ustanove u Crnoj Gori o stečenom obrazovanju </w:t>
      </w:r>
      <w:r w:rsidR="00425BCE" w:rsidRPr="000B623C">
        <w:rPr>
          <w:rFonts w:ascii="Garamond" w:hAnsi="Garamond" w:cs="Times New Roman"/>
          <w:sz w:val="24"/>
          <w:szCs w:val="24"/>
        </w:rPr>
        <w:t>i</w:t>
      </w:r>
      <w:r w:rsidRPr="000B623C">
        <w:rPr>
          <w:rFonts w:ascii="Garamond" w:hAnsi="Garamond" w:cs="Times New Roman"/>
          <w:sz w:val="24"/>
          <w:szCs w:val="24"/>
        </w:rPr>
        <w:t xml:space="preserve"> ishodima učenja podnosioca zahtjeva, pri čemu će </w:t>
      </w:r>
      <w:r w:rsidR="00817F91" w:rsidRPr="000B623C">
        <w:rPr>
          <w:rFonts w:ascii="Garamond" w:hAnsi="Garamond" w:cs="Times New Roman"/>
          <w:sz w:val="24"/>
          <w:szCs w:val="24"/>
        </w:rPr>
        <w:t>nadležna</w:t>
      </w:r>
      <w:r w:rsidRPr="000B623C">
        <w:rPr>
          <w:rFonts w:ascii="Garamond" w:hAnsi="Garamond" w:cs="Times New Roman"/>
          <w:sz w:val="24"/>
          <w:szCs w:val="24"/>
        </w:rPr>
        <w:t xml:space="preserve"> obrazovna ustanova izvršiti upoređivanje programa obrazovanja </w:t>
      </w:r>
      <w:r w:rsidR="00425BCE" w:rsidRPr="000B623C">
        <w:rPr>
          <w:rFonts w:ascii="Garamond" w:hAnsi="Garamond" w:cs="Times New Roman"/>
          <w:sz w:val="24"/>
          <w:szCs w:val="24"/>
        </w:rPr>
        <w:t>ustanove</w:t>
      </w:r>
      <w:r w:rsidR="000C2496" w:rsidRPr="000B623C">
        <w:rPr>
          <w:rFonts w:ascii="Garamond" w:hAnsi="Garamond" w:cs="Times New Roman"/>
          <w:sz w:val="24"/>
          <w:szCs w:val="24"/>
        </w:rPr>
        <w:t xml:space="preserve"> u kojoj je podnosilac</w:t>
      </w:r>
      <w:r w:rsidRPr="000B623C">
        <w:rPr>
          <w:rFonts w:ascii="Garamond" w:hAnsi="Garamond" w:cs="Times New Roman"/>
          <w:sz w:val="24"/>
          <w:szCs w:val="24"/>
        </w:rPr>
        <w:t xml:space="preserve"> zahtjeva stekao svoje formalne kvalifikacije u trećoj državi sa programom obrazovanja koji se zahtijeva za istu profesiju na istom nivou obrazovanja  Crnoj Gori.</w:t>
      </w:r>
    </w:p>
    <w:p w:rsidR="001D240F" w:rsidRPr="000B623C" w:rsidRDefault="00817F91"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Pod nadležnom</w:t>
      </w:r>
      <w:r w:rsidR="001D240F" w:rsidRPr="000B623C">
        <w:rPr>
          <w:rFonts w:ascii="Garamond" w:hAnsi="Garamond" w:cs="Times New Roman"/>
          <w:sz w:val="24"/>
          <w:szCs w:val="24"/>
        </w:rPr>
        <w:t xml:space="preserve"> obrazovnom ustanovom iz </w:t>
      </w:r>
      <w:r w:rsidRPr="000B623C">
        <w:rPr>
          <w:rFonts w:ascii="Garamond" w:hAnsi="Garamond" w:cs="Times New Roman"/>
          <w:sz w:val="24"/>
          <w:szCs w:val="24"/>
        </w:rPr>
        <w:t>stava</w:t>
      </w:r>
      <w:r w:rsidR="00954047" w:rsidRPr="000B623C">
        <w:rPr>
          <w:rFonts w:ascii="Garamond" w:hAnsi="Garamond" w:cs="Times New Roman"/>
          <w:sz w:val="24"/>
          <w:szCs w:val="24"/>
        </w:rPr>
        <w:t xml:space="preserve"> </w:t>
      </w:r>
      <w:r w:rsidR="001D240F" w:rsidRPr="000B623C">
        <w:rPr>
          <w:rFonts w:ascii="Garamond" w:hAnsi="Garamond" w:cs="Times New Roman"/>
          <w:sz w:val="24"/>
          <w:szCs w:val="24"/>
        </w:rPr>
        <w:t>1 ovog člana smatra se ustanova visokog obrazovanja u sk</w:t>
      </w:r>
      <w:r w:rsidR="00954047" w:rsidRPr="000B623C">
        <w:rPr>
          <w:rFonts w:ascii="Garamond" w:hAnsi="Garamond" w:cs="Times New Roman"/>
          <w:sz w:val="24"/>
          <w:szCs w:val="24"/>
        </w:rPr>
        <w:t>ladu sa propisima kojima se uređ</w:t>
      </w:r>
      <w:r w:rsidRPr="000B623C">
        <w:rPr>
          <w:rFonts w:ascii="Garamond" w:hAnsi="Garamond" w:cs="Times New Roman"/>
          <w:sz w:val="24"/>
          <w:szCs w:val="24"/>
        </w:rPr>
        <w:t>uje visoko</w:t>
      </w:r>
      <w:r w:rsidR="001D240F" w:rsidRPr="000B623C">
        <w:rPr>
          <w:rFonts w:ascii="Garamond" w:hAnsi="Garamond" w:cs="Times New Roman"/>
          <w:sz w:val="24"/>
          <w:szCs w:val="24"/>
        </w:rPr>
        <w:t xml:space="preserve"> obrazovanje u Crnoj Gori, odnosno odgovarajuća srednjoškolska ustanova u skladu sa propisima kojima se uređuje srednješkolsko obrazovanje u Crnoj Gori.</w:t>
      </w:r>
    </w:p>
    <w:p w:rsidR="00425BCE" w:rsidRPr="000B623C" w:rsidRDefault="00425BCE"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 xml:space="preserve">Mišljenje iz </w:t>
      </w:r>
      <w:r w:rsidR="006537E4" w:rsidRPr="000B623C">
        <w:rPr>
          <w:rFonts w:ascii="Garamond" w:hAnsi="Garamond" w:cs="Times New Roman"/>
          <w:sz w:val="24"/>
          <w:szCs w:val="24"/>
        </w:rPr>
        <w:t>stava</w:t>
      </w:r>
      <w:r w:rsidRPr="000B623C">
        <w:rPr>
          <w:rFonts w:ascii="Garamond" w:hAnsi="Garamond" w:cs="Times New Roman"/>
          <w:sz w:val="24"/>
          <w:szCs w:val="24"/>
        </w:rPr>
        <w:t xml:space="preserve"> 1 ovog člana nije obavezujuće za nadležni organ u postupku priznavanja profesionalnih kvalifikacija.</w:t>
      </w:r>
    </w:p>
    <w:p w:rsidR="006537E4" w:rsidRPr="000B623C" w:rsidRDefault="006537E4"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Ako se prilikom</w:t>
      </w:r>
      <w:r w:rsidR="00954047" w:rsidRPr="000B623C">
        <w:rPr>
          <w:rFonts w:ascii="Garamond" w:hAnsi="Garamond" w:cs="Times New Roman"/>
          <w:sz w:val="24"/>
          <w:szCs w:val="24"/>
        </w:rPr>
        <w:t xml:space="preserve"> </w:t>
      </w:r>
      <w:r w:rsidRPr="000B623C">
        <w:rPr>
          <w:rFonts w:ascii="Garamond" w:hAnsi="Garamond" w:cs="Times New Roman"/>
          <w:sz w:val="24"/>
          <w:szCs w:val="24"/>
        </w:rPr>
        <w:t xml:space="preserve">upoređivanja programa obrazovanja iz </w:t>
      </w:r>
      <w:r w:rsidR="00954047" w:rsidRPr="000B623C">
        <w:rPr>
          <w:rFonts w:ascii="Garamond" w:hAnsi="Garamond" w:cs="Times New Roman"/>
          <w:sz w:val="24"/>
          <w:szCs w:val="24"/>
        </w:rPr>
        <w:t xml:space="preserve">stave </w:t>
      </w:r>
      <w:r w:rsidRPr="000B623C">
        <w:rPr>
          <w:rFonts w:ascii="Garamond" w:hAnsi="Garamond" w:cs="Times New Roman"/>
          <w:sz w:val="24"/>
          <w:szCs w:val="24"/>
        </w:rPr>
        <w:t xml:space="preserve">1 ovog člana utvrdi bitno </w:t>
      </w:r>
      <w:r w:rsidR="00954047" w:rsidRPr="000B623C">
        <w:rPr>
          <w:rFonts w:ascii="Garamond" w:hAnsi="Garamond" w:cs="Times New Roman"/>
          <w:sz w:val="24"/>
          <w:szCs w:val="24"/>
        </w:rPr>
        <w:t>različit sadržaj prema odredbama</w:t>
      </w:r>
      <w:r w:rsidRPr="000B623C">
        <w:rPr>
          <w:rFonts w:ascii="Garamond" w:hAnsi="Garamond" w:cs="Times New Roman"/>
          <w:sz w:val="24"/>
          <w:szCs w:val="24"/>
        </w:rPr>
        <w:t xml:space="preserve"> ovog zakona, podnosilac zahtjeva ima pravo izbora dopunske mjere u skladu sa ovim zakonom osim u s</w:t>
      </w:r>
      <w:r w:rsidR="00954047" w:rsidRPr="000B623C">
        <w:rPr>
          <w:rFonts w:ascii="Garamond" w:hAnsi="Garamond" w:cs="Times New Roman"/>
          <w:sz w:val="24"/>
          <w:szCs w:val="24"/>
        </w:rPr>
        <w:t>l</w:t>
      </w:r>
      <w:r w:rsidRPr="000B623C">
        <w:rPr>
          <w:rFonts w:ascii="Garamond" w:hAnsi="Garamond" w:cs="Times New Roman"/>
          <w:sz w:val="24"/>
          <w:szCs w:val="24"/>
        </w:rPr>
        <w:t>učajevima propisanim ovim zakonom kada to pravo nema.</w:t>
      </w:r>
    </w:p>
    <w:p w:rsidR="006537E4" w:rsidRPr="000B623C" w:rsidRDefault="006537E4"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Izbor dopunske mjere iz stave 4 ovog člana moguće je samo prilikom prvog izbora dopunske mjere.</w:t>
      </w:r>
    </w:p>
    <w:p w:rsidR="006537E4" w:rsidRPr="000B623C" w:rsidRDefault="006537E4"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U slučaju da je kandidat izabrao provjeru osposobljenosti i iz drugog puta nema uspješan rezultat provjere osoposobljenosti u zadatom roku, sledeća dopunska mjera koja mu se može odrediti je period prilagođavanja u trajanju koje može biti i duže od trajanj</w:t>
      </w:r>
      <w:r w:rsidR="00C50010" w:rsidRPr="000B623C">
        <w:rPr>
          <w:rFonts w:ascii="Garamond" w:hAnsi="Garamond" w:cs="Times New Roman"/>
          <w:sz w:val="24"/>
          <w:szCs w:val="24"/>
        </w:rPr>
        <w:t>a mjere iz člana 26</w:t>
      </w:r>
      <w:r w:rsidR="005724EC" w:rsidRPr="000B623C">
        <w:rPr>
          <w:rFonts w:ascii="Garamond" w:hAnsi="Garamond" w:cs="Times New Roman"/>
          <w:sz w:val="24"/>
          <w:szCs w:val="24"/>
        </w:rPr>
        <w:t xml:space="preserve"> ovog zakona, ali najviše do tri godine</w:t>
      </w:r>
      <w:r w:rsidR="00C50010" w:rsidRPr="000B623C">
        <w:rPr>
          <w:rFonts w:ascii="Garamond" w:hAnsi="Garamond" w:cs="Times New Roman"/>
          <w:sz w:val="24"/>
          <w:szCs w:val="24"/>
        </w:rPr>
        <w:t xml:space="preserve"> od dana donošenja privremenog rješenja.</w:t>
      </w:r>
    </w:p>
    <w:p w:rsidR="00954047" w:rsidRPr="000B623C" w:rsidRDefault="00954047"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 xml:space="preserve">U slučaju </w:t>
      </w:r>
      <w:r w:rsidR="00CC7714" w:rsidRPr="000B623C">
        <w:rPr>
          <w:rFonts w:ascii="Garamond" w:hAnsi="Garamond" w:cs="Times New Roman"/>
          <w:sz w:val="24"/>
          <w:szCs w:val="24"/>
        </w:rPr>
        <w:t>kad nadležni organ utvrdi da postoje bitne razlike u profesionalnim kvalifikacijama podno</w:t>
      </w:r>
      <w:r w:rsidR="000C2496" w:rsidRPr="000B623C">
        <w:rPr>
          <w:rFonts w:ascii="Garamond" w:hAnsi="Garamond" w:cs="Times New Roman"/>
          <w:sz w:val="24"/>
          <w:szCs w:val="24"/>
        </w:rPr>
        <w:t>sioca zahjeva koje se ne mogu na</w:t>
      </w:r>
      <w:r w:rsidR="00CC7714" w:rsidRPr="000B623C">
        <w:rPr>
          <w:rFonts w:ascii="Garamond" w:hAnsi="Garamond" w:cs="Times New Roman"/>
          <w:sz w:val="24"/>
          <w:szCs w:val="24"/>
        </w:rPr>
        <w:t>doknaditi sprovođenjem dopunskih mjera iz člana 26 ovog zakona, odbiće zahtjev za priznavanje profesionalne kvalifikacije.</w:t>
      </w:r>
    </w:p>
    <w:p w:rsidR="00954047" w:rsidRPr="000B623C" w:rsidRDefault="000C2496" w:rsidP="007466A5">
      <w:pPr>
        <w:pStyle w:val="ListParagraph"/>
        <w:numPr>
          <w:ilvl w:val="0"/>
          <w:numId w:val="7"/>
        </w:numPr>
        <w:jc w:val="both"/>
        <w:rPr>
          <w:rFonts w:ascii="Garamond" w:hAnsi="Garamond" w:cs="Times New Roman"/>
          <w:sz w:val="24"/>
          <w:szCs w:val="24"/>
        </w:rPr>
      </w:pPr>
      <w:r w:rsidRPr="000B623C">
        <w:rPr>
          <w:rFonts w:ascii="Garamond" w:hAnsi="Garamond" w:cs="Times New Roman"/>
          <w:sz w:val="24"/>
          <w:szCs w:val="24"/>
        </w:rPr>
        <w:t>Za podnosioce zahtjeva iz stave 4 ovog člana koji</w:t>
      </w:r>
      <w:r w:rsidR="00954047" w:rsidRPr="000B623C">
        <w:rPr>
          <w:rFonts w:ascii="Garamond" w:hAnsi="Garamond" w:cs="Times New Roman"/>
          <w:sz w:val="24"/>
          <w:szCs w:val="24"/>
        </w:rPr>
        <w:t xml:space="preserve"> zbog o</w:t>
      </w:r>
      <w:r w:rsidR="009D3130" w:rsidRPr="000B623C">
        <w:rPr>
          <w:rFonts w:ascii="Garamond" w:hAnsi="Garamond" w:cs="Times New Roman"/>
          <w:sz w:val="24"/>
          <w:szCs w:val="24"/>
        </w:rPr>
        <w:t>pravdanih razloga nijesu u moguć</w:t>
      </w:r>
      <w:r w:rsidR="00954047" w:rsidRPr="000B623C">
        <w:rPr>
          <w:rFonts w:ascii="Garamond" w:hAnsi="Garamond" w:cs="Times New Roman"/>
          <w:sz w:val="24"/>
          <w:szCs w:val="24"/>
        </w:rPr>
        <w:t>nosti da dostave potrebnu dokumentaciju kojom dokazuju profesionalnu kvalifikaciju, nadležni organ sprovešće vrednovanje predhodno stečenih kompetencija.</w:t>
      </w:r>
    </w:p>
    <w:p w:rsidR="0092089F" w:rsidRPr="000B623C" w:rsidRDefault="0092089F" w:rsidP="009304F0">
      <w:pPr>
        <w:jc w:val="center"/>
        <w:rPr>
          <w:rFonts w:ascii="Garamond" w:hAnsi="Garamond" w:cs="Times New Roman"/>
          <w:b/>
          <w:sz w:val="24"/>
          <w:szCs w:val="24"/>
        </w:rPr>
      </w:pPr>
    </w:p>
    <w:p w:rsidR="009304F0" w:rsidRPr="000B623C" w:rsidRDefault="0092089F" w:rsidP="009304F0">
      <w:pPr>
        <w:jc w:val="center"/>
        <w:rPr>
          <w:rFonts w:ascii="Garamond" w:hAnsi="Garamond" w:cs="Times New Roman"/>
          <w:b/>
          <w:sz w:val="24"/>
          <w:szCs w:val="24"/>
        </w:rPr>
      </w:pPr>
      <w:r w:rsidRPr="000B623C">
        <w:rPr>
          <w:rFonts w:ascii="Garamond" w:hAnsi="Garamond" w:cs="Times New Roman"/>
          <w:b/>
          <w:sz w:val="24"/>
          <w:szCs w:val="24"/>
        </w:rPr>
        <w:t xml:space="preserve">VII. </w:t>
      </w:r>
      <w:r w:rsidR="009304F0" w:rsidRPr="000B623C">
        <w:rPr>
          <w:rFonts w:ascii="Garamond" w:hAnsi="Garamond" w:cs="Times New Roman"/>
          <w:b/>
          <w:sz w:val="24"/>
          <w:szCs w:val="24"/>
        </w:rPr>
        <w:t>ADMINISTRATIVNA SARADNJA I OBAVJEŠTAVANJE</w:t>
      </w:r>
    </w:p>
    <w:p w:rsidR="009304F0" w:rsidRPr="000B623C" w:rsidRDefault="005D1DC5">
      <w:pPr>
        <w:jc w:val="center"/>
        <w:rPr>
          <w:rFonts w:ascii="Garamond" w:hAnsi="Garamond" w:cs="Times New Roman"/>
          <w:b/>
          <w:sz w:val="24"/>
          <w:szCs w:val="24"/>
        </w:rPr>
      </w:pPr>
      <w:r w:rsidRPr="000B623C">
        <w:rPr>
          <w:rFonts w:ascii="Garamond" w:hAnsi="Garamond" w:cs="Times New Roman"/>
          <w:b/>
          <w:sz w:val="24"/>
          <w:szCs w:val="24"/>
        </w:rPr>
        <w:t>Saradnja nadležnih organa</w:t>
      </w:r>
    </w:p>
    <w:p w:rsidR="009304F0" w:rsidRPr="000B623C" w:rsidRDefault="00DC3FFB">
      <w:pPr>
        <w:jc w:val="center"/>
        <w:rPr>
          <w:rFonts w:ascii="Garamond" w:hAnsi="Garamond" w:cs="Times New Roman"/>
          <w:b/>
          <w:sz w:val="24"/>
          <w:szCs w:val="24"/>
        </w:rPr>
      </w:pPr>
      <w:r w:rsidRPr="000B623C">
        <w:rPr>
          <w:rFonts w:ascii="Garamond" w:hAnsi="Garamond" w:cs="Times New Roman"/>
          <w:b/>
          <w:sz w:val="24"/>
          <w:szCs w:val="24"/>
        </w:rPr>
        <w:t>Član 57</w:t>
      </w:r>
    </w:p>
    <w:p w:rsidR="009304F0" w:rsidRPr="000B623C" w:rsidRDefault="009304F0" w:rsidP="007466A5">
      <w:pPr>
        <w:pStyle w:val="ListParagraph"/>
        <w:numPr>
          <w:ilvl w:val="0"/>
          <w:numId w:val="45"/>
        </w:numPr>
        <w:jc w:val="both"/>
        <w:rPr>
          <w:rFonts w:ascii="Garamond" w:hAnsi="Garamond" w:cs="Times New Roman"/>
          <w:sz w:val="24"/>
          <w:szCs w:val="24"/>
        </w:rPr>
      </w:pPr>
      <w:r w:rsidRPr="000B623C">
        <w:rPr>
          <w:rFonts w:ascii="Garamond" w:hAnsi="Garamond" w:cs="Times New Roman"/>
          <w:sz w:val="24"/>
          <w:szCs w:val="24"/>
        </w:rPr>
        <w:t xml:space="preserve">Nadležni organi moraju obezbijediti tajnost razmijenjenih podataka i u svom radu poštovati </w:t>
      </w:r>
      <w:r w:rsidR="004A2D99" w:rsidRPr="000B623C">
        <w:rPr>
          <w:rFonts w:ascii="Garamond" w:hAnsi="Garamond" w:cs="Times New Roman"/>
          <w:sz w:val="24"/>
          <w:szCs w:val="24"/>
        </w:rPr>
        <w:t xml:space="preserve">posebne </w:t>
      </w:r>
      <w:r w:rsidRPr="000B623C">
        <w:rPr>
          <w:rFonts w:ascii="Garamond" w:hAnsi="Garamond" w:cs="Times New Roman"/>
          <w:sz w:val="24"/>
          <w:szCs w:val="24"/>
        </w:rPr>
        <w:t>pro</w:t>
      </w:r>
      <w:r w:rsidR="005D1DC5" w:rsidRPr="000B623C">
        <w:rPr>
          <w:rFonts w:ascii="Garamond" w:hAnsi="Garamond" w:cs="Times New Roman"/>
          <w:sz w:val="24"/>
          <w:szCs w:val="24"/>
        </w:rPr>
        <w:t>pise o zaštiti ličnih podataka.</w:t>
      </w:r>
    </w:p>
    <w:p w:rsidR="009304F0" w:rsidRPr="000B623C" w:rsidRDefault="009304F0" w:rsidP="007466A5">
      <w:pPr>
        <w:pStyle w:val="ListParagraph"/>
        <w:numPr>
          <w:ilvl w:val="0"/>
          <w:numId w:val="45"/>
        </w:numPr>
        <w:jc w:val="both"/>
        <w:rPr>
          <w:rFonts w:ascii="Garamond" w:hAnsi="Garamond" w:cs="Times New Roman"/>
          <w:sz w:val="24"/>
          <w:szCs w:val="24"/>
        </w:rPr>
      </w:pPr>
      <w:r w:rsidRPr="000B623C">
        <w:rPr>
          <w:rFonts w:ascii="Garamond" w:hAnsi="Garamond" w:cs="Times New Roman"/>
          <w:sz w:val="24"/>
          <w:szCs w:val="24"/>
        </w:rPr>
        <w:t>Nadležni organi razmjenjuju podatke sa nadležnim organima u državama ugovornicama o usvojenim disciplinskim mjerama ili krivičnim sankcijama odnosno drugim mjerama na osnovu kojih je stručnjaku zabranjeno ili</w:t>
      </w:r>
      <w:r w:rsidR="005D1DC5" w:rsidRPr="000B623C">
        <w:rPr>
          <w:rFonts w:ascii="Garamond" w:hAnsi="Garamond" w:cs="Times New Roman"/>
          <w:sz w:val="24"/>
          <w:szCs w:val="24"/>
        </w:rPr>
        <w:t xml:space="preserve"> ograničeno obavljanje profesije.</w:t>
      </w:r>
      <w:r w:rsidR="0054375E" w:rsidRPr="000B623C">
        <w:rPr>
          <w:rFonts w:ascii="Garamond" w:hAnsi="Garamond" w:cs="Times New Roman"/>
          <w:sz w:val="24"/>
          <w:szCs w:val="24"/>
        </w:rPr>
        <w:t xml:space="preserve"> </w:t>
      </w:r>
      <w:r w:rsidRPr="000B623C">
        <w:rPr>
          <w:rFonts w:ascii="Garamond" w:hAnsi="Garamond" w:cs="Times New Roman"/>
          <w:sz w:val="24"/>
          <w:szCs w:val="24"/>
        </w:rPr>
        <w:t xml:space="preserve">Nadležni organ obavještava nadležne organe države ugovornice domaćina o konačnim odnosno pravosnažnim </w:t>
      </w:r>
      <w:r w:rsidR="005D1DC5" w:rsidRPr="000B623C">
        <w:rPr>
          <w:rFonts w:ascii="Garamond" w:hAnsi="Garamond" w:cs="Times New Roman"/>
          <w:sz w:val="24"/>
          <w:szCs w:val="24"/>
        </w:rPr>
        <w:t>odlukama protiv imaoca kartice</w:t>
      </w:r>
      <w:r w:rsidR="00B07C79" w:rsidRPr="000B623C">
        <w:rPr>
          <w:rFonts w:ascii="Garamond" w:hAnsi="Garamond" w:cs="Times New Roman"/>
          <w:sz w:val="24"/>
          <w:szCs w:val="24"/>
        </w:rPr>
        <w:t>.</w:t>
      </w:r>
    </w:p>
    <w:p w:rsidR="009304F0" w:rsidRPr="000B623C" w:rsidRDefault="009304F0" w:rsidP="007466A5">
      <w:pPr>
        <w:pStyle w:val="ListParagraph"/>
        <w:numPr>
          <w:ilvl w:val="0"/>
          <w:numId w:val="45"/>
        </w:numPr>
        <w:jc w:val="both"/>
        <w:rPr>
          <w:rFonts w:ascii="Garamond" w:hAnsi="Garamond" w:cs="Times New Roman"/>
          <w:sz w:val="24"/>
          <w:szCs w:val="24"/>
        </w:rPr>
      </w:pPr>
      <w:r w:rsidRPr="000B623C">
        <w:rPr>
          <w:rFonts w:ascii="Garamond" w:hAnsi="Garamond" w:cs="Times New Roman"/>
          <w:sz w:val="24"/>
          <w:szCs w:val="24"/>
        </w:rPr>
        <w:t>Razmjena podataka obuhvata sljedeće podatke stručnjaka odnosno ponuđača usluga: lično ime, datum i mjesto rođenja, država osnivanja, telefonski broj, e-adresa, adresa (država, regija, mjesto, poštanski broj, ulica i</w:t>
      </w:r>
      <w:r w:rsidR="005D1DC5" w:rsidRPr="000B623C">
        <w:rPr>
          <w:rFonts w:ascii="Garamond" w:hAnsi="Garamond" w:cs="Times New Roman"/>
          <w:sz w:val="24"/>
          <w:szCs w:val="24"/>
        </w:rPr>
        <w:t xml:space="preserve"> kućni broj), podaci o profesiji i nazivu profesije</w:t>
      </w:r>
      <w:r w:rsidRPr="000B623C">
        <w:rPr>
          <w:rFonts w:ascii="Garamond" w:hAnsi="Garamond" w:cs="Times New Roman"/>
          <w:sz w:val="24"/>
          <w:szCs w:val="24"/>
        </w:rPr>
        <w:t>, državljanstv</w:t>
      </w:r>
      <w:r w:rsidR="005D1DC5" w:rsidRPr="000B623C">
        <w:rPr>
          <w:rFonts w:ascii="Garamond" w:hAnsi="Garamond" w:cs="Times New Roman"/>
          <w:sz w:val="24"/>
          <w:szCs w:val="24"/>
        </w:rPr>
        <w:t>o, podaci o obavljanju profesije</w:t>
      </w:r>
      <w:r w:rsidRPr="000B623C">
        <w:rPr>
          <w:rFonts w:ascii="Garamond" w:hAnsi="Garamond" w:cs="Times New Roman"/>
          <w:sz w:val="24"/>
          <w:szCs w:val="24"/>
        </w:rPr>
        <w:t xml:space="preserve"> odnosno djelatnosti, podaci o osposobljavanju, podaci o članstvu u udruženjima i upisima u registar, podaci o radnom iskustvu, podaci o</w:t>
      </w:r>
      <w:r w:rsidR="00D03C59" w:rsidRPr="000B623C">
        <w:rPr>
          <w:rFonts w:ascii="Garamond" w:hAnsi="Garamond" w:cs="Times New Roman"/>
          <w:sz w:val="24"/>
          <w:szCs w:val="24"/>
        </w:rPr>
        <w:t xml:space="preserve"> poslovima koje obavlja kod poslodavca</w:t>
      </w:r>
      <w:r w:rsidRPr="000B623C">
        <w:rPr>
          <w:rFonts w:ascii="Garamond" w:hAnsi="Garamond" w:cs="Times New Roman"/>
          <w:sz w:val="24"/>
          <w:szCs w:val="24"/>
        </w:rPr>
        <w:t xml:space="preserve">, podaci o osiguranju odnosno finansijskoj garanciji, podaci u vezi sa informacijama koje je ponuđač usluga garantovao korisnicima, podaci o zastupnicima, podaci o odlukama u vezi sa platnom nesposobnošću ili stečajem i </w:t>
      </w:r>
      <w:r w:rsidR="005D1DC5" w:rsidRPr="000B623C">
        <w:rPr>
          <w:rFonts w:ascii="Garamond" w:hAnsi="Garamond" w:cs="Times New Roman"/>
          <w:sz w:val="24"/>
          <w:szCs w:val="24"/>
        </w:rPr>
        <w:t>podaci o dostavljenim dokazima.</w:t>
      </w:r>
    </w:p>
    <w:p w:rsidR="009304F0" w:rsidRPr="000B623C" w:rsidRDefault="009304F0" w:rsidP="007466A5">
      <w:pPr>
        <w:pStyle w:val="ListParagraph"/>
        <w:numPr>
          <w:ilvl w:val="0"/>
          <w:numId w:val="45"/>
        </w:numPr>
        <w:jc w:val="both"/>
        <w:rPr>
          <w:rFonts w:ascii="Garamond" w:hAnsi="Garamond" w:cs="Times New Roman"/>
          <w:sz w:val="24"/>
          <w:szCs w:val="24"/>
        </w:rPr>
      </w:pPr>
      <w:r w:rsidRPr="000B623C">
        <w:rPr>
          <w:rFonts w:ascii="Garamond" w:hAnsi="Garamond" w:cs="Times New Roman"/>
          <w:sz w:val="24"/>
          <w:szCs w:val="24"/>
        </w:rPr>
        <w:t>Nadležni organ k</w:t>
      </w:r>
      <w:r w:rsidR="005D1DC5" w:rsidRPr="000B623C">
        <w:rPr>
          <w:rFonts w:ascii="Garamond" w:hAnsi="Garamond" w:cs="Times New Roman"/>
          <w:sz w:val="24"/>
          <w:szCs w:val="24"/>
        </w:rPr>
        <w:t>oristi one podatke iz</w:t>
      </w:r>
      <w:r w:rsidRPr="000B623C">
        <w:rPr>
          <w:rFonts w:ascii="Garamond" w:hAnsi="Garamond" w:cs="Times New Roman"/>
          <w:sz w:val="24"/>
          <w:szCs w:val="24"/>
        </w:rPr>
        <w:t xml:space="preserve"> stava </w:t>
      </w:r>
      <w:r w:rsidR="005D1DC5" w:rsidRPr="000B623C">
        <w:rPr>
          <w:rFonts w:ascii="Garamond" w:hAnsi="Garamond" w:cs="Times New Roman"/>
          <w:sz w:val="24"/>
          <w:szCs w:val="24"/>
        </w:rPr>
        <w:t xml:space="preserve">3 ovog člana </w:t>
      </w:r>
      <w:r w:rsidRPr="000B623C">
        <w:rPr>
          <w:rFonts w:ascii="Garamond" w:hAnsi="Garamond" w:cs="Times New Roman"/>
          <w:sz w:val="24"/>
          <w:szCs w:val="24"/>
        </w:rPr>
        <w:t>koji su potreb</w:t>
      </w:r>
      <w:r w:rsidR="005D1DC5" w:rsidRPr="000B623C">
        <w:rPr>
          <w:rFonts w:ascii="Garamond" w:hAnsi="Garamond" w:cs="Times New Roman"/>
          <w:sz w:val="24"/>
          <w:szCs w:val="24"/>
        </w:rPr>
        <w:t>ni za obradu pojedinog slučaja.</w:t>
      </w:r>
    </w:p>
    <w:p w:rsidR="00254C82" w:rsidRPr="000B623C" w:rsidRDefault="009304F0" w:rsidP="008257C3">
      <w:pPr>
        <w:pStyle w:val="ListParagraph"/>
        <w:numPr>
          <w:ilvl w:val="0"/>
          <w:numId w:val="45"/>
        </w:numPr>
        <w:jc w:val="both"/>
        <w:rPr>
          <w:rFonts w:ascii="Garamond" w:hAnsi="Garamond" w:cs="Times New Roman"/>
          <w:sz w:val="24"/>
          <w:szCs w:val="24"/>
        </w:rPr>
      </w:pPr>
      <w:r w:rsidRPr="000B623C">
        <w:rPr>
          <w:rFonts w:ascii="Garamond" w:hAnsi="Garamond" w:cs="Times New Roman"/>
          <w:sz w:val="24"/>
          <w:szCs w:val="24"/>
        </w:rPr>
        <w:t>Za razmjenu podataka u skladu sa ovim članom na</w:t>
      </w:r>
      <w:r w:rsidR="005D1DC5" w:rsidRPr="000B623C">
        <w:rPr>
          <w:rFonts w:ascii="Garamond" w:hAnsi="Garamond" w:cs="Times New Roman"/>
          <w:sz w:val="24"/>
          <w:szCs w:val="24"/>
        </w:rPr>
        <w:t>dležni organ koristi sistem IMI.</w:t>
      </w:r>
    </w:p>
    <w:p w:rsidR="009304F0" w:rsidRPr="000B623C" w:rsidRDefault="005D1DC5">
      <w:pPr>
        <w:jc w:val="center"/>
        <w:rPr>
          <w:rFonts w:ascii="Garamond" w:hAnsi="Garamond" w:cs="Times New Roman"/>
          <w:b/>
          <w:sz w:val="24"/>
          <w:szCs w:val="24"/>
        </w:rPr>
      </w:pPr>
      <w:r w:rsidRPr="000B623C">
        <w:rPr>
          <w:rFonts w:ascii="Garamond" w:hAnsi="Garamond" w:cs="Times New Roman"/>
          <w:b/>
          <w:sz w:val="24"/>
          <w:szCs w:val="24"/>
        </w:rPr>
        <w:t>Nacionalni k</w:t>
      </w:r>
      <w:r w:rsidR="005D688B" w:rsidRPr="000B623C">
        <w:rPr>
          <w:rFonts w:ascii="Garamond" w:hAnsi="Garamond" w:cs="Times New Roman"/>
          <w:b/>
          <w:sz w:val="24"/>
          <w:szCs w:val="24"/>
        </w:rPr>
        <w:t>o</w:t>
      </w:r>
      <w:r w:rsidRPr="000B623C">
        <w:rPr>
          <w:rFonts w:ascii="Garamond" w:hAnsi="Garamond" w:cs="Times New Roman"/>
          <w:b/>
          <w:sz w:val="24"/>
          <w:szCs w:val="24"/>
        </w:rPr>
        <w:t>ordinator</w:t>
      </w:r>
    </w:p>
    <w:p w:rsidR="009304F0" w:rsidRPr="000B623C" w:rsidRDefault="00DC3FFB" w:rsidP="009304F0">
      <w:pPr>
        <w:jc w:val="center"/>
        <w:rPr>
          <w:rFonts w:ascii="Garamond" w:hAnsi="Garamond" w:cs="Times New Roman"/>
          <w:b/>
          <w:sz w:val="24"/>
          <w:szCs w:val="24"/>
        </w:rPr>
      </w:pPr>
      <w:r w:rsidRPr="000B623C">
        <w:rPr>
          <w:rFonts w:ascii="Garamond" w:hAnsi="Garamond" w:cs="Times New Roman"/>
          <w:b/>
          <w:sz w:val="24"/>
          <w:szCs w:val="24"/>
        </w:rPr>
        <w:t>Član 58</w:t>
      </w:r>
    </w:p>
    <w:p w:rsidR="00081D4A" w:rsidRPr="000B623C" w:rsidRDefault="00E86815" w:rsidP="007466A5">
      <w:pPr>
        <w:pStyle w:val="ListParagraph"/>
        <w:numPr>
          <w:ilvl w:val="0"/>
          <w:numId w:val="8"/>
        </w:numPr>
        <w:jc w:val="both"/>
        <w:rPr>
          <w:rFonts w:ascii="Garamond" w:hAnsi="Garamond" w:cs="Times New Roman"/>
          <w:sz w:val="24"/>
          <w:szCs w:val="24"/>
        </w:rPr>
      </w:pPr>
      <w:r w:rsidRPr="000B623C">
        <w:rPr>
          <w:rFonts w:ascii="Garamond" w:hAnsi="Garamond" w:cs="Times New Roman"/>
          <w:sz w:val="24"/>
          <w:szCs w:val="24"/>
        </w:rPr>
        <w:t>Ministarstvo</w:t>
      </w:r>
      <w:r w:rsidR="00C17FA5" w:rsidRPr="000B623C">
        <w:rPr>
          <w:rFonts w:ascii="Garamond" w:hAnsi="Garamond" w:cs="Times New Roman"/>
          <w:sz w:val="24"/>
          <w:szCs w:val="24"/>
        </w:rPr>
        <w:t xml:space="preserve"> određuje lica koja će obavljati psolove nacionalnog koordinatora (u daljem tekstu: koordinator)</w:t>
      </w:r>
      <w:r w:rsidR="00205872" w:rsidRPr="000B623C">
        <w:rPr>
          <w:rFonts w:ascii="Garamond" w:hAnsi="Garamond" w:cs="Times New Roman"/>
          <w:sz w:val="24"/>
          <w:szCs w:val="24"/>
        </w:rPr>
        <w:t>.</w:t>
      </w:r>
    </w:p>
    <w:p w:rsidR="00DF1F99" w:rsidRPr="000B623C" w:rsidRDefault="009304F0" w:rsidP="007466A5">
      <w:pPr>
        <w:pStyle w:val="ListParagraph"/>
        <w:numPr>
          <w:ilvl w:val="0"/>
          <w:numId w:val="8"/>
        </w:numPr>
        <w:jc w:val="both"/>
        <w:rPr>
          <w:rFonts w:ascii="Garamond" w:hAnsi="Garamond" w:cs="Times New Roman"/>
          <w:sz w:val="24"/>
          <w:szCs w:val="24"/>
        </w:rPr>
      </w:pPr>
      <w:r w:rsidRPr="000B623C">
        <w:rPr>
          <w:rFonts w:ascii="Garamond" w:hAnsi="Garamond" w:cs="Times New Roman"/>
          <w:sz w:val="24"/>
          <w:szCs w:val="24"/>
        </w:rPr>
        <w:t>Zadaci koordinatora su:</w:t>
      </w:r>
    </w:p>
    <w:p w:rsidR="00DF1F99" w:rsidRPr="000B623C" w:rsidRDefault="00DF1F99" w:rsidP="007466A5">
      <w:pPr>
        <w:pStyle w:val="ListParagraph"/>
        <w:numPr>
          <w:ilvl w:val="0"/>
          <w:numId w:val="63"/>
        </w:numPr>
        <w:jc w:val="both"/>
        <w:rPr>
          <w:rFonts w:ascii="Garamond" w:hAnsi="Garamond" w:cs="Times New Roman"/>
          <w:sz w:val="24"/>
          <w:szCs w:val="24"/>
        </w:rPr>
      </w:pPr>
      <w:r w:rsidRPr="000B623C">
        <w:rPr>
          <w:rFonts w:ascii="Garamond" w:hAnsi="Garamond" w:cs="Times New Roman"/>
          <w:sz w:val="24"/>
          <w:szCs w:val="24"/>
        </w:rPr>
        <w:t>podsticanje jedinstvenog korišćenja i spovođenja ovog zakona za sve regulisane profesije odnosno profesionalne djelatnosti na koje se odnose;</w:t>
      </w:r>
    </w:p>
    <w:p w:rsidR="00DF1F99" w:rsidRPr="000B623C" w:rsidRDefault="00DF1F99" w:rsidP="007466A5">
      <w:pPr>
        <w:pStyle w:val="ListParagraph"/>
        <w:numPr>
          <w:ilvl w:val="0"/>
          <w:numId w:val="63"/>
        </w:numPr>
        <w:jc w:val="both"/>
        <w:rPr>
          <w:rFonts w:ascii="Garamond" w:hAnsi="Garamond" w:cs="Times New Roman"/>
          <w:sz w:val="24"/>
          <w:szCs w:val="24"/>
        </w:rPr>
      </w:pPr>
      <w:r w:rsidRPr="000B623C">
        <w:rPr>
          <w:rFonts w:ascii="Garamond" w:hAnsi="Garamond" w:cs="Times New Roman"/>
          <w:sz w:val="24"/>
          <w:szCs w:val="24"/>
        </w:rPr>
        <w:t>sakupljanje i pribavljanje podataka, koji se odnose na sprovođenje/primjenu/ ovog zakona, pogotovo podataka o uslovima za pristup do regulisanih profesija u državama ugovornicama;</w:t>
      </w:r>
    </w:p>
    <w:p w:rsidR="00DF1F99" w:rsidRPr="000B623C" w:rsidRDefault="00DF1F99" w:rsidP="007466A5">
      <w:pPr>
        <w:pStyle w:val="ListParagraph"/>
        <w:numPr>
          <w:ilvl w:val="0"/>
          <w:numId w:val="63"/>
        </w:numPr>
        <w:jc w:val="both"/>
        <w:rPr>
          <w:rFonts w:ascii="Garamond" w:hAnsi="Garamond" w:cs="Times New Roman"/>
          <w:sz w:val="24"/>
          <w:szCs w:val="24"/>
        </w:rPr>
      </w:pPr>
      <w:r w:rsidRPr="000B623C">
        <w:rPr>
          <w:rFonts w:ascii="Garamond" w:hAnsi="Garamond" w:cs="Times New Roman"/>
          <w:sz w:val="24"/>
          <w:szCs w:val="24"/>
        </w:rPr>
        <w:t>razmatranje prijedloga za zajedničke kompetencijske okvire za osposobljavanje i zajedničke provjere osposobljenosti;</w:t>
      </w:r>
    </w:p>
    <w:p w:rsidR="00DF1F99" w:rsidRPr="000B623C" w:rsidRDefault="00DF1F99" w:rsidP="007466A5">
      <w:pPr>
        <w:pStyle w:val="ListParagraph"/>
        <w:numPr>
          <w:ilvl w:val="0"/>
          <w:numId w:val="63"/>
        </w:numPr>
        <w:jc w:val="both"/>
        <w:rPr>
          <w:rFonts w:ascii="Garamond" w:hAnsi="Garamond" w:cs="Times New Roman"/>
          <w:sz w:val="24"/>
          <w:szCs w:val="24"/>
        </w:rPr>
      </w:pPr>
      <w:r w:rsidRPr="000B623C">
        <w:rPr>
          <w:rFonts w:ascii="Garamond" w:hAnsi="Garamond" w:cs="Times New Roman"/>
          <w:sz w:val="24"/>
          <w:szCs w:val="24"/>
        </w:rPr>
        <w:t>razmjena informacija i dobre prakse između država članica u području trajnog profesionalnog razvoja u regulisanim profesijama u skladu sa ovim zakonom.</w:t>
      </w:r>
    </w:p>
    <w:p w:rsidR="00DF1F99" w:rsidRPr="000B623C" w:rsidRDefault="00DF1F99" w:rsidP="007466A5">
      <w:pPr>
        <w:pStyle w:val="ListParagraph"/>
        <w:numPr>
          <w:ilvl w:val="0"/>
          <w:numId w:val="63"/>
        </w:numPr>
        <w:jc w:val="both"/>
        <w:rPr>
          <w:rFonts w:ascii="Garamond" w:hAnsi="Garamond" w:cs="Times New Roman"/>
          <w:sz w:val="24"/>
          <w:szCs w:val="24"/>
        </w:rPr>
      </w:pPr>
      <w:r w:rsidRPr="000B623C">
        <w:rPr>
          <w:rFonts w:ascii="Garamond" w:hAnsi="Garamond" w:cs="Times New Roman"/>
          <w:sz w:val="24"/>
          <w:szCs w:val="24"/>
        </w:rPr>
        <w:t>razmjena informacija i dobre prakse u primjeni dopunskih mjera propisanih ovim zakonom.</w:t>
      </w:r>
    </w:p>
    <w:p w:rsidR="005C1CFF" w:rsidRPr="000B623C" w:rsidRDefault="009304F0" w:rsidP="007466A5">
      <w:pPr>
        <w:pStyle w:val="ListParagraph"/>
        <w:numPr>
          <w:ilvl w:val="0"/>
          <w:numId w:val="8"/>
        </w:numPr>
        <w:jc w:val="both"/>
        <w:rPr>
          <w:rFonts w:ascii="Garamond" w:hAnsi="Garamond" w:cs="Times New Roman"/>
          <w:sz w:val="24"/>
          <w:szCs w:val="24"/>
        </w:rPr>
      </w:pPr>
      <w:r w:rsidRPr="000B623C">
        <w:rPr>
          <w:rFonts w:ascii="Garamond" w:hAnsi="Garamond" w:cs="Times New Roman"/>
          <w:sz w:val="24"/>
          <w:szCs w:val="24"/>
        </w:rPr>
        <w:t>Koordinator</w:t>
      </w:r>
      <w:r w:rsidR="00CB5E9F" w:rsidRPr="000B623C">
        <w:rPr>
          <w:rFonts w:ascii="Garamond" w:hAnsi="Garamond" w:cs="Times New Roman"/>
          <w:sz w:val="24"/>
          <w:szCs w:val="24"/>
        </w:rPr>
        <w:t>i</w:t>
      </w:r>
      <w:r w:rsidRPr="000B623C">
        <w:rPr>
          <w:rFonts w:ascii="Garamond" w:hAnsi="Garamond" w:cs="Times New Roman"/>
          <w:sz w:val="24"/>
          <w:szCs w:val="24"/>
        </w:rPr>
        <w:t xml:space="preserve"> kod sprovođenja</w:t>
      </w:r>
      <w:r w:rsidR="005D1DC5" w:rsidRPr="000B623C">
        <w:rPr>
          <w:rFonts w:ascii="Garamond" w:hAnsi="Garamond" w:cs="Times New Roman"/>
          <w:sz w:val="24"/>
          <w:szCs w:val="24"/>
        </w:rPr>
        <w:t xml:space="preserve"> zadataka iz </w:t>
      </w:r>
      <w:r w:rsidRPr="000B623C">
        <w:rPr>
          <w:rFonts w:ascii="Garamond" w:hAnsi="Garamond" w:cs="Times New Roman"/>
          <w:sz w:val="24"/>
          <w:szCs w:val="24"/>
        </w:rPr>
        <w:t xml:space="preserve">stava </w:t>
      </w:r>
      <w:r w:rsidR="005D1DC5" w:rsidRPr="000B623C">
        <w:rPr>
          <w:rFonts w:ascii="Garamond" w:hAnsi="Garamond" w:cs="Times New Roman"/>
          <w:sz w:val="24"/>
          <w:szCs w:val="24"/>
        </w:rPr>
        <w:t xml:space="preserve">1 tačke 2 ovog člana </w:t>
      </w:r>
      <w:r w:rsidR="00CB5E9F" w:rsidRPr="000B623C">
        <w:rPr>
          <w:rFonts w:ascii="Garamond" w:hAnsi="Garamond" w:cs="Times New Roman"/>
          <w:sz w:val="24"/>
          <w:szCs w:val="24"/>
        </w:rPr>
        <w:t>sarađuju</w:t>
      </w:r>
      <w:r w:rsidR="002F31A4" w:rsidRPr="000B623C">
        <w:rPr>
          <w:rFonts w:ascii="Garamond" w:hAnsi="Garamond" w:cs="Times New Roman"/>
          <w:sz w:val="24"/>
          <w:szCs w:val="24"/>
        </w:rPr>
        <w:t xml:space="preserve"> sa kontakt centrima iz člana 61 </w:t>
      </w:r>
      <w:r w:rsidRPr="000B623C">
        <w:rPr>
          <w:rFonts w:ascii="Garamond" w:hAnsi="Garamond" w:cs="Times New Roman"/>
          <w:sz w:val="24"/>
          <w:szCs w:val="24"/>
        </w:rPr>
        <w:t>ovog zakona.</w:t>
      </w:r>
    </w:p>
    <w:p w:rsidR="009304F0" w:rsidRPr="000B623C" w:rsidRDefault="005D1DC5" w:rsidP="00AA6B6F">
      <w:pPr>
        <w:jc w:val="center"/>
        <w:rPr>
          <w:rFonts w:ascii="Garamond" w:hAnsi="Garamond" w:cs="Times New Roman"/>
          <w:b/>
          <w:sz w:val="24"/>
          <w:szCs w:val="24"/>
        </w:rPr>
      </w:pPr>
      <w:r w:rsidRPr="000B623C">
        <w:rPr>
          <w:rFonts w:ascii="Garamond" w:hAnsi="Garamond" w:cs="Times New Roman"/>
          <w:b/>
          <w:sz w:val="24"/>
          <w:szCs w:val="24"/>
        </w:rPr>
        <w:t>Mehanizam upozoravanja</w:t>
      </w:r>
    </w:p>
    <w:p w:rsidR="009304F0" w:rsidRPr="000B623C" w:rsidRDefault="00DC3FFB" w:rsidP="0031697A">
      <w:pPr>
        <w:jc w:val="center"/>
        <w:rPr>
          <w:rFonts w:ascii="Garamond" w:hAnsi="Garamond" w:cs="Times New Roman"/>
          <w:b/>
          <w:sz w:val="24"/>
          <w:szCs w:val="24"/>
        </w:rPr>
      </w:pPr>
      <w:r w:rsidRPr="000B623C">
        <w:rPr>
          <w:rFonts w:ascii="Garamond" w:hAnsi="Garamond" w:cs="Times New Roman"/>
          <w:b/>
          <w:sz w:val="24"/>
          <w:szCs w:val="24"/>
        </w:rPr>
        <w:t>Član 59</w:t>
      </w:r>
    </w:p>
    <w:p w:rsidR="00562AE7" w:rsidRPr="000B623C" w:rsidRDefault="00E86815"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Nadležni organi obavještavaju nadležne organe</w:t>
      </w:r>
      <w:r w:rsidR="009304F0" w:rsidRPr="000B623C">
        <w:rPr>
          <w:rFonts w:ascii="Garamond" w:hAnsi="Garamond" w:cs="Times New Roman"/>
          <w:sz w:val="24"/>
          <w:szCs w:val="24"/>
        </w:rPr>
        <w:t xml:space="preserve"> svih drugih država ugovornica o stručnjaku kojem su sudovi ili drugi odgovarajući organi ograničili ili zabranili obavljanje</w:t>
      </w:r>
      <w:r w:rsidR="001236C6" w:rsidRPr="000B623C">
        <w:rPr>
          <w:rFonts w:ascii="Garamond" w:hAnsi="Garamond" w:cs="Times New Roman"/>
          <w:sz w:val="24"/>
          <w:szCs w:val="24"/>
        </w:rPr>
        <w:t xml:space="preserve"> regulisane profesije ili </w:t>
      </w:r>
      <w:r w:rsidR="009304F0" w:rsidRPr="000B623C">
        <w:rPr>
          <w:rFonts w:ascii="Garamond" w:hAnsi="Garamond" w:cs="Times New Roman"/>
          <w:sz w:val="24"/>
          <w:szCs w:val="24"/>
        </w:rPr>
        <w:t xml:space="preserve"> profesionalne djelatnosti u cjelini ili djelimično n</w:t>
      </w:r>
      <w:r w:rsidR="005D1DC5" w:rsidRPr="000B623C">
        <w:rPr>
          <w:rFonts w:ascii="Garamond" w:hAnsi="Garamond" w:cs="Times New Roman"/>
          <w:sz w:val="24"/>
          <w:szCs w:val="24"/>
        </w:rPr>
        <w:t>a teritoriji Crne Gore</w:t>
      </w:r>
      <w:r w:rsidR="009304F0" w:rsidRPr="000B623C">
        <w:rPr>
          <w:rFonts w:ascii="Garamond" w:hAnsi="Garamond" w:cs="Times New Roman"/>
          <w:sz w:val="24"/>
          <w:szCs w:val="24"/>
        </w:rPr>
        <w:t>, i kada se radi o privremenoj zabrani:</w:t>
      </w:r>
    </w:p>
    <w:p w:rsidR="00562AE7" w:rsidRPr="000B623C" w:rsidRDefault="00DF1F99" w:rsidP="00562AE7">
      <w:pPr>
        <w:pStyle w:val="ListParagraph"/>
        <w:numPr>
          <w:ilvl w:val="0"/>
          <w:numId w:val="72"/>
        </w:numPr>
        <w:jc w:val="both"/>
        <w:rPr>
          <w:rFonts w:ascii="Garamond" w:hAnsi="Garamond" w:cs="Times New Roman"/>
          <w:sz w:val="24"/>
          <w:szCs w:val="24"/>
        </w:rPr>
      </w:pPr>
      <w:r w:rsidRPr="000B623C">
        <w:rPr>
          <w:rFonts w:ascii="Garamond" w:hAnsi="Garamond" w:cs="Times New Roman"/>
          <w:sz w:val="24"/>
          <w:szCs w:val="24"/>
        </w:rPr>
        <w:t>za profesiju doktor medicine, doktor medicine specijalista, diplomirana medicinska sestra, doktor stomatologije, doktor stomatologije specijalista, veterinar, diplomirana babica, magistar farmacija, koji ispunjavaju uslove na osnovu minimalnih uslova osposobljavanja.</w:t>
      </w:r>
    </w:p>
    <w:p w:rsidR="00562AE7" w:rsidRPr="000B623C" w:rsidRDefault="00DF1F99" w:rsidP="00562AE7">
      <w:pPr>
        <w:pStyle w:val="ListParagraph"/>
        <w:numPr>
          <w:ilvl w:val="0"/>
          <w:numId w:val="72"/>
        </w:numPr>
        <w:jc w:val="both"/>
        <w:rPr>
          <w:rFonts w:ascii="Garamond" w:hAnsi="Garamond" w:cs="Times New Roman"/>
          <w:sz w:val="24"/>
          <w:szCs w:val="24"/>
        </w:rPr>
      </w:pPr>
      <w:r w:rsidRPr="000B623C">
        <w:rPr>
          <w:rFonts w:ascii="Garamond" w:hAnsi="Garamond" w:cs="Times New Roman"/>
          <w:sz w:val="24"/>
          <w:szCs w:val="24"/>
        </w:rPr>
        <w:t xml:space="preserve"> za druge stručnjake koji obavljaju regulisanu profesiju ili profesionalnu djelatnost koje utiču na bezbjednost pacijenata, ako obavljaju  profesiju, koja je regulisana u Crnoj Gori;</w:t>
      </w:r>
    </w:p>
    <w:p w:rsidR="00DF1F99" w:rsidRPr="000B623C" w:rsidRDefault="00DF1F99" w:rsidP="00562AE7">
      <w:pPr>
        <w:pStyle w:val="ListParagraph"/>
        <w:numPr>
          <w:ilvl w:val="0"/>
          <w:numId w:val="72"/>
        </w:numPr>
        <w:jc w:val="both"/>
        <w:rPr>
          <w:rFonts w:ascii="Garamond" w:hAnsi="Garamond" w:cs="Times New Roman"/>
          <w:sz w:val="24"/>
          <w:szCs w:val="24"/>
        </w:rPr>
      </w:pPr>
      <w:r w:rsidRPr="000B623C">
        <w:rPr>
          <w:rFonts w:ascii="Garamond" w:hAnsi="Garamond" w:cs="Times New Roman"/>
          <w:sz w:val="24"/>
          <w:szCs w:val="24"/>
        </w:rPr>
        <w:t>za stručnjake koji obavljaju regulisane profesije ili profesionalne djelatnosti povezane sa obrazovanjem maloljetnika, uključujući predškolsko vaspitanje i zaštitu, ako obavljaju profesiju, koja je regulisana u Crnoj Gori.</w:t>
      </w:r>
    </w:p>
    <w:p w:rsidR="00DF1F99" w:rsidRPr="000B623C" w:rsidRDefault="009304F0"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Nadležni organi šalju p</w:t>
      </w:r>
      <w:r w:rsidR="00674A10" w:rsidRPr="000B623C">
        <w:rPr>
          <w:rFonts w:ascii="Garamond" w:hAnsi="Garamond" w:cs="Times New Roman"/>
          <w:sz w:val="24"/>
          <w:szCs w:val="24"/>
        </w:rPr>
        <w:t>odatke iz člana 52</w:t>
      </w:r>
      <w:r w:rsidRPr="000B623C">
        <w:rPr>
          <w:rFonts w:ascii="Garamond" w:hAnsi="Garamond" w:cs="Times New Roman"/>
          <w:sz w:val="24"/>
          <w:szCs w:val="24"/>
        </w:rPr>
        <w:t xml:space="preserve"> </w:t>
      </w:r>
      <w:r w:rsidR="000D1890" w:rsidRPr="000B623C">
        <w:rPr>
          <w:rFonts w:ascii="Garamond" w:hAnsi="Garamond" w:cs="Times New Roman"/>
          <w:sz w:val="24"/>
          <w:szCs w:val="24"/>
        </w:rPr>
        <w:t xml:space="preserve">stav 4 </w:t>
      </w:r>
      <w:r w:rsidRPr="000B623C">
        <w:rPr>
          <w:rFonts w:ascii="Garamond" w:hAnsi="Garamond" w:cs="Times New Roman"/>
          <w:sz w:val="24"/>
          <w:szCs w:val="24"/>
        </w:rPr>
        <w:t>ovog zakona u formi upozorenja preko sistema IMI najkasnije u roku od tri dana od dana konačne odn</w:t>
      </w:r>
      <w:r w:rsidR="001B4EDA" w:rsidRPr="000B623C">
        <w:rPr>
          <w:rFonts w:ascii="Garamond" w:hAnsi="Garamond" w:cs="Times New Roman"/>
          <w:sz w:val="24"/>
          <w:szCs w:val="24"/>
        </w:rPr>
        <w:t xml:space="preserve">osno pravosnažne odluke, koja </w:t>
      </w:r>
      <w:r w:rsidRPr="000B623C">
        <w:rPr>
          <w:rFonts w:ascii="Garamond" w:hAnsi="Garamond" w:cs="Times New Roman"/>
          <w:sz w:val="24"/>
          <w:szCs w:val="24"/>
        </w:rPr>
        <w:t>stručnjaku ograničava ili zabranjuje obavljanje</w:t>
      </w:r>
      <w:r w:rsidR="00FC296D" w:rsidRPr="000B623C">
        <w:rPr>
          <w:rFonts w:ascii="Garamond" w:hAnsi="Garamond" w:cs="Times New Roman"/>
          <w:sz w:val="24"/>
          <w:szCs w:val="24"/>
        </w:rPr>
        <w:t xml:space="preserve"> regulisane profesije odnosno</w:t>
      </w:r>
      <w:r w:rsidRPr="000B623C">
        <w:rPr>
          <w:rFonts w:ascii="Garamond" w:hAnsi="Garamond" w:cs="Times New Roman"/>
          <w:sz w:val="24"/>
          <w:szCs w:val="24"/>
        </w:rPr>
        <w:t xml:space="preserve"> profesionalnih djelat</w:t>
      </w:r>
      <w:r w:rsidR="008F3684" w:rsidRPr="000B623C">
        <w:rPr>
          <w:rFonts w:ascii="Garamond" w:hAnsi="Garamond" w:cs="Times New Roman"/>
          <w:sz w:val="24"/>
          <w:szCs w:val="24"/>
        </w:rPr>
        <w:t>nosti u cjelini ili djelimično.</w:t>
      </w:r>
    </w:p>
    <w:p w:rsidR="00DF1F99" w:rsidRPr="000B623C" w:rsidRDefault="009304F0"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Sud koji je izrekao presudu o ograničenju ili zabrani obavljanja</w:t>
      </w:r>
      <w:r w:rsidR="00550C92" w:rsidRPr="000B623C">
        <w:rPr>
          <w:rFonts w:ascii="Garamond" w:hAnsi="Garamond" w:cs="Times New Roman"/>
          <w:sz w:val="24"/>
          <w:szCs w:val="24"/>
        </w:rPr>
        <w:t xml:space="preserve"> regulisane profesije odnosno</w:t>
      </w:r>
      <w:r w:rsidRPr="000B623C">
        <w:rPr>
          <w:rFonts w:ascii="Garamond" w:hAnsi="Garamond" w:cs="Times New Roman"/>
          <w:sz w:val="24"/>
          <w:szCs w:val="24"/>
        </w:rPr>
        <w:t xml:space="preserve"> profesionalnih djelatnosti u cjelini ili djelimično, odmah nakon njene izvršnosti, o</w:t>
      </w:r>
      <w:r w:rsidR="008F3684" w:rsidRPr="000B623C">
        <w:rPr>
          <w:rFonts w:ascii="Garamond" w:hAnsi="Garamond" w:cs="Times New Roman"/>
          <w:sz w:val="24"/>
          <w:szCs w:val="24"/>
        </w:rPr>
        <w:t xml:space="preserve"> tome obavještava ministarstvo.</w:t>
      </w:r>
      <w:r w:rsidR="008E4CA3" w:rsidRPr="000B623C">
        <w:rPr>
          <w:rFonts w:ascii="Garamond" w:hAnsi="Garamond" w:cs="Times New Roman"/>
          <w:sz w:val="24"/>
          <w:szCs w:val="24"/>
        </w:rPr>
        <w:t xml:space="preserve"> </w:t>
      </w:r>
    </w:p>
    <w:p w:rsidR="00DF1F99" w:rsidRPr="000B623C" w:rsidRDefault="009304F0"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 xml:space="preserve">Ministarstvo, najkasnije u roku od tri dana od prijema presude, upozorenjem preko sistema IMI obavještava nadležne organe svih država ugovornica o stručnjaku koji je </w:t>
      </w:r>
      <w:r w:rsidR="005668B9" w:rsidRPr="000B623C">
        <w:rPr>
          <w:rFonts w:ascii="Garamond" w:hAnsi="Garamond" w:cs="Times New Roman"/>
          <w:sz w:val="24"/>
          <w:szCs w:val="24"/>
        </w:rPr>
        <w:t xml:space="preserve">podnio zahtjev </w:t>
      </w:r>
      <w:r w:rsidRPr="000B623C">
        <w:rPr>
          <w:rFonts w:ascii="Garamond" w:hAnsi="Garamond" w:cs="Times New Roman"/>
          <w:sz w:val="24"/>
          <w:szCs w:val="24"/>
        </w:rPr>
        <w:t>za priznavanje kvalifikacija u skladu sa ovim zakonom i za koga je pravosnažnom presudom utvrđeno da su dokazi o profesionalnim</w:t>
      </w:r>
      <w:r w:rsidR="008F3684" w:rsidRPr="000B623C">
        <w:rPr>
          <w:rFonts w:ascii="Garamond" w:hAnsi="Garamond" w:cs="Times New Roman"/>
          <w:sz w:val="24"/>
          <w:szCs w:val="24"/>
        </w:rPr>
        <w:t xml:space="preserve"> kvalifikacijama falsifikovani.</w:t>
      </w:r>
    </w:p>
    <w:p w:rsidR="00DF1F99" w:rsidRPr="000B623C" w:rsidRDefault="009304F0"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Nadležni organ odmah obavještava nadležne organe svih država ugovornica o prestanku zabrane ili ograničenja iz prvog stava ovog člana, zaključno sa datumom prestanka i izmjene datuma o zabrani ili ograniče</w:t>
      </w:r>
      <w:r w:rsidR="008F3684" w:rsidRPr="000B623C">
        <w:rPr>
          <w:rFonts w:ascii="Garamond" w:hAnsi="Garamond" w:cs="Times New Roman"/>
          <w:sz w:val="24"/>
          <w:szCs w:val="24"/>
        </w:rPr>
        <w:t>nju</w:t>
      </w:r>
      <w:r w:rsidR="00512AEA" w:rsidRPr="000B623C">
        <w:rPr>
          <w:rFonts w:ascii="Garamond" w:hAnsi="Garamond" w:cs="Times New Roman"/>
          <w:sz w:val="24"/>
          <w:szCs w:val="24"/>
        </w:rPr>
        <w:t xml:space="preserve"> obavljanja regulisane profesije odnosno </w:t>
      </w:r>
      <w:r w:rsidR="008F3684" w:rsidRPr="000B623C">
        <w:rPr>
          <w:rFonts w:ascii="Garamond" w:hAnsi="Garamond" w:cs="Times New Roman"/>
          <w:sz w:val="24"/>
          <w:szCs w:val="24"/>
        </w:rPr>
        <w:t xml:space="preserve"> profesionalnih djelatnosti.</w:t>
      </w:r>
    </w:p>
    <w:p w:rsidR="00DF1F99" w:rsidRPr="000B623C" w:rsidRDefault="009304F0"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 xml:space="preserve">Nadležni organ o izdatom obavještenju iz </w:t>
      </w:r>
      <w:r w:rsidR="00EF4A59" w:rsidRPr="000B623C">
        <w:rPr>
          <w:rFonts w:ascii="Garamond" w:hAnsi="Garamond" w:cs="Times New Roman"/>
          <w:sz w:val="24"/>
          <w:szCs w:val="24"/>
        </w:rPr>
        <w:t>stave 1 ovog člana</w:t>
      </w:r>
      <w:r w:rsidRPr="000B623C">
        <w:rPr>
          <w:rFonts w:ascii="Garamond" w:hAnsi="Garamond" w:cs="Times New Roman"/>
          <w:sz w:val="24"/>
          <w:szCs w:val="24"/>
        </w:rPr>
        <w:t xml:space="preserve"> obavještava stručnjaka. Ako je stručnjaku zbog pogrešnog upozorenja bila prouzrokovana šteta, ima pravo na </w:t>
      </w:r>
      <w:r w:rsidR="00062DAB" w:rsidRPr="000B623C">
        <w:rPr>
          <w:rFonts w:ascii="Garamond" w:hAnsi="Garamond" w:cs="Times New Roman"/>
          <w:sz w:val="24"/>
          <w:szCs w:val="24"/>
        </w:rPr>
        <w:t>naknadu štete u skladu sa posebnim zakonom.</w:t>
      </w:r>
    </w:p>
    <w:p w:rsidR="0048155C" w:rsidRPr="000B623C" w:rsidRDefault="009304F0" w:rsidP="00562AE7">
      <w:pPr>
        <w:pStyle w:val="ListParagraph"/>
        <w:numPr>
          <w:ilvl w:val="0"/>
          <w:numId w:val="46"/>
        </w:numPr>
        <w:jc w:val="both"/>
        <w:rPr>
          <w:rFonts w:ascii="Garamond" w:hAnsi="Garamond" w:cs="Times New Roman"/>
          <w:sz w:val="24"/>
          <w:szCs w:val="24"/>
        </w:rPr>
      </w:pPr>
      <w:r w:rsidRPr="000B623C">
        <w:rPr>
          <w:rFonts w:ascii="Garamond" w:hAnsi="Garamond" w:cs="Times New Roman"/>
          <w:sz w:val="24"/>
          <w:szCs w:val="24"/>
        </w:rPr>
        <w:t>Podaci u vezi sa upozorenjem mogu se u sistemu IMI obrađivati samo dok su važeći. Upozorenja se brišu najkasnije u roku od tri dana od dana prijema obavještenja o prekidu ili nakon isteka z</w:t>
      </w:r>
      <w:r w:rsidR="008F3684" w:rsidRPr="000B623C">
        <w:rPr>
          <w:rFonts w:ascii="Garamond" w:hAnsi="Garamond" w:cs="Times New Roman"/>
          <w:sz w:val="24"/>
          <w:szCs w:val="24"/>
        </w:rPr>
        <w:t xml:space="preserve">abrane ili ograničenja iz </w:t>
      </w:r>
      <w:r w:rsidRPr="000B623C">
        <w:rPr>
          <w:rFonts w:ascii="Garamond" w:hAnsi="Garamond" w:cs="Times New Roman"/>
          <w:sz w:val="24"/>
          <w:szCs w:val="24"/>
        </w:rPr>
        <w:t xml:space="preserve">stava </w:t>
      </w:r>
      <w:r w:rsidR="008F3684" w:rsidRPr="000B623C">
        <w:rPr>
          <w:rFonts w:ascii="Garamond" w:hAnsi="Garamond" w:cs="Times New Roman"/>
          <w:sz w:val="24"/>
          <w:szCs w:val="24"/>
        </w:rPr>
        <w:t xml:space="preserve">1 </w:t>
      </w:r>
      <w:r w:rsidRPr="000B623C">
        <w:rPr>
          <w:rFonts w:ascii="Garamond" w:hAnsi="Garamond" w:cs="Times New Roman"/>
          <w:sz w:val="24"/>
          <w:szCs w:val="24"/>
        </w:rPr>
        <w:t>ovog člana.</w:t>
      </w:r>
    </w:p>
    <w:p w:rsidR="008F3684" w:rsidRPr="000B623C" w:rsidRDefault="008F3684" w:rsidP="00DF1F99">
      <w:pPr>
        <w:jc w:val="center"/>
        <w:rPr>
          <w:rFonts w:ascii="Garamond" w:hAnsi="Garamond" w:cs="Times New Roman"/>
          <w:b/>
          <w:sz w:val="24"/>
          <w:szCs w:val="24"/>
        </w:rPr>
      </w:pPr>
      <w:r w:rsidRPr="000B623C">
        <w:rPr>
          <w:rFonts w:ascii="Garamond" w:hAnsi="Garamond" w:cs="Times New Roman"/>
          <w:b/>
          <w:sz w:val="24"/>
          <w:szCs w:val="24"/>
        </w:rPr>
        <w:t>Objava i pris</w:t>
      </w:r>
      <w:r w:rsidR="00CE55AD" w:rsidRPr="000B623C">
        <w:rPr>
          <w:rFonts w:ascii="Garamond" w:hAnsi="Garamond" w:cs="Times New Roman"/>
          <w:b/>
          <w:sz w:val="24"/>
          <w:szCs w:val="24"/>
        </w:rPr>
        <w:t xml:space="preserve">tup </w:t>
      </w:r>
      <w:r w:rsidRPr="000B623C">
        <w:rPr>
          <w:rFonts w:ascii="Garamond" w:hAnsi="Garamond" w:cs="Times New Roman"/>
          <w:b/>
          <w:sz w:val="24"/>
          <w:szCs w:val="24"/>
        </w:rPr>
        <w:t>informacija</w:t>
      </w:r>
      <w:r w:rsidR="00CE55AD" w:rsidRPr="000B623C">
        <w:rPr>
          <w:rFonts w:ascii="Garamond" w:hAnsi="Garamond" w:cs="Times New Roman"/>
          <w:b/>
          <w:sz w:val="24"/>
          <w:szCs w:val="24"/>
        </w:rPr>
        <w:t>ma</w:t>
      </w:r>
    </w:p>
    <w:p w:rsidR="009304F0" w:rsidRPr="000B623C" w:rsidRDefault="00DC3FFB" w:rsidP="00DF1F99">
      <w:pPr>
        <w:jc w:val="center"/>
        <w:rPr>
          <w:rFonts w:ascii="Garamond" w:hAnsi="Garamond" w:cs="Times New Roman"/>
          <w:b/>
          <w:sz w:val="24"/>
          <w:szCs w:val="24"/>
        </w:rPr>
      </w:pPr>
      <w:r w:rsidRPr="000B623C">
        <w:rPr>
          <w:rFonts w:ascii="Garamond" w:hAnsi="Garamond" w:cs="Times New Roman"/>
          <w:b/>
          <w:sz w:val="24"/>
          <w:szCs w:val="24"/>
        </w:rPr>
        <w:t>Član 60</w:t>
      </w:r>
    </w:p>
    <w:p w:rsidR="00F55E9F" w:rsidRPr="000B623C" w:rsidRDefault="009304F0" w:rsidP="004F11B5">
      <w:pPr>
        <w:pStyle w:val="ListParagraph"/>
        <w:numPr>
          <w:ilvl w:val="0"/>
          <w:numId w:val="47"/>
        </w:numPr>
        <w:jc w:val="both"/>
        <w:rPr>
          <w:rFonts w:ascii="Garamond" w:hAnsi="Garamond" w:cs="Times New Roman"/>
          <w:sz w:val="24"/>
          <w:szCs w:val="24"/>
        </w:rPr>
      </w:pPr>
      <w:r w:rsidRPr="000B623C">
        <w:rPr>
          <w:rFonts w:ascii="Garamond" w:hAnsi="Garamond" w:cs="Times New Roman"/>
          <w:sz w:val="24"/>
          <w:szCs w:val="24"/>
        </w:rPr>
        <w:t>Kod jedinstvene kontakt tačke su dostupne sljedeće informacije, koje se redovno ažuriraju:</w:t>
      </w:r>
    </w:p>
    <w:p w:rsidR="00F55E9F" w:rsidRPr="000B623C" w:rsidRDefault="009304F0" w:rsidP="004F11B5">
      <w:pPr>
        <w:pStyle w:val="ListParagraph"/>
        <w:numPr>
          <w:ilvl w:val="0"/>
          <w:numId w:val="73"/>
        </w:numPr>
        <w:jc w:val="both"/>
        <w:rPr>
          <w:rFonts w:ascii="Garamond" w:hAnsi="Garamond" w:cs="Times New Roman"/>
          <w:sz w:val="24"/>
          <w:szCs w:val="24"/>
        </w:rPr>
      </w:pPr>
      <w:r w:rsidRPr="000B623C">
        <w:rPr>
          <w:rFonts w:ascii="Garamond" w:hAnsi="Garamond" w:cs="Times New Roman"/>
          <w:sz w:val="24"/>
          <w:szCs w:val="24"/>
        </w:rPr>
        <w:t xml:space="preserve">spisak regulisanih </w:t>
      </w:r>
      <w:r w:rsidR="00CE55AD" w:rsidRPr="000B623C">
        <w:rPr>
          <w:rFonts w:ascii="Garamond" w:hAnsi="Garamond" w:cs="Times New Roman"/>
          <w:sz w:val="24"/>
          <w:szCs w:val="24"/>
        </w:rPr>
        <w:t>profesija</w:t>
      </w:r>
      <w:r w:rsidRPr="000B623C">
        <w:rPr>
          <w:rFonts w:ascii="Garamond" w:hAnsi="Garamond" w:cs="Times New Roman"/>
          <w:sz w:val="24"/>
          <w:szCs w:val="24"/>
        </w:rPr>
        <w:t xml:space="preserve"> u </w:t>
      </w:r>
      <w:r w:rsidR="00CE55AD" w:rsidRPr="000B623C">
        <w:rPr>
          <w:rFonts w:ascii="Garamond" w:hAnsi="Garamond" w:cs="Times New Roman"/>
          <w:sz w:val="24"/>
          <w:szCs w:val="24"/>
        </w:rPr>
        <w:t>Crnoj Gori</w:t>
      </w:r>
      <w:r w:rsidRPr="000B623C">
        <w:rPr>
          <w:rFonts w:ascii="Garamond" w:hAnsi="Garamond" w:cs="Times New Roman"/>
          <w:sz w:val="24"/>
          <w:szCs w:val="24"/>
        </w:rPr>
        <w:t>, zaključno sa po</w:t>
      </w:r>
      <w:r w:rsidR="000302C4" w:rsidRPr="000B623C">
        <w:rPr>
          <w:rFonts w:ascii="Garamond" w:hAnsi="Garamond" w:cs="Times New Roman"/>
          <w:sz w:val="24"/>
          <w:szCs w:val="24"/>
        </w:rPr>
        <w:t>dacima nadležnih organa za svaku</w:t>
      </w:r>
      <w:r w:rsidRPr="000B623C">
        <w:rPr>
          <w:rFonts w:ascii="Garamond" w:hAnsi="Garamond" w:cs="Times New Roman"/>
          <w:sz w:val="24"/>
          <w:szCs w:val="24"/>
        </w:rPr>
        <w:t xml:space="preserve"> </w:t>
      </w:r>
      <w:r w:rsidR="000302C4" w:rsidRPr="000B623C">
        <w:rPr>
          <w:rFonts w:ascii="Garamond" w:hAnsi="Garamond" w:cs="Times New Roman"/>
          <w:sz w:val="24"/>
          <w:szCs w:val="24"/>
        </w:rPr>
        <w:t>r</w:t>
      </w:r>
      <w:r w:rsidR="006E30AB" w:rsidRPr="000B623C">
        <w:rPr>
          <w:rFonts w:ascii="Garamond" w:hAnsi="Garamond" w:cs="Times New Roman"/>
          <w:sz w:val="24"/>
          <w:szCs w:val="24"/>
        </w:rPr>
        <w:t>egulisanu profesi</w:t>
      </w:r>
      <w:r w:rsidR="0095513C" w:rsidRPr="000B623C">
        <w:rPr>
          <w:rFonts w:ascii="Garamond" w:hAnsi="Garamond" w:cs="Times New Roman"/>
          <w:sz w:val="24"/>
          <w:szCs w:val="24"/>
        </w:rPr>
        <w:t>ju i kontakt centrom iz člana 61</w:t>
      </w:r>
      <w:r w:rsidR="00F55E9F" w:rsidRPr="000B623C">
        <w:rPr>
          <w:rFonts w:ascii="Garamond" w:hAnsi="Garamond" w:cs="Times New Roman"/>
          <w:sz w:val="24"/>
          <w:szCs w:val="24"/>
        </w:rPr>
        <w:t xml:space="preserve"> ovog zakona;</w:t>
      </w:r>
    </w:p>
    <w:p w:rsidR="00F55E9F" w:rsidRPr="000B623C" w:rsidRDefault="00824B95" w:rsidP="00F55E9F">
      <w:pPr>
        <w:pStyle w:val="ListParagraph"/>
        <w:numPr>
          <w:ilvl w:val="0"/>
          <w:numId w:val="73"/>
        </w:numPr>
        <w:jc w:val="both"/>
        <w:rPr>
          <w:rFonts w:ascii="Garamond" w:hAnsi="Garamond" w:cs="Times New Roman"/>
          <w:sz w:val="24"/>
          <w:szCs w:val="24"/>
        </w:rPr>
      </w:pPr>
      <w:r w:rsidRPr="000B623C">
        <w:rPr>
          <w:rFonts w:ascii="Garamond" w:hAnsi="Garamond" w:cs="Times New Roman"/>
          <w:sz w:val="24"/>
          <w:szCs w:val="24"/>
        </w:rPr>
        <w:t xml:space="preserve">spisak </w:t>
      </w:r>
      <w:r w:rsidR="00DD6D15" w:rsidRPr="000B623C">
        <w:rPr>
          <w:rFonts w:ascii="Garamond" w:hAnsi="Garamond" w:cs="Times New Roman"/>
          <w:sz w:val="24"/>
          <w:szCs w:val="24"/>
        </w:rPr>
        <w:t xml:space="preserve"> profesija</w:t>
      </w:r>
      <w:r w:rsidR="009304F0" w:rsidRPr="000B623C">
        <w:rPr>
          <w:rFonts w:ascii="Garamond" w:hAnsi="Garamond" w:cs="Times New Roman"/>
          <w:sz w:val="24"/>
          <w:szCs w:val="24"/>
        </w:rPr>
        <w:t xml:space="preserve"> za koja je na raspolaganju </w:t>
      </w:r>
      <w:r w:rsidR="00DD6D15" w:rsidRPr="000B623C">
        <w:rPr>
          <w:rFonts w:ascii="Garamond" w:hAnsi="Garamond" w:cs="Times New Roman"/>
          <w:sz w:val="24"/>
          <w:szCs w:val="24"/>
        </w:rPr>
        <w:t>kartica</w:t>
      </w:r>
      <w:r w:rsidR="009304F0" w:rsidRPr="000B623C">
        <w:rPr>
          <w:rFonts w:ascii="Garamond" w:hAnsi="Garamond" w:cs="Times New Roman"/>
          <w:sz w:val="24"/>
          <w:szCs w:val="24"/>
        </w:rPr>
        <w:t>, zajedno sa t</w:t>
      </w:r>
      <w:r w:rsidR="00DD6D15" w:rsidRPr="000B623C">
        <w:rPr>
          <w:rFonts w:ascii="Garamond" w:hAnsi="Garamond" w:cs="Times New Roman"/>
          <w:sz w:val="24"/>
          <w:szCs w:val="24"/>
        </w:rPr>
        <w:t>roškovima koje moraju izmiriti</w:t>
      </w:r>
      <w:r w:rsidR="009304F0" w:rsidRPr="000B623C">
        <w:rPr>
          <w:rFonts w:ascii="Garamond" w:hAnsi="Garamond" w:cs="Times New Roman"/>
          <w:sz w:val="24"/>
          <w:szCs w:val="24"/>
        </w:rPr>
        <w:t xml:space="preserve"> stručnjaci i organi nadležni za izdavanje </w:t>
      </w:r>
      <w:r w:rsidR="00DD6D15" w:rsidRPr="000B623C">
        <w:rPr>
          <w:rFonts w:ascii="Garamond" w:hAnsi="Garamond" w:cs="Times New Roman"/>
          <w:sz w:val="24"/>
          <w:szCs w:val="24"/>
        </w:rPr>
        <w:t>kartica</w:t>
      </w:r>
      <w:r w:rsidR="009304F0" w:rsidRPr="000B623C">
        <w:rPr>
          <w:rFonts w:ascii="Garamond" w:hAnsi="Garamond" w:cs="Times New Roman"/>
          <w:sz w:val="24"/>
          <w:szCs w:val="24"/>
        </w:rPr>
        <w:t>;</w:t>
      </w:r>
    </w:p>
    <w:p w:rsidR="00F55E9F" w:rsidRPr="000B623C" w:rsidRDefault="009304F0" w:rsidP="00F55E9F">
      <w:pPr>
        <w:pStyle w:val="ListParagraph"/>
        <w:numPr>
          <w:ilvl w:val="0"/>
          <w:numId w:val="73"/>
        </w:numPr>
        <w:jc w:val="both"/>
        <w:rPr>
          <w:rFonts w:ascii="Garamond" w:hAnsi="Garamond" w:cs="Times New Roman"/>
          <w:sz w:val="24"/>
          <w:szCs w:val="24"/>
        </w:rPr>
      </w:pPr>
      <w:r w:rsidRPr="000B623C">
        <w:rPr>
          <w:rFonts w:ascii="Garamond" w:hAnsi="Garamond" w:cs="Times New Roman"/>
          <w:sz w:val="24"/>
          <w:szCs w:val="24"/>
        </w:rPr>
        <w:t xml:space="preserve"> spisak </w:t>
      </w:r>
      <w:r w:rsidR="00DD6D15" w:rsidRPr="000B623C">
        <w:rPr>
          <w:rFonts w:ascii="Garamond" w:hAnsi="Garamond" w:cs="Times New Roman"/>
          <w:sz w:val="24"/>
          <w:szCs w:val="24"/>
        </w:rPr>
        <w:t>profesija</w:t>
      </w:r>
      <w:r w:rsidR="00D806CB" w:rsidRPr="000B623C">
        <w:rPr>
          <w:rFonts w:ascii="Garamond" w:hAnsi="Garamond" w:cs="Times New Roman"/>
          <w:sz w:val="24"/>
          <w:szCs w:val="24"/>
        </w:rPr>
        <w:t xml:space="preserve"> za koje</w:t>
      </w:r>
      <w:r w:rsidRPr="000B623C">
        <w:rPr>
          <w:rFonts w:ascii="Garamond" w:hAnsi="Garamond" w:cs="Times New Roman"/>
          <w:sz w:val="24"/>
          <w:szCs w:val="24"/>
        </w:rPr>
        <w:t xml:space="preserve"> </w:t>
      </w:r>
      <w:r w:rsidR="00DD6D15" w:rsidRPr="000B623C">
        <w:rPr>
          <w:rFonts w:ascii="Garamond" w:hAnsi="Garamond" w:cs="Times New Roman"/>
          <w:sz w:val="24"/>
          <w:szCs w:val="24"/>
        </w:rPr>
        <w:t>Crna Gora</w:t>
      </w:r>
      <w:r w:rsidRPr="000B623C">
        <w:rPr>
          <w:rFonts w:ascii="Garamond" w:hAnsi="Garamond" w:cs="Times New Roman"/>
          <w:sz w:val="24"/>
          <w:szCs w:val="24"/>
        </w:rPr>
        <w:t xml:space="preserve">, na osnovu zakona </w:t>
      </w:r>
      <w:r w:rsidR="00E51488" w:rsidRPr="000B623C">
        <w:rPr>
          <w:rFonts w:ascii="Garamond" w:hAnsi="Garamond" w:cs="Times New Roman"/>
          <w:sz w:val="24"/>
          <w:szCs w:val="24"/>
        </w:rPr>
        <w:t>i drugih propisa, primjenjuje</w:t>
      </w:r>
      <w:r w:rsidRPr="000B623C">
        <w:rPr>
          <w:rFonts w:ascii="Garamond" w:hAnsi="Garamond" w:cs="Times New Roman"/>
          <w:sz w:val="24"/>
          <w:szCs w:val="24"/>
        </w:rPr>
        <w:t xml:space="preserve"> provjeravanje ponuđača prije prv</w:t>
      </w:r>
      <w:r w:rsidR="00DD79E6" w:rsidRPr="000B623C">
        <w:rPr>
          <w:rFonts w:ascii="Garamond" w:hAnsi="Garamond" w:cs="Times New Roman"/>
          <w:sz w:val="24"/>
          <w:szCs w:val="24"/>
        </w:rPr>
        <w:t>og obavljanja usluga iz člana 41</w:t>
      </w:r>
      <w:r w:rsidRPr="000B623C">
        <w:rPr>
          <w:rFonts w:ascii="Garamond" w:hAnsi="Garamond" w:cs="Times New Roman"/>
          <w:sz w:val="24"/>
          <w:szCs w:val="24"/>
        </w:rPr>
        <w:t xml:space="preserve"> ovog zakona;</w:t>
      </w:r>
    </w:p>
    <w:p w:rsidR="00F55E9F" w:rsidRPr="000B623C" w:rsidRDefault="00DD79E6" w:rsidP="00F55E9F">
      <w:pPr>
        <w:pStyle w:val="ListParagraph"/>
        <w:numPr>
          <w:ilvl w:val="0"/>
          <w:numId w:val="73"/>
        </w:numPr>
        <w:jc w:val="both"/>
        <w:rPr>
          <w:rFonts w:ascii="Garamond" w:hAnsi="Garamond" w:cs="Times New Roman"/>
          <w:sz w:val="24"/>
          <w:szCs w:val="24"/>
        </w:rPr>
      </w:pPr>
      <w:r w:rsidRPr="000B623C">
        <w:rPr>
          <w:rFonts w:ascii="Garamond" w:hAnsi="Garamond" w:cs="Times New Roman"/>
          <w:sz w:val="24"/>
          <w:szCs w:val="24"/>
        </w:rPr>
        <w:t xml:space="preserve"> spisak regulisan</w:t>
      </w:r>
      <w:r w:rsidR="00824B95" w:rsidRPr="000B623C">
        <w:rPr>
          <w:rFonts w:ascii="Garamond" w:hAnsi="Garamond" w:cs="Times New Roman"/>
          <w:sz w:val="24"/>
          <w:szCs w:val="24"/>
        </w:rPr>
        <w:t>ih</w:t>
      </w:r>
      <w:r w:rsidRPr="000B623C">
        <w:rPr>
          <w:rFonts w:ascii="Garamond" w:hAnsi="Garamond" w:cs="Times New Roman"/>
          <w:sz w:val="24"/>
          <w:szCs w:val="24"/>
        </w:rPr>
        <w:t xml:space="preserve"> profesije</w:t>
      </w:r>
      <w:r w:rsidR="009304F0" w:rsidRPr="000B623C">
        <w:rPr>
          <w:rFonts w:ascii="Garamond" w:hAnsi="Garamond" w:cs="Times New Roman"/>
          <w:sz w:val="24"/>
          <w:szCs w:val="24"/>
        </w:rPr>
        <w:t xml:space="preserve"> i osposobljavanja, te osposobljavanje s</w:t>
      </w:r>
      <w:r w:rsidR="00E51488" w:rsidRPr="000B623C">
        <w:rPr>
          <w:rFonts w:ascii="Garamond" w:hAnsi="Garamond" w:cs="Times New Roman"/>
          <w:sz w:val="24"/>
          <w:szCs w:val="24"/>
        </w:rPr>
        <w:t xml:space="preserve">a posebnom strukturom iz </w:t>
      </w:r>
      <w:r w:rsidR="00C5223D" w:rsidRPr="000B623C">
        <w:rPr>
          <w:rFonts w:ascii="Garamond" w:hAnsi="Garamond" w:cs="Times New Roman"/>
          <w:sz w:val="24"/>
          <w:szCs w:val="24"/>
        </w:rPr>
        <w:t>člana 23 tačka 3 alineja 2</w:t>
      </w:r>
      <w:r w:rsidR="009304F0" w:rsidRPr="000B623C">
        <w:rPr>
          <w:rFonts w:ascii="Garamond" w:hAnsi="Garamond" w:cs="Times New Roman"/>
          <w:sz w:val="24"/>
          <w:szCs w:val="24"/>
        </w:rPr>
        <w:t xml:space="preserve"> ovog zakona;</w:t>
      </w:r>
    </w:p>
    <w:p w:rsidR="00F55E9F" w:rsidRPr="000B623C" w:rsidRDefault="009304F0" w:rsidP="00F55E9F">
      <w:pPr>
        <w:pStyle w:val="ListParagraph"/>
        <w:numPr>
          <w:ilvl w:val="0"/>
          <w:numId w:val="73"/>
        </w:numPr>
        <w:jc w:val="both"/>
        <w:rPr>
          <w:rFonts w:ascii="Garamond" w:hAnsi="Garamond" w:cs="Times New Roman"/>
          <w:sz w:val="24"/>
          <w:szCs w:val="24"/>
        </w:rPr>
      </w:pPr>
      <w:r w:rsidRPr="000B623C">
        <w:rPr>
          <w:rFonts w:ascii="Garamond" w:hAnsi="Garamond" w:cs="Times New Roman"/>
          <w:sz w:val="24"/>
          <w:szCs w:val="24"/>
        </w:rPr>
        <w:t xml:space="preserve"> zahtjeve i postupke kod privremenog ili</w:t>
      </w:r>
      <w:r w:rsidR="00045BA3" w:rsidRPr="000B623C">
        <w:rPr>
          <w:rFonts w:ascii="Garamond" w:hAnsi="Garamond" w:cs="Times New Roman"/>
          <w:sz w:val="24"/>
          <w:szCs w:val="24"/>
        </w:rPr>
        <w:t xml:space="preserve"> trajnog obavljanja regulisane profesije </w:t>
      </w:r>
      <w:r w:rsidRPr="000B623C">
        <w:rPr>
          <w:rFonts w:ascii="Garamond" w:hAnsi="Garamond" w:cs="Times New Roman"/>
          <w:sz w:val="24"/>
          <w:szCs w:val="24"/>
        </w:rPr>
        <w:t>u</w:t>
      </w:r>
      <w:r w:rsidR="00045BA3" w:rsidRPr="000B623C">
        <w:rPr>
          <w:rFonts w:ascii="Garamond" w:hAnsi="Garamond" w:cs="Times New Roman"/>
          <w:sz w:val="24"/>
          <w:szCs w:val="24"/>
        </w:rPr>
        <w:t xml:space="preserve"> Crnoj Gori</w:t>
      </w:r>
      <w:r w:rsidRPr="000B623C">
        <w:rPr>
          <w:rFonts w:ascii="Garamond" w:hAnsi="Garamond" w:cs="Times New Roman"/>
          <w:sz w:val="24"/>
          <w:szCs w:val="24"/>
        </w:rPr>
        <w:t>, zajedno sa zahtjevima koji se odnose na znanje jezika i troškove, koje moraju izmiriti stručnjaci i dokumenta, koja moraj</w:t>
      </w:r>
      <w:r w:rsidR="00DF7A19" w:rsidRPr="000B623C">
        <w:rPr>
          <w:rFonts w:ascii="Garamond" w:hAnsi="Garamond" w:cs="Times New Roman"/>
          <w:sz w:val="24"/>
          <w:szCs w:val="24"/>
        </w:rPr>
        <w:t>u dostaviti nadležnim organima;</w:t>
      </w:r>
    </w:p>
    <w:p w:rsidR="00F55E9F" w:rsidRPr="000B623C" w:rsidRDefault="00AB678F" w:rsidP="004F11B5">
      <w:pPr>
        <w:pStyle w:val="ListParagraph"/>
        <w:numPr>
          <w:ilvl w:val="0"/>
          <w:numId w:val="73"/>
        </w:numPr>
        <w:jc w:val="both"/>
        <w:rPr>
          <w:rFonts w:ascii="Garamond" w:hAnsi="Garamond" w:cs="Times New Roman"/>
          <w:sz w:val="24"/>
          <w:szCs w:val="24"/>
        </w:rPr>
      </w:pPr>
      <w:r w:rsidRPr="000B623C">
        <w:rPr>
          <w:rFonts w:ascii="Garamond" w:hAnsi="Garamond" w:cs="Times New Roman"/>
          <w:sz w:val="24"/>
          <w:szCs w:val="24"/>
        </w:rPr>
        <w:t xml:space="preserve"> </w:t>
      </w:r>
      <w:r w:rsidR="009304F0" w:rsidRPr="000B623C">
        <w:rPr>
          <w:rFonts w:ascii="Garamond" w:hAnsi="Garamond" w:cs="Times New Roman"/>
          <w:sz w:val="24"/>
          <w:szCs w:val="24"/>
        </w:rPr>
        <w:t>opis postupka žalbe na usvojene odluke nadležnih organa na osnovu ovog i drugih zakona.</w:t>
      </w:r>
    </w:p>
    <w:p w:rsidR="00D763B0" w:rsidRPr="000B623C" w:rsidRDefault="009304F0" w:rsidP="00F55E9F">
      <w:pPr>
        <w:pStyle w:val="ListParagraph"/>
        <w:numPr>
          <w:ilvl w:val="0"/>
          <w:numId w:val="47"/>
        </w:numPr>
        <w:jc w:val="both"/>
        <w:rPr>
          <w:rFonts w:ascii="Garamond" w:hAnsi="Garamond" w:cs="Times New Roman"/>
          <w:sz w:val="24"/>
          <w:szCs w:val="24"/>
        </w:rPr>
      </w:pPr>
      <w:r w:rsidRPr="000B623C">
        <w:rPr>
          <w:rFonts w:ascii="Garamond" w:hAnsi="Garamond" w:cs="Times New Roman"/>
          <w:sz w:val="24"/>
          <w:szCs w:val="24"/>
        </w:rPr>
        <w:t xml:space="preserve">Nadležni organ bez odlaganja, </w:t>
      </w:r>
      <w:r w:rsidR="00E32277" w:rsidRPr="000B623C">
        <w:rPr>
          <w:rFonts w:ascii="Garamond" w:hAnsi="Garamond" w:cs="Times New Roman"/>
          <w:sz w:val="24"/>
          <w:szCs w:val="24"/>
        </w:rPr>
        <w:t>a najkasnije u roku od 15</w:t>
      </w:r>
      <w:r w:rsidRPr="000B623C">
        <w:rPr>
          <w:rFonts w:ascii="Garamond" w:hAnsi="Garamond" w:cs="Times New Roman"/>
          <w:sz w:val="24"/>
          <w:szCs w:val="24"/>
        </w:rPr>
        <w:t xml:space="preserve"> dana, odgovora na pitanja poslata preko jedinstvene kontakt tačke.</w:t>
      </w:r>
    </w:p>
    <w:p w:rsidR="009304F0" w:rsidRPr="000B623C" w:rsidRDefault="00D763B0" w:rsidP="00D763B0">
      <w:pPr>
        <w:jc w:val="center"/>
        <w:rPr>
          <w:rFonts w:ascii="Garamond" w:hAnsi="Garamond" w:cs="Times New Roman"/>
          <w:b/>
          <w:sz w:val="24"/>
          <w:szCs w:val="24"/>
        </w:rPr>
      </w:pPr>
      <w:r w:rsidRPr="000B623C">
        <w:rPr>
          <w:rFonts w:ascii="Garamond" w:hAnsi="Garamond" w:cs="Times New Roman"/>
          <w:b/>
          <w:sz w:val="24"/>
          <w:szCs w:val="24"/>
        </w:rPr>
        <w:t>Kontakt centar</w:t>
      </w:r>
    </w:p>
    <w:p w:rsidR="009304F0" w:rsidRPr="000B623C" w:rsidRDefault="00DC3FFB" w:rsidP="009304F0">
      <w:pPr>
        <w:jc w:val="center"/>
        <w:rPr>
          <w:rFonts w:ascii="Garamond" w:hAnsi="Garamond" w:cs="Times New Roman"/>
          <w:b/>
          <w:sz w:val="24"/>
          <w:szCs w:val="24"/>
        </w:rPr>
      </w:pPr>
      <w:r w:rsidRPr="000B623C">
        <w:rPr>
          <w:rFonts w:ascii="Garamond" w:hAnsi="Garamond" w:cs="Times New Roman"/>
          <w:b/>
          <w:sz w:val="24"/>
          <w:szCs w:val="24"/>
        </w:rPr>
        <w:t>Član 61</w:t>
      </w:r>
    </w:p>
    <w:p w:rsidR="009304F0" w:rsidRPr="000B623C" w:rsidRDefault="009304F0" w:rsidP="007466A5">
      <w:pPr>
        <w:pStyle w:val="ListParagraph"/>
        <w:numPr>
          <w:ilvl w:val="0"/>
          <w:numId w:val="48"/>
        </w:numPr>
        <w:jc w:val="both"/>
        <w:rPr>
          <w:rFonts w:ascii="Garamond" w:hAnsi="Garamond" w:cs="Times New Roman"/>
          <w:sz w:val="24"/>
          <w:szCs w:val="24"/>
        </w:rPr>
      </w:pPr>
      <w:r w:rsidRPr="000B623C">
        <w:rPr>
          <w:rFonts w:ascii="Garamond" w:hAnsi="Garamond" w:cs="Times New Roman"/>
          <w:sz w:val="24"/>
          <w:szCs w:val="24"/>
        </w:rPr>
        <w:t>Kontakt centar za priznavanje profesionalnih kvalifikacija (u daljem tekstu: kontakt centar) državljanima i sličnim centrima drugih država ugovornica obezbjeđuje informacije</w:t>
      </w:r>
      <w:r w:rsidR="00F45B2C" w:rsidRPr="000B623C">
        <w:rPr>
          <w:rFonts w:ascii="Garamond" w:hAnsi="Garamond" w:cs="Times New Roman"/>
          <w:sz w:val="24"/>
          <w:szCs w:val="24"/>
        </w:rPr>
        <w:t xml:space="preserve"> o postupcima za </w:t>
      </w:r>
      <w:r w:rsidRPr="000B623C">
        <w:rPr>
          <w:rFonts w:ascii="Garamond" w:hAnsi="Garamond" w:cs="Times New Roman"/>
          <w:sz w:val="24"/>
          <w:szCs w:val="24"/>
        </w:rPr>
        <w:t>priznavanje profe</w:t>
      </w:r>
      <w:r w:rsidR="00F45B2C" w:rsidRPr="000B623C">
        <w:rPr>
          <w:rFonts w:ascii="Garamond" w:hAnsi="Garamond" w:cs="Times New Roman"/>
          <w:sz w:val="24"/>
          <w:szCs w:val="24"/>
        </w:rPr>
        <w:t xml:space="preserve">sionalnih kvalifikacija iz ovog </w:t>
      </w:r>
      <w:r w:rsidRPr="000B623C">
        <w:rPr>
          <w:rFonts w:ascii="Garamond" w:hAnsi="Garamond" w:cs="Times New Roman"/>
          <w:sz w:val="24"/>
          <w:szCs w:val="24"/>
        </w:rPr>
        <w:t>zakona, zaključno sa informacijama o</w:t>
      </w:r>
      <w:r w:rsidR="009D11AD" w:rsidRPr="000B623C">
        <w:rPr>
          <w:rFonts w:ascii="Garamond" w:hAnsi="Garamond" w:cs="Times New Roman"/>
          <w:sz w:val="24"/>
          <w:szCs w:val="24"/>
        </w:rPr>
        <w:t xml:space="preserve"> </w:t>
      </w:r>
      <w:r w:rsidRPr="000B623C">
        <w:rPr>
          <w:rFonts w:ascii="Garamond" w:hAnsi="Garamond" w:cs="Times New Roman"/>
          <w:sz w:val="24"/>
          <w:szCs w:val="24"/>
        </w:rPr>
        <w:t xml:space="preserve">zakonodavstvu koje uređuje </w:t>
      </w:r>
      <w:r w:rsidR="00824B95" w:rsidRPr="000B623C">
        <w:rPr>
          <w:rFonts w:ascii="Garamond" w:hAnsi="Garamond" w:cs="Times New Roman"/>
          <w:sz w:val="24"/>
          <w:szCs w:val="24"/>
        </w:rPr>
        <w:t>profesije</w:t>
      </w:r>
      <w:r w:rsidRPr="000B623C">
        <w:rPr>
          <w:rFonts w:ascii="Garamond" w:hAnsi="Garamond" w:cs="Times New Roman"/>
          <w:sz w:val="24"/>
          <w:szCs w:val="24"/>
        </w:rPr>
        <w:t xml:space="preserve"> </w:t>
      </w:r>
      <w:r w:rsidR="00C06EBC" w:rsidRPr="000B623C">
        <w:rPr>
          <w:rFonts w:ascii="Garamond" w:hAnsi="Garamond" w:cs="Times New Roman"/>
          <w:sz w:val="24"/>
          <w:szCs w:val="24"/>
        </w:rPr>
        <w:t>i obavljanje navedenih profesija</w:t>
      </w:r>
      <w:r w:rsidRPr="000B623C">
        <w:rPr>
          <w:rFonts w:ascii="Garamond" w:hAnsi="Garamond" w:cs="Times New Roman"/>
          <w:sz w:val="24"/>
          <w:szCs w:val="24"/>
        </w:rPr>
        <w:t xml:space="preserve">, zakonodavstvu iz oblasti socijalne zaštite i </w:t>
      </w:r>
      <w:r w:rsidR="001957B9" w:rsidRPr="000B623C">
        <w:rPr>
          <w:rFonts w:ascii="Garamond" w:hAnsi="Garamond" w:cs="Times New Roman"/>
          <w:sz w:val="24"/>
          <w:szCs w:val="24"/>
        </w:rPr>
        <w:t>po potrebi o etičkim pravilima.</w:t>
      </w:r>
    </w:p>
    <w:p w:rsidR="009304F0" w:rsidRPr="000B623C" w:rsidRDefault="009304F0" w:rsidP="007466A5">
      <w:pPr>
        <w:pStyle w:val="ListParagraph"/>
        <w:numPr>
          <w:ilvl w:val="0"/>
          <w:numId w:val="48"/>
        </w:numPr>
        <w:jc w:val="both"/>
        <w:rPr>
          <w:rFonts w:ascii="Garamond" w:hAnsi="Garamond" w:cs="Times New Roman"/>
          <w:sz w:val="24"/>
          <w:szCs w:val="24"/>
        </w:rPr>
      </w:pPr>
      <w:r w:rsidRPr="000B623C">
        <w:rPr>
          <w:rFonts w:ascii="Garamond" w:hAnsi="Garamond" w:cs="Times New Roman"/>
          <w:sz w:val="24"/>
          <w:szCs w:val="24"/>
        </w:rPr>
        <w:t>Poslove kontakt  centra iz</w:t>
      </w:r>
      <w:r w:rsidR="007623FD" w:rsidRPr="000B623C">
        <w:rPr>
          <w:rFonts w:ascii="Garamond" w:hAnsi="Garamond" w:cs="Times New Roman"/>
          <w:sz w:val="24"/>
          <w:szCs w:val="24"/>
        </w:rPr>
        <w:t xml:space="preserve"> stava 1 ovog člana obavlja M</w:t>
      </w:r>
      <w:r w:rsidR="001957B9" w:rsidRPr="000B623C">
        <w:rPr>
          <w:rFonts w:ascii="Garamond" w:hAnsi="Garamond" w:cs="Times New Roman"/>
          <w:sz w:val="24"/>
          <w:szCs w:val="24"/>
        </w:rPr>
        <w:t>inistarstvo.</w:t>
      </w:r>
    </w:p>
    <w:p w:rsidR="00AA2675" w:rsidRPr="000B623C" w:rsidRDefault="009304F0" w:rsidP="007466A5">
      <w:pPr>
        <w:pStyle w:val="ListParagraph"/>
        <w:numPr>
          <w:ilvl w:val="0"/>
          <w:numId w:val="48"/>
        </w:numPr>
        <w:jc w:val="both"/>
        <w:rPr>
          <w:rFonts w:ascii="Garamond" w:hAnsi="Garamond" w:cs="Times New Roman"/>
          <w:sz w:val="24"/>
          <w:szCs w:val="24"/>
        </w:rPr>
      </w:pPr>
      <w:r w:rsidRPr="000B623C">
        <w:rPr>
          <w:rFonts w:ascii="Garamond" w:hAnsi="Garamond" w:cs="Times New Roman"/>
          <w:sz w:val="24"/>
          <w:szCs w:val="24"/>
        </w:rPr>
        <w:t>Kontakt centar državljanima</w:t>
      </w:r>
      <w:r w:rsidR="00F45B2C" w:rsidRPr="000B623C">
        <w:rPr>
          <w:rFonts w:ascii="Garamond" w:hAnsi="Garamond" w:cs="Times New Roman"/>
          <w:sz w:val="24"/>
          <w:szCs w:val="24"/>
        </w:rPr>
        <w:t xml:space="preserve"> iz člana 2 ovog zakona</w:t>
      </w:r>
      <w:r w:rsidR="00A62E8B" w:rsidRPr="000B623C">
        <w:rPr>
          <w:rFonts w:ascii="Garamond" w:hAnsi="Garamond" w:cs="Times New Roman"/>
          <w:sz w:val="24"/>
          <w:szCs w:val="24"/>
        </w:rPr>
        <w:t xml:space="preserve"> </w:t>
      </w:r>
      <w:r w:rsidRPr="000B623C">
        <w:rPr>
          <w:rFonts w:ascii="Garamond" w:hAnsi="Garamond" w:cs="Times New Roman"/>
          <w:sz w:val="24"/>
          <w:szCs w:val="24"/>
        </w:rPr>
        <w:t>po potrebi, u saradnji sa sličnim centrom u državi ugovornici porijekla, nadležnim organima i jedinstvenom kontakt tačkom, pomaže kod ostvarivanja prava ko</w:t>
      </w:r>
      <w:r w:rsidR="000B6F72" w:rsidRPr="000B623C">
        <w:rPr>
          <w:rFonts w:ascii="Garamond" w:hAnsi="Garamond" w:cs="Times New Roman"/>
          <w:sz w:val="24"/>
          <w:szCs w:val="24"/>
        </w:rPr>
        <w:t>ja imaju na osnovu ovog zakona.</w:t>
      </w:r>
    </w:p>
    <w:p w:rsidR="009304F0" w:rsidRPr="000B623C" w:rsidRDefault="009304F0" w:rsidP="007466A5">
      <w:pPr>
        <w:pStyle w:val="ListParagraph"/>
        <w:numPr>
          <w:ilvl w:val="0"/>
          <w:numId w:val="48"/>
        </w:numPr>
        <w:jc w:val="both"/>
        <w:rPr>
          <w:rFonts w:ascii="Garamond" w:hAnsi="Garamond" w:cs="Times New Roman"/>
          <w:sz w:val="24"/>
          <w:szCs w:val="24"/>
        </w:rPr>
      </w:pPr>
      <w:r w:rsidRPr="000B623C">
        <w:rPr>
          <w:rFonts w:ascii="Garamond" w:hAnsi="Garamond" w:cs="Times New Roman"/>
          <w:sz w:val="24"/>
          <w:szCs w:val="24"/>
        </w:rPr>
        <w:t>Nadležni organ sarađuje sa kontakt centrom u državi ugovornici domaćinu i po potrebi u državi ugovornici porijekla, te mu na njegov zahtjev obezbjeđuje sve značajne informacije o pojedinim slučajevima, pri čemu uvažava propise koji uređuju zaštitu ličnih podataka.</w:t>
      </w:r>
    </w:p>
    <w:p w:rsidR="008257C3" w:rsidRPr="000B623C" w:rsidRDefault="008257C3" w:rsidP="008257C3">
      <w:pPr>
        <w:jc w:val="both"/>
        <w:rPr>
          <w:rFonts w:ascii="Garamond" w:hAnsi="Garamond" w:cs="Times New Roman"/>
          <w:sz w:val="24"/>
          <w:szCs w:val="24"/>
        </w:rPr>
      </w:pPr>
    </w:p>
    <w:p w:rsidR="008257C3" w:rsidRPr="000B623C" w:rsidRDefault="008257C3" w:rsidP="008257C3">
      <w:pPr>
        <w:jc w:val="both"/>
        <w:rPr>
          <w:rFonts w:ascii="Garamond" w:hAnsi="Garamond" w:cs="Times New Roman"/>
          <w:sz w:val="24"/>
          <w:szCs w:val="24"/>
        </w:rPr>
      </w:pPr>
    </w:p>
    <w:p w:rsidR="00355782" w:rsidRPr="000B623C" w:rsidRDefault="00355782" w:rsidP="00AA2675">
      <w:pPr>
        <w:jc w:val="center"/>
        <w:rPr>
          <w:rFonts w:ascii="Garamond" w:hAnsi="Garamond" w:cs="Times New Roman"/>
          <w:b/>
          <w:sz w:val="24"/>
          <w:szCs w:val="24"/>
        </w:rPr>
      </w:pPr>
      <w:r w:rsidRPr="000B623C">
        <w:rPr>
          <w:rFonts w:ascii="Garamond" w:hAnsi="Garamond" w:cs="Times New Roman"/>
          <w:b/>
          <w:sz w:val="24"/>
          <w:szCs w:val="24"/>
        </w:rPr>
        <w:t>Troškovi postupka</w:t>
      </w:r>
    </w:p>
    <w:p w:rsidR="0031697A" w:rsidRPr="000B623C" w:rsidRDefault="00DC3FFB" w:rsidP="005327AA">
      <w:pPr>
        <w:jc w:val="center"/>
        <w:rPr>
          <w:rFonts w:ascii="Garamond" w:hAnsi="Garamond" w:cs="Times New Roman"/>
          <w:b/>
          <w:sz w:val="24"/>
          <w:szCs w:val="24"/>
        </w:rPr>
      </w:pPr>
      <w:r w:rsidRPr="000B623C">
        <w:rPr>
          <w:rFonts w:ascii="Garamond" w:hAnsi="Garamond" w:cs="Times New Roman"/>
          <w:b/>
          <w:sz w:val="24"/>
          <w:szCs w:val="24"/>
        </w:rPr>
        <w:t>Član 62</w:t>
      </w:r>
    </w:p>
    <w:p w:rsidR="00892B11" w:rsidRPr="000B623C" w:rsidRDefault="00892B11" w:rsidP="007466A5">
      <w:pPr>
        <w:pStyle w:val="ListParagraph"/>
        <w:numPr>
          <w:ilvl w:val="0"/>
          <w:numId w:val="6"/>
        </w:numPr>
        <w:jc w:val="both"/>
        <w:rPr>
          <w:rFonts w:ascii="Garamond" w:hAnsi="Garamond" w:cs="Times New Roman"/>
          <w:sz w:val="24"/>
          <w:szCs w:val="24"/>
        </w:rPr>
      </w:pPr>
      <w:r w:rsidRPr="000B623C">
        <w:rPr>
          <w:rFonts w:ascii="Garamond" w:hAnsi="Garamond" w:cs="Times New Roman"/>
          <w:sz w:val="24"/>
          <w:szCs w:val="24"/>
        </w:rPr>
        <w:t>U postupku priznavanja profesionalne kvalifikacije za obavljanje regulisane profesije primjenjuju se odredbe Zakona o upravnom postupku koji se odnose na skraćeni pos</w:t>
      </w:r>
      <w:r w:rsidR="00E30CAD" w:rsidRPr="000B623C">
        <w:rPr>
          <w:rFonts w:ascii="Garamond" w:hAnsi="Garamond" w:cs="Times New Roman"/>
          <w:sz w:val="24"/>
          <w:szCs w:val="24"/>
        </w:rPr>
        <w:t>tupak, a kojim zakonom nije drukčije uređ</w:t>
      </w:r>
      <w:r w:rsidRPr="000B623C">
        <w:rPr>
          <w:rFonts w:ascii="Garamond" w:hAnsi="Garamond" w:cs="Times New Roman"/>
          <w:sz w:val="24"/>
          <w:szCs w:val="24"/>
        </w:rPr>
        <w:t>eno.</w:t>
      </w:r>
    </w:p>
    <w:p w:rsidR="0031697A" w:rsidRPr="000B623C" w:rsidRDefault="00892B11" w:rsidP="007466A5">
      <w:pPr>
        <w:pStyle w:val="ListParagraph"/>
        <w:numPr>
          <w:ilvl w:val="0"/>
          <w:numId w:val="6"/>
        </w:numPr>
        <w:jc w:val="both"/>
        <w:rPr>
          <w:rFonts w:ascii="Garamond" w:hAnsi="Garamond" w:cs="Times New Roman"/>
          <w:sz w:val="24"/>
          <w:szCs w:val="24"/>
        </w:rPr>
      </w:pPr>
      <w:r w:rsidRPr="000B623C">
        <w:rPr>
          <w:rFonts w:ascii="Garamond" w:hAnsi="Garamond" w:cs="Times New Roman"/>
          <w:sz w:val="24"/>
          <w:szCs w:val="24"/>
        </w:rPr>
        <w:t xml:space="preserve">Naknada za troškove nastale u postupku priznavanja iz stava </w:t>
      </w:r>
      <w:r w:rsidR="005D6DC8" w:rsidRPr="000B623C">
        <w:rPr>
          <w:rFonts w:ascii="Garamond" w:hAnsi="Garamond" w:cs="Times New Roman"/>
          <w:sz w:val="24"/>
          <w:szCs w:val="24"/>
        </w:rPr>
        <w:t>1 ovog člana utvrđ</w:t>
      </w:r>
      <w:r w:rsidRPr="000B623C">
        <w:rPr>
          <w:rFonts w:ascii="Garamond" w:hAnsi="Garamond" w:cs="Times New Roman"/>
          <w:sz w:val="24"/>
          <w:szCs w:val="24"/>
        </w:rPr>
        <w:t>uje se u skladu sa odredbama Zakona o administartivnim taksama.</w:t>
      </w:r>
    </w:p>
    <w:p w:rsidR="004A19F9" w:rsidRPr="000B623C" w:rsidRDefault="004A19F9" w:rsidP="009304F0">
      <w:pPr>
        <w:rPr>
          <w:rFonts w:ascii="Garamond" w:hAnsi="Garamond" w:cs="Times New Roman"/>
          <w:sz w:val="24"/>
          <w:szCs w:val="24"/>
        </w:rPr>
      </w:pPr>
    </w:p>
    <w:p w:rsidR="009304F0" w:rsidRPr="000B623C" w:rsidRDefault="00B45120" w:rsidP="00522E0C">
      <w:pPr>
        <w:jc w:val="center"/>
        <w:rPr>
          <w:rFonts w:ascii="Garamond" w:hAnsi="Garamond" w:cs="Times New Roman"/>
          <w:b/>
          <w:sz w:val="24"/>
          <w:szCs w:val="24"/>
        </w:rPr>
      </w:pPr>
      <w:r w:rsidRPr="000B623C">
        <w:rPr>
          <w:rFonts w:ascii="Garamond" w:hAnsi="Garamond" w:cs="Times New Roman"/>
          <w:b/>
          <w:sz w:val="24"/>
          <w:szCs w:val="24"/>
        </w:rPr>
        <w:t xml:space="preserve">VIII. </w:t>
      </w:r>
      <w:r w:rsidR="00A94842" w:rsidRPr="000B623C">
        <w:rPr>
          <w:rFonts w:ascii="Garamond" w:hAnsi="Garamond" w:cs="Times New Roman"/>
          <w:b/>
          <w:sz w:val="24"/>
          <w:szCs w:val="24"/>
        </w:rPr>
        <w:t xml:space="preserve">PRELAZNE I ZAVRŠNE </w:t>
      </w:r>
      <w:r w:rsidR="00522E0C" w:rsidRPr="000B623C">
        <w:rPr>
          <w:rFonts w:ascii="Garamond" w:hAnsi="Garamond" w:cs="Times New Roman"/>
          <w:b/>
          <w:sz w:val="24"/>
          <w:szCs w:val="24"/>
        </w:rPr>
        <w:t xml:space="preserve"> ODREDBE</w:t>
      </w:r>
    </w:p>
    <w:p w:rsidR="009441B8" w:rsidRPr="000B623C" w:rsidRDefault="009441B8" w:rsidP="009304F0">
      <w:pPr>
        <w:jc w:val="center"/>
        <w:rPr>
          <w:rFonts w:ascii="Garamond" w:hAnsi="Garamond" w:cs="Times New Roman"/>
          <w:b/>
          <w:sz w:val="24"/>
          <w:szCs w:val="24"/>
        </w:rPr>
      </w:pPr>
      <w:r w:rsidRPr="000B623C">
        <w:rPr>
          <w:rFonts w:ascii="Garamond" w:hAnsi="Garamond" w:cs="Times New Roman"/>
          <w:b/>
          <w:sz w:val="24"/>
          <w:szCs w:val="24"/>
        </w:rPr>
        <w:t>Usklađenost propisa</w:t>
      </w:r>
    </w:p>
    <w:p w:rsidR="009304F0" w:rsidRPr="000B623C" w:rsidRDefault="00DC3FFB" w:rsidP="009441B8">
      <w:pPr>
        <w:jc w:val="center"/>
        <w:rPr>
          <w:rFonts w:ascii="Garamond" w:hAnsi="Garamond" w:cs="Times New Roman"/>
          <w:b/>
          <w:sz w:val="24"/>
          <w:szCs w:val="24"/>
        </w:rPr>
      </w:pPr>
      <w:r w:rsidRPr="000B623C">
        <w:rPr>
          <w:rFonts w:ascii="Garamond" w:hAnsi="Garamond" w:cs="Times New Roman"/>
          <w:b/>
          <w:sz w:val="24"/>
          <w:szCs w:val="24"/>
        </w:rPr>
        <w:t>Član 63</w:t>
      </w:r>
    </w:p>
    <w:p w:rsidR="005D6DC8" w:rsidRPr="000B623C" w:rsidRDefault="00BA5314" w:rsidP="007D2AFA">
      <w:pPr>
        <w:jc w:val="both"/>
        <w:rPr>
          <w:rFonts w:ascii="Garamond" w:hAnsi="Garamond" w:cs="Times New Roman"/>
          <w:sz w:val="24"/>
          <w:szCs w:val="24"/>
        </w:rPr>
      </w:pPr>
      <w:r w:rsidRPr="000B623C">
        <w:rPr>
          <w:rFonts w:ascii="Garamond" w:hAnsi="Garamond" w:cs="Times New Roman"/>
          <w:sz w:val="24"/>
          <w:szCs w:val="24"/>
        </w:rPr>
        <w:t xml:space="preserve">Nadležni organi svoje sektorske propise </w:t>
      </w:r>
      <w:r w:rsidR="00442B7B" w:rsidRPr="000B623C">
        <w:rPr>
          <w:rFonts w:ascii="Garamond" w:hAnsi="Garamond" w:cs="Times New Roman"/>
          <w:sz w:val="24"/>
          <w:szCs w:val="24"/>
        </w:rPr>
        <w:t xml:space="preserve">kojima se uređuju regulisane </w:t>
      </w:r>
      <w:r w:rsidR="005D6DC8" w:rsidRPr="000B623C">
        <w:rPr>
          <w:rFonts w:ascii="Garamond" w:hAnsi="Garamond" w:cs="Times New Roman"/>
          <w:sz w:val="24"/>
          <w:szCs w:val="24"/>
        </w:rPr>
        <w:t xml:space="preserve">profesije obuhvaćene </w:t>
      </w:r>
      <w:r w:rsidR="00442B7B" w:rsidRPr="000B623C">
        <w:rPr>
          <w:rFonts w:ascii="Garamond" w:hAnsi="Garamond" w:cs="Times New Roman"/>
          <w:sz w:val="24"/>
          <w:szCs w:val="24"/>
        </w:rPr>
        <w:t>aut</w:t>
      </w:r>
      <w:r w:rsidR="005D6DC8" w:rsidRPr="000B623C">
        <w:rPr>
          <w:rFonts w:ascii="Garamond" w:hAnsi="Garamond" w:cs="Times New Roman"/>
          <w:sz w:val="24"/>
          <w:szCs w:val="24"/>
        </w:rPr>
        <w:t>o</w:t>
      </w:r>
      <w:r w:rsidR="00442B7B" w:rsidRPr="000B623C">
        <w:rPr>
          <w:rFonts w:ascii="Garamond" w:hAnsi="Garamond" w:cs="Times New Roman"/>
          <w:sz w:val="24"/>
          <w:szCs w:val="24"/>
        </w:rPr>
        <w:t>matskim priznavanjem profesionalnih kvalifikacija treba da se usklade sa odredbama ovog zakona prije ulaska Crne Gore u E</w:t>
      </w:r>
      <w:r w:rsidR="005D6DC8" w:rsidRPr="000B623C">
        <w:rPr>
          <w:rFonts w:ascii="Garamond" w:hAnsi="Garamond" w:cs="Times New Roman"/>
          <w:sz w:val="24"/>
          <w:szCs w:val="24"/>
        </w:rPr>
        <w:t xml:space="preserve">vropsku </w:t>
      </w:r>
      <w:r w:rsidR="00442B7B" w:rsidRPr="000B623C">
        <w:rPr>
          <w:rFonts w:ascii="Garamond" w:hAnsi="Garamond" w:cs="Times New Roman"/>
          <w:sz w:val="24"/>
          <w:szCs w:val="24"/>
        </w:rPr>
        <w:t>U</w:t>
      </w:r>
      <w:r w:rsidR="005D6DC8" w:rsidRPr="000B623C">
        <w:rPr>
          <w:rFonts w:ascii="Garamond" w:hAnsi="Garamond" w:cs="Times New Roman"/>
          <w:sz w:val="24"/>
          <w:szCs w:val="24"/>
        </w:rPr>
        <w:t>niju</w:t>
      </w:r>
      <w:r w:rsidR="00442B7B" w:rsidRPr="000B623C">
        <w:rPr>
          <w:rFonts w:ascii="Garamond" w:hAnsi="Garamond" w:cs="Times New Roman"/>
          <w:sz w:val="24"/>
          <w:szCs w:val="24"/>
        </w:rPr>
        <w:t>.</w:t>
      </w:r>
    </w:p>
    <w:p w:rsidR="00872FB5" w:rsidRPr="000B623C" w:rsidRDefault="00872FB5" w:rsidP="00872FB5">
      <w:pPr>
        <w:jc w:val="center"/>
        <w:rPr>
          <w:rFonts w:ascii="Garamond" w:hAnsi="Garamond" w:cs="Times New Roman"/>
          <w:b/>
          <w:sz w:val="24"/>
          <w:szCs w:val="24"/>
        </w:rPr>
      </w:pPr>
      <w:r w:rsidRPr="000B623C">
        <w:rPr>
          <w:rFonts w:ascii="Garamond" w:hAnsi="Garamond" w:cs="Times New Roman"/>
          <w:b/>
          <w:sz w:val="24"/>
          <w:szCs w:val="24"/>
        </w:rPr>
        <w:t>Rok za donošenje liste</w:t>
      </w:r>
    </w:p>
    <w:p w:rsidR="00872FB5" w:rsidRPr="000B623C" w:rsidRDefault="00872FB5" w:rsidP="00872FB5">
      <w:pPr>
        <w:jc w:val="center"/>
        <w:rPr>
          <w:rFonts w:ascii="Garamond" w:hAnsi="Garamond" w:cs="Times New Roman"/>
          <w:b/>
          <w:sz w:val="24"/>
          <w:szCs w:val="24"/>
        </w:rPr>
      </w:pPr>
      <w:r w:rsidRPr="000B623C">
        <w:rPr>
          <w:rFonts w:ascii="Garamond" w:hAnsi="Garamond" w:cs="Times New Roman"/>
          <w:b/>
          <w:sz w:val="24"/>
          <w:szCs w:val="24"/>
        </w:rPr>
        <w:t>Član 64</w:t>
      </w:r>
    </w:p>
    <w:p w:rsidR="00CA200A" w:rsidRPr="000B623C" w:rsidRDefault="00872FB5" w:rsidP="00872FB5">
      <w:pPr>
        <w:jc w:val="both"/>
        <w:rPr>
          <w:rFonts w:ascii="Garamond" w:hAnsi="Garamond" w:cs="Times New Roman"/>
          <w:sz w:val="24"/>
          <w:szCs w:val="24"/>
        </w:rPr>
      </w:pPr>
      <w:r w:rsidRPr="000B623C">
        <w:rPr>
          <w:rFonts w:ascii="Garamond" w:hAnsi="Garamond" w:cs="Times New Roman"/>
          <w:sz w:val="24"/>
          <w:szCs w:val="24"/>
        </w:rPr>
        <w:t>Akt o Listi regulisanih profesija i nadležnih organa donijeće se u roku od godinu dana od dana stupanja na snagu ovog zakona.</w:t>
      </w:r>
      <w:bookmarkStart w:id="0" w:name="_GoBack"/>
      <w:bookmarkEnd w:id="0"/>
    </w:p>
    <w:p w:rsidR="0016381A" w:rsidRPr="000B623C" w:rsidRDefault="0016381A" w:rsidP="0016381A">
      <w:pPr>
        <w:jc w:val="center"/>
        <w:rPr>
          <w:rFonts w:ascii="Garamond" w:hAnsi="Garamond" w:cs="Times New Roman"/>
          <w:b/>
          <w:sz w:val="24"/>
          <w:szCs w:val="24"/>
        </w:rPr>
      </w:pPr>
      <w:r w:rsidRPr="000B623C">
        <w:rPr>
          <w:rFonts w:ascii="Garamond" w:hAnsi="Garamond" w:cs="Times New Roman"/>
          <w:b/>
          <w:sz w:val="24"/>
          <w:szCs w:val="24"/>
        </w:rPr>
        <w:t>Podzakonski propisi</w:t>
      </w:r>
    </w:p>
    <w:p w:rsidR="0016381A" w:rsidRPr="000B623C" w:rsidRDefault="00872FB5" w:rsidP="0016381A">
      <w:pPr>
        <w:jc w:val="center"/>
        <w:rPr>
          <w:rFonts w:ascii="Garamond" w:hAnsi="Garamond" w:cs="Times New Roman"/>
          <w:b/>
          <w:sz w:val="24"/>
          <w:szCs w:val="24"/>
        </w:rPr>
      </w:pPr>
      <w:r w:rsidRPr="000B623C">
        <w:rPr>
          <w:rFonts w:ascii="Garamond" w:hAnsi="Garamond" w:cs="Times New Roman"/>
          <w:b/>
          <w:sz w:val="24"/>
          <w:szCs w:val="24"/>
        </w:rPr>
        <w:t>Član 65</w:t>
      </w:r>
    </w:p>
    <w:p w:rsidR="0016381A" w:rsidRPr="000B623C" w:rsidRDefault="0016381A" w:rsidP="007466A5">
      <w:pPr>
        <w:pStyle w:val="ListParagraph"/>
        <w:numPr>
          <w:ilvl w:val="0"/>
          <w:numId w:val="49"/>
        </w:numPr>
        <w:jc w:val="both"/>
        <w:rPr>
          <w:rFonts w:ascii="Garamond" w:hAnsi="Garamond" w:cs="Times New Roman"/>
          <w:sz w:val="24"/>
          <w:szCs w:val="24"/>
        </w:rPr>
      </w:pPr>
      <w:r w:rsidRPr="000B623C">
        <w:rPr>
          <w:rFonts w:ascii="Garamond" w:hAnsi="Garamond" w:cs="Times New Roman"/>
          <w:sz w:val="24"/>
          <w:szCs w:val="24"/>
        </w:rPr>
        <w:t>Propisi za sprovođenje ovog zakona donijeće se u roku od godinu dana od dana stupanja na snagu ovog zakona.</w:t>
      </w:r>
    </w:p>
    <w:p w:rsidR="004A19F9" w:rsidRPr="000B623C" w:rsidRDefault="0016381A" w:rsidP="004A19F9">
      <w:pPr>
        <w:pStyle w:val="ListParagraph"/>
        <w:numPr>
          <w:ilvl w:val="0"/>
          <w:numId w:val="49"/>
        </w:numPr>
        <w:jc w:val="both"/>
        <w:rPr>
          <w:rFonts w:ascii="Garamond" w:hAnsi="Garamond" w:cs="Times New Roman"/>
          <w:sz w:val="24"/>
          <w:szCs w:val="24"/>
        </w:rPr>
      </w:pPr>
      <w:r w:rsidRPr="000B623C">
        <w:rPr>
          <w:rFonts w:ascii="Garamond" w:hAnsi="Garamond" w:cs="Times New Roman"/>
          <w:sz w:val="24"/>
          <w:szCs w:val="24"/>
        </w:rPr>
        <w:t>Liste djelatnosti iz spiskova I II i III za priznavanje profesionalnog iskustva donijeće se u roku od godinu dana od dana stupanju na snagu ovog zakona.</w:t>
      </w:r>
    </w:p>
    <w:p w:rsidR="0016381A" w:rsidRPr="000B623C" w:rsidRDefault="0016381A" w:rsidP="0016381A">
      <w:pPr>
        <w:jc w:val="center"/>
        <w:rPr>
          <w:rFonts w:ascii="Garamond" w:hAnsi="Garamond" w:cs="Times New Roman"/>
          <w:b/>
          <w:sz w:val="24"/>
          <w:szCs w:val="24"/>
        </w:rPr>
      </w:pPr>
      <w:r w:rsidRPr="000B623C">
        <w:rPr>
          <w:rFonts w:ascii="Garamond" w:hAnsi="Garamond" w:cs="Times New Roman"/>
          <w:b/>
          <w:sz w:val="24"/>
          <w:szCs w:val="24"/>
        </w:rPr>
        <w:t>Prestanak važnosti</w:t>
      </w:r>
    </w:p>
    <w:p w:rsidR="0016381A" w:rsidRPr="000B623C" w:rsidRDefault="00872FB5" w:rsidP="0016381A">
      <w:pPr>
        <w:jc w:val="center"/>
        <w:rPr>
          <w:rFonts w:ascii="Garamond" w:hAnsi="Garamond" w:cs="Times New Roman"/>
          <w:b/>
          <w:sz w:val="24"/>
          <w:szCs w:val="24"/>
        </w:rPr>
      </w:pPr>
      <w:r w:rsidRPr="000B623C">
        <w:rPr>
          <w:rFonts w:ascii="Garamond" w:hAnsi="Garamond" w:cs="Times New Roman"/>
          <w:b/>
          <w:sz w:val="24"/>
          <w:szCs w:val="24"/>
        </w:rPr>
        <w:t>Član 66</w:t>
      </w:r>
    </w:p>
    <w:p w:rsidR="00934F5C" w:rsidRPr="000B623C" w:rsidRDefault="00934F5C" w:rsidP="00934F5C">
      <w:pPr>
        <w:jc w:val="both"/>
        <w:rPr>
          <w:rFonts w:ascii="Garamond" w:hAnsi="Garamond" w:cs="Times New Roman"/>
          <w:sz w:val="24"/>
          <w:szCs w:val="24"/>
        </w:rPr>
      </w:pPr>
      <w:r w:rsidRPr="000B623C">
        <w:rPr>
          <w:rFonts w:ascii="Garamond" w:hAnsi="Garamond" w:cs="Times New Roman"/>
          <w:sz w:val="24"/>
          <w:szCs w:val="24"/>
        </w:rPr>
        <w:t>Danom stupanja na snagu ovog zakona prestaje da važi Zakon o priznavanju inostranih kvaliufikacija za obavljanje regulisane profesije (“Službeni list CG”,broj 18/11) i primjena odredaba Zakona o nacionbalnim strručnim kvalifikacijama (“Službeni list CG”,br. 80/08,14/09 i 40/16) i odredaba Zakona o priznavanju inostranih obrazovnih isprava i izjednačavanju kvalifikacija (“Službeni list CG”,broj 57/11</w:t>
      </w:r>
      <w:r w:rsidR="005D6DC8" w:rsidRPr="000B623C">
        <w:rPr>
          <w:rFonts w:ascii="Garamond" w:hAnsi="Garamond" w:cs="Times New Roman"/>
          <w:sz w:val="24"/>
          <w:szCs w:val="24"/>
        </w:rPr>
        <w:t xml:space="preserve"> I 42/16</w:t>
      </w:r>
      <w:r w:rsidRPr="000B623C">
        <w:rPr>
          <w:rFonts w:ascii="Garamond" w:hAnsi="Garamond" w:cs="Times New Roman"/>
          <w:sz w:val="24"/>
          <w:szCs w:val="24"/>
        </w:rPr>
        <w:t xml:space="preserve">) koje se odnose na priznavanje inostranih obrazovnih isprava o stečenom srednjem,odnosno visokom obrazovanju za obavljanje regulisanih profesija. </w:t>
      </w:r>
    </w:p>
    <w:p w:rsidR="00934F5C" w:rsidRPr="000B623C" w:rsidRDefault="00934F5C" w:rsidP="00934F5C">
      <w:pPr>
        <w:jc w:val="center"/>
        <w:rPr>
          <w:rFonts w:ascii="Garamond" w:hAnsi="Garamond" w:cs="Times New Roman"/>
          <w:b/>
          <w:sz w:val="24"/>
          <w:szCs w:val="24"/>
        </w:rPr>
      </w:pPr>
      <w:r w:rsidRPr="000B623C">
        <w:rPr>
          <w:rFonts w:ascii="Garamond" w:hAnsi="Garamond" w:cs="Times New Roman"/>
          <w:b/>
          <w:sz w:val="24"/>
          <w:szCs w:val="24"/>
        </w:rPr>
        <w:t>Započeti postupak priznavanja profesionalnih kvalifikacija</w:t>
      </w:r>
    </w:p>
    <w:p w:rsidR="00934F5C" w:rsidRPr="000B623C" w:rsidRDefault="00934F5C" w:rsidP="00934F5C">
      <w:pPr>
        <w:jc w:val="center"/>
        <w:rPr>
          <w:rFonts w:ascii="Garamond" w:hAnsi="Garamond" w:cs="Times New Roman"/>
          <w:b/>
          <w:sz w:val="24"/>
          <w:szCs w:val="24"/>
        </w:rPr>
      </w:pPr>
      <w:r w:rsidRPr="000B623C">
        <w:rPr>
          <w:rFonts w:ascii="Garamond" w:hAnsi="Garamond" w:cs="Times New Roman"/>
          <w:b/>
          <w:sz w:val="24"/>
          <w:szCs w:val="24"/>
        </w:rPr>
        <w:t>Čla</w:t>
      </w:r>
      <w:r w:rsidR="00872FB5" w:rsidRPr="000B623C">
        <w:rPr>
          <w:rFonts w:ascii="Garamond" w:hAnsi="Garamond" w:cs="Times New Roman"/>
          <w:b/>
          <w:sz w:val="24"/>
          <w:szCs w:val="24"/>
        </w:rPr>
        <w:t>n 67</w:t>
      </w:r>
    </w:p>
    <w:p w:rsidR="00934F5C" w:rsidRPr="000B623C" w:rsidRDefault="00934F5C" w:rsidP="00934F5C">
      <w:pPr>
        <w:jc w:val="both"/>
        <w:rPr>
          <w:rFonts w:ascii="Garamond" w:hAnsi="Garamond" w:cs="Times New Roman"/>
          <w:sz w:val="24"/>
          <w:szCs w:val="24"/>
        </w:rPr>
      </w:pPr>
      <w:r w:rsidRPr="000B623C">
        <w:rPr>
          <w:rFonts w:ascii="Garamond" w:hAnsi="Garamond" w:cs="Times New Roman"/>
          <w:sz w:val="24"/>
          <w:szCs w:val="24"/>
        </w:rPr>
        <w:t xml:space="preserve">Postupak priznavanja profesionalnih kvalifikacija, započet prije </w:t>
      </w:r>
      <w:r w:rsidR="005D6DC8" w:rsidRPr="000B623C">
        <w:rPr>
          <w:rFonts w:ascii="Garamond" w:hAnsi="Garamond" w:cs="Times New Roman"/>
          <w:sz w:val="24"/>
          <w:szCs w:val="24"/>
        </w:rPr>
        <w:t>stupanja na snagu</w:t>
      </w:r>
      <w:r w:rsidRPr="000B623C">
        <w:rPr>
          <w:rFonts w:ascii="Garamond" w:hAnsi="Garamond" w:cs="Times New Roman"/>
          <w:sz w:val="24"/>
          <w:szCs w:val="24"/>
        </w:rPr>
        <w:t xml:space="preserve"> ovog zakona završiće se po propisima po kojima je započet.</w:t>
      </w:r>
    </w:p>
    <w:p w:rsidR="0016381A" w:rsidRPr="000B623C" w:rsidRDefault="0016381A" w:rsidP="00FA67E1">
      <w:pPr>
        <w:jc w:val="center"/>
        <w:rPr>
          <w:rFonts w:ascii="Garamond" w:hAnsi="Garamond" w:cs="Times New Roman"/>
          <w:b/>
          <w:sz w:val="24"/>
          <w:szCs w:val="24"/>
        </w:rPr>
      </w:pPr>
      <w:r w:rsidRPr="000B623C">
        <w:rPr>
          <w:rFonts w:ascii="Garamond" w:hAnsi="Garamond" w:cs="Times New Roman"/>
          <w:b/>
          <w:sz w:val="24"/>
          <w:szCs w:val="24"/>
        </w:rPr>
        <w:t>Nacionalni kordinator</w:t>
      </w:r>
    </w:p>
    <w:p w:rsidR="0016381A" w:rsidRPr="000B623C" w:rsidRDefault="00440A71" w:rsidP="00FA67E1">
      <w:pPr>
        <w:jc w:val="center"/>
        <w:rPr>
          <w:rFonts w:ascii="Garamond" w:hAnsi="Garamond" w:cs="Times New Roman"/>
          <w:b/>
          <w:sz w:val="24"/>
          <w:szCs w:val="24"/>
        </w:rPr>
      </w:pPr>
      <w:r w:rsidRPr="000B623C">
        <w:rPr>
          <w:rFonts w:ascii="Garamond" w:hAnsi="Garamond" w:cs="Times New Roman"/>
          <w:b/>
          <w:sz w:val="24"/>
          <w:szCs w:val="24"/>
        </w:rPr>
        <w:t>Član</w:t>
      </w:r>
      <w:r w:rsidR="00872FB5" w:rsidRPr="000B623C">
        <w:rPr>
          <w:rFonts w:ascii="Garamond" w:hAnsi="Garamond" w:cs="Times New Roman"/>
          <w:b/>
          <w:sz w:val="24"/>
          <w:szCs w:val="24"/>
        </w:rPr>
        <w:t xml:space="preserve"> 68</w:t>
      </w:r>
    </w:p>
    <w:p w:rsidR="00B73973" w:rsidRPr="000B623C" w:rsidRDefault="0016381A" w:rsidP="0016381A">
      <w:pPr>
        <w:jc w:val="both"/>
        <w:rPr>
          <w:rFonts w:ascii="Garamond" w:hAnsi="Garamond" w:cs="Times New Roman"/>
          <w:sz w:val="24"/>
          <w:szCs w:val="24"/>
        </w:rPr>
      </w:pPr>
      <w:r w:rsidRPr="000B623C">
        <w:rPr>
          <w:rFonts w:ascii="Garamond" w:hAnsi="Garamond" w:cs="Times New Roman"/>
          <w:sz w:val="24"/>
          <w:szCs w:val="24"/>
        </w:rPr>
        <w:t>Ministar nadležan za poslove rada odrediće lica koja će obavljati poslove nacionalnog koordinatora najkasnije do ulaska Crne Gore u Evropsku uniji.</w:t>
      </w:r>
    </w:p>
    <w:p w:rsidR="0016381A" w:rsidRPr="000B623C" w:rsidRDefault="0016381A" w:rsidP="00440A71">
      <w:pPr>
        <w:jc w:val="center"/>
        <w:rPr>
          <w:rFonts w:ascii="Garamond" w:hAnsi="Garamond" w:cs="Times New Roman"/>
          <w:b/>
          <w:color w:val="000000"/>
          <w:sz w:val="24"/>
          <w:szCs w:val="24"/>
        </w:rPr>
      </w:pPr>
      <w:r w:rsidRPr="000B623C">
        <w:rPr>
          <w:rFonts w:ascii="Garamond" w:hAnsi="Garamond" w:cs="Times New Roman"/>
          <w:b/>
          <w:color w:val="000000"/>
          <w:sz w:val="24"/>
          <w:szCs w:val="24"/>
        </w:rPr>
        <w:t>Član</w:t>
      </w:r>
      <w:r w:rsidR="00440A71" w:rsidRPr="000B623C">
        <w:rPr>
          <w:rFonts w:ascii="Garamond" w:hAnsi="Garamond" w:cs="Times New Roman"/>
          <w:b/>
          <w:color w:val="000000"/>
          <w:sz w:val="24"/>
          <w:szCs w:val="24"/>
        </w:rPr>
        <w:t xml:space="preserve"> </w:t>
      </w:r>
      <w:r w:rsidR="00872FB5" w:rsidRPr="000B623C">
        <w:rPr>
          <w:rFonts w:ascii="Garamond" w:hAnsi="Garamond" w:cs="Times New Roman"/>
          <w:b/>
          <w:color w:val="000000"/>
          <w:sz w:val="24"/>
          <w:szCs w:val="24"/>
        </w:rPr>
        <w:t>69</w:t>
      </w:r>
    </w:p>
    <w:p w:rsidR="00EF02F5" w:rsidRPr="000B623C" w:rsidRDefault="0016381A" w:rsidP="00440A71">
      <w:pPr>
        <w:jc w:val="both"/>
        <w:rPr>
          <w:rFonts w:ascii="Garamond" w:hAnsi="Garamond" w:cs="Times New Roman"/>
          <w:color w:val="000000"/>
          <w:sz w:val="24"/>
          <w:szCs w:val="24"/>
        </w:rPr>
      </w:pPr>
      <w:r w:rsidRPr="000B623C">
        <w:rPr>
          <w:rFonts w:ascii="Garamond" w:hAnsi="Garamond" w:cs="Times New Roman"/>
          <w:color w:val="000000"/>
          <w:sz w:val="24"/>
          <w:szCs w:val="24"/>
        </w:rPr>
        <w:t>Ukoliko ovim zakonom nije drukčije propisano, na sve postupke iz ovog zakona koji</w:t>
      </w:r>
      <w:r w:rsidR="00B73973" w:rsidRPr="000B623C">
        <w:rPr>
          <w:rFonts w:ascii="Garamond" w:hAnsi="Garamond" w:cs="Times New Roman"/>
          <w:color w:val="000000"/>
          <w:sz w:val="24"/>
          <w:szCs w:val="24"/>
        </w:rPr>
        <w:t xml:space="preserve"> se odnose na upravni postupak,</w:t>
      </w:r>
      <w:r w:rsidRPr="000B623C">
        <w:rPr>
          <w:rFonts w:ascii="Garamond" w:hAnsi="Garamond" w:cs="Times New Roman"/>
          <w:color w:val="000000"/>
          <w:sz w:val="24"/>
          <w:szCs w:val="24"/>
        </w:rPr>
        <w:t xml:space="preserve"> primjenjuju se odredbe posebnog propisa kojim se uređuje upravniu postupak.</w:t>
      </w:r>
    </w:p>
    <w:p w:rsidR="0016381A" w:rsidRPr="000B623C" w:rsidRDefault="00440A71" w:rsidP="00440A71">
      <w:pPr>
        <w:jc w:val="center"/>
        <w:rPr>
          <w:rFonts w:ascii="Garamond" w:hAnsi="Garamond" w:cs="Times New Roman"/>
          <w:b/>
          <w:color w:val="000000"/>
          <w:sz w:val="24"/>
          <w:szCs w:val="24"/>
        </w:rPr>
      </w:pPr>
      <w:r w:rsidRPr="000B623C">
        <w:rPr>
          <w:rFonts w:ascii="Garamond" w:hAnsi="Garamond" w:cs="Times New Roman"/>
          <w:b/>
          <w:color w:val="000000"/>
          <w:sz w:val="24"/>
          <w:szCs w:val="24"/>
        </w:rPr>
        <w:t xml:space="preserve">Član </w:t>
      </w:r>
      <w:r w:rsidR="00872FB5" w:rsidRPr="000B623C">
        <w:rPr>
          <w:rFonts w:ascii="Garamond" w:hAnsi="Garamond" w:cs="Times New Roman"/>
          <w:b/>
          <w:color w:val="000000"/>
          <w:sz w:val="24"/>
          <w:szCs w:val="24"/>
        </w:rPr>
        <w:t>70</w:t>
      </w:r>
    </w:p>
    <w:p w:rsidR="0016381A" w:rsidRPr="000B623C" w:rsidRDefault="0016381A" w:rsidP="00440A71">
      <w:pPr>
        <w:jc w:val="both"/>
        <w:rPr>
          <w:rFonts w:ascii="Garamond" w:hAnsi="Garamond" w:cs="Times New Roman"/>
          <w:color w:val="000000"/>
          <w:sz w:val="24"/>
          <w:szCs w:val="24"/>
        </w:rPr>
      </w:pPr>
      <w:r w:rsidRPr="000B623C">
        <w:rPr>
          <w:rFonts w:ascii="Garamond" w:hAnsi="Garamond" w:cs="Times New Roman"/>
          <w:color w:val="000000"/>
          <w:sz w:val="24"/>
          <w:szCs w:val="24"/>
        </w:rPr>
        <w:t xml:space="preserve">Ukoliko </w:t>
      </w:r>
      <w:r w:rsidR="000E7D86" w:rsidRPr="000B623C">
        <w:rPr>
          <w:rFonts w:ascii="Garamond" w:hAnsi="Garamond" w:cs="Times New Roman"/>
          <w:color w:val="000000"/>
          <w:sz w:val="24"/>
          <w:szCs w:val="24"/>
        </w:rPr>
        <w:t xml:space="preserve">ovim zakonom nije drukčije </w:t>
      </w:r>
      <w:r w:rsidRPr="000B623C">
        <w:rPr>
          <w:rFonts w:ascii="Garamond" w:hAnsi="Garamond" w:cs="Times New Roman"/>
          <w:color w:val="000000"/>
          <w:sz w:val="24"/>
          <w:szCs w:val="24"/>
        </w:rPr>
        <w:t>propisano, na sve postupke iz ovog zakona koji se</w:t>
      </w:r>
      <w:r w:rsidR="00B73973" w:rsidRPr="000B623C">
        <w:rPr>
          <w:rFonts w:ascii="Garamond" w:hAnsi="Garamond" w:cs="Times New Roman"/>
          <w:color w:val="000000"/>
          <w:sz w:val="24"/>
          <w:szCs w:val="24"/>
        </w:rPr>
        <w:t xml:space="preserve"> odnose na elektronske postupke</w:t>
      </w:r>
      <w:r w:rsidRPr="000B623C">
        <w:rPr>
          <w:rFonts w:ascii="Garamond" w:hAnsi="Garamond" w:cs="Times New Roman"/>
          <w:color w:val="000000"/>
          <w:sz w:val="24"/>
          <w:szCs w:val="24"/>
        </w:rPr>
        <w:t>, primjenjujuu se odredbe posebnog propisa kojim se uređuje elektronska uprava</w:t>
      </w:r>
      <w:r w:rsidR="008335DE" w:rsidRPr="000B623C">
        <w:rPr>
          <w:rFonts w:ascii="Garamond" w:hAnsi="Garamond" w:cs="Times New Roman"/>
          <w:color w:val="000000"/>
          <w:sz w:val="24"/>
          <w:szCs w:val="24"/>
        </w:rPr>
        <w:t>.</w:t>
      </w:r>
    </w:p>
    <w:p w:rsidR="0016381A" w:rsidRPr="000B623C" w:rsidRDefault="0016381A" w:rsidP="0016381A">
      <w:pPr>
        <w:jc w:val="center"/>
        <w:rPr>
          <w:rFonts w:ascii="Garamond" w:hAnsi="Garamond" w:cs="Times New Roman"/>
          <w:b/>
          <w:color w:val="000000"/>
          <w:sz w:val="24"/>
          <w:szCs w:val="24"/>
        </w:rPr>
      </w:pPr>
      <w:r w:rsidRPr="000B623C">
        <w:rPr>
          <w:rFonts w:ascii="Garamond" w:hAnsi="Garamond" w:cs="Times New Roman"/>
          <w:b/>
          <w:color w:val="000000"/>
          <w:sz w:val="24"/>
          <w:szCs w:val="24"/>
        </w:rPr>
        <w:t>Stupanje na snagu</w:t>
      </w:r>
    </w:p>
    <w:p w:rsidR="0016381A" w:rsidRPr="000B623C" w:rsidRDefault="00872FB5" w:rsidP="0016381A">
      <w:pPr>
        <w:jc w:val="center"/>
        <w:rPr>
          <w:rFonts w:ascii="Garamond" w:hAnsi="Garamond" w:cs="Times New Roman"/>
          <w:b/>
          <w:color w:val="000000"/>
          <w:sz w:val="24"/>
          <w:szCs w:val="24"/>
        </w:rPr>
      </w:pPr>
      <w:r w:rsidRPr="000B623C">
        <w:rPr>
          <w:rFonts w:ascii="Garamond" w:hAnsi="Garamond" w:cs="Times New Roman"/>
          <w:b/>
          <w:color w:val="000000"/>
          <w:sz w:val="24"/>
          <w:szCs w:val="24"/>
        </w:rPr>
        <w:t>Član 71</w:t>
      </w:r>
    </w:p>
    <w:p w:rsidR="0016381A" w:rsidRPr="000B623C" w:rsidRDefault="0016381A" w:rsidP="007D2AFA">
      <w:pPr>
        <w:jc w:val="both"/>
        <w:rPr>
          <w:rFonts w:ascii="Garamond" w:hAnsi="Garamond" w:cs="Times New Roman"/>
          <w:color w:val="000000"/>
          <w:sz w:val="24"/>
          <w:szCs w:val="24"/>
        </w:rPr>
      </w:pPr>
      <w:r w:rsidRPr="000B623C">
        <w:rPr>
          <w:rFonts w:ascii="Garamond" w:hAnsi="Garamond" w:cs="Times New Roman"/>
          <w:color w:val="000000"/>
          <w:sz w:val="24"/>
          <w:szCs w:val="24"/>
        </w:rPr>
        <w:t>Ovaj zakon stupa na snagu  osmog dana od dana objavljivana</w:t>
      </w:r>
      <w:r w:rsidR="006D01D1" w:rsidRPr="000B623C">
        <w:rPr>
          <w:rFonts w:ascii="Garamond" w:hAnsi="Garamond" w:cs="Times New Roman"/>
          <w:color w:val="000000"/>
          <w:sz w:val="24"/>
          <w:szCs w:val="24"/>
        </w:rPr>
        <w:t xml:space="preserve"> u ,,Službenom listu” Crne Gore</w:t>
      </w:r>
      <w:r w:rsidRPr="000B623C">
        <w:rPr>
          <w:rFonts w:ascii="Garamond" w:hAnsi="Garamond" w:cs="Times New Roman"/>
          <w:color w:val="000000"/>
          <w:sz w:val="24"/>
          <w:szCs w:val="24"/>
        </w:rPr>
        <w:t>,</w:t>
      </w:r>
      <w:r w:rsidR="006D01D1" w:rsidRPr="000B623C">
        <w:rPr>
          <w:rFonts w:ascii="Garamond" w:hAnsi="Garamond" w:cs="Times New Roman"/>
          <w:color w:val="000000"/>
          <w:sz w:val="24"/>
          <w:szCs w:val="24"/>
        </w:rPr>
        <w:t xml:space="preserve"> </w:t>
      </w:r>
      <w:r w:rsidRPr="000B623C">
        <w:rPr>
          <w:rFonts w:ascii="Garamond" w:hAnsi="Garamond" w:cs="Times New Roman"/>
          <w:color w:val="000000"/>
          <w:sz w:val="24"/>
          <w:szCs w:val="24"/>
        </w:rPr>
        <w:t>a primjenjivaće se danom pristupanja Crne Gore  Evropskoj  uniji.</w:t>
      </w:r>
    </w:p>
    <w:p w:rsidR="004B7C98" w:rsidRPr="000B623C" w:rsidRDefault="004B7C98" w:rsidP="004B7C98">
      <w:pPr>
        <w:jc w:val="both"/>
        <w:rPr>
          <w:rFonts w:ascii="Garamond" w:hAnsi="Garamond" w:cs="Times New Roman"/>
          <w:b/>
          <w:sz w:val="24"/>
          <w:szCs w:val="24"/>
        </w:rPr>
      </w:pPr>
    </w:p>
    <w:p w:rsidR="003C14B2" w:rsidRPr="000B623C" w:rsidRDefault="003C14B2" w:rsidP="004B7C98">
      <w:pPr>
        <w:jc w:val="both"/>
        <w:rPr>
          <w:rFonts w:ascii="Garamond" w:hAnsi="Garamond" w:cs="Times New Roman"/>
          <w:sz w:val="24"/>
          <w:szCs w:val="24"/>
        </w:rPr>
      </w:pPr>
    </w:p>
    <w:p w:rsidR="003C04BF" w:rsidRPr="000B623C" w:rsidRDefault="003C04BF" w:rsidP="006F1A0B">
      <w:pPr>
        <w:rPr>
          <w:rFonts w:ascii="Garamond" w:hAnsi="Garamond" w:cs="Times New Roman"/>
          <w:color w:val="000000" w:themeColor="text1"/>
          <w:sz w:val="24"/>
          <w:szCs w:val="24"/>
        </w:rPr>
      </w:pPr>
    </w:p>
    <w:p w:rsidR="00B03326" w:rsidRDefault="006077EA" w:rsidP="00452D89">
      <w:pPr>
        <w:spacing w:beforeLines="30" w:afterLines="30" w:line="240" w:lineRule="auto"/>
        <w:jc w:val="both"/>
        <w:rPr>
          <w:rFonts w:ascii="Garamond" w:eastAsiaTheme="minorEastAsia" w:hAnsi="Garamond" w:cs="Times New Roman"/>
          <w:b/>
          <w:color w:val="000000" w:themeColor="text1"/>
          <w:sz w:val="24"/>
          <w:szCs w:val="24"/>
        </w:rPr>
      </w:pPr>
      <w:r w:rsidRPr="000B623C">
        <w:rPr>
          <w:rFonts w:ascii="Garamond" w:hAnsi="Garamond" w:cs="Times New Roman"/>
          <w:b/>
          <w:color w:val="000000" w:themeColor="text1"/>
          <w:sz w:val="24"/>
          <w:szCs w:val="24"/>
        </w:rPr>
        <w:t>*</w:t>
      </w:r>
      <w:proofErr w:type="spellStart"/>
      <w:r w:rsidR="00B03326" w:rsidRPr="000B623C">
        <w:rPr>
          <w:rFonts w:ascii="Garamond" w:eastAsiaTheme="minorEastAsia" w:hAnsi="Garamond" w:cs="Times New Roman"/>
          <w:b/>
          <w:color w:val="000000" w:themeColor="text1"/>
          <w:sz w:val="24"/>
          <w:szCs w:val="24"/>
        </w:rPr>
        <w:t>Ovim</w:t>
      </w:r>
      <w:proofErr w:type="spellEnd"/>
      <w:r w:rsidR="00B03326" w:rsidRPr="000B623C">
        <w:rPr>
          <w:rFonts w:ascii="Garamond" w:eastAsiaTheme="minorEastAsia" w:hAnsi="Garamond" w:cs="Times New Roman"/>
          <w:b/>
          <w:color w:val="000000" w:themeColor="text1"/>
          <w:sz w:val="24"/>
          <w:szCs w:val="24"/>
        </w:rPr>
        <w:t xml:space="preserve"> se </w:t>
      </w:r>
      <w:proofErr w:type="spellStart"/>
      <w:r w:rsidR="00B03326" w:rsidRPr="000B623C">
        <w:rPr>
          <w:rFonts w:ascii="Garamond" w:eastAsiaTheme="minorEastAsia" w:hAnsi="Garamond" w:cs="Times New Roman"/>
          <w:b/>
          <w:color w:val="000000" w:themeColor="text1"/>
          <w:sz w:val="24"/>
          <w:szCs w:val="24"/>
        </w:rPr>
        <w:t>Zakonom</w:t>
      </w:r>
      <w:proofErr w:type="spellEnd"/>
      <w:r w:rsidR="00B03326" w:rsidRPr="000B623C">
        <w:rPr>
          <w:rFonts w:ascii="Garamond" w:eastAsiaTheme="minorEastAsia" w:hAnsi="Garamond" w:cs="Times New Roman"/>
          <w:b/>
          <w:color w:val="000000" w:themeColor="text1"/>
          <w:sz w:val="24"/>
          <w:szCs w:val="24"/>
        </w:rPr>
        <w:t xml:space="preserve"> u </w:t>
      </w:r>
      <w:proofErr w:type="spellStart"/>
      <w:r w:rsidR="00B03326" w:rsidRPr="000B623C">
        <w:rPr>
          <w:rFonts w:ascii="Garamond" w:eastAsiaTheme="minorEastAsia" w:hAnsi="Garamond" w:cs="Times New Roman"/>
          <w:b/>
          <w:color w:val="000000" w:themeColor="text1"/>
          <w:sz w:val="24"/>
          <w:szCs w:val="24"/>
        </w:rPr>
        <w:t>pravni</w:t>
      </w:r>
      <w:proofErr w:type="spellEnd"/>
      <w:r w:rsidR="00B03326" w:rsidRPr="000B623C">
        <w:rPr>
          <w:rFonts w:ascii="Garamond" w:eastAsiaTheme="minorEastAsia" w:hAnsi="Garamond" w:cs="Times New Roman"/>
          <w:b/>
          <w:color w:val="000000" w:themeColor="text1"/>
          <w:sz w:val="24"/>
          <w:szCs w:val="24"/>
        </w:rPr>
        <w:t xml:space="preserve"> </w:t>
      </w:r>
      <w:proofErr w:type="spellStart"/>
      <w:r w:rsidR="00B03326" w:rsidRPr="000B623C">
        <w:rPr>
          <w:rFonts w:ascii="Garamond" w:eastAsiaTheme="minorEastAsia" w:hAnsi="Garamond" w:cs="Times New Roman"/>
          <w:b/>
          <w:color w:val="000000" w:themeColor="text1"/>
          <w:sz w:val="24"/>
          <w:szCs w:val="24"/>
        </w:rPr>
        <w:t>poredak</w:t>
      </w:r>
      <w:proofErr w:type="spellEnd"/>
      <w:r w:rsidR="00B03326" w:rsidRPr="000B623C">
        <w:rPr>
          <w:rFonts w:ascii="Garamond" w:eastAsiaTheme="minorEastAsia" w:hAnsi="Garamond" w:cs="Times New Roman"/>
          <w:b/>
          <w:color w:val="000000" w:themeColor="text1"/>
          <w:sz w:val="24"/>
          <w:szCs w:val="24"/>
        </w:rPr>
        <w:t xml:space="preserve"> </w:t>
      </w:r>
      <w:proofErr w:type="spellStart"/>
      <w:r w:rsidR="00B03326" w:rsidRPr="000B623C">
        <w:rPr>
          <w:rFonts w:ascii="Garamond" w:eastAsiaTheme="minorEastAsia" w:hAnsi="Garamond" w:cs="Times New Roman"/>
          <w:b/>
          <w:color w:val="000000" w:themeColor="text1"/>
          <w:sz w:val="24"/>
          <w:szCs w:val="24"/>
        </w:rPr>
        <w:t>Crne</w:t>
      </w:r>
      <w:proofErr w:type="spellEnd"/>
      <w:r w:rsidR="00B03326" w:rsidRPr="000B623C">
        <w:rPr>
          <w:rFonts w:ascii="Garamond" w:eastAsiaTheme="minorEastAsia" w:hAnsi="Garamond" w:cs="Times New Roman"/>
          <w:b/>
          <w:color w:val="000000" w:themeColor="text1"/>
          <w:sz w:val="24"/>
          <w:szCs w:val="24"/>
        </w:rPr>
        <w:t xml:space="preserve"> Gore </w:t>
      </w:r>
      <w:proofErr w:type="spellStart"/>
      <w:r w:rsidR="00B03326" w:rsidRPr="000B623C">
        <w:rPr>
          <w:rFonts w:ascii="Garamond" w:eastAsiaTheme="minorEastAsia" w:hAnsi="Garamond" w:cs="Times New Roman"/>
          <w:b/>
          <w:color w:val="000000" w:themeColor="text1"/>
          <w:sz w:val="24"/>
          <w:szCs w:val="24"/>
        </w:rPr>
        <w:t>prenose</w:t>
      </w:r>
      <w:proofErr w:type="spellEnd"/>
      <w:r w:rsidR="00B03326" w:rsidRPr="000B623C">
        <w:rPr>
          <w:rFonts w:ascii="Garamond" w:eastAsiaTheme="minorEastAsia" w:hAnsi="Garamond" w:cs="Times New Roman"/>
          <w:b/>
          <w:color w:val="000000" w:themeColor="text1"/>
          <w:sz w:val="24"/>
          <w:szCs w:val="24"/>
        </w:rPr>
        <w:t>:</w:t>
      </w:r>
    </w:p>
    <w:p w:rsidR="006077EA" w:rsidRPr="000B623C" w:rsidRDefault="006077EA" w:rsidP="00452D89">
      <w:pPr>
        <w:spacing w:beforeLines="30" w:afterLines="30" w:line="240" w:lineRule="auto"/>
        <w:jc w:val="both"/>
        <w:rPr>
          <w:rFonts w:ascii="Garamond" w:eastAsiaTheme="minorEastAsia" w:hAnsi="Garamond" w:cs="Times New Roman"/>
          <w:b/>
          <w:color w:val="000000" w:themeColor="text1"/>
          <w:sz w:val="24"/>
          <w:szCs w:val="24"/>
        </w:rPr>
      </w:pPr>
    </w:p>
    <w:p w:rsidR="00B03326" w:rsidRPr="000B623C" w:rsidRDefault="00B03326" w:rsidP="00B03326">
      <w:pPr>
        <w:spacing w:after="0" w:line="240" w:lineRule="auto"/>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1. Direktiva Evropskog parlamenta i Savjeta 2005/36/ES od 7 septembra 2005. godine o priznavanju profesionalnih kvalifikacija (SL L br. 255 od 30.9.2005., str. 22), zadnji put izmijenjeno Direktivom 2013/55/EU Evropskog parlamenta i Savjeta od 20. novembra 2013.godine. O izmjeni Direktive 2005/36/ES o  priznavanju profesionalnih kvalifikacija i Uredbe (EU) br. 1024/2012 o administrativnoj saradnji preko  informacionog sistema za unutrašnje tržište (uredba IMI) (SL L br. 354 od 28.12.2013., str. 132; u daljem tekstu: Direktiva 2005/36/ES);</w:t>
      </w:r>
    </w:p>
    <w:p w:rsidR="00B03326" w:rsidRPr="000B623C" w:rsidRDefault="00B03326" w:rsidP="00B03326">
      <w:pPr>
        <w:spacing w:after="0" w:line="240" w:lineRule="auto"/>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2. Direktiva 2011/98/EU Evropskog parlamenta i Savjeta od 13. decembra 2011. godine o jedinstvenom postupku razmatranja zahtjeva za jedinstvenu dozvolu za državljane trećih država za boravak i rad na teritoriji države članice, te o zajedničkom nizu prava za radnike iz trećih država, koji zakonito borave u državi članici (SL L br. 343 od 23.12.2011., str. 1);</w:t>
      </w:r>
    </w:p>
    <w:p w:rsidR="00B03326" w:rsidRPr="000B623C" w:rsidRDefault="00B03326" w:rsidP="00B03326">
      <w:pPr>
        <w:spacing w:after="0" w:line="240" w:lineRule="auto"/>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3. Direktiva 2011/95/EU Evropskog parlamenta i Savjeta od 13. decembra 2011. o standardima koji se odnose na uslove koje moraju ispuniti državljani trećih država ili lica bez državljanstva, da imaju pravo na međunarodnu zaštitu, imajući u vidu jedinstveni status izbjeglica ili lica koja imaju pravo supsidijarne zaštite i imajući u vidu sadržaj te zaštite (preinačenje) (SL L br. 337 od 20.12.2011., str. 9);</w:t>
      </w:r>
    </w:p>
    <w:p w:rsidR="00B03326" w:rsidRPr="000B623C" w:rsidRDefault="00B03326" w:rsidP="00B03326">
      <w:pPr>
        <w:spacing w:after="0" w:line="240" w:lineRule="auto"/>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4. Direktiva Savjeta 2009/50/ES od 25. maja 2009. o uslovima za ulazak i boravak državljana trećih država u svrhu visoko kvalifikovanog zapošljavanja (SL L br. 155 od 18.6.2009., str. 17);</w:t>
      </w:r>
    </w:p>
    <w:p w:rsidR="00B03326" w:rsidRPr="000B623C" w:rsidRDefault="00B03326" w:rsidP="00B03326">
      <w:pPr>
        <w:spacing w:after="0" w:line="240" w:lineRule="auto"/>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5. Direktiva Evropskog parlamenta i Savjeta 2004/38/ES od 29.aprila 2004. o pravima državljana Unije i članova njihovih porodica na slobodno kretanje i boravak na teritoriji država članica, koji prati Uredbu (EGS) br. 1612/68 i poništenje Direktive 64/221/EGS, 68/360/EGS, 72/194/EGS, 73/148/EGS, 75/34/EGS, 75/35/EGS, 90/364/EGS, 90/365/EGS in 93/96/EGS (SL L br. 158 od 30. 4. 2004, str. 77);</w:t>
      </w:r>
    </w:p>
    <w:p w:rsidR="00B03326" w:rsidRPr="000B623C" w:rsidRDefault="00B03326" w:rsidP="00B03326">
      <w:pPr>
        <w:spacing w:after="0" w:line="240" w:lineRule="auto"/>
        <w:rPr>
          <w:rFonts w:ascii="Garamond" w:eastAsiaTheme="minorEastAsia" w:hAnsi="Garamond" w:cs="Times New Roman"/>
          <w:b/>
          <w:color w:val="000000" w:themeColor="text1"/>
          <w:sz w:val="24"/>
          <w:szCs w:val="24"/>
        </w:rPr>
      </w:pPr>
      <w:r w:rsidRPr="000B623C">
        <w:rPr>
          <w:rFonts w:ascii="Garamond" w:eastAsiaTheme="minorEastAsia" w:hAnsi="Garamond" w:cs="Times New Roman"/>
          <w:b/>
          <w:color w:val="000000" w:themeColor="text1"/>
          <w:sz w:val="24"/>
          <w:szCs w:val="24"/>
        </w:rPr>
        <w:t>6. Direktiva Savjeta 2003/109/ES od 25. novembra 2003. o statusu državljana trećih država, koji su rezidenti na duže vrijeme (SL L br. 16 od 23.1.2004., str. 44), zadnji put izmijenjeno Direktivom 2011/51/EU Evropskog parlamenta i Savjeta od 11. maja 2011. o izmjenama Direktive Savjeta 2003/109/ES, da se proširi područje njene primjene na imaoce prava na međunarodnu zaštitu (SL L br. 132 od 19.5.2011., str. 1).</w:t>
      </w:r>
    </w:p>
    <w:p w:rsidR="00B03326" w:rsidRPr="000B623C" w:rsidRDefault="00B03326" w:rsidP="006F1A0B">
      <w:pPr>
        <w:rPr>
          <w:rFonts w:ascii="Garamond" w:hAnsi="Garamond" w:cs="Times New Roman"/>
          <w:color w:val="000000" w:themeColor="text1"/>
          <w:sz w:val="24"/>
          <w:szCs w:val="24"/>
        </w:rPr>
      </w:pPr>
    </w:p>
    <w:p w:rsidR="008A6CF1" w:rsidRPr="000B623C" w:rsidRDefault="008A6CF1" w:rsidP="006F1A0B">
      <w:pPr>
        <w:rPr>
          <w:rFonts w:ascii="Garamond" w:hAnsi="Garamond" w:cs="Times New Roman"/>
          <w:color w:val="000000" w:themeColor="text1"/>
          <w:sz w:val="24"/>
          <w:szCs w:val="24"/>
        </w:rPr>
      </w:pPr>
    </w:p>
    <w:p w:rsidR="008A6CF1" w:rsidRPr="000B623C" w:rsidRDefault="00626922" w:rsidP="006F1A0B">
      <w:pPr>
        <w:rPr>
          <w:rFonts w:ascii="Garamond" w:hAnsi="Garamond" w:cs="Times New Roman"/>
          <w:color w:val="000000" w:themeColor="text1"/>
          <w:sz w:val="24"/>
          <w:szCs w:val="24"/>
        </w:rPr>
      </w:pPr>
      <w:r w:rsidRPr="000B623C">
        <w:rPr>
          <w:rFonts w:ascii="Garamond" w:hAnsi="Garamond" w:cs="Times New Roman"/>
          <w:color w:val="000000" w:themeColor="text1"/>
          <w:sz w:val="24"/>
          <w:szCs w:val="24"/>
        </w:rPr>
        <w:t>*Uredba br 1024/2012 o adminsitrativnoj saradnji preko innformacionog sistema za unuutrašnje tržište</w:t>
      </w:r>
    </w:p>
    <w:sectPr w:rsidR="008A6CF1" w:rsidRPr="000B623C" w:rsidSect="008357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4E8"/>
    <w:multiLevelType w:val="hybridMultilevel"/>
    <w:tmpl w:val="3DB6E396"/>
    <w:lvl w:ilvl="0" w:tplc="BB46E37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943008A"/>
    <w:multiLevelType w:val="hybridMultilevel"/>
    <w:tmpl w:val="D5800598"/>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BE454FC"/>
    <w:multiLevelType w:val="hybridMultilevel"/>
    <w:tmpl w:val="039CCEC4"/>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3">
    <w:nsid w:val="0D9C4380"/>
    <w:multiLevelType w:val="hybridMultilevel"/>
    <w:tmpl w:val="9DB23F5A"/>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0E3A74DC"/>
    <w:multiLevelType w:val="hybridMultilevel"/>
    <w:tmpl w:val="AD70423C"/>
    <w:lvl w:ilvl="0" w:tplc="20C0C43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109438FD"/>
    <w:multiLevelType w:val="hybridMultilevel"/>
    <w:tmpl w:val="611C085C"/>
    <w:lvl w:ilvl="0" w:tplc="004A7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47388"/>
    <w:multiLevelType w:val="hybridMultilevel"/>
    <w:tmpl w:val="ED24082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16EE5300"/>
    <w:multiLevelType w:val="hybridMultilevel"/>
    <w:tmpl w:val="E01040C2"/>
    <w:lvl w:ilvl="0" w:tplc="8534C590">
      <w:start w:val="1"/>
      <w:numFmt w:val="decimal"/>
      <w:lvlText w:val="(%1)"/>
      <w:lvlJc w:val="left"/>
      <w:pPr>
        <w:ind w:left="720" w:hanging="360"/>
      </w:pPr>
      <w:rPr>
        <w:rFonts w:hint="default"/>
      </w:rPr>
    </w:lvl>
    <w:lvl w:ilvl="1" w:tplc="DCE8292E">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18AA6900"/>
    <w:multiLevelType w:val="hybridMultilevel"/>
    <w:tmpl w:val="BFBC1F66"/>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nsid w:val="1A043DD4"/>
    <w:multiLevelType w:val="hybridMultilevel"/>
    <w:tmpl w:val="3E023F20"/>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1CB20329"/>
    <w:multiLevelType w:val="hybridMultilevel"/>
    <w:tmpl w:val="F6E8CC34"/>
    <w:lvl w:ilvl="0" w:tplc="3F527D5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1D4642C8"/>
    <w:multiLevelType w:val="hybridMultilevel"/>
    <w:tmpl w:val="6CF0D620"/>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nsid w:val="1EF609F3"/>
    <w:multiLevelType w:val="hybridMultilevel"/>
    <w:tmpl w:val="B3EE6536"/>
    <w:lvl w:ilvl="0" w:tplc="7282482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5210F7"/>
    <w:multiLevelType w:val="hybridMultilevel"/>
    <w:tmpl w:val="CFDCE9C0"/>
    <w:lvl w:ilvl="0" w:tplc="78E68B20">
      <w:start w:val="1"/>
      <w:numFmt w:val="decimal"/>
      <w:lvlText w:val="(%1)"/>
      <w:lvlJc w:val="left"/>
      <w:pPr>
        <w:ind w:left="720" w:hanging="360"/>
      </w:pPr>
      <w:rPr>
        <w:rFonts w:eastAsiaTheme="minorEastAsia"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21AE58B1"/>
    <w:multiLevelType w:val="hybridMultilevel"/>
    <w:tmpl w:val="774CFA9E"/>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2365161F"/>
    <w:multiLevelType w:val="hybridMultilevel"/>
    <w:tmpl w:val="20E8D71E"/>
    <w:lvl w:ilvl="0" w:tplc="64462B4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
    <w:nsid w:val="23F07633"/>
    <w:multiLevelType w:val="hybridMultilevel"/>
    <w:tmpl w:val="692423AA"/>
    <w:lvl w:ilvl="0" w:tplc="66264B2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nsid w:val="255C029D"/>
    <w:multiLevelType w:val="hybridMultilevel"/>
    <w:tmpl w:val="2BC0CA14"/>
    <w:lvl w:ilvl="0" w:tplc="45F67594">
      <w:start w:val="1"/>
      <w:numFmt w:val="decimal"/>
      <w:lvlText w:val="(%1)"/>
      <w:lvlJc w:val="left"/>
      <w:pPr>
        <w:ind w:left="720" w:hanging="360"/>
      </w:pPr>
      <w:rPr>
        <w:rFonts w:hint="default"/>
      </w:rPr>
    </w:lvl>
    <w:lvl w:ilvl="1" w:tplc="F634D8CA">
      <w:start w:val="1"/>
      <w:numFmt w:val="lowerLetter"/>
      <w:lvlText w:val="%2)"/>
      <w:lvlJc w:val="left"/>
      <w:pPr>
        <w:ind w:left="1800" w:hanging="72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nsid w:val="259445B6"/>
    <w:multiLevelType w:val="hybridMultilevel"/>
    <w:tmpl w:val="20EED47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nsid w:val="282D7198"/>
    <w:multiLevelType w:val="hybridMultilevel"/>
    <w:tmpl w:val="33246D98"/>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296957B9"/>
    <w:multiLevelType w:val="hybridMultilevel"/>
    <w:tmpl w:val="6B96E446"/>
    <w:lvl w:ilvl="0" w:tplc="BB46E372">
      <w:start w:val="1"/>
      <w:numFmt w:val="decimal"/>
      <w:lvlText w:val="(%1)"/>
      <w:lvlJc w:val="left"/>
      <w:pPr>
        <w:ind w:left="720" w:hanging="360"/>
      </w:pPr>
      <w:rPr>
        <w:rFonts w:hint="default"/>
      </w:rPr>
    </w:lvl>
    <w:lvl w:ilvl="1" w:tplc="E95ADC0E">
      <w:start w:val="1"/>
      <w:numFmt w:val="decimal"/>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nsid w:val="2AAA64D2"/>
    <w:multiLevelType w:val="hybridMultilevel"/>
    <w:tmpl w:val="B4A46934"/>
    <w:lvl w:ilvl="0" w:tplc="7CBEEE4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nsid w:val="2E390E45"/>
    <w:multiLevelType w:val="hybridMultilevel"/>
    <w:tmpl w:val="5204E926"/>
    <w:lvl w:ilvl="0" w:tplc="A834874E">
      <w:start w:val="1"/>
      <w:numFmt w:val="decimal"/>
      <w:lvlText w:val="%1)"/>
      <w:lvlJc w:val="center"/>
      <w:pPr>
        <w:ind w:left="2880" w:hanging="360"/>
      </w:pPr>
      <w:rPr>
        <w:rFonts w:hint="default"/>
      </w:rPr>
    </w:lvl>
    <w:lvl w:ilvl="1" w:tplc="2C1A0019" w:tentative="1">
      <w:start w:val="1"/>
      <w:numFmt w:val="lowerLetter"/>
      <w:lvlText w:val="%2."/>
      <w:lvlJc w:val="left"/>
      <w:pPr>
        <w:ind w:left="3600" w:hanging="360"/>
      </w:pPr>
    </w:lvl>
    <w:lvl w:ilvl="2" w:tplc="2C1A001B" w:tentative="1">
      <w:start w:val="1"/>
      <w:numFmt w:val="lowerRoman"/>
      <w:lvlText w:val="%3."/>
      <w:lvlJc w:val="right"/>
      <w:pPr>
        <w:ind w:left="4320" w:hanging="180"/>
      </w:pPr>
    </w:lvl>
    <w:lvl w:ilvl="3" w:tplc="2C1A000F" w:tentative="1">
      <w:start w:val="1"/>
      <w:numFmt w:val="decimal"/>
      <w:lvlText w:val="%4."/>
      <w:lvlJc w:val="left"/>
      <w:pPr>
        <w:ind w:left="5040" w:hanging="360"/>
      </w:pPr>
    </w:lvl>
    <w:lvl w:ilvl="4" w:tplc="2C1A0019" w:tentative="1">
      <w:start w:val="1"/>
      <w:numFmt w:val="lowerLetter"/>
      <w:lvlText w:val="%5."/>
      <w:lvlJc w:val="left"/>
      <w:pPr>
        <w:ind w:left="5760" w:hanging="360"/>
      </w:pPr>
    </w:lvl>
    <w:lvl w:ilvl="5" w:tplc="2C1A001B" w:tentative="1">
      <w:start w:val="1"/>
      <w:numFmt w:val="lowerRoman"/>
      <w:lvlText w:val="%6."/>
      <w:lvlJc w:val="right"/>
      <w:pPr>
        <w:ind w:left="6480" w:hanging="180"/>
      </w:pPr>
    </w:lvl>
    <w:lvl w:ilvl="6" w:tplc="2C1A000F" w:tentative="1">
      <w:start w:val="1"/>
      <w:numFmt w:val="decimal"/>
      <w:lvlText w:val="%7."/>
      <w:lvlJc w:val="left"/>
      <w:pPr>
        <w:ind w:left="7200" w:hanging="360"/>
      </w:pPr>
    </w:lvl>
    <w:lvl w:ilvl="7" w:tplc="2C1A0019" w:tentative="1">
      <w:start w:val="1"/>
      <w:numFmt w:val="lowerLetter"/>
      <w:lvlText w:val="%8."/>
      <w:lvlJc w:val="left"/>
      <w:pPr>
        <w:ind w:left="7920" w:hanging="360"/>
      </w:pPr>
    </w:lvl>
    <w:lvl w:ilvl="8" w:tplc="2C1A001B" w:tentative="1">
      <w:start w:val="1"/>
      <w:numFmt w:val="lowerRoman"/>
      <w:lvlText w:val="%9."/>
      <w:lvlJc w:val="right"/>
      <w:pPr>
        <w:ind w:left="8640" w:hanging="180"/>
      </w:pPr>
    </w:lvl>
  </w:abstractNum>
  <w:abstractNum w:abstractNumId="23">
    <w:nsid w:val="30491C8F"/>
    <w:multiLevelType w:val="hybridMultilevel"/>
    <w:tmpl w:val="E1FCFED6"/>
    <w:lvl w:ilvl="0" w:tplc="3F527D54">
      <w:start w:val="1"/>
      <w:numFmt w:val="decimal"/>
      <w:lvlText w:val="(%1)"/>
      <w:lvlJc w:val="left"/>
      <w:pPr>
        <w:ind w:left="720" w:hanging="360"/>
      </w:pPr>
      <w:rPr>
        <w:rFonts w:hint="default"/>
      </w:rPr>
    </w:lvl>
    <w:lvl w:ilvl="1" w:tplc="E91C6C3E">
      <w:start w:val="3"/>
      <w:numFmt w:val="bullet"/>
      <w:lvlText w:val="-"/>
      <w:lvlJc w:val="left"/>
      <w:pPr>
        <w:ind w:left="1440" w:hanging="360"/>
      </w:pPr>
      <w:rPr>
        <w:rFonts w:ascii="Times New Roman" w:eastAsiaTheme="minorHAnsi" w:hAnsi="Times New Roman" w:cs="Times New Roman"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3102450B"/>
    <w:multiLevelType w:val="hybridMultilevel"/>
    <w:tmpl w:val="FFF4B69A"/>
    <w:lvl w:ilvl="0" w:tplc="A834874E">
      <w:start w:val="1"/>
      <w:numFmt w:val="decimal"/>
      <w:lvlText w:val="%1)"/>
      <w:lvlJc w:val="center"/>
      <w:pPr>
        <w:ind w:left="1650" w:hanging="360"/>
      </w:pPr>
      <w:rPr>
        <w:rFonts w:hint="default"/>
      </w:rPr>
    </w:lvl>
    <w:lvl w:ilvl="1" w:tplc="2C1A0019" w:tentative="1">
      <w:start w:val="1"/>
      <w:numFmt w:val="lowerLetter"/>
      <w:lvlText w:val="%2."/>
      <w:lvlJc w:val="left"/>
      <w:pPr>
        <w:ind w:left="2370" w:hanging="360"/>
      </w:pPr>
    </w:lvl>
    <w:lvl w:ilvl="2" w:tplc="2C1A001B" w:tentative="1">
      <w:start w:val="1"/>
      <w:numFmt w:val="lowerRoman"/>
      <w:lvlText w:val="%3."/>
      <w:lvlJc w:val="right"/>
      <w:pPr>
        <w:ind w:left="3090" w:hanging="180"/>
      </w:pPr>
    </w:lvl>
    <w:lvl w:ilvl="3" w:tplc="2C1A000F" w:tentative="1">
      <w:start w:val="1"/>
      <w:numFmt w:val="decimal"/>
      <w:lvlText w:val="%4."/>
      <w:lvlJc w:val="left"/>
      <w:pPr>
        <w:ind w:left="3810" w:hanging="360"/>
      </w:pPr>
    </w:lvl>
    <w:lvl w:ilvl="4" w:tplc="2C1A0019" w:tentative="1">
      <w:start w:val="1"/>
      <w:numFmt w:val="lowerLetter"/>
      <w:lvlText w:val="%5."/>
      <w:lvlJc w:val="left"/>
      <w:pPr>
        <w:ind w:left="4530" w:hanging="360"/>
      </w:pPr>
    </w:lvl>
    <w:lvl w:ilvl="5" w:tplc="2C1A001B" w:tentative="1">
      <w:start w:val="1"/>
      <w:numFmt w:val="lowerRoman"/>
      <w:lvlText w:val="%6."/>
      <w:lvlJc w:val="right"/>
      <w:pPr>
        <w:ind w:left="5250" w:hanging="180"/>
      </w:pPr>
    </w:lvl>
    <w:lvl w:ilvl="6" w:tplc="2C1A000F" w:tentative="1">
      <w:start w:val="1"/>
      <w:numFmt w:val="decimal"/>
      <w:lvlText w:val="%7."/>
      <w:lvlJc w:val="left"/>
      <w:pPr>
        <w:ind w:left="5970" w:hanging="360"/>
      </w:pPr>
    </w:lvl>
    <w:lvl w:ilvl="7" w:tplc="2C1A0019" w:tentative="1">
      <w:start w:val="1"/>
      <w:numFmt w:val="lowerLetter"/>
      <w:lvlText w:val="%8."/>
      <w:lvlJc w:val="left"/>
      <w:pPr>
        <w:ind w:left="6690" w:hanging="360"/>
      </w:pPr>
    </w:lvl>
    <w:lvl w:ilvl="8" w:tplc="2C1A001B" w:tentative="1">
      <w:start w:val="1"/>
      <w:numFmt w:val="lowerRoman"/>
      <w:lvlText w:val="%9."/>
      <w:lvlJc w:val="right"/>
      <w:pPr>
        <w:ind w:left="7410" w:hanging="180"/>
      </w:pPr>
    </w:lvl>
  </w:abstractNum>
  <w:abstractNum w:abstractNumId="25">
    <w:nsid w:val="326F0EDC"/>
    <w:multiLevelType w:val="hybridMultilevel"/>
    <w:tmpl w:val="8FC01DCA"/>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6">
    <w:nsid w:val="328016CF"/>
    <w:multiLevelType w:val="hybridMultilevel"/>
    <w:tmpl w:val="BABA170C"/>
    <w:lvl w:ilvl="0" w:tplc="6E26055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nsid w:val="3523394A"/>
    <w:multiLevelType w:val="hybridMultilevel"/>
    <w:tmpl w:val="C2049A76"/>
    <w:lvl w:ilvl="0" w:tplc="A834874E">
      <w:start w:val="1"/>
      <w:numFmt w:val="decimal"/>
      <w:lvlText w:val="%1)"/>
      <w:lvlJc w:val="center"/>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nsid w:val="36866C87"/>
    <w:multiLevelType w:val="hybridMultilevel"/>
    <w:tmpl w:val="673A93F6"/>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9">
    <w:nsid w:val="37C40B57"/>
    <w:multiLevelType w:val="hybridMultilevel"/>
    <w:tmpl w:val="3C7CD78A"/>
    <w:lvl w:ilvl="0" w:tplc="3F527D5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nsid w:val="38317C4C"/>
    <w:multiLevelType w:val="hybridMultilevel"/>
    <w:tmpl w:val="FDCE79F6"/>
    <w:lvl w:ilvl="0" w:tplc="5930DCA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nsid w:val="39221024"/>
    <w:multiLevelType w:val="hybridMultilevel"/>
    <w:tmpl w:val="28049F52"/>
    <w:lvl w:ilvl="0" w:tplc="2C1A0011">
      <w:start w:val="1"/>
      <w:numFmt w:val="decimal"/>
      <w:lvlText w:val="%1)"/>
      <w:lvlJc w:val="left"/>
      <w:pPr>
        <w:ind w:left="720" w:hanging="360"/>
      </w:pPr>
    </w:lvl>
    <w:lvl w:ilvl="1" w:tplc="B238AD32">
      <w:start w:val="1"/>
      <w:numFmt w:val="decimal"/>
      <w:lvlText w:val="(%2)"/>
      <w:lvlJc w:val="left"/>
      <w:pPr>
        <w:ind w:left="1440" w:hanging="360"/>
      </w:pPr>
      <w:rPr>
        <w:rFonts w:hint="default"/>
      </w:rPr>
    </w:lvl>
    <w:lvl w:ilvl="2" w:tplc="D3AC2140">
      <w:start w:val="1"/>
      <w:numFmt w:val="decimal"/>
      <w:lvlText w:val="%3)"/>
      <w:lvlJc w:val="right"/>
      <w:pPr>
        <w:ind w:left="2160" w:hanging="180"/>
      </w:pPr>
      <w:rPr>
        <w:rFonts w:ascii="Times New Roman" w:eastAsiaTheme="minorHAnsi" w:hAnsi="Times New Roman" w:cs="Times New Roman"/>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nsid w:val="39401234"/>
    <w:multiLevelType w:val="hybridMultilevel"/>
    <w:tmpl w:val="0B284954"/>
    <w:lvl w:ilvl="0" w:tplc="A834874E">
      <w:start w:val="1"/>
      <w:numFmt w:val="decimal"/>
      <w:lvlText w:val="%1)"/>
      <w:lvlJc w:val="center"/>
      <w:pPr>
        <w:ind w:left="2880" w:hanging="360"/>
      </w:pPr>
      <w:rPr>
        <w:rFonts w:hint="default"/>
      </w:rPr>
    </w:lvl>
    <w:lvl w:ilvl="1" w:tplc="2C1A0019" w:tentative="1">
      <w:start w:val="1"/>
      <w:numFmt w:val="lowerLetter"/>
      <w:lvlText w:val="%2."/>
      <w:lvlJc w:val="left"/>
      <w:pPr>
        <w:ind w:left="3600" w:hanging="360"/>
      </w:pPr>
    </w:lvl>
    <w:lvl w:ilvl="2" w:tplc="2C1A001B" w:tentative="1">
      <w:start w:val="1"/>
      <w:numFmt w:val="lowerRoman"/>
      <w:lvlText w:val="%3."/>
      <w:lvlJc w:val="right"/>
      <w:pPr>
        <w:ind w:left="4320" w:hanging="180"/>
      </w:pPr>
    </w:lvl>
    <w:lvl w:ilvl="3" w:tplc="2C1A000F" w:tentative="1">
      <w:start w:val="1"/>
      <w:numFmt w:val="decimal"/>
      <w:lvlText w:val="%4."/>
      <w:lvlJc w:val="left"/>
      <w:pPr>
        <w:ind w:left="5040" w:hanging="360"/>
      </w:pPr>
    </w:lvl>
    <w:lvl w:ilvl="4" w:tplc="2C1A0019" w:tentative="1">
      <w:start w:val="1"/>
      <w:numFmt w:val="lowerLetter"/>
      <w:lvlText w:val="%5."/>
      <w:lvlJc w:val="left"/>
      <w:pPr>
        <w:ind w:left="5760" w:hanging="360"/>
      </w:pPr>
    </w:lvl>
    <w:lvl w:ilvl="5" w:tplc="2C1A001B" w:tentative="1">
      <w:start w:val="1"/>
      <w:numFmt w:val="lowerRoman"/>
      <w:lvlText w:val="%6."/>
      <w:lvlJc w:val="right"/>
      <w:pPr>
        <w:ind w:left="6480" w:hanging="180"/>
      </w:pPr>
    </w:lvl>
    <w:lvl w:ilvl="6" w:tplc="2C1A000F" w:tentative="1">
      <w:start w:val="1"/>
      <w:numFmt w:val="decimal"/>
      <w:lvlText w:val="%7."/>
      <w:lvlJc w:val="left"/>
      <w:pPr>
        <w:ind w:left="7200" w:hanging="360"/>
      </w:pPr>
    </w:lvl>
    <w:lvl w:ilvl="7" w:tplc="2C1A0019" w:tentative="1">
      <w:start w:val="1"/>
      <w:numFmt w:val="lowerLetter"/>
      <w:lvlText w:val="%8."/>
      <w:lvlJc w:val="left"/>
      <w:pPr>
        <w:ind w:left="7920" w:hanging="360"/>
      </w:pPr>
    </w:lvl>
    <w:lvl w:ilvl="8" w:tplc="2C1A001B" w:tentative="1">
      <w:start w:val="1"/>
      <w:numFmt w:val="lowerRoman"/>
      <w:lvlText w:val="%9."/>
      <w:lvlJc w:val="right"/>
      <w:pPr>
        <w:ind w:left="8640" w:hanging="180"/>
      </w:pPr>
    </w:lvl>
  </w:abstractNum>
  <w:abstractNum w:abstractNumId="33">
    <w:nsid w:val="39E94F0C"/>
    <w:multiLevelType w:val="hybridMultilevel"/>
    <w:tmpl w:val="7D7A5430"/>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nsid w:val="39EC49AA"/>
    <w:multiLevelType w:val="hybridMultilevel"/>
    <w:tmpl w:val="DA42CB56"/>
    <w:lvl w:ilvl="0" w:tplc="006C6ED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nsid w:val="3B277FB9"/>
    <w:multiLevelType w:val="hybridMultilevel"/>
    <w:tmpl w:val="BFFA53A4"/>
    <w:lvl w:ilvl="0" w:tplc="E0B29DF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3BB379A5"/>
    <w:multiLevelType w:val="hybridMultilevel"/>
    <w:tmpl w:val="AF2A6738"/>
    <w:lvl w:ilvl="0" w:tplc="8534C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0C5EFE"/>
    <w:multiLevelType w:val="hybridMultilevel"/>
    <w:tmpl w:val="D48A48B0"/>
    <w:lvl w:ilvl="0" w:tplc="CA28FC1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nsid w:val="3E5A32D7"/>
    <w:multiLevelType w:val="hybridMultilevel"/>
    <w:tmpl w:val="2F1A459C"/>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nsid w:val="405F3DFC"/>
    <w:multiLevelType w:val="hybridMultilevel"/>
    <w:tmpl w:val="58ECE406"/>
    <w:lvl w:ilvl="0" w:tplc="B540C7E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nsid w:val="45297FC8"/>
    <w:multiLevelType w:val="hybridMultilevel"/>
    <w:tmpl w:val="EC58746E"/>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nsid w:val="47182D00"/>
    <w:multiLevelType w:val="hybridMultilevel"/>
    <w:tmpl w:val="29589710"/>
    <w:lvl w:ilvl="0" w:tplc="20C0C43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nsid w:val="4776452B"/>
    <w:multiLevelType w:val="hybridMultilevel"/>
    <w:tmpl w:val="8DA47714"/>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nsid w:val="48157FC8"/>
    <w:multiLevelType w:val="hybridMultilevel"/>
    <w:tmpl w:val="91B43964"/>
    <w:lvl w:ilvl="0" w:tplc="A9FCD03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4">
    <w:nsid w:val="4C494D18"/>
    <w:multiLevelType w:val="hybridMultilevel"/>
    <w:tmpl w:val="EE70DDA8"/>
    <w:lvl w:ilvl="0" w:tplc="57C6A96A">
      <w:start w:val="1"/>
      <w:numFmt w:val="decimal"/>
      <w:lvlText w:val="(%1)"/>
      <w:lvlJc w:val="left"/>
      <w:pPr>
        <w:ind w:left="720" w:hanging="360"/>
      </w:pPr>
      <w:rPr>
        <w:rFonts w:hint="default"/>
      </w:rPr>
    </w:lvl>
    <w:lvl w:ilvl="1" w:tplc="2B0A6F78">
      <w:start w:val="3"/>
      <w:numFmt w:val="bullet"/>
      <w:lvlText w:val="-"/>
      <w:lvlJc w:val="left"/>
      <w:pPr>
        <w:ind w:left="1440" w:hanging="360"/>
      </w:pPr>
      <w:rPr>
        <w:rFonts w:ascii="Times New Roman" w:eastAsiaTheme="minorHAnsi" w:hAnsi="Times New Roman" w:cs="Times New Roman"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nsid w:val="50521D94"/>
    <w:multiLevelType w:val="hybridMultilevel"/>
    <w:tmpl w:val="EC6C7370"/>
    <w:lvl w:ilvl="0" w:tplc="8534C590">
      <w:start w:val="1"/>
      <w:numFmt w:val="decimal"/>
      <w:lvlText w:val="(%1)"/>
      <w:lvlJc w:val="left"/>
      <w:pPr>
        <w:ind w:left="720" w:hanging="360"/>
      </w:pPr>
      <w:rPr>
        <w:rFonts w:hint="default"/>
      </w:rPr>
    </w:lvl>
    <w:lvl w:ilvl="1" w:tplc="A834874E">
      <w:start w:val="1"/>
      <w:numFmt w:val="decimal"/>
      <w:lvlText w:val="%2)"/>
      <w:lvlJc w:val="center"/>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nsid w:val="50656C2E"/>
    <w:multiLevelType w:val="hybridMultilevel"/>
    <w:tmpl w:val="CE809E64"/>
    <w:lvl w:ilvl="0" w:tplc="0442C39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nsid w:val="50784813"/>
    <w:multiLevelType w:val="hybridMultilevel"/>
    <w:tmpl w:val="E416B6BA"/>
    <w:lvl w:ilvl="0" w:tplc="3022DC7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nsid w:val="50F0558C"/>
    <w:multiLevelType w:val="hybridMultilevel"/>
    <w:tmpl w:val="38B60C3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nsid w:val="5127108A"/>
    <w:multiLevelType w:val="hybridMultilevel"/>
    <w:tmpl w:val="F5C08A18"/>
    <w:lvl w:ilvl="0" w:tplc="681A0652">
      <w:start w:val="1"/>
      <w:numFmt w:val="decimal"/>
      <w:lvlText w:val="(%1)"/>
      <w:lvlJc w:val="left"/>
      <w:pPr>
        <w:ind w:left="720" w:hanging="360"/>
      </w:pPr>
      <w:rPr>
        <w:rFonts w:eastAsiaTheme="minorEastAsia"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nsid w:val="539A7056"/>
    <w:multiLevelType w:val="hybridMultilevel"/>
    <w:tmpl w:val="B334739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nsid w:val="54672929"/>
    <w:multiLevelType w:val="hybridMultilevel"/>
    <w:tmpl w:val="AEF22BCC"/>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nsid w:val="54D5421A"/>
    <w:multiLevelType w:val="hybridMultilevel"/>
    <w:tmpl w:val="F86E1FB0"/>
    <w:lvl w:ilvl="0" w:tplc="CAD85FF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nsid w:val="565F3BCE"/>
    <w:multiLevelType w:val="hybridMultilevel"/>
    <w:tmpl w:val="4010F9A6"/>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nsid w:val="59B429EF"/>
    <w:multiLevelType w:val="hybridMultilevel"/>
    <w:tmpl w:val="54BE7C68"/>
    <w:lvl w:ilvl="0" w:tplc="F0CA405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nsid w:val="5A6F1833"/>
    <w:multiLevelType w:val="hybridMultilevel"/>
    <w:tmpl w:val="BB72B4AC"/>
    <w:lvl w:ilvl="0" w:tplc="57C6A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A550EA"/>
    <w:multiLevelType w:val="hybridMultilevel"/>
    <w:tmpl w:val="FB1AA23E"/>
    <w:lvl w:ilvl="0" w:tplc="20C0C43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nsid w:val="5E7A3CF5"/>
    <w:multiLevelType w:val="hybridMultilevel"/>
    <w:tmpl w:val="8F74BAB6"/>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nsid w:val="5EF761A9"/>
    <w:multiLevelType w:val="hybridMultilevel"/>
    <w:tmpl w:val="A05EC680"/>
    <w:lvl w:ilvl="0" w:tplc="68642302">
      <w:start w:val="3"/>
      <w:numFmt w:val="bullet"/>
      <w:lvlText w:val="-"/>
      <w:lvlJc w:val="left"/>
      <w:pPr>
        <w:ind w:left="1440" w:hanging="360"/>
      </w:pPr>
      <w:rPr>
        <w:rFonts w:ascii="Times New Roman" w:eastAsiaTheme="minorHAnsi"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59">
    <w:nsid w:val="6324180E"/>
    <w:multiLevelType w:val="hybridMultilevel"/>
    <w:tmpl w:val="C07E26CC"/>
    <w:lvl w:ilvl="0" w:tplc="532C486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nsid w:val="66A87E6E"/>
    <w:multiLevelType w:val="hybridMultilevel"/>
    <w:tmpl w:val="4D9478B4"/>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nsid w:val="66C276F7"/>
    <w:multiLevelType w:val="hybridMultilevel"/>
    <w:tmpl w:val="B2AC0AEE"/>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nsid w:val="66D549BF"/>
    <w:multiLevelType w:val="hybridMultilevel"/>
    <w:tmpl w:val="CC9ABCAC"/>
    <w:lvl w:ilvl="0" w:tplc="2C1A0011">
      <w:start w:val="1"/>
      <w:numFmt w:val="decimal"/>
      <w:lvlText w:val="%1)"/>
      <w:lvlJc w:val="left"/>
      <w:pPr>
        <w:ind w:left="2160" w:hanging="360"/>
      </w:pPr>
    </w:lvl>
    <w:lvl w:ilvl="1" w:tplc="2C1A0019" w:tentative="1">
      <w:start w:val="1"/>
      <w:numFmt w:val="lowerLetter"/>
      <w:lvlText w:val="%2."/>
      <w:lvlJc w:val="left"/>
      <w:pPr>
        <w:ind w:left="2880" w:hanging="360"/>
      </w:pPr>
    </w:lvl>
    <w:lvl w:ilvl="2" w:tplc="2C1A001B" w:tentative="1">
      <w:start w:val="1"/>
      <w:numFmt w:val="lowerRoman"/>
      <w:lvlText w:val="%3."/>
      <w:lvlJc w:val="right"/>
      <w:pPr>
        <w:ind w:left="3600" w:hanging="180"/>
      </w:pPr>
    </w:lvl>
    <w:lvl w:ilvl="3" w:tplc="2C1A000F" w:tentative="1">
      <w:start w:val="1"/>
      <w:numFmt w:val="decimal"/>
      <w:lvlText w:val="%4."/>
      <w:lvlJc w:val="left"/>
      <w:pPr>
        <w:ind w:left="4320" w:hanging="360"/>
      </w:pPr>
    </w:lvl>
    <w:lvl w:ilvl="4" w:tplc="2C1A0019" w:tentative="1">
      <w:start w:val="1"/>
      <w:numFmt w:val="lowerLetter"/>
      <w:lvlText w:val="%5."/>
      <w:lvlJc w:val="left"/>
      <w:pPr>
        <w:ind w:left="5040" w:hanging="360"/>
      </w:pPr>
    </w:lvl>
    <w:lvl w:ilvl="5" w:tplc="2C1A001B" w:tentative="1">
      <w:start w:val="1"/>
      <w:numFmt w:val="lowerRoman"/>
      <w:lvlText w:val="%6."/>
      <w:lvlJc w:val="right"/>
      <w:pPr>
        <w:ind w:left="5760" w:hanging="180"/>
      </w:pPr>
    </w:lvl>
    <w:lvl w:ilvl="6" w:tplc="2C1A000F" w:tentative="1">
      <w:start w:val="1"/>
      <w:numFmt w:val="decimal"/>
      <w:lvlText w:val="%7."/>
      <w:lvlJc w:val="left"/>
      <w:pPr>
        <w:ind w:left="6480" w:hanging="360"/>
      </w:pPr>
    </w:lvl>
    <w:lvl w:ilvl="7" w:tplc="2C1A0019" w:tentative="1">
      <w:start w:val="1"/>
      <w:numFmt w:val="lowerLetter"/>
      <w:lvlText w:val="%8."/>
      <w:lvlJc w:val="left"/>
      <w:pPr>
        <w:ind w:left="7200" w:hanging="360"/>
      </w:pPr>
    </w:lvl>
    <w:lvl w:ilvl="8" w:tplc="2C1A001B" w:tentative="1">
      <w:start w:val="1"/>
      <w:numFmt w:val="lowerRoman"/>
      <w:lvlText w:val="%9."/>
      <w:lvlJc w:val="right"/>
      <w:pPr>
        <w:ind w:left="7920" w:hanging="180"/>
      </w:pPr>
    </w:lvl>
  </w:abstractNum>
  <w:abstractNum w:abstractNumId="63">
    <w:nsid w:val="67916C65"/>
    <w:multiLevelType w:val="hybridMultilevel"/>
    <w:tmpl w:val="60F076B0"/>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nsid w:val="68A132EE"/>
    <w:multiLevelType w:val="hybridMultilevel"/>
    <w:tmpl w:val="3400578E"/>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nsid w:val="68F26A78"/>
    <w:multiLevelType w:val="hybridMultilevel"/>
    <w:tmpl w:val="8312B33A"/>
    <w:lvl w:ilvl="0" w:tplc="86CE06C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nsid w:val="6AA21412"/>
    <w:multiLevelType w:val="hybridMultilevel"/>
    <w:tmpl w:val="84226D40"/>
    <w:lvl w:ilvl="0" w:tplc="1D80F700">
      <w:start w:val="1"/>
      <w:numFmt w:val="decimal"/>
      <w:lvlText w:val="(%1)"/>
      <w:lvlJc w:val="left"/>
      <w:pPr>
        <w:ind w:left="930" w:hanging="57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nsid w:val="6EA32F42"/>
    <w:multiLevelType w:val="hybridMultilevel"/>
    <w:tmpl w:val="D4F08530"/>
    <w:lvl w:ilvl="0" w:tplc="7D1C37D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nsid w:val="6ED2314B"/>
    <w:multiLevelType w:val="hybridMultilevel"/>
    <w:tmpl w:val="B172EA8A"/>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nsid w:val="764D3870"/>
    <w:multiLevelType w:val="hybridMultilevel"/>
    <w:tmpl w:val="CCE28ADE"/>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nsid w:val="789B202E"/>
    <w:multiLevelType w:val="hybridMultilevel"/>
    <w:tmpl w:val="8D6CEDD6"/>
    <w:lvl w:ilvl="0" w:tplc="8534C59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nsid w:val="7B8854E3"/>
    <w:multiLevelType w:val="hybridMultilevel"/>
    <w:tmpl w:val="E2B60036"/>
    <w:lvl w:ilvl="0" w:tplc="3022125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nsid w:val="7D724CD4"/>
    <w:multiLevelType w:val="hybridMultilevel"/>
    <w:tmpl w:val="D55CB62C"/>
    <w:lvl w:ilvl="0" w:tplc="56DEF7C4">
      <w:start w:val="1"/>
      <w:numFmt w:val="decimal"/>
      <w:lvlText w:val="%1)"/>
      <w:lvlJc w:val="left"/>
      <w:pPr>
        <w:ind w:left="1740" w:hanging="360"/>
      </w:pPr>
      <w:rPr>
        <w:rFonts w:hint="default"/>
      </w:rPr>
    </w:lvl>
    <w:lvl w:ilvl="1" w:tplc="2C1A0019" w:tentative="1">
      <w:start w:val="1"/>
      <w:numFmt w:val="lowerLetter"/>
      <w:lvlText w:val="%2."/>
      <w:lvlJc w:val="left"/>
      <w:pPr>
        <w:ind w:left="2460" w:hanging="360"/>
      </w:pPr>
    </w:lvl>
    <w:lvl w:ilvl="2" w:tplc="2C1A001B" w:tentative="1">
      <w:start w:val="1"/>
      <w:numFmt w:val="lowerRoman"/>
      <w:lvlText w:val="%3."/>
      <w:lvlJc w:val="right"/>
      <w:pPr>
        <w:ind w:left="3180" w:hanging="180"/>
      </w:pPr>
    </w:lvl>
    <w:lvl w:ilvl="3" w:tplc="2C1A000F" w:tentative="1">
      <w:start w:val="1"/>
      <w:numFmt w:val="decimal"/>
      <w:lvlText w:val="%4."/>
      <w:lvlJc w:val="left"/>
      <w:pPr>
        <w:ind w:left="3900" w:hanging="360"/>
      </w:pPr>
    </w:lvl>
    <w:lvl w:ilvl="4" w:tplc="2C1A0019" w:tentative="1">
      <w:start w:val="1"/>
      <w:numFmt w:val="lowerLetter"/>
      <w:lvlText w:val="%5."/>
      <w:lvlJc w:val="left"/>
      <w:pPr>
        <w:ind w:left="4620" w:hanging="360"/>
      </w:pPr>
    </w:lvl>
    <w:lvl w:ilvl="5" w:tplc="2C1A001B" w:tentative="1">
      <w:start w:val="1"/>
      <w:numFmt w:val="lowerRoman"/>
      <w:lvlText w:val="%6."/>
      <w:lvlJc w:val="right"/>
      <w:pPr>
        <w:ind w:left="5340" w:hanging="180"/>
      </w:pPr>
    </w:lvl>
    <w:lvl w:ilvl="6" w:tplc="2C1A000F" w:tentative="1">
      <w:start w:val="1"/>
      <w:numFmt w:val="decimal"/>
      <w:lvlText w:val="%7."/>
      <w:lvlJc w:val="left"/>
      <w:pPr>
        <w:ind w:left="6060" w:hanging="360"/>
      </w:pPr>
    </w:lvl>
    <w:lvl w:ilvl="7" w:tplc="2C1A0019" w:tentative="1">
      <w:start w:val="1"/>
      <w:numFmt w:val="lowerLetter"/>
      <w:lvlText w:val="%8."/>
      <w:lvlJc w:val="left"/>
      <w:pPr>
        <w:ind w:left="6780" w:hanging="360"/>
      </w:pPr>
    </w:lvl>
    <w:lvl w:ilvl="8" w:tplc="2C1A001B" w:tentative="1">
      <w:start w:val="1"/>
      <w:numFmt w:val="lowerRoman"/>
      <w:lvlText w:val="%9."/>
      <w:lvlJc w:val="right"/>
      <w:pPr>
        <w:ind w:left="7500" w:hanging="180"/>
      </w:pPr>
    </w:lvl>
  </w:abstractNum>
  <w:num w:numId="1">
    <w:abstractNumId w:val="12"/>
  </w:num>
  <w:num w:numId="2">
    <w:abstractNumId w:val="36"/>
  </w:num>
  <w:num w:numId="3">
    <w:abstractNumId w:val="55"/>
  </w:num>
  <w:num w:numId="4">
    <w:abstractNumId w:val="5"/>
  </w:num>
  <w:num w:numId="5">
    <w:abstractNumId w:val="23"/>
  </w:num>
  <w:num w:numId="6">
    <w:abstractNumId w:val="67"/>
  </w:num>
  <w:num w:numId="7">
    <w:abstractNumId w:val="30"/>
  </w:num>
  <w:num w:numId="8">
    <w:abstractNumId w:val="66"/>
  </w:num>
  <w:num w:numId="9">
    <w:abstractNumId w:val="65"/>
  </w:num>
  <w:num w:numId="10">
    <w:abstractNumId w:val="50"/>
  </w:num>
  <w:num w:numId="11">
    <w:abstractNumId w:val="6"/>
  </w:num>
  <w:num w:numId="12">
    <w:abstractNumId w:val="49"/>
  </w:num>
  <w:num w:numId="13">
    <w:abstractNumId w:val="13"/>
  </w:num>
  <w:num w:numId="14">
    <w:abstractNumId w:val="71"/>
  </w:num>
  <w:num w:numId="15">
    <w:abstractNumId w:val="52"/>
  </w:num>
  <w:num w:numId="16">
    <w:abstractNumId w:val="34"/>
  </w:num>
  <w:num w:numId="17">
    <w:abstractNumId w:val="47"/>
  </w:num>
  <w:num w:numId="18">
    <w:abstractNumId w:val="35"/>
  </w:num>
  <w:num w:numId="19">
    <w:abstractNumId w:val="17"/>
  </w:num>
  <w:num w:numId="20">
    <w:abstractNumId w:val="0"/>
  </w:num>
  <w:num w:numId="21">
    <w:abstractNumId w:val="44"/>
  </w:num>
  <w:num w:numId="22">
    <w:abstractNumId w:val="20"/>
  </w:num>
  <w:num w:numId="23">
    <w:abstractNumId w:val="54"/>
  </w:num>
  <w:num w:numId="24">
    <w:abstractNumId w:val="27"/>
  </w:num>
  <w:num w:numId="25">
    <w:abstractNumId w:val="58"/>
  </w:num>
  <w:num w:numId="26">
    <w:abstractNumId w:val="29"/>
  </w:num>
  <w:num w:numId="27">
    <w:abstractNumId w:val="10"/>
  </w:num>
  <w:num w:numId="28">
    <w:abstractNumId w:val="31"/>
  </w:num>
  <w:num w:numId="29">
    <w:abstractNumId w:val="69"/>
  </w:num>
  <w:num w:numId="30">
    <w:abstractNumId w:val="21"/>
  </w:num>
  <w:num w:numId="31">
    <w:abstractNumId w:val="8"/>
  </w:num>
  <w:num w:numId="32">
    <w:abstractNumId w:val="61"/>
  </w:num>
  <w:num w:numId="33">
    <w:abstractNumId w:val="42"/>
  </w:num>
  <w:num w:numId="34">
    <w:abstractNumId w:val="63"/>
  </w:num>
  <w:num w:numId="35">
    <w:abstractNumId w:val="7"/>
  </w:num>
  <w:num w:numId="36">
    <w:abstractNumId w:val="19"/>
  </w:num>
  <w:num w:numId="37">
    <w:abstractNumId w:val="11"/>
  </w:num>
  <w:num w:numId="38">
    <w:abstractNumId w:val="57"/>
  </w:num>
  <w:num w:numId="39">
    <w:abstractNumId w:val="3"/>
  </w:num>
  <w:num w:numId="40">
    <w:abstractNumId w:val="60"/>
  </w:num>
  <w:num w:numId="41">
    <w:abstractNumId w:val="53"/>
  </w:num>
  <w:num w:numId="42">
    <w:abstractNumId w:val="9"/>
  </w:num>
  <w:num w:numId="43">
    <w:abstractNumId w:val="62"/>
  </w:num>
  <w:num w:numId="44">
    <w:abstractNumId w:val="51"/>
  </w:num>
  <w:num w:numId="45">
    <w:abstractNumId w:val="68"/>
  </w:num>
  <w:num w:numId="46">
    <w:abstractNumId w:val="70"/>
  </w:num>
  <w:num w:numId="47">
    <w:abstractNumId w:val="14"/>
  </w:num>
  <w:num w:numId="48">
    <w:abstractNumId w:val="64"/>
  </w:num>
  <w:num w:numId="49">
    <w:abstractNumId w:val="40"/>
  </w:num>
  <w:num w:numId="50">
    <w:abstractNumId w:val="32"/>
  </w:num>
  <w:num w:numId="51">
    <w:abstractNumId w:val="33"/>
  </w:num>
  <w:num w:numId="52">
    <w:abstractNumId w:val="1"/>
  </w:num>
  <w:num w:numId="53">
    <w:abstractNumId w:val="38"/>
  </w:num>
  <w:num w:numId="54">
    <w:abstractNumId w:val="18"/>
  </w:num>
  <w:num w:numId="55">
    <w:abstractNumId w:val="2"/>
  </w:num>
  <w:num w:numId="56">
    <w:abstractNumId w:val="59"/>
  </w:num>
  <w:num w:numId="57">
    <w:abstractNumId w:val="25"/>
  </w:num>
  <w:num w:numId="58">
    <w:abstractNumId w:val="4"/>
  </w:num>
  <w:num w:numId="59">
    <w:abstractNumId w:val="28"/>
  </w:num>
  <w:num w:numId="60">
    <w:abstractNumId w:val="56"/>
  </w:num>
  <w:num w:numId="61">
    <w:abstractNumId w:val="41"/>
  </w:num>
  <w:num w:numId="62">
    <w:abstractNumId w:val="45"/>
  </w:num>
  <w:num w:numId="63">
    <w:abstractNumId w:val="24"/>
  </w:num>
  <w:num w:numId="64">
    <w:abstractNumId w:val="22"/>
  </w:num>
  <w:num w:numId="65">
    <w:abstractNumId w:val="46"/>
  </w:num>
  <w:num w:numId="66">
    <w:abstractNumId w:val="72"/>
  </w:num>
  <w:num w:numId="67">
    <w:abstractNumId w:val="39"/>
  </w:num>
  <w:num w:numId="68">
    <w:abstractNumId w:val="48"/>
  </w:num>
  <w:num w:numId="69">
    <w:abstractNumId w:val="26"/>
  </w:num>
  <w:num w:numId="70">
    <w:abstractNumId w:val="16"/>
  </w:num>
  <w:num w:numId="71">
    <w:abstractNumId w:val="15"/>
  </w:num>
  <w:num w:numId="72">
    <w:abstractNumId w:val="37"/>
  </w:num>
  <w:num w:numId="73">
    <w:abstractNumId w:val="4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spelling="clean"/>
  <w:defaultTabStop w:val="720"/>
  <w:hyphenationZone w:val="425"/>
  <w:characterSpacingControl w:val="doNotCompress"/>
  <w:savePreviewPicture/>
  <w:compat/>
  <w:rsids>
    <w:rsidRoot w:val="007147EF"/>
    <w:rsid w:val="0000144A"/>
    <w:rsid w:val="00001F11"/>
    <w:rsid w:val="00003235"/>
    <w:rsid w:val="00004A4A"/>
    <w:rsid w:val="000063B6"/>
    <w:rsid w:val="00006EE4"/>
    <w:rsid w:val="0000759D"/>
    <w:rsid w:val="000100D1"/>
    <w:rsid w:val="000122B8"/>
    <w:rsid w:val="00013CAD"/>
    <w:rsid w:val="00014484"/>
    <w:rsid w:val="00015656"/>
    <w:rsid w:val="00016F4A"/>
    <w:rsid w:val="00017534"/>
    <w:rsid w:val="000200A4"/>
    <w:rsid w:val="00024616"/>
    <w:rsid w:val="000262D9"/>
    <w:rsid w:val="00026720"/>
    <w:rsid w:val="000302C4"/>
    <w:rsid w:val="000304C7"/>
    <w:rsid w:val="00030E5A"/>
    <w:rsid w:val="00031E2B"/>
    <w:rsid w:val="00032C4A"/>
    <w:rsid w:val="00035D78"/>
    <w:rsid w:val="0004237E"/>
    <w:rsid w:val="00045BA3"/>
    <w:rsid w:val="0004636F"/>
    <w:rsid w:val="000463FD"/>
    <w:rsid w:val="00047D44"/>
    <w:rsid w:val="00047E2E"/>
    <w:rsid w:val="00050BB3"/>
    <w:rsid w:val="00050D78"/>
    <w:rsid w:val="0005232A"/>
    <w:rsid w:val="00053AFB"/>
    <w:rsid w:val="000571B0"/>
    <w:rsid w:val="00057967"/>
    <w:rsid w:val="000602D3"/>
    <w:rsid w:val="0006036F"/>
    <w:rsid w:val="00062DAB"/>
    <w:rsid w:val="000659F4"/>
    <w:rsid w:val="00066F2D"/>
    <w:rsid w:val="000673E6"/>
    <w:rsid w:val="000676A3"/>
    <w:rsid w:val="00067F00"/>
    <w:rsid w:val="00072112"/>
    <w:rsid w:val="0007240A"/>
    <w:rsid w:val="0007249C"/>
    <w:rsid w:val="00073DB8"/>
    <w:rsid w:val="00074CAD"/>
    <w:rsid w:val="0007572B"/>
    <w:rsid w:val="0007708B"/>
    <w:rsid w:val="00080A64"/>
    <w:rsid w:val="00080EAB"/>
    <w:rsid w:val="00080FAD"/>
    <w:rsid w:val="00081D4A"/>
    <w:rsid w:val="000834BC"/>
    <w:rsid w:val="00083AE9"/>
    <w:rsid w:val="00085081"/>
    <w:rsid w:val="000864E9"/>
    <w:rsid w:val="00086622"/>
    <w:rsid w:val="00090262"/>
    <w:rsid w:val="000914B0"/>
    <w:rsid w:val="00093AC5"/>
    <w:rsid w:val="00094C31"/>
    <w:rsid w:val="00096A9E"/>
    <w:rsid w:val="000A026D"/>
    <w:rsid w:val="000A204E"/>
    <w:rsid w:val="000A317A"/>
    <w:rsid w:val="000A43A5"/>
    <w:rsid w:val="000A4B55"/>
    <w:rsid w:val="000A4C6D"/>
    <w:rsid w:val="000B0EA3"/>
    <w:rsid w:val="000B286F"/>
    <w:rsid w:val="000B623C"/>
    <w:rsid w:val="000B6F72"/>
    <w:rsid w:val="000C1C17"/>
    <w:rsid w:val="000C2496"/>
    <w:rsid w:val="000C454A"/>
    <w:rsid w:val="000C4ADE"/>
    <w:rsid w:val="000D1890"/>
    <w:rsid w:val="000D2DB4"/>
    <w:rsid w:val="000D319D"/>
    <w:rsid w:val="000D640A"/>
    <w:rsid w:val="000E10AD"/>
    <w:rsid w:val="000E1316"/>
    <w:rsid w:val="000E2239"/>
    <w:rsid w:val="000E2680"/>
    <w:rsid w:val="000E2B29"/>
    <w:rsid w:val="000E41F8"/>
    <w:rsid w:val="000E52F0"/>
    <w:rsid w:val="000E7D86"/>
    <w:rsid w:val="000F4251"/>
    <w:rsid w:val="0010322D"/>
    <w:rsid w:val="00104735"/>
    <w:rsid w:val="001126B7"/>
    <w:rsid w:val="00114659"/>
    <w:rsid w:val="0011472C"/>
    <w:rsid w:val="00117D55"/>
    <w:rsid w:val="00120886"/>
    <w:rsid w:val="00122A2E"/>
    <w:rsid w:val="00122AAE"/>
    <w:rsid w:val="00122CB9"/>
    <w:rsid w:val="001236C6"/>
    <w:rsid w:val="001302AC"/>
    <w:rsid w:val="001305B6"/>
    <w:rsid w:val="00130B37"/>
    <w:rsid w:val="00131998"/>
    <w:rsid w:val="00131F03"/>
    <w:rsid w:val="00134D85"/>
    <w:rsid w:val="00134DE5"/>
    <w:rsid w:val="0013557B"/>
    <w:rsid w:val="00135A2A"/>
    <w:rsid w:val="00144165"/>
    <w:rsid w:val="001453F5"/>
    <w:rsid w:val="00147D49"/>
    <w:rsid w:val="001520E0"/>
    <w:rsid w:val="0015212A"/>
    <w:rsid w:val="001528C7"/>
    <w:rsid w:val="001533FC"/>
    <w:rsid w:val="001538BE"/>
    <w:rsid w:val="00154351"/>
    <w:rsid w:val="00154B29"/>
    <w:rsid w:val="0015504C"/>
    <w:rsid w:val="001560A2"/>
    <w:rsid w:val="00160A8B"/>
    <w:rsid w:val="00161474"/>
    <w:rsid w:val="00161D5D"/>
    <w:rsid w:val="00162CC7"/>
    <w:rsid w:val="00163682"/>
    <w:rsid w:val="0016381A"/>
    <w:rsid w:val="00163C57"/>
    <w:rsid w:val="00167652"/>
    <w:rsid w:val="001744ED"/>
    <w:rsid w:val="0017709B"/>
    <w:rsid w:val="0017728C"/>
    <w:rsid w:val="001779A1"/>
    <w:rsid w:val="00181409"/>
    <w:rsid w:val="00181FAA"/>
    <w:rsid w:val="00182579"/>
    <w:rsid w:val="001836FC"/>
    <w:rsid w:val="001839AD"/>
    <w:rsid w:val="00183A91"/>
    <w:rsid w:val="00183EFF"/>
    <w:rsid w:val="0018402C"/>
    <w:rsid w:val="001852AA"/>
    <w:rsid w:val="00186A37"/>
    <w:rsid w:val="00186D56"/>
    <w:rsid w:val="00186F3C"/>
    <w:rsid w:val="00187A1A"/>
    <w:rsid w:val="0019087B"/>
    <w:rsid w:val="00192777"/>
    <w:rsid w:val="00193B5A"/>
    <w:rsid w:val="001957B9"/>
    <w:rsid w:val="001960CF"/>
    <w:rsid w:val="001A1F0B"/>
    <w:rsid w:val="001A213F"/>
    <w:rsid w:val="001A299D"/>
    <w:rsid w:val="001A424F"/>
    <w:rsid w:val="001B146A"/>
    <w:rsid w:val="001B2A1A"/>
    <w:rsid w:val="001B4CC2"/>
    <w:rsid w:val="001B4EDA"/>
    <w:rsid w:val="001B602B"/>
    <w:rsid w:val="001B6707"/>
    <w:rsid w:val="001C2FBB"/>
    <w:rsid w:val="001C4EEE"/>
    <w:rsid w:val="001C6614"/>
    <w:rsid w:val="001D240F"/>
    <w:rsid w:val="001D283D"/>
    <w:rsid w:val="001D2D31"/>
    <w:rsid w:val="001D32BB"/>
    <w:rsid w:val="001D4523"/>
    <w:rsid w:val="001D61B4"/>
    <w:rsid w:val="001D667F"/>
    <w:rsid w:val="001E4094"/>
    <w:rsid w:val="001E48D1"/>
    <w:rsid w:val="001E56E1"/>
    <w:rsid w:val="001E5842"/>
    <w:rsid w:val="001F2C47"/>
    <w:rsid w:val="001F5535"/>
    <w:rsid w:val="001F6849"/>
    <w:rsid w:val="001F7F79"/>
    <w:rsid w:val="00200083"/>
    <w:rsid w:val="00200EEE"/>
    <w:rsid w:val="00202275"/>
    <w:rsid w:val="00202986"/>
    <w:rsid w:val="0020346F"/>
    <w:rsid w:val="002043EA"/>
    <w:rsid w:val="00204983"/>
    <w:rsid w:val="00205872"/>
    <w:rsid w:val="00211D2E"/>
    <w:rsid w:val="002127C6"/>
    <w:rsid w:val="002138A8"/>
    <w:rsid w:val="00217167"/>
    <w:rsid w:val="00217D22"/>
    <w:rsid w:val="0022026B"/>
    <w:rsid w:val="0022153E"/>
    <w:rsid w:val="00221B9D"/>
    <w:rsid w:val="00221F37"/>
    <w:rsid w:val="00223655"/>
    <w:rsid w:val="002244DD"/>
    <w:rsid w:val="00225F29"/>
    <w:rsid w:val="0022668D"/>
    <w:rsid w:val="00227437"/>
    <w:rsid w:val="00227D7B"/>
    <w:rsid w:val="002327A1"/>
    <w:rsid w:val="00232E7F"/>
    <w:rsid w:val="0024298D"/>
    <w:rsid w:val="00242EF2"/>
    <w:rsid w:val="00245DB2"/>
    <w:rsid w:val="002477B5"/>
    <w:rsid w:val="00252BB1"/>
    <w:rsid w:val="00253B98"/>
    <w:rsid w:val="00254C82"/>
    <w:rsid w:val="002568FD"/>
    <w:rsid w:val="00257259"/>
    <w:rsid w:val="002577B2"/>
    <w:rsid w:val="00262E00"/>
    <w:rsid w:val="00264385"/>
    <w:rsid w:val="0026657C"/>
    <w:rsid w:val="002665DF"/>
    <w:rsid w:val="0026667B"/>
    <w:rsid w:val="0027086E"/>
    <w:rsid w:val="00271778"/>
    <w:rsid w:val="002742CD"/>
    <w:rsid w:val="00275653"/>
    <w:rsid w:val="00276D47"/>
    <w:rsid w:val="002804DA"/>
    <w:rsid w:val="002806A0"/>
    <w:rsid w:val="00280F43"/>
    <w:rsid w:val="0028125D"/>
    <w:rsid w:val="00281E3A"/>
    <w:rsid w:val="00282132"/>
    <w:rsid w:val="002858B9"/>
    <w:rsid w:val="00285DAD"/>
    <w:rsid w:val="00285EA8"/>
    <w:rsid w:val="00286C85"/>
    <w:rsid w:val="00291915"/>
    <w:rsid w:val="00297E62"/>
    <w:rsid w:val="002A1AC1"/>
    <w:rsid w:val="002A30AA"/>
    <w:rsid w:val="002A6D30"/>
    <w:rsid w:val="002B040D"/>
    <w:rsid w:val="002B0CDD"/>
    <w:rsid w:val="002B1347"/>
    <w:rsid w:val="002B1E95"/>
    <w:rsid w:val="002B202D"/>
    <w:rsid w:val="002B4491"/>
    <w:rsid w:val="002B5A19"/>
    <w:rsid w:val="002B5F36"/>
    <w:rsid w:val="002B6F20"/>
    <w:rsid w:val="002C036B"/>
    <w:rsid w:val="002C3541"/>
    <w:rsid w:val="002C64BA"/>
    <w:rsid w:val="002C6B15"/>
    <w:rsid w:val="002D0C25"/>
    <w:rsid w:val="002D18DD"/>
    <w:rsid w:val="002D2978"/>
    <w:rsid w:val="002D29C5"/>
    <w:rsid w:val="002D384E"/>
    <w:rsid w:val="002D4563"/>
    <w:rsid w:val="002D4B9A"/>
    <w:rsid w:val="002D65CC"/>
    <w:rsid w:val="002D7889"/>
    <w:rsid w:val="002D7AD6"/>
    <w:rsid w:val="002E1C18"/>
    <w:rsid w:val="002E1F27"/>
    <w:rsid w:val="002E2334"/>
    <w:rsid w:val="002E2860"/>
    <w:rsid w:val="002E2C98"/>
    <w:rsid w:val="002F0054"/>
    <w:rsid w:val="002F31A4"/>
    <w:rsid w:val="002F3265"/>
    <w:rsid w:val="002F4219"/>
    <w:rsid w:val="002F578B"/>
    <w:rsid w:val="002F5C4B"/>
    <w:rsid w:val="002F5ECC"/>
    <w:rsid w:val="002F7C2E"/>
    <w:rsid w:val="00300570"/>
    <w:rsid w:val="003019CF"/>
    <w:rsid w:val="003029D1"/>
    <w:rsid w:val="00305F60"/>
    <w:rsid w:val="0030699B"/>
    <w:rsid w:val="00306F5E"/>
    <w:rsid w:val="00312BCF"/>
    <w:rsid w:val="00313D0D"/>
    <w:rsid w:val="00314AD7"/>
    <w:rsid w:val="003157BE"/>
    <w:rsid w:val="003166B4"/>
    <w:rsid w:val="0031697A"/>
    <w:rsid w:val="0032001B"/>
    <w:rsid w:val="003211BD"/>
    <w:rsid w:val="00321BD1"/>
    <w:rsid w:val="00322E63"/>
    <w:rsid w:val="00323F21"/>
    <w:rsid w:val="00324AC4"/>
    <w:rsid w:val="00325443"/>
    <w:rsid w:val="0032727A"/>
    <w:rsid w:val="00327791"/>
    <w:rsid w:val="00327AC7"/>
    <w:rsid w:val="00334F11"/>
    <w:rsid w:val="003403B9"/>
    <w:rsid w:val="00343F53"/>
    <w:rsid w:val="0034736A"/>
    <w:rsid w:val="00347F60"/>
    <w:rsid w:val="003519D3"/>
    <w:rsid w:val="0035446B"/>
    <w:rsid w:val="00355633"/>
    <w:rsid w:val="00355782"/>
    <w:rsid w:val="00356A01"/>
    <w:rsid w:val="00361F41"/>
    <w:rsid w:val="00361FAA"/>
    <w:rsid w:val="003632E5"/>
    <w:rsid w:val="0036357B"/>
    <w:rsid w:val="00363BF1"/>
    <w:rsid w:val="0036567C"/>
    <w:rsid w:val="003662AF"/>
    <w:rsid w:val="00370356"/>
    <w:rsid w:val="00370C71"/>
    <w:rsid w:val="00371519"/>
    <w:rsid w:val="00372635"/>
    <w:rsid w:val="003726A8"/>
    <w:rsid w:val="003774E2"/>
    <w:rsid w:val="003810AD"/>
    <w:rsid w:val="003822A7"/>
    <w:rsid w:val="00382CAE"/>
    <w:rsid w:val="00382FCA"/>
    <w:rsid w:val="003857D2"/>
    <w:rsid w:val="00387772"/>
    <w:rsid w:val="003917A6"/>
    <w:rsid w:val="0039216A"/>
    <w:rsid w:val="003923D5"/>
    <w:rsid w:val="00392F34"/>
    <w:rsid w:val="0039505E"/>
    <w:rsid w:val="00396C48"/>
    <w:rsid w:val="003A1146"/>
    <w:rsid w:val="003A322E"/>
    <w:rsid w:val="003A37E7"/>
    <w:rsid w:val="003A590E"/>
    <w:rsid w:val="003A5CCA"/>
    <w:rsid w:val="003A7450"/>
    <w:rsid w:val="003A7567"/>
    <w:rsid w:val="003B2FCA"/>
    <w:rsid w:val="003B3BF6"/>
    <w:rsid w:val="003B3E00"/>
    <w:rsid w:val="003C04BF"/>
    <w:rsid w:val="003C14B2"/>
    <w:rsid w:val="003C2040"/>
    <w:rsid w:val="003C2920"/>
    <w:rsid w:val="003C378B"/>
    <w:rsid w:val="003C4536"/>
    <w:rsid w:val="003D04BC"/>
    <w:rsid w:val="003D12EE"/>
    <w:rsid w:val="003D15E9"/>
    <w:rsid w:val="003D1626"/>
    <w:rsid w:val="003D322F"/>
    <w:rsid w:val="003D4654"/>
    <w:rsid w:val="003D708E"/>
    <w:rsid w:val="003E19F2"/>
    <w:rsid w:val="003E2975"/>
    <w:rsid w:val="003E33C9"/>
    <w:rsid w:val="003E3D18"/>
    <w:rsid w:val="003E543E"/>
    <w:rsid w:val="003E79C9"/>
    <w:rsid w:val="003F0580"/>
    <w:rsid w:val="003F0771"/>
    <w:rsid w:val="003F2C46"/>
    <w:rsid w:val="003F5293"/>
    <w:rsid w:val="003F5501"/>
    <w:rsid w:val="003F683C"/>
    <w:rsid w:val="003F7629"/>
    <w:rsid w:val="00400A4F"/>
    <w:rsid w:val="0040548E"/>
    <w:rsid w:val="0040687D"/>
    <w:rsid w:val="00406E03"/>
    <w:rsid w:val="00406F7C"/>
    <w:rsid w:val="004104EB"/>
    <w:rsid w:val="004112FD"/>
    <w:rsid w:val="0041134D"/>
    <w:rsid w:val="0041138F"/>
    <w:rsid w:val="00413C89"/>
    <w:rsid w:val="004148CC"/>
    <w:rsid w:val="004168CA"/>
    <w:rsid w:val="00416C77"/>
    <w:rsid w:val="00417111"/>
    <w:rsid w:val="004214BA"/>
    <w:rsid w:val="004232BB"/>
    <w:rsid w:val="00425BCE"/>
    <w:rsid w:val="00433049"/>
    <w:rsid w:val="004333ED"/>
    <w:rsid w:val="0043462D"/>
    <w:rsid w:val="00434932"/>
    <w:rsid w:val="004359C3"/>
    <w:rsid w:val="00436193"/>
    <w:rsid w:val="004365BA"/>
    <w:rsid w:val="00437E51"/>
    <w:rsid w:val="00440A71"/>
    <w:rsid w:val="00442B7B"/>
    <w:rsid w:val="00443757"/>
    <w:rsid w:val="00443AD5"/>
    <w:rsid w:val="00443C46"/>
    <w:rsid w:val="00444015"/>
    <w:rsid w:val="004451D7"/>
    <w:rsid w:val="004452E3"/>
    <w:rsid w:val="00445994"/>
    <w:rsid w:val="00446164"/>
    <w:rsid w:val="00446E14"/>
    <w:rsid w:val="00452D89"/>
    <w:rsid w:val="00453956"/>
    <w:rsid w:val="00453ADC"/>
    <w:rsid w:val="00456909"/>
    <w:rsid w:val="0045755D"/>
    <w:rsid w:val="00457811"/>
    <w:rsid w:val="00460B88"/>
    <w:rsid w:val="00461B59"/>
    <w:rsid w:val="00461CCA"/>
    <w:rsid w:val="0046215C"/>
    <w:rsid w:val="0046343B"/>
    <w:rsid w:val="00464EDB"/>
    <w:rsid w:val="00465317"/>
    <w:rsid w:val="004667CB"/>
    <w:rsid w:val="00470466"/>
    <w:rsid w:val="00471413"/>
    <w:rsid w:val="004737E1"/>
    <w:rsid w:val="00475545"/>
    <w:rsid w:val="00475585"/>
    <w:rsid w:val="00476D03"/>
    <w:rsid w:val="0048063D"/>
    <w:rsid w:val="00480CF3"/>
    <w:rsid w:val="00481304"/>
    <w:rsid w:val="0048155C"/>
    <w:rsid w:val="004821FA"/>
    <w:rsid w:val="0048272F"/>
    <w:rsid w:val="00483B6C"/>
    <w:rsid w:val="004853C4"/>
    <w:rsid w:val="0049140D"/>
    <w:rsid w:val="0049159B"/>
    <w:rsid w:val="00494E16"/>
    <w:rsid w:val="00495448"/>
    <w:rsid w:val="004A02DC"/>
    <w:rsid w:val="004A19F9"/>
    <w:rsid w:val="004A2236"/>
    <w:rsid w:val="004A2D99"/>
    <w:rsid w:val="004A7DEF"/>
    <w:rsid w:val="004B4FC0"/>
    <w:rsid w:val="004B6E3B"/>
    <w:rsid w:val="004B7C98"/>
    <w:rsid w:val="004C30AA"/>
    <w:rsid w:val="004C45E8"/>
    <w:rsid w:val="004D1324"/>
    <w:rsid w:val="004D26B0"/>
    <w:rsid w:val="004D40D4"/>
    <w:rsid w:val="004D570C"/>
    <w:rsid w:val="004D7992"/>
    <w:rsid w:val="004E2556"/>
    <w:rsid w:val="004E28EB"/>
    <w:rsid w:val="004E2FFE"/>
    <w:rsid w:val="004E455C"/>
    <w:rsid w:val="004E511B"/>
    <w:rsid w:val="004E6148"/>
    <w:rsid w:val="004E6385"/>
    <w:rsid w:val="004F0445"/>
    <w:rsid w:val="004F11B5"/>
    <w:rsid w:val="004F313F"/>
    <w:rsid w:val="004F659B"/>
    <w:rsid w:val="004F6742"/>
    <w:rsid w:val="004F7F4D"/>
    <w:rsid w:val="00500F33"/>
    <w:rsid w:val="005016C3"/>
    <w:rsid w:val="00502DBF"/>
    <w:rsid w:val="00505ED8"/>
    <w:rsid w:val="005068AA"/>
    <w:rsid w:val="00507644"/>
    <w:rsid w:val="0050785B"/>
    <w:rsid w:val="00510360"/>
    <w:rsid w:val="005127D0"/>
    <w:rsid w:val="00512AEA"/>
    <w:rsid w:val="00513AD9"/>
    <w:rsid w:val="00515E83"/>
    <w:rsid w:val="005166AE"/>
    <w:rsid w:val="005178CE"/>
    <w:rsid w:val="00521DFA"/>
    <w:rsid w:val="00522E0C"/>
    <w:rsid w:val="00523125"/>
    <w:rsid w:val="0052523F"/>
    <w:rsid w:val="00530031"/>
    <w:rsid w:val="00530BB8"/>
    <w:rsid w:val="005318AC"/>
    <w:rsid w:val="00531ECC"/>
    <w:rsid w:val="005327AA"/>
    <w:rsid w:val="00532CFE"/>
    <w:rsid w:val="00533BA5"/>
    <w:rsid w:val="0053408E"/>
    <w:rsid w:val="0054065A"/>
    <w:rsid w:val="005416AD"/>
    <w:rsid w:val="00541C74"/>
    <w:rsid w:val="00542E28"/>
    <w:rsid w:val="0054375E"/>
    <w:rsid w:val="00550C92"/>
    <w:rsid w:val="00551559"/>
    <w:rsid w:val="00551F21"/>
    <w:rsid w:val="005521F2"/>
    <w:rsid w:val="00555895"/>
    <w:rsid w:val="0055613E"/>
    <w:rsid w:val="00561442"/>
    <w:rsid w:val="00562AE7"/>
    <w:rsid w:val="005647EE"/>
    <w:rsid w:val="005668B9"/>
    <w:rsid w:val="005672A7"/>
    <w:rsid w:val="005724EC"/>
    <w:rsid w:val="00572B4D"/>
    <w:rsid w:val="0057566C"/>
    <w:rsid w:val="0057642C"/>
    <w:rsid w:val="00581492"/>
    <w:rsid w:val="005819A4"/>
    <w:rsid w:val="005828C6"/>
    <w:rsid w:val="00586310"/>
    <w:rsid w:val="00591C26"/>
    <w:rsid w:val="00592FD3"/>
    <w:rsid w:val="005941ED"/>
    <w:rsid w:val="0059510D"/>
    <w:rsid w:val="0059566B"/>
    <w:rsid w:val="00595D4A"/>
    <w:rsid w:val="005969FF"/>
    <w:rsid w:val="00597F26"/>
    <w:rsid w:val="005A2B63"/>
    <w:rsid w:val="005A2FEB"/>
    <w:rsid w:val="005A34B1"/>
    <w:rsid w:val="005A575F"/>
    <w:rsid w:val="005A706D"/>
    <w:rsid w:val="005B0743"/>
    <w:rsid w:val="005B0F65"/>
    <w:rsid w:val="005B1D2F"/>
    <w:rsid w:val="005B3095"/>
    <w:rsid w:val="005B5A00"/>
    <w:rsid w:val="005B7DC5"/>
    <w:rsid w:val="005C1CFF"/>
    <w:rsid w:val="005C51EC"/>
    <w:rsid w:val="005D03FC"/>
    <w:rsid w:val="005D0616"/>
    <w:rsid w:val="005D1DC5"/>
    <w:rsid w:val="005D1E69"/>
    <w:rsid w:val="005D2952"/>
    <w:rsid w:val="005D319D"/>
    <w:rsid w:val="005D4C29"/>
    <w:rsid w:val="005D5F7B"/>
    <w:rsid w:val="005D688B"/>
    <w:rsid w:val="005D692A"/>
    <w:rsid w:val="005D6DC8"/>
    <w:rsid w:val="005D765E"/>
    <w:rsid w:val="005D7C8F"/>
    <w:rsid w:val="005E0A8E"/>
    <w:rsid w:val="005E0EB1"/>
    <w:rsid w:val="005E1438"/>
    <w:rsid w:val="005E1C3B"/>
    <w:rsid w:val="005E4B96"/>
    <w:rsid w:val="005E4C10"/>
    <w:rsid w:val="005E6119"/>
    <w:rsid w:val="005F3061"/>
    <w:rsid w:val="005F39CC"/>
    <w:rsid w:val="005F4B78"/>
    <w:rsid w:val="005F4FD3"/>
    <w:rsid w:val="005F500E"/>
    <w:rsid w:val="005F54C9"/>
    <w:rsid w:val="005F62F9"/>
    <w:rsid w:val="005F65C2"/>
    <w:rsid w:val="00605835"/>
    <w:rsid w:val="006065A1"/>
    <w:rsid w:val="006077EA"/>
    <w:rsid w:val="006104AE"/>
    <w:rsid w:val="00610FEB"/>
    <w:rsid w:val="00614089"/>
    <w:rsid w:val="0061432F"/>
    <w:rsid w:val="00614824"/>
    <w:rsid w:val="006157DC"/>
    <w:rsid w:val="0061660F"/>
    <w:rsid w:val="006167E9"/>
    <w:rsid w:val="00620078"/>
    <w:rsid w:val="00620621"/>
    <w:rsid w:val="00623595"/>
    <w:rsid w:val="0062425E"/>
    <w:rsid w:val="00626922"/>
    <w:rsid w:val="00631EE9"/>
    <w:rsid w:val="006332C7"/>
    <w:rsid w:val="006335CB"/>
    <w:rsid w:val="0063724F"/>
    <w:rsid w:val="006411EA"/>
    <w:rsid w:val="0064168F"/>
    <w:rsid w:val="00643425"/>
    <w:rsid w:val="00645511"/>
    <w:rsid w:val="00646223"/>
    <w:rsid w:val="00651A08"/>
    <w:rsid w:val="00651D7E"/>
    <w:rsid w:val="006537E4"/>
    <w:rsid w:val="00653B48"/>
    <w:rsid w:val="00661FA6"/>
    <w:rsid w:val="0066348F"/>
    <w:rsid w:val="0066379B"/>
    <w:rsid w:val="00663A03"/>
    <w:rsid w:val="00664A33"/>
    <w:rsid w:val="00665AFD"/>
    <w:rsid w:val="0067004E"/>
    <w:rsid w:val="0067104B"/>
    <w:rsid w:val="006718EB"/>
    <w:rsid w:val="0067342A"/>
    <w:rsid w:val="00674A10"/>
    <w:rsid w:val="006756E0"/>
    <w:rsid w:val="00675BDA"/>
    <w:rsid w:val="00676092"/>
    <w:rsid w:val="00677BA8"/>
    <w:rsid w:val="00681A97"/>
    <w:rsid w:val="00685793"/>
    <w:rsid w:val="00686218"/>
    <w:rsid w:val="00690680"/>
    <w:rsid w:val="00690C4F"/>
    <w:rsid w:val="00690EC7"/>
    <w:rsid w:val="006913C3"/>
    <w:rsid w:val="006940C0"/>
    <w:rsid w:val="00695B82"/>
    <w:rsid w:val="00696F10"/>
    <w:rsid w:val="006A071F"/>
    <w:rsid w:val="006A2163"/>
    <w:rsid w:val="006A3544"/>
    <w:rsid w:val="006A3ADD"/>
    <w:rsid w:val="006A4DE0"/>
    <w:rsid w:val="006A6D51"/>
    <w:rsid w:val="006A6F2F"/>
    <w:rsid w:val="006A7542"/>
    <w:rsid w:val="006B05F4"/>
    <w:rsid w:val="006B1208"/>
    <w:rsid w:val="006B2E97"/>
    <w:rsid w:val="006B4485"/>
    <w:rsid w:val="006C11DE"/>
    <w:rsid w:val="006C17AD"/>
    <w:rsid w:val="006C224E"/>
    <w:rsid w:val="006C2318"/>
    <w:rsid w:val="006C534F"/>
    <w:rsid w:val="006C5C88"/>
    <w:rsid w:val="006C61E2"/>
    <w:rsid w:val="006C6615"/>
    <w:rsid w:val="006C7010"/>
    <w:rsid w:val="006D01D1"/>
    <w:rsid w:val="006D10A9"/>
    <w:rsid w:val="006D3FB8"/>
    <w:rsid w:val="006E13B1"/>
    <w:rsid w:val="006E30AB"/>
    <w:rsid w:val="006E4BED"/>
    <w:rsid w:val="006E53E4"/>
    <w:rsid w:val="006E6C4F"/>
    <w:rsid w:val="006F1200"/>
    <w:rsid w:val="006F1A0B"/>
    <w:rsid w:val="006F2E5D"/>
    <w:rsid w:val="006F3198"/>
    <w:rsid w:val="006F3AD0"/>
    <w:rsid w:val="006F478E"/>
    <w:rsid w:val="006F683C"/>
    <w:rsid w:val="00702566"/>
    <w:rsid w:val="007036B3"/>
    <w:rsid w:val="00711CFF"/>
    <w:rsid w:val="0071398A"/>
    <w:rsid w:val="007147EF"/>
    <w:rsid w:val="007148EF"/>
    <w:rsid w:val="007150FB"/>
    <w:rsid w:val="00715668"/>
    <w:rsid w:val="00715830"/>
    <w:rsid w:val="00717E72"/>
    <w:rsid w:val="0072131B"/>
    <w:rsid w:val="00721606"/>
    <w:rsid w:val="007223BF"/>
    <w:rsid w:val="00724891"/>
    <w:rsid w:val="0072498E"/>
    <w:rsid w:val="00725FF4"/>
    <w:rsid w:val="00727435"/>
    <w:rsid w:val="007311FA"/>
    <w:rsid w:val="00732129"/>
    <w:rsid w:val="00734902"/>
    <w:rsid w:val="00734D28"/>
    <w:rsid w:val="0073578B"/>
    <w:rsid w:val="00737604"/>
    <w:rsid w:val="00741B5E"/>
    <w:rsid w:val="0074304A"/>
    <w:rsid w:val="00744C61"/>
    <w:rsid w:val="00744C87"/>
    <w:rsid w:val="007465C0"/>
    <w:rsid w:val="007466A5"/>
    <w:rsid w:val="00746B07"/>
    <w:rsid w:val="0075130F"/>
    <w:rsid w:val="00752B73"/>
    <w:rsid w:val="007535B0"/>
    <w:rsid w:val="00754287"/>
    <w:rsid w:val="007601F4"/>
    <w:rsid w:val="007603D5"/>
    <w:rsid w:val="007623FD"/>
    <w:rsid w:val="00762D39"/>
    <w:rsid w:val="007643CD"/>
    <w:rsid w:val="00764450"/>
    <w:rsid w:val="00764F08"/>
    <w:rsid w:val="00766846"/>
    <w:rsid w:val="00766FF2"/>
    <w:rsid w:val="0077182B"/>
    <w:rsid w:val="0077276F"/>
    <w:rsid w:val="007743BF"/>
    <w:rsid w:val="00774FA5"/>
    <w:rsid w:val="007772D9"/>
    <w:rsid w:val="00777B09"/>
    <w:rsid w:val="00780481"/>
    <w:rsid w:val="00780623"/>
    <w:rsid w:val="0078113B"/>
    <w:rsid w:val="00782352"/>
    <w:rsid w:val="007907A1"/>
    <w:rsid w:val="007937F9"/>
    <w:rsid w:val="00793ABF"/>
    <w:rsid w:val="007955AD"/>
    <w:rsid w:val="007961D4"/>
    <w:rsid w:val="00797C13"/>
    <w:rsid w:val="007A240F"/>
    <w:rsid w:val="007A34D4"/>
    <w:rsid w:val="007A3CB0"/>
    <w:rsid w:val="007A621B"/>
    <w:rsid w:val="007A66F4"/>
    <w:rsid w:val="007B0421"/>
    <w:rsid w:val="007B1627"/>
    <w:rsid w:val="007B19F4"/>
    <w:rsid w:val="007B26D3"/>
    <w:rsid w:val="007B288C"/>
    <w:rsid w:val="007B5A01"/>
    <w:rsid w:val="007B5E25"/>
    <w:rsid w:val="007B7A61"/>
    <w:rsid w:val="007C0118"/>
    <w:rsid w:val="007C105F"/>
    <w:rsid w:val="007C2A43"/>
    <w:rsid w:val="007C4146"/>
    <w:rsid w:val="007C4EAE"/>
    <w:rsid w:val="007C5E6E"/>
    <w:rsid w:val="007C70C9"/>
    <w:rsid w:val="007D2AFA"/>
    <w:rsid w:val="007D39BF"/>
    <w:rsid w:val="007D4243"/>
    <w:rsid w:val="007D6D51"/>
    <w:rsid w:val="007D6EAC"/>
    <w:rsid w:val="007D6FFA"/>
    <w:rsid w:val="007E33F4"/>
    <w:rsid w:val="007E38E1"/>
    <w:rsid w:val="007E3DA1"/>
    <w:rsid w:val="007E63D1"/>
    <w:rsid w:val="007E712F"/>
    <w:rsid w:val="007F12E8"/>
    <w:rsid w:val="007F2331"/>
    <w:rsid w:val="007F2CB6"/>
    <w:rsid w:val="007F3547"/>
    <w:rsid w:val="0080006B"/>
    <w:rsid w:val="00802130"/>
    <w:rsid w:val="008034E2"/>
    <w:rsid w:val="00803E7C"/>
    <w:rsid w:val="008047A9"/>
    <w:rsid w:val="008062A3"/>
    <w:rsid w:val="00807494"/>
    <w:rsid w:val="00807C3F"/>
    <w:rsid w:val="00810369"/>
    <w:rsid w:val="008126C0"/>
    <w:rsid w:val="00812945"/>
    <w:rsid w:val="00813143"/>
    <w:rsid w:val="0081376A"/>
    <w:rsid w:val="0081395F"/>
    <w:rsid w:val="008163C3"/>
    <w:rsid w:val="00816DA4"/>
    <w:rsid w:val="0081747A"/>
    <w:rsid w:val="008179F6"/>
    <w:rsid w:val="00817F91"/>
    <w:rsid w:val="00820472"/>
    <w:rsid w:val="00820A93"/>
    <w:rsid w:val="00822EC6"/>
    <w:rsid w:val="00824B95"/>
    <w:rsid w:val="008257C3"/>
    <w:rsid w:val="00825E93"/>
    <w:rsid w:val="0083191E"/>
    <w:rsid w:val="008325B9"/>
    <w:rsid w:val="00833489"/>
    <w:rsid w:val="008335DE"/>
    <w:rsid w:val="008357F8"/>
    <w:rsid w:val="00836244"/>
    <w:rsid w:val="00836F5C"/>
    <w:rsid w:val="008376AB"/>
    <w:rsid w:val="00837F9B"/>
    <w:rsid w:val="0084063D"/>
    <w:rsid w:val="0085132A"/>
    <w:rsid w:val="008529D1"/>
    <w:rsid w:val="00852C69"/>
    <w:rsid w:val="008537BC"/>
    <w:rsid w:val="00855778"/>
    <w:rsid w:val="00856D7B"/>
    <w:rsid w:val="0085774B"/>
    <w:rsid w:val="00860D5A"/>
    <w:rsid w:val="00862B9F"/>
    <w:rsid w:val="00863F47"/>
    <w:rsid w:val="00864188"/>
    <w:rsid w:val="00872802"/>
    <w:rsid w:val="00872F0C"/>
    <w:rsid w:val="00872FB5"/>
    <w:rsid w:val="00873DEE"/>
    <w:rsid w:val="0087482E"/>
    <w:rsid w:val="00874FC4"/>
    <w:rsid w:val="008759B3"/>
    <w:rsid w:val="008768D3"/>
    <w:rsid w:val="008802FC"/>
    <w:rsid w:val="008812DD"/>
    <w:rsid w:val="00881C56"/>
    <w:rsid w:val="008820B5"/>
    <w:rsid w:val="00882FE6"/>
    <w:rsid w:val="0088476E"/>
    <w:rsid w:val="00885445"/>
    <w:rsid w:val="00886E70"/>
    <w:rsid w:val="00887504"/>
    <w:rsid w:val="00887AF1"/>
    <w:rsid w:val="00890087"/>
    <w:rsid w:val="00890168"/>
    <w:rsid w:val="008924DE"/>
    <w:rsid w:val="00892B11"/>
    <w:rsid w:val="008966C7"/>
    <w:rsid w:val="00896F3E"/>
    <w:rsid w:val="008A0DE6"/>
    <w:rsid w:val="008A2230"/>
    <w:rsid w:val="008A6CF1"/>
    <w:rsid w:val="008A7548"/>
    <w:rsid w:val="008B26F8"/>
    <w:rsid w:val="008B35B2"/>
    <w:rsid w:val="008B3CF1"/>
    <w:rsid w:val="008B4414"/>
    <w:rsid w:val="008B444D"/>
    <w:rsid w:val="008B486A"/>
    <w:rsid w:val="008B5182"/>
    <w:rsid w:val="008B52B6"/>
    <w:rsid w:val="008B5E78"/>
    <w:rsid w:val="008B7049"/>
    <w:rsid w:val="008B744A"/>
    <w:rsid w:val="008C015A"/>
    <w:rsid w:val="008C22B2"/>
    <w:rsid w:val="008C45C3"/>
    <w:rsid w:val="008C61BF"/>
    <w:rsid w:val="008D178F"/>
    <w:rsid w:val="008D2BD9"/>
    <w:rsid w:val="008D3E09"/>
    <w:rsid w:val="008D40C2"/>
    <w:rsid w:val="008D496B"/>
    <w:rsid w:val="008D71B9"/>
    <w:rsid w:val="008D721F"/>
    <w:rsid w:val="008E0524"/>
    <w:rsid w:val="008E1157"/>
    <w:rsid w:val="008E1EBA"/>
    <w:rsid w:val="008E3ABC"/>
    <w:rsid w:val="008E4CA3"/>
    <w:rsid w:val="008E6049"/>
    <w:rsid w:val="008E62C0"/>
    <w:rsid w:val="008E6B62"/>
    <w:rsid w:val="008F10DB"/>
    <w:rsid w:val="008F2808"/>
    <w:rsid w:val="008F3684"/>
    <w:rsid w:val="008F3B5F"/>
    <w:rsid w:val="008F770E"/>
    <w:rsid w:val="009010A4"/>
    <w:rsid w:val="009078BF"/>
    <w:rsid w:val="009110EA"/>
    <w:rsid w:val="00914222"/>
    <w:rsid w:val="0092089F"/>
    <w:rsid w:val="0092274A"/>
    <w:rsid w:val="00927282"/>
    <w:rsid w:val="009304F0"/>
    <w:rsid w:val="009326EB"/>
    <w:rsid w:val="00933ABE"/>
    <w:rsid w:val="00934F5C"/>
    <w:rsid w:val="009362C0"/>
    <w:rsid w:val="009407BD"/>
    <w:rsid w:val="00942751"/>
    <w:rsid w:val="009441B8"/>
    <w:rsid w:val="00944937"/>
    <w:rsid w:val="00944B78"/>
    <w:rsid w:val="0094501D"/>
    <w:rsid w:val="009456F8"/>
    <w:rsid w:val="00945E45"/>
    <w:rsid w:val="00946685"/>
    <w:rsid w:val="00953399"/>
    <w:rsid w:val="00954047"/>
    <w:rsid w:val="0095513C"/>
    <w:rsid w:val="009571C7"/>
    <w:rsid w:val="0096279B"/>
    <w:rsid w:val="00964DB4"/>
    <w:rsid w:val="0096594B"/>
    <w:rsid w:val="009675C4"/>
    <w:rsid w:val="00973D95"/>
    <w:rsid w:val="00980A6B"/>
    <w:rsid w:val="009826D7"/>
    <w:rsid w:val="00982A92"/>
    <w:rsid w:val="009844A2"/>
    <w:rsid w:val="00984C73"/>
    <w:rsid w:val="00990116"/>
    <w:rsid w:val="00990C38"/>
    <w:rsid w:val="00991804"/>
    <w:rsid w:val="00994645"/>
    <w:rsid w:val="009947F3"/>
    <w:rsid w:val="00995094"/>
    <w:rsid w:val="0099580B"/>
    <w:rsid w:val="009959FE"/>
    <w:rsid w:val="00996869"/>
    <w:rsid w:val="009969C5"/>
    <w:rsid w:val="00997FF6"/>
    <w:rsid w:val="009A14E7"/>
    <w:rsid w:val="009A2AFB"/>
    <w:rsid w:val="009A33FB"/>
    <w:rsid w:val="009A3C88"/>
    <w:rsid w:val="009A4CC9"/>
    <w:rsid w:val="009A5685"/>
    <w:rsid w:val="009A5825"/>
    <w:rsid w:val="009B0A2E"/>
    <w:rsid w:val="009B0C9F"/>
    <w:rsid w:val="009B3744"/>
    <w:rsid w:val="009B3F7E"/>
    <w:rsid w:val="009B49E0"/>
    <w:rsid w:val="009B55AB"/>
    <w:rsid w:val="009B5A01"/>
    <w:rsid w:val="009C33EE"/>
    <w:rsid w:val="009C3DA5"/>
    <w:rsid w:val="009C4D09"/>
    <w:rsid w:val="009C7152"/>
    <w:rsid w:val="009C74AC"/>
    <w:rsid w:val="009C7507"/>
    <w:rsid w:val="009C781A"/>
    <w:rsid w:val="009D11AD"/>
    <w:rsid w:val="009D277A"/>
    <w:rsid w:val="009D2D23"/>
    <w:rsid w:val="009D3130"/>
    <w:rsid w:val="009D5D9B"/>
    <w:rsid w:val="009E41D2"/>
    <w:rsid w:val="009E4889"/>
    <w:rsid w:val="009F0E99"/>
    <w:rsid w:val="009F1754"/>
    <w:rsid w:val="009F1E6E"/>
    <w:rsid w:val="009F421F"/>
    <w:rsid w:val="009F42A7"/>
    <w:rsid w:val="009F7948"/>
    <w:rsid w:val="00A007D0"/>
    <w:rsid w:val="00A02509"/>
    <w:rsid w:val="00A05094"/>
    <w:rsid w:val="00A05678"/>
    <w:rsid w:val="00A060CF"/>
    <w:rsid w:val="00A07379"/>
    <w:rsid w:val="00A11F48"/>
    <w:rsid w:val="00A12220"/>
    <w:rsid w:val="00A132E9"/>
    <w:rsid w:val="00A13911"/>
    <w:rsid w:val="00A14366"/>
    <w:rsid w:val="00A149D1"/>
    <w:rsid w:val="00A14B32"/>
    <w:rsid w:val="00A157A4"/>
    <w:rsid w:val="00A17742"/>
    <w:rsid w:val="00A20FAE"/>
    <w:rsid w:val="00A2120F"/>
    <w:rsid w:val="00A24040"/>
    <w:rsid w:val="00A24A0F"/>
    <w:rsid w:val="00A25C8F"/>
    <w:rsid w:val="00A27ECF"/>
    <w:rsid w:val="00A31885"/>
    <w:rsid w:val="00A31AF4"/>
    <w:rsid w:val="00A3336F"/>
    <w:rsid w:val="00A355F4"/>
    <w:rsid w:val="00A37079"/>
    <w:rsid w:val="00A41C38"/>
    <w:rsid w:val="00A43DEB"/>
    <w:rsid w:val="00A447B9"/>
    <w:rsid w:val="00A46439"/>
    <w:rsid w:val="00A46D41"/>
    <w:rsid w:val="00A510FE"/>
    <w:rsid w:val="00A53C32"/>
    <w:rsid w:val="00A60D32"/>
    <w:rsid w:val="00A614DA"/>
    <w:rsid w:val="00A62E8B"/>
    <w:rsid w:val="00A713F4"/>
    <w:rsid w:val="00A7238F"/>
    <w:rsid w:val="00A74E4F"/>
    <w:rsid w:val="00A7500E"/>
    <w:rsid w:val="00A753D9"/>
    <w:rsid w:val="00A77091"/>
    <w:rsid w:val="00A77CC3"/>
    <w:rsid w:val="00A80409"/>
    <w:rsid w:val="00A8051E"/>
    <w:rsid w:val="00A80DF5"/>
    <w:rsid w:val="00A828A9"/>
    <w:rsid w:val="00A83C79"/>
    <w:rsid w:val="00A8775C"/>
    <w:rsid w:val="00A91982"/>
    <w:rsid w:val="00A9293A"/>
    <w:rsid w:val="00A94099"/>
    <w:rsid w:val="00A94642"/>
    <w:rsid w:val="00A94842"/>
    <w:rsid w:val="00A95158"/>
    <w:rsid w:val="00A965DB"/>
    <w:rsid w:val="00A96FA6"/>
    <w:rsid w:val="00AA1720"/>
    <w:rsid w:val="00AA2675"/>
    <w:rsid w:val="00AA2AC6"/>
    <w:rsid w:val="00AA6017"/>
    <w:rsid w:val="00AA6B6F"/>
    <w:rsid w:val="00AA70C7"/>
    <w:rsid w:val="00AA7ED8"/>
    <w:rsid w:val="00AB386A"/>
    <w:rsid w:val="00AB4C5D"/>
    <w:rsid w:val="00AB678F"/>
    <w:rsid w:val="00AC2A3F"/>
    <w:rsid w:val="00AC4906"/>
    <w:rsid w:val="00AC6F6C"/>
    <w:rsid w:val="00AC7F6D"/>
    <w:rsid w:val="00AD10ED"/>
    <w:rsid w:val="00AD43E7"/>
    <w:rsid w:val="00AD45A3"/>
    <w:rsid w:val="00AD5B08"/>
    <w:rsid w:val="00AE0079"/>
    <w:rsid w:val="00AE08F4"/>
    <w:rsid w:val="00AE0DF6"/>
    <w:rsid w:val="00AE28BF"/>
    <w:rsid w:val="00AE4250"/>
    <w:rsid w:val="00AF02FB"/>
    <w:rsid w:val="00AF03E5"/>
    <w:rsid w:val="00AF1BC1"/>
    <w:rsid w:val="00AF3650"/>
    <w:rsid w:val="00AF3E4F"/>
    <w:rsid w:val="00AF46DD"/>
    <w:rsid w:val="00AF4D49"/>
    <w:rsid w:val="00AF6543"/>
    <w:rsid w:val="00B0066A"/>
    <w:rsid w:val="00B024F4"/>
    <w:rsid w:val="00B02BBD"/>
    <w:rsid w:val="00B03326"/>
    <w:rsid w:val="00B033D7"/>
    <w:rsid w:val="00B03521"/>
    <w:rsid w:val="00B035B9"/>
    <w:rsid w:val="00B0420C"/>
    <w:rsid w:val="00B0547C"/>
    <w:rsid w:val="00B071B7"/>
    <w:rsid w:val="00B07C79"/>
    <w:rsid w:val="00B10DA4"/>
    <w:rsid w:val="00B11A1B"/>
    <w:rsid w:val="00B12E51"/>
    <w:rsid w:val="00B13358"/>
    <w:rsid w:val="00B20B49"/>
    <w:rsid w:val="00B21526"/>
    <w:rsid w:val="00B21888"/>
    <w:rsid w:val="00B21CC5"/>
    <w:rsid w:val="00B27120"/>
    <w:rsid w:val="00B346C2"/>
    <w:rsid w:val="00B34C56"/>
    <w:rsid w:val="00B410ED"/>
    <w:rsid w:val="00B4131F"/>
    <w:rsid w:val="00B41653"/>
    <w:rsid w:val="00B41CE5"/>
    <w:rsid w:val="00B42963"/>
    <w:rsid w:val="00B442B0"/>
    <w:rsid w:val="00B44F1C"/>
    <w:rsid w:val="00B45120"/>
    <w:rsid w:val="00B4749E"/>
    <w:rsid w:val="00B47862"/>
    <w:rsid w:val="00B501D5"/>
    <w:rsid w:val="00B5076A"/>
    <w:rsid w:val="00B510BD"/>
    <w:rsid w:val="00B518F8"/>
    <w:rsid w:val="00B51C97"/>
    <w:rsid w:val="00B523BC"/>
    <w:rsid w:val="00B54198"/>
    <w:rsid w:val="00B5462D"/>
    <w:rsid w:val="00B54C45"/>
    <w:rsid w:val="00B55717"/>
    <w:rsid w:val="00B6024D"/>
    <w:rsid w:val="00B622BC"/>
    <w:rsid w:val="00B6318C"/>
    <w:rsid w:val="00B63C11"/>
    <w:rsid w:val="00B63F37"/>
    <w:rsid w:val="00B6783B"/>
    <w:rsid w:val="00B70785"/>
    <w:rsid w:val="00B70934"/>
    <w:rsid w:val="00B70A47"/>
    <w:rsid w:val="00B71975"/>
    <w:rsid w:val="00B73973"/>
    <w:rsid w:val="00B76F4F"/>
    <w:rsid w:val="00B77052"/>
    <w:rsid w:val="00B7794B"/>
    <w:rsid w:val="00B77C77"/>
    <w:rsid w:val="00B81E09"/>
    <w:rsid w:val="00B82C06"/>
    <w:rsid w:val="00B85A31"/>
    <w:rsid w:val="00B8639A"/>
    <w:rsid w:val="00B90AD0"/>
    <w:rsid w:val="00B91E43"/>
    <w:rsid w:val="00B921DD"/>
    <w:rsid w:val="00B93369"/>
    <w:rsid w:val="00B94758"/>
    <w:rsid w:val="00B950C2"/>
    <w:rsid w:val="00B95236"/>
    <w:rsid w:val="00B97702"/>
    <w:rsid w:val="00BA135E"/>
    <w:rsid w:val="00BA2A4B"/>
    <w:rsid w:val="00BA4542"/>
    <w:rsid w:val="00BA5314"/>
    <w:rsid w:val="00BA5E5D"/>
    <w:rsid w:val="00BB2543"/>
    <w:rsid w:val="00BB38C3"/>
    <w:rsid w:val="00BB4AAB"/>
    <w:rsid w:val="00BB5FD6"/>
    <w:rsid w:val="00BB736E"/>
    <w:rsid w:val="00BB7D37"/>
    <w:rsid w:val="00BC0265"/>
    <w:rsid w:val="00BC43A0"/>
    <w:rsid w:val="00BC5D94"/>
    <w:rsid w:val="00BD1284"/>
    <w:rsid w:val="00BD1286"/>
    <w:rsid w:val="00BD1A63"/>
    <w:rsid w:val="00BD3D38"/>
    <w:rsid w:val="00BD451F"/>
    <w:rsid w:val="00BD72B2"/>
    <w:rsid w:val="00BE3317"/>
    <w:rsid w:val="00BE4CE7"/>
    <w:rsid w:val="00BE4DEB"/>
    <w:rsid w:val="00BE506F"/>
    <w:rsid w:val="00BE640D"/>
    <w:rsid w:val="00BE6E39"/>
    <w:rsid w:val="00BE7124"/>
    <w:rsid w:val="00BF3980"/>
    <w:rsid w:val="00BF65E8"/>
    <w:rsid w:val="00BF6F24"/>
    <w:rsid w:val="00BF7CC4"/>
    <w:rsid w:val="00C0134F"/>
    <w:rsid w:val="00C014D4"/>
    <w:rsid w:val="00C047CF"/>
    <w:rsid w:val="00C04E70"/>
    <w:rsid w:val="00C055F0"/>
    <w:rsid w:val="00C05FA4"/>
    <w:rsid w:val="00C06EBC"/>
    <w:rsid w:val="00C07BF7"/>
    <w:rsid w:val="00C10AF1"/>
    <w:rsid w:val="00C10B60"/>
    <w:rsid w:val="00C131A6"/>
    <w:rsid w:val="00C131BB"/>
    <w:rsid w:val="00C15DAC"/>
    <w:rsid w:val="00C17FA5"/>
    <w:rsid w:val="00C20C43"/>
    <w:rsid w:val="00C21119"/>
    <w:rsid w:val="00C21C36"/>
    <w:rsid w:val="00C21D76"/>
    <w:rsid w:val="00C22B6E"/>
    <w:rsid w:val="00C24677"/>
    <w:rsid w:val="00C24F48"/>
    <w:rsid w:val="00C258B6"/>
    <w:rsid w:val="00C27A2B"/>
    <w:rsid w:val="00C31570"/>
    <w:rsid w:val="00C31A29"/>
    <w:rsid w:val="00C32101"/>
    <w:rsid w:val="00C32ED9"/>
    <w:rsid w:val="00C33E31"/>
    <w:rsid w:val="00C360AE"/>
    <w:rsid w:val="00C363B8"/>
    <w:rsid w:val="00C40A93"/>
    <w:rsid w:val="00C41446"/>
    <w:rsid w:val="00C4327B"/>
    <w:rsid w:val="00C470E4"/>
    <w:rsid w:val="00C50010"/>
    <w:rsid w:val="00C5119B"/>
    <w:rsid w:val="00C5223D"/>
    <w:rsid w:val="00C52DF7"/>
    <w:rsid w:val="00C53100"/>
    <w:rsid w:val="00C57814"/>
    <w:rsid w:val="00C6054A"/>
    <w:rsid w:val="00C60DE9"/>
    <w:rsid w:val="00C6284D"/>
    <w:rsid w:val="00C63A9B"/>
    <w:rsid w:val="00C63F6C"/>
    <w:rsid w:val="00C64D1D"/>
    <w:rsid w:val="00C6546E"/>
    <w:rsid w:val="00C66199"/>
    <w:rsid w:val="00C71F57"/>
    <w:rsid w:val="00C7337D"/>
    <w:rsid w:val="00C805B9"/>
    <w:rsid w:val="00C80ADE"/>
    <w:rsid w:val="00C817C9"/>
    <w:rsid w:val="00C84347"/>
    <w:rsid w:val="00C86029"/>
    <w:rsid w:val="00C875A9"/>
    <w:rsid w:val="00C9081C"/>
    <w:rsid w:val="00C92008"/>
    <w:rsid w:val="00C9406B"/>
    <w:rsid w:val="00C94D40"/>
    <w:rsid w:val="00C953AA"/>
    <w:rsid w:val="00C97F68"/>
    <w:rsid w:val="00CA0E31"/>
    <w:rsid w:val="00CA200A"/>
    <w:rsid w:val="00CA63AC"/>
    <w:rsid w:val="00CB0B8A"/>
    <w:rsid w:val="00CB3CE2"/>
    <w:rsid w:val="00CB4376"/>
    <w:rsid w:val="00CB5D39"/>
    <w:rsid w:val="00CB5E9F"/>
    <w:rsid w:val="00CC0285"/>
    <w:rsid w:val="00CC099A"/>
    <w:rsid w:val="00CC1A6F"/>
    <w:rsid w:val="00CC29E0"/>
    <w:rsid w:val="00CC2C04"/>
    <w:rsid w:val="00CC3931"/>
    <w:rsid w:val="00CC3B71"/>
    <w:rsid w:val="00CC3C20"/>
    <w:rsid w:val="00CC3CFF"/>
    <w:rsid w:val="00CC403D"/>
    <w:rsid w:val="00CC52A4"/>
    <w:rsid w:val="00CC52BC"/>
    <w:rsid w:val="00CC7714"/>
    <w:rsid w:val="00CC7EF6"/>
    <w:rsid w:val="00CD3AE5"/>
    <w:rsid w:val="00CD410A"/>
    <w:rsid w:val="00CD5338"/>
    <w:rsid w:val="00CD670F"/>
    <w:rsid w:val="00CD6787"/>
    <w:rsid w:val="00CD6F90"/>
    <w:rsid w:val="00CE1BDF"/>
    <w:rsid w:val="00CE1CF9"/>
    <w:rsid w:val="00CE45D4"/>
    <w:rsid w:val="00CE55AD"/>
    <w:rsid w:val="00CE72AE"/>
    <w:rsid w:val="00CF0877"/>
    <w:rsid w:val="00CF4AD9"/>
    <w:rsid w:val="00CF695D"/>
    <w:rsid w:val="00CF7D4E"/>
    <w:rsid w:val="00D005D6"/>
    <w:rsid w:val="00D011AD"/>
    <w:rsid w:val="00D01EE2"/>
    <w:rsid w:val="00D02D3F"/>
    <w:rsid w:val="00D03051"/>
    <w:rsid w:val="00D0345A"/>
    <w:rsid w:val="00D03C59"/>
    <w:rsid w:val="00D04E9C"/>
    <w:rsid w:val="00D05EA3"/>
    <w:rsid w:val="00D07286"/>
    <w:rsid w:val="00D161F2"/>
    <w:rsid w:val="00D22303"/>
    <w:rsid w:val="00D22627"/>
    <w:rsid w:val="00D24E4B"/>
    <w:rsid w:val="00D26CD8"/>
    <w:rsid w:val="00D2751A"/>
    <w:rsid w:val="00D279D4"/>
    <w:rsid w:val="00D31220"/>
    <w:rsid w:val="00D32726"/>
    <w:rsid w:val="00D34DBE"/>
    <w:rsid w:val="00D36BE9"/>
    <w:rsid w:val="00D42206"/>
    <w:rsid w:val="00D45772"/>
    <w:rsid w:val="00D53B7B"/>
    <w:rsid w:val="00D57509"/>
    <w:rsid w:val="00D57B42"/>
    <w:rsid w:val="00D6140D"/>
    <w:rsid w:val="00D6375D"/>
    <w:rsid w:val="00D66F22"/>
    <w:rsid w:val="00D71B09"/>
    <w:rsid w:val="00D721BB"/>
    <w:rsid w:val="00D727F8"/>
    <w:rsid w:val="00D734BB"/>
    <w:rsid w:val="00D74CAD"/>
    <w:rsid w:val="00D75418"/>
    <w:rsid w:val="00D763B0"/>
    <w:rsid w:val="00D80683"/>
    <w:rsid w:val="00D806CB"/>
    <w:rsid w:val="00D847F6"/>
    <w:rsid w:val="00D84E75"/>
    <w:rsid w:val="00D86866"/>
    <w:rsid w:val="00D86C39"/>
    <w:rsid w:val="00D9025F"/>
    <w:rsid w:val="00D915AC"/>
    <w:rsid w:val="00D92B0E"/>
    <w:rsid w:val="00D93A8F"/>
    <w:rsid w:val="00D9461C"/>
    <w:rsid w:val="00D94D7E"/>
    <w:rsid w:val="00D95DCE"/>
    <w:rsid w:val="00D9776C"/>
    <w:rsid w:val="00DA130D"/>
    <w:rsid w:val="00DA15A8"/>
    <w:rsid w:val="00DA3328"/>
    <w:rsid w:val="00DA5002"/>
    <w:rsid w:val="00DA5BD8"/>
    <w:rsid w:val="00DB3145"/>
    <w:rsid w:val="00DB3698"/>
    <w:rsid w:val="00DB54F9"/>
    <w:rsid w:val="00DB5926"/>
    <w:rsid w:val="00DB5B81"/>
    <w:rsid w:val="00DB6A63"/>
    <w:rsid w:val="00DC0C1C"/>
    <w:rsid w:val="00DC3E56"/>
    <w:rsid w:val="00DC3FFB"/>
    <w:rsid w:val="00DC548A"/>
    <w:rsid w:val="00DD05B5"/>
    <w:rsid w:val="00DD4849"/>
    <w:rsid w:val="00DD4BAF"/>
    <w:rsid w:val="00DD5121"/>
    <w:rsid w:val="00DD6CA7"/>
    <w:rsid w:val="00DD6D15"/>
    <w:rsid w:val="00DD7668"/>
    <w:rsid w:val="00DD79E6"/>
    <w:rsid w:val="00DE00B1"/>
    <w:rsid w:val="00DE05B1"/>
    <w:rsid w:val="00DE25C9"/>
    <w:rsid w:val="00DE2DA5"/>
    <w:rsid w:val="00DE695C"/>
    <w:rsid w:val="00DE79AD"/>
    <w:rsid w:val="00DF0A35"/>
    <w:rsid w:val="00DF1F99"/>
    <w:rsid w:val="00DF2AA7"/>
    <w:rsid w:val="00DF7A19"/>
    <w:rsid w:val="00DF7F4F"/>
    <w:rsid w:val="00E02B88"/>
    <w:rsid w:val="00E03648"/>
    <w:rsid w:val="00E0372D"/>
    <w:rsid w:val="00E03F1B"/>
    <w:rsid w:val="00E05F69"/>
    <w:rsid w:val="00E1220B"/>
    <w:rsid w:val="00E1246D"/>
    <w:rsid w:val="00E132AC"/>
    <w:rsid w:val="00E171BB"/>
    <w:rsid w:val="00E22A97"/>
    <w:rsid w:val="00E233EE"/>
    <w:rsid w:val="00E234A6"/>
    <w:rsid w:val="00E23F8C"/>
    <w:rsid w:val="00E24AA9"/>
    <w:rsid w:val="00E25444"/>
    <w:rsid w:val="00E26F87"/>
    <w:rsid w:val="00E27F88"/>
    <w:rsid w:val="00E30A8E"/>
    <w:rsid w:val="00E30CAD"/>
    <w:rsid w:val="00E30F0C"/>
    <w:rsid w:val="00E32277"/>
    <w:rsid w:val="00E3488C"/>
    <w:rsid w:val="00E351D7"/>
    <w:rsid w:val="00E3762A"/>
    <w:rsid w:val="00E37D5E"/>
    <w:rsid w:val="00E413FC"/>
    <w:rsid w:val="00E42433"/>
    <w:rsid w:val="00E4278B"/>
    <w:rsid w:val="00E44814"/>
    <w:rsid w:val="00E44A89"/>
    <w:rsid w:val="00E45697"/>
    <w:rsid w:val="00E46907"/>
    <w:rsid w:val="00E47D31"/>
    <w:rsid w:val="00E50CD4"/>
    <w:rsid w:val="00E51488"/>
    <w:rsid w:val="00E51A2E"/>
    <w:rsid w:val="00E51E19"/>
    <w:rsid w:val="00E535AC"/>
    <w:rsid w:val="00E55074"/>
    <w:rsid w:val="00E552A9"/>
    <w:rsid w:val="00E56155"/>
    <w:rsid w:val="00E61636"/>
    <w:rsid w:val="00E62FDD"/>
    <w:rsid w:val="00E64685"/>
    <w:rsid w:val="00E66049"/>
    <w:rsid w:val="00E6638C"/>
    <w:rsid w:val="00E676C4"/>
    <w:rsid w:val="00E677C7"/>
    <w:rsid w:val="00E67881"/>
    <w:rsid w:val="00E67E77"/>
    <w:rsid w:val="00E71143"/>
    <w:rsid w:val="00E7303F"/>
    <w:rsid w:val="00E750C6"/>
    <w:rsid w:val="00E76301"/>
    <w:rsid w:val="00E80B28"/>
    <w:rsid w:val="00E81A19"/>
    <w:rsid w:val="00E81DF6"/>
    <w:rsid w:val="00E8300E"/>
    <w:rsid w:val="00E86815"/>
    <w:rsid w:val="00E90192"/>
    <w:rsid w:val="00E92AAA"/>
    <w:rsid w:val="00E93FD2"/>
    <w:rsid w:val="00E9721D"/>
    <w:rsid w:val="00EA0378"/>
    <w:rsid w:val="00EA0DA1"/>
    <w:rsid w:val="00EA13B8"/>
    <w:rsid w:val="00EA3846"/>
    <w:rsid w:val="00EA5844"/>
    <w:rsid w:val="00EA6074"/>
    <w:rsid w:val="00EA71E4"/>
    <w:rsid w:val="00EB0C4B"/>
    <w:rsid w:val="00EB12BA"/>
    <w:rsid w:val="00EB1505"/>
    <w:rsid w:val="00EB2EEF"/>
    <w:rsid w:val="00EB740E"/>
    <w:rsid w:val="00EC2D55"/>
    <w:rsid w:val="00EC5494"/>
    <w:rsid w:val="00EC5E07"/>
    <w:rsid w:val="00EC7136"/>
    <w:rsid w:val="00ED0D09"/>
    <w:rsid w:val="00ED2113"/>
    <w:rsid w:val="00ED37AA"/>
    <w:rsid w:val="00ED3CDE"/>
    <w:rsid w:val="00ED495B"/>
    <w:rsid w:val="00EE21FE"/>
    <w:rsid w:val="00EE307D"/>
    <w:rsid w:val="00EE4212"/>
    <w:rsid w:val="00EF02F5"/>
    <w:rsid w:val="00EF0645"/>
    <w:rsid w:val="00EF24BE"/>
    <w:rsid w:val="00EF35FA"/>
    <w:rsid w:val="00EF3EFF"/>
    <w:rsid w:val="00EF4A59"/>
    <w:rsid w:val="00F00C76"/>
    <w:rsid w:val="00F0359F"/>
    <w:rsid w:val="00F03E1C"/>
    <w:rsid w:val="00F050D4"/>
    <w:rsid w:val="00F07FED"/>
    <w:rsid w:val="00F100AF"/>
    <w:rsid w:val="00F107FE"/>
    <w:rsid w:val="00F1152E"/>
    <w:rsid w:val="00F1159D"/>
    <w:rsid w:val="00F121C7"/>
    <w:rsid w:val="00F12761"/>
    <w:rsid w:val="00F12C82"/>
    <w:rsid w:val="00F15781"/>
    <w:rsid w:val="00F157F0"/>
    <w:rsid w:val="00F16E41"/>
    <w:rsid w:val="00F20603"/>
    <w:rsid w:val="00F208BB"/>
    <w:rsid w:val="00F2419D"/>
    <w:rsid w:val="00F268C8"/>
    <w:rsid w:val="00F31454"/>
    <w:rsid w:val="00F322BC"/>
    <w:rsid w:val="00F33647"/>
    <w:rsid w:val="00F33B56"/>
    <w:rsid w:val="00F34B8E"/>
    <w:rsid w:val="00F35DE6"/>
    <w:rsid w:val="00F35E9E"/>
    <w:rsid w:val="00F375AA"/>
    <w:rsid w:val="00F37F38"/>
    <w:rsid w:val="00F41E26"/>
    <w:rsid w:val="00F42C72"/>
    <w:rsid w:val="00F43D45"/>
    <w:rsid w:val="00F444C8"/>
    <w:rsid w:val="00F45B2C"/>
    <w:rsid w:val="00F5015B"/>
    <w:rsid w:val="00F51811"/>
    <w:rsid w:val="00F54920"/>
    <w:rsid w:val="00F55E9F"/>
    <w:rsid w:val="00F60782"/>
    <w:rsid w:val="00F6172C"/>
    <w:rsid w:val="00F62CA6"/>
    <w:rsid w:val="00F630B3"/>
    <w:rsid w:val="00F64ADB"/>
    <w:rsid w:val="00F671E7"/>
    <w:rsid w:val="00F7052F"/>
    <w:rsid w:val="00F74C73"/>
    <w:rsid w:val="00F76EDD"/>
    <w:rsid w:val="00F774E7"/>
    <w:rsid w:val="00F82C1E"/>
    <w:rsid w:val="00F8303A"/>
    <w:rsid w:val="00F84A83"/>
    <w:rsid w:val="00F84F03"/>
    <w:rsid w:val="00F8513F"/>
    <w:rsid w:val="00F91238"/>
    <w:rsid w:val="00F91B3B"/>
    <w:rsid w:val="00F9518D"/>
    <w:rsid w:val="00F96986"/>
    <w:rsid w:val="00FA129A"/>
    <w:rsid w:val="00FA137D"/>
    <w:rsid w:val="00FA32EF"/>
    <w:rsid w:val="00FA4E88"/>
    <w:rsid w:val="00FA6330"/>
    <w:rsid w:val="00FA67E1"/>
    <w:rsid w:val="00FB041B"/>
    <w:rsid w:val="00FB0622"/>
    <w:rsid w:val="00FB0845"/>
    <w:rsid w:val="00FB0A99"/>
    <w:rsid w:val="00FB25DB"/>
    <w:rsid w:val="00FB2F9B"/>
    <w:rsid w:val="00FB40F4"/>
    <w:rsid w:val="00FB45F7"/>
    <w:rsid w:val="00FB5069"/>
    <w:rsid w:val="00FB61F2"/>
    <w:rsid w:val="00FB6C9C"/>
    <w:rsid w:val="00FC00E9"/>
    <w:rsid w:val="00FC04EF"/>
    <w:rsid w:val="00FC1425"/>
    <w:rsid w:val="00FC296D"/>
    <w:rsid w:val="00FC3420"/>
    <w:rsid w:val="00FC4235"/>
    <w:rsid w:val="00FC4D77"/>
    <w:rsid w:val="00FC61AA"/>
    <w:rsid w:val="00FC61D8"/>
    <w:rsid w:val="00FC6420"/>
    <w:rsid w:val="00FD2C54"/>
    <w:rsid w:val="00FD4BD6"/>
    <w:rsid w:val="00FD559C"/>
    <w:rsid w:val="00FD67BE"/>
    <w:rsid w:val="00FD7CED"/>
    <w:rsid w:val="00FE0889"/>
    <w:rsid w:val="00FE1956"/>
    <w:rsid w:val="00FE5F57"/>
    <w:rsid w:val="00FE626A"/>
    <w:rsid w:val="00FF07CB"/>
    <w:rsid w:val="00FF264D"/>
    <w:rsid w:val="00FF2CD5"/>
    <w:rsid w:val="00FF2D40"/>
    <w:rsid w:val="00FF2F8B"/>
    <w:rsid w:val="00FF3543"/>
    <w:rsid w:val="00FF4900"/>
    <w:rsid w:val="00FF5E37"/>
    <w:rsid w:val="00FF7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7147EF"/>
    <w:pPr>
      <w:spacing w:after="0" w:line="240" w:lineRule="auto"/>
      <w:ind w:left="525" w:right="525" w:firstLine="240"/>
      <w:jc w:val="both"/>
    </w:pPr>
    <w:rPr>
      <w:rFonts w:ascii="Times New Roman" w:eastAsiaTheme="minorEastAsia" w:hAnsi="Times New Roman" w:cs="Times New Roman"/>
      <w:sz w:val="24"/>
      <w:szCs w:val="24"/>
    </w:rPr>
  </w:style>
  <w:style w:type="paragraph" w:customStyle="1" w:styleId="stil2zakon">
    <w:name w:val="stil_2zakon"/>
    <w:basedOn w:val="Normal"/>
    <w:rsid w:val="007147EF"/>
    <w:pPr>
      <w:spacing w:before="100" w:beforeAutospacing="1" w:after="100" w:afterAutospacing="1" w:line="240" w:lineRule="auto"/>
      <w:jc w:val="center"/>
    </w:pPr>
    <w:rPr>
      <w:rFonts w:ascii="Times New Roman" w:eastAsiaTheme="minorEastAsia" w:hAnsi="Times New Roman" w:cs="Times New Roman"/>
      <w:color w:val="0033CC"/>
      <w:sz w:val="53"/>
      <w:szCs w:val="53"/>
    </w:rPr>
  </w:style>
  <w:style w:type="paragraph" w:customStyle="1" w:styleId="stil6naslov">
    <w:name w:val="stil_6naslov"/>
    <w:basedOn w:val="Normal"/>
    <w:rsid w:val="007147EF"/>
    <w:pPr>
      <w:spacing w:before="240" w:after="240" w:line="240" w:lineRule="auto"/>
      <w:jc w:val="center"/>
    </w:pPr>
    <w:rPr>
      <w:rFonts w:ascii="Times New Roman" w:eastAsiaTheme="minorEastAsia" w:hAnsi="Times New Roman" w:cs="Times New Roman"/>
      <w:spacing w:val="20"/>
      <w:sz w:val="36"/>
      <w:szCs w:val="36"/>
    </w:rPr>
  </w:style>
  <w:style w:type="paragraph" w:customStyle="1" w:styleId="stil7podnas">
    <w:name w:val="stil_7podnas"/>
    <w:basedOn w:val="Normal"/>
    <w:rsid w:val="007147EF"/>
    <w:pPr>
      <w:shd w:val="clear" w:color="auto" w:fill="FFFFFF"/>
      <w:spacing w:before="240" w:after="240" w:line="240" w:lineRule="auto"/>
      <w:jc w:val="center"/>
    </w:pPr>
    <w:rPr>
      <w:rFonts w:ascii="Times New Roman" w:eastAsiaTheme="minorEastAsia" w:hAnsi="Times New Roman" w:cs="Times New Roman"/>
      <w:b/>
      <w:bCs/>
      <w:sz w:val="28"/>
      <w:szCs w:val="28"/>
    </w:rPr>
  </w:style>
  <w:style w:type="paragraph" w:customStyle="1" w:styleId="stil4clan">
    <w:name w:val="stil_4clan"/>
    <w:basedOn w:val="Normal"/>
    <w:rsid w:val="007147EF"/>
    <w:pPr>
      <w:spacing w:before="240" w:after="240" w:line="240" w:lineRule="auto"/>
      <w:jc w:val="center"/>
    </w:pPr>
    <w:rPr>
      <w:rFonts w:ascii="Times New Roman" w:eastAsiaTheme="minorEastAsia" w:hAnsi="Times New Roman" w:cs="Times New Roman"/>
      <w:b/>
      <w:bCs/>
      <w:sz w:val="26"/>
      <w:szCs w:val="26"/>
    </w:rPr>
  </w:style>
  <w:style w:type="paragraph" w:customStyle="1" w:styleId="CM1">
    <w:name w:val="CM1"/>
    <w:basedOn w:val="Normal"/>
    <w:next w:val="Normal"/>
    <w:uiPriority w:val="99"/>
    <w:rsid w:val="007147E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3">
    <w:name w:val="CM3"/>
    <w:basedOn w:val="Normal"/>
    <w:next w:val="Normal"/>
    <w:uiPriority w:val="99"/>
    <w:rsid w:val="007147E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4">
    <w:name w:val="CM4"/>
    <w:basedOn w:val="Normal"/>
    <w:next w:val="Normal"/>
    <w:uiPriority w:val="99"/>
    <w:rsid w:val="007147EF"/>
    <w:pPr>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4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7EF"/>
    <w:rPr>
      <w:rFonts w:ascii="Tahoma" w:hAnsi="Tahoma" w:cs="Tahoma"/>
      <w:sz w:val="16"/>
      <w:szCs w:val="16"/>
    </w:rPr>
  </w:style>
  <w:style w:type="paragraph" w:styleId="ListParagraph">
    <w:name w:val="List Paragraph"/>
    <w:basedOn w:val="Normal"/>
    <w:uiPriority w:val="34"/>
    <w:qFormat/>
    <w:rsid w:val="00807C3F"/>
    <w:pPr>
      <w:ind w:left="720"/>
      <w:contextualSpacing/>
    </w:pPr>
  </w:style>
  <w:style w:type="paragraph" w:styleId="Revision">
    <w:name w:val="Revision"/>
    <w:hidden/>
    <w:uiPriority w:val="99"/>
    <w:semiHidden/>
    <w:rsid w:val="001744ED"/>
    <w:pPr>
      <w:spacing w:after="0" w:line="240" w:lineRule="auto"/>
    </w:pPr>
  </w:style>
  <w:style w:type="paragraph" w:styleId="HTMLPreformatted">
    <w:name w:val="HTML Preformatted"/>
    <w:basedOn w:val="Normal"/>
    <w:link w:val="HTMLPreformattedChar"/>
    <w:uiPriority w:val="99"/>
    <w:semiHidden/>
    <w:unhideWhenUsed/>
    <w:rsid w:val="00252B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2BB1"/>
    <w:rPr>
      <w:rFonts w:ascii="Consolas" w:hAnsi="Consolas"/>
      <w:sz w:val="20"/>
      <w:szCs w:val="20"/>
    </w:rPr>
  </w:style>
  <w:style w:type="character" w:styleId="CommentReference">
    <w:name w:val="annotation reference"/>
    <w:basedOn w:val="DefaultParagraphFont"/>
    <w:uiPriority w:val="99"/>
    <w:semiHidden/>
    <w:unhideWhenUsed/>
    <w:rsid w:val="005D319D"/>
    <w:rPr>
      <w:sz w:val="16"/>
      <w:szCs w:val="16"/>
    </w:rPr>
  </w:style>
  <w:style w:type="paragraph" w:styleId="CommentText">
    <w:name w:val="annotation text"/>
    <w:basedOn w:val="Normal"/>
    <w:link w:val="CommentTextChar"/>
    <w:uiPriority w:val="99"/>
    <w:semiHidden/>
    <w:unhideWhenUsed/>
    <w:rsid w:val="005D319D"/>
    <w:pPr>
      <w:spacing w:line="240" w:lineRule="auto"/>
    </w:pPr>
    <w:rPr>
      <w:sz w:val="20"/>
      <w:szCs w:val="20"/>
    </w:rPr>
  </w:style>
  <w:style w:type="character" w:customStyle="1" w:styleId="CommentTextChar">
    <w:name w:val="Comment Text Char"/>
    <w:basedOn w:val="DefaultParagraphFont"/>
    <w:link w:val="CommentText"/>
    <w:uiPriority w:val="99"/>
    <w:semiHidden/>
    <w:rsid w:val="005D319D"/>
    <w:rPr>
      <w:sz w:val="20"/>
      <w:szCs w:val="20"/>
    </w:rPr>
  </w:style>
  <w:style w:type="paragraph" w:styleId="CommentSubject">
    <w:name w:val="annotation subject"/>
    <w:basedOn w:val="CommentText"/>
    <w:next w:val="CommentText"/>
    <w:link w:val="CommentSubjectChar"/>
    <w:uiPriority w:val="99"/>
    <w:semiHidden/>
    <w:unhideWhenUsed/>
    <w:rsid w:val="005D319D"/>
    <w:rPr>
      <w:b/>
      <w:bCs/>
    </w:rPr>
  </w:style>
  <w:style w:type="character" w:customStyle="1" w:styleId="CommentSubjectChar">
    <w:name w:val="Comment Subject Char"/>
    <w:basedOn w:val="CommentTextChar"/>
    <w:link w:val="CommentSubject"/>
    <w:uiPriority w:val="99"/>
    <w:semiHidden/>
    <w:rsid w:val="005D319D"/>
    <w:rPr>
      <w:b/>
      <w:bCs/>
      <w:sz w:val="20"/>
      <w:szCs w:val="20"/>
    </w:rPr>
  </w:style>
  <w:style w:type="paragraph" w:customStyle="1" w:styleId="1tekst">
    <w:name w:val="_1tekst"/>
    <w:basedOn w:val="Normal"/>
    <w:rsid w:val="008A6C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ussalistom1">
    <w:name w:val="Pasus sa listom1"/>
    <w:basedOn w:val="Normal"/>
    <w:uiPriority w:val="34"/>
    <w:qFormat/>
    <w:rsid w:val="00FB5069"/>
    <w:pPr>
      <w:ind w:left="720"/>
      <w:contextualSpacing/>
    </w:pPr>
    <w:rPr>
      <w:rFonts w:ascii="Calibri" w:eastAsia="Calibri" w:hAnsi="Calibri" w:cs="Times New Roman"/>
      <w:lang w:val="hr-HR"/>
    </w:rPr>
  </w:style>
  <w:style w:type="paragraph" w:customStyle="1" w:styleId="t-9-8">
    <w:name w:val="t-9-8"/>
    <w:basedOn w:val="Normal"/>
    <w:rsid w:val="00CE1CF9"/>
    <w:pPr>
      <w:spacing w:before="100" w:beforeAutospacing="1" w:after="140"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CE1CF9"/>
  </w:style>
</w:styles>
</file>

<file path=word/webSettings.xml><?xml version="1.0" encoding="utf-8"?>
<w:webSettings xmlns:r="http://schemas.openxmlformats.org/officeDocument/2006/relationships" xmlns:w="http://schemas.openxmlformats.org/wordprocessingml/2006/main">
  <w:divs>
    <w:div w:id="86460148">
      <w:bodyDiv w:val="1"/>
      <w:marLeft w:val="0"/>
      <w:marRight w:val="0"/>
      <w:marTop w:val="0"/>
      <w:marBottom w:val="0"/>
      <w:divBdr>
        <w:top w:val="none" w:sz="0" w:space="0" w:color="auto"/>
        <w:left w:val="none" w:sz="0" w:space="0" w:color="auto"/>
        <w:bottom w:val="none" w:sz="0" w:space="0" w:color="auto"/>
        <w:right w:val="none" w:sz="0" w:space="0" w:color="auto"/>
      </w:divBdr>
    </w:div>
    <w:div w:id="252204215">
      <w:bodyDiv w:val="1"/>
      <w:marLeft w:val="0"/>
      <w:marRight w:val="0"/>
      <w:marTop w:val="0"/>
      <w:marBottom w:val="0"/>
      <w:divBdr>
        <w:top w:val="none" w:sz="0" w:space="0" w:color="auto"/>
        <w:left w:val="none" w:sz="0" w:space="0" w:color="auto"/>
        <w:bottom w:val="none" w:sz="0" w:space="0" w:color="auto"/>
        <w:right w:val="none" w:sz="0" w:space="0" w:color="auto"/>
      </w:divBdr>
    </w:div>
    <w:div w:id="273905782">
      <w:bodyDiv w:val="1"/>
      <w:marLeft w:val="0"/>
      <w:marRight w:val="0"/>
      <w:marTop w:val="0"/>
      <w:marBottom w:val="0"/>
      <w:divBdr>
        <w:top w:val="none" w:sz="0" w:space="0" w:color="auto"/>
        <w:left w:val="none" w:sz="0" w:space="0" w:color="auto"/>
        <w:bottom w:val="none" w:sz="0" w:space="0" w:color="auto"/>
        <w:right w:val="none" w:sz="0" w:space="0" w:color="auto"/>
      </w:divBdr>
    </w:div>
    <w:div w:id="299307003">
      <w:bodyDiv w:val="1"/>
      <w:marLeft w:val="0"/>
      <w:marRight w:val="0"/>
      <w:marTop w:val="0"/>
      <w:marBottom w:val="0"/>
      <w:divBdr>
        <w:top w:val="none" w:sz="0" w:space="0" w:color="auto"/>
        <w:left w:val="none" w:sz="0" w:space="0" w:color="auto"/>
        <w:bottom w:val="none" w:sz="0" w:space="0" w:color="auto"/>
        <w:right w:val="none" w:sz="0" w:space="0" w:color="auto"/>
      </w:divBdr>
    </w:div>
    <w:div w:id="423308706">
      <w:bodyDiv w:val="1"/>
      <w:marLeft w:val="0"/>
      <w:marRight w:val="0"/>
      <w:marTop w:val="0"/>
      <w:marBottom w:val="0"/>
      <w:divBdr>
        <w:top w:val="none" w:sz="0" w:space="0" w:color="auto"/>
        <w:left w:val="none" w:sz="0" w:space="0" w:color="auto"/>
        <w:bottom w:val="none" w:sz="0" w:space="0" w:color="auto"/>
        <w:right w:val="none" w:sz="0" w:space="0" w:color="auto"/>
      </w:divBdr>
    </w:div>
    <w:div w:id="483934132">
      <w:bodyDiv w:val="1"/>
      <w:marLeft w:val="0"/>
      <w:marRight w:val="0"/>
      <w:marTop w:val="0"/>
      <w:marBottom w:val="0"/>
      <w:divBdr>
        <w:top w:val="none" w:sz="0" w:space="0" w:color="auto"/>
        <w:left w:val="none" w:sz="0" w:space="0" w:color="auto"/>
        <w:bottom w:val="none" w:sz="0" w:space="0" w:color="auto"/>
        <w:right w:val="none" w:sz="0" w:space="0" w:color="auto"/>
      </w:divBdr>
      <w:divsChild>
        <w:div w:id="485899602">
          <w:marLeft w:val="0"/>
          <w:marRight w:val="0"/>
          <w:marTop w:val="0"/>
          <w:marBottom w:val="0"/>
          <w:divBdr>
            <w:top w:val="none" w:sz="0" w:space="0" w:color="auto"/>
            <w:left w:val="none" w:sz="0" w:space="0" w:color="auto"/>
            <w:bottom w:val="none" w:sz="0" w:space="0" w:color="auto"/>
            <w:right w:val="none" w:sz="0" w:space="0" w:color="auto"/>
          </w:divBdr>
          <w:divsChild>
            <w:div w:id="1698431744">
              <w:marLeft w:val="0"/>
              <w:marRight w:val="0"/>
              <w:marTop w:val="0"/>
              <w:marBottom w:val="0"/>
              <w:divBdr>
                <w:top w:val="none" w:sz="0" w:space="0" w:color="auto"/>
                <w:left w:val="none" w:sz="0" w:space="0" w:color="auto"/>
                <w:bottom w:val="none" w:sz="0" w:space="0" w:color="auto"/>
                <w:right w:val="none" w:sz="0" w:space="0" w:color="auto"/>
              </w:divBdr>
              <w:divsChild>
                <w:div w:id="1991519164">
                  <w:marLeft w:val="0"/>
                  <w:marRight w:val="0"/>
                  <w:marTop w:val="0"/>
                  <w:marBottom w:val="0"/>
                  <w:divBdr>
                    <w:top w:val="none" w:sz="0" w:space="0" w:color="auto"/>
                    <w:left w:val="none" w:sz="0" w:space="0" w:color="auto"/>
                    <w:bottom w:val="none" w:sz="0" w:space="0" w:color="auto"/>
                    <w:right w:val="none" w:sz="0" w:space="0" w:color="auto"/>
                  </w:divBdr>
                  <w:divsChild>
                    <w:div w:id="1585918239">
                      <w:marLeft w:val="0"/>
                      <w:marRight w:val="0"/>
                      <w:marTop w:val="0"/>
                      <w:marBottom w:val="0"/>
                      <w:divBdr>
                        <w:top w:val="single" w:sz="4" w:space="0" w:color="E4E4E6"/>
                        <w:left w:val="none" w:sz="0" w:space="0" w:color="auto"/>
                        <w:bottom w:val="none" w:sz="0" w:space="0" w:color="auto"/>
                        <w:right w:val="none" w:sz="0" w:space="0" w:color="auto"/>
                      </w:divBdr>
                      <w:divsChild>
                        <w:div w:id="600526292">
                          <w:marLeft w:val="0"/>
                          <w:marRight w:val="0"/>
                          <w:marTop w:val="0"/>
                          <w:marBottom w:val="0"/>
                          <w:divBdr>
                            <w:top w:val="single" w:sz="4" w:space="0" w:color="E4E4E6"/>
                            <w:left w:val="none" w:sz="0" w:space="0" w:color="auto"/>
                            <w:bottom w:val="none" w:sz="0" w:space="0" w:color="auto"/>
                            <w:right w:val="none" w:sz="0" w:space="0" w:color="auto"/>
                          </w:divBdr>
                          <w:divsChild>
                            <w:div w:id="1329167326">
                              <w:marLeft w:val="0"/>
                              <w:marRight w:val="935"/>
                              <w:marTop w:val="100"/>
                              <w:marBottom w:val="100"/>
                              <w:divBdr>
                                <w:top w:val="none" w:sz="0" w:space="0" w:color="auto"/>
                                <w:left w:val="none" w:sz="0" w:space="0" w:color="auto"/>
                                <w:bottom w:val="none" w:sz="0" w:space="0" w:color="auto"/>
                                <w:right w:val="none" w:sz="0" w:space="0" w:color="auto"/>
                              </w:divBdr>
                              <w:divsChild>
                                <w:div w:id="1503163929">
                                  <w:marLeft w:val="0"/>
                                  <w:marRight w:val="0"/>
                                  <w:marTop w:val="187"/>
                                  <w:marBottom w:val="281"/>
                                  <w:divBdr>
                                    <w:top w:val="none" w:sz="0" w:space="0" w:color="auto"/>
                                    <w:left w:val="none" w:sz="0" w:space="0" w:color="auto"/>
                                    <w:bottom w:val="none" w:sz="0" w:space="0" w:color="auto"/>
                                    <w:right w:val="none" w:sz="0" w:space="0" w:color="auto"/>
                                  </w:divBdr>
                                  <w:divsChild>
                                    <w:div w:id="152463639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1980454891">
                                              <w:marLeft w:val="0"/>
                                              <w:marRight w:val="0"/>
                                              <w:marTop w:val="0"/>
                                              <w:marBottom w:val="0"/>
                                              <w:divBdr>
                                                <w:top w:val="none" w:sz="0" w:space="0" w:color="auto"/>
                                                <w:left w:val="none" w:sz="0" w:space="0" w:color="auto"/>
                                                <w:bottom w:val="none" w:sz="0" w:space="0" w:color="auto"/>
                                                <w:right w:val="none" w:sz="0" w:space="0" w:color="auto"/>
                                              </w:divBdr>
                                              <w:divsChild>
                                                <w:div w:id="21256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037574">
      <w:bodyDiv w:val="1"/>
      <w:marLeft w:val="0"/>
      <w:marRight w:val="0"/>
      <w:marTop w:val="0"/>
      <w:marBottom w:val="0"/>
      <w:divBdr>
        <w:top w:val="none" w:sz="0" w:space="0" w:color="auto"/>
        <w:left w:val="none" w:sz="0" w:space="0" w:color="auto"/>
        <w:bottom w:val="none" w:sz="0" w:space="0" w:color="auto"/>
        <w:right w:val="none" w:sz="0" w:space="0" w:color="auto"/>
      </w:divBdr>
      <w:divsChild>
        <w:div w:id="890769083">
          <w:marLeft w:val="0"/>
          <w:marRight w:val="0"/>
          <w:marTop w:val="0"/>
          <w:marBottom w:val="0"/>
          <w:divBdr>
            <w:top w:val="none" w:sz="0" w:space="0" w:color="auto"/>
            <w:left w:val="none" w:sz="0" w:space="0" w:color="auto"/>
            <w:bottom w:val="none" w:sz="0" w:space="0" w:color="auto"/>
            <w:right w:val="none" w:sz="0" w:space="0" w:color="auto"/>
          </w:divBdr>
          <w:divsChild>
            <w:div w:id="755859139">
              <w:marLeft w:val="0"/>
              <w:marRight w:val="0"/>
              <w:marTop w:val="0"/>
              <w:marBottom w:val="0"/>
              <w:divBdr>
                <w:top w:val="none" w:sz="0" w:space="0" w:color="auto"/>
                <w:left w:val="none" w:sz="0" w:space="0" w:color="auto"/>
                <w:bottom w:val="none" w:sz="0" w:space="0" w:color="auto"/>
                <w:right w:val="none" w:sz="0" w:space="0" w:color="auto"/>
              </w:divBdr>
              <w:divsChild>
                <w:div w:id="356734563">
                  <w:marLeft w:val="0"/>
                  <w:marRight w:val="0"/>
                  <w:marTop w:val="0"/>
                  <w:marBottom w:val="0"/>
                  <w:divBdr>
                    <w:top w:val="none" w:sz="0" w:space="0" w:color="auto"/>
                    <w:left w:val="none" w:sz="0" w:space="0" w:color="auto"/>
                    <w:bottom w:val="none" w:sz="0" w:space="0" w:color="auto"/>
                    <w:right w:val="none" w:sz="0" w:space="0" w:color="auto"/>
                  </w:divBdr>
                  <w:divsChild>
                    <w:div w:id="55587737">
                      <w:marLeft w:val="0"/>
                      <w:marRight w:val="0"/>
                      <w:marTop w:val="0"/>
                      <w:marBottom w:val="0"/>
                      <w:divBdr>
                        <w:top w:val="single" w:sz="4" w:space="0" w:color="E4E4E6"/>
                        <w:left w:val="none" w:sz="0" w:space="0" w:color="auto"/>
                        <w:bottom w:val="none" w:sz="0" w:space="0" w:color="auto"/>
                        <w:right w:val="none" w:sz="0" w:space="0" w:color="auto"/>
                      </w:divBdr>
                      <w:divsChild>
                        <w:div w:id="781610128">
                          <w:marLeft w:val="0"/>
                          <w:marRight w:val="0"/>
                          <w:marTop w:val="0"/>
                          <w:marBottom w:val="0"/>
                          <w:divBdr>
                            <w:top w:val="single" w:sz="4" w:space="0" w:color="E4E4E6"/>
                            <w:left w:val="none" w:sz="0" w:space="0" w:color="auto"/>
                            <w:bottom w:val="none" w:sz="0" w:space="0" w:color="auto"/>
                            <w:right w:val="none" w:sz="0" w:space="0" w:color="auto"/>
                          </w:divBdr>
                          <w:divsChild>
                            <w:div w:id="1575747895">
                              <w:marLeft w:val="0"/>
                              <w:marRight w:val="935"/>
                              <w:marTop w:val="100"/>
                              <w:marBottom w:val="100"/>
                              <w:divBdr>
                                <w:top w:val="none" w:sz="0" w:space="0" w:color="auto"/>
                                <w:left w:val="none" w:sz="0" w:space="0" w:color="auto"/>
                                <w:bottom w:val="none" w:sz="0" w:space="0" w:color="auto"/>
                                <w:right w:val="none" w:sz="0" w:space="0" w:color="auto"/>
                              </w:divBdr>
                              <w:divsChild>
                                <w:div w:id="794256991">
                                  <w:marLeft w:val="0"/>
                                  <w:marRight w:val="0"/>
                                  <w:marTop w:val="187"/>
                                  <w:marBottom w:val="281"/>
                                  <w:divBdr>
                                    <w:top w:val="none" w:sz="0" w:space="0" w:color="auto"/>
                                    <w:left w:val="none" w:sz="0" w:space="0" w:color="auto"/>
                                    <w:bottom w:val="none" w:sz="0" w:space="0" w:color="auto"/>
                                    <w:right w:val="none" w:sz="0" w:space="0" w:color="auto"/>
                                  </w:divBdr>
                                  <w:divsChild>
                                    <w:div w:id="2045592435">
                                      <w:marLeft w:val="0"/>
                                      <w:marRight w:val="0"/>
                                      <w:marTop w:val="0"/>
                                      <w:marBottom w:val="0"/>
                                      <w:divBdr>
                                        <w:top w:val="none" w:sz="0" w:space="0" w:color="auto"/>
                                        <w:left w:val="none" w:sz="0" w:space="0" w:color="auto"/>
                                        <w:bottom w:val="none" w:sz="0" w:space="0" w:color="auto"/>
                                        <w:right w:val="none" w:sz="0" w:space="0" w:color="auto"/>
                                      </w:divBdr>
                                      <w:divsChild>
                                        <w:div w:id="574778095">
                                          <w:marLeft w:val="0"/>
                                          <w:marRight w:val="0"/>
                                          <w:marTop w:val="0"/>
                                          <w:marBottom w:val="0"/>
                                          <w:divBdr>
                                            <w:top w:val="none" w:sz="0" w:space="0" w:color="auto"/>
                                            <w:left w:val="none" w:sz="0" w:space="0" w:color="auto"/>
                                            <w:bottom w:val="none" w:sz="0" w:space="0" w:color="auto"/>
                                            <w:right w:val="none" w:sz="0" w:space="0" w:color="auto"/>
                                          </w:divBdr>
                                          <w:divsChild>
                                            <w:div w:id="416484987">
                                              <w:marLeft w:val="0"/>
                                              <w:marRight w:val="0"/>
                                              <w:marTop w:val="0"/>
                                              <w:marBottom w:val="0"/>
                                              <w:divBdr>
                                                <w:top w:val="none" w:sz="0" w:space="0" w:color="auto"/>
                                                <w:left w:val="none" w:sz="0" w:space="0" w:color="auto"/>
                                                <w:bottom w:val="none" w:sz="0" w:space="0" w:color="auto"/>
                                                <w:right w:val="none" w:sz="0" w:space="0" w:color="auto"/>
                                              </w:divBdr>
                                              <w:divsChild>
                                                <w:div w:id="3624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312242">
      <w:bodyDiv w:val="1"/>
      <w:marLeft w:val="0"/>
      <w:marRight w:val="0"/>
      <w:marTop w:val="0"/>
      <w:marBottom w:val="0"/>
      <w:divBdr>
        <w:top w:val="none" w:sz="0" w:space="0" w:color="auto"/>
        <w:left w:val="none" w:sz="0" w:space="0" w:color="auto"/>
        <w:bottom w:val="none" w:sz="0" w:space="0" w:color="auto"/>
        <w:right w:val="none" w:sz="0" w:space="0" w:color="auto"/>
      </w:divBdr>
    </w:div>
    <w:div w:id="684594583">
      <w:bodyDiv w:val="1"/>
      <w:marLeft w:val="0"/>
      <w:marRight w:val="0"/>
      <w:marTop w:val="0"/>
      <w:marBottom w:val="0"/>
      <w:divBdr>
        <w:top w:val="none" w:sz="0" w:space="0" w:color="auto"/>
        <w:left w:val="none" w:sz="0" w:space="0" w:color="auto"/>
        <w:bottom w:val="none" w:sz="0" w:space="0" w:color="auto"/>
        <w:right w:val="none" w:sz="0" w:space="0" w:color="auto"/>
      </w:divBdr>
      <w:divsChild>
        <w:div w:id="791217774">
          <w:marLeft w:val="0"/>
          <w:marRight w:val="0"/>
          <w:marTop w:val="0"/>
          <w:marBottom w:val="0"/>
          <w:divBdr>
            <w:top w:val="none" w:sz="0" w:space="0" w:color="auto"/>
            <w:left w:val="none" w:sz="0" w:space="0" w:color="auto"/>
            <w:bottom w:val="none" w:sz="0" w:space="0" w:color="auto"/>
            <w:right w:val="none" w:sz="0" w:space="0" w:color="auto"/>
          </w:divBdr>
          <w:divsChild>
            <w:div w:id="171989933">
              <w:marLeft w:val="0"/>
              <w:marRight w:val="0"/>
              <w:marTop w:val="0"/>
              <w:marBottom w:val="0"/>
              <w:divBdr>
                <w:top w:val="none" w:sz="0" w:space="0" w:color="auto"/>
                <w:left w:val="none" w:sz="0" w:space="0" w:color="auto"/>
                <w:bottom w:val="none" w:sz="0" w:space="0" w:color="auto"/>
                <w:right w:val="none" w:sz="0" w:space="0" w:color="auto"/>
              </w:divBdr>
              <w:divsChild>
                <w:div w:id="235164751">
                  <w:marLeft w:val="0"/>
                  <w:marRight w:val="0"/>
                  <w:marTop w:val="0"/>
                  <w:marBottom w:val="0"/>
                  <w:divBdr>
                    <w:top w:val="none" w:sz="0" w:space="0" w:color="auto"/>
                    <w:left w:val="none" w:sz="0" w:space="0" w:color="auto"/>
                    <w:bottom w:val="none" w:sz="0" w:space="0" w:color="auto"/>
                    <w:right w:val="none" w:sz="0" w:space="0" w:color="auto"/>
                  </w:divBdr>
                  <w:divsChild>
                    <w:div w:id="1077482181">
                      <w:marLeft w:val="0"/>
                      <w:marRight w:val="0"/>
                      <w:marTop w:val="0"/>
                      <w:marBottom w:val="0"/>
                      <w:divBdr>
                        <w:top w:val="single" w:sz="4" w:space="0" w:color="E4E4E6"/>
                        <w:left w:val="none" w:sz="0" w:space="0" w:color="auto"/>
                        <w:bottom w:val="none" w:sz="0" w:space="0" w:color="auto"/>
                        <w:right w:val="none" w:sz="0" w:space="0" w:color="auto"/>
                      </w:divBdr>
                      <w:divsChild>
                        <w:div w:id="729697687">
                          <w:marLeft w:val="0"/>
                          <w:marRight w:val="0"/>
                          <w:marTop w:val="0"/>
                          <w:marBottom w:val="0"/>
                          <w:divBdr>
                            <w:top w:val="single" w:sz="4" w:space="0" w:color="E4E4E6"/>
                            <w:left w:val="none" w:sz="0" w:space="0" w:color="auto"/>
                            <w:bottom w:val="none" w:sz="0" w:space="0" w:color="auto"/>
                            <w:right w:val="none" w:sz="0" w:space="0" w:color="auto"/>
                          </w:divBdr>
                          <w:divsChild>
                            <w:div w:id="712921218">
                              <w:marLeft w:val="0"/>
                              <w:marRight w:val="935"/>
                              <w:marTop w:val="100"/>
                              <w:marBottom w:val="100"/>
                              <w:divBdr>
                                <w:top w:val="none" w:sz="0" w:space="0" w:color="auto"/>
                                <w:left w:val="none" w:sz="0" w:space="0" w:color="auto"/>
                                <w:bottom w:val="none" w:sz="0" w:space="0" w:color="auto"/>
                                <w:right w:val="none" w:sz="0" w:space="0" w:color="auto"/>
                              </w:divBdr>
                              <w:divsChild>
                                <w:div w:id="68158819">
                                  <w:marLeft w:val="0"/>
                                  <w:marRight w:val="0"/>
                                  <w:marTop w:val="187"/>
                                  <w:marBottom w:val="281"/>
                                  <w:divBdr>
                                    <w:top w:val="none" w:sz="0" w:space="0" w:color="auto"/>
                                    <w:left w:val="none" w:sz="0" w:space="0" w:color="auto"/>
                                    <w:bottom w:val="none" w:sz="0" w:space="0" w:color="auto"/>
                                    <w:right w:val="none" w:sz="0" w:space="0" w:color="auto"/>
                                  </w:divBdr>
                                  <w:divsChild>
                                    <w:div w:id="823664856">
                                      <w:marLeft w:val="0"/>
                                      <w:marRight w:val="0"/>
                                      <w:marTop w:val="0"/>
                                      <w:marBottom w:val="0"/>
                                      <w:divBdr>
                                        <w:top w:val="none" w:sz="0" w:space="0" w:color="auto"/>
                                        <w:left w:val="none" w:sz="0" w:space="0" w:color="auto"/>
                                        <w:bottom w:val="none" w:sz="0" w:space="0" w:color="auto"/>
                                        <w:right w:val="none" w:sz="0" w:space="0" w:color="auto"/>
                                      </w:divBdr>
                                      <w:divsChild>
                                        <w:div w:id="241574018">
                                          <w:marLeft w:val="0"/>
                                          <w:marRight w:val="0"/>
                                          <w:marTop w:val="0"/>
                                          <w:marBottom w:val="0"/>
                                          <w:divBdr>
                                            <w:top w:val="none" w:sz="0" w:space="0" w:color="auto"/>
                                            <w:left w:val="none" w:sz="0" w:space="0" w:color="auto"/>
                                            <w:bottom w:val="none" w:sz="0" w:space="0" w:color="auto"/>
                                            <w:right w:val="none" w:sz="0" w:space="0" w:color="auto"/>
                                          </w:divBdr>
                                          <w:divsChild>
                                            <w:div w:id="92895824">
                                              <w:marLeft w:val="0"/>
                                              <w:marRight w:val="0"/>
                                              <w:marTop w:val="0"/>
                                              <w:marBottom w:val="0"/>
                                              <w:divBdr>
                                                <w:top w:val="none" w:sz="0" w:space="0" w:color="auto"/>
                                                <w:left w:val="none" w:sz="0" w:space="0" w:color="auto"/>
                                                <w:bottom w:val="none" w:sz="0" w:space="0" w:color="auto"/>
                                                <w:right w:val="none" w:sz="0" w:space="0" w:color="auto"/>
                                              </w:divBdr>
                                              <w:divsChild>
                                                <w:div w:id="20070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671817">
      <w:bodyDiv w:val="1"/>
      <w:marLeft w:val="0"/>
      <w:marRight w:val="0"/>
      <w:marTop w:val="0"/>
      <w:marBottom w:val="0"/>
      <w:divBdr>
        <w:top w:val="none" w:sz="0" w:space="0" w:color="auto"/>
        <w:left w:val="none" w:sz="0" w:space="0" w:color="auto"/>
        <w:bottom w:val="none" w:sz="0" w:space="0" w:color="auto"/>
        <w:right w:val="none" w:sz="0" w:space="0" w:color="auto"/>
      </w:divBdr>
    </w:div>
    <w:div w:id="1045564855">
      <w:bodyDiv w:val="1"/>
      <w:marLeft w:val="0"/>
      <w:marRight w:val="0"/>
      <w:marTop w:val="0"/>
      <w:marBottom w:val="0"/>
      <w:divBdr>
        <w:top w:val="none" w:sz="0" w:space="0" w:color="auto"/>
        <w:left w:val="none" w:sz="0" w:space="0" w:color="auto"/>
        <w:bottom w:val="none" w:sz="0" w:space="0" w:color="auto"/>
        <w:right w:val="none" w:sz="0" w:space="0" w:color="auto"/>
      </w:divBdr>
    </w:div>
    <w:div w:id="1101871870">
      <w:bodyDiv w:val="1"/>
      <w:marLeft w:val="0"/>
      <w:marRight w:val="0"/>
      <w:marTop w:val="0"/>
      <w:marBottom w:val="0"/>
      <w:divBdr>
        <w:top w:val="none" w:sz="0" w:space="0" w:color="auto"/>
        <w:left w:val="none" w:sz="0" w:space="0" w:color="auto"/>
        <w:bottom w:val="none" w:sz="0" w:space="0" w:color="auto"/>
        <w:right w:val="none" w:sz="0" w:space="0" w:color="auto"/>
      </w:divBdr>
      <w:divsChild>
        <w:div w:id="1447195501">
          <w:marLeft w:val="0"/>
          <w:marRight w:val="0"/>
          <w:marTop w:val="240"/>
          <w:marBottom w:val="120"/>
          <w:divBdr>
            <w:top w:val="none" w:sz="0" w:space="0" w:color="auto"/>
            <w:left w:val="none" w:sz="0" w:space="0" w:color="auto"/>
            <w:bottom w:val="none" w:sz="0" w:space="0" w:color="auto"/>
            <w:right w:val="none" w:sz="0" w:space="0" w:color="auto"/>
          </w:divBdr>
        </w:div>
      </w:divsChild>
    </w:div>
    <w:div w:id="1201281533">
      <w:bodyDiv w:val="1"/>
      <w:marLeft w:val="0"/>
      <w:marRight w:val="0"/>
      <w:marTop w:val="0"/>
      <w:marBottom w:val="0"/>
      <w:divBdr>
        <w:top w:val="none" w:sz="0" w:space="0" w:color="auto"/>
        <w:left w:val="none" w:sz="0" w:space="0" w:color="auto"/>
        <w:bottom w:val="none" w:sz="0" w:space="0" w:color="auto"/>
        <w:right w:val="none" w:sz="0" w:space="0" w:color="auto"/>
      </w:divBdr>
    </w:div>
    <w:div w:id="1682273050">
      <w:bodyDiv w:val="1"/>
      <w:marLeft w:val="0"/>
      <w:marRight w:val="0"/>
      <w:marTop w:val="0"/>
      <w:marBottom w:val="0"/>
      <w:divBdr>
        <w:top w:val="none" w:sz="0" w:space="0" w:color="auto"/>
        <w:left w:val="none" w:sz="0" w:space="0" w:color="auto"/>
        <w:bottom w:val="none" w:sz="0" w:space="0" w:color="auto"/>
        <w:right w:val="none" w:sz="0" w:space="0" w:color="auto"/>
      </w:divBdr>
    </w:div>
    <w:div w:id="1764495959">
      <w:bodyDiv w:val="1"/>
      <w:marLeft w:val="0"/>
      <w:marRight w:val="0"/>
      <w:marTop w:val="0"/>
      <w:marBottom w:val="0"/>
      <w:divBdr>
        <w:top w:val="none" w:sz="0" w:space="0" w:color="auto"/>
        <w:left w:val="none" w:sz="0" w:space="0" w:color="auto"/>
        <w:bottom w:val="none" w:sz="0" w:space="0" w:color="auto"/>
        <w:right w:val="none" w:sz="0" w:space="0" w:color="auto"/>
      </w:divBdr>
      <w:divsChild>
        <w:div w:id="1606107323">
          <w:marLeft w:val="0"/>
          <w:marRight w:val="0"/>
          <w:marTop w:val="0"/>
          <w:marBottom w:val="0"/>
          <w:divBdr>
            <w:top w:val="none" w:sz="0" w:space="0" w:color="auto"/>
            <w:left w:val="none" w:sz="0" w:space="0" w:color="auto"/>
            <w:bottom w:val="none" w:sz="0" w:space="0" w:color="auto"/>
            <w:right w:val="none" w:sz="0" w:space="0" w:color="auto"/>
          </w:divBdr>
          <w:divsChild>
            <w:div w:id="1967927719">
              <w:marLeft w:val="0"/>
              <w:marRight w:val="0"/>
              <w:marTop w:val="0"/>
              <w:marBottom w:val="0"/>
              <w:divBdr>
                <w:top w:val="none" w:sz="0" w:space="0" w:color="auto"/>
                <w:left w:val="none" w:sz="0" w:space="0" w:color="auto"/>
                <w:bottom w:val="none" w:sz="0" w:space="0" w:color="auto"/>
                <w:right w:val="none" w:sz="0" w:space="0" w:color="auto"/>
              </w:divBdr>
              <w:divsChild>
                <w:div w:id="181362267">
                  <w:marLeft w:val="0"/>
                  <w:marRight w:val="0"/>
                  <w:marTop w:val="0"/>
                  <w:marBottom w:val="0"/>
                  <w:divBdr>
                    <w:top w:val="none" w:sz="0" w:space="0" w:color="auto"/>
                    <w:left w:val="none" w:sz="0" w:space="0" w:color="auto"/>
                    <w:bottom w:val="none" w:sz="0" w:space="0" w:color="auto"/>
                    <w:right w:val="none" w:sz="0" w:space="0" w:color="auto"/>
                  </w:divBdr>
                  <w:divsChild>
                    <w:div w:id="1132819928">
                      <w:marLeft w:val="0"/>
                      <w:marRight w:val="0"/>
                      <w:marTop w:val="0"/>
                      <w:marBottom w:val="0"/>
                      <w:divBdr>
                        <w:top w:val="single" w:sz="4" w:space="0" w:color="E4E4E6"/>
                        <w:left w:val="none" w:sz="0" w:space="0" w:color="auto"/>
                        <w:bottom w:val="none" w:sz="0" w:space="0" w:color="auto"/>
                        <w:right w:val="none" w:sz="0" w:space="0" w:color="auto"/>
                      </w:divBdr>
                      <w:divsChild>
                        <w:div w:id="529997414">
                          <w:marLeft w:val="0"/>
                          <w:marRight w:val="0"/>
                          <w:marTop w:val="0"/>
                          <w:marBottom w:val="0"/>
                          <w:divBdr>
                            <w:top w:val="single" w:sz="4" w:space="0" w:color="E4E4E6"/>
                            <w:left w:val="none" w:sz="0" w:space="0" w:color="auto"/>
                            <w:bottom w:val="none" w:sz="0" w:space="0" w:color="auto"/>
                            <w:right w:val="none" w:sz="0" w:space="0" w:color="auto"/>
                          </w:divBdr>
                          <w:divsChild>
                            <w:div w:id="1966424630">
                              <w:marLeft w:val="0"/>
                              <w:marRight w:val="935"/>
                              <w:marTop w:val="100"/>
                              <w:marBottom w:val="100"/>
                              <w:divBdr>
                                <w:top w:val="none" w:sz="0" w:space="0" w:color="auto"/>
                                <w:left w:val="none" w:sz="0" w:space="0" w:color="auto"/>
                                <w:bottom w:val="none" w:sz="0" w:space="0" w:color="auto"/>
                                <w:right w:val="none" w:sz="0" w:space="0" w:color="auto"/>
                              </w:divBdr>
                              <w:divsChild>
                                <w:div w:id="977370397">
                                  <w:marLeft w:val="0"/>
                                  <w:marRight w:val="0"/>
                                  <w:marTop w:val="187"/>
                                  <w:marBottom w:val="281"/>
                                  <w:divBdr>
                                    <w:top w:val="none" w:sz="0" w:space="0" w:color="auto"/>
                                    <w:left w:val="none" w:sz="0" w:space="0" w:color="auto"/>
                                    <w:bottom w:val="none" w:sz="0" w:space="0" w:color="auto"/>
                                    <w:right w:val="none" w:sz="0" w:space="0" w:color="auto"/>
                                  </w:divBdr>
                                  <w:divsChild>
                                    <w:div w:id="269318938">
                                      <w:marLeft w:val="0"/>
                                      <w:marRight w:val="0"/>
                                      <w:marTop w:val="0"/>
                                      <w:marBottom w:val="0"/>
                                      <w:divBdr>
                                        <w:top w:val="none" w:sz="0" w:space="0" w:color="auto"/>
                                        <w:left w:val="none" w:sz="0" w:space="0" w:color="auto"/>
                                        <w:bottom w:val="none" w:sz="0" w:space="0" w:color="auto"/>
                                        <w:right w:val="none" w:sz="0" w:space="0" w:color="auto"/>
                                      </w:divBdr>
                                      <w:divsChild>
                                        <w:div w:id="1060326502">
                                          <w:marLeft w:val="0"/>
                                          <w:marRight w:val="0"/>
                                          <w:marTop w:val="0"/>
                                          <w:marBottom w:val="0"/>
                                          <w:divBdr>
                                            <w:top w:val="none" w:sz="0" w:space="0" w:color="auto"/>
                                            <w:left w:val="none" w:sz="0" w:space="0" w:color="auto"/>
                                            <w:bottom w:val="none" w:sz="0" w:space="0" w:color="auto"/>
                                            <w:right w:val="none" w:sz="0" w:space="0" w:color="auto"/>
                                          </w:divBdr>
                                          <w:divsChild>
                                            <w:div w:id="755900843">
                                              <w:marLeft w:val="0"/>
                                              <w:marRight w:val="0"/>
                                              <w:marTop w:val="0"/>
                                              <w:marBottom w:val="0"/>
                                              <w:divBdr>
                                                <w:top w:val="none" w:sz="0" w:space="0" w:color="auto"/>
                                                <w:left w:val="none" w:sz="0" w:space="0" w:color="auto"/>
                                                <w:bottom w:val="none" w:sz="0" w:space="0" w:color="auto"/>
                                                <w:right w:val="none" w:sz="0" w:space="0" w:color="auto"/>
                                              </w:divBdr>
                                              <w:divsChild>
                                                <w:div w:id="21307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756305">
      <w:bodyDiv w:val="1"/>
      <w:marLeft w:val="0"/>
      <w:marRight w:val="0"/>
      <w:marTop w:val="0"/>
      <w:marBottom w:val="0"/>
      <w:divBdr>
        <w:top w:val="none" w:sz="0" w:space="0" w:color="auto"/>
        <w:left w:val="none" w:sz="0" w:space="0" w:color="auto"/>
        <w:bottom w:val="none" w:sz="0" w:space="0" w:color="auto"/>
        <w:right w:val="none" w:sz="0" w:space="0" w:color="auto"/>
      </w:divBdr>
    </w:div>
    <w:div w:id="1879118677">
      <w:bodyDiv w:val="1"/>
      <w:marLeft w:val="0"/>
      <w:marRight w:val="0"/>
      <w:marTop w:val="0"/>
      <w:marBottom w:val="0"/>
      <w:divBdr>
        <w:top w:val="none" w:sz="0" w:space="0" w:color="auto"/>
        <w:left w:val="none" w:sz="0" w:space="0" w:color="auto"/>
        <w:bottom w:val="none" w:sz="0" w:space="0" w:color="auto"/>
        <w:right w:val="none" w:sz="0" w:space="0" w:color="auto"/>
      </w:divBdr>
    </w:div>
    <w:div w:id="1931620119">
      <w:bodyDiv w:val="1"/>
      <w:marLeft w:val="0"/>
      <w:marRight w:val="0"/>
      <w:marTop w:val="0"/>
      <w:marBottom w:val="0"/>
      <w:divBdr>
        <w:top w:val="none" w:sz="0" w:space="0" w:color="auto"/>
        <w:left w:val="none" w:sz="0" w:space="0" w:color="auto"/>
        <w:bottom w:val="none" w:sz="0" w:space="0" w:color="auto"/>
        <w:right w:val="none" w:sz="0" w:space="0" w:color="auto"/>
      </w:divBdr>
    </w:div>
    <w:div w:id="204304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30C203-2010-402C-9EB2-64BC13B4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11874</Words>
  <Characters>67682</Characters>
  <Application>Microsoft Office Word</Application>
  <DocSecurity>0</DocSecurity>
  <Lines>564</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Ministarstvo nauke</dc:creator>
  <cp:lastModifiedBy>senka.vukcevic</cp:lastModifiedBy>
  <cp:revision>2</cp:revision>
  <cp:lastPrinted>2017-02-28T09:01:00Z</cp:lastPrinted>
  <dcterms:created xsi:type="dcterms:W3CDTF">2017-04-28T11:34:00Z</dcterms:created>
  <dcterms:modified xsi:type="dcterms:W3CDTF">2017-04-28T11:34:00Z</dcterms:modified>
</cp:coreProperties>
</file>