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E3" w:rsidRPr="00584F75" w:rsidRDefault="00A26DE3" w:rsidP="00A26D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26DE3" w:rsidRDefault="00A26DE3" w:rsidP="00A26D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26DE3" w:rsidRPr="00584F75" w:rsidRDefault="00A26DE3" w:rsidP="00A26D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20. maj 2021. godine, u 11,00 sati</w:t>
      </w:r>
    </w:p>
    <w:p w:rsidR="00A26DE3" w:rsidRPr="00584F75" w:rsidRDefault="00A26DE3" w:rsidP="00A26DE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26DE3" w:rsidRPr="00584F75" w:rsidRDefault="00A26DE3" w:rsidP="00A26DE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26DE3" w:rsidRPr="00F6792E" w:rsidRDefault="00A26DE3" w:rsidP="00A26DE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maja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26DE3" w:rsidRDefault="00A26DE3" w:rsidP="00A26DE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26DE3" w:rsidRPr="00D8016A" w:rsidRDefault="00A26DE3" w:rsidP="00A26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26DE3" w:rsidRPr="00C805D8" w:rsidRDefault="00A26DE3" w:rsidP="00A26D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konkurencije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postupku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ko</w:t>
      </w:r>
      <w:r>
        <w:rPr>
          <w:rFonts w:ascii="Arial" w:hAnsi="Arial" w:cs="Arial"/>
          <w:sz w:val="24"/>
          <w:szCs w:val="24"/>
          <w:shd w:val="clear" w:color="auto" w:fill="FFFFFF"/>
        </w:rPr>
        <w:t>rišćenja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instrumen</w:t>
      </w:r>
      <w:r w:rsidRPr="00802523">
        <w:rPr>
          <w:rFonts w:ascii="Arial" w:hAnsi="Arial" w:cs="Arial"/>
          <w:sz w:val="24"/>
          <w:szCs w:val="24"/>
          <w:shd w:val="clear" w:color="auto" w:fill="FFFFFF"/>
        </w:rPr>
        <w:t>ta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pretpristupne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(IPARD II program)</w:t>
      </w:r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Organizacionog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Svjetskoj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izložbi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EXPO 2020</w:t>
      </w:r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Dubai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A26DE3" w:rsidRPr="00F03E0E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kontrolnoj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listi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izvoz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uvoz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robe</w:t>
      </w:r>
    </w:p>
    <w:p w:rsidR="00A26DE3" w:rsidRPr="00F03E0E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03E0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postojanja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ozbiljnih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poremećaja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tržištu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izazvanih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6F6F6"/>
        </w:rPr>
        <w:t>e</w:t>
      </w:r>
      <w:r>
        <w:rPr>
          <w:rFonts w:ascii="Arial" w:hAnsi="Arial" w:cs="Arial"/>
          <w:sz w:val="24"/>
          <w:szCs w:val="24"/>
          <w:shd w:val="clear" w:color="auto" w:fill="F6F6F6"/>
        </w:rPr>
        <w:t>pidemijom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zarazne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bolesti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COVID </w:t>
      </w:r>
      <w:r w:rsidRPr="00F03E0E">
        <w:rPr>
          <w:rFonts w:ascii="Arial" w:hAnsi="Arial" w:cs="Arial"/>
          <w:sz w:val="24"/>
          <w:szCs w:val="24"/>
          <w:shd w:val="clear" w:color="auto" w:fill="F6F6F6"/>
        </w:rPr>
        <w:t>19</w:t>
      </w:r>
    </w:p>
    <w:p w:rsidR="00A26DE3" w:rsidRPr="00F03E0E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o 10.500 t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pšenice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nabavila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prošla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41.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Vlada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03E0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03E0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mogućnosti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donošenja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djelimičnog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Kadrovskog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organe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službe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Saradnici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proofErr w:type="gram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inovacijama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>“ s</w:t>
      </w:r>
      <w:proofErr w:type="gram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povjerljivosti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povezivanja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elektroenergetskih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podmorskim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kablom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intenzivne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revitalizacije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elektrodistributivne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mreže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Informacijа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isplati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redovnog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iznosa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troškova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lokalne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Kancelarije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UNDP</w:t>
      </w:r>
    </w:p>
    <w:p w:rsidR="00A26DE3" w:rsidRPr="007102E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upravljanju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projektom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donacije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NATO-a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sufinansiranja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redovnih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programskih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sportskih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u II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kvartalu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26DE3" w:rsidRPr="007102E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Zajedničke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deklaracije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Agendi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istraživanje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obrazovanje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kulturu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sport s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deklaracije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Obilježavanje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30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ekološke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Gore sa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okvirnim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Programom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</w:p>
    <w:p w:rsidR="00A26DE3" w:rsidRPr="00C33B9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kvalitetu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primjene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Analize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uticaja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propisa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(RIA) u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Gori za 2020.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26DE3" w:rsidRPr="00C33B9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progr</w:t>
      </w:r>
      <w:r>
        <w:rPr>
          <w:rFonts w:ascii="Arial" w:hAnsi="Arial" w:cs="Arial"/>
          <w:sz w:val="24"/>
          <w:szCs w:val="24"/>
          <w:shd w:val="clear" w:color="auto" w:fill="F6F6F6"/>
        </w:rPr>
        <w:t>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DOO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ekotoksikološka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ispitivanja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- Podgorica za 2021.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26DE3" w:rsidRPr="008A3F6C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poslovanju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DOO „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operator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tržišta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E47F0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- Podgorica, za period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01.01.2020 - 31.12.2020.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finansijskim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iskazima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</w:p>
    <w:p w:rsidR="00A26DE3" w:rsidRPr="00A97C8F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prekovremenih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sati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Institutu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javno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FFFFF"/>
        </w:rPr>
        <w:t>zdravlje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252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A26DE3" w:rsidRPr="00787941" w:rsidRDefault="00A26DE3" w:rsidP="00A26DE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26DE3" w:rsidRPr="002B4021" w:rsidRDefault="00A26DE3" w:rsidP="00A26D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A26DE3" w:rsidRPr="00C55806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potpisivanjem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nota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Memorandumu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funkcionalnom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odnosu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u NATO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Centru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izvrsnosti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kooperativnu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sajber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odbranu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Memorandumu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osnivanjem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upravljanjem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radom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NATO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izvrsnosti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kooperativnu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sajber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odbranu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zemalja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potpisnica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Velikog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Vojvodstva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Luksemburg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odnosno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Sekretarijata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Kanade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kanadskih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oružanih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snaga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notama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</w:p>
    <w:p w:rsidR="00A26DE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07-4633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od 15.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2020.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26DE3" w:rsidRPr="00F1039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E47F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dva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putnička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motorna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unutraš</w:t>
      </w:r>
      <w:r>
        <w:rPr>
          <w:rFonts w:ascii="Arial" w:hAnsi="Arial" w:cs="Arial"/>
          <w:sz w:val="24"/>
          <w:szCs w:val="24"/>
          <w:shd w:val="clear" w:color="auto" w:fill="FFFFFF"/>
        </w:rPr>
        <w:t>njih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policije</w:t>
      </w:r>
      <w:proofErr w:type="spellEnd"/>
    </w:p>
    <w:p w:rsidR="00A26DE3" w:rsidRPr="00AE47F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E47F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zdravlja spec.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Jelena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Borovinić-Bojović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zdravstva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Hrvatske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od 24. do 26.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maja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6F6F6"/>
        </w:rPr>
        <w:t xml:space="preserve"> 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26DE3" w:rsidRPr="00AE47F0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E47F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Mladen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Bojanić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XXVIII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Kopaonik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bi</w:t>
      </w:r>
      <w:r>
        <w:rPr>
          <w:rFonts w:ascii="Arial" w:hAnsi="Arial" w:cs="Arial"/>
          <w:sz w:val="24"/>
          <w:szCs w:val="24"/>
          <w:shd w:val="clear" w:color="auto" w:fill="FFFFFF"/>
        </w:rPr>
        <w:t>znis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od 25. do 27.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Beogradu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AE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7F0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A26DE3" w:rsidRDefault="00A26DE3" w:rsidP="00A26DE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26DE3" w:rsidRPr="002C1E20" w:rsidRDefault="00A26DE3" w:rsidP="00A26D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A26DE3" w:rsidRPr="00B15A06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55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državnim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službenicima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namještenicima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B15A06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2/18, 34/19 i 8/21),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podnijela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Ana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Žugić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B15A0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A06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A26DE3" w:rsidRPr="0080252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Vrhovnog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državnog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tužilaštva</w:t>
      </w:r>
      <w:proofErr w:type="spellEnd"/>
    </w:p>
    <w:p w:rsidR="00A26DE3" w:rsidRPr="00F31C1F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Apelacionog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26DE3" w:rsidRPr="004D6F31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jednokratne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ekonomskih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reformi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Gore za period 2021-2023.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26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zaradama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802523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list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802523">
        <w:rPr>
          <w:rFonts w:ascii="Arial" w:hAnsi="Arial" w:cs="Arial"/>
          <w:sz w:val="24"/>
          <w:szCs w:val="24"/>
          <w:shd w:val="clear" w:color="auto" w:fill="FFFFFF"/>
        </w:rPr>
        <w:t>, br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02523">
        <w:rPr>
          <w:rFonts w:ascii="Arial" w:hAnsi="Arial" w:cs="Arial"/>
          <w:sz w:val="24"/>
          <w:szCs w:val="24"/>
          <w:shd w:val="clear" w:color="auto" w:fill="FFFFFF"/>
        </w:rPr>
        <w:t xml:space="preserve"> 16/16, 83/16, 21/17, 42/17, 12/18, 39/18, 42/18 i 34/19)</w:t>
      </w:r>
    </w:p>
    <w:p w:rsidR="00A26DE3" w:rsidRPr="00A26DE3" w:rsidRDefault="00A26DE3" w:rsidP="00A26D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15A06">
        <w:rPr>
          <w:rFonts w:ascii="Arial" w:hAnsi="Arial" w:cs="Arial"/>
          <w:sz w:val="24"/>
          <w:szCs w:val="24"/>
        </w:rPr>
        <w:t>Pitanja</w:t>
      </w:r>
      <w:proofErr w:type="spellEnd"/>
      <w:r w:rsidRPr="00B15A0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15A06">
        <w:rPr>
          <w:rFonts w:ascii="Arial" w:hAnsi="Arial" w:cs="Arial"/>
          <w:sz w:val="24"/>
          <w:szCs w:val="24"/>
        </w:rPr>
        <w:t>predlozi</w:t>
      </w:r>
      <w:proofErr w:type="spellEnd"/>
    </w:p>
    <w:p w:rsidR="00A26DE3" w:rsidRPr="006F7E14" w:rsidRDefault="00A26DE3" w:rsidP="00A26DE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26DE3" w:rsidRDefault="00A26DE3" w:rsidP="00A26DE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A26DE3" w:rsidRDefault="00A26DE3" w:rsidP="00A26DE3"/>
    <w:p w:rsidR="00A26DE3" w:rsidRDefault="00A26DE3" w:rsidP="00A26DE3"/>
    <w:p w:rsidR="00AC7992" w:rsidRDefault="00AC7992"/>
    <w:sectPr w:rsidR="00AC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2FB8291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E3"/>
    <w:rsid w:val="00A26DE3"/>
    <w:rsid w:val="00AC7992"/>
    <w:rsid w:val="00A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D07C"/>
  <w15:chartTrackingRefBased/>
  <w15:docId w15:val="{29DDD8D6-2094-4146-82AE-F1C044F5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6DE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2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2021-05-20T09:00:00Z</dcterms:created>
  <dcterms:modified xsi:type="dcterms:W3CDTF">2021-05-20T09:00:00Z</dcterms:modified>
</cp:coreProperties>
</file>