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E7" w:rsidRPr="00247530" w:rsidRDefault="008570E7" w:rsidP="00A82551">
      <w:pPr>
        <w:spacing w:before="0" w:after="0" w:line="240" w:lineRule="auto"/>
        <w:rPr>
          <w:rFonts w:ascii="Arial" w:hAnsi="Arial" w:cs="Arial"/>
          <w:sz w:val="22"/>
          <w:lang w:val="sr-Latn-ME"/>
        </w:rPr>
      </w:pPr>
    </w:p>
    <w:p w:rsidR="00433F4F" w:rsidRPr="00247530" w:rsidRDefault="00433F4F" w:rsidP="00012B0D">
      <w:pPr>
        <w:spacing w:after="600" w:line="240" w:lineRule="auto"/>
        <w:rPr>
          <w:rFonts w:ascii="Arial" w:hAnsi="Arial" w:cs="Arial"/>
          <w:sz w:val="22"/>
        </w:rPr>
      </w:pPr>
      <w:r w:rsidRPr="00247530">
        <w:rPr>
          <w:rFonts w:ascii="Arial" w:hAnsi="Arial" w:cs="Arial"/>
          <w:sz w:val="22"/>
        </w:rPr>
        <w:t xml:space="preserve">Br: </w:t>
      </w:r>
      <w:r w:rsidR="00A84A6A" w:rsidRPr="00247530">
        <w:rPr>
          <w:rFonts w:ascii="Arial" w:hAnsi="Arial" w:cs="Arial"/>
          <w:sz w:val="22"/>
        </w:rPr>
        <w:t>07/5-321/22-364/2</w:t>
      </w:r>
      <w:r w:rsidR="0010673A" w:rsidRPr="00247530">
        <w:rPr>
          <w:rFonts w:ascii="Arial" w:hAnsi="Arial" w:cs="Arial"/>
          <w:sz w:val="22"/>
        </w:rPr>
        <w:t xml:space="preserve">       </w:t>
      </w:r>
      <w:r w:rsidR="005860A9" w:rsidRPr="00247530">
        <w:rPr>
          <w:rFonts w:ascii="Arial" w:hAnsi="Arial" w:cs="Arial"/>
          <w:sz w:val="22"/>
        </w:rPr>
        <w:t xml:space="preserve">                              </w:t>
      </w:r>
      <w:r w:rsidR="00C01956" w:rsidRPr="00247530">
        <w:rPr>
          <w:rFonts w:ascii="Arial" w:hAnsi="Arial" w:cs="Arial"/>
          <w:sz w:val="22"/>
        </w:rPr>
        <w:t xml:space="preserve"> </w:t>
      </w:r>
      <w:r w:rsidR="005860A9" w:rsidRPr="00247530">
        <w:rPr>
          <w:rFonts w:ascii="Arial" w:hAnsi="Arial" w:cs="Arial"/>
          <w:sz w:val="22"/>
        </w:rPr>
        <w:t xml:space="preserve"> </w:t>
      </w:r>
      <w:r w:rsidR="008F4A85" w:rsidRPr="00247530">
        <w:rPr>
          <w:rFonts w:ascii="Arial" w:hAnsi="Arial" w:cs="Arial"/>
          <w:sz w:val="22"/>
        </w:rPr>
        <w:tab/>
      </w:r>
      <w:r w:rsidR="008F4A85" w:rsidRPr="00247530">
        <w:rPr>
          <w:rFonts w:ascii="Arial" w:hAnsi="Arial" w:cs="Arial"/>
          <w:sz w:val="22"/>
        </w:rPr>
        <w:tab/>
        <w:t xml:space="preserve"> </w:t>
      </w:r>
      <w:r w:rsidR="00AF6532" w:rsidRPr="00247530">
        <w:rPr>
          <w:rFonts w:ascii="Arial" w:hAnsi="Arial" w:cs="Arial"/>
          <w:sz w:val="22"/>
        </w:rPr>
        <w:t xml:space="preserve">       </w:t>
      </w:r>
      <w:r w:rsidR="001E3B74">
        <w:rPr>
          <w:rFonts w:ascii="Arial" w:hAnsi="Arial" w:cs="Arial"/>
          <w:sz w:val="22"/>
        </w:rPr>
        <w:t xml:space="preserve">   </w:t>
      </w:r>
      <w:r w:rsidR="008F4A85" w:rsidRPr="00247530">
        <w:rPr>
          <w:rFonts w:ascii="Arial" w:hAnsi="Arial" w:cs="Arial"/>
          <w:sz w:val="22"/>
        </w:rPr>
        <w:t xml:space="preserve">   </w:t>
      </w:r>
      <w:r w:rsidR="005860A9" w:rsidRPr="00247530">
        <w:rPr>
          <w:rFonts w:ascii="Arial" w:hAnsi="Arial" w:cs="Arial"/>
          <w:sz w:val="22"/>
        </w:rPr>
        <w:t xml:space="preserve"> </w:t>
      </w:r>
      <w:r w:rsidR="0081016F" w:rsidRPr="00247530">
        <w:rPr>
          <w:rFonts w:ascii="Arial" w:hAnsi="Arial" w:cs="Arial"/>
          <w:sz w:val="22"/>
        </w:rPr>
        <w:t>Po</w:t>
      </w:r>
      <w:r w:rsidR="009741EE" w:rsidRPr="00247530">
        <w:rPr>
          <w:rFonts w:ascii="Arial" w:hAnsi="Arial" w:cs="Arial"/>
          <w:sz w:val="22"/>
        </w:rPr>
        <w:t xml:space="preserve">dgorica, </w:t>
      </w:r>
      <w:r w:rsidR="00F87FA7">
        <w:rPr>
          <w:rFonts w:ascii="Arial" w:hAnsi="Arial" w:cs="Arial"/>
          <w:sz w:val="22"/>
        </w:rPr>
        <w:t>24</w:t>
      </w:r>
      <w:r w:rsidR="00D90B60" w:rsidRPr="00247530">
        <w:rPr>
          <w:rFonts w:ascii="Arial" w:hAnsi="Arial" w:cs="Arial"/>
          <w:sz w:val="22"/>
        </w:rPr>
        <w:t>.11.</w:t>
      </w:r>
      <w:r w:rsidR="00D124B0" w:rsidRPr="00247530">
        <w:rPr>
          <w:rFonts w:ascii="Arial" w:hAnsi="Arial" w:cs="Arial"/>
          <w:sz w:val="22"/>
        </w:rPr>
        <w:t>2022.</w:t>
      </w:r>
      <w:r w:rsidR="0081016F" w:rsidRPr="00247530">
        <w:rPr>
          <w:rFonts w:ascii="Arial" w:hAnsi="Arial" w:cs="Arial"/>
          <w:sz w:val="22"/>
        </w:rPr>
        <w:t xml:space="preserve"> godine</w:t>
      </w:r>
    </w:p>
    <w:p w:rsidR="00433F4F" w:rsidRPr="00247530" w:rsidRDefault="008F4A85" w:rsidP="00433F4F">
      <w:pPr>
        <w:spacing w:before="0" w:after="360" w:line="240" w:lineRule="auto"/>
        <w:jc w:val="center"/>
        <w:rPr>
          <w:rFonts w:ascii="Arial" w:hAnsi="Arial" w:cs="Arial"/>
          <w:b/>
          <w:sz w:val="22"/>
          <w:lang w:val="sl-SI"/>
        </w:rPr>
      </w:pPr>
      <w:r w:rsidRPr="00247530">
        <w:rPr>
          <w:rFonts w:ascii="Arial" w:hAnsi="Arial" w:cs="Arial"/>
          <w:b/>
          <w:sz w:val="22"/>
          <w:lang w:val="sl-SI"/>
        </w:rPr>
        <w:t>IZVJEŠTAJ O SPROVEDENOJ JAVNOJ RASPRAVI</w:t>
      </w:r>
    </w:p>
    <w:p w:rsidR="008F4A85" w:rsidRPr="00247530" w:rsidRDefault="008F4A85" w:rsidP="00433F4F">
      <w:pPr>
        <w:spacing w:before="0" w:after="360" w:line="240" w:lineRule="auto"/>
        <w:jc w:val="center"/>
        <w:rPr>
          <w:rFonts w:ascii="Arial" w:hAnsi="Arial" w:cs="Arial"/>
          <w:b/>
          <w:sz w:val="22"/>
          <w:lang w:val="sl-SI"/>
        </w:rPr>
      </w:pPr>
      <w:r w:rsidRPr="00247530">
        <w:rPr>
          <w:rFonts w:ascii="Arial" w:hAnsi="Arial" w:cs="Arial"/>
          <w:b/>
          <w:sz w:val="22"/>
          <w:lang w:val="sl-SI"/>
        </w:rPr>
        <w:t xml:space="preserve">Nacrt zakona o izmjenama i dopunama </w:t>
      </w:r>
      <w:r w:rsidR="00A84A6A" w:rsidRPr="00247530">
        <w:rPr>
          <w:rFonts w:ascii="Arial" w:hAnsi="Arial" w:cs="Arial"/>
          <w:b/>
          <w:sz w:val="22"/>
          <w:lang w:val="sl-SI"/>
        </w:rPr>
        <w:t>Zakona o duvanu</w:t>
      </w:r>
    </w:p>
    <w:p w:rsidR="00433F4F" w:rsidRPr="00247530" w:rsidRDefault="00433F4F" w:rsidP="00433F4F">
      <w:pPr>
        <w:spacing w:before="0" w:after="0" w:line="240" w:lineRule="auto"/>
        <w:rPr>
          <w:rFonts w:ascii="Arial" w:hAnsi="Arial" w:cs="Arial"/>
          <w:b/>
          <w:sz w:val="22"/>
          <w:lang w:val="sl-SI"/>
        </w:rPr>
      </w:pPr>
      <w:r w:rsidRPr="00247530">
        <w:rPr>
          <w:rFonts w:ascii="Arial" w:hAnsi="Arial" w:cs="Arial"/>
          <w:b/>
          <w:sz w:val="22"/>
          <w:lang w:val="sl-SI"/>
        </w:rPr>
        <w:t>Vrijeme trajanja javne rasprave:</w:t>
      </w:r>
    </w:p>
    <w:p w:rsidR="00433F4F" w:rsidRPr="00247530" w:rsidRDefault="00F145CB" w:rsidP="00D450A1">
      <w:pPr>
        <w:spacing w:before="0" w:after="360" w:line="240" w:lineRule="auto"/>
        <w:rPr>
          <w:rFonts w:ascii="Arial" w:hAnsi="Arial" w:cs="Arial"/>
          <w:sz w:val="22"/>
          <w:lang w:val="sl-SI"/>
        </w:rPr>
      </w:pPr>
      <w:r w:rsidRPr="00247530">
        <w:rPr>
          <w:rFonts w:ascii="Arial" w:hAnsi="Arial" w:cs="Arial"/>
          <w:sz w:val="22"/>
          <w:lang w:val="sl-SI"/>
        </w:rPr>
        <w:t>Od 28. oktobra 2022. godine do 17</w:t>
      </w:r>
      <w:r w:rsidR="00433F4F" w:rsidRPr="00247530">
        <w:rPr>
          <w:rFonts w:ascii="Arial" w:hAnsi="Arial" w:cs="Arial"/>
          <w:sz w:val="22"/>
          <w:lang w:val="sl-SI"/>
        </w:rPr>
        <w:t>. novembra 2022. godine.</w:t>
      </w:r>
    </w:p>
    <w:p w:rsidR="00433F4F" w:rsidRPr="00247530" w:rsidRDefault="00433F4F" w:rsidP="00433F4F">
      <w:pPr>
        <w:spacing w:before="0" w:after="0" w:line="240" w:lineRule="auto"/>
        <w:rPr>
          <w:rFonts w:ascii="Arial" w:hAnsi="Arial" w:cs="Arial"/>
          <w:b/>
          <w:sz w:val="22"/>
          <w:lang w:val="sl-SI"/>
        </w:rPr>
      </w:pPr>
      <w:r w:rsidRPr="00247530">
        <w:rPr>
          <w:rFonts w:ascii="Arial" w:hAnsi="Arial" w:cs="Arial"/>
          <w:b/>
          <w:sz w:val="22"/>
          <w:lang w:val="sl-SI"/>
        </w:rPr>
        <w:t>Način sprovođenja javne rasprave:</w:t>
      </w:r>
    </w:p>
    <w:p w:rsidR="00433F4F" w:rsidRPr="00247530" w:rsidRDefault="00433F4F" w:rsidP="00D450A1">
      <w:pPr>
        <w:spacing w:before="0" w:after="360" w:line="240" w:lineRule="auto"/>
        <w:rPr>
          <w:rFonts w:ascii="Arial" w:hAnsi="Arial" w:cs="Arial"/>
          <w:sz w:val="22"/>
          <w:lang w:val="sl-SI"/>
        </w:rPr>
      </w:pPr>
      <w:r w:rsidRPr="00247530">
        <w:rPr>
          <w:rFonts w:ascii="Arial" w:hAnsi="Arial" w:cs="Arial"/>
          <w:sz w:val="22"/>
          <w:lang w:val="sl-SI"/>
        </w:rPr>
        <w:t xml:space="preserve">Javnu raspravu o Nacrtu zakona o izmjenama i dopunama Zakona o </w:t>
      </w:r>
      <w:r w:rsidR="00040429" w:rsidRPr="00247530">
        <w:rPr>
          <w:rFonts w:ascii="Arial" w:hAnsi="Arial" w:cs="Arial"/>
          <w:sz w:val="22"/>
          <w:lang w:val="sl-SI"/>
        </w:rPr>
        <w:t>duvanu</w:t>
      </w:r>
      <w:r w:rsidRPr="00247530">
        <w:rPr>
          <w:rFonts w:ascii="Arial" w:hAnsi="Arial" w:cs="Arial"/>
          <w:sz w:val="22"/>
          <w:lang w:val="sl-SI"/>
        </w:rPr>
        <w:t xml:space="preserve"> </w:t>
      </w:r>
      <w:r w:rsidR="00D078A6" w:rsidRPr="00247530">
        <w:rPr>
          <w:rFonts w:ascii="Arial" w:hAnsi="Arial" w:cs="Arial"/>
          <w:sz w:val="22"/>
          <w:lang w:val="sl-SI"/>
        </w:rPr>
        <w:t>sprovelo je</w:t>
      </w:r>
      <w:r w:rsidRPr="00247530">
        <w:rPr>
          <w:rFonts w:ascii="Arial" w:hAnsi="Arial" w:cs="Arial"/>
          <w:sz w:val="22"/>
          <w:lang w:val="sl-SI"/>
        </w:rPr>
        <w:t xml:space="preserve"> Ministarstvo finansija: dostavljanjem predloga, sugestija i komentara na nacrt zakona i organizovanjem okruglog stola. Okrugli sto </w:t>
      </w:r>
      <w:r w:rsidR="008F4A85" w:rsidRPr="00247530">
        <w:rPr>
          <w:rFonts w:ascii="Arial" w:hAnsi="Arial" w:cs="Arial"/>
          <w:sz w:val="22"/>
          <w:lang w:val="sl-SI"/>
        </w:rPr>
        <w:t>je</w:t>
      </w:r>
      <w:r w:rsidRPr="00247530">
        <w:rPr>
          <w:rFonts w:ascii="Arial" w:hAnsi="Arial" w:cs="Arial"/>
          <w:sz w:val="22"/>
          <w:lang w:val="sl-SI"/>
        </w:rPr>
        <w:t xml:space="preserve"> organizovan u </w:t>
      </w:r>
      <w:r w:rsidR="00040429" w:rsidRPr="00247530">
        <w:rPr>
          <w:rFonts w:ascii="Arial" w:hAnsi="Arial" w:cs="Arial"/>
          <w:sz w:val="22"/>
          <w:lang w:val="sl-SI"/>
        </w:rPr>
        <w:t>četvrtak 17</w:t>
      </w:r>
      <w:r w:rsidRPr="00247530">
        <w:rPr>
          <w:rFonts w:ascii="Arial" w:hAnsi="Arial" w:cs="Arial"/>
          <w:sz w:val="22"/>
          <w:lang w:val="sl-SI"/>
        </w:rPr>
        <w:t xml:space="preserve">. novembra 2022. godine, sa početkom u 9.00 časova u sali </w:t>
      </w:r>
      <w:r w:rsidR="00040429" w:rsidRPr="00247530">
        <w:rPr>
          <w:rFonts w:ascii="Arial" w:hAnsi="Arial" w:cs="Arial"/>
          <w:sz w:val="22"/>
          <w:lang w:val="sl-SI"/>
        </w:rPr>
        <w:t>za sastanke u staroj zgradi Vlade, ul. Jovana Tomaševića bb, 81000 P</w:t>
      </w:r>
      <w:r w:rsidRPr="00247530">
        <w:rPr>
          <w:rFonts w:ascii="Arial" w:hAnsi="Arial" w:cs="Arial"/>
          <w:sz w:val="22"/>
          <w:lang w:val="sl-SI"/>
        </w:rPr>
        <w:t xml:space="preserve">odgorica. </w:t>
      </w:r>
    </w:p>
    <w:p w:rsidR="00433F4F" w:rsidRPr="00247530" w:rsidRDefault="008F4A85" w:rsidP="00433F4F">
      <w:pPr>
        <w:spacing w:before="0" w:after="0" w:line="240" w:lineRule="auto"/>
        <w:rPr>
          <w:rFonts w:ascii="Arial" w:hAnsi="Arial" w:cs="Arial"/>
          <w:b/>
          <w:sz w:val="22"/>
          <w:lang w:val="sl-SI"/>
        </w:rPr>
      </w:pPr>
      <w:r w:rsidRPr="00247530">
        <w:rPr>
          <w:rFonts w:ascii="Arial" w:hAnsi="Arial" w:cs="Arial"/>
          <w:b/>
          <w:sz w:val="22"/>
          <w:lang w:val="sl-SI"/>
        </w:rPr>
        <w:t>Ovlašćeni predstavnici ministarstva koji su učestvovali u javnoj raspravi:</w:t>
      </w:r>
    </w:p>
    <w:p w:rsidR="008F4A85" w:rsidRPr="00247530" w:rsidRDefault="008F4A85" w:rsidP="008F4A85">
      <w:pPr>
        <w:pStyle w:val="ListParagraph"/>
        <w:numPr>
          <w:ilvl w:val="0"/>
          <w:numId w:val="10"/>
        </w:numPr>
        <w:spacing w:before="0" w:after="0" w:line="240" w:lineRule="auto"/>
        <w:rPr>
          <w:rFonts w:ascii="Arial" w:hAnsi="Arial" w:cs="Arial"/>
          <w:sz w:val="22"/>
          <w:lang w:val="sl-SI"/>
        </w:rPr>
      </w:pPr>
      <w:r w:rsidRPr="00247530">
        <w:rPr>
          <w:rFonts w:ascii="Arial" w:hAnsi="Arial" w:cs="Arial"/>
          <w:sz w:val="22"/>
          <w:lang w:val="sl-SI"/>
        </w:rPr>
        <w:t>B</w:t>
      </w:r>
      <w:r w:rsidR="00262DEF" w:rsidRPr="00247530">
        <w:rPr>
          <w:rFonts w:ascii="Arial" w:hAnsi="Arial" w:cs="Arial"/>
          <w:sz w:val="22"/>
          <w:lang w:val="sl-SI"/>
        </w:rPr>
        <w:t>iljana Peranović, v.d. generalna direktorica</w:t>
      </w:r>
      <w:r w:rsidRPr="00247530">
        <w:rPr>
          <w:rFonts w:ascii="Arial" w:hAnsi="Arial" w:cs="Arial"/>
          <w:sz w:val="22"/>
          <w:lang w:val="sl-SI"/>
        </w:rPr>
        <w:t xml:space="preserve"> Direktorata za poreski i carinski sistem</w:t>
      </w:r>
      <w:r w:rsidR="0058017C" w:rsidRPr="00247530">
        <w:rPr>
          <w:rFonts w:ascii="Arial" w:hAnsi="Arial" w:cs="Arial"/>
          <w:sz w:val="22"/>
          <w:lang w:val="sl-SI"/>
        </w:rPr>
        <w:t>,</w:t>
      </w:r>
    </w:p>
    <w:p w:rsidR="0058017C" w:rsidRPr="00247530" w:rsidRDefault="0058017C" w:rsidP="007D028A">
      <w:pPr>
        <w:pStyle w:val="ListParagraph"/>
        <w:numPr>
          <w:ilvl w:val="0"/>
          <w:numId w:val="10"/>
        </w:numPr>
        <w:spacing w:before="0" w:after="0" w:line="240" w:lineRule="auto"/>
        <w:rPr>
          <w:rFonts w:ascii="Arial" w:hAnsi="Arial" w:cs="Arial"/>
          <w:sz w:val="22"/>
          <w:lang w:val="sl-SI"/>
        </w:rPr>
      </w:pPr>
      <w:r w:rsidRPr="00247530">
        <w:rPr>
          <w:rFonts w:ascii="Arial" w:hAnsi="Arial" w:cs="Arial"/>
          <w:sz w:val="22"/>
          <w:lang w:val="sl-SI"/>
        </w:rPr>
        <w:t>Dragana Vučinić</w:t>
      </w:r>
      <w:r w:rsidR="008F4A85" w:rsidRPr="00247530">
        <w:rPr>
          <w:rFonts w:ascii="Arial" w:hAnsi="Arial" w:cs="Arial"/>
          <w:sz w:val="22"/>
          <w:lang w:val="sl-SI"/>
        </w:rPr>
        <w:t xml:space="preserve">, </w:t>
      </w:r>
      <w:r w:rsidRPr="00247530">
        <w:rPr>
          <w:rFonts w:ascii="Arial" w:hAnsi="Arial" w:cs="Arial"/>
          <w:sz w:val="22"/>
          <w:lang w:val="sl-SI"/>
        </w:rPr>
        <w:t>samostalna savjetnica I,</w:t>
      </w:r>
    </w:p>
    <w:p w:rsidR="0058017C" w:rsidRPr="00247530" w:rsidRDefault="0058017C" w:rsidP="007D028A">
      <w:pPr>
        <w:pStyle w:val="ListParagraph"/>
        <w:numPr>
          <w:ilvl w:val="0"/>
          <w:numId w:val="10"/>
        </w:numPr>
        <w:spacing w:before="0" w:after="0" w:line="240" w:lineRule="auto"/>
        <w:rPr>
          <w:rFonts w:ascii="Arial" w:hAnsi="Arial" w:cs="Arial"/>
          <w:sz w:val="22"/>
          <w:lang w:val="sl-SI"/>
        </w:rPr>
      </w:pPr>
      <w:r w:rsidRPr="00247530">
        <w:rPr>
          <w:rFonts w:ascii="Arial" w:hAnsi="Arial" w:cs="Arial"/>
          <w:sz w:val="22"/>
          <w:lang w:val="sl-SI"/>
        </w:rPr>
        <w:t>Ružica Bajčeta, samostalna savjetnica I.</w:t>
      </w:r>
    </w:p>
    <w:p w:rsidR="008F4A85" w:rsidRPr="00247530" w:rsidRDefault="008F4A85" w:rsidP="008F4A85">
      <w:pPr>
        <w:spacing w:before="0" w:after="0" w:line="240" w:lineRule="auto"/>
        <w:rPr>
          <w:rFonts w:ascii="Arial" w:hAnsi="Arial" w:cs="Arial"/>
          <w:b/>
          <w:sz w:val="22"/>
          <w:lang w:val="sl-SI"/>
        </w:rPr>
      </w:pPr>
    </w:p>
    <w:p w:rsidR="00D36AA2" w:rsidRPr="00247530" w:rsidRDefault="00D36AA2" w:rsidP="00D36AA2">
      <w:pPr>
        <w:spacing w:before="0" w:after="360" w:line="240" w:lineRule="auto"/>
        <w:rPr>
          <w:rFonts w:ascii="Arial" w:hAnsi="Arial" w:cs="Arial"/>
          <w:b/>
          <w:sz w:val="22"/>
          <w:lang w:val="sl-SI"/>
        </w:rPr>
      </w:pPr>
      <w:r w:rsidRPr="00247530">
        <w:rPr>
          <w:rFonts w:ascii="Arial" w:hAnsi="Arial" w:cs="Arial"/>
          <w:b/>
          <w:sz w:val="22"/>
          <w:lang w:val="sl-SI"/>
        </w:rPr>
        <w:t>Podaci o broju i strukturi učesnika u javnoj raspravi:</w:t>
      </w:r>
    </w:p>
    <w:p w:rsidR="00F1089C" w:rsidRPr="00247530" w:rsidRDefault="00D36AA2" w:rsidP="00D36AA2">
      <w:pPr>
        <w:spacing w:before="0" w:after="360" w:line="240" w:lineRule="auto"/>
        <w:rPr>
          <w:rFonts w:ascii="Arial" w:hAnsi="Arial" w:cs="Arial"/>
          <w:sz w:val="22"/>
          <w:lang w:val="sl-SI"/>
        </w:rPr>
      </w:pPr>
      <w:r w:rsidRPr="00247530">
        <w:rPr>
          <w:rFonts w:ascii="Arial" w:hAnsi="Arial" w:cs="Arial"/>
          <w:sz w:val="22"/>
          <w:lang w:val="sl-SI"/>
        </w:rPr>
        <w:t xml:space="preserve">Ministarstvu finansija u predviđenom roku nijesu dostavljene primjedbe, predlozi i sugestije na Nacrt zakona o izmjenama i dopunama Zakona o duvanu. </w:t>
      </w:r>
    </w:p>
    <w:p w:rsidR="00D36AA2" w:rsidRPr="00247530" w:rsidRDefault="00D36AA2" w:rsidP="00D36AA2">
      <w:pPr>
        <w:spacing w:before="0" w:after="360" w:line="240" w:lineRule="auto"/>
        <w:rPr>
          <w:rFonts w:ascii="Arial" w:hAnsi="Arial" w:cs="Arial"/>
          <w:sz w:val="22"/>
          <w:lang w:val="sl-SI"/>
        </w:rPr>
      </w:pPr>
      <w:r w:rsidRPr="00247530">
        <w:rPr>
          <w:rFonts w:ascii="Arial" w:hAnsi="Arial" w:cs="Arial"/>
          <w:sz w:val="22"/>
          <w:lang w:val="sl-SI"/>
        </w:rPr>
        <w:t>Primjedba/sugestija koja je pristigla nakon roka</w:t>
      </w:r>
      <w:r w:rsidR="00F1089C" w:rsidRPr="00247530">
        <w:rPr>
          <w:rFonts w:ascii="Arial" w:hAnsi="Arial" w:cs="Arial"/>
          <w:sz w:val="22"/>
          <w:lang w:val="sl-SI"/>
        </w:rPr>
        <w:t xml:space="preserve"> koji je bio pre</w:t>
      </w:r>
      <w:r w:rsidR="00F1089C" w:rsidRPr="00247530">
        <w:rPr>
          <w:rFonts w:ascii="Arial" w:hAnsi="Arial" w:cs="Arial"/>
          <w:sz w:val="22"/>
          <w:lang w:val="sr-Latn-ME"/>
        </w:rPr>
        <w:t>dviđen za javnu raspravu</w:t>
      </w:r>
      <w:r w:rsidRPr="00247530">
        <w:rPr>
          <w:rFonts w:ascii="Arial" w:hAnsi="Arial" w:cs="Arial"/>
          <w:sz w:val="22"/>
          <w:lang w:val="sl-SI"/>
        </w:rPr>
        <w:t xml:space="preserve"> (</w:t>
      </w:r>
      <w:r w:rsidR="00F1089C" w:rsidRPr="00247530">
        <w:rPr>
          <w:rFonts w:ascii="Arial" w:hAnsi="Arial" w:cs="Arial"/>
          <w:sz w:val="22"/>
          <w:lang w:val="sl-SI"/>
        </w:rPr>
        <w:t xml:space="preserve">t.j. </w:t>
      </w:r>
      <w:r w:rsidR="003616A3" w:rsidRPr="00247530">
        <w:rPr>
          <w:rFonts w:ascii="Arial" w:hAnsi="Arial" w:cs="Arial"/>
          <w:sz w:val="22"/>
          <w:lang w:val="sl-SI"/>
        </w:rPr>
        <w:t>o</w:t>
      </w:r>
      <w:r w:rsidR="008C7100" w:rsidRPr="00247530">
        <w:rPr>
          <w:rFonts w:ascii="Arial" w:hAnsi="Arial" w:cs="Arial"/>
          <w:sz w:val="22"/>
          <w:lang w:val="sl-SI"/>
        </w:rPr>
        <w:t xml:space="preserve">d 28. oktobra </w:t>
      </w:r>
      <w:r w:rsidR="003616A3" w:rsidRPr="00247530">
        <w:rPr>
          <w:rFonts w:ascii="Arial" w:hAnsi="Arial" w:cs="Arial"/>
          <w:sz w:val="22"/>
          <w:lang w:val="sl-SI"/>
        </w:rPr>
        <w:t>do 17. novembra 2022. godine)</w:t>
      </w:r>
      <w:r w:rsidR="00F1089C" w:rsidRPr="00247530">
        <w:rPr>
          <w:rFonts w:ascii="Arial" w:hAnsi="Arial" w:cs="Arial"/>
          <w:sz w:val="22"/>
          <w:lang w:val="sl-SI"/>
        </w:rPr>
        <w:t xml:space="preserve"> </w:t>
      </w:r>
      <w:r w:rsidRPr="00247530">
        <w:rPr>
          <w:rFonts w:ascii="Arial" w:hAnsi="Arial" w:cs="Arial"/>
          <w:sz w:val="22"/>
          <w:lang w:val="sl-SI"/>
        </w:rPr>
        <w:t xml:space="preserve">od strane </w:t>
      </w:r>
      <w:r w:rsidR="00F1089C" w:rsidRPr="00247530">
        <w:rPr>
          <w:rFonts w:ascii="Arial" w:hAnsi="Arial" w:cs="Arial"/>
          <w:sz w:val="22"/>
          <w:lang w:val="sl-SI"/>
        </w:rPr>
        <w:t>izvršne direktorice "Philip Morris Montenegro" g-đe Sv</w:t>
      </w:r>
      <w:r w:rsidR="00A33C6F" w:rsidRPr="00247530">
        <w:rPr>
          <w:rFonts w:ascii="Arial" w:hAnsi="Arial" w:cs="Arial"/>
          <w:sz w:val="22"/>
          <w:lang w:val="sl-SI"/>
        </w:rPr>
        <w:t>e</w:t>
      </w:r>
      <w:r w:rsidR="003616A3" w:rsidRPr="00247530">
        <w:rPr>
          <w:rFonts w:ascii="Arial" w:hAnsi="Arial" w:cs="Arial"/>
          <w:sz w:val="22"/>
          <w:lang w:val="sl-SI"/>
        </w:rPr>
        <w:t>tlane Vuksanović.</w:t>
      </w:r>
    </w:p>
    <w:p w:rsidR="008C7100" w:rsidRPr="00247530" w:rsidRDefault="008C7100" w:rsidP="00D36AA2">
      <w:pPr>
        <w:spacing w:before="0" w:after="360" w:line="240" w:lineRule="auto"/>
        <w:rPr>
          <w:rFonts w:ascii="Arial" w:hAnsi="Arial" w:cs="Arial"/>
          <w:b/>
          <w:sz w:val="22"/>
          <w:lang w:val="sl-SI"/>
        </w:rPr>
      </w:pPr>
      <w:r w:rsidRPr="00247530">
        <w:rPr>
          <w:rFonts w:ascii="Arial" w:hAnsi="Arial" w:cs="Arial"/>
          <w:b/>
          <w:sz w:val="22"/>
          <w:lang w:val="sl-SI"/>
        </w:rPr>
        <w:t>Rezime dostavljenih primjedbi, predloga i sugestija, sa navedenim razlozima njihovog prihvatanja, odnosno neprihvatanja:</w:t>
      </w:r>
    </w:p>
    <w:p w:rsidR="008C7100" w:rsidRPr="00247530" w:rsidRDefault="00EB011B" w:rsidP="00D36AA2">
      <w:pPr>
        <w:spacing w:before="0" w:after="360" w:line="240" w:lineRule="auto"/>
        <w:rPr>
          <w:rFonts w:ascii="Arial" w:hAnsi="Arial" w:cs="Arial"/>
          <w:sz w:val="22"/>
          <w:lang w:val="sl-SI"/>
        </w:rPr>
      </w:pPr>
      <w:r w:rsidRPr="00247530">
        <w:rPr>
          <w:rFonts w:ascii="Arial" w:hAnsi="Arial" w:cs="Arial"/>
          <w:sz w:val="22"/>
          <w:lang w:val="sl-SI"/>
        </w:rPr>
        <w:t>Član 4 Nacrta zakona (Član 6 važećeg zakona)</w:t>
      </w:r>
    </w:p>
    <w:p w:rsidR="00EB011B" w:rsidRPr="00247530" w:rsidRDefault="00EB011B" w:rsidP="00EB011B">
      <w:pPr>
        <w:spacing w:before="0" w:after="360" w:line="240" w:lineRule="auto"/>
        <w:rPr>
          <w:rFonts w:ascii="Arial" w:hAnsi="Arial" w:cs="Arial"/>
          <w:sz w:val="22"/>
          <w:lang w:val="sl-SI"/>
        </w:rPr>
      </w:pPr>
      <w:r w:rsidRPr="00247530">
        <w:rPr>
          <w:rFonts w:ascii="Arial" w:hAnsi="Arial" w:cs="Arial"/>
          <w:sz w:val="22"/>
          <w:lang w:val="sl-SI"/>
        </w:rPr>
        <w:t>Svetlana Vuksanović, izvršna direktorica "Philip Morris Montenegro"</w:t>
      </w:r>
      <w:r w:rsidR="007508E9" w:rsidRPr="00247530">
        <w:rPr>
          <w:rFonts w:ascii="Arial" w:hAnsi="Arial" w:cs="Arial"/>
          <w:sz w:val="22"/>
          <w:lang w:val="sl-SI"/>
        </w:rPr>
        <w:t xml:space="preserve"> dostavila je predlog/</w:t>
      </w:r>
      <w:r w:rsidRPr="00247530">
        <w:rPr>
          <w:rFonts w:ascii="Arial" w:hAnsi="Arial" w:cs="Arial"/>
          <w:sz w:val="22"/>
          <w:lang w:val="sl-SI"/>
        </w:rPr>
        <w:t>sugesti</w:t>
      </w:r>
      <w:r w:rsidR="0043169A" w:rsidRPr="00247530">
        <w:rPr>
          <w:rFonts w:ascii="Arial" w:hAnsi="Arial" w:cs="Arial"/>
          <w:sz w:val="22"/>
          <w:lang w:val="sl-SI"/>
        </w:rPr>
        <w:t>ju za izmjenu ovog člana, i to</w:t>
      </w:r>
      <w:r w:rsidRPr="00247530">
        <w:rPr>
          <w:rFonts w:ascii="Arial" w:hAnsi="Arial" w:cs="Arial"/>
          <w:sz w:val="22"/>
          <w:lang w:val="sl-SI"/>
        </w:rPr>
        <w:t>:</w:t>
      </w:r>
    </w:p>
    <w:p w:rsidR="0043169A" w:rsidRPr="00247530" w:rsidRDefault="007508E9" w:rsidP="0043169A">
      <w:pPr>
        <w:spacing w:before="0" w:after="0" w:line="240" w:lineRule="auto"/>
        <w:rPr>
          <w:rFonts w:ascii="Arial" w:eastAsia="Times New Roman" w:hAnsi="Arial" w:cs="Arial"/>
          <w:sz w:val="22"/>
          <w:lang w:val="sr-Latn-RS"/>
        </w:rPr>
      </w:pPr>
      <w:r w:rsidRPr="00247530">
        <w:rPr>
          <w:rFonts w:ascii="Arial" w:eastAsia="Times New Roman" w:hAnsi="Arial" w:cs="Arial"/>
          <w:sz w:val="22"/>
          <w:lang w:val="sr-Latn-RS"/>
        </w:rPr>
        <w:t>"</w:t>
      </w:r>
      <w:r w:rsidR="0043169A" w:rsidRPr="00247530">
        <w:rPr>
          <w:rFonts w:ascii="Arial" w:eastAsia="Times New Roman" w:hAnsi="Arial" w:cs="Arial"/>
          <w:sz w:val="22"/>
          <w:lang w:val="sr-Latn-RS"/>
        </w:rPr>
        <w:t>Kako smo u saznanju da je u toku javna rasprava o Nacrtu Zakona o izmjenama i dopunama Zakona duvanu (Nacrt), koristimo priliku da ukažemo na činjenicu da je uočeno preklapanje normi sa zakonom koji već uređuje ograničenja u pogledu prometa duvanskim proizvodima, a koji je u potpunosti usklađen sa EU direktivama.</w:t>
      </w:r>
    </w:p>
    <w:p w:rsidR="0043169A" w:rsidRPr="00247530" w:rsidRDefault="0043169A" w:rsidP="0043169A">
      <w:pPr>
        <w:spacing w:before="0" w:after="0" w:line="240" w:lineRule="auto"/>
        <w:ind w:left="1440" w:hanging="1440"/>
        <w:rPr>
          <w:rFonts w:ascii="Arial" w:eastAsia="Times New Roman" w:hAnsi="Arial" w:cs="Arial"/>
          <w:sz w:val="22"/>
          <w:lang w:val="sr-Latn-RS"/>
        </w:rPr>
      </w:pPr>
    </w:p>
    <w:p w:rsidR="0043169A" w:rsidRPr="00247530" w:rsidRDefault="0043169A" w:rsidP="0043169A">
      <w:pPr>
        <w:spacing w:before="0" w:after="0" w:line="240" w:lineRule="auto"/>
        <w:rPr>
          <w:rFonts w:ascii="Arial" w:eastAsia="Times New Roman" w:hAnsi="Arial" w:cs="Arial"/>
          <w:sz w:val="22"/>
          <w:lang w:val="sr-Latn-RS"/>
        </w:rPr>
      </w:pPr>
      <w:r w:rsidRPr="00247530">
        <w:rPr>
          <w:rFonts w:ascii="Arial" w:eastAsia="Times New Roman" w:hAnsi="Arial" w:cs="Arial"/>
          <w:sz w:val="22"/>
          <w:lang w:val="sr-Latn-RS"/>
        </w:rPr>
        <w:t xml:space="preserve">Naime, Zakon o ograničavanju upotrebe duvanskih proizvoda (ZOUDP), kao lex specialis, propisuju mjere kojim se smanjuje i ograničava upotreba duvanskih proizvoda, a koje  obuhvataju zabranu reklamiranja, obavezno obilježavanje, zabranu prometa pojedinih vrsta duvanskih proizvoda, zabranu prekogranične prodaje na daljinu, zabranu pušenja u radnom i javnom prostoru i izlaganje sekundarnom duvanskom dimu, zabranu prodaje maloljetnim licima, kao i druga pitanja od značaja </w:t>
      </w:r>
      <w:r w:rsidRPr="00247530">
        <w:rPr>
          <w:rFonts w:ascii="Arial" w:eastAsia="Times New Roman" w:hAnsi="Arial" w:cs="Arial"/>
          <w:sz w:val="22"/>
          <w:lang w:val="sr-Latn-RS"/>
        </w:rPr>
        <w:lastRenderedPageBreak/>
        <w:t xml:space="preserve">za zaštitu života i zdravlja ljudi, u skladu sa principima utvrđenim Okvirnom konvencijom Svjetske zdravstvene organizacije o kontroli duvana, i na način koji je u potpunosti usklađen sa EU direktivama. </w:t>
      </w:r>
    </w:p>
    <w:p w:rsidR="0043169A" w:rsidRPr="00247530" w:rsidRDefault="0043169A" w:rsidP="0043169A">
      <w:pPr>
        <w:spacing w:before="0" w:after="0" w:line="240" w:lineRule="auto"/>
        <w:ind w:left="1440" w:hanging="1440"/>
        <w:rPr>
          <w:rFonts w:ascii="Arial" w:eastAsia="Times New Roman" w:hAnsi="Arial" w:cs="Arial"/>
          <w:sz w:val="22"/>
          <w:lang w:val="sr-Latn-RS"/>
        </w:rPr>
      </w:pPr>
    </w:p>
    <w:p w:rsidR="0043169A" w:rsidRPr="00247530" w:rsidRDefault="0043169A" w:rsidP="0043169A">
      <w:pPr>
        <w:spacing w:before="0" w:after="0" w:line="240" w:lineRule="auto"/>
        <w:rPr>
          <w:rFonts w:ascii="Arial" w:eastAsia="Times New Roman" w:hAnsi="Arial" w:cs="Arial"/>
          <w:sz w:val="22"/>
          <w:lang w:val="sr-Latn-RS"/>
        </w:rPr>
      </w:pPr>
      <w:r w:rsidRPr="00247530">
        <w:rPr>
          <w:rFonts w:ascii="Arial" w:eastAsia="Times New Roman" w:hAnsi="Arial" w:cs="Arial"/>
          <w:sz w:val="22"/>
          <w:lang w:val="sr-Latn-RS"/>
        </w:rPr>
        <w:t xml:space="preserve">Kako je, sa druge strane, oblast uređivanja Zakona o duvanu propisivanje uslova za bavljenje proizvodnjom i prometom duvana i duvanskih proizvoda na teritoriji Crne Gore, smatramo nepotrebnim dodatno ili prošireno uređivanje članom 4 Nacrta pitanja koja su već regulisana, jer bi takvo dvostruko regulisanje stvorilo koliziju normi, a koja bi dovela do poteškoća u intepretaciji. Dodatno, uvođenjem zabrane online prodaje i unutar Crne Gore, a ne samo prekogranične kako predviđa ZOUPD, izazvala bi se neosnovana diskriminacija različitih kanala prodaje, kako prema trgovcima (domaćim operaterima online prodavnica) tako i potrošačima, koji bi bili uskraćeni za mogućnost da legitimno (ukoliko su punoljetni) kupuju duvanske proizvode unutar Crne Gore putem online kanala. </w:t>
      </w:r>
    </w:p>
    <w:p w:rsidR="0043169A" w:rsidRPr="00247530" w:rsidRDefault="0043169A" w:rsidP="0043169A">
      <w:pPr>
        <w:spacing w:before="0" w:after="0" w:line="240" w:lineRule="auto"/>
        <w:rPr>
          <w:rFonts w:ascii="Arial" w:eastAsia="Times New Roman" w:hAnsi="Arial" w:cs="Arial"/>
          <w:sz w:val="22"/>
          <w:lang w:val="sr-Latn-RS"/>
        </w:rPr>
      </w:pPr>
    </w:p>
    <w:p w:rsidR="0043169A" w:rsidRPr="00247530" w:rsidRDefault="0043169A" w:rsidP="0043169A">
      <w:pPr>
        <w:spacing w:before="0" w:after="0" w:line="240" w:lineRule="auto"/>
        <w:rPr>
          <w:rFonts w:ascii="Arial" w:eastAsia="Times New Roman" w:hAnsi="Arial" w:cs="Arial"/>
          <w:sz w:val="22"/>
          <w:lang w:val="sr-Latn-RS"/>
        </w:rPr>
      </w:pPr>
      <w:r w:rsidRPr="00247530">
        <w:rPr>
          <w:rFonts w:ascii="Arial" w:eastAsia="Times New Roman" w:hAnsi="Arial" w:cs="Arial"/>
          <w:sz w:val="22"/>
          <w:lang w:val="sr-Latn-RS"/>
        </w:rPr>
        <w:t>Kako član 4 Nacrta materijalno ne pripada Zakonu o duvanu, već ZOUDP-u kao lex specialis zakonu, i kako su razlozi za izmjenu Zakona o duvanu usaglašavanje sa Zakonom o državnoj upravi (a kako je opisano u stavu II Obrazloženja), smatramo da čitav član 4 Nacrta treba brisati.</w:t>
      </w:r>
      <w:r w:rsidR="007508E9" w:rsidRPr="00247530">
        <w:rPr>
          <w:rFonts w:ascii="Arial" w:eastAsia="Times New Roman" w:hAnsi="Arial" w:cs="Arial"/>
          <w:sz w:val="22"/>
          <w:lang w:val="sr-Latn-RS"/>
        </w:rPr>
        <w:t>"</w:t>
      </w:r>
    </w:p>
    <w:p w:rsidR="00DC184A" w:rsidRPr="00247530" w:rsidRDefault="00DC184A" w:rsidP="0043169A">
      <w:pPr>
        <w:spacing w:before="0" w:after="0" w:line="240" w:lineRule="auto"/>
        <w:rPr>
          <w:rFonts w:ascii="Arial" w:eastAsia="Times New Roman" w:hAnsi="Arial" w:cs="Arial"/>
          <w:sz w:val="22"/>
          <w:lang w:val="sr-Latn-RS"/>
        </w:rPr>
      </w:pPr>
    </w:p>
    <w:p w:rsidR="00DC184A" w:rsidRPr="00247530" w:rsidRDefault="00DC184A" w:rsidP="0043169A">
      <w:pPr>
        <w:spacing w:before="0" w:after="0" w:line="240" w:lineRule="auto"/>
        <w:rPr>
          <w:rFonts w:ascii="Arial" w:eastAsia="Times New Roman" w:hAnsi="Arial" w:cs="Arial"/>
          <w:sz w:val="22"/>
          <w:lang w:val="sr-Latn-RS"/>
        </w:rPr>
      </w:pPr>
    </w:p>
    <w:p w:rsidR="00DC184A" w:rsidRPr="00247530" w:rsidRDefault="00DC184A" w:rsidP="0043169A">
      <w:pPr>
        <w:spacing w:before="0" w:after="0" w:line="240" w:lineRule="auto"/>
        <w:rPr>
          <w:rFonts w:ascii="Arial" w:eastAsia="Times New Roman" w:hAnsi="Arial" w:cs="Arial"/>
          <w:b/>
          <w:sz w:val="22"/>
          <w:lang w:val="sr-Latn-RS"/>
        </w:rPr>
      </w:pPr>
      <w:r w:rsidRPr="00247530">
        <w:rPr>
          <w:rFonts w:ascii="Arial" w:eastAsia="Times New Roman" w:hAnsi="Arial" w:cs="Arial"/>
          <w:b/>
          <w:sz w:val="22"/>
          <w:lang w:val="sr-Latn-RS"/>
        </w:rPr>
        <w:t>Odgovor Ministarstva finansija</w:t>
      </w:r>
    </w:p>
    <w:p w:rsidR="00DC184A" w:rsidRPr="00247530" w:rsidRDefault="00DC184A" w:rsidP="0043169A">
      <w:pPr>
        <w:spacing w:before="0" w:after="0" w:line="240" w:lineRule="auto"/>
        <w:rPr>
          <w:rFonts w:ascii="Arial" w:eastAsia="Times New Roman" w:hAnsi="Arial" w:cs="Arial"/>
          <w:b/>
          <w:sz w:val="22"/>
          <w:lang w:val="sr-Latn-RS"/>
        </w:rPr>
      </w:pPr>
    </w:p>
    <w:p w:rsidR="00DC184A" w:rsidRPr="00247530" w:rsidRDefault="00DC184A" w:rsidP="00B0504E">
      <w:pPr>
        <w:spacing w:before="0" w:after="0" w:line="240" w:lineRule="auto"/>
        <w:ind w:firstLine="709"/>
        <w:rPr>
          <w:rFonts w:ascii="Arial" w:eastAsia="Times New Roman" w:hAnsi="Arial" w:cs="Arial"/>
          <w:sz w:val="22"/>
          <w:lang w:val="sr-Latn-RS"/>
        </w:rPr>
      </w:pPr>
      <w:r w:rsidRPr="00247530">
        <w:rPr>
          <w:rFonts w:ascii="Arial" w:eastAsia="Times New Roman" w:hAnsi="Arial" w:cs="Arial"/>
          <w:b/>
          <w:sz w:val="22"/>
          <w:lang w:val="sr-Latn-RS"/>
        </w:rPr>
        <w:t>*</w:t>
      </w:r>
      <w:r w:rsidRPr="00247530">
        <w:rPr>
          <w:rFonts w:ascii="Arial" w:eastAsia="Times New Roman" w:hAnsi="Arial" w:cs="Arial"/>
          <w:sz w:val="22"/>
          <w:lang w:val="sr-Latn-RS"/>
        </w:rPr>
        <w:t>Predlog nije prihvaćen</w:t>
      </w:r>
    </w:p>
    <w:p w:rsidR="00B0504E" w:rsidRPr="00247530" w:rsidRDefault="00B0504E" w:rsidP="00B0504E">
      <w:pPr>
        <w:spacing w:before="0" w:after="0" w:line="240" w:lineRule="auto"/>
        <w:rPr>
          <w:rFonts w:ascii="Arial" w:eastAsia="Times New Roman" w:hAnsi="Arial" w:cs="Arial"/>
          <w:sz w:val="22"/>
          <w:lang w:val="sr-Latn-RS"/>
        </w:rPr>
      </w:pPr>
    </w:p>
    <w:p w:rsidR="0047562D" w:rsidRPr="00247530" w:rsidRDefault="0047562D" w:rsidP="0047562D">
      <w:pPr>
        <w:spacing w:before="0" w:after="0" w:line="240" w:lineRule="auto"/>
        <w:rPr>
          <w:rFonts w:ascii="Arial" w:eastAsia="Times New Roman" w:hAnsi="Arial" w:cs="Arial"/>
          <w:sz w:val="22"/>
          <w:lang w:val="en-US"/>
        </w:rPr>
      </w:pPr>
      <w:r w:rsidRPr="00247530">
        <w:rPr>
          <w:rFonts w:ascii="Arial" w:eastAsia="Times New Roman" w:hAnsi="Arial" w:cs="Arial"/>
          <w:sz w:val="22"/>
          <w:lang w:val="sr-Latn-RS"/>
        </w:rPr>
        <w:t>Ova o</w:t>
      </w:r>
      <w:r w:rsidR="00B0504E" w:rsidRPr="00247530">
        <w:rPr>
          <w:rFonts w:ascii="Arial" w:eastAsia="Times New Roman" w:hAnsi="Arial" w:cs="Arial"/>
          <w:sz w:val="22"/>
          <w:lang w:val="sr-Latn-RS"/>
        </w:rPr>
        <w:t>dredba j</w:t>
      </w:r>
      <w:r w:rsidR="00CC5D9B" w:rsidRPr="00247530">
        <w:rPr>
          <w:rFonts w:ascii="Arial" w:eastAsia="Times New Roman" w:hAnsi="Arial" w:cs="Arial"/>
          <w:sz w:val="22"/>
          <w:lang w:val="sr-Latn-RS"/>
        </w:rPr>
        <w:t>e predložena kako bi se</w:t>
      </w:r>
      <w:r w:rsidR="00221E59" w:rsidRPr="00247530">
        <w:rPr>
          <w:rFonts w:ascii="Arial" w:eastAsia="Times New Roman" w:hAnsi="Arial" w:cs="Arial"/>
          <w:sz w:val="22"/>
          <w:lang w:val="sr-Latn-RS"/>
        </w:rPr>
        <w:t xml:space="preserve"> </w:t>
      </w:r>
      <w:r w:rsidRPr="00247530">
        <w:rPr>
          <w:rFonts w:ascii="Arial" w:eastAsia="Times New Roman" w:hAnsi="Arial" w:cs="Arial"/>
          <w:sz w:val="22"/>
          <w:lang w:val="sr-Latn-RS"/>
        </w:rPr>
        <w:t xml:space="preserve">smanjila dostupnost duvanskih proizvoda maloljetnim licima. </w:t>
      </w:r>
      <w:r w:rsidRPr="00247530">
        <w:rPr>
          <w:rFonts w:ascii="Arial" w:eastAsia="Times New Roman" w:hAnsi="Arial" w:cs="Arial"/>
          <w:sz w:val="22"/>
        </w:rPr>
        <w:t>Jedna od značajnih mjera smanjenja dostupnosti je zabranu prodaje maloljetnicima, kroz sve oblike prodaje. Naime, iako je zabrana prodaje maloljetnicima normativno regulisana, značajan problem je određivanje starosti korisnika, što je posebno naglašeno kada je riječ o online prodaji.</w:t>
      </w:r>
      <w:r w:rsidRPr="00247530">
        <w:rPr>
          <w:rFonts w:ascii="Arial" w:eastAsia="Times New Roman" w:hAnsi="Arial" w:cs="Arial"/>
          <w:color w:val="212121"/>
          <w:sz w:val="22"/>
          <w:lang w:val="en-US"/>
        </w:rPr>
        <w:t xml:space="preserve"> </w:t>
      </w:r>
      <w:proofErr w:type="spellStart"/>
      <w:r w:rsidRPr="00247530">
        <w:rPr>
          <w:rFonts w:ascii="Arial" w:eastAsia="Times New Roman" w:hAnsi="Arial" w:cs="Arial"/>
          <w:sz w:val="22"/>
          <w:lang w:val="en-US"/>
        </w:rPr>
        <w:t>Zakonom</w:t>
      </w:r>
      <w:proofErr w:type="spellEnd"/>
      <w:r w:rsidRPr="00247530">
        <w:rPr>
          <w:rFonts w:ascii="Arial" w:eastAsia="Times New Roman" w:hAnsi="Arial" w:cs="Arial"/>
          <w:sz w:val="22"/>
          <w:lang w:val="en-US"/>
        </w:rPr>
        <w:t xml:space="preserve"> o </w:t>
      </w:r>
      <w:proofErr w:type="spellStart"/>
      <w:r w:rsidRPr="00247530">
        <w:rPr>
          <w:rFonts w:ascii="Arial" w:eastAsia="Times New Roman" w:hAnsi="Arial" w:cs="Arial"/>
          <w:sz w:val="22"/>
          <w:lang w:val="en-US"/>
        </w:rPr>
        <w:t>duvanu</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uređuje</w:t>
      </w:r>
      <w:proofErr w:type="spellEnd"/>
      <w:r w:rsidRPr="00247530">
        <w:rPr>
          <w:rFonts w:ascii="Arial" w:eastAsia="Times New Roman" w:hAnsi="Arial" w:cs="Arial"/>
          <w:sz w:val="22"/>
          <w:lang w:val="en-US"/>
        </w:rPr>
        <w:t xml:space="preserve"> se </w:t>
      </w:r>
      <w:proofErr w:type="spellStart"/>
      <w:r w:rsidRPr="00247530">
        <w:rPr>
          <w:rFonts w:ascii="Arial" w:eastAsia="Times New Roman" w:hAnsi="Arial" w:cs="Arial"/>
          <w:sz w:val="22"/>
          <w:lang w:val="en-US"/>
        </w:rPr>
        <w:t>proiz</w:t>
      </w:r>
      <w:r w:rsidR="001C73B6" w:rsidRPr="00247530">
        <w:rPr>
          <w:rFonts w:ascii="Arial" w:eastAsia="Times New Roman" w:hAnsi="Arial" w:cs="Arial"/>
          <w:sz w:val="22"/>
          <w:lang w:val="en-US"/>
        </w:rPr>
        <w:t>vodnja</w:t>
      </w:r>
      <w:proofErr w:type="spellEnd"/>
      <w:r w:rsidR="001C73B6" w:rsidRPr="00247530">
        <w:rPr>
          <w:rFonts w:ascii="Arial" w:eastAsia="Times New Roman" w:hAnsi="Arial" w:cs="Arial"/>
          <w:sz w:val="22"/>
          <w:lang w:val="en-US"/>
        </w:rPr>
        <w:t xml:space="preserve">, </w:t>
      </w:r>
      <w:proofErr w:type="spellStart"/>
      <w:r w:rsidR="001C73B6" w:rsidRPr="00247530">
        <w:rPr>
          <w:rFonts w:ascii="Arial" w:eastAsia="Times New Roman" w:hAnsi="Arial" w:cs="Arial"/>
          <w:sz w:val="22"/>
          <w:lang w:val="en-US"/>
        </w:rPr>
        <w:t>obrada</w:t>
      </w:r>
      <w:proofErr w:type="spellEnd"/>
      <w:r w:rsidR="001C73B6" w:rsidRPr="00247530">
        <w:rPr>
          <w:rFonts w:ascii="Arial" w:eastAsia="Times New Roman" w:hAnsi="Arial" w:cs="Arial"/>
          <w:sz w:val="22"/>
          <w:lang w:val="en-US"/>
        </w:rPr>
        <w:t xml:space="preserve"> </w:t>
      </w:r>
      <w:proofErr w:type="spellStart"/>
      <w:r w:rsidR="001C73B6" w:rsidRPr="00247530">
        <w:rPr>
          <w:rFonts w:ascii="Arial" w:eastAsia="Times New Roman" w:hAnsi="Arial" w:cs="Arial"/>
          <w:sz w:val="22"/>
          <w:lang w:val="en-US"/>
        </w:rPr>
        <w:t>i</w:t>
      </w:r>
      <w:proofErr w:type="spellEnd"/>
      <w:r w:rsidR="001C73B6" w:rsidRPr="00247530">
        <w:rPr>
          <w:rFonts w:ascii="Arial" w:eastAsia="Times New Roman" w:hAnsi="Arial" w:cs="Arial"/>
          <w:sz w:val="22"/>
          <w:lang w:val="en-US"/>
        </w:rPr>
        <w:t xml:space="preserve"> </w:t>
      </w:r>
      <w:proofErr w:type="spellStart"/>
      <w:r w:rsidR="001C73B6" w:rsidRPr="00247530">
        <w:rPr>
          <w:rFonts w:ascii="Arial" w:eastAsia="Times New Roman" w:hAnsi="Arial" w:cs="Arial"/>
          <w:sz w:val="22"/>
          <w:lang w:val="en-US"/>
        </w:rPr>
        <w:t>promet</w:t>
      </w:r>
      <w:proofErr w:type="spellEnd"/>
      <w:r w:rsidR="001C73B6" w:rsidRPr="00247530">
        <w:rPr>
          <w:rFonts w:ascii="Arial" w:eastAsia="Times New Roman" w:hAnsi="Arial" w:cs="Arial"/>
          <w:sz w:val="22"/>
          <w:lang w:val="en-US"/>
        </w:rPr>
        <w:t xml:space="preserve"> </w:t>
      </w:r>
      <w:proofErr w:type="spellStart"/>
      <w:r w:rsidR="001C73B6" w:rsidRPr="00247530">
        <w:rPr>
          <w:rFonts w:ascii="Arial" w:eastAsia="Times New Roman" w:hAnsi="Arial" w:cs="Arial"/>
          <w:sz w:val="22"/>
          <w:lang w:val="en-US"/>
        </w:rPr>
        <w:t>duvana</w:t>
      </w:r>
      <w:proofErr w:type="spellEnd"/>
      <w:r w:rsidR="001C73B6" w:rsidRPr="00247530">
        <w:rPr>
          <w:rFonts w:ascii="Arial" w:eastAsia="Times New Roman" w:hAnsi="Arial" w:cs="Arial"/>
          <w:sz w:val="22"/>
          <w:lang w:val="en-US"/>
        </w:rPr>
        <w:t xml:space="preserve"> </w:t>
      </w:r>
      <w:proofErr w:type="spellStart"/>
      <w:r w:rsidR="001C73B6" w:rsidRPr="00247530">
        <w:rPr>
          <w:rFonts w:ascii="Arial" w:eastAsia="Times New Roman" w:hAnsi="Arial" w:cs="Arial"/>
          <w:sz w:val="22"/>
          <w:lang w:val="en-US"/>
        </w:rPr>
        <w:t>i</w:t>
      </w:r>
      <w:proofErr w:type="spellEnd"/>
      <w:r w:rsidR="001C73B6" w:rsidRPr="00247530">
        <w:rPr>
          <w:rFonts w:ascii="Arial" w:eastAsia="Times New Roman" w:hAnsi="Arial" w:cs="Arial"/>
          <w:sz w:val="22"/>
          <w:lang w:val="en-US"/>
        </w:rPr>
        <w:t xml:space="preserve"> </w:t>
      </w:r>
      <w:proofErr w:type="spellStart"/>
      <w:r w:rsidR="00D757FB">
        <w:rPr>
          <w:rFonts w:ascii="Arial" w:eastAsia="Times New Roman" w:hAnsi="Arial" w:cs="Arial"/>
          <w:sz w:val="22"/>
          <w:lang w:val="en-US"/>
        </w:rPr>
        <w:t>duvanskih</w:t>
      </w:r>
      <w:proofErr w:type="spellEnd"/>
      <w:r w:rsidR="00D757FB">
        <w:rPr>
          <w:rFonts w:ascii="Arial" w:eastAsia="Times New Roman" w:hAnsi="Arial" w:cs="Arial"/>
          <w:sz w:val="22"/>
          <w:lang w:val="en-US"/>
        </w:rPr>
        <w:t xml:space="preserve"> </w:t>
      </w:r>
      <w:proofErr w:type="spellStart"/>
      <w:r w:rsidR="00D757FB">
        <w:rPr>
          <w:rFonts w:ascii="Arial" w:eastAsia="Times New Roman" w:hAnsi="Arial" w:cs="Arial"/>
          <w:sz w:val="22"/>
          <w:lang w:val="en-US"/>
        </w:rPr>
        <w:t>proizvoda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što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znači</w:t>
      </w:r>
      <w:proofErr w:type="spellEnd"/>
      <w:r w:rsidRPr="00247530">
        <w:rPr>
          <w:rFonts w:ascii="Arial" w:eastAsia="Times New Roman" w:hAnsi="Arial" w:cs="Arial"/>
          <w:sz w:val="22"/>
          <w:lang w:val="en-US"/>
        </w:rPr>
        <w:t xml:space="preserve"> da </w:t>
      </w:r>
      <w:proofErr w:type="spellStart"/>
      <w:r w:rsidRPr="00247530">
        <w:rPr>
          <w:rFonts w:ascii="Arial" w:eastAsia="Times New Roman" w:hAnsi="Arial" w:cs="Arial"/>
          <w:sz w:val="22"/>
          <w:lang w:val="en-US"/>
        </w:rPr>
        <w:t>postoji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mogućnost</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regulisanja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dostupnosti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duvanskim</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proizvodima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putem</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ovog</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zakona</w:t>
      </w:r>
      <w:proofErr w:type="spellEnd"/>
      <w:r w:rsidRPr="00247530">
        <w:rPr>
          <w:rFonts w:ascii="Arial" w:eastAsia="Times New Roman" w:hAnsi="Arial" w:cs="Arial"/>
          <w:sz w:val="22"/>
          <w:lang w:val="en-US"/>
        </w:rPr>
        <w:t xml:space="preserve">, ne </w:t>
      </w:r>
      <w:proofErr w:type="spellStart"/>
      <w:r w:rsidRPr="00247530">
        <w:rPr>
          <w:rFonts w:ascii="Arial" w:eastAsia="Times New Roman" w:hAnsi="Arial" w:cs="Arial"/>
          <w:sz w:val="22"/>
          <w:lang w:val="en-US"/>
        </w:rPr>
        <w:t>samo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Zakona</w:t>
      </w:r>
      <w:proofErr w:type="spellEnd"/>
      <w:r w:rsidRPr="00247530">
        <w:rPr>
          <w:rFonts w:ascii="Arial" w:eastAsia="Times New Roman" w:hAnsi="Arial" w:cs="Arial"/>
          <w:sz w:val="22"/>
          <w:lang w:val="en-US"/>
        </w:rPr>
        <w:t xml:space="preserve"> o </w:t>
      </w:r>
      <w:proofErr w:type="spellStart"/>
      <w:r w:rsidRPr="00247530">
        <w:rPr>
          <w:rFonts w:ascii="Arial" w:eastAsia="Times New Roman" w:hAnsi="Arial" w:cs="Arial"/>
          <w:sz w:val="22"/>
          <w:lang w:val="en-US"/>
        </w:rPr>
        <w:t>ograničenju</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upotrebe</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duvans</w:t>
      </w:r>
      <w:r w:rsidR="000B44EF">
        <w:rPr>
          <w:rFonts w:ascii="Arial" w:eastAsia="Times New Roman" w:hAnsi="Arial" w:cs="Arial"/>
          <w:sz w:val="22"/>
          <w:lang w:val="en-US"/>
        </w:rPr>
        <w:t>kih</w:t>
      </w:r>
      <w:proofErr w:type="spellEnd"/>
      <w:r w:rsidR="000B44EF">
        <w:rPr>
          <w:rFonts w:ascii="Arial" w:eastAsia="Times New Roman" w:hAnsi="Arial" w:cs="Arial"/>
          <w:sz w:val="22"/>
          <w:lang w:val="en-US"/>
        </w:rPr>
        <w:t xml:space="preserve"> </w:t>
      </w:r>
      <w:proofErr w:type="spellStart"/>
      <w:r w:rsidR="000B44EF">
        <w:rPr>
          <w:rFonts w:ascii="Arial" w:eastAsia="Times New Roman" w:hAnsi="Arial" w:cs="Arial"/>
          <w:sz w:val="22"/>
          <w:lang w:val="en-US"/>
        </w:rPr>
        <w:t>proizvoda</w:t>
      </w:r>
      <w:proofErr w:type="spellEnd"/>
      <w:r w:rsidR="000B44EF">
        <w:rPr>
          <w:rFonts w:ascii="Arial" w:eastAsia="Times New Roman" w:hAnsi="Arial" w:cs="Arial"/>
          <w:sz w:val="22"/>
          <w:lang w:val="en-US"/>
        </w:rPr>
        <w:t xml:space="preserve">. </w:t>
      </w:r>
      <w:proofErr w:type="spellStart"/>
      <w:r w:rsidR="000B44EF">
        <w:rPr>
          <w:rFonts w:ascii="Arial" w:eastAsia="Times New Roman" w:hAnsi="Arial" w:cs="Arial"/>
          <w:sz w:val="22"/>
          <w:lang w:val="en-US"/>
        </w:rPr>
        <w:t>Naime</w:t>
      </w:r>
      <w:proofErr w:type="spellEnd"/>
      <w:r w:rsidR="000B44EF">
        <w:rPr>
          <w:rFonts w:ascii="Arial" w:eastAsia="Times New Roman" w:hAnsi="Arial" w:cs="Arial"/>
          <w:sz w:val="22"/>
          <w:lang w:val="en-US"/>
        </w:rPr>
        <w:t xml:space="preserve">, </w:t>
      </w:r>
      <w:proofErr w:type="spellStart"/>
      <w:r w:rsidR="000B44EF">
        <w:rPr>
          <w:rFonts w:ascii="Arial" w:eastAsia="Times New Roman" w:hAnsi="Arial" w:cs="Arial"/>
          <w:sz w:val="22"/>
          <w:lang w:val="en-US"/>
        </w:rPr>
        <w:t>intencija</w:t>
      </w:r>
      <w:proofErr w:type="spellEnd"/>
      <w:r w:rsidRPr="00247530">
        <w:rPr>
          <w:rFonts w:ascii="Arial" w:eastAsia="Times New Roman" w:hAnsi="Arial" w:cs="Arial"/>
          <w:sz w:val="22"/>
          <w:lang w:val="en-US"/>
        </w:rPr>
        <w:t xml:space="preserve"> je da se, </w:t>
      </w:r>
      <w:proofErr w:type="spellStart"/>
      <w:r w:rsidRPr="00247530">
        <w:rPr>
          <w:rFonts w:ascii="Arial" w:eastAsia="Times New Roman" w:hAnsi="Arial" w:cs="Arial"/>
          <w:sz w:val="22"/>
          <w:lang w:val="en-US"/>
        </w:rPr>
        <w:t>zbog</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ubrzanog</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dizajniranja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novih</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duvanskih</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proizvoda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kompetentno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reguliše</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promet</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na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tržištu</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zbog</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čega</w:t>
      </w:r>
      <w:proofErr w:type="spellEnd"/>
      <w:r w:rsidRPr="00247530">
        <w:rPr>
          <w:rFonts w:ascii="Arial" w:eastAsia="Times New Roman" w:hAnsi="Arial" w:cs="Arial"/>
          <w:sz w:val="22"/>
          <w:lang w:val="en-US"/>
        </w:rPr>
        <w:t xml:space="preserve"> je </w:t>
      </w:r>
      <w:proofErr w:type="spellStart"/>
      <w:r w:rsidRPr="00247530">
        <w:rPr>
          <w:rFonts w:ascii="Arial" w:eastAsia="Times New Roman" w:hAnsi="Arial" w:cs="Arial"/>
          <w:sz w:val="22"/>
          <w:lang w:val="en-US"/>
        </w:rPr>
        <w:t>član</w:t>
      </w:r>
      <w:proofErr w:type="spellEnd"/>
      <w:r w:rsidRPr="00247530">
        <w:rPr>
          <w:rFonts w:ascii="Arial" w:eastAsia="Times New Roman" w:hAnsi="Arial" w:cs="Arial"/>
          <w:sz w:val="22"/>
          <w:lang w:val="en-US"/>
        </w:rPr>
        <w:t xml:space="preserve"> 4 </w:t>
      </w:r>
      <w:proofErr w:type="spellStart"/>
      <w:r w:rsidRPr="00247530">
        <w:rPr>
          <w:rFonts w:ascii="Arial" w:eastAsia="Times New Roman" w:hAnsi="Arial" w:cs="Arial"/>
          <w:sz w:val="22"/>
          <w:lang w:val="en-US"/>
        </w:rPr>
        <w:t>postao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sastavni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dio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ovog</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normativnog</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dokumenta</w:t>
      </w:r>
      <w:proofErr w:type="spellEnd"/>
      <w:r w:rsidRPr="00247530">
        <w:rPr>
          <w:rFonts w:ascii="Arial" w:eastAsia="Times New Roman" w:hAnsi="Arial" w:cs="Arial"/>
          <w:sz w:val="22"/>
          <w:lang w:val="en-US"/>
        </w:rPr>
        <w:t>.</w:t>
      </w:r>
    </w:p>
    <w:p w:rsidR="00EB011B" w:rsidRPr="00247530" w:rsidRDefault="0047562D" w:rsidP="00AA219C">
      <w:pPr>
        <w:spacing w:before="0" w:after="0" w:line="240" w:lineRule="auto"/>
        <w:rPr>
          <w:rFonts w:ascii="Arial" w:eastAsia="Times New Roman" w:hAnsi="Arial" w:cs="Arial"/>
          <w:sz w:val="22"/>
          <w:lang w:val="en-US"/>
        </w:rPr>
      </w:pPr>
      <w:proofErr w:type="spellStart"/>
      <w:r w:rsidRPr="00247530">
        <w:rPr>
          <w:rFonts w:ascii="Arial" w:eastAsia="Times New Roman" w:hAnsi="Arial" w:cs="Arial"/>
          <w:sz w:val="22"/>
          <w:lang w:val="en-US"/>
        </w:rPr>
        <w:t>Važno</w:t>
      </w:r>
      <w:proofErr w:type="spellEnd"/>
      <w:r w:rsidRPr="00247530">
        <w:rPr>
          <w:rFonts w:ascii="Arial" w:eastAsia="Times New Roman" w:hAnsi="Arial" w:cs="Arial"/>
          <w:sz w:val="22"/>
          <w:lang w:val="en-US"/>
        </w:rPr>
        <w:t xml:space="preserve"> je </w:t>
      </w:r>
      <w:proofErr w:type="spellStart"/>
      <w:r w:rsidRPr="00247530">
        <w:rPr>
          <w:rFonts w:ascii="Arial" w:eastAsia="Times New Roman" w:hAnsi="Arial" w:cs="Arial"/>
          <w:sz w:val="22"/>
          <w:lang w:val="en-US"/>
        </w:rPr>
        <w:t>naglasiti</w:t>
      </w:r>
      <w:proofErr w:type="spellEnd"/>
      <w:r w:rsidRPr="00247530">
        <w:rPr>
          <w:rFonts w:ascii="Arial" w:eastAsia="Times New Roman" w:hAnsi="Arial" w:cs="Arial"/>
          <w:sz w:val="22"/>
          <w:lang w:val="en-US"/>
        </w:rPr>
        <w:t xml:space="preserve"> da </w:t>
      </w:r>
      <w:proofErr w:type="spellStart"/>
      <w:r w:rsidRPr="00247530">
        <w:rPr>
          <w:rFonts w:ascii="Arial" w:eastAsia="Times New Roman" w:hAnsi="Arial" w:cs="Arial"/>
          <w:sz w:val="22"/>
          <w:lang w:val="en-US"/>
        </w:rPr>
        <w:t>su</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mladima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putem</w:t>
      </w:r>
      <w:proofErr w:type="spellEnd"/>
      <w:r w:rsidRPr="00247530">
        <w:rPr>
          <w:rFonts w:ascii="Arial" w:eastAsia="Times New Roman" w:hAnsi="Arial" w:cs="Arial"/>
          <w:sz w:val="22"/>
          <w:lang w:val="en-US"/>
        </w:rPr>
        <w:t xml:space="preserve"> online </w:t>
      </w:r>
      <w:proofErr w:type="spellStart"/>
      <w:r w:rsidRPr="00247530">
        <w:rPr>
          <w:rFonts w:ascii="Arial" w:eastAsia="Times New Roman" w:hAnsi="Arial" w:cs="Arial"/>
          <w:sz w:val="22"/>
          <w:lang w:val="en-US"/>
        </w:rPr>
        <w:t>prodaje</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dostupni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duvanski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proizvodi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koji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ostvaruju</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vrlo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negativne</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efekte</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zdravlje</w:t>
      </w:r>
      <w:proofErr w:type="spellEnd"/>
      <w:r w:rsidRPr="00247530">
        <w:rPr>
          <w:rFonts w:ascii="Arial" w:eastAsia="Times New Roman" w:hAnsi="Arial" w:cs="Arial"/>
          <w:sz w:val="22"/>
          <w:lang w:val="en-US"/>
        </w:rPr>
        <w:t xml:space="preserve">, a </w:t>
      </w:r>
      <w:proofErr w:type="spellStart"/>
      <w:r w:rsidRPr="00247530">
        <w:rPr>
          <w:rFonts w:ascii="Arial" w:eastAsia="Times New Roman" w:hAnsi="Arial" w:cs="Arial"/>
          <w:sz w:val="22"/>
          <w:lang w:val="en-US"/>
        </w:rPr>
        <w:t>za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jedan</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broj</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njih</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nemamo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podatke</w:t>
      </w:r>
      <w:proofErr w:type="spellEnd"/>
      <w:r w:rsidRPr="00247530">
        <w:rPr>
          <w:rFonts w:ascii="Arial" w:eastAsia="Times New Roman" w:hAnsi="Arial" w:cs="Arial"/>
          <w:sz w:val="22"/>
          <w:lang w:val="en-US"/>
        </w:rPr>
        <w:t xml:space="preserve"> o </w:t>
      </w:r>
      <w:proofErr w:type="spellStart"/>
      <w:r w:rsidRPr="00247530">
        <w:rPr>
          <w:rFonts w:ascii="Arial" w:eastAsia="Times New Roman" w:hAnsi="Arial" w:cs="Arial"/>
          <w:sz w:val="22"/>
          <w:lang w:val="en-US"/>
        </w:rPr>
        <w:t>sadržaju</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zbog</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čega</w:t>
      </w:r>
      <w:proofErr w:type="spellEnd"/>
      <w:r w:rsidRPr="00247530">
        <w:rPr>
          <w:rFonts w:ascii="Arial" w:eastAsia="Times New Roman" w:hAnsi="Arial" w:cs="Arial"/>
          <w:sz w:val="22"/>
          <w:lang w:val="en-US"/>
        </w:rPr>
        <w:t xml:space="preserve"> je </w:t>
      </w:r>
      <w:proofErr w:type="spellStart"/>
      <w:r w:rsidRPr="00247530">
        <w:rPr>
          <w:rFonts w:ascii="Arial" w:eastAsia="Times New Roman" w:hAnsi="Arial" w:cs="Arial"/>
          <w:sz w:val="22"/>
          <w:lang w:val="en-US"/>
        </w:rPr>
        <w:t>vrlo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teško</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kreirati</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politike</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suzbijanja</w:t>
      </w:r>
      <w:proofErr w:type="spellEnd"/>
      <w:r w:rsidRPr="00247530">
        <w:rPr>
          <w:rFonts w:ascii="Arial" w:eastAsia="Times New Roman" w:hAnsi="Arial" w:cs="Arial"/>
          <w:sz w:val="22"/>
          <w:lang w:val="en-US"/>
        </w:rPr>
        <w:t xml:space="preserve"> </w:t>
      </w:r>
      <w:proofErr w:type="spellStart"/>
      <w:r w:rsidRPr="00247530">
        <w:rPr>
          <w:rFonts w:ascii="Arial" w:eastAsia="Times New Roman" w:hAnsi="Arial" w:cs="Arial"/>
          <w:sz w:val="22"/>
          <w:lang w:val="en-US"/>
        </w:rPr>
        <w:t>upotrebe.</w:t>
      </w:r>
      <w:r w:rsidR="00AA219C" w:rsidRPr="00247530">
        <w:rPr>
          <w:rFonts w:ascii="Arial" w:eastAsia="Times New Roman" w:hAnsi="Arial" w:cs="Arial"/>
          <w:sz w:val="22"/>
          <w:lang w:val="en-US"/>
        </w:rPr>
        <w:t>Takođe</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ovom</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odredbom</w:t>
      </w:r>
      <w:proofErr w:type="spellEnd"/>
      <w:r w:rsidR="00AA219C" w:rsidRPr="00247530">
        <w:rPr>
          <w:rFonts w:ascii="Arial" w:eastAsia="Times New Roman" w:hAnsi="Arial" w:cs="Arial"/>
          <w:sz w:val="22"/>
          <w:lang w:val="en-US"/>
        </w:rPr>
        <w:t xml:space="preserve"> se </w:t>
      </w:r>
      <w:proofErr w:type="spellStart"/>
      <w:r w:rsidR="00AA219C" w:rsidRPr="00FC692C">
        <w:rPr>
          <w:rFonts w:ascii="Arial" w:eastAsia="Times New Roman" w:hAnsi="Arial" w:cs="Arial"/>
          <w:sz w:val="22"/>
          <w:lang w:val="en-US"/>
        </w:rPr>
        <w:t>onemogućava</w:t>
      </w:r>
      <w:proofErr w:type="spellEnd"/>
      <w:r w:rsidR="00AA219C" w:rsidRPr="00FC692C">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i</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ilegalna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trgovina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duvanskih</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proizvoda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uvođenjem</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zabrane</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kupovine</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duvanskih</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proizvoda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koji</w:t>
      </w:r>
      <w:proofErr w:type="spellEnd"/>
      <w:r w:rsidR="00AA219C" w:rsidRPr="00247530">
        <w:rPr>
          <w:rFonts w:ascii="Arial" w:eastAsia="Times New Roman" w:hAnsi="Arial" w:cs="Arial"/>
          <w:sz w:val="22"/>
          <w:lang w:val="en-US"/>
        </w:rPr>
        <w:t xml:space="preserve"> se u </w:t>
      </w:r>
      <w:proofErr w:type="spellStart"/>
      <w:r w:rsidR="00AA219C" w:rsidRPr="00247530">
        <w:rPr>
          <w:rFonts w:ascii="Arial" w:eastAsia="Times New Roman" w:hAnsi="Arial" w:cs="Arial"/>
          <w:sz w:val="22"/>
          <w:lang w:val="en-US"/>
        </w:rPr>
        <w:t>trenutku</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naručivanja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nalaze</w:t>
      </w:r>
      <w:proofErr w:type="spellEnd"/>
      <w:r w:rsidR="00AA219C" w:rsidRPr="00247530">
        <w:rPr>
          <w:rFonts w:ascii="Arial" w:eastAsia="Times New Roman" w:hAnsi="Arial" w:cs="Arial"/>
          <w:sz w:val="22"/>
          <w:lang w:val="en-US"/>
        </w:rPr>
        <w:t xml:space="preserve"> u </w:t>
      </w:r>
      <w:proofErr w:type="spellStart"/>
      <w:r w:rsidR="00AA219C" w:rsidRPr="00247530">
        <w:rPr>
          <w:rFonts w:ascii="Arial" w:eastAsia="Times New Roman" w:hAnsi="Arial" w:cs="Arial"/>
          <w:sz w:val="22"/>
          <w:lang w:val="en-US"/>
        </w:rPr>
        <w:t>maloprodajnim</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objektu</w:t>
      </w:r>
      <w:proofErr w:type="spellEnd"/>
      <w:r w:rsidR="00AA219C" w:rsidRPr="00247530">
        <w:rPr>
          <w:rFonts w:ascii="Arial" w:eastAsia="Times New Roman" w:hAnsi="Arial" w:cs="Arial"/>
          <w:sz w:val="22"/>
          <w:lang w:val="en-US"/>
        </w:rPr>
        <w:t xml:space="preserve"> van </w:t>
      </w:r>
      <w:proofErr w:type="spellStart"/>
      <w:r w:rsidR="00AA219C" w:rsidRPr="00247530">
        <w:rPr>
          <w:rFonts w:ascii="Arial" w:eastAsia="Times New Roman" w:hAnsi="Arial" w:cs="Arial"/>
          <w:sz w:val="22"/>
          <w:lang w:val="en-US"/>
        </w:rPr>
        <w:t>teritorije</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Crne</w:t>
      </w:r>
      <w:proofErr w:type="spellEnd"/>
      <w:r w:rsidR="00AA219C" w:rsidRPr="00247530">
        <w:rPr>
          <w:rFonts w:ascii="Arial" w:eastAsia="Times New Roman" w:hAnsi="Arial" w:cs="Arial"/>
          <w:sz w:val="22"/>
          <w:lang w:val="en-US"/>
        </w:rPr>
        <w:t xml:space="preserve"> Gore, </w:t>
      </w:r>
      <w:proofErr w:type="spellStart"/>
      <w:r w:rsidR="00AA219C" w:rsidRPr="00247530">
        <w:rPr>
          <w:rFonts w:ascii="Arial" w:eastAsia="Times New Roman" w:hAnsi="Arial" w:cs="Arial"/>
          <w:sz w:val="22"/>
          <w:lang w:val="en-US"/>
        </w:rPr>
        <w:t>kao</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i</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prodaja</w:t>
      </w:r>
      <w:proofErr w:type="spellEnd"/>
      <w:r w:rsidR="00AA219C" w:rsidRPr="00247530">
        <w:rPr>
          <w:rFonts w:ascii="Arial" w:eastAsia="Times New Roman" w:hAnsi="Arial" w:cs="Arial"/>
          <w:sz w:val="22"/>
          <w:lang w:val="en-US"/>
        </w:rPr>
        <w:t xml:space="preserve"> van </w:t>
      </w:r>
      <w:proofErr w:type="spellStart"/>
      <w:r w:rsidR="00AA219C" w:rsidRPr="00247530">
        <w:rPr>
          <w:rFonts w:ascii="Arial" w:eastAsia="Times New Roman" w:hAnsi="Arial" w:cs="Arial"/>
          <w:sz w:val="22"/>
          <w:lang w:val="en-US"/>
        </w:rPr>
        <w:t>poslovnih</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prostora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t.j.</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na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pijacama</w:t>
      </w:r>
      <w:proofErr w:type="spellEnd"/>
      <w:r w:rsidR="00AA219C" w:rsidRPr="00247530">
        <w:rPr>
          <w:rFonts w:ascii="Arial" w:eastAsia="Times New Roman" w:hAnsi="Arial" w:cs="Arial"/>
          <w:sz w:val="22"/>
          <w:lang w:val="en-US"/>
        </w:rPr>
        <w:t xml:space="preserve">. S </w:t>
      </w:r>
      <w:proofErr w:type="spellStart"/>
      <w:r w:rsidR="00AA219C" w:rsidRPr="00247530">
        <w:rPr>
          <w:rFonts w:ascii="Arial" w:eastAsia="Times New Roman" w:hAnsi="Arial" w:cs="Arial"/>
          <w:sz w:val="22"/>
          <w:lang w:val="en-US"/>
        </w:rPr>
        <w:t>obzirom</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na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sve</w:t>
      </w:r>
      <w:proofErr w:type="spellEnd"/>
      <w:r w:rsidR="00AA219C" w:rsidRPr="00247530">
        <w:rPr>
          <w:rFonts w:ascii="Arial" w:eastAsia="Times New Roman" w:hAnsi="Arial" w:cs="Arial"/>
          <w:sz w:val="22"/>
          <w:lang w:val="en-US"/>
        </w:rPr>
        <w:t xml:space="preserve"> gore </w:t>
      </w:r>
      <w:proofErr w:type="spellStart"/>
      <w:r w:rsidR="00AA219C" w:rsidRPr="00247530">
        <w:rPr>
          <w:rFonts w:ascii="Arial" w:eastAsia="Times New Roman" w:hAnsi="Arial" w:cs="Arial"/>
          <w:sz w:val="22"/>
          <w:lang w:val="en-US"/>
        </w:rPr>
        <w:t>navedeno</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smatramo</w:t>
      </w:r>
      <w:proofErr w:type="spellEnd"/>
      <w:r w:rsidR="00AA219C" w:rsidRPr="00247530">
        <w:rPr>
          <w:rFonts w:ascii="Arial" w:eastAsia="Times New Roman" w:hAnsi="Arial" w:cs="Arial"/>
          <w:sz w:val="22"/>
          <w:lang w:val="en-US"/>
        </w:rPr>
        <w:t xml:space="preserve"> da </w:t>
      </w:r>
      <w:proofErr w:type="spellStart"/>
      <w:r w:rsidR="00AA219C" w:rsidRPr="00247530">
        <w:rPr>
          <w:rFonts w:ascii="Arial" w:eastAsia="Times New Roman" w:hAnsi="Arial" w:cs="Arial"/>
          <w:sz w:val="22"/>
          <w:lang w:val="en-US"/>
        </w:rPr>
        <w:t>predlog</w:t>
      </w:r>
      <w:proofErr w:type="spellEnd"/>
      <w:r w:rsidR="00AA219C" w:rsidRPr="00247530">
        <w:rPr>
          <w:rFonts w:ascii="Arial" w:eastAsia="Times New Roman" w:hAnsi="Arial" w:cs="Arial"/>
          <w:sz w:val="22"/>
          <w:lang w:val="en-US"/>
        </w:rPr>
        <w:t>/</w:t>
      </w:r>
      <w:proofErr w:type="spellStart"/>
      <w:r w:rsidR="00AA219C" w:rsidRPr="00247530">
        <w:rPr>
          <w:rFonts w:ascii="Arial" w:eastAsia="Times New Roman" w:hAnsi="Arial" w:cs="Arial"/>
          <w:sz w:val="22"/>
          <w:lang w:val="en-US"/>
        </w:rPr>
        <w:t>sugestioja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koja</w:t>
      </w:r>
      <w:proofErr w:type="spellEnd"/>
      <w:r w:rsidR="00AA219C" w:rsidRPr="00247530">
        <w:rPr>
          <w:rFonts w:ascii="Arial" w:eastAsia="Times New Roman" w:hAnsi="Arial" w:cs="Arial"/>
          <w:sz w:val="22"/>
          <w:lang w:val="en-US"/>
        </w:rPr>
        <w:t xml:space="preserve"> je </w:t>
      </w:r>
      <w:proofErr w:type="spellStart"/>
      <w:r w:rsidR="00AA219C" w:rsidRPr="00247530">
        <w:rPr>
          <w:rFonts w:ascii="Arial" w:eastAsia="Times New Roman" w:hAnsi="Arial" w:cs="Arial"/>
          <w:sz w:val="22"/>
          <w:lang w:val="en-US"/>
        </w:rPr>
        <w:t>pristigla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treba</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biti</w:t>
      </w:r>
      <w:proofErr w:type="spellEnd"/>
      <w:r w:rsidR="00AA219C" w:rsidRPr="00247530">
        <w:rPr>
          <w:rFonts w:ascii="Arial" w:eastAsia="Times New Roman" w:hAnsi="Arial" w:cs="Arial"/>
          <w:sz w:val="22"/>
          <w:lang w:val="en-US"/>
        </w:rPr>
        <w:t xml:space="preserve"> </w:t>
      </w:r>
      <w:proofErr w:type="spellStart"/>
      <w:r w:rsidR="00AA219C" w:rsidRPr="00247530">
        <w:rPr>
          <w:rFonts w:ascii="Arial" w:eastAsia="Times New Roman" w:hAnsi="Arial" w:cs="Arial"/>
          <w:sz w:val="22"/>
          <w:lang w:val="en-US"/>
        </w:rPr>
        <w:t>odbijena</w:t>
      </w:r>
      <w:proofErr w:type="spellEnd"/>
      <w:r w:rsidR="00AA219C" w:rsidRPr="00247530">
        <w:rPr>
          <w:rFonts w:ascii="Arial" w:eastAsia="Times New Roman" w:hAnsi="Arial" w:cs="Arial"/>
          <w:sz w:val="22"/>
          <w:lang w:val="en-US"/>
        </w:rPr>
        <w:t xml:space="preserve">. </w:t>
      </w:r>
    </w:p>
    <w:p w:rsidR="00AA219C" w:rsidRPr="00247530" w:rsidRDefault="00AA219C" w:rsidP="00AA219C">
      <w:pPr>
        <w:spacing w:before="0" w:after="0" w:line="240" w:lineRule="auto"/>
        <w:rPr>
          <w:rFonts w:ascii="Arial" w:eastAsia="Times New Roman" w:hAnsi="Arial" w:cs="Arial"/>
          <w:sz w:val="22"/>
          <w:lang w:val="en-US"/>
        </w:rPr>
      </w:pPr>
    </w:p>
    <w:p w:rsidR="00911F1A" w:rsidRPr="00247530" w:rsidRDefault="00911F1A" w:rsidP="00911F1A">
      <w:pPr>
        <w:autoSpaceDE w:val="0"/>
        <w:autoSpaceDN w:val="0"/>
        <w:adjustRightInd w:val="0"/>
        <w:spacing w:before="0" w:after="0" w:line="240" w:lineRule="auto"/>
        <w:rPr>
          <w:rFonts w:ascii="Arial" w:eastAsia="Calibri" w:hAnsi="Arial" w:cs="Arial"/>
          <w:sz w:val="22"/>
          <w:lang w:val="sl-SI"/>
        </w:rPr>
      </w:pPr>
      <w:r w:rsidRPr="00247530">
        <w:rPr>
          <w:rFonts w:ascii="Arial" w:eastAsia="Calibri" w:hAnsi="Arial" w:cs="Arial"/>
          <w:b/>
          <w:sz w:val="22"/>
          <w:lang w:val="sl-SI"/>
        </w:rPr>
        <w:t xml:space="preserve">Mjesto i datum sačinjavanja izvještaja: </w:t>
      </w:r>
      <w:r w:rsidR="00F87FA7">
        <w:rPr>
          <w:rFonts w:ascii="Arial" w:eastAsia="Calibri" w:hAnsi="Arial" w:cs="Arial"/>
          <w:sz w:val="22"/>
          <w:lang w:val="sl-SI"/>
        </w:rPr>
        <w:t>Podgorica, 24</w:t>
      </w:r>
      <w:r w:rsidRPr="00247530">
        <w:rPr>
          <w:rFonts w:ascii="Arial" w:eastAsia="Calibri" w:hAnsi="Arial" w:cs="Arial"/>
          <w:sz w:val="22"/>
          <w:lang w:val="sl-SI"/>
        </w:rPr>
        <w:t>. novembar 2022. godine</w:t>
      </w:r>
    </w:p>
    <w:p w:rsidR="00911F1A" w:rsidRPr="00247530" w:rsidRDefault="00911F1A" w:rsidP="00911F1A">
      <w:pPr>
        <w:autoSpaceDE w:val="0"/>
        <w:autoSpaceDN w:val="0"/>
        <w:adjustRightInd w:val="0"/>
        <w:spacing w:before="0" w:after="0" w:line="240" w:lineRule="auto"/>
        <w:rPr>
          <w:rFonts w:ascii="Arial" w:eastAsia="Calibri" w:hAnsi="Arial" w:cs="Arial"/>
          <w:b/>
          <w:sz w:val="22"/>
          <w:lang w:val="sl-SI"/>
        </w:rPr>
      </w:pPr>
    </w:p>
    <w:p w:rsidR="00911F1A" w:rsidRPr="00247530" w:rsidRDefault="00911F1A" w:rsidP="00911F1A">
      <w:pPr>
        <w:autoSpaceDE w:val="0"/>
        <w:autoSpaceDN w:val="0"/>
        <w:adjustRightInd w:val="0"/>
        <w:spacing w:before="0" w:after="0" w:line="240" w:lineRule="auto"/>
        <w:rPr>
          <w:rFonts w:ascii="Arial" w:eastAsia="Calibri" w:hAnsi="Arial" w:cs="Arial"/>
          <w:b/>
          <w:sz w:val="22"/>
          <w:lang w:val="sl-SI"/>
        </w:rPr>
      </w:pPr>
      <w:r w:rsidRPr="00247530">
        <w:rPr>
          <w:rFonts w:ascii="Arial" w:eastAsia="Calibri" w:hAnsi="Arial" w:cs="Arial"/>
          <w:b/>
          <w:sz w:val="22"/>
          <w:lang w:val="sl-SI"/>
        </w:rPr>
        <w:t>Naziv organizacione jedinice Ministarstva finansija koja je odgovorna za pripremu nacrta zakona, odnosno strategije:</w:t>
      </w:r>
    </w:p>
    <w:p w:rsidR="00911F1A" w:rsidRPr="00247530" w:rsidRDefault="00911F1A" w:rsidP="00911F1A">
      <w:pPr>
        <w:autoSpaceDE w:val="0"/>
        <w:autoSpaceDN w:val="0"/>
        <w:adjustRightInd w:val="0"/>
        <w:spacing w:before="0" w:after="0" w:line="240" w:lineRule="auto"/>
        <w:rPr>
          <w:rFonts w:ascii="Arial" w:eastAsia="Calibri" w:hAnsi="Arial" w:cs="Arial"/>
          <w:sz w:val="22"/>
          <w:lang w:val="sl-SI"/>
        </w:rPr>
      </w:pPr>
      <w:r w:rsidRPr="00247530">
        <w:rPr>
          <w:rFonts w:ascii="Arial" w:eastAsia="Calibri" w:hAnsi="Arial" w:cs="Arial"/>
          <w:sz w:val="22"/>
          <w:lang w:val="sl-SI"/>
        </w:rPr>
        <w:t>Direktorat za poreski i carinski sistem – Direkcija za izdavanje odobrenja za obavljanje proizvodnje, obrade i prometa duvanskih proizvoda.</w:t>
      </w:r>
    </w:p>
    <w:p w:rsidR="00D124B0" w:rsidRPr="00247530" w:rsidRDefault="00D124B0" w:rsidP="00A82551">
      <w:pPr>
        <w:autoSpaceDE w:val="0"/>
        <w:autoSpaceDN w:val="0"/>
        <w:adjustRightInd w:val="0"/>
        <w:spacing w:before="0" w:after="0" w:line="240" w:lineRule="auto"/>
        <w:rPr>
          <w:rFonts w:ascii="Arial" w:eastAsia="Calibri" w:hAnsi="Arial" w:cs="Arial"/>
          <w:sz w:val="22"/>
        </w:rPr>
      </w:pPr>
    </w:p>
    <w:p w:rsidR="008C0C31" w:rsidRPr="00247530" w:rsidRDefault="00B963B1" w:rsidP="00B963B1">
      <w:pPr>
        <w:tabs>
          <w:tab w:val="left" w:pos="1815"/>
        </w:tabs>
        <w:spacing w:before="0" w:after="0" w:line="240" w:lineRule="auto"/>
        <w:jc w:val="center"/>
        <w:rPr>
          <w:rFonts w:ascii="Arial" w:hAnsi="Arial" w:cs="Arial"/>
          <w:b/>
          <w:sz w:val="22"/>
          <w:lang w:val="sl-SI"/>
        </w:rPr>
      </w:pPr>
      <w:r w:rsidRPr="00247530">
        <w:rPr>
          <w:rFonts w:ascii="Arial" w:hAnsi="Arial" w:cs="Arial"/>
          <w:sz w:val="22"/>
          <w:lang w:val="sl-SI"/>
        </w:rPr>
        <w:t xml:space="preserve">                                                                                                          </w:t>
      </w:r>
      <w:r w:rsidR="00247530">
        <w:rPr>
          <w:rFonts w:ascii="Arial" w:hAnsi="Arial" w:cs="Arial"/>
          <w:sz w:val="22"/>
          <w:lang w:val="sl-SI"/>
        </w:rPr>
        <w:t xml:space="preserve">  </w:t>
      </w:r>
      <w:r w:rsidRPr="00247530">
        <w:rPr>
          <w:rFonts w:ascii="Arial" w:hAnsi="Arial" w:cs="Arial"/>
          <w:sz w:val="22"/>
          <w:lang w:val="sl-SI"/>
        </w:rPr>
        <w:t xml:space="preserve">  </w:t>
      </w:r>
      <w:r w:rsidR="007E069F" w:rsidRPr="00247530">
        <w:rPr>
          <w:rFonts w:ascii="Arial" w:hAnsi="Arial" w:cs="Arial"/>
          <w:b/>
          <w:sz w:val="22"/>
          <w:lang w:val="sl-SI"/>
        </w:rPr>
        <w:t>M I N I S T A R</w:t>
      </w:r>
    </w:p>
    <w:p w:rsidR="007F2743" w:rsidRPr="00247530" w:rsidRDefault="007E069F" w:rsidP="00247530">
      <w:pPr>
        <w:tabs>
          <w:tab w:val="left" w:pos="1815"/>
        </w:tabs>
        <w:spacing w:before="0" w:after="0" w:line="240" w:lineRule="auto"/>
        <w:jc w:val="right"/>
        <w:rPr>
          <w:rFonts w:ascii="Arial" w:hAnsi="Arial" w:cs="Arial"/>
          <w:b/>
          <w:sz w:val="22"/>
          <w:lang w:val="sr-Latn-RS"/>
        </w:rPr>
      </w:pPr>
      <w:r w:rsidRPr="00247530">
        <w:rPr>
          <w:rFonts w:ascii="Arial" w:hAnsi="Arial" w:cs="Arial"/>
          <w:sz w:val="22"/>
          <w:lang w:val="sl-SI"/>
        </w:rPr>
        <w:t>mr Aleksandar Damjanović</w:t>
      </w:r>
      <w:bookmarkStart w:id="0" w:name="_GoBack"/>
      <w:bookmarkEnd w:id="0"/>
    </w:p>
    <w:sectPr w:rsidR="007F2743" w:rsidRPr="00247530" w:rsidSect="007F270F">
      <w:headerReference w:type="default" r:id="rId9"/>
      <w:headerReference w:type="first" r:id="rId10"/>
      <w:pgSz w:w="11906" w:h="16838" w:code="9"/>
      <w:pgMar w:top="1134" w:right="1134" w:bottom="993" w:left="1134" w:header="993"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89" w:rsidRDefault="00D20A89" w:rsidP="00A6505B">
      <w:pPr>
        <w:spacing w:before="0" w:after="0" w:line="240" w:lineRule="auto"/>
      </w:pPr>
      <w:r>
        <w:separator/>
      </w:r>
    </w:p>
  </w:endnote>
  <w:endnote w:type="continuationSeparator" w:id="0">
    <w:p w:rsidR="00D20A89" w:rsidRDefault="00D20A89"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89" w:rsidRDefault="00D20A89" w:rsidP="00A6505B">
      <w:pPr>
        <w:spacing w:before="0" w:after="0" w:line="240" w:lineRule="auto"/>
      </w:pPr>
      <w:r>
        <w:separator/>
      </w:r>
    </w:p>
  </w:footnote>
  <w:footnote w:type="continuationSeparator" w:id="0">
    <w:p w:rsidR="00D20A89" w:rsidRDefault="00D20A89"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F6" w:rsidRPr="00AF6532" w:rsidRDefault="00FD0F98" w:rsidP="00451F6C">
    <w:pPr>
      <w:pStyle w:val="Title"/>
      <w:rPr>
        <w:rFonts w:ascii="Calibri Light" w:eastAsiaTheme="majorEastAsia" w:hAnsi="Calibri Light" w:cstheme="majorBidi"/>
        <w:lang w:val="pl-PL"/>
      </w:rPr>
    </w:pPr>
    <w:r w:rsidRPr="00AF6532">
      <w:rPr>
        <w:rFonts w:ascii="Calibri Light" w:hAnsi="Calibri Light"/>
      </w:rPr>
      <mc:AlternateContent>
        <mc:Choice Requires="wps">
          <w:drawing>
            <wp:anchor distT="45720" distB="45720" distL="114300" distR="114300" simplePos="0" relativeHeight="251662336" behindDoc="0" locked="0" layoutInCell="1" allowOverlap="1">
              <wp:simplePos x="0" y="0"/>
              <wp:positionH relativeFrom="column">
                <wp:posOffset>3947160</wp:posOffset>
              </wp:positionH>
              <wp:positionV relativeFrom="paragraph">
                <wp:posOffset>-139065</wp:posOffset>
              </wp:positionV>
              <wp:extent cx="2295525" cy="1176020"/>
              <wp:effectExtent l="0" t="0" r="952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76020"/>
                      </a:xfrm>
                      <a:prstGeom prst="rect">
                        <a:avLst/>
                      </a:prstGeom>
                      <a:solidFill>
                        <a:srgbClr val="FFFFFF"/>
                      </a:solidFill>
                      <a:ln w="9525">
                        <a:noFill/>
                        <a:miter lim="800000"/>
                        <a:headEnd/>
                        <a:tailEnd/>
                      </a:ln>
                    </wps:spPr>
                    <wps:txbx>
                      <w:txbxContent>
                        <w:p w:rsidR="009741EE" w:rsidRDefault="009741EE" w:rsidP="00B003EE">
                          <w:pPr>
                            <w:spacing w:before="0" w:after="0" w:line="240" w:lineRule="auto"/>
                            <w:jc w:val="right"/>
                            <w:rPr>
                              <w:sz w:val="20"/>
                            </w:rPr>
                          </w:pPr>
                        </w:p>
                        <w:p w:rsidR="00B003EE" w:rsidRPr="00AF6532" w:rsidRDefault="00B003EE" w:rsidP="00B003EE">
                          <w:pPr>
                            <w:spacing w:before="0" w:after="0" w:line="240" w:lineRule="auto"/>
                            <w:jc w:val="right"/>
                            <w:rPr>
                              <w:rFonts w:ascii="Calibri Light" w:hAnsi="Calibri Light"/>
                              <w:sz w:val="20"/>
                            </w:rPr>
                          </w:pPr>
                          <w:r w:rsidRPr="00AF6532">
                            <w:rPr>
                              <w:rFonts w:ascii="Calibri Light" w:hAnsi="Calibri Light"/>
                              <w:sz w:val="20"/>
                            </w:rPr>
                            <w:t xml:space="preserve">Adresa: </w:t>
                          </w:r>
                          <w:r w:rsidR="00EB4B28" w:rsidRPr="00AF6532">
                            <w:rPr>
                              <w:rFonts w:ascii="Calibri Light" w:hAnsi="Calibri Light"/>
                              <w:sz w:val="20"/>
                            </w:rPr>
                            <w:t>ul. Stanka Dragojevića 2</w:t>
                          </w:r>
                          <w:r w:rsidRPr="00AF6532">
                            <w:rPr>
                              <w:rFonts w:ascii="Calibri Light" w:hAnsi="Calibri Light"/>
                              <w:sz w:val="20"/>
                            </w:rPr>
                            <w:t xml:space="preserve">, </w:t>
                          </w:r>
                        </w:p>
                        <w:p w:rsidR="00B003EE" w:rsidRPr="00AF6532" w:rsidRDefault="00B003EE" w:rsidP="00B003EE">
                          <w:pPr>
                            <w:spacing w:before="0" w:after="0" w:line="240" w:lineRule="auto"/>
                            <w:jc w:val="right"/>
                            <w:rPr>
                              <w:rFonts w:ascii="Calibri Light" w:hAnsi="Calibri Light"/>
                              <w:sz w:val="20"/>
                            </w:rPr>
                          </w:pPr>
                          <w:r w:rsidRPr="00AF6532">
                            <w:rPr>
                              <w:rFonts w:ascii="Calibri Light" w:hAnsi="Calibri Light"/>
                              <w:sz w:val="20"/>
                            </w:rPr>
                            <w:t>81000 Podgorica, Crna Gora</w:t>
                          </w:r>
                        </w:p>
                        <w:p w:rsidR="00B003EE" w:rsidRPr="00AF6532" w:rsidRDefault="00EB4B28" w:rsidP="00B003EE">
                          <w:pPr>
                            <w:spacing w:before="0" w:after="0" w:line="240" w:lineRule="auto"/>
                            <w:jc w:val="right"/>
                            <w:rPr>
                              <w:rFonts w:ascii="Calibri Light" w:hAnsi="Calibri Light"/>
                              <w:sz w:val="20"/>
                            </w:rPr>
                          </w:pPr>
                          <w:r w:rsidRPr="00AF6532">
                            <w:rPr>
                              <w:rFonts w:ascii="Calibri Light" w:hAnsi="Calibri Light"/>
                              <w:sz w:val="20"/>
                            </w:rPr>
                            <w:t>tel: +382 20 242 835</w:t>
                          </w:r>
                          <w:r w:rsidR="00B003EE" w:rsidRPr="00AF6532">
                            <w:rPr>
                              <w:rFonts w:ascii="Calibri Light" w:hAnsi="Calibri Light"/>
                              <w:sz w:val="20"/>
                            </w:rPr>
                            <w:t xml:space="preserve"> </w:t>
                          </w:r>
                        </w:p>
                        <w:p w:rsidR="00B003EE" w:rsidRPr="00AF6532" w:rsidRDefault="00EB4B28" w:rsidP="00B003EE">
                          <w:pPr>
                            <w:spacing w:before="0" w:after="0" w:line="240" w:lineRule="auto"/>
                            <w:jc w:val="right"/>
                            <w:rPr>
                              <w:rFonts w:ascii="Calibri Light" w:hAnsi="Calibri Light"/>
                              <w:sz w:val="20"/>
                            </w:rPr>
                          </w:pPr>
                          <w:r w:rsidRPr="00AF6532">
                            <w:rPr>
                              <w:rFonts w:ascii="Calibri Light" w:hAnsi="Calibri Light"/>
                              <w:sz w:val="20"/>
                            </w:rPr>
                            <w:t>fax: +382 20 224 450</w:t>
                          </w:r>
                        </w:p>
                        <w:p w:rsidR="00B167AC" w:rsidRPr="00AF6532" w:rsidRDefault="00AF27FF" w:rsidP="00B003EE">
                          <w:pPr>
                            <w:spacing w:before="0" w:after="0" w:line="240" w:lineRule="auto"/>
                            <w:jc w:val="right"/>
                            <w:rPr>
                              <w:rFonts w:ascii="Calibri Light" w:hAnsi="Calibri Light"/>
                              <w:color w:val="0070C0"/>
                              <w:sz w:val="20"/>
                            </w:rPr>
                          </w:pPr>
                          <w:r w:rsidRPr="00AF6532">
                            <w:rPr>
                              <w:rFonts w:ascii="Calibri Light" w:hAnsi="Calibri Light"/>
                              <w:color w:val="0070C0"/>
                              <w:sz w:val="20"/>
                            </w:rPr>
                            <w:t>www</w:t>
                          </w:r>
                          <w:r w:rsidR="00B167AC" w:rsidRPr="00AF6532">
                            <w:rPr>
                              <w:rFonts w:ascii="Calibri Light" w:hAnsi="Calibri Light"/>
                              <w:color w:val="0070C0"/>
                              <w:sz w:val="20"/>
                            </w:rPr>
                            <w:t>.</w:t>
                          </w:r>
                          <w:r w:rsidR="004C36BF" w:rsidRPr="00AF6532">
                            <w:rPr>
                              <w:rFonts w:ascii="Calibri Light" w:hAnsi="Calibri Light"/>
                              <w:color w:val="0070C0"/>
                              <w:sz w:val="20"/>
                            </w:rPr>
                            <w:t>mif</w:t>
                          </w:r>
                          <w:r w:rsidR="00B167AC" w:rsidRPr="00AF6532">
                            <w:rPr>
                              <w:rFonts w:ascii="Calibri Light" w:hAnsi="Calibri Light"/>
                              <w:color w:val="0070C0"/>
                              <w:sz w:val="20"/>
                            </w:rPr>
                            <w:t>.gov.me</w:t>
                          </w:r>
                        </w:p>
                        <w:p w:rsidR="00B003EE" w:rsidRPr="00AF27FF" w:rsidRDefault="00B003EE" w:rsidP="00B003EE">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8pt;margin-top:-10.95pt;width:180.75pt;height:9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" stroked="f">
              <v:textbox>
                <w:txbxContent>
                  <w:p w:rsidR="009741EE" w:rsidRDefault="009741EE" w:rsidP="00B003EE">
                    <w:pPr>
                      <w:spacing w:before="0" w:after="0" w:line="240" w:lineRule="auto"/>
                      <w:jc w:val="right"/>
                      <w:rPr>
                        <w:sz w:val="20"/>
                      </w:rPr>
                    </w:pPr>
                  </w:p>
                  <w:p w:rsidR="00B003EE" w:rsidRPr="00AF6532" w:rsidRDefault="00B003EE" w:rsidP="00B003EE">
                    <w:pPr>
                      <w:spacing w:before="0" w:after="0" w:line="240" w:lineRule="auto"/>
                      <w:jc w:val="right"/>
                      <w:rPr>
                        <w:rFonts w:ascii="Calibri Light" w:hAnsi="Calibri Light"/>
                        <w:sz w:val="20"/>
                      </w:rPr>
                    </w:pPr>
                    <w:r w:rsidRPr="00AF6532">
                      <w:rPr>
                        <w:rFonts w:ascii="Calibri Light" w:hAnsi="Calibri Light"/>
                        <w:sz w:val="20"/>
                      </w:rPr>
                      <w:t xml:space="preserve">Adresa: </w:t>
                    </w:r>
                    <w:r w:rsidR="00EB4B28" w:rsidRPr="00AF6532">
                      <w:rPr>
                        <w:rFonts w:ascii="Calibri Light" w:hAnsi="Calibri Light"/>
                        <w:sz w:val="20"/>
                      </w:rPr>
                      <w:t>ul. Stanka Dragojevića 2</w:t>
                    </w:r>
                    <w:r w:rsidRPr="00AF6532">
                      <w:rPr>
                        <w:rFonts w:ascii="Calibri Light" w:hAnsi="Calibri Light"/>
                        <w:sz w:val="20"/>
                      </w:rPr>
                      <w:t xml:space="preserve">, </w:t>
                    </w:r>
                  </w:p>
                  <w:p w:rsidR="00B003EE" w:rsidRPr="00AF6532" w:rsidRDefault="00B003EE" w:rsidP="00B003EE">
                    <w:pPr>
                      <w:spacing w:before="0" w:after="0" w:line="240" w:lineRule="auto"/>
                      <w:jc w:val="right"/>
                      <w:rPr>
                        <w:rFonts w:ascii="Calibri Light" w:hAnsi="Calibri Light"/>
                        <w:sz w:val="20"/>
                      </w:rPr>
                    </w:pPr>
                    <w:r w:rsidRPr="00AF6532">
                      <w:rPr>
                        <w:rFonts w:ascii="Calibri Light" w:hAnsi="Calibri Light"/>
                        <w:sz w:val="20"/>
                      </w:rPr>
                      <w:t>81000 Podgorica, Crna Gora</w:t>
                    </w:r>
                  </w:p>
                  <w:p w:rsidR="00B003EE" w:rsidRPr="00AF6532" w:rsidRDefault="00EB4B28" w:rsidP="00B003EE">
                    <w:pPr>
                      <w:spacing w:before="0" w:after="0" w:line="240" w:lineRule="auto"/>
                      <w:jc w:val="right"/>
                      <w:rPr>
                        <w:rFonts w:ascii="Calibri Light" w:hAnsi="Calibri Light"/>
                        <w:sz w:val="20"/>
                      </w:rPr>
                    </w:pPr>
                    <w:r w:rsidRPr="00AF6532">
                      <w:rPr>
                        <w:rFonts w:ascii="Calibri Light" w:hAnsi="Calibri Light"/>
                        <w:sz w:val="20"/>
                      </w:rPr>
                      <w:t>tel: +382 20 242 835</w:t>
                    </w:r>
                    <w:r w:rsidR="00B003EE" w:rsidRPr="00AF6532">
                      <w:rPr>
                        <w:rFonts w:ascii="Calibri Light" w:hAnsi="Calibri Light"/>
                        <w:sz w:val="20"/>
                      </w:rPr>
                      <w:t xml:space="preserve"> </w:t>
                    </w:r>
                  </w:p>
                  <w:p w:rsidR="00B003EE" w:rsidRPr="00AF6532" w:rsidRDefault="00EB4B28" w:rsidP="00B003EE">
                    <w:pPr>
                      <w:spacing w:before="0" w:after="0" w:line="240" w:lineRule="auto"/>
                      <w:jc w:val="right"/>
                      <w:rPr>
                        <w:rFonts w:ascii="Calibri Light" w:hAnsi="Calibri Light"/>
                        <w:sz w:val="20"/>
                      </w:rPr>
                    </w:pPr>
                    <w:r w:rsidRPr="00AF6532">
                      <w:rPr>
                        <w:rFonts w:ascii="Calibri Light" w:hAnsi="Calibri Light"/>
                        <w:sz w:val="20"/>
                      </w:rPr>
                      <w:t>fax: +382 20 224 450</w:t>
                    </w:r>
                  </w:p>
                  <w:p w:rsidR="00B167AC" w:rsidRPr="00AF6532" w:rsidRDefault="00AF27FF" w:rsidP="00B003EE">
                    <w:pPr>
                      <w:spacing w:before="0" w:after="0" w:line="240" w:lineRule="auto"/>
                      <w:jc w:val="right"/>
                      <w:rPr>
                        <w:rFonts w:ascii="Calibri Light" w:hAnsi="Calibri Light"/>
                        <w:color w:val="0070C0"/>
                        <w:sz w:val="20"/>
                      </w:rPr>
                    </w:pPr>
                    <w:r w:rsidRPr="00AF6532">
                      <w:rPr>
                        <w:rFonts w:ascii="Calibri Light" w:hAnsi="Calibri Light"/>
                        <w:color w:val="0070C0"/>
                        <w:sz w:val="20"/>
                      </w:rPr>
                      <w:t>www</w:t>
                    </w:r>
                    <w:r w:rsidR="00B167AC" w:rsidRPr="00AF6532">
                      <w:rPr>
                        <w:rFonts w:ascii="Calibri Light" w:hAnsi="Calibri Light"/>
                        <w:color w:val="0070C0"/>
                        <w:sz w:val="20"/>
                      </w:rPr>
                      <w:t>.</w:t>
                    </w:r>
                    <w:r w:rsidR="004C36BF" w:rsidRPr="00AF6532">
                      <w:rPr>
                        <w:rFonts w:ascii="Calibri Light" w:hAnsi="Calibri Light"/>
                        <w:color w:val="0070C0"/>
                        <w:sz w:val="20"/>
                      </w:rPr>
                      <w:t>mif</w:t>
                    </w:r>
                    <w:r w:rsidR="00B167AC" w:rsidRPr="00AF6532">
                      <w:rPr>
                        <w:rFonts w:ascii="Calibri Light" w:hAnsi="Calibri Light"/>
                        <w:color w:val="0070C0"/>
                        <w:sz w:val="20"/>
                      </w:rPr>
                      <w:t>.gov.me</w:t>
                    </w:r>
                  </w:p>
                  <w:p w:rsidR="00B003EE" w:rsidRPr="00AF27FF" w:rsidRDefault="00B003EE" w:rsidP="00B003EE">
                    <w:pPr>
                      <w:spacing w:line="240" w:lineRule="auto"/>
                      <w:rPr>
                        <w:sz w:val="20"/>
                      </w:rPr>
                    </w:pPr>
                  </w:p>
                </w:txbxContent>
              </v:textbox>
            </v:shape>
          </w:pict>
        </mc:Fallback>
      </mc:AlternateContent>
    </w:r>
    <w:r w:rsidRPr="00AF6532">
      <w:rPr>
        <w:rFonts w:ascii="Calibri Light" w:hAnsi="Calibri Light"/>
      </w:rPr>
      <mc:AlternateContent>
        <mc:Choice Requires="wps">
          <w:drawing>
            <wp:anchor distT="0" distB="0" distL="114299" distR="114299" simplePos="0" relativeHeight="251659264" behindDoc="0" locked="0" layoutInCell="1" allowOverlap="1">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9913B"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004679C3" w:rsidRPr="00AF6532">
      <w:rPr>
        <w:rFonts w:ascii="Calibri Light" w:hAnsi="Calibri Light"/>
      </w:rPr>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AF6532">
      <w:rPr>
        <w:rFonts w:ascii="Calibri Light" w:hAnsi="Calibri Light"/>
        <w:lang w:val="pl-PL"/>
      </w:rPr>
      <w:t>Crna</w:t>
    </w:r>
    <w:r w:rsidR="00F127D8" w:rsidRPr="00AF6532">
      <w:rPr>
        <w:rFonts w:ascii="Calibri Light" w:hAnsi="Calibri Light"/>
        <w:lang w:val="pl-PL"/>
      </w:rPr>
      <w:t xml:space="preserve"> </w:t>
    </w:r>
    <w:r w:rsidR="007904A7" w:rsidRPr="00AF6532">
      <w:rPr>
        <w:rFonts w:ascii="Calibri Light" w:hAnsi="Calibri Light"/>
        <w:lang w:val="pl-PL"/>
      </w:rPr>
      <w:t>Gora</w:t>
    </w:r>
  </w:p>
  <w:p w:rsidR="007904A7" w:rsidRPr="00AF6532" w:rsidRDefault="007904A7" w:rsidP="00EB4B28">
    <w:pPr>
      <w:pStyle w:val="Title"/>
      <w:spacing w:after="0"/>
      <w:rPr>
        <w:rFonts w:ascii="Calibri Light" w:hAnsi="Calibri Light"/>
        <w:lang w:val="pl-PL"/>
      </w:rPr>
    </w:pPr>
    <w:r w:rsidRPr="00AF6532">
      <w:rPr>
        <w:rFonts w:ascii="Calibri Light" w:hAnsi="Calibri Light"/>
        <w:lang w:val="pl-PL"/>
      </w:rPr>
      <w:t xml:space="preserve">Ministarstvo </w:t>
    </w:r>
    <w:r w:rsidR="00EB4B28" w:rsidRPr="00AF6532">
      <w:rPr>
        <w:rFonts w:ascii="Calibri Light" w:hAnsi="Calibri Light"/>
        <w:lang w:val="pl-PL"/>
      </w:rPr>
      <w:t>finansija</w:t>
    </w:r>
    <w:r w:rsidR="009741EE" w:rsidRPr="00AF6532">
      <w:rPr>
        <w:rFonts w:ascii="Calibri Light" w:hAnsi="Calibri Light"/>
        <w:lang w:val="pl-PL"/>
      </w:rPr>
      <w:t xml:space="preserve"> </w:t>
    </w:r>
  </w:p>
  <w:p w:rsidR="00E74F68" w:rsidRPr="00455984" w:rsidRDefault="00455984" w:rsidP="00F127D8">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F223A"/>
    <w:multiLevelType w:val="hybridMultilevel"/>
    <w:tmpl w:val="89DC3CDA"/>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422B3E0C"/>
    <w:multiLevelType w:val="hybridMultilevel"/>
    <w:tmpl w:val="099A9E2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52F259ED"/>
    <w:multiLevelType w:val="hybridMultilevel"/>
    <w:tmpl w:val="A1967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E115D"/>
    <w:multiLevelType w:val="hybridMultilevel"/>
    <w:tmpl w:val="A1967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651D6255"/>
    <w:multiLevelType w:val="hybridMultilevel"/>
    <w:tmpl w:val="05669A9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15:restartNumberingAfterBreak="0">
    <w:nsid w:val="7F1C2B37"/>
    <w:multiLevelType w:val="hybridMultilevel"/>
    <w:tmpl w:val="3E36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7"/>
  </w:num>
  <w:num w:numId="4">
    <w:abstractNumId w:val="1"/>
  </w:num>
  <w:num w:numId="5">
    <w:abstractNumId w:val="2"/>
  </w:num>
  <w:num w:numId="6">
    <w:abstractNumId w:val="6"/>
  </w:num>
  <w:num w:numId="7">
    <w:abstractNumId w:val="4"/>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0EC8"/>
    <w:rsid w:val="00001178"/>
    <w:rsid w:val="0000773E"/>
    <w:rsid w:val="00012B0D"/>
    <w:rsid w:val="00020673"/>
    <w:rsid w:val="00040429"/>
    <w:rsid w:val="00046BB1"/>
    <w:rsid w:val="00060CE9"/>
    <w:rsid w:val="0008091A"/>
    <w:rsid w:val="00091A49"/>
    <w:rsid w:val="00094746"/>
    <w:rsid w:val="000A0844"/>
    <w:rsid w:val="000B44EF"/>
    <w:rsid w:val="000C2404"/>
    <w:rsid w:val="000E4251"/>
    <w:rsid w:val="000F2AA0"/>
    <w:rsid w:val="000F2B95"/>
    <w:rsid w:val="000F2BFC"/>
    <w:rsid w:val="0010158F"/>
    <w:rsid w:val="00102115"/>
    <w:rsid w:val="001053EE"/>
    <w:rsid w:val="0010673A"/>
    <w:rsid w:val="00107821"/>
    <w:rsid w:val="001203F1"/>
    <w:rsid w:val="00124A10"/>
    <w:rsid w:val="00133311"/>
    <w:rsid w:val="001432E6"/>
    <w:rsid w:val="00154D42"/>
    <w:rsid w:val="00156700"/>
    <w:rsid w:val="00165861"/>
    <w:rsid w:val="001822FC"/>
    <w:rsid w:val="00183EE2"/>
    <w:rsid w:val="001847FD"/>
    <w:rsid w:val="0018629F"/>
    <w:rsid w:val="00187D85"/>
    <w:rsid w:val="00196664"/>
    <w:rsid w:val="001A2E24"/>
    <w:rsid w:val="001A79B6"/>
    <w:rsid w:val="001A7E96"/>
    <w:rsid w:val="001B7B73"/>
    <w:rsid w:val="001C2DA5"/>
    <w:rsid w:val="001C4C88"/>
    <w:rsid w:val="001C73B6"/>
    <w:rsid w:val="001D0434"/>
    <w:rsid w:val="001D3909"/>
    <w:rsid w:val="001D62CC"/>
    <w:rsid w:val="001D64BF"/>
    <w:rsid w:val="001E3B74"/>
    <w:rsid w:val="001F1982"/>
    <w:rsid w:val="001F75D5"/>
    <w:rsid w:val="00205759"/>
    <w:rsid w:val="00221E59"/>
    <w:rsid w:val="002237E6"/>
    <w:rsid w:val="002247DF"/>
    <w:rsid w:val="002259BA"/>
    <w:rsid w:val="002273C2"/>
    <w:rsid w:val="002368C3"/>
    <w:rsid w:val="00247530"/>
    <w:rsid w:val="002511E4"/>
    <w:rsid w:val="00252A36"/>
    <w:rsid w:val="00262DEF"/>
    <w:rsid w:val="00266E7F"/>
    <w:rsid w:val="00274326"/>
    <w:rsid w:val="00292D5E"/>
    <w:rsid w:val="002A2F5F"/>
    <w:rsid w:val="002A7CB3"/>
    <w:rsid w:val="002D5C5B"/>
    <w:rsid w:val="002D6175"/>
    <w:rsid w:val="002D7B92"/>
    <w:rsid w:val="002F461C"/>
    <w:rsid w:val="003100BE"/>
    <w:rsid w:val="003168DA"/>
    <w:rsid w:val="003235B4"/>
    <w:rsid w:val="003417B8"/>
    <w:rsid w:val="0034357C"/>
    <w:rsid w:val="00350578"/>
    <w:rsid w:val="0035216C"/>
    <w:rsid w:val="00353BDB"/>
    <w:rsid w:val="00353F3F"/>
    <w:rsid w:val="00354D08"/>
    <w:rsid w:val="00357FF2"/>
    <w:rsid w:val="003616A3"/>
    <w:rsid w:val="00362FAB"/>
    <w:rsid w:val="00364D99"/>
    <w:rsid w:val="003658E6"/>
    <w:rsid w:val="0037062F"/>
    <w:rsid w:val="00375D08"/>
    <w:rsid w:val="00377B0B"/>
    <w:rsid w:val="003A6DB5"/>
    <w:rsid w:val="003B1092"/>
    <w:rsid w:val="003C6000"/>
    <w:rsid w:val="003E0039"/>
    <w:rsid w:val="003E4EB4"/>
    <w:rsid w:val="003E4FC1"/>
    <w:rsid w:val="003F1933"/>
    <w:rsid w:val="004112D5"/>
    <w:rsid w:val="004146C9"/>
    <w:rsid w:val="004209DD"/>
    <w:rsid w:val="004265AF"/>
    <w:rsid w:val="0043169A"/>
    <w:rsid w:val="00433F4F"/>
    <w:rsid w:val="004378E1"/>
    <w:rsid w:val="00451F6C"/>
    <w:rsid w:val="00451FF9"/>
    <w:rsid w:val="00455984"/>
    <w:rsid w:val="00455AFE"/>
    <w:rsid w:val="00466978"/>
    <w:rsid w:val="004679C3"/>
    <w:rsid w:val="0047562D"/>
    <w:rsid w:val="00480844"/>
    <w:rsid w:val="004A6114"/>
    <w:rsid w:val="004C36BF"/>
    <w:rsid w:val="004D3A16"/>
    <w:rsid w:val="004E3DA7"/>
    <w:rsid w:val="004E75F2"/>
    <w:rsid w:val="004F24B0"/>
    <w:rsid w:val="0050331E"/>
    <w:rsid w:val="0050397B"/>
    <w:rsid w:val="0050744C"/>
    <w:rsid w:val="00523147"/>
    <w:rsid w:val="00531FDF"/>
    <w:rsid w:val="00532451"/>
    <w:rsid w:val="0053257E"/>
    <w:rsid w:val="005341ED"/>
    <w:rsid w:val="00536927"/>
    <w:rsid w:val="0053711F"/>
    <w:rsid w:val="00540853"/>
    <w:rsid w:val="005413A4"/>
    <w:rsid w:val="0056212F"/>
    <w:rsid w:val="005704CA"/>
    <w:rsid w:val="005723C7"/>
    <w:rsid w:val="0058017C"/>
    <w:rsid w:val="0058120D"/>
    <w:rsid w:val="005860A9"/>
    <w:rsid w:val="00596A93"/>
    <w:rsid w:val="005A3556"/>
    <w:rsid w:val="005A41D0"/>
    <w:rsid w:val="005A4E7E"/>
    <w:rsid w:val="005B44BF"/>
    <w:rsid w:val="005C6F24"/>
    <w:rsid w:val="005D1D52"/>
    <w:rsid w:val="005E4115"/>
    <w:rsid w:val="005F07F2"/>
    <w:rsid w:val="005F56D9"/>
    <w:rsid w:val="005F5DB8"/>
    <w:rsid w:val="00606797"/>
    <w:rsid w:val="00607A06"/>
    <w:rsid w:val="00612213"/>
    <w:rsid w:val="00630A76"/>
    <w:rsid w:val="006739CA"/>
    <w:rsid w:val="006839EB"/>
    <w:rsid w:val="00685967"/>
    <w:rsid w:val="00694087"/>
    <w:rsid w:val="00695A0E"/>
    <w:rsid w:val="006A24FA"/>
    <w:rsid w:val="006A2C40"/>
    <w:rsid w:val="006B0CEE"/>
    <w:rsid w:val="006B64DE"/>
    <w:rsid w:val="006C4684"/>
    <w:rsid w:val="006D711E"/>
    <w:rsid w:val="006D7B19"/>
    <w:rsid w:val="006E262C"/>
    <w:rsid w:val="006E7F18"/>
    <w:rsid w:val="006F43A5"/>
    <w:rsid w:val="00704E92"/>
    <w:rsid w:val="0071401B"/>
    <w:rsid w:val="00720EB4"/>
    <w:rsid w:val="00721B41"/>
    <w:rsid w:val="00722040"/>
    <w:rsid w:val="0073561A"/>
    <w:rsid w:val="007508E9"/>
    <w:rsid w:val="00753416"/>
    <w:rsid w:val="00765C9C"/>
    <w:rsid w:val="0077100B"/>
    <w:rsid w:val="00786F2E"/>
    <w:rsid w:val="007904A7"/>
    <w:rsid w:val="00791BA9"/>
    <w:rsid w:val="00794586"/>
    <w:rsid w:val="007950B0"/>
    <w:rsid w:val="007954F6"/>
    <w:rsid w:val="007978B6"/>
    <w:rsid w:val="007B0BE1"/>
    <w:rsid w:val="007B2678"/>
    <w:rsid w:val="007B2B13"/>
    <w:rsid w:val="007B52EB"/>
    <w:rsid w:val="007C3C9B"/>
    <w:rsid w:val="007D0907"/>
    <w:rsid w:val="007E069F"/>
    <w:rsid w:val="007E55D2"/>
    <w:rsid w:val="007F270F"/>
    <w:rsid w:val="007F2743"/>
    <w:rsid w:val="007F41A9"/>
    <w:rsid w:val="0081016F"/>
    <w:rsid w:val="00810444"/>
    <w:rsid w:val="0081425B"/>
    <w:rsid w:val="008178DD"/>
    <w:rsid w:val="008275F4"/>
    <w:rsid w:val="00831549"/>
    <w:rsid w:val="00833E2E"/>
    <w:rsid w:val="008435D2"/>
    <w:rsid w:val="0085012E"/>
    <w:rsid w:val="008570E7"/>
    <w:rsid w:val="00866413"/>
    <w:rsid w:val="00872883"/>
    <w:rsid w:val="0088156B"/>
    <w:rsid w:val="00885190"/>
    <w:rsid w:val="00885F59"/>
    <w:rsid w:val="00897321"/>
    <w:rsid w:val="008A346F"/>
    <w:rsid w:val="008B3DA4"/>
    <w:rsid w:val="008C0C31"/>
    <w:rsid w:val="008C7100"/>
    <w:rsid w:val="008C7F82"/>
    <w:rsid w:val="008D63EB"/>
    <w:rsid w:val="008E66CA"/>
    <w:rsid w:val="008F3CC0"/>
    <w:rsid w:val="008F4A85"/>
    <w:rsid w:val="008F6EA1"/>
    <w:rsid w:val="0090289D"/>
    <w:rsid w:val="00902E6C"/>
    <w:rsid w:val="00907170"/>
    <w:rsid w:val="00911F1A"/>
    <w:rsid w:val="009121E3"/>
    <w:rsid w:val="009130A0"/>
    <w:rsid w:val="00920120"/>
    <w:rsid w:val="00920B41"/>
    <w:rsid w:val="00922A8D"/>
    <w:rsid w:val="00943F04"/>
    <w:rsid w:val="00946A67"/>
    <w:rsid w:val="00946D0F"/>
    <w:rsid w:val="00953CD1"/>
    <w:rsid w:val="00954BE2"/>
    <w:rsid w:val="0096107C"/>
    <w:rsid w:val="00961BBC"/>
    <w:rsid w:val="00965F10"/>
    <w:rsid w:val="009741EE"/>
    <w:rsid w:val="00996FA8"/>
    <w:rsid w:val="00997674"/>
    <w:rsid w:val="00997C04"/>
    <w:rsid w:val="009A614A"/>
    <w:rsid w:val="009B2229"/>
    <w:rsid w:val="009B54B8"/>
    <w:rsid w:val="009E3049"/>
    <w:rsid w:val="009E797A"/>
    <w:rsid w:val="009F02FD"/>
    <w:rsid w:val="009F4087"/>
    <w:rsid w:val="00A1526B"/>
    <w:rsid w:val="00A21057"/>
    <w:rsid w:val="00A33C6F"/>
    <w:rsid w:val="00A35A74"/>
    <w:rsid w:val="00A6505B"/>
    <w:rsid w:val="00A66560"/>
    <w:rsid w:val="00A67541"/>
    <w:rsid w:val="00A8243D"/>
    <w:rsid w:val="00A82551"/>
    <w:rsid w:val="00A84A6A"/>
    <w:rsid w:val="00A97D24"/>
    <w:rsid w:val="00AA219C"/>
    <w:rsid w:val="00AB6060"/>
    <w:rsid w:val="00AC2350"/>
    <w:rsid w:val="00AC571A"/>
    <w:rsid w:val="00AC7A1C"/>
    <w:rsid w:val="00AE0E03"/>
    <w:rsid w:val="00AF27FF"/>
    <w:rsid w:val="00AF6532"/>
    <w:rsid w:val="00AF6DAA"/>
    <w:rsid w:val="00B0029D"/>
    <w:rsid w:val="00B003EE"/>
    <w:rsid w:val="00B0504E"/>
    <w:rsid w:val="00B10367"/>
    <w:rsid w:val="00B13AFC"/>
    <w:rsid w:val="00B167AC"/>
    <w:rsid w:val="00B3421B"/>
    <w:rsid w:val="00B370BB"/>
    <w:rsid w:val="00B40A06"/>
    <w:rsid w:val="00B473C2"/>
    <w:rsid w:val="00B47D2C"/>
    <w:rsid w:val="00B83F7A"/>
    <w:rsid w:val="00B84F08"/>
    <w:rsid w:val="00B963B1"/>
    <w:rsid w:val="00BC6666"/>
    <w:rsid w:val="00BE3206"/>
    <w:rsid w:val="00BF464E"/>
    <w:rsid w:val="00C01956"/>
    <w:rsid w:val="00C029B9"/>
    <w:rsid w:val="00C04C0D"/>
    <w:rsid w:val="00C0582A"/>
    <w:rsid w:val="00C10D5B"/>
    <w:rsid w:val="00C123D2"/>
    <w:rsid w:val="00C14E03"/>
    <w:rsid w:val="00C176EB"/>
    <w:rsid w:val="00C20E0A"/>
    <w:rsid w:val="00C21B09"/>
    <w:rsid w:val="00C2622E"/>
    <w:rsid w:val="00C4431F"/>
    <w:rsid w:val="00C717B0"/>
    <w:rsid w:val="00C84028"/>
    <w:rsid w:val="00CA1F4C"/>
    <w:rsid w:val="00CA4058"/>
    <w:rsid w:val="00CB704B"/>
    <w:rsid w:val="00CC2580"/>
    <w:rsid w:val="00CC5D9B"/>
    <w:rsid w:val="00CD159D"/>
    <w:rsid w:val="00CD611F"/>
    <w:rsid w:val="00CD6DFC"/>
    <w:rsid w:val="00CF144B"/>
    <w:rsid w:val="00CF540B"/>
    <w:rsid w:val="00D078A6"/>
    <w:rsid w:val="00D10388"/>
    <w:rsid w:val="00D124B0"/>
    <w:rsid w:val="00D20A89"/>
    <w:rsid w:val="00D23B4D"/>
    <w:rsid w:val="00D2455F"/>
    <w:rsid w:val="00D30FC8"/>
    <w:rsid w:val="00D31821"/>
    <w:rsid w:val="00D31E29"/>
    <w:rsid w:val="00D36AA2"/>
    <w:rsid w:val="00D450A1"/>
    <w:rsid w:val="00D757FB"/>
    <w:rsid w:val="00D839E2"/>
    <w:rsid w:val="00D90B60"/>
    <w:rsid w:val="00D947AB"/>
    <w:rsid w:val="00D9530A"/>
    <w:rsid w:val="00D9751E"/>
    <w:rsid w:val="00DA400F"/>
    <w:rsid w:val="00DA79D7"/>
    <w:rsid w:val="00DC184A"/>
    <w:rsid w:val="00DC5DF1"/>
    <w:rsid w:val="00DD01CD"/>
    <w:rsid w:val="00DD66FA"/>
    <w:rsid w:val="00DF60F7"/>
    <w:rsid w:val="00E01B58"/>
    <w:rsid w:val="00E1067A"/>
    <w:rsid w:val="00E632A8"/>
    <w:rsid w:val="00E71178"/>
    <w:rsid w:val="00E73A9B"/>
    <w:rsid w:val="00E74F68"/>
    <w:rsid w:val="00E75466"/>
    <w:rsid w:val="00E879BC"/>
    <w:rsid w:val="00EB0007"/>
    <w:rsid w:val="00EB011B"/>
    <w:rsid w:val="00EB4B28"/>
    <w:rsid w:val="00EE2DC8"/>
    <w:rsid w:val="00EF4639"/>
    <w:rsid w:val="00F000CF"/>
    <w:rsid w:val="00F10317"/>
    <w:rsid w:val="00F1089C"/>
    <w:rsid w:val="00F127D8"/>
    <w:rsid w:val="00F145CB"/>
    <w:rsid w:val="00F14B0C"/>
    <w:rsid w:val="00F16179"/>
    <w:rsid w:val="00F16D1B"/>
    <w:rsid w:val="00F21A4A"/>
    <w:rsid w:val="00F323F6"/>
    <w:rsid w:val="00F40631"/>
    <w:rsid w:val="00F43917"/>
    <w:rsid w:val="00F53A28"/>
    <w:rsid w:val="00F61861"/>
    <w:rsid w:val="00F63FBA"/>
    <w:rsid w:val="00F65D62"/>
    <w:rsid w:val="00F776C7"/>
    <w:rsid w:val="00F87FA7"/>
    <w:rsid w:val="00FB2002"/>
    <w:rsid w:val="00FB4583"/>
    <w:rsid w:val="00FC692C"/>
    <w:rsid w:val="00FD0F98"/>
    <w:rsid w:val="00FE4567"/>
    <w:rsid w:val="00FE4CFA"/>
    <w:rsid w:val="00FE64DC"/>
    <w:rsid w:val="00FE6E71"/>
    <w:rsid w:val="00FF368D"/>
    <w:rsid w:val="00FF662A"/>
    <w:rsid w:val="00FF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F6D50E-C42E-4DCC-9EF5-9C5AAC11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F000CF"/>
    <w:pPr>
      <w:ind w:left="720"/>
      <w:contextualSpacing/>
    </w:pPr>
  </w:style>
  <w:style w:type="paragraph" w:styleId="PlainText">
    <w:name w:val="Plain Text"/>
    <w:basedOn w:val="Normal"/>
    <w:link w:val="PlainTextChar1"/>
    <w:unhideWhenUsed/>
    <w:rsid w:val="00F000CF"/>
    <w:pPr>
      <w:spacing w:before="0" w:after="0" w:line="240" w:lineRule="auto"/>
      <w:jc w:val="left"/>
    </w:pPr>
    <w:rPr>
      <w:rFonts w:ascii="Consolas" w:eastAsia="Calibri" w:hAnsi="Consolas" w:cs="Times New Roman"/>
      <w:sz w:val="22"/>
      <w:lang w:val="en-US"/>
    </w:rPr>
  </w:style>
  <w:style w:type="character" w:customStyle="1" w:styleId="PlainTextChar">
    <w:name w:val="Plain Text Char"/>
    <w:basedOn w:val="DefaultParagraphFont"/>
    <w:uiPriority w:val="99"/>
    <w:semiHidden/>
    <w:rsid w:val="00F000CF"/>
    <w:rPr>
      <w:rFonts w:ascii="Consolas" w:hAnsi="Consolas" w:cs="Consolas"/>
      <w:sz w:val="21"/>
      <w:szCs w:val="21"/>
    </w:rPr>
  </w:style>
  <w:style w:type="character" w:customStyle="1" w:styleId="PlainTextChar1">
    <w:name w:val="Plain Text Char1"/>
    <w:link w:val="PlainText"/>
    <w:locked/>
    <w:rsid w:val="00F000CF"/>
    <w:rPr>
      <w:rFonts w:ascii="Consolas" w:eastAsia="Calibri" w:hAnsi="Consolas" w:cs="Times New Roman"/>
      <w:lang w:val="en-US"/>
    </w:rPr>
  </w:style>
  <w:style w:type="paragraph" w:styleId="NoSpacing">
    <w:name w:val="No Spacing"/>
    <w:basedOn w:val="Normal"/>
    <w:link w:val="NoSpacingChar"/>
    <w:uiPriority w:val="1"/>
    <w:qFormat/>
    <w:rsid w:val="00695A0E"/>
    <w:pPr>
      <w:spacing w:before="0" w:after="0" w:line="240" w:lineRule="auto"/>
      <w:jc w:val="left"/>
    </w:pPr>
    <w:rPr>
      <w:rFonts w:ascii="Calibri" w:eastAsia="Calibri" w:hAnsi="Calibri" w:cs="Times New Roman"/>
      <w:sz w:val="22"/>
    </w:rPr>
  </w:style>
  <w:style w:type="character" w:customStyle="1" w:styleId="NoSpacingChar">
    <w:name w:val="No Spacing Char"/>
    <w:link w:val="NoSpacing"/>
    <w:uiPriority w:val="1"/>
    <w:rsid w:val="00695A0E"/>
    <w:rPr>
      <w:rFonts w:ascii="Calibri" w:eastAsia="Calibri" w:hAnsi="Calibri" w:cs="Times New Roman"/>
    </w:rPr>
  </w:style>
  <w:style w:type="paragraph" w:customStyle="1" w:styleId="msolistparagraph0">
    <w:name w:val="msolistparagraph"/>
    <w:basedOn w:val="Normal"/>
    <w:rsid w:val="00695A0E"/>
    <w:pPr>
      <w:spacing w:before="0" w:after="0" w:line="240" w:lineRule="auto"/>
      <w:ind w:left="720"/>
      <w:jc w:val="left"/>
    </w:pPr>
    <w:rPr>
      <w:rFonts w:ascii="Calibri" w:eastAsia="Calibri" w:hAnsi="Calibri" w:cs="Times New Roman"/>
      <w:sz w:val="22"/>
      <w:lang w:val="en-US"/>
    </w:rPr>
  </w:style>
  <w:style w:type="paragraph" w:styleId="BodyText">
    <w:name w:val="Body Text"/>
    <w:basedOn w:val="Normal"/>
    <w:link w:val="BodyTextChar"/>
    <w:uiPriority w:val="99"/>
    <w:unhideWhenUsed/>
    <w:rsid w:val="006839EB"/>
    <w:pPr>
      <w:spacing w:before="0" w:after="0" w:line="240" w:lineRule="auto"/>
    </w:pPr>
    <w:rPr>
      <w:rFonts w:ascii="Times New Roman" w:hAnsi="Times New Roman" w:cs="Times New Roman"/>
      <w:sz w:val="28"/>
      <w:szCs w:val="28"/>
      <w:lang w:val="en-US"/>
    </w:rPr>
  </w:style>
  <w:style w:type="character" w:customStyle="1" w:styleId="BodyTextChar">
    <w:name w:val="Body Text Char"/>
    <w:basedOn w:val="DefaultParagraphFont"/>
    <w:link w:val="BodyText"/>
    <w:uiPriority w:val="99"/>
    <w:rsid w:val="006839EB"/>
    <w:rPr>
      <w:rFonts w:ascii="Times New Roman" w:hAnsi="Times New Roman" w:cs="Times New Roman"/>
      <w:sz w:val="28"/>
      <w:szCs w:val="28"/>
      <w:lang w:val="en-US"/>
    </w:rPr>
  </w:style>
  <w:style w:type="paragraph" w:customStyle="1" w:styleId="1tekst">
    <w:name w:val="_1tekst"/>
    <w:basedOn w:val="Normal"/>
    <w:rsid w:val="00362FAB"/>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2zakon">
    <w:name w:val="_2zakon"/>
    <w:basedOn w:val="Normal"/>
    <w:rsid w:val="00362FAB"/>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T30X">
    <w:name w:val="T30X"/>
    <w:basedOn w:val="Normal"/>
    <w:uiPriority w:val="99"/>
    <w:rsid w:val="00362FAB"/>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val="en-US"/>
    </w:rPr>
  </w:style>
  <w:style w:type="paragraph" w:customStyle="1" w:styleId="C30X">
    <w:name w:val="C30X"/>
    <w:basedOn w:val="Normal"/>
    <w:uiPriority w:val="99"/>
    <w:rsid w:val="00AC2350"/>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lang w:val="en-US"/>
    </w:rPr>
  </w:style>
  <w:style w:type="table" w:styleId="TableGrid">
    <w:name w:val="Table Grid"/>
    <w:basedOn w:val="TableNormal"/>
    <w:uiPriority w:val="59"/>
    <w:rsid w:val="00F1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2380">
      <w:bodyDiv w:val="1"/>
      <w:marLeft w:val="0"/>
      <w:marRight w:val="0"/>
      <w:marTop w:val="0"/>
      <w:marBottom w:val="0"/>
      <w:divBdr>
        <w:top w:val="none" w:sz="0" w:space="0" w:color="auto"/>
        <w:left w:val="none" w:sz="0" w:space="0" w:color="auto"/>
        <w:bottom w:val="none" w:sz="0" w:space="0" w:color="auto"/>
        <w:right w:val="none" w:sz="0" w:space="0" w:color="auto"/>
      </w:divBdr>
      <w:divsChild>
        <w:div w:id="789015057">
          <w:marLeft w:val="0"/>
          <w:marRight w:val="0"/>
          <w:marTop w:val="0"/>
          <w:marBottom w:val="0"/>
          <w:divBdr>
            <w:top w:val="none" w:sz="0" w:space="0" w:color="auto"/>
            <w:left w:val="none" w:sz="0" w:space="0" w:color="auto"/>
            <w:bottom w:val="none" w:sz="0" w:space="0" w:color="auto"/>
            <w:right w:val="none" w:sz="0" w:space="0" w:color="auto"/>
          </w:divBdr>
        </w:div>
        <w:div w:id="1076785657">
          <w:marLeft w:val="0"/>
          <w:marRight w:val="0"/>
          <w:marTop w:val="0"/>
          <w:marBottom w:val="0"/>
          <w:divBdr>
            <w:top w:val="none" w:sz="0" w:space="0" w:color="auto"/>
            <w:left w:val="none" w:sz="0" w:space="0" w:color="auto"/>
            <w:bottom w:val="none" w:sz="0" w:space="0" w:color="auto"/>
            <w:right w:val="none" w:sz="0" w:space="0" w:color="auto"/>
          </w:divBdr>
        </w:div>
        <w:div w:id="1580212367">
          <w:marLeft w:val="0"/>
          <w:marRight w:val="0"/>
          <w:marTop w:val="0"/>
          <w:marBottom w:val="0"/>
          <w:divBdr>
            <w:top w:val="none" w:sz="0" w:space="0" w:color="auto"/>
            <w:left w:val="none" w:sz="0" w:space="0" w:color="auto"/>
            <w:bottom w:val="none" w:sz="0" w:space="0" w:color="auto"/>
            <w:right w:val="none" w:sz="0" w:space="0" w:color="auto"/>
          </w:divBdr>
        </w:div>
        <w:div w:id="604117244">
          <w:marLeft w:val="0"/>
          <w:marRight w:val="0"/>
          <w:marTop w:val="0"/>
          <w:marBottom w:val="0"/>
          <w:divBdr>
            <w:top w:val="none" w:sz="0" w:space="0" w:color="auto"/>
            <w:left w:val="none" w:sz="0" w:space="0" w:color="auto"/>
            <w:bottom w:val="none" w:sz="0" w:space="0" w:color="auto"/>
            <w:right w:val="none" w:sz="0" w:space="0" w:color="auto"/>
          </w:divBdr>
        </w:div>
        <w:div w:id="1026252426">
          <w:marLeft w:val="0"/>
          <w:marRight w:val="0"/>
          <w:marTop w:val="0"/>
          <w:marBottom w:val="0"/>
          <w:divBdr>
            <w:top w:val="none" w:sz="0" w:space="0" w:color="auto"/>
            <w:left w:val="none" w:sz="0" w:space="0" w:color="auto"/>
            <w:bottom w:val="none" w:sz="0" w:space="0" w:color="auto"/>
            <w:right w:val="none" w:sz="0" w:space="0" w:color="auto"/>
          </w:divBdr>
        </w:div>
      </w:divsChild>
    </w:div>
    <w:div w:id="224028178">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020993-4331-45B7-B4ED-1DE55B6A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User</cp:lastModifiedBy>
  <cp:revision>51</cp:revision>
  <cp:lastPrinted>2022-11-25T06:58:00Z</cp:lastPrinted>
  <dcterms:created xsi:type="dcterms:W3CDTF">2022-06-07T12:17:00Z</dcterms:created>
  <dcterms:modified xsi:type="dcterms:W3CDTF">2022-11-30T06:59:00Z</dcterms:modified>
</cp:coreProperties>
</file>