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4035C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5F5B3EA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9B3E1C" w:rsidRPr="00111EEA" w14:paraId="7F0D84D4" w14:textId="77777777" w:rsidTr="00613835">
        <w:tc>
          <w:tcPr>
            <w:tcW w:w="2410" w:type="dxa"/>
            <w:shd w:val="pct5" w:color="auto" w:fill="FFFFFF"/>
            <w:vAlign w:val="center"/>
          </w:tcPr>
          <w:p w14:paraId="4A7E650E" w14:textId="68A6E165" w:rsidR="009B3E1C" w:rsidRPr="00836DBC" w:rsidRDefault="009B3E1C" w:rsidP="009B3E1C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6095" w:type="dxa"/>
            <w:vAlign w:val="center"/>
          </w:tcPr>
          <w:p w14:paraId="6DF79742" w14:textId="6521CF42" w:rsidR="009B3E1C" w:rsidRPr="00111EEA" w:rsidRDefault="009B3E1C" w:rsidP="009B3E1C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FB6EC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Purchase of robotic system and Mobile transport </w:t>
            </w:r>
            <w:proofErr w:type="spellStart"/>
            <w:r w:rsidRPr="00FB6ECB">
              <w:rPr>
                <w:rFonts w:ascii="Times New Roman" w:hAnsi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3119" w:type="dxa"/>
            <w:shd w:val="pct5" w:color="auto" w:fill="FFFFFF"/>
          </w:tcPr>
          <w:p w14:paraId="4E72C2A0" w14:textId="238494F3" w:rsidR="009B3E1C" w:rsidRPr="00836DBC" w:rsidRDefault="009B3E1C" w:rsidP="009B3E1C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260" w:type="dxa"/>
          </w:tcPr>
          <w:p w14:paraId="23A15383" w14:textId="3052F60F" w:rsidR="009B3E1C" w:rsidRPr="00111EEA" w:rsidRDefault="009B3E1C" w:rsidP="009B3E1C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04-2020</w:t>
            </w:r>
          </w:p>
        </w:tc>
      </w:tr>
    </w:tbl>
    <w:p w14:paraId="44ADBAB7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4047B1B3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57E0E88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6A447786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5FAA47A3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228B3100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50E39F5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4764E4B6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04A6E99F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125D218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9DBE454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23D32B68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7734F3CB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4579A9BB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677155DB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01F7941F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11FA0969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35A40E47" w14:textId="77777777" w:rsidTr="004E1356">
        <w:trPr>
          <w:cantSplit/>
        </w:trPr>
        <w:tc>
          <w:tcPr>
            <w:tcW w:w="662" w:type="dxa"/>
          </w:tcPr>
          <w:p w14:paraId="1979057C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52D4174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D8DBF3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1EE1C5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6C3052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52A8D20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18E26D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575E1B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06605BB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9AAF3C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E5664D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367869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26D813F5" w14:textId="77777777" w:rsidTr="004E1356">
        <w:trPr>
          <w:cantSplit/>
        </w:trPr>
        <w:tc>
          <w:tcPr>
            <w:tcW w:w="662" w:type="dxa"/>
          </w:tcPr>
          <w:p w14:paraId="71C47A14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8C4BA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363E0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43CB87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87E8D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F4CB1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F1FF5C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682433D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FE4F46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1D80E99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758DF4F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1FC4B0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109C85F3" w14:textId="77777777" w:rsidTr="004E1356">
        <w:trPr>
          <w:cantSplit/>
        </w:trPr>
        <w:tc>
          <w:tcPr>
            <w:tcW w:w="662" w:type="dxa"/>
          </w:tcPr>
          <w:p w14:paraId="4A825680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053D44B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A810C2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3BAE89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479AED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B353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416379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4360135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57D2EF3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230A99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2FE6C2B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2C8136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6AA5E8D5" w14:textId="77777777" w:rsidTr="004E1356">
        <w:trPr>
          <w:cantSplit/>
        </w:trPr>
        <w:tc>
          <w:tcPr>
            <w:tcW w:w="662" w:type="dxa"/>
          </w:tcPr>
          <w:p w14:paraId="5FCB6B9B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9EBF938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0CC4A001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E3B04D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9360BC4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596E3FA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58E0279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6401DD5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95E09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ED52C30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30CFD89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467514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79E21DA0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295EBA0C" w14:textId="77777777" w:rsidTr="00613835">
        <w:tc>
          <w:tcPr>
            <w:tcW w:w="3544" w:type="dxa"/>
            <w:shd w:val="pct10" w:color="auto" w:fill="FFFFFF"/>
          </w:tcPr>
          <w:p w14:paraId="729772B1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3717DBF9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10695C1E" w14:textId="77777777" w:rsidTr="00613835">
        <w:tc>
          <w:tcPr>
            <w:tcW w:w="3544" w:type="dxa"/>
            <w:shd w:val="pct10" w:color="auto" w:fill="FFFFFF"/>
          </w:tcPr>
          <w:p w14:paraId="321428FD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4A754874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FEC6236" w14:textId="77777777" w:rsidTr="00613835">
        <w:tc>
          <w:tcPr>
            <w:tcW w:w="3544" w:type="dxa"/>
            <w:shd w:val="pct10" w:color="auto" w:fill="FFFFFF"/>
          </w:tcPr>
          <w:p w14:paraId="34FF937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4BC7ED6E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613DEB8A" w14:textId="77777777" w:rsidTr="00613835">
        <w:tc>
          <w:tcPr>
            <w:tcW w:w="3544" w:type="dxa"/>
            <w:shd w:val="pct10" w:color="auto" w:fill="FFFFFF"/>
          </w:tcPr>
          <w:p w14:paraId="3A8095D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72026732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F81E912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5154" w14:textId="77777777" w:rsidR="00F77C02" w:rsidRDefault="00F77C02">
      <w:r>
        <w:separator/>
      </w:r>
    </w:p>
  </w:endnote>
  <w:endnote w:type="continuationSeparator" w:id="0">
    <w:p w14:paraId="7BCBD68F" w14:textId="77777777" w:rsidR="00F77C02" w:rsidRDefault="00F7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BB10B" w14:textId="77777777" w:rsidR="00D65D9C" w:rsidRDefault="00D6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A848" w14:textId="77777777" w:rsidR="00B94D26" w:rsidRPr="00D67BBA" w:rsidRDefault="00162A01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62A01">
      <w:rPr>
        <w:rFonts w:ascii="Times New Roman" w:hAnsi="Times New Roman"/>
        <w:b/>
        <w:sz w:val="18"/>
        <w:lang w:val="en-GB"/>
      </w:rPr>
      <w:t>August 2020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5049A972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87C" w14:textId="77777777" w:rsidR="00E811F3" w:rsidRPr="00845530" w:rsidRDefault="00162A01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 w:rsidRPr="00162A01">
      <w:rPr>
        <w:rFonts w:ascii="Times New Roman" w:hAnsi="Times New Roman"/>
        <w:b/>
        <w:sz w:val="18"/>
        <w:lang w:val="en-GB"/>
      </w:rPr>
      <w:t>August 2020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54A25100" w14:textId="77777777"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7E635" w14:textId="77777777" w:rsidR="00F77C02" w:rsidRDefault="00F77C02" w:rsidP="00845530">
      <w:pPr>
        <w:spacing w:before="0" w:after="0"/>
      </w:pPr>
      <w:r>
        <w:separator/>
      </w:r>
    </w:p>
  </w:footnote>
  <w:footnote w:type="continuationSeparator" w:id="0">
    <w:p w14:paraId="45EE58BD" w14:textId="77777777" w:rsidR="00F77C02" w:rsidRDefault="00F77C02">
      <w:r>
        <w:continuationSeparator/>
      </w:r>
    </w:p>
  </w:footnote>
  <w:footnote w:id="1">
    <w:p w14:paraId="13114169" w14:textId="77777777"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5192" w14:textId="77777777" w:rsidR="00D65D9C" w:rsidRDefault="00D6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9C4F8" w14:textId="77777777" w:rsidR="00D65D9C" w:rsidRDefault="00D65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CACE" w14:textId="77777777" w:rsidR="00D65D9C" w:rsidRDefault="00D6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792"/>
    <w:rsid w:val="009B0CF1"/>
    <w:rsid w:val="009B2E77"/>
    <w:rsid w:val="009B2F1F"/>
    <w:rsid w:val="009B3E1C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7C0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4B943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7C28-CAFB-4D0A-A26C-76D63FF7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Simona</cp:lastModifiedBy>
  <cp:revision>5</cp:revision>
  <cp:lastPrinted>2012-09-24T09:30:00Z</cp:lastPrinted>
  <dcterms:created xsi:type="dcterms:W3CDTF">2018-12-18T11:43:00Z</dcterms:created>
  <dcterms:modified xsi:type="dcterms:W3CDTF">2020-09-21T18:19:00Z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