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0E" w:rsidRDefault="003D0E0E" w:rsidP="003D0E0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3D0E0E" w:rsidRDefault="003D0E0E" w:rsidP="003D0E0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4. sjednicu Vlade Crne Gore, koja je zakazana </w:t>
      </w:r>
    </w:p>
    <w:p w:rsidR="003D0E0E" w:rsidRDefault="003D0E0E" w:rsidP="003D0E0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petak</w:t>
      </w:r>
      <w:r>
        <w:rPr>
          <w:rFonts w:ascii="Arial" w:hAnsi="Arial" w:cs="Arial"/>
          <w:sz w:val="24"/>
          <w:szCs w:val="24"/>
          <w:lang w:val="sl-SI"/>
        </w:rPr>
        <w:t>, 20. maj 2022. godine, u 10.00 sati</w:t>
      </w:r>
    </w:p>
    <w:p w:rsidR="003D0E0E" w:rsidRDefault="003D0E0E" w:rsidP="003D0E0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D0E0E" w:rsidRDefault="003D0E0E" w:rsidP="003D0E0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3. sjednice Vlade,</w:t>
      </w:r>
    </w:p>
    <w:p w:rsidR="003D0E0E" w:rsidRDefault="003D0E0E" w:rsidP="003D0E0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12. maja 2022. godine </w:t>
      </w:r>
    </w:p>
    <w:p w:rsidR="003D0E0E" w:rsidRDefault="003D0E0E" w:rsidP="003D0E0E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3D0E0E" w:rsidRDefault="003D0E0E" w:rsidP="003D0E0E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3D0E0E" w:rsidRDefault="003D0E0E" w:rsidP="003D0E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D0E0E" w:rsidRDefault="003D0E0E" w:rsidP="003D0E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:rsidR="003D0E0E" w:rsidRPr="005C287D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287D">
        <w:rPr>
          <w:rFonts w:ascii="Arial" w:hAnsi="Arial" w:cs="Arial"/>
          <w:sz w:val="24"/>
          <w:szCs w:val="24"/>
        </w:rPr>
        <w:t>Usmena</w:t>
      </w:r>
      <w:proofErr w:type="spellEnd"/>
      <w:r w:rsidRPr="005C2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</w:rPr>
        <w:t>informacija</w:t>
      </w:r>
      <w:proofErr w:type="spellEnd"/>
      <w:r w:rsidRPr="005C287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</w:rPr>
        <w:t>realizaciji</w:t>
      </w:r>
      <w:proofErr w:type="spellEnd"/>
      <w:r w:rsidRPr="005C2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</w:rPr>
        <w:t>aktivnosti</w:t>
      </w:r>
      <w:proofErr w:type="spellEnd"/>
      <w:r w:rsidRPr="005C2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</w:rPr>
        <w:t>iz</w:t>
      </w:r>
      <w:proofErr w:type="spellEnd"/>
      <w:r w:rsidRPr="005C2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</w:rPr>
        <w:t>procesa</w:t>
      </w:r>
      <w:proofErr w:type="spellEnd"/>
      <w:r w:rsidRPr="005C2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</w:rPr>
        <w:t>pristupanja</w:t>
      </w:r>
      <w:proofErr w:type="spellEnd"/>
      <w:r w:rsidRPr="005C2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</w:rPr>
        <w:t>Crne</w:t>
      </w:r>
      <w:proofErr w:type="spellEnd"/>
      <w:r w:rsidRPr="005C287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5C287D">
        <w:rPr>
          <w:rFonts w:ascii="Arial" w:hAnsi="Arial" w:cs="Arial"/>
          <w:sz w:val="24"/>
          <w:szCs w:val="24"/>
        </w:rPr>
        <w:t>Evropskoj</w:t>
      </w:r>
      <w:proofErr w:type="spellEnd"/>
      <w:r w:rsidRPr="005C2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</w:rPr>
        <w:t>uniji</w:t>
      </w:r>
      <w:proofErr w:type="spellEnd"/>
    </w:p>
    <w:p w:rsidR="003D0E0E" w:rsidRPr="005C287D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budžetu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Gore za 2022.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3D0E0E" w:rsidRPr="005C287D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C287D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potvrđivanju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Protokola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16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uz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konvenciju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ljudskih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osnovnih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sloboda</w:t>
      </w:r>
      <w:proofErr w:type="spellEnd"/>
    </w:p>
    <w:p w:rsidR="003D0E0E" w:rsidRPr="005C287D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C287D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dono</w:t>
      </w:r>
      <w:r>
        <w:rPr>
          <w:rFonts w:ascii="Arial" w:hAnsi="Arial" w:cs="Arial"/>
          <w:sz w:val="24"/>
          <w:szCs w:val="24"/>
          <w:shd w:val="clear" w:color="auto" w:fill="F6F6F6"/>
        </w:rPr>
        <w:t>šenju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studije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lokacije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Sekto</w:t>
      </w:r>
      <w:r>
        <w:rPr>
          <w:rFonts w:ascii="Arial" w:hAnsi="Arial" w:cs="Arial"/>
          <w:sz w:val="24"/>
          <w:szCs w:val="24"/>
          <w:shd w:val="clear" w:color="auto" w:fill="F6F6F6"/>
        </w:rPr>
        <w:t>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6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proofErr w:type="gramEnd"/>
      <w:r w:rsidRPr="005C287D">
        <w:rPr>
          <w:rFonts w:ascii="Arial" w:hAnsi="Arial" w:cs="Arial"/>
          <w:sz w:val="24"/>
          <w:szCs w:val="24"/>
          <w:shd w:val="clear" w:color="auto" w:fill="F6F6F6"/>
        </w:rPr>
        <w:t>Bijela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5C287D">
        <w:rPr>
          <w:rFonts w:ascii="Arial" w:hAnsi="Arial" w:cs="Arial"/>
          <w:sz w:val="24"/>
          <w:szCs w:val="24"/>
          <w:shd w:val="clear" w:color="auto" w:fill="F6F6F6"/>
        </w:rPr>
        <w:t>-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Rt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Sv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.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Neđelja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3D0E0E" w:rsidRPr="005C287D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nadoknadi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opštinama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smanjenja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prihoda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poreza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dohodak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fizičkih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prireza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porezu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dohodak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fizičkih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Eg</w:t>
      </w:r>
      <w:r>
        <w:rPr>
          <w:rFonts w:ascii="Arial" w:hAnsi="Arial" w:cs="Arial"/>
          <w:sz w:val="24"/>
          <w:szCs w:val="24"/>
          <w:shd w:val="clear" w:color="auto" w:fill="FFFFFF"/>
        </w:rPr>
        <w:t>alizacionog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fonda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5C287D">
        <w:rPr>
          <w:rFonts w:ascii="Arial" w:hAnsi="Arial" w:cs="Arial"/>
          <w:sz w:val="24"/>
          <w:szCs w:val="24"/>
          <w:shd w:val="clear" w:color="auto" w:fill="FFFFFF"/>
        </w:rPr>
        <w:t>ekuće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budžetske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rezerve</w:t>
      </w:r>
      <w:proofErr w:type="spellEnd"/>
    </w:p>
    <w:p w:rsidR="003D0E0E" w:rsidRPr="005C287D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statusu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realizacije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plaćanju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poreskog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duga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031/1633586 od 18.05.2016.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Zaključak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08-1346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12.05.2016.)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imovinom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Glavnog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grada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3D0E0E" w:rsidRPr="00E17134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početnim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stanjima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depozita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neizmirenih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obaveza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nedospjelih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obaveza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budžeta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01.01.2021.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3D0E0E" w:rsidRPr="00C83BF0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1713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1713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17134">
        <w:rPr>
          <w:rFonts w:ascii="Arial" w:hAnsi="Arial" w:cs="Arial"/>
          <w:sz w:val="24"/>
          <w:szCs w:val="24"/>
          <w:shd w:val="clear" w:color="auto" w:fill="F6F6F6"/>
        </w:rPr>
        <w:t>povraćaju</w:t>
      </w:r>
      <w:proofErr w:type="spellEnd"/>
      <w:r w:rsidRPr="00E171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7134">
        <w:rPr>
          <w:rFonts w:ascii="Arial" w:hAnsi="Arial" w:cs="Arial"/>
          <w:sz w:val="24"/>
          <w:szCs w:val="24"/>
          <w:shd w:val="clear" w:color="auto" w:fill="F6F6F6"/>
        </w:rPr>
        <w:t>uplaćenih</w:t>
      </w:r>
      <w:proofErr w:type="spellEnd"/>
      <w:r w:rsidRPr="00E171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7134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E171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7134">
        <w:rPr>
          <w:rFonts w:ascii="Arial" w:hAnsi="Arial" w:cs="Arial"/>
          <w:sz w:val="24"/>
          <w:szCs w:val="24"/>
          <w:shd w:val="clear" w:color="auto" w:fill="F6F6F6"/>
        </w:rPr>
        <w:t>po</w:t>
      </w:r>
      <w:proofErr w:type="spellEnd"/>
      <w:r w:rsidRPr="00E171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7134">
        <w:rPr>
          <w:rFonts w:ascii="Arial" w:hAnsi="Arial" w:cs="Arial"/>
          <w:sz w:val="24"/>
          <w:szCs w:val="24"/>
          <w:shd w:val="clear" w:color="auto" w:fill="F6F6F6"/>
        </w:rPr>
        <w:t>osnovu</w:t>
      </w:r>
      <w:proofErr w:type="spellEnd"/>
      <w:r w:rsidRPr="00E171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7134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E1713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17134">
        <w:rPr>
          <w:rFonts w:ascii="Arial" w:hAnsi="Arial" w:cs="Arial"/>
          <w:sz w:val="24"/>
          <w:szCs w:val="24"/>
          <w:shd w:val="clear" w:color="auto" w:fill="F6F6F6"/>
        </w:rPr>
        <w:t>kupoprodaji</w:t>
      </w:r>
      <w:proofErr w:type="spellEnd"/>
      <w:r w:rsidRPr="00E171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7134">
        <w:rPr>
          <w:rFonts w:ascii="Arial" w:hAnsi="Arial" w:cs="Arial"/>
          <w:sz w:val="24"/>
          <w:szCs w:val="24"/>
          <w:shd w:val="clear" w:color="auto" w:fill="F6F6F6"/>
        </w:rPr>
        <w:t>pšenice</w:t>
      </w:r>
      <w:proofErr w:type="spellEnd"/>
    </w:p>
    <w:p w:rsidR="003D0E0E" w:rsidRPr="00C83BF0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83BF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C83BF0">
        <w:rPr>
          <w:rFonts w:ascii="Arial" w:hAnsi="Arial" w:cs="Arial"/>
          <w:sz w:val="24"/>
          <w:szCs w:val="24"/>
          <w:shd w:val="clear" w:color="auto" w:fill="F6F6F6"/>
        </w:rPr>
        <w:t xml:space="preserve"> o ADMAS </w:t>
      </w:r>
      <w:proofErr w:type="spellStart"/>
      <w:r w:rsidRPr="00C83BF0">
        <w:rPr>
          <w:rFonts w:ascii="Arial" w:hAnsi="Arial" w:cs="Arial"/>
          <w:sz w:val="24"/>
          <w:szCs w:val="24"/>
          <w:shd w:val="clear" w:color="auto" w:fill="F6F6F6"/>
        </w:rPr>
        <w:t>projektu</w:t>
      </w:r>
      <w:proofErr w:type="spellEnd"/>
    </w:p>
    <w:p w:rsidR="003D0E0E" w:rsidRPr="001338A7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obavezi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izvještaja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ljudskih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Gori u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četvrtog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ciklusa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Opšteg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periodičnog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pregleda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Ujedinjenih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nacija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za period 2018-2022.</w:t>
      </w:r>
    </w:p>
    <w:p w:rsidR="003D0E0E" w:rsidRPr="008A4F7A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procjenu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šteta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elementarnih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nepogoda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periodu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januara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do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CA245E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CA245E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D0E0E" w:rsidRPr="008A4F7A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F7A5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04-2406/2</w:t>
      </w:r>
      <w:r>
        <w:rPr>
          <w:rFonts w:ascii="Arial" w:hAnsi="Arial" w:cs="Arial"/>
          <w:sz w:val="24"/>
          <w:szCs w:val="24"/>
          <w:shd w:val="clear" w:color="auto" w:fill="FFFFFF"/>
        </w:rPr>
        <w:t>, od 27</w:t>
      </w:r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od 20.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3D0E0E" w:rsidRPr="005A21B9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bezbjednosti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putevima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, za 2021.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3D0E0E" w:rsidRPr="005C287D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poslova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upravnim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oblastima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organizacionom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nadležnom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policijske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poslove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za 2021.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3D0E0E" w:rsidRPr="005C287D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3D0E0E" w:rsidRDefault="003D0E0E" w:rsidP="003D0E0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D0E0E" w:rsidRDefault="003D0E0E" w:rsidP="003D0E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lastRenderedPageBreak/>
        <w:t>MATERIJALI KOJI SE VLADI DOSTAVLJAJU S PREDLOGOM DA SE O NJIMA NE RASPRAVLJA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D0E0E" w:rsidRPr="00FB4B28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F7A5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prethodne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Prijestonici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Cetinje za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razmjenu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</w:p>
    <w:p w:rsidR="003D0E0E" w:rsidRPr="00FB4B28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obezbjeđivanju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cilju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nesmetanog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funkcionisanja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revizorske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institucije</w:t>
      </w:r>
      <w:proofErr w:type="spellEnd"/>
    </w:p>
    <w:p w:rsidR="003D0E0E" w:rsidRPr="002C16D3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finansijskim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izvještajima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nezavisnog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revizora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izvršenoj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reviziji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finansijskih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iskaza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Agenc</w:t>
      </w:r>
      <w:bookmarkStart w:id="0" w:name="_GoBack"/>
      <w:bookmarkEnd w:id="0"/>
      <w:r w:rsidRPr="005C287D">
        <w:rPr>
          <w:rFonts w:ascii="Arial" w:hAnsi="Arial" w:cs="Arial"/>
          <w:sz w:val="24"/>
          <w:szCs w:val="24"/>
          <w:shd w:val="clear" w:color="auto" w:fill="F6F6F6"/>
        </w:rPr>
        <w:t>ije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nadzor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osiguranja</w:t>
      </w:r>
      <w:proofErr w:type="spellEnd"/>
      <w:r w:rsidRPr="005C287D"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 w:rsidRPr="005C287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3D0E0E" w:rsidRPr="00F50EB7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borbu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prevara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nepravilnostima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cilju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finansijskih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2C16D3">
        <w:rPr>
          <w:rFonts w:ascii="Arial" w:hAnsi="Arial" w:cs="Arial"/>
          <w:sz w:val="24"/>
          <w:szCs w:val="24"/>
          <w:shd w:val="clear" w:color="auto" w:fill="F6F6F6"/>
        </w:rPr>
        <w:t xml:space="preserve"> (2019 - 2022), za 2020. i 2021. </w:t>
      </w:r>
      <w:proofErr w:type="spellStart"/>
      <w:r w:rsidRPr="002C16D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3D0E0E" w:rsidRPr="004F7A5C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F7A5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Zaključaka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04-2376/2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od 20.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D0E0E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F7A5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Zaključaka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04-2510/2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od 27.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4F7A5C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4F7A5C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D0E0E" w:rsidRPr="008C7EA3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predsjednika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Dritana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Abazovića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institucijama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Brisel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Belgija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6F6F6"/>
        </w:rPr>
        <w:t>od 17. do</w:t>
      </w:r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19. </w:t>
      </w:r>
      <w:proofErr w:type="spellStart"/>
      <w:r w:rsidRPr="008C7EA3">
        <w:rPr>
          <w:rFonts w:ascii="Arial" w:hAnsi="Arial" w:cs="Arial"/>
          <w:sz w:val="24"/>
          <w:szCs w:val="24"/>
          <w:shd w:val="clear" w:color="auto" w:fill="F6F6F6"/>
        </w:rPr>
        <w:t>maj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8C7EA3">
        <w:rPr>
          <w:rFonts w:ascii="Arial" w:hAnsi="Arial" w:cs="Arial"/>
          <w:sz w:val="24"/>
          <w:szCs w:val="24"/>
          <w:shd w:val="clear" w:color="auto" w:fill="F6F6F6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D0E0E" w:rsidRPr="00A71248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predsjednika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Dritana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Abazovića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Godišnjem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Svjetskog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ekonomskog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foruma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Davosu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od 22. do 26.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A71248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A71248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3D0E0E" w:rsidRPr="00787D61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Miomir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Vojinović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Svjetskom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obrazovnom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23. do </w:t>
      </w:r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25.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maj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, London,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Velika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6F6F6"/>
        </w:rPr>
        <w:t>Britanija</w:t>
      </w:r>
      <w:proofErr w:type="spellEnd"/>
    </w:p>
    <w:p w:rsidR="003D0E0E" w:rsidRPr="00787D61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pravde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Marka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Kovača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Regionalnoj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Kultura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integriteta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Jačanje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antikorupcijskih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87D61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Šibenik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22. do </w:t>
      </w:r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24. </w:t>
      </w:r>
      <w:proofErr w:type="spellStart"/>
      <w:r w:rsidRPr="00787D61">
        <w:rPr>
          <w:rFonts w:ascii="Arial" w:hAnsi="Arial" w:cs="Arial"/>
          <w:sz w:val="24"/>
          <w:szCs w:val="24"/>
          <w:shd w:val="clear" w:color="auto" w:fill="FFFFFF"/>
        </w:rPr>
        <w:t>maj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787D61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3D0E0E" w:rsidRDefault="003D0E0E" w:rsidP="003D0E0E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3D0E0E" w:rsidRPr="006C3031" w:rsidRDefault="003D0E0E" w:rsidP="003D0E0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6F6F6"/>
        </w:rPr>
      </w:pPr>
      <w:r w:rsidRPr="006C3031">
        <w:rPr>
          <w:rFonts w:ascii="Arial" w:hAnsi="Arial" w:cs="Arial"/>
          <w:b/>
          <w:sz w:val="20"/>
          <w:szCs w:val="20"/>
          <w:shd w:val="clear" w:color="auto" w:fill="F6F6F6"/>
        </w:rPr>
        <w:t>MATERIJALI KOJI SE VLADI DOSTAVLJAJU RADI DAVANJA MI</w:t>
      </w:r>
      <w:r w:rsidRPr="006C3031">
        <w:rPr>
          <w:rFonts w:ascii="Arial" w:hAnsi="Arial" w:cs="Arial"/>
          <w:b/>
          <w:sz w:val="20"/>
          <w:szCs w:val="20"/>
          <w:shd w:val="clear" w:color="auto" w:fill="F6F6F6"/>
          <w:lang w:val="sr-Latn-ME"/>
        </w:rPr>
        <w:t>ŠLJENJA ILI SAGLASNOSTI</w:t>
      </w:r>
    </w:p>
    <w:p w:rsidR="003D0E0E" w:rsidRPr="00192E73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04DFA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prodaju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49, KO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Gostilje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II,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804D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4DFA">
        <w:rPr>
          <w:rFonts w:ascii="Arial" w:hAnsi="Arial" w:cs="Arial"/>
          <w:sz w:val="24"/>
          <w:szCs w:val="24"/>
          <w:shd w:val="clear" w:color="auto" w:fill="FFFFFF"/>
        </w:rPr>
        <w:t>Danilovgrad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kupoprodaji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</w:p>
    <w:p w:rsidR="003D0E0E" w:rsidRPr="00192E73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92E7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ustanovljenje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nepokretnostima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korist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pravnog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elektrodistributivni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92E73">
        <w:rPr>
          <w:rFonts w:ascii="Arial" w:hAnsi="Arial" w:cs="Arial"/>
          <w:sz w:val="24"/>
          <w:szCs w:val="24"/>
          <w:shd w:val="clear" w:color="auto" w:fill="FFFFFF"/>
        </w:rPr>
        <w:t>sistem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Podgorica i to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katastarskih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2E73">
        <w:rPr>
          <w:rFonts w:ascii="Arial" w:hAnsi="Arial" w:cs="Arial"/>
          <w:sz w:val="24"/>
          <w:szCs w:val="24"/>
          <w:shd w:val="clear" w:color="auto" w:fill="FFFFFF"/>
        </w:rPr>
        <w:t>parcela</w:t>
      </w:r>
      <w:proofErr w:type="spellEnd"/>
      <w:r w:rsidRPr="00192E73">
        <w:rPr>
          <w:rFonts w:ascii="Arial" w:hAnsi="Arial" w:cs="Arial"/>
          <w:sz w:val="24"/>
          <w:szCs w:val="24"/>
          <w:shd w:val="clear" w:color="auto" w:fill="FFFFFF"/>
        </w:rPr>
        <w:t xml:space="preserve"> br. 1057 i 1059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663, KO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Bečići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ustanovljenju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</w:p>
    <w:p w:rsidR="003D0E0E" w:rsidRPr="003D0E0E" w:rsidRDefault="003D0E0E" w:rsidP="003D0E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04DFA">
        <w:rPr>
          <w:rFonts w:ascii="Arial" w:hAnsi="Arial" w:cs="Arial"/>
          <w:sz w:val="24"/>
          <w:szCs w:val="24"/>
        </w:rPr>
        <w:t>Pitanja</w:t>
      </w:r>
      <w:proofErr w:type="spellEnd"/>
      <w:r w:rsidRPr="00804DF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04DFA">
        <w:rPr>
          <w:rFonts w:ascii="Arial" w:hAnsi="Arial" w:cs="Arial"/>
          <w:sz w:val="24"/>
          <w:szCs w:val="24"/>
        </w:rPr>
        <w:t>predlozi</w:t>
      </w:r>
      <w:proofErr w:type="spellEnd"/>
    </w:p>
    <w:p w:rsidR="003D0E0E" w:rsidRDefault="003D0E0E" w:rsidP="003D0E0E">
      <w:pPr>
        <w:spacing w:after="0"/>
        <w:jc w:val="both"/>
        <w:rPr>
          <w:rFonts w:ascii="Verdana" w:hAnsi="Verdana"/>
          <w:color w:val="333333"/>
          <w:sz w:val="16"/>
          <w:szCs w:val="16"/>
          <w:shd w:val="clear" w:color="auto" w:fill="FFFFFF"/>
        </w:rPr>
      </w:pPr>
    </w:p>
    <w:p w:rsidR="003D0E0E" w:rsidRDefault="003D0E0E" w:rsidP="003D0E0E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D0E0E" w:rsidRDefault="003D0E0E" w:rsidP="003D0E0E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19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sectPr w:rsidR="003D0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33989C9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CE04189C"/>
    <w:lvl w:ilvl="0" w:tplc="929E2EFC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0E"/>
    <w:rsid w:val="001D0042"/>
    <w:rsid w:val="003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15984"/>
  <w15:chartTrackingRefBased/>
  <w15:docId w15:val="{4BB8C2BE-D090-4756-9898-8A7ED506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E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D0E0E"/>
  </w:style>
  <w:style w:type="paragraph" w:styleId="ListParagraph">
    <w:name w:val="List Paragraph"/>
    <w:basedOn w:val="Normal"/>
    <w:link w:val="ListParagraphChar"/>
    <w:uiPriority w:val="34"/>
    <w:qFormat/>
    <w:rsid w:val="003D0E0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2022-05-19T10:40:00Z</dcterms:created>
  <dcterms:modified xsi:type="dcterms:W3CDTF">2022-05-19T10:43:00Z</dcterms:modified>
</cp:coreProperties>
</file>