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3EFF2" w14:textId="77777777" w:rsidR="0009452B" w:rsidRDefault="007A09D5">
      <w:pPr>
        <w:pStyle w:val="Heading1"/>
        <w:tabs>
          <w:tab w:val="left" w:pos="2268"/>
        </w:tabs>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ANNEX V:</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PRE-FINANCING GUARANTEE FORM</w:t>
      </w:r>
      <w:r>
        <w:rPr>
          <w:rFonts w:ascii="Times New Roman" w:eastAsia="Times New Roman" w:hAnsi="Times New Roman" w:cs="Times New Roman"/>
          <w:sz w:val="28"/>
          <w:szCs w:val="28"/>
          <w:highlight w:val="yellow"/>
          <w:vertAlign w:val="superscript"/>
        </w:rPr>
        <w:footnoteReference w:id="1"/>
      </w:r>
    </w:p>
    <w:p w14:paraId="612901AF" w14:textId="77777777" w:rsidR="0009452B" w:rsidRDefault="007A09D5">
      <w:pPr>
        <w:spacing w:before="0"/>
        <w:ind w:left="567" w:hanging="56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To be completed on paper bearing the letterhead of the financial institution</w:t>
      </w:r>
      <w:r>
        <w:rPr>
          <w:rFonts w:ascii="Times New Roman" w:eastAsia="Times New Roman" w:hAnsi="Times New Roman" w:cs="Times New Roman"/>
          <w:sz w:val="22"/>
          <w:szCs w:val="22"/>
        </w:rPr>
        <w:t xml:space="preserve"> </w:t>
      </w:r>
    </w:p>
    <w:p w14:paraId="7D32908E" w14:textId="77777777" w:rsidR="0009452B" w:rsidRDefault="007A09D5">
      <w:pPr>
        <w:ind w:left="567" w:hanging="56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For the attention of</w:t>
      </w:r>
    </w:p>
    <w:p w14:paraId="17E08CB4" w14:textId="77777777" w:rsidR="0009452B" w:rsidRDefault="0009452B">
      <w:pPr>
        <w:spacing w:before="0" w:after="0"/>
        <w:ind w:left="567" w:hanging="567"/>
        <w:jc w:val="center"/>
        <w:rPr>
          <w:rFonts w:ascii="Times New Roman" w:eastAsia="Times New Roman" w:hAnsi="Times New Roman" w:cs="Times New Roman"/>
          <w:sz w:val="22"/>
          <w:szCs w:val="22"/>
        </w:rPr>
      </w:pPr>
    </w:p>
    <w:p w14:paraId="1C828546" w14:textId="77777777" w:rsidR="0009452B" w:rsidRDefault="007A09D5">
      <w:pPr>
        <w:spacing w:before="0" w:after="0"/>
        <w:ind w:left="56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Ministry of Interior - Directorate for Emergency Management, Bul. Sv Petra Cetinjskog 22, Podgorica, Montenegro</w:t>
      </w:r>
    </w:p>
    <w:p w14:paraId="5DCC0E6D" w14:textId="26A09102" w:rsidR="0009452B" w:rsidRPr="00161D30" w:rsidRDefault="007A09D5" w:rsidP="00161D30">
      <w:pPr>
        <w:spacing w:before="0" w:after="0"/>
        <w:ind w:left="567" w:hanging="567"/>
        <w:jc w:val="center"/>
        <w:rPr>
          <w:rFonts w:ascii="Times New Roman" w:eastAsia="Times New Roman" w:hAnsi="Times New Roman" w:cs="Times New Roman"/>
        </w:rPr>
      </w:pPr>
      <w:r>
        <w:rPr>
          <w:rFonts w:ascii="Times New Roman" w:eastAsia="Times New Roman" w:hAnsi="Times New Roman" w:cs="Times New Roman"/>
          <w:sz w:val="22"/>
          <w:szCs w:val="22"/>
        </w:rPr>
        <w:t>referred to below as the ‘contracting authority’</w:t>
      </w:r>
    </w:p>
    <w:p w14:paraId="78524E33" w14:textId="77777777" w:rsidR="0009452B" w:rsidRDefault="007A09D5">
      <w:pPr>
        <w:spacing w:before="240" w:after="240"/>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Subject: Guarantee No &lt;</w:t>
      </w:r>
      <w:r>
        <w:rPr>
          <w:rFonts w:ascii="Times New Roman" w:eastAsia="Times New Roman" w:hAnsi="Times New Roman" w:cs="Times New Roman"/>
          <w:sz w:val="22"/>
          <w:szCs w:val="22"/>
          <w:highlight w:val="yellow"/>
        </w:rPr>
        <w:t>insert number</w:t>
      </w:r>
      <w:r>
        <w:rPr>
          <w:rFonts w:ascii="Times New Roman" w:eastAsia="Times New Roman" w:hAnsi="Times New Roman" w:cs="Times New Roman"/>
          <w:sz w:val="22"/>
          <w:szCs w:val="22"/>
        </w:rPr>
        <w:t>&gt;</w:t>
      </w:r>
    </w:p>
    <w:p w14:paraId="088EFC3B" w14:textId="77777777" w:rsidR="0009452B" w:rsidRDefault="007A09D5">
      <w:pPr>
        <w:spacing w:before="0" w:after="0"/>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 xml:space="preserve">Financing guarantee for the repayment of pre-financing payable under contract </w:t>
      </w:r>
      <w:r>
        <w:rPr>
          <w:rFonts w:ascii="Times New Roman" w:eastAsia="Times New Roman" w:hAnsi="Times New Roman" w:cs="Times New Roman"/>
          <w:b/>
          <w:sz w:val="22"/>
          <w:szCs w:val="22"/>
        </w:rPr>
        <w:t>04-2020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Purchase of robotic system and Mobile transport center</w:t>
      </w:r>
      <w:r>
        <w:rPr>
          <w:rFonts w:ascii="Times New Roman" w:eastAsia="Times New Roman" w:hAnsi="Times New Roman" w:cs="Times New Roman"/>
          <w:sz w:val="22"/>
          <w:szCs w:val="22"/>
        </w:rPr>
        <w:t>.</w:t>
      </w:r>
    </w:p>
    <w:p w14:paraId="706F2717" w14:textId="77777777" w:rsidR="0009452B" w:rsidRDefault="007A09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the undersigned, &lt;</w:t>
      </w:r>
      <w:r>
        <w:rPr>
          <w:rFonts w:ascii="Times New Roman" w:eastAsia="Times New Roman" w:hAnsi="Times New Roman" w:cs="Times New Roman"/>
          <w:sz w:val="22"/>
          <w:szCs w:val="22"/>
          <w:highlight w:val="yellow"/>
        </w:rPr>
        <w:t>name, and address of financial institution</w:t>
      </w:r>
      <w:r>
        <w:rPr>
          <w:rFonts w:ascii="Times New Roman" w:eastAsia="Times New Roman" w:hAnsi="Times New Roman" w:cs="Times New Roman"/>
          <w:sz w:val="22"/>
          <w:szCs w:val="22"/>
        </w:rPr>
        <w:t>&gt;, hereby irrevocably declare that we guarantee as primary obligor, and not merely as surety on behalf of &lt;</w:t>
      </w:r>
      <w:r>
        <w:rPr>
          <w:rFonts w:ascii="Times New Roman" w:eastAsia="Times New Roman" w:hAnsi="Times New Roman" w:cs="Times New Roman"/>
          <w:sz w:val="22"/>
          <w:szCs w:val="22"/>
          <w:highlight w:val="yellow"/>
        </w:rPr>
        <w:t>contractor's name and address</w:t>
      </w:r>
      <w:r>
        <w:rPr>
          <w:rFonts w:ascii="Times New Roman" w:eastAsia="Times New Roman" w:hAnsi="Times New Roman" w:cs="Times New Roman"/>
          <w:sz w:val="22"/>
          <w:szCs w:val="22"/>
        </w:rPr>
        <w:t>&gt;, hereinafter referred to as ‘the contractor’, the payment to the contracting authority of &lt;</w:t>
      </w:r>
      <w:r>
        <w:rPr>
          <w:rFonts w:ascii="Times New Roman" w:eastAsia="Times New Roman" w:hAnsi="Times New Roman" w:cs="Times New Roman"/>
          <w:sz w:val="22"/>
          <w:szCs w:val="22"/>
          <w:highlight w:val="yellow"/>
        </w:rPr>
        <w:t>indicate the amount of the pre-financing</w:t>
      </w:r>
      <w:r>
        <w:rPr>
          <w:rFonts w:ascii="Times New Roman" w:eastAsia="Times New Roman" w:hAnsi="Times New Roman" w:cs="Times New Roman"/>
          <w:sz w:val="22"/>
          <w:szCs w:val="22"/>
        </w:rPr>
        <w:t xml:space="preserve">&gt;, corresponding to the pre-financing as mentioned in Article 26.1 of the special conditions of the contract </w:t>
      </w:r>
      <w:r>
        <w:rPr>
          <w:rFonts w:ascii="Times New Roman" w:eastAsia="Times New Roman" w:hAnsi="Times New Roman" w:cs="Times New Roman"/>
          <w:b/>
          <w:sz w:val="22"/>
          <w:szCs w:val="22"/>
        </w:rPr>
        <w:t>04-2020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Purchase of robotic system and Mobile transport center</w:t>
      </w:r>
      <w:r>
        <w:rPr>
          <w:rFonts w:ascii="Times New Roman" w:eastAsia="Times New Roman" w:hAnsi="Times New Roman" w:cs="Times New Roman"/>
          <w:sz w:val="22"/>
          <w:szCs w:val="22"/>
        </w:rPr>
        <w:t xml:space="preserve"> concluded between the contractor and the contracting authority, hereinafter referred to as ‘the contract’. </w:t>
      </w:r>
    </w:p>
    <w:p w14:paraId="733B9E61" w14:textId="77777777" w:rsidR="0009452B" w:rsidRDefault="007A09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Payment shall be made without objection or legal proceedings of any kind, upon receipt of your first written claim (sent by registered letter with confirmation or receipt) stating that the contractor has not repaid the pre-financing on request or that the contract has been terminated. We shall not delay the payment, nor shall we oppose it for any reason whatsoever. We shall not under any circumstances benefit from the defences of the security. We shall inform you in writing as soon as payment has been made. </w:t>
      </w:r>
    </w:p>
    <w:p w14:paraId="5137E759" w14:textId="77777777" w:rsidR="0009452B" w:rsidRDefault="007A09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accept notably that no amendment to the terms of the contract can release us from our obligation under this guarantee. We waive the right to be informed of any change, addition or amendment of the contract. </w:t>
      </w:r>
    </w:p>
    <w:p w14:paraId="68B321C3" w14:textId="77777777" w:rsidR="0009452B" w:rsidRDefault="007A09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note that the guarantee will be released 30 days at the latest after the provisional acceptance of the goods [</w:t>
      </w:r>
      <w:r>
        <w:rPr>
          <w:rFonts w:ascii="Times New Roman" w:eastAsia="Times New Roman" w:hAnsi="Times New Roman" w:cs="Times New Roman"/>
          <w:sz w:val="22"/>
          <w:szCs w:val="22"/>
          <w:highlight w:val="lightGray"/>
        </w:rPr>
        <w:t>and in any case at the latest on (at the expiry of 18 months after the period of implementation of the tasks)</w:t>
      </w:r>
      <w:r>
        <w:rPr>
          <w:rFonts w:ascii="Times New Roman" w:eastAsia="Times New Roman" w:hAnsi="Times New Roman" w:cs="Times New Roman"/>
          <w:sz w:val="22"/>
          <w:szCs w:val="22"/>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p w14:paraId="6666B54D" w14:textId="7EA2F7CC" w:rsidR="0009452B" w:rsidRDefault="007A09D5">
      <w:pPr>
        <w:spacing w:before="0"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law applicable to this guarantee shall be that of</w:t>
      </w:r>
      <w:r w:rsidR="00961E60">
        <w:rPr>
          <w:rFonts w:ascii="Times New Roman" w:eastAsia="Times New Roman" w:hAnsi="Times New Roman" w:cs="Times New Roman"/>
          <w:sz w:val="22"/>
          <w:szCs w:val="22"/>
        </w:rPr>
        <w:t xml:space="preserve"> Montenegro. </w:t>
      </w:r>
      <w:r>
        <w:rPr>
          <w:rFonts w:ascii="Times New Roman" w:eastAsia="Times New Roman" w:hAnsi="Times New Roman" w:cs="Times New Roman"/>
          <w:sz w:val="22"/>
          <w:szCs w:val="22"/>
        </w:rPr>
        <w:t>Any dispute arising out of or in connection with this guarantee shall be referred to the courts of</w:t>
      </w:r>
      <w:r w:rsidR="00961E60">
        <w:rPr>
          <w:rFonts w:ascii="Times New Roman" w:eastAsia="Times New Roman" w:hAnsi="Times New Roman" w:cs="Times New Roman"/>
          <w:sz w:val="22"/>
          <w:szCs w:val="22"/>
        </w:rPr>
        <w:t xml:space="preserve"> Montenegro.</w:t>
      </w:r>
      <w:r>
        <w:rPr>
          <w:rFonts w:ascii="Times New Roman" w:eastAsia="Times New Roman" w:hAnsi="Times New Roman" w:cs="Times New Roman"/>
          <w:sz w:val="22"/>
          <w:szCs w:val="22"/>
        </w:rPr>
        <w:t xml:space="preserve"> </w:t>
      </w:r>
    </w:p>
    <w:p w14:paraId="68627D22" w14:textId="7ECA014B" w:rsidR="0009452B" w:rsidRDefault="007A09D5" w:rsidP="00161D3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guarantee will enter into force and take effect on payment of the pre-financing to the contractor.</w:t>
      </w:r>
    </w:p>
    <w:p w14:paraId="25676D40" w14:textId="77777777" w:rsidR="0009452B" w:rsidRDefault="007A09D5">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Done at [</w:t>
      </w:r>
      <w:r>
        <w:rPr>
          <w:rFonts w:ascii="Times New Roman" w:eastAsia="Times New Roman" w:hAnsi="Times New Roman" w:cs="Times New Roman"/>
          <w:i/>
          <w:sz w:val="22"/>
          <w:szCs w:val="22"/>
          <w:highlight w:val="yellow"/>
        </w:rPr>
        <w:t>insert place</w:t>
      </w:r>
      <w:r>
        <w:rPr>
          <w:rFonts w:ascii="Times New Roman" w:eastAsia="Times New Roman" w:hAnsi="Times New Roman" w:cs="Times New Roman"/>
          <w:sz w:val="22"/>
          <w:szCs w:val="22"/>
        </w:rPr>
        <w:t>], on [</w:t>
      </w:r>
      <w:r>
        <w:rPr>
          <w:rFonts w:ascii="Times New Roman" w:eastAsia="Times New Roman" w:hAnsi="Times New Roman" w:cs="Times New Roman"/>
          <w:i/>
          <w:sz w:val="22"/>
          <w:szCs w:val="22"/>
          <w:highlight w:val="yellow"/>
        </w:rPr>
        <w:t>insert date</w:t>
      </w:r>
      <w:r>
        <w:rPr>
          <w:rFonts w:ascii="Times New Roman" w:eastAsia="Times New Roman" w:hAnsi="Times New Roman" w:cs="Times New Roman"/>
          <w:sz w:val="22"/>
          <w:szCs w:val="22"/>
        </w:rPr>
        <w:t>]</w:t>
      </w:r>
    </w:p>
    <w:tbl>
      <w:tblPr>
        <w:tblStyle w:val="a"/>
        <w:tblW w:w="9004" w:type="dxa"/>
        <w:tblLayout w:type="fixed"/>
        <w:tblLook w:val="0400" w:firstRow="0" w:lastRow="0" w:firstColumn="0" w:lastColumn="0" w:noHBand="0" w:noVBand="1"/>
      </w:tblPr>
      <w:tblGrid>
        <w:gridCol w:w="4502"/>
        <w:gridCol w:w="4502"/>
      </w:tblGrid>
      <w:tr w:rsidR="0009452B" w14:paraId="6BD0920A" w14:textId="77777777">
        <w:tc>
          <w:tcPr>
            <w:tcW w:w="4502" w:type="dxa"/>
            <w:shd w:val="clear" w:color="auto" w:fill="auto"/>
          </w:tcPr>
          <w:p w14:paraId="0BD6F94F" w14:textId="77777777" w:rsidR="0009452B" w:rsidRDefault="007A09D5">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w:t>
            </w:r>
            <w:r>
              <w:rPr>
                <w:rFonts w:ascii="Times New Roman" w:eastAsia="Times New Roman" w:hAnsi="Times New Roman" w:cs="Times New Roman"/>
                <w:i/>
                <w:sz w:val="22"/>
                <w:szCs w:val="22"/>
              </w:rPr>
              <w:t>signature</w:t>
            </w:r>
            <w:r>
              <w:rPr>
                <w:rFonts w:ascii="Times New Roman" w:eastAsia="Times New Roman" w:hAnsi="Times New Roman" w:cs="Times New Roman"/>
                <w:sz w:val="22"/>
                <w:szCs w:val="22"/>
              </w:rPr>
              <w:t>]</w:t>
            </w:r>
          </w:p>
          <w:p w14:paraId="512702FF" w14:textId="77777777" w:rsidR="0009452B" w:rsidRDefault="007A09D5">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p w14:paraId="60AACC6C" w14:textId="77777777" w:rsidR="0009452B" w:rsidRDefault="007A09D5">
            <w:pP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function at the financial institution/bank</w:t>
            </w:r>
            <w:r>
              <w:rPr>
                <w:rFonts w:ascii="Times New Roman" w:eastAsia="Times New Roman" w:hAnsi="Times New Roman" w:cs="Times New Roman"/>
                <w:sz w:val="22"/>
                <w:szCs w:val="22"/>
              </w:rPr>
              <w:t>]</w:t>
            </w:r>
          </w:p>
        </w:tc>
        <w:tc>
          <w:tcPr>
            <w:tcW w:w="4502" w:type="dxa"/>
            <w:shd w:val="clear" w:color="auto" w:fill="auto"/>
          </w:tcPr>
          <w:p w14:paraId="137138A2" w14:textId="77777777" w:rsidR="0009452B" w:rsidRDefault="007A09D5">
            <w:pPr>
              <w:spacing w:after="28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Signature</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 [</w:t>
            </w:r>
            <w:r>
              <w:rPr>
                <w:rFonts w:ascii="Times New Roman" w:eastAsia="Times New Roman" w:hAnsi="Times New Roman" w:cs="Times New Roman"/>
                <w:i/>
                <w:sz w:val="22"/>
                <w:szCs w:val="22"/>
              </w:rPr>
              <w:t>signature</w:t>
            </w:r>
            <w:r>
              <w:rPr>
                <w:rFonts w:ascii="Times New Roman" w:eastAsia="Times New Roman" w:hAnsi="Times New Roman" w:cs="Times New Roman"/>
                <w:sz w:val="22"/>
                <w:szCs w:val="22"/>
                <w:u w:val="single"/>
              </w:rPr>
              <w:t>]</w:t>
            </w:r>
          </w:p>
          <w:p w14:paraId="799659D1" w14:textId="77777777" w:rsidR="0009452B" w:rsidRDefault="007A09D5">
            <w:pPr>
              <w:spacing w:before="280" w:after="28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Name:</w:t>
            </w:r>
          </w:p>
          <w:p w14:paraId="1800A542" w14:textId="77777777" w:rsidR="0009452B" w:rsidRDefault="007A09D5">
            <w:pP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function at the financial institution/bank</w:t>
            </w:r>
            <w:r>
              <w:rPr>
                <w:rFonts w:ascii="Times New Roman" w:eastAsia="Times New Roman" w:hAnsi="Times New Roman" w:cs="Times New Roman"/>
                <w:sz w:val="22"/>
                <w:szCs w:val="22"/>
              </w:rPr>
              <w:t>]</w:t>
            </w:r>
          </w:p>
        </w:tc>
      </w:tr>
    </w:tbl>
    <w:p w14:paraId="3B7F8B42" w14:textId="77777777" w:rsidR="0009452B" w:rsidRDefault="0009452B">
      <w:pPr>
        <w:spacing w:before="0" w:after="0"/>
        <w:ind w:left="567" w:hanging="567"/>
        <w:rPr>
          <w:rFonts w:ascii="Times New Roman" w:eastAsia="Times New Roman" w:hAnsi="Times New Roman" w:cs="Times New Roman"/>
          <w:sz w:val="22"/>
          <w:szCs w:val="22"/>
        </w:rPr>
      </w:pPr>
    </w:p>
    <w:sectPr w:rsidR="0009452B">
      <w:headerReference w:type="even" r:id="rId8"/>
      <w:headerReference w:type="default" r:id="rId9"/>
      <w:footerReference w:type="even" r:id="rId10"/>
      <w:footerReference w:type="default" r:id="rId11"/>
      <w:headerReference w:type="first" r:id="rId12"/>
      <w:footerReference w:type="first" r:id="rId13"/>
      <w:pgSz w:w="11907" w:h="16840"/>
      <w:pgMar w:top="709" w:right="1418" w:bottom="1418" w:left="1134" w:header="720" w:footer="5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BFEEC" w14:textId="77777777" w:rsidR="00EF7333" w:rsidRDefault="00EF7333">
      <w:pPr>
        <w:spacing w:before="0" w:after="0"/>
      </w:pPr>
      <w:r>
        <w:separator/>
      </w:r>
    </w:p>
  </w:endnote>
  <w:endnote w:type="continuationSeparator" w:id="0">
    <w:p w14:paraId="1D4689B1" w14:textId="77777777" w:rsidR="00EF7333" w:rsidRDefault="00EF73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60B1" w14:textId="77777777" w:rsidR="0009452B" w:rsidRDefault="0009452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BA4D" w14:textId="77777777" w:rsidR="0009452B" w:rsidRDefault="007A09D5">
    <w:pPr>
      <w:pBdr>
        <w:top w:val="nil"/>
        <w:left w:val="nil"/>
        <w:bottom w:val="nil"/>
        <w:right w:val="nil"/>
        <w:between w:val="nil"/>
      </w:pBdr>
      <w:tabs>
        <w:tab w:val="center" w:pos="4320"/>
        <w:tab w:val="right" w:pos="8640"/>
        <w:tab w:val="right" w:pos="864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61E60">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961E60">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5B8CF1D7" w14:textId="77777777" w:rsidR="0009452B" w:rsidRDefault="007A09D5">
    <w:pPr>
      <w:pBdr>
        <w:top w:val="nil"/>
        <w:left w:val="nil"/>
        <w:bottom w:val="nil"/>
        <w:right w:val="nil"/>
        <w:between w:val="nil"/>
      </w:pBdr>
      <w:tabs>
        <w:tab w:val="center" w:pos="4320"/>
        <w:tab w:val="right" w:pos="8640"/>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c4i_prefinanceguarantee_en.doc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16F4" w14:textId="77777777" w:rsidR="0009452B" w:rsidRDefault="007A09D5">
    <w:pPr>
      <w:pBdr>
        <w:top w:val="nil"/>
        <w:left w:val="nil"/>
        <w:bottom w:val="nil"/>
        <w:right w:val="nil"/>
        <w:between w:val="nil"/>
      </w:pBdr>
      <w:tabs>
        <w:tab w:val="center" w:pos="4320"/>
        <w:tab w:val="right" w:pos="8640"/>
        <w:tab w:val="right" w:pos="864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61E60">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1</w:t>
    </w:r>
  </w:p>
  <w:p w14:paraId="09946CAE" w14:textId="77777777" w:rsidR="0009452B" w:rsidRDefault="007A09D5">
    <w:pPr>
      <w:pBdr>
        <w:top w:val="nil"/>
        <w:left w:val="nil"/>
        <w:bottom w:val="nil"/>
        <w:right w:val="nil"/>
        <w:between w:val="nil"/>
      </w:pBdr>
      <w:tabs>
        <w:tab w:val="center" w:pos="4320"/>
        <w:tab w:val="right" w:pos="8640"/>
        <w:tab w:val="right" w:pos="864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c4i_prefinanceguarantee_en.doc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049E3" w14:textId="77777777" w:rsidR="00EF7333" w:rsidRDefault="00EF7333">
      <w:pPr>
        <w:spacing w:before="0" w:after="0"/>
      </w:pPr>
      <w:r>
        <w:separator/>
      </w:r>
    </w:p>
  </w:footnote>
  <w:footnote w:type="continuationSeparator" w:id="0">
    <w:p w14:paraId="35038BA2" w14:textId="77777777" w:rsidR="00EF7333" w:rsidRDefault="00EF7333">
      <w:pPr>
        <w:spacing w:before="0" w:after="0"/>
      </w:pPr>
      <w:r>
        <w:continuationSeparator/>
      </w:r>
    </w:p>
  </w:footnote>
  <w:footnote w:id="1">
    <w:p w14:paraId="11C5E95C" w14:textId="77777777" w:rsidR="0009452B" w:rsidRDefault="007A09D5">
      <w:pPr>
        <w:pBdr>
          <w:top w:val="nil"/>
          <w:left w:val="nil"/>
          <w:bottom w:val="nil"/>
          <w:right w:val="nil"/>
          <w:between w:val="nil"/>
        </w:pBdr>
        <w:spacing w:before="0" w:after="0"/>
        <w:jc w:val="both"/>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highlight w:val="yellow"/>
        </w:rPr>
        <w:t xml:space="preserve"> Guidance on the verification of financial guarantees can be found in chapter 9.1 of the DEVCO Companion. In indirect management, the contracting authority should seek guidance from the European Commission before accepting a financial guarantee.</w:t>
      </w:r>
    </w:p>
    <w:bookmarkStart w:id="1" w:name="_heading=h.30j0zll" w:colFirst="0" w:colLast="0"/>
    <w:bookmarkEnd w:id="1"/>
  </w:footnote>
  <w:footnote w:id="2">
    <w:p w14:paraId="709634C7" w14:textId="77777777" w:rsidR="0009452B" w:rsidRDefault="007A09D5">
      <w:pPr>
        <w:pBdr>
          <w:top w:val="nil"/>
          <w:left w:val="nil"/>
          <w:bottom w:val="nil"/>
          <w:right w:val="nil"/>
          <w:between w:val="nil"/>
        </w:pBdr>
        <w:spacing w:before="0" w:after="0"/>
        <w:jc w:val="both"/>
        <w:rPr>
          <w:rFonts w:ascii="Times New Roman" w:eastAsia="Times New Roman" w:hAnsi="Times New Roman" w:cs="Times New Roman"/>
          <w:color w:val="000000"/>
        </w:rPr>
      </w:pPr>
      <w:bookmarkStart w:id="2" w:name="_heading=h.30j0zll" w:colFirst="0" w:colLast="0"/>
      <w:bookmarkEnd w:id="2"/>
      <w:r>
        <w:rPr>
          <w:rStyle w:val="FootnoteReference"/>
        </w:rPr>
        <w:footnoteRef/>
      </w:r>
      <w:r>
        <w:rPr>
          <w:rFonts w:ascii="Times New Roman" w:eastAsia="Times New Roman" w:hAnsi="Times New Roman" w:cs="Times New Roman"/>
          <w:color w:val="000000"/>
        </w:rPr>
        <w:t xml:space="preserve"> This mention has to be inserted only where required, for example where the law applicable to the guarantee imposes a precise expiry date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or where the guarantor can justify that he is unable to provide such a guarantee without expiry date.</w:t>
      </w:r>
    </w:p>
  </w:footnote>
  <w:footnote w:id="3">
    <w:p w14:paraId="4D73A5A3" w14:textId="77777777" w:rsidR="0009452B" w:rsidRDefault="007A09D5">
      <w:pPr>
        <w:pBdr>
          <w:top w:val="nil"/>
          <w:left w:val="nil"/>
          <w:bottom w:val="nil"/>
          <w:right w:val="nil"/>
          <w:between w:val="nil"/>
        </w:pBdr>
        <w:spacing w:before="0" w:after="0"/>
        <w:jc w:val="both"/>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The name(s) and position(s) of the persons signing on behalf of the guarantor must be shown in printed characters.</w:t>
      </w:r>
    </w:p>
  </w:footnote>
  <w:footnote w:id="4">
    <w:p w14:paraId="68A6350E" w14:textId="77777777" w:rsidR="0009452B" w:rsidRDefault="007A09D5">
      <w:pPr>
        <w:pBdr>
          <w:top w:val="nil"/>
          <w:left w:val="nil"/>
          <w:bottom w:val="nil"/>
          <w:right w:val="nil"/>
          <w:between w:val="nil"/>
        </w:pBdr>
        <w:spacing w:before="0" w:after="0"/>
        <w:jc w:val="both"/>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The name(s) and position(s) of the persons signing on behalf of the guarantor must be shown in printed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8AAB" w14:textId="77777777" w:rsidR="0009452B" w:rsidRDefault="0009452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0C85" w14:textId="77777777" w:rsidR="0009452B" w:rsidRDefault="0009452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30FB" w14:textId="77777777" w:rsidR="0009452B" w:rsidRDefault="0009452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7F56A3"/>
    <w:multiLevelType w:val="multilevel"/>
    <w:tmpl w:val="02C24C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2B"/>
    <w:rsid w:val="0009452B"/>
    <w:rsid w:val="00161D30"/>
    <w:rsid w:val="007A09D5"/>
    <w:rsid w:val="00961E60"/>
    <w:rsid w:val="00EF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BBC4"/>
  <w15:docId w15:val="{DF53614E-2F81-41BB-8FA3-124B0185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A"/>
    <w:rPr>
      <w:snapToGrid w:val="0"/>
      <w:lang w:val="sv-SE" w:eastAsia="en-US"/>
    </w:rPr>
  </w:style>
  <w:style w:type="paragraph" w:styleId="Heading1">
    <w:name w:val="heading 1"/>
    <w:basedOn w:val="Normal"/>
    <w:next w:val="Normal"/>
    <w:uiPriority w:val="9"/>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text" w:y="1"/>
      <w:outlineLvl w:val="2"/>
    </w:pPr>
    <w:rPr>
      <w:lang w:val="en-GB"/>
    </w:rPr>
  </w:style>
  <w:style w:type="paragraph" w:styleId="Heading4">
    <w:name w:val="heading 4"/>
    <w:basedOn w:val="Normal"/>
    <w:next w:val="Normal"/>
    <w:uiPriority w:val="9"/>
    <w:semiHidden/>
    <w:unhideWhenUsed/>
    <w:qFormat/>
    <w:pPr>
      <w:keepNext/>
      <w:numPr>
        <w:ilvl w:val="3"/>
        <w:numId w:val="1"/>
      </w:numPr>
      <w:spacing w:before="240" w:after="60"/>
      <w:outlineLvl w:val="3"/>
    </w:pPr>
    <w:rPr>
      <w:b/>
      <w:sz w:val="24"/>
    </w:rPr>
  </w:style>
  <w:style w:type="paragraph" w:styleId="Heading5">
    <w:name w:val="heading 5"/>
    <w:basedOn w:val="Normal"/>
    <w:next w:val="Normal"/>
    <w:uiPriority w:val="9"/>
    <w:semiHidden/>
    <w:unhideWhenUsed/>
    <w:qFormat/>
    <w:pPr>
      <w:numPr>
        <w:ilvl w:val="4"/>
        <w:numId w:val="1"/>
      </w:numPr>
      <w:spacing w:before="240" w:after="60"/>
      <w:outlineLvl w:val="4"/>
    </w:pPr>
    <w:rPr>
      <w:sz w:val="22"/>
    </w:rPr>
  </w:style>
  <w:style w:type="paragraph" w:styleId="Heading6">
    <w:name w:val="heading 6"/>
    <w:basedOn w:val="Normal"/>
    <w:next w:val="Normal"/>
    <w:uiPriority w:val="9"/>
    <w:semiHidden/>
    <w:unhideWhenUsed/>
    <w:qFormat/>
    <w:pPr>
      <w:numPr>
        <w:ilvl w:val="5"/>
        <w:numId w:val="1"/>
      </w:numPr>
      <w:tabs>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next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autoRedefine/>
    <w:semiHidden/>
    <w:rsid w:val="00A635CA"/>
    <w:pPr>
      <w:spacing w:before="0" w:after="0"/>
      <w:jc w:val="both"/>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13355D"/>
    <w:rPr>
      <w:rFonts w:ascii="Tahoma" w:hAnsi="Tahoma" w:cs="Tahoma"/>
      <w:sz w:val="16"/>
      <w:szCs w:val="16"/>
    </w:rPr>
  </w:style>
  <w:style w:type="character" w:styleId="CommentReference">
    <w:name w:val="annotation reference"/>
    <w:rsid w:val="00EB2A66"/>
    <w:rPr>
      <w:sz w:val="16"/>
      <w:szCs w:val="16"/>
    </w:rPr>
  </w:style>
  <w:style w:type="paragraph" w:styleId="CommentText">
    <w:name w:val="annotation text"/>
    <w:basedOn w:val="Normal"/>
    <w:link w:val="CommentTextChar"/>
    <w:rsid w:val="00EB2A66"/>
  </w:style>
  <w:style w:type="character" w:customStyle="1" w:styleId="CommentTextChar">
    <w:name w:val="Comment Text Char"/>
    <w:link w:val="CommentText"/>
    <w:rsid w:val="00EB2A66"/>
    <w:rPr>
      <w:rFonts w:ascii="Arial" w:hAnsi="Arial"/>
      <w:snapToGrid w:val="0"/>
      <w:lang w:val="sv-SE" w:eastAsia="en-US"/>
    </w:rPr>
  </w:style>
  <w:style w:type="paragraph" w:styleId="CommentSubject">
    <w:name w:val="annotation subject"/>
    <w:basedOn w:val="CommentText"/>
    <w:next w:val="CommentText"/>
    <w:link w:val="CommentSubjectChar"/>
    <w:rsid w:val="00EB2A66"/>
    <w:rPr>
      <w:b/>
      <w:bCs/>
    </w:rPr>
  </w:style>
  <w:style w:type="character" w:customStyle="1" w:styleId="CommentSubjectChar">
    <w:name w:val="Comment Subject Char"/>
    <w:link w:val="CommentSubject"/>
    <w:rsid w:val="00EB2A66"/>
    <w:rPr>
      <w:rFonts w:ascii="Arial" w:hAnsi="Arial"/>
      <w:b/>
      <w:bCs/>
      <w:snapToGrid w:val="0"/>
      <w:lang w:val="sv-SE"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QiLmBqEae2WZM5UyuQciKyf9Ow==">AMUW2mVZWsPoTkowwG+mNZ0/7rDSUwQy4VAE8O+Q7W1yFLYEDAZ4d83wEIgEOzxfcCxJTd+MOD2zossGAQGJMpgMyQU12Q4RARV+iu4NixVjXKOAnMHr9Sc1Y3+9MD7Q5UwHaj08GTDr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Simona</cp:lastModifiedBy>
  <cp:revision>3</cp:revision>
  <dcterms:created xsi:type="dcterms:W3CDTF">2018-12-18T11:40:00Z</dcterms:created>
  <dcterms:modified xsi:type="dcterms:W3CDTF">2020-09-21T19:02:00Z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2142087362</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