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915" w:rsidRDefault="004311E4" w:rsidP="009B5915">
      <w:pPr>
        <w:spacing w:after="270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color w:val="000000"/>
          <w:sz w:val="18"/>
          <w:szCs w:val="18"/>
          <w:lang w:val="sr-Latn-CS"/>
        </w:rPr>
        <w:t xml:space="preserve"> </w:t>
      </w:r>
      <w:r w:rsidR="009B5915">
        <w:rPr>
          <w:rFonts w:ascii="Arial" w:hAnsi="Arial" w:cs="Arial"/>
          <w:color w:val="000000"/>
          <w:sz w:val="18"/>
          <w:szCs w:val="18"/>
          <w:lang w:val="sr-Latn-CS"/>
        </w:rPr>
        <w:t>Na osnovu člana 26 stav 4 Zakona o predškolskom vaspitanju i obrazovanju ("Službeni list RCG", br. 64/02 i 49/07 i "Službeni list CG", broj 80/10), Ministarstvo prosvjete i sporta, donijelo je</w:t>
      </w:r>
    </w:p>
    <w:p w:rsidR="009B5915" w:rsidRDefault="009B5915" w:rsidP="009B5915">
      <w:pPr>
        <w:jc w:val="center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val="sr-Latn-CS"/>
        </w:rPr>
        <w:t>PRAVILNIK</w:t>
      </w:r>
    </w:p>
    <w:p w:rsidR="009B5915" w:rsidRDefault="009B5915" w:rsidP="009B5915">
      <w:pPr>
        <w:rPr>
          <w:rFonts w:ascii="Arial" w:hAnsi="Arial" w:cs="Arial"/>
          <w:color w:val="000000"/>
          <w:sz w:val="27"/>
          <w:szCs w:val="27"/>
          <w:lang w:val="sr-Latn-CS"/>
        </w:rPr>
      </w:pPr>
    </w:p>
    <w:p w:rsidR="009B5915" w:rsidRDefault="009B5915" w:rsidP="009B5915">
      <w:pPr>
        <w:jc w:val="center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val="sr-Latn-CS"/>
        </w:rPr>
        <w:t>O BLIŽEM NAČINU, POSTUPKU I KRITERIJUMIMA UPISA DJECE U USTANOVU KOJA REALIZUJE PREDŠKOLSKO VASPITANJE I OBRAZOVANJE</w:t>
      </w:r>
    </w:p>
    <w:p w:rsidR="009B5915" w:rsidRDefault="009B5915" w:rsidP="009B5915">
      <w:pPr>
        <w:rPr>
          <w:rFonts w:ascii="Arial" w:hAnsi="Arial" w:cs="Arial"/>
          <w:color w:val="000000"/>
          <w:sz w:val="18"/>
          <w:szCs w:val="18"/>
          <w:lang w:val="sr-Latn-CS"/>
        </w:rPr>
      </w:pPr>
    </w:p>
    <w:p w:rsidR="009B5915" w:rsidRDefault="009B5915" w:rsidP="009B5915">
      <w:pPr>
        <w:jc w:val="center"/>
        <w:rPr>
          <w:rFonts w:ascii="Arial" w:hAnsi="Arial" w:cs="Arial"/>
          <w:color w:val="000000"/>
          <w:sz w:val="18"/>
          <w:szCs w:val="18"/>
          <w:lang w:val="sr-Latn-CS"/>
        </w:rPr>
      </w:pPr>
      <w:r>
        <w:rPr>
          <w:rFonts w:ascii="Arial" w:hAnsi="Arial" w:cs="Arial"/>
          <w:color w:val="000000"/>
          <w:sz w:val="18"/>
          <w:szCs w:val="18"/>
          <w:lang w:val="sr-Latn-CS"/>
        </w:rPr>
        <w:t>(Objavljen u "Sl. listu Crne Gore", br. 21 od 18. aprila 2012)</w:t>
      </w:r>
    </w:p>
    <w:p w:rsidR="009B5915" w:rsidRDefault="009B5915" w:rsidP="009B5915">
      <w:pPr>
        <w:rPr>
          <w:rFonts w:ascii="Arial" w:hAnsi="Arial" w:cs="Arial"/>
          <w:color w:val="000000"/>
          <w:sz w:val="18"/>
          <w:szCs w:val="18"/>
          <w:lang w:val="sr-Latn-CS"/>
        </w:rPr>
      </w:pPr>
    </w:p>
    <w:p w:rsidR="009B5915" w:rsidRDefault="009B5915" w:rsidP="009B591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I OSNOVNA ODREDBA</w:t>
      </w:r>
    </w:p>
    <w:p w:rsidR="009B5915" w:rsidRDefault="009B5915" w:rsidP="009B5915">
      <w:pPr>
        <w:rPr>
          <w:rStyle w:val="expand1"/>
          <w:vanish w:val="0"/>
          <w:color w:val="000000"/>
        </w:rPr>
      </w:pPr>
    </w:p>
    <w:p w:rsidR="009B5915" w:rsidRDefault="009B5915" w:rsidP="009B5915">
      <w:pPr>
        <w:jc w:val="center"/>
      </w:pPr>
      <w:bookmarkStart w:id="0" w:name="clan1"/>
      <w:bookmarkEnd w:id="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" name="Picture 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" name="Picture 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915" w:rsidRDefault="009B5915" w:rsidP="009B591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" w:name="1001"/>
      <w:bookmarkEnd w:id="1"/>
      <w:r>
        <w:rPr>
          <w:rStyle w:val="expand1"/>
          <w:vanish w:val="0"/>
          <w:color w:val="000000"/>
          <w:lang w:val="sr-Latn-CS"/>
        </w:rPr>
        <w:t>     Bliži način, postupak i kriterijumi za upis djece u predškolsku ustanovu, obrazovni centar, resursni centar i dnevni centar (u daljem tekstu: ustanova), vrši se na način i po postupku propisanim ovim pravilnikom.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9B5915" w:rsidRDefault="009B5915" w:rsidP="009B591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II NAČIN, POSTUPAK I KRITERIJUMI UPISA DJECE U USTANOVU</w:t>
      </w:r>
    </w:p>
    <w:p w:rsidR="009B5915" w:rsidRDefault="009B5915" w:rsidP="009B5915">
      <w:pPr>
        <w:rPr>
          <w:rStyle w:val="expand1"/>
          <w:vanish w:val="0"/>
          <w:color w:val="000000"/>
        </w:rPr>
      </w:pPr>
    </w:p>
    <w:p w:rsidR="009B5915" w:rsidRDefault="009B5915" w:rsidP="009B5915">
      <w:pPr>
        <w:jc w:val="center"/>
      </w:pPr>
      <w:bookmarkStart w:id="2" w:name="clan2"/>
      <w:bookmarkEnd w:id="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" name="Picture 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" name="Picture 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915" w:rsidRDefault="009B5915" w:rsidP="009B5915">
      <w:pPr>
        <w:rPr>
          <w:rStyle w:val="expand1"/>
          <w:vanish w:val="0"/>
        </w:rPr>
      </w:pPr>
      <w:bookmarkStart w:id="3" w:name="1002"/>
      <w:bookmarkEnd w:id="3"/>
      <w:r>
        <w:rPr>
          <w:rStyle w:val="expand1"/>
          <w:vanish w:val="0"/>
          <w:color w:val="000000"/>
          <w:lang w:val="sr-Latn-CS"/>
        </w:rPr>
        <w:t>     Upis djece vrši se na osnovu javnog konkursa, koji raspisuje ustanova.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Konkurs iz stava 1 ovog člana, sadrži: naziv i sjedište ustanove, broj raspoloživih mjesta po vaspitnim jedinicama, rok za podnošenje zahtjeva za upis i spisak potrebnih dokumenta za upis djeteta, kao i rok i način objavljivanja rezultata upisa.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Konkurs za upis djece objavljuje se u najmanje jednom dnevnom štampanom mediju i, po pravilu, na sajtu ustanove i traje 15 dana.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9B5915" w:rsidRDefault="009B5915" w:rsidP="009B5915">
      <w:pPr>
        <w:jc w:val="center"/>
      </w:pPr>
      <w:bookmarkStart w:id="4" w:name="clan3"/>
      <w:bookmarkEnd w:id="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" name="Picture 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" name="Picture 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915" w:rsidRDefault="009B5915" w:rsidP="009B5915">
      <w:pPr>
        <w:rPr>
          <w:rStyle w:val="expand1"/>
          <w:vanish w:val="0"/>
        </w:rPr>
      </w:pPr>
      <w:bookmarkStart w:id="5" w:name="1003"/>
      <w:bookmarkEnd w:id="5"/>
      <w:r>
        <w:rPr>
          <w:rStyle w:val="expand1"/>
          <w:vanish w:val="0"/>
          <w:color w:val="000000"/>
          <w:lang w:val="sr-Latn-CS"/>
        </w:rPr>
        <w:t>     Zahtjev za upis djeteta u ustanovu sa potrebnom dokumentacijom, podnosi se na obrascu koji čini sastavni dio ovog pravilnika.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9B5915" w:rsidRDefault="009B5915" w:rsidP="009B5915">
      <w:pPr>
        <w:jc w:val="center"/>
      </w:pPr>
      <w:bookmarkStart w:id="6" w:name="clan4"/>
      <w:bookmarkEnd w:id="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4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" name="Picture 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8" name="Picture 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915" w:rsidRDefault="009B5915" w:rsidP="009B5915">
      <w:pPr>
        <w:rPr>
          <w:rStyle w:val="expand1"/>
          <w:vanish w:val="0"/>
        </w:rPr>
      </w:pPr>
      <w:bookmarkStart w:id="7" w:name="1004"/>
      <w:bookmarkEnd w:id="7"/>
      <w:r>
        <w:rPr>
          <w:rStyle w:val="expand1"/>
          <w:vanish w:val="0"/>
          <w:color w:val="000000"/>
          <w:lang w:val="sr-Latn-CS"/>
        </w:rPr>
        <w:t>     U ustanovi u kojoj se prijavi veći broj djece od broja slobodnih mjesta, upis se vrši na osnovu kriterijuma: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zaposleni roditelj (jedan ili oba);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samohrani roditelj; i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porodica sa dvoje i više djece predškolskog uzrasta.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Upis djece bez roditeljskog staranja, djece čiji su roditelji ostavarili pravo na materijalno obezbjeđenje porodice po propisima o socijalnoj zaštiti i djece iz najosjetljivijih grupa stanovništva, vrši se bez primjene kriterijuma iz stava 1 ovog člana.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Član 5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 xml:space="preserve">     Kriterijumi iz člana </w:t>
      </w:r>
      <w:hyperlink r:id="rId5" w:anchor="clan4" w:history="1">
        <w:r>
          <w:rPr>
            <w:rStyle w:val="Hyperlink"/>
            <w:lang w:val="sr-Latn-CS"/>
          </w:rPr>
          <w:t>4</w:t>
        </w:r>
      </w:hyperlink>
      <w:r>
        <w:rPr>
          <w:rStyle w:val="expand1"/>
          <w:vanish w:val="0"/>
          <w:color w:val="000000"/>
          <w:lang w:val="sr-Latn-CS"/>
        </w:rPr>
        <w:t xml:space="preserve"> ovog pravilnika, vrednuju se i to: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oba zaposlena roditelja 4 boda;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jedan zaposleni roditelj 1 bod;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samohrani roditelj 2 bod; i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porodica sa dvoje i više djece predškolskog uzrasta 2 boda.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9B5915" w:rsidRDefault="009B5915" w:rsidP="009B5915">
      <w:pPr>
        <w:jc w:val="center"/>
      </w:pPr>
      <w:bookmarkStart w:id="8" w:name="clan6"/>
      <w:bookmarkEnd w:id="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6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9" name="Picture 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0" name="Picture 1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915" w:rsidRDefault="009B5915" w:rsidP="009B5915">
      <w:pPr>
        <w:rPr>
          <w:rStyle w:val="expand1"/>
          <w:vanish w:val="0"/>
        </w:rPr>
      </w:pPr>
      <w:bookmarkStart w:id="9" w:name="1005"/>
      <w:bookmarkEnd w:id="9"/>
      <w:r>
        <w:rPr>
          <w:rStyle w:val="expand1"/>
          <w:vanish w:val="0"/>
          <w:color w:val="000000"/>
          <w:lang w:val="sr-Latn-CS"/>
        </w:rPr>
        <w:t>     Kada više djece ostvari isti broj bodova, prednost pri upisu u ustanovu ima dijete: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koje je već pohađalo ustanovu 2 boda;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čiji su roditelji podnijeli zahtjev za upis troje i više djece 1 bod; i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blizina mjesta stanovanja 1 bod.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9B5915" w:rsidRDefault="009B5915" w:rsidP="009B5915">
      <w:pPr>
        <w:jc w:val="center"/>
      </w:pPr>
      <w:bookmarkStart w:id="10" w:name="clan7"/>
      <w:bookmarkEnd w:id="1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7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1" name="Picture 1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2" name="Picture 1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915" w:rsidRDefault="009B5915" w:rsidP="009B5915">
      <w:pPr>
        <w:rPr>
          <w:rStyle w:val="expand1"/>
          <w:vanish w:val="0"/>
        </w:rPr>
      </w:pPr>
      <w:bookmarkStart w:id="11" w:name="1006"/>
      <w:bookmarkEnd w:id="11"/>
      <w:r>
        <w:rPr>
          <w:rStyle w:val="expand1"/>
          <w:vanish w:val="0"/>
          <w:color w:val="000000"/>
          <w:lang w:val="sr-Latn-CS"/>
        </w:rPr>
        <w:t>     Upis djece u ustanovu vrši komisija za upis (u daljem tekstu: Komisija), koju imenuje direktor ustanove. Komisija ima najmanje tri člana i imenuje se za jednu školsku godinu. O radu Komisije vodi se zapisnik.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9B5915" w:rsidRDefault="009B5915" w:rsidP="009B5915">
      <w:pPr>
        <w:jc w:val="center"/>
      </w:pPr>
      <w:bookmarkStart w:id="12" w:name="clan8"/>
      <w:bookmarkEnd w:id="1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8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3" name="Picture 1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4" name="Picture 1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915" w:rsidRDefault="009B5915" w:rsidP="009B5915">
      <w:pPr>
        <w:rPr>
          <w:rStyle w:val="expand1"/>
          <w:vanish w:val="0"/>
        </w:rPr>
      </w:pPr>
      <w:bookmarkStart w:id="13" w:name="1007"/>
      <w:bookmarkEnd w:id="13"/>
      <w:r>
        <w:rPr>
          <w:rStyle w:val="expand1"/>
          <w:vanish w:val="0"/>
          <w:color w:val="000000"/>
          <w:lang w:val="sr-Latn-CS"/>
        </w:rPr>
        <w:t xml:space="preserve">     Na osnovu kriterijuma iz člana </w:t>
      </w:r>
      <w:hyperlink r:id="rId6" w:anchor="clan4" w:history="1">
        <w:r>
          <w:rPr>
            <w:rStyle w:val="Hyperlink"/>
            <w:lang w:val="sr-Latn-CS"/>
          </w:rPr>
          <w:t>4</w:t>
        </w:r>
      </w:hyperlink>
      <w:r>
        <w:rPr>
          <w:rStyle w:val="expand1"/>
          <w:vanish w:val="0"/>
          <w:color w:val="000000"/>
          <w:lang w:val="sr-Latn-CS"/>
        </w:rPr>
        <w:t xml:space="preserve"> ovog pravilnika, Komisija utvrđuje rang listu djece u roku od sedam dana od dana isteka roka za podnošenje zahtjeva za upis u ustanovu.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lastRenderedPageBreak/>
        <w:t>     Utvrđena rang lista objavljuje se na oglasnoj tabli u prostorijama ustanove i sadrži: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redni broj;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prezime, ime roditelja i ime djeteta; i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broj bodova.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9B5915" w:rsidRDefault="009B5915" w:rsidP="009B5915">
      <w:pPr>
        <w:jc w:val="center"/>
      </w:pPr>
      <w:bookmarkStart w:id="14" w:name="clan9"/>
      <w:bookmarkEnd w:id="1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9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5" name="Picture 1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6" name="Picture 1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915" w:rsidRDefault="009B5915" w:rsidP="009B5915">
      <w:pPr>
        <w:rPr>
          <w:rStyle w:val="expand1"/>
          <w:vanish w:val="0"/>
        </w:rPr>
      </w:pPr>
      <w:bookmarkStart w:id="15" w:name="1008"/>
      <w:bookmarkEnd w:id="15"/>
      <w:r>
        <w:rPr>
          <w:rStyle w:val="expand1"/>
          <w:vanish w:val="0"/>
          <w:color w:val="000000"/>
          <w:lang w:val="sr-Latn-CS"/>
        </w:rPr>
        <w:t xml:space="preserve">     Na utvrđenu rang listu iz člana </w:t>
      </w:r>
      <w:hyperlink r:id="rId7" w:anchor="clan8" w:history="1">
        <w:r>
          <w:rPr>
            <w:rStyle w:val="Hyperlink"/>
            <w:lang w:val="sr-Latn-CS"/>
          </w:rPr>
          <w:t>8</w:t>
        </w:r>
      </w:hyperlink>
      <w:r>
        <w:rPr>
          <w:rStyle w:val="expand1"/>
          <w:vanish w:val="0"/>
          <w:color w:val="000000"/>
          <w:lang w:val="sr-Latn-CS"/>
        </w:rPr>
        <w:t xml:space="preserve"> stav 2 ovog pravilnika, roditelj djeteta može podnijeti prigovor direktoru ustanove u roku od tri dana od dana objavljivanja rang liste.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Direktor ustanove rješava po prigovoru u roku od tri dana od dana dostavljanja prigovora.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Roditelj djeteta koji nije zadovoljan odlukom direktora ima pravo žalbe upravnom odboru ustanove u roku od pet dana od dana prijema odluke.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Po žalbi iz stava 3 ovog člana, upravni odbor ustanove je dužan da odluči u roku od osam dana od dana podnošenja žalbe.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Odluka upravnog odbora ustanove je konačna.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9B5915" w:rsidRDefault="009B5915" w:rsidP="009B5915">
      <w:pPr>
        <w:jc w:val="center"/>
      </w:pPr>
      <w:bookmarkStart w:id="16" w:name="clan10"/>
      <w:bookmarkEnd w:id="1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10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7" name="Picture 1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8" name="Picture 1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915" w:rsidRDefault="009B5915" w:rsidP="009B5915">
      <w:pPr>
        <w:rPr>
          <w:rStyle w:val="expand1"/>
          <w:vanish w:val="0"/>
        </w:rPr>
      </w:pPr>
      <w:bookmarkStart w:id="17" w:name="1009"/>
      <w:bookmarkEnd w:id="17"/>
      <w:r>
        <w:rPr>
          <w:rStyle w:val="expand1"/>
          <w:vanish w:val="0"/>
          <w:color w:val="000000"/>
          <w:lang w:val="sr-Latn-CS"/>
        </w:rPr>
        <w:t xml:space="preserve">     Po okončanom postupku iz člana </w:t>
      </w:r>
      <w:hyperlink r:id="rId8" w:anchor="clan9" w:history="1">
        <w:r>
          <w:rPr>
            <w:rStyle w:val="Hyperlink"/>
            <w:lang w:val="sr-Latn-CS"/>
          </w:rPr>
          <w:t>9</w:t>
        </w:r>
      </w:hyperlink>
      <w:r>
        <w:rPr>
          <w:rStyle w:val="expand1"/>
          <w:vanish w:val="0"/>
          <w:color w:val="000000"/>
          <w:lang w:val="sr-Latn-CS"/>
        </w:rPr>
        <w:t xml:space="preserve"> ovog pravilnika Komisija utvrđuje konačnu listu rezultata upisa djece u ustanovu.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9B5915" w:rsidRDefault="009B5915" w:rsidP="009B5915">
      <w:pPr>
        <w:jc w:val="center"/>
      </w:pPr>
      <w:bookmarkStart w:id="18" w:name="clan11"/>
      <w:bookmarkEnd w:id="1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9" name="Picture 1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0" name="Picture 2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915" w:rsidRDefault="009B5915" w:rsidP="009B5915">
      <w:pPr>
        <w:rPr>
          <w:rStyle w:val="expand1"/>
          <w:vanish w:val="0"/>
        </w:rPr>
      </w:pPr>
      <w:bookmarkStart w:id="19" w:name="1010"/>
      <w:bookmarkEnd w:id="19"/>
      <w:r>
        <w:rPr>
          <w:rStyle w:val="expand1"/>
          <w:vanish w:val="0"/>
          <w:color w:val="000000"/>
          <w:lang w:val="sr-Latn-CS"/>
        </w:rPr>
        <w:t>     Za djecu koja ne mogu biti upisana u ustanovu utvrđuje se lista čekanja.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Upis djece u ustanovu tokom godine može se vršiti ukoliko se ukažu slobodna mjesta (zbog odustajanja upisanog djeteta, povećanja kapaciteta ustanove ili slično) i to prema redosljedu utvrđenom na listi čekanja.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9B5915" w:rsidRDefault="009B5915" w:rsidP="009B5915">
      <w:pPr>
        <w:jc w:val="center"/>
      </w:pPr>
      <w:bookmarkStart w:id="20" w:name="clan12"/>
      <w:bookmarkEnd w:id="2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12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1" name="Picture 2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2" name="Picture 2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915" w:rsidRDefault="009B5915" w:rsidP="009B5915">
      <w:pPr>
        <w:rPr>
          <w:rStyle w:val="expand1"/>
          <w:vanish w:val="0"/>
        </w:rPr>
      </w:pPr>
      <w:bookmarkStart w:id="21" w:name="1011"/>
      <w:bookmarkEnd w:id="21"/>
      <w:r>
        <w:rPr>
          <w:rStyle w:val="expand1"/>
          <w:vanish w:val="0"/>
          <w:color w:val="000000"/>
          <w:lang w:val="sr-Latn-CS"/>
        </w:rPr>
        <w:t>     Prije uključivanja djeteta u vaspitnu jedinicu, roditelj treba da: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dostavi ljekarsko uvjerenje za dijete;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potpiše izjavu o ovlašćenim licima koja mogu preuzeti dijete iz ustanove;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zaključi ugovor o međusobnim pravima i obavezama između roditelja i ustanove.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9B5915" w:rsidRDefault="009B5915" w:rsidP="009B5915">
      <w:pPr>
        <w:jc w:val="center"/>
      </w:pPr>
      <w:bookmarkStart w:id="22" w:name="clan13"/>
      <w:bookmarkEnd w:id="2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13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3" name="Picture 2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4" name="Picture 2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915" w:rsidRDefault="009B5915" w:rsidP="009B591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3" w:name="1012"/>
      <w:bookmarkEnd w:id="23"/>
      <w:r>
        <w:rPr>
          <w:rStyle w:val="expand1"/>
          <w:vanish w:val="0"/>
          <w:color w:val="000000"/>
          <w:lang w:val="sr-Latn-CS"/>
        </w:rPr>
        <w:t>     Ustanova može premjestiti dijete iz jedne u drugu vaspitnu jedinicu ukoliko to zahtijevaju uslovi rada i njena organizacija.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Dijete može biti premješteno iz jedne u drugu vaspitnu jedinicu na zahtjev roditelja, ako u drugoj vaspitnoj jedinici postoje uslovi za prijem djeteta.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9B5915" w:rsidRDefault="009B5915" w:rsidP="009B591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III ZAVRŠNA ODREDBA</w:t>
      </w:r>
    </w:p>
    <w:p w:rsidR="009B5915" w:rsidRDefault="009B5915" w:rsidP="009B5915">
      <w:pPr>
        <w:rPr>
          <w:rStyle w:val="expand1"/>
          <w:vanish w:val="0"/>
          <w:color w:val="000000"/>
        </w:rPr>
      </w:pPr>
    </w:p>
    <w:p w:rsidR="009B5915" w:rsidRDefault="009B5915" w:rsidP="009B5915">
      <w:pPr>
        <w:jc w:val="center"/>
      </w:pPr>
      <w:bookmarkStart w:id="24" w:name="clan14"/>
      <w:bookmarkEnd w:id="2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14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5" name="Picture 2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6" name="Picture 2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CCA" w:rsidRDefault="009B5915" w:rsidP="009B5915">
      <w:bookmarkStart w:id="25" w:name="1013"/>
      <w:bookmarkEnd w:id="25"/>
      <w:r>
        <w:rPr>
          <w:rStyle w:val="expand1"/>
          <w:vanish w:val="0"/>
          <w:color w:val="000000"/>
          <w:lang w:val="sr-Latn-CS"/>
        </w:rPr>
        <w:t>     Ovaj pravilnik stupa na snagu osmog dana od dana objavljivanja u "Službenom listu Crne Gore".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Broj: 01-3866/2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Podgorica, 30. marta 2012. godine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Ministar, Slavoljub Stijepović, s.r</w:t>
      </w:r>
    </w:p>
    <w:sectPr w:rsidR="009B4CCA" w:rsidSect="009B4C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5915"/>
    <w:rsid w:val="000B4847"/>
    <w:rsid w:val="004311E4"/>
    <w:rsid w:val="0094034F"/>
    <w:rsid w:val="009B4CCA"/>
    <w:rsid w:val="009B5915"/>
    <w:rsid w:val="00F33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34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4034F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94034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94034F"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94034F"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qFormat/>
    <w:rsid w:val="0094034F"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link w:val="Heading6Char"/>
    <w:qFormat/>
    <w:rsid w:val="0094034F"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link w:val="Heading7Char"/>
    <w:qFormat/>
    <w:rsid w:val="0094034F"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4034F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94034F"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034F"/>
    <w:rPr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4034F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94034F"/>
    <w:rPr>
      <w:b/>
      <w:bCs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94034F"/>
    <w:rPr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94034F"/>
    <w:rPr>
      <w:b/>
      <w:bCs/>
      <w:sz w:val="28"/>
      <w:szCs w:val="24"/>
    </w:rPr>
  </w:style>
  <w:style w:type="character" w:customStyle="1" w:styleId="Heading6Char">
    <w:name w:val="Heading 6 Char"/>
    <w:basedOn w:val="DefaultParagraphFont"/>
    <w:link w:val="Heading6"/>
    <w:rsid w:val="0094034F"/>
    <w:rPr>
      <w:sz w:val="28"/>
      <w:szCs w:val="24"/>
    </w:rPr>
  </w:style>
  <w:style w:type="character" w:customStyle="1" w:styleId="Heading7Char">
    <w:name w:val="Heading 7 Char"/>
    <w:basedOn w:val="DefaultParagraphFont"/>
    <w:link w:val="Heading7"/>
    <w:rsid w:val="0094034F"/>
    <w:rPr>
      <w:b/>
      <w:bCs/>
      <w:sz w:val="28"/>
      <w:szCs w:val="24"/>
    </w:rPr>
  </w:style>
  <w:style w:type="character" w:customStyle="1" w:styleId="Heading8Char">
    <w:name w:val="Heading 8 Char"/>
    <w:basedOn w:val="DefaultParagraphFont"/>
    <w:link w:val="Heading8"/>
    <w:rsid w:val="0094034F"/>
    <w:rPr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4034F"/>
    <w:rPr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94034F"/>
    <w:pPr>
      <w:jc w:val="center"/>
    </w:pPr>
    <w:rPr>
      <w:sz w:val="28"/>
      <w:lang w:val="en-GB"/>
    </w:rPr>
  </w:style>
  <w:style w:type="character" w:customStyle="1" w:styleId="TitleChar">
    <w:name w:val="Title Char"/>
    <w:basedOn w:val="DefaultParagraphFont"/>
    <w:link w:val="Title"/>
    <w:rsid w:val="0094034F"/>
    <w:rPr>
      <w:sz w:val="28"/>
      <w:szCs w:val="24"/>
      <w:lang w:val="en-GB"/>
    </w:rPr>
  </w:style>
  <w:style w:type="paragraph" w:styleId="Subtitle">
    <w:name w:val="Subtitle"/>
    <w:basedOn w:val="Normal"/>
    <w:link w:val="SubtitleChar"/>
    <w:qFormat/>
    <w:rsid w:val="0094034F"/>
    <w:pPr>
      <w:jc w:val="center"/>
    </w:pPr>
    <w:rPr>
      <w:rFonts w:ascii="Arial" w:hAnsi="Arial" w:cs="Arial"/>
      <w:b/>
      <w:bCs/>
      <w:sz w:val="22"/>
    </w:rPr>
  </w:style>
  <w:style w:type="character" w:customStyle="1" w:styleId="SubtitleChar">
    <w:name w:val="Subtitle Char"/>
    <w:basedOn w:val="DefaultParagraphFont"/>
    <w:link w:val="Subtitle"/>
    <w:rsid w:val="0094034F"/>
    <w:rPr>
      <w:rFonts w:ascii="Arial" w:hAnsi="Arial" w:cs="Arial"/>
      <w:b/>
      <w:bCs/>
      <w:sz w:val="22"/>
      <w:szCs w:val="24"/>
    </w:rPr>
  </w:style>
  <w:style w:type="character" w:styleId="Strong">
    <w:name w:val="Strong"/>
    <w:basedOn w:val="DefaultParagraphFont"/>
    <w:qFormat/>
    <w:rsid w:val="0094034F"/>
    <w:rPr>
      <w:b/>
      <w:bCs/>
    </w:rPr>
  </w:style>
  <w:style w:type="paragraph" w:styleId="NoSpacing">
    <w:name w:val="No Spacing"/>
    <w:basedOn w:val="Normal"/>
    <w:uiPriority w:val="1"/>
    <w:qFormat/>
    <w:rsid w:val="0094034F"/>
    <w:rPr>
      <w:rFonts w:eastAsia="Calibri"/>
    </w:rPr>
  </w:style>
  <w:style w:type="paragraph" w:styleId="ListParagraph">
    <w:name w:val="List Paragraph"/>
    <w:basedOn w:val="Normal"/>
    <w:uiPriority w:val="34"/>
    <w:qFormat/>
    <w:rsid w:val="0094034F"/>
    <w:pPr>
      <w:ind w:left="720"/>
    </w:pPr>
  </w:style>
  <w:style w:type="character" w:styleId="Hyperlink">
    <w:name w:val="Hyperlink"/>
    <w:basedOn w:val="DefaultParagraphFont"/>
    <w:uiPriority w:val="99"/>
    <w:semiHidden/>
    <w:unhideWhenUsed/>
    <w:rsid w:val="009B5915"/>
    <w:rPr>
      <w:rFonts w:ascii="Arial" w:hAnsi="Arial" w:cs="Arial" w:hint="default"/>
      <w:i w:val="0"/>
      <w:iCs w:val="0"/>
      <w:strike w:val="0"/>
      <w:dstrike w:val="0"/>
      <w:color w:val="850000"/>
      <w:sz w:val="18"/>
      <w:szCs w:val="18"/>
      <w:u w:val="none"/>
      <w:effect w:val="none"/>
    </w:rPr>
  </w:style>
  <w:style w:type="character" w:customStyle="1" w:styleId="expand1">
    <w:name w:val="expand1"/>
    <w:basedOn w:val="DefaultParagraphFont"/>
    <w:rsid w:val="009B5915"/>
    <w:rPr>
      <w:rFonts w:ascii="Arial" w:hAnsi="Arial" w:cs="Arial" w:hint="default"/>
      <w:i w:val="0"/>
      <w:iCs w:val="0"/>
      <w:vanish/>
      <w:webHidden w:val="0"/>
      <w:sz w:val="18"/>
      <w:szCs w:val="18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59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9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5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324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25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7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6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8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4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75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aci.net/sllistcg/prikaz-b.php?db=&amp;what=P-bnpkud04v1221&amp;draft=0&amp;html=&amp;nas=23502&amp;nad=4&amp;god=2012&amp;status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odaci.net/sllistcg/prikaz-b.php?db=&amp;what=P-bnpkud04v1221&amp;draft=0&amp;html=&amp;nas=23502&amp;nad=4&amp;god=2012&amp;status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daci.net/sllistcg/prikaz-b.php?db=&amp;what=P-bnpkud04v1221&amp;draft=0&amp;html=&amp;nas=23502&amp;nad=4&amp;god=2012&amp;status=1" TargetMode="External"/><Relationship Id="rId5" Type="http://schemas.openxmlformats.org/officeDocument/2006/relationships/hyperlink" Target="http://www.podaci.net/sllistcg/prikaz-b.php?db=&amp;what=P-bnpkud04v1221&amp;draft=0&amp;html=&amp;nas=23502&amp;nad=4&amp;god=2012&amp;status=1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798</Words>
  <Characters>4551</Characters>
  <Application>Microsoft Office Word</Application>
  <DocSecurity>0</DocSecurity>
  <Lines>37</Lines>
  <Paragraphs>10</Paragraphs>
  <ScaleCrop>false</ScaleCrop>
  <Company/>
  <LinksUpToDate>false</LinksUpToDate>
  <CharactersWithSpaces>5339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nahida.jahic</dc:creator>
  <cp:keywords/>
  <dc:description/>
  <cp:lastModifiedBy>nahida.jahic</cp:lastModifiedBy>
  <cp:revision>2</cp:revision>
  <dcterms:created xsi:type="dcterms:W3CDTF">2015-04-02T12:31:00Z</dcterms:created>
  <dcterms:modified xsi:type="dcterms:W3CDTF">2015-04-03T11:29:00Z</dcterms:modified>
</cp:coreProperties>
</file>