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FC" w:rsidRDefault="00703FFC" w:rsidP="00703FFC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40 stav 2 Opšteg zakona o obrazovanju i vaspitanju ("Službeni list RCG", br. 64/02, 31/05 i 49/07 i "Službeni list CG", br. 45/10 i 45/11), a na prijedlog Nacionalnog savjeta za obrazovanje, Ministarstvo prosvjete i sporta donijelo je</w:t>
      </w:r>
    </w:p>
    <w:p w:rsidR="00703FFC" w:rsidRDefault="00703FFC" w:rsidP="00703FFC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703FFC" w:rsidRDefault="00703FFC" w:rsidP="00703FFC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703FFC" w:rsidRDefault="00703FFC" w:rsidP="00703FFC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SADRŽAJU, OBLIKU I NAČINU UTVRĐIVANJA KVALITETA OBRAZOVNO-VASPITNOG RADA U USTANOVAMA</w:t>
      </w:r>
    </w:p>
    <w:p w:rsidR="00703FFC" w:rsidRDefault="00703FFC" w:rsidP="00703FFC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703FFC" w:rsidRDefault="00703FFC" w:rsidP="00703FFC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26 od 24. maja 2012)</w:t>
      </w:r>
    </w:p>
    <w:p w:rsidR="00703FFC" w:rsidRDefault="00703FFC" w:rsidP="00703FFC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703FFC" w:rsidRDefault="00703FFC" w:rsidP="00703FF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pravilnika</w:t>
      </w:r>
    </w:p>
    <w:p w:rsidR="00703FFC" w:rsidRDefault="00703FFC" w:rsidP="00703FFC">
      <w:pPr>
        <w:rPr>
          <w:rStyle w:val="expand1"/>
          <w:vanish w:val="0"/>
          <w:color w:val="000000"/>
        </w:rPr>
      </w:pPr>
    </w:p>
    <w:p w:rsidR="00703FFC" w:rsidRDefault="00703FFC" w:rsidP="00703FFC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FC" w:rsidRDefault="00703FFC" w:rsidP="00703FF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propisuje se sadržaj, oblici i način utvrđivanja kvaliteta obrazovno-vaspitnog rada u predškolskoj ustanovi, osnovnoj školi, gimnaziji, stručnoj školi, obrazovnom centru, resursnom centru, kod organizatora za obrazovanje odraslih i domu učenika (u daljem tekstu: ustanova).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703FFC" w:rsidRDefault="00703FFC" w:rsidP="00703FF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Utvrđivanje kvaliteta</w:t>
      </w:r>
    </w:p>
    <w:p w:rsidR="00703FFC" w:rsidRDefault="00703FFC" w:rsidP="00703FFC">
      <w:pPr>
        <w:rPr>
          <w:rStyle w:val="expand1"/>
          <w:vanish w:val="0"/>
          <w:color w:val="000000"/>
        </w:rPr>
      </w:pPr>
    </w:p>
    <w:p w:rsidR="00703FFC" w:rsidRDefault="00703FFC" w:rsidP="00703FFC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FC" w:rsidRDefault="00703FFC" w:rsidP="00703FF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Utvrđivanje kvaliteta obrazovno-vaspitnog rada vrši se u oblasti: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postignuća znanja i vještina djece, učenika i polaznika obrazovanja (u daljem tekstu: učenici) prema obrazovnim standardima znanja;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kvaliteta nastave i učenja;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etosa ustanove (duh zajednice i atmosfere u ustanovi, očuvanje i unapređivanje ljudskih prava, prirodne i društvene sredine, multietičnosti i različitosti);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upravljanja i rukovođenja ustanovom, organizacije i izvođenja obrazovno-vaspitnog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podrške koju ustanova pruža učenicima (dopunska, dodatna nastava, dodatna pomoć učenicima sa posebnim obrazovnim potrebama, takmičenja i dr.);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kadrovskih, materijalno-tehničkih i bezbjednosnih uslova rada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saradnje sa roditeljima, drugim ustanovama i lokalnom sredinom i socijalnim partnerima;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drugih sadržaja značajnih za utvrđivanje kvaliteta obrazovno-vaspitnog rada u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703FFC" w:rsidRDefault="00703FFC" w:rsidP="00703FF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Oblici utvrđivanja kvaliteta</w:t>
      </w:r>
    </w:p>
    <w:p w:rsidR="00703FFC" w:rsidRDefault="00703FFC" w:rsidP="00703FFC">
      <w:pPr>
        <w:rPr>
          <w:rStyle w:val="expand1"/>
          <w:vanish w:val="0"/>
          <w:color w:val="000000"/>
        </w:rPr>
      </w:pPr>
    </w:p>
    <w:p w:rsidR="00703FFC" w:rsidRDefault="00703FFC" w:rsidP="00703FFC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FC" w:rsidRDefault="00703FFC" w:rsidP="00703FF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Utvrđivanje kvaliteta obrazovno-vaspitnog rada u ustanovi vrši se interno i eksterno u skladu sa Zakonom i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703FFC" w:rsidRDefault="00703FFC" w:rsidP="00703FF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Interno utvrđivanje kvaliteta</w:t>
      </w:r>
    </w:p>
    <w:p w:rsidR="00703FFC" w:rsidRDefault="00703FFC" w:rsidP="00703FFC">
      <w:pPr>
        <w:rPr>
          <w:rStyle w:val="expand1"/>
          <w:vanish w:val="0"/>
          <w:color w:val="000000"/>
        </w:rPr>
      </w:pPr>
    </w:p>
    <w:p w:rsidR="00703FFC" w:rsidRDefault="00703FFC" w:rsidP="00703FFC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FC" w:rsidRDefault="00703FFC" w:rsidP="00703FF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Interno utvrđivanje kvaliteta obrazovno-vaspitnog rada ustanove obavljaju stručni i drugi organi i subjekti ustanove u skladu sa statutom i godišnjim planom rada.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Ustanova sačinjava izvještaj o interno utvrđenom kvalitetu obrazovno-vaspitnog rada jednom u dvije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Izvještaj iz stava 2 ovog člana ustanova dostavlja Zavodu za školstvo (u daljem tekstu: Zavod).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3 ovog člana, ustanove koje realizuju stručno obrazovanje i obrazovanje odraslih izvještaj o internom utvrđenom kvalitetu obrazovno-vaspitnog rada dostavljaju i Centru za stručno obrazovanje (u daljem tekstu: Centar).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703FFC" w:rsidRDefault="00703FFC" w:rsidP="00703FF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Eksterno utvrđivanje kvaliteta</w:t>
      </w:r>
    </w:p>
    <w:p w:rsidR="00703FFC" w:rsidRDefault="00703FFC" w:rsidP="00703FFC">
      <w:pPr>
        <w:rPr>
          <w:rStyle w:val="expand1"/>
          <w:vanish w:val="0"/>
          <w:color w:val="000000"/>
        </w:rPr>
      </w:pPr>
    </w:p>
    <w:p w:rsidR="00703FFC" w:rsidRDefault="00703FFC" w:rsidP="00703FFC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FC" w:rsidRDefault="00703FFC" w:rsidP="00703FF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Eksterno utvrđivanje kvaliteta obrazovno-vaspitnog rada u ustanovi može biti redovno i vanredno.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Redovno utvrđivanje kvaliteta obrazovno-vaspitnog rada ustanove obavlja se najmanje jednom u četiri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Vanredno utvrđivanje kvaliteta obrazovno-vaspitnog rada ustanove obavlja se po potrebi, kao i na obrazloženi zahtjev savjeta roditelja čiju opravdanost ocjenjuje Zavod, odnosno na zahtjev organa državne uprave nadležnog za poslove prosvjete i sporta (u daljem tekstu: Ministarstvo).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703FFC" w:rsidRDefault="00703FFC" w:rsidP="00703FF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lastRenderedPageBreak/>
        <w:t>Vršenje eksternog utvrđivanja kvaliteta</w:t>
      </w:r>
    </w:p>
    <w:p w:rsidR="00703FFC" w:rsidRDefault="00703FFC" w:rsidP="00703FFC">
      <w:pPr>
        <w:rPr>
          <w:rStyle w:val="expand1"/>
          <w:vanish w:val="0"/>
          <w:color w:val="000000"/>
        </w:rPr>
      </w:pPr>
    </w:p>
    <w:p w:rsidR="00703FFC" w:rsidRDefault="00703FFC" w:rsidP="00703FFC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FC" w:rsidRDefault="00703FFC" w:rsidP="00703FF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Eksterno utvrđivanje kvaliteta obrazovno-vaspitnog rada u ustanovi obavljaju prosvjetni nadzornici, kao i ovlašćeni savjetnici i spoljni saradnici (u daljem tekstu: nadzornici).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Utvrđivanje kvaliteta u ustanovama u kojima se realizuju programi stručnog obrazovanja za stručno-teorijske predmete i praktično obrazovanje vrše nadzornici koje odredi Zavod na prijedlog Centra.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703FFC" w:rsidRDefault="00703FFC" w:rsidP="00703FF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Tim nadzornika</w:t>
      </w:r>
    </w:p>
    <w:p w:rsidR="00703FFC" w:rsidRDefault="00703FFC" w:rsidP="00703FFC">
      <w:pPr>
        <w:rPr>
          <w:rStyle w:val="expand1"/>
          <w:vanish w:val="0"/>
          <w:color w:val="000000"/>
        </w:rPr>
      </w:pPr>
    </w:p>
    <w:p w:rsidR="00703FFC" w:rsidRDefault="00703FFC" w:rsidP="00703FFC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FC" w:rsidRDefault="00703FFC" w:rsidP="00703FF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Direktor Zavoda rješenjem imenuje tim nadzornika za utvrđivanje kvaliteta obrazovno-vaspitnog rada i rukovodioca tima nadzornika.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703FFC" w:rsidRDefault="00703FFC" w:rsidP="00703FF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Način rada</w:t>
      </w:r>
    </w:p>
    <w:p w:rsidR="00703FFC" w:rsidRDefault="00703FFC" w:rsidP="00703FFC">
      <w:pPr>
        <w:rPr>
          <w:rStyle w:val="expand1"/>
          <w:vanish w:val="0"/>
          <w:color w:val="000000"/>
        </w:rPr>
      </w:pPr>
    </w:p>
    <w:p w:rsidR="00703FFC" w:rsidRDefault="00703FFC" w:rsidP="00703FFC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FC" w:rsidRDefault="00703FFC" w:rsidP="00703FF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Nadzornici utvrđuju kvalitet obrazovno-vaspitnog rada na osnovu: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neposrednog praćenja nastave i drugih oblika obrazovno-vaspitnog rada;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uvida u realizaciju godišnjeg plana i programa rada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uvida u postignuća standarda znanja učenika;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uvida u evidenciju rezultata eksterne provjere znanja;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uvida u realizaciju predmetnih programa i vannastavnih aktivnosti;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razgovora sa direktorom, nastavnicima, učenicima, roditeljima i drugim subjektima koji su uključeni u obrazovno-vaspitni proces;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uvida u elektronsku bazu statističkih podataka koje ustanova redovno ažurira u klasifikacionom periodu;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analize upitnika za učenike, zaposlene i roditelje;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drugih radnji za koje se procijeni da su neophodne.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703FFC" w:rsidRDefault="00703FFC" w:rsidP="00703FF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Obaveze ustanove u postupku utvrđivanja kvaliteta</w:t>
      </w:r>
    </w:p>
    <w:p w:rsidR="00703FFC" w:rsidRDefault="00703FFC" w:rsidP="00703FFC">
      <w:pPr>
        <w:rPr>
          <w:rStyle w:val="expand1"/>
          <w:vanish w:val="0"/>
          <w:color w:val="000000"/>
        </w:rPr>
      </w:pPr>
    </w:p>
    <w:p w:rsidR="00703FFC" w:rsidRDefault="00703FFC" w:rsidP="00703FFC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FC" w:rsidRDefault="00703FFC" w:rsidP="00703FF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Ustanova je dužna da na zahtjev rukovodioca tima nadzornika dostavi ili pripremi podatke, dokumentaciju ili druge materijale koji su neophodni za utvrđivanje kvaliteta obrazovno-vaspitnog rada u roku od deset dana od dana dobijanja zahtjeva.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703FFC" w:rsidRDefault="00703FFC" w:rsidP="00703FF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Procjene kvaliteta</w:t>
      </w:r>
    </w:p>
    <w:p w:rsidR="00703FFC" w:rsidRDefault="00703FFC" w:rsidP="00703FFC">
      <w:pPr>
        <w:rPr>
          <w:rStyle w:val="expand1"/>
          <w:vanish w:val="0"/>
          <w:color w:val="000000"/>
        </w:rPr>
      </w:pPr>
    </w:p>
    <w:p w:rsidR="00703FFC" w:rsidRDefault="00703FFC" w:rsidP="00703FFC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FC" w:rsidRDefault="00703FFC" w:rsidP="00703FF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Procjene kvaliteta utvrđuju se po definisanim indikatorima kvaliteta. Procjena kvaliteta obrazovno-vaspitnog rada iskazuje se na sljedeći način: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ne zadovoljava;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uglavnom zadovoljava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zadovoljava;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uglavnom uspješno;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uspješno;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veoma uspješno.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Indikatore iz stava 1 ovog člana utvrđuje nadležni organ Zavoda i javno ih objavljuje.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703FFC" w:rsidRDefault="00703FFC" w:rsidP="00703FF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Izvještaj</w:t>
      </w:r>
    </w:p>
    <w:p w:rsidR="00703FFC" w:rsidRDefault="00703FFC" w:rsidP="00703FFC">
      <w:pPr>
        <w:rPr>
          <w:rStyle w:val="expand1"/>
          <w:vanish w:val="0"/>
          <w:color w:val="000000"/>
        </w:rPr>
      </w:pPr>
    </w:p>
    <w:p w:rsidR="00703FFC" w:rsidRDefault="00703FFC" w:rsidP="00703FFC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FC" w:rsidRDefault="00703FFC" w:rsidP="00703FF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Izvještaj o utvrđenom kvalitetu obrazovno-vaspitnog rada sadrži procjenu kvaliteta, obrazloženje i preporuke sa prijedlogom mjera koje ustanova treba da preduzme za unapređivanje kvaliteta obrazovno-vaspitnog rada po ključnim oblastima.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Članovi tima nadzornika najdalje u roku od sedam dana od dana utvrđivanja kvaliteta obrazovno-vaspitnog rada u ustanovi dostavljaju pojedinačne izvještaje rukovodiocu tima nadzornika.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Rukovodilac tima nadzornika objedinjava izvještaje iz stava 2 ovoga člana i objedinjeni izvještaj o utvrđenom kvalitetu obrazovno-vaspitnog rada (u daljem tekstu: Izvještaj) dostavlja ustanovi u roku od deset dana od dana utvrđivanja kvaliteta obrazovno-vaspitnog rada u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Ustanova može izjaviti prigovor na Izvještaj ili dio izvještaja, direktoru Zavoda, u roku od 15 dana od dana prijema </w:t>
      </w:r>
      <w:r>
        <w:rPr>
          <w:rStyle w:val="expand1"/>
          <w:vanish w:val="0"/>
          <w:color w:val="000000"/>
          <w:lang w:val="sr-Latn-CS"/>
        </w:rPr>
        <w:lastRenderedPageBreak/>
        <w:t>Izvještaja.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703FFC" w:rsidRDefault="00703FFC" w:rsidP="00703FF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Usvajanje prigovora</w:t>
      </w:r>
    </w:p>
    <w:p w:rsidR="00703FFC" w:rsidRDefault="00703FFC" w:rsidP="00703FFC">
      <w:pPr>
        <w:rPr>
          <w:rStyle w:val="expand1"/>
          <w:vanish w:val="0"/>
          <w:color w:val="000000"/>
        </w:rPr>
      </w:pPr>
    </w:p>
    <w:p w:rsidR="00703FFC" w:rsidRDefault="00703FFC" w:rsidP="00703FFC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FC" w:rsidRDefault="00703FFC" w:rsidP="00703FF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Direktor Zavoda nakon dobijenog prigovora na Izvještaj obrazuje komisiju koja daje mišljenje o prigovoru u roku od deset dana od dana dobijanja prigovora.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Direktor Zavoda na osnovu mišljenja komisije, donosi rješenje kojim odbija ili usvaja prigovor na Izvještaj.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Rješenje iz stava 2 ovog člana dostavlja se rukovodiocu tima nadzornika i čini sastavni dio Izvještaja.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Rješenje o usvajanju odnosno odbijanju prigovora je konačno i dostavlja se ustanovi u roku od pet dana od dana donošenja.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703FFC" w:rsidRDefault="00703FFC" w:rsidP="00703FF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Dostavljanje izvještaja</w:t>
      </w:r>
    </w:p>
    <w:p w:rsidR="00703FFC" w:rsidRDefault="00703FFC" w:rsidP="00703FFC">
      <w:pPr>
        <w:rPr>
          <w:rStyle w:val="expand1"/>
          <w:vanish w:val="0"/>
          <w:color w:val="000000"/>
        </w:rPr>
      </w:pPr>
    </w:p>
    <w:p w:rsidR="00703FFC" w:rsidRDefault="00703FFC" w:rsidP="00703FFC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FC" w:rsidRDefault="00703FFC" w:rsidP="00703FF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Izvještaj se dostavlja ustanovi i Ministarstvu, a za ustanove u kojima se realizuje stručno obrazovanje i obrazovanje odraslih Izvještaj se dostavlja i Centru i objavljuje se na oglasnoj tabli ustanove i Internet stranici Zavoda.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Direktor ustanove je dužan da sa izvještajem upozna nastavnike, savjet roditelja i školski odbor.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Izvještaj o utvrđenom kvalitetu obrazovno-vaspitnog rada trajno se čuva u ustanovi, Zavodu i Centru.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703FFC" w:rsidRDefault="00703FFC" w:rsidP="00703FF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Plan za unapređivanje kvaliteta</w:t>
      </w:r>
    </w:p>
    <w:p w:rsidR="00703FFC" w:rsidRDefault="00703FFC" w:rsidP="00703FFC">
      <w:pPr>
        <w:rPr>
          <w:rStyle w:val="expand1"/>
          <w:vanish w:val="0"/>
          <w:color w:val="000000"/>
        </w:rPr>
      </w:pPr>
    </w:p>
    <w:p w:rsidR="00703FFC" w:rsidRDefault="00703FFC" w:rsidP="00703FFC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FC" w:rsidRDefault="00703FFC" w:rsidP="00703FF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 xml:space="preserve">     Na osnovu izvještaja iz člana </w:t>
      </w:r>
      <w:hyperlink r:id="rId5" w:anchor="clan11" w:history="1">
        <w:r>
          <w:rPr>
            <w:rStyle w:val="Hyperlink"/>
            <w:lang w:val="sr-Latn-CS"/>
          </w:rPr>
          <w:t>11</w:t>
        </w:r>
      </w:hyperlink>
      <w:r>
        <w:rPr>
          <w:rStyle w:val="expand1"/>
          <w:vanish w:val="0"/>
          <w:color w:val="000000"/>
          <w:lang w:val="sr-Latn-CS"/>
        </w:rPr>
        <w:t xml:space="preserve"> stava 3 ovog pravilnika, direktor donosi plan unapređivanja kvaliteta obrazovno-vaspitnog rada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Plan unapređivanja kvaliteta obrazovno-vaspitnog rada ustanove dostavlja se Zavodu, a ustanove koje realizuju programe stručnog obrazovanja, obrazovanje odraslih i Centru u roku od 30 dana od dana prijema izvještaja.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703FFC" w:rsidRDefault="00703FFC" w:rsidP="00703FF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Godišnji izvještaj</w:t>
      </w:r>
    </w:p>
    <w:p w:rsidR="00703FFC" w:rsidRDefault="00703FFC" w:rsidP="00703FFC">
      <w:pPr>
        <w:rPr>
          <w:rStyle w:val="expand1"/>
          <w:vanish w:val="0"/>
          <w:color w:val="000000"/>
        </w:rPr>
      </w:pPr>
    </w:p>
    <w:p w:rsidR="00703FFC" w:rsidRDefault="00703FFC" w:rsidP="00703FFC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FC" w:rsidRDefault="00703FFC" w:rsidP="00703FF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Zavod sačinjava godišnji izvještaj o utvrđivanju kvaliteta obrazovno-vaspitnog rada u ustanovama i dostavlja ga Ministarstvu i Nacionalnom savjetu za obrazovanje.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Godišnji izvještaj iz stava 1 ovog člana se objavljuje na Internet stranici Zavoda.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703FFC" w:rsidRDefault="00703FFC" w:rsidP="00703FF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Prestanak važnosti</w:t>
      </w:r>
    </w:p>
    <w:p w:rsidR="00703FFC" w:rsidRDefault="00703FFC" w:rsidP="00703FFC">
      <w:pPr>
        <w:rPr>
          <w:rStyle w:val="expand1"/>
          <w:vanish w:val="0"/>
          <w:color w:val="000000"/>
        </w:rPr>
      </w:pPr>
    </w:p>
    <w:p w:rsidR="00703FFC" w:rsidRDefault="00703FFC" w:rsidP="00703FFC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FC" w:rsidRDefault="00703FFC" w:rsidP="00703FFC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>     Danom stupanja na snagu ovog pravilnika prestaje da važi Pravilnik o sadržaju, obliku i načinu utvrđivanja kvaliteta obrazovno-vaspitnog rada u ustanovama ("Službeni list CG", broj 18/04).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703FFC" w:rsidRDefault="00703FFC" w:rsidP="00703FFC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703FFC" w:rsidRDefault="00703FFC" w:rsidP="00703FFC">
      <w:pPr>
        <w:rPr>
          <w:rStyle w:val="expand1"/>
          <w:vanish w:val="0"/>
          <w:color w:val="000000"/>
        </w:rPr>
      </w:pPr>
    </w:p>
    <w:p w:rsidR="00703FFC" w:rsidRDefault="00703FFC" w:rsidP="00703FFC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703FFC" w:rsidP="00703FFC"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07-6200/3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9. aprila 2012.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Slavoljub Stijepović,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FFC"/>
    <w:rsid w:val="00120ABB"/>
    <w:rsid w:val="00703FFC"/>
    <w:rsid w:val="0094034F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03FFC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703FFC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87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aci.net/sllistcg/prikaz-b.php?db=&amp;what=P-sonuko04v1226&amp;draft=0&amp;html=&amp;nas=13932&amp;nad=4&amp;god=2012&amp;status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2015-04-06T12:12:00Z</dcterms:created>
  <dcterms:modified xsi:type="dcterms:W3CDTF">2015-04-06T12:13:00Z</dcterms:modified>
</cp:coreProperties>
</file>