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12" w:rsidRDefault="00067612" w:rsidP="00067612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103 stav 2 Zakona o visokom obrazovanju ("Službeni list RCG", broj 60/03) Ministarstvo prosvjete i nauke donosi</w:t>
      </w:r>
    </w:p>
    <w:p w:rsidR="00067612" w:rsidRDefault="00067612" w:rsidP="00067612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067612" w:rsidRDefault="00067612" w:rsidP="00067612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067612" w:rsidRDefault="00067612" w:rsidP="00067612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KRITERIJUMIMA, NAČINU, USLOVIMA I VISINI NAKNADE ZA OSTVARIVANJE PRAVA NA SMJEŠTAJ I ISHRANU U DOMU, STUDENTSKI KREDIT, STIPENDIJU I PARTICIPACIJU PREVOZA</w:t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067612" w:rsidRDefault="00067612" w:rsidP="00067612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12 od 27. februara 2007, "Sl. listu Crne Gore", br. 25 od 20. maja 2011, 54/11)</w:t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 OPŠTA ODREDBA</w:t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bliže se uređuju kriterijumi, način, uslovi i visina naknade za ostvarivanje prava na smještaj i ishranu u domu učenika i studenata (u daljem tekstu: dom), studentski kredit, stipendiju najboljim studentima, participaciju prevoza u prigradskom i međugradskom saobraćaju za studente privatnih i javnih ustanova visokog obrazovanja (u daljem tekstu: ustanove visokog obrazovanja).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 SMJEŠTAJ I ISHRANA U DOMU</w:t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Pravo na smještaj i ishranu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Pravo na smještaj i ishranu u domu mogu ostvariti studenti koji se školuju van mjesta stanovanja i imaju crnogorsko državljanstvo i studenti sa statusom stranca sa stalnim nastanjenjem u Crnoj Gori.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nakon raspodjele mjesta studentima iz stava 1 ovog člana, u domu ostane slobodnih mjesta, pravo na smještaj i ishranu po ekonomskoj cijeni mogu ostvariti i studenti strani državljani i studenti postdiplomskih studija, koji se školuju van mjesta stanovanja.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Konkurs za prijem studenata za smještaj i ishranu u domu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Prijem studenata u dom vrši se na osnovu konkursa, koji raspisuje Ministarstvo prosvjete i nauke (u daljem tekstu: Ministarstvo) najmanje dva mjeseca prije početka studijske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Konkurs za prijem studenata objavljuje se u štampanom mediju koji izlazi u Crnoj Gori i na internet adresi Ministarstva i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i sjedište doma;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raspoloživih mjesta srazmjerno broju upisanih studenata;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rokove i uslove prijema;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spisak dokumenata potrebnih za prijem,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druge podatke.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Dokumentacija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Na konkurs za smještaj i ishranu u domu, student uz prijavu podnosi sljedeća dokumenta: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svjedočanstvo III i IV razreda srednje škole za studente I godine studija;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potvrdu o ocjenama i položenim ispitima iz prethodne godine studija za studente II, III, IV, V i VI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diplomu "Luča";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diplomu o položenom maturskom, odnosno stručnom ispitu;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potvrdu o redovnom upisu na studijski program;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potvrdu o mjestu prebivališta;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ličnu kartu.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Razmatranje naknadnih prijava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lastRenderedPageBreak/>
        <w:t>     Ukoliko ima slobodnih mjesta za smještaj i ishranu u domu razmatraju se i prijave studenata koji su zbog opravdanih razloga podnijeli prijavu nakon isteka roka predviđenog konkursom uz dokaz o spriječenosti.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 opravdanosti razloga iz stava 1 ovog člana odlučuje komisija koja vrši raspodjelu u domu (u daljem tekstu: komisija).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useljavanje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Raspodjela mjesta i useljavanje studenata u dom završi će se do 30. septembra tekuće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 xml:space="preserve">     Komisiju iz člana </w:t>
      </w:r>
      <w:hyperlink r:id="rId5" w:anchor="clan5" w:history="1">
        <w:r>
          <w:rPr>
            <w:rStyle w:val="Hyperlink"/>
            <w:lang w:val="sr-Latn-CS"/>
          </w:rPr>
          <w:t>5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 imenuje Upravni odbor doma.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ima pet člana i bira se za jednu studijsku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Komisiju čine predstavnici studentskog parlamenta, ustanova visokog obrazovanja, zaposlenih u domu i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je student nezadovoljan odlukom komisije ima pravo prigovora u roku od tri dana od dana objavljivanja rezultata raspodjele Upravnom odboru doma.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Upravnog odbora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Izvještaj o raspodjeli mjesta u domu dostavlja se Ministarstvu.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Kriterijum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Ukoliko je broj prijavljenih studenata veći od broja raspoloživih mjesta u domu prednost imaju studenti sa većom prosječnom ocjenom u prethodnoj godini školovanja.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Dom, u okviru svojih smještajnih kapaciteta, namjenski opredjeljuje do 5% kapaciteta za smještaj studenata sa posebnim obrazovnim potrebama, najosjetljivijim grupama stanovništva i korisnicima materijalnog obezbjeđenja po propisima o socijalnoj zaštiti.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Bodovanje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Za studente I godine studija broj bodova se utvrđuje tako što se zbir prosječne ocjene iz III razreda, prosječne ocjene iz IV razreda i ocjene na maturskom, odnosno stručnom ispitu podijeli sa 30 (korektivni faktor). Dobijeni količnik pomnoži se sa 100 i uveća za 10 bodova za diplomu "Luča" za odličan uspjeh iz svih nastavnih predmeta (L1), odnosno 5 bodova diplomu "Luča " za odličan uspjeh u svim razredima (L2).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BB=POIII+ POIV+ M /30 x 100+L1+ L2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(BB=broj bodova sveden na dvije decimale, PO III=prosječna ocjena iz III razreda srednje škole, PO IV=prosječna ocjena iz IV razreda srednje škole, M=ocjena na maturskom ispitu i L= bodovi za diplomu "Luča")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studente II i narednih godina studija bodovanje se vrši tako što se indeks uspješnosti (IU) pomnoži sa korektivnim faktorom 8 i uveća bodovima za odgovarajuću godinu studija: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BB=IU x 8 + GS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(BB=broj bodova sveden na dvije decimale, IU=indeks uspjeha ostvaren u prethodnoj studijskoj godini, 8=korektivni faktor, GS=godina studija).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Broj bodova za odgovarajuću godinu studija (GS): </w:t>
      </w:r>
      <w:r>
        <w:rPr>
          <w:rStyle w:val="expand1"/>
          <w:vanish w:val="0"/>
          <w:color w:val="000000"/>
          <w:lang w:val="sr-Latn-CS"/>
        </w:rPr>
        <w:t> za drugu dva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</w:t>
      </w:r>
      <w:r>
        <w:rPr>
          <w:rStyle w:val="expand1"/>
          <w:vanish w:val="0"/>
          <w:color w:val="000000"/>
          <w:lang w:val="sr-Latn-CS"/>
        </w:rPr>
        <w:t> za treću četiri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</w:t>
      </w:r>
      <w:r>
        <w:rPr>
          <w:rStyle w:val="expand1"/>
          <w:vanish w:val="0"/>
          <w:color w:val="000000"/>
          <w:lang w:val="sr-Latn-CS"/>
        </w:rPr>
        <w:t> za četvrtu šest bodova;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</w:t>
      </w:r>
      <w:r>
        <w:rPr>
          <w:rStyle w:val="expand1"/>
          <w:vanish w:val="0"/>
          <w:color w:val="000000"/>
          <w:lang w:val="sr-Latn-CS"/>
        </w:rPr>
        <w:t> za studente čije studije traju više od četiri godine za svaku narednu godinu studija dodaju se po dva boda.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Bodovanje zatečenih studenata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(Brisan)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Obavještavanje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Studenti koji su ostvarili pravo na smještaj i ishranu u domu obavještavaju se preko oglasne table i na internet adresi doma.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Useljavanje studenata vrši nadležna služba doma.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Dokumenta za smještaj i ishranu u dom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Studenti prilikom useljenja u dom prilažu: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1. uput za smještaj;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2. ljekarsko uvjerenje nadležne zdravstvene ustanove;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3. indeks;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4. ličnu kartu;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5. potpisan ugovor o uzajamnim obavezama studenta i uprave doma.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Cijena smještaja i ishrane u domu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Cijena smještaja i ishrane u domu sastoji se iz: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troškova ishrane;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troškova smještaja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troškova tekućeg održavanja doma.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cijene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Cijenu smještaja i ishrane u domu utvrđuje Upravni odbor doma uz saglasnost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Pravo na ishranu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Pravo na ishranu u domu mogu ostvariti studenti ustanova visokog obrazovanja, studenti strani državljani i studenti postdiplomskih studija ukoliko nijesu u radnom odnosu, koji se školuju van mjesta stanovanja.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Zahtjev za ostvarivanje prava iz stava 1 ovog člana podnosi se domu.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zahtjev iz stava 2 ovog člana student prilaže i potvrdu o prvi put upisanoj godini i potvrdu o mjestu prebivališta.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 KREDITIRANJE STUDENATA</w:t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Pravo na studentski kredit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Pravo na studentski kredit (u daljem tekstu: kredit) mogu ostvariti studenti ustanova visokog obrazovanja, koji imaju crnogorsko državljanstvo i studenti sa statusom stranca sa stalnim nastanjenjem u Crnoj Gori, koji su prvi put upisali semestar odgovarajuće godine studija i nijesu mijenjali studijski program.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Mirovanje prava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(Brisan)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Konkurs za kredit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Ministarstvo najmanje dva mjeseca prije početka studijske godine raspisuje konkurs i utvrđuje broj korisnika kredita za tu studijsku godinu.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Konkurs za dodjelu studentskih kredita se objavljuje u štampanom mediju koji izlazi u Crnoj Gori i na internet adresi Ministarstva i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uslove za ostvarivanje prava na studentski kredit;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korisnika kredita srazmjerno broju upisanih studenata na ustanovama visokog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rok za podnošenje zahtjeva;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spisak dokumenata potrebnih za dodjelu kredita, i druge podatke.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Dokumentacija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lastRenderedPageBreak/>
        <w:t>     Uz zahtjev za dodjelu kredita student podnosi: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ovjeren prepis svjedočanstva o završnom razredu za studente I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uvjerenje o upisu na fakultet i akademiju za studente I godine;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uvjerenje o položenim ispitima;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potvrdu o mjestu prebivališta;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uvjerenje o državljanstvu;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mjenicu sa podacima za žirante;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uvjerenje ako roditelj, odnosno staratelj studenta ostvaruje pravo na materijalno obezbjeđenje po propisima o socijalnoj zaštiti.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Kriterijum za dodjelu kredita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38" w:name="clan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Kriterijum za dodjelu kredita je uspjeh u prethodnoj godini školovanja. Pod jednakim uslovima u pogledu uspjeha prednost na kredit imaju studenti čiji roditelji, odnosno staratelji ostvaruju pravo na materijalno obezbjeđenje po propisima o socijalnoj zaštiti.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Rang lista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bookmarkEnd w:id="38"/>
    <w:p w:rsidR="00067612" w:rsidRDefault="00067612" w:rsidP="00067612">
      <w:pPr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0" w:name="1021"/>
      <w:bookmarkEnd w:id="40"/>
      <w:r>
        <w:rPr>
          <w:rStyle w:val="expand1"/>
          <w:vanish w:val="0"/>
          <w:color w:val="000000"/>
          <w:lang w:val="sr-Latn-CS"/>
        </w:rPr>
        <w:t>     Prijedlog rang liste kandidata objavljuje se na internet adresi Ministarstva.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ima pravo prigovora na rang listu u roku od osam dana od dana objavljivanja.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Komisija, koju imenuje ministar, razmatra prigovore i utvrđuje konačnu rang listu.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Visina kredita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41" w:name="clan21"/>
      <w:bookmarkEnd w:id="4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2" w:name="1022"/>
      <w:bookmarkEnd w:id="42"/>
      <w:r>
        <w:rPr>
          <w:rStyle w:val="expand1"/>
          <w:vanish w:val="0"/>
          <w:color w:val="000000"/>
          <w:lang w:val="sr-Latn-CS"/>
        </w:rPr>
        <w:t>     Visina kredita zavisi od indeksa uspješnosti i godine studija.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Kredit se ostvaruje u mjesečnom novčanom iznosu, najmanje u visini učešća studenta u cijeni smještaja i ishrane u domu uvećano za 25%.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Rješenje o visini iznosa kredita, iz stava 2 ovog člana, donosi ministar.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odobravanje kredita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43" w:name="clan22"/>
      <w:bookmarkEnd w:id="4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4" w:name="1023"/>
      <w:bookmarkEnd w:id="44"/>
      <w:r>
        <w:rPr>
          <w:rStyle w:val="expand1"/>
          <w:vanish w:val="0"/>
          <w:color w:val="000000"/>
          <w:lang w:val="sr-Latn-CS"/>
        </w:rPr>
        <w:t>     Kredit se odobrava za jednu studijsku godinu. Kredit se isplaćuje u deset mjesečnih rata.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Kredit se ne isplaćuje za jul i avgust.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Gubitak prava na kredit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45" w:name="clan23"/>
      <w:bookmarkEnd w:id="4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6" w:name="1024"/>
      <w:bookmarkEnd w:id="46"/>
      <w:r>
        <w:rPr>
          <w:rStyle w:val="expand1"/>
          <w:vanish w:val="0"/>
          <w:color w:val="000000"/>
          <w:lang w:val="sr-Latn-CS"/>
        </w:rPr>
        <w:t>     Studenti koji ostvare pravo na kredit na osnovu falsifikovanih podataka na uvjerenju o položenim ispitima, skidaju se sa isplate i trajno gube pravo na kredit.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Ugovor o kreditu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47" w:name="clan24"/>
      <w:bookmarkEnd w:id="4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8" w:name="1025"/>
      <w:bookmarkEnd w:id="48"/>
      <w:r>
        <w:rPr>
          <w:rStyle w:val="expand1"/>
          <w:vanish w:val="0"/>
          <w:color w:val="000000"/>
          <w:lang w:val="sr-Latn-CS"/>
        </w:rPr>
        <w:t>     Student kome je odobren kredit zaključuje pisani ugovor na obrascu koji utvrđuje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Ugovor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ugovorne strane;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predmet ugovora;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vrijeme za koje se daje kredit;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obaveze ugovornih strana;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sankcije u slučaju neizvršenja ugovornih obaveza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nadležnost u slučaju spora.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Vraćanje kredita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49" w:name="clan25"/>
      <w:bookmarkEnd w:id="4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0" w:name="1026"/>
      <w:bookmarkEnd w:id="50"/>
      <w:r>
        <w:rPr>
          <w:rStyle w:val="expand1"/>
          <w:vanish w:val="0"/>
          <w:color w:val="000000"/>
          <w:lang w:val="sr-Latn-CS"/>
        </w:rPr>
        <w:t>     Korisnik kredita je obavezan da vrati isplaćeni kredit u skladu sa uslovima utvrđenim ugovorom.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Korisnik kredita je obavezan da počne da vraća kredit u roku od godinu dana od dana kada je po Statutu ustanove visokog obrazovanja bio dužan da završi studije.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Korisnik kredita koji prekine studije, dužan je da počne sa vraćanjem primljenog iznosa kredita u roku od godinu dana od dana prekida studija.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Odlaganje vraćanja kredita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51" w:name="clan26"/>
      <w:bookmarkEnd w:id="5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Style w:val="expand1"/>
          <w:vanish w:val="0"/>
        </w:rPr>
      </w:pPr>
      <w:bookmarkStart w:id="52" w:name="1027"/>
      <w:bookmarkEnd w:id="52"/>
      <w:r>
        <w:rPr>
          <w:rStyle w:val="expand1"/>
          <w:vanish w:val="0"/>
          <w:color w:val="000000"/>
          <w:lang w:val="sr-Latn-CS"/>
        </w:rPr>
        <w:t>     Vraćanje kredita može da se odloži najduže za 18 mjeseci od završetka studija, tako da krajnji rok za otplatu kredita ne može da bude duži od dvostrukog vremena korišćenja kredita.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Uslovi za oslobađanje od obaveze vraćanja kredita i otpis kredita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</w:pPr>
      <w:bookmarkStart w:id="53" w:name="clan27"/>
      <w:bookmarkEnd w:id="5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4" w:name="1028"/>
      <w:bookmarkEnd w:id="54"/>
      <w:r>
        <w:rPr>
          <w:rStyle w:val="expand1"/>
          <w:vanish w:val="0"/>
          <w:color w:val="000000"/>
          <w:lang w:val="sr-Latn-CS"/>
        </w:rPr>
        <w:t>     Od obaveze vraćanja kredita u potpunosti, oslobađa se student koji studije završi u roku propisanom statutom ustanove visokog obrazovanja za završetak studija, sa prosječnom ocjenom od 9,00 do 10.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 obaveze vraćanja kredita u iznosu od 80% oslobađa se student koji studije završi u roku propisanom statutom ustanove visokog obrazovanja za završetak studija, sa prosječnom ocjenom od 8,00 do 9,00.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 obaveze vraćanja kredita u iznosu od 60% oslobađa se student koji studije završi u roku propisanom statutom ustanove visokog obrazovanja za završetak studija, sa prosječnom ocjenom od 7,00 do 8,00.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Zahtjev za oslobađanje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55" w:name="clan28"/>
      <w:bookmarkEnd w:id="5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7" name="Picture 5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8" name="Picture 5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6" w:name="1029"/>
      <w:bookmarkEnd w:id="56"/>
      <w:r>
        <w:rPr>
          <w:rStyle w:val="expand1"/>
          <w:vanish w:val="0"/>
          <w:color w:val="000000"/>
          <w:lang w:val="sr-Latn-CS"/>
        </w:rPr>
        <w:t>     Oslobađanje od obaveze vraćanja kredita vrši se na lični zahtjev koji korisnik podnosi u roku od šest mjeseci od dana kada je po Statutu ustanove visokog obrazovanja bio dužan da završi studije. Uz zahtjev za oslobađanje od obaveze vraćanja kredita, student podnosi dokaz 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datumu upisa na studijski program,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datumu završetka studija,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prosječnoj ocjeni u toku studija.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Otpis kredita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57" w:name="clan29"/>
      <w:bookmarkEnd w:id="5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9" name="Picture 5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0" name="Picture 6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8" w:name="1030"/>
      <w:bookmarkEnd w:id="58"/>
      <w:r>
        <w:rPr>
          <w:rStyle w:val="expand1"/>
          <w:vanish w:val="0"/>
          <w:color w:val="000000"/>
          <w:lang w:val="sr-Latn-CS"/>
        </w:rPr>
        <w:t>     Kredit se otpisuje u slučaju da u toku studija ili za vrijeme trajanja ugovorenih obaveza nastupi smrt korisnika kredita ili nesposobnost za nastavak školovanja.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Zahtjev za otpis kredita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59" w:name="clan30"/>
      <w:bookmarkEnd w:id="5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1" name="Picture 6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2" name="Picture 6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0" w:name="1031"/>
      <w:bookmarkEnd w:id="60"/>
      <w:r>
        <w:rPr>
          <w:rStyle w:val="expand1"/>
          <w:vanish w:val="0"/>
          <w:color w:val="000000"/>
          <w:lang w:val="sr-Latn-CS"/>
        </w:rPr>
        <w:t>     Otpis kredita u slučaju smrti korisnika vrši se na osnovu izvoda iz matične knjige umrlih, koji dostavlja zainteresovano lice.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Otpis kredita zbog trajne nesposobnosti za nastavak školovanja vrši se na lični zahtjev, odnosno na zahtjev roditelja ili staratelja. Uz zahtjev se kao dokaz dostavlja ljekarsko uvjerenje.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Rješenje o oslobađanju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61" w:name="clan31"/>
      <w:bookmarkEnd w:id="6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3" name="Picture 6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4" name="Picture 6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2" w:name="1032"/>
      <w:bookmarkEnd w:id="62"/>
      <w:r>
        <w:rPr>
          <w:rStyle w:val="expand1"/>
          <w:vanish w:val="0"/>
          <w:color w:val="000000"/>
          <w:lang w:val="sr-Latn-CS"/>
        </w:rPr>
        <w:t>     Rješenje o oslobađanju od obaveze vraćanja kredita i otpisu kredita donosi ministar.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IV STIPENDIRANJE STUDENATA</w:t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Pravo na stipendiju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63" w:name="clan32"/>
      <w:bookmarkEnd w:id="6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5" name="Picture 6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6" name="Picture 6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4" w:name="1033"/>
      <w:bookmarkEnd w:id="64"/>
      <w:r>
        <w:rPr>
          <w:rStyle w:val="expand1"/>
          <w:vanish w:val="0"/>
          <w:color w:val="000000"/>
          <w:lang w:val="sr-Latn-CS"/>
        </w:rPr>
        <w:t>     Pravo na stipendiju imaju studenti koji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najbolji na drugoj i narednim godinama studija,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crnogorski državljani,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studenti sa statusom stranca sa stalnim nastanjenjem u Crnoj Gori,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prvi put upisali semestar studijske godine,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nijesu gubili ni jednu godinu tokom studija,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prema nastavnom programu ustanove visokog obrazovanja na kojoj studiraju položili sve ispite iz prethodnih godina studija i postigli indedž uspjeha najmanje 9,00.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Pored uslova iz stava 1 ovog člana, najboljim studentima smatraju se studenti koji u određenim naučnim disciplinama posjeduju osobite sklonosti za naučni ili umjetnički rad i nagrade stečene na međunarodnim i državnim </w:t>
      </w:r>
      <w:r>
        <w:rPr>
          <w:rStyle w:val="expand1"/>
          <w:vanish w:val="0"/>
          <w:color w:val="000000"/>
          <w:lang w:val="sr-Latn-CS"/>
        </w:rPr>
        <w:lastRenderedPageBreak/>
        <w:t>takmičenjima.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Karakter stipendije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65" w:name="clan33"/>
      <w:bookmarkEnd w:id="6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7" name="Picture 6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8" name="Picture 6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6" w:name="1034"/>
      <w:bookmarkEnd w:id="66"/>
      <w:r>
        <w:rPr>
          <w:rStyle w:val="expand1"/>
          <w:vanish w:val="0"/>
          <w:color w:val="000000"/>
          <w:lang w:val="sr-Latn-CS"/>
        </w:rPr>
        <w:t>     Stipendija najboljim studentima se dodjeljuje bez obaveze vraćanja.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Stipendija se dodjeljuje na osnovu konkursa kojeg raspisuje Ministarstvo najmanje dva mjeseca prije početka studijske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Stipendija se ne dodjeljuje studentima koji su korisnici studentskog kredita.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Konkurs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67" w:name="clan34"/>
      <w:bookmarkEnd w:id="6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9" name="Picture 6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0" name="Picture 7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8" w:name="1035"/>
      <w:bookmarkEnd w:id="68"/>
      <w:r>
        <w:rPr>
          <w:rStyle w:val="expand1"/>
          <w:vanish w:val="0"/>
          <w:color w:val="000000"/>
          <w:lang w:val="sr-Latn-CS"/>
        </w:rPr>
        <w:t>     Konkurs za dodjelu stipendija sadrži: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broj stipendija srazmjerno broju upisanih studenata na ustanovama visokog obrazovanja,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uslove za dodjelu stipendija,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spisak potrebnih dokumenata,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rok za podnošenje dokumentacije,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druge podatke.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Dokazi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69" w:name="clan35"/>
      <w:bookmarkEnd w:id="6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1" name="Picture 7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2" name="Picture 7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0" w:name="1036"/>
      <w:bookmarkEnd w:id="70"/>
      <w:r>
        <w:rPr>
          <w:rStyle w:val="expand1"/>
          <w:vanish w:val="0"/>
          <w:color w:val="000000"/>
          <w:lang w:val="sr-Latn-CS"/>
        </w:rPr>
        <w:t>     Uspjeh studenta dokazuje se uvjerenjem ustanove visokog obrazovanja na kojoj je student završio godinu studija.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Nagrade sa takmičenja dokazuju se diplomama ili pohvalnicama organizatora takmičenja.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Kriterijumi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71" w:name="clan36"/>
      <w:bookmarkEnd w:id="7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3" name="Picture 7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4" name="Picture 7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2" w:name="1037"/>
      <w:bookmarkEnd w:id="72"/>
      <w:r>
        <w:rPr>
          <w:rStyle w:val="expand1"/>
          <w:vanish w:val="0"/>
          <w:color w:val="000000"/>
          <w:lang w:val="sr-Latn-CS"/>
        </w:rPr>
        <w:t>     Redosljed za dodjelu stipendija vrši se na osnovu sljedećih kriterijuma: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postignuti uspjeh u prethodnoj godini studija,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osvojene nagrade na državnom i međunarodnom takmičenju.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Vrednovanje kriterijuma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73" w:name="clan37"/>
      <w:bookmarkEnd w:id="7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5" name="Picture 7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6" name="Picture 7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4" w:name="1038"/>
      <w:bookmarkEnd w:id="74"/>
      <w:r>
        <w:rPr>
          <w:rStyle w:val="expand1"/>
          <w:vanish w:val="0"/>
          <w:color w:val="000000"/>
          <w:lang w:val="sr-Latn-CS"/>
        </w:rPr>
        <w:t>     Kriterijumi za dodjelu stipendija vrednuju se: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prosječna ocjena 10: 20 bodova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prosječna ocjena 9,50 do 10: 18 bodova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prosječna ocjena 9,00 do 9,50: 14 bodova;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osvojeno prvo mjesto na međunarodnom takmičenju: 10 bodova;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osvojeno prvo mjesto na državnom takmičenju: 8 bodova;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osvojeno drugo mjesto na međunarodnom takmičenju: 8 bodova;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osvojeno drugo mjesto na državnom takmičenju: 6 bodova;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osvojeno treće mjesto na međunarodnom takmičenju: 6 bodova;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osvojeno treće mjesto na državnom takmičenju: 3 boda;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povoljno ocijenjeni umjetnički radovi: 5 bodova.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Odluka o dodjeli i prestanku stipendija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75" w:name="clan38"/>
      <w:bookmarkEnd w:id="7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7" name="Picture 7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8" name="Picture 7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6" w:name="1039"/>
      <w:bookmarkEnd w:id="76"/>
      <w:r>
        <w:rPr>
          <w:rStyle w:val="expand1"/>
          <w:vanish w:val="0"/>
          <w:color w:val="000000"/>
          <w:lang w:val="sr-Latn-CS"/>
        </w:rPr>
        <w:t>     Odluku o dodjeli i prestanku stipendija donosi komisija koju imenuje ministar. Prilikom dodjele stipendija komisija polazi od zastupljenosti studijskih programa i utvrđuje broj stipendija koje se dodjeljuju studentima ustanova visokog obrazovanja za prirodne odnosno društvene nauke.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je student nezadovoljan odlukom komisije iz stava 1 ovog člana, ima pravo prigovora ministru, u roku od osam dana od dana prijema obavještenja.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ministra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Gubitak prava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77" w:name="clan39"/>
      <w:bookmarkEnd w:id="7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9" name="Picture 7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0" name="Picture 8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8" w:name="1040"/>
      <w:bookmarkEnd w:id="78"/>
      <w:r>
        <w:rPr>
          <w:rStyle w:val="expand1"/>
          <w:vanish w:val="0"/>
          <w:color w:val="000000"/>
          <w:lang w:val="sr-Latn-CS"/>
        </w:rPr>
        <w:lastRenderedPageBreak/>
        <w:t>     Studentu može u toku školovanja pravo na stipendiju prestati, ako: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samovoljno promijeni studijski program;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 prethodnoj godini ne postigne uspjeh na osnovu koga stiče pravo na stipendiju.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Isplata stipendije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79" w:name="clan40"/>
      <w:bookmarkEnd w:id="7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1" name="Picture 8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2" name="Picture 8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0" w:name="1041"/>
      <w:bookmarkEnd w:id="80"/>
      <w:r>
        <w:rPr>
          <w:rStyle w:val="expand1"/>
          <w:vanish w:val="0"/>
          <w:color w:val="000000"/>
          <w:lang w:val="sr-Latn-CS"/>
        </w:rPr>
        <w:t>     Stipendija se isplaćuje u deset mjesečnih rata.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Stipendija se ne isplaćuje za jul i avgust.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 PRAVO NA PARTICIPACIJU PREVOZA</w:t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Ostvarivanje prava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81" w:name="clan41"/>
      <w:bookmarkEnd w:id="8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3" name="Picture 8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4" name="Picture 8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2" w:name="1042"/>
      <w:bookmarkEnd w:id="82"/>
      <w:r>
        <w:rPr>
          <w:rStyle w:val="expand1"/>
          <w:vanish w:val="0"/>
          <w:color w:val="000000"/>
          <w:lang w:val="sr-Latn-CS"/>
        </w:rPr>
        <w:t>     Pravo na participaciju prevoza u prigradskom i međugradskom saobraćaju ostvaruju studenti koji putuju pet i više kilometara do ustanove visokog obrazovanja, a nijesu ostvarili pravo na smještaj i ishranu u domu.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Visina prava na participaciju prevoza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83" w:name="clan42"/>
      <w:bookmarkEnd w:id="8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5" name="Picture 8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6" name="Picture 8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4" w:name="1043"/>
      <w:bookmarkEnd w:id="84"/>
      <w:r>
        <w:rPr>
          <w:rStyle w:val="expand1"/>
          <w:vanish w:val="0"/>
          <w:color w:val="000000"/>
          <w:lang w:val="sr-Latn-CS"/>
        </w:rPr>
        <w:t>     Studenti ostvaruju pravo na participaciju prevoza u iznosu od 20% od cijene karte.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Studenti iz člana </w:t>
      </w:r>
      <w:hyperlink r:id="rId6" w:anchor="clan41" w:history="1">
        <w:r>
          <w:rPr>
            <w:rStyle w:val="Hyperlink"/>
            <w:lang w:val="sr-Latn-CS"/>
          </w:rPr>
          <w:t>41</w:t>
        </w:r>
      </w:hyperlink>
      <w:r>
        <w:rPr>
          <w:rStyle w:val="expand1"/>
          <w:vanish w:val="0"/>
          <w:color w:val="000000"/>
          <w:lang w:val="sr-Latn-CS"/>
        </w:rPr>
        <w:t xml:space="preserve"> ovog pravilnika, čiji roditelji odnosno staratelji ostvaruju pravo na materijalno obezbjeđenje po propisima o socijalnoj zaštiti, ostvaruju pravo na participaciju prevoza u iznosu od 50% od cijene karte.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Ugovor o prevozu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85" w:name="clan43"/>
      <w:bookmarkEnd w:id="8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7" name="Picture 8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8" name="Picture 8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6" w:name="1044"/>
      <w:bookmarkEnd w:id="86"/>
      <w:r>
        <w:rPr>
          <w:rStyle w:val="expand1"/>
          <w:vanish w:val="0"/>
          <w:color w:val="000000"/>
          <w:lang w:val="sr-Latn-CS"/>
        </w:rPr>
        <w:t>     Ministarstvo zaključuje ugovor sa pravnim i fizičkim licima, koja vrše javni i ugovoreni prevoz, na osnovu javnog konkursa.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Ugovore iz stava 1 ovog člana, Ministarstvo zaključuje u ime i za račun ustanove visokog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Uputstvo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87" w:name="clan44"/>
      <w:bookmarkEnd w:id="8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9" name="Picture 8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0" name="Picture 9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8" w:name="1045"/>
      <w:bookmarkEnd w:id="88"/>
      <w:r>
        <w:rPr>
          <w:rStyle w:val="expand1"/>
          <w:vanish w:val="0"/>
          <w:color w:val="000000"/>
          <w:lang w:val="sr-Latn-CS"/>
        </w:rPr>
        <w:t>     Postupak ostvarivanja prava na participaciju prevoza, uređuje Ministarstvo svojim aktom.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VI PRELAZNA I ZAVRŠNA ODREDBA</w:t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važnosti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89" w:name="clan45"/>
      <w:bookmarkEnd w:id="8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" name="Picture 9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" name="Picture 9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612" w:rsidRDefault="00067612" w:rsidP="00067612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0" w:name="1046"/>
      <w:bookmarkEnd w:id="90"/>
      <w:r>
        <w:rPr>
          <w:rStyle w:val="expand1"/>
          <w:vanish w:val="0"/>
          <w:color w:val="000000"/>
          <w:lang w:val="sr-Latn-CS"/>
        </w:rPr>
        <w:t>     Danom stupanja na snagu ovog pravilnika prestaje da važi Pravilnik o uslovima korišćenja sredstava namijenjenih učeničkom i studentskom standardu ("Službeni list RCG", br. 25/90) i Pravilnik o uslovima za stipendiranje talentovanih učenika i studenata u SR Crnoj Gori ("Službeni list RCG", br. 20/89).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67612" w:rsidRDefault="00067612" w:rsidP="00067612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067612" w:rsidRDefault="00067612" w:rsidP="00067612">
      <w:pPr>
        <w:rPr>
          <w:rStyle w:val="expand1"/>
          <w:vanish w:val="0"/>
          <w:color w:val="000000"/>
        </w:rPr>
      </w:pPr>
    </w:p>
    <w:p w:rsidR="00067612" w:rsidRDefault="00067612" w:rsidP="00067612">
      <w:pPr>
        <w:jc w:val="center"/>
      </w:pPr>
      <w:bookmarkStart w:id="91" w:name="clan46"/>
      <w:bookmarkEnd w:id="9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" name="Picture 9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4" name="Picture 9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067612" w:rsidP="00067612">
      <w:bookmarkStart w:id="92" w:name="1047"/>
      <w:bookmarkEnd w:id="92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04-6-3762/4-06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19. februar 2007.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Slobodan Backović,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612"/>
    <w:rsid w:val="00067612"/>
    <w:rsid w:val="00156BB9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067612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067612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9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P-knuvno04v0712-1154&amp;draft=0&amp;html=&amp;nas=21471&amp;nad=4&amp;god=2007&amp;status=1" TargetMode="External"/><Relationship Id="rId5" Type="http://schemas.openxmlformats.org/officeDocument/2006/relationships/hyperlink" Target="http://www.podaci.net/sllistcg/prikaz-b.php?db=&amp;what=P-knuvno04v0712-1154&amp;draft=0&amp;html=&amp;nas=21471&amp;nad=4&amp;god=2007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2628</Words>
  <Characters>14980</Characters>
  <Application>Microsoft Office Word</Application>
  <DocSecurity>0</DocSecurity>
  <Lines>124</Lines>
  <Paragraphs>35</Paragraphs>
  <ScaleCrop>false</ScaleCrop>
  <Company/>
  <LinksUpToDate>false</LinksUpToDate>
  <CharactersWithSpaces>17573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2015-04-03T08:40:00Z</dcterms:created>
  <dcterms:modified xsi:type="dcterms:W3CDTF">2015-04-03T08:41:00Z</dcterms:modified>
</cp:coreProperties>
</file>