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37E" w:rsidRDefault="0010437E">
      <w:pPr>
        <w:pStyle w:val="BodyText"/>
        <w:spacing w:before="68"/>
        <w:ind w:left="0"/>
        <w:rPr>
          <w:rFonts w:ascii="Times New Roman"/>
        </w:rPr>
      </w:pPr>
    </w:p>
    <w:p w:rsidR="0010437E" w:rsidRDefault="00BA45F8">
      <w:pPr>
        <w:pStyle w:val="BodyText"/>
        <w:spacing w:line="232" w:lineRule="auto"/>
        <w:ind w:left="1273" w:right="38" w:hanging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1974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-203747</wp:posOffset>
                </wp:positionV>
                <wp:extent cx="531495" cy="15684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49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437E" w:rsidRDefault="00BA45F8">
                            <w:pPr>
                              <w:pStyle w:val="BodyText"/>
                              <w:spacing w:line="247" w:lineRule="exact"/>
                              <w:ind w:left="0"/>
                            </w:pPr>
                            <w:r>
                              <w:rPr>
                                <w:spacing w:val="-9"/>
                              </w:rPr>
                              <w:t>Crna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</w:rPr>
                              <w:t>Gor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6.65pt;margin-top:-16.05pt;width:41.85pt;height:12.3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iXfpwEAAD4DAAAOAAAAZHJzL2Uyb0RvYy54bWysUsGO0zAQvSPxD5bv1M2yXS1R0xWwAiGt&#10;AGmXD3Acu7GIPcbjNunfM3bS7gpuiIs9tp/fmzcz27vJDeyoI1rwDa9Wa860V9BZv2/4j6dPb245&#10;wyR9JwfwuuEnjfxu9/rVdgy1voIehk5HRiQe6zE0vE8p1EKg6rWTuIKgPT0aiE4mOsa96KIcid0N&#10;4mq9vhEjxC5EUBqRbu/nR74r/MZolb4ZgzqxoeGUWyprLGubV7HbynofZeitWtKQ/5CFk9aT6IXq&#10;XibJDtH+ReWsioBg0kqBE2CMVbp4IDfV+g83j70Munih4mC4lAn/H636evweme2od5x56ahFT3pK&#10;LUysysUZA9aEeQyEStMHmDIwG8XwAOonEkS8wMwfkNAZM5no8k42GX2k+p8uNScRpuhy87a6frfh&#10;TNFTtbm5vd5kWfH8OURMnzU4loOGR2ppSUAeHzDN0DNkyWWWz1mlqZ0WEy10J/IwUqsbjr8OMmrO&#10;hi+eapnn4hzEc9Ceg5iGj1CmJ1vx8P6QwNiinCVm3kWZmlRyXwYqT8HLc0E9j/3uNwAAAP//AwBQ&#10;SwMEFAAGAAgAAAAhAK1z4DrfAAAACgEAAA8AAABkcnMvZG93bnJldi54bWxMj8FOwzAQRO+V+Adr&#10;kbi1ThrU0hCnqhCckFDTcODoJNvEarwOsduGv2d7guPMPs3OZNvJ9uKCozeOFMSLCARS7RpDrYLP&#10;8m3+BMIHTY3uHaGCH/Swze9mmU4bd6UCL4fQCg4hn2oFXQhDKqWvO7TaL9yAxLejG60OLMdWNqO+&#10;crjt5TKKVtJqQ/yh0wO+dFifDmerYPdFxav5/qj2xbEwZbmJ6H11Uurhfto9gwg4hT8YbvW5OuTc&#10;qXJnarzoWcdJwqiCebKMQdyIzZrXVeysH0Hmmfw/If8FAAD//wMAUEsBAi0AFAAGAAgAAAAhALaD&#10;OJL+AAAA4QEAABMAAAAAAAAAAAAAAAAAAAAAAFtDb250ZW50X1R5cGVzXS54bWxQSwECLQAUAAYA&#10;CAAAACEAOP0h/9YAAACUAQAACwAAAAAAAAAAAAAAAAAvAQAAX3JlbHMvLnJlbHNQSwECLQAUAAYA&#10;CAAAACEAgX4l36cBAAA+AwAADgAAAAAAAAAAAAAAAAAuAgAAZHJzL2Uyb0RvYy54bWxQSwECLQAU&#10;AAYACAAAACEArXPgOt8AAAAKAQAADwAAAAAAAAAAAAAAAAABBAAAZHJzL2Rvd25yZXYueG1sUEsF&#10;BgAAAAAEAAQA8wAAAA0FAAAAAA==&#10;" filled="f" stroked="f">
                <v:textbox inset="0,0,0,0">
                  <w:txbxContent>
                    <w:p w:rsidR="0010437E" w:rsidRDefault="00BA45F8">
                      <w:pPr>
                        <w:pStyle w:val="BodyText"/>
                        <w:spacing w:line="247" w:lineRule="exact"/>
                        <w:ind w:left="0"/>
                      </w:pPr>
                      <w:r>
                        <w:rPr>
                          <w:spacing w:val="-9"/>
                        </w:rPr>
                        <w:t>Crna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9"/>
                        </w:rPr>
                        <w:t>Gor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1342389</wp:posOffset>
                </wp:positionH>
                <wp:positionV relativeFrom="paragraph">
                  <wp:posOffset>-204710</wp:posOffset>
                </wp:positionV>
                <wp:extent cx="1270" cy="6350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35000">
                              <a:moveTo>
                                <a:pt x="0" y="0"/>
                              </a:moveTo>
                              <a:lnTo>
                                <a:pt x="0" y="63500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D4AF3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E12E5" id="Graphic 2" o:spid="_x0000_s1026" style="position:absolute;margin-left:105.7pt;margin-top:-16.1pt;width:.1pt;height:50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N2GIgIAAH0EAAAOAAAAZHJzL2Uyb0RvYy54bWysVMFu2zAMvQ/YPwi6L3bStduMOEWRIMWA&#10;oivQDDsrshwbkyWNVGzn70fJdtq0t2EXgRKfSD4+SsvbvtGsVYC1NTmfz1LOlJG2qM0h5z93209f&#10;OUMvTCG0NSrnJ4X8dvXxw7JzmVrYyupCAaMgBrPO5bzy3mVJgrJSjcCZdcqQs7TQCE9bOCQFiI6i&#10;NzpZpOlN0lkoHFipEOl0Mzj5KsYvSyX9j7JE5ZnOOdXm4wpx3Yc1WS1FdgDhqlqOZYh/qKIRtaGk&#10;51Ab4QU7Qv0uVFNLsGhLP5O2SWxZ1lJFDsRmnr5h81wJpyIXag66c5vw/4WVj+0TsLrI+YIzIxqS&#10;6H7sxiI0p3OYEebZPUGgh+7Byt9IjuTCEzY4YvoSmoAlcqyPnT6dO616zyQdzhdfSA1Jjpur6zSN&#10;OiQim67KI/p7ZWMY0T6gH2QqJktUkyV7M5lAYgeZdZTZc0YyA2ck836Q2Qkf7oXagsmqc/Zw1NhW&#10;7Wx0+jd1U2UvXm3eoy5IDAC6E5JQowYjJib7NTVtWEe9+JZep3F40Oq62NZahyoQDvu1BtYK4rT5&#10;fLe9WgcaFOIC5gD9RmA14KJrhGkzqjQIEyTa2+JEcnekcM7xz1GA4kx/NzRQ4XFMBkzGfjLA67WN&#10;Tyg2iHLu+l8CHAvpc+5J10c7javIJs0C9zM23DT27uhtWQdB4wQNFY0bmvFIcHyP4RG93kfUy6+x&#10;+gsAAP//AwBQSwMEFAAGAAgAAAAhAEJzDB7iAAAACgEAAA8AAABkcnMvZG93bnJldi54bWxMj01L&#10;w0AQhu+C/2EZwYu0m0RJS5pJEaEeJGCtAa/b7DaJ7kfIbpvEX+940uPMPLzzvPl2Mppd1OA7ZxHi&#10;ZQRM2drJzjYI1ftusQbmg7BSaGcVwqw8bIvrq1xk0o32TV0OoWEUYn0mENoQ+oxzX7fKCL90vbJ0&#10;O7nBiEDj0HA5iJHCjeZJFKXciM7Sh1b06qlV9dfhbBB0NZavL+X0/MmrffNd7ua7j9WMeHszPW6A&#10;BTWFPxh+9UkdCnI6urOVnmmEJI4fCEVY3CcJMCJokwI7IqSrNfAi5/8rFD8AAAD//wMAUEsBAi0A&#10;FAAGAAgAAAAhALaDOJL+AAAA4QEAABMAAAAAAAAAAAAAAAAAAAAAAFtDb250ZW50X1R5cGVzXS54&#10;bWxQSwECLQAUAAYACAAAACEAOP0h/9YAAACUAQAACwAAAAAAAAAAAAAAAAAvAQAAX3JlbHMvLnJl&#10;bHNQSwECLQAUAAYACAAAACEAv4zdhiICAAB9BAAADgAAAAAAAAAAAAAAAAAuAgAAZHJzL2Uyb0Rv&#10;Yy54bWxQSwECLQAUAAYACAAAACEAQnMMHuIAAAAKAQAADwAAAAAAAAAAAAAAAAB8BAAAZHJzL2Rv&#10;d25yZXYueG1sUEsFBgAAAAAEAAQA8wAAAIsFAAAAAA==&#10;" path="m,l,635000e" filled="f" strokecolor="#d4af3c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703580</wp:posOffset>
            </wp:positionH>
            <wp:positionV relativeFrom="paragraph">
              <wp:posOffset>-200265</wp:posOffset>
            </wp:positionV>
            <wp:extent cx="539115" cy="62166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</w:rPr>
        <w:t>Ministarstvo</w:t>
      </w:r>
      <w:r>
        <w:rPr>
          <w:spacing w:val="-19"/>
        </w:rPr>
        <w:t xml:space="preserve"> </w:t>
      </w:r>
      <w:r>
        <w:rPr>
          <w:spacing w:val="-10"/>
        </w:rPr>
        <w:t xml:space="preserve">poljoprivrede, </w:t>
      </w:r>
      <w:r>
        <w:rPr>
          <w:spacing w:val="-8"/>
        </w:rPr>
        <w:t>šumarstva</w:t>
      </w:r>
      <w:r>
        <w:rPr>
          <w:spacing w:val="-13"/>
        </w:rPr>
        <w:t xml:space="preserve"> </w:t>
      </w:r>
      <w:r>
        <w:rPr>
          <w:spacing w:val="-8"/>
        </w:rPr>
        <w:t>i</w:t>
      </w:r>
      <w:r>
        <w:rPr>
          <w:spacing w:val="-17"/>
        </w:rPr>
        <w:t xml:space="preserve"> </w:t>
      </w:r>
      <w:r>
        <w:rPr>
          <w:spacing w:val="-8"/>
        </w:rPr>
        <w:t>vodoprivrede</w:t>
      </w:r>
    </w:p>
    <w:p w:rsidR="0010437E" w:rsidRDefault="00BA45F8">
      <w:pPr>
        <w:spacing w:before="38"/>
        <w:ind w:left="116" w:right="244" w:firstLine="511"/>
        <w:jc w:val="right"/>
        <w:rPr>
          <w:rFonts w:ascii="Calibri"/>
          <w:sz w:val="20"/>
        </w:rPr>
      </w:pPr>
      <w:r>
        <w:br w:type="column"/>
      </w:r>
      <w:r>
        <w:rPr>
          <w:rFonts w:ascii="Calibri"/>
          <w:sz w:val="20"/>
        </w:rPr>
        <w:t>Adresa: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Rimski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trg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46, 81000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Podgorica,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Crna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Gora tel: +382 20 482 109</w:t>
      </w:r>
    </w:p>
    <w:p w:rsidR="0010437E" w:rsidRDefault="003B04BE">
      <w:pPr>
        <w:ind w:right="247"/>
        <w:jc w:val="right"/>
        <w:rPr>
          <w:rFonts w:ascii="Calibri"/>
          <w:sz w:val="20"/>
        </w:rPr>
      </w:pPr>
      <w:hyperlink r:id="rId8">
        <w:r w:rsidR="00BA45F8">
          <w:rPr>
            <w:rFonts w:ascii="Calibri"/>
            <w:color w:val="006FC0"/>
            <w:spacing w:val="-2"/>
            <w:sz w:val="20"/>
          </w:rPr>
          <w:t>www.mpsv.gov.me</w:t>
        </w:r>
      </w:hyperlink>
    </w:p>
    <w:p w:rsidR="0010437E" w:rsidRDefault="0010437E">
      <w:pPr>
        <w:jc w:val="right"/>
        <w:rPr>
          <w:rFonts w:ascii="Calibri"/>
          <w:sz w:val="20"/>
        </w:rPr>
        <w:sectPr w:rsidR="0010437E">
          <w:type w:val="continuous"/>
          <w:pgSz w:w="11910" w:h="16840"/>
          <w:pgMar w:top="1200" w:right="992" w:bottom="280" w:left="992" w:header="720" w:footer="720" w:gutter="0"/>
          <w:cols w:num="2" w:space="720" w:equalWidth="0">
            <w:col w:w="3604" w:space="3690"/>
            <w:col w:w="2632"/>
          </w:cols>
        </w:sectPr>
      </w:pPr>
    </w:p>
    <w:p w:rsidR="0010437E" w:rsidRDefault="0010437E">
      <w:pPr>
        <w:pStyle w:val="BodyText"/>
        <w:ind w:left="0"/>
        <w:rPr>
          <w:rFonts w:ascii="Calibri"/>
        </w:rPr>
      </w:pPr>
    </w:p>
    <w:p w:rsidR="0010437E" w:rsidRDefault="0010437E">
      <w:pPr>
        <w:pStyle w:val="BodyText"/>
        <w:ind w:left="0"/>
        <w:rPr>
          <w:rFonts w:ascii="Calibri"/>
        </w:rPr>
      </w:pPr>
    </w:p>
    <w:p w:rsidR="0010437E" w:rsidRDefault="0010437E">
      <w:pPr>
        <w:pStyle w:val="BodyText"/>
        <w:spacing w:before="74"/>
        <w:ind w:left="0"/>
        <w:rPr>
          <w:rFonts w:ascii="Calibri"/>
        </w:rPr>
      </w:pPr>
    </w:p>
    <w:p w:rsidR="0010437E" w:rsidRDefault="00BA45F8">
      <w:pPr>
        <w:pStyle w:val="BodyText"/>
        <w:ind w:right="136"/>
        <w:jc w:val="both"/>
      </w:pPr>
      <w:r>
        <w:t>Na osnovu čl. 3 i 4 Uredbe o uslovima, načinu i dinamici sprovođenja mjera agrarne politike za 202</w:t>
      </w:r>
      <w:r w:rsidR="00406104">
        <w:t>6</w:t>
      </w:r>
      <w:r>
        <w:t xml:space="preserve">. godinu - Agrobudžet („Službeni list CG“, broj </w:t>
      </w:r>
      <w:r w:rsidR="00406104">
        <w:t>48</w:t>
      </w:r>
      <w:r>
        <w:t>/2</w:t>
      </w:r>
      <w:r w:rsidR="00406104">
        <w:t>6</w:t>
      </w:r>
      <w:r>
        <w:t>), program 5. Podrška razvoju sektora morskog ribarstva i marikulture, mjera 5.1. Jačanje profesionalne ribolovne flote, budžetska linija</w:t>
      </w:r>
    </w:p>
    <w:p w:rsidR="0010437E" w:rsidRDefault="00BA45F8">
      <w:pPr>
        <w:pStyle w:val="BodyText"/>
        <w:ind w:right="138"/>
        <w:jc w:val="both"/>
      </w:pPr>
      <w:r>
        <w:t>5.4. Mjera podrške organizovanom djelovanju sektoru ribarstva, 5.4.1. Podrška aktivnostima zajedničkog djelovanja i udruživanja u sektoru ribarstva, Ministarstvo poljoprivrede, šumarstva i vodoprivrede objavljuje</w:t>
      </w:r>
    </w:p>
    <w:p w:rsidR="0010437E" w:rsidRDefault="0010437E">
      <w:pPr>
        <w:pStyle w:val="BodyText"/>
        <w:spacing w:before="252"/>
        <w:ind w:left="0"/>
      </w:pPr>
    </w:p>
    <w:p w:rsidR="0010437E" w:rsidRDefault="00BA45F8">
      <w:pPr>
        <w:pStyle w:val="Heading1"/>
        <w:spacing w:before="1"/>
        <w:ind w:left="563"/>
        <w:jc w:val="center"/>
      </w:pPr>
      <w:r>
        <w:rPr>
          <w:spacing w:val="-2"/>
        </w:rPr>
        <w:t>JAVNI</w:t>
      </w:r>
      <w:r>
        <w:rPr>
          <w:spacing w:val="-13"/>
        </w:rPr>
        <w:t xml:space="preserve"> </w:t>
      </w:r>
      <w:r>
        <w:rPr>
          <w:spacing w:val="-2"/>
        </w:rPr>
        <w:t>POZIV</w:t>
      </w:r>
    </w:p>
    <w:p w:rsidR="0010437E" w:rsidRDefault="00BA45F8">
      <w:pPr>
        <w:spacing w:before="2"/>
        <w:ind w:left="563" w:right="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za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dodjelu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sredstava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podsticaja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aktivnostima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zajedničkog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djelovanja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udruživanja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u sektoru ribarstva</w:t>
      </w:r>
    </w:p>
    <w:p w:rsidR="0010437E" w:rsidRDefault="0010437E">
      <w:pPr>
        <w:pStyle w:val="BodyText"/>
        <w:spacing w:before="119"/>
        <w:ind w:left="0"/>
        <w:rPr>
          <w:rFonts w:ascii="Arial"/>
          <w:b/>
        </w:rPr>
      </w:pPr>
    </w:p>
    <w:p w:rsidR="0010437E" w:rsidRDefault="00BA45F8">
      <w:pPr>
        <w:pStyle w:val="Heading1"/>
      </w:pPr>
      <w:r>
        <w:t>PREDMET</w:t>
      </w:r>
      <w:r>
        <w:rPr>
          <w:spacing w:val="-16"/>
        </w:rPr>
        <w:t xml:space="preserve"> </w:t>
      </w:r>
      <w:r>
        <w:t>JAVNOG</w:t>
      </w:r>
      <w:r>
        <w:rPr>
          <w:spacing w:val="-13"/>
        </w:rPr>
        <w:t xml:space="preserve"> </w:t>
      </w:r>
      <w:r>
        <w:rPr>
          <w:spacing w:val="-2"/>
        </w:rPr>
        <w:t>POZIVA</w:t>
      </w:r>
    </w:p>
    <w:p w:rsidR="0010437E" w:rsidRDefault="00BA45F8">
      <w:pPr>
        <w:pStyle w:val="BodyText"/>
        <w:spacing w:before="119"/>
        <w:ind w:right="144"/>
        <w:jc w:val="both"/>
      </w:pPr>
      <w:r>
        <w:t>Javnim</w:t>
      </w:r>
      <w:r>
        <w:rPr>
          <w:spacing w:val="-16"/>
        </w:rPr>
        <w:t xml:space="preserve"> </w:t>
      </w:r>
      <w:r>
        <w:t>pozivom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dodjelu</w:t>
      </w:r>
      <w:r>
        <w:rPr>
          <w:spacing w:val="-16"/>
        </w:rPr>
        <w:t xml:space="preserve"> </w:t>
      </w:r>
      <w:r>
        <w:t>sredstava</w:t>
      </w:r>
      <w:r>
        <w:rPr>
          <w:spacing w:val="-15"/>
        </w:rPr>
        <w:t xml:space="preserve"> </w:t>
      </w:r>
      <w:r>
        <w:t>podsticaja</w:t>
      </w:r>
      <w:r>
        <w:rPr>
          <w:spacing w:val="-15"/>
        </w:rPr>
        <w:t xml:space="preserve"> </w:t>
      </w:r>
      <w:r>
        <w:t>aktivnostima</w:t>
      </w:r>
      <w:r>
        <w:rPr>
          <w:spacing w:val="-15"/>
        </w:rPr>
        <w:t xml:space="preserve"> </w:t>
      </w:r>
      <w:r>
        <w:t>zajedničkog</w:t>
      </w:r>
      <w:r>
        <w:rPr>
          <w:spacing w:val="-16"/>
        </w:rPr>
        <w:t xml:space="preserve"> </w:t>
      </w:r>
      <w:r>
        <w:t>djelovanja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udruživanja u sektoru ribarstva utvrđuju se način, uslovi i kriterijumi na osnovu kojih se ostvaruje pravo na dodjelu bespovratne podrške.</w:t>
      </w:r>
    </w:p>
    <w:p w:rsidR="0010437E" w:rsidRDefault="0010437E">
      <w:pPr>
        <w:pStyle w:val="BodyText"/>
        <w:spacing w:before="121"/>
        <w:ind w:left="0"/>
      </w:pPr>
    </w:p>
    <w:p w:rsidR="0010437E" w:rsidRDefault="00BA45F8">
      <w:pPr>
        <w:pStyle w:val="Heading1"/>
      </w:pPr>
      <w:r>
        <w:rPr>
          <w:spacing w:val="-2"/>
        </w:rPr>
        <w:t>DEFINICIJA</w:t>
      </w:r>
      <w:r>
        <w:rPr>
          <w:spacing w:val="-3"/>
        </w:rPr>
        <w:t xml:space="preserve"> </w:t>
      </w:r>
      <w:r>
        <w:rPr>
          <w:spacing w:val="-2"/>
        </w:rPr>
        <w:t>KORISNIKA</w:t>
      </w:r>
      <w:r>
        <w:rPr>
          <w:spacing w:val="1"/>
        </w:rPr>
        <w:t xml:space="preserve"> </w:t>
      </w:r>
      <w:r>
        <w:rPr>
          <w:spacing w:val="-2"/>
        </w:rPr>
        <w:t>PODSTICAJNIH</w:t>
      </w:r>
      <w:r>
        <w:rPr>
          <w:spacing w:val="17"/>
        </w:rPr>
        <w:t xml:space="preserve"> </w:t>
      </w:r>
      <w:r>
        <w:rPr>
          <w:spacing w:val="-2"/>
        </w:rPr>
        <w:t>SREDSTAVA</w:t>
      </w:r>
    </w:p>
    <w:p w:rsidR="0010437E" w:rsidRDefault="00BA45F8">
      <w:pPr>
        <w:pStyle w:val="BodyText"/>
        <w:spacing w:before="119"/>
        <w:ind w:right="138"/>
        <w:jc w:val="both"/>
      </w:pPr>
      <w:r>
        <w:t>Pravo na sredstva podsticaja</w:t>
      </w:r>
      <w:r>
        <w:rPr>
          <w:spacing w:val="-1"/>
        </w:rPr>
        <w:t xml:space="preserve"> </w:t>
      </w:r>
      <w:r>
        <w:t>po ovom Javnom pozivu mogu ostvariti samo nevladine organizacije, udruženja, organizacije proizvođača i kooperative ( u daljem tekstu Korisnik) čiji su osnivači registrovani ribari i uzgajivači.</w:t>
      </w:r>
    </w:p>
    <w:p w:rsidR="0010437E" w:rsidRDefault="0010437E">
      <w:pPr>
        <w:pStyle w:val="BodyText"/>
        <w:spacing w:before="241"/>
        <w:ind w:left="0"/>
      </w:pPr>
    </w:p>
    <w:p w:rsidR="0010437E" w:rsidRDefault="00BA45F8">
      <w:pPr>
        <w:pStyle w:val="Heading1"/>
      </w:pPr>
      <w:r>
        <w:rPr>
          <w:spacing w:val="-2"/>
        </w:rPr>
        <w:t>KRITERIJUMI</w:t>
      </w:r>
      <w:r>
        <w:rPr>
          <w:spacing w:val="-16"/>
        </w:rPr>
        <w:t xml:space="preserve"> </w:t>
      </w:r>
      <w:r>
        <w:rPr>
          <w:spacing w:val="-2"/>
        </w:rPr>
        <w:t>ZA</w:t>
      </w:r>
      <w:r>
        <w:rPr>
          <w:spacing w:val="-15"/>
        </w:rPr>
        <w:t xml:space="preserve"> </w:t>
      </w:r>
      <w:r>
        <w:rPr>
          <w:spacing w:val="-2"/>
        </w:rPr>
        <w:t>OSTVARIVANJE</w:t>
      </w:r>
      <w:r>
        <w:rPr>
          <w:spacing w:val="-6"/>
        </w:rPr>
        <w:t xml:space="preserve"> </w:t>
      </w:r>
      <w:r>
        <w:rPr>
          <w:spacing w:val="-2"/>
        </w:rPr>
        <w:t>PRAVA</w:t>
      </w:r>
      <w:r>
        <w:rPr>
          <w:spacing w:val="-13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>PODRŠKU</w:t>
      </w:r>
    </w:p>
    <w:p w:rsidR="0010437E" w:rsidRDefault="00BA45F8">
      <w:pPr>
        <w:pStyle w:val="BodyText"/>
        <w:spacing w:before="119"/>
        <w:ind w:right="301"/>
        <w:jc w:val="both"/>
      </w:pPr>
      <w:r>
        <w:t>Pravo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podršku</w:t>
      </w:r>
      <w:r>
        <w:rPr>
          <w:spacing w:val="-14"/>
        </w:rPr>
        <w:t xml:space="preserve"> </w:t>
      </w:r>
      <w:r>
        <w:t>mogu</w:t>
      </w:r>
      <w:r>
        <w:rPr>
          <w:spacing w:val="-13"/>
        </w:rPr>
        <w:t xml:space="preserve"> </w:t>
      </w:r>
      <w:r>
        <w:t>ostvariti</w:t>
      </w:r>
      <w:r>
        <w:rPr>
          <w:spacing w:val="-11"/>
        </w:rPr>
        <w:t xml:space="preserve"> </w:t>
      </w:r>
      <w:r>
        <w:t>registrovane</w:t>
      </w:r>
      <w:r>
        <w:rPr>
          <w:spacing w:val="-11"/>
        </w:rPr>
        <w:t xml:space="preserve"> </w:t>
      </w:r>
      <w:r>
        <w:t>organizacije</w:t>
      </w:r>
      <w:r>
        <w:rPr>
          <w:spacing w:val="-11"/>
        </w:rPr>
        <w:t xml:space="preserve"> </w:t>
      </w:r>
      <w:r>
        <w:t>koje</w:t>
      </w:r>
      <w:r>
        <w:rPr>
          <w:spacing w:val="-11"/>
        </w:rPr>
        <w:t xml:space="preserve"> </w:t>
      </w:r>
      <w:r>
        <w:t>imaju</w:t>
      </w:r>
      <w:r>
        <w:rPr>
          <w:spacing w:val="-13"/>
        </w:rPr>
        <w:t xml:space="preserve"> </w:t>
      </w:r>
      <w:r>
        <w:t>najmanje</w:t>
      </w:r>
      <w:r>
        <w:rPr>
          <w:spacing w:val="-11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stalnih</w:t>
      </w:r>
      <w:r>
        <w:rPr>
          <w:spacing w:val="-11"/>
        </w:rPr>
        <w:t xml:space="preserve"> </w:t>
      </w:r>
      <w:r>
        <w:t>članova</w:t>
      </w:r>
      <w:r>
        <w:rPr>
          <w:spacing w:val="-7"/>
        </w:rPr>
        <w:t xml:space="preserve"> </w:t>
      </w:r>
      <w:r>
        <w:t>i ako ispunjavaju sljedeće uslove:</w:t>
      </w:r>
    </w:p>
    <w:p w:rsidR="00406104" w:rsidRDefault="00406104" w:rsidP="00406104">
      <w:pPr>
        <w:pStyle w:val="BodyText"/>
        <w:numPr>
          <w:ilvl w:val="0"/>
          <w:numId w:val="3"/>
        </w:numPr>
      </w:pPr>
      <w:r>
        <w:t xml:space="preserve">da imaju pod zakup ili vlasništvo kancelarijski prostor; </w:t>
      </w:r>
    </w:p>
    <w:p w:rsidR="00406104" w:rsidRDefault="00406104" w:rsidP="00406104">
      <w:pPr>
        <w:pStyle w:val="BodyText"/>
        <w:numPr>
          <w:ilvl w:val="0"/>
          <w:numId w:val="3"/>
        </w:numPr>
      </w:pPr>
      <w:r>
        <w:t>da su statutom i drugim aktima jasno utvrđeni organi upravljanja (skupština, upravni ili izvršni odbor, kontrolni ili nadzorni odbor, direktor ili predsjednik i drugi organi upravljanja od značaja za nesmetano funkcionisanje organizacije u skladu sa zakonom i statutom);</w:t>
      </w:r>
    </w:p>
    <w:p w:rsidR="00406104" w:rsidRDefault="00406104" w:rsidP="00406104">
      <w:pPr>
        <w:pStyle w:val="BodyText"/>
        <w:numPr>
          <w:ilvl w:val="0"/>
          <w:numId w:val="3"/>
        </w:numPr>
      </w:pPr>
      <w:r>
        <w:t xml:space="preserve"> da organizacija posjeduje uredan tekući račun u poslovnim bankama u Crnoj Gori, koji nije u blokadi; </w:t>
      </w:r>
    </w:p>
    <w:p w:rsidR="00406104" w:rsidRDefault="00406104" w:rsidP="00406104">
      <w:pPr>
        <w:pStyle w:val="BodyText"/>
        <w:numPr>
          <w:ilvl w:val="0"/>
          <w:numId w:val="3"/>
        </w:numPr>
      </w:pPr>
      <w:r>
        <w:t xml:space="preserve">da je skupština organizacije ili drugi nadležni organ organizacije usvojio plan rada i djelovanja čiji su ciljevi u skladu sa ciljevima ove mjere; - </w:t>
      </w:r>
    </w:p>
    <w:p w:rsidR="0010437E" w:rsidRDefault="00406104" w:rsidP="00406104">
      <w:pPr>
        <w:pStyle w:val="BodyText"/>
        <w:numPr>
          <w:ilvl w:val="0"/>
          <w:numId w:val="3"/>
        </w:numPr>
      </w:pPr>
      <w:r>
        <w:t>da je usvojenim planom rada i djelovanja jasno utvrđen budžet, aktivnosti, ciljevi i način realizacije.</w:t>
      </w:r>
    </w:p>
    <w:p w:rsidR="00406104" w:rsidRPr="00406104" w:rsidRDefault="00406104" w:rsidP="00406104">
      <w:pPr>
        <w:pStyle w:val="BodyText"/>
        <w:spacing w:before="121"/>
        <w:rPr>
          <w:rFonts w:ascii="Arial" w:eastAsia="Arial" w:hAnsi="Arial" w:cs="Arial"/>
          <w:b/>
          <w:bCs/>
        </w:rPr>
      </w:pPr>
      <w:r w:rsidRPr="00406104">
        <w:rPr>
          <w:rFonts w:ascii="Arial" w:eastAsia="Arial" w:hAnsi="Arial" w:cs="Arial"/>
          <w:b/>
          <w:bCs/>
        </w:rPr>
        <w:t>PRIORITETNE TEMATSKE OBLASTI ZA KOJE SE MOŽE OSTVARITI PODRŠKA</w:t>
      </w:r>
    </w:p>
    <w:p w:rsidR="00406104" w:rsidRPr="00406104" w:rsidRDefault="00406104" w:rsidP="00406104">
      <w:pPr>
        <w:pStyle w:val="BodyText"/>
        <w:spacing w:before="121"/>
        <w:rPr>
          <w:rFonts w:ascii="Arial" w:eastAsia="Arial" w:hAnsi="Arial" w:cs="Arial"/>
          <w:bCs/>
        </w:rPr>
      </w:pPr>
      <w:r w:rsidRPr="00406104">
        <w:rPr>
          <w:rFonts w:ascii="Arial" w:eastAsia="Arial" w:hAnsi="Arial" w:cs="Arial"/>
          <w:bCs/>
        </w:rPr>
        <w:t>Pravo na sredstva podsticaja, utvrđena ovim Javnim pozivom, može se ostvariti za sljedeće prioritetne tematske oblasti:</w:t>
      </w:r>
    </w:p>
    <w:p w:rsidR="00406104" w:rsidRPr="00406104" w:rsidRDefault="00406104" w:rsidP="008F5EA5">
      <w:pPr>
        <w:pStyle w:val="BodyText"/>
        <w:ind w:left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  <w:bCs/>
        </w:rPr>
        <w:t xml:space="preserve">   </w:t>
      </w:r>
      <w:r w:rsidRPr="00406104">
        <w:rPr>
          <w:rFonts w:ascii="Arial" w:eastAsia="Arial" w:hAnsi="Arial" w:cs="Arial"/>
          <w:bCs/>
        </w:rPr>
        <w:t>– organizovanje zajedničkog djelovanja proizvođača, uključujući planiranje ulova/proizvodnje i upravljanje ponudom u skladu sa zahtjevima tržišta;</w:t>
      </w:r>
    </w:p>
    <w:p w:rsidR="00406104" w:rsidRPr="00406104" w:rsidRDefault="00406104" w:rsidP="008F5EA5">
      <w:pPr>
        <w:pStyle w:val="BodyText"/>
        <w:rPr>
          <w:rFonts w:ascii="Arial" w:eastAsia="Arial" w:hAnsi="Arial" w:cs="Arial"/>
          <w:bCs/>
        </w:rPr>
      </w:pPr>
      <w:r w:rsidRPr="00406104">
        <w:rPr>
          <w:rFonts w:ascii="Arial" w:eastAsia="Arial" w:hAnsi="Arial" w:cs="Arial"/>
          <w:bCs/>
        </w:rPr>
        <w:t>– unapređenje stavljanja na tržište ribe i drugih vodenih organizama, uključujući zajednički nastup na domaćem i inostranom tržištu;</w:t>
      </w:r>
    </w:p>
    <w:p w:rsidR="00406104" w:rsidRPr="00406104" w:rsidRDefault="00406104" w:rsidP="008F5EA5">
      <w:pPr>
        <w:pStyle w:val="BodyText"/>
        <w:rPr>
          <w:rFonts w:ascii="Arial" w:eastAsia="Arial" w:hAnsi="Arial" w:cs="Arial"/>
          <w:bCs/>
        </w:rPr>
      </w:pPr>
      <w:r w:rsidRPr="00406104">
        <w:rPr>
          <w:rFonts w:ascii="Arial" w:eastAsia="Arial" w:hAnsi="Arial" w:cs="Arial"/>
          <w:bCs/>
        </w:rPr>
        <w:t>– promociju ribe i proizvoda ribarstva i akvakulture, razvoj tržišta i povećanje informisanosti potrošača;</w:t>
      </w:r>
    </w:p>
    <w:p w:rsidR="00406104" w:rsidRPr="00406104" w:rsidRDefault="00406104" w:rsidP="00406104">
      <w:pPr>
        <w:pStyle w:val="BodyText"/>
        <w:rPr>
          <w:rFonts w:ascii="Arial" w:eastAsia="Arial" w:hAnsi="Arial" w:cs="Arial"/>
          <w:bCs/>
        </w:rPr>
      </w:pPr>
      <w:r w:rsidRPr="00406104">
        <w:rPr>
          <w:rFonts w:ascii="Arial" w:eastAsia="Arial" w:hAnsi="Arial" w:cs="Arial"/>
          <w:bCs/>
        </w:rPr>
        <w:t>– povezivanje sektora ribarstva i akvakulture sa trgovačkim lancima, sektorom ugostiteljstva i drugim kanalima distribucije;</w:t>
      </w:r>
    </w:p>
    <w:p w:rsidR="00406104" w:rsidRPr="00406104" w:rsidRDefault="00406104" w:rsidP="00406104">
      <w:pPr>
        <w:pStyle w:val="BodyText"/>
        <w:rPr>
          <w:rFonts w:ascii="Arial" w:eastAsia="Arial" w:hAnsi="Arial" w:cs="Arial"/>
          <w:bCs/>
        </w:rPr>
      </w:pPr>
    </w:p>
    <w:p w:rsidR="00406104" w:rsidRPr="00406104" w:rsidRDefault="00406104" w:rsidP="008F5EA5">
      <w:pPr>
        <w:pStyle w:val="BodyText"/>
        <w:rPr>
          <w:rFonts w:ascii="Arial" w:eastAsia="Arial" w:hAnsi="Arial" w:cs="Arial"/>
          <w:bCs/>
        </w:rPr>
      </w:pPr>
      <w:r w:rsidRPr="00406104">
        <w:rPr>
          <w:rFonts w:ascii="Arial" w:eastAsia="Arial" w:hAnsi="Arial" w:cs="Arial"/>
          <w:bCs/>
        </w:rPr>
        <w:t xml:space="preserve">– unapređenje kvaliteta, selekcije, kategorizacije, standardizacije, obilježavanja, pakovanja i </w:t>
      </w:r>
      <w:r w:rsidRPr="00406104">
        <w:rPr>
          <w:rFonts w:ascii="Arial" w:eastAsia="Arial" w:hAnsi="Arial" w:cs="Arial"/>
          <w:bCs/>
        </w:rPr>
        <w:lastRenderedPageBreak/>
        <w:t>prezentacije proizvoda radi stavljanja na tržište;</w:t>
      </w:r>
    </w:p>
    <w:p w:rsidR="00406104" w:rsidRPr="00406104" w:rsidRDefault="00406104" w:rsidP="008F5EA5">
      <w:pPr>
        <w:pStyle w:val="BodyText"/>
        <w:rPr>
          <w:rFonts w:ascii="Arial" w:eastAsia="Arial" w:hAnsi="Arial" w:cs="Arial"/>
          <w:bCs/>
        </w:rPr>
      </w:pPr>
      <w:r w:rsidRPr="00406104">
        <w:rPr>
          <w:rFonts w:ascii="Arial" w:eastAsia="Arial" w:hAnsi="Arial" w:cs="Arial"/>
          <w:bCs/>
        </w:rPr>
        <w:t>– razvoj sistema sljedljivosti proizvoda, kontrole kvaliteta i informisanja potrošača o porijeklu proizvoda;</w:t>
      </w:r>
    </w:p>
    <w:p w:rsidR="00406104" w:rsidRPr="00406104" w:rsidRDefault="00406104" w:rsidP="008F5EA5">
      <w:pPr>
        <w:pStyle w:val="BodyText"/>
        <w:rPr>
          <w:rFonts w:ascii="Arial" w:eastAsia="Arial" w:hAnsi="Arial" w:cs="Arial"/>
          <w:bCs/>
        </w:rPr>
      </w:pPr>
      <w:r w:rsidRPr="00406104">
        <w:rPr>
          <w:rFonts w:ascii="Arial" w:eastAsia="Arial" w:hAnsi="Arial" w:cs="Arial"/>
          <w:bCs/>
        </w:rPr>
        <w:t>– poboljšanje i unapređenje zajedničke infrastrukture neophodne za rad i funkcionisanje organizacija proizvođača i udruženja;</w:t>
      </w:r>
    </w:p>
    <w:p w:rsidR="00406104" w:rsidRPr="00406104" w:rsidRDefault="00406104" w:rsidP="008F5EA5">
      <w:pPr>
        <w:pStyle w:val="BodyText"/>
        <w:rPr>
          <w:rFonts w:ascii="Arial" w:eastAsia="Arial" w:hAnsi="Arial" w:cs="Arial"/>
          <w:bCs/>
        </w:rPr>
      </w:pPr>
      <w:r w:rsidRPr="00406104">
        <w:rPr>
          <w:rFonts w:ascii="Arial" w:eastAsia="Arial" w:hAnsi="Arial" w:cs="Arial"/>
          <w:bCs/>
        </w:rPr>
        <w:t>– opremanje i unapređenje mjesta za prihvat, prvi otkup, prodaju i direktno stavljanje na tržište ribe i drugih vodenih organizama;</w:t>
      </w:r>
    </w:p>
    <w:p w:rsidR="00406104" w:rsidRPr="00406104" w:rsidRDefault="00406104" w:rsidP="008F5EA5">
      <w:pPr>
        <w:pStyle w:val="BodyText"/>
        <w:rPr>
          <w:rFonts w:ascii="Arial" w:eastAsia="Arial" w:hAnsi="Arial" w:cs="Arial"/>
          <w:bCs/>
        </w:rPr>
      </w:pPr>
      <w:r w:rsidRPr="00406104">
        <w:rPr>
          <w:rFonts w:ascii="Arial" w:eastAsia="Arial" w:hAnsi="Arial" w:cs="Arial"/>
          <w:bCs/>
        </w:rPr>
        <w:t>– nabavku, održavanje, servisiranje i unapređenje zajedničke opreme, vozila i drugih transportnih sredstava neophodnih za prihvat, skladištenje, čuvanje, transport, distribuciju i stavljanje proizvoda ribarstva na tržište;</w:t>
      </w:r>
    </w:p>
    <w:p w:rsidR="00406104" w:rsidRPr="00406104" w:rsidRDefault="00406104" w:rsidP="008F5EA5">
      <w:pPr>
        <w:pStyle w:val="BodyText"/>
        <w:rPr>
          <w:rFonts w:ascii="Arial" w:eastAsia="Arial" w:hAnsi="Arial" w:cs="Arial"/>
          <w:bCs/>
        </w:rPr>
      </w:pPr>
      <w:r w:rsidRPr="00406104">
        <w:rPr>
          <w:rFonts w:ascii="Arial" w:eastAsia="Arial" w:hAnsi="Arial" w:cs="Arial"/>
          <w:bCs/>
        </w:rPr>
        <w:t>– aktivnosti usmjerene na povećanje dodate vrijednosti proizvoda ribarstva i razvoj novih proizvoda i tržišnih modela;</w:t>
      </w:r>
    </w:p>
    <w:p w:rsidR="00406104" w:rsidRPr="00406104" w:rsidRDefault="00406104" w:rsidP="008F5EA5">
      <w:pPr>
        <w:pStyle w:val="BodyText"/>
        <w:rPr>
          <w:rFonts w:ascii="Arial" w:eastAsia="Arial" w:hAnsi="Arial" w:cs="Arial"/>
          <w:bCs/>
        </w:rPr>
      </w:pPr>
      <w:r w:rsidRPr="00406104">
        <w:rPr>
          <w:rFonts w:ascii="Arial" w:eastAsia="Arial" w:hAnsi="Arial" w:cs="Arial"/>
          <w:bCs/>
        </w:rPr>
        <w:t>– razvoj kratkih lanaca snabdijevanja i direktne prodaje krajnjim potrošačima;</w:t>
      </w:r>
    </w:p>
    <w:p w:rsidR="00406104" w:rsidRPr="00406104" w:rsidRDefault="00406104" w:rsidP="008F5EA5">
      <w:pPr>
        <w:pStyle w:val="BodyText"/>
        <w:rPr>
          <w:rFonts w:ascii="Arial" w:eastAsia="Arial" w:hAnsi="Arial" w:cs="Arial"/>
          <w:bCs/>
        </w:rPr>
      </w:pPr>
      <w:r w:rsidRPr="00406104">
        <w:rPr>
          <w:rFonts w:ascii="Arial" w:eastAsia="Arial" w:hAnsi="Arial" w:cs="Arial"/>
          <w:bCs/>
        </w:rPr>
        <w:t>– digitalizaciju poslovanja, planiranja proizvodnje, evidencije i tržišnog upravljanja;</w:t>
      </w:r>
    </w:p>
    <w:p w:rsidR="00406104" w:rsidRPr="00406104" w:rsidRDefault="00406104" w:rsidP="008F5EA5">
      <w:pPr>
        <w:pStyle w:val="BodyText"/>
        <w:rPr>
          <w:rFonts w:ascii="Arial" w:eastAsia="Arial" w:hAnsi="Arial" w:cs="Arial"/>
          <w:bCs/>
        </w:rPr>
      </w:pPr>
      <w:r w:rsidRPr="00406104">
        <w:rPr>
          <w:rFonts w:ascii="Arial" w:eastAsia="Arial" w:hAnsi="Arial" w:cs="Arial"/>
          <w:bCs/>
        </w:rPr>
        <w:t>– unapređenje uslova rada, bezbjednosti i organizacionih kapaciteta organizacija proizvođača i udruženja;</w:t>
      </w:r>
    </w:p>
    <w:p w:rsidR="00406104" w:rsidRPr="00406104" w:rsidRDefault="00406104" w:rsidP="008F5EA5">
      <w:pPr>
        <w:pStyle w:val="BodyText"/>
        <w:rPr>
          <w:rFonts w:ascii="Arial" w:eastAsia="Arial" w:hAnsi="Arial" w:cs="Arial"/>
          <w:bCs/>
        </w:rPr>
      </w:pPr>
      <w:r w:rsidRPr="00406104">
        <w:rPr>
          <w:rFonts w:ascii="Arial" w:eastAsia="Arial" w:hAnsi="Arial" w:cs="Arial"/>
          <w:bCs/>
        </w:rPr>
        <w:t>– stručno osposobljavanje, angažovanje stručnih lica i jačanje administrativnih i upravljačkih kapaciteta;</w:t>
      </w:r>
    </w:p>
    <w:p w:rsidR="0010437E" w:rsidRDefault="008F5EA5" w:rsidP="00406104">
      <w:pPr>
        <w:pStyle w:val="BodyText"/>
        <w:ind w:left="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  </w:t>
      </w:r>
      <w:r w:rsidR="00406104" w:rsidRPr="00406104">
        <w:rPr>
          <w:rFonts w:ascii="Arial" w:eastAsia="Arial" w:hAnsi="Arial" w:cs="Arial"/>
          <w:bCs/>
        </w:rPr>
        <w:t>– aktivnosti koje doprinose održivom korišćenju resursa, smanjenju gubitaka i povećanju ekonomske i ekološke održivosti sektora ribarstva i akvakulture</w:t>
      </w:r>
      <w:r>
        <w:rPr>
          <w:rFonts w:ascii="Arial" w:eastAsia="Arial" w:hAnsi="Arial" w:cs="Arial"/>
          <w:bCs/>
        </w:rPr>
        <w:t>;</w:t>
      </w:r>
    </w:p>
    <w:p w:rsidR="008F5EA5" w:rsidRPr="00406104" w:rsidRDefault="008F5EA5" w:rsidP="00406104">
      <w:pPr>
        <w:pStyle w:val="BodyText"/>
        <w:ind w:left="0"/>
      </w:pPr>
      <w:r w:rsidRPr="008F5EA5">
        <w:t>– stručno osposobljavanje, zapošljavanje i angažovanje stručnih, tehničkih i administrativnih lica neophodnih za rad, upravljanje, sprovođenje zajedničkih aktivnosti, pripremu i realizaciju projekata, razvoj tržišta i jačanje organizacionih kapaciteta organizacija proizvođača i udruženja.</w:t>
      </w:r>
    </w:p>
    <w:p w:rsidR="008F5EA5" w:rsidRDefault="008F5EA5">
      <w:pPr>
        <w:pStyle w:val="Heading1"/>
        <w:rPr>
          <w:spacing w:val="-2"/>
        </w:rPr>
      </w:pPr>
    </w:p>
    <w:p w:rsidR="0010437E" w:rsidRDefault="00BA45F8">
      <w:pPr>
        <w:pStyle w:val="Heading1"/>
      </w:pPr>
      <w:r>
        <w:rPr>
          <w:spacing w:val="-2"/>
        </w:rPr>
        <w:t>VISINA</w:t>
      </w:r>
      <w:r>
        <w:rPr>
          <w:spacing w:val="-4"/>
        </w:rPr>
        <w:t xml:space="preserve"> </w:t>
      </w:r>
      <w:r>
        <w:rPr>
          <w:spacing w:val="-2"/>
        </w:rPr>
        <w:t>PODRŠKE</w:t>
      </w:r>
    </w:p>
    <w:p w:rsidR="0010437E" w:rsidRDefault="00BA45F8">
      <w:pPr>
        <w:pStyle w:val="BodyText"/>
        <w:spacing w:before="119"/>
        <w:ind w:right="91"/>
      </w:pPr>
      <w:r>
        <w:t>Ukupan</w:t>
      </w:r>
      <w:r>
        <w:rPr>
          <w:spacing w:val="-16"/>
        </w:rPr>
        <w:t xml:space="preserve"> </w:t>
      </w:r>
      <w:r>
        <w:t>iznos</w:t>
      </w:r>
      <w:r>
        <w:rPr>
          <w:spacing w:val="-15"/>
        </w:rPr>
        <w:t xml:space="preserve"> </w:t>
      </w:r>
      <w:r>
        <w:t>raspoloživih</w:t>
      </w:r>
      <w:r>
        <w:rPr>
          <w:spacing w:val="-15"/>
        </w:rPr>
        <w:t xml:space="preserve"> </w:t>
      </w:r>
      <w:r>
        <w:t>budžetskih</w:t>
      </w:r>
      <w:r>
        <w:rPr>
          <w:spacing w:val="-16"/>
        </w:rPr>
        <w:t xml:space="preserve"> </w:t>
      </w:r>
      <w:r>
        <w:t>sredstava</w:t>
      </w:r>
      <w:r>
        <w:rPr>
          <w:spacing w:val="-15"/>
        </w:rPr>
        <w:t xml:space="preserve"> </w:t>
      </w:r>
      <w:r>
        <w:t>po</w:t>
      </w:r>
      <w:r>
        <w:rPr>
          <w:spacing w:val="-15"/>
        </w:rPr>
        <w:t xml:space="preserve"> </w:t>
      </w:r>
      <w:r>
        <w:t>ovom</w:t>
      </w:r>
      <w:r>
        <w:rPr>
          <w:spacing w:val="-15"/>
        </w:rPr>
        <w:t xml:space="preserve"> </w:t>
      </w:r>
      <w:r>
        <w:t>Javnom</w:t>
      </w:r>
      <w:r>
        <w:rPr>
          <w:spacing w:val="-16"/>
        </w:rPr>
        <w:t xml:space="preserve"> </w:t>
      </w:r>
      <w:r>
        <w:t>pozivu</w:t>
      </w:r>
      <w:r>
        <w:rPr>
          <w:spacing w:val="-15"/>
        </w:rPr>
        <w:t xml:space="preserve"> </w:t>
      </w:r>
      <w:r>
        <w:t>iznosi</w:t>
      </w:r>
      <w:r>
        <w:rPr>
          <w:spacing w:val="-15"/>
        </w:rPr>
        <w:t xml:space="preserve"> </w:t>
      </w:r>
      <w:r w:rsidR="00406104">
        <w:t>40</w:t>
      </w:r>
      <w:r>
        <w:t>.000,00</w:t>
      </w:r>
      <w:r>
        <w:rPr>
          <w:spacing w:val="-16"/>
        </w:rPr>
        <w:t xml:space="preserve"> </w:t>
      </w:r>
      <w:r>
        <w:t>€. Visina</w:t>
      </w:r>
      <w:r>
        <w:rPr>
          <w:spacing w:val="25"/>
        </w:rPr>
        <w:t xml:space="preserve"> </w:t>
      </w:r>
      <w:r>
        <w:t>podrške</w:t>
      </w:r>
      <w:r>
        <w:rPr>
          <w:spacing w:val="26"/>
        </w:rPr>
        <w:t xml:space="preserve"> </w:t>
      </w:r>
      <w:r>
        <w:t>iznosi</w:t>
      </w:r>
      <w:r>
        <w:rPr>
          <w:spacing w:val="25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70%</w:t>
      </w:r>
      <w:r>
        <w:rPr>
          <w:spacing w:val="23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t>vrijednosti</w:t>
      </w:r>
      <w:r>
        <w:rPr>
          <w:spacing w:val="24"/>
        </w:rPr>
        <w:t xml:space="preserve"> </w:t>
      </w:r>
      <w:r>
        <w:t>usvojenog</w:t>
      </w:r>
      <w:r>
        <w:rPr>
          <w:spacing w:val="25"/>
        </w:rPr>
        <w:t xml:space="preserve"> </w:t>
      </w:r>
      <w:r>
        <w:t>plana</w:t>
      </w:r>
      <w:r>
        <w:rPr>
          <w:spacing w:val="23"/>
        </w:rPr>
        <w:t xml:space="preserve"> </w:t>
      </w:r>
      <w:r>
        <w:t>rada</w:t>
      </w:r>
      <w:r>
        <w:rPr>
          <w:spacing w:val="23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djelovanja</w:t>
      </w:r>
      <w:r>
        <w:rPr>
          <w:spacing w:val="25"/>
        </w:rPr>
        <w:t xml:space="preserve"> </w:t>
      </w:r>
      <w:r>
        <w:t>u</w:t>
      </w:r>
      <w:r>
        <w:rPr>
          <w:spacing w:val="23"/>
        </w:rPr>
        <w:t xml:space="preserve"> </w:t>
      </w:r>
      <w:r>
        <w:t>tekućoj</w:t>
      </w:r>
      <w:r>
        <w:rPr>
          <w:spacing w:val="22"/>
        </w:rPr>
        <w:t xml:space="preserve"> </w:t>
      </w:r>
      <w:r>
        <w:t xml:space="preserve">godini maksimalno do 10.000,00 </w:t>
      </w:r>
      <w:r>
        <w:rPr>
          <w:w w:val="95"/>
        </w:rPr>
        <w:t xml:space="preserve">€ </w:t>
      </w:r>
      <w:r>
        <w:t>po korisniku.</w:t>
      </w:r>
    </w:p>
    <w:p w:rsidR="0010437E" w:rsidRDefault="00BA45F8">
      <w:pPr>
        <w:pStyle w:val="BodyText"/>
      </w:pPr>
      <w:r>
        <w:t>Ukoliko</w:t>
      </w:r>
      <w:r>
        <w:rPr>
          <w:spacing w:val="11"/>
        </w:rPr>
        <w:t xml:space="preserve"> </w:t>
      </w:r>
      <w:r>
        <w:t>ukupan</w:t>
      </w:r>
      <w:r>
        <w:rPr>
          <w:spacing w:val="11"/>
        </w:rPr>
        <w:t xml:space="preserve"> </w:t>
      </w:r>
      <w:r>
        <w:t>iznos</w:t>
      </w:r>
      <w:r>
        <w:rPr>
          <w:spacing w:val="14"/>
        </w:rPr>
        <w:t xml:space="preserve"> </w:t>
      </w:r>
      <w:r>
        <w:t>svih</w:t>
      </w:r>
      <w:r>
        <w:rPr>
          <w:spacing w:val="13"/>
        </w:rPr>
        <w:t xml:space="preserve"> </w:t>
      </w:r>
      <w:r>
        <w:t>odobrenih</w:t>
      </w:r>
      <w:r>
        <w:rPr>
          <w:spacing w:val="13"/>
        </w:rPr>
        <w:t xml:space="preserve"> </w:t>
      </w:r>
      <w:r>
        <w:t>investicija,</w:t>
      </w:r>
      <w:r>
        <w:rPr>
          <w:spacing w:val="12"/>
        </w:rPr>
        <w:t xml:space="preserve"> </w:t>
      </w:r>
      <w:r>
        <w:t>pređe</w:t>
      </w:r>
      <w:r>
        <w:rPr>
          <w:spacing w:val="11"/>
        </w:rPr>
        <w:t xml:space="preserve"> </w:t>
      </w:r>
      <w:r>
        <w:t>budžetom</w:t>
      </w:r>
      <w:r>
        <w:rPr>
          <w:spacing w:val="12"/>
        </w:rPr>
        <w:t xml:space="preserve"> </w:t>
      </w:r>
      <w:r>
        <w:t>planirani</w:t>
      </w:r>
      <w:r>
        <w:rPr>
          <w:spacing w:val="11"/>
        </w:rPr>
        <w:t xml:space="preserve"> </w:t>
      </w:r>
      <w:r>
        <w:t>godišnji</w:t>
      </w:r>
      <w:r>
        <w:rPr>
          <w:spacing w:val="11"/>
        </w:rPr>
        <w:t xml:space="preserve"> </w:t>
      </w:r>
      <w:r>
        <w:t>iznos,</w:t>
      </w:r>
      <w:r>
        <w:rPr>
          <w:spacing w:val="14"/>
        </w:rPr>
        <w:t xml:space="preserve"> </w:t>
      </w:r>
      <w:r>
        <w:t>visina podrške će se proporcionalno umanjiti svim podnosiocima zahtjeva.</w:t>
      </w:r>
    </w:p>
    <w:p w:rsidR="0010437E" w:rsidRDefault="00BA45F8">
      <w:pPr>
        <w:pStyle w:val="BodyText"/>
      </w:pPr>
      <w:r>
        <w:t>Podrška</w:t>
      </w:r>
      <w:r>
        <w:rPr>
          <w:spacing w:val="-16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isplaćuje</w:t>
      </w:r>
      <w:r>
        <w:rPr>
          <w:spacing w:val="-15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kraju</w:t>
      </w:r>
      <w:r>
        <w:rPr>
          <w:spacing w:val="-15"/>
        </w:rPr>
        <w:t xml:space="preserve"> </w:t>
      </w:r>
      <w:r>
        <w:t>investicije</w:t>
      </w:r>
      <w:r>
        <w:rPr>
          <w:spacing w:val="-15"/>
        </w:rPr>
        <w:t xml:space="preserve"> </w:t>
      </w:r>
      <w:r>
        <w:t>nakon</w:t>
      </w:r>
      <w:r>
        <w:rPr>
          <w:spacing w:val="-15"/>
        </w:rPr>
        <w:t xml:space="preserve"> </w:t>
      </w:r>
      <w:r>
        <w:t>administrativne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kontrole</w:t>
      </w:r>
      <w:r>
        <w:rPr>
          <w:spacing w:val="-15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licu</w:t>
      </w:r>
      <w:r>
        <w:rPr>
          <w:spacing w:val="-10"/>
        </w:rPr>
        <w:t xml:space="preserve"> </w:t>
      </w:r>
      <w:r>
        <w:rPr>
          <w:spacing w:val="-2"/>
        </w:rPr>
        <w:t>mjesta.</w:t>
      </w:r>
    </w:p>
    <w:p w:rsidR="0010437E" w:rsidRDefault="0010437E">
      <w:pPr>
        <w:pStyle w:val="BodyText"/>
        <w:ind w:left="0"/>
      </w:pPr>
    </w:p>
    <w:p w:rsidR="0010437E" w:rsidRDefault="00BA45F8">
      <w:pPr>
        <w:pStyle w:val="Heading1"/>
        <w:spacing w:before="1" w:line="252" w:lineRule="exact"/>
      </w:pPr>
      <w:r>
        <w:rPr>
          <w:spacing w:val="-2"/>
        </w:rPr>
        <w:t>POTREBNA</w:t>
      </w:r>
      <w:r>
        <w:rPr>
          <w:spacing w:val="-15"/>
        </w:rPr>
        <w:t xml:space="preserve"> </w:t>
      </w:r>
      <w:r>
        <w:rPr>
          <w:spacing w:val="-2"/>
        </w:rPr>
        <w:t>DOKUMENTACIJA</w:t>
      </w:r>
      <w:r>
        <w:rPr>
          <w:spacing w:val="-13"/>
        </w:rPr>
        <w:t xml:space="preserve"> </w:t>
      </w:r>
      <w:r>
        <w:rPr>
          <w:spacing w:val="-2"/>
        </w:rPr>
        <w:t>UZ</w:t>
      </w:r>
      <w:r>
        <w:t xml:space="preserve"> </w:t>
      </w:r>
      <w:r>
        <w:rPr>
          <w:spacing w:val="-2"/>
        </w:rPr>
        <w:t>ZAHTJEV</w:t>
      </w:r>
      <w:r>
        <w:t xml:space="preserve"> </w:t>
      </w:r>
      <w:r>
        <w:rPr>
          <w:spacing w:val="-2"/>
        </w:rPr>
        <w:t>ZA</w:t>
      </w:r>
      <w:r>
        <w:rPr>
          <w:spacing w:val="-13"/>
        </w:rPr>
        <w:t xml:space="preserve"> </w:t>
      </w:r>
      <w:r>
        <w:rPr>
          <w:spacing w:val="-2"/>
        </w:rPr>
        <w:t>ODOBRAVANJE</w:t>
      </w:r>
      <w:r>
        <w:t xml:space="preserve"> </w:t>
      </w:r>
      <w:r>
        <w:rPr>
          <w:spacing w:val="-2"/>
        </w:rPr>
        <w:t>PODRŠKE</w:t>
      </w:r>
    </w:p>
    <w:p w:rsidR="0010437E" w:rsidRDefault="00BA45F8" w:rsidP="004B1BC4">
      <w:pPr>
        <w:pStyle w:val="BodyText"/>
        <w:spacing w:line="252" w:lineRule="exact"/>
      </w:pPr>
      <w:r>
        <w:rPr>
          <w:spacing w:val="-2"/>
        </w:rPr>
        <w:t>Uz</w:t>
      </w:r>
      <w:r>
        <w:rPr>
          <w:spacing w:val="-6"/>
        </w:rPr>
        <w:t xml:space="preserve"> </w:t>
      </w:r>
      <w:r>
        <w:rPr>
          <w:spacing w:val="-2"/>
        </w:rPr>
        <w:t>ovjeren</w:t>
      </w:r>
      <w:r>
        <w:rPr>
          <w:spacing w:val="-4"/>
        </w:rPr>
        <w:t xml:space="preserve"> </w:t>
      </w:r>
      <w:r>
        <w:rPr>
          <w:spacing w:val="-2"/>
        </w:rPr>
        <w:t>zahtjev</w:t>
      </w:r>
      <w:r>
        <w:rPr>
          <w:spacing w:val="-7"/>
        </w:rPr>
        <w:t xml:space="preserve"> </w:t>
      </w:r>
      <w:r>
        <w:rPr>
          <w:spacing w:val="-2"/>
        </w:rPr>
        <w:t>za</w:t>
      </w:r>
      <w:r>
        <w:rPr>
          <w:spacing w:val="-5"/>
        </w:rPr>
        <w:t xml:space="preserve"> </w:t>
      </w:r>
      <w:r>
        <w:rPr>
          <w:spacing w:val="-2"/>
        </w:rPr>
        <w:t>odobravanje</w:t>
      </w:r>
      <w:r>
        <w:rPr>
          <w:spacing w:val="-5"/>
        </w:rPr>
        <w:t xml:space="preserve"> </w:t>
      </w:r>
      <w:r>
        <w:rPr>
          <w:spacing w:val="-2"/>
        </w:rPr>
        <w:t>podrške,</w:t>
      </w:r>
      <w:r>
        <w:rPr>
          <w:spacing w:val="-6"/>
        </w:rPr>
        <w:t xml:space="preserve"> </w:t>
      </w:r>
      <w:r>
        <w:rPr>
          <w:spacing w:val="-2"/>
        </w:rPr>
        <w:t>dostavlja</w:t>
      </w:r>
      <w:r>
        <w:rPr>
          <w:spacing w:val="-5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2"/>
        </w:rPr>
        <w:t>sljedeća</w:t>
      </w:r>
      <w:r>
        <w:rPr>
          <w:spacing w:val="-7"/>
        </w:rPr>
        <w:t xml:space="preserve"> </w:t>
      </w:r>
      <w:r>
        <w:rPr>
          <w:spacing w:val="-2"/>
        </w:rPr>
        <w:t>dokumentacija:</w:t>
      </w:r>
    </w:p>
    <w:p w:rsidR="0010437E" w:rsidRDefault="00BA45F8">
      <w:pPr>
        <w:pStyle w:val="ListParagraph"/>
        <w:numPr>
          <w:ilvl w:val="0"/>
          <w:numId w:val="1"/>
        </w:numPr>
        <w:tabs>
          <w:tab w:val="left" w:pos="861"/>
        </w:tabs>
        <w:spacing w:before="1" w:line="252" w:lineRule="exact"/>
        <w:ind w:left="861"/>
        <w:jc w:val="left"/>
      </w:pPr>
      <w:r>
        <w:t>ovjerena</w:t>
      </w:r>
      <w:r>
        <w:rPr>
          <w:spacing w:val="-7"/>
        </w:rPr>
        <w:t xml:space="preserve"> </w:t>
      </w:r>
      <w:r>
        <w:t>kopija</w:t>
      </w:r>
      <w:r>
        <w:rPr>
          <w:spacing w:val="-6"/>
        </w:rPr>
        <w:t xml:space="preserve"> </w:t>
      </w:r>
      <w:r>
        <w:t>rješenja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registraciji</w:t>
      </w:r>
      <w:r>
        <w:rPr>
          <w:spacing w:val="-4"/>
        </w:rPr>
        <w:t xml:space="preserve"> </w:t>
      </w:r>
      <w:r>
        <w:rPr>
          <w:spacing w:val="-2"/>
        </w:rPr>
        <w:t>Korisnika;</w:t>
      </w:r>
    </w:p>
    <w:p w:rsidR="0010437E" w:rsidRDefault="00BA45F8">
      <w:pPr>
        <w:pStyle w:val="ListParagraph"/>
        <w:numPr>
          <w:ilvl w:val="0"/>
          <w:numId w:val="1"/>
        </w:numPr>
        <w:tabs>
          <w:tab w:val="left" w:pos="861"/>
        </w:tabs>
        <w:spacing w:line="252" w:lineRule="exact"/>
        <w:ind w:left="861"/>
        <w:jc w:val="left"/>
      </w:pPr>
      <w:r>
        <w:rPr>
          <w:w w:val="90"/>
        </w:rPr>
        <w:t>spisak</w:t>
      </w:r>
      <w:r>
        <w:rPr>
          <w:spacing w:val="13"/>
        </w:rPr>
        <w:t xml:space="preserve"> </w:t>
      </w:r>
      <w:r>
        <w:rPr>
          <w:w w:val="90"/>
        </w:rPr>
        <w:t>članova</w:t>
      </w:r>
      <w:r>
        <w:rPr>
          <w:spacing w:val="14"/>
        </w:rPr>
        <w:t xml:space="preserve"> </w:t>
      </w:r>
      <w:r>
        <w:rPr>
          <w:spacing w:val="-2"/>
          <w:w w:val="90"/>
        </w:rPr>
        <w:t>Korisnika;</w:t>
      </w:r>
    </w:p>
    <w:p w:rsidR="0010437E" w:rsidRDefault="00BA45F8">
      <w:pPr>
        <w:pStyle w:val="ListParagraph"/>
        <w:numPr>
          <w:ilvl w:val="0"/>
          <w:numId w:val="1"/>
        </w:numPr>
        <w:tabs>
          <w:tab w:val="left" w:pos="861"/>
        </w:tabs>
        <w:spacing w:before="1" w:line="252" w:lineRule="exact"/>
        <w:ind w:left="861"/>
        <w:jc w:val="left"/>
      </w:pPr>
      <w:r>
        <w:t>odluka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osnivanju</w:t>
      </w:r>
      <w:r>
        <w:rPr>
          <w:spacing w:val="-4"/>
        </w:rPr>
        <w:t xml:space="preserve"> </w:t>
      </w:r>
      <w:r>
        <w:rPr>
          <w:spacing w:val="-2"/>
        </w:rPr>
        <w:t>Korisnika;</w:t>
      </w:r>
    </w:p>
    <w:p w:rsidR="0010437E" w:rsidRDefault="00BA45F8">
      <w:pPr>
        <w:pStyle w:val="ListParagraph"/>
        <w:numPr>
          <w:ilvl w:val="0"/>
          <w:numId w:val="1"/>
        </w:numPr>
        <w:tabs>
          <w:tab w:val="left" w:pos="861"/>
        </w:tabs>
        <w:spacing w:line="252" w:lineRule="exact"/>
        <w:ind w:left="861"/>
        <w:jc w:val="left"/>
      </w:pPr>
      <w:r>
        <w:t>statut</w:t>
      </w:r>
      <w:r>
        <w:rPr>
          <w:spacing w:val="-6"/>
        </w:rPr>
        <w:t xml:space="preserve"> </w:t>
      </w:r>
      <w:r>
        <w:rPr>
          <w:spacing w:val="-2"/>
        </w:rPr>
        <w:t>Korisnika;</w:t>
      </w:r>
    </w:p>
    <w:p w:rsidR="0010437E" w:rsidRDefault="00BA45F8">
      <w:pPr>
        <w:pStyle w:val="ListParagraph"/>
        <w:numPr>
          <w:ilvl w:val="0"/>
          <w:numId w:val="1"/>
        </w:numPr>
        <w:tabs>
          <w:tab w:val="left" w:pos="861"/>
        </w:tabs>
        <w:spacing w:before="1" w:line="252" w:lineRule="exact"/>
        <w:ind w:left="861"/>
        <w:jc w:val="left"/>
      </w:pPr>
      <w:r>
        <w:rPr>
          <w:spacing w:val="-2"/>
        </w:rPr>
        <w:t>dokaz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6"/>
        </w:rPr>
        <w:t xml:space="preserve"> </w:t>
      </w:r>
      <w:r>
        <w:rPr>
          <w:spacing w:val="-2"/>
        </w:rPr>
        <w:t>se</w:t>
      </w:r>
      <w:r>
        <w:rPr>
          <w:spacing w:val="-4"/>
        </w:rPr>
        <w:t xml:space="preserve"> </w:t>
      </w:r>
      <w:r>
        <w:rPr>
          <w:spacing w:val="-2"/>
        </w:rPr>
        <w:t>protiv</w:t>
      </w:r>
      <w:r>
        <w:rPr>
          <w:spacing w:val="-6"/>
        </w:rPr>
        <w:t xml:space="preserve"> </w:t>
      </w:r>
      <w:r>
        <w:rPr>
          <w:spacing w:val="-2"/>
        </w:rPr>
        <w:t>podnosioca</w:t>
      </w:r>
      <w:r>
        <w:rPr>
          <w:spacing w:val="-4"/>
        </w:rPr>
        <w:t xml:space="preserve"> </w:t>
      </w:r>
      <w:r>
        <w:rPr>
          <w:spacing w:val="-2"/>
        </w:rPr>
        <w:t>zahtjeva</w:t>
      </w:r>
      <w:r>
        <w:rPr>
          <w:spacing w:val="-4"/>
        </w:rPr>
        <w:t xml:space="preserve"> </w:t>
      </w:r>
      <w:r>
        <w:rPr>
          <w:spacing w:val="-2"/>
        </w:rPr>
        <w:t>ne</w:t>
      </w:r>
      <w:r>
        <w:rPr>
          <w:spacing w:val="-4"/>
        </w:rPr>
        <w:t xml:space="preserve"> </w:t>
      </w:r>
      <w:r>
        <w:rPr>
          <w:spacing w:val="-2"/>
        </w:rPr>
        <w:t>vodi</w:t>
      </w:r>
      <w:r>
        <w:rPr>
          <w:spacing w:val="-7"/>
        </w:rPr>
        <w:t xml:space="preserve"> </w:t>
      </w:r>
      <w:r>
        <w:rPr>
          <w:spacing w:val="-2"/>
        </w:rPr>
        <w:t>postupak</w:t>
      </w:r>
      <w:r>
        <w:rPr>
          <w:spacing w:val="-4"/>
        </w:rPr>
        <w:t xml:space="preserve"> </w:t>
      </w:r>
      <w:r>
        <w:rPr>
          <w:spacing w:val="-2"/>
        </w:rPr>
        <w:t>stečaja</w:t>
      </w:r>
      <w:r>
        <w:rPr>
          <w:spacing w:val="-6"/>
        </w:rPr>
        <w:t xml:space="preserve"> </w:t>
      </w:r>
      <w:r>
        <w:rPr>
          <w:spacing w:val="-2"/>
        </w:rPr>
        <w:t>ili</w:t>
      </w:r>
      <w:r>
        <w:rPr>
          <w:spacing w:val="-4"/>
        </w:rPr>
        <w:t xml:space="preserve"> </w:t>
      </w:r>
      <w:r>
        <w:rPr>
          <w:spacing w:val="-2"/>
        </w:rPr>
        <w:t>likvidacije;</w:t>
      </w:r>
    </w:p>
    <w:p w:rsidR="0010437E" w:rsidRDefault="00BA45F8">
      <w:pPr>
        <w:pStyle w:val="ListParagraph"/>
        <w:numPr>
          <w:ilvl w:val="0"/>
          <w:numId w:val="1"/>
        </w:numPr>
        <w:tabs>
          <w:tab w:val="left" w:pos="861"/>
        </w:tabs>
        <w:ind w:right="141" w:firstLine="0"/>
      </w:pPr>
      <w:r>
        <w:t>ovjerenu kopiju dokaza da ima u svojini ili u zakupu kancelarijskog prostora (dokazom se smatra list nepokretnosti ili ugovor o zakupu ovjeren kod notara ili u opštinu);</w:t>
      </w:r>
    </w:p>
    <w:p w:rsidR="0010437E" w:rsidRDefault="00BA45F8">
      <w:pPr>
        <w:pStyle w:val="ListParagraph"/>
        <w:numPr>
          <w:ilvl w:val="0"/>
          <w:numId w:val="1"/>
        </w:numPr>
        <w:tabs>
          <w:tab w:val="left" w:pos="861"/>
        </w:tabs>
        <w:spacing w:line="252" w:lineRule="exact"/>
        <w:ind w:left="861"/>
      </w:pPr>
      <w:r>
        <w:t>karton</w:t>
      </w:r>
      <w:r>
        <w:rPr>
          <w:spacing w:val="-9"/>
        </w:rPr>
        <w:t xml:space="preserve"> </w:t>
      </w:r>
      <w:r>
        <w:t>deponovanih</w:t>
      </w:r>
      <w:r>
        <w:rPr>
          <w:spacing w:val="-5"/>
        </w:rPr>
        <w:t xml:space="preserve"> </w:t>
      </w:r>
      <w:r>
        <w:t>potpisa</w:t>
      </w:r>
      <w:r>
        <w:rPr>
          <w:spacing w:val="-5"/>
        </w:rPr>
        <w:t xml:space="preserve"> </w:t>
      </w:r>
      <w:r>
        <w:t>izdat</w:t>
      </w:r>
      <w:r>
        <w:rPr>
          <w:spacing w:val="-3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strane</w:t>
      </w:r>
      <w:r>
        <w:rPr>
          <w:spacing w:val="-6"/>
        </w:rPr>
        <w:t xml:space="preserve"> </w:t>
      </w:r>
      <w:r>
        <w:t>poslovne</w:t>
      </w:r>
      <w:r>
        <w:rPr>
          <w:spacing w:val="-5"/>
        </w:rPr>
        <w:t xml:space="preserve"> </w:t>
      </w:r>
      <w:r>
        <w:t>banke</w:t>
      </w:r>
      <w:r>
        <w:rPr>
          <w:spacing w:val="-5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Crnoj</w:t>
      </w:r>
      <w:r>
        <w:rPr>
          <w:spacing w:val="-4"/>
        </w:rPr>
        <w:t xml:space="preserve"> </w:t>
      </w:r>
      <w:r>
        <w:rPr>
          <w:spacing w:val="-2"/>
        </w:rPr>
        <w:t>Gori;</w:t>
      </w:r>
    </w:p>
    <w:p w:rsidR="0010437E" w:rsidRDefault="00BA45F8">
      <w:pPr>
        <w:pStyle w:val="ListParagraph"/>
        <w:numPr>
          <w:ilvl w:val="0"/>
          <w:numId w:val="1"/>
        </w:numPr>
        <w:tabs>
          <w:tab w:val="left" w:pos="861"/>
        </w:tabs>
        <w:spacing w:line="252" w:lineRule="exact"/>
        <w:ind w:left="861"/>
      </w:pPr>
      <w:r>
        <w:t>usvojeni</w:t>
      </w:r>
      <w:r>
        <w:rPr>
          <w:spacing w:val="-4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rada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202</w:t>
      </w:r>
      <w:r w:rsidR="00406104">
        <w:t>6</w:t>
      </w:r>
      <w:r>
        <w:t>.</w:t>
      </w:r>
      <w:r>
        <w:rPr>
          <w:spacing w:val="-5"/>
        </w:rPr>
        <w:t xml:space="preserve"> </w:t>
      </w:r>
      <w:r>
        <w:t>godinu</w:t>
      </w:r>
      <w:r>
        <w:rPr>
          <w:spacing w:val="-3"/>
        </w:rPr>
        <w:t xml:space="preserve"> </w:t>
      </w:r>
      <w:r>
        <w:rPr>
          <w:spacing w:val="-2"/>
        </w:rPr>
        <w:t>Korisnika;</w:t>
      </w:r>
    </w:p>
    <w:p w:rsidR="0010437E" w:rsidRDefault="00BA45F8">
      <w:pPr>
        <w:pStyle w:val="ListParagraph"/>
        <w:numPr>
          <w:ilvl w:val="0"/>
          <w:numId w:val="1"/>
        </w:numPr>
        <w:tabs>
          <w:tab w:val="left" w:pos="861"/>
        </w:tabs>
        <w:spacing w:before="2"/>
        <w:ind w:right="140" w:firstLine="0"/>
      </w:pPr>
      <w:r>
        <w:t>potpisana i pečatirana cjenovna ponuda, predmjer i predračun za planiranu investiciju, odnosno profaktura ako se nabavlja oprema;</w:t>
      </w:r>
    </w:p>
    <w:p w:rsidR="0010437E" w:rsidRDefault="00BA45F8">
      <w:pPr>
        <w:pStyle w:val="ListParagraph"/>
        <w:numPr>
          <w:ilvl w:val="0"/>
          <w:numId w:val="1"/>
        </w:numPr>
        <w:tabs>
          <w:tab w:val="left" w:pos="897"/>
        </w:tabs>
        <w:ind w:right="148" w:firstLine="0"/>
      </w:pPr>
      <w:r>
        <w:t>dokaz o vlasništvu ili zakupu zemljišta ako je predmet investicije izgradnja ili rekonstrukcija objekata za potrebe udruženja;</w:t>
      </w:r>
    </w:p>
    <w:p w:rsidR="0010437E" w:rsidRDefault="00BA45F8">
      <w:pPr>
        <w:pStyle w:val="ListParagraph"/>
        <w:numPr>
          <w:ilvl w:val="0"/>
          <w:numId w:val="1"/>
        </w:numPr>
        <w:tabs>
          <w:tab w:val="left" w:pos="894"/>
        </w:tabs>
        <w:ind w:right="142" w:firstLine="0"/>
      </w:pPr>
      <w:r>
        <w:t>skicu-prikaz postojećeg stanja (sa jasno naznačenim dimenzijama, odnosno površinom objekta) sa kratkim opisom u kom dijelu se planira investicija ako je predmet investicije rekonstrukcija, izgradnja ili rekonstrukcija objekata za potrebe udurženja.</w:t>
      </w:r>
    </w:p>
    <w:p w:rsidR="0010437E" w:rsidRDefault="00BA45F8">
      <w:pPr>
        <w:pStyle w:val="Heading1"/>
        <w:spacing w:before="253" w:line="252" w:lineRule="exact"/>
      </w:pPr>
      <w:r>
        <w:rPr>
          <w:spacing w:val="-2"/>
        </w:rPr>
        <w:t>POTREBNA</w:t>
      </w:r>
      <w:r>
        <w:rPr>
          <w:spacing w:val="-16"/>
        </w:rPr>
        <w:t xml:space="preserve"> </w:t>
      </w:r>
      <w:r>
        <w:rPr>
          <w:spacing w:val="-2"/>
        </w:rPr>
        <w:t>DOKUMENTACIJA</w:t>
      </w:r>
      <w:r>
        <w:rPr>
          <w:spacing w:val="-15"/>
        </w:rPr>
        <w:t xml:space="preserve"> </w:t>
      </w:r>
      <w:r>
        <w:rPr>
          <w:spacing w:val="-2"/>
        </w:rPr>
        <w:t>ZA</w:t>
      </w:r>
      <w:r>
        <w:rPr>
          <w:spacing w:val="-13"/>
        </w:rPr>
        <w:t xml:space="preserve"> </w:t>
      </w:r>
      <w:r>
        <w:rPr>
          <w:spacing w:val="-2"/>
        </w:rPr>
        <w:t>ODOBRAVANJE</w:t>
      </w:r>
      <w:r>
        <w:rPr>
          <w:spacing w:val="-3"/>
        </w:rPr>
        <w:t xml:space="preserve"> </w:t>
      </w:r>
      <w:r>
        <w:rPr>
          <w:spacing w:val="-2"/>
        </w:rPr>
        <w:t>PLAĆANJA</w:t>
      </w:r>
    </w:p>
    <w:p w:rsidR="0010437E" w:rsidRDefault="00BA45F8">
      <w:pPr>
        <w:pStyle w:val="BodyText"/>
        <w:spacing w:line="252" w:lineRule="exact"/>
        <w:ind w:left="0" w:right="478"/>
        <w:jc w:val="center"/>
      </w:pPr>
      <w:r>
        <w:rPr>
          <w:spacing w:val="-4"/>
        </w:rPr>
        <w:t>Uz zahtjev</w:t>
      </w:r>
      <w:r>
        <w:rPr>
          <w:spacing w:val="-3"/>
        </w:rPr>
        <w:t xml:space="preserve"> </w:t>
      </w:r>
      <w:r>
        <w:rPr>
          <w:spacing w:val="-4"/>
        </w:rPr>
        <w:t>za</w:t>
      </w:r>
      <w:r>
        <w:rPr>
          <w:spacing w:val="-1"/>
        </w:rPr>
        <w:t xml:space="preserve"> </w:t>
      </w:r>
      <w:r>
        <w:rPr>
          <w:spacing w:val="-4"/>
        </w:rPr>
        <w:t>odobravanje</w:t>
      </w:r>
      <w:r>
        <w:rPr>
          <w:spacing w:val="-1"/>
        </w:rPr>
        <w:t xml:space="preserve"> </w:t>
      </w:r>
      <w:r>
        <w:rPr>
          <w:spacing w:val="-4"/>
        </w:rPr>
        <w:t>plaćanja</w:t>
      </w:r>
      <w:r>
        <w:rPr>
          <w:spacing w:val="-2"/>
        </w:rPr>
        <w:t xml:space="preserve"> </w:t>
      </w:r>
      <w:r>
        <w:rPr>
          <w:spacing w:val="-4"/>
        </w:rPr>
        <w:t>sredstava</w:t>
      </w:r>
      <w:r>
        <w:rPr>
          <w:spacing w:val="-1"/>
        </w:rPr>
        <w:t xml:space="preserve"> </w:t>
      </w:r>
      <w:r>
        <w:rPr>
          <w:spacing w:val="-4"/>
        </w:rPr>
        <w:t>podsticaja</w:t>
      </w:r>
      <w:r>
        <w:rPr>
          <w:spacing w:val="-3"/>
        </w:rPr>
        <w:t xml:space="preserve"> </w:t>
      </w:r>
      <w:r>
        <w:rPr>
          <w:spacing w:val="-4"/>
        </w:rPr>
        <w:t>dostavlja</w:t>
      </w:r>
      <w:r>
        <w:rPr>
          <w:spacing w:val="-1"/>
        </w:rPr>
        <w:t xml:space="preserve"> </w:t>
      </w:r>
      <w:r>
        <w:rPr>
          <w:spacing w:val="-4"/>
        </w:rPr>
        <w:t>se</w:t>
      </w:r>
      <w:r>
        <w:rPr>
          <w:spacing w:val="-2"/>
        </w:rPr>
        <w:t xml:space="preserve"> </w:t>
      </w:r>
      <w:r>
        <w:rPr>
          <w:spacing w:val="-4"/>
        </w:rPr>
        <w:t>sljedeća</w:t>
      </w:r>
      <w:r>
        <w:rPr>
          <w:spacing w:val="-2"/>
        </w:rPr>
        <w:t xml:space="preserve"> </w:t>
      </w:r>
      <w:r>
        <w:rPr>
          <w:spacing w:val="-4"/>
        </w:rPr>
        <w:t>dokumentacija:</w:t>
      </w:r>
    </w:p>
    <w:p w:rsidR="0010437E" w:rsidRDefault="00BA45F8" w:rsidP="008056EC">
      <w:pPr>
        <w:pStyle w:val="ListParagraph"/>
        <w:numPr>
          <w:ilvl w:val="1"/>
          <w:numId w:val="1"/>
        </w:numPr>
        <w:tabs>
          <w:tab w:val="left" w:pos="359"/>
        </w:tabs>
        <w:spacing w:before="1" w:line="252" w:lineRule="exact"/>
        <w:ind w:left="359" w:right="576" w:hanging="359"/>
        <w:jc w:val="center"/>
      </w:pPr>
      <w:r>
        <w:t>popunjen</w:t>
      </w:r>
      <w:r>
        <w:rPr>
          <w:spacing w:val="-15"/>
        </w:rPr>
        <w:t xml:space="preserve"> </w:t>
      </w:r>
      <w:r>
        <w:t>Zahtjev</w:t>
      </w:r>
      <w:r>
        <w:rPr>
          <w:spacing w:val="-15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odobravanje</w:t>
      </w:r>
      <w:r>
        <w:rPr>
          <w:spacing w:val="-14"/>
        </w:rPr>
        <w:t xml:space="preserve"> </w:t>
      </w:r>
      <w:r>
        <w:t>plaćanja,</w:t>
      </w:r>
      <w:r>
        <w:rPr>
          <w:spacing w:val="-14"/>
        </w:rPr>
        <w:t xml:space="preserve"> </w:t>
      </w:r>
      <w:r>
        <w:t>koji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dat</w:t>
      </w:r>
      <w:r>
        <w:rPr>
          <w:spacing w:val="-14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prilogu</w:t>
      </w:r>
      <w:r>
        <w:rPr>
          <w:spacing w:val="-15"/>
        </w:rPr>
        <w:t xml:space="preserve"> </w:t>
      </w:r>
      <w:r>
        <w:t>ovog</w:t>
      </w:r>
      <w:r>
        <w:rPr>
          <w:spacing w:val="-14"/>
        </w:rPr>
        <w:t xml:space="preserve"> </w:t>
      </w:r>
      <w:r>
        <w:t>javnog</w:t>
      </w:r>
      <w:r>
        <w:rPr>
          <w:spacing w:val="-13"/>
        </w:rPr>
        <w:t xml:space="preserve"> </w:t>
      </w:r>
      <w:r>
        <w:rPr>
          <w:spacing w:val="-2"/>
        </w:rPr>
        <w:t>poziva;</w:t>
      </w:r>
    </w:p>
    <w:p w:rsidR="0010437E" w:rsidRPr="008056EC" w:rsidRDefault="004B1BC4">
      <w:pPr>
        <w:pStyle w:val="ListParagraph"/>
        <w:numPr>
          <w:ilvl w:val="1"/>
          <w:numId w:val="1"/>
        </w:numPr>
        <w:tabs>
          <w:tab w:val="left" w:pos="861"/>
        </w:tabs>
        <w:spacing w:line="252" w:lineRule="exact"/>
        <w:ind w:left="861"/>
        <w:jc w:val="left"/>
      </w:pPr>
      <w:r>
        <w:t xml:space="preserve"> </w:t>
      </w:r>
      <w:r w:rsidR="00BA45F8">
        <w:t>original</w:t>
      </w:r>
      <w:r w:rsidR="00BA45F8">
        <w:rPr>
          <w:spacing w:val="-8"/>
        </w:rPr>
        <w:t xml:space="preserve"> </w:t>
      </w:r>
      <w:r w:rsidR="00BA45F8">
        <w:t>faktura</w:t>
      </w:r>
      <w:r w:rsidR="00BA45F8">
        <w:rPr>
          <w:spacing w:val="-4"/>
        </w:rPr>
        <w:t xml:space="preserve"> </w:t>
      </w:r>
      <w:r w:rsidR="00BA45F8">
        <w:t>ili</w:t>
      </w:r>
      <w:r w:rsidR="00BA45F8">
        <w:rPr>
          <w:spacing w:val="-4"/>
        </w:rPr>
        <w:t xml:space="preserve"> </w:t>
      </w:r>
      <w:r w:rsidR="00BA45F8">
        <w:rPr>
          <w:spacing w:val="-2"/>
        </w:rPr>
        <w:t>račun;</w:t>
      </w:r>
    </w:p>
    <w:p w:rsidR="008056EC" w:rsidRDefault="008056EC">
      <w:pPr>
        <w:pStyle w:val="ListParagraph"/>
        <w:numPr>
          <w:ilvl w:val="1"/>
          <w:numId w:val="1"/>
        </w:numPr>
        <w:tabs>
          <w:tab w:val="left" w:pos="861"/>
        </w:tabs>
        <w:spacing w:line="252" w:lineRule="exact"/>
        <w:ind w:left="861"/>
        <w:jc w:val="left"/>
      </w:pPr>
      <w:r>
        <w:t>u slučaju aktivnosti koje uključuju stručno osposobljavanje, zapošljavanje ili angažovanje stručnih, tehničkih i administrativnih lica – kopija ugovora o angažovanju (ugovor o radu, ugovor o djelu, ugovor o pružanju usluga ili drugi odgovarajući ugovor), kao i dokaz o izvršenim aktivnostima</w:t>
      </w:r>
    </w:p>
    <w:p w:rsidR="0010437E" w:rsidRDefault="00BA45F8">
      <w:pPr>
        <w:pStyle w:val="ListParagraph"/>
        <w:numPr>
          <w:ilvl w:val="1"/>
          <w:numId w:val="1"/>
        </w:numPr>
        <w:tabs>
          <w:tab w:val="left" w:pos="861"/>
        </w:tabs>
        <w:spacing w:before="1"/>
        <w:ind w:right="506" w:firstLine="360"/>
        <w:jc w:val="left"/>
      </w:pPr>
      <w:r>
        <w:rPr>
          <w:spacing w:val="-2"/>
        </w:rPr>
        <w:t>dokaz</w:t>
      </w:r>
      <w:r>
        <w:rPr>
          <w:spacing w:val="-8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je</w:t>
      </w:r>
      <w:r>
        <w:rPr>
          <w:spacing w:val="-10"/>
        </w:rPr>
        <w:t xml:space="preserve"> </w:t>
      </w:r>
      <w:r>
        <w:rPr>
          <w:spacing w:val="-2"/>
        </w:rPr>
        <w:t>kupljena</w:t>
      </w:r>
      <w:r>
        <w:rPr>
          <w:spacing w:val="-8"/>
        </w:rPr>
        <w:t xml:space="preserve"> </w:t>
      </w:r>
      <w:r>
        <w:rPr>
          <w:spacing w:val="-2"/>
        </w:rPr>
        <w:t>roba,</w:t>
      </w:r>
      <w:r>
        <w:rPr>
          <w:spacing w:val="-6"/>
        </w:rPr>
        <w:t xml:space="preserve"> </w:t>
      </w:r>
      <w:r>
        <w:rPr>
          <w:spacing w:val="-2"/>
        </w:rPr>
        <w:t>oprema</w:t>
      </w:r>
      <w:r>
        <w:rPr>
          <w:spacing w:val="-8"/>
        </w:rPr>
        <w:t xml:space="preserve"> </w:t>
      </w:r>
      <w:r>
        <w:rPr>
          <w:spacing w:val="-2"/>
        </w:rPr>
        <w:t>ili</w:t>
      </w:r>
      <w:r>
        <w:rPr>
          <w:spacing w:val="-7"/>
        </w:rPr>
        <w:t xml:space="preserve"> </w:t>
      </w:r>
      <w:r>
        <w:rPr>
          <w:spacing w:val="-2"/>
        </w:rPr>
        <w:t>usluga</w:t>
      </w:r>
      <w:r>
        <w:rPr>
          <w:spacing w:val="-8"/>
        </w:rPr>
        <w:t xml:space="preserve"> </w:t>
      </w:r>
      <w:r>
        <w:rPr>
          <w:spacing w:val="-2"/>
        </w:rPr>
        <w:t>plaćena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rPr>
          <w:spacing w:val="-9"/>
        </w:rPr>
        <w:t xml:space="preserve"> </w:t>
      </w:r>
      <w:r>
        <w:rPr>
          <w:spacing w:val="-2"/>
        </w:rPr>
        <w:t>fiskalni</w:t>
      </w:r>
      <w:r>
        <w:rPr>
          <w:spacing w:val="-8"/>
        </w:rPr>
        <w:t xml:space="preserve"> </w:t>
      </w:r>
      <w:r>
        <w:rPr>
          <w:spacing w:val="-2"/>
        </w:rPr>
        <w:t>račun,</w:t>
      </w:r>
      <w:r>
        <w:rPr>
          <w:spacing w:val="-8"/>
        </w:rPr>
        <w:t xml:space="preserve"> </w:t>
      </w:r>
      <w:r>
        <w:rPr>
          <w:spacing w:val="-2"/>
        </w:rPr>
        <w:t>ovjerena</w:t>
      </w:r>
      <w:r>
        <w:rPr>
          <w:spacing w:val="-7"/>
        </w:rPr>
        <w:t xml:space="preserve"> </w:t>
      </w:r>
      <w:r>
        <w:rPr>
          <w:spacing w:val="-2"/>
        </w:rPr>
        <w:t>potvrda</w:t>
      </w:r>
      <w:r>
        <w:rPr>
          <w:spacing w:val="-7"/>
        </w:rPr>
        <w:t xml:space="preserve"> </w:t>
      </w:r>
      <w:r>
        <w:rPr>
          <w:spacing w:val="-2"/>
        </w:rPr>
        <w:t xml:space="preserve">o </w:t>
      </w:r>
      <w:r>
        <w:lastRenderedPageBreak/>
        <w:t>prenosu sredstava ili ovjeren izvod iz</w:t>
      </w:r>
      <w:r>
        <w:rPr>
          <w:spacing w:val="-1"/>
        </w:rPr>
        <w:t xml:space="preserve"> </w:t>
      </w:r>
      <w:r>
        <w:t>banke</w:t>
      </w:r>
      <w:r>
        <w:rPr>
          <w:spacing w:val="-3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dokaz</w:t>
      </w:r>
      <w:r>
        <w:rPr>
          <w:spacing w:val="-1"/>
        </w:rPr>
        <w:t xml:space="preserve"> </w:t>
      </w:r>
      <w:r>
        <w:t>o izvršenoj uplati, a u slučaju</w:t>
      </w:r>
      <w:r>
        <w:rPr>
          <w:spacing w:val="-1"/>
        </w:rPr>
        <w:t xml:space="preserve"> </w:t>
      </w:r>
      <w:r>
        <w:t>kada</w:t>
      </w:r>
    </w:p>
    <w:p w:rsidR="0010437E" w:rsidRDefault="00BA45F8">
      <w:pPr>
        <w:pStyle w:val="BodyText"/>
        <w:ind w:right="935"/>
      </w:pPr>
      <w:r>
        <w:t>je</w:t>
      </w:r>
      <w:r>
        <w:rPr>
          <w:spacing w:val="-3"/>
        </w:rPr>
        <w:t xml:space="preserve"> </w:t>
      </w:r>
      <w:r>
        <w:t>investicija</w:t>
      </w:r>
      <w:r>
        <w:rPr>
          <w:spacing w:val="-3"/>
        </w:rPr>
        <w:t xml:space="preserve"> </w:t>
      </w:r>
      <w:r>
        <w:t>nabavljena</w:t>
      </w:r>
      <w:r>
        <w:rPr>
          <w:spacing w:val="-3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inostranstva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ovjeren</w:t>
      </w:r>
      <w:r>
        <w:rPr>
          <w:spacing w:val="-5"/>
        </w:rPr>
        <w:t xml:space="preserve"> </w:t>
      </w:r>
      <w:r>
        <w:t>swift</w:t>
      </w:r>
      <w:r>
        <w:rPr>
          <w:spacing w:val="-1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strane</w:t>
      </w:r>
      <w:r>
        <w:rPr>
          <w:spacing w:val="-5"/>
        </w:rPr>
        <w:t xml:space="preserve"> </w:t>
      </w:r>
      <w:r>
        <w:t>banke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jedinstvena carinska deklaracija.</w:t>
      </w:r>
    </w:p>
    <w:p w:rsidR="0010437E" w:rsidRDefault="0010437E">
      <w:pPr>
        <w:pStyle w:val="BodyText"/>
        <w:ind w:left="0"/>
      </w:pPr>
    </w:p>
    <w:p w:rsidR="0010437E" w:rsidRDefault="00BA45F8">
      <w:pPr>
        <w:pStyle w:val="Heading1"/>
        <w:ind w:right="91"/>
      </w:pPr>
      <w:r>
        <w:rPr>
          <w:spacing w:val="-2"/>
        </w:rPr>
        <w:t>NAČIN PODNOŠENJA</w:t>
      </w:r>
      <w:r>
        <w:rPr>
          <w:spacing w:val="-10"/>
        </w:rPr>
        <w:t xml:space="preserve"> </w:t>
      </w:r>
      <w:r>
        <w:rPr>
          <w:spacing w:val="-2"/>
        </w:rPr>
        <w:t>ZAHTJEVA</w:t>
      </w:r>
      <w:r>
        <w:rPr>
          <w:spacing w:val="-15"/>
        </w:rPr>
        <w:t xml:space="preserve"> </w:t>
      </w:r>
      <w:r>
        <w:rPr>
          <w:spacing w:val="-2"/>
        </w:rPr>
        <w:t>ZA</w:t>
      </w:r>
      <w:r>
        <w:rPr>
          <w:spacing w:val="-15"/>
        </w:rPr>
        <w:t xml:space="preserve"> </w:t>
      </w:r>
      <w:r>
        <w:rPr>
          <w:spacing w:val="-2"/>
        </w:rPr>
        <w:t>ODOBRAVANJE PODRŠKE I ODOBRAVANJE PLAĆANJA</w:t>
      </w:r>
    </w:p>
    <w:p w:rsidR="0010437E" w:rsidRDefault="0010437E">
      <w:pPr>
        <w:pStyle w:val="BodyText"/>
        <w:ind w:left="0"/>
        <w:rPr>
          <w:rFonts w:ascii="Arial"/>
          <w:b/>
        </w:rPr>
      </w:pPr>
    </w:p>
    <w:p w:rsidR="0010437E" w:rsidRDefault="00BA45F8">
      <w:pPr>
        <w:pStyle w:val="BodyText"/>
        <w:ind w:right="137"/>
        <w:jc w:val="both"/>
      </w:pPr>
      <w:r>
        <w:t xml:space="preserve">Obrazac Zahtjeva može se preuzeti sa zvanične internet stranice Ministarstva poljoprivrede, šumarstva i vodoprivrede </w:t>
      </w:r>
      <w:hyperlink r:id="rId9">
        <w:r>
          <w:t>www.gov.me/mpsv</w:t>
        </w:r>
      </w:hyperlink>
      <w:r>
        <w:t xml:space="preserve"> ili u kancelariji Direktorata za ribarstvo Ministarstva poljoprivrede, šumarstva i vodoprivrede.</w:t>
      </w:r>
    </w:p>
    <w:p w:rsidR="0010437E" w:rsidRDefault="00BA45F8">
      <w:pPr>
        <w:pStyle w:val="BodyText"/>
        <w:ind w:right="135"/>
        <w:jc w:val="both"/>
      </w:pPr>
      <w:r>
        <w:t>Popunjen, potpisan i ovjeren obrazac Zahtjeva, zajedno sa ostalom dokumentacijom propisanom ovim Javnim pozivom, može se dostaviti isključivo lično na arhivu Ministarstva poljoprivrede, šumarstva i vodoprivrede ili poslati preporučenom poštom na</w:t>
      </w:r>
      <w:r>
        <w:rPr>
          <w:spacing w:val="-1"/>
        </w:rPr>
        <w:t xml:space="preserve"> </w:t>
      </w:r>
      <w:r>
        <w:t>adresu:</w:t>
      </w:r>
    </w:p>
    <w:p w:rsidR="0010437E" w:rsidRDefault="0010437E">
      <w:pPr>
        <w:pStyle w:val="BodyText"/>
        <w:ind w:left="0"/>
      </w:pPr>
    </w:p>
    <w:p w:rsidR="0010437E" w:rsidRDefault="00BA45F8">
      <w:pPr>
        <w:pStyle w:val="Heading1"/>
        <w:spacing w:before="1" w:line="252" w:lineRule="exact"/>
        <w:ind w:left="563" w:right="4"/>
        <w:jc w:val="center"/>
      </w:pPr>
      <w:r>
        <w:rPr>
          <w:spacing w:val="-2"/>
        </w:rPr>
        <w:t>MINISTARSTVO</w:t>
      </w:r>
      <w:r>
        <w:t xml:space="preserve"> </w:t>
      </w:r>
      <w:r>
        <w:rPr>
          <w:spacing w:val="-2"/>
        </w:rPr>
        <w:t>POLJOPRIVREDE</w:t>
      </w:r>
      <w:r>
        <w:t xml:space="preserve"> </w:t>
      </w:r>
      <w:r>
        <w:rPr>
          <w:spacing w:val="-2"/>
        </w:rPr>
        <w:t>ŠUMARSTVA</w:t>
      </w:r>
      <w:r>
        <w:rPr>
          <w:spacing w:val="-12"/>
        </w:rPr>
        <w:t xml:space="preserve"> </w:t>
      </w:r>
      <w:r>
        <w:rPr>
          <w:spacing w:val="-2"/>
        </w:rPr>
        <w:t>I</w:t>
      </w:r>
      <w:r>
        <w:rPr>
          <w:spacing w:val="2"/>
        </w:rPr>
        <w:t xml:space="preserve"> </w:t>
      </w:r>
      <w:r>
        <w:rPr>
          <w:spacing w:val="-2"/>
        </w:rPr>
        <w:t>VODOPRIVREDE</w:t>
      </w:r>
    </w:p>
    <w:p w:rsidR="0010437E" w:rsidRDefault="00BA45F8">
      <w:pPr>
        <w:ind w:left="3915" w:right="3355"/>
        <w:jc w:val="center"/>
        <w:rPr>
          <w:rFonts w:ascii="Arial"/>
          <w:b/>
        </w:rPr>
      </w:pPr>
      <w:r>
        <w:rPr>
          <w:rFonts w:ascii="Arial"/>
          <w:b/>
        </w:rPr>
        <w:t>-Direktorat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za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ribarstvo-sa naznakom:</w:t>
      </w:r>
    </w:p>
    <w:p w:rsidR="0010437E" w:rsidRDefault="0010437E">
      <w:pPr>
        <w:jc w:val="center"/>
        <w:rPr>
          <w:rFonts w:ascii="Arial"/>
          <w:b/>
        </w:rPr>
      </w:pPr>
    </w:p>
    <w:p w:rsidR="004B1BC4" w:rsidRDefault="004B1BC4" w:rsidP="004B1BC4">
      <w:pPr>
        <w:spacing w:before="74"/>
        <w:ind w:left="613" w:right="51"/>
        <w:rPr>
          <w:rFonts w:ascii="Arial" w:hAnsi="Arial"/>
          <w:b/>
        </w:rPr>
      </w:pPr>
      <w:r>
        <w:rPr>
          <w:rFonts w:ascii="Arial" w:hAnsi="Arial"/>
          <w:b/>
          <w:i/>
        </w:rPr>
        <w:t>Zahtjev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za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dodjelu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podrške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po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Javnom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pozivu</w:t>
      </w:r>
      <w:r>
        <w:rPr>
          <w:rFonts w:ascii="Arial" w:hAnsi="Arial"/>
          <w:b/>
          <w:i/>
          <w:spacing w:val="-2"/>
        </w:rPr>
        <w:t xml:space="preserve"> </w:t>
      </w:r>
      <w:r>
        <w:rPr>
          <w:rFonts w:ascii="Arial" w:hAnsi="Arial"/>
          <w:b/>
          <w:i/>
        </w:rPr>
        <w:t>dodjelu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</w:rPr>
        <w:t>sredstava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podsticaja aktivnostima zajedničkog djelovanja i udruživanja u sektoru ribarstva</w:t>
      </w:r>
      <w:r>
        <w:rPr>
          <w:rFonts w:ascii="Arial" w:hAnsi="Arial"/>
          <w:b/>
        </w:rPr>
        <w:t>“.</w:t>
      </w:r>
    </w:p>
    <w:p w:rsidR="004B1BC4" w:rsidRDefault="004B1BC4" w:rsidP="004B1BC4">
      <w:pPr>
        <w:spacing w:before="1"/>
        <w:ind w:left="4046" w:right="3480"/>
        <w:jc w:val="center"/>
        <w:rPr>
          <w:rFonts w:ascii="Arial"/>
          <w:b/>
        </w:rPr>
      </w:pPr>
      <w:r>
        <w:rPr>
          <w:rFonts w:ascii="Arial"/>
          <w:b/>
        </w:rPr>
        <w:t>Rimski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trg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broj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46 81000 Podgorica</w:t>
      </w:r>
    </w:p>
    <w:p w:rsidR="004B1BC4" w:rsidRDefault="004B1BC4" w:rsidP="004B1BC4">
      <w:pPr>
        <w:pStyle w:val="BodyText"/>
        <w:spacing w:before="2"/>
        <w:ind w:left="0"/>
        <w:rPr>
          <w:rFonts w:ascii="Arial"/>
          <w:b/>
        </w:rPr>
      </w:pPr>
    </w:p>
    <w:p w:rsidR="004B1BC4" w:rsidRDefault="004B1BC4" w:rsidP="004B1BC4">
      <w:pPr>
        <w:pStyle w:val="BodyText"/>
        <w:jc w:val="both"/>
      </w:pPr>
      <w:r>
        <w:t>Informacije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vezi</w:t>
      </w:r>
      <w:r>
        <w:rPr>
          <w:spacing w:val="-4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ovim</w:t>
      </w:r>
      <w:r>
        <w:rPr>
          <w:spacing w:val="-3"/>
        </w:rPr>
        <w:t xml:space="preserve"> </w:t>
      </w:r>
      <w:r>
        <w:t>Javnim</w:t>
      </w:r>
      <w:r>
        <w:rPr>
          <w:spacing w:val="-4"/>
        </w:rPr>
        <w:t xml:space="preserve"> </w:t>
      </w:r>
      <w:r>
        <w:t>pozivom</w:t>
      </w:r>
      <w:r>
        <w:rPr>
          <w:spacing w:val="-3"/>
        </w:rPr>
        <w:t xml:space="preserve"> </w:t>
      </w:r>
      <w:r>
        <w:t>mogu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dobiti</w:t>
      </w:r>
      <w:r>
        <w:rPr>
          <w:spacing w:val="-7"/>
        </w:rPr>
        <w:t xml:space="preserve"> </w:t>
      </w:r>
      <w:r>
        <w:t>putem</w:t>
      </w:r>
      <w:r>
        <w:rPr>
          <w:spacing w:val="-5"/>
        </w:rPr>
        <w:t xml:space="preserve"> </w:t>
      </w:r>
      <w:r>
        <w:t>telefona:</w:t>
      </w:r>
      <w:r>
        <w:rPr>
          <w:spacing w:val="-2"/>
        </w:rPr>
        <w:t xml:space="preserve"> </w:t>
      </w:r>
      <w:r>
        <w:t>020/482-</w:t>
      </w:r>
      <w:r>
        <w:rPr>
          <w:spacing w:val="-4"/>
        </w:rPr>
        <w:t>270.</w:t>
      </w:r>
    </w:p>
    <w:p w:rsidR="004B1BC4" w:rsidRDefault="004B1BC4" w:rsidP="004B1BC4">
      <w:pPr>
        <w:spacing w:before="119"/>
        <w:ind w:left="140"/>
        <w:rPr>
          <w:rFonts w:ascii="Arial" w:hAnsi="Arial"/>
          <w:b/>
        </w:rPr>
      </w:pPr>
      <w:r>
        <w:rPr>
          <w:rFonts w:ascii="Arial" w:hAnsi="Arial"/>
          <w:b/>
        </w:rPr>
        <w:t>Trajanje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ovog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Javnog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poziva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je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01.08.2026.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godine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dok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će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obrada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odobravanje primljenih zahtjeva vršiti nakon završetka Javnog poziva.</w:t>
      </w:r>
    </w:p>
    <w:p w:rsidR="004B1BC4" w:rsidRDefault="004B1BC4" w:rsidP="004B1BC4">
      <w:pPr>
        <w:pStyle w:val="Heading1"/>
        <w:spacing w:before="252"/>
      </w:pPr>
      <w:r>
        <w:rPr>
          <w:spacing w:val="-2"/>
        </w:rPr>
        <w:t>PROCEDURA</w:t>
      </w:r>
      <w:r>
        <w:rPr>
          <w:spacing w:val="-3"/>
        </w:rPr>
        <w:t xml:space="preserve"> </w:t>
      </w:r>
      <w:r>
        <w:rPr>
          <w:spacing w:val="-2"/>
        </w:rPr>
        <w:t>REALIZACIJE</w:t>
      </w:r>
    </w:p>
    <w:p w:rsidR="004B1BC4" w:rsidRDefault="004B1BC4" w:rsidP="004B1BC4">
      <w:pPr>
        <w:pStyle w:val="BodyText"/>
        <w:spacing w:before="122"/>
        <w:ind w:right="136"/>
        <w:jc w:val="both"/>
      </w:pPr>
      <w:r>
        <w:t xml:space="preserve">Ministarstvo poljoprivrede, šumarstva i vodoprivrede formiraće Komisiju za dodjelu podrške, koja će sprovoditi administrativnu kontrolu podnešenih zahtjeva i kontrolu na licu mjesta. Nakon podnešenog zahtjeva za odobravanje podrške, Komisija će sprovesti administrativnu kontrolu podnešenih zahtjeva i po potrebi kontrolu na licu mjesta radi provjere da li je stanje iz zahtjeva istovjetno sa stanjem na licu mjesta. Na osnovu Odluke Komisije o prihvatljivosti zahtjeva, prihvaćeni korisnici će dobiti Rješenje o odobravanju investicije. Realizacija investicija od strane </w:t>
      </w:r>
      <w:r>
        <w:rPr>
          <w:spacing w:val="-2"/>
        </w:rPr>
        <w:t>korisnika</w:t>
      </w:r>
      <w:r>
        <w:rPr>
          <w:spacing w:val="-8"/>
        </w:rPr>
        <w:t xml:space="preserve"> </w:t>
      </w:r>
      <w:r>
        <w:rPr>
          <w:spacing w:val="-2"/>
        </w:rPr>
        <w:t>može</w:t>
      </w:r>
      <w:r>
        <w:rPr>
          <w:spacing w:val="-6"/>
        </w:rPr>
        <w:t xml:space="preserve"> </w:t>
      </w:r>
      <w:r>
        <w:rPr>
          <w:spacing w:val="-2"/>
        </w:rPr>
        <w:t>početi</w:t>
      </w:r>
      <w:r>
        <w:rPr>
          <w:spacing w:val="-6"/>
        </w:rPr>
        <w:t xml:space="preserve"> </w:t>
      </w:r>
      <w:r>
        <w:rPr>
          <w:spacing w:val="-2"/>
        </w:rPr>
        <w:t>tek</w:t>
      </w:r>
      <w:r>
        <w:rPr>
          <w:spacing w:val="-5"/>
        </w:rPr>
        <w:t xml:space="preserve"> </w:t>
      </w:r>
      <w:r>
        <w:rPr>
          <w:spacing w:val="-2"/>
        </w:rPr>
        <w:t>po</w:t>
      </w:r>
      <w:r>
        <w:rPr>
          <w:spacing w:val="-3"/>
        </w:rPr>
        <w:t xml:space="preserve"> </w:t>
      </w:r>
      <w:r>
        <w:rPr>
          <w:spacing w:val="-2"/>
        </w:rPr>
        <w:t>donošenju</w:t>
      </w:r>
      <w:r>
        <w:rPr>
          <w:spacing w:val="-6"/>
        </w:rPr>
        <w:t xml:space="preserve"> </w:t>
      </w:r>
      <w:r>
        <w:rPr>
          <w:spacing w:val="-2"/>
        </w:rPr>
        <w:t>Rješenja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odobravanju</w:t>
      </w:r>
      <w:r>
        <w:rPr>
          <w:spacing w:val="-8"/>
        </w:rPr>
        <w:t xml:space="preserve"> </w:t>
      </w:r>
      <w:r>
        <w:rPr>
          <w:spacing w:val="-2"/>
        </w:rPr>
        <w:t>investicije.</w:t>
      </w:r>
      <w:r>
        <w:rPr>
          <w:spacing w:val="-5"/>
        </w:rPr>
        <w:t xml:space="preserve"> </w:t>
      </w:r>
      <w:r>
        <w:rPr>
          <w:spacing w:val="-2"/>
        </w:rPr>
        <w:t>Krajnji</w:t>
      </w:r>
      <w:r>
        <w:rPr>
          <w:spacing w:val="-6"/>
        </w:rPr>
        <w:t xml:space="preserve"> </w:t>
      </w:r>
      <w:r>
        <w:rPr>
          <w:spacing w:val="-2"/>
        </w:rPr>
        <w:t>rok</w:t>
      </w:r>
      <w:r>
        <w:rPr>
          <w:spacing w:val="-5"/>
        </w:rPr>
        <w:t xml:space="preserve"> </w:t>
      </w:r>
      <w:r>
        <w:rPr>
          <w:spacing w:val="-2"/>
        </w:rPr>
        <w:t>za</w:t>
      </w:r>
      <w:r>
        <w:rPr>
          <w:spacing w:val="-6"/>
        </w:rPr>
        <w:t xml:space="preserve"> </w:t>
      </w:r>
      <w:r>
        <w:rPr>
          <w:spacing w:val="-2"/>
        </w:rPr>
        <w:t xml:space="preserve">završetak </w:t>
      </w:r>
      <w:r>
        <w:t xml:space="preserve">investicije i podnošenje zahtjeva za isplatu je 15. oktobar 2026. godine. Nakon podnešenog Zahtjeva za odobravanje isplate, Komisija će sprovesti administrativnu kontrolu podnešenih zahtjeva i po potrebni kontrolu na licu mjesta. Po obavljenoj kontroli realizovane investicije na licu </w:t>
      </w:r>
      <w:r>
        <w:rPr>
          <w:spacing w:val="-2"/>
        </w:rPr>
        <w:t>mjesta,</w:t>
      </w:r>
      <w:r>
        <w:rPr>
          <w:spacing w:val="-5"/>
        </w:rPr>
        <w:t xml:space="preserve"> </w:t>
      </w:r>
      <w:r>
        <w:rPr>
          <w:spacing w:val="-2"/>
        </w:rPr>
        <w:t>Komisija</w:t>
      </w:r>
      <w:r>
        <w:rPr>
          <w:spacing w:val="-6"/>
        </w:rPr>
        <w:t xml:space="preserve"> </w:t>
      </w:r>
      <w:r>
        <w:rPr>
          <w:spacing w:val="-2"/>
        </w:rPr>
        <w:t>će</w:t>
      </w:r>
      <w:r>
        <w:rPr>
          <w:spacing w:val="-5"/>
        </w:rPr>
        <w:t xml:space="preserve"> </w:t>
      </w:r>
      <w:r>
        <w:rPr>
          <w:spacing w:val="-2"/>
        </w:rPr>
        <w:t>pripremiti</w:t>
      </w:r>
      <w:r>
        <w:rPr>
          <w:spacing w:val="-6"/>
        </w:rPr>
        <w:t xml:space="preserve"> </w:t>
      </w:r>
      <w:r>
        <w:rPr>
          <w:spacing w:val="-2"/>
        </w:rPr>
        <w:t>Izvještaj o</w:t>
      </w:r>
      <w:r>
        <w:rPr>
          <w:spacing w:val="-6"/>
        </w:rPr>
        <w:t xml:space="preserve"> </w:t>
      </w:r>
      <w:r>
        <w:rPr>
          <w:spacing w:val="-2"/>
        </w:rPr>
        <w:t>obilasku</w:t>
      </w:r>
      <w:r>
        <w:rPr>
          <w:spacing w:val="-8"/>
        </w:rPr>
        <w:t xml:space="preserve"> </w:t>
      </w:r>
      <w:r>
        <w:rPr>
          <w:spacing w:val="-2"/>
        </w:rPr>
        <w:t>sa</w:t>
      </w:r>
      <w:r>
        <w:rPr>
          <w:spacing w:val="-8"/>
        </w:rPr>
        <w:t xml:space="preserve"> </w:t>
      </w:r>
      <w:r>
        <w:rPr>
          <w:spacing w:val="-2"/>
        </w:rPr>
        <w:t>foto-zapisom,</w:t>
      </w:r>
      <w:r>
        <w:rPr>
          <w:spacing w:val="-5"/>
        </w:rPr>
        <w:t xml:space="preserve"> </w:t>
      </w:r>
      <w:r>
        <w:rPr>
          <w:spacing w:val="-2"/>
        </w:rPr>
        <w:t>na</w:t>
      </w:r>
      <w:r>
        <w:rPr>
          <w:spacing w:val="-6"/>
        </w:rPr>
        <w:t xml:space="preserve"> </w:t>
      </w:r>
      <w:r>
        <w:rPr>
          <w:spacing w:val="-2"/>
        </w:rPr>
        <w:t>osnovu</w:t>
      </w:r>
      <w:r>
        <w:rPr>
          <w:spacing w:val="-6"/>
        </w:rPr>
        <w:t xml:space="preserve"> </w:t>
      </w:r>
      <w:r>
        <w:rPr>
          <w:spacing w:val="-2"/>
        </w:rPr>
        <w:t>kojeg</w:t>
      </w:r>
      <w:r>
        <w:rPr>
          <w:spacing w:val="-5"/>
        </w:rPr>
        <w:t xml:space="preserve"> </w:t>
      </w:r>
      <w:r>
        <w:rPr>
          <w:spacing w:val="-2"/>
        </w:rPr>
        <w:t>će</w:t>
      </w:r>
      <w:r>
        <w:rPr>
          <w:spacing w:val="-8"/>
        </w:rPr>
        <w:t xml:space="preserve"> </w:t>
      </w:r>
      <w:r>
        <w:rPr>
          <w:spacing w:val="-2"/>
        </w:rPr>
        <w:t xml:space="preserve">Ministarstvo </w:t>
      </w:r>
      <w:r>
        <w:t>odlučiti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odobravanju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isplatu</w:t>
      </w:r>
      <w:r>
        <w:rPr>
          <w:spacing w:val="-1"/>
        </w:rPr>
        <w:t xml:space="preserve"> </w:t>
      </w:r>
      <w:r>
        <w:t>podrške.</w:t>
      </w:r>
      <w:r>
        <w:rPr>
          <w:spacing w:val="-4"/>
        </w:rPr>
        <w:t xml:space="preserve"> </w:t>
      </w:r>
      <w:r>
        <w:t>Odobreni</w:t>
      </w:r>
      <w:r>
        <w:rPr>
          <w:spacing w:val="-3"/>
        </w:rPr>
        <w:t xml:space="preserve"> </w:t>
      </w:r>
      <w:r>
        <w:t>iznos</w:t>
      </w:r>
      <w:r>
        <w:rPr>
          <w:spacing w:val="-1"/>
        </w:rPr>
        <w:t xml:space="preserve"> </w:t>
      </w:r>
      <w:r>
        <w:t>podrške</w:t>
      </w:r>
      <w:r>
        <w:rPr>
          <w:spacing w:val="-3"/>
        </w:rPr>
        <w:t xml:space="preserve"> </w:t>
      </w:r>
      <w:r>
        <w:t>biće</w:t>
      </w:r>
      <w:r>
        <w:rPr>
          <w:spacing w:val="-2"/>
        </w:rPr>
        <w:t xml:space="preserve"> </w:t>
      </w:r>
      <w:r>
        <w:t>isplaćen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žiro</w:t>
      </w:r>
      <w:r>
        <w:rPr>
          <w:spacing w:val="-3"/>
        </w:rPr>
        <w:t xml:space="preserve"> </w:t>
      </w:r>
      <w:r>
        <w:t xml:space="preserve">račun </w:t>
      </w:r>
      <w:r>
        <w:rPr>
          <w:spacing w:val="-2"/>
        </w:rPr>
        <w:t>korisnika.</w:t>
      </w:r>
    </w:p>
    <w:p w:rsidR="004B1BC4" w:rsidRDefault="004B1BC4" w:rsidP="004B1BC4">
      <w:pPr>
        <w:pStyle w:val="BodyText"/>
        <w:spacing w:before="238"/>
        <w:ind w:left="0"/>
      </w:pPr>
    </w:p>
    <w:p w:rsidR="004B1BC4" w:rsidRDefault="004B1BC4" w:rsidP="004B1BC4">
      <w:pPr>
        <w:pStyle w:val="Heading1"/>
        <w:spacing w:before="1"/>
      </w:pPr>
      <w:r>
        <w:rPr>
          <w:spacing w:val="-2"/>
        </w:rPr>
        <w:t>NAPOMENE</w:t>
      </w:r>
    </w:p>
    <w:p w:rsidR="004B1BC4" w:rsidRDefault="004B1BC4" w:rsidP="004B1BC4">
      <w:pPr>
        <w:pStyle w:val="ListParagraph"/>
        <w:numPr>
          <w:ilvl w:val="1"/>
          <w:numId w:val="1"/>
        </w:numPr>
        <w:tabs>
          <w:tab w:val="left" w:pos="861"/>
        </w:tabs>
        <w:spacing w:before="121"/>
        <w:ind w:left="861" w:right="136"/>
      </w:pPr>
      <w:r>
        <w:t>Podnosilac Zahtjeva odgovara za tačnost podataka i dokumentacije na osnovu koje ostvaruje pravo na dodjelu sredstava podsticaja.</w:t>
      </w:r>
    </w:p>
    <w:p w:rsidR="004B1BC4" w:rsidRDefault="004B1BC4" w:rsidP="004B1BC4">
      <w:pPr>
        <w:pStyle w:val="ListParagraph"/>
        <w:numPr>
          <w:ilvl w:val="1"/>
          <w:numId w:val="1"/>
        </w:numPr>
        <w:tabs>
          <w:tab w:val="left" w:pos="860"/>
        </w:tabs>
        <w:spacing w:before="1" w:line="252" w:lineRule="exact"/>
        <w:ind w:left="860" w:hanging="359"/>
      </w:pPr>
      <w:r>
        <w:rPr>
          <w:spacing w:val="-4"/>
        </w:rPr>
        <w:t>Neblagovremeno</w:t>
      </w:r>
      <w:r>
        <w:rPr>
          <w:spacing w:val="1"/>
        </w:rPr>
        <w:t xml:space="preserve"> </w:t>
      </w:r>
      <w:r>
        <w:rPr>
          <w:spacing w:val="-4"/>
        </w:rPr>
        <w:t>podnijeta</w:t>
      </w:r>
      <w:r>
        <w:rPr>
          <w:spacing w:val="2"/>
        </w:rPr>
        <w:t xml:space="preserve"> </w:t>
      </w:r>
      <w:r>
        <w:rPr>
          <w:spacing w:val="-4"/>
        </w:rPr>
        <w:t>dokumentacija</w:t>
      </w:r>
      <w:r>
        <w:rPr>
          <w:spacing w:val="2"/>
        </w:rPr>
        <w:t xml:space="preserve"> </w:t>
      </w:r>
      <w:r>
        <w:rPr>
          <w:spacing w:val="-4"/>
        </w:rPr>
        <w:t>se</w:t>
      </w:r>
      <w:r>
        <w:t xml:space="preserve"> </w:t>
      </w:r>
      <w:r>
        <w:rPr>
          <w:spacing w:val="-4"/>
        </w:rPr>
        <w:t>neće</w:t>
      </w:r>
      <w:r>
        <w:rPr>
          <w:spacing w:val="2"/>
        </w:rPr>
        <w:t xml:space="preserve"> </w:t>
      </w:r>
      <w:r>
        <w:rPr>
          <w:spacing w:val="-4"/>
        </w:rPr>
        <w:t>razmatrati.</w:t>
      </w:r>
    </w:p>
    <w:p w:rsidR="004B1BC4" w:rsidRDefault="004B1BC4" w:rsidP="004B1BC4">
      <w:pPr>
        <w:pStyle w:val="ListParagraph"/>
        <w:numPr>
          <w:ilvl w:val="1"/>
          <w:numId w:val="1"/>
        </w:numPr>
        <w:tabs>
          <w:tab w:val="left" w:pos="861"/>
        </w:tabs>
        <w:ind w:left="861" w:right="136"/>
      </w:pPr>
      <w:r>
        <w:t xml:space="preserve">Nabavka svih vrsta roba, usluga i radova može biti prihvatljiva za podršku samo ukoliko je </w:t>
      </w:r>
      <w:r>
        <w:rPr>
          <w:spacing w:val="-4"/>
        </w:rPr>
        <w:t>dobavljač</w:t>
      </w:r>
      <w:r>
        <w:rPr>
          <w:spacing w:val="-10"/>
        </w:rPr>
        <w:t xml:space="preserve"> </w:t>
      </w:r>
      <w:r>
        <w:rPr>
          <w:spacing w:val="-4"/>
        </w:rPr>
        <w:t>roba,</w:t>
      </w:r>
      <w:r>
        <w:rPr>
          <w:spacing w:val="-9"/>
        </w:rPr>
        <w:t xml:space="preserve"> </w:t>
      </w:r>
      <w:r>
        <w:rPr>
          <w:spacing w:val="-4"/>
        </w:rPr>
        <w:t>pružalac</w:t>
      </w:r>
      <w:r>
        <w:rPr>
          <w:spacing w:val="-10"/>
        </w:rPr>
        <w:t xml:space="preserve"> </w:t>
      </w:r>
      <w:r>
        <w:rPr>
          <w:spacing w:val="-4"/>
        </w:rPr>
        <w:t>usluga</w:t>
      </w:r>
      <w:r>
        <w:rPr>
          <w:spacing w:val="-10"/>
        </w:rPr>
        <w:t xml:space="preserve"> </w:t>
      </w:r>
      <w:r>
        <w:rPr>
          <w:spacing w:val="-4"/>
        </w:rPr>
        <w:t>i/ili</w:t>
      </w:r>
      <w:r>
        <w:rPr>
          <w:spacing w:val="-10"/>
        </w:rPr>
        <w:t xml:space="preserve"> </w:t>
      </w:r>
      <w:r>
        <w:rPr>
          <w:spacing w:val="-4"/>
        </w:rPr>
        <w:t>izvođač</w:t>
      </w:r>
      <w:r>
        <w:rPr>
          <w:spacing w:val="-10"/>
        </w:rPr>
        <w:t xml:space="preserve"> </w:t>
      </w:r>
      <w:r>
        <w:rPr>
          <w:spacing w:val="-4"/>
        </w:rPr>
        <w:t>radova</w:t>
      </w:r>
      <w:r>
        <w:rPr>
          <w:spacing w:val="-10"/>
        </w:rPr>
        <w:t xml:space="preserve"> </w:t>
      </w:r>
      <w:r>
        <w:rPr>
          <w:spacing w:val="-4"/>
        </w:rPr>
        <w:t>pravno</w:t>
      </w:r>
      <w:r>
        <w:rPr>
          <w:spacing w:val="-10"/>
        </w:rPr>
        <w:t xml:space="preserve"> </w:t>
      </w:r>
      <w:r>
        <w:rPr>
          <w:spacing w:val="-4"/>
        </w:rPr>
        <w:t>lice</w:t>
      </w:r>
      <w:r>
        <w:rPr>
          <w:spacing w:val="-10"/>
        </w:rPr>
        <w:t xml:space="preserve"> </w:t>
      </w:r>
      <w:r>
        <w:rPr>
          <w:spacing w:val="-4"/>
        </w:rPr>
        <w:t>koje</w:t>
      </w:r>
      <w:r>
        <w:rPr>
          <w:spacing w:val="-12"/>
        </w:rPr>
        <w:t xml:space="preserve"> </w:t>
      </w:r>
      <w:r>
        <w:rPr>
          <w:spacing w:val="-4"/>
        </w:rPr>
        <w:t>je</w:t>
      </w:r>
      <w:r>
        <w:rPr>
          <w:spacing w:val="-9"/>
        </w:rPr>
        <w:t xml:space="preserve"> </w:t>
      </w:r>
      <w:r>
        <w:rPr>
          <w:spacing w:val="-4"/>
        </w:rPr>
        <w:t>u</w:t>
      </w:r>
      <w:r>
        <w:rPr>
          <w:spacing w:val="-9"/>
        </w:rPr>
        <w:t xml:space="preserve"> </w:t>
      </w:r>
      <w:r>
        <w:rPr>
          <w:spacing w:val="-4"/>
        </w:rPr>
        <w:t>CRPS</w:t>
      </w:r>
      <w:r>
        <w:rPr>
          <w:spacing w:val="-10"/>
        </w:rPr>
        <w:t xml:space="preserve"> </w:t>
      </w:r>
      <w:r>
        <w:rPr>
          <w:spacing w:val="-4"/>
        </w:rPr>
        <w:t xml:space="preserve">registrovano </w:t>
      </w:r>
      <w:r>
        <w:t>za navedene djelatnosti.</w:t>
      </w:r>
    </w:p>
    <w:p w:rsidR="004B1BC4" w:rsidRDefault="004B1BC4" w:rsidP="004B1BC4">
      <w:pPr>
        <w:pStyle w:val="ListParagraph"/>
        <w:numPr>
          <w:ilvl w:val="1"/>
          <w:numId w:val="1"/>
        </w:numPr>
        <w:tabs>
          <w:tab w:val="left" w:pos="861"/>
        </w:tabs>
        <w:ind w:left="861" w:right="143"/>
      </w:pPr>
      <w:r>
        <w:t>Realizacija investicije od strane korisnika može početi tek po donošenju Rješenja o odobravanju investicije.</w:t>
      </w:r>
    </w:p>
    <w:p w:rsidR="004B1BC4" w:rsidRDefault="004B1BC4" w:rsidP="004B1BC4">
      <w:pPr>
        <w:pStyle w:val="ListParagraph"/>
        <w:numPr>
          <w:ilvl w:val="1"/>
          <w:numId w:val="1"/>
        </w:numPr>
        <w:tabs>
          <w:tab w:val="left" w:pos="860"/>
        </w:tabs>
        <w:spacing w:line="252" w:lineRule="exact"/>
        <w:ind w:left="860" w:hanging="359"/>
      </w:pPr>
      <w:r>
        <w:t>Izmjene</w:t>
      </w:r>
      <w:r>
        <w:rPr>
          <w:spacing w:val="-16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investiciji</w:t>
      </w:r>
      <w:r>
        <w:rPr>
          <w:spacing w:val="-15"/>
        </w:rPr>
        <w:t xml:space="preserve"> </w:t>
      </w:r>
      <w:r>
        <w:t>koja</w:t>
      </w:r>
      <w:r>
        <w:rPr>
          <w:spacing w:val="-13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priložena</w:t>
      </w:r>
      <w:r>
        <w:rPr>
          <w:spacing w:val="-13"/>
        </w:rPr>
        <w:t xml:space="preserve"> </w:t>
      </w:r>
      <w:r>
        <w:t>uz</w:t>
      </w:r>
      <w:r>
        <w:rPr>
          <w:spacing w:val="-14"/>
        </w:rPr>
        <w:t xml:space="preserve"> </w:t>
      </w:r>
      <w:r>
        <w:t>Zahjev</w:t>
      </w:r>
      <w:r>
        <w:rPr>
          <w:spacing w:val="-15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odobravanje</w:t>
      </w:r>
      <w:r>
        <w:rPr>
          <w:spacing w:val="-13"/>
        </w:rPr>
        <w:t xml:space="preserve"> </w:t>
      </w:r>
      <w:r>
        <w:t>podrške</w:t>
      </w:r>
      <w:r>
        <w:rPr>
          <w:spacing w:val="-15"/>
        </w:rPr>
        <w:t xml:space="preserve"> </w:t>
      </w:r>
      <w:r>
        <w:t>nijesu</w:t>
      </w:r>
      <w:r>
        <w:rPr>
          <w:spacing w:val="-13"/>
        </w:rPr>
        <w:t xml:space="preserve"> </w:t>
      </w:r>
      <w:r>
        <w:rPr>
          <w:spacing w:val="-2"/>
        </w:rPr>
        <w:t>dozvoljene.</w:t>
      </w:r>
    </w:p>
    <w:p w:rsidR="004B1BC4" w:rsidRDefault="004B1BC4" w:rsidP="004B1BC4">
      <w:pPr>
        <w:pStyle w:val="BodyText"/>
        <w:ind w:left="0"/>
      </w:pPr>
    </w:p>
    <w:p w:rsidR="004B1BC4" w:rsidRDefault="004B1BC4" w:rsidP="004B1BC4">
      <w:pPr>
        <w:pStyle w:val="BodyText"/>
        <w:ind w:left="0"/>
      </w:pPr>
    </w:p>
    <w:p w:rsidR="004B1BC4" w:rsidRPr="001F495C" w:rsidRDefault="004B1BC4" w:rsidP="001F495C">
      <w:pPr>
        <w:pStyle w:val="BodyText"/>
        <w:tabs>
          <w:tab w:val="left" w:pos="5758"/>
        </w:tabs>
        <w:jc w:val="both"/>
        <w:sectPr w:rsidR="004B1BC4" w:rsidRPr="001F495C" w:rsidSect="00406104">
          <w:type w:val="continuous"/>
          <w:pgSz w:w="11910" w:h="16840"/>
          <w:pgMar w:top="1040" w:right="992" w:bottom="280" w:left="992" w:header="720" w:footer="720" w:gutter="0"/>
          <w:cols w:space="720"/>
        </w:sectPr>
      </w:pPr>
      <w:r>
        <w:t>Broj:</w:t>
      </w:r>
      <w:r w:rsidR="001F495C">
        <w:t xml:space="preserve"> 06-318/26-20432/1</w:t>
      </w:r>
      <w:r>
        <w:rPr>
          <w:spacing w:val="55"/>
        </w:rPr>
        <w:t xml:space="preserve">  </w:t>
      </w:r>
      <w:r>
        <w:tab/>
        <w:t>Podgorica,</w:t>
      </w:r>
      <w:r>
        <w:rPr>
          <w:spacing w:val="53"/>
        </w:rPr>
        <w:t xml:space="preserve">  </w:t>
      </w:r>
      <w:r>
        <w:t>01.07.2026.</w:t>
      </w:r>
      <w:r>
        <w:rPr>
          <w:spacing w:val="-7"/>
        </w:rPr>
        <w:t xml:space="preserve"> </w:t>
      </w:r>
      <w:r>
        <w:rPr>
          <w:spacing w:val="-2"/>
        </w:rPr>
        <w:t>godine</w:t>
      </w:r>
    </w:p>
    <w:p w:rsidR="0010437E" w:rsidRDefault="0010437E" w:rsidP="001F495C">
      <w:pPr>
        <w:pStyle w:val="BodyText"/>
        <w:tabs>
          <w:tab w:val="left" w:pos="5758"/>
        </w:tabs>
        <w:ind w:left="0"/>
        <w:jc w:val="both"/>
      </w:pPr>
      <w:bookmarkStart w:id="0" w:name="_GoBack"/>
      <w:bookmarkEnd w:id="0"/>
    </w:p>
    <w:sectPr w:rsidR="0010437E">
      <w:pgSz w:w="11910" w:h="16840"/>
      <w:pgMar w:top="104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4BE" w:rsidRDefault="003B04BE" w:rsidP="004B1BC4">
      <w:r>
        <w:separator/>
      </w:r>
    </w:p>
  </w:endnote>
  <w:endnote w:type="continuationSeparator" w:id="0">
    <w:p w:rsidR="003B04BE" w:rsidRDefault="003B04BE" w:rsidP="004B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4BE" w:rsidRDefault="003B04BE" w:rsidP="004B1BC4">
      <w:r>
        <w:separator/>
      </w:r>
    </w:p>
  </w:footnote>
  <w:footnote w:type="continuationSeparator" w:id="0">
    <w:p w:rsidR="003B04BE" w:rsidRDefault="003B04BE" w:rsidP="004B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F7F32"/>
    <w:multiLevelType w:val="hybridMultilevel"/>
    <w:tmpl w:val="7898C96C"/>
    <w:lvl w:ilvl="0" w:tplc="A5CC02CA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47F76"/>
    <w:multiLevelType w:val="hybridMultilevel"/>
    <w:tmpl w:val="D54C5120"/>
    <w:lvl w:ilvl="0" w:tplc="C00E5944">
      <w:numFmt w:val="bullet"/>
      <w:lvlText w:val="-"/>
      <w:lvlJc w:val="left"/>
      <w:pPr>
        <w:ind w:left="140" w:hanging="7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C00E5944">
      <w:numFmt w:val="bullet"/>
      <w:lvlText w:val="-"/>
      <w:lvlJc w:val="left"/>
      <w:pPr>
        <w:ind w:left="1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3C8C32BC">
      <w:numFmt w:val="bullet"/>
      <w:lvlText w:val="•"/>
      <w:lvlJc w:val="left"/>
      <w:pPr>
        <w:ind w:left="2096" w:hanging="360"/>
      </w:pPr>
      <w:rPr>
        <w:rFonts w:hint="default"/>
        <w:lang w:val="hr-HR" w:eastAsia="en-US" w:bidi="ar-SA"/>
      </w:rPr>
    </w:lvl>
    <w:lvl w:ilvl="3" w:tplc="A9C0C4B6">
      <w:numFmt w:val="bullet"/>
      <w:lvlText w:val="•"/>
      <w:lvlJc w:val="left"/>
      <w:pPr>
        <w:ind w:left="3074" w:hanging="360"/>
      </w:pPr>
      <w:rPr>
        <w:rFonts w:hint="default"/>
        <w:lang w:val="hr-HR" w:eastAsia="en-US" w:bidi="ar-SA"/>
      </w:rPr>
    </w:lvl>
    <w:lvl w:ilvl="4" w:tplc="141A9E5A">
      <w:numFmt w:val="bullet"/>
      <w:lvlText w:val="•"/>
      <w:lvlJc w:val="left"/>
      <w:pPr>
        <w:ind w:left="4052" w:hanging="360"/>
      </w:pPr>
      <w:rPr>
        <w:rFonts w:hint="default"/>
        <w:lang w:val="hr-HR" w:eastAsia="en-US" w:bidi="ar-SA"/>
      </w:rPr>
    </w:lvl>
    <w:lvl w:ilvl="5" w:tplc="93862112">
      <w:numFmt w:val="bullet"/>
      <w:lvlText w:val="•"/>
      <w:lvlJc w:val="left"/>
      <w:pPr>
        <w:ind w:left="5031" w:hanging="360"/>
      </w:pPr>
      <w:rPr>
        <w:rFonts w:hint="default"/>
        <w:lang w:val="hr-HR" w:eastAsia="en-US" w:bidi="ar-SA"/>
      </w:rPr>
    </w:lvl>
    <w:lvl w:ilvl="6" w:tplc="08144FFC">
      <w:numFmt w:val="bullet"/>
      <w:lvlText w:val="•"/>
      <w:lvlJc w:val="left"/>
      <w:pPr>
        <w:ind w:left="6009" w:hanging="360"/>
      </w:pPr>
      <w:rPr>
        <w:rFonts w:hint="default"/>
        <w:lang w:val="hr-HR" w:eastAsia="en-US" w:bidi="ar-SA"/>
      </w:rPr>
    </w:lvl>
    <w:lvl w:ilvl="7" w:tplc="FC2E17F8">
      <w:numFmt w:val="bullet"/>
      <w:lvlText w:val="•"/>
      <w:lvlJc w:val="left"/>
      <w:pPr>
        <w:ind w:left="6987" w:hanging="360"/>
      </w:pPr>
      <w:rPr>
        <w:rFonts w:hint="default"/>
        <w:lang w:val="hr-HR" w:eastAsia="en-US" w:bidi="ar-SA"/>
      </w:rPr>
    </w:lvl>
    <w:lvl w:ilvl="8" w:tplc="02EC8BE0">
      <w:numFmt w:val="bullet"/>
      <w:lvlText w:val="•"/>
      <w:lvlJc w:val="left"/>
      <w:pPr>
        <w:ind w:left="7965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44010DC4"/>
    <w:multiLevelType w:val="hybridMultilevel"/>
    <w:tmpl w:val="996409AA"/>
    <w:lvl w:ilvl="0" w:tplc="22267060">
      <w:numFmt w:val="bullet"/>
      <w:lvlText w:val="-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76D2E1A6">
      <w:numFmt w:val="bullet"/>
      <w:lvlText w:val="•"/>
      <w:lvlJc w:val="left"/>
      <w:pPr>
        <w:ind w:left="1766" w:hanging="360"/>
      </w:pPr>
      <w:rPr>
        <w:rFonts w:hint="default"/>
        <w:lang w:val="hr-HR" w:eastAsia="en-US" w:bidi="ar-SA"/>
      </w:rPr>
    </w:lvl>
    <w:lvl w:ilvl="2" w:tplc="1AB4D8E2">
      <w:numFmt w:val="bullet"/>
      <w:lvlText w:val="•"/>
      <w:lvlJc w:val="left"/>
      <w:pPr>
        <w:ind w:left="2672" w:hanging="360"/>
      </w:pPr>
      <w:rPr>
        <w:rFonts w:hint="default"/>
        <w:lang w:val="hr-HR" w:eastAsia="en-US" w:bidi="ar-SA"/>
      </w:rPr>
    </w:lvl>
    <w:lvl w:ilvl="3" w:tplc="DD7205F0">
      <w:numFmt w:val="bullet"/>
      <w:lvlText w:val="•"/>
      <w:lvlJc w:val="left"/>
      <w:pPr>
        <w:ind w:left="3578" w:hanging="360"/>
      </w:pPr>
      <w:rPr>
        <w:rFonts w:hint="default"/>
        <w:lang w:val="hr-HR" w:eastAsia="en-US" w:bidi="ar-SA"/>
      </w:rPr>
    </w:lvl>
    <w:lvl w:ilvl="4" w:tplc="030433CA">
      <w:numFmt w:val="bullet"/>
      <w:lvlText w:val="•"/>
      <w:lvlJc w:val="left"/>
      <w:pPr>
        <w:ind w:left="4484" w:hanging="360"/>
      </w:pPr>
      <w:rPr>
        <w:rFonts w:hint="default"/>
        <w:lang w:val="hr-HR" w:eastAsia="en-US" w:bidi="ar-SA"/>
      </w:rPr>
    </w:lvl>
    <w:lvl w:ilvl="5" w:tplc="34367FEA">
      <w:numFmt w:val="bullet"/>
      <w:lvlText w:val="•"/>
      <w:lvlJc w:val="left"/>
      <w:pPr>
        <w:ind w:left="5391" w:hanging="360"/>
      </w:pPr>
      <w:rPr>
        <w:rFonts w:hint="default"/>
        <w:lang w:val="hr-HR" w:eastAsia="en-US" w:bidi="ar-SA"/>
      </w:rPr>
    </w:lvl>
    <w:lvl w:ilvl="6" w:tplc="BA329178">
      <w:numFmt w:val="bullet"/>
      <w:lvlText w:val="•"/>
      <w:lvlJc w:val="left"/>
      <w:pPr>
        <w:ind w:left="6297" w:hanging="360"/>
      </w:pPr>
      <w:rPr>
        <w:rFonts w:hint="default"/>
        <w:lang w:val="hr-HR" w:eastAsia="en-US" w:bidi="ar-SA"/>
      </w:rPr>
    </w:lvl>
    <w:lvl w:ilvl="7" w:tplc="4A0C3C12">
      <w:numFmt w:val="bullet"/>
      <w:lvlText w:val="•"/>
      <w:lvlJc w:val="left"/>
      <w:pPr>
        <w:ind w:left="7203" w:hanging="360"/>
      </w:pPr>
      <w:rPr>
        <w:rFonts w:hint="default"/>
        <w:lang w:val="hr-HR" w:eastAsia="en-US" w:bidi="ar-SA"/>
      </w:rPr>
    </w:lvl>
    <w:lvl w:ilvl="8" w:tplc="C714CDF6">
      <w:numFmt w:val="bullet"/>
      <w:lvlText w:val="•"/>
      <w:lvlJc w:val="left"/>
      <w:pPr>
        <w:ind w:left="8109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437E"/>
    <w:rsid w:val="0010437E"/>
    <w:rsid w:val="001F495C"/>
    <w:rsid w:val="003B04BE"/>
    <w:rsid w:val="00406104"/>
    <w:rsid w:val="004B1BC4"/>
    <w:rsid w:val="007E372D"/>
    <w:rsid w:val="008056EC"/>
    <w:rsid w:val="008F5EA5"/>
    <w:rsid w:val="00B60E06"/>
    <w:rsid w:val="00BA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C7E08"/>
  <w15:docId w15:val="{2A6E8E6A-BCE3-40D8-813F-D5D70244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0"/>
    </w:pPr>
  </w:style>
  <w:style w:type="paragraph" w:styleId="ListParagraph">
    <w:name w:val="List Paragraph"/>
    <w:basedOn w:val="Normal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B1B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BC4"/>
    <w:rPr>
      <w:rFonts w:ascii="Arial MT" w:eastAsia="Arial MT" w:hAnsi="Arial MT" w:cs="Arial MT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4B1B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BC4"/>
    <w:rPr>
      <w:rFonts w:ascii="Arial MT" w:eastAsia="Arial MT" w:hAnsi="Arial MT" w:cs="Arial MT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4B1BC4"/>
    <w:rPr>
      <w:rFonts w:ascii="Arial MT" w:eastAsia="Arial MT" w:hAnsi="Arial MT" w:cs="Arial MT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B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BC4"/>
    <w:rPr>
      <w:rFonts w:ascii="Segoe UI" w:eastAsia="Arial MT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gov.m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v.me/mp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Author: Deniz Frljuckic</dc:creator>
  <cp:lastModifiedBy>Igor Vujovic</cp:lastModifiedBy>
  <cp:revision>9</cp:revision>
  <cp:lastPrinted>2026-07-01T11:39:00Z</cp:lastPrinted>
  <dcterms:created xsi:type="dcterms:W3CDTF">2026-06-29T05:38:00Z</dcterms:created>
  <dcterms:modified xsi:type="dcterms:W3CDTF">2026-07-07T08:36:00Z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2025-05-30T00:00:00Z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2026-06-29T00:00:00Z</vt:filetime>
  </property>
  <property fmtid="{D5CDD505-2E9C-101B-9397-08002B2CF9AE}" pid="6" name="Producer">
    <vt:lpwstr>Microsoft® Word 2019</vt:lpwstr>
  </property>
</Properties>
</file>