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41" w:rsidRDefault="000E7E41" w:rsidP="00BB1EA3">
      <w:pPr>
        <w:spacing w:after="0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Poštovana gopođo konzul,</w:t>
      </w:r>
    </w:p>
    <w:p w:rsidR="002A4DA1" w:rsidRDefault="00730718" w:rsidP="00BB1EA3">
      <w:pPr>
        <w:spacing w:after="0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Poštovane dame i gospodo,</w:t>
      </w:r>
    </w:p>
    <w:p w:rsidR="00730718" w:rsidRDefault="00730718" w:rsidP="00BB1EA3">
      <w:pPr>
        <w:spacing w:after="0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Drage kolege i prijatelji iz Bosne i Hercegovine,</w:t>
      </w:r>
    </w:p>
    <w:p w:rsidR="00730718" w:rsidRDefault="00730718" w:rsidP="00BB1EA3">
      <w:pPr>
        <w:spacing w:after="0"/>
        <w:rPr>
          <w:rFonts w:ascii="Book Antiqua" w:hAnsi="Book Antiqua"/>
          <w:sz w:val="26"/>
          <w:szCs w:val="26"/>
          <w:lang w:val="sr-Latn-CS"/>
        </w:rPr>
      </w:pPr>
    </w:p>
    <w:p w:rsidR="00BB1EA3" w:rsidRDefault="00BB1EA3" w:rsidP="00BB1EA3">
      <w:pPr>
        <w:spacing w:after="0"/>
        <w:rPr>
          <w:rFonts w:ascii="Book Antiqua" w:hAnsi="Book Antiqua"/>
          <w:sz w:val="26"/>
          <w:szCs w:val="26"/>
          <w:lang w:val="sr-Latn-CS"/>
        </w:rPr>
      </w:pP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 xml:space="preserve">Obratiti se na svečanosti poput ove, koja simbolizuje uspješan završetak višemjesečnog rada velikog broja ljudi, predstavlja istovremeno i </w:t>
      </w:r>
      <w:r w:rsidR="00BB1EA3">
        <w:rPr>
          <w:rFonts w:ascii="Book Antiqua" w:hAnsi="Book Antiqua"/>
          <w:sz w:val="26"/>
          <w:szCs w:val="26"/>
          <w:lang w:val="sr-Latn-CS"/>
        </w:rPr>
        <w:t xml:space="preserve">čast i </w:t>
      </w:r>
      <w:r>
        <w:rPr>
          <w:rFonts w:ascii="Book Antiqua" w:hAnsi="Book Antiqua"/>
          <w:sz w:val="26"/>
          <w:szCs w:val="26"/>
          <w:lang w:val="sr-Latn-CS"/>
        </w:rPr>
        <w:t>zadovoljstvo.</w:t>
      </w: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Kao što znate Crna Gora i Bosna i Hercegovina zajedničkim zalaganjima, usudiću se da kažem, uspješno koriste mogućnosti druge komponente Instrumenta pretpstristupne podrške IPA, omogućavajući realizaciju projekata u okviru Pro</w:t>
      </w:r>
      <w:r w:rsidR="00BB1EA3">
        <w:rPr>
          <w:rFonts w:ascii="Book Antiqua" w:hAnsi="Book Antiqua"/>
          <w:sz w:val="26"/>
          <w:szCs w:val="26"/>
          <w:lang w:val="sr-Latn-CS"/>
        </w:rPr>
        <w:t>g</w:t>
      </w:r>
      <w:r>
        <w:rPr>
          <w:rFonts w:ascii="Book Antiqua" w:hAnsi="Book Antiqua"/>
          <w:sz w:val="26"/>
          <w:szCs w:val="26"/>
          <w:lang w:val="sr-Latn-CS"/>
        </w:rPr>
        <w:t>rama prekogranične saradnje Bosna i Hercegovina – Crna Gora.</w:t>
      </w: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 xml:space="preserve">Nakon 12 uspješnih projekata realizovanih u okviru Prvog poziva (za sredstva iz 2007 i 2008 godine) danas ćemo biti u prilici da se upoznamo sa još </w:t>
      </w:r>
      <w:r w:rsidR="000E7E41">
        <w:rPr>
          <w:rFonts w:ascii="Book Antiqua" w:hAnsi="Book Antiqua"/>
          <w:sz w:val="26"/>
          <w:szCs w:val="26"/>
          <w:lang w:val="sr-Latn-CS"/>
        </w:rPr>
        <w:t>„</w:t>
      </w:r>
      <w:r>
        <w:rPr>
          <w:rFonts w:ascii="Book Antiqua" w:hAnsi="Book Antiqua"/>
          <w:sz w:val="26"/>
          <w:szCs w:val="26"/>
          <w:lang w:val="sr-Latn-CS"/>
        </w:rPr>
        <w:t>8 uspješnih</w:t>
      </w:r>
      <w:r w:rsidR="000E7E41">
        <w:rPr>
          <w:rFonts w:ascii="Book Antiqua" w:hAnsi="Book Antiqua"/>
          <w:sz w:val="26"/>
          <w:szCs w:val="26"/>
          <w:lang w:val="sr-Latn-CS"/>
        </w:rPr>
        <w:t>“</w:t>
      </w:r>
      <w:r>
        <w:rPr>
          <w:rFonts w:ascii="Book Antiqua" w:hAnsi="Book Antiqua"/>
          <w:sz w:val="26"/>
          <w:szCs w:val="26"/>
          <w:lang w:val="sr-Latn-CS"/>
        </w:rPr>
        <w:t xml:space="preserve"> – sa projektima koji su ocijenjeni kao najbolji u okviru Drugog poziva (za sredstva opredijeljena za 2009 i 2010 godinu) čija je realizacija otpočela početkom ove godine.</w:t>
      </w: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 xml:space="preserve">Dozvolite mi da, prije nego dam riječ gospođi Zari HALILOVIĆ, </w:t>
      </w:r>
      <w:r w:rsidR="00BB1EA3">
        <w:rPr>
          <w:rFonts w:ascii="Book Antiqua" w:hAnsi="Book Antiqua"/>
          <w:sz w:val="26"/>
          <w:szCs w:val="26"/>
          <w:lang w:val="sr-Latn-CS"/>
        </w:rPr>
        <w:t>iskažem posebno</w:t>
      </w:r>
      <w:r>
        <w:rPr>
          <w:rFonts w:ascii="Book Antiqua" w:hAnsi="Book Antiqua"/>
          <w:sz w:val="26"/>
          <w:szCs w:val="26"/>
          <w:lang w:val="sr-Latn-CS"/>
        </w:rPr>
        <w:t xml:space="preserve"> zadovoljstvo zbog činjenice da brojne aktivnosti koje realizuju Operativne strukture naše dvije države (Direkcija za evropske integracije BiH i Ministarstvo vanjskih poslova i evropskih integracija Crne Gore), uz snažnu podršku Delegacija Evropske unije u Bosni i Hercegovini i Crnoj Gori i angažovanje zaposlenih u Zjedničkom tehničkom sekretarijatu i anteni</w:t>
      </w:r>
      <w:r w:rsidR="000E7E41">
        <w:rPr>
          <w:rFonts w:ascii="Book Antiqua" w:hAnsi="Book Antiqua"/>
          <w:sz w:val="26"/>
          <w:szCs w:val="26"/>
          <w:lang w:val="sr-Latn-CS"/>
        </w:rPr>
        <w:t>,</w:t>
      </w:r>
      <w:r>
        <w:rPr>
          <w:rFonts w:ascii="Book Antiqua" w:hAnsi="Book Antiqua"/>
          <w:sz w:val="26"/>
          <w:szCs w:val="26"/>
          <w:lang w:val="sr-Latn-CS"/>
        </w:rPr>
        <w:t xml:space="preserve"> daju vrlo v</w:t>
      </w:r>
      <w:r w:rsidR="005C08D6">
        <w:rPr>
          <w:rFonts w:ascii="Book Antiqua" w:hAnsi="Book Antiqua"/>
          <w:sz w:val="26"/>
          <w:szCs w:val="26"/>
          <w:lang w:val="sr-Latn-CS"/>
        </w:rPr>
        <w:t>i</w:t>
      </w:r>
      <w:r>
        <w:rPr>
          <w:rFonts w:ascii="Book Antiqua" w:hAnsi="Book Antiqua"/>
          <w:sz w:val="26"/>
          <w:szCs w:val="26"/>
          <w:lang w:val="sr-Latn-CS"/>
        </w:rPr>
        <w:t>dljive rezultate.</w:t>
      </w:r>
    </w:p>
    <w:p w:rsidR="00730718" w:rsidRDefault="00730718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730718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Značajan porast broja podnešenih prijava u okviru Drugog poziva za svaku od 3 mjere definisane ovim programom najbolja je potvrda da je Program zaživio na pravi način i da partnerstva sa obje strane granice jačaju zajedno za napredovanjem programa.</w:t>
      </w:r>
    </w:p>
    <w:p w:rsidR="005C08D6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5C08D6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lastRenderedPageBreak/>
        <w:t>Nadam se da ćemo se složiti da u vrijeme ekonomske krize na koju ni</w:t>
      </w:r>
      <w:r w:rsidR="00BB1EA3">
        <w:rPr>
          <w:rFonts w:ascii="Book Antiqua" w:hAnsi="Book Antiqua"/>
          <w:sz w:val="26"/>
          <w:szCs w:val="26"/>
          <w:lang w:val="sr-Latn-CS"/>
        </w:rPr>
        <w:t>ko nije i</w:t>
      </w:r>
      <w:r w:rsidR="000E7E41">
        <w:rPr>
          <w:rFonts w:ascii="Book Antiqua" w:hAnsi="Book Antiqua"/>
          <w:sz w:val="26"/>
          <w:szCs w:val="26"/>
          <w:lang w:val="sr-Latn-CS"/>
        </w:rPr>
        <w:t>m</w:t>
      </w:r>
      <w:r w:rsidR="00BB1EA3">
        <w:rPr>
          <w:rFonts w:ascii="Book Antiqua" w:hAnsi="Book Antiqua"/>
          <w:sz w:val="26"/>
          <w:szCs w:val="26"/>
          <w:lang w:val="sr-Latn-CS"/>
        </w:rPr>
        <w:t>un</w:t>
      </w:r>
      <w:r>
        <w:rPr>
          <w:rFonts w:ascii="Book Antiqua" w:hAnsi="Book Antiqua"/>
          <w:sz w:val="26"/>
          <w:szCs w:val="26"/>
          <w:lang w:val="sr-Latn-CS"/>
        </w:rPr>
        <w:t xml:space="preserve"> iznos od 1.980.000 eura </w:t>
      </w:r>
      <w:r w:rsidR="00BB1EA3">
        <w:rPr>
          <w:rFonts w:ascii="Book Antiqua" w:hAnsi="Book Antiqua"/>
          <w:sz w:val="26"/>
          <w:szCs w:val="26"/>
          <w:lang w:val="sr-Latn-CS"/>
        </w:rPr>
        <w:t xml:space="preserve">opredijeljenih u okviru ovog Poziva </w:t>
      </w:r>
      <w:r>
        <w:rPr>
          <w:rFonts w:ascii="Book Antiqua" w:hAnsi="Book Antiqua"/>
          <w:sz w:val="26"/>
          <w:szCs w:val="26"/>
          <w:lang w:val="sr-Latn-CS"/>
        </w:rPr>
        <w:t>predsta</w:t>
      </w:r>
      <w:r w:rsidR="000E7E41">
        <w:rPr>
          <w:rFonts w:ascii="Book Antiqua" w:hAnsi="Book Antiqua"/>
          <w:sz w:val="26"/>
          <w:szCs w:val="26"/>
          <w:lang w:val="sr-Latn-CS"/>
        </w:rPr>
        <w:t>v</w:t>
      </w:r>
      <w:r>
        <w:rPr>
          <w:rFonts w:ascii="Book Antiqua" w:hAnsi="Book Antiqua"/>
          <w:sz w:val="26"/>
          <w:szCs w:val="26"/>
          <w:lang w:val="sr-Latn-CS"/>
        </w:rPr>
        <w:t>lja značajna sredstva.</w:t>
      </w:r>
    </w:p>
    <w:p w:rsidR="000E7E41" w:rsidRDefault="000E7E41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5C08D6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Stoga vjerujem da će građani Foče i Žabljaka, Višegrada i Mojkovca, Plužina i Foče, Trnova i Hadžića i Kolašina, Sokolca i Nikšića, Hutovog blata i Tivta, Bijelog Polja, Berana, Mojkovca, Rožaja, Andrijevice, Plava, ali i Mostara, Konjica, Jablanice i Prozora, kao i posjetioci Nacionalnih parkova Sutjeska i Durmitor, osjetiti konkretne dobrobiti realizacije ovog Programa.</w:t>
      </w:r>
    </w:p>
    <w:p w:rsidR="005C08D6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5C08D6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Istovremeno se nadam da će se vrlo brzo „porodici uspješnih projekata“ pridružiti i oni koji će svojim idejama i kvalitetom zavrijediti finansiranje u okviru Trećeg poziva za dostavljanje projektnih ideja za prekograniči program Bosna i Hercegovina – Crna Gora, koj</w:t>
      </w:r>
      <w:r w:rsidR="00BB1EA3">
        <w:rPr>
          <w:rFonts w:ascii="Book Antiqua" w:hAnsi="Book Antiqua"/>
          <w:sz w:val="26"/>
          <w:szCs w:val="26"/>
          <w:lang w:val="sr-Latn-CS"/>
        </w:rPr>
        <w:t>i</w:t>
      </w:r>
      <w:r>
        <w:rPr>
          <w:rFonts w:ascii="Book Antiqua" w:hAnsi="Book Antiqua"/>
          <w:sz w:val="26"/>
          <w:szCs w:val="26"/>
          <w:lang w:val="sr-Latn-CS"/>
        </w:rPr>
        <w:t xml:space="preserve"> uskoro očekujemo.</w:t>
      </w:r>
    </w:p>
    <w:p w:rsidR="005C08D6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BB1EA3" w:rsidRDefault="005C08D6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 xml:space="preserve">Na samom kraju, dozvolite mi da se </w:t>
      </w:r>
      <w:r w:rsidR="00BB1EA3">
        <w:rPr>
          <w:rFonts w:ascii="Book Antiqua" w:hAnsi="Book Antiqua"/>
          <w:sz w:val="26"/>
          <w:szCs w:val="26"/>
          <w:lang w:val="sr-Latn-CS"/>
        </w:rPr>
        <w:t xml:space="preserve">još </w:t>
      </w:r>
      <w:r w:rsidR="000E7E41">
        <w:rPr>
          <w:rFonts w:ascii="Book Antiqua" w:hAnsi="Book Antiqua"/>
          <w:sz w:val="26"/>
          <w:szCs w:val="26"/>
          <w:lang w:val="sr-Latn-CS"/>
        </w:rPr>
        <w:t xml:space="preserve">jednom </w:t>
      </w:r>
      <w:r>
        <w:rPr>
          <w:rFonts w:ascii="Book Antiqua" w:hAnsi="Book Antiqua"/>
          <w:sz w:val="26"/>
          <w:szCs w:val="26"/>
          <w:lang w:val="sr-Latn-CS"/>
        </w:rPr>
        <w:t>zahvalim kolegama iz Bosne i Her</w:t>
      </w:r>
      <w:r w:rsidR="00BB1EA3">
        <w:rPr>
          <w:rFonts w:ascii="Book Antiqua" w:hAnsi="Book Antiqua"/>
          <w:sz w:val="26"/>
          <w:szCs w:val="26"/>
          <w:lang w:val="sr-Latn-CS"/>
        </w:rPr>
        <w:t>cegovine na odličnoj saradnji, D</w:t>
      </w:r>
      <w:r>
        <w:rPr>
          <w:rFonts w:ascii="Book Antiqua" w:hAnsi="Book Antiqua"/>
          <w:sz w:val="26"/>
          <w:szCs w:val="26"/>
          <w:lang w:val="sr-Latn-CS"/>
        </w:rPr>
        <w:t>elegacijama Evropske unije u obje države na podršci, zaposlenima u Zajedničkom tehničkom sekretarijatu i anteni</w:t>
      </w:r>
      <w:r w:rsidR="00BB1EA3">
        <w:rPr>
          <w:rFonts w:ascii="Book Antiqua" w:hAnsi="Book Antiqua"/>
          <w:sz w:val="26"/>
          <w:szCs w:val="26"/>
          <w:lang w:val="sr-Latn-CS"/>
        </w:rPr>
        <w:t xml:space="preserve"> na posvećenosti</w:t>
      </w:r>
      <w:r>
        <w:rPr>
          <w:rFonts w:ascii="Book Antiqua" w:hAnsi="Book Antiqua"/>
          <w:sz w:val="26"/>
          <w:szCs w:val="26"/>
          <w:lang w:val="sr-Latn-CS"/>
        </w:rPr>
        <w:t xml:space="preserve">, ali i svima vama koji ste svojim učešćem </w:t>
      </w:r>
      <w:r w:rsidR="00BB1EA3">
        <w:rPr>
          <w:rFonts w:ascii="Book Antiqua" w:hAnsi="Book Antiqua"/>
          <w:sz w:val="26"/>
          <w:szCs w:val="26"/>
          <w:lang w:val="sr-Latn-CS"/>
        </w:rPr>
        <w:t xml:space="preserve">na svojevrstan način </w:t>
      </w:r>
      <w:r>
        <w:rPr>
          <w:rFonts w:ascii="Book Antiqua" w:hAnsi="Book Antiqua"/>
          <w:sz w:val="26"/>
          <w:szCs w:val="26"/>
          <w:lang w:val="sr-Latn-CS"/>
        </w:rPr>
        <w:t xml:space="preserve">doprinijeli uspješnosti </w:t>
      </w:r>
      <w:r w:rsidR="00BB1EA3">
        <w:rPr>
          <w:rFonts w:ascii="Book Antiqua" w:hAnsi="Book Antiqua"/>
          <w:sz w:val="26"/>
          <w:szCs w:val="26"/>
          <w:lang w:val="sr-Latn-CS"/>
        </w:rPr>
        <w:t>pvog P</w:t>
      </w:r>
      <w:r>
        <w:rPr>
          <w:rFonts w:ascii="Book Antiqua" w:hAnsi="Book Antiqua"/>
          <w:sz w:val="26"/>
          <w:szCs w:val="26"/>
          <w:lang w:val="sr-Latn-CS"/>
        </w:rPr>
        <w:t>rograma</w:t>
      </w:r>
      <w:r w:rsidR="00BB1EA3">
        <w:rPr>
          <w:rFonts w:ascii="Book Antiqua" w:hAnsi="Book Antiqua"/>
          <w:sz w:val="26"/>
          <w:szCs w:val="26"/>
          <w:lang w:val="sr-Latn-CS"/>
        </w:rPr>
        <w:t>.</w:t>
      </w:r>
    </w:p>
    <w:p w:rsidR="00BB1EA3" w:rsidRDefault="00BB1EA3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BB1EA3" w:rsidRDefault="00BB1EA3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Stoga vam želim puno uspjeha u realizaciji vaših projekata, uvjerena da će ostvareni rezultati doprinijeti smanjenju postojećih razlika u nivou razvijenosti prekograničnih regiona i unapređenju kulturne, socijalne i naučne saradnje između lokalnih i regionalnih zajednica, što i jeste krajnji cilj ovog Programa.</w:t>
      </w:r>
    </w:p>
    <w:p w:rsidR="00BB1EA3" w:rsidRDefault="00BB1EA3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</w:p>
    <w:p w:rsidR="00BB1EA3" w:rsidRDefault="00BB1EA3" w:rsidP="00BB1EA3">
      <w:pPr>
        <w:spacing w:after="0"/>
        <w:jc w:val="both"/>
        <w:rPr>
          <w:rFonts w:ascii="Book Antiqua" w:hAnsi="Book Antiqua"/>
          <w:sz w:val="26"/>
          <w:szCs w:val="26"/>
          <w:lang w:val="sr-Latn-CS"/>
        </w:rPr>
      </w:pPr>
      <w:r>
        <w:rPr>
          <w:rFonts w:ascii="Book Antiqua" w:hAnsi="Book Antiqua"/>
          <w:sz w:val="26"/>
          <w:szCs w:val="26"/>
          <w:lang w:val="sr-Latn-CS"/>
        </w:rPr>
        <w:t>Hvala vam.</w:t>
      </w:r>
    </w:p>
    <w:sectPr w:rsidR="00BB1EA3" w:rsidSect="002A4DA1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30718"/>
    <w:rsid w:val="00032F5F"/>
    <w:rsid w:val="000E7E41"/>
    <w:rsid w:val="0010008C"/>
    <w:rsid w:val="002A4DA1"/>
    <w:rsid w:val="0046288A"/>
    <w:rsid w:val="005C08D6"/>
    <w:rsid w:val="00730718"/>
    <w:rsid w:val="00BB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D5F2F-6C4B-428E-B170-197A8DB2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ivana.petricevic</dc:creator>
  <cp:keywords/>
  <dc:description/>
  <cp:lastModifiedBy>ivana.petricevic</cp:lastModifiedBy>
  <cp:revision>2</cp:revision>
  <dcterms:created xsi:type="dcterms:W3CDTF">2013-06-18T06:20:00Z</dcterms:created>
  <dcterms:modified xsi:type="dcterms:W3CDTF">2013-06-18T12:01:00Z</dcterms:modified>
</cp:coreProperties>
</file>