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036"/>
      </w:tblGrid>
      <w:tr w:rsidR="008E1A06" w:rsidRPr="008E1A06" w:rsidTr="008E1A06">
        <w:trPr>
          <w:gridAfter w:val="1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1A06" w:rsidRPr="008E1A06" w:rsidRDefault="008E1A06" w:rsidP="008E1A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8E1A06" w:rsidRPr="008E1A06" w:rsidTr="008E1A06">
        <w:trPr>
          <w:gridAfter w:val="1"/>
        </w:trPr>
        <w:tc>
          <w:tcPr>
            <w:tcW w:w="0" w:type="auto"/>
            <w:shd w:val="clear" w:color="auto" w:fill="FFFFFF"/>
            <w:vAlign w:val="center"/>
            <w:hideMark/>
          </w:tcPr>
          <w:p w:rsidR="008E1A06" w:rsidRPr="008E1A06" w:rsidRDefault="008E1A06" w:rsidP="008E1A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8E1A06" w:rsidRPr="008E1A06" w:rsidTr="008E1A06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1A06" w:rsidRPr="008E1A06" w:rsidRDefault="008E1A06" w:rsidP="008E1A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1A06" w:rsidRPr="008E1A06" w:rsidRDefault="008E1A06" w:rsidP="008E1A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8E1A06">
              <w:rPr>
                <w:rFonts w:ascii="Arial" w:eastAsia="Times New Roman" w:hAnsi="Arial" w:cs="Arial"/>
                <w:noProof/>
                <w:color w:val="000000"/>
                <w:lang w:eastAsia="sr-Latn-ME"/>
              </w:rPr>
              <w:drawing>
                <wp:inline distT="0" distB="0" distL="0" distR="0" wp14:anchorId="371D992C" wp14:editId="058A0C72">
                  <wp:extent cx="762000" cy="847725"/>
                  <wp:effectExtent l="0" t="0" r="0" b="9525"/>
                  <wp:docPr id="1" name="Picture 1" descr="http://www.uzk.co.me/oglasi/images/gr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uzk.co.me/oglasi/images/gr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1A06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8E1A06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Crna Gora</w:t>
            </w:r>
            <w:r w:rsidRPr="008E1A06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UPRAVA ZA KADROVE</w:t>
            </w:r>
          </w:p>
        </w:tc>
      </w:tr>
      <w:tr w:rsidR="008E1A06" w:rsidRPr="008E1A06" w:rsidTr="008E1A06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1A06" w:rsidRPr="008E1A06" w:rsidRDefault="008E1A06" w:rsidP="008E1A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1A06" w:rsidRPr="008E1A06" w:rsidRDefault="008E1A06" w:rsidP="008E1A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8E1A06">
              <w:rPr>
                <w:rFonts w:ascii="Arial" w:eastAsia="Times New Roman" w:hAnsi="Arial" w:cs="Arial"/>
                <w:color w:val="000000"/>
                <w:lang w:eastAsia="sr-Latn-ME"/>
              </w:rPr>
              <w:t>Broj: 02/1-112/17-15537/2</w:t>
            </w:r>
            <w:r w:rsidRPr="008E1A06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Podgorica, 27.12.2017 godine</w:t>
            </w:r>
          </w:p>
        </w:tc>
      </w:tr>
      <w:tr w:rsidR="008E1A06" w:rsidRPr="008E1A06" w:rsidTr="008E1A06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1A06" w:rsidRPr="008E1A06" w:rsidRDefault="008E1A06" w:rsidP="008E1A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1A06" w:rsidRPr="008E1A06" w:rsidRDefault="008E1A06" w:rsidP="008E1A06">
            <w:pPr>
              <w:spacing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</w:pPr>
            <w:r w:rsidRPr="008E1A06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UPRAVA ZA KADROVE </w:t>
            </w:r>
            <w:r w:rsidRPr="008E1A06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objavljuje</w:t>
            </w:r>
            <w:r w:rsidRPr="008E1A06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JAVNI OGLAS</w:t>
            </w:r>
            <w:r w:rsidRPr="008E1A06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za potrebe </w:t>
            </w:r>
            <w:r w:rsidRPr="008E1A06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Ministarstva unutrašnjih poslova-Uprave policije</w:t>
            </w:r>
          </w:p>
        </w:tc>
      </w:tr>
      <w:tr w:rsidR="008E1A06" w:rsidRPr="008E1A06" w:rsidTr="008E1A06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1A06" w:rsidRPr="008E1A06" w:rsidRDefault="008E1A06" w:rsidP="008E1A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1A06" w:rsidRPr="008E1A06" w:rsidRDefault="008E1A06" w:rsidP="008E1A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8E1A06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1. Mlađi/a policijski/ka inspektor/ka za suzbijanje maloljetničke delikvencije i nasilja u porodici u Stanici kriminalističke policije Centar bezbjednosti Bijelo Polje - Mjesto rada Bijelo Polje;</w:t>
            </w:r>
            <w:r>
              <w:rPr>
                <w:rFonts w:ascii="Arial" w:eastAsia="Times New Roman" w:hAnsi="Arial" w:cs="Arial"/>
                <w:color w:val="000000"/>
                <w:lang w:eastAsia="sr-Latn-ME"/>
              </w:rPr>
              <w:t>, </w:t>
            </w:r>
            <w:r w:rsidRPr="008E1A06">
              <w:rPr>
                <w:rFonts w:ascii="Arial" w:eastAsia="Times New Roman" w:hAnsi="Arial" w:cs="Arial"/>
                <w:color w:val="000000"/>
                <w:lang w:eastAsia="sr-Latn-ME"/>
              </w:rPr>
              <w:t>- Izvršilaca: 1, na neodređeno vrijeme,</w:t>
            </w:r>
          </w:p>
        </w:tc>
      </w:tr>
      <w:tr w:rsidR="008E1A06" w:rsidRPr="008E1A06" w:rsidTr="008E1A06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1A06" w:rsidRPr="008E1A06" w:rsidRDefault="008E1A06" w:rsidP="008E1A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1A06" w:rsidRPr="008E1A06" w:rsidRDefault="008E1A06" w:rsidP="008E1A06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8E1A06">
              <w:rPr>
                <w:rFonts w:ascii="Arial" w:eastAsia="Times New Roman" w:hAnsi="Arial" w:cs="Arial"/>
                <w:color w:val="000000"/>
                <w:lang w:eastAsia="sr-Latn-ME"/>
              </w:rPr>
              <w:t>- Visoko obrazovanje u obimu od 240 kredita CSPK-a, ( VII 1 nivo kvalifikacije obrazovanja) Fakultet društvenih nauka</w:t>
            </w:r>
            <w:r w:rsidRPr="008E1A06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Položen stručni ispit za rad u državnim organima</w:t>
            </w:r>
            <w:r w:rsidRPr="008E1A06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završen pripravnički staž</w:t>
            </w:r>
          </w:p>
        </w:tc>
      </w:tr>
      <w:tr w:rsidR="008E1A06" w:rsidRPr="008E1A06" w:rsidTr="008E1A06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1A06" w:rsidRPr="008E1A06" w:rsidRDefault="008E1A06" w:rsidP="008E1A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1A06" w:rsidRPr="008E1A06" w:rsidRDefault="008E1A06" w:rsidP="008E1A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8E1A06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Potrebna dokumentacija:</w:t>
            </w:r>
            <w:r w:rsidRPr="008E1A06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  obrazac prijave na slobodno radno mjesto,</w:t>
            </w:r>
            <w:r w:rsidRPr="008E1A06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Curriculum Vitae - CV (</w:t>
            </w:r>
            <w:hyperlink r:id="rId6" w:history="1">
              <w:r w:rsidRPr="008E1A06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>Obrazac prijave na slobodno radno mjesto</w:t>
              </w:r>
            </w:hyperlink>
            <w:r w:rsidRPr="008E1A06">
              <w:rPr>
                <w:rFonts w:ascii="Arial" w:eastAsia="Times New Roman" w:hAnsi="Arial" w:cs="Arial"/>
                <w:color w:val="000000"/>
                <w:lang w:eastAsia="sr-Latn-ME"/>
              </w:rPr>
              <w:t> i CV kandidati mogu preuzeti sa sajta ili arhive Uprave za kadrove),</w:t>
            </w:r>
            <w:r w:rsidRPr="008E1A06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državljanstvu,</w:t>
            </w:r>
            <w:r w:rsidRPr="008E1A06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fotokopija lične karte (kandidati koji posjeduju biometrijsku ličnu kartu, nijesu u obavezi da dostave uvjerenje o državljanstvu, već ovjerenu kopiju biometrijske lične karte),</w:t>
            </w:r>
            <w:r w:rsidRPr="008E1A06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zdravstvenoj sposobnosti za obavljanje poslova radnog mjesta,</w:t>
            </w:r>
            <w:r w:rsidRPr="008E1A06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diploma ili uvjerenje o završenom nivou i vrsti obrazovanja (u kojoj je naznačena prosječna ocjena u toku školovanja ili studiranja),</w:t>
            </w:r>
            <w:r w:rsidRPr="008E1A06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nadležnog suda da se protiv kandidata ne vodi krivični postupak za krivično djelo za koje se gonjenje preduzima po službenoj dužnosti,</w:t>
            </w:r>
            <w:r w:rsidRPr="008E1A06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potrebnom radnom iskustvu,</w:t>
            </w:r>
            <w:r w:rsidRPr="008E1A06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položenom stručnom ispitu za rad u državnim organima,</w:t>
            </w:r>
            <w:r w:rsidRPr="008E1A06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bookmarkStart w:id="0" w:name="_GoBack"/>
            <w:bookmarkEnd w:id="0"/>
          </w:p>
          <w:p w:rsidR="008E1A06" w:rsidRPr="008E1A06" w:rsidRDefault="008E1A06" w:rsidP="008E1A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8E1A06">
              <w:rPr>
                <w:rFonts w:ascii="Arial" w:eastAsia="Times New Roman" w:hAnsi="Arial" w:cs="Arial"/>
                <w:color w:val="000000"/>
                <w:lang w:eastAsia="sr-Latn-ME"/>
              </w:rPr>
              <w:t>NAPOMENA: Pored oštih uslova za zasnivanje radnog odnosa u državnim organima, lice koje zasniva radni odnos u zvanju policijskog službenika mora ispunjavati i uslov da je dostojno za obavljanje policijskih poslova, u skladu sa članom 85 Zakona o unutrašnjim poslovima.</w:t>
            </w:r>
          </w:p>
          <w:p w:rsidR="008E1A06" w:rsidRPr="008E1A06" w:rsidRDefault="008E1A06" w:rsidP="008E1A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8E1A06">
              <w:rPr>
                <w:rFonts w:ascii="Arial" w:eastAsia="Times New Roman" w:hAnsi="Arial" w:cs="Arial"/>
                <w:color w:val="000000"/>
                <w:lang w:eastAsia="sr-Latn-ME"/>
              </w:rPr>
              <w:t> </w:t>
            </w:r>
          </w:p>
          <w:p w:rsidR="008E1A06" w:rsidRPr="008E1A06" w:rsidRDefault="008E1A06" w:rsidP="008E1A06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8E1A06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8E1A06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</w:p>
        </w:tc>
      </w:tr>
      <w:tr w:rsidR="008E1A06" w:rsidRPr="008E1A06" w:rsidTr="008E1A06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1A06" w:rsidRPr="008E1A06" w:rsidRDefault="008E1A06" w:rsidP="008E1A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1A06" w:rsidRPr="008E1A06" w:rsidRDefault="008E1A06" w:rsidP="008E1A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8E1A06" w:rsidRPr="008E1A06" w:rsidTr="008E1A06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1A06" w:rsidRPr="008E1A06" w:rsidRDefault="008E1A06" w:rsidP="008E1A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1A06" w:rsidRPr="008E1A06" w:rsidRDefault="008E1A06" w:rsidP="008E1A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8E1A06" w:rsidRPr="008E1A06" w:rsidTr="008E1A06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1A06" w:rsidRPr="008E1A06" w:rsidRDefault="008E1A06" w:rsidP="008E1A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1A06" w:rsidRPr="008E1A06" w:rsidRDefault="008E1A06" w:rsidP="008E1A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8E1A06">
              <w:rPr>
                <w:rFonts w:ascii="Arial" w:eastAsia="Times New Roman" w:hAnsi="Arial" w:cs="Arial"/>
                <w:color w:val="000000"/>
                <w:lang w:eastAsia="sr-Latn-ME"/>
              </w:rPr>
              <w:t>Kandidat može Upravi za kadrove dostaviti kopiju gore navedene dokumentacije, dok je original dužan pružiti na uvid ovlašćenom službeniku Uprave za kadrove za sprovođenje oglasa.</w:t>
            </w:r>
            <w:r w:rsidRPr="008E1A06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        </w:t>
            </w:r>
            <w:r w:rsidRPr="008E1A06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U skladu sa Uredbom o načinu obavezne provjere sposobnosti, blizim kriterijumima i načinu ocjenjivanja kandidata za vršenje poslova radnog mjesta u državnom organu (Sl. list Crne Gore broj 4/13 i 27/16), pored rezultata pisanog testa, intervjua i prosječne ocjene u toku školovanja ili studiranja, </w:t>
            </w:r>
            <w:r w:rsidRPr="008E1A06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 xml:space="preserve">u okviru kriterijuma stručni i radni kvaliteti, boduju se kvalitet </w:t>
            </w:r>
            <w:r w:rsidRPr="008E1A06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lastRenderedPageBreak/>
              <w:t>rada na osnovu mišljenja o stručnim i radnim kvalitetima, stručna usavršavanja, naučna zvanja i objavljeni naučni radovi. O navedenom kandidat je dužan dostaviti odgovarajući dokaz. </w:t>
            </w:r>
            <w:r w:rsidRPr="008E1A06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8E1A06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      </w:r>
            <w:hyperlink r:id="rId7" w:history="1">
              <w:r w:rsidRPr="008E1A06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>Obrazac mišljenja može se preuzeti na internet stranici Uprave za kadrove www.uzk.gov.me</w:t>
              </w:r>
            </w:hyperlink>
            <w:r w:rsidRPr="008E1A06">
              <w:rPr>
                <w:rFonts w:ascii="Arial" w:eastAsia="Times New Roman" w:hAnsi="Arial" w:cs="Arial"/>
                <w:color w:val="000000"/>
                <w:lang w:eastAsia="sr-Latn-ME"/>
              </w:rPr>
              <w:t>).</w:t>
            </w:r>
          </w:p>
          <w:p w:rsidR="008E1A06" w:rsidRPr="008E1A06" w:rsidRDefault="008E1A06" w:rsidP="008E1A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8E1A06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Uz prijavu na oglas potrebno je dostaviti specifikaciju oglasne dokumentacije u kojoj je neophodno navesti broj dokumenta, datum izdavanja i instituciju koja je izdala dokument koji se predaje Upravi za kadrove</w:t>
            </w:r>
            <w:r w:rsidRPr="008E1A06">
              <w:rPr>
                <w:rFonts w:ascii="Arial" w:eastAsia="Times New Roman" w:hAnsi="Arial" w:cs="Arial"/>
                <w:color w:val="000000"/>
                <w:lang w:eastAsia="sr-Latn-ME"/>
              </w:rPr>
              <w:t> (</w:t>
            </w:r>
            <w:hyperlink r:id="rId8" w:history="1">
              <w:r w:rsidRPr="008E1A06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>Obrazac prijave sa pregledom dokumentacije</w:t>
              </w:r>
            </w:hyperlink>
            <w:r w:rsidRPr="008E1A06">
              <w:rPr>
                <w:rFonts w:ascii="Arial" w:eastAsia="Times New Roman" w:hAnsi="Arial" w:cs="Arial"/>
                <w:color w:val="000000"/>
                <w:lang w:eastAsia="sr-Latn-ME"/>
              </w:rPr>
              <w:t> koja se dostavlja Upravi za kadrove može se preuzeti na internet stranici Uprave za kadrove www.uzk.gov.me).</w:t>
            </w:r>
          </w:p>
          <w:p w:rsidR="008E1A06" w:rsidRPr="008E1A06" w:rsidRDefault="008E1A06" w:rsidP="008E1A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8E1A06">
              <w:rPr>
                <w:rFonts w:ascii="Arial" w:eastAsia="Times New Roman" w:hAnsi="Arial" w:cs="Arial"/>
                <w:color w:val="000000"/>
                <w:lang w:eastAsia="sr-Latn-ME"/>
              </w:rPr>
      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66/12, 34/14 i 16/16).Uprava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      </w:r>
            <w:r w:rsidRPr="008E1A06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8E1A06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Postupak obavezne provjere sposobnosti kandidata obaviće se u skladu sa članom 42 Zakona o državnim službenicima i namještenicima ("Sl. list Crne Gore", br. 39/11, 50/11, 66/12, 34/14 i 16/16).</w:t>
            </w:r>
            <w:r w:rsidRPr="008E1A06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8E1A06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O datumu, mjestu, vremenu i načinu provjere sposobnosti, kandidati će biti obaviješteni putem internet stranice Uprave za kadrove (www.uzk.gov.me), najkasnije pet dana prije dana provjere sposobnosti.</w:t>
            </w:r>
            <w:r w:rsidRPr="008E1A06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8E1A06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Probni rad u trajanju od jedne godine obavezan je za državnog službenika, odnosno namještenika koji prvi put zasniva radni odnos na neodređeno vrijeme u državnom organu.</w:t>
            </w:r>
            <w:r w:rsidRPr="008E1A06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8E1A06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      </w:r>
          </w:p>
          <w:p w:rsidR="008E1A06" w:rsidRPr="008E1A06" w:rsidRDefault="008E1A06" w:rsidP="008E1A06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8E1A06" w:rsidRPr="008E1A06" w:rsidTr="008E1A06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1A06" w:rsidRPr="008E1A06" w:rsidRDefault="008E1A06" w:rsidP="008E1A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1A06" w:rsidRPr="008E1A06" w:rsidRDefault="008E1A06" w:rsidP="008E1A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8E1A06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UPRAVA ZA KADROVE</w:t>
            </w:r>
            <w:r w:rsidRPr="008E1A06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Ul. Jovana Tomaševića 2A</w:t>
            </w:r>
            <w:r w:rsidRPr="008E1A06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Sa naznakom: za javni oglas za potrebe Ministarstva unutrašnjih poslova-Uprave policije</w:t>
            </w:r>
            <w:r w:rsidRPr="008E1A06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Kontakt osoba - - - </w:t>
            </w:r>
            <w:r w:rsidRPr="008E1A06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tel: 069/157- 892; 202-291; Rad sa strankama 10 - 13h</w:t>
            </w:r>
            <w:r w:rsidRPr="008E1A06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www.uzk.co.me</w:t>
            </w:r>
          </w:p>
        </w:tc>
      </w:tr>
      <w:tr w:rsidR="008E1A06" w:rsidRPr="008E1A06" w:rsidTr="008E1A06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1A06" w:rsidRPr="008E1A06" w:rsidRDefault="008E1A06" w:rsidP="008E1A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1A06" w:rsidRPr="008E1A06" w:rsidRDefault="008E1A06" w:rsidP="008E1A0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8E1A06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8E1A06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DIREKTORICA</w:t>
            </w:r>
            <w:r w:rsidRPr="008E1A06">
              <w:rPr>
                <w:rFonts w:ascii="Arial" w:eastAsia="Times New Roman" w:hAnsi="Arial" w:cs="Arial"/>
                <w:color w:val="000000"/>
                <w:lang w:eastAsia="sr-Latn-ME"/>
              </w:rPr>
              <w:t> </w:t>
            </w:r>
            <w:r w:rsidRPr="008E1A06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8E1A06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Svetlana Vuković s.r.</w:t>
            </w:r>
          </w:p>
        </w:tc>
      </w:tr>
    </w:tbl>
    <w:p w:rsidR="00E224D9" w:rsidRDefault="00E224D9"/>
    <w:sectPr w:rsidR="00E224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A06"/>
    <w:rsid w:val="002060C8"/>
    <w:rsid w:val="008E1A06"/>
    <w:rsid w:val="00E22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E1A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1A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E1A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1A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821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co.me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838</Words>
  <Characters>4778</Characters>
  <Application>Microsoft Office Word</Application>
  <DocSecurity>0</DocSecurity>
  <Lines>39</Lines>
  <Paragraphs>11</Paragraphs>
  <ScaleCrop>false</ScaleCrop>
  <Company/>
  <LinksUpToDate>false</LinksUpToDate>
  <CharactersWithSpaces>5605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Vujovic</dc:creator>
  <cp:lastModifiedBy>Natasa Vujovic</cp:lastModifiedBy>
  <cp:revision>2</cp:revision>
  <dcterms:created xsi:type="dcterms:W3CDTF">2017-12-26T07:48:00Z</dcterms:created>
  <dcterms:modified xsi:type="dcterms:W3CDTF">2017-12-26T09:28:00Z</dcterms:modified>
</cp:coreProperties>
</file>