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833D9" w14:textId="7B3D5010" w:rsidR="00444912" w:rsidRDefault="00444912" w:rsidP="00444912">
      <w:pPr>
        <w:spacing w:after="0" w:line="276" w:lineRule="auto"/>
        <w:rPr>
          <w:rFonts w:cstheme="minorHAnsi"/>
          <w:b/>
          <w:sz w:val="36"/>
          <w:szCs w:val="36"/>
        </w:rPr>
      </w:pPr>
      <w:proofErr w:type="spellStart"/>
      <w:r w:rsidRPr="008C6C33">
        <w:rPr>
          <w:rFonts w:cstheme="minorHAnsi"/>
          <w:b/>
          <w:sz w:val="36"/>
          <w:szCs w:val="36"/>
        </w:rPr>
        <w:t>Dopuna</w:t>
      </w:r>
      <w:proofErr w:type="spellEnd"/>
      <w:r w:rsidRPr="008C6C33">
        <w:rPr>
          <w:rFonts w:cstheme="minorHAnsi"/>
          <w:b/>
          <w:sz w:val="36"/>
          <w:szCs w:val="36"/>
        </w:rPr>
        <w:t xml:space="preserve"> </w:t>
      </w:r>
      <w:proofErr w:type="spellStart"/>
      <w:r w:rsidRPr="008C6C33">
        <w:rPr>
          <w:rFonts w:cstheme="minorHAnsi"/>
          <w:b/>
          <w:sz w:val="36"/>
          <w:szCs w:val="36"/>
        </w:rPr>
        <w:t>spiska</w:t>
      </w:r>
      <w:proofErr w:type="spellEnd"/>
      <w:r w:rsidRPr="008C6C33">
        <w:rPr>
          <w:rFonts w:cstheme="minorHAnsi"/>
          <w:b/>
          <w:sz w:val="36"/>
          <w:szCs w:val="36"/>
        </w:rPr>
        <w:t xml:space="preserve"> </w:t>
      </w:r>
      <w:proofErr w:type="spellStart"/>
      <w:r w:rsidRPr="008C6C33">
        <w:rPr>
          <w:rFonts w:cstheme="minorHAnsi"/>
          <w:b/>
          <w:sz w:val="36"/>
          <w:szCs w:val="36"/>
        </w:rPr>
        <w:t>dodijeljenih</w:t>
      </w:r>
      <w:proofErr w:type="spellEnd"/>
      <w:r w:rsidRPr="008C6C33">
        <w:rPr>
          <w:rFonts w:cstheme="minorHAnsi"/>
          <w:b/>
          <w:sz w:val="36"/>
          <w:szCs w:val="36"/>
        </w:rPr>
        <w:t xml:space="preserve"> </w:t>
      </w:r>
      <w:proofErr w:type="spellStart"/>
      <w:r w:rsidRPr="008C6C33">
        <w:rPr>
          <w:rFonts w:cstheme="minorHAnsi"/>
          <w:b/>
          <w:sz w:val="36"/>
          <w:szCs w:val="36"/>
        </w:rPr>
        <w:t>kredita</w:t>
      </w:r>
      <w:proofErr w:type="spellEnd"/>
      <w:r w:rsidRPr="008C6C33">
        <w:rPr>
          <w:rFonts w:cstheme="minorHAnsi"/>
          <w:b/>
          <w:sz w:val="36"/>
          <w:szCs w:val="36"/>
        </w:rPr>
        <w:t xml:space="preserve"> </w:t>
      </w:r>
      <w:proofErr w:type="spellStart"/>
      <w:r w:rsidRPr="008C6C33">
        <w:rPr>
          <w:rFonts w:cstheme="minorHAnsi"/>
          <w:b/>
          <w:sz w:val="36"/>
          <w:szCs w:val="36"/>
        </w:rPr>
        <w:t>funkcionerima</w:t>
      </w:r>
      <w:proofErr w:type="spellEnd"/>
      <w:r w:rsidRPr="008C6C33">
        <w:rPr>
          <w:rFonts w:cstheme="minorHAnsi"/>
          <w:b/>
          <w:sz w:val="36"/>
          <w:szCs w:val="36"/>
        </w:rPr>
        <w:t xml:space="preserve"> </w:t>
      </w:r>
      <w:proofErr w:type="spellStart"/>
      <w:r w:rsidRPr="008C6C33">
        <w:rPr>
          <w:rFonts w:cstheme="minorHAnsi"/>
          <w:b/>
          <w:sz w:val="36"/>
          <w:szCs w:val="36"/>
        </w:rPr>
        <w:t>i</w:t>
      </w:r>
      <w:proofErr w:type="spellEnd"/>
      <w:r w:rsidRPr="008C6C33">
        <w:rPr>
          <w:rFonts w:cstheme="minorHAnsi"/>
          <w:b/>
          <w:sz w:val="36"/>
          <w:szCs w:val="36"/>
        </w:rPr>
        <w:t xml:space="preserve"> </w:t>
      </w:r>
      <w:proofErr w:type="spellStart"/>
      <w:r w:rsidRPr="008C6C33">
        <w:rPr>
          <w:rFonts w:cstheme="minorHAnsi"/>
          <w:b/>
          <w:sz w:val="36"/>
          <w:szCs w:val="36"/>
        </w:rPr>
        <w:t>dr</w:t>
      </w:r>
      <w:r>
        <w:rPr>
          <w:rFonts w:cstheme="minorHAnsi"/>
          <w:b/>
          <w:sz w:val="36"/>
          <w:szCs w:val="36"/>
        </w:rPr>
        <w:t>ž</w:t>
      </w:r>
      <w:r w:rsidRPr="008C6C33">
        <w:rPr>
          <w:rFonts w:cstheme="minorHAnsi"/>
          <w:b/>
          <w:sz w:val="36"/>
          <w:szCs w:val="36"/>
        </w:rPr>
        <w:t>avnim</w:t>
      </w:r>
      <w:proofErr w:type="spellEnd"/>
      <w:r w:rsidRPr="008C6C33">
        <w:rPr>
          <w:rFonts w:cstheme="minorHAnsi"/>
          <w:b/>
          <w:sz w:val="36"/>
          <w:szCs w:val="36"/>
        </w:rPr>
        <w:t xml:space="preserve"> </w:t>
      </w:r>
      <w:proofErr w:type="spellStart"/>
      <w:r w:rsidRPr="008C6C33">
        <w:rPr>
          <w:rFonts w:cstheme="minorHAnsi"/>
          <w:b/>
          <w:sz w:val="36"/>
          <w:szCs w:val="36"/>
        </w:rPr>
        <w:t>slu</w:t>
      </w:r>
      <w:r>
        <w:rPr>
          <w:rFonts w:cstheme="minorHAnsi"/>
          <w:b/>
          <w:sz w:val="36"/>
          <w:szCs w:val="36"/>
        </w:rPr>
        <w:t>ž</w:t>
      </w:r>
      <w:r w:rsidRPr="008C6C33">
        <w:rPr>
          <w:rFonts w:cstheme="minorHAnsi"/>
          <w:b/>
          <w:sz w:val="36"/>
          <w:szCs w:val="36"/>
        </w:rPr>
        <w:t>benicima</w:t>
      </w:r>
      <w:proofErr w:type="spellEnd"/>
      <w:r w:rsidRPr="008C6C33">
        <w:rPr>
          <w:rFonts w:cstheme="minorHAnsi"/>
          <w:b/>
          <w:sz w:val="36"/>
          <w:szCs w:val="36"/>
        </w:rPr>
        <w:t xml:space="preserve"> </w:t>
      </w:r>
      <w:proofErr w:type="spellStart"/>
      <w:r w:rsidRPr="008C6C33">
        <w:rPr>
          <w:rFonts w:cstheme="minorHAnsi"/>
          <w:b/>
          <w:sz w:val="36"/>
          <w:szCs w:val="36"/>
        </w:rPr>
        <w:t>i</w:t>
      </w:r>
      <w:proofErr w:type="spellEnd"/>
      <w:r w:rsidRPr="008C6C33">
        <w:rPr>
          <w:rFonts w:cstheme="minorHAnsi"/>
          <w:b/>
          <w:sz w:val="36"/>
          <w:szCs w:val="36"/>
        </w:rPr>
        <w:t xml:space="preserve"> </w:t>
      </w:r>
      <w:proofErr w:type="spellStart"/>
      <w:r w:rsidRPr="008C6C33">
        <w:rPr>
          <w:rFonts w:cstheme="minorHAnsi"/>
          <w:b/>
          <w:sz w:val="36"/>
          <w:szCs w:val="36"/>
        </w:rPr>
        <w:t>namje</w:t>
      </w:r>
      <w:r>
        <w:rPr>
          <w:rFonts w:cstheme="minorHAnsi"/>
          <w:b/>
          <w:sz w:val="36"/>
          <w:szCs w:val="36"/>
        </w:rPr>
        <w:t>š</w:t>
      </w:r>
      <w:r w:rsidRPr="008C6C33">
        <w:rPr>
          <w:rFonts w:cstheme="minorHAnsi"/>
          <w:b/>
          <w:sz w:val="36"/>
          <w:szCs w:val="36"/>
        </w:rPr>
        <w:t>tenicima</w:t>
      </w:r>
      <w:proofErr w:type="spellEnd"/>
      <w:r w:rsidRPr="008C6C33">
        <w:rPr>
          <w:rFonts w:cstheme="minorHAnsi"/>
          <w:b/>
          <w:sz w:val="36"/>
          <w:szCs w:val="36"/>
        </w:rPr>
        <w:t xml:space="preserve"> u 201</w:t>
      </w:r>
      <w:r>
        <w:rPr>
          <w:rFonts w:cstheme="minorHAnsi"/>
          <w:b/>
          <w:sz w:val="36"/>
          <w:szCs w:val="36"/>
        </w:rPr>
        <w:t>9</w:t>
      </w:r>
      <w:r w:rsidRPr="008C6C33">
        <w:rPr>
          <w:rFonts w:cstheme="minorHAnsi"/>
          <w:b/>
          <w:sz w:val="36"/>
          <w:szCs w:val="36"/>
        </w:rPr>
        <w:t>.</w:t>
      </w:r>
      <w:r>
        <w:rPr>
          <w:rFonts w:cstheme="minorHAnsi"/>
          <w:b/>
          <w:sz w:val="36"/>
          <w:szCs w:val="36"/>
        </w:rPr>
        <w:t xml:space="preserve"> </w:t>
      </w:r>
      <w:proofErr w:type="spellStart"/>
      <w:r>
        <w:rPr>
          <w:rFonts w:cstheme="minorHAnsi"/>
          <w:b/>
          <w:sz w:val="36"/>
          <w:szCs w:val="36"/>
        </w:rPr>
        <w:t>i</w:t>
      </w:r>
      <w:proofErr w:type="spellEnd"/>
      <w:r>
        <w:rPr>
          <w:rFonts w:cstheme="minorHAnsi"/>
          <w:b/>
          <w:sz w:val="36"/>
          <w:szCs w:val="36"/>
        </w:rPr>
        <w:t xml:space="preserve"> 2020. </w:t>
      </w:r>
      <w:r w:rsidRPr="008C6C33">
        <w:rPr>
          <w:rFonts w:cstheme="minorHAnsi"/>
          <w:b/>
          <w:sz w:val="36"/>
          <w:szCs w:val="36"/>
        </w:rPr>
        <w:t xml:space="preserve"> </w:t>
      </w:r>
      <w:proofErr w:type="spellStart"/>
      <w:r>
        <w:rPr>
          <w:rFonts w:cstheme="minorHAnsi"/>
          <w:b/>
          <w:sz w:val="36"/>
          <w:szCs w:val="36"/>
        </w:rPr>
        <w:t>g</w:t>
      </w:r>
      <w:r w:rsidRPr="008C6C33">
        <w:rPr>
          <w:rFonts w:cstheme="minorHAnsi"/>
          <w:b/>
          <w:sz w:val="36"/>
          <w:szCs w:val="36"/>
        </w:rPr>
        <w:t>odini</w:t>
      </w:r>
      <w:proofErr w:type="spellEnd"/>
    </w:p>
    <w:p w14:paraId="42CFF85F" w14:textId="6B1943E8" w:rsidR="00543A30" w:rsidRDefault="00543A30"/>
    <w:p w14:paraId="434EFCC3" w14:textId="4843AAD1" w:rsidR="001D5FEA" w:rsidRDefault="001D5FEA"/>
    <w:p w14:paraId="11739BC8" w14:textId="4153F7E5" w:rsidR="001D5FEA" w:rsidRPr="001D5FEA" w:rsidRDefault="001D5FEA" w:rsidP="001D5FEA">
      <w:pPr>
        <w:keepNext/>
        <w:keepLines/>
        <w:spacing w:before="240" w:after="0" w:line="276" w:lineRule="auto"/>
        <w:outlineLvl w:val="0"/>
        <w:rPr>
          <w:rFonts w:ascii="Arial" w:eastAsiaTheme="majorEastAsia" w:hAnsi="Arial" w:cs="Arial"/>
          <w:b/>
          <w:color w:val="2F5496" w:themeColor="accent1" w:themeShade="BF"/>
          <w:sz w:val="32"/>
          <w:szCs w:val="32"/>
        </w:rPr>
      </w:pPr>
      <w:r w:rsidRPr="001D5FEA">
        <w:rPr>
          <w:rFonts w:ascii="Arial" w:eastAsiaTheme="majorEastAsia" w:hAnsi="Arial" w:cs="Arial"/>
          <w:b/>
          <w:color w:val="2F5496" w:themeColor="accent1" w:themeShade="BF"/>
          <w:sz w:val="32"/>
          <w:szCs w:val="32"/>
        </w:rPr>
        <w:t>GODINA 2019</w:t>
      </w:r>
      <w:r w:rsidR="0014028B">
        <w:rPr>
          <w:rFonts w:ascii="Arial" w:eastAsiaTheme="majorEastAsia" w:hAnsi="Arial" w:cs="Arial"/>
          <w:b/>
          <w:color w:val="2F5496" w:themeColor="accent1" w:themeShade="BF"/>
          <w:sz w:val="32"/>
          <w:szCs w:val="32"/>
        </w:rPr>
        <w:t>.</w:t>
      </w:r>
    </w:p>
    <w:p w14:paraId="1B2C05D9" w14:textId="77777777" w:rsidR="001D5FEA" w:rsidRPr="001D5FEA" w:rsidRDefault="001D5FEA" w:rsidP="001D5FEA">
      <w:pPr>
        <w:spacing w:after="0" w:line="276" w:lineRule="auto"/>
        <w:rPr>
          <w:rFonts w:ascii="Arial" w:hAnsi="Arial" w:cs="Arial"/>
        </w:rPr>
      </w:pPr>
    </w:p>
    <w:p w14:paraId="02E92689" w14:textId="77777777" w:rsidR="001D5FEA" w:rsidRPr="001D5FEA" w:rsidRDefault="001D5FEA" w:rsidP="001D5FEA">
      <w:pPr>
        <w:keepNext/>
        <w:keepLines/>
        <w:spacing w:before="40" w:after="0" w:line="276" w:lineRule="auto"/>
        <w:outlineLvl w:val="1"/>
        <w:rPr>
          <w:rFonts w:ascii="Arial" w:eastAsiaTheme="majorEastAsia" w:hAnsi="Arial" w:cs="Arial"/>
          <w:b/>
          <w:color w:val="2F5496" w:themeColor="accent1" w:themeShade="BF"/>
          <w:sz w:val="24"/>
          <w:szCs w:val="26"/>
        </w:rPr>
      </w:pPr>
      <w:r w:rsidRPr="001D5FEA">
        <w:rPr>
          <w:rFonts w:ascii="Arial" w:eastAsiaTheme="majorEastAsia" w:hAnsi="Arial" w:cs="Arial"/>
          <w:b/>
          <w:color w:val="2F5496" w:themeColor="accent1" w:themeShade="BF"/>
          <w:sz w:val="24"/>
          <w:szCs w:val="26"/>
        </w:rPr>
        <w:t xml:space="preserve">Mart </w:t>
      </w:r>
    </w:p>
    <w:p w14:paraId="4577FAEF" w14:textId="7905CE2A" w:rsidR="001D5FEA" w:rsidRDefault="001D5FEA" w:rsidP="001D5FEA">
      <w:pPr>
        <w:spacing w:line="276" w:lineRule="auto"/>
        <w:rPr>
          <w:rFonts w:ascii="Arial" w:hAnsi="Arial" w:cs="Arial"/>
          <w:b/>
          <w:u w:val="single"/>
        </w:rPr>
      </w:pPr>
    </w:p>
    <w:p w14:paraId="224F498A" w14:textId="77777777" w:rsidR="00CB627C" w:rsidRPr="00CB627C" w:rsidRDefault="00CB627C" w:rsidP="00CB627C">
      <w:pPr>
        <w:spacing w:line="276" w:lineRule="auto"/>
        <w:rPr>
          <w:rFonts w:ascii="Arial" w:hAnsi="Arial" w:cs="Arial"/>
          <w:b/>
          <w:u w:val="single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76FF7FBA" w14:textId="77777777" w:rsidTr="00D26681">
        <w:tc>
          <w:tcPr>
            <w:tcW w:w="9350" w:type="dxa"/>
          </w:tcPr>
          <w:p w14:paraId="56C4FF1C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bookmarkStart w:id="0" w:name="_Hlk118080501"/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Vesna Krivokapić </w:t>
            </w:r>
          </w:p>
          <w:p w14:paraId="5E7BB60D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4B040B9B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Zaposlena u Ministarstvu prosvjete </w:t>
            </w:r>
          </w:p>
          <w:p w14:paraId="753E0EF3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68D071B7" w14:textId="7BB8884D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 xml:space="preserve">va od 04.03.2019. godine – dodijeljeno 10.000,00 eura; </w:t>
            </w:r>
          </w:p>
          <w:bookmarkEnd w:id="0"/>
          <w:p w14:paraId="1FA779FC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42D3F1D7" w14:textId="77777777" w:rsidR="00CB627C" w:rsidRPr="00CB627C" w:rsidRDefault="00CB627C" w:rsidP="00CB627C">
      <w:pPr>
        <w:spacing w:line="276" w:lineRule="auto"/>
        <w:rPr>
          <w:rFonts w:ascii="Arial" w:hAnsi="Arial" w:cs="Arial"/>
          <w:b/>
          <w:u w:val="single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1270790E" w14:textId="77777777" w:rsidTr="00D26681">
        <w:tc>
          <w:tcPr>
            <w:tcW w:w="9350" w:type="dxa"/>
          </w:tcPr>
          <w:p w14:paraId="57F194E7" w14:textId="4AF1476D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>i prezime: Vlad</w:t>
            </w:r>
            <w:r>
              <w:rPr>
                <w:rFonts w:ascii="Arial" w:hAnsi="Arial" w:cs="Arial"/>
                <w:lang w:val="sr-Latn-ME"/>
              </w:rPr>
              <w:t>o</w:t>
            </w:r>
            <w:r w:rsidRPr="00CB627C">
              <w:rPr>
                <w:rFonts w:ascii="Arial" w:hAnsi="Arial" w:cs="Arial"/>
                <w:lang w:val="sr-Latn-ME"/>
              </w:rPr>
              <w:t xml:space="preserve"> Knežević </w:t>
            </w:r>
          </w:p>
          <w:p w14:paraId="69EA4CEA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5C959588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Zaposlen u Ministarstvu saobraćaja i pomorstva </w:t>
            </w:r>
          </w:p>
          <w:p w14:paraId="71966B27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3299B4D3" w14:textId="254DFD96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 xml:space="preserve">va od 04.03.2019. godine – dodijeljeno 10.000,00 eura; </w:t>
            </w:r>
          </w:p>
          <w:p w14:paraId="4DBACDA8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7FE0CB73" w14:textId="77777777" w:rsidR="00CB627C" w:rsidRPr="00CB627C" w:rsidRDefault="00CB627C" w:rsidP="00CB627C">
      <w:pPr>
        <w:spacing w:line="276" w:lineRule="auto"/>
        <w:rPr>
          <w:rFonts w:ascii="Arial" w:hAnsi="Arial" w:cs="Arial"/>
          <w:b/>
          <w:u w:val="single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569E0540" w14:textId="77777777" w:rsidTr="00D26681">
        <w:tc>
          <w:tcPr>
            <w:tcW w:w="9350" w:type="dxa"/>
          </w:tcPr>
          <w:p w14:paraId="6DE9F1E9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Zoran Ratković </w:t>
            </w:r>
          </w:p>
          <w:p w14:paraId="42F270A7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69D89DFE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Generalni direktor Direktorata za rad u Ministarstvu rada i socijalnog staranja </w:t>
            </w:r>
          </w:p>
          <w:p w14:paraId="3632059F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380E7144" w14:textId="3C0626EE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 xml:space="preserve">va od 04.03.2019. godine – dodijeljeno 15.000,00 eura; </w:t>
            </w:r>
          </w:p>
          <w:p w14:paraId="1D1C02A4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073C4085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1C7D82E9" w14:textId="77777777" w:rsidTr="00D26681">
        <w:tc>
          <w:tcPr>
            <w:tcW w:w="9350" w:type="dxa"/>
          </w:tcPr>
          <w:p w14:paraId="2D83E0BF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Angelina Živković </w:t>
            </w:r>
          </w:p>
          <w:p w14:paraId="3751BC3B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55AEE9CA" w14:textId="7DC92FE8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lastRenderedPageBreak/>
              <w:t xml:space="preserve">Funkcija u vrijeme dobijanja kredita: Državna sekretarka u Ministarstvu </w:t>
            </w:r>
            <w:r>
              <w:rPr>
                <w:rFonts w:ascii="Arial" w:hAnsi="Arial" w:cs="Arial"/>
                <w:lang w:val="sr-Latn-ME"/>
              </w:rPr>
              <w:t xml:space="preserve">održivog razvoja i turizma </w:t>
            </w:r>
          </w:p>
          <w:p w14:paraId="324BD9BA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2EC8B44" w14:textId="38236A68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CF3292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 04.03.2019. godine  – dodijeljeno 15.000,00 eura;</w:t>
            </w:r>
          </w:p>
          <w:p w14:paraId="67A7693F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613E323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6D14D496" w14:textId="77777777" w:rsidTr="00D26681">
        <w:tc>
          <w:tcPr>
            <w:tcW w:w="9350" w:type="dxa"/>
          </w:tcPr>
          <w:p w14:paraId="13FD7BED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Saša Rakočević </w:t>
            </w:r>
          </w:p>
          <w:p w14:paraId="7E87EE23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3FC7BA03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Glavni policijski inspektor</w:t>
            </w:r>
          </w:p>
          <w:p w14:paraId="6C37E452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373F18D2" w14:textId="415809CE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CF3292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04.03.2019. godine  – dodijeljeno 15.000,00 eura;</w:t>
            </w:r>
          </w:p>
          <w:p w14:paraId="0AA81406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532C775A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01C40DB4" w14:textId="77777777" w:rsidTr="00D26681">
        <w:tc>
          <w:tcPr>
            <w:tcW w:w="9350" w:type="dxa"/>
          </w:tcPr>
          <w:p w14:paraId="6BEB9115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Mira Samardžić </w:t>
            </w:r>
          </w:p>
          <w:p w14:paraId="4729C738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8CC7B19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Specijalna tužiteljka u Višem državnom tužilaštvu </w:t>
            </w:r>
          </w:p>
          <w:p w14:paraId="479B3A0F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90F3255" w14:textId="697CFCC6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CF3292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04. marta 2019. godine  – dodijeljeno 10.000,00 eura;</w:t>
            </w:r>
          </w:p>
          <w:p w14:paraId="470ABB66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594E571B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6B60351E" w14:textId="77777777" w:rsidTr="00D26681">
        <w:tc>
          <w:tcPr>
            <w:tcW w:w="9350" w:type="dxa"/>
          </w:tcPr>
          <w:p w14:paraId="2D7080CD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Dragoljub Medojević </w:t>
            </w:r>
          </w:p>
          <w:p w14:paraId="500A08B8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BFD694A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 u Ministarstvu unutrašnjih poslova</w:t>
            </w:r>
          </w:p>
          <w:p w14:paraId="33BD0BAF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675FD35" w14:textId="7AFA2911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CF3292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 xml:space="preserve">va od 04.03.2019. godine  – dodijeljeno 15.000,00 eura; </w:t>
            </w:r>
          </w:p>
          <w:p w14:paraId="277FC2C8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64E29E28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743E77AE" w14:textId="77777777" w:rsidTr="00D26681">
        <w:tc>
          <w:tcPr>
            <w:tcW w:w="9350" w:type="dxa"/>
          </w:tcPr>
          <w:p w14:paraId="64DA51DA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Radovan Stijović </w:t>
            </w:r>
          </w:p>
          <w:p w14:paraId="2682F290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08A0340A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 u Ministarstvu unutrašnjih poslova</w:t>
            </w:r>
          </w:p>
          <w:p w14:paraId="04F9202E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64542F32" w14:textId="6A067C04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CF3292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 xml:space="preserve">va od 04.03.2019. godine  – dodijeljeno 15.000,00 eura; </w:t>
            </w:r>
          </w:p>
          <w:p w14:paraId="0CA36AA2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1B823C35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4E33DC86" w14:textId="77777777" w:rsidTr="00D26681">
        <w:tc>
          <w:tcPr>
            <w:tcW w:w="9350" w:type="dxa"/>
          </w:tcPr>
          <w:p w14:paraId="6E4C899A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Asmir Pepić </w:t>
            </w:r>
          </w:p>
          <w:p w14:paraId="0947DCAC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4E9728D" w14:textId="12CD3D67" w:rsidR="00CB627C" w:rsidRPr="00CB627C" w:rsidRDefault="00CB627C" w:rsidP="00CF3292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</w:t>
            </w:r>
            <w:r w:rsidR="00CF3292" w:rsidRPr="00CB627C">
              <w:rPr>
                <w:rFonts w:ascii="Arial" w:hAnsi="Arial" w:cs="Arial"/>
                <w:lang w:val="sr-Latn-ME"/>
              </w:rPr>
              <w:t xml:space="preserve">Savjetnik potpredsjednika Vlade za regionalni razvoj </w:t>
            </w:r>
          </w:p>
          <w:p w14:paraId="2ADC4A50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601BB6A7" w14:textId="66B94CA4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CF3292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04.03.2019. godine  – dodijeljeno 15.000,00 eura;</w:t>
            </w:r>
          </w:p>
          <w:p w14:paraId="223B0B79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69FEA08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6AABD844" w14:textId="77777777" w:rsidTr="00D26681">
        <w:tc>
          <w:tcPr>
            <w:tcW w:w="9350" w:type="dxa"/>
          </w:tcPr>
          <w:p w14:paraId="2FE1F738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>i prezime: Admir Adrović</w:t>
            </w:r>
          </w:p>
          <w:p w14:paraId="0AD5EFAC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4C58422C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Savjetnik potpredsjednika Vlade za regionalni razvoj </w:t>
            </w:r>
          </w:p>
          <w:p w14:paraId="70EF5DA9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9E907C5" w14:textId="6DBE2091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CF3292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04.03.2019. godine  – dodijeljeno 15.000,00 eura;</w:t>
            </w:r>
          </w:p>
          <w:p w14:paraId="6BDBCF47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5D94A41C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3F5C251A" w14:textId="77777777" w:rsidTr="00D26681">
        <w:tc>
          <w:tcPr>
            <w:tcW w:w="9350" w:type="dxa"/>
          </w:tcPr>
          <w:p w14:paraId="2A68A63B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Aleksandra Tošković </w:t>
            </w:r>
          </w:p>
          <w:p w14:paraId="0BBDFA08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122DBB28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Ministarstvu finansija</w:t>
            </w:r>
          </w:p>
          <w:p w14:paraId="7F71B47C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4825F9C6" w14:textId="31F45795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CF3292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04.03.2019. godine  – dodijeljeno 15.000,00 eura;</w:t>
            </w:r>
          </w:p>
          <w:p w14:paraId="73EBFD2A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4D081F33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p w14:paraId="4BA1CFAD" w14:textId="77777777" w:rsidR="00CB627C" w:rsidRPr="00CB627C" w:rsidRDefault="00CB627C" w:rsidP="00CB627C">
      <w:pPr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hAnsi="Arial" w:cs="Arial"/>
        </w:rPr>
      </w:pPr>
      <w:proofErr w:type="spellStart"/>
      <w:r w:rsidRPr="00CB627C">
        <w:rPr>
          <w:rFonts w:ascii="Arial" w:hAnsi="Arial" w:cs="Arial"/>
        </w:rPr>
        <w:t>Ime</w:t>
      </w:r>
      <w:proofErr w:type="spellEnd"/>
      <w:r w:rsidRPr="00CB627C">
        <w:rPr>
          <w:rFonts w:ascii="Arial" w:hAnsi="Arial" w:cs="Arial"/>
        </w:rPr>
        <w:t xml:space="preserve"> </w:t>
      </w:r>
      <w:proofErr w:type="spellStart"/>
      <w:r w:rsidRPr="00CB627C">
        <w:rPr>
          <w:rFonts w:ascii="Arial" w:hAnsi="Arial" w:cs="Arial"/>
        </w:rPr>
        <w:t>i</w:t>
      </w:r>
      <w:proofErr w:type="spellEnd"/>
      <w:r w:rsidRPr="00CB627C">
        <w:rPr>
          <w:rFonts w:ascii="Arial" w:hAnsi="Arial" w:cs="Arial"/>
        </w:rPr>
        <w:t xml:space="preserve"> </w:t>
      </w:r>
      <w:proofErr w:type="spellStart"/>
      <w:r w:rsidRPr="00CB627C">
        <w:rPr>
          <w:rFonts w:ascii="Arial" w:hAnsi="Arial" w:cs="Arial"/>
        </w:rPr>
        <w:t>prezime</w:t>
      </w:r>
      <w:proofErr w:type="spellEnd"/>
      <w:r w:rsidRPr="00CB627C">
        <w:rPr>
          <w:rFonts w:ascii="Arial" w:hAnsi="Arial" w:cs="Arial"/>
        </w:rPr>
        <w:t xml:space="preserve">: </w:t>
      </w:r>
      <w:proofErr w:type="spellStart"/>
      <w:r w:rsidRPr="00CB627C">
        <w:rPr>
          <w:rFonts w:ascii="Arial" w:hAnsi="Arial" w:cs="Arial"/>
        </w:rPr>
        <w:t>Branimir</w:t>
      </w:r>
      <w:proofErr w:type="spellEnd"/>
      <w:r w:rsidRPr="00CB627C">
        <w:rPr>
          <w:rFonts w:ascii="Arial" w:hAnsi="Arial" w:cs="Arial"/>
        </w:rPr>
        <w:t xml:space="preserve"> </w:t>
      </w:r>
      <w:proofErr w:type="spellStart"/>
      <w:r w:rsidRPr="00CB627C">
        <w:rPr>
          <w:rFonts w:ascii="Arial" w:hAnsi="Arial" w:cs="Arial"/>
        </w:rPr>
        <w:t>Femić</w:t>
      </w:r>
      <w:proofErr w:type="spellEnd"/>
    </w:p>
    <w:p w14:paraId="19A90C1F" w14:textId="77777777" w:rsidR="00CB627C" w:rsidRPr="00CB627C" w:rsidRDefault="00CB627C" w:rsidP="00CB627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76" w:lineRule="auto"/>
        <w:ind w:left="426"/>
        <w:rPr>
          <w:rFonts w:ascii="Arial" w:hAnsi="Arial" w:cs="Arial"/>
        </w:rPr>
      </w:pPr>
    </w:p>
    <w:p w14:paraId="0542C6CD" w14:textId="348FB137" w:rsidR="00CB627C" w:rsidRPr="00CB627C" w:rsidRDefault="00CB627C" w:rsidP="00CB627C">
      <w:pPr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rPr>
          <w:rFonts w:ascii="Arial" w:hAnsi="Arial" w:cs="Arial"/>
        </w:rPr>
      </w:pPr>
      <w:proofErr w:type="spellStart"/>
      <w:r w:rsidRPr="00CB627C">
        <w:rPr>
          <w:rFonts w:ascii="Arial" w:hAnsi="Arial" w:cs="Arial"/>
        </w:rPr>
        <w:t>Funkcija</w:t>
      </w:r>
      <w:proofErr w:type="spellEnd"/>
      <w:r w:rsidRPr="00CB627C">
        <w:rPr>
          <w:rFonts w:ascii="Arial" w:hAnsi="Arial" w:cs="Arial"/>
        </w:rPr>
        <w:t xml:space="preserve"> u </w:t>
      </w:r>
      <w:proofErr w:type="spellStart"/>
      <w:r w:rsidRPr="00CB627C">
        <w:rPr>
          <w:rFonts w:ascii="Arial" w:hAnsi="Arial" w:cs="Arial"/>
        </w:rPr>
        <w:t>vrijeme</w:t>
      </w:r>
      <w:proofErr w:type="spellEnd"/>
      <w:r w:rsidRPr="00CB627C">
        <w:rPr>
          <w:rFonts w:ascii="Arial" w:hAnsi="Arial" w:cs="Arial"/>
        </w:rPr>
        <w:t xml:space="preserve"> </w:t>
      </w:r>
      <w:proofErr w:type="spellStart"/>
      <w:r w:rsidRPr="00CB627C">
        <w:rPr>
          <w:rFonts w:ascii="Arial" w:hAnsi="Arial" w:cs="Arial"/>
        </w:rPr>
        <w:t>dobijanja</w:t>
      </w:r>
      <w:proofErr w:type="spellEnd"/>
      <w:r w:rsidRPr="00CB627C">
        <w:rPr>
          <w:rFonts w:ascii="Arial" w:hAnsi="Arial" w:cs="Arial"/>
        </w:rPr>
        <w:t xml:space="preserve"> </w:t>
      </w:r>
      <w:proofErr w:type="spellStart"/>
      <w:r w:rsidRPr="00CB627C">
        <w:rPr>
          <w:rFonts w:ascii="Arial" w:hAnsi="Arial" w:cs="Arial"/>
        </w:rPr>
        <w:t>kredita</w:t>
      </w:r>
      <w:proofErr w:type="spellEnd"/>
      <w:r w:rsidRPr="00CB627C">
        <w:rPr>
          <w:rFonts w:ascii="Arial" w:hAnsi="Arial" w:cs="Arial"/>
        </w:rPr>
        <w:t xml:space="preserve">: </w:t>
      </w:r>
      <w:proofErr w:type="spellStart"/>
      <w:r w:rsidR="00CF3292">
        <w:rPr>
          <w:rFonts w:ascii="Arial" w:hAnsi="Arial" w:cs="Arial"/>
        </w:rPr>
        <w:t>S</w:t>
      </w:r>
      <w:r w:rsidRPr="00CB627C">
        <w:rPr>
          <w:rFonts w:ascii="Arial" w:hAnsi="Arial" w:cs="Arial"/>
        </w:rPr>
        <w:t>udija</w:t>
      </w:r>
      <w:proofErr w:type="spellEnd"/>
      <w:r w:rsidRPr="00CB627C">
        <w:rPr>
          <w:rFonts w:ascii="Arial" w:hAnsi="Arial" w:cs="Arial"/>
        </w:rPr>
        <w:t xml:space="preserve"> </w:t>
      </w:r>
      <w:proofErr w:type="spellStart"/>
      <w:r w:rsidRPr="00CB627C">
        <w:rPr>
          <w:rFonts w:ascii="Arial" w:hAnsi="Arial" w:cs="Arial"/>
        </w:rPr>
        <w:t>Vrhovnog</w:t>
      </w:r>
      <w:proofErr w:type="spellEnd"/>
      <w:r w:rsidRPr="00CB627C">
        <w:rPr>
          <w:rFonts w:ascii="Arial" w:hAnsi="Arial" w:cs="Arial"/>
        </w:rPr>
        <w:t xml:space="preserve"> </w:t>
      </w:r>
      <w:proofErr w:type="spellStart"/>
      <w:r w:rsidRPr="00CB627C">
        <w:rPr>
          <w:rFonts w:ascii="Arial" w:hAnsi="Arial" w:cs="Arial"/>
        </w:rPr>
        <w:t>suda</w:t>
      </w:r>
      <w:proofErr w:type="spellEnd"/>
    </w:p>
    <w:p w14:paraId="6DD14929" w14:textId="77777777" w:rsidR="00CB627C" w:rsidRPr="00CB627C" w:rsidRDefault="00CB627C" w:rsidP="00CB627C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76" w:lineRule="auto"/>
        <w:ind w:left="426"/>
        <w:rPr>
          <w:rFonts w:ascii="Arial" w:hAnsi="Arial" w:cs="Arial"/>
        </w:rPr>
      </w:pPr>
    </w:p>
    <w:p w14:paraId="10F0ADEC" w14:textId="078E6AF8" w:rsidR="00CB627C" w:rsidRPr="00CB627C" w:rsidRDefault="00CB627C" w:rsidP="00CB627C">
      <w:pPr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="Arial" w:hAnsi="Arial" w:cs="Arial"/>
        </w:rPr>
      </w:pPr>
      <w:proofErr w:type="spellStart"/>
      <w:r w:rsidRPr="00CB627C">
        <w:rPr>
          <w:rFonts w:ascii="Arial" w:hAnsi="Arial" w:cs="Arial"/>
        </w:rPr>
        <w:t>Odluka</w:t>
      </w:r>
      <w:proofErr w:type="spellEnd"/>
      <w:r w:rsidRPr="00CB627C">
        <w:rPr>
          <w:rFonts w:ascii="Arial" w:hAnsi="Arial" w:cs="Arial"/>
        </w:rPr>
        <w:t xml:space="preserve"> </w:t>
      </w:r>
      <w:proofErr w:type="spellStart"/>
      <w:r w:rsidRPr="00CB627C">
        <w:rPr>
          <w:rFonts w:ascii="Arial" w:hAnsi="Arial" w:cs="Arial"/>
        </w:rPr>
        <w:t>Komisije</w:t>
      </w:r>
      <w:proofErr w:type="spellEnd"/>
      <w:r w:rsidRPr="00CB627C">
        <w:rPr>
          <w:rFonts w:ascii="Arial" w:hAnsi="Arial" w:cs="Arial"/>
        </w:rPr>
        <w:t xml:space="preserve"> o </w:t>
      </w:r>
      <w:proofErr w:type="spellStart"/>
      <w:r w:rsidRPr="00CB627C">
        <w:rPr>
          <w:rFonts w:ascii="Arial" w:hAnsi="Arial" w:cs="Arial"/>
        </w:rPr>
        <w:t>dodjeli</w:t>
      </w:r>
      <w:proofErr w:type="spellEnd"/>
      <w:r w:rsidRPr="00CB627C">
        <w:rPr>
          <w:rFonts w:ascii="Arial" w:hAnsi="Arial" w:cs="Arial"/>
        </w:rPr>
        <w:t xml:space="preserve"> </w:t>
      </w:r>
      <w:proofErr w:type="spellStart"/>
      <w:r w:rsidRPr="00CB627C">
        <w:rPr>
          <w:rFonts w:ascii="Arial" w:hAnsi="Arial" w:cs="Arial"/>
        </w:rPr>
        <w:t>sredst</w:t>
      </w:r>
      <w:r w:rsidR="00CF3292">
        <w:rPr>
          <w:rFonts w:ascii="Arial" w:hAnsi="Arial" w:cs="Arial"/>
        </w:rPr>
        <w:t>a</w:t>
      </w:r>
      <w:r w:rsidRPr="00CB627C">
        <w:rPr>
          <w:rFonts w:ascii="Arial" w:hAnsi="Arial" w:cs="Arial"/>
        </w:rPr>
        <w:t>va</w:t>
      </w:r>
      <w:proofErr w:type="spellEnd"/>
      <w:r w:rsidRPr="00CB627C">
        <w:rPr>
          <w:rFonts w:ascii="Arial" w:hAnsi="Arial" w:cs="Arial"/>
        </w:rPr>
        <w:t xml:space="preserve"> od 04.03.2019. </w:t>
      </w:r>
      <w:proofErr w:type="spellStart"/>
      <w:r w:rsidRPr="00CB627C">
        <w:rPr>
          <w:rFonts w:ascii="Arial" w:hAnsi="Arial" w:cs="Arial"/>
        </w:rPr>
        <w:t>godine</w:t>
      </w:r>
      <w:proofErr w:type="spellEnd"/>
      <w:r w:rsidRPr="00CB627C">
        <w:rPr>
          <w:rFonts w:ascii="Arial" w:hAnsi="Arial" w:cs="Arial"/>
        </w:rPr>
        <w:t xml:space="preserve"> – </w:t>
      </w:r>
      <w:proofErr w:type="spellStart"/>
      <w:r w:rsidRPr="00CB627C">
        <w:rPr>
          <w:rFonts w:ascii="Arial" w:hAnsi="Arial" w:cs="Arial"/>
        </w:rPr>
        <w:t>dodijeljeno</w:t>
      </w:r>
      <w:proofErr w:type="spellEnd"/>
      <w:r w:rsidRPr="00CB627C">
        <w:rPr>
          <w:rFonts w:ascii="Arial" w:hAnsi="Arial" w:cs="Arial"/>
        </w:rPr>
        <w:t xml:space="preserve"> 10.000,00 </w:t>
      </w:r>
      <w:proofErr w:type="spellStart"/>
      <w:r w:rsidRPr="00CB627C">
        <w:rPr>
          <w:rFonts w:ascii="Arial" w:hAnsi="Arial" w:cs="Arial"/>
        </w:rPr>
        <w:t>eura</w:t>
      </w:r>
      <w:proofErr w:type="spellEnd"/>
      <w:r w:rsidRPr="00CB627C">
        <w:rPr>
          <w:rFonts w:ascii="Arial" w:hAnsi="Arial" w:cs="Arial"/>
        </w:rPr>
        <w:t>;</w:t>
      </w:r>
    </w:p>
    <w:p w14:paraId="7C4CEC4E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50097D7F" w14:textId="77777777" w:rsidTr="00D26681">
        <w:tc>
          <w:tcPr>
            <w:tcW w:w="9350" w:type="dxa"/>
          </w:tcPr>
          <w:p w14:paraId="2E1267AB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>i prezime: Orhan Redžepagić</w:t>
            </w:r>
          </w:p>
          <w:p w14:paraId="131FE45D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49888413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 u Ministarstvu ekonomije</w:t>
            </w:r>
          </w:p>
          <w:p w14:paraId="153FA0E6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450C62C8" w14:textId="7DAA535A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CF3292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 04.03.2019. godine  – dodijeljeno 15.000,00 eura;</w:t>
            </w:r>
          </w:p>
          <w:p w14:paraId="07367A96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17204309" w14:textId="77777777" w:rsidR="00CB627C" w:rsidRPr="00CB627C" w:rsidRDefault="00CB627C" w:rsidP="00CB627C">
      <w:pPr>
        <w:spacing w:after="0" w:line="276" w:lineRule="auto"/>
        <w:rPr>
          <w:rFonts w:ascii="Arial" w:hAnsi="Arial" w:cs="Arial"/>
        </w:rPr>
      </w:pPr>
    </w:p>
    <w:p w14:paraId="4BB87833" w14:textId="77777777" w:rsidR="00CB627C" w:rsidRPr="00CB627C" w:rsidRDefault="00CB627C" w:rsidP="00CB627C">
      <w:pPr>
        <w:keepNext/>
        <w:keepLines/>
        <w:spacing w:before="40" w:after="0" w:line="276" w:lineRule="auto"/>
        <w:outlineLvl w:val="1"/>
        <w:rPr>
          <w:rFonts w:ascii="Arial" w:eastAsiaTheme="majorEastAsia" w:hAnsi="Arial" w:cs="Arial"/>
          <w:b/>
          <w:color w:val="2F5496" w:themeColor="accent1" w:themeShade="BF"/>
          <w:sz w:val="24"/>
          <w:szCs w:val="26"/>
        </w:rPr>
      </w:pPr>
      <w:r w:rsidRPr="00CB627C">
        <w:rPr>
          <w:rFonts w:ascii="Arial" w:eastAsiaTheme="majorEastAsia" w:hAnsi="Arial" w:cs="Arial"/>
          <w:b/>
          <w:color w:val="2F5496" w:themeColor="accent1" w:themeShade="BF"/>
          <w:sz w:val="24"/>
          <w:szCs w:val="26"/>
        </w:rPr>
        <w:lastRenderedPageBreak/>
        <w:t xml:space="preserve">April </w:t>
      </w:r>
    </w:p>
    <w:p w14:paraId="7EE824C0" w14:textId="77777777" w:rsidR="00CB627C" w:rsidRPr="00CB627C" w:rsidRDefault="00CB627C" w:rsidP="00CB627C">
      <w:pPr>
        <w:spacing w:line="276" w:lineRule="auto"/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69B5A60E" w14:textId="77777777" w:rsidTr="00D26681">
        <w:tc>
          <w:tcPr>
            <w:tcW w:w="9350" w:type="dxa"/>
          </w:tcPr>
          <w:p w14:paraId="2AD6CCFE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>i prezime:  Hasib Lukač</w:t>
            </w:r>
          </w:p>
          <w:p w14:paraId="0D82EDD7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2EB021B" w14:textId="06617BB3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</w:t>
            </w:r>
            <w:r w:rsidR="00EC65FC">
              <w:rPr>
                <w:rFonts w:ascii="Arial" w:hAnsi="Arial" w:cs="Arial"/>
                <w:lang w:val="sr-Latn-ME"/>
              </w:rPr>
              <w:t>Z</w:t>
            </w:r>
            <w:r w:rsidRPr="00CB627C">
              <w:rPr>
                <w:rFonts w:ascii="Arial" w:hAnsi="Arial" w:cs="Arial"/>
                <w:lang w:val="sr-Latn-ME"/>
              </w:rPr>
              <w:t>aposlen u Kliničkom centru Crne Gore</w:t>
            </w:r>
          </w:p>
          <w:p w14:paraId="3CBCBE12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FD4808C" w14:textId="64D33AD2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EC65FC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24.04.2019. godine– dodijeljeno 15.000,00 eura;</w:t>
            </w:r>
          </w:p>
          <w:p w14:paraId="065443B2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78B04F3C" w14:textId="77777777" w:rsidR="00CB627C" w:rsidRPr="00CB627C" w:rsidRDefault="00CB627C" w:rsidP="00CB627C">
      <w:pPr>
        <w:spacing w:line="276" w:lineRule="auto"/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474D54F5" w14:textId="77777777" w:rsidTr="00D26681">
        <w:tc>
          <w:tcPr>
            <w:tcW w:w="9350" w:type="dxa"/>
          </w:tcPr>
          <w:p w14:paraId="1EDC9D12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>i prezime:  Nevenka Šoć</w:t>
            </w:r>
          </w:p>
          <w:p w14:paraId="10828127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9A15ED3" w14:textId="73F02A65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</w:t>
            </w:r>
            <w:r w:rsidR="00EC65FC">
              <w:rPr>
                <w:rFonts w:ascii="Arial" w:hAnsi="Arial" w:cs="Arial"/>
                <w:lang w:val="sr-Latn-ME"/>
              </w:rPr>
              <w:t>Z</w:t>
            </w:r>
            <w:r w:rsidRPr="00CB627C">
              <w:rPr>
                <w:rFonts w:ascii="Arial" w:hAnsi="Arial" w:cs="Arial"/>
                <w:lang w:val="sr-Latn-ME"/>
              </w:rPr>
              <w:t>aposlena u Upravi za imovinu</w:t>
            </w:r>
          </w:p>
          <w:p w14:paraId="3EBFC48E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5DE457D2" w14:textId="5F974D84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EC65FC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24.04.2019. godine – dodijeljeno 4.000,00 eura;</w:t>
            </w:r>
          </w:p>
          <w:p w14:paraId="1C0A0422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7CC11537" w14:textId="77777777" w:rsidR="00CB627C" w:rsidRPr="00CB627C" w:rsidRDefault="00CB627C" w:rsidP="00CB627C">
      <w:pPr>
        <w:spacing w:line="276" w:lineRule="auto"/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5D337868" w14:textId="77777777" w:rsidTr="00D26681">
        <w:tc>
          <w:tcPr>
            <w:tcW w:w="9350" w:type="dxa"/>
          </w:tcPr>
          <w:p w14:paraId="1657D37F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>i prezime:  Vojislava Raspopović</w:t>
            </w:r>
          </w:p>
          <w:p w14:paraId="425973FF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CC3D4B3" w14:textId="033CA7AA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</w:t>
            </w:r>
            <w:r w:rsidR="00EC65FC">
              <w:rPr>
                <w:rFonts w:ascii="Arial" w:hAnsi="Arial" w:cs="Arial"/>
                <w:lang w:val="sr-Latn-ME"/>
              </w:rPr>
              <w:t>Z</w:t>
            </w:r>
            <w:r w:rsidRPr="00CB627C">
              <w:rPr>
                <w:rFonts w:ascii="Arial" w:hAnsi="Arial" w:cs="Arial"/>
                <w:lang w:val="sr-Latn-ME"/>
              </w:rPr>
              <w:t>aposlena u Upravi za imovinu</w:t>
            </w:r>
          </w:p>
          <w:p w14:paraId="7FC3D9C6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17867FC9" w14:textId="48F8C6B3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EC65FC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24.04.2019. godine– dodijeljeno 4.000,00 eura;</w:t>
            </w:r>
          </w:p>
          <w:p w14:paraId="1DE1096E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1A9F1782" w14:textId="77777777" w:rsidR="00CB627C" w:rsidRPr="00CB627C" w:rsidRDefault="00CB627C" w:rsidP="00CB627C">
      <w:pPr>
        <w:spacing w:line="276" w:lineRule="auto"/>
      </w:pPr>
    </w:p>
    <w:p w14:paraId="64559504" w14:textId="77777777" w:rsidR="00CB627C" w:rsidRPr="00CB627C" w:rsidRDefault="00CB627C" w:rsidP="00CB627C">
      <w:pPr>
        <w:spacing w:line="276" w:lineRule="auto"/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7069D0C5" w14:textId="77777777" w:rsidTr="00D26681">
        <w:tc>
          <w:tcPr>
            <w:tcW w:w="9350" w:type="dxa"/>
          </w:tcPr>
          <w:p w14:paraId="42429C89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bookmarkStart w:id="1" w:name="_Hlk117754766"/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>i prezime:  Sonja Vukčević</w:t>
            </w:r>
          </w:p>
          <w:p w14:paraId="107C04B2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00CCDABD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Upravi za imovinu</w:t>
            </w:r>
          </w:p>
          <w:p w14:paraId="4DF02F5E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12561786" w14:textId="0AEBA5BD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EC65FC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24.04.2019. godine – dodijeljeno 4.000,00 eura;</w:t>
            </w:r>
          </w:p>
          <w:p w14:paraId="0BD11D9D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267B135F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065FE42F" w14:textId="77777777" w:rsidTr="00D26681">
        <w:tc>
          <w:tcPr>
            <w:tcW w:w="9350" w:type="dxa"/>
          </w:tcPr>
          <w:p w14:paraId="5AA2FC73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Željka Milanović </w:t>
            </w:r>
          </w:p>
          <w:p w14:paraId="39BBB8EB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1B1F3D9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Upravi za imovinu</w:t>
            </w:r>
          </w:p>
          <w:p w14:paraId="52E4BBED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C0A42BF" w14:textId="0D41EC93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lastRenderedPageBreak/>
              <w:t>Odluka Komisije o dodjeli sredst</w:t>
            </w:r>
            <w:r w:rsidR="00EC65FC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 xml:space="preserve">va od 24. aprila 2019. godine– dodijeljeno  4.000,00 eura ; </w:t>
            </w:r>
          </w:p>
          <w:p w14:paraId="20AF7673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27C1A0B7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2269B0A5" w14:textId="77777777" w:rsidTr="00D26681">
        <w:tc>
          <w:tcPr>
            <w:tcW w:w="9350" w:type="dxa"/>
          </w:tcPr>
          <w:p w14:paraId="4A3F4474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>i prezime:  Desimirka Knežević</w:t>
            </w:r>
          </w:p>
          <w:p w14:paraId="7831E3EA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D0176AE" w14:textId="2BC077F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</w:t>
            </w:r>
            <w:r w:rsidR="00EC65FC">
              <w:rPr>
                <w:rFonts w:ascii="Arial" w:hAnsi="Arial" w:cs="Arial"/>
                <w:lang w:val="sr-Latn-ME"/>
              </w:rPr>
              <w:t>Z</w:t>
            </w:r>
            <w:r w:rsidRPr="00CB627C">
              <w:rPr>
                <w:rFonts w:ascii="Arial" w:hAnsi="Arial" w:cs="Arial"/>
                <w:lang w:val="sr-Latn-ME"/>
              </w:rPr>
              <w:t>aposlena u Skupštini</w:t>
            </w:r>
            <w:r w:rsidR="00EC65FC">
              <w:rPr>
                <w:rFonts w:ascii="Arial" w:hAnsi="Arial" w:cs="Arial"/>
                <w:lang w:val="sr-Latn-ME"/>
              </w:rPr>
              <w:t xml:space="preserve"> Crne Gore</w:t>
            </w:r>
          </w:p>
          <w:p w14:paraId="2C32AFA1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F8872BB" w14:textId="11C70DC8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EC65FC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24.04.2019. godine – dodijeljeno 4.000,00 eura;</w:t>
            </w:r>
          </w:p>
          <w:p w14:paraId="20A62F1A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4BAA6642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01C0DAE0" w14:textId="77777777" w:rsidTr="00D26681">
        <w:tc>
          <w:tcPr>
            <w:tcW w:w="9350" w:type="dxa"/>
          </w:tcPr>
          <w:p w14:paraId="6321D448" w14:textId="0F88F6C3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>i prezime: Dragana Bara</w:t>
            </w:r>
            <w:r w:rsidR="00EC65FC">
              <w:rPr>
                <w:rFonts w:ascii="Arial" w:hAnsi="Arial" w:cs="Arial"/>
                <w:lang w:val="sr-Latn-ME"/>
              </w:rPr>
              <w:t>c</w:t>
            </w:r>
          </w:p>
          <w:p w14:paraId="23D9B3FC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1DA9E9D" w14:textId="146F49B8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</w:t>
            </w:r>
            <w:r w:rsidR="00EC65FC">
              <w:rPr>
                <w:rFonts w:ascii="Arial" w:hAnsi="Arial" w:cs="Arial"/>
                <w:lang w:val="sr-Latn-ME"/>
              </w:rPr>
              <w:t>Z</w:t>
            </w:r>
            <w:r w:rsidRPr="00CB627C">
              <w:rPr>
                <w:rFonts w:ascii="Arial" w:hAnsi="Arial" w:cs="Arial"/>
                <w:lang w:val="sr-Latn-ME"/>
              </w:rPr>
              <w:t>aposlena u Ministarstvu prosvjete</w:t>
            </w:r>
          </w:p>
          <w:p w14:paraId="6B03E598" w14:textId="77777777" w:rsidR="00CB627C" w:rsidRPr="00CB627C" w:rsidRDefault="00CB627C" w:rsidP="00CB627C">
            <w:pPr>
              <w:spacing w:line="276" w:lineRule="auto"/>
              <w:ind w:left="720"/>
              <w:contextualSpacing/>
              <w:rPr>
                <w:rFonts w:ascii="Arial" w:hAnsi="Arial" w:cs="Arial"/>
                <w:lang w:val="sr-Latn-ME"/>
              </w:rPr>
            </w:pPr>
          </w:p>
          <w:p w14:paraId="0F8BDC1A" w14:textId="204F6459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EC65FC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 xml:space="preserve">va od 24. aprila 2019. godine– dodijeljeno 4.000,00 eura; </w:t>
            </w:r>
          </w:p>
          <w:p w14:paraId="038789DF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  <w:bookmarkEnd w:id="1"/>
    </w:tbl>
    <w:p w14:paraId="5E9972F4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p w14:paraId="3FDBE198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p w14:paraId="716A64B9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p w14:paraId="19A70B9D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p w14:paraId="387549FF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p w14:paraId="06A48BD0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p w14:paraId="71946BAC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p w14:paraId="65F39FC4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p w14:paraId="4E450CD3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p w14:paraId="4A09E6B3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p w14:paraId="78E43804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p w14:paraId="6645ED3C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p w14:paraId="23AAF356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p w14:paraId="7045EA3A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p w14:paraId="1641F152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p w14:paraId="7AD3883D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p w14:paraId="201E87DE" w14:textId="0E2AE373" w:rsidR="00CB627C" w:rsidRPr="00CB627C" w:rsidRDefault="00CB627C" w:rsidP="00CB627C">
      <w:pPr>
        <w:keepNext/>
        <w:keepLines/>
        <w:spacing w:before="240" w:after="0" w:line="276" w:lineRule="auto"/>
        <w:outlineLvl w:val="0"/>
        <w:rPr>
          <w:rFonts w:ascii="Arial" w:eastAsiaTheme="majorEastAsia" w:hAnsi="Arial" w:cs="Arial"/>
          <w:b/>
          <w:color w:val="2F5496" w:themeColor="accent1" w:themeShade="BF"/>
          <w:sz w:val="32"/>
          <w:szCs w:val="32"/>
        </w:rPr>
      </w:pPr>
      <w:r w:rsidRPr="00CB627C">
        <w:rPr>
          <w:rFonts w:ascii="Arial" w:eastAsiaTheme="majorEastAsia" w:hAnsi="Arial" w:cs="Arial"/>
          <w:b/>
          <w:color w:val="2F5496" w:themeColor="accent1" w:themeShade="BF"/>
          <w:sz w:val="32"/>
          <w:szCs w:val="32"/>
        </w:rPr>
        <w:lastRenderedPageBreak/>
        <w:t>GODINA 2020</w:t>
      </w:r>
      <w:r w:rsidR="0014028B">
        <w:rPr>
          <w:rFonts w:ascii="Arial" w:eastAsiaTheme="majorEastAsia" w:hAnsi="Arial" w:cs="Arial"/>
          <w:b/>
          <w:color w:val="2F5496" w:themeColor="accent1" w:themeShade="BF"/>
          <w:sz w:val="32"/>
          <w:szCs w:val="32"/>
        </w:rPr>
        <w:t>.</w:t>
      </w:r>
      <w:bookmarkStart w:id="2" w:name="_GoBack"/>
      <w:bookmarkEnd w:id="2"/>
    </w:p>
    <w:p w14:paraId="4E4F254A" w14:textId="77777777" w:rsidR="00CB627C" w:rsidRPr="00CB627C" w:rsidRDefault="00CB627C" w:rsidP="00CB627C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14:paraId="4D567953" w14:textId="77777777" w:rsidR="00CB627C" w:rsidRPr="00CB627C" w:rsidRDefault="00CB627C" w:rsidP="00CB627C">
      <w:pPr>
        <w:keepNext/>
        <w:keepLines/>
        <w:spacing w:before="40" w:after="0" w:line="276" w:lineRule="auto"/>
        <w:outlineLvl w:val="1"/>
        <w:rPr>
          <w:rFonts w:ascii="Arial" w:eastAsiaTheme="majorEastAsia" w:hAnsi="Arial" w:cs="Arial"/>
          <w:b/>
          <w:color w:val="2F5496" w:themeColor="accent1" w:themeShade="BF"/>
          <w:sz w:val="24"/>
          <w:szCs w:val="26"/>
        </w:rPr>
      </w:pPr>
      <w:proofErr w:type="spellStart"/>
      <w:r w:rsidRPr="00CB627C">
        <w:rPr>
          <w:rFonts w:ascii="Arial" w:eastAsiaTheme="majorEastAsia" w:hAnsi="Arial" w:cs="Arial"/>
          <w:b/>
          <w:color w:val="2F5496" w:themeColor="accent1" w:themeShade="BF"/>
          <w:sz w:val="24"/>
          <w:szCs w:val="26"/>
        </w:rPr>
        <w:t>Januar</w:t>
      </w:r>
      <w:proofErr w:type="spellEnd"/>
      <w:r w:rsidRPr="00CB627C">
        <w:rPr>
          <w:rFonts w:ascii="Arial" w:eastAsiaTheme="majorEastAsia" w:hAnsi="Arial" w:cs="Arial"/>
          <w:b/>
          <w:color w:val="2F5496" w:themeColor="accent1" w:themeShade="BF"/>
          <w:sz w:val="24"/>
          <w:szCs w:val="26"/>
        </w:rPr>
        <w:t xml:space="preserve"> </w:t>
      </w:r>
    </w:p>
    <w:p w14:paraId="09793F25" w14:textId="77777777" w:rsidR="00CB627C" w:rsidRPr="00CB627C" w:rsidRDefault="00CB627C" w:rsidP="00CB627C">
      <w:pPr>
        <w:spacing w:line="276" w:lineRule="auto"/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4E721416" w14:textId="77777777" w:rsidTr="00D26681">
        <w:tc>
          <w:tcPr>
            <w:tcW w:w="9350" w:type="dxa"/>
          </w:tcPr>
          <w:p w14:paraId="0B7827B1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Dragan Perović </w:t>
            </w:r>
          </w:p>
          <w:p w14:paraId="1B975C16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18B486F8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Šef carinske ispostave Božaj, Carinarnica Podgorica </w:t>
            </w:r>
          </w:p>
          <w:p w14:paraId="60AA9CCD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0C4E53F8" w14:textId="28089D69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D26681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 28.01.2020. godine – dodijeljeno 15.000,00 eura;</w:t>
            </w:r>
          </w:p>
          <w:p w14:paraId="33F80F5C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09797DC4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1E58446D" w14:textId="77777777" w:rsidTr="00D26681">
        <w:tc>
          <w:tcPr>
            <w:tcW w:w="9350" w:type="dxa"/>
          </w:tcPr>
          <w:p w14:paraId="14DA7FA7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Rajko Pejović </w:t>
            </w:r>
          </w:p>
          <w:p w14:paraId="1D5FED08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04150AB3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Šef carinske ispostave Terminal , Carinarnica Podgorica </w:t>
            </w:r>
          </w:p>
          <w:p w14:paraId="364830BF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0A82E050" w14:textId="6D8B7EC3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D26681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 xml:space="preserve">va od  28.01.2020. godine – dodijeljeno 15.000,00 eura; </w:t>
            </w:r>
          </w:p>
          <w:p w14:paraId="59E41721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3B45D19B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1FE490EC" w14:textId="77777777" w:rsidTr="00D26681">
        <w:tc>
          <w:tcPr>
            <w:tcW w:w="9350" w:type="dxa"/>
          </w:tcPr>
          <w:p w14:paraId="0086F025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Darko Tujković </w:t>
            </w:r>
          </w:p>
          <w:p w14:paraId="53B75DD5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3C979C88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Šef carinske ispostave Aerodrom Tivat, Carinarnica Kotor</w:t>
            </w:r>
          </w:p>
          <w:p w14:paraId="1F5CDEC8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48DB5C2C" w14:textId="1B8AF2D5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D26681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 xml:space="preserve">va od  28.01.2020. godine – dodijeljeno 15.000,00 eura; </w:t>
            </w:r>
          </w:p>
          <w:p w14:paraId="226BE2B2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1E986170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049ED79C" w14:textId="77777777" w:rsidTr="00D26681">
        <w:tc>
          <w:tcPr>
            <w:tcW w:w="9350" w:type="dxa"/>
          </w:tcPr>
          <w:p w14:paraId="56DEC5E6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>i prezime: Jelena Perućića</w:t>
            </w:r>
          </w:p>
          <w:p w14:paraId="3B5AFBF2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C804244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Šef carinske ispostave Slobodna zona Podgorica, Carinarnica Podgorica </w:t>
            </w:r>
          </w:p>
          <w:p w14:paraId="4F7AEBE4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39B864B8" w14:textId="3C928FC0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D26681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 xml:space="preserve">va od  28.01.2020. godine – dodijeljeno 15.000,00 eura; </w:t>
            </w:r>
          </w:p>
          <w:p w14:paraId="71FCA6FB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5CC228DA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6A4607FB" w14:textId="77777777" w:rsidTr="00D26681">
        <w:tc>
          <w:tcPr>
            <w:tcW w:w="9350" w:type="dxa"/>
          </w:tcPr>
          <w:p w14:paraId="1FA62158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lastRenderedPageBreak/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Rabija Smajić </w:t>
            </w:r>
          </w:p>
          <w:p w14:paraId="4359E0E5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6A15864F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Šef carinske ispostave Slobodna zona Bar, Carinarnica Bar</w:t>
            </w:r>
          </w:p>
          <w:p w14:paraId="56CE6BB9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48078F0B" w14:textId="5DA17F55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D26681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 xml:space="preserve">va od  28. 01. 2020. godine – dodijeljeno 15.000,00 eura; </w:t>
            </w:r>
          </w:p>
          <w:p w14:paraId="650775FB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1BAD144F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06B7C2F5" w14:textId="77777777" w:rsidTr="00D26681">
        <w:tc>
          <w:tcPr>
            <w:tcW w:w="9350" w:type="dxa"/>
          </w:tcPr>
          <w:p w14:paraId="59F0D24B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>i prezime: Danilo Potpara</w:t>
            </w:r>
          </w:p>
          <w:p w14:paraId="06C07EE9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1D16732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Načelnik Odsjeka za sistemsku podršku i razvoj, Sektor za carinsko informacioni sistem </w:t>
            </w:r>
          </w:p>
          <w:p w14:paraId="7970A5A1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18F01BA" w14:textId="179EBDC4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D26681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15.000,00 eura;</w:t>
            </w:r>
          </w:p>
          <w:p w14:paraId="164240AC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52BED485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651CD3CE" w14:textId="77777777" w:rsidTr="00D26681">
        <w:tc>
          <w:tcPr>
            <w:tcW w:w="9350" w:type="dxa"/>
          </w:tcPr>
          <w:p w14:paraId="7DEBCFE6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Igor Klisić </w:t>
            </w:r>
          </w:p>
          <w:p w14:paraId="5A93A5BC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6D4A0ED0" w14:textId="05113492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Samostalni carinski savjetnik I </w:t>
            </w:r>
            <w:r w:rsidR="00D26681">
              <w:rPr>
                <w:rFonts w:ascii="Arial" w:hAnsi="Arial" w:cs="Arial"/>
                <w:lang w:val="sr-Latn-ME"/>
              </w:rPr>
              <w:t xml:space="preserve">– vodeći sistem </w:t>
            </w:r>
            <w:r w:rsidR="00953900">
              <w:rPr>
                <w:rFonts w:ascii="Arial" w:hAnsi="Arial" w:cs="Arial"/>
                <w:lang w:val="sr-Latn-ME"/>
              </w:rPr>
              <w:t>inženjer, specijalista za mrežu, bezbjednost na mreži i antivirusnu zaštitu, Sektor za carinsko informacioni sistem</w:t>
            </w:r>
          </w:p>
          <w:p w14:paraId="4D272285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16423F3" w14:textId="001A6F4E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15.000,00 eura;</w:t>
            </w:r>
          </w:p>
          <w:p w14:paraId="29C4271A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1DF66AFE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286B68FD" w14:textId="77777777" w:rsidTr="00D26681">
        <w:tc>
          <w:tcPr>
            <w:tcW w:w="9350" w:type="dxa"/>
          </w:tcPr>
          <w:p w14:paraId="11734DFF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Milanka Strunjaš </w:t>
            </w:r>
          </w:p>
          <w:p w14:paraId="0F83DA33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50569099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Načelnica Odsjeka za zaštitu prava intelektualne svojine i praćenje zabrana i ograničenja, Sektor za carinsko pravne poslove</w:t>
            </w:r>
          </w:p>
          <w:p w14:paraId="23F60EA8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319D0B0A" w14:textId="112CA189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15.000,00 eura;</w:t>
            </w:r>
          </w:p>
          <w:p w14:paraId="70BD4776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3BA773C6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2D7D26A8" w14:textId="77777777" w:rsidTr="00D26681">
        <w:tc>
          <w:tcPr>
            <w:tcW w:w="9350" w:type="dxa"/>
          </w:tcPr>
          <w:p w14:paraId="22113FCF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Tatjana Vujisić </w:t>
            </w:r>
          </w:p>
          <w:p w14:paraId="0AC9A99D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57CB576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Načelnica Odsjeka za carinske postupke, Sektor za carinsko pravne poslove</w:t>
            </w:r>
          </w:p>
          <w:p w14:paraId="4C4A705E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5EC5B3C4" w14:textId="783DBFF6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15.000,00 eura;</w:t>
            </w:r>
          </w:p>
          <w:p w14:paraId="618E5C70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540B913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5352C5C0" w14:textId="77777777" w:rsidTr="00D26681">
        <w:tc>
          <w:tcPr>
            <w:tcW w:w="9350" w:type="dxa"/>
          </w:tcPr>
          <w:p w14:paraId="0F08D0AB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>i prezime: Goran Milonjić</w:t>
            </w:r>
          </w:p>
          <w:p w14:paraId="6039DD87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6F460BB" w14:textId="56E926F1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Samostalni </w:t>
            </w:r>
            <w:r w:rsidR="00953900">
              <w:rPr>
                <w:rFonts w:ascii="Arial" w:hAnsi="Arial" w:cs="Arial"/>
                <w:lang w:val="sr-Latn-ME"/>
              </w:rPr>
              <w:t>carinski inspektor</w:t>
            </w:r>
            <w:r w:rsidRPr="00CB627C">
              <w:rPr>
                <w:rFonts w:ascii="Arial" w:hAnsi="Arial" w:cs="Arial"/>
                <w:lang w:val="sr-Latn-ME"/>
              </w:rPr>
              <w:t xml:space="preserve"> I </w:t>
            </w:r>
            <w:r w:rsidR="00953900">
              <w:rPr>
                <w:rFonts w:ascii="Arial" w:hAnsi="Arial" w:cs="Arial"/>
                <w:lang w:val="sr-Latn-ME"/>
              </w:rPr>
              <w:t xml:space="preserve"> u </w:t>
            </w:r>
            <w:r w:rsidRPr="00CB627C">
              <w:rPr>
                <w:rFonts w:ascii="Arial" w:hAnsi="Arial" w:cs="Arial"/>
                <w:lang w:val="sr-Latn-ME"/>
              </w:rPr>
              <w:t xml:space="preserve">Sektoru </w:t>
            </w:r>
            <w:r w:rsidR="00953900">
              <w:rPr>
                <w:rFonts w:ascii="Arial" w:hAnsi="Arial" w:cs="Arial"/>
                <w:lang w:val="sr-Latn-ME"/>
              </w:rPr>
              <w:t>za c</w:t>
            </w:r>
            <w:r w:rsidRPr="00CB627C">
              <w:rPr>
                <w:rFonts w:ascii="Arial" w:hAnsi="Arial" w:cs="Arial"/>
                <w:lang w:val="sr-Latn-ME"/>
              </w:rPr>
              <w:t>arinsku kontrolu i bezbjednost</w:t>
            </w:r>
          </w:p>
          <w:p w14:paraId="082FB3DD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913D52B" w14:textId="4987CEFB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10.000,00 eura;</w:t>
            </w:r>
          </w:p>
          <w:p w14:paraId="78E588B7" w14:textId="77777777" w:rsidR="00CB627C" w:rsidRPr="00CB627C" w:rsidRDefault="00CB627C" w:rsidP="00CB627C">
            <w:pPr>
              <w:spacing w:line="276" w:lineRule="auto"/>
              <w:ind w:left="720"/>
              <w:contextualSpacing/>
              <w:rPr>
                <w:rFonts w:ascii="Arial" w:hAnsi="Arial" w:cs="Arial"/>
                <w:lang w:val="sr-Latn-ME"/>
              </w:rPr>
            </w:pPr>
          </w:p>
          <w:p w14:paraId="18BADA3B" w14:textId="77777777" w:rsidR="00CB627C" w:rsidRPr="00CB627C" w:rsidRDefault="00CB627C" w:rsidP="00CB627C">
            <w:pPr>
              <w:spacing w:line="276" w:lineRule="auto"/>
              <w:ind w:left="720"/>
              <w:contextualSpacing/>
              <w:rPr>
                <w:rFonts w:ascii="Arial" w:hAnsi="Arial" w:cs="Arial"/>
                <w:lang w:val="sr-Latn-ME"/>
              </w:rPr>
            </w:pPr>
          </w:p>
        </w:tc>
      </w:tr>
    </w:tbl>
    <w:p w14:paraId="2979390F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434B171A" w14:textId="77777777" w:rsidTr="00D26681">
        <w:tc>
          <w:tcPr>
            <w:tcW w:w="9350" w:type="dxa"/>
          </w:tcPr>
          <w:p w14:paraId="2A8EB3EA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Vera Đikanović </w:t>
            </w:r>
          </w:p>
          <w:p w14:paraId="3F98EC14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68A58D76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Samostalna savjetnica I u Odjeljenju za naplatu prihoda i postupanje sa carinskom robom </w:t>
            </w:r>
          </w:p>
          <w:p w14:paraId="3230CBAC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15025D3A" w14:textId="7A1C4E71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5.000,00 eura;</w:t>
            </w:r>
          </w:p>
          <w:p w14:paraId="16BF4873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32C22A8B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47D7B9FB" w14:textId="77777777" w:rsidTr="00D26681">
        <w:tc>
          <w:tcPr>
            <w:tcW w:w="9350" w:type="dxa"/>
          </w:tcPr>
          <w:p w14:paraId="5DE6F820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>i prezime: Zoran Medenica</w:t>
            </w:r>
          </w:p>
          <w:p w14:paraId="00C9D778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5A5BC306" w14:textId="3BBE0E73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Državni revizor u Sektoru V – D</w:t>
            </w:r>
            <w:r w:rsidR="00953900">
              <w:rPr>
                <w:rFonts w:ascii="Arial" w:hAnsi="Arial" w:cs="Arial"/>
                <w:lang w:val="sr-Latn-ME"/>
              </w:rPr>
              <w:t>ržavna revizorska institucija</w:t>
            </w:r>
            <w:r w:rsidRPr="00CB627C">
              <w:rPr>
                <w:rFonts w:ascii="Arial" w:hAnsi="Arial" w:cs="Arial"/>
                <w:lang w:val="sr-Latn-ME"/>
              </w:rPr>
              <w:t xml:space="preserve"> </w:t>
            </w:r>
          </w:p>
          <w:p w14:paraId="0D55B25F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BA8A8C0" w14:textId="2AFA4E65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 28. 01. 2020. godine – dodijeljeno 15.000,00 eura;</w:t>
            </w:r>
          </w:p>
          <w:p w14:paraId="005E971C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3A069D7D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0087A05E" w14:textId="77777777" w:rsidTr="00D26681">
        <w:tc>
          <w:tcPr>
            <w:tcW w:w="9350" w:type="dxa"/>
          </w:tcPr>
          <w:p w14:paraId="2AD49B54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bookmarkStart w:id="3" w:name="_Hlk117756298"/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Marija Žugić </w:t>
            </w:r>
          </w:p>
          <w:p w14:paraId="3957B3F7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49FEB63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Državna revizorka u Državnoj revizorskoj instituciji </w:t>
            </w:r>
          </w:p>
          <w:p w14:paraId="36161AF1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091471A3" w14:textId="053D2E78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 28. 01. 2020. godine – dodijeljeno 15.000,00 eura;</w:t>
            </w:r>
          </w:p>
          <w:p w14:paraId="705824C6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6E1FE0EE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245705EF" w14:textId="77777777" w:rsidTr="00D26681">
        <w:tc>
          <w:tcPr>
            <w:tcW w:w="9350" w:type="dxa"/>
          </w:tcPr>
          <w:p w14:paraId="5804FFCC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Snežana Miljić </w:t>
            </w:r>
          </w:p>
          <w:p w14:paraId="52D62BB8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D582049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Državna revizorka u Državnoj revizorskoj instituciji </w:t>
            </w:r>
          </w:p>
          <w:p w14:paraId="38DB86AF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58CAAC48" w14:textId="172C5929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 28. 01. 2020. godine – dodijeljeno 40.000,00 eura;</w:t>
            </w:r>
          </w:p>
          <w:p w14:paraId="724035A6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398B7991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651A4865" w14:textId="77777777" w:rsidTr="00D26681">
        <w:tc>
          <w:tcPr>
            <w:tcW w:w="9350" w:type="dxa"/>
          </w:tcPr>
          <w:p w14:paraId="36C37E0D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Dobrila Glomazić </w:t>
            </w:r>
          </w:p>
          <w:p w14:paraId="04C7926A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748B03D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Državna revizorka u Državnoj revizorskoj instituciji </w:t>
            </w:r>
          </w:p>
          <w:p w14:paraId="3A9E1C28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5EAAF815" w14:textId="1B6529C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 28. 01. 2020. godine – dodijeljeno 10.000,00 eura;</w:t>
            </w:r>
          </w:p>
          <w:p w14:paraId="5FFC1764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3C582834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6A713DCB" w14:textId="77777777" w:rsidTr="00D26681">
        <w:tc>
          <w:tcPr>
            <w:tcW w:w="9350" w:type="dxa"/>
          </w:tcPr>
          <w:p w14:paraId="1D0B20BE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Vesna Mihailović </w:t>
            </w:r>
          </w:p>
          <w:p w14:paraId="4EF3E84C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E238C30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Državna revizorka u Državnoj revizorskoj instituciji </w:t>
            </w:r>
          </w:p>
          <w:p w14:paraId="34C612D0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DCC7554" w14:textId="13006D65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 28. 01. 2020. godine – dodijeljeno 10.000,00 eura;</w:t>
            </w:r>
          </w:p>
          <w:p w14:paraId="17BDE119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155C7A0D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4E03E2F2" w14:textId="77777777" w:rsidTr="00D26681">
        <w:tc>
          <w:tcPr>
            <w:tcW w:w="9350" w:type="dxa"/>
          </w:tcPr>
          <w:p w14:paraId="17C30E61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Gaga Gegaj </w:t>
            </w:r>
          </w:p>
          <w:p w14:paraId="310B67EC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1D9E838E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Državni revizor u Državnoj revizorskoj instituciji </w:t>
            </w:r>
          </w:p>
          <w:p w14:paraId="6529A89D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0A367A90" w14:textId="127174B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 28. 01. 2020. godine – dodijeljeno 10.000,00 eura;</w:t>
            </w:r>
          </w:p>
          <w:p w14:paraId="67088C86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  <w:bookmarkEnd w:id="3"/>
    </w:tbl>
    <w:p w14:paraId="062637D5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2F60EA27" w14:textId="77777777" w:rsidTr="00D26681">
        <w:tc>
          <w:tcPr>
            <w:tcW w:w="9350" w:type="dxa"/>
          </w:tcPr>
          <w:p w14:paraId="033898A9" w14:textId="3867308C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>i prezime: Radmila Radu</w:t>
            </w:r>
            <w:r w:rsidR="00953900">
              <w:rPr>
                <w:rFonts w:ascii="Arial" w:hAnsi="Arial" w:cs="Arial"/>
                <w:lang w:val="sr-Latn-ME"/>
              </w:rPr>
              <w:t>n</w:t>
            </w:r>
            <w:r w:rsidRPr="00CB627C">
              <w:rPr>
                <w:rFonts w:ascii="Arial" w:hAnsi="Arial" w:cs="Arial"/>
                <w:lang w:val="sr-Latn-ME"/>
              </w:rPr>
              <w:t xml:space="preserve">ović </w:t>
            </w:r>
          </w:p>
          <w:p w14:paraId="2D453A4D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53DA6A93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Samostalna savjetnica I u Sektoru za informacionu tehnologiju u oblasti poreskog sistema u Poreskoj upravi Crne Gore </w:t>
            </w:r>
          </w:p>
          <w:p w14:paraId="7D3768A2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51B609E2" w14:textId="69BE2E71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lastRenderedPageBreak/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10.000,00 eura;</w:t>
            </w:r>
          </w:p>
          <w:p w14:paraId="4FA606D5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3403ACAA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4810C6FF" w14:textId="77777777" w:rsidTr="00D26681">
        <w:tc>
          <w:tcPr>
            <w:tcW w:w="9350" w:type="dxa"/>
          </w:tcPr>
          <w:p w14:paraId="0C03CF13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Nadežda Popović </w:t>
            </w:r>
          </w:p>
          <w:p w14:paraId="092BD32A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1509BC4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Samostalna savjetnica II u PJ Podgorica </w:t>
            </w:r>
          </w:p>
          <w:p w14:paraId="3C74A02B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61317619" w14:textId="40089F1C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10.000,00 eura;</w:t>
            </w:r>
          </w:p>
          <w:p w14:paraId="418C8D2D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46AF01B3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660192E3" w14:textId="77777777" w:rsidTr="00D26681">
        <w:tc>
          <w:tcPr>
            <w:tcW w:w="9350" w:type="dxa"/>
          </w:tcPr>
          <w:p w14:paraId="42E0FA6E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Miomir Milačić </w:t>
            </w:r>
          </w:p>
          <w:p w14:paraId="4BF435F6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2C6FCB3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Savjetnik I u Poreskoj upravi Crne Gore </w:t>
            </w:r>
          </w:p>
          <w:p w14:paraId="56D9532A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6A586113" w14:textId="25CCCAE4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10.000,00 eura;</w:t>
            </w:r>
          </w:p>
          <w:p w14:paraId="5B91088B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656CF8DC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3C63E617" w14:textId="77777777" w:rsidTr="00D26681">
        <w:tc>
          <w:tcPr>
            <w:tcW w:w="9350" w:type="dxa"/>
          </w:tcPr>
          <w:p w14:paraId="20940D6E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Vanja Mišović </w:t>
            </w:r>
          </w:p>
          <w:p w14:paraId="6AD3F1F3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5FF5F1EF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Savjetnica I u Poreskoj upravi Crne Gore</w:t>
            </w:r>
          </w:p>
          <w:p w14:paraId="794F44FF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116EF68" w14:textId="3C905EE0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9.000,00 eura;</w:t>
            </w:r>
          </w:p>
          <w:p w14:paraId="17EB63E4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5F7EC60A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1034CD32" w14:textId="77777777" w:rsidTr="00D26681">
        <w:tc>
          <w:tcPr>
            <w:tcW w:w="9350" w:type="dxa"/>
          </w:tcPr>
          <w:p w14:paraId="1D8044A1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Budimir Nikolić </w:t>
            </w:r>
          </w:p>
          <w:p w14:paraId="5CD5838B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06244809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Samostalni referent u Poreskoj upravi Crne Gore </w:t>
            </w:r>
          </w:p>
          <w:p w14:paraId="38EC4142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5A905F76" w14:textId="09948D3F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8.000,00 eura;</w:t>
            </w:r>
          </w:p>
          <w:p w14:paraId="6FAB0D94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54B0B654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24A428DD" w14:textId="77777777" w:rsidTr="00D26681">
        <w:tc>
          <w:tcPr>
            <w:tcW w:w="9350" w:type="dxa"/>
          </w:tcPr>
          <w:p w14:paraId="1A4F9314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Mileva - Milica Đerković </w:t>
            </w:r>
          </w:p>
          <w:p w14:paraId="79CA2294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5A9D906F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Samostalni referent u Poreskoj upravi Crne Gore </w:t>
            </w:r>
          </w:p>
          <w:p w14:paraId="69BAD826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4003243D" w14:textId="22FB6382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lastRenderedPageBreak/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8.000,00 eura;</w:t>
            </w:r>
          </w:p>
          <w:p w14:paraId="53920A5B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48C07E07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338DA62F" w14:textId="77777777" w:rsidTr="00D26681">
        <w:tc>
          <w:tcPr>
            <w:tcW w:w="9350" w:type="dxa"/>
          </w:tcPr>
          <w:p w14:paraId="1BAFA0EC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Predrag Vujisić </w:t>
            </w:r>
          </w:p>
          <w:p w14:paraId="3BBD3110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640FF68C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Samostalni referent u Poreskoj upravi Crne Gore </w:t>
            </w:r>
          </w:p>
          <w:p w14:paraId="53723A7D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603AC13F" w14:textId="21253FDB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7.000,00 eura;</w:t>
            </w:r>
          </w:p>
          <w:p w14:paraId="4914870C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5C2D3635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205692FB" w14:textId="77777777" w:rsidTr="00D26681">
        <w:tc>
          <w:tcPr>
            <w:tcW w:w="9350" w:type="dxa"/>
          </w:tcPr>
          <w:p w14:paraId="4D8586FD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Anđelko Jovanović </w:t>
            </w:r>
          </w:p>
          <w:p w14:paraId="16987BCB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2D1D317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Načelnik u Poreskoj upravi Crne Gore </w:t>
            </w:r>
          </w:p>
          <w:p w14:paraId="769C09F8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5B376F98" w14:textId="2D0F6EEE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78C107D6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345172F0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24F35F19" w14:textId="77777777" w:rsidTr="00D26681">
        <w:tc>
          <w:tcPr>
            <w:tcW w:w="9350" w:type="dxa"/>
          </w:tcPr>
          <w:p w14:paraId="33B32D2A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Srđan Kaljević </w:t>
            </w:r>
          </w:p>
          <w:p w14:paraId="7BD88523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3C788A99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Samostalni savjetnik I  u Poreskoj upravi Crne Gore </w:t>
            </w:r>
          </w:p>
          <w:p w14:paraId="7769E539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348BAD26" w14:textId="441F670B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6D7E64F1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27940B24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6C104CA7" w14:textId="77777777" w:rsidTr="00D26681">
        <w:tc>
          <w:tcPr>
            <w:tcW w:w="9350" w:type="dxa"/>
          </w:tcPr>
          <w:p w14:paraId="757C1B5F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Marija Mirjačić </w:t>
            </w:r>
          </w:p>
          <w:p w14:paraId="35330DAA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029FF9DE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Skupštini Crne Gore</w:t>
            </w:r>
          </w:p>
          <w:p w14:paraId="4E417B96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412EFD57" w14:textId="03C0EEE3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 xml:space="preserve">va od 28. 01. 2020. godine – dodijeljeno 15.000,00 eura; </w:t>
            </w:r>
          </w:p>
          <w:p w14:paraId="42B9C6E6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4859A079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322C7D77" w14:textId="77777777" w:rsidTr="00D26681">
        <w:tc>
          <w:tcPr>
            <w:tcW w:w="9350" w:type="dxa"/>
          </w:tcPr>
          <w:p w14:paraId="316E1AE6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Ana Radonjić </w:t>
            </w:r>
          </w:p>
          <w:p w14:paraId="680AB455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DB5055B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Skupštini Crne Gore</w:t>
            </w:r>
          </w:p>
          <w:p w14:paraId="249B6427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85DFBD0" w14:textId="1B991E6F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lastRenderedPageBreak/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 xml:space="preserve">va od 28. 01. 2020. godine – dodijeljeno 15.000,00 eura; </w:t>
            </w:r>
          </w:p>
          <w:p w14:paraId="48925DFD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6FD60DCD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785A2486" w14:textId="77777777" w:rsidTr="00D26681">
        <w:tc>
          <w:tcPr>
            <w:tcW w:w="9350" w:type="dxa"/>
          </w:tcPr>
          <w:p w14:paraId="01DC6DEF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Tanja Dulović </w:t>
            </w:r>
          </w:p>
          <w:p w14:paraId="00721211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332BB80C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Skupštini Crne Gore</w:t>
            </w:r>
          </w:p>
          <w:p w14:paraId="2F4072BB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567E367A" w14:textId="5C3142FE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 xml:space="preserve">va od 28. 01. 2020. godine – dodijeljeno 15.000,00 eura; </w:t>
            </w:r>
          </w:p>
          <w:p w14:paraId="42FCD3E7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35382031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27268AE4" w14:textId="77777777" w:rsidTr="00D26681">
        <w:tc>
          <w:tcPr>
            <w:tcW w:w="9350" w:type="dxa"/>
          </w:tcPr>
          <w:p w14:paraId="4537C6DA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Vaso Vasović </w:t>
            </w:r>
          </w:p>
          <w:p w14:paraId="07D464E0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A2EAA61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 u Skupštini Crne Gore</w:t>
            </w:r>
          </w:p>
          <w:p w14:paraId="6B4B569A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44464C74" w14:textId="68E3ECBA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 xml:space="preserve">va od 28. 01. 2020. godine – dodijeljeno 15.000,00 eura; </w:t>
            </w:r>
          </w:p>
          <w:p w14:paraId="57EFD761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0CAB20D4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0EA28570" w14:textId="77777777" w:rsidTr="00D26681">
        <w:tc>
          <w:tcPr>
            <w:tcW w:w="9350" w:type="dxa"/>
          </w:tcPr>
          <w:p w14:paraId="1C1709E2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Marija Blagojević </w:t>
            </w:r>
          </w:p>
          <w:p w14:paraId="3AE2E4AA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D6B2520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Skupštini Crne Gore</w:t>
            </w:r>
          </w:p>
          <w:p w14:paraId="027C0E87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6C45F29C" w14:textId="0AFD8F5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 xml:space="preserve">va od 28. 01. 2020. godine – dodijeljeno 10.000,00 eura; </w:t>
            </w:r>
          </w:p>
          <w:p w14:paraId="527932E6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0BE5D209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264D9122" w14:textId="77777777" w:rsidTr="00D26681">
        <w:tc>
          <w:tcPr>
            <w:tcW w:w="9350" w:type="dxa"/>
          </w:tcPr>
          <w:p w14:paraId="0AB76D87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Slavica Mirković </w:t>
            </w:r>
          </w:p>
          <w:p w14:paraId="39F187BF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01F16A9B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Skupštini Crne Gore</w:t>
            </w:r>
          </w:p>
          <w:p w14:paraId="259362F9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248B9D0" w14:textId="3C70A212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 xml:space="preserve">va od 28. 01. 2020. godine – dodijeljeno 10.000,00 eura; </w:t>
            </w:r>
          </w:p>
          <w:p w14:paraId="5B0D1263" w14:textId="77777777" w:rsidR="00CB627C" w:rsidRPr="00CB627C" w:rsidRDefault="00CB627C" w:rsidP="00CB627C">
            <w:pPr>
              <w:spacing w:line="276" w:lineRule="auto"/>
              <w:ind w:left="720"/>
              <w:contextualSpacing/>
              <w:rPr>
                <w:rFonts w:ascii="Arial" w:hAnsi="Arial" w:cs="Arial"/>
                <w:lang w:val="sr-Latn-ME"/>
              </w:rPr>
            </w:pPr>
          </w:p>
          <w:p w14:paraId="1F875827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08C58B57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29192E96" w14:textId="77777777" w:rsidTr="00D26681">
        <w:tc>
          <w:tcPr>
            <w:tcW w:w="9350" w:type="dxa"/>
          </w:tcPr>
          <w:p w14:paraId="1D7F2EBF" w14:textId="6A32C77A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>i prezime: A</w:t>
            </w:r>
            <w:r w:rsidR="00953900">
              <w:rPr>
                <w:rFonts w:ascii="Arial" w:hAnsi="Arial" w:cs="Arial"/>
                <w:lang w:val="sr-Latn-ME"/>
              </w:rPr>
              <w:t>ris</w:t>
            </w:r>
            <w:r w:rsidRPr="00CB627C">
              <w:rPr>
                <w:rFonts w:ascii="Arial" w:hAnsi="Arial" w:cs="Arial"/>
                <w:lang w:val="sr-Latn-ME"/>
              </w:rPr>
              <w:t xml:space="preserve"> Šabotić </w:t>
            </w:r>
          </w:p>
          <w:p w14:paraId="33311A52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DCB99D2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 u Skupštini Crne Gore</w:t>
            </w:r>
          </w:p>
          <w:p w14:paraId="06D90BEC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4FAB0F4F" w14:textId="391B79F9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lastRenderedPageBreak/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 xml:space="preserve">va od 28. 01. 2020. godine – dodijeljeno 10.000,00 eura; </w:t>
            </w:r>
          </w:p>
          <w:p w14:paraId="70773AD7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461CFA4C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575B9023" w14:textId="77777777" w:rsidTr="00D26681">
        <w:tc>
          <w:tcPr>
            <w:tcW w:w="9350" w:type="dxa"/>
          </w:tcPr>
          <w:p w14:paraId="60BB0C3A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Nebojša Radević </w:t>
            </w:r>
          </w:p>
          <w:p w14:paraId="02D0E604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314CBDF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 u Skupštini Crne Gore</w:t>
            </w:r>
          </w:p>
          <w:p w14:paraId="6FDDE821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F1F1AB9" w14:textId="6E231973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 xml:space="preserve">va od 28. 01. 2020. godine – dodijeljeno 10.000,00 eura; </w:t>
            </w:r>
          </w:p>
          <w:p w14:paraId="5750F1DD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6EB57B49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3C6471D5" w14:textId="77777777" w:rsidTr="00D26681">
        <w:tc>
          <w:tcPr>
            <w:tcW w:w="9350" w:type="dxa"/>
          </w:tcPr>
          <w:p w14:paraId="434780ED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Radmila Vukmirović </w:t>
            </w:r>
          </w:p>
          <w:p w14:paraId="2929E309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46F78911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Skupštini Crne Gore</w:t>
            </w:r>
          </w:p>
          <w:p w14:paraId="21521EE1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66775F13" w14:textId="5394425E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 xml:space="preserve">va od 28. 01. 2020. godine – dodijeljeno 10.000,00 eura; </w:t>
            </w:r>
          </w:p>
          <w:p w14:paraId="0C8744BB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746FBF2F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0A0EF8E7" w14:textId="77777777" w:rsidTr="00D26681">
        <w:tc>
          <w:tcPr>
            <w:tcW w:w="9350" w:type="dxa"/>
          </w:tcPr>
          <w:p w14:paraId="7E0660DC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Minela Prekić </w:t>
            </w:r>
          </w:p>
          <w:p w14:paraId="55BEE29D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17088345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Skupštini Crne Gore</w:t>
            </w:r>
          </w:p>
          <w:p w14:paraId="3CA0A690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A22BA80" w14:textId="79C2F812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 xml:space="preserve">va od 28. 01. 2020. godine – dodijeljeno 9.000,00 eura; </w:t>
            </w:r>
          </w:p>
          <w:p w14:paraId="2159B8B0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7B6F7BE6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34B1EC68" w14:textId="77777777" w:rsidTr="00D26681">
        <w:tc>
          <w:tcPr>
            <w:tcW w:w="9350" w:type="dxa"/>
          </w:tcPr>
          <w:p w14:paraId="7EF1196B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Vuko Perišić </w:t>
            </w:r>
          </w:p>
          <w:p w14:paraId="0269093F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1294749B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 u Skupštini Crne Gore</w:t>
            </w:r>
          </w:p>
          <w:p w14:paraId="644A130F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08CA1280" w14:textId="47B3C845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8.500,00 eura;</w:t>
            </w:r>
          </w:p>
          <w:p w14:paraId="4B346921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8C72E52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0411FB0E" w14:textId="77777777" w:rsidTr="00D26681">
        <w:tc>
          <w:tcPr>
            <w:tcW w:w="9350" w:type="dxa"/>
          </w:tcPr>
          <w:p w14:paraId="7C48BFC6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Jasmin Bojadžić </w:t>
            </w:r>
          </w:p>
          <w:p w14:paraId="0DF213C8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1AED9515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 u Skupštini Crne Gore</w:t>
            </w:r>
          </w:p>
          <w:p w14:paraId="277D0DAA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0381EDBB" w14:textId="5716D11D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lastRenderedPageBreak/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8.000,00 eura;</w:t>
            </w:r>
          </w:p>
          <w:p w14:paraId="2A89D08A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0D8EF0D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40956E7E" w14:textId="77777777" w:rsidTr="00D26681">
        <w:tc>
          <w:tcPr>
            <w:tcW w:w="9350" w:type="dxa"/>
          </w:tcPr>
          <w:p w14:paraId="5D578A95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Desa Knežević </w:t>
            </w:r>
          </w:p>
          <w:p w14:paraId="026C4D33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0FDA538E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Skupštini Crne Gore</w:t>
            </w:r>
          </w:p>
          <w:p w14:paraId="45C420A4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10250AF3" w14:textId="21611B68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8.000,00 eura;</w:t>
            </w:r>
          </w:p>
          <w:p w14:paraId="7821B7CF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FBCC000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0E7BE386" w14:textId="77777777" w:rsidTr="00D26681">
        <w:tc>
          <w:tcPr>
            <w:tcW w:w="9350" w:type="dxa"/>
          </w:tcPr>
          <w:p w14:paraId="471E8CE0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>i prezime: Adnan Redžić</w:t>
            </w:r>
          </w:p>
          <w:p w14:paraId="7A0F5526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39428299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 u Skupštini Crne Gore</w:t>
            </w:r>
          </w:p>
          <w:p w14:paraId="479901B8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53E3DD63" w14:textId="25651E6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8.000,00 eura;</w:t>
            </w:r>
          </w:p>
          <w:p w14:paraId="67B10E3B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1D44959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1C2AA83C" w14:textId="77777777" w:rsidTr="00D26681">
        <w:tc>
          <w:tcPr>
            <w:tcW w:w="9350" w:type="dxa"/>
          </w:tcPr>
          <w:p w14:paraId="080EA19E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Anđela Dragana Globarević </w:t>
            </w:r>
          </w:p>
          <w:p w14:paraId="345AEC69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1F2C52F6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Skupštini Crne Gore</w:t>
            </w:r>
          </w:p>
          <w:p w14:paraId="0277608B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38BF5850" w14:textId="334C230B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6.000,00 eura;</w:t>
            </w:r>
          </w:p>
          <w:p w14:paraId="1FABC82A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B84C962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442D147C" w14:textId="77777777" w:rsidTr="00D26681">
        <w:tc>
          <w:tcPr>
            <w:tcW w:w="9350" w:type="dxa"/>
          </w:tcPr>
          <w:p w14:paraId="202E884C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>i prezime: Milena Joksimović Klikovac</w:t>
            </w:r>
          </w:p>
          <w:p w14:paraId="342FA154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24CE590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Skupštini Crne Gore</w:t>
            </w:r>
          </w:p>
          <w:p w14:paraId="7B0F9B2D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0C113B2" w14:textId="0AE93DBB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6.000,00 eura;</w:t>
            </w:r>
          </w:p>
          <w:p w14:paraId="2A1D615E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77C1E0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14BABF64" w14:textId="77777777" w:rsidTr="00D26681">
        <w:tc>
          <w:tcPr>
            <w:tcW w:w="9350" w:type="dxa"/>
          </w:tcPr>
          <w:p w14:paraId="5D556645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Milena Vujović </w:t>
            </w:r>
          </w:p>
          <w:p w14:paraId="3041523D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54FCBA96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Skupštini Crne Gore</w:t>
            </w:r>
          </w:p>
          <w:p w14:paraId="7E8EF0D1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4CB98A72" w14:textId="30F1F584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lastRenderedPageBreak/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6.000,00 eura;</w:t>
            </w:r>
          </w:p>
          <w:p w14:paraId="05010F75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B4D2888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0CD22E02" w14:textId="77777777" w:rsidTr="00D26681">
        <w:tc>
          <w:tcPr>
            <w:tcW w:w="9350" w:type="dxa"/>
          </w:tcPr>
          <w:p w14:paraId="3A18D501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Sandra Milutinović </w:t>
            </w:r>
          </w:p>
          <w:p w14:paraId="65B05AE8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399C646D" w14:textId="29615070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</w:t>
            </w:r>
            <w:r w:rsidR="00953900">
              <w:rPr>
                <w:rFonts w:ascii="Arial" w:hAnsi="Arial" w:cs="Arial"/>
                <w:lang w:val="sr-Latn-ME"/>
              </w:rPr>
              <w:t>Z</w:t>
            </w:r>
            <w:r w:rsidRPr="00CB627C">
              <w:rPr>
                <w:rFonts w:ascii="Arial" w:hAnsi="Arial" w:cs="Arial"/>
                <w:lang w:val="sr-Latn-ME"/>
              </w:rPr>
              <w:t>aposlen u Skupštini Crne Gore</w:t>
            </w:r>
          </w:p>
          <w:p w14:paraId="3FC583E3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17617096" w14:textId="1557935C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28.01.2020. godine – dodijeljeno 5.500,00 eura;</w:t>
            </w:r>
          </w:p>
          <w:p w14:paraId="1028EB29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63BB959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1BD03598" w14:textId="77777777" w:rsidTr="00D26681">
        <w:tc>
          <w:tcPr>
            <w:tcW w:w="9350" w:type="dxa"/>
          </w:tcPr>
          <w:p w14:paraId="6C427521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>i prezime: Milena Kapa</w:t>
            </w:r>
          </w:p>
          <w:p w14:paraId="4C945F1C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3119334" w14:textId="26B1E966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</w:t>
            </w:r>
            <w:r w:rsidR="00953900">
              <w:rPr>
                <w:rFonts w:ascii="Arial" w:hAnsi="Arial" w:cs="Arial"/>
                <w:lang w:val="sr-Latn-ME"/>
              </w:rPr>
              <w:t>Z</w:t>
            </w:r>
            <w:r w:rsidRPr="00CB627C">
              <w:rPr>
                <w:rFonts w:ascii="Arial" w:hAnsi="Arial" w:cs="Arial"/>
                <w:lang w:val="sr-Latn-ME"/>
              </w:rPr>
              <w:t xml:space="preserve">aposlen u Skupštini </w:t>
            </w:r>
            <w:r w:rsidR="00953900">
              <w:rPr>
                <w:rFonts w:ascii="Arial" w:hAnsi="Arial" w:cs="Arial"/>
                <w:lang w:val="sr-Latn-ME"/>
              </w:rPr>
              <w:t>Crne Gore</w:t>
            </w:r>
          </w:p>
          <w:p w14:paraId="04493086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06D73743" w14:textId="1253BFBB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28.01.2020. godine – dodijeljeno 4.000,00 eura;</w:t>
            </w:r>
          </w:p>
          <w:p w14:paraId="096FA9C2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DA4D1F3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0E8F1F2C" w14:textId="77777777" w:rsidTr="00D26681">
        <w:tc>
          <w:tcPr>
            <w:tcW w:w="9350" w:type="dxa"/>
          </w:tcPr>
          <w:p w14:paraId="571726ED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bookmarkStart w:id="4" w:name="_Hlk118081046"/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>i prezime: Martin Popović</w:t>
            </w:r>
          </w:p>
          <w:p w14:paraId="2E3D2F29" w14:textId="77777777" w:rsidR="00CB627C" w:rsidRPr="00CB627C" w:rsidRDefault="00CB627C" w:rsidP="00CB627C">
            <w:pPr>
              <w:spacing w:line="276" w:lineRule="auto"/>
              <w:ind w:left="786"/>
              <w:contextualSpacing/>
              <w:rPr>
                <w:rFonts w:ascii="Arial" w:hAnsi="Arial" w:cs="Arial"/>
                <w:lang w:val="sr-Latn-ME"/>
              </w:rPr>
            </w:pPr>
          </w:p>
          <w:p w14:paraId="7C47024C" w14:textId="515D6CC6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</w:t>
            </w:r>
            <w:r w:rsidR="00953900">
              <w:rPr>
                <w:rFonts w:ascii="Arial" w:hAnsi="Arial" w:cs="Arial"/>
                <w:lang w:val="sr-Latn-ME"/>
              </w:rPr>
              <w:t>Z</w:t>
            </w:r>
            <w:r w:rsidRPr="00CB627C">
              <w:rPr>
                <w:rFonts w:ascii="Arial" w:hAnsi="Arial" w:cs="Arial"/>
                <w:lang w:val="sr-Latn-ME"/>
              </w:rPr>
              <w:t>aposlen u Skupštini</w:t>
            </w:r>
            <w:r w:rsidR="00953900">
              <w:rPr>
                <w:rFonts w:ascii="Arial" w:hAnsi="Arial" w:cs="Arial"/>
                <w:lang w:val="sr-Latn-ME"/>
              </w:rPr>
              <w:t xml:space="preserve"> Crne Gore</w:t>
            </w:r>
          </w:p>
          <w:p w14:paraId="4B30059C" w14:textId="77777777" w:rsidR="00CB627C" w:rsidRPr="00CB627C" w:rsidRDefault="00CB627C" w:rsidP="00CB627C">
            <w:pPr>
              <w:spacing w:line="276" w:lineRule="auto"/>
              <w:ind w:left="720"/>
              <w:contextualSpacing/>
              <w:rPr>
                <w:rFonts w:ascii="Arial" w:hAnsi="Arial" w:cs="Arial"/>
                <w:lang w:val="sr-Latn-ME"/>
              </w:rPr>
            </w:pPr>
          </w:p>
          <w:p w14:paraId="0C541003" w14:textId="0822BF26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 xml:space="preserve">va od 28.01.2020. godine– dodijeljeno 4.000,00 eura; </w:t>
            </w:r>
          </w:p>
          <w:p w14:paraId="0FF6EA81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  <w:bookmarkEnd w:id="4"/>
    </w:tbl>
    <w:p w14:paraId="23AB9954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5CDA38EF" w14:textId="77777777" w:rsidTr="00D26681">
        <w:tc>
          <w:tcPr>
            <w:tcW w:w="9350" w:type="dxa"/>
          </w:tcPr>
          <w:p w14:paraId="0925E3CA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Tamara Pešić </w:t>
            </w:r>
          </w:p>
          <w:p w14:paraId="0DA07FAC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614EA14E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Skupštini Crne Gore</w:t>
            </w:r>
          </w:p>
          <w:p w14:paraId="208F138A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BED65AF" w14:textId="380BD8C4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4D62A82A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AC71552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1BD93B75" w14:textId="77777777" w:rsidTr="00D26681">
        <w:tc>
          <w:tcPr>
            <w:tcW w:w="9350" w:type="dxa"/>
          </w:tcPr>
          <w:p w14:paraId="0289C53B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Aleksandra Abramović </w:t>
            </w:r>
          </w:p>
          <w:p w14:paraId="7A60251F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  <w:p w14:paraId="557D1B69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Skupštini Crne Gore</w:t>
            </w:r>
          </w:p>
          <w:p w14:paraId="3B91735F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5603D063" w14:textId="3987A761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lastRenderedPageBreak/>
              <w:t>Odluka Komisije o dodjeli sredst</w:t>
            </w:r>
            <w:r w:rsidR="00953900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6B5E4DBD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7CAAB47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25DEE281" w14:textId="77777777" w:rsidTr="00D26681">
        <w:tc>
          <w:tcPr>
            <w:tcW w:w="9350" w:type="dxa"/>
          </w:tcPr>
          <w:p w14:paraId="3519B057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Milena Gošović </w:t>
            </w:r>
          </w:p>
          <w:p w14:paraId="358EC2A9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40CEAB0E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Skupštini Crne Gore</w:t>
            </w:r>
          </w:p>
          <w:p w14:paraId="538513DF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33583F68" w14:textId="6AF41920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C0082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  <w:r w:rsidRPr="00CB627C">
              <w:rPr>
                <w:rFonts w:ascii="Arial" w:hAnsi="Arial" w:cs="Arial"/>
              </w:rPr>
              <w:t xml:space="preserve"> </w:t>
            </w:r>
          </w:p>
          <w:p w14:paraId="5B855A1D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2A42BC7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7436F3DA" w14:textId="77777777" w:rsidTr="00D26681">
        <w:tc>
          <w:tcPr>
            <w:tcW w:w="9350" w:type="dxa"/>
          </w:tcPr>
          <w:p w14:paraId="1F3064FC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Dragana Krdžić </w:t>
            </w:r>
          </w:p>
          <w:p w14:paraId="1E9EDC69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4F7A58D9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Skupštini Crne Gore</w:t>
            </w:r>
          </w:p>
          <w:p w14:paraId="23AF5938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18FE91C3" w14:textId="3174D849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C0082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792AA633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B35DFD0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370EB3D0" w14:textId="77777777" w:rsidTr="00D26681">
        <w:tc>
          <w:tcPr>
            <w:tcW w:w="9350" w:type="dxa"/>
          </w:tcPr>
          <w:p w14:paraId="5CD824DF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Dejan Petrović </w:t>
            </w:r>
          </w:p>
          <w:p w14:paraId="6B0B7805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32083F12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 u Skupštini Crne Gore</w:t>
            </w:r>
          </w:p>
          <w:p w14:paraId="016854B5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1A865BF4" w14:textId="6A9A4581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C0082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2F825BF6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A1500AD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39732478" w14:textId="77777777" w:rsidTr="00D26681">
        <w:tc>
          <w:tcPr>
            <w:tcW w:w="9350" w:type="dxa"/>
          </w:tcPr>
          <w:p w14:paraId="22C7C15E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>i prezime: Binasa Ustabećir</w:t>
            </w:r>
          </w:p>
          <w:p w14:paraId="645208CA" w14:textId="77777777" w:rsidR="00CB627C" w:rsidRPr="00CB627C" w:rsidRDefault="00CB627C" w:rsidP="00CB627C">
            <w:pPr>
              <w:spacing w:line="276" w:lineRule="auto"/>
              <w:ind w:left="786"/>
              <w:contextualSpacing/>
              <w:rPr>
                <w:rFonts w:ascii="Arial" w:hAnsi="Arial" w:cs="Arial"/>
                <w:lang w:val="sr-Latn-ME"/>
              </w:rPr>
            </w:pPr>
          </w:p>
          <w:p w14:paraId="3A281ED3" w14:textId="6401B9DE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</w:t>
            </w:r>
            <w:r w:rsidR="00C0082A">
              <w:rPr>
                <w:rFonts w:ascii="Arial" w:hAnsi="Arial" w:cs="Arial"/>
                <w:lang w:val="sr-Latn-ME"/>
              </w:rPr>
              <w:t>Z</w:t>
            </w:r>
            <w:r w:rsidRPr="00CB627C">
              <w:rPr>
                <w:rFonts w:ascii="Arial" w:hAnsi="Arial" w:cs="Arial"/>
                <w:lang w:val="sr-Latn-ME"/>
              </w:rPr>
              <w:t>aposlena u Skupštini</w:t>
            </w:r>
            <w:r w:rsidR="00C0082A">
              <w:rPr>
                <w:rFonts w:ascii="Arial" w:hAnsi="Arial" w:cs="Arial"/>
                <w:lang w:val="sr-Latn-ME"/>
              </w:rPr>
              <w:t xml:space="preserve"> Crne Gore</w:t>
            </w:r>
          </w:p>
          <w:p w14:paraId="30335EA4" w14:textId="77777777" w:rsidR="00CB627C" w:rsidRPr="00CB627C" w:rsidRDefault="00CB627C" w:rsidP="00CB627C">
            <w:pPr>
              <w:spacing w:line="276" w:lineRule="auto"/>
              <w:ind w:left="720"/>
              <w:contextualSpacing/>
              <w:rPr>
                <w:rFonts w:ascii="Arial" w:hAnsi="Arial" w:cs="Arial"/>
                <w:lang w:val="sr-Latn-ME"/>
              </w:rPr>
            </w:pPr>
          </w:p>
          <w:p w14:paraId="3DC29930" w14:textId="083DD334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 xml:space="preserve">va od 28.01.2020. godine– dodijeljeno 4.000,00 eura; </w:t>
            </w:r>
          </w:p>
          <w:p w14:paraId="6D7B9795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114AD475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526699B0" w14:textId="77777777" w:rsidTr="00D26681">
        <w:tc>
          <w:tcPr>
            <w:tcW w:w="9350" w:type="dxa"/>
          </w:tcPr>
          <w:p w14:paraId="7EC53D34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>i prezime: Marko Perućica</w:t>
            </w:r>
          </w:p>
          <w:p w14:paraId="6FC9F6A3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3207CA12" w14:textId="368CDC9F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</w:t>
            </w:r>
            <w:r w:rsidR="00207EAA">
              <w:rPr>
                <w:rFonts w:ascii="Arial" w:hAnsi="Arial" w:cs="Arial"/>
                <w:lang w:val="sr-Latn-ME"/>
              </w:rPr>
              <w:t>Z</w:t>
            </w:r>
            <w:r w:rsidRPr="00CB627C">
              <w:rPr>
                <w:rFonts w:ascii="Arial" w:hAnsi="Arial" w:cs="Arial"/>
                <w:lang w:val="sr-Latn-ME"/>
              </w:rPr>
              <w:t xml:space="preserve">aposlen u Skupštini </w:t>
            </w:r>
            <w:r w:rsidR="00207EAA">
              <w:rPr>
                <w:rFonts w:ascii="Arial" w:hAnsi="Arial" w:cs="Arial"/>
                <w:lang w:val="sr-Latn-ME"/>
              </w:rPr>
              <w:t>Crne Gore</w:t>
            </w:r>
          </w:p>
          <w:p w14:paraId="6FDFDBF1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A05B0B9" w14:textId="54F8A331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lastRenderedPageBreak/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28.01.2020. godine – dodijeljeno 4.000,00 eura;</w:t>
            </w:r>
          </w:p>
          <w:p w14:paraId="475992EE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522DDFD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0ED4FC53" w14:textId="77777777" w:rsidTr="00D26681">
        <w:tc>
          <w:tcPr>
            <w:tcW w:w="9350" w:type="dxa"/>
          </w:tcPr>
          <w:p w14:paraId="65AAFFB6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Ivana Božović </w:t>
            </w:r>
          </w:p>
          <w:p w14:paraId="6C20C9EC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40EF56A6" w14:textId="49127D38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</w:t>
            </w:r>
            <w:r w:rsidR="00207EAA">
              <w:rPr>
                <w:rFonts w:ascii="Arial" w:hAnsi="Arial" w:cs="Arial"/>
                <w:lang w:val="sr-Latn-ME"/>
              </w:rPr>
              <w:t>Z</w:t>
            </w:r>
            <w:r w:rsidRPr="00CB627C">
              <w:rPr>
                <w:rFonts w:ascii="Arial" w:hAnsi="Arial" w:cs="Arial"/>
                <w:lang w:val="sr-Latn-ME"/>
              </w:rPr>
              <w:t xml:space="preserve">aposlena u Skupštini </w:t>
            </w:r>
            <w:r w:rsidR="00207EAA">
              <w:rPr>
                <w:rFonts w:ascii="Arial" w:hAnsi="Arial" w:cs="Arial"/>
                <w:lang w:val="sr-Latn-ME"/>
              </w:rPr>
              <w:t>Crne Gore</w:t>
            </w:r>
          </w:p>
          <w:p w14:paraId="38DBF825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69CB751C" w14:textId="655AA814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3D58B2ED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BE0C7E8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12E81FB4" w14:textId="77777777" w:rsidTr="00D26681">
        <w:tc>
          <w:tcPr>
            <w:tcW w:w="9350" w:type="dxa"/>
          </w:tcPr>
          <w:p w14:paraId="1961DB43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Martina Drinčić </w:t>
            </w:r>
          </w:p>
          <w:p w14:paraId="5A2553DC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650EF370" w14:textId="089B59F4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</w:t>
            </w:r>
            <w:r w:rsidR="00207EAA">
              <w:rPr>
                <w:rFonts w:ascii="Arial" w:hAnsi="Arial" w:cs="Arial"/>
                <w:lang w:val="sr-Latn-ME"/>
              </w:rPr>
              <w:t>Z</w:t>
            </w:r>
            <w:r w:rsidRPr="00CB627C">
              <w:rPr>
                <w:rFonts w:ascii="Arial" w:hAnsi="Arial" w:cs="Arial"/>
                <w:lang w:val="sr-Latn-ME"/>
              </w:rPr>
              <w:t xml:space="preserve">aposlena u Skupštini </w:t>
            </w:r>
            <w:r w:rsidR="00207EAA">
              <w:rPr>
                <w:rFonts w:ascii="Arial" w:hAnsi="Arial" w:cs="Arial"/>
                <w:lang w:val="sr-Latn-ME"/>
              </w:rPr>
              <w:t>Crne Gore</w:t>
            </w:r>
          </w:p>
          <w:p w14:paraId="099E0BB3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0F3376BF" w14:textId="4AD6A94D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445F3103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E14E72C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50A6083E" w14:textId="77777777" w:rsidTr="00D26681">
        <w:tc>
          <w:tcPr>
            <w:tcW w:w="9350" w:type="dxa"/>
          </w:tcPr>
          <w:p w14:paraId="32F57853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Mirjana Marović </w:t>
            </w:r>
          </w:p>
          <w:p w14:paraId="0E15CD04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566C327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Skupštini Crne Gore</w:t>
            </w:r>
          </w:p>
          <w:p w14:paraId="0259B1EC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460B5CDD" w14:textId="2829C9A3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3CF6519F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C97174E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619582CE" w14:textId="77777777" w:rsidTr="00D26681">
        <w:tc>
          <w:tcPr>
            <w:tcW w:w="9350" w:type="dxa"/>
          </w:tcPr>
          <w:p w14:paraId="1B65CA94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Dijana Korać </w:t>
            </w:r>
          </w:p>
          <w:p w14:paraId="2B194EEF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04F5DF06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Skupštini Crne Gore</w:t>
            </w:r>
          </w:p>
          <w:p w14:paraId="6779A57F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40CEDB71" w14:textId="662943CF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5AC563E1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FC81165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12764271" w14:textId="77777777" w:rsidTr="00D26681">
        <w:tc>
          <w:tcPr>
            <w:tcW w:w="9350" w:type="dxa"/>
          </w:tcPr>
          <w:p w14:paraId="7950337E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Sanja Perić </w:t>
            </w:r>
          </w:p>
          <w:p w14:paraId="14D466E1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337B9430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Skupštini Crne Gore</w:t>
            </w:r>
          </w:p>
          <w:p w14:paraId="26F0D619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00523CB3" w14:textId="581B54FC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lastRenderedPageBreak/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6DEF5AAB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DDFB5B3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75AE6362" w14:textId="77777777" w:rsidTr="00D26681">
        <w:tc>
          <w:tcPr>
            <w:tcW w:w="9350" w:type="dxa"/>
          </w:tcPr>
          <w:p w14:paraId="6A4A8D42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Irena Perović </w:t>
            </w:r>
          </w:p>
          <w:p w14:paraId="491A1922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0943065F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Skupštini Crne Gore</w:t>
            </w:r>
          </w:p>
          <w:p w14:paraId="6B5815E5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D4CD28D" w14:textId="2B9819E5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77363579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E278D54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6239D4CE" w14:textId="77777777" w:rsidTr="00D26681">
        <w:tc>
          <w:tcPr>
            <w:tcW w:w="9350" w:type="dxa"/>
          </w:tcPr>
          <w:p w14:paraId="0E65AA8F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Dragan Mrdović </w:t>
            </w:r>
          </w:p>
          <w:p w14:paraId="6D4CD7A9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37FA5293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 u Skupštini Crne Gore</w:t>
            </w:r>
          </w:p>
          <w:p w14:paraId="193EA5B3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136784C5" w14:textId="05263193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055D2AA6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FA5CD02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553C2334" w14:textId="77777777" w:rsidTr="00D26681">
        <w:tc>
          <w:tcPr>
            <w:tcW w:w="9350" w:type="dxa"/>
          </w:tcPr>
          <w:p w14:paraId="76B6AE53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Mirko Milošević </w:t>
            </w:r>
          </w:p>
          <w:p w14:paraId="594A95DF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1D645F42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 u Skupštini Crne Gore</w:t>
            </w:r>
          </w:p>
          <w:p w14:paraId="2EA73940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604C10A8" w14:textId="25487D8A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6127F703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F1F580E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365869F1" w14:textId="77777777" w:rsidTr="00D26681">
        <w:tc>
          <w:tcPr>
            <w:tcW w:w="9350" w:type="dxa"/>
          </w:tcPr>
          <w:p w14:paraId="70820CF1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Mirjana M. Marković </w:t>
            </w:r>
          </w:p>
          <w:p w14:paraId="48375D21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0EFCA444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Skupštini Crne Gore</w:t>
            </w:r>
          </w:p>
          <w:p w14:paraId="0D36800D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EDB20CD" w14:textId="6904E641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37864D83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78E503BC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7FBF64D0" w14:textId="77777777" w:rsidTr="00D26681">
        <w:tc>
          <w:tcPr>
            <w:tcW w:w="9350" w:type="dxa"/>
          </w:tcPr>
          <w:p w14:paraId="04CD448D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Sonja Radulović </w:t>
            </w:r>
          </w:p>
          <w:p w14:paraId="51CB956F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0A30B6B8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Skupštini Crne Gore</w:t>
            </w:r>
          </w:p>
          <w:p w14:paraId="09DE59D5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32290191" w14:textId="7C02449E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lastRenderedPageBreak/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6A2DF290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C8B6BFB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63FEDE24" w14:textId="77777777" w:rsidTr="00D26681">
        <w:tc>
          <w:tcPr>
            <w:tcW w:w="9350" w:type="dxa"/>
          </w:tcPr>
          <w:p w14:paraId="3BBA7618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>i prezime: Jovana Adžić</w:t>
            </w:r>
          </w:p>
          <w:p w14:paraId="7B513E92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6DA6EA8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Skupštini Crne Gore</w:t>
            </w:r>
          </w:p>
          <w:p w14:paraId="34D41A8B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480B158C" w14:textId="7E0F6F02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6C466789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39CF028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6AC68363" w14:textId="77777777" w:rsidTr="00D26681">
        <w:tc>
          <w:tcPr>
            <w:tcW w:w="9350" w:type="dxa"/>
          </w:tcPr>
          <w:p w14:paraId="76B609A4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Milena Kruščić </w:t>
            </w:r>
          </w:p>
          <w:p w14:paraId="409CD3FC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5B7D4AAE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Skupštini Crne Gore</w:t>
            </w:r>
          </w:p>
          <w:p w14:paraId="70A6D0C5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4AA4146B" w14:textId="3122AB9E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13B03AA5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CAB56B0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57E68228" w14:textId="77777777" w:rsidTr="00D26681">
        <w:tc>
          <w:tcPr>
            <w:tcW w:w="9350" w:type="dxa"/>
          </w:tcPr>
          <w:p w14:paraId="3429832B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Marija Dabetić </w:t>
            </w:r>
          </w:p>
          <w:p w14:paraId="3799CB4F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2196281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Skupštini Crne Gore</w:t>
            </w:r>
          </w:p>
          <w:p w14:paraId="42E4A94F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59400940" w14:textId="1A1EAB09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08AFB605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411C160B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2CAAC82C" w14:textId="77777777" w:rsidTr="00D26681">
        <w:tc>
          <w:tcPr>
            <w:tcW w:w="9350" w:type="dxa"/>
          </w:tcPr>
          <w:p w14:paraId="6D8671D8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Nela Škatarić </w:t>
            </w:r>
          </w:p>
          <w:p w14:paraId="59CA611B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43FC298B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Skupštini Crne Gore</w:t>
            </w:r>
          </w:p>
          <w:p w14:paraId="3BD28014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15885D27" w14:textId="25943B8F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2B6A6B80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ECDFC14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18013E3F" w14:textId="77777777" w:rsidTr="00D26681">
        <w:tc>
          <w:tcPr>
            <w:tcW w:w="9350" w:type="dxa"/>
          </w:tcPr>
          <w:p w14:paraId="2F4C58AB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>i prezime: Miloš Milinković</w:t>
            </w:r>
          </w:p>
          <w:p w14:paraId="1EF263F3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53F13439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 u Skupštini Crne Gore</w:t>
            </w:r>
          </w:p>
          <w:p w14:paraId="676D4B77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66F50F7C" w14:textId="42BD94C5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lastRenderedPageBreak/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62600088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2BDAC64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0C1B5D52" w14:textId="77777777" w:rsidTr="00D26681">
        <w:tc>
          <w:tcPr>
            <w:tcW w:w="9350" w:type="dxa"/>
          </w:tcPr>
          <w:p w14:paraId="418B1FF7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Tomo Marković </w:t>
            </w:r>
          </w:p>
          <w:p w14:paraId="115623F2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30ADC3E5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 u Skupštini Crne Gore</w:t>
            </w:r>
          </w:p>
          <w:p w14:paraId="1540FEE3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97F0402" w14:textId="7E012FC4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18C9ADC0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D7B99B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4A7944FB" w14:textId="77777777" w:rsidTr="00D26681">
        <w:tc>
          <w:tcPr>
            <w:tcW w:w="9350" w:type="dxa"/>
          </w:tcPr>
          <w:p w14:paraId="3EF8263B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Anesa Ramović </w:t>
            </w:r>
          </w:p>
          <w:p w14:paraId="50DF84BE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9F448AA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Zaposlena u Skupštini Crne Gore</w:t>
            </w:r>
          </w:p>
          <w:p w14:paraId="1B945ADB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56E46C5" w14:textId="0E92691E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129DCAC9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958215C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198F4BB1" w14:textId="77777777" w:rsidTr="00D26681">
        <w:tc>
          <w:tcPr>
            <w:tcW w:w="9350" w:type="dxa"/>
          </w:tcPr>
          <w:p w14:paraId="35048789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Vladimir Marković </w:t>
            </w:r>
          </w:p>
          <w:p w14:paraId="09D066B1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1B005890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 u Skupštini Crne Gore</w:t>
            </w:r>
          </w:p>
          <w:p w14:paraId="775251FE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C207AA1" w14:textId="21D76191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750D47FB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957812C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55BE261E" w14:textId="77777777" w:rsidTr="00D26681">
        <w:tc>
          <w:tcPr>
            <w:tcW w:w="9350" w:type="dxa"/>
          </w:tcPr>
          <w:p w14:paraId="1D032D7C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Nikolina Bečanović </w:t>
            </w:r>
          </w:p>
          <w:p w14:paraId="1DF49FE0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4CA62632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Funkcija u vrijeme dobijanja kredita: Zaposlen u Skupštini Crne Gore</w:t>
            </w:r>
          </w:p>
          <w:p w14:paraId="1D14337E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B082EC2" w14:textId="5EC6BDF5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2.000,00 eura;</w:t>
            </w:r>
          </w:p>
          <w:p w14:paraId="73F694FA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AC92AEE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25B7A7E6" w14:textId="77777777" w:rsidTr="00D26681">
        <w:tc>
          <w:tcPr>
            <w:tcW w:w="9350" w:type="dxa"/>
          </w:tcPr>
          <w:p w14:paraId="1280EB18" w14:textId="09724862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Rešad Sijarić </w:t>
            </w:r>
          </w:p>
          <w:p w14:paraId="76C7AA4B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64DCF063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Direktor Zavoda za školstvo </w:t>
            </w:r>
          </w:p>
          <w:p w14:paraId="0AFEEA99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07AA0E2" w14:textId="004F8C0E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</w:rPr>
            </w:pPr>
            <w:r w:rsidRPr="00CB627C">
              <w:rPr>
                <w:rFonts w:ascii="Arial" w:hAnsi="Arial" w:cs="Arial"/>
                <w:lang w:val="sr-Latn-ME"/>
              </w:rPr>
              <w:lastRenderedPageBreak/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40.000,00 eura;</w:t>
            </w:r>
          </w:p>
          <w:p w14:paraId="2B7AEBE0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1B0ECE3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3863B7CA" w14:textId="77777777" w:rsidTr="00D26681">
        <w:tc>
          <w:tcPr>
            <w:tcW w:w="9350" w:type="dxa"/>
          </w:tcPr>
          <w:p w14:paraId="4B7C7B22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Jovana Ostojić </w:t>
            </w:r>
          </w:p>
          <w:p w14:paraId="018CA9D0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0C5B379B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Samostalna savjetnica III u Ministarstvu rada i socijalnog staranja </w:t>
            </w:r>
          </w:p>
          <w:p w14:paraId="2270DAC7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5E85BC60" w14:textId="06BCAE43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4B989A49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48E8EFB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5D8B189D" w14:textId="77777777" w:rsidTr="00D26681">
        <w:tc>
          <w:tcPr>
            <w:tcW w:w="9350" w:type="dxa"/>
          </w:tcPr>
          <w:p w14:paraId="4C1021C7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Sead Šahman </w:t>
            </w:r>
          </w:p>
          <w:p w14:paraId="21ECAD08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0FB6C84D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Samostalni savjetnik III u Ministarstvu rada i socijalnog staranja </w:t>
            </w:r>
          </w:p>
          <w:p w14:paraId="722EF4E2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0E7563D0" w14:textId="0F75E429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4882D0A5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3C3C3499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29D41CB3" w14:textId="77777777" w:rsidTr="00D26681">
        <w:tc>
          <w:tcPr>
            <w:tcW w:w="9350" w:type="dxa"/>
          </w:tcPr>
          <w:p w14:paraId="6CBAAB32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Budimir Bukilić </w:t>
            </w:r>
          </w:p>
          <w:p w14:paraId="5046804B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3BB4A313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Samostalni savjetnik  III u Ministarstvu rada i socijalnog staranja </w:t>
            </w:r>
          </w:p>
          <w:p w14:paraId="1BE0E3F9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1D9699A8" w14:textId="38BEB401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35917F79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495DCD67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787D7095" w14:textId="77777777" w:rsidTr="00D26681">
        <w:tc>
          <w:tcPr>
            <w:tcW w:w="9350" w:type="dxa"/>
          </w:tcPr>
          <w:p w14:paraId="2E9DC21C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Miloš Pejković </w:t>
            </w:r>
          </w:p>
          <w:p w14:paraId="752C6FE7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44CDF8EA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Samostalni savjetnik I u Ministarstvu rada i socijalnog staranja </w:t>
            </w:r>
          </w:p>
          <w:p w14:paraId="2CD2F68F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3449A5B7" w14:textId="070C6106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3.000,00 eura;</w:t>
            </w:r>
          </w:p>
          <w:p w14:paraId="08672830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7F54F857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300F8A1D" w14:textId="77777777" w:rsidTr="00D26681">
        <w:tc>
          <w:tcPr>
            <w:tcW w:w="9350" w:type="dxa"/>
          </w:tcPr>
          <w:p w14:paraId="79C81751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Irena Joksimović </w:t>
            </w:r>
          </w:p>
          <w:p w14:paraId="0C33660E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ADEE2A8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Samostalna savjetnica I u Ministarstvu rada i socijalnog staranja </w:t>
            </w:r>
          </w:p>
          <w:p w14:paraId="43AA0A04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6D4F2420" w14:textId="00F2C61A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3.000,00 eura;</w:t>
            </w:r>
          </w:p>
          <w:p w14:paraId="1029D651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5F324636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568AEEAF" w14:textId="77777777" w:rsidTr="00D26681">
        <w:tc>
          <w:tcPr>
            <w:tcW w:w="9350" w:type="dxa"/>
          </w:tcPr>
          <w:p w14:paraId="26BC70FE" w14:textId="4CD3E564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>i prezime: Biljana Kovač</w:t>
            </w:r>
            <w:r w:rsidR="00207EAA">
              <w:rPr>
                <w:rFonts w:ascii="Arial" w:hAnsi="Arial" w:cs="Arial"/>
                <w:lang w:val="sr-Latn-ME"/>
              </w:rPr>
              <w:t>ević</w:t>
            </w:r>
            <w:r w:rsidRPr="00CB627C">
              <w:rPr>
                <w:rFonts w:ascii="Arial" w:hAnsi="Arial" w:cs="Arial"/>
                <w:lang w:val="sr-Latn-ME"/>
              </w:rPr>
              <w:t xml:space="preserve"> </w:t>
            </w:r>
          </w:p>
          <w:p w14:paraId="26477EEA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1FDCAB28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Samostalna savjetnica III u Ministarstvu rada i socijalnog staranja </w:t>
            </w:r>
          </w:p>
          <w:p w14:paraId="6F9ED054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3AAB2C90" w14:textId="7813FF5F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2.000,00 eura;</w:t>
            </w:r>
          </w:p>
          <w:p w14:paraId="53D96881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2AF396E7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6B9E2926" w14:textId="77777777" w:rsidTr="00D26681">
        <w:tc>
          <w:tcPr>
            <w:tcW w:w="9350" w:type="dxa"/>
          </w:tcPr>
          <w:p w14:paraId="5DF0E1E6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Ana Leković </w:t>
            </w:r>
          </w:p>
          <w:p w14:paraId="7D17276B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C501F2A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Samostalna savjetnica I u Ministarstvu rada i socijalnog staranja </w:t>
            </w:r>
          </w:p>
          <w:p w14:paraId="28C892A8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31AF0F5F" w14:textId="3238DBBE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2.000,00 eura;</w:t>
            </w:r>
          </w:p>
          <w:p w14:paraId="23ED8F46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2D9D83E7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47D9EF2E" w14:textId="77777777" w:rsidTr="00D26681">
        <w:tc>
          <w:tcPr>
            <w:tcW w:w="9350" w:type="dxa"/>
          </w:tcPr>
          <w:p w14:paraId="0ED9FA61" w14:textId="77777777" w:rsidR="00CB627C" w:rsidRPr="00CB627C" w:rsidRDefault="00CB627C" w:rsidP="00CB627C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>i prezime: Denisa Mahmutović</w:t>
            </w:r>
          </w:p>
          <w:p w14:paraId="5B671D53" w14:textId="77777777" w:rsidR="00CB627C" w:rsidRPr="00CB627C" w:rsidRDefault="00CB627C" w:rsidP="00CB627C">
            <w:pPr>
              <w:ind w:left="786"/>
              <w:contextualSpacing/>
              <w:rPr>
                <w:rFonts w:ascii="Arial" w:hAnsi="Arial" w:cs="Arial"/>
                <w:lang w:val="sr-Latn-ME"/>
              </w:rPr>
            </w:pPr>
          </w:p>
          <w:p w14:paraId="1DDCDAF0" w14:textId="24719DF3" w:rsidR="00CB627C" w:rsidRPr="00CB627C" w:rsidRDefault="00CB627C" w:rsidP="00CB627C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</w:t>
            </w:r>
            <w:r w:rsidR="00207EAA">
              <w:rPr>
                <w:rFonts w:ascii="Arial" w:hAnsi="Arial" w:cs="Arial"/>
                <w:lang w:val="sr-Latn-ME"/>
              </w:rPr>
              <w:t>S</w:t>
            </w:r>
            <w:r w:rsidRPr="00CB627C">
              <w:rPr>
                <w:rFonts w:ascii="Arial" w:hAnsi="Arial" w:cs="Arial"/>
                <w:lang w:val="sr-Latn-ME"/>
              </w:rPr>
              <w:t>amostalna savjetnica III u Ministarstvu rada i socijalnog staranja</w:t>
            </w:r>
          </w:p>
          <w:p w14:paraId="3CC7DE3D" w14:textId="77777777" w:rsidR="00CB627C" w:rsidRPr="00CB627C" w:rsidRDefault="00CB627C" w:rsidP="00CB627C">
            <w:pPr>
              <w:ind w:left="720"/>
              <w:contextualSpacing/>
              <w:rPr>
                <w:rFonts w:ascii="Arial" w:hAnsi="Arial" w:cs="Arial"/>
                <w:lang w:val="sr-Latn-ME"/>
              </w:rPr>
            </w:pPr>
          </w:p>
          <w:p w14:paraId="5AA594B6" w14:textId="35C54A1F" w:rsidR="00CB627C" w:rsidRPr="00CB627C" w:rsidRDefault="00CB627C" w:rsidP="00CB627C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207EAA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 xml:space="preserve">va od 28.01.2020. godine– dodijeljeno 2.000,00 eura; </w:t>
            </w:r>
          </w:p>
          <w:p w14:paraId="1D47000F" w14:textId="77777777" w:rsidR="00CB627C" w:rsidRPr="00CB627C" w:rsidRDefault="00CB627C" w:rsidP="00CB627C">
            <w:pPr>
              <w:rPr>
                <w:rFonts w:ascii="Arial" w:hAnsi="Arial" w:cs="Arial"/>
                <w:lang w:val="sr-Latn-ME"/>
              </w:rPr>
            </w:pPr>
          </w:p>
        </w:tc>
      </w:tr>
    </w:tbl>
    <w:p w14:paraId="0EB9863D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75965052" w14:textId="77777777" w:rsidTr="00D26681">
        <w:tc>
          <w:tcPr>
            <w:tcW w:w="9350" w:type="dxa"/>
          </w:tcPr>
          <w:p w14:paraId="7E5F936B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Tamara Rubežić </w:t>
            </w:r>
          </w:p>
          <w:p w14:paraId="33A77818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3AB6ECE3" w14:textId="7B643A32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</w:t>
            </w:r>
            <w:r w:rsidR="0013620F">
              <w:rPr>
                <w:rFonts w:ascii="Arial" w:hAnsi="Arial" w:cs="Arial"/>
                <w:lang w:val="sr-Latn-ME"/>
              </w:rPr>
              <w:t>S</w:t>
            </w:r>
            <w:r w:rsidRPr="00CB627C">
              <w:rPr>
                <w:rFonts w:ascii="Arial" w:hAnsi="Arial" w:cs="Arial"/>
                <w:lang w:val="sr-Latn-ME"/>
              </w:rPr>
              <w:t xml:space="preserve">amostalna savjetnica I u Ministarstvu rada i socijalnog staranja </w:t>
            </w:r>
          </w:p>
          <w:p w14:paraId="16AA94D6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91C9D73" w14:textId="4F199550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13620F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28.01.2020. godine – dodijeljeno 2.000,00 eura;</w:t>
            </w:r>
          </w:p>
          <w:p w14:paraId="49D11819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22944071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1F291AC6" w14:textId="77777777" w:rsidTr="00D26681">
        <w:tc>
          <w:tcPr>
            <w:tcW w:w="9350" w:type="dxa"/>
          </w:tcPr>
          <w:p w14:paraId="2C790332" w14:textId="40CCD3FF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>i prezime: M</w:t>
            </w:r>
            <w:r w:rsidR="0013620F">
              <w:rPr>
                <w:rFonts w:ascii="Arial" w:hAnsi="Arial" w:cs="Arial"/>
                <w:lang w:val="sr-Latn-ME"/>
              </w:rPr>
              <w:t>ej</w:t>
            </w:r>
            <w:r w:rsidRPr="00CB627C">
              <w:rPr>
                <w:rFonts w:ascii="Arial" w:hAnsi="Arial" w:cs="Arial"/>
                <w:lang w:val="sr-Latn-ME"/>
              </w:rPr>
              <w:t xml:space="preserve">ra Šahmanović </w:t>
            </w:r>
          </w:p>
          <w:p w14:paraId="397C6E54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5A16C32" w14:textId="17344E8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</w:t>
            </w:r>
            <w:r w:rsidR="0013620F">
              <w:rPr>
                <w:rFonts w:ascii="Arial" w:hAnsi="Arial" w:cs="Arial"/>
                <w:lang w:val="sr-Latn-ME"/>
              </w:rPr>
              <w:t>S</w:t>
            </w:r>
            <w:r w:rsidRPr="00CB627C">
              <w:rPr>
                <w:rFonts w:ascii="Arial" w:hAnsi="Arial" w:cs="Arial"/>
                <w:lang w:val="sr-Latn-ME"/>
              </w:rPr>
              <w:t xml:space="preserve">amostalna savjetnica III u Ministarstvu rada i socijalnog staranja </w:t>
            </w:r>
          </w:p>
          <w:p w14:paraId="4CC0B8A4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18785CCC" w14:textId="4CB55C32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13620F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28.01.2020. godine – dodijeljeno 2.000,00 eura;</w:t>
            </w:r>
          </w:p>
          <w:p w14:paraId="5C8CC331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06F4EDF5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1B86CDA8" w14:textId="77777777" w:rsidTr="00D26681">
        <w:tc>
          <w:tcPr>
            <w:tcW w:w="9350" w:type="dxa"/>
          </w:tcPr>
          <w:p w14:paraId="7D59832D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Jelena Banašević </w:t>
            </w:r>
          </w:p>
          <w:p w14:paraId="6E0A57DF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1DD9F00A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Samostalna savjetnica III u Ministarstvu rada i socijalnog staranja </w:t>
            </w:r>
          </w:p>
          <w:p w14:paraId="4CDA6402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13B794A" w14:textId="649ECB1F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13620F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2.000,00 eura;</w:t>
            </w:r>
          </w:p>
          <w:p w14:paraId="11A9008D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1D8C74DC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2E6C3001" w14:textId="77777777" w:rsidTr="00D26681">
        <w:tc>
          <w:tcPr>
            <w:tcW w:w="9350" w:type="dxa"/>
          </w:tcPr>
          <w:p w14:paraId="306BD2B2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Veselinka Đuretić </w:t>
            </w:r>
          </w:p>
          <w:p w14:paraId="337EC80A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1CCE527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Samostalna savjetnica I u Ministarstvu rada i socijalnog staranja </w:t>
            </w:r>
          </w:p>
          <w:p w14:paraId="4C7FC183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5C2FAF35" w14:textId="3AE33FC0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13620F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2.000,00 eura;</w:t>
            </w:r>
          </w:p>
          <w:p w14:paraId="2C615E52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077A6365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17649A90" w14:textId="77777777" w:rsidTr="00D26681">
        <w:tc>
          <w:tcPr>
            <w:tcW w:w="9350" w:type="dxa"/>
          </w:tcPr>
          <w:p w14:paraId="7D43C2AC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>i prezime: Darko Moračanin</w:t>
            </w:r>
          </w:p>
          <w:p w14:paraId="2B904E66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5A1C7A17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Samostalni savjetnik I u Ministarstvu rada i socijalnog staranja </w:t>
            </w:r>
          </w:p>
          <w:p w14:paraId="1184B8CC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BB227ED" w14:textId="3B117A46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13620F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2.000,00 eura;</w:t>
            </w:r>
          </w:p>
          <w:p w14:paraId="6CB28351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098A3B97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00DAE107" w14:textId="77777777" w:rsidTr="00D26681">
        <w:tc>
          <w:tcPr>
            <w:tcW w:w="9350" w:type="dxa"/>
          </w:tcPr>
          <w:p w14:paraId="171CC8F4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Sneža Rajković </w:t>
            </w:r>
          </w:p>
          <w:p w14:paraId="4655FBDA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6BABB169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lastRenderedPageBreak/>
              <w:t xml:space="preserve">Funkcija u vrijeme dobijanja kredita: Samostalna savjetnica I u Ministarstvu rada i socijalnog staranja </w:t>
            </w:r>
          </w:p>
          <w:p w14:paraId="34C1F378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0FA612D8" w14:textId="288C9AE2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13620F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28.01.2020. godine – dodijeljeno 2.000,00 eura;</w:t>
            </w:r>
          </w:p>
          <w:p w14:paraId="712DB08C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67F767E3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262B7A30" w14:textId="77777777" w:rsidTr="00D26681">
        <w:tc>
          <w:tcPr>
            <w:tcW w:w="9350" w:type="dxa"/>
          </w:tcPr>
          <w:p w14:paraId="19595EF6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Ivana Bošković </w:t>
            </w:r>
          </w:p>
          <w:p w14:paraId="149CCD19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5E7507BB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Samostalna savjetnica III u Ministarstvu rada i socijalnog staranja </w:t>
            </w:r>
          </w:p>
          <w:p w14:paraId="4AB66DFF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53A69A0A" w14:textId="351EA692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13620F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2.000,00 eura;</w:t>
            </w:r>
          </w:p>
          <w:p w14:paraId="397059A2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6CFB5136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59E7B035" w14:textId="77777777" w:rsidTr="00D26681">
        <w:tc>
          <w:tcPr>
            <w:tcW w:w="9350" w:type="dxa"/>
          </w:tcPr>
          <w:p w14:paraId="0067734A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Adnan Lukač </w:t>
            </w:r>
          </w:p>
          <w:p w14:paraId="1BBE9C4D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7A7EF536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Zaposlen u Ministarstvu jave uprave </w:t>
            </w:r>
          </w:p>
          <w:p w14:paraId="73920C87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44F7973F" w14:textId="73E8FA0A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13620F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69721DA2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285FD1B9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27C" w:rsidRPr="00CB627C" w14:paraId="2BA5C486" w14:textId="77777777" w:rsidTr="00D26681">
        <w:tc>
          <w:tcPr>
            <w:tcW w:w="9350" w:type="dxa"/>
          </w:tcPr>
          <w:p w14:paraId="7EFD7255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proofErr w:type="spellStart"/>
            <w:r w:rsidRPr="00CB627C">
              <w:rPr>
                <w:rFonts w:ascii="Arial" w:hAnsi="Arial" w:cs="Arial"/>
              </w:rPr>
              <w:t>Ime</w:t>
            </w:r>
            <w:proofErr w:type="spellEnd"/>
            <w:r w:rsidRPr="00CB627C">
              <w:rPr>
                <w:rFonts w:ascii="Arial" w:hAnsi="Arial" w:cs="Arial"/>
              </w:rPr>
              <w:t xml:space="preserve"> </w:t>
            </w:r>
            <w:r w:rsidRPr="00CB627C">
              <w:rPr>
                <w:rFonts w:ascii="Arial" w:hAnsi="Arial" w:cs="Arial"/>
                <w:lang w:val="sr-Latn-ME"/>
              </w:rPr>
              <w:t xml:space="preserve">i prezime: Esmeri Tahiragić </w:t>
            </w:r>
          </w:p>
          <w:p w14:paraId="5C1815B2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3054062" w14:textId="77777777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 xml:space="preserve">Funkcija u vrijeme dobijanja kredita: Zaposlena u Ministarstvu jave uprave </w:t>
            </w:r>
          </w:p>
          <w:p w14:paraId="1B83A69A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  <w:p w14:paraId="249B21DC" w14:textId="4BCD4B04" w:rsidR="00CB627C" w:rsidRPr="00CB627C" w:rsidRDefault="00CB627C" w:rsidP="00CB627C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" w:hAnsi="Arial" w:cs="Arial"/>
                <w:lang w:val="sr-Latn-ME"/>
              </w:rPr>
            </w:pPr>
            <w:r w:rsidRPr="00CB627C">
              <w:rPr>
                <w:rFonts w:ascii="Arial" w:hAnsi="Arial" w:cs="Arial"/>
                <w:lang w:val="sr-Latn-ME"/>
              </w:rPr>
              <w:t>Odluka Komisije o dodjeli sredst</w:t>
            </w:r>
            <w:r w:rsidR="0013620F">
              <w:rPr>
                <w:rFonts w:ascii="Arial" w:hAnsi="Arial" w:cs="Arial"/>
                <w:lang w:val="sr-Latn-ME"/>
              </w:rPr>
              <w:t>a</w:t>
            </w:r>
            <w:r w:rsidRPr="00CB627C">
              <w:rPr>
                <w:rFonts w:ascii="Arial" w:hAnsi="Arial" w:cs="Arial"/>
                <w:lang w:val="sr-Latn-ME"/>
              </w:rPr>
              <w:t>va od 28. 01. 2020. godine – dodijeljeno 4.000,00 eura;</w:t>
            </w:r>
          </w:p>
          <w:p w14:paraId="6E6ECC70" w14:textId="77777777" w:rsidR="00CB627C" w:rsidRPr="00CB627C" w:rsidRDefault="00CB627C" w:rsidP="00CB627C">
            <w:pPr>
              <w:spacing w:line="276" w:lineRule="auto"/>
              <w:rPr>
                <w:rFonts w:ascii="Arial" w:hAnsi="Arial" w:cs="Arial"/>
                <w:lang w:val="sr-Latn-ME"/>
              </w:rPr>
            </w:pPr>
          </w:p>
        </w:tc>
      </w:tr>
    </w:tbl>
    <w:p w14:paraId="11710872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p w14:paraId="385DC6FF" w14:textId="77777777" w:rsidR="00CB627C" w:rsidRPr="00CB627C" w:rsidRDefault="00CB627C" w:rsidP="00CB627C">
      <w:pPr>
        <w:spacing w:line="276" w:lineRule="auto"/>
        <w:rPr>
          <w:rFonts w:ascii="Arial" w:hAnsi="Arial" w:cs="Arial"/>
        </w:rPr>
      </w:pPr>
    </w:p>
    <w:p w14:paraId="6EC31937" w14:textId="77777777" w:rsidR="00CB627C" w:rsidRPr="001D5FEA" w:rsidRDefault="00CB627C" w:rsidP="001D5FEA">
      <w:pPr>
        <w:spacing w:line="276" w:lineRule="auto"/>
        <w:rPr>
          <w:rFonts w:ascii="Arial" w:hAnsi="Arial" w:cs="Arial"/>
          <w:b/>
          <w:u w:val="single"/>
        </w:rPr>
      </w:pPr>
    </w:p>
    <w:sectPr w:rsidR="00CB627C" w:rsidRPr="001D5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42D4"/>
    <w:multiLevelType w:val="hybridMultilevel"/>
    <w:tmpl w:val="EADA312A"/>
    <w:lvl w:ilvl="0" w:tplc="243EE604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45C1F"/>
    <w:multiLevelType w:val="hybridMultilevel"/>
    <w:tmpl w:val="3EFCD7F4"/>
    <w:lvl w:ilvl="0" w:tplc="A42A6B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742CD"/>
    <w:multiLevelType w:val="hybridMultilevel"/>
    <w:tmpl w:val="08BECC0E"/>
    <w:lvl w:ilvl="0" w:tplc="C1C2BC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01BAC"/>
    <w:multiLevelType w:val="hybridMultilevel"/>
    <w:tmpl w:val="71CC04D0"/>
    <w:lvl w:ilvl="0" w:tplc="1F460F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F76E1"/>
    <w:multiLevelType w:val="hybridMultilevel"/>
    <w:tmpl w:val="976CB7F0"/>
    <w:lvl w:ilvl="0" w:tplc="6F34BA96">
      <w:start w:val="2020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E1"/>
    <w:rsid w:val="0013620F"/>
    <w:rsid w:val="0014028B"/>
    <w:rsid w:val="001D5FEA"/>
    <w:rsid w:val="00207EAA"/>
    <w:rsid w:val="00444912"/>
    <w:rsid w:val="00543A30"/>
    <w:rsid w:val="00777DE1"/>
    <w:rsid w:val="00953900"/>
    <w:rsid w:val="00C0082A"/>
    <w:rsid w:val="00CB627C"/>
    <w:rsid w:val="00CF3292"/>
    <w:rsid w:val="00D26681"/>
    <w:rsid w:val="00EC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A0645"/>
  <w15:chartTrackingRefBased/>
  <w15:docId w15:val="{65B1A466-7FC0-4801-9BF1-1964080F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912"/>
  </w:style>
  <w:style w:type="paragraph" w:styleId="Heading1">
    <w:name w:val="heading 1"/>
    <w:basedOn w:val="Normal"/>
    <w:next w:val="Normal"/>
    <w:link w:val="Heading1Char"/>
    <w:uiPriority w:val="9"/>
    <w:qFormat/>
    <w:rsid w:val="001D5F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F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5F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D5FEA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FEA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FEA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FEA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FEA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FEA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FE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Grid16">
    <w:name w:val="Table Grid16"/>
    <w:basedOn w:val="TableNormal"/>
    <w:next w:val="TableGrid"/>
    <w:uiPriority w:val="39"/>
    <w:rsid w:val="001D5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D5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1D5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5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FEA"/>
  </w:style>
  <w:style w:type="paragraph" w:styleId="Footer">
    <w:name w:val="footer"/>
    <w:basedOn w:val="Normal"/>
    <w:link w:val="FooterChar"/>
    <w:uiPriority w:val="99"/>
    <w:unhideWhenUsed/>
    <w:rsid w:val="001D5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FEA"/>
  </w:style>
  <w:style w:type="table" w:customStyle="1" w:styleId="TableGrid10">
    <w:name w:val="Table Grid10"/>
    <w:basedOn w:val="TableNormal"/>
    <w:next w:val="TableGrid"/>
    <w:uiPriority w:val="39"/>
    <w:rsid w:val="00CB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24</Pages>
  <Words>3481</Words>
  <Characters>19846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Vucelic</dc:creator>
  <cp:keywords/>
  <dc:description/>
  <cp:lastModifiedBy>Maja Vucelic</cp:lastModifiedBy>
  <cp:revision>9</cp:revision>
  <dcterms:created xsi:type="dcterms:W3CDTF">2022-11-16T09:26:00Z</dcterms:created>
  <dcterms:modified xsi:type="dcterms:W3CDTF">2022-11-16T10:06:00Z</dcterms:modified>
</cp:coreProperties>
</file>