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FDD3" w14:textId="77777777" w:rsidR="001B64FF" w:rsidRPr="009364AB" w:rsidRDefault="001B64FF" w:rsidP="001B64FF">
      <w:pPr>
        <w:jc w:val="center"/>
        <w:rPr>
          <w:rFonts w:ascii="Arial" w:hAnsi="Arial" w:cs="Arial"/>
          <w:sz w:val="24"/>
          <w:szCs w:val="24"/>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364AB">
        <w:rPr>
          <w:rFonts w:ascii="Arial" w:hAnsi="Arial" w:cs="Arial"/>
          <w:sz w:val="24"/>
          <w:szCs w:val="24"/>
          <w:u w:val="single"/>
        </w:rPr>
        <w:t xml:space="preserve">Nacrt </w:t>
      </w:r>
    </w:p>
    <w:p w14:paraId="423CA6D2" w14:textId="77777777" w:rsidR="001B64FF" w:rsidRDefault="001B64FF" w:rsidP="001B64FF">
      <w:pPr>
        <w:jc w:val="center"/>
        <w:rPr>
          <w:rFonts w:ascii="Arial" w:hAnsi="Arial" w:cs="Arial"/>
          <w:b/>
          <w:sz w:val="24"/>
          <w:szCs w:val="24"/>
        </w:rPr>
      </w:pPr>
    </w:p>
    <w:p w14:paraId="5EFCED4A" w14:textId="22A5806D" w:rsidR="005133DA" w:rsidRPr="001B64FF" w:rsidRDefault="001B64FF" w:rsidP="001B64FF">
      <w:pPr>
        <w:jc w:val="center"/>
        <w:rPr>
          <w:rFonts w:ascii="Arial" w:hAnsi="Arial" w:cs="Arial"/>
          <w:b/>
          <w:sz w:val="24"/>
          <w:szCs w:val="24"/>
        </w:rPr>
      </w:pPr>
      <w:r w:rsidRPr="001B64FF">
        <w:rPr>
          <w:rFonts w:ascii="Arial" w:hAnsi="Arial" w:cs="Arial"/>
          <w:b/>
          <w:sz w:val="24"/>
          <w:szCs w:val="24"/>
        </w:rPr>
        <w:t>ZAKON</w:t>
      </w:r>
    </w:p>
    <w:p w14:paraId="7776709E" w14:textId="49599FE7" w:rsidR="001B64FF" w:rsidRPr="001B64FF" w:rsidRDefault="001B64FF" w:rsidP="001B64FF">
      <w:pPr>
        <w:jc w:val="center"/>
        <w:rPr>
          <w:rFonts w:ascii="Arial" w:hAnsi="Arial" w:cs="Arial"/>
          <w:b/>
          <w:sz w:val="24"/>
          <w:szCs w:val="24"/>
        </w:rPr>
      </w:pPr>
      <w:r w:rsidRPr="001B64FF">
        <w:rPr>
          <w:rFonts w:ascii="Arial" w:hAnsi="Arial" w:cs="Arial"/>
          <w:b/>
          <w:sz w:val="24"/>
          <w:szCs w:val="24"/>
        </w:rPr>
        <w:t xml:space="preserve">O IZMJENAMA I DOPUNAMA </w:t>
      </w:r>
    </w:p>
    <w:p w14:paraId="0E584CF8" w14:textId="242246BE" w:rsidR="001B64FF" w:rsidRDefault="001B64FF" w:rsidP="001B64FF">
      <w:pPr>
        <w:jc w:val="center"/>
        <w:rPr>
          <w:rFonts w:ascii="Arial" w:hAnsi="Arial" w:cs="Arial"/>
          <w:b/>
          <w:sz w:val="24"/>
          <w:szCs w:val="24"/>
        </w:rPr>
      </w:pPr>
      <w:r w:rsidRPr="001B64FF">
        <w:rPr>
          <w:rFonts w:ascii="Arial" w:hAnsi="Arial" w:cs="Arial"/>
          <w:b/>
          <w:sz w:val="24"/>
          <w:szCs w:val="24"/>
        </w:rPr>
        <w:t>ZAKONA O STRUČNOM OBRAZOVANJU</w:t>
      </w:r>
    </w:p>
    <w:p w14:paraId="5200BE9D" w14:textId="019D73D7" w:rsidR="001B64FF" w:rsidRDefault="001B64FF" w:rsidP="001B64FF">
      <w:pPr>
        <w:jc w:val="center"/>
        <w:rPr>
          <w:rFonts w:ascii="Arial" w:hAnsi="Arial" w:cs="Arial"/>
          <w:b/>
          <w:sz w:val="24"/>
          <w:szCs w:val="24"/>
        </w:rPr>
      </w:pPr>
    </w:p>
    <w:p w14:paraId="1B38DFA8" w14:textId="77777777" w:rsidR="001B64FF" w:rsidRDefault="001B64FF" w:rsidP="001B64FF">
      <w:pPr>
        <w:jc w:val="center"/>
        <w:rPr>
          <w:rFonts w:ascii="Arial" w:hAnsi="Arial" w:cs="Arial"/>
          <w:b/>
          <w:sz w:val="24"/>
          <w:szCs w:val="24"/>
        </w:rPr>
      </w:pPr>
    </w:p>
    <w:p w14:paraId="1071BAAD" w14:textId="135CABF6" w:rsidR="001B64FF" w:rsidRDefault="001B64FF" w:rsidP="001B64FF">
      <w:pPr>
        <w:jc w:val="center"/>
        <w:rPr>
          <w:rFonts w:ascii="Arial" w:hAnsi="Arial" w:cs="Arial"/>
          <w:b/>
          <w:sz w:val="24"/>
          <w:szCs w:val="24"/>
        </w:rPr>
      </w:pPr>
      <w:r>
        <w:rPr>
          <w:rFonts w:ascii="Arial" w:hAnsi="Arial" w:cs="Arial"/>
          <w:b/>
          <w:sz w:val="24"/>
          <w:szCs w:val="24"/>
        </w:rPr>
        <w:t>Član 1</w:t>
      </w:r>
    </w:p>
    <w:p w14:paraId="653DBDED" w14:textId="77777777" w:rsidR="00D01285" w:rsidRDefault="00D01285" w:rsidP="001B64FF">
      <w:pPr>
        <w:jc w:val="center"/>
        <w:rPr>
          <w:rFonts w:ascii="Arial" w:hAnsi="Arial" w:cs="Arial"/>
          <w:b/>
          <w:sz w:val="24"/>
          <w:szCs w:val="24"/>
        </w:rPr>
      </w:pPr>
    </w:p>
    <w:p w14:paraId="55C25A5D" w14:textId="1374E207" w:rsidR="001B64FF" w:rsidRDefault="001B64FF" w:rsidP="001B64FF">
      <w:pPr>
        <w:jc w:val="both"/>
        <w:rPr>
          <w:rFonts w:ascii="Arial" w:hAnsi="Arial" w:cs="Arial"/>
          <w:bCs/>
          <w:sz w:val="24"/>
          <w:szCs w:val="24"/>
          <w:lang w:val="sr-Latn-ME"/>
        </w:rPr>
      </w:pPr>
      <w:r>
        <w:rPr>
          <w:rFonts w:ascii="Arial" w:hAnsi="Arial" w:cs="Arial"/>
          <w:b/>
          <w:sz w:val="24"/>
          <w:szCs w:val="24"/>
        </w:rPr>
        <w:tab/>
      </w:r>
      <w:r w:rsidRPr="001B64FF">
        <w:rPr>
          <w:rFonts w:ascii="Arial" w:hAnsi="Arial" w:cs="Arial"/>
          <w:sz w:val="24"/>
          <w:szCs w:val="24"/>
        </w:rPr>
        <w:t>U Zakonu o stručnom obrazovanju (</w:t>
      </w:r>
      <w:r w:rsidRPr="00FD54A2">
        <w:rPr>
          <w:rFonts w:ascii="Arial" w:hAnsi="Arial" w:cs="Arial"/>
          <w:bCs/>
          <w:sz w:val="24"/>
          <w:szCs w:val="24"/>
          <w:lang w:val="sr-Latn-ME"/>
        </w:rPr>
        <w:t>„</w:t>
      </w:r>
      <w:r>
        <w:rPr>
          <w:rFonts w:ascii="Arial" w:hAnsi="Arial" w:cs="Arial"/>
          <w:bCs/>
          <w:sz w:val="24"/>
          <w:szCs w:val="24"/>
          <w:lang w:val="sr-Latn-ME"/>
        </w:rPr>
        <w:t>Službeni list  CG“, br. 64/02, 49/07, 45/10, 39/13, 47/17 i 145/21)</w:t>
      </w:r>
      <w:r w:rsidR="002E09D1">
        <w:rPr>
          <w:rFonts w:ascii="Arial" w:hAnsi="Arial" w:cs="Arial"/>
          <w:bCs/>
          <w:sz w:val="24"/>
          <w:szCs w:val="24"/>
          <w:lang w:val="sr-Latn-ME"/>
        </w:rPr>
        <w:t xml:space="preserve"> u članu 6 stav 3 poslije riječi </w:t>
      </w:r>
      <w:r w:rsidR="002E09D1" w:rsidRPr="00FD54A2">
        <w:rPr>
          <w:rFonts w:ascii="Arial" w:hAnsi="Arial" w:cs="Arial"/>
          <w:bCs/>
          <w:sz w:val="24"/>
          <w:szCs w:val="24"/>
          <w:lang w:val="sr-Latn-ME"/>
        </w:rPr>
        <w:t>„</w:t>
      </w:r>
      <w:r w:rsidR="002E09D1">
        <w:rPr>
          <w:rFonts w:ascii="Arial" w:hAnsi="Arial" w:cs="Arial"/>
          <w:bCs/>
          <w:sz w:val="24"/>
          <w:szCs w:val="24"/>
          <w:lang w:val="sr-Latn-ME"/>
        </w:rPr>
        <w:t xml:space="preserve">centar“ dodaju se zarez i riječi: </w:t>
      </w:r>
      <w:r w:rsidR="002E09D1" w:rsidRPr="00FD54A2">
        <w:rPr>
          <w:rFonts w:ascii="Arial" w:hAnsi="Arial" w:cs="Arial"/>
          <w:bCs/>
          <w:sz w:val="24"/>
          <w:szCs w:val="24"/>
          <w:lang w:val="sr-Latn-ME"/>
        </w:rPr>
        <w:t>„</w:t>
      </w:r>
      <w:r w:rsidR="002E09D1">
        <w:rPr>
          <w:rFonts w:ascii="Arial" w:hAnsi="Arial" w:cs="Arial"/>
          <w:bCs/>
          <w:sz w:val="24"/>
          <w:szCs w:val="24"/>
          <w:lang w:val="sr-Latn-ME"/>
        </w:rPr>
        <w:t xml:space="preserve"> ustanovi koja realizuje inkluzivno obrazovanje“.</w:t>
      </w:r>
    </w:p>
    <w:p w14:paraId="060FEF26" w14:textId="2C563108" w:rsidR="002E09D1" w:rsidRDefault="002E09D1" w:rsidP="001B64FF">
      <w:pPr>
        <w:jc w:val="both"/>
        <w:rPr>
          <w:rFonts w:ascii="Arial" w:hAnsi="Arial" w:cs="Arial"/>
          <w:sz w:val="24"/>
          <w:szCs w:val="24"/>
        </w:rPr>
      </w:pPr>
    </w:p>
    <w:p w14:paraId="01A3D858" w14:textId="0CAC2AD5" w:rsidR="002E09D1" w:rsidRDefault="002E09D1" w:rsidP="001B64FF">
      <w:pPr>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E09D1">
        <w:rPr>
          <w:rFonts w:ascii="Arial" w:hAnsi="Arial" w:cs="Arial"/>
          <w:b/>
          <w:sz w:val="24"/>
          <w:szCs w:val="24"/>
        </w:rPr>
        <w:t>Član 2</w:t>
      </w:r>
    </w:p>
    <w:p w14:paraId="43F3D8EA" w14:textId="77777777" w:rsidR="00D01285" w:rsidRPr="002E09D1" w:rsidRDefault="00D01285" w:rsidP="001B64FF">
      <w:pPr>
        <w:jc w:val="both"/>
        <w:rPr>
          <w:rFonts w:ascii="Arial" w:hAnsi="Arial" w:cs="Arial"/>
          <w:b/>
          <w:sz w:val="24"/>
          <w:szCs w:val="24"/>
        </w:rPr>
      </w:pPr>
    </w:p>
    <w:p w14:paraId="24F9880A" w14:textId="7CD550F0" w:rsidR="002E09D1" w:rsidRDefault="002E09D1" w:rsidP="001B64FF">
      <w:pPr>
        <w:jc w:val="both"/>
        <w:rPr>
          <w:rFonts w:ascii="Arial" w:hAnsi="Arial" w:cs="Arial"/>
          <w:bCs/>
          <w:sz w:val="24"/>
          <w:szCs w:val="24"/>
          <w:lang w:val="sr-Latn-ME"/>
        </w:rPr>
      </w:pPr>
      <w:r>
        <w:rPr>
          <w:rFonts w:ascii="Arial" w:hAnsi="Arial" w:cs="Arial"/>
          <w:sz w:val="24"/>
          <w:szCs w:val="24"/>
        </w:rPr>
        <w:tab/>
        <w:t xml:space="preserve">U članu 7 stav 1 poslije riječi </w:t>
      </w:r>
      <w:r w:rsidRPr="00FD54A2">
        <w:rPr>
          <w:rFonts w:ascii="Arial" w:hAnsi="Arial" w:cs="Arial"/>
          <w:bCs/>
          <w:sz w:val="24"/>
          <w:szCs w:val="24"/>
          <w:lang w:val="sr-Latn-ME"/>
        </w:rPr>
        <w:t>„</w:t>
      </w:r>
      <w:r>
        <w:rPr>
          <w:rFonts w:ascii="Arial" w:hAnsi="Arial" w:cs="Arial"/>
          <w:bCs/>
          <w:sz w:val="24"/>
          <w:szCs w:val="24"/>
          <w:lang w:val="sr-Latn-ME"/>
        </w:rPr>
        <w:t xml:space="preserve">kvalifikacija“ doaju se riječi: </w:t>
      </w:r>
      <w:r w:rsidRPr="00FD54A2">
        <w:rPr>
          <w:rFonts w:ascii="Arial" w:hAnsi="Arial" w:cs="Arial"/>
          <w:bCs/>
          <w:sz w:val="24"/>
          <w:szCs w:val="24"/>
          <w:lang w:val="sr-Latn-ME"/>
        </w:rPr>
        <w:t>„</w:t>
      </w:r>
      <w:r>
        <w:rPr>
          <w:rFonts w:ascii="Arial" w:hAnsi="Arial" w:cs="Arial"/>
          <w:bCs/>
          <w:sz w:val="24"/>
          <w:szCs w:val="24"/>
          <w:lang w:val="sr-Latn-ME"/>
        </w:rPr>
        <w:t>odnosno mikrokvalifikacija“.</w:t>
      </w:r>
    </w:p>
    <w:p w14:paraId="1E8EEF6A" w14:textId="77777777" w:rsidR="00D01285" w:rsidRDefault="00D01285" w:rsidP="001B64FF">
      <w:pPr>
        <w:jc w:val="both"/>
        <w:rPr>
          <w:rFonts w:ascii="Arial" w:hAnsi="Arial" w:cs="Arial"/>
          <w:bCs/>
          <w:sz w:val="24"/>
          <w:szCs w:val="24"/>
          <w:lang w:val="sr-Latn-ME"/>
        </w:rPr>
      </w:pPr>
    </w:p>
    <w:p w14:paraId="2A5E4C92" w14:textId="6C838275" w:rsidR="002E09D1" w:rsidRDefault="002E09D1" w:rsidP="001B64FF">
      <w:pPr>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E09D1">
        <w:rPr>
          <w:rFonts w:ascii="Arial" w:hAnsi="Arial" w:cs="Arial"/>
          <w:b/>
          <w:sz w:val="24"/>
          <w:szCs w:val="24"/>
        </w:rPr>
        <w:t>Član 3</w:t>
      </w:r>
    </w:p>
    <w:p w14:paraId="0C30B140" w14:textId="77777777" w:rsidR="00D01285" w:rsidRDefault="00D01285" w:rsidP="001B64FF">
      <w:pPr>
        <w:jc w:val="both"/>
        <w:rPr>
          <w:rFonts w:ascii="Arial" w:hAnsi="Arial" w:cs="Arial"/>
          <w:b/>
          <w:sz w:val="24"/>
          <w:szCs w:val="24"/>
        </w:rPr>
      </w:pPr>
    </w:p>
    <w:p w14:paraId="71947F2F" w14:textId="73A760EF" w:rsidR="002E09D1" w:rsidRDefault="002E09D1" w:rsidP="001B64FF">
      <w:pPr>
        <w:jc w:val="both"/>
        <w:rPr>
          <w:rFonts w:ascii="Arial" w:hAnsi="Arial" w:cs="Arial"/>
          <w:sz w:val="24"/>
          <w:szCs w:val="24"/>
        </w:rPr>
      </w:pPr>
      <w:r>
        <w:rPr>
          <w:rFonts w:ascii="Arial" w:hAnsi="Arial" w:cs="Arial"/>
          <w:b/>
          <w:sz w:val="24"/>
          <w:szCs w:val="24"/>
        </w:rPr>
        <w:tab/>
      </w:r>
      <w:r w:rsidRPr="002E09D1">
        <w:rPr>
          <w:rFonts w:ascii="Arial" w:hAnsi="Arial" w:cs="Arial"/>
          <w:sz w:val="24"/>
          <w:szCs w:val="24"/>
        </w:rPr>
        <w:t>U članu 10</w:t>
      </w:r>
      <w:r w:rsidR="00FF2B96">
        <w:rPr>
          <w:rFonts w:ascii="Arial" w:hAnsi="Arial" w:cs="Arial"/>
          <w:sz w:val="24"/>
          <w:szCs w:val="24"/>
        </w:rPr>
        <w:t xml:space="preserve"> stav 1 tačka 11 mijenja se i glasi:</w:t>
      </w:r>
    </w:p>
    <w:p w14:paraId="773EA436" w14:textId="392EA155" w:rsidR="00FF2B96" w:rsidRDefault="00FF2B96" w:rsidP="001B64FF">
      <w:pPr>
        <w:jc w:val="both"/>
        <w:rPr>
          <w:rFonts w:ascii="Arial" w:hAnsi="Arial" w:cs="Arial"/>
          <w:sz w:val="24"/>
          <w:szCs w:val="24"/>
        </w:rPr>
      </w:pPr>
      <w:r>
        <w:rPr>
          <w:rFonts w:ascii="Arial" w:hAnsi="Arial" w:cs="Arial"/>
          <w:sz w:val="24"/>
          <w:szCs w:val="24"/>
        </w:rPr>
        <w:tab/>
      </w:r>
    </w:p>
    <w:p w14:paraId="5F0BECE6" w14:textId="3FD09859" w:rsidR="00FF2B96" w:rsidRDefault="00FF2B96" w:rsidP="00FF2B96">
      <w:pPr>
        <w:ind w:firstLine="720"/>
        <w:jc w:val="both"/>
        <w:rPr>
          <w:rFonts w:ascii="Arial" w:hAnsi="Arial" w:cs="Arial"/>
          <w:bCs/>
          <w:sz w:val="24"/>
          <w:szCs w:val="24"/>
          <w:lang w:val="sr-Latn-ME"/>
        </w:rPr>
      </w:pPr>
      <w:r w:rsidRPr="00FD54A2">
        <w:rPr>
          <w:rFonts w:ascii="Arial" w:hAnsi="Arial" w:cs="Arial"/>
          <w:bCs/>
          <w:sz w:val="24"/>
          <w:szCs w:val="24"/>
          <w:lang w:val="sr-Latn-ME"/>
        </w:rPr>
        <w:t>„</w:t>
      </w:r>
      <w:r>
        <w:rPr>
          <w:rFonts w:ascii="Arial" w:hAnsi="Arial" w:cs="Arial"/>
          <w:bCs/>
          <w:sz w:val="24"/>
          <w:szCs w:val="24"/>
          <w:lang w:val="sr-Latn-ME"/>
        </w:rPr>
        <w:t xml:space="preserve">11) </w:t>
      </w:r>
      <w:r w:rsidRPr="00FD54A2">
        <w:rPr>
          <w:rFonts w:ascii="Arial" w:hAnsi="Arial" w:cs="Arial"/>
          <w:bCs/>
          <w:sz w:val="24"/>
          <w:szCs w:val="24"/>
          <w:lang w:val="sr-Latn-ME"/>
        </w:rPr>
        <w:t>„</w:t>
      </w:r>
      <w:r>
        <w:rPr>
          <w:rFonts w:ascii="Arial" w:hAnsi="Arial" w:cs="Arial"/>
          <w:bCs/>
          <w:sz w:val="24"/>
          <w:szCs w:val="24"/>
          <w:lang w:val="sr-Latn-ME"/>
        </w:rPr>
        <w:t>klasifikacioni period“ je polugodište (dio nastavne godine) u kojem se realizuje obrazovno-vaspitni rad i ocjenjuje učenik;“.</w:t>
      </w:r>
    </w:p>
    <w:p w14:paraId="40716D91" w14:textId="5A852858" w:rsidR="00FF2B96" w:rsidRDefault="00FF2B96" w:rsidP="00FF2B96">
      <w:pPr>
        <w:ind w:firstLine="720"/>
        <w:jc w:val="both"/>
        <w:rPr>
          <w:rFonts w:ascii="Arial" w:hAnsi="Arial" w:cs="Arial"/>
          <w:sz w:val="24"/>
          <w:szCs w:val="24"/>
        </w:rPr>
      </w:pPr>
    </w:p>
    <w:p w14:paraId="6C721C2C" w14:textId="230C8D56" w:rsidR="00FF2B96" w:rsidRDefault="00FF2B96" w:rsidP="00FF2B96">
      <w:pPr>
        <w:ind w:firstLine="720"/>
        <w:jc w:val="both"/>
        <w:rPr>
          <w:rFonts w:ascii="Arial" w:hAnsi="Arial" w:cs="Arial"/>
          <w:sz w:val="24"/>
          <w:szCs w:val="24"/>
        </w:rPr>
      </w:pPr>
      <w:r>
        <w:rPr>
          <w:rFonts w:ascii="Arial" w:hAnsi="Arial" w:cs="Arial"/>
          <w:sz w:val="24"/>
          <w:szCs w:val="24"/>
        </w:rPr>
        <w:t>Poslije tačke 13c dodaje se nova tačka koja glasi:</w:t>
      </w:r>
    </w:p>
    <w:p w14:paraId="3396F1A9" w14:textId="332552C6" w:rsidR="00FF2B96" w:rsidRDefault="00FF2B96" w:rsidP="00FF2B96">
      <w:pPr>
        <w:ind w:firstLine="720"/>
        <w:jc w:val="both"/>
        <w:rPr>
          <w:rFonts w:ascii="Arial" w:hAnsi="Arial" w:cs="Arial"/>
          <w:bCs/>
          <w:sz w:val="24"/>
          <w:szCs w:val="24"/>
          <w:lang w:val="sr-Latn-ME"/>
        </w:rPr>
      </w:pPr>
      <w:r w:rsidRPr="00FD54A2">
        <w:rPr>
          <w:rFonts w:ascii="Arial" w:hAnsi="Arial" w:cs="Arial"/>
          <w:bCs/>
          <w:sz w:val="24"/>
          <w:szCs w:val="24"/>
          <w:lang w:val="sr-Latn-ME"/>
        </w:rPr>
        <w:t>„</w:t>
      </w:r>
      <w:r>
        <w:rPr>
          <w:rFonts w:ascii="Arial" w:hAnsi="Arial" w:cs="Arial"/>
          <w:bCs/>
          <w:sz w:val="24"/>
          <w:szCs w:val="24"/>
          <w:lang w:val="sr-Latn-ME"/>
        </w:rPr>
        <w:t xml:space="preserve">13d) </w:t>
      </w:r>
      <w:r w:rsidRPr="00FD54A2">
        <w:rPr>
          <w:rFonts w:ascii="Arial" w:hAnsi="Arial" w:cs="Arial"/>
          <w:bCs/>
          <w:sz w:val="24"/>
          <w:szCs w:val="24"/>
          <w:lang w:val="sr-Latn-ME"/>
        </w:rPr>
        <w:t>„</w:t>
      </w:r>
      <w:r>
        <w:rPr>
          <w:rFonts w:ascii="Arial" w:hAnsi="Arial" w:cs="Arial"/>
          <w:bCs/>
          <w:sz w:val="24"/>
          <w:szCs w:val="24"/>
          <w:lang w:val="sr-Latn-ME"/>
        </w:rPr>
        <w:t>mikrokvalifikacija“ je stečeno znanje, vještine i kompetencije koje lice stiče na osnovu jednog ili više ishoda učenja u skladu sa posebnim zakonom</w:t>
      </w:r>
      <w:r w:rsidR="009B5D86">
        <w:rPr>
          <w:rFonts w:ascii="Arial" w:hAnsi="Arial" w:cs="Arial"/>
          <w:bCs/>
          <w:sz w:val="24"/>
          <w:szCs w:val="24"/>
          <w:lang w:val="sr-Latn-ME"/>
        </w:rPr>
        <w:t xml:space="preserve">, </w:t>
      </w:r>
      <w:r>
        <w:rPr>
          <w:rFonts w:ascii="Arial" w:hAnsi="Arial" w:cs="Arial"/>
          <w:bCs/>
          <w:sz w:val="24"/>
          <w:szCs w:val="24"/>
          <w:lang w:val="sr-Latn-ME"/>
        </w:rPr>
        <w:t xml:space="preserve">uvažava se u postupku sticanja stručne </w:t>
      </w:r>
      <w:r w:rsidR="009B5D86">
        <w:rPr>
          <w:rFonts w:ascii="Arial" w:hAnsi="Arial" w:cs="Arial"/>
          <w:bCs/>
          <w:sz w:val="24"/>
          <w:szCs w:val="24"/>
          <w:lang w:val="sr-Latn-ME"/>
        </w:rPr>
        <w:t>kvalifikacije i dokazuje se javnom ispravom potvrdom o stečenoj mikrokvalifikaciji;“.</w:t>
      </w:r>
    </w:p>
    <w:p w14:paraId="39E54CFF" w14:textId="6233BE12" w:rsidR="006A6136" w:rsidRDefault="006A6136" w:rsidP="00FF2B96">
      <w:pPr>
        <w:ind w:firstLine="720"/>
        <w:jc w:val="both"/>
        <w:rPr>
          <w:rFonts w:ascii="Arial" w:hAnsi="Arial" w:cs="Arial"/>
          <w:bCs/>
          <w:sz w:val="24"/>
          <w:szCs w:val="24"/>
          <w:lang w:val="sr-Latn-ME"/>
        </w:rPr>
      </w:pPr>
      <w:r>
        <w:rPr>
          <w:rFonts w:ascii="Arial" w:hAnsi="Arial" w:cs="Arial"/>
          <w:bCs/>
          <w:sz w:val="24"/>
          <w:szCs w:val="24"/>
          <w:lang w:val="sr-Latn-ME"/>
        </w:rPr>
        <w:t>Tačka 23 mijenja se i glasi:</w:t>
      </w:r>
    </w:p>
    <w:p w14:paraId="6C1C8D27" w14:textId="502DA886" w:rsidR="006A6136" w:rsidRDefault="006A6136" w:rsidP="00FF2B96">
      <w:pPr>
        <w:ind w:firstLine="720"/>
        <w:jc w:val="both"/>
        <w:rPr>
          <w:rFonts w:ascii="Arial" w:hAnsi="Arial" w:cs="Arial"/>
          <w:b/>
          <w:sz w:val="24"/>
          <w:szCs w:val="24"/>
        </w:rPr>
      </w:pPr>
      <w:r w:rsidRPr="00FD54A2">
        <w:rPr>
          <w:rFonts w:ascii="Arial" w:hAnsi="Arial" w:cs="Arial"/>
          <w:bCs/>
          <w:sz w:val="24"/>
          <w:szCs w:val="24"/>
          <w:lang w:val="sr-Latn-ME"/>
        </w:rPr>
        <w:t>„</w:t>
      </w:r>
      <w:r>
        <w:rPr>
          <w:rFonts w:ascii="Arial" w:hAnsi="Arial" w:cs="Arial"/>
          <w:bCs/>
          <w:sz w:val="24"/>
          <w:szCs w:val="24"/>
          <w:lang w:val="sr-Latn-ME"/>
        </w:rPr>
        <w:t xml:space="preserve">23) </w:t>
      </w:r>
      <w:r w:rsidRPr="00FD54A2">
        <w:rPr>
          <w:rFonts w:ascii="Arial" w:hAnsi="Arial" w:cs="Arial"/>
          <w:bCs/>
          <w:sz w:val="24"/>
          <w:szCs w:val="24"/>
          <w:lang w:val="sr-Latn-ME"/>
        </w:rPr>
        <w:t>„</w:t>
      </w:r>
      <w:r>
        <w:rPr>
          <w:rFonts w:ascii="Arial" w:hAnsi="Arial" w:cs="Arial"/>
          <w:bCs/>
          <w:sz w:val="24"/>
          <w:szCs w:val="24"/>
          <w:lang w:val="sr-Latn-ME"/>
        </w:rPr>
        <w:t xml:space="preserve">ključna kompetencija“ je </w:t>
      </w:r>
      <w:r w:rsidR="008C1295">
        <w:rPr>
          <w:rFonts w:ascii="Arial" w:hAnsi="Arial" w:cs="Arial"/>
          <w:bCs/>
          <w:sz w:val="24"/>
          <w:szCs w:val="24"/>
          <w:lang w:val="sr-Latn-ME"/>
        </w:rPr>
        <w:t>stečeno znanje, vještine i stavovi u oblasti informacione i komunikacione tehnologije, stranih jezika i sl.  bitni za obavljanje poslova u okviru zanimanja;“.</w:t>
      </w:r>
    </w:p>
    <w:p w14:paraId="5EC13DBA" w14:textId="59C38A08" w:rsidR="006A6136" w:rsidRDefault="006A6136" w:rsidP="00FF2B96">
      <w:pPr>
        <w:ind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645F5416" w14:textId="430CA9B5" w:rsidR="006A6136" w:rsidRDefault="006A6136" w:rsidP="006A6136">
      <w:pPr>
        <w:ind w:left="3600" w:firstLine="720"/>
        <w:jc w:val="both"/>
        <w:rPr>
          <w:rFonts w:ascii="Arial" w:hAnsi="Arial" w:cs="Arial"/>
          <w:b/>
          <w:sz w:val="24"/>
          <w:szCs w:val="24"/>
        </w:rPr>
      </w:pPr>
      <w:r>
        <w:rPr>
          <w:rFonts w:ascii="Arial" w:hAnsi="Arial" w:cs="Arial"/>
          <w:b/>
          <w:sz w:val="24"/>
          <w:szCs w:val="24"/>
        </w:rPr>
        <w:t>Član 4</w:t>
      </w:r>
    </w:p>
    <w:p w14:paraId="57D76D34" w14:textId="77777777" w:rsidR="00D01285" w:rsidRDefault="00D01285" w:rsidP="006A6136">
      <w:pPr>
        <w:ind w:left="3600" w:firstLine="720"/>
        <w:jc w:val="both"/>
        <w:rPr>
          <w:rFonts w:ascii="Arial" w:hAnsi="Arial" w:cs="Arial"/>
          <w:b/>
          <w:sz w:val="24"/>
          <w:szCs w:val="24"/>
        </w:rPr>
      </w:pPr>
    </w:p>
    <w:p w14:paraId="5AACD2F1" w14:textId="798CBC6C" w:rsidR="006A6136" w:rsidRDefault="004D1567" w:rsidP="004D1567">
      <w:pPr>
        <w:jc w:val="both"/>
        <w:rPr>
          <w:rFonts w:ascii="Arial" w:hAnsi="Arial" w:cs="Arial"/>
          <w:bCs/>
          <w:sz w:val="24"/>
          <w:szCs w:val="24"/>
          <w:lang w:val="sr-Latn-ME"/>
        </w:rPr>
      </w:pPr>
      <w:r>
        <w:rPr>
          <w:rFonts w:ascii="Arial" w:hAnsi="Arial" w:cs="Arial"/>
          <w:b/>
          <w:sz w:val="24"/>
          <w:szCs w:val="24"/>
        </w:rPr>
        <w:tab/>
      </w:r>
      <w:r w:rsidRPr="004D1567">
        <w:rPr>
          <w:rFonts w:ascii="Arial" w:hAnsi="Arial" w:cs="Arial"/>
          <w:sz w:val="24"/>
          <w:szCs w:val="24"/>
        </w:rPr>
        <w:t>U članu 12</w:t>
      </w:r>
      <w:r>
        <w:rPr>
          <w:rFonts w:ascii="Arial" w:hAnsi="Arial" w:cs="Arial"/>
          <w:sz w:val="24"/>
          <w:szCs w:val="24"/>
        </w:rPr>
        <w:t xml:space="preserve"> stav 2 riječi: </w:t>
      </w:r>
      <w:r w:rsidRPr="00FD54A2">
        <w:rPr>
          <w:rFonts w:ascii="Arial" w:hAnsi="Arial" w:cs="Arial"/>
          <w:bCs/>
          <w:sz w:val="24"/>
          <w:szCs w:val="24"/>
          <w:lang w:val="sr-Latn-ME"/>
        </w:rPr>
        <w:t>„</w:t>
      </w:r>
      <w:r>
        <w:rPr>
          <w:rFonts w:ascii="Arial" w:hAnsi="Arial" w:cs="Arial"/>
          <w:bCs/>
          <w:sz w:val="24"/>
          <w:szCs w:val="24"/>
          <w:lang w:val="sr-Latn-ME"/>
        </w:rPr>
        <w:t xml:space="preserve">šest mjeseci“ zamjenjuje se riječima </w:t>
      </w:r>
      <w:r w:rsidRPr="00FD54A2">
        <w:rPr>
          <w:rFonts w:ascii="Arial" w:hAnsi="Arial" w:cs="Arial"/>
          <w:bCs/>
          <w:sz w:val="24"/>
          <w:szCs w:val="24"/>
          <w:lang w:val="sr-Latn-ME"/>
        </w:rPr>
        <w:t>„</w:t>
      </w:r>
      <w:r>
        <w:rPr>
          <w:rFonts w:ascii="Arial" w:hAnsi="Arial" w:cs="Arial"/>
          <w:bCs/>
          <w:sz w:val="24"/>
          <w:szCs w:val="24"/>
          <w:lang w:val="sr-Latn-ME"/>
        </w:rPr>
        <w:t xml:space="preserve">tri mjeseca“ i riječ </w:t>
      </w:r>
      <w:r w:rsidRPr="00FD54A2">
        <w:rPr>
          <w:rFonts w:ascii="Arial" w:hAnsi="Arial" w:cs="Arial"/>
          <w:bCs/>
          <w:sz w:val="24"/>
          <w:szCs w:val="24"/>
          <w:lang w:val="sr-Latn-ME"/>
        </w:rPr>
        <w:t>„</w:t>
      </w:r>
      <w:r>
        <w:rPr>
          <w:rFonts w:ascii="Arial" w:hAnsi="Arial" w:cs="Arial"/>
          <w:bCs/>
          <w:sz w:val="24"/>
          <w:szCs w:val="24"/>
          <w:lang w:val="sr-Latn-ME"/>
        </w:rPr>
        <w:t xml:space="preserve">marta“ zamjenjuje se riječju </w:t>
      </w:r>
      <w:r w:rsidRPr="00FD54A2">
        <w:rPr>
          <w:rFonts w:ascii="Arial" w:hAnsi="Arial" w:cs="Arial"/>
          <w:bCs/>
          <w:sz w:val="24"/>
          <w:szCs w:val="24"/>
          <w:lang w:val="sr-Latn-ME"/>
        </w:rPr>
        <w:t>„</w:t>
      </w:r>
      <w:r>
        <w:rPr>
          <w:rFonts w:ascii="Arial" w:hAnsi="Arial" w:cs="Arial"/>
          <w:bCs/>
          <w:sz w:val="24"/>
          <w:szCs w:val="24"/>
          <w:lang w:val="sr-Latn-ME"/>
        </w:rPr>
        <w:t>juna“.</w:t>
      </w:r>
    </w:p>
    <w:p w14:paraId="27257E70" w14:textId="64704442" w:rsidR="004D1567" w:rsidRDefault="004D1567" w:rsidP="004D1567">
      <w:pPr>
        <w:jc w:val="both"/>
        <w:rPr>
          <w:rFonts w:ascii="Arial" w:hAnsi="Arial" w:cs="Arial"/>
          <w:b/>
          <w:sz w:val="24"/>
          <w:szCs w:val="24"/>
        </w:rPr>
      </w:pPr>
    </w:p>
    <w:p w14:paraId="41F7934F" w14:textId="7E8545AB" w:rsidR="004D1567" w:rsidRDefault="004D1567" w:rsidP="004D1567">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Član 5</w:t>
      </w:r>
    </w:p>
    <w:p w14:paraId="59CEB2E5" w14:textId="77777777" w:rsidR="00D01285" w:rsidRDefault="00D01285" w:rsidP="004D1567">
      <w:pPr>
        <w:jc w:val="both"/>
        <w:rPr>
          <w:rFonts w:ascii="Arial" w:hAnsi="Arial" w:cs="Arial"/>
          <w:b/>
          <w:sz w:val="24"/>
          <w:szCs w:val="24"/>
        </w:rPr>
      </w:pPr>
    </w:p>
    <w:p w14:paraId="52223BC1" w14:textId="7F62993D" w:rsidR="004F53F1" w:rsidRDefault="00BE35CE" w:rsidP="004D1567">
      <w:pPr>
        <w:jc w:val="both"/>
        <w:rPr>
          <w:rFonts w:ascii="Arial" w:hAnsi="Arial" w:cs="Arial"/>
          <w:sz w:val="24"/>
          <w:szCs w:val="24"/>
        </w:rPr>
      </w:pPr>
      <w:r>
        <w:rPr>
          <w:rFonts w:ascii="Arial" w:hAnsi="Arial" w:cs="Arial"/>
          <w:b/>
          <w:sz w:val="24"/>
          <w:szCs w:val="24"/>
        </w:rPr>
        <w:tab/>
      </w:r>
      <w:r w:rsidRPr="00BE35CE">
        <w:rPr>
          <w:rFonts w:ascii="Arial" w:hAnsi="Arial" w:cs="Arial"/>
          <w:sz w:val="24"/>
          <w:szCs w:val="24"/>
        </w:rPr>
        <w:t>U članu 15</w:t>
      </w:r>
      <w:r>
        <w:rPr>
          <w:rFonts w:ascii="Arial" w:hAnsi="Arial" w:cs="Arial"/>
          <w:sz w:val="24"/>
          <w:szCs w:val="24"/>
        </w:rPr>
        <w:t xml:space="preserve"> poslije stava 1 dodaje se novi stav koji glasi:</w:t>
      </w:r>
    </w:p>
    <w:p w14:paraId="049DB1F3" w14:textId="5A81E60B" w:rsidR="00BE35CE" w:rsidRPr="00FD1649" w:rsidRDefault="00BE35CE" w:rsidP="004D1567">
      <w:pPr>
        <w:jc w:val="both"/>
        <w:rPr>
          <w:rFonts w:ascii="Arial" w:hAnsi="Arial" w:cs="Arial"/>
          <w:sz w:val="24"/>
          <w:szCs w:val="24"/>
        </w:rPr>
      </w:pPr>
      <w:r>
        <w:rPr>
          <w:rFonts w:ascii="Arial" w:hAnsi="Arial" w:cs="Arial"/>
          <w:sz w:val="24"/>
          <w:szCs w:val="24"/>
        </w:rPr>
        <w:tab/>
      </w:r>
      <w:r w:rsidR="00143156">
        <w:rPr>
          <w:rFonts w:ascii="Arial" w:hAnsi="Arial" w:cs="Arial"/>
          <w:bCs/>
          <w:sz w:val="24"/>
          <w:szCs w:val="24"/>
          <w:lang w:val="sr-Latn-ME"/>
        </w:rPr>
        <w:t>„</w:t>
      </w:r>
      <w:r w:rsidRPr="00FD1649">
        <w:rPr>
          <w:rFonts w:ascii="Arial" w:hAnsi="Arial" w:cs="Arial"/>
          <w:sz w:val="24"/>
          <w:szCs w:val="24"/>
        </w:rPr>
        <w:t>U prvi razred  škole iz stava 1 ovog člana može se kao vanredni učenik  upisati  lice starije od 17 godina.”</w:t>
      </w:r>
    </w:p>
    <w:p w14:paraId="3C8E4578" w14:textId="69B1EC1B" w:rsidR="00BE35CE" w:rsidRDefault="00BE35CE" w:rsidP="004D1567">
      <w:pPr>
        <w:jc w:val="both"/>
        <w:rPr>
          <w:rFonts w:ascii="Arial" w:hAnsi="Arial" w:cs="Arial"/>
          <w:sz w:val="24"/>
          <w:szCs w:val="24"/>
        </w:rPr>
      </w:pPr>
      <w:r w:rsidRPr="00FD1649">
        <w:rPr>
          <w:rFonts w:ascii="Arial" w:hAnsi="Arial" w:cs="Arial"/>
          <w:sz w:val="24"/>
          <w:szCs w:val="24"/>
        </w:rPr>
        <w:tab/>
        <w:t>Dosadašnji stav 2 postaje stav 3</w:t>
      </w:r>
      <w:r w:rsidR="0026484C" w:rsidRPr="00FD1649">
        <w:rPr>
          <w:rFonts w:ascii="Arial" w:hAnsi="Arial" w:cs="Arial"/>
          <w:sz w:val="24"/>
          <w:szCs w:val="24"/>
        </w:rPr>
        <w:t>.</w:t>
      </w:r>
    </w:p>
    <w:p w14:paraId="69BBBDBE" w14:textId="16CF47ED" w:rsidR="00D01285" w:rsidRPr="009C53FD" w:rsidRDefault="00A95CF9" w:rsidP="004D1567">
      <w:pPr>
        <w:jc w:val="both"/>
        <w:rPr>
          <w:rFonts w:ascii="Arial" w:hAnsi="Arial" w:cs="Arial"/>
          <w:b/>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C53FD">
        <w:rPr>
          <w:rFonts w:ascii="Arial" w:hAnsi="Arial" w:cs="Arial"/>
          <w:b/>
          <w:sz w:val="24"/>
          <w:szCs w:val="24"/>
        </w:rPr>
        <w:t xml:space="preserve">Član </w:t>
      </w:r>
      <w:r w:rsidR="009C53FD" w:rsidRPr="009C53FD">
        <w:rPr>
          <w:rFonts w:ascii="Arial" w:hAnsi="Arial" w:cs="Arial"/>
          <w:b/>
          <w:sz w:val="24"/>
          <w:szCs w:val="24"/>
        </w:rPr>
        <w:t>6</w:t>
      </w:r>
    </w:p>
    <w:p w14:paraId="62A8BD0A" w14:textId="5E50EB0F" w:rsidR="00A95CF9" w:rsidRDefault="00A95CF9" w:rsidP="004D1567">
      <w:pPr>
        <w:jc w:val="both"/>
        <w:rPr>
          <w:rFonts w:ascii="Arial" w:hAnsi="Arial" w:cs="Arial"/>
          <w:sz w:val="24"/>
          <w:szCs w:val="24"/>
        </w:rPr>
      </w:pPr>
      <w:r>
        <w:rPr>
          <w:rFonts w:ascii="Arial" w:hAnsi="Arial" w:cs="Arial"/>
          <w:sz w:val="24"/>
          <w:szCs w:val="24"/>
        </w:rPr>
        <w:tab/>
        <w:t xml:space="preserve">U članu 20 stav 1 tačka 4 umjesto tačke stavlja se </w:t>
      </w:r>
      <w:r w:rsidR="006D709E">
        <w:rPr>
          <w:rFonts w:ascii="Arial" w:hAnsi="Arial" w:cs="Arial"/>
          <w:sz w:val="24"/>
          <w:szCs w:val="24"/>
        </w:rPr>
        <w:t xml:space="preserve">tačka i </w:t>
      </w:r>
      <w:r>
        <w:rPr>
          <w:rFonts w:ascii="Arial" w:hAnsi="Arial" w:cs="Arial"/>
          <w:sz w:val="24"/>
          <w:szCs w:val="24"/>
        </w:rPr>
        <w:t>zarez i dodaje se nova tačka koja glasi:</w:t>
      </w:r>
    </w:p>
    <w:p w14:paraId="7B528C7B" w14:textId="3D02C0DB" w:rsidR="00A95CF9" w:rsidRDefault="00A95CF9" w:rsidP="00A95CF9">
      <w:pPr>
        <w:ind w:firstLine="720"/>
        <w:jc w:val="both"/>
        <w:rPr>
          <w:rFonts w:ascii="Arial" w:hAnsi="Arial" w:cs="Arial"/>
          <w:sz w:val="24"/>
          <w:szCs w:val="24"/>
        </w:rPr>
      </w:pPr>
      <w:r>
        <w:rPr>
          <w:rFonts w:ascii="Arial" w:hAnsi="Arial" w:cs="Arial"/>
          <w:sz w:val="24"/>
          <w:szCs w:val="24"/>
        </w:rPr>
        <w:t>,,5) uspjeha  iz vladanja u posljednjem ciklusu osnovne škole.”</w:t>
      </w:r>
    </w:p>
    <w:p w14:paraId="2DAD6149" w14:textId="77777777" w:rsidR="009C53FD" w:rsidRDefault="009C53FD" w:rsidP="00A95CF9">
      <w:pPr>
        <w:ind w:firstLine="720"/>
        <w:jc w:val="both"/>
        <w:rPr>
          <w:rFonts w:ascii="Arial" w:hAnsi="Arial" w:cs="Arial"/>
          <w:sz w:val="24"/>
          <w:szCs w:val="24"/>
        </w:rPr>
      </w:pPr>
    </w:p>
    <w:p w14:paraId="32D1FC2A" w14:textId="4DBA7A2A" w:rsidR="009C53FD" w:rsidRDefault="00A95CF9" w:rsidP="009C53FD">
      <w:pPr>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C53FD">
        <w:rPr>
          <w:rFonts w:ascii="Arial" w:hAnsi="Arial" w:cs="Arial"/>
          <w:sz w:val="24"/>
          <w:szCs w:val="24"/>
        </w:rPr>
        <w:tab/>
      </w:r>
      <w:r w:rsidR="009C53FD">
        <w:rPr>
          <w:rFonts w:ascii="Arial" w:hAnsi="Arial" w:cs="Arial"/>
          <w:sz w:val="24"/>
          <w:szCs w:val="24"/>
        </w:rPr>
        <w:tab/>
      </w:r>
      <w:r w:rsidR="009C53FD">
        <w:rPr>
          <w:rFonts w:ascii="Arial" w:hAnsi="Arial" w:cs="Arial"/>
          <w:sz w:val="24"/>
          <w:szCs w:val="24"/>
        </w:rPr>
        <w:tab/>
      </w:r>
      <w:r w:rsidR="009C53FD" w:rsidRPr="000123AA">
        <w:rPr>
          <w:rFonts w:ascii="Arial" w:hAnsi="Arial" w:cs="Arial"/>
          <w:b/>
          <w:sz w:val="24"/>
          <w:szCs w:val="24"/>
        </w:rPr>
        <w:t xml:space="preserve">Član </w:t>
      </w:r>
      <w:r w:rsidR="000F570A">
        <w:rPr>
          <w:rFonts w:ascii="Arial" w:hAnsi="Arial" w:cs="Arial"/>
          <w:b/>
          <w:sz w:val="24"/>
          <w:szCs w:val="24"/>
        </w:rPr>
        <w:t>7</w:t>
      </w:r>
    </w:p>
    <w:p w14:paraId="3CC39513" w14:textId="77777777" w:rsidR="009C53FD" w:rsidRDefault="009C53FD" w:rsidP="009C53FD">
      <w:pPr>
        <w:jc w:val="both"/>
        <w:rPr>
          <w:rFonts w:ascii="Arial" w:hAnsi="Arial" w:cs="Arial"/>
          <w:b/>
          <w:sz w:val="24"/>
          <w:szCs w:val="24"/>
        </w:rPr>
      </w:pPr>
    </w:p>
    <w:p w14:paraId="363ACE1F" w14:textId="77777777" w:rsidR="009C53FD" w:rsidRDefault="009C53FD" w:rsidP="009C53FD">
      <w:pPr>
        <w:jc w:val="both"/>
        <w:rPr>
          <w:rFonts w:ascii="Arial" w:hAnsi="Arial" w:cs="Arial"/>
          <w:bCs/>
          <w:sz w:val="24"/>
          <w:szCs w:val="24"/>
          <w:lang w:val="sr-Latn-ME"/>
        </w:rPr>
      </w:pPr>
      <w:r>
        <w:rPr>
          <w:rFonts w:ascii="Arial" w:hAnsi="Arial" w:cs="Arial"/>
          <w:color w:val="FF0000"/>
          <w:sz w:val="24"/>
          <w:szCs w:val="24"/>
        </w:rPr>
        <w:tab/>
      </w:r>
      <w:r w:rsidRPr="000123AA">
        <w:rPr>
          <w:rFonts w:ascii="Arial" w:hAnsi="Arial" w:cs="Arial"/>
          <w:sz w:val="24"/>
          <w:szCs w:val="24"/>
        </w:rPr>
        <w:t xml:space="preserve">U članu </w:t>
      </w:r>
      <w:r>
        <w:rPr>
          <w:rFonts w:ascii="Arial" w:hAnsi="Arial" w:cs="Arial"/>
          <w:sz w:val="24"/>
          <w:szCs w:val="24"/>
        </w:rPr>
        <w:t xml:space="preserve">22 stav 2 poslije riječi </w:t>
      </w:r>
      <w:r w:rsidRPr="00FD54A2">
        <w:rPr>
          <w:rFonts w:ascii="Arial" w:hAnsi="Arial" w:cs="Arial"/>
          <w:bCs/>
          <w:sz w:val="24"/>
          <w:szCs w:val="24"/>
          <w:lang w:val="sr-Latn-ME"/>
        </w:rPr>
        <w:t>„</w:t>
      </w:r>
      <w:r>
        <w:rPr>
          <w:rFonts w:ascii="Arial" w:hAnsi="Arial" w:cs="Arial"/>
          <w:bCs/>
          <w:sz w:val="24"/>
          <w:szCs w:val="24"/>
          <w:lang w:val="sr-Latn-ME"/>
        </w:rPr>
        <w:t>škole“ dodaju se zarez i riječi:</w:t>
      </w:r>
      <w:r w:rsidRPr="000123AA">
        <w:rPr>
          <w:rFonts w:ascii="Arial" w:hAnsi="Arial" w:cs="Arial"/>
          <w:bCs/>
          <w:sz w:val="24"/>
          <w:szCs w:val="24"/>
          <w:lang w:val="sr-Latn-ME"/>
        </w:rPr>
        <w:t xml:space="preserve"> </w:t>
      </w:r>
      <w:r w:rsidRPr="00FD54A2">
        <w:rPr>
          <w:rFonts w:ascii="Arial" w:hAnsi="Arial" w:cs="Arial"/>
          <w:bCs/>
          <w:sz w:val="24"/>
          <w:szCs w:val="24"/>
          <w:lang w:val="sr-Latn-ME"/>
        </w:rPr>
        <w:t>„</w:t>
      </w:r>
      <w:r>
        <w:rPr>
          <w:rFonts w:ascii="Arial" w:hAnsi="Arial" w:cs="Arial"/>
          <w:bCs/>
          <w:sz w:val="24"/>
          <w:szCs w:val="24"/>
          <w:lang w:val="sr-Latn-ME"/>
        </w:rPr>
        <w:t>odnosno umjetničke škole“.</w:t>
      </w:r>
    </w:p>
    <w:p w14:paraId="5798388B" w14:textId="1C0B5AFC" w:rsidR="00A95CF9" w:rsidRDefault="00A95CF9" w:rsidP="004D1567">
      <w:pPr>
        <w:jc w:val="both"/>
        <w:rPr>
          <w:rFonts w:ascii="Arial" w:hAnsi="Arial" w:cs="Arial"/>
          <w:sz w:val="24"/>
          <w:szCs w:val="24"/>
        </w:rPr>
      </w:pPr>
    </w:p>
    <w:p w14:paraId="7AAE4677" w14:textId="02C802B5" w:rsidR="00C049EF" w:rsidRPr="009C53FD" w:rsidRDefault="00C049EF" w:rsidP="004D1567">
      <w:pPr>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C53FD">
        <w:rPr>
          <w:rFonts w:ascii="Arial" w:hAnsi="Arial" w:cs="Arial"/>
          <w:b/>
          <w:sz w:val="24"/>
          <w:szCs w:val="24"/>
        </w:rPr>
        <w:t xml:space="preserve">Član </w:t>
      </w:r>
      <w:r w:rsidR="000F570A">
        <w:rPr>
          <w:rFonts w:ascii="Arial" w:hAnsi="Arial" w:cs="Arial"/>
          <w:b/>
          <w:sz w:val="24"/>
          <w:szCs w:val="24"/>
        </w:rPr>
        <w:t>8</w:t>
      </w:r>
    </w:p>
    <w:p w14:paraId="32C3F746" w14:textId="619A3F08" w:rsidR="006D709E" w:rsidRPr="000F570A" w:rsidRDefault="00C049EF" w:rsidP="004D1567">
      <w:pPr>
        <w:jc w:val="both"/>
        <w:rPr>
          <w:rFonts w:ascii="Arial" w:hAnsi="Arial" w:cs="Arial"/>
          <w:sz w:val="24"/>
          <w:szCs w:val="24"/>
        </w:rPr>
      </w:pPr>
      <w:r>
        <w:rPr>
          <w:rFonts w:ascii="Arial" w:hAnsi="Arial" w:cs="Arial"/>
          <w:sz w:val="24"/>
          <w:szCs w:val="24"/>
        </w:rPr>
        <w:tab/>
        <w:t xml:space="preserve">U članu </w:t>
      </w:r>
      <w:r w:rsidR="006D709E">
        <w:rPr>
          <w:rFonts w:ascii="Arial" w:hAnsi="Arial" w:cs="Arial"/>
          <w:sz w:val="24"/>
          <w:szCs w:val="24"/>
        </w:rPr>
        <w:t>23 stav 1 tačka 6 umjesto tačke stavlja se tačka i zarez i dodaj</w:t>
      </w:r>
      <w:r w:rsidR="000F570A">
        <w:rPr>
          <w:rFonts w:ascii="Arial" w:hAnsi="Arial" w:cs="Arial"/>
          <w:sz w:val="24"/>
          <w:szCs w:val="24"/>
        </w:rPr>
        <w:t>e</w:t>
      </w:r>
      <w:r w:rsidR="006D709E">
        <w:rPr>
          <w:rFonts w:ascii="Arial" w:hAnsi="Arial" w:cs="Arial"/>
          <w:sz w:val="24"/>
          <w:szCs w:val="24"/>
        </w:rPr>
        <w:t xml:space="preserve"> se</w:t>
      </w:r>
      <w:r w:rsidR="000F570A">
        <w:rPr>
          <w:rFonts w:ascii="Arial" w:hAnsi="Arial" w:cs="Arial"/>
          <w:sz w:val="24"/>
          <w:szCs w:val="24"/>
        </w:rPr>
        <w:t xml:space="preserve"> </w:t>
      </w:r>
      <w:r w:rsidR="006D709E">
        <w:rPr>
          <w:rFonts w:ascii="Arial" w:hAnsi="Arial" w:cs="Arial"/>
          <w:sz w:val="24"/>
          <w:szCs w:val="24"/>
        </w:rPr>
        <w:t>nov</w:t>
      </w:r>
      <w:r w:rsidR="000F570A">
        <w:rPr>
          <w:rFonts w:ascii="Arial" w:hAnsi="Arial" w:cs="Arial"/>
          <w:sz w:val="24"/>
          <w:szCs w:val="24"/>
        </w:rPr>
        <w:t>a</w:t>
      </w:r>
      <w:r w:rsidR="006D709E">
        <w:rPr>
          <w:rFonts w:ascii="Arial" w:hAnsi="Arial" w:cs="Arial"/>
          <w:sz w:val="24"/>
          <w:szCs w:val="24"/>
        </w:rPr>
        <w:t xml:space="preserve"> tačk</w:t>
      </w:r>
      <w:r w:rsidR="000F570A">
        <w:rPr>
          <w:rFonts w:ascii="Arial" w:hAnsi="Arial" w:cs="Arial"/>
          <w:sz w:val="24"/>
          <w:szCs w:val="24"/>
        </w:rPr>
        <w:t>a</w:t>
      </w:r>
      <w:r w:rsidR="006D709E">
        <w:rPr>
          <w:rFonts w:ascii="Arial" w:hAnsi="Arial" w:cs="Arial"/>
          <w:sz w:val="24"/>
          <w:szCs w:val="24"/>
        </w:rPr>
        <w:t xml:space="preserve">  koj</w:t>
      </w:r>
      <w:r w:rsidR="000F570A">
        <w:rPr>
          <w:rFonts w:ascii="Arial" w:hAnsi="Arial" w:cs="Arial"/>
          <w:sz w:val="24"/>
          <w:szCs w:val="24"/>
        </w:rPr>
        <w:t>a</w:t>
      </w:r>
      <w:r w:rsidR="006D709E">
        <w:rPr>
          <w:rFonts w:ascii="Arial" w:hAnsi="Arial" w:cs="Arial"/>
          <w:sz w:val="24"/>
          <w:szCs w:val="24"/>
        </w:rPr>
        <w:t xml:space="preserve"> glas</w:t>
      </w:r>
      <w:r w:rsidR="000F570A">
        <w:rPr>
          <w:rFonts w:ascii="Arial" w:hAnsi="Arial" w:cs="Arial"/>
          <w:sz w:val="24"/>
          <w:szCs w:val="24"/>
        </w:rPr>
        <w:t>i</w:t>
      </w:r>
      <w:r w:rsidR="006D709E">
        <w:rPr>
          <w:rFonts w:ascii="Arial" w:hAnsi="Arial" w:cs="Arial"/>
          <w:sz w:val="24"/>
          <w:szCs w:val="24"/>
        </w:rPr>
        <w:t>:</w:t>
      </w:r>
    </w:p>
    <w:p w14:paraId="05163A22" w14:textId="6C8E7D7A" w:rsidR="006D709E" w:rsidRDefault="006D709E" w:rsidP="004D1567">
      <w:pPr>
        <w:jc w:val="both"/>
        <w:rPr>
          <w:rFonts w:ascii="Arial" w:hAnsi="Arial" w:cs="Arial"/>
          <w:sz w:val="24"/>
          <w:szCs w:val="24"/>
        </w:rPr>
      </w:pPr>
      <w:r>
        <w:rPr>
          <w:rFonts w:ascii="Arial" w:hAnsi="Arial" w:cs="Arial"/>
          <w:sz w:val="24"/>
          <w:szCs w:val="24"/>
        </w:rPr>
        <w:tab/>
      </w:r>
      <w:r w:rsidR="000F570A">
        <w:rPr>
          <w:rFonts w:ascii="Arial" w:hAnsi="Arial" w:cs="Arial"/>
          <w:sz w:val="24"/>
          <w:szCs w:val="24"/>
        </w:rPr>
        <w:t>,,7</w:t>
      </w:r>
      <w:r>
        <w:rPr>
          <w:rFonts w:ascii="Arial" w:hAnsi="Arial" w:cs="Arial"/>
          <w:sz w:val="24"/>
          <w:szCs w:val="24"/>
        </w:rPr>
        <w:t xml:space="preserve">) </w:t>
      </w:r>
      <w:r w:rsidR="000F570A">
        <w:rPr>
          <w:rFonts w:ascii="Arial" w:hAnsi="Arial" w:cs="Arial"/>
          <w:sz w:val="24"/>
          <w:szCs w:val="24"/>
        </w:rPr>
        <w:t xml:space="preserve">sticanja statusa </w:t>
      </w:r>
      <w:r>
        <w:rPr>
          <w:rFonts w:ascii="Arial" w:hAnsi="Arial" w:cs="Arial"/>
          <w:sz w:val="24"/>
          <w:szCs w:val="24"/>
        </w:rPr>
        <w:t>profesionalnog spor</w:t>
      </w:r>
      <w:r w:rsidR="000F570A">
        <w:rPr>
          <w:rFonts w:ascii="Arial" w:hAnsi="Arial" w:cs="Arial"/>
          <w:sz w:val="24"/>
          <w:szCs w:val="24"/>
        </w:rPr>
        <w:t>tiste</w:t>
      </w:r>
      <w:r>
        <w:rPr>
          <w:rFonts w:ascii="Arial" w:hAnsi="Arial" w:cs="Arial"/>
          <w:sz w:val="24"/>
          <w:szCs w:val="24"/>
        </w:rPr>
        <w:t>.”</w:t>
      </w:r>
    </w:p>
    <w:p w14:paraId="5B145733" w14:textId="77777777" w:rsidR="006D709E" w:rsidRDefault="006D709E" w:rsidP="004D1567">
      <w:pPr>
        <w:jc w:val="both"/>
        <w:rPr>
          <w:rFonts w:ascii="Arial" w:hAnsi="Arial" w:cs="Arial"/>
          <w:sz w:val="24"/>
          <w:szCs w:val="24"/>
        </w:rPr>
      </w:pPr>
    </w:p>
    <w:p w14:paraId="695E7C5F" w14:textId="77777777" w:rsidR="00A95CF9" w:rsidRPr="00FD1649" w:rsidRDefault="00A95CF9" w:rsidP="004D1567">
      <w:pPr>
        <w:jc w:val="both"/>
        <w:rPr>
          <w:rFonts w:ascii="Arial" w:hAnsi="Arial" w:cs="Arial"/>
          <w:sz w:val="24"/>
          <w:szCs w:val="24"/>
        </w:rPr>
      </w:pPr>
    </w:p>
    <w:p w14:paraId="6A942FC4" w14:textId="4E1C78D9" w:rsidR="009C53FD" w:rsidRPr="000F570A" w:rsidRDefault="0026484C" w:rsidP="009C53FD">
      <w:pPr>
        <w:jc w:val="both"/>
        <w:rPr>
          <w:rFonts w:ascii="Arial" w:hAnsi="Arial" w:cs="Arial"/>
          <w:b/>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9C53FD">
        <w:rPr>
          <w:rFonts w:ascii="Arial" w:hAnsi="Arial" w:cs="Arial"/>
          <w:color w:val="FF0000"/>
          <w:sz w:val="24"/>
          <w:szCs w:val="24"/>
        </w:rPr>
        <w:tab/>
      </w:r>
      <w:r w:rsidR="009C53FD">
        <w:rPr>
          <w:rFonts w:ascii="Arial" w:hAnsi="Arial" w:cs="Arial"/>
          <w:color w:val="FF0000"/>
          <w:sz w:val="24"/>
          <w:szCs w:val="24"/>
        </w:rPr>
        <w:tab/>
      </w:r>
      <w:r w:rsidR="009C53FD" w:rsidRPr="000F570A">
        <w:rPr>
          <w:rFonts w:ascii="Arial" w:hAnsi="Arial" w:cs="Arial"/>
          <w:b/>
          <w:sz w:val="24"/>
          <w:szCs w:val="24"/>
        </w:rPr>
        <w:t xml:space="preserve">Član </w:t>
      </w:r>
      <w:r w:rsidR="000F570A">
        <w:rPr>
          <w:rFonts w:ascii="Arial" w:hAnsi="Arial" w:cs="Arial"/>
          <w:b/>
          <w:sz w:val="24"/>
          <w:szCs w:val="24"/>
        </w:rPr>
        <w:t>9</w:t>
      </w:r>
    </w:p>
    <w:p w14:paraId="63BB6260" w14:textId="4F33B021" w:rsidR="000123AA" w:rsidRDefault="009C53FD" w:rsidP="009C53FD">
      <w:pPr>
        <w:jc w:val="both"/>
        <w:rPr>
          <w:rFonts w:ascii="Arial" w:hAnsi="Arial" w:cs="Arial"/>
          <w:bCs/>
          <w:sz w:val="24"/>
          <w:szCs w:val="24"/>
          <w:lang w:val="sr-Latn-ME"/>
        </w:rPr>
      </w:pPr>
      <w:r>
        <w:rPr>
          <w:rFonts w:ascii="Arial" w:hAnsi="Arial" w:cs="Arial"/>
          <w:color w:val="FF0000"/>
          <w:sz w:val="24"/>
          <w:szCs w:val="24"/>
        </w:rPr>
        <w:tab/>
      </w:r>
      <w:r w:rsidRPr="000F570A">
        <w:rPr>
          <w:rFonts w:ascii="Arial" w:hAnsi="Arial" w:cs="Arial"/>
          <w:sz w:val="24"/>
          <w:szCs w:val="24"/>
        </w:rPr>
        <w:t>Član 24 briše se.</w:t>
      </w:r>
      <w:r w:rsidR="0026484C">
        <w:rPr>
          <w:rFonts w:ascii="Arial" w:hAnsi="Arial" w:cs="Arial"/>
          <w:color w:val="FF0000"/>
          <w:sz w:val="24"/>
          <w:szCs w:val="24"/>
        </w:rPr>
        <w:tab/>
      </w:r>
      <w:r w:rsidR="0026484C">
        <w:rPr>
          <w:rFonts w:ascii="Arial" w:hAnsi="Arial" w:cs="Arial"/>
          <w:color w:val="FF0000"/>
          <w:sz w:val="24"/>
          <w:szCs w:val="24"/>
        </w:rPr>
        <w:tab/>
      </w:r>
    </w:p>
    <w:p w14:paraId="787AA018" w14:textId="77777777" w:rsidR="00D01285" w:rsidRDefault="000123AA" w:rsidP="004D156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5E24201" w14:textId="591056E5" w:rsidR="000123AA" w:rsidRDefault="000123AA" w:rsidP="00D01285">
      <w:pPr>
        <w:ind w:left="3600" w:firstLine="720"/>
        <w:jc w:val="both"/>
        <w:rPr>
          <w:rFonts w:ascii="Arial" w:hAnsi="Arial" w:cs="Arial"/>
          <w:b/>
          <w:sz w:val="24"/>
          <w:szCs w:val="24"/>
        </w:rPr>
      </w:pPr>
      <w:r w:rsidRPr="000123AA">
        <w:rPr>
          <w:rFonts w:ascii="Arial" w:hAnsi="Arial" w:cs="Arial"/>
          <w:b/>
          <w:sz w:val="24"/>
          <w:szCs w:val="24"/>
        </w:rPr>
        <w:t xml:space="preserve">Član </w:t>
      </w:r>
      <w:r w:rsidR="000F570A">
        <w:rPr>
          <w:rFonts w:ascii="Arial" w:hAnsi="Arial" w:cs="Arial"/>
          <w:b/>
          <w:sz w:val="24"/>
          <w:szCs w:val="24"/>
        </w:rPr>
        <w:t>10</w:t>
      </w:r>
    </w:p>
    <w:p w14:paraId="3DE88C98" w14:textId="77777777" w:rsidR="00D01285" w:rsidRDefault="00D01285" w:rsidP="00D01285">
      <w:pPr>
        <w:ind w:left="3600" w:firstLine="720"/>
        <w:jc w:val="both"/>
        <w:rPr>
          <w:rFonts w:ascii="Arial" w:hAnsi="Arial" w:cs="Arial"/>
          <w:b/>
          <w:sz w:val="24"/>
          <w:szCs w:val="24"/>
        </w:rPr>
      </w:pPr>
    </w:p>
    <w:p w14:paraId="74355DB1" w14:textId="0C03A0E6" w:rsidR="000123AA" w:rsidRDefault="000123AA" w:rsidP="004D1567">
      <w:pPr>
        <w:jc w:val="both"/>
        <w:rPr>
          <w:rFonts w:ascii="Arial" w:hAnsi="Arial" w:cs="Arial"/>
          <w:bCs/>
          <w:sz w:val="24"/>
          <w:szCs w:val="24"/>
          <w:lang w:val="sr-Latn-ME"/>
        </w:rPr>
      </w:pPr>
      <w:r>
        <w:rPr>
          <w:rFonts w:ascii="Arial" w:hAnsi="Arial" w:cs="Arial"/>
          <w:b/>
          <w:sz w:val="24"/>
          <w:szCs w:val="24"/>
        </w:rPr>
        <w:tab/>
      </w:r>
      <w:r w:rsidR="00FD1649">
        <w:rPr>
          <w:rFonts w:ascii="Arial" w:hAnsi="Arial" w:cs="Arial"/>
          <w:sz w:val="24"/>
          <w:szCs w:val="24"/>
        </w:rPr>
        <w:t xml:space="preserve">U članu </w:t>
      </w:r>
      <w:r w:rsidR="00E5659E">
        <w:rPr>
          <w:rFonts w:ascii="Arial" w:hAnsi="Arial" w:cs="Arial"/>
          <w:sz w:val="24"/>
          <w:szCs w:val="24"/>
        </w:rPr>
        <w:t xml:space="preserve">37 stav 1 riječi: </w:t>
      </w:r>
      <w:r w:rsidR="00E5659E" w:rsidRPr="00FD54A2">
        <w:rPr>
          <w:rFonts w:ascii="Arial" w:hAnsi="Arial" w:cs="Arial"/>
          <w:bCs/>
          <w:sz w:val="24"/>
          <w:szCs w:val="24"/>
          <w:lang w:val="sr-Latn-ME"/>
        </w:rPr>
        <w:t>„</w:t>
      </w:r>
      <w:r w:rsidR="00E5659E">
        <w:rPr>
          <w:rFonts w:ascii="Arial" w:hAnsi="Arial" w:cs="Arial"/>
          <w:bCs/>
          <w:sz w:val="24"/>
          <w:szCs w:val="24"/>
          <w:lang w:val="sr-Latn-ME"/>
        </w:rPr>
        <w:t xml:space="preserve">praktično obrazovanje“ zamjenjuju se riječima: </w:t>
      </w:r>
      <w:r w:rsidR="00E5659E" w:rsidRPr="00FD54A2">
        <w:rPr>
          <w:rFonts w:ascii="Arial" w:hAnsi="Arial" w:cs="Arial"/>
          <w:bCs/>
          <w:sz w:val="24"/>
          <w:szCs w:val="24"/>
          <w:lang w:val="sr-Latn-ME"/>
        </w:rPr>
        <w:t>„</w:t>
      </w:r>
      <w:r w:rsidR="00E5659E">
        <w:rPr>
          <w:rFonts w:ascii="Arial" w:hAnsi="Arial" w:cs="Arial"/>
          <w:bCs/>
          <w:sz w:val="24"/>
          <w:szCs w:val="24"/>
          <w:lang w:val="sr-Latn-ME"/>
        </w:rPr>
        <w:t>više od jedne trećine praktičnog obrazovanja“.</w:t>
      </w:r>
    </w:p>
    <w:p w14:paraId="024055F9" w14:textId="15D1AFAA" w:rsidR="00E5659E" w:rsidRDefault="00E5659E" w:rsidP="004D1567">
      <w:pPr>
        <w:jc w:val="both"/>
        <w:rPr>
          <w:rFonts w:ascii="Arial" w:hAnsi="Arial" w:cs="Arial"/>
          <w:sz w:val="24"/>
          <w:szCs w:val="24"/>
        </w:rPr>
      </w:pPr>
      <w:r>
        <w:rPr>
          <w:rFonts w:ascii="Arial" w:hAnsi="Arial" w:cs="Arial"/>
          <w:sz w:val="24"/>
          <w:szCs w:val="24"/>
        </w:rPr>
        <w:tab/>
        <w:t>Poslije stava 3 dodaje se stav 4 koji glasi:</w:t>
      </w:r>
    </w:p>
    <w:p w14:paraId="61EF9C6E" w14:textId="1D66859A" w:rsidR="0026484C" w:rsidRDefault="00E5659E" w:rsidP="00E5659E">
      <w:pPr>
        <w:jc w:val="both"/>
        <w:rPr>
          <w:rFonts w:ascii="Arial" w:hAnsi="Arial" w:cs="Arial"/>
          <w:bCs/>
          <w:sz w:val="24"/>
          <w:szCs w:val="24"/>
          <w:lang w:val="sr-Latn-ME"/>
        </w:rPr>
      </w:pPr>
      <w:r>
        <w:rPr>
          <w:rFonts w:ascii="Arial" w:hAnsi="Arial" w:cs="Arial"/>
          <w:sz w:val="24"/>
          <w:szCs w:val="24"/>
        </w:rPr>
        <w:tab/>
      </w:r>
      <w:r w:rsidRPr="00FD54A2">
        <w:rPr>
          <w:rFonts w:ascii="Arial" w:hAnsi="Arial" w:cs="Arial"/>
          <w:bCs/>
          <w:sz w:val="24"/>
          <w:szCs w:val="24"/>
          <w:lang w:val="sr-Latn-ME"/>
        </w:rPr>
        <w:t>„</w:t>
      </w:r>
      <w:r>
        <w:rPr>
          <w:rFonts w:ascii="Arial" w:hAnsi="Arial" w:cs="Arial"/>
          <w:bCs/>
          <w:sz w:val="24"/>
          <w:szCs w:val="24"/>
          <w:lang w:val="sr-Latn-ME"/>
        </w:rPr>
        <w:t>Izuzetno od stava 1 ovog člana za učenike umjetničkih škola ne izvodi se profesionalna praksa.“</w:t>
      </w:r>
    </w:p>
    <w:p w14:paraId="01202B62" w14:textId="77777777" w:rsidR="00D01285" w:rsidRDefault="00D01285" w:rsidP="00E5659E">
      <w:pPr>
        <w:jc w:val="both"/>
        <w:rPr>
          <w:rFonts w:ascii="Arial" w:hAnsi="Arial" w:cs="Arial"/>
          <w:bCs/>
          <w:sz w:val="24"/>
          <w:szCs w:val="24"/>
          <w:lang w:val="sr-Latn-ME"/>
        </w:rPr>
      </w:pPr>
    </w:p>
    <w:p w14:paraId="4CC13943" w14:textId="0FD9DF48" w:rsidR="00E5659E" w:rsidRDefault="00E5659E" w:rsidP="00E5659E">
      <w:pPr>
        <w:jc w:val="both"/>
        <w:rPr>
          <w:rFonts w:ascii="Arial" w:hAnsi="Arial" w:cs="Arial"/>
          <w:b/>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E5659E">
        <w:rPr>
          <w:rFonts w:ascii="Arial" w:hAnsi="Arial" w:cs="Arial"/>
          <w:b/>
          <w:sz w:val="24"/>
          <w:szCs w:val="24"/>
        </w:rPr>
        <w:t xml:space="preserve">Član </w:t>
      </w:r>
      <w:r w:rsidR="000F570A">
        <w:rPr>
          <w:rFonts w:ascii="Arial" w:hAnsi="Arial" w:cs="Arial"/>
          <w:b/>
          <w:sz w:val="24"/>
          <w:szCs w:val="24"/>
        </w:rPr>
        <w:t>11</w:t>
      </w:r>
    </w:p>
    <w:p w14:paraId="67885770" w14:textId="77777777" w:rsidR="00D01285" w:rsidRDefault="00D01285" w:rsidP="00E5659E">
      <w:pPr>
        <w:jc w:val="both"/>
        <w:rPr>
          <w:rFonts w:ascii="Arial" w:hAnsi="Arial" w:cs="Arial"/>
          <w:b/>
          <w:sz w:val="24"/>
          <w:szCs w:val="24"/>
        </w:rPr>
      </w:pPr>
    </w:p>
    <w:p w14:paraId="3F61C22C" w14:textId="4A2CF830" w:rsidR="00E5659E" w:rsidRDefault="00E5659E" w:rsidP="00E5659E">
      <w:pPr>
        <w:jc w:val="both"/>
        <w:rPr>
          <w:rFonts w:ascii="Arial" w:hAnsi="Arial" w:cs="Arial"/>
          <w:bCs/>
          <w:sz w:val="24"/>
          <w:szCs w:val="24"/>
          <w:lang w:val="sr-Latn-ME"/>
        </w:rPr>
      </w:pPr>
      <w:r>
        <w:rPr>
          <w:rFonts w:ascii="Arial" w:hAnsi="Arial" w:cs="Arial"/>
          <w:b/>
          <w:color w:val="FF0000"/>
          <w:sz w:val="24"/>
          <w:szCs w:val="24"/>
        </w:rPr>
        <w:tab/>
      </w:r>
      <w:r w:rsidRPr="00E5659E">
        <w:rPr>
          <w:rFonts w:ascii="Arial" w:hAnsi="Arial" w:cs="Arial"/>
          <w:sz w:val="24"/>
          <w:szCs w:val="24"/>
        </w:rPr>
        <w:t xml:space="preserve">U članu 38 stav 2 broj </w:t>
      </w:r>
      <w:r w:rsidRPr="00E5659E">
        <w:rPr>
          <w:rFonts w:ascii="Arial" w:hAnsi="Arial" w:cs="Arial"/>
          <w:bCs/>
          <w:sz w:val="24"/>
          <w:szCs w:val="24"/>
          <w:lang w:val="sr-Latn-ME"/>
        </w:rPr>
        <w:t>„</w:t>
      </w:r>
      <w:r w:rsidRPr="00E5659E">
        <w:rPr>
          <w:rFonts w:ascii="Arial" w:hAnsi="Arial" w:cs="Arial"/>
          <w:sz w:val="24"/>
          <w:szCs w:val="24"/>
        </w:rPr>
        <w:t>32”</w:t>
      </w:r>
      <w:r>
        <w:rPr>
          <w:rFonts w:ascii="Arial" w:hAnsi="Arial" w:cs="Arial"/>
          <w:sz w:val="24"/>
          <w:szCs w:val="24"/>
        </w:rPr>
        <w:t xml:space="preserve"> zamjenjuje se brojem </w:t>
      </w:r>
      <w:r w:rsidRPr="00FD54A2">
        <w:rPr>
          <w:rFonts w:ascii="Arial" w:hAnsi="Arial" w:cs="Arial"/>
          <w:bCs/>
          <w:sz w:val="24"/>
          <w:szCs w:val="24"/>
          <w:lang w:val="sr-Latn-ME"/>
        </w:rPr>
        <w:t>„</w:t>
      </w:r>
      <w:r>
        <w:rPr>
          <w:rFonts w:ascii="Arial" w:hAnsi="Arial" w:cs="Arial"/>
          <w:bCs/>
          <w:sz w:val="24"/>
          <w:szCs w:val="24"/>
          <w:lang w:val="sr-Latn-ME"/>
        </w:rPr>
        <w:t>30“.</w:t>
      </w:r>
    </w:p>
    <w:p w14:paraId="3A3A1C03" w14:textId="77777777" w:rsidR="00D01285" w:rsidRDefault="00D01285" w:rsidP="00E5659E">
      <w:pPr>
        <w:jc w:val="both"/>
        <w:rPr>
          <w:rFonts w:ascii="Arial" w:hAnsi="Arial" w:cs="Arial"/>
          <w:bCs/>
          <w:sz w:val="24"/>
          <w:szCs w:val="24"/>
          <w:lang w:val="sr-Latn-ME"/>
        </w:rPr>
      </w:pPr>
    </w:p>
    <w:p w14:paraId="3A832CC3" w14:textId="4D61670B" w:rsidR="004C69D0" w:rsidRDefault="004C69D0" w:rsidP="00E5659E">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
    <w:p w14:paraId="2CBB018A" w14:textId="2544293D" w:rsidR="004C69D0" w:rsidRDefault="004C69D0" w:rsidP="00E5659E">
      <w:pPr>
        <w:jc w:val="both"/>
        <w:rPr>
          <w:rFonts w:ascii="Arial" w:hAnsi="Arial" w:cs="Arial"/>
          <w:b/>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DA0F80">
        <w:rPr>
          <w:rFonts w:ascii="Arial" w:hAnsi="Arial" w:cs="Arial"/>
          <w:b/>
          <w:sz w:val="24"/>
          <w:szCs w:val="24"/>
        </w:rPr>
        <w:t xml:space="preserve">Član </w:t>
      </w:r>
      <w:r w:rsidR="00F51949">
        <w:rPr>
          <w:rFonts w:ascii="Arial" w:hAnsi="Arial" w:cs="Arial"/>
          <w:b/>
          <w:sz w:val="24"/>
          <w:szCs w:val="24"/>
        </w:rPr>
        <w:t>12</w:t>
      </w:r>
    </w:p>
    <w:p w14:paraId="380700E5" w14:textId="77777777" w:rsidR="00D01285" w:rsidRPr="00DA0F80" w:rsidRDefault="00D01285" w:rsidP="00E5659E">
      <w:pPr>
        <w:jc w:val="both"/>
        <w:rPr>
          <w:rFonts w:ascii="Arial" w:hAnsi="Arial" w:cs="Arial"/>
          <w:b/>
          <w:sz w:val="24"/>
          <w:szCs w:val="24"/>
        </w:rPr>
      </w:pPr>
    </w:p>
    <w:p w14:paraId="0CB20870" w14:textId="7FBA1F57" w:rsidR="004C69D0" w:rsidRDefault="004C69D0" w:rsidP="00E5659E">
      <w:pPr>
        <w:jc w:val="both"/>
        <w:rPr>
          <w:rFonts w:ascii="Arial" w:hAnsi="Arial" w:cs="Arial"/>
          <w:bCs/>
          <w:sz w:val="24"/>
          <w:szCs w:val="24"/>
          <w:lang w:val="sr-Latn-ME"/>
        </w:rPr>
      </w:pPr>
      <w:r>
        <w:rPr>
          <w:rFonts w:ascii="Arial" w:hAnsi="Arial" w:cs="Arial"/>
          <w:color w:val="FF0000"/>
          <w:sz w:val="24"/>
          <w:szCs w:val="24"/>
        </w:rPr>
        <w:tab/>
      </w:r>
      <w:r w:rsidRPr="004C69D0">
        <w:rPr>
          <w:rFonts w:ascii="Arial" w:hAnsi="Arial" w:cs="Arial"/>
          <w:sz w:val="24"/>
          <w:szCs w:val="24"/>
        </w:rPr>
        <w:t>U članu 49 stav 2 na kraju stava briše se tačka i dodaju se riječi:</w:t>
      </w:r>
      <w:r>
        <w:rPr>
          <w:rFonts w:ascii="Arial" w:hAnsi="Arial" w:cs="Arial"/>
          <w:sz w:val="24"/>
          <w:szCs w:val="24"/>
        </w:rPr>
        <w:t xml:space="preserve"> </w:t>
      </w:r>
      <w:r w:rsidRPr="00FD54A2">
        <w:rPr>
          <w:rFonts w:ascii="Arial" w:hAnsi="Arial" w:cs="Arial"/>
          <w:bCs/>
          <w:sz w:val="24"/>
          <w:szCs w:val="24"/>
          <w:lang w:val="sr-Latn-ME"/>
        </w:rPr>
        <w:t>„</w:t>
      </w:r>
      <w:r w:rsidR="00B22126">
        <w:rPr>
          <w:rFonts w:ascii="Arial" w:hAnsi="Arial" w:cs="Arial"/>
          <w:bCs/>
          <w:sz w:val="24"/>
          <w:szCs w:val="24"/>
          <w:lang w:val="sr-Latn-ME"/>
        </w:rPr>
        <w:t>u  prethodnoj godini“.</w:t>
      </w:r>
    </w:p>
    <w:p w14:paraId="225137C1" w14:textId="77777777" w:rsidR="00D01285" w:rsidRDefault="00D01285" w:rsidP="00E5659E">
      <w:pPr>
        <w:jc w:val="both"/>
        <w:rPr>
          <w:rFonts w:ascii="Arial" w:hAnsi="Arial" w:cs="Arial"/>
          <w:bCs/>
          <w:sz w:val="24"/>
          <w:szCs w:val="24"/>
          <w:lang w:val="sr-Latn-ME"/>
        </w:rPr>
      </w:pPr>
    </w:p>
    <w:p w14:paraId="03B25FEB" w14:textId="611A0D96" w:rsidR="00B22126" w:rsidRDefault="00B22126" w:rsidP="00E5659E">
      <w:pPr>
        <w:jc w:val="both"/>
        <w:rPr>
          <w:rFonts w:ascii="Arial" w:hAnsi="Arial" w:cs="Arial"/>
          <w:b/>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B22126">
        <w:rPr>
          <w:rFonts w:ascii="Arial" w:hAnsi="Arial" w:cs="Arial"/>
          <w:b/>
          <w:sz w:val="24"/>
          <w:szCs w:val="24"/>
        </w:rPr>
        <w:t>Član 1</w:t>
      </w:r>
      <w:r w:rsidR="00F51949">
        <w:rPr>
          <w:rFonts w:ascii="Arial" w:hAnsi="Arial" w:cs="Arial"/>
          <w:b/>
          <w:sz w:val="24"/>
          <w:szCs w:val="24"/>
        </w:rPr>
        <w:t>3</w:t>
      </w:r>
    </w:p>
    <w:p w14:paraId="1B8B32DE" w14:textId="77777777" w:rsidR="00D01285" w:rsidRDefault="00D01285" w:rsidP="00E5659E">
      <w:pPr>
        <w:jc w:val="both"/>
        <w:rPr>
          <w:rFonts w:ascii="Arial" w:hAnsi="Arial" w:cs="Arial"/>
          <w:b/>
          <w:sz w:val="24"/>
          <w:szCs w:val="24"/>
        </w:rPr>
      </w:pPr>
    </w:p>
    <w:p w14:paraId="4848B398" w14:textId="16974723" w:rsidR="00B22126" w:rsidRPr="00B22126" w:rsidRDefault="00B22126" w:rsidP="00E5659E">
      <w:pPr>
        <w:jc w:val="both"/>
        <w:rPr>
          <w:rFonts w:ascii="Arial" w:hAnsi="Arial" w:cs="Arial"/>
          <w:color w:val="FF0000"/>
          <w:sz w:val="24"/>
          <w:szCs w:val="24"/>
        </w:rPr>
      </w:pPr>
      <w:r>
        <w:rPr>
          <w:rFonts w:ascii="Arial" w:hAnsi="Arial" w:cs="Arial"/>
          <w:b/>
          <w:color w:val="FF0000"/>
          <w:sz w:val="24"/>
          <w:szCs w:val="24"/>
        </w:rPr>
        <w:tab/>
      </w:r>
      <w:r w:rsidRPr="00B22126">
        <w:rPr>
          <w:rFonts w:ascii="Arial" w:hAnsi="Arial" w:cs="Arial"/>
          <w:sz w:val="24"/>
          <w:szCs w:val="24"/>
        </w:rPr>
        <w:t>U članu 51 stav 1 poslije tačke 4 dodaje se nova tačka koja glasi:</w:t>
      </w:r>
    </w:p>
    <w:p w14:paraId="562148D2" w14:textId="4919AEE8" w:rsidR="00B22126" w:rsidRDefault="00B22126" w:rsidP="00E5659E">
      <w:pPr>
        <w:jc w:val="both"/>
        <w:rPr>
          <w:rFonts w:ascii="Arial" w:hAnsi="Arial" w:cs="Arial"/>
          <w:bCs/>
          <w:sz w:val="24"/>
          <w:szCs w:val="24"/>
          <w:lang w:val="sr-Latn-ME"/>
        </w:rPr>
      </w:pPr>
      <w:r>
        <w:rPr>
          <w:rFonts w:ascii="Arial" w:hAnsi="Arial" w:cs="Arial"/>
          <w:b/>
          <w:color w:val="FF0000"/>
          <w:sz w:val="24"/>
          <w:szCs w:val="24"/>
        </w:rPr>
        <w:tab/>
      </w:r>
      <w:r w:rsidRPr="00FD54A2">
        <w:rPr>
          <w:rFonts w:ascii="Arial" w:hAnsi="Arial" w:cs="Arial"/>
          <w:bCs/>
          <w:sz w:val="24"/>
          <w:szCs w:val="24"/>
          <w:lang w:val="sr-Latn-ME"/>
        </w:rPr>
        <w:t>„</w:t>
      </w:r>
      <w:r w:rsidR="00C93C3D">
        <w:rPr>
          <w:rFonts w:ascii="Arial" w:hAnsi="Arial" w:cs="Arial"/>
          <w:bCs/>
          <w:sz w:val="24"/>
          <w:szCs w:val="24"/>
          <w:lang w:val="sr-Latn-ME"/>
        </w:rPr>
        <w:t xml:space="preserve"> 5) učenik učini materijalnu štetu poslodavcu namjerno ili iz krajnje nepažnje;“</w:t>
      </w:r>
    </w:p>
    <w:p w14:paraId="211A5A26" w14:textId="4490D4B8" w:rsidR="00C93C3D" w:rsidRDefault="00C93C3D" w:rsidP="00C93C3D">
      <w:pPr>
        <w:ind w:firstLine="720"/>
        <w:jc w:val="both"/>
        <w:rPr>
          <w:rFonts w:ascii="Arial" w:hAnsi="Arial" w:cs="Arial"/>
          <w:sz w:val="24"/>
          <w:szCs w:val="24"/>
        </w:rPr>
      </w:pPr>
      <w:r w:rsidRPr="00C93C3D">
        <w:rPr>
          <w:rFonts w:ascii="Arial" w:hAnsi="Arial" w:cs="Arial"/>
          <w:sz w:val="24"/>
          <w:szCs w:val="24"/>
        </w:rPr>
        <w:t>Dosadašnja tačka 5 postje t</w:t>
      </w:r>
      <w:r>
        <w:rPr>
          <w:rFonts w:ascii="Arial" w:hAnsi="Arial" w:cs="Arial"/>
          <w:sz w:val="24"/>
          <w:szCs w:val="24"/>
        </w:rPr>
        <w:t>a</w:t>
      </w:r>
      <w:r w:rsidRPr="00C93C3D">
        <w:rPr>
          <w:rFonts w:ascii="Arial" w:hAnsi="Arial" w:cs="Arial"/>
          <w:sz w:val="24"/>
          <w:szCs w:val="24"/>
        </w:rPr>
        <w:t>čka 6.</w:t>
      </w:r>
    </w:p>
    <w:p w14:paraId="033D69DE" w14:textId="66132703" w:rsidR="00C93C3D" w:rsidRDefault="00C93C3D" w:rsidP="00C93C3D">
      <w:pPr>
        <w:ind w:firstLine="720"/>
        <w:jc w:val="both"/>
        <w:rPr>
          <w:rFonts w:ascii="Arial" w:hAnsi="Arial" w:cs="Arial"/>
          <w:sz w:val="24"/>
          <w:szCs w:val="24"/>
        </w:rPr>
      </w:pPr>
    </w:p>
    <w:p w14:paraId="07CC953B" w14:textId="61DBC2E5" w:rsidR="00C93C3D" w:rsidRDefault="00C93C3D" w:rsidP="00C93C3D">
      <w:pPr>
        <w:ind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93C3D">
        <w:rPr>
          <w:rFonts w:ascii="Arial" w:hAnsi="Arial" w:cs="Arial"/>
          <w:b/>
          <w:sz w:val="24"/>
          <w:szCs w:val="24"/>
        </w:rPr>
        <w:t>Član 1</w:t>
      </w:r>
      <w:r w:rsidR="00F51949">
        <w:rPr>
          <w:rFonts w:ascii="Arial" w:hAnsi="Arial" w:cs="Arial"/>
          <w:b/>
          <w:sz w:val="24"/>
          <w:szCs w:val="24"/>
        </w:rPr>
        <w:t>4</w:t>
      </w:r>
    </w:p>
    <w:p w14:paraId="364FCF3A" w14:textId="2CE27F9D" w:rsidR="00810B83" w:rsidRDefault="00810B83" w:rsidP="00810B83">
      <w:pPr>
        <w:ind w:left="720" w:firstLine="720"/>
        <w:jc w:val="both"/>
        <w:rPr>
          <w:rFonts w:ascii="Arial" w:hAnsi="Arial" w:cs="Arial"/>
          <w:bCs/>
          <w:sz w:val="24"/>
          <w:szCs w:val="24"/>
          <w:lang w:val="sr-Latn-ME"/>
        </w:rPr>
      </w:pPr>
      <w:r w:rsidRPr="00810B83">
        <w:rPr>
          <w:rFonts w:ascii="Arial" w:hAnsi="Arial" w:cs="Arial"/>
          <w:sz w:val="24"/>
          <w:szCs w:val="24"/>
        </w:rPr>
        <w:t>U članu 55</w:t>
      </w:r>
      <w:r w:rsidR="00235CC3">
        <w:rPr>
          <w:rFonts w:ascii="Arial" w:hAnsi="Arial" w:cs="Arial"/>
          <w:sz w:val="24"/>
          <w:szCs w:val="24"/>
        </w:rPr>
        <w:t xml:space="preserve"> stav 2 poslije riječi </w:t>
      </w:r>
      <w:r w:rsidR="00235CC3" w:rsidRPr="00FD54A2">
        <w:rPr>
          <w:rFonts w:ascii="Arial" w:hAnsi="Arial" w:cs="Arial"/>
          <w:bCs/>
          <w:sz w:val="24"/>
          <w:szCs w:val="24"/>
          <w:lang w:val="sr-Latn-ME"/>
        </w:rPr>
        <w:t>„</w:t>
      </w:r>
      <w:r w:rsidR="00235CC3">
        <w:rPr>
          <w:rFonts w:ascii="Arial" w:hAnsi="Arial" w:cs="Arial"/>
          <w:bCs/>
          <w:sz w:val="24"/>
          <w:szCs w:val="24"/>
          <w:lang w:val="sr-Latn-ME"/>
        </w:rPr>
        <w:t xml:space="preserve">poslodavac“ dodaju se riječi: </w:t>
      </w:r>
      <w:r w:rsidR="00235CC3" w:rsidRPr="00FD54A2">
        <w:rPr>
          <w:rFonts w:ascii="Arial" w:hAnsi="Arial" w:cs="Arial"/>
          <w:bCs/>
          <w:sz w:val="24"/>
          <w:szCs w:val="24"/>
          <w:lang w:val="sr-Latn-ME"/>
        </w:rPr>
        <w:t>„</w:t>
      </w:r>
      <w:r w:rsidR="00235CC3">
        <w:rPr>
          <w:rFonts w:ascii="Arial" w:hAnsi="Arial" w:cs="Arial"/>
          <w:bCs/>
          <w:sz w:val="24"/>
          <w:szCs w:val="24"/>
          <w:lang w:val="sr-Latn-ME"/>
        </w:rPr>
        <w:t>u skladu sa individualnim ugovorom o obrazovanju“.</w:t>
      </w:r>
    </w:p>
    <w:p w14:paraId="08467784" w14:textId="1263AF64" w:rsidR="00AC356C" w:rsidRDefault="00AC356C" w:rsidP="00810B83">
      <w:pPr>
        <w:ind w:left="720" w:firstLine="720"/>
        <w:jc w:val="both"/>
        <w:rPr>
          <w:rFonts w:ascii="Arial" w:hAnsi="Arial" w:cs="Arial"/>
          <w:sz w:val="24"/>
          <w:szCs w:val="24"/>
        </w:rPr>
      </w:pPr>
    </w:p>
    <w:p w14:paraId="154C37CB" w14:textId="4E0A2D8F" w:rsidR="00AC356C" w:rsidRDefault="00AC356C" w:rsidP="00810B83">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356C">
        <w:rPr>
          <w:rFonts w:ascii="Arial" w:hAnsi="Arial" w:cs="Arial"/>
          <w:b/>
          <w:sz w:val="24"/>
          <w:szCs w:val="24"/>
        </w:rPr>
        <w:t>Član 1</w:t>
      </w:r>
      <w:r w:rsidR="00F51949">
        <w:rPr>
          <w:rFonts w:ascii="Arial" w:hAnsi="Arial" w:cs="Arial"/>
          <w:b/>
          <w:sz w:val="24"/>
          <w:szCs w:val="24"/>
        </w:rPr>
        <w:t>5</w:t>
      </w:r>
    </w:p>
    <w:p w14:paraId="0E2F2DAE" w14:textId="77777777" w:rsidR="00A018BF" w:rsidRDefault="00A018BF" w:rsidP="00810B83">
      <w:pPr>
        <w:ind w:left="720" w:firstLine="720"/>
        <w:jc w:val="both"/>
        <w:rPr>
          <w:rFonts w:ascii="Arial" w:hAnsi="Arial" w:cs="Arial"/>
          <w:b/>
          <w:sz w:val="24"/>
          <w:szCs w:val="24"/>
        </w:rPr>
      </w:pPr>
    </w:p>
    <w:p w14:paraId="7DE24571" w14:textId="2C27074D" w:rsidR="00AC356C" w:rsidRPr="00D01285" w:rsidRDefault="00F0174F" w:rsidP="00810B83">
      <w:pPr>
        <w:ind w:left="720" w:firstLine="720"/>
        <w:jc w:val="both"/>
        <w:rPr>
          <w:rFonts w:ascii="Arial" w:hAnsi="Arial" w:cs="Arial"/>
          <w:sz w:val="24"/>
          <w:szCs w:val="24"/>
        </w:rPr>
      </w:pPr>
      <w:bookmarkStart w:id="0" w:name="_Hlk183421394"/>
      <w:r w:rsidRPr="00D01285">
        <w:rPr>
          <w:rFonts w:ascii="Arial" w:hAnsi="Arial" w:cs="Arial"/>
          <w:sz w:val="24"/>
          <w:szCs w:val="24"/>
        </w:rPr>
        <w:t xml:space="preserve">Poslije člana </w:t>
      </w:r>
      <w:r w:rsidR="009950B0" w:rsidRPr="00D01285">
        <w:rPr>
          <w:rFonts w:ascii="Arial" w:hAnsi="Arial" w:cs="Arial"/>
          <w:sz w:val="24"/>
          <w:szCs w:val="24"/>
        </w:rPr>
        <w:t>57 dodaje se novi član 57a koji glasi:</w:t>
      </w:r>
    </w:p>
    <w:p w14:paraId="704FDB67" w14:textId="77777777" w:rsidR="009950B0" w:rsidRPr="00AC356C" w:rsidRDefault="009950B0" w:rsidP="00810B83">
      <w:pPr>
        <w:ind w:left="720" w:firstLine="720"/>
        <w:jc w:val="both"/>
        <w:rPr>
          <w:rFonts w:ascii="Arial" w:hAnsi="Arial" w:cs="Arial"/>
          <w:b/>
          <w:sz w:val="24"/>
          <w:szCs w:val="24"/>
        </w:rPr>
      </w:pPr>
    </w:p>
    <w:p w14:paraId="1E01D5D1" w14:textId="4261DDBD" w:rsidR="00C93C3D" w:rsidRDefault="009950B0" w:rsidP="007D0797">
      <w:pPr>
        <w:ind w:left="720" w:firstLine="720"/>
        <w:jc w:val="both"/>
        <w:rPr>
          <w:rFonts w:ascii="Arial" w:hAnsi="Arial" w:cs="Arial"/>
          <w:b/>
          <w:bCs/>
          <w:sz w:val="24"/>
          <w:szCs w:val="24"/>
          <w:lang w:val="sr-Latn-ME"/>
        </w:rPr>
      </w:pPr>
      <w:r w:rsidRPr="00FD54A2">
        <w:rPr>
          <w:rFonts w:ascii="Arial" w:hAnsi="Arial" w:cs="Arial"/>
          <w:bCs/>
          <w:sz w:val="24"/>
          <w:szCs w:val="24"/>
          <w:lang w:val="sr-Latn-ME"/>
        </w:rPr>
        <w:t>„</w:t>
      </w:r>
      <w:r w:rsidRPr="009950B0">
        <w:rPr>
          <w:rFonts w:ascii="Arial" w:hAnsi="Arial" w:cs="Arial"/>
          <w:b/>
          <w:bCs/>
          <w:sz w:val="24"/>
          <w:szCs w:val="24"/>
          <w:lang w:val="sr-Latn-ME"/>
        </w:rPr>
        <w:t>Fond za podršku dualno</w:t>
      </w:r>
      <w:r w:rsidR="007C4AD5">
        <w:rPr>
          <w:rFonts w:ascii="Arial" w:hAnsi="Arial" w:cs="Arial"/>
          <w:b/>
          <w:bCs/>
          <w:sz w:val="24"/>
          <w:szCs w:val="24"/>
          <w:lang w:val="sr-Latn-ME"/>
        </w:rPr>
        <w:t>m</w:t>
      </w:r>
      <w:r w:rsidRPr="009950B0">
        <w:rPr>
          <w:rFonts w:ascii="Arial" w:hAnsi="Arial" w:cs="Arial"/>
          <w:b/>
          <w:bCs/>
          <w:sz w:val="24"/>
          <w:szCs w:val="24"/>
          <w:lang w:val="sr-Latn-ME"/>
        </w:rPr>
        <w:t xml:space="preserve"> obrazovanj</w:t>
      </w:r>
      <w:r w:rsidR="007C4AD5">
        <w:rPr>
          <w:rFonts w:ascii="Arial" w:hAnsi="Arial" w:cs="Arial"/>
          <w:b/>
          <w:bCs/>
          <w:sz w:val="24"/>
          <w:szCs w:val="24"/>
          <w:lang w:val="sr-Latn-ME"/>
        </w:rPr>
        <w:t>u</w:t>
      </w:r>
    </w:p>
    <w:p w14:paraId="56B3CCCE" w14:textId="63962E53" w:rsidR="009950B0" w:rsidRDefault="009950B0" w:rsidP="00C93C3D">
      <w:pPr>
        <w:ind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Član 57a</w:t>
      </w:r>
    </w:p>
    <w:p w14:paraId="137C0EE8" w14:textId="77777777" w:rsidR="00D405B2" w:rsidRDefault="00D405B2" w:rsidP="00C93C3D">
      <w:pPr>
        <w:ind w:firstLine="720"/>
        <w:jc w:val="both"/>
        <w:rPr>
          <w:rFonts w:ascii="Arial" w:hAnsi="Arial" w:cs="Arial"/>
          <w:b/>
          <w:sz w:val="24"/>
          <w:szCs w:val="24"/>
        </w:rPr>
      </w:pPr>
    </w:p>
    <w:p w14:paraId="5DE2B9E7" w14:textId="7C1A9C84" w:rsidR="009950B0" w:rsidRDefault="009950B0" w:rsidP="00C93C3D">
      <w:pPr>
        <w:ind w:firstLine="720"/>
        <w:jc w:val="both"/>
        <w:rPr>
          <w:rFonts w:ascii="Arial" w:hAnsi="Arial" w:cs="Arial"/>
          <w:sz w:val="24"/>
          <w:szCs w:val="24"/>
        </w:rPr>
      </w:pPr>
      <w:r>
        <w:rPr>
          <w:rFonts w:ascii="Arial" w:hAnsi="Arial" w:cs="Arial"/>
          <w:b/>
          <w:sz w:val="24"/>
          <w:szCs w:val="24"/>
        </w:rPr>
        <w:tab/>
      </w:r>
      <w:r w:rsidRPr="009950B0">
        <w:rPr>
          <w:rFonts w:ascii="Arial" w:hAnsi="Arial" w:cs="Arial"/>
          <w:sz w:val="24"/>
          <w:szCs w:val="24"/>
        </w:rPr>
        <w:t>Radi podrške dualn</w:t>
      </w:r>
      <w:r w:rsidR="007C4AD5">
        <w:rPr>
          <w:rFonts w:ascii="Arial" w:hAnsi="Arial" w:cs="Arial"/>
          <w:sz w:val="24"/>
          <w:szCs w:val="24"/>
        </w:rPr>
        <w:t>om</w:t>
      </w:r>
      <w:r w:rsidRPr="009950B0">
        <w:rPr>
          <w:rFonts w:ascii="Arial" w:hAnsi="Arial" w:cs="Arial"/>
          <w:sz w:val="24"/>
          <w:szCs w:val="24"/>
        </w:rPr>
        <w:t xml:space="preserve"> obrazovanj</w:t>
      </w:r>
      <w:r w:rsidR="007C4AD5">
        <w:rPr>
          <w:rFonts w:ascii="Arial" w:hAnsi="Arial" w:cs="Arial"/>
          <w:sz w:val="24"/>
          <w:szCs w:val="24"/>
        </w:rPr>
        <w:t>u</w:t>
      </w:r>
      <w:r>
        <w:rPr>
          <w:rFonts w:ascii="Arial" w:hAnsi="Arial" w:cs="Arial"/>
          <w:sz w:val="24"/>
          <w:szCs w:val="24"/>
        </w:rPr>
        <w:t xml:space="preserve"> učenika formira se Fond za podršku dualn</w:t>
      </w:r>
      <w:r w:rsidR="007C4AD5">
        <w:rPr>
          <w:rFonts w:ascii="Arial" w:hAnsi="Arial" w:cs="Arial"/>
          <w:sz w:val="24"/>
          <w:szCs w:val="24"/>
        </w:rPr>
        <w:t>om</w:t>
      </w:r>
      <w:r>
        <w:rPr>
          <w:rFonts w:ascii="Arial" w:hAnsi="Arial" w:cs="Arial"/>
          <w:sz w:val="24"/>
          <w:szCs w:val="24"/>
        </w:rPr>
        <w:t xml:space="preserve"> obrazovanj</w:t>
      </w:r>
      <w:r w:rsidR="007C4AD5">
        <w:rPr>
          <w:rFonts w:ascii="Arial" w:hAnsi="Arial" w:cs="Arial"/>
          <w:sz w:val="24"/>
          <w:szCs w:val="24"/>
        </w:rPr>
        <w:t>u</w:t>
      </w:r>
      <w:r>
        <w:rPr>
          <w:rFonts w:ascii="Arial" w:hAnsi="Arial" w:cs="Arial"/>
          <w:sz w:val="24"/>
          <w:szCs w:val="24"/>
        </w:rPr>
        <w:t xml:space="preserve"> (u daljem tekstu: Fond).</w:t>
      </w:r>
    </w:p>
    <w:p w14:paraId="6783C93A" w14:textId="481CFAEC" w:rsidR="009950B0" w:rsidRDefault="009950B0" w:rsidP="00C93C3D">
      <w:pPr>
        <w:ind w:firstLine="720"/>
        <w:jc w:val="both"/>
        <w:rPr>
          <w:rFonts w:ascii="Arial" w:hAnsi="Arial" w:cs="Arial"/>
          <w:sz w:val="24"/>
          <w:szCs w:val="24"/>
        </w:rPr>
      </w:pPr>
      <w:r>
        <w:rPr>
          <w:rFonts w:ascii="Arial" w:hAnsi="Arial" w:cs="Arial"/>
          <w:sz w:val="24"/>
          <w:szCs w:val="24"/>
        </w:rPr>
        <w:tab/>
        <w:t>Fond iz stava 1 ovog člana finansira se iz budžeta Ministarstva, donacija, sponzorstava, legata i drugih izvora.</w:t>
      </w:r>
    </w:p>
    <w:p w14:paraId="1AD2FBDD" w14:textId="3C6D1FA3" w:rsidR="009950B0" w:rsidRDefault="009950B0" w:rsidP="00C93C3D">
      <w:pPr>
        <w:ind w:firstLine="720"/>
        <w:jc w:val="both"/>
        <w:rPr>
          <w:rFonts w:ascii="Arial" w:hAnsi="Arial" w:cs="Arial"/>
          <w:sz w:val="24"/>
          <w:szCs w:val="24"/>
        </w:rPr>
      </w:pPr>
      <w:r>
        <w:rPr>
          <w:rFonts w:ascii="Arial" w:hAnsi="Arial" w:cs="Arial"/>
          <w:sz w:val="24"/>
          <w:szCs w:val="24"/>
        </w:rPr>
        <w:tab/>
        <w:t xml:space="preserve">Sredstva Fonda </w:t>
      </w:r>
      <w:r w:rsidR="001710CC">
        <w:rPr>
          <w:rFonts w:ascii="Arial" w:hAnsi="Arial" w:cs="Arial"/>
          <w:sz w:val="24"/>
          <w:szCs w:val="24"/>
        </w:rPr>
        <w:t xml:space="preserve">mogu da se </w:t>
      </w:r>
      <w:r>
        <w:rPr>
          <w:rFonts w:ascii="Arial" w:hAnsi="Arial" w:cs="Arial"/>
          <w:sz w:val="24"/>
          <w:szCs w:val="24"/>
        </w:rPr>
        <w:t>koriste za:</w:t>
      </w:r>
    </w:p>
    <w:p w14:paraId="7BAB8D7B" w14:textId="0107F7FB" w:rsidR="009950B0" w:rsidRDefault="009950B0" w:rsidP="00C93C3D">
      <w:pPr>
        <w:ind w:firstLine="720"/>
        <w:jc w:val="both"/>
        <w:rPr>
          <w:rFonts w:ascii="Arial" w:hAnsi="Arial" w:cs="Arial"/>
          <w:sz w:val="24"/>
          <w:szCs w:val="24"/>
        </w:rPr>
      </w:pPr>
      <w:r>
        <w:rPr>
          <w:rFonts w:ascii="Arial" w:hAnsi="Arial" w:cs="Arial"/>
          <w:sz w:val="24"/>
          <w:szCs w:val="24"/>
        </w:rPr>
        <w:tab/>
        <w:t>-</w:t>
      </w:r>
      <w:r w:rsidR="00632EBF">
        <w:rPr>
          <w:rFonts w:ascii="Arial" w:hAnsi="Arial" w:cs="Arial"/>
          <w:sz w:val="24"/>
          <w:szCs w:val="24"/>
        </w:rPr>
        <w:t xml:space="preserve"> </w:t>
      </w:r>
      <w:r>
        <w:rPr>
          <w:rFonts w:ascii="Arial" w:hAnsi="Arial" w:cs="Arial"/>
          <w:sz w:val="24"/>
          <w:szCs w:val="24"/>
        </w:rPr>
        <w:t>na</w:t>
      </w:r>
      <w:r w:rsidR="007C4AD5">
        <w:rPr>
          <w:rFonts w:ascii="Arial" w:hAnsi="Arial" w:cs="Arial"/>
          <w:sz w:val="24"/>
          <w:szCs w:val="24"/>
        </w:rPr>
        <w:t>grade</w:t>
      </w:r>
      <w:r>
        <w:rPr>
          <w:rFonts w:ascii="Arial" w:hAnsi="Arial" w:cs="Arial"/>
          <w:sz w:val="24"/>
          <w:szCs w:val="24"/>
        </w:rPr>
        <w:t xml:space="preserve"> </w:t>
      </w:r>
      <w:r w:rsidR="00632EBF">
        <w:rPr>
          <w:rFonts w:ascii="Arial" w:hAnsi="Arial" w:cs="Arial"/>
          <w:sz w:val="24"/>
          <w:szCs w:val="24"/>
        </w:rPr>
        <w:t xml:space="preserve">najboljim </w:t>
      </w:r>
      <w:r w:rsidR="00D943C4">
        <w:rPr>
          <w:rFonts w:ascii="Arial" w:hAnsi="Arial" w:cs="Arial"/>
          <w:sz w:val="24"/>
          <w:szCs w:val="24"/>
        </w:rPr>
        <w:t>učenicima</w:t>
      </w:r>
      <w:r w:rsidR="007C4AD5">
        <w:rPr>
          <w:rFonts w:ascii="Arial" w:hAnsi="Arial" w:cs="Arial"/>
          <w:sz w:val="24"/>
          <w:szCs w:val="24"/>
        </w:rPr>
        <w:t>;</w:t>
      </w:r>
    </w:p>
    <w:p w14:paraId="6E5B1A2E" w14:textId="700D35FE" w:rsidR="00632EBF" w:rsidRDefault="00632EBF" w:rsidP="00C93C3D">
      <w:pPr>
        <w:ind w:firstLine="720"/>
        <w:jc w:val="both"/>
        <w:rPr>
          <w:rFonts w:ascii="Arial" w:hAnsi="Arial" w:cs="Arial"/>
          <w:sz w:val="24"/>
          <w:szCs w:val="24"/>
        </w:rPr>
      </w:pPr>
      <w:r>
        <w:rPr>
          <w:rFonts w:ascii="Arial" w:hAnsi="Arial" w:cs="Arial"/>
          <w:sz w:val="24"/>
          <w:szCs w:val="24"/>
        </w:rPr>
        <w:tab/>
        <w:t xml:space="preserve">- participaciju učenicima za pokriće troškova </w:t>
      </w:r>
      <w:r w:rsidR="00086D65">
        <w:rPr>
          <w:rFonts w:ascii="Arial" w:hAnsi="Arial" w:cs="Arial"/>
          <w:sz w:val="24"/>
          <w:szCs w:val="24"/>
        </w:rPr>
        <w:t>prevoza, ishrane</w:t>
      </w:r>
      <w:r w:rsidR="00DA53B8">
        <w:rPr>
          <w:rFonts w:ascii="Arial" w:hAnsi="Arial" w:cs="Arial"/>
          <w:sz w:val="24"/>
          <w:szCs w:val="24"/>
        </w:rPr>
        <w:t xml:space="preserve"> i</w:t>
      </w:r>
      <w:r w:rsidR="00086D65">
        <w:rPr>
          <w:rFonts w:ascii="Arial" w:hAnsi="Arial" w:cs="Arial"/>
          <w:sz w:val="24"/>
          <w:szCs w:val="24"/>
        </w:rPr>
        <w:t xml:space="preserve"> sl. </w:t>
      </w:r>
      <w:r>
        <w:rPr>
          <w:rFonts w:ascii="Arial" w:hAnsi="Arial" w:cs="Arial"/>
          <w:sz w:val="24"/>
          <w:szCs w:val="24"/>
        </w:rPr>
        <w:t>za vrijeme dualnog obrazovanja</w:t>
      </w:r>
      <w:r w:rsidR="00086D65">
        <w:rPr>
          <w:rFonts w:ascii="Arial" w:hAnsi="Arial" w:cs="Arial"/>
          <w:sz w:val="24"/>
          <w:szCs w:val="24"/>
        </w:rPr>
        <w:t>;</w:t>
      </w:r>
    </w:p>
    <w:p w14:paraId="1A9B78A1" w14:textId="5CD1FA5B" w:rsidR="00D943C4" w:rsidRDefault="00D943C4" w:rsidP="00C93C3D">
      <w:pPr>
        <w:ind w:firstLine="720"/>
        <w:jc w:val="both"/>
        <w:rPr>
          <w:rFonts w:ascii="Arial" w:hAnsi="Arial" w:cs="Arial"/>
          <w:sz w:val="24"/>
          <w:szCs w:val="24"/>
        </w:rPr>
      </w:pPr>
      <w:r>
        <w:rPr>
          <w:rFonts w:ascii="Arial" w:hAnsi="Arial" w:cs="Arial"/>
          <w:sz w:val="24"/>
          <w:szCs w:val="24"/>
        </w:rPr>
        <w:tab/>
        <w:t>-</w:t>
      </w:r>
      <w:r w:rsidR="00632EBF">
        <w:rPr>
          <w:rFonts w:ascii="Arial" w:hAnsi="Arial" w:cs="Arial"/>
          <w:sz w:val="24"/>
          <w:szCs w:val="24"/>
        </w:rPr>
        <w:t xml:space="preserve"> </w:t>
      </w:r>
      <w:r>
        <w:rPr>
          <w:rFonts w:ascii="Arial" w:hAnsi="Arial" w:cs="Arial"/>
          <w:sz w:val="24"/>
          <w:szCs w:val="24"/>
        </w:rPr>
        <w:t>organizovanje  smotri</w:t>
      </w:r>
      <w:r w:rsidR="00F925AB">
        <w:rPr>
          <w:rFonts w:ascii="Arial" w:hAnsi="Arial" w:cs="Arial"/>
          <w:sz w:val="24"/>
          <w:szCs w:val="24"/>
        </w:rPr>
        <w:t>, takmičenja u zemlji i inostranstvu, konkursa</w:t>
      </w:r>
      <w:r w:rsidR="00430D96">
        <w:rPr>
          <w:rFonts w:ascii="Arial" w:hAnsi="Arial" w:cs="Arial"/>
          <w:sz w:val="24"/>
          <w:szCs w:val="24"/>
        </w:rPr>
        <w:t xml:space="preserve">, </w:t>
      </w:r>
      <w:r w:rsidR="00F925AB">
        <w:rPr>
          <w:rFonts w:ascii="Arial" w:hAnsi="Arial" w:cs="Arial"/>
          <w:sz w:val="24"/>
          <w:szCs w:val="24"/>
        </w:rPr>
        <w:t xml:space="preserve"> i sl</w:t>
      </w:r>
      <w:r w:rsidR="00632EBF">
        <w:rPr>
          <w:rFonts w:ascii="Arial" w:hAnsi="Arial" w:cs="Arial"/>
          <w:sz w:val="24"/>
          <w:szCs w:val="24"/>
        </w:rPr>
        <w:t>.;</w:t>
      </w:r>
    </w:p>
    <w:p w14:paraId="3FCC63D8" w14:textId="38341119" w:rsidR="00F52E4F" w:rsidRDefault="00D943C4" w:rsidP="00C93C3D">
      <w:pPr>
        <w:ind w:firstLine="720"/>
        <w:jc w:val="both"/>
        <w:rPr>
          <w:rFonts w:ascii="Arial" w:hAnsi="Arial" w:cs="Arial"/>
          <w:sz w:val="24"/>
          <w:szCs w:val="24"/>
        </w:rPr>
      </w:pPr>
      <w:r>
        <w:rPr>
          <w:rFonts w:ascii="Arial" w:hAnsi="Arial" w:cs="Arial"/>
          <w:sz w:val="24"/>
          <w:szCs w:val="24"/>
        </w:rPr>
        <w:tab/>
      </w:r>
      <w:r w:rsidR="009950B0">
        <w:rPr>
          <w:rFonts w:ascii="Arial" w:hAnsi="Arial" w:cs="Arial"/>
          <w:sz w:val="24"/>
          <w:szCs w:val="24"/>
        </w:rPr>
        <w:t>-</w:t>
      </w:r>
      <w:r w:rsidR="00632EBF">
        <w:rPr>
          <w:rFonts w:ascii="Arial" w:hAnsi="Arial" w:cs="Arial"/>
          <w:sz w:val="24"/>
          <w:szCs w:val="24"/>
        </w:rPr>
        <w:t xml:space="preserve"> </w:t>
      </w:r>
      <w:r w:rsidR="00A018BF">
        <w:rPr>
          <w:rFonts w:ascii="Arial" w:hAnsi="Arial" w:cs="Arial"/>
          <w:sz w:val="24"/>
          <w:szCs w:val="24"/>
        </w:rPr>
        <w:t>bonus</w:t>
      </w:r>
      <w:r>
        <w:rPr>
          <w:rFonts w:ascii="Arial" w:hAnsi="Arial" w:cs="Arial"/>
          <w:sz w:val="24"/>
          <w:szCs w:val="24"/>
        </w:rPr>
        <w:t xml:space="preserve"> poslodavc</w:t>
      </w:r>
      <w:r w:rsidR="00A018BF">
        <w:rPr>
          <w:rFonts w:ascii="Arial" w:hAnsi="Arial" w:cs="Arial"/>
          <w:sz w:val="24"/>
          <w:szCs w:val="24"/>
        </w:rPr>
        <w:t>u</w:t>
      </w:r>
      <w:r w:rsidR="00632EBF">
        <w:rPr>
          <w:rFonts w:ascii="Arial" w:hAnsi="Arial" w:cs="Arial"/>
          <w:sz w:val="24"/>
          <w:szCs w:val="24"/>
        </w:rPr>
        <w:t xml:space="preserve"> koji ima </w:t>
      </w:r>
      <w:r w:rsidR="00A018BF">
        <w:rPr>
          <w:rFonts w:ascii="Arial" w:hAnsi="Arial" w:cs="Arial"/>
          <w:sz w:val="24"/>
          <w:szCs w:val="24"/>
        </w:rPr>
        <w:t>tri</w:t>
      </w:r>
      <w:r w:rsidR="008C2420">
        <w:rPr>
          <w:rFonts w:ascii="Arial" w:hAnsi="Arial" w:cs="Arial"/>
          <w:sz w:val="24"/>
          <w:szCs w:val="24"/>
        </w:rPr>
        <w:t xml:space="preserve"> ili </w:t>
      </w:r>
      <w:r w:rsidR="00632EBF">
        <w:rPr>
          <w:rFonts w:ascii="Arial" w:hAnsi="Arial" w:cs="Arial"/>
          <w:sz w:val="24"/>
          <w:szCs w:val="24"/>
        </w:rPr>
        <w:t xml:space="preserve">više učenika na dualnom </w:t>
      </w:r>
      <w:r w:rsidR="00F52E4F">
        <w:rPr>
          <w:rFonts w:ascii="Arial" w:hAnsi="Arial" w:cs="Arial"/>
          <w:sz w:val="24"/>
          <w:szCs w:val="24"/>
        </w:rPr>
        <w:t>obrazovanju</w:t>
      </w:r>
      <w:r w:rsidR="00A018BF">
        <w:rPr>
          <w:rFonts w:ascii="Arial" w:hAnsi="Arial" w:cs="Arial"/>
          <w:sz w:val="24"/>
          <w:szCs w:val="24"/>
        </w:rPr>
        <w:t>, odnosno koji zaključi ugovor o radu na neodređeno vrijeme sa učenikom</w:t>
      </w:r>
      <w:r w:rsidR="00F52E4F">
        <w:rPr>
          <w:rFonts w:ascii="Arial" w:hAnsi="Arial" w:cs="Arial"/>
          <w:sz w:val="24"/>
          <w:szCs w:val="24"/>
        </w:rPr>
        <w:t>;</w:t>
      </w:r>
    </w:p>
    <w:p w14:paraId="7C33757F" w14:textId="24567835" w:rsidR="009950B0" w:rsidRDefault="00F52E4F" w:rsidP="00F52E4F">
      <w:pPr>
        <w:ind w:left="720" w:firstLine="720"/>
        <w:jc w:val="both"/>
        <w:rPr>
          <w:rFonts w:ascii="Arial" w:hAnsi="Arial" w:cs="Arial"/>
          <w:sz w:val="24"/>
          <w:szCs w:val="24"/>
        </w:rPr>
      </w:pPr>
      <w:r>
        <w:rPr>
          <w:rFonts w:ascii="Arial" w:hAnsi="Arial" w:cs="Arial"/>
          <w:sz w:val="24"/>
          <w:szCs w:val="24"/>
        </w:rPr>
        <w:t xml:space="preserve">- participaciju </w:t>
      </w:r>
      <w:r w:rsidR="009F309E">
        <w:rPr>
          <w:rFonts w:ascii="Arial" w:hAnsi="Arial" w:cs="Arial"/>
          <w:sz w:val="24"/>
          <w:szCs w:val="24"/>
        </w:rPr>
        <w:t xml:space="preserve">troškova </w:t>
      </w:r>
      <w:r>
        <w:rPr>
          <w:rFonts w:ascii="Arial" w:hAnsi="Arial" w:cs="Arial"/>
          <w:sz w:val="24"/>
          <w:szCs w:val="24"/>
        </w:rPr>
        <w:t>poslodavcu za nabavku radne opreme, sredstava zaštite na radu, naknadu za rad instruktora i sl.</w:t>
      </w:r>
    </w:p>
    <w:p w14:paraId="4B8396C5" w14:textId="22C52470" w:rsidR="00F925AB" w:rsidRDefault="00F925AB" w:rsidP="00C93C3D">
      <w:pPr>
        <w:ind w:firstLine="720"/>
        <w:jc w:val="both"/>
        <w:rPr>
          <w:rFonts w:ascii="Arial" w:hAnsi="Arial" w:cs="Arial"/>
          <w:sz w:val="24"/>
          <w:szCs w:val="24"/>
        </w:rPr>
      </w:pPr>
      <w:r>
        <w:rPr>
          <w:rFonts w:ascii="Arial" w:hAnsi="Arial" w:cs="Arial"/>
          <w:sz w:val="24"/>
          <w:szCs w:val="24"/>
        </w:rPr>
        <w:tab/>
        <w:t>Raspodjelu sredstava Fonda vrši Ministarstvo.</w:t>
      </w:r>
    </w:p>
    <w:p w14:paraId="0013A021" w14:textId="26E49327" w:rsidR="00F925AB" w:rsidRDefault="00F925AB" w:rsidP="00F925AB">
      <w:pPr>
        <w:ind w:left="720" w:firstLine="720"/>
        <w:jc w:val="both"/>
        <w:rPr>
          <w:rFonts w:ascii="Arial" w:hAnsi="Arial" w:cs="Arial"/>
          <w:sz w:val="24"/>
          <w:szCs w:val="24"/>
        </w:rPr>
      </w:pPr>
      <w:r>
        <w:rPr>
          <w:rFonts w:ascii="Arial" w:hAnsi="Arial" w:cs="Arial"/>
          <w:sz w:val="24"/>
          <w:szCs w:val="24"/>
        </w:rPr>
        <w:t>Način i postupak raspodjele sredstava iz Fonda propisuje Ministarstvo.”</w:t>
      </w:r>
    </w:p>
    <w:bookmarkEnd w:id="0"/>
    <w:p w14:paraId="29EE071A" w14:textId="0CF8D070" w:rsidR="00E36183" w:rsidRDefault="00E36183" w:rsidP="00F925AB">
      <w:pPr>
        <w:ind w:left="720" w:firstLine="720"/>
        <w:jc w:val="both"/>
        <w:rPr>
          <w:rFonts w:ascii="Arial" w:hAnsi="Arial" w:cs="Arial"/>
          <w:sz w:val="24"/>
          <w:szCs w:val="24"/>
        </w:rPr>
      </w:pPr>
    </w:p>
    <w:p w14:paraId="40610220" w14:textId="649B4A42" w:rsidR="009C53FD" w:rsidRDefault="009C53FD" w:rsidP="00F925AB">
      <w:pPr>
        <w:ind w:left="720" w:firstLine="720"/>
        <w:jc w:val="both"/>
        <w:rPr>
          <w:rFonts w:ascii="Arial" w:hAnsi="Arial" w:cs="Arial"/>
          <w:sz w:val="24"/>
          <w:szCs w:val="24"/>
        </w:rPr>
      </w:pPr>
    </w:p>
    <w:p w14:paraId="347CAE81" w14:textId="0FFC8C3E" w:rsidR="009C53FD" w:rsidRDefault="009C53FD" w:rsidP="00F925AB">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51949">
        <w:rPr>
          <w:rFonts w:ascii="Arial" w:hAnsi="Arial" w:cs="Arial"/>
          <w:b/>
          <w:sz w:val="24"/>
          <w:szCs w:val="24"/>
        </w:rPr>
        <w:t>Član</w:t>
      </w:r>
      <w:r w:rsidR="00F51949" w:rsidRPr="00F51949">
        <w:rPr>
          <w:rFonts w:ascii="Arial" w:hAnsi="Arial" w:cs="Arial"/>
          <w:b/>
          <w:sz w:val="24"/>
          <w:szCs w:val="24"/>
        </w:rPr>
        <w:t>16</w:t>
      </w:r>
    </w:p>
    <w:p w14:paraId="669CE4B6" w14:textId="77777777" w:rsidR="00F51949" w:rsidRPr="00F51949" w:rsidRDefault="00F51949" w:rsidP="00F925AB">
      <w:pPr>
        <w:ind w:left="720" w:firstLine="720"/>
        <w:jc w:val="both"/>
        <w:rPr>
          <w:rFonts w:ascii="Arial" w:hAnsi="Arial" w:cs="Arial"/>
          <w:b/>
          <w:sz w:val="24"/>
          <w:szCs w:val="24"/>
        </w:rPr>
      </w:pPr>
    </w:p>
    <w:p w14:paraId="0103A7B6" w14:textId="540C1CFB" w:rsidR="00595231" w:rsidRPr="00595231" w:rsidRDefault="009C53FD" w:rsidP="00F925AB">
      <w:pPr>
        <w:ind w:left="720" w:firstLine="720"/>
        <w:jc w:val="both"/>
        <w:rPr>
          <w:rFonts w:ascii="Arial" w:hAnsi="Arial" w:cs="Arial"/>
          <w:sz w:val="24"/>
          <w:szCs w:val="24"/>
        </w:rPr>
      </w:pPr>
      <w:r w:rsidRPr="00595231">
        <w:rPr>
          <w:rFonts w:ascii="Arial" w:hAnsi="Arial" w:cs="Arial"/>
          <w:sz w:val="24"/>
          <w:szCs w:val="24"/>
        </w:rPr>
        <w:t xml:space="preserve"> U članu 63</w:t>
      </w:r>
      <w:r w:rsidR="00595231" w:rsidRPr="00595231">
        <w:rPr>
          <w:rFonts w:ascii="Arial" w:hAnsi="Arial" w:cs="Arial"/>
          <w:sz w:val="24"/>
          <w:szCs w:val="24"/>
        </w:rPr>
        <w:t xml:space="preserve"> stav 2 poslije riječi ,,jedanput”  dodaju se riječi: ,,i organizuje se na času dopunske nastave.</w:t>
      </w:r>
    </w:p>
    <w:p w14:paraId="6FC09C47" w14:textId="31F6C633" w:rsidR="00595231" w:rsidRPr="00595231" w:rsidRDefault="00595231" w:rsidP="00F925AB">
      <w:pPr>
        <w:ind w:left="720" w:firstLine="720"/>
        <w:jc w:val="both"/>
        <w:rPr>
          <w:rFonts w:ascii="Arial" w:hAnsi="Arial" w:cs="Arial"/>
          <w:sz w:val="24"/>
          <w:szCs w:val="24"/>
        </w:rPr>
      </w:pPr>
      <w:r w:rsidRPr="00595231">
        <w:rPr>
          <w:rFonts w:ascii="Arial" w:hAnsi="Arial" w:cs="Arial"/>
          <w:sz w:val="24"/>
          <w:szCs w:val="24"/>
        </w:rPr>
        <w:t>Poslije stava 2 dodaje se novi stav koji glasi:</w:t>
      </w:r>
    </w:p>
    <w:p w14:paraId="2B721B56" w14:textId="631E5E94" w:rsidR="00595231" w:rsidRPr="00595231" w:rsidRDefault="00595231" w:rsidP="00F925AB">
      <w:pPr>
        <w:ind w:left="720" w:firstLine="720"/>
        <w:jc w:val="both"/>
        <w:rPr>
          <w:rFonts w:ascii="Arial" w:hAnsi="Arial" w:cs="Arial"/>
          <w:sz w:val="24"/>
          <w:szCs w:val="24"/>
        </w:rPr>
      </w:pPr>
      <w:r w:rsidRPr="00595231">
        <w:rPr>
          <w:rFonts w:ascii="Arial" w:hAnsi="Arial" w:cs="Arial"/>
          <w:sz w:val="24"/>
          <w:szCs w:val="24"/>
        </w:rPr>
        <w:t>,,Prije organizavanja ponovne provjere znanja iz stava 2 ovog člana nastavnik je dužan da održi dopunsku nastavu.”</w:t>
      </w:r>
    </w:p>
    <w:p w14:paraId="1F1F3B9E" w14:textId="61F0916D" w:rsidR="00595231" w:rsidRPr="00595231" w:rsidRDefault="00595231" w:rsidP="00F925AB">
      <w:pPr>
        <w:ind w:left="720" w:firstLine="720"/>
        <w:jc w:val="both"/>
        <w:rPr>
          <w:rFonts w:ascii="Arial" w:hAnsi="Arial" w:cs="Arial"/>
          <w:sz w:val="24"/>
          <w:szCs w:val="24"/>
        </w:rPr>
      </w:pPr>
      <w:r w:rsidRPr="00595231">
        <w:rPr>
          <w:rFonts w:ascii="Arial" w:hAnsi="Arial" w:cs="Arial"/>
          <w:sz w:val="24"/>
          <w:szCs w:val="24"/>
        </w:rPr>
        <w:t>Dosadašnji st. 3,4 i 5 postaju st.</w:t>
      </w:r>
      <w:r w:rsidR="00F51949">
        <w:rPr>
          <w:rFonts w:ascii="Arial" w:hAnsi="Arial" w:cs="Arial"/>
          <w:sz w:val="24"/>
          <w:szCs w:val="24"/>
        </w:rPr>
        <w:t xml:space="preserve"> </w:t>
      </w:r>
      <w:r w:rsidRPr="00595231">
        <w:rPr>
          <w:rFonts w:ascii="Arial" w:hAnsi="Arial" w:cs="Arial"/>
          <w:sz w:val="24"/>
          <w:szCs w:val="24"/>
        </w:rPr>
        <w:t>4,5 i 6.</w:t>
      </w:r>
    </w:p>
    <w:p w14:paraId="7D77DC05" w14:textId="77777777" w:rsidR="00595231" w:rsidRDefault="00595231" w:rsidP="00F925AB">
      <w:pPr>
        <w:ind w:left="720" w:firstLine="720"/>
        <w:jc w:val="both"/>
        <w:rPr>
          <w:rFonts w:ascii="Arial" w:hAnsi="Arial" w:cs="Arial"/>
          <w:color w:val="FF0000"/>
          <w:sz w:val="24"/>
          <w:szCs w:val="24"/>
        </w:rPr>
      </w:pPr>
    </w:p>
    <w:p w14:paraId="0019B6D7" w14:textId="2BFF112E" w:rsidR="009C53FD" w:rsidRDefault="00595231" w:rsidP="00F925AB">
      <w:pPr>
        <w:ind w:left="720" w:firstLine="720"/>
        <w:jc w:val="both"/>
        <w:rPr>
          <w:rFonts w:ascii="Arial" w:hAnsi="Arial" w:cs="Arial"/>
          <w:b/>
          <w:sz w:val="24"/>
          <w:szCs w:val="24"/>
        </w:rPr>
      </w:pPr>
      <w:r>
        <w:rPr>
          <w:rFonts w:ascii="Arial" w:hAnsi="Arial" w:cs="Arial"/>
          <w:color w:val="FF0000"/>
          <w:sz w:val="24"/>
          <w:szCs w:val="24"/>
        </w:rPr>
        <w:t xml:space="preserve"> </w:t>
      </w:r>
      <w:r w:rsidR="0076774D">
        <w:rPr>
          <w:rFonts w:ascii="Arial" w:hAnsi="Arial" w:cs="Arial"/>
          <w:color w:val="FF0000"/>
          <w:sz w:val="24"/>
          <w:szCs w:val="24"/>
        </w:rPr>
        <w:tab/>
      </w:r>
      <w:r w:rsidR="0076774D">
        <w:rPr>
          <w:rFonts w:ascii="Arial" w:hAnsi="Arial" w:cs="Arial"/>
          <w:color w:val="FF0000"/>
          <w:sz w:val="24"/>
          <w:szCs w:val="24"/>
        </w:rPr>
        <w:tab/>
      </w:r>
      <w:r w:rsidR="0076774D">
        <w:rPr>
          <w:rFonts w:ascii="Arial" w:hAnsi="Arial" w:cs="Arial"/>
          <w:color w:val="FF0000"/>
          <w:sz w:val="24"/>
          <w:szCs w:val="24"/>
        </w:rPr>
        <w:tab/>
      </w:r>
      <w:r w:rsidR="0076774D">
        <w:rPr>
          <w:rFonts w:ascii="Arial" w:hAnsi="Arial" w:cs="Arial"/>
          <w:color w:val="FF0000"/>
          <w:sz w:val="24"/>
          <w:szCs w:val="24"/>
        </w:rPr>
        <w:tab/>
      </w:r>
      <w:r w:rsidR="0076774D" w:rsidRPr="00F51949">
        <w:rPr>
          <w:rFonts w:ascii="Arial" w:hAnsi="Arial" w:cs="Arial"/>
          <w:b/>
          <w:sz w:val="24"/>
          <w:szCs w:val="24"/>
        </w:rPr>
        <w:t xml:space="preserve">Član </w:t>
      </w:r>
      <w:r w:rsidR="00F51949">
        <w:rPr>
          <w:rFonts w:ascii="Arial" w:hAnsi="Arial" w:cs="Arial"/>
          <w:b/>
          <w:sz w:val="24"/>
          <w:szCs w:val="24"/>
        </w:rPr>
        <w:t>17</w:t>
      </w:r>
    </w:p>
    <w:p w14:paraId="7342DD3C" w14:textId="77777777" w:rsidR="00F51949" w:rsidRPr="00F51949" w:rsidRDefault="00F51949" w:rsidP="00F925AB">
      <w:pPr>
        <w:ind w:left="720" w:firstLine="720"/>
        <w:jc w:val="both"/>
        <w:rPr>
          <w:rFonts w:ascii="Arial" w:hAnsi="Arial" w:cs="Arial"/>
          <w:b/>
          <w:sz w:val="24"/>
          <w:szCs w:val="24"/>
        </w:rPr>
      </w:pPr>
    </w:p>
    <w:p w14:paraId="171A933C" w14:textId="4672B4ED" w:rsidR="0076774D" w:rsidRPr="008B077C" w:rsidRDefault="0076774D" w:rsidP="00F925AB">
      <w:pPr>
        <w:ind w:left="720" w:firstLine="720"/>
        <w:jc w:val="both"/>
        <w:rPr>
          <w:rFonts w:ascii="Arial" w:hAnsi="Arial" w:cs="Arial"/>
          <w:sz w:val="24"/>
          <w:szCs w:val="24"/>
        </w:rPr>
      </w:pPr>
      <w:r w:rsidRPr="008B077C">
        <w:rPr>
          <w:rFonts w:ascii="Arial" w:hAnsi="Arial" w:cs="Arial"/>
          <w:sz w:val="24"/>
          <w:szCs w:val="24"/>
        </w:rPr>
        <w:t>U član 64  riječi: ,,dva pisana zadatka” zamjenjuju se riječima: ,,tri pisane provjere znanja od kojih najviše dva pisana zadatka”.</w:t>
      </w:r>
    </w:p>
    <w:p w14:paraId="33EBDB9C" w14:textId="43AEF18C" w:rsidR="00F51949" w:rsidRDefault="009C53FD" w:rsidP="00252D1C">
      <w:pPr>
        <w:ind w:left="720" w:firstLine="720"/>
        <w:jc w:val="both"/>
        <w:rPr>
          <w:rFonts w:ascii="Arial" w:hAnsi="Arial" w:cs="Arial"/>
          <w:b/>
          <w:sz w:val="24"/>
          <w:szCs w:val="24"/>
        </w:rPr>
      </w:pPr>
      <w:r>
        <w:rPr>
          <w:rFonts w:ascii="Arial" w:hAnsi="Arial" w:cs="Arial"/>
          <w:color w:val="FF0000"/>
          <w:sz w:val="24"/>
          <w:szCs w:val="24"/>
        </w:rPr>
        <w:tab/>
      </w:r>
      <w:r>
        <w:rPr>
          <w:rFonts w:ascii="Arial" w:hAnsi="Arial" w:cs="Arial"/>
          <w:color w:val="FF0000"/>
          <w:sz w:val="24"/>
          <w:szCs w:val="24"/>
        </w:rPr>
        <w:tab/>
      </w:r>
      <w:r w:rsidR="000F570A">
        <w:rPr>
          <w:rFonts w:ascii="Arial" w:hAnsi="Arial" w:cs="Arial"/>
          <w:sz w:val="24"/>
          <w:szCs w:val="24"/>
        </w:rPr>
        <w:tab/>
      </w:r>
    </w:p>
    <w:p w14:paraId="6F9B995C" w14:textId="04B67F3D" w:rsidR="000F570A" w:rsidRPr="000F570A" w:rsidRDefault="000F570A" w:rsidP="000F570A">
      <w:pPr>
        <w:ind w:left="3600" w:firstLine="720"/>
        <w:jc w:val="both"/>
        <w:rPr>
          <w:rFonts w:ascii="Arial" w:hAnsi="Arial" w:cs="Arial"/>
          <w:b/>
          <w:sz w:val="24"/>
          <w:szCs w:val="24"/>
        </w:rPr>
      </w:pPr>
      <w:r w:rsidRPr="000F570A">
        <w:rPr>
          <w:rFonts w:ascii="Arial" w:hAnsi="Arial" w:cs="Arial"/>
          <w:b/>
          <w:sz w:val="24"/>
          <w:szCs w:val="24"/>
        </w:rPr>
        <w:t xml:space="preserve">Član </w:t>
      </w:r>
      <w:r w:rsidR="00F51949">
        <w:rPr>
          <w:rFonts w:ascii="Arial" w:hAnsi="Arial" w:cs="Arial"/>
          <w:b/>
          <w:sz w:val="24"/>
          <w:szCs w:val="24"/>
        </w:rPr>
        <w:t>1</w:t>
      </w:r>
      <w:r w:rsidR="00252D1C">
        <w:rPr>
          <w:rFonts w:ascii="Arial" w:hAnsi="Arial" w:cs="Arial"/>
          <w:b/>
          <w:sz w:val="24"/>
          <w:szCs w:val="24"/>
        </w:rPr>
        <w:t>8</w:t>
      </w:r>
    </w:p>
    <w:p w14:paraId="792BAE3F" w14:textId="672A1525" w:rsidR="000F570A" w:rsidRDefault="000F570A" w:rsidP="00D01285">
      <w:pPr>
        <w:ind w:left="720" w:firstLine="720"/>
        <w:jc w:val="both"/>
        <w:rPr>
          <w:rFonts w:ascii="Arial" w:hAnsi="Arial" w:cs="Arial"/>
          <w:sz w:val="24"/>
          <w:szCs w:val="24"/>
        </w:rPr>
      </w:pPr>
      <w:r>
        <w:rPr>
          <w:rFonts w:ascii="Arial" w:hAnsi="Arial" w:cs="Arial"/>
          <w:sz w:val="24"/>
          <w:szCs w:val="24"/>
        </w:rPr>
        <w:t>U članu 73 stav</w:t>
      </w:r>
      <w:r w:rsidR="00252D1C">
        <w:rPr>
          <w:rFonts w:ascii="Arial" w:hAnsi="Arial" w:cs="Arial"/>
          <w:sz w:val="24"/>
          <w:szCs w:val="24"/>
        </w:rPr>
        <w:t xml:space="preserve"> 4 mijenja se i glasi:</w:t>
      </w:r>
    </w:p>
    <w:p w14:paraId="547A1D95" w14:textId="0B5F3CB2" w:rsidR="00252D1C" w:rsidRDefault="00252D1C" w:rsidP="00D01285">
      <w:pPr>
        <w:ind w:left="720" w:firstLine="720"/>
        <w:jc w:val="both"/>
        <w:rPr>
          <w:rFonts w:ascii="Arial" w:hAnsi="Arial" w:cs="Arial"/>
          <w:sz w:val="24"/>
          <w:szCs w:val="24"/>
        </w:rPr>
      </w:pPr>
      <w:r w:rsidRPr="004D4F97">
        <w:rPr>
          <w:rFonts w:ascii="Arial" w:hAnsi="Arial" w:cs="Arial"/>
          <w:sz w:val="24"/>
          <w:szCs w:val="24"/>
        </w:rPr>
        <w:t>,,Učenik polaže popravni ispit u junskom ili avgustovskom ispitnom roku.”</w:t>
      </w:r>
    </w:p>
    <w:p w14:paraId="5FA82039" w14:textId="77777777" w:rsidR="004D4F97" w:rsidRPr="004D4F97" w:rsidRDefault="004D4F97" w:rsidP="00D01285">
      <w:pPr>
        <w:ind w:left="720" w:firstLine="720"/>
        <w:jc w:val="both"/>
        <w:rPr>
          <w:rFonts w:ascii="Arial" w:hAnsi="Arial" w:cs="Arial"/>
          <w:sz w:val="24"/>
          <w:szCs w:val="24"/>
        </w:rPr>
      </w:pPr>
    </w:p>
    <w:p w14:paraId="4B063091" w14:textId="6CE7E5B6" w:rsidR="00E36183" w:rsidRDefault="00E36183" w:rsidP="00252D1C">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36183">
        <w:rPr>
          <w:rFonts w:ascii="Arial" w:hAnsi="Arial" w:cs="Arial"/>
          <w:b/>
          <w:sz w:val="24"/>
          <w:szCs w:val="24"/>
        </w:rPr>
        <w:t xml:space="preserve">Član </w:t>
      </w:r>
      <w:r w:rsidR="00252D1C">
        <w:rPr>
          <w:rFonts w:ascii="Arial" w:hAnsi="Arial" w:cs="Arial"/>
          <w:b/>
          <w:sz w:val="24"/>
          <w:szCs w:val="24"/>
        </w:rPr>
        <w:t>19</w:t>
      </w:r>
    </w:p>
    <w:p w14:paraId="3918D744" w14:textId="77777777" w:rsidR="00D01285" w:rsidRPr="00770719" w:rsidRDefault="00D01285" w:rsidP="00E36183">
      <w:pPr>
        <w:ind w:left="720" w:firstLine="720"/>
        <w:jc w:val="both"/>
        <w:rPr>
          <w:rFonts w:ascii="Arial" w:hAnsi="Arial" w:cs="Arial"/>
          <w:b/>
          <w:sz w:val="24"/>
          <w:szCs w:val="24"/>
        </w:rPr>
      </w:pPr>
    </w:p>
    <w:p w14:paraId="522E3EBB" w14:textId="7B64AE01" w:rsidR="00E36183" w:rsidRPr="00770719" w:rsidRDefault="00D2498D" w:rsidP="00E36183">
      <w:pPr>
        <w:ind w:left="720" w:firstLine="720"/>
        <w:jc w:val="both"/>
        <w:rPr>
          <w:rFonts w:ascii="Arial" w:hAnsi="Arial" w:cs="Arial"/>
          <w:sz w:val="24"/>
          <w:szCs w:val="24"/>
        </w:rPr>
      </w:pPr>
      <w:r w:rsidRPr="00770719">
        <w:rPr>
          <w:rFonts w:ascii="Arial" w:hAnsi="Arial" w:cs="Arial"/>
          <w:sz w:val="24"/>
          <w:szCs w:val="24"/>
        </w:rPr>
        <w:t>U članu 82c st. 4, 5, 6 i 7 brišu se.</w:t>
      </w:r>
    </w:p>
    <w:p w14:paraId="60744DF4" w14:textId="02BAFE2D" w:rsidR="00D2498D" w:rsidRDefault="00D2498D" w:rsidP="00E36183">
      <w:pPr>
        <w:ind w:left="720" w:firstLine="72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4EC844A" w14:textId="0523A649" w:rsidR="00D2498D" w:rsidRDefault="00D2498D" w:rsidP="00E36183">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2498D">
        <w:rPr>
          <w:rFonts w:ascii="Arial" w:hAnsi="Arial" w:cs="Arial"/>
          <w:b/>
          <w:sz w:val="24"/>
          <w:szCs w:val="24"/>
        </w:rPr>
        <w:t xml:space="preserve">Član </w:t>
      </w:r>
      <w:r w:rsidR="00F51949">
        <w:rPr>
          <w:rFonts w:ascii="Arial" w:hAnsi="Arial" w:cs="Arial"/>
          <w:b/>
          <w:sz w:val="24"/>
          <w:szCs w:val="24"/>
        </w:rPr>
        <w:t>2</w:t>
      </w:r>
      <w:r w:rsidR="00252D1C">
        <w:rPr>
          <w:rFonts w:ascii="Arial" w:hAnsi="Arial" w:cs="Arial"/>
          <w:b/>
          <w:sz w:val="24"/>
          <w:szCs w:val="24"/>
        </w:rPr>
        <w:t>0</w:t>
      </w:r>
    </w:p>
    <w:p w14:paraId="70272EF6" w14:textId="77777777" w:rsidR="00D01285" w:rsidRDefault="00D01285" w:rsidP="00E36183">
      <w:pPr>
        <w:ind w:left="720" w:firstLine="720"/>
        <w:jc w:val="both"/>
        <w:rPr>
          <w:rFonts w:ascii="Arial" w:hAnsi="Arial" w:cs="Arial"/>
          <w:b/>
          <w:sz w:val="24"/>
          <w:szCs w:val="24"/>
        </w:rPr>
      </w:pPr>
    </w:p>
    <w:p w14:paraId="695CF9A8" w14:textId="2AFECA83" w:rsidR="00D2498D" w:rsidRDefault="00D2498D" w:rsidP="00E36183">
      <w:pPr>
        <w:ind w:left="720" w:firstLine="720"/>
        <w:jc w:val="both"/>
        <w:rPr>
          <w:rFonts w:ascii="Arial" w:hAnsi="Arial" w:cs="Arial"/>
          <w:bCs/>
          <w:sz w:val="24"/>
          <w:szCs w:val="24"/>
          <w:lang w:val="sr-Latn-ME"/>
        </w:rPr>
      </w:pPr>
      <w:r w:rsidRPr="00D2498D">
        <w:rPr>
          <w:rFonts w:ascii="Arial" w:hAnsi="Arial" w:cs="Arial"/>
          <w:sz w:val="24"/>
          <w:szCs w:val="24"/>
        </w:rPr>
        <w:t xml:space="preserve">U članu 85 stav 1 riječ </w:t>
      </w:r>
      <w:r w:rsidRPr="00D2498D">
        <w:rPr>
          <w:rFonts w:ascii="Arial" w:hAnsi="Arial" w:cs="Arial"/>
          <w:bCs/>
          <w:sz w:val="24"/>
          <w:szCs w:val="24"/>
          <w:lang w:val="sr-Latn-ME"/>
        </w:rPr>
        <w:t>„</w:t>
      </w:r>
      <w:r>
        <w:rPr>
          <w:rFonts w:ascii="Arial" w:hAnsi="Arial" w:cs="Arial"/>
          <w:bCs/>
          <w:sz w:val="24"/>
          <w:szCs w:val="24"/>
          <w:lang w:val="sr-Latn-ME"/>
        </w:rPr>
        <w:t xml:space="preserve">učenik“ zamjenjuje se riječju </w:t>
      </w:r>
      <w:r w:rsidRPr="00FD54A2">
        <w:rPr>
          <w:rFonts w:ascii="Arial" w:hAnsi="Arial" w:cs="Arial"/>
          <w:bCs/>
          <w:sz w:val="24"/>
          <w:szCs w:val="24"/>
          <w:lang w:val="sr-Latn-ME"/>
        </w:rPr>
        <w:t>„</w:t>
      </w:r>
      <w:r>
        <w:rPr>
          <w:rFonts w:ascii="Arial" w:hAnsi="Arial" w:cs="Arial"/>
          <w:bCs/>
          <w:sz w:val="24"/>
          <w:szCs w:val="24"/>
          <w:lang w:val="sr-Latn-ME"/>
        </w:rPr>
        <w:t>kandidat“.</w:t>
      </w:r>
    </w:p>
    <w:p w14:paraId="0BABCB3A" w14:textId="58A02D10" w:rsidR="00D2498D" w:rsidRDefault="00D2498D" w:rsidP="00E36183">
      <w:pPr>
        <w:ind w:left="720" w:firstLine="720"/>
        <w:jc w:val="both"/>
        <w:rPr>
          <w:rFonts w:ascii="Arial" w:hAnsi="Arial" w:cs="Arial"/>
          <w:b/>
          <w:sz w:val="24"/>
          <w:szCs w:val="24"/>
        </w:rPr>
      </w:pPr>
    </w:p>
    <w:p w14:paraId="13ED931C" w14:textId="01935560" w:rsidR="00D2498D" w:rsidRDefault="00D2498D" w:rsidP="00E36183">
      <w:pPr>
        <w:ind w:left="720"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Član </w:t>
      </w:r>
      <w:r w:rsidR="00F51949">
        <w:rPr>
          <w:rFonts w:ascii="Arial" w:hAnsi="Arial" w:cs="Arial"/>
          <w:b/>
          <w:sz w:val="24"/>
          <w:szCs w:val="24"/>
        </w:rPr>
        <w:t>2</w:t>
      </w:r>
      <w:r w:rsidR="00252D1C">
        <w:rPr>
          <w:rFonts w:ascii="Arial" w:hAnsi="Arial" w:cs="Arial"/>
          <w:b/>
          <w:sz w:val="24"/>
          <w:szCs w:val="24"/>
        </w:rPr>
        <w:t>1</w:t>
      </w:r>
    </w:p>
    <w:p w14:paraId="2F5CEA15" w14:textId="77777777" w:rsidR="00D01285" w:rsidRDefault="00D01285" w:rsidP="00E36183">
      <w:pPr>
        <w:ind w:left="720" w:firstLine="720"/>
        <w:jc w:val="both"/>
        <w:rPr>
          <w:rFonts w:ascii="Arial" w:hAnsi="Arial" w:cs="Arial"/>
          <w:b/>
          <w:sz w:val="24"/>
          <w:szCs w:val="24"/>
        </w:rPr>
      </w:pPr>
    </w:p>
    <w:p w14:paraId="761C51EE" w14:textId="26774D14" w:rsidR="00D2498D" w:rsidRPr="00D2498D" w:rsidRDefault="00D2498D" w:rsidP="00E36183">
      <w:pPr>
        <w:ind w:left="720" w:firstLine="720"/>
        <w:jc w:val="both"/>
        <w:rPr>
          <w:rFonts w:ascii="Arial" w:hAnsi="Arial" w:cs="Arial"/>
          <w:b/>
          <w:sz w:val="24"/>
          <w:szCs w:val="24"/>
        </w:rPr>
      </w:pPr>
      <w:r w:rsidRPr="00D2498D">
        <w:rPr>
          <w:rFonts w:ascii="Arial" w:hAnsi="Arial" w:cs="Arial"/>
          <w:sz w:val="24"/>
          <w:szCs w:val="24"/>
        </w:rPr>
        <w:t>U članu 90a stav 3 riječi:</w:t>
      </w:r>
      <w:r w:rsidRPr="00D2498D">
        <w:rPr>
          <w:rFonts w:ascii="Arial" w:hAnsi="Arial" w:cs="Arial"/>
          <w:bCs/>
          <w:sz w:val="24"/>
          <w:szCs w:val="24"/>
          <w:lang w:val="sr-Latn-ME"/>
        </w:rPr>
        <w:t xml:space="preserve"> </w:t>
      </w:r>
      <w:r w:rsidRPr="00FD54A2">
        <w:rPr>
          <w:rFonts w:ascii="Arial" w:hAnsi="Arial" w:cs="Arial"/>
          <w:bCs/>
          <w:sz w:val="24"/>
          <w:szCs w:val="24"/>
          <w:lang w:val="sr-Latn-ME"/>
        </w:rPr>
        <w:t>„</w:t>
      </w:r>
      <w:r>
        <w:rPr>
          <w:rFonts w:ascii="Arial" w:hAnsi="Arial" w:cs="Arial"/>
          <w:bCs/>
          <w:sz w:val="24"/>
          <w:szCs w:val="24"/>
          <w:lang w:val="sr-Latn-ME"/>
        </w:rPr>
        <w:t xml:space="preserve">50%“ zamjenjuju se riječima: </w:t>
      </w:r>
      <w:r w:rsidRPr="00FD54A2">
        <w:rPr>
          <w:rFonts w:ascii="Arial" w:hAnsi="Arial" w:cs="Arial"/>
          <w:bCs/>
          <w:sz w:val="24"/>
          <w:szCs w:val="24"/>
          <w:lang w:val="sr-Latn-ME"/>
        </w:rPr>
        <w:t>„</w:t>
      </w:r>
      <w:r>
        <w:rPr>
          <w:rFonts w:ascii="Arial" w:hAnsi="Arial" w:cs="Arial"/>
          <w:bCs/>
          <w:sz w:val="24"/>
          <w:szCs w:val="24"/>
          <w:lang w:val="sr-Latn-ME"/>
        </w:rPr>
        <w:t>30%“.</w:t>
      </w:r>
    </w:p>
    <w:p w14:paraId="63166090" w14:textId="039F69D3" w:rsidR="00E36183" w:rsidRDefault="00E36183" w:rsidP="00E36183">
      <w:pPr>
        <w:ind w:left="720" w:firstLine="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5AB88E4" w14:textId="64B2BFBD" w:rsidR="00273C5E" w:rsidRDefault="00273C5E" w:rsidP="00E36183">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73C5E">
        <w:rPr>
          <w:rFonts w:ascii="Arial" w:hAnsi="Arial" w:cs="Arial"/>
          <w:b/>
          <w:sz w:val="24"/>
          <w:szCs w:val="24"/>
        </w:rPr>
        <w:t xml:space="preserve">Član </w:t>
      </w:r>
      <w:r w:rsidR="00F51949">
        <w:rPr>
          <w:rFonts w:ascii="Arial" w:hAnsi="Arial" w:cs="Arial"/>
          <w:b/>
          <w:sz w:val="24"/>
          <w:szCs w:val="24"/>
        </w:rPr>
        <w:t>2</w:t>
      </w:r>
      <w:r w:rsidR="00252D1C">
        <w:rPr>
          <w:rFonts w:ascii="Arial" w:hAnsi="Arial" w:cs="Arial"/>
          <w:b/>
          <w:sz w:val="24"/>
          <w:szCs w:val="24"/>
        </w:rPr>
        <w:t>2</w:t>
      </w:r>
    </w:p>
    <w:p w14:paraId="17F0308E" w14:textId="77777777" w:rsidR="00F51949" w:rsidRDefault="00F51949" w:rsidP="00E36183">
      <w:pPr>
        <w:ind w:left="720" w:firstLine="720"/>
        <w:jc w:val="both"/>
        <w:rPr>
          <w:rFonts w:ascii="Arial" w:hAnsi="Arial" w:cs="Arial"/>
          <w:b/>
          <w:sz w:val="24"/>
          <w:szCs w:val="24"/>
        </w:rPr>
      </w:pPr>
    </w:p>
    <w:p w14:paraId="5C81E473" w14:textId="312E7C8B" w:rsidR="00273C5E" w:rsidRPr="00273C5E" w:rsidRDefault="00273C5E" w:rsidP="00E36183">
      <w:pPr>
        <w:ind w:left="720" w:firstLine="720"/>
        <w:jc w:val="both"/>
        <w:rPr>
          <w:rFonts w:ascii="Arial" w:hAnsi="Arial" w:cs="Arial"/>
          <w:sz w:val="24"/>
          <w:szCs w:val="24"/>
        </w:rPr>
      </w:pPr>
      <w:r w:rsidRPr="00273C5E">
        <w:rPr>
          <w:rFonts w:ascii="Arial" w:hAnsi="Arial" w:cs="Arial"/>
          <w:sz w:val="24"/>
          <w:szCs w:val="24"/>
        </w:rPr>
        <w:t xml:space="preserve">U </w:t>
      </w:r>
      <w:r>
        <w:rPr>
          <w:rFonts w:ascii="Arial" w:hAnsi="Arial" w:cs="Arial"/>
          <w:sz w:val="24"/>
          <w:szCs w:val="24"/>
        </w:rPr>
        <w:t>članu 91 stav 7 riječi: ,,stav 3” zamjenjuju se riječima: ,,stav 1 tač. 4 i 6”</w:t>
      </w:r>
    </w:p>
    <w:p w14:paraId="0E377AE0" w14:textId="77777777" w:rsidR="00273C5E" w:rsidRDefault="00273C5E" w:rsidP="00E36183">
      <w:pPr>
        <w:ind w:left="720" w:firstLine="720"/>
        <w:jc w:val="both"/>
        <w:rPr>
          <w:rFonts w:ascii="Arial" w:hAnsi="Arial" w:cs="Arial"/>
          <w:sz w:val="24"/>
          <w:szCs w:val="24"/>
        </w:rPr>
      </w:pPr>
    </w:p>
    <w:p w14:paraId="005737FB" w14:textId="22FB6964" w:rsidR="00D2498D" w:rsidRDefault="00D2498D" w:rsidP="00E36183">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2498D">
        <w:rPr>
          <w:rFonts w:ascii="Arial" w:hAnsi="Arial" w:cs="Arial"/>
          <w:b/>
          <w:sz w:val="24"/>
          <w:szCs w:val="24"/>
        </w:rPr>
        <w:t xml:space="preserve">Član </w:t>
      </w:r>
      <w:r w:rsidR="00F51949">
        <w:rPr>
          <w:rFonts w:ascii="Arial" w:hAnsi="Arial" w:cs="Arial"/>
          <w:b/>
          <w:sz w:val="24"/>
          <w:szCs w:val="24"/>
        </w:rPr>
        <w:t>2</w:t>
      </w:r>
      <w:r w:rsidR="00252D1C">
        <w:rPr>
          <w:rFonts w:ascii="Arial" w:hAnsi="Arial" w:cs="Arial"/>
          <w:b/>
          <w:sz w:val="24"/>
          <w:szCs w:val="24"/>
        </w:rPr>
        <w:t>3</w:t>
      </w:r>
    </w:p>
    <w:p w14:paraId="2CCC1DCC" w14:textId="77777777" w:rsidR="00D01285" w:rsidRDefault="00D01285" w:rsidP="00E36183">
      <w:pPr>
        <w:ind w:left="720" w:firstLine="720"/>
        <w:jc w:val="both"/>
        <w:rPr>
          <w:rFonts w:ascii="Arial" w:hAnsi="Arial" w:cs="Arial"/>
          <w:b/>
          <w:sz w:val="24"/>
          <w:szCs w:val="24"/>
        </w:rPr>
      </w:pPr>
    </w:p>
    <w:p w14:paraId="0310721C" w14:textId="7ED79AC6" w:rsidR="00D2498D" w:rsidRDefault="00D2498D" w:rsidP="00E36183">
      <w:pPr>
        <w:ind w:left="720" w:firstLine="720"/>
        <w:jc w:val="both"/>
        <w:rPr>
          <w:rFonts w:ascii="Arial" w:hAnsi="Arial" w:cs="Arial"/>
          <w:bCs/>
          <w:sz w:val="24"/>
          <w:szCs w:val="24"/>
          <w:lang w:val="sr-Latn-ME"/>
        </w:rPr>
      </w:pPr>
      <w:r w:rsidRPr="000614AB">
        <w:rPr>
          <w:rFonts w:ascii="Arial" w:hAnsi="Arial" w:cs="Arial"/>
          <w:sz w:val="24"/>
          <w:szCs w:val="24"/>
        </w:rPr>
        <w:t xml:space="preserve">U članu </w:t>
      </w:r>
      <w:r w:rsidR="000614AB" w:rsidRPr="000614AB">
        <w:rPr>
          <w:rFonts w:ascii="Arial" w:hAnsi="Arial" w:cs="Arial"/>
          <w:sz w:val="24"/>
          <w:szCs w:val="24"/>
        </w:rPr>
        <w:t xml:space="preserve">104 stav 1 riječi: </w:t>
      </w:r>
      <w:r w:rsidR="000614AB" w:rsidRPr="000614AB">
        <w:rPr>
          <w:rFonts w:ascii="Arial" w:hAnsi="Arial" w:cs="Arial"/>
          <w:bCs/>
          <w:sz w:val="24"/>
          <w:szCs w:val="24"/>
          <w:lang w:val="sr-Latn-ME"/>
        </w:rPr>
        <w:t>„</w:t>
      </w:r>
      <w:r w:rsidR="000614AB" w:rsidRPr="000614AB">
        <w:rPr>
          <w:rFonts w:ascii="Arial" w:hAnsi="Arial" w:cs="Arial"/>
          <w:sz w:val="24"/>
          <w:szCs w:val="24"/>
        </w:rPr>
        <w:t>180 kredita CSPK-a” dodaju se zarez i riječi:</w:t>
      </w:r>
      <w:r w:rsidR="000614AB">
        <w:rPr>
          <w:rFonts w:ascii="Arial" w:hAnsi="Arial" w:cs="Arial"/>
          <w:b/>
          <w:sz w:val="24"/>
          <w:szCs w:val="24"/>
        </w:rPr>
        <w:t xml:space="preserve"> </w:t>
      </w:r>
      <w:r w:rsidR="000614AB" w:rsidRPr="00FD54A2">
        <w:rPr>
          <w:rFonts w:ascii="Arial" w:hAnsi="Arial" w:cs="Arial"/>
          <w:bCs/>
          <w:sz w:val="24"/>
          <w:szCs w:val="24"/>
          <w:lang w:val="sr-Latn-ME"/>
        </w:rPr>
        <w:t>„</w:t>
      </w:r>
      <w:r w:rsidR="000614AB">
        <w:rPr>
          <w:rFonts w:ascii="Arial" w:hAnsi="Arial" w:cs="Arial"/>
          <w:bCs/>
          <w:sz w:val="24"/>
          <w:szCs w:val="24"/>
          <w:lang w:val="sr-Latn-ME"/>
        </w:rPr>
        <w:t xml:space="preserve"> ili peti nivo okvira kvalifikacija (120 kredita CSPK-a)“.</w:t>
      </w:r>
    </w:p>
    <w:p w14:paraId="3059A879" w14:textId="77777777" w:rsidR="00A95A00" w:rsidRDefault="00A95A00" w:rsidP="00E36183">
      <w:pPr>
        <w:ind w:left="720" w:firstLine="720"/>
        <w:jc w:val="both"/>
        <w:rPr>
          <w:rFonts w:ascii="Arial" w:hAnsi="Arial" w:cs="Arial"/>
          <w:bCs/>
          <w:sz w:val="24"/>
          <w:szCs w:val="24"/>
          <w:lang w:val="sr-Latn-ME"/>
        </w:rPr>
      </w:pPr>
    </w:p>
    <w:p w14:paraId="603CCB70" w14:textId="007CB6B2" w:rsidR="005E21C9" w:rsidRDefault="005E21C9" w:rsidP="00E36183">
      <w:pPr>
        <w:ind w:left="720"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Član </w:t>
      </w:r>
      <w:r w:rsidR="00770719">
        <w:rPr>
          <w:rFonts w:ascii="Arial" w:hAnsi="Arial" w:cs="Arial"/>
          <w:b/>
          <w:sz w:val="24"/>
          <w:szCs w:val="24"/>
        </w:rPr>
        <w:t>2</w:t>
      </w:r>
      <w:r w:rsidR="00252D1C">
        <w:rPr>
          <w:rFonts w:ascii="Arial" w:hAnsi="Arial" w:cs="Arial"/>
          <w:b/>
          <w:sz w:val="24"/>
          <w:szCs w:val="24"/>
        </w:rPr>
        <w:t>4</w:t>
      </w:r>
    </w:p>
    <w:p w14:paraId="2A95708D" w14:textId="420B98DB" w:rsidR="000F570A" w:rsidRDefault="000F570A" w:rsidP="00E36183">
      <w:pPr>
        <w:ind w:left="720" w:firstLine="720"/>
        <w:jc w:val="both"/>
        <w:rPr>
          <w:rFonts w:ascii="Arial" w:hAnsi="Arial" w:cs="Arial"/>
          <w:b/>
          <w:sz w:val="24"/>
          <w:szCs w:val="24"/>
        </w:rPr>
      </w:pPr>
    </w:p>
    <w:p w14:paraId="51F3D5E9" w14:textId="41DF166C" w:rsidR="000F570A" w:rsidRPr="000F570A" w:rsidRDefault="000F570A" w:rsidP="00E36183">
      <w:pPr>
        <w:ind w:left="720" w:firstLine="720"/>
        <w:jc w:val="both"/>
        <w:rPr>
          <w:rFonts w:ascii="Arial" w:hAnsi="Arial" w:cs="Arial"/>
          <w:sz w:val="24"/>
          <w:szCs w:val="24"/>
        </w:rPr>
      </w:pPr>
      <w:r w:rsidRPr="000F570A">
        <w:rPr>
          <w:rFonts w:ascii="Arial" w:hAnsi="Arial" w:cs="Arial"/>
          <w:sz w:val="24"/>
          <w:szCs w:val="24"/>
        </w:rPr>
        <w:t>U članu 107</w:t>
      </w:r>
      <w:r>
        <w:rPr>
          <w:rFonts w:ascii="Arial" w:hAnsi="Arial" w:cs="Arial"/>
          <w:sz w:val="24"/>
          <w:szCs w:val="24"/>
        </w:rPr>
        <w:t xml:space="preserve"> stav 2 riječ ,,učenicima”zamjenjuje se riječima: ,,učenicima, nastavnicima i roditeljima”.</w:t>
      </w:r>
    </w:p>
    <w:p w14:paraId="7DACF066" w14:textId="6E8F6360" w:rsidR="000F570A" w:rsidRDefault="000F570A" w:rsidP="00E36183">
      <w:pPr>
        <w:ind w:left="720" w:firstLine="720"/>
        <w:jc w:val="both"/>
        <w:rPr>
          <w:rFonts w:ascii="Arial" w:hAnsi="Arial" w:cs="Arial"/>
          <w:b/>
          <w:sz w:val="24"/>
          <w:szCs w:val="24"/>
        </w:rPr>
      </w:pPr>
    </w:p>
    <w:p w14:paraId="0DE4507D" w14:textId="0CD8148D" w:rsidR="000F570A" w:rsidRDefault="000F570A" w:rsidP="00E36183">
      <w:pPr>
        <w:ind w:left="720"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Član</w:t>
      </w:r>
      <w:r w:rsidR="00770719">
        <w:rPr>
          <w:rFonts w:ascii="Arial" w:hAnsi="Arial" w:cs="Arial"/>
          <w:b/>
          <w:sz w:val="24"/>
          <w:szCs w:val="24"/>
        </w:rPr>
        <w:t xml:space="preserve"> 2</w:t>
      </w:r>
      <w:r w:rsidR="00252D1C">
        <w:rPr>
          <w:rFonts w:ascii="Arial" w:hAnsi="Arial" w:cs="Arial"/>
          <w:b/>
          <w:sz w:val="24"/>
          <w:szCs w:val="24"/>
        </w:rPr>
        <w:t>5</w:t>
      </w:r>
    </w:p>
    <w:p w14:paraId="67F8B453" w14:textId="77777777" w:rsidR="00D01285" w:rsidRDefault="00D01285" w:rsidP="00E36183">
      <w:pPr>
        <w:ind w:left="720" w:firstLine="720"/>
        <w:jc w:val="both"/>
        <w:rPr>
          <w:rFonts w:ascii="Arial" w:hAnsi="Arial" w:cs="Arial"/>
          <w:b/>
          <w:sz w:val="24"/>
          <w:szCs w:val="24"/>
        </w:rPr>
      </w:pPr>
    </w:p>
    <w:p w14:paraId="2755169B" w14:textId="7AD5C181" w:rsidR="005E21C9" w:rsidRDefault="00677783" w:rsidP="00E36183">
      <w:pPr>
        <w:ind w:left="720" w:firstLine="720"/>
        <w:jc w:val="both"/>
        <w:rPr>
          <w:rFonts w:ascii="Arial" w:hAnsi="Arial" w:cs="Arial"/>
          <w:sz w:val="24"/>
          <w:szCs w:val="24"/>
        </w:rPr>
      </w:pPr>
      <w:r w:rsidRPr="00677783">
        <w:rPr>
          <w:rFonts w:ascii="Arial" w:hAnsi="Arial" w:cs="Arial"/>
          <w:sz w:val="24"/>
          <w:szCs w:val="24"/>
        </w:rPr>
        <w:t>Poslije člana 107 dodaje se novi član 107a koji glasi:</w:t>
      </w:r>
    </w:p>
    <w:p w14:paraId="756D67F3" w14:textId="77777777" w:rsidR="00677783" w:rsidRPr="00677783" w:rsidRDefault="00677783" w:rsidP="00E36183">
      <w:pPr>
        <w:ind w:left="720" w:firstLine="720"/>
        <w:jc w:val="both"/>
        <w:rPr>
          <w:rFonts w:ascii="Arial" w:hAnsi="Arial" w:cs="Arial"/>
          <w:sz w:val="24"/>
          <w:szCs w:val="24"/>
        </w:rPr>
      </w:pPr>
    </w:p>
    <w:p w14:paraId="32F08A86" w14:textId="451C5CE9" w:rsidR="00677783" w:rsidRDefault="00677783" w:rsidP="00E36183">
      <w:pPr>
        <w:ind w:left="720" w:firstLine="720"/>
        <w:jc w:val="both"/>
        <w:rPr>
          <w:rFonts w:ascii="Arial" w:hAnsi="Arial" w:cs="Arial"/>
          <w:b/>
          <w:sz w:val="24"/>
          <w:szCs w:val="24"/>
        </w:rPr>
      </w:pPr>
      <w:r w:rsidRPr="00FD54A2">
        <w:rPr>
          <w:rFonts w:ascii="Arial" w:hAnsi="Arial" w:cs="Arial"/>
          <w:bCs/>
          <w:sz w:val="24"/>
          <w:szCs w:val="24"/>
          <w:lang w:val="sr-Latn-ME"/>
        </w:rPr>
        <w:t>„</w:t>
      </w:r>
      <w:r w:rsidRPr="006B44C9">
        <w:rPr>
          <w:rFonts w:ascii="Arial" w:hAnsi="Arial" w:cs="Arial"/>
          <w:b/>
          <w:sz w:val="24"/>
          <w:szCs w:val="24"/>
        </w:rPr>
        <w:t>Ostali izvršioci</w:t>
      </w:r>
    </w:p>
    <w:p w14:paraId="6C251E59" w14:textId="4B2AC0F3" w:rsidR="00677783" w:rsidRDefault="00677783" w:rsidP="00E36183">
      <w:pPr>
        <w:ind w:left="720"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Član 107a</w:t>
      </w:r>
    </w:p>
    <w:p w14:paraId="4238FA3A" w14:textId="77777777" w:rsidR="00D01285" w:rsidRDefault="00D01285" w:rsidP="00E36183">
      <w:pPr>
        <w:ind w:left="720" w:firstLine="720"/>
        <w:jc w:val="both"/>
        <w:rPr>
          <w:rFonts w:ascii="Arial" w:hAnsi="Arial" w:cs="Arial"/>
          <w:b/>
          <w:sz w:val="24"/>
          <w:szCs w:val="24"/>
        </w:rPr>
      </w:pPr>
    </w:p>
    <w:p w14:paraId="75534A10" w14:textId="2C206327" w:rsidR="00A953AE" w:rsidRPr="004571BB" w:rsidRDefault="00677783" w:rsidP="00E36183">
      <w:pPr>
        <w:ind w:left="720" w:firstLine="720"/>
        <w:jc w:val="both"/>
        <w:rPr>
          <w:rFonts w:ascii="Arial" w:hAnsi="Arial" w:cs="Arial"/>
          <w:sz w:val="24"/>
          <w:szCs w:val="24"/>
        </w:rPr>
      </w:pPr>
      <w:r w:rsidRPr="004571BB">
        <w:rPr>
          <w:rFonts w:ascii="Arial" w:hAnsi="Arial" w:cs="Arial"/>
          <w:sz w:val="24"/>
          <w:szCs w:val="24"/>
        </w:rPr>
        <w:t>,,Kada se praktično obrazovanje, odnosno dio praktičnog obrazovanja  ostvaruje kod poslodavca,</w:t>
      </w:r>
      <w:r w:rsidR="00A953AE" w:rsidRPr="004571BB">
        <w:rPr>
          <w:rFonts w:ascii="Arial" w:hAnsi="Arial" w:cs="Arial"/>
          <w:sz w:val="24"/>
          <w:szCs w:val="24"/>
        </w:rPr>
        <w:t xml:space="preserve"> škola može da ima organizatora praktičnog obrazovanja, u skladu sa normativima i standardima</w:t>
      </w:r>
      <w:r w:rsidR="001F6695">
        <w:rPr>
          <w:rFonts w:ascii="Arial" w:hAnsi="Arial" w:cs="Arial"/>
          <w:sz w:val="24"/>
          <w:szCs w:val="24"/>
        </w:rPr>
        <w:t>, koji ispunj</w:t>
      </w:r>
      <w:r w:rsidR="00770719">
        <w:rPr>
          <w:rFonts w:ascii="Arial" w:hAnsi="Arial" w:cs="Arial"/>
          <w:sz w:val="24"/>
          <w:szCs w:val="24"/>
        </w:rPr>
        <w:t>a</w:t>
      </w:r>
      <w:r w:rsidR="001F6695">
        <w:rPr>
          <w:rFonts w:ascii="Arial" w:hAnsi="Arial" w:cs="Arial"/>
          <w:sz w:val="24"/>
          <w:szCs w:val="24"/>
        </w:rPr>
        <w:t>va uslove iz člana 104 ovog zakona.</w:t>
      </w:r>
    </w:p>
    <w:p w14:paraId="01A21940" w14:textId="3CCEC632" w:rsidR="009F1E6C" w:rsidRDefault="00C9183C" w:rsidP="00E36183">
      <w:pPr>
        <w:ind w:left="720" w:firstLine="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5CB69FD" w14:textId="196BB436" w:rsidR="00C9183C" w:rsidRDefault="00C9183C" w:rsidP="009F1E6C">
      <w:pPr>
        <w:ind w:left="3600" w:firstLine="720"/>
        <w:jc w:val="both"/>
        <w:rPr>
          <w:rFonts w:ascii="Arial" w:hAnsi="Arial" w:cs="Arial"/>
          <w:b/>
          <w:sz w:val="24"/>
          <w:szCs w:val="24"/>
        </w:rPr>
      </w:pPr>
      <w:r w:rsidRPr="00C9183C">
        <w:rPr>
          <w:rFonts w:ascii="Arial" w:hAnsi="Arial" w:cs="Arial"/>
          <w:b/>
          <w:sz w:val="24"/>
          <w:szCs w:val="24"/>
        </w:rPr>
        <w:t xml:space="preserve">Član </w:t>
      </w:r>
      <w:r w:rsidR="00770719">
        <w:rPr>
          <w:rFonts w:ascii="Arial" w:hAnsi="Arial" w:cs="Arial"/>
          <w:b/>
          <w:sz w:val="24"/>
          <w:szCs w:val="24"/>
        </w:rPr>
        <w:t>2</w:t>
      </w:r>
      <w:r w:rsidR="00252D1C">
        <w:rPr>
          <w:rFonts w:ascii="Arial" w:hAnsi="Arial" w:cs="Arial"/>
          <w:b/>
          <w:sz w:val="24"/>
          <w:szCs w:val="24"/>
        </w:rPr>
        <w:t>6</w:t>
      </w:r>
    </w:p>
    <w:p w14:paraId="38B654DD" w14:textId="77777777" w:rsidR="00D01285" w:rsidRPr="00C9183C" w:rsidRDefault="00D01285" w:rsidP="00E36183">
      <w:pPr>
        <w:ind w:left="720" w:firstLine="720"/>
        <w:jc w:val="both"/>
        <w:rPr>
          <w:rFonts w:ascii="Arial" w:hAnsi="Arial" w:cs="Arial"/>
          <w:b/>
          <w:sz w:val="24"/>
          <w:szCs w:val="24"/>
        </w:rPr>
      </w:pPr>
    </w:p>
    <w:p w14:paraId="144E6275" w14:textId="04FD236A" w:rsidR="006F3EB1" w:rsidRDefault="006F3EB1" w:rsidP="00E36183">
      <w:pPr>
        <w:ind w:left="720" w:firstLine="720"/>
        <w:jc w:val="both"/>
        <w:rPr>
          <w:rFonts w:ascii="Arial" w:hAnsi="Arial" w:cs="Arial"/>
          <w:sz w:val="24"/>
          <w:szCs w:val="24"/>
        </w:rPr>
      </w:pPr>
      <w:r>
        <w:rPr>
          <w:rFonts w:ascii="Arial" w:hAnsi="Arial" w:cs="Arial"/>
          <w:sz w:val="24"/>
          <w:szCs w:val="24"/>
        </w:rPr>
        <w:t>Poslije člana 1</w:t>
      </w:r>
      <w:r w:rsidR="00C9183C">
        <w:rPr>
          <w:rFonts w:ascii="Arial" w:hAnsi="Arial" w:cs="Arial"/>
          <w:sz w:val="24"/>
          <w:szCs w:val="24"/>
        </w:rPr>
        <w:t xml:space="preserve">20a </w:t>
      </w:r>
      <w:r>
        <w:rPr>
          <w:rFonts w:ascii="Arial" w:hAnsi="Arial" w:cs="Arial"/>
          <w:sz w:val="24"/>
          <w:szCs w:val="24"/>
        </w:rPr>
        <w:t>dodaj</w:t>
      </w:r>
      <w:r w:rsidR="00C9183C">
        <w:rPr>
          <w:rFonts w:ascii="Arial" w:hAnsi="Arial" w:cs="Arial"/>
          <w:sz w:val="24"/>
          <w:szCs w:val="24"/>
        </w:rPr>
        <w:t>u</w:t>
      </w:r>
      <w:r>
        <w:rPr>
          <w:rFonts w:ascii="Arial" w:hAnsi="Arial" w:cs="Arial"/>
          <w:sz w:val="24"/>
          <w:szCs w:val="24"/>
        </w:rPr>
        <w:t xml:space="preserve"> se </w:t>
      </w:r>
      <w:r w:rsidR="001F6695">
        <w:rPr>
          <w:rFonts w:ascii="Arial" w:hAnsi="Arial" w:cs="Arial"/>
          <w:sz w:val="24"/>
          <w:szCs w:val="24"/>
        </w:rPr>
        <w:t>tri</w:t>
      </w:r>
      <w:r w:rsidR="00C9183C">
        <w:rPr>
          <w:rFonts w:ascii="Arial" w:hAnsi="Arial" w:cs="Arial"/>
          <w:sz w:val="24"/>
          <w:szCs w:val="24"/>
        </w:rPr>
        <w:t xml:space="preserve"> </w:t>
      </w:r>
      <w:r>
        <w:rPr>
          <w:rFonts w:ascii="Arial" w:hAnsi="Arial" w:cs="Arial"/>
          <w:sz w:val="24"/>
          <w:szCs w:val="24"/>
        </w:rPr>
        <w:t>nov</w:t>
      </w:r>
      <w:r w:rsidR="00C9183C">
        <w:rPr>
          <w:rFonts w:ascii="Arial" w:hAnsi="Arial" w:cs="Arial"/>
          <w:sz w:val="24"/>
          <w:szCs w:val="24"/>
        </w:rPr>
        <w:t>a</w:t>
      </w:r>
      <w:r>
        <w:rPr>
          <w:rFonts w:ascii="Arial" w:hAnsi="Arial" w:cs="Arial"/>
          <w:sz w:val="24"/>
          <w:szCs w:val="24"/>
        </w:rPr>
        <w:t xml:space="preserve"> član</w:t>
      </w:r>
      <w:r w:rsidR="00C9183C">
        <w:rPr>
          <w:rFonts w:ascii="Arial" w:hAnsi="Arial" w:cs="Arial"/>
          <w:sz w:val="24"/>
          <w:szCs w:val="24"/>
        </w:rPr>
        <w:t>a koji glase:</w:t>
      </w:r>
    </w:p>
    <w:p w14:paraId="5E95BE36" w14:textId="77777777" w:rsidR="006F3EB1" w:rsidRDefault="006F3EB1" w:rsidP="00E36183">
      <w:pPr>
        <w:ind w:left="720" w:firstLine="720"/>
        <w:jc w:val="both"/>
        <w:rPr>
          <w:rFonts w:ascii="Arial" w:hAnsi="Arial" w:cs="Arial"/>
          <w:sz w:val="24"/>
          <w:szCs w:val="24"/>
        </w:rPr>
      </w:pPr>
    </w:p>
    <w:p w14:paraId="4082BF3A" w14:textId="19018118" w:rsidR="006F3EB1" w:rsidRPr="006F3EB1" w:rsidRDefault="006F3EB1" w:rsidP="00E36183">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C9183C">
        <w:rPr>
          <w:rFonts w:ascii="Arial" w:hAnsi="Arial" w:cs="Arial"/>
          <w:sz w:val="24"/>
          <w:szCs w:val="24"/>
        </w:rPr>
        <w:t>,,</w:t>
      </w:r>
      <w:r w:rsidRPr="006F3EB1">
        <w:rPr>
          <w:rFonts w:ascii="Arial" w:hAnsi="Arial" w:cs="Arial"/>
          <w:b/>
          <w:sz w:val="24"/>
          <w:szCs w:val="24"/>
        </w:rPr>
        <w:t>Broj učenika u odjeljenju</w:t>
      </w:r>
    </w:p>
    <w:p w14:paraId="51C2857B" w14:textId="667591B8" w:rsidR="006F3EB1" w:rsidRPr="006F3EB1" w:rsidRDefault="006F3EB1" w:rsidP="00E36183">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F3EB1">
        <w:rPr>
          <w:rFonts w:ascii="Arial" w:hAnsi="Arial" w:cs="Arial"/>
          <w:b/>
          <w:sz w:val="24"/>
          <w:szCs w:val="24"/>
        </w:rPr>
        <w:t xml:space="preserve">Član </w:t>
      </w:r>
      <w:r w:rsidR="00C9183C">
        <w:rPr>
          <w:rFonts w:ascii="Arial" w:hAnsi="Arial" w:cs="Arial"/>
          <w:b/>
          <w:sz w:val="24"/>
          <w:szCs w:val="24"/>
        </w:rPr>
        <w:t>120b</w:t>
      </w:r>
    </w:p>
    <w:p w14:paraId="028A7982" w14:textId="6930FE1A" w:rsidR="006F3EB1" w:rsidRPr="004571BB" w:rsidRDefault="006F3EB1" w:rsidP="00E36183">
      <w:pPr>
        <w:ind w:left="720" w:firstLine="720"/>
        <w:jc w:val="both"/>
        <w:rPr>
          <w:rFonts w:ascii="Arial" w:hAnsi="Arial" w:cs="Arial"/>
          <w:sz w:val="24"/>
          <w:szCs w:val="24"/>
        </w:rPr>
      </w:pPr>
      <w:r>
        <w:rPr>
          <w:rFonts w:ascii="Arial" w:hAnsi="Arial" w:cs="Arial"/>
          <w:sz w:val="24"/>
          <w:szCs w:val="24"/>
        </w:rPr>
        <w:t xml:space="preserve">Broj učenika u odjeljenju određen u skladu sa članom 38 ovog zakona primjenjivaće se na učenike prvog razreda počev od školske 2025/2026. </w:t>
      </w:r>
      <w:r w:rsidR="00C9183C">
        <w:rPr>
          <w:rFonts w:ascii="Arial" w:hAnsi="Arial" w:cs="Arial"/>
          <w:sz w:val="24"/>
          <w:szCs w:val="24"/>
        </w:rPr>
        <w:t>g</w:t>
      </w:r>
      <w:r>
        <w:rPr>
          <w:rFonts w:ascii="Arial" w:hAnsi="Arial" w:cs="Arial"/>
          <w:sz w:val="24"/>
          <w:szCs w:val="24"/>
        </w:rPr>
        <w:t>odine.</w:t>
      </w:r>
    </w:p>
    <w:p w14:paraId="174CDD62" w14:textId="7AA0C8FB" w:rsidR="00677783" w:rsidRDefault="00C9183C" w:rsidP="00E36183">
      <w:pPr>
        <w:ind w:left="720"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14:paraId="054B3F52" w14:textId="52BB3B75" w:rsidR="00C9183C" w:rsidRDefault="00C9183C" w:rsidP="00E36183">
      <w:pPr>
        <w:ind w:left="720"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Podzakonski propisi</w:t>
      </w:r>
    </w:p>
    <w:p w14:paraId="447C90EC" w14:textId="73E4DF20" w:rsidR="00C9183C" w:rsidRDefault="00C9183C" w:rsidP="00E36183">
      <w:pPr>
        <w:ind w:left="720"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Član 120c</w:t>
      </w:r>
    </w:p>
    <w:p w14:paraId="2E50D6D9" w14:textId="78A01432" w:rsidR="00C9183C" w:rsidRDefault="00C9183C" w:rsidP="00E36183">
      <w:pPr>
        <w:ind w:left="720" w:firstLine="720"/>
        <w:jc w:val="both"/>
        <w:rPr>
          <w:rFonts w:ascii="Arial" w:hAnsi="Arial" w:cs="Arial"/>
          <w:sz w:val="24"/>
          <w:szCs w:val="24"/>
        </w:rPr>
      </w:pPr>
      <w:r w:rsidRPr="00C9183C">
        <w:rPr>
          <w:rFonts w:ascii="Arial" w:hAnsi="Arial" w:cs="Arial"/>
          <w:sz w:val="24"/>
          <w:szCs w:val="24"/>
        </w:rPr>
        <w:lastRenderedPageBreak/>
        <w:t>Propisi predviđeni ovim zakonom donijeće se u roku od godinu dana od dana stupanja na snagu ovog zakona.</w:t>
      </w:r>
    </w:p>
    <w:p w14:paraId="3033C524" w14:textId="09CD9C05" w:rsidR="00C9183C" w:rsidRDefault="00C9183C" w:rsidP="00E36183">
      <w:pPr>
        <w:ind w:left="720" w:firstLine="720"/>
        <w:jc w:val="both"/>
        <w:rPr>
          <w:rFonts w:ascii="Arial" w:hAnsi="Arial" w:cs="Arial"/>
          <w:sz w:val="24"/>
          <w:szCs w:val="24"/>
        </w:rPr>
      </w:pPr>
      <w:r>
        <w:rPr>
          <w:rFonts w:ascii="Arial" w:hAnsi="Arial" w:cs="Arial"/>
          <w:sz w:val="24"/>
          <w:szCs w:val="24"/>
        </w:rPr>
        <w:t>Do donošenja propisa iz stava 1 ovog člana primjenjivaće se propisi koji su važili do stupanja na snagu ovog zakona ako nijesu u suprotnosti sa ovim zakonom.</w:t>
      </w:r>
      <w:r w:rsidR="00ED0D8A">
        <w:rPr>
          <w:rFonts w:ascii="Arial" w:hAnsi="Arial" w:cs="Arial"/>
          <w:sz w:val="24"/>
          <w:szCs w:val="24"/>
        </w:rPr>
        <w:t>”</w:t>
      </w:r>
    </w:p>
    <w:p w14:paraId="2FE72DFB" w14:textId="1A246971" w:rsidR="00D01285" w:rsidRDefault="00D01285" w:rsidP="00E36183">
      <w:pPr>
        <w:ind w:left="720" w:firstLine="720"/>
        <w:jc w:val="both"/>
        <w:rPr>
          <w:rFonts w:ascii="Arial" w:hAnsi="Arial" w:cs="Arial"/>
          <w:sz w:val="24"/>
          <w:szCs w:val="24"/>
        </w:rPr>
      </w:pPr>
    </w:p>
    <w:p w14:paraId="01EDCF9F" w14:textId="15FF22B4" w:rsidR="001F6695" w:rsidRPr="001F6695" w:rsidRDefault="001F6695" w:rsidP="00E36183">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F6695">
        <w:rPr>
          <w:rFonts w:ascii="Arial" w:hAnsi="Arial" w:cs="Arial"/>
          <w:b/>
          <w:sz w:val="24"/>
          <w:szCs w:val="24"/>
        </w:rPr>
        <w:t>Član 120 d</w:t>
      </w:r>
    </w:p>
    <w:p w14:paraId="7D3A547E" w14:textId="1ECD6267" w:rsidR="001F6695" w:rsidRDefault="001F6695" w:rsidP="00E36183">
      <w:pPr>
        <w:ind w:left="720" w:firstLine="720"/>
        <w:jc w:val="both"/>
        <w:rPr>
          <w:rFonts w:ascii="Arial" w:hAnsi="Arial" w:cs="Arial"/>
          <w:sz w:val="24"/>
          <w:szCs w:val="24"/>
        </w:rPr>
      </w:pPr>
      <w:r>
        <w:rPr>
          <w:rFonts w:ascii="Arial" w:hAnsi="Arial" w:cs="Arial"/>
          <w:sz w:val="24"/>
          <w:szCs w:val="24"/>
        </w:rPr>
        <w:t xml:space="preserve">Organizatori praktičnog obrazovanja koji su danom stupanja na snagu ovog zakona zatečeni u školi u radnom odnosu na neodređeno vrijeme </w:t>
      </w:r>
      <w:r w:rsidR="00C664FF">
        <w:rPr>
          <w:rFonts w:ascii="Arial" w:hAnsi="Arial" w:cs="Arial"/>
          <w:sz w:val="24"/>
          <w:szCs w:val="24"/>
        </w:rPr>
        <w:t xml:space="preserve">a ne ispunjavaju uslove iz člana 104 ovog zakona </w:t>
      </w:r>
      <w:r>
        <w:rPr>
          <w:rFonts w:ascii="Arial" w:hAnsi="Arial" w:cs="Arial"/>
          <w:sz w:val="24"/>
          <w:szCs w:val="24"/>
        </w:rPr>
        <w:t>mogu nastaviti sa radom.”</w:t>
      </w:r>
    </w:p>
    <w:p w14:paraId="4844DA0A" w14:textId="77777777" w:rsidR="00770719" w:rsidRDefault="00770719" w:rsidP="00E36183">
      <w:pPr>
        <w:ind w:left="720" w:firstLine="720"/>
        <w:jc w:val="both"/>
        <w:rPr>
          <w:rFonts w:ascii="Arial" w:hAnsi="Arial" w:cs="Arial"/>
          <w:sz w:val="24"/>
          <w:szCs w:val="24"/>
        </w:rPr>
      </w:pPr>
    </w:p>
    <w:p w14:paraId="2FBC963D" w14:textId="450C0492" w:rsidR="00ED0D8A" w:rsidRDefault="00ED0D8A" w:rsidP="00E36183">
      <w:pPr>
        <w:ind w:left="720" w:firstLine="72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F6695">
        <w:rPr>
          <w:rFonts w:ascii="Arial" w:hAnsi="Arial" w:cs="Arial"/>
          <w:sz w:val="24"/>
          <w:szCs w:val="24"/>
        </w:rPr>
        <w:t xml:space="preserve">  </w:t>
      </w:r>
      <w:r w:rsidRPr="00ED0D8A">
        <w:rPr>
          <w:rFonts w:ascii="Arial" w:hAnsi="Arial" w:cs="Arial"/>
          <w:b/>
          <w:sz w:val="24"/>
          <w:szCs w:val="24"/>
        </w:rPr>
        <w:t xml:space="preserve">Član </w:t>
      </w:r>
      <w:r w:rsidR="00273C5E">
        <w:rPr>
          <w:rFonts w:ascii="Arial" w:hAnsi="Arial" w:cs="Arial"/>
          <w:b/>
          <w:sz w:val="24"/>
          <w:szCs w:val="24"/>
        </w:rPr>
        <w:t>2</w:t>
      </w:r>
      <w:r w:rsidR="00252D1C">
        <w:rPr>
          <w:rFonts w:ascii="Arial" w:hAnsi="Arial" w:cs="Arial"/>
          <w:b/>
          <w:sz w:val="24"/>
          <w:szCs w:val="24"/>
        </w:rPr>
        <w:t>7</w:t>
      </w:r>
    </w:p>
    <w:p w14:paraId="52449054" w14:textId="77777777" w:rsidR="00D01285" w:rsidRDefault="00D01285" w:rsidP="00E36183">
      <w:pPr>
        <w:ind w:left="720" w:firstLine="720"/>
        <w:jc w:val="both"/>
        <w:rPr>
          <w:rFonts w:ascii="Arial" w:hAnsi="Arial" w:cs="Arial"/>
          <w:b/>
          <w:sz w:val="24"/>
          <w:szCs w:val="24"/>
        </w:rPr>
      </w:pPr>
    </w:p>
    <w:p w14:paraId="261F5DFA" w14:textId="306FF640" w:rsidR="006964FD" w:rsidRDefault="00ED0D8A" w:rsidP="00E36183">
      <w:pPr>
        <w:ind w:left="720" w:firstLine="720"/>
        <w:jc w:val="both"/>
        <w:rPr>
          <w:rFonts w:ascii="Arial" w:hAnsi="Arial" w:cs="Arial"/>
          <w:bCs/>
          <w:sz w:val="24"/>
          <w:szCs w:val="24"/>
          <w:lang w:val="sr-Latn-ME"/>
        </w:rPr>
      </w:pPr>
      <w:r w:rsidRPr="00ED0D8A">
        <w:rPr>
          <w:rFonts w:ascii="Arial" w:hAnsi="Arial" w:cs="Arial"/>
          <w:sz w:val="24"/>
          <w:szCs w:val="24"/>
        </w:rPr>
        <w:t>Ovaj zakon stupa na snagu osmog dana od dana objavljivanja u</w:t>
      </w:r>
      <w:r>
        <w:rPr>
          <w:rFonts w:ascii="Arial" w:hAnsi="Arial" w:cs="Arial"/>
          <w:b/>
          <w:sz w:val="24"/>
          <w:szCs w:val="24"/>
        </w:rPr>
        <w:t xml:space="preserve"> </w:t>
      </w:r>
      <w:r>
        <w:rPr>
          <w:rFonts w:ascii="Arial" w:hAnsi="Arial" w:cs="Arial"/>
          <w:bCs/>
          <w:sz w:val="24"/>
          <w:szCs w:val="24"/>
          <w:lang w:val="sr-Latn-ME"/>
        </w:rPr>
        <w:t xml:space="preserve"> „Službenom listu Crne Gore“.</w:t>
      </w:r>
    </w:p>
    <w:p w14:paraId="5246B0BE" w14:textId="77777777" w:rsidR="006964FD" w:rsidRDefault="006964FD">
      <w:pPr>
        <w:spacing w:after="160" w:line="259" w:lineRule="auto"/>
        <w:rPr>
          <w:rFonts w:ascii="Arial" w:hAnsi="Arial" w:cs="Arial"/>
          <w:bCs/>
          <w:sz w:val="24"/>
          <w:szCs w:val="24"/>
          <w:lang w:val="sr-Latn-ME"/>
        </w:rPr>
      </w:pPr>
      <w:r>
        <w:rPr>
          <w:rFonts w:ascii="Arial" w:hAnsi="Arial" w:cs="Arial"/>
          <w:bCs/>
          <w:sz w:val="24"/>
          <w:szCs w:val="24"/>
          <w:lang w:val="sr-Latn-ME"/>
        </w:rPr>
        <w:br w:type="page"/>
      </w:r>
    </w:p>
    <w:p w14:paraId="7CF74B67" w14:textId="77777777" w:rsidR="006964FD" w:rsidRPr="0049260A" w:rsidRDefault="006964FD" w:rsidP="006964FD">
      <w:pPr>
        <w:jc w:val="center"/>
        <w:rPr>
          <w:rFonts w:ascii="Arial" w:hAnsi="Arial" w:cs="Arial"/>
          <w:b/>
          <w:bCs/>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p>
    <w:p w14:paraId="36149B37" w14:textId="77777777" w:rsidR="006964FD" w:rsidRDefault="006964FD" w:rsidP="006964FD">
      <w:pPr>
        <w:spacing w:after="160" w:line="252" w:lineRule="auto"/>
        <w:ind w:left="2880" w:firstLine="720"/>
        <w:rPr>
          <w:rFonts w:ascii="Arial" w:hAnsi="Arial" w:cs="Arial"/>
          <w:b/>
          <w:bCs/>
          <w:sz w:val="24"/>
          <w:szCs w:val="24"/>
        </w:rPr>
      </w:pPr>
      <w:r w:rsidRPr="0049260A">
        <w:rPr>
          <w:rFonts w:ascii="Arial" w:hAnsi="Arial" w:cs="Arial"/>
          <w:b/>
          <w:bCs/>
          <w:sz w:val="24"/>
          <w:szCs w:val="24"/>
        </w:rPr>
        <w:t>O b r a z l o ž e nj e</w:t>
      </w:r>
    </w:p>
    <w:p w14:paraId="4F935CEE" w14:textId="77777777" w:rsidR="006964FD" w:rsidRPr="0049260A" w:rsidRDefault="006964FD" w:rsidP="006964FD">
      <w:pPr>
        <w:spacing w:after="160" w:line="252" w:lineRule="auto"/>
        <w:jc w:val="both"/>
        <w:rPr>
          <w:rFonts w:ascii="Arial" w:hAnsi="Arial" w:cs="Arial"/>
          <w:b/>
          <w:bCs/>
          <w:sz w:val="24"/>
          <w:szCs w:val="24"/>
        </w:rPr>
      </w:pPr>
      <w:r w:rsidRPr="0049260A">
        <w:rPr>
          <w:rFonts w:ascii="Arial" w:hAnsi="Arial" w:cs="Arial"/>
          <w:b/>
          <w:bCs/>
          <w:sz w:val="24"/>
          <w:szCs w:val="24"/>
        </w:rPr>
        <w:t>I  Ustavni osnov za donošenje zakona</w:t>
      </w:r>
    </w:p>
    <w:p w14:paraId="6360E908"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Ustavni osnov za donošnje ovog zakona sadržan je u članu 16 tačka 5 Ustava Crne Gore, kojim je predviđeno da se zakonom uređuju pitanja od interesa za Crnu Goru.</w:t>
      </w:r>
    </w:p>
    <w:p w14:paraId="17D8B831" w14:textId="77777777" w:rsidR="006964FD" w:rsidRDefault="006964FD" w:rsidP="006964FD">
      <w:pPr>
        <w:spacing w:after="160" w:line="252" w:lineRule="auto"/>
        <w:ind w:firstLine="720"/>
        <w:jc w:val="both"/>
        <w:rPr>
          <w:rFonts w:ascii="Arial" w:hAnsi="Arial" w:cs="Arial"/>
          <w:bCs/>
          <w:sz w:val="24"/>
          <w:szCs w:val="24"/>
        </w:rPr>
      </w:pPr>
    </w:p>
    <w:p w14:paraId="701EF2EF" w14:textId="77777777" w:rsidR="006964FD" w:rsidRDefault="006964FD" w:rsidP="006964FD">
      <w:pPr>
        <w:spacing w:after="160" w:line="252" w:lineRule="auto"/>
        <w:jc w:val="both"/>
        <w:rPr>
          <w:rFonts w:ascii="Arial" w:hAnsi="Arial" w:cs="Arial"/>
          <w:b/>
          <w:bCs/>
          <w:sz w:val="24"/>
          <w:szCs w:val="24"/>
        </w:rPr>
      </w:pPr>
      <w:r w:rsidRPr="0049260A">
        <w:rPr>
          <w:rFonts w:ascii="Arial" w:hAnsi="Arial" w:cs="Arial"/>
          <w:b/>
          <w:bCs/>
          <w:sz w:val="24"/>
          <w:szCs w:val="24"/>
        </w:rPr>
        <w:t>II Razlozi za donošenje zakona</w:t>
      </w:r>
    </w:p>
    <w:p w14:paraId="6E5AB16F" w14:textId="77777777" w:rsidR="006964FD" w:rsidRDefault="006964FD" w:rsidP="006964FD">
      <w:pPr>
        <w:spacing w:after="160" w:line="252" w:lineRule="auto"/>
        <w:jc w:val="both"/>
        <w:rPr>
          <w:rFonts w:ascii="Arial" w:hAnsi="Arial" w:cs="Arial"/>
          <w:b/>
          <w:bCs/>
          <w:sz w:val="24"/>
          <w:szCs w:val="24"/>
        </w:rPr>
      </w:pPr>
    </w:p>
    <w:p w14:paraId="2855DDD8" w14:textId="77777777" w:rsidR="006964FD" w:rsidRDefault="006964FD" w:rsidP="006964FD">
      <w:pPr>
        <w:spacing w:after="160" w:line="252" w:lineRule="auto"/>
        <w:ind w:firstLine="720"/>
        <w:jc w:val="both"/>
        <w:rPr>
          <w:rFonts w:ascii="Arial" w:hAnsi="Arial" w:cs="Arial"/>
          <w:bCs/>
          <w:sz w:val="24"/>
          <w:szCs w:val="24"/>
        </w:rPr>
      </w:pPr>
      <w:r w:rsidRPr="0049260A">
        <w:rPr>
          <w:rFonts w:ascii="Arial" w:hAnsi="Arial" w:cs="Arial"/>
          <w:bCs/>
          <w:sz w:val="24"/>
          <w:szCs w:val="24"/>
        </w:rPr>
        <w:t xml:space="preserve">Donošenje Zakona o izmjenama i dopunama </w:t>
      </w:r>
      <w:r w:rsidRPr="005D29C5">
        <w:rPr>
          <w:rFonts w:ascii="Arial" w:hAnsi="Arial" w:cs="Arial"/>
          <w:b/>
          <w:bCs/>
          <w:i/>
          <w:sz w:val="24"/>
          <w:szCs w:val="24"/>
        </w:rPr>
        <w:t xml:space="preserve">Zakona o </w:t>
      </w:r>
      <w:r>
        <w:rPr>
          <w:rFonts w:ascii="Arial" w:hAnsi="Arial" w:cs="Arial"/>
          <w:b/>
          <w:bCs/>
          <w:i/>
          <w:sz w:val="24"/>
          <w:szCs w:val="24"/>
        </w:rPr>
        <w:t>stručnom obrazovanju</w:t>
      </w:r>
      <w:r>
        <w:rPr>
          <w:rFonts w:ascii="Arial" w:hAnsi="Arial" w:cs="Arial"/>
          <w:bCs/>
          <w:sz w:val="24"/>
          <w:szCs w:val="24"/>
        </w:rPr>
        <w:t xml:space="preserve"> </w:t>
      </w:r>
      <w:r w:rsidRPr="0049260A">
        <w:rPr>
          <w:rFonts w:ascii="Arial" w:hAnsi="Arial" w:cs="Arial"/>
          <w:bCs/>
          <w:sz w:val="24"/>
          <w:szCs w:val="24"/>
        </w:rPr>
        <w:t xml:space="preserve"> ima za cilj </w:t>
      </w:r>
      <w:r>
        <w:rPr>
          <w:rFonts w:ascii="Arial" w:hAnsi="Arial" w:cs="Arial"/>
          <w:bCs/>
          <w:sz w:val="24"/>
          <w:szCs w:val="24"/>
        </w:rPr>
        <w:t>stvaranje uslova za unapređivanje kvaliteta stručnog obrazovanja i stvaranja uslova za poboljšanje postignuća učenika u ovoj oblasti obrazovanja.</w:t>
      </w:r>
    </w:p>
    <w:p w14:paraId="012C7E51"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 xml:space="preserve">U tom cilju bilo je potrebno unaprijediti odrebe zakona koje se odnose na broj učenika u odjeljenjima, kao i kriterijume za upis učenika u prvi razred stručne škole. Naime Nacrtom zakona je bilo potrebno definisati da odjeljenje može imati najviše 30 učenika, umjesto dosadašnjih 32 budući da je smanjenje broja učenika u odjeljenju jedan od osnovnih preduslova za unapređenje i poboljšanje kvaliteta obrazovanja, a time i veću mogućnost zadovoljenja specifičnih obrazovnih potreba svakog učenika, tj. individualizovanu obrazovnu podršku nastavnika u cilju  ostvarivanja boljih postignuća svakog pojedinačnog učenika, u skladu sa njihovim vlastitim sposobnostima i predznanjima. U odnosu na kriterijume za upis učenika u prvi razred bilo je potrebno definisati da je jedan od kriterijuma za upis i uspjeh iz vladanja učenika u posljednjem ciklusu osnovne škole, kako bi se uvažila ocjena iz vladanja koju je učenik imao u prethodnom obrazovanju. </w:t>
      </w:r>
    </w:p>
    <w:p w14:paraId="22F68A8C"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Takođe, bilo je potrebno unaprijediti odredbe koje se odnose na vrijeme raspisivanja konkursa za upis učenika u prvi razred stručnih škola, kao i onih koje se odnose na profesionalnu praksu učenika u stručnim školama koji su praktično obrazovanje obavljali u školi a ne kod poslodavca.</w:t>
      </w:r>
      <w:r w:rsidRPr="00B37786">
        <w:rPr>
          <w:rFonts w:ascii="Arial" w:hAnsi="Arial" w:cs="Arial"/>
          <w:bCs/>
          <w:sz w:val="24"/>
          <w:szCs w:val="24"/>
        </w:rPr>
        <w:t xml:space="preserve"> </w:t>
      </w:r>
      <w:r>
        <w:rPr>
          <w:rFonts w:ascii="Arial" w:hAnsi="Arial" w:cs="Arial"/>
          <w:bCs/>
          <w:sz w:val="24"/>
          <w:szCs w:val="24"/>
        </w:rPr>
        <w:t xml:space="preserve">Pored navedenog bilo je potrebno unaprijediti odredbe koje se odnose na prestanak statusa redovnog učenika, ponovnu provjeru znanja i  odredbe koje se odnose na rokove polaganja popravnog ispita.  </w:t>
      </w:r>
    </w:p>
    <w:p w14:paraId="672DDB46"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 xml:space="preserve">Osim navedenog, dodatno je uređena materija koja se odnosi na dualno obrazovanje učenika kako bi se sistem dualnog obrazovanja u cjelini institucionalno unaprijedio, učinio efikasnim i dodatno motivisao učenike i poslodavce. U tom smislu, Nacrtom zakona predviđa se formiranje Fonda za podršku dualnom obrazovanju koji će se finansirati iz budžeta Ministarstva prosvjete, nauke i inovacija, kao i iz drugih izvora u skladu sa zakonom, a planirano je da se sredstva fonda mogu koristiti za stimulisanje učenika u dualnom obrazovanju, kao i podršku poslodavcima, u cilju  stvaranja uslova i ambijenta za njihovo veće interesovanje i uključivanje u ovaj vid stručnog obrazovanja. </w:t>
      </w:r>
    </w:p>
    <w:p w14:paraId="6541FD88"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Takođe se unapređuju odredbe koje se odnose na instruktivnu nastavu koju su u obavezi da pohađaju vanredni učenici i dr.</w:t>
      </w:r>
    </w:p>
    <w:p w14:paraId="2FA83E8C"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lastRenderedPageBreak/>
        <w:t>Osim navedenog bilo je neophodno preciznije definisati jedan broj postojećih odredbi Zakona kako bi se obezbijedila njihova jedinstvena primjena u praksi.</w:t>
      </w:r>
    </w:p>
    <w:p w14:paraId="6474492A" w14:textId="77777777" w:rsidR="006964FD" w:rsidRDefault="006964FD" w:rsidP="006964FD">
      <w:pPr>
        <w:spacing w:after="160" w:line="252" w:lineRule="auto"/>
        <w:jc w:val="both"/>
        <w:rPr>
          <w:rFonts w:ascii="Arial" w:hAnsi="Arial" w:cs="Arial"/>
          <w:b/>
          <w:bCs/>
          <w:sz w:val="24"/>
          <w:szCs w:val="24"/>
        </w:rPr>
      </w:pPr>
      <w:r w:rsidRPr="00730AA7">
        <w:rPr>
          <w:rFonts w:ascii="Arial" w:hAnsi="Arial" w:cs="Arial"/>
          <w:b/>
          <w:bCs/>
          <w:sz w:val="24"/>
          <w:szCs w:val="24"/>
        </w:rPr>
        <w:t>III Objašnjenje osnovnih pravnih instituta</w:t>
      </w:r>
    </w:p>
    <w:p w14:paraId="5C27B4F6" w14:textId="77777777" w:rsidR="006964FD" w:rsidRDefault="006964FD" w:rsidP="006964FD">
      <w:pPr>
        <w:spacing w:after="160" w:line="252" w:lineRule="auto"/>
        <w:ind w:firstLine="720"/>
        <w:jc w:val="both"/>
        <w:rPr>
          <w:rFonts w:ascii="Arial" w:hAnsi="Arial" w:cs="Arial"/>
          <w:bCs/>
          <w:sz w:val="24"/>
          <w:szCs w:val="24"/>
        </w:rPr>
      </w:pPr>
      <w:r w:rsidRPr="00A9656D">
        <w:rPr>
          <w:rFonts w:ascii="Arial" w:hAnsi="Arial" w:cs="Arial"/>
          <w:bCs/>
          <w:sz w:val="24"/>
          <w:szCs w:val="24"/>
        </w:rPr>
        <w:t xml:space="preserve">Nacrtom zakona </w:t>
      </w:r>
      <w:r>
        <w:rPr>
          <w:rFonts w:ascii="Arial" w:hAnsi="Arial" w:cs="Arial"/>
          <w:bCs/>
          <w:sz w:val="24"/>
          <w:szCs w:val="24"/>
        </w:rPr>
        <w:t xml:space="preserve"> se usaglašavaju odredbe koje se odnose na broj klasifikacionih perioda imajući u vidu da je Opštim zakonom o obrazovanju i vaspitanju propisano da obrazovno-vaspitni rad (nastavna godina) obuhvata dva klasifikaciona perioda( polugodišta) umjesto dosadašnjih četiri klasifikaciona perioda.</w:t>
      </w:r>
    </w:p>
    <w:p w14:paraId="7A562000"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 xml:space="preserve">Takođe Nacrtom zakona je predviđeno da se konkurs za upis učenika u prvi razred stručnih škola raspisuje po pravilu tri mjeseca prije početka naredne školske godine tj. do kraja juna, što je i bila dosadašnja praksa, umjesto važeće odredbe da se konkurs raspisuje po pravilu šest mjeseci prije početka školske godine. Na ovaj način se obezbjeđuju uslovi da se konkurs raspisuje nakon završetka nastavne godine i eksterne provjere znanja na kraju devetog razreda. </w:t>
      </w:r>
    </w:p>
    <w:p w14:paraId="551689A6"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 xml:space="preserve">Nacrtom zakona se precizira da se u školu za sticanje nižeg i srednjeg stručnog obrazovanja može kao vanredni učenik upisati lice starije od 17 godina umjesto dosadašnje odredbe da to ograničenje u pogledu godina života važi i za vanredne a ne samo redovne učenike. </w:t>
      </w:r>
    </w:p>
    <w:p w14:paraId="5CAB83A3"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Kriterijum za upis učenika u prvi razred trogodišnje, odnosno četvorogodišnje stručne škole je, pored već propisanih i ocjena iz vladanja učenika u posljednja tri razreda osnovne škole čime će se uvažiti značaj i te ocjene koja do sada nije bila u dovoljnoj mjeri prepoznata.</w:t>
      </w:r>
    </w:p>
    <w:p w14:paraId="3AE5F85B"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Odredbe koje se odnose na prestanak statusa redovnog učenika dopunjene su na način što  status redovnog učenika prestaje i učeniku koji je stekao status profesionalnog sportiste, imajući u vidu nemogućnost da taj učenik redovno pohađa nastavu.</w:t>
      </w:r>
    </w:p>
    <w:p w14:paraId="2375835E"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Takođe se zakonom propisuje mogućnost promjene obrazovnog programa za učenike umjetničkih škola na način što se učenicima koji pohađaju te obrazovne programe omogućava promjena programa i nakon završenog drugog razreda u okviru istog nivoa obrazovanja imajući u vidu specifičnost tih programa i posebne sklonosti za njihovo sticanje.</w:t>
      </w:r>
    </w:p>
    <w:p w14:paraId="6E3D6B7C"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 xml:space="preserve">Takođe, ovim zakonom  se precizira da se profesionalna praksa po pravilu izvodi nakon završetka nastavne godine za učenike koji su više od jedne trećine praktičnog obrazovanja ostvarili u objektima škole, imajući u vidu da u postojećem zakonskom rješenju nije bilo precizirano  koji obim praktičnog obrazovanja u školi  isključuje obavezu pohađanja profesionalne prakse.  </w:t>
      </w:r>
    </w:p>
    <w:p w14:paraId="4551790B"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Nacrtom zakona je bilo potrebno definisati da odjeljenje može imati najviše 30 učenika po odobrenju Ministarstva umjesto dosadašnjih 32 učenika čime će se stvoriti jedan od osnovnih preduslova za unapređenje i poboljšanje kvaliteta obrazovanja cilju  ostvarivanja boljih postignuća svakog pojedinačnog učenika u skladu sa njihovim ličnim sposobnostima.</w:t>
      </w:r>
    </w:p>
    <w:p w14:paraId="619D84B8"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lastRenderedPageBreak/>
        <w:t>Nacrtom zakona se unapređuju odredbe koje se odnose dualno obrazovanje na način što se definiše da se visina naknade učeniku za vrijeme trajanja individualnog ugovora o dualnom obrazovanje određuje  u odnosu na prosječnu neto zaradu u Crnoj Gori u prethodnoj godini u odnosu na godinu kada se naknada isplaćuje. Takođe se  propisuje da je jedan od obaveznih razloga za raskid tog ugovora ako učenik učini materijalnu štetu poslodavcu namjerno ili iz krajnje nepažnje, kako bi se i poslodavci zaštitili u navedenim slučajevima.  Takođe se Nacrtom zakona predviđa  formiranje Fonda za podršku dualnom obrazovanju koji će se finansirati iz budžeta Ministarstva prosvjete, nauke i inovacija, kao i iz donacija, sponzorstava, legata i drugih izvora, a planirano je da se sredstva fonda koriste za stimulisanje učenika u dualnom obrazovanju, kao i podršku poslodavcima, u cilju  stvaranja uslova i ambijenta za njihovo veće interesovanje i uključivanje u ovaj vid stručnog obrazovanja. U tom smislu, Nacrtom zakona je precizirano da se sredstva Fonda mogu koristiti za nagrade najboljim učenicima, participaciju učenicima za pokriće troškova prevoza, ishrane i drugih troškova u vezi sa obrazovanjem, organizovanje smotri, takmičenja u zemlji i inostranstvu, konkursa i sl. kao i podršku poslodavcima koji imaju tri ili više učenika koji kompletno praktično obrazovanje obavljaju kod poslodavca, tj. tri ili više više zaključenih individualnih ugovora o obrazovanju, bonus poslodavcu koji je zaključio ugovor o radu na neodređeno vrijeme sa učenikom, kao i participaciju troškova poslodavcu za nabavku radne opreme, sredstva zaštite na radu, naknadu za rad instruktora i sl. Ovim zakonom je takođe utvrđena obaveza donošenja podzakonskog akta kojim će se urediti način i postupak raspodjele sredstva fonda za podršku dualnom obrazovanju.</w:t>
      </w:r>
    </w:p>
    <w:p w14:paraId="72F96BFF"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U odnosu na važeće odredbe, unaprijeđene su i one koje se odnose na ponovnu provjeru znanja učenika ukoliko je na pisanoj provjeri znanja više od polovine učenika odjeljenja dobilo negativnu ocjenu na način da se ponovna provjera realizuje na času dopunske nastave, s tim da je nastavnik prije realizovanja ponovne provjere dužan da održi dopunsku nastavu iz oblasti koja je bila predmet provjere.  Izmijenjena je i odredba kojom je utvrđen broj pisanih zadataka u toku jedne nedjelje tako da učenik može imati najviše tri pisane provjere, od kojih najviše dva pisana zadataka u toku jedne nedjelje koji ne mogu biti istog dana.</w:t>
      </w:r>
    </w:p>
    <w:p w14:paraId="65B0F7B7"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Takođe se ovim zakonom na drugačiji način definiše trajanje pripremne nastave za vanredne učenike, učenike kojima je prestao status redovnog učenika zbog 30 i više neopravdanih časova i učenike kojima je izrečena vaspitna mjera isključenje iz škole tako što trajanje pripremne nastave koju su ovi učenici dužni da pohađanju smanjuje na najmanje 30% ukupnog godišnjeg broja časova za određeni obrazovni program, umjesto dosadašnjig 50%. Na navedeni način obim pripremne nastave u stručnim školama se racionalizuje i određuje obim te nastave u mjeri koja omogućava adekvatnu pripremu za polaganje razrednog ispita navedenih učenika i ujedno se izjednačava sa obimom pripremne nastave koja je propisana za učenike gimnazije.</w:t>
      </w:r>
    </w:p>
    <w:p w14:paraId="511C1ED7"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 xml:space="preserve">Nacrtom zakona je utvrđeno da lica sa odgovarajućim petim nivoom obrazovanja  tj. završenom višom stručnom školom mogu biti nastavnici praktičnog obrazovanja, pored već propisinaih nivoa, imajući u vidu da da u sistemu već duže vrijeme imamo obrazovne </w:t>
      </w:r>
      <w:r>
        <w:rPr>
          <w:rFonts w:ascii="Arial" w:hAnsi="Arial" w:cs="Arial"/>
          <w:bCs/>
          <w:sz w:val="24"/>
          <w:szCs w:val="24"/>
        </w:rPr>
        <w:lastRenderedPageBreak/>
        <w:t xml:space="preserve">programe za sticanje petog nivoa obrazovanja, a da praktično obrazovanje po važećim odredbama zakona mogu da izvode i lica sa IV2 nivoom obrazovanja. </w:t>
      </w:r>
    </w:p>
    <w:p w14:paraId="3ED80582" w14:textId="77777777" w:rsidR="006964FD" w:rsidRDefault="006964FD" w:rsidP="006964FD">
      <w:pPr>
        <w:spacing w:after="160" w:line="252" w:lineRule="auto"/>
        <w:ind w:firstLine="720"/>
        <w:jc w:val="both"/>
        <w:rPr>
          <w:rFonts w:ascii="Arial" w:hAnsi="Arial" w:cs="Arial"/>
          <w:bCs/>
          <w:sz w:val="24"/>
          <w:szCs w:val="24"/>
        </w:rPr>
      </w:pPr>
      <w:r>
        <w:rPr>
          <w:rFonts w:ascii="Arial" w:hAnsi="Arial" w:cs="Arial"/>
          <w:bCs/>
          <w:sz w:val="24"/>
          <w:szCs w:val="24"/>
        </w:rPr>
        <w:t xml:space="preserve">Nacrtom zakona precizirana je i norma stručnih saradnika tako što je  predviđeno da norma obuhvata neposredni rad sa učenicima, ali i nastavnicima i roditeljima imajući specifičnost tih poslova i njihovu  međusobnu povezanost. </w:t>
      </w:r>
    </w:p>
    <w:p w14:paraId="0058192F" w14:textId="77777777" w:rsidR="006964FD" w:rsidRPr="004571BB" w:rsidRDefault="006964FD" w:rsidP="006964FD">
      <w:pPr>
        <w:ind w:firstLine="720"/>
        <w:jc w:val="both"/>
        <w:rPr>
          <w:rFonts w:ascii="Arial" w:hAnsi="Arial" w:cs="Arial"/>
          <w:sz w:val="24"/>
          <w:szCs w:val="24"/>
        </w:rPr>
      </w:pPr>
      <w:r>
        <w:rPr>
          <w:rFonts w:ascii="Arial" w:hAnsi="Arial" w:cs="Arial"/>
          <w:bCs/>
          <w:sz w:val="24"/>
          <w:szCs w:val="24"/>
        </w:rPr>
        <w:t>Nacrtom zakona se takođe utvrđuje da k</w:t>
      </w:r>
      <w:r w:rsidRPr="004571BB">
        <w:rPr>
          <w:rFonts w:ascii="Arial" w:hAnsi="Arial" w:cs="Arial"/>
          <w:sz w:val="24"/>
          <w:szCs w:val="24"/>
        </w:rPr>
        <w:t>ada se praktično obrazovanje, odnosno dio praktičnog obrazovanja učenika ostvaruje kod poslodavca, škola može da ima organizatora praktičnog obrazovanja, u skladu sa normativima i standardima</w:t>
      </w:r>
      <w:r>
        <w:rPr>
          <w:rFonts w:ascii="Arial" w:hAnsi="Arial" w:cs="Arial"/>
          <w:sz w:val="24"/>
          <w:szCs w:val="24"/>
        </w:rPr>
        <w:t xml:space="preserve"> kojima je uređen broj izvršilaca u ustanovama koje realizuju javno važeće obrazovne programe kao i propisiju uslovi za tog izvršioca, tj da te poslove može da obavlja lice koje </w:t>
      </w:r>
      <w:r w:rsidRPr="004571BB">
        <w:rPr>
          <w:rFonts w:ascii="Arial" w:hAnsi="Arial" w:cs="Arial"/>
          <w:sz w:val="24"/>
          <w:szCs w:val="24"/>
        </w:rPr>
        <w:t xml:space="preserve">spunjava uslove za nastavnika praktičnog obrazovanja </w:t>
      </w:r>
      <w:r>
        <w:rPr>
          <w:rFonts w:ascii="Arial" w:hAnsi="Arial" w:cs="Arial"/>
          <w:sz w:val="24"/>
          <w:szCs w:val="24"/>
        </w:rPr>
        <w:t>u pogledu nivoa i profila obrazovanja.</w:t>
      </w:r>
    </w:p>
    <w:p w14:paraId="4ECAC217" w14:textId="77777777" w:rsidR="006964FD" w:rsidRDefault="006964FD" w:rsidP="006964FD">
      <w:pPr>
        <w:spacing w:after="160" w:line="252" w:lineRule="auto"/>
        <w:jc w:val="both"/>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 </w:t>
      </w:r>
    </w:p>
    <w:p w14:paraId="5384D807" w14:textId="77777777" w:rsidR="006964FD" w:rsidRDefault="006964FD" w:rsidP="006964FD">
      <w:pPr>
        <w:spacing w:after="160" w:line="259" w:lineRule="auto"/>
        <w:jc w:val="both"/>
        <w:rPr>
          <w:rFonts w:ascii="Arial" w:hAnsi="Arial" w:cs="Arial"/>
          <w:b/>
          <w:sz w:val="24"/>
          <w:szCs w:val="24"/>
        </w:rPr>
      </w:pPr>
      <w:r w:rsidRPr="007765E8">
        <w:rPr>
          <w:rFonts w:ascii="Arial" w:hAnsi="Arial" w:cs="Arial"/>
          <w:b/>
          <w:sz w:val="24"/>
          <w:szCs w:val="24"/>
        </w:rPr>
        <w:t>IV Usklađenost sa evropskim zakonodavstvom</w:t>
      </w:r>
    </w:p>
    <w:p w14:paraId="2A606D72" w14:textId="77777777" w:rsidR="006964FD" w:rsidRPr="008F0CB6" w:rsidRDefault="006964FD" w:rsidP="006964FD">
      <w:pPr>
        <w:spacing w:after="160" w:line="259" w:lineRule="auto"/>
        <w:jc w:val="both"/>
        <w:rPr>
          <w:rFonts w:ascii="Arial" w:hAnsi="Arial" w:cs="Arial"/>
          <w:sz w:val="24"/>
          <w:szCs w:val="24"/>
        </w:rPr>
      </w:pPr>
      <w:r w:rsidRPr="008F0CB6">
        <w:rPr>
          <w:rFonts w:ascii="Arial" w:hAnsi="Arial" w:cs="Arial"/>
          <w:sz w:val="24"/>
          <w:szCs w:val="24"/>
        </w:rPr>
        <w:t>a)</w:t>
      </w:r>
      <w:r>
        <w:rPr>
          <w:rFonts w:ascii="Arial" w:hAnsi="Arial" w:cs="Arial"/>
          <w:sz w:val="24"/>
          <w:szCs w:val="24"/>
        </w:rPr>
        <w:t xml:space="preserve"> </w:t>
      </w:r>
      <w:r w:rsidRPr="008F0CB6">
        <w:rPr>
          <w:rFonts w:ascii="Arial" w:hAnsi="Arial" w:cs="Arial"/>
          <w:sz w:val="24"/>
          <w:szCs w:val="24"/>
        </w:rPr>
        <w:t>Usklađenost predloga propisa sa primarnim izvorima prava Evropske unije:</w:t>
      </w:r>
    </w:p>
    <w:p w14:paraId="50536D47" w14:textId="77777777" w:rsidR="006964FD" w:rsidRDefault="006964FD" w:rsidP="006964FD">
      <w:pPr>
        <w:spacing w:after="160" w:line="259" w:lineRule="auto"/>
        <w:jc w:val="both"/>
        <w:rPr>
          <w:rFonts w:ascii="Arial" w:hAnsi="Arial" w:cs="Arial"/>
          <w:sz w:val="24"/>
          <w:szCs w:val="24"/>
        </w:rPr>
      </w:pPr>
      <w:r>
        <w:rPr>
          <w:rFonts w:ascii="Arial" w:hAnsi="Arial" w:cs="Arial"/>
          <w:sz w:val="24"/>
          <w:szCs w:val="24"/>
        </w:rPr>
        <w:t>UFEU - Dio treći, politika i unutrašnje akcije Unije, Glava XII, obrazovanje, stručno osposobljavanje, omladina i sport, član 165 i 166 - potpuno usklađeno;</w:t>
      </w:r>
    </w:p>
    <w:p w14:paraId="2B9425D8" w14:textId="77777777" w:rsidR="006964FD" w:rsidRDefault="006964FD" w:rsidP="006964FD">
      <w:pPr>
        <w:spacing w:after="160" w:line="259" w:lineRule="auto"/>
        <w:jc w:val="both"/>
        <w:rPr>
          <w:rFonts w:ascii="Arial" w:hAnsi="Arial" w:cs="Arial"/>
          <w:sz w:val="24"/>
          <w:szCs w:val="24"/>
        </w:rPr>
      </w:pPr>
      <w:r>
        <w:rPr>
          <w:rFonts w:ascii="Arial" w:hAnsi="Arial" w:cs="Arial"/>
          <w:sz w:val="24"/>
          <w:szCs w:val="24"/>
        </w:rPr>
        <w:t>b) Usklađenost predloga propisa sa sekundarnim  izvorima prava Evropske unije:</w:t>
      </w:r>
    </w:p>
    <w:p w14:paraId="6D7C9C45" w14:textId="77777777" w:rsidR="006964FD" w:rsidRPr="00151280" w:rsidRDefault="006964FD" w:rsidP="006964FD">
      <w:pPr>
        <w:spacing w:after="160" w:line="259" w:lineRule="auto"/>
        <w:jc w:val="both"/>
        <w:rPr>
          <w:rFonts w:ascii="Arial" w:hAnsi="Arial" w:cs="Arial"/>
          <w:b/>
          <w:sz w:val="24"/>
          <w:szCs w:val="24"/>
        </w:rPr>
      </w:pPr>
      <w:r w:rsidRPr="00151280">
        <w:rPr>
          <w:rFonts w:ascii="Arial" w:hAnsi="Arial" w:cs="Arial"/>
          <w:b/>
          <w:sz w:val="24"/>
          <w:szCs w:val="24"/>
        </w:rPr>
        <w:t>32006HO962</w:t>
      </w:r>
    </w:p>
    <w:p w14:paraId="6083E3DF" w14:textId="77777777" w:rsidR="006964FD" w:rsidRDefault="006964FD" w:rsidP="006964FD">
      <w:pPr>
        <w:spacing w:after="160" w:line="259" w:lineRule="auto"/>
        <w:jc w:val="both"/>
        <w:rPr>
          <w:rFonts w:ascii="Arial" w:hAnsi="Arial" w:cs="Arial"/>
          <w:sz w:val="24"/>
          <w:szCs w:val="24"/>
        </w:rPr>
      </w:pPr>
      <w:r w:rsidRPr="00151280">
        <w:rPr>
          <w:rFonts w:ascii="Arial" w:hAnsi="Arial" w:cs="Arial"/>
          <w:b/>
          <w:sz w:val="24"/>
          <w:szCs w:val="24"/>
        </w:rPr>
        <w:t xml:space="preserve">Preporuka Evropskog parlamenta </w:t>
      </w:r>
      <w:r>
        <w:rPr>
          <w:rFonts w:ascii="Arial" w:hAnsi="Arial" w:cs="Arial"/>
          <w:b/>
          <w:sz w:val="24"/>
          <w:szCs w:val="24"/>
        </w:rPr>
        <w:t>i</w:t>
      </w:r>
      <w:r>
        <w:rPr>
          <w:rFonts w:ascii="Arial" w:hAnsi="Arial" w:cs="Arial"/>
          <w:sz w:val="24"/>
          <w:szCs w:val="24"/>
        </w:rPr>
        <w:t xml:space="preserve"> </w:t>
      </w:r>
      <w:r w:rsidRPr="00151280">
        <w:rPr>
          <w:rFonts w:ascii="Arial" w:hAnsi="Arial" w:cs="Arial"/>
          <w:b/>
          <w:sz w:val="24"/>
          <w:szCs w:val="24"/>
        </w:rPr>
        <w:t>Savjeta</w:t>
      </w:r>
      <w:r>
        <w:rPr>
          <w:rFonts w:ascii="Arial" w:hAnsi="Arial" w:cs="Arial"/>
          <w:sz w:val="24"/>
          <w:szCs w:val="24"/>
        </w:rPr>
        <w:t xml:space="preserve"> o ključnim kompetencijama za cjeloživotno učenje(Recommendation of the European Parlament and od the Council of 18. Decembar 2006 on key competences for lifelong learning OJ L 394, 30.12.2006.</w:t>
      </w:r>
    </w:p>
    <w:p w14:paraId="3EC9D5ED" w14:textId="77777777" w:rsidR="006964FD" w:rsidRDefault="006964FD" w:rsidP="006964FD">
      <w:pPr>
        <w:spacing w:after="160" w:line="259" w:lineRule="auto"/>
        <w:jc w:val="both"/>
        <w:rPr>
          <w:rFonts w:ascii="Arial" w:hAnsi="Arial" w:cs="Arial"/>
          <w:sz w:val="24"/>
          <w:szCs w:val="24"/>
        </w:rPr>
      </w:pPr>
      <w:r>
        <w:rPr>
          <w:rFonts w:ascii="Arial" w:hAnsi="Arial" w:cs="Arial"/>
          <w:sz w:val="24"/>
          <w:szCs w:val="24"/>
        </w:rPr>
        <w:t>Potpuno usklađeno.</w:t>
      </w:r>
    </w:p>
    <w:p w14:paraId="6020BEDC" w14:textId="77777777" w:rsidR="006964FD" w:rsidRDefault="006964FD" w:rsidP="006964FD">
      <w:pPr>
        <w:spacing w:after="160" w:line="259" w:lineRule="auto"/>
        <w:jc w:val="both"/>
        <w:rPr>
          <w:rFonts w:ascii="Arial" w:hAnsi="Arial" w:cs="Arial"/>
          <w:b/>
          <w:sz w:val="24"/>
          <w:szCs w:val="24"/>
        </w:rPr>
      </w:pPr>
      <w:r>
        <w:rPr>
          <w:rFonts w:ascii="Arial" w:hAnsi="Arial" w:cs="Arial"/>
          <w:b/>
          <w:sz w:val="24"/>
          <w:szCs w:val="24"/>
        </w:rPr>
        <w:t>32008HO506(01)</w:t>
      </w:r>
    </w:p>
    <w:p w14:paraId="6346EEFD" w14:textId="77777777" w:rsidR="006964FD" w:rsidRDefault="006964FD" w:rsidP="006964FD">
      <w:pPr>
        <w:spacing w:after="160" w:line="259" w:lineRule="auto"/>
        <w:jc w:val="both"/>
        <w:rPr>
          <w:rFonts w:ascii="Arial" w:hAnsi="Arial" w:cs="Arial"/>
          <w:sz w:val="24"/>
          <w:szCs w:val="24"/>
        </w:rPr>
      </w:pPr>
      <w:r w:rsidRPr="00151280">
        <w:rPr>
          <w:rFonts w:ascii="Arial" w:hAnsi="Arial" w:cs="Arial"/>
          <w:b/>
          <w:sz w:val="24"/>
          <w:szCs w:val="24"/>
        </w:rPr>
        <w:t xml:space="preserve">Preporuka Evropskog parlamenta </w:t>
      </w:r>
      <w:r>
        <w:rPr>
          <w:rFonts w:ascii="Arial" w:hAnsi="Arial" w:cs="Arial"/>
          <w:b/>
          <w:sz w:val="24"/>
          <w:szCs w:val="24"/>
        </w:rPr>
        <w:t>i</w:t>
      </w:r>
      <w:r>
        <w:rPr>
          <w:rFonts w:ascii="Arial" w:hAnsi="Arial" w:cs="Arial"/>
          <w:sz w:val="24"/>
          <w:szCs w:val="24"/>
        </w:rPr>
        <w:t xml:space="preserve"> </w:t>
      </w:r>
      <w:r w:rsidRPr="00151280">
        <w:rPr>
          <w:rFonts w:ascii="Arial" w:hAnsi="Arial" w:cs="Arial"/>
          <w:b/>
          <w:sz w:val="24"/>
          <w:szCs w:val="24"/>
        </w:rPr>
        <w:t>Savjeta</w:t>
      </w:r>
      <w:r>
        <w:rPr>
          <w:rFonts w:ascii="Arial" w:hAnsi="Arial" w:cs="Arial"/>
          <w:sz w:val="24"/>
          <w:szCs w:val="24"/>
        </w:rPr>
        <w:t xml:space="preserve"> o uspostavljanju Evropskog okvira kvalifikacija za cjeloživotno učenje(Recommendation of the European Parlament and od the Council of April 2008  on the establishment of the European Qualificationes  Framework for lifelong learning OJ C 111,6.5.2008.</w:t>
      </w:r>
    </w:p>
    <w:p w14:paraId="334B3D6C" w14:textId="77777777" w:rsidR="006964FD" w:rsidRDefault="006964FD" w:rsidP="006964FD">
      <w:pPr>
        <w:spacing w:after="160" w:line="259" w:lineRule="auto"/>
        <w:jc w:val="both"/>
        <w:rPr>
          <w:rFonts w:ascii="Arial" w:hAnsi="Arial" w:cs="Arial"/>
          <w:sz w:val="24"/>
          <w:szCs w:val="24"/>
        </w:rPr>
      </w:pPr>
      <w:r>
        <w:rPr>
          <w:rFonts w:ascii="Arial" w:hAnsi="Arial" w:cs="Arial"/>
          <w:sz w:val="24"/>
          <w:szCs w:val="24"/>
        </w:rPr>
        <w:t>Potpuno usklađeno.</w:t>
      </w:r>
    </w:p>
    <w:p w14:paraId="68802615" w14:textId="77777777" w:rsidR="006964FD" w:rsidRDefault="006964FD" w:rsidP="006964FD">
      <w:pPr>
        <w:spacing w:after="160" w:line="259" w:lineRule="auto"/>
        <w:jc w:val="both"/>
        <w:rPr>
          <w:rFonts w:ascii="Arial" w:hAnsi="Arial" w:cs="Arial"/>
          <w:sz w:val="24"/>
          <w:szCs w:val="24"/>
        </w:rPr>
      </w:pPr>
    </w:p>
    <w:p w14:paraId="1741E945" w14:textId="77777777" w:rsidR="006964FD" w:rsidRDefault="006964FD" w:rsidP="006964FD">
      <w:pPr>
        <w:spacing w:after="160" w:line="259" w:lineRule="auto"/>
        <w:jc w:val="both"/>
        <w:rPr>
          <w:rFonts w:ascii="Arial" w:hAnsi="Arial" w:cs="Arial"/>
          <w:sz w:val="24"/>
          <w:szCs w:val="24"/>
        </w:rPr>
      </w:pPr>
      <w:r>
        <w:rPr>
          <w:rFonts w:ascii="Arial" w:hAnsi="Arial" w:cs="Arial"/>
          <w:sz w:val="24"/>
          <w:szCs w:val="24"/>
        </w:rPr>
        <w:t>32001H0166</w:t>
      </w:r>
    </w:p>
    <w:p w14:paraId="569EB649" w14:textId="77777777" w:rsidR="006964FD" w:rsidRPr="00D8192D" w:rsidRDefault="006964FD" w:rsidP="006964FD">
      <w:pPr>
        <w:spacing w:after="160" w:line="259" w:lineRule="auto"/>
        <w:jc w:val="both"/>
        <w:rPr>
          <w:rFonts w:ascii="Arial" w:hAnsi="Arial" w:cs="Arial"/>
          <w:sz w:val="24"/>
          <w:szCs w:val="24"/>
        </w:rPr>
      </w:pPr>
      <w:r>
        <w:rPr>
          <w:rFonts w:ascii="Arial" w:hAnsi="Arial" w:cs="Arial"/>
          <w:sz w:val="24"/>
          <w:szCs w:val="24"/>
        </w:rPr>
        <w:t xml:space="preserve">Preporuka Evropskog </w:t>
      </w:r>
      <w:r w:rsidRPr="00D8192D">
        <w:rPr>
          <w:rFonts w:ascii="Arial" w:hAnsi="Arial" w:cs="Arial"/>
          <w:sz w:val="24"/>
          <w:szCs w:val="24"/>
        </w:rPr>
        <w:t>parlamenta i Savjeta od 12. februara 2001. godine o evropskoj saradnji u području ocjenjivanja kvaliteta školskog obrazovanja</w:t>
      </w:r>
    </w:p>
    <w:p w14:paraId="21C3ED88" w14:textId="77777777" w:rsidR="006964FD" w:rsidRPr="00D8192D" w:rsidRDefault="006964FD" w:rsidP="006964FD">
      <w:pPr>
        <w:spacing w:after="160" w:line="259" w:lineRule="auto"/>
        <w:jc w:val="both"/>
        <w:rPr>
          <w:rFonts w:ascii="Arial" w:hAnsi="Arial" w:cs="Arial"/>
          <w:sz w:val="24"/>
          <w:szCs w:val="24"/>
        </w:rPr>
      </w:pPr>
      <w:r w:rsidRPr="00D8192D">
        <w:rPr>
          <w:rFonts w:ascii="Arial" w:hAnsi="Arial" w:cs="Arial"/>
          <w:sz w:val="24"/>
          <w:szCs w:val="24"/>
        </w:rPr>
        <w:t>(2001/166/EZ) - potpuno usklađeno;</w:t>
      </w:r>
    </w:p>
    <w:p w14:paraId="747C3A2B" w14:textId="77777777" w:rsidR="006964FD" w:rsidRDefault="006964FD" w:rsidP="006964FD">
      <w:pPr>
        <w:spacing w:after="160" w:line="259" w:lineRule="auto"/>
        <w:jc w:val="both"/>
        <w:rPr>
          <w:rFonts w:ascii="Arial" w:hAnsi="Arial" w:cs="Arial"/>
          <w:color w:val="333333"/>
          <w:sz w:val="24"/>
          <w:szCs w:val="24"/>
          <w:shd w:val="clear" w:color="auto" w:fill="FFFFFF"/>
        </w:rPr>
      </w:pPr>
      <w:r w:rsidRPr="00D8192D">
        <w:rPr>
          <w:rFonts w:ascii="Arial" w:hAnsi="Arial" w:cs="Arial"/>
          <w:b/>
          <w:sz w:val="24"/>
          <w:szCs w:val="24"/>
        </w:rPr>
        <w:t>Preporuka o evropskom pristupu mikrokvalifikacijama za cjeloživotno učenje i zapošljivost.</w:t>
      </w:r>
      <w:r w:rsidRPr="00D8192D">
        <w:rPr>
          <w:rFonts w:ascii="Arial" w:hAnsi="Arial" w:cs="Arial"/>
          <w:color w:val="333333"/>
          <w:sz w:val="24"/>
          <w:szCs w:val="24"/>
          <w:shd w:val="clear" w:color="auto" w:fill="FFFFFF"/>
        </w:rPr>
        <w:t> </w:t>
      </w:r>
      <w:r w:rsidRPr="00D8192D">
        <w:rPr>
          <w:rFonts w:ascii="Arial" w:hAnsi="Arial" w:cs="Arial"/>
          <w:color w:val="000000"/>
          <w:sz w:val="24"/>
          <w:szCs w:val="24"/>
          <w:shd w:val="clear" w:color="auto" w:fill="FFFFFF"/>
        </w:rPr>
        <w:t xml:space="preserve"> </w:t>
      </w:r>
      <w:r w:rsidRPr="00D8192D">
        <w:rPr>
          <w:rFonts w:ascii="Arial" w:hAnsi="Arial" w:cs="Arial"/>
          <w:b/>
          <w:color w:val="000000"/>
          <w:sz w:val="24"/>
          <w:szCs w:val="24"/>
          <w:shd w:val="clear" w:color="auto" w:fill="FFFFFF"/>
        </w:rPr>
        <w:t>(2022/C 243/02)</w:t>
      </w:r>
      <w:r>
        <w:rPr>
          <w:rFonts w:ascii="Arial" w:hAnsi="Arial" w:cs="Arial"/>
          <w:b/>
          <w:color w:val="000000"/>
          <w:sz w:val="24"/>
          <w:szCs w:val="24"/>
          <w:shd w:val="clear" w:color="auto" w:fill="FFFFFF"/>
        </w:rPr>
        <w:t xml:space="preserve"> </w:t>
      </w:r>
      <w:r w:rsidRPr="00D8192D">
        <w:rPr>
          <w:rFonts w:ascii="Arial" w:hAnsi="Arial" w:cs="Arial"/>
          <w:color w:val="000000"/>
          <w:sz w:val="24"/>
          <w:szCs w:val="24"/>
          <w:shd w:val="clear" w:color="auto" w:fill="FFFFFF"/>
        </w:rPr>
        <w:t>-</w:t>
      </w:r>
      <w:r w:rsidRPr="00D8192D">
        <w:rPr>
          <w:rFonts w:ascii="Arial" w:hAnsi="Arial" w:cs="Arial"/>
          <w:color w:val="333333"/>
          <w:sz w:val="24"/>
          <w:szCs w:val="24"/>
          <w:shd w:val="clear" w:color="auto" w:fill="FFFFFF"/>
        </w:rPr>
        <w:t xml:space="preserve"> potpuno usklađeno</w:t>
      </w:r>
    </w:p>
    <w:p w14:paraId="5CD07390" w14:textId="77777777" w:rsidR="006964FD" w:rsidRDefault="006964FD" w:rsidP="006964FD">
      <w:pPr>
        <w:spacing w:after="160" w:line="259" w:lineRule="auto"/>
        <w:jc w:val="both"/>
        <w:rPr>
          <w:rFonts w:ascii="Arial" w:hAnsi="Arial" w:cs="Arial"/>
          <w:sz w:val="24"/>
          <w:szCs w:val="24"/>
        </w:rPr>
      </w:pPr>
      <w:r>
        <w:rPr>
          <w:rFonts w:ascii="Arial" w:hAnsi="Arial" w:cs="Arial"/>
          <w:sz w:val="24"/>
          <w:szCs w:val="24"/>
        </w:rPr>
        <w:lastRenderedPageBreak/>
        <w:t xml:space="preserve">c) Usklađenost predloga propisa sa ostalim izvorima prava Evropske unije: </w:t>
      </w:r>
    </w:p>
    <w:p w14:paraId="43EE438A" w14:textId="77777777" w:rsidR="006964FD" w:rsidRDefault="006964FD" w:rsidP="006964FD">
      <w:pPr>
        <w:spacing w:after="160" w:line="259" w:lineRule="auto"/>
        <w:jc w:val="both"/>
        <w:rPr>
          <w:rFonts w:ascii="Arial" w:hAnsi="Arial" w:cs="Arial"/>
          <w:sz w:val="24"/>
          <w:szCs w:val="24"/>
        </w:rPr>
      </w:pPr>
      <w:r>
        <w:rPr>
          <w:rFonts w:ascii="Arial" w:hAnsi="Arial" w:cs="Arial"/>
          <w:sz w:val="24"/>
          <w:szCs w:val="24"/>
        </w:rPr>
        <w:t>Ne postoji izvor prava Evropske unije ove vrste sa kojim bi se predlog propisa mogao uporediti radi dobijanja stepena njegove usklađenosti.</w:t>
      </w:r>
    </w:p>
    <w:p w14:paraId="26A1D203" w14:textId="77777777" w:rsidR="006964FD" w:rsidRDefault="006964FD" w:rsidP="006964FD">
      <w:pPr>
        <w:spacing w:after="160" w:line="259" w:lineRule="auto"/>
        <w:jc w:val="both"/>
        <w:rPr>
          <w:rFonts w:ascii="Arial" w:hAnsi="Arial" w:cs="Arial"/>
          <w:b/>
          <w:sz w:val="24"/>
          <w:szCs w:val="24"/>
        </w:rPr>
      </w:pPr>
      <w:r w:rsidRPr="00C144EE">
        <w:rPr>
          <w:rFonts w:ascii="Arial" w:hAnsi="Arial" w:cs="Arial"/>
          <w:b/>
          <w:sz w:val="24"/>
          <w:szCs w:val="24"/>
        </w:rPr>
        <w:t>V Procjena finansijskih sredstava za sprovođenje propisa</w:t>
      </w:r>
    </w:p>
    <w:p w14:paraId="29027E81" w14:textId="77777777" w:rsidR="006964FD" w:rsidRPr="005C5C6F" w:rsidRDefault="006964FD" w:rsidP="006964FD">
      <w:pPr>
        <w:spacing w:after="160" w:line="259" w:lineRule="auto"/>
        <w:jc w:val="both"/>
        <w:rPr>
          <w:rFonts w:ascii="Arial" w:hAnsi="Arial" w:cs="Arial"/>
          <w:b/>
          <w:sz w:val="24"/>
          <w:szCs w:val="24"/>
        </w:rPr>
      </w:pPr>
      <w:r w:rsidRPr="00C144EE">
        <w:rPr>
          <w:rFonts w:ascii="Arial" w:hAnsi="Arial" w:cs="Arial"/>
          <w:sz w:val="24"/>
          <w:szCs w:val="24"/>
        </w:rPr>
        <w:t>Za sprovođenje ovog zakona nijesu potrebna posebna sredstva iz Budžeta Crne Gore</w:t>
      </w:r>
      <w:r>
        <w:rPr>
          <w:rFonts w:ascii="Arial" w:hAnsi="Arial" w:cs="Arial"/>
          <w:b/>
          <w:sz w:val="24"/>
          <w:szCs w:val="24"/>
        </w:rPr>
        <w:t>.</w:t>
      </w:r>
    </w:p>
    <w:p w14:paraId="5FBBE44B" w14:textId="77777777" w:rsidR="006964FD" w:rsidRDefault="006964FD" w:rsidP="006964FD">
      <w:pPr>
        <w:spacing w:after="160" w:line="252" w:lineRule="auto"/>
        <w:ind w:firstLine="720"/>
        <w:jc w:val="both"/>
        <w:rPr>
          <w:rFonts w:ascii="Arial" w:hAnsi="Arial" w:cs="Arial"/>
          <w:bCs/>
          <w:sz w:val="24"/>
          <w:szCs w:val="24"/>
        </w:rPr>
      </w:pPr>
    </w:p>
    <w:p w14:paraId="4631EB63" w14:textId="77777777" w:rsidR="006964FD" w:rsidRPr="001B64FF" w:rsidRDefault="006964FD" w:rsidP="006964FD">
      <w:pPr>
        <w:jc w:val="both"/>
        <w:rPr>
          <w:rFonts w:ascii="Arial" w:hAnsi="Arial" w:cs="Arial"/>
          <w:sz w:val="24"/>
          <w:szCs w:val="24"/>
        </w:rPr>
      </w:pPr>
    </w:p>
    <w:p w14:paraId="622B412B" w14:textId="77777777" w:rsidR="00ED0D8A" w:rsidRPr="00ED0D8A" w:rsidRDefault="00ED0D8A" w:rsidP="00E36183">
      <w:pPr>
        <w:ind w:left="720" w:firstLine="720"/>
        <w:jc w:val="both"/>
        <w:rPr>
          <w:rFonts w:ascii="Arial" w:hAnsi="Arial" w:cs="Arial"/>
          <w:b/>
          <w:sz w:val="24"/>
          <w:szCs w:val="24"/>
        </w:rPr>
      </w:pPr>
      <w:bookmarkStart w:id="1" w:name="_GoBack"/>
      <w:bookmarkEnd w:id="1"/>
    </w:p>
    <w:sectPr w:rsidR="00ED0D8A" w:rsidRPr="00ED0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2E"/>
    <w:rsid w:val="000123AA"/>
    <w:rsid w:val="00022030"/>
    <w:rsid w:val="000614AB"/>
    <w:rsid w:val="00062772"/>
    <w:rsid w:val="00086D65"/>
    <w:rsid w:val="00095D34"/>
    <w:rsid w:val="00096E3F"/>
    <w:rsid w:val="000E68A9"/>
    <w:rsid w:val="000F570A"/>
    <w:rsid w:val="00143156"/>
    <w:rsid w:val="001710CC"/>
    <w:rsid w:val="0018038D"/>
    <w:rsid w:val="001B64FF"/>
    <w:rsid w:val="001E6D7A"/>
    <w:rsid w:val="001F6695"/>
    <w:rsid w:val="00235CC3"/>
    <w:rsid w:val="00252D1C"/>
    <w:rsid w:val="0026484C"/>
    <w:rsid w:val="00273C5E"/>
    <w:rsid w:val="00276DE7"/>
    <w:rsid w:val="00292075"/>
    <w:rsid w:val="002B591C"/>
    <w:rsid w:val="002E09D1"/>
    <w:rsid w:val="002F53D4"/>
    <w:rsid w:val="00324C8F"/>
    <w:rsid w:val="003312BD"/>
    <w:rsid w:val="003468D9"/>
    <w:rsid w:val="00383AFC"/>
    <w:rsid w:val="003D6222"/>
    <w:rsid w:val="00430D96"/>
    <w:rsid w:val="00436256"/>
    <w:rsid w:val="004571BB"/>
    <w:rsid w:val="004C69D0"/>
    <w:rsid w:val="004D1567"/>
    <w:rsid w:val="004D4F97"/>
    <w:rsid w:val="004F53F1"/>
    <w:rsid w:val="005026B7"/>
    <w:rsid w:val="005133DA"/>
    <w:rsid w:val="0058678C"/>
    <w:rsid w:val="00595231"/>
    <w:rsid w:val="005C19F7"/>
    <w:rsid w:val="005E21C9"/>
    <w:rsid w:val="00632EBF"/>
    <w:rsid w:val="0066060C"/>
    <w:rsid w:val="00677783"/>
    <w:rsid w:val="00677EBC"/>
    <w:rsid w:val="006802D9"/>
    <w:rsid w:val="0068299E"/>
    <w:rsid w:val="006964FD"/>
    <w:rsid w:val="006A6136"/>
    <w:rsid w:val="006B44C9"/>
    <w:rsid w:val="006D709E"/>
    <w:rsid w:val="006F3EB1"/>
    <w:rsid w:val="00712459"/>
    <w:rsid w:val="007233AD"/>
    <w:rsid w:val="0073402C"/>
    <w:rsid w:val="00762AC1"/>
    <w:rsid w:val="0076774D"/>
    <w:rsid w:val="00770719"/>
    <w:rsid w:val="007C4AD5"/>
    <w:rsid w:val="007C5EC4"/>
    <w:rsid w:val="007D0797"/>
    <w:rsid w:val="007D07CA"/>
    <w:rsid w:val="00810B83"/>
    <w:rsid w:val="008806FF"/>
    <w:rsid w:val="008B077C"/>
    <w:rsid w:val="008C1295"/>
    <w:rsid w:val="008C2420"/>
    <w:rsid w:val="008F106E"/>
    <w:rsid w:val="009364AB"/>
    <w:rsid w:val="0099471F"/>
    <w:rsid w:val="009950B0"/>
    <w:rsid w:val="009B5D86"/>
    <w:rsid w:val="009C53FD"/>
    <w:rsid w:val="009F1E6C"/>
    <w:rsid w:val="009F309E"/>
    <w:rsid w:val="009F79E5"/>
    <w:rsid w:val="00A018BF"/>
    <w:rsid w:val="00A2566A"/>
    <w:rsid w:val="00A83FA0"/>
    <w:rsid w:val="00A853C7"/>
    <w:rsid w:val="00A93CFF"/>
    <w:rsid w:val="00A953AE"/>
    <w:rsid w:val="00A95A00"/>
    <w:rsid w:val="00A95CF9"/>
    <w:rsid w:val="00AC356C"/>
    <w:rsid w:val="00AE0820"/>
    <w:rsid w:val="00B22126"/>
    <w:rsid w:val="00B445B4"/>
    <w:rsid w:val="00B61FD5"/>
    <w:rsid w:val="00B9022E"/>
    <w:rsid w:val="00BE35CE"/>
    <w:rsid w:val="00C049EF"/>
    <w:rsid w:val="00C11F4A"/>
    <w:rsid w:val="00C20286"/>
    <w:rsid w:val="00C664FF"/>
    <w:rsid w:val="00C9183C"/>
    <w:rsid w:val="00C93C3D"/>
    <w:rsid w:val="00D01285"/>
    <w:rsid w:val="00D2498D"/>
    <w:rsid w:val="00D405B2"/>
    <w:rsid w:val="00D62429"/>
    <w:rsid w:val="00D75942"/>
    <w:rsid w:val="00D943C4"/>
    <w:rsid w:val="00DA0F80"/>
    <w:rsid w:val="00DA22B4"/>
    <w:rsid w:val="00DA53B8"/>
    <w:rsid w:val="00DE20C0"/>
    <w:rsid w:val="00DF57B0"/>
    <w:rsid w:val="00E36183"/>
    <w:rsid w:val="00E45658"/>
    <w:rsid w:val="00E5659E"/>
    <w:rsid w:val="00E83C9C"/>
    <w:rsid w:val="00ED0D8A"/>
    <w:rsid w:val="00F0174F"/>
    <w:rsid w:val="00F061C2"/>
    <w:rsid w:val="00F51949"/>
    <w:rsid w:val="00F52E4F"/>
    <w:rsid w:val="00F925AB"/>
    <w:rsid w:val="00F942C5"/>
    <w:rsid w:val="00FC337E"/>
    <w:rsid w:val="00FD1649"/>
    <w:rsid w:val="00FF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B28C"/>
  <w15:chartTrackingRefBased/>
  <w15:docId w15:val="{6BFE2157-BFF5-4A03-A0CB-590250C8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3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038D"/>
    <w:rPr>
      <w:color w:val="0563C1"/>
      <w:u w:val="single"/>
    </w:rPr>
  </w:style>
  <w:style w:type="paragraph" w:styleId="NormalWeb">
    <w:name w:val="Normal (Web)"/>
    <w:basedOn w:val="Normal"/>
    <w:uiPriority w:val="99"/>
    <w:semiHidden/>
    <w:unhideWhenUsed/>
    <w:rsid w:val="00E4565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45658"/>
    <w:rPr>
      <w:b/>
      <w:bCs/>
    </w:rPr>
  </w:style>
  <w:style w:type="table" w:styleId="TableGrid">
    <w:name w:val="Table Grid"/>
    <w:basedOn w:val="TableNormal"/>
    <w:uiPriority w:val="39"/>
    <w:rsid w:val="0051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54776">
      <w:bodyDiv w:val="1"/>
      <w:marLeft w:val="0"/>
      <w:marRight w:val="0"/>
      <w:marTop w:val="0"/>
      <w:marBottom w:val="0"/>
      <w:divBdr>
        <w:top w:val="none" w:sz="0" w:space="0" w:color="auto"/>
        <w:left w:val="none" w:sz="0" w:space="0" w:color="auto"/>
        <w:bottom w:val="none" w:sz="0" w:space="0" w:color="auto"/>
        <w:right w:val="none" w:sz="0" w:space="0" w:color="auto"/>
      </w:divBdr>
    </w:div>
    <w:div w:id="454521856">
      <w:bodyDiv w:val="1"/>
      <w:marLeft w:val="0"/>
      <w:marRight w:val="0"/>
      <w:marTop w:val="0"/>
      <w:marBottom w:val="0"/>
      <w:divBdr>
        <w:top w:val="none" w:sz="0" w:space="0" w:color="auto"/>
        <w:left w:val="none" w:sz="0" w:space="0" w:color="auto"/>
        <w:bottom w:val="none" w:sz="0" w:space="0" w:color="auto"/>
        <w:right w:val="none" w:sz="0" w:space="0" w:color="auto"/>
      </w:divBdr>
    </w:div>
    <w:div w:id="670832690">
      <w:bodyDiv w:val="1"/>
      <w:marLeft w:val="0"/>
      <w:marRight w:val="0"/>
      <w:marTop w:val="0"/>
      <w:marBottom w:val="0"/>
      <w:divBdr>
        <w:top w:val="none" w:sz="0" w:space="0" w:color="auto"/>
        <w:left w:val="none" w:sz="0" w:space="0" w:color="auto"/>
        <w:bottom w:val="none" w:sz="0" w:space="0" w:color="auto"/>
        <w:right w:val="none" w:sz="0" w:space="0" w:color="auto"/>
      </w:divBdr>
    </w:div>
    <w:div w:id="930091781">
      <w:bodyDiv w:val="1"/>
      <w:marLeft w:val="0"/>
      <w:marRight w:val="0"/>
      <w:marTop w:val="0"/>
      <w:marBottom w:val="0"/>
      <w:divBdr>
        <w:top w:val="none" w:sz="0" w:space="0" w:color="auto"/>
        <w:left w:val="none" w:sz="0" w:space="0" w:color="auto"/>
        <w:bottom w:val="none" w:sz="0" w:space="0" w:color="auto"/>
        <w:right w:val="none" w:sz="0" w:space="0" w:color="auto"/>
      </w:divBdr>
    </w:div>
    <w:div w:id="1143040587">
      <w:bodyDiv w:val="1"/>
      <w:marLeft w:val="0"/>
      <w:marRight w:val="0"/>
      <w:marTop w:val="0"/>
      <w:marBottom w:val="0"/>
      <w:divBdr>
        <w:top w:val="none" w:sz="0" w:space="0" w:color="auto"/>
        <w:left w:val="none" w:sz="0" w:space="0" w:color="auto"/>
        <w:bottom w:val="none" w:sz="0" w:space="0" w:color="auto"/>
        <w:right w:val="none" w:sz="0" w:space="0" w:color="auto"/>
      </w:divBdr>
    </w:div>
    <w:div w:id="1485929831">
      <w:bodyDiv w:val="1"/>
      <w:marLeft w:val="0"/>
      <w:marRight w:val="0"/>
      <w:marTop w:val="0"/>
      <w:marBottom w:val="0"/>
      <w:divBdr>
        <w:top w:val="none" w:sz="0" w:space="0" w:color="auto"/>
        <w:left w:val="none" w:sz="0" w:space="0" w:color="auto"/>
        <w:bottom w:val="none" w:sz="0" w:space="0" w:color="auto"/>
        <w:right w:val="none" w:sz="0" w:space="0" w:color="auto"/>
      </w:divBdr>
      <w:divsChild>
        <w:div w:id="672757398">
          <w:marLeft w:val="1500"/>
          <w:marRight w:val="1500"/>
          <w:marTop w:val="630"/>
          <w:marBottom w:val="0"/>
          <w:divBdr>
            <w:top w:val="none" w:sz="0" w:space="0" w:color="auto"/>
            <w:left w:val="none" w:sz="0" w:space="0" w:color="auto"/>
            <w:bottom w:val="none" w:sz="0" w:space="0" w:color="auto"/>
            <w:right w:val="none" w:sz="0" w:space="0" w:color="auto"/>
          </w:divBdr>
          <w:divsChild>
            <w:div w:id="1061365467">
              <w:marLeft w:val="0"/>
              <w:marRight w:val="0"/>
              <w:marTop w:val="0"/>
              <w:marBottom w:val="0"/>
              <w:divBdr>
                <w:top w:val="none" w:sz="0" w:space="0" w:color="auto"/>
                <w:left w:val="none" w:sz="0" w:space="0" w:color="auto"/>
                <w:bottom w:val="none" w:sz="0" w:space="0" w:color="auto"/>
                <w:right w:val="none" w:sz="0" w:space="0" w:color="auto"/>
              </w:divBdr>
            </w:div>
          </w:divsChild>
        </w:div>
        <w:div w:id="689987987">
          <w:marLeft w:val="1500"/>
          <w:marRight w:val="1500"/>
          <w:marTop w:val="0"/>
          <w:marBottom w:val="0"/>
          <w:divBdr>
            <w:top w:val="none" w:sz="0" w:space="0" w:color="auto"/>
            <w:left w:val="none" w:sz="0" w:space="0" w:color="auto"/>
            <w:bottom w:val="none" w:sz="0" w:space="0" w:color="auto"/>
            <w:right w:val="none" w:sz="0" w:space="0" w:color="auto"/>
          </w:divBdr>
          <w:divsChild>
            <w:div w:id="705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 Jahic</dc:creator>
  <cp:keywords/>
  <dc:description/>
  <cp:lastModifiedBy>Marija Gošović</cp:lastModifiedBy>
  <cp:revision>3</cp:revision>
  <cp:lastPrinted>2024-11-25T11:54:00Z</cp:lastPrinted>
  <dcterms:created xsi:type="dcterms:W3CDTF">2024-11-25T13:57:00Z</dcterms:created>
  <dcterms:modified xsi:type="dcterms:W3CDTF">2024-11-26T14:52:00Z</dcterms:modified>
</cp:coreProperties>
</file>