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0EAFFAC9" w14:textId="249E9157" w:rsidR="00996CB2" w:rsidRDefault="00CB742C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2325E11F" wp14:editId="275852D2">
                <wp:simplePos x="0" y="0"/>
                <wp:positionH relativeFrom="column">
                  <wp:posOffset>4619625</wp:posOffset>
                </wp:positionH>
                <wp:positionV relativeFrom="paragraph">
                  <wp:posOffset>-428625</wp:posOffset>
                </wp:positionV>
                <wp:extent cx="952500" cy="1170940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080B"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16F505A6" wp14:editId="50E66C0C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2CBF1C9" wp14:editId="4742CE06">
                    <wp:simplePos x="0" y="0"/>
                    <wp:positionH relativeFrom="column">
                      <wp:posOffset>4267200</wp:posOffset>
                    </wp:positionH>
                    <wp:positionV relativeFrom="paragraph">
                      <wp:posOffset>-847725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79A05" w14:textId="77777777" w:rsidR="005A6BE5" w:rsidRDefault="005A6BE5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6B9C3" w14:textId="77777777" w:rsidR="005A6BE5" w:rsidRDefault="005A6BE5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32CBF1C9" id="Group 4" o:spid="_x0000_s1026" style="position:absolute;left:0;text-align:left;margin-left:336pt;margin-top:-66.7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16279A05" w14:textId="77777777" w:rsidR="005A6BE5" w:rsidRDefault="005A6BE5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14:paraId="7926B9C3" w14:textId="77777777" w:rsidR="005A6BE5" w:rsidRDefault="005A6BE5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1034A326" w14:textId="735B186A" w:rsidR="00996CB2" w:rsidRPr="00D21CCA" w:rsidRDefault="00996CB2" w:rsidP="006C5E47">
              <w:pPr>
                <w:pStyle w:val="NoSpacing"/>
                <w:pBdr>
                  <w:bottom w:val="single" w:sz="6" w:space="4" w:color="2E74B5" w:themeColor="accent1" w:themeShade="BF"/>
                </w:pBdr>
                <w:jc w:val="both"/>
                <w:rPr>
                  <w:rFonts w:ascii="Arial Narrow" w:eastAsiaTheme="majorEastAsia" w:hAnsi="Arial Narrow" w:cstheme="majorBidi"/>
                  <w:b/>
                  <w:strike/>
                  <w:color w:val="FF0000"/>
                  <w:sz w:val="40"/>
                  <w:szCs w:val="40"/>
                </w:rPr>
              </w:pPr>
            </w:p>
            <w:p w14:paraId="4E63B023" w14:textId="77777777" w:rsidR="00996CB2" w:rsidRPr="00200969" w:rsidRDefault="005A6BE5" w:rsidP="006C5E47">
              <w:pPr>
                <w:spacing w:before="240"/>
                <w:jc w:val="center"/>
              </w:pPr>
              <w:sdt>
                <w:sdtPr>
                  <w:rPr>
                    <w:rFonts w:eastAsia="Cambria" w:cs="Arial"/>
                    <w:b/>
                    <w:szCs w:val="22"/>
                    <w:lang w:val="en-US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Content>
                  <w:r w:rsidR="000B5BD5" w:rsidRPr="000B5BD5">
                    <w:rPr>
                      <w:rFonts w:eastAsia="Cambria" w:cs="Arial"/>
                      <w:b/>
                      <w:szCs w:val="22"/>
                      <w:lang w:val="en-US"/>
                    </w:rPr>
                    <w:t>PROGRAM OBRAZOVANJA ZA STRUČNO USAVRŠAVANJE DRŽAVNIH SLUŽBENI</w:t>
                  </w:r>
                  <w:r w:rsidR="00BB6F89">
                    <w:rPr>
                      <w:rFonts w:eastAsia="Cambria" w:cs="Arial"/>
                      <w:b/>
                      <w:szCs w:val="22"/>
                      <w:lang w:val="en-US"/>
                    </w:rPr>
                    <w:t xml:space="preserve">CA I SLUŽBENIKA </w:t>
                  </w:r>
                  <w:r w:rsidR="000B5BD5" w:rsidRPr="000B5BD5">
                    <w:rPr>
                      <w:rFonts w:eastAsia="Cambria" w:cs="Arial"/>
                      <w:b/>
                      <w:szCs w:val="22"/>
                      <w:lang w:val="en-US"/>
                    </w:rPr>
                    <w:t xml:space="preserve">ZA </w:t>
                  </w:r>
                  <w:r w:rsidR="008D3F74">
                    <w:rPr>
                      <w:rFonts w:eastAsia="Cambria" w:cs="Arial"/>
                      <w:b/>
                      <w:szCs w:val="22"/>
                      <w:lang w:val="en-US"/>
                    </w:rPr>
                    <w:t>STRATEŠK</w:t>
                  </w:r>
                  <w:r w:rsidR="000B5BD5" w:rsidRPr="000B5BD5">
                    <w:rPr>
                      <w:rFonts w:eastAsia="Cambria" w:cs="Arial"/>
                      <w:b/>
                      <w:szCs w:val="22"/>
                      <w:lang w:val="en-US"/>
                    </w:rPr>
                    <w:t>O PLANIRANJE</w:t>
                  </w:r>
                </w:sdtContent>
              </w:sdt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1A2BD72D" wp14:editId="1EEAA8C6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C8F39E1" w14:textId="77777777" w:rsidR="005A6BE5" w:rsidRPr="00D37D71" w:rsidRDefault="005A6BE5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Content>
                                        <w:r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r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r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1DAC5BC9" w14:textId="77777777" w:rsidR="005A6BE5" w:rsidRDefault="005A6BE5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A2BD72D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14:paraId="7C8F39E1" w14:textId="77777777" w:rsidR="005A6BE5" w:rsidRPr="00D37D71" w:rsidRDefault="005A6BE5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Content>
                                  <w:r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1DAC5BC9" w14:textId="77777777" w:rsidR="005A6BE5" w:rsidRDefault="005A6BE5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2B597C16" wp14:editId="22FA2EC3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7C09E0" w14:textId="77777777" w:rsidR="005A6BE5" w:rsidRDefault="005A6BE5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F93B9CF" w14:textId="77777777" w:rsidR="005A6BE5" w:rsidRDefault="005A6BE5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B597C16" id="Text Box 111" o:spid="_x0000_s1030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14:paraId="467C09E0" w14:textId="77777777" w:rsidR="005A6BE5" w:rsidRDefault="005A6BE5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14:paraId="1F93B9CF" w14:textId="77777777" w:rsidR="005A6BE5" w:rsidRDefault="005A6BE5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72E0AF5A" wp14:editId="30B3F899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<w:pict>
                      <v:group w14:anchorId="5846956B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" fillcolor="#1f4d78 [16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" fillcolor="#aeaaaa [2414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6169058E" w14:textId="77777777" w:rsidR="00996CB2" w:rsidRDefault="00996CB2" w:rsidP="00996CB2">
          <w:pPr>
            <w:spacing w:after="160" w:line="259" w:lineRule="auto"/>
            <w:rPr>
              <w:rFonts w:cs="Arial"/>
              <w:b/>
              <w:sz w:val="40"/>
              <w:szCs w:val="40"/>
              <w:lang w:val="sr-Latn-ME"/>
            </w:rPr>
          </w:pPr>
          <w:r>
            <w:rPr>
              <w:rFonts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Arial Narrow" w:hAnsi="Arial Narrow"/>
          <w:b w:val="0"/>
          <w:color w:val="auto"/>
          <w:sz w:val="22"/>
          <w:szCs w:val="24"/>
          <w:lang w:val="sr-Latn-ME"/>
        </w:rPr>
        <w:id w:val="733275067"/>
        <w:docPartObj>
          <w:docPartGallery w:val="Table of Contents"/>
          <w:docPartUnique/>
        </w:docPartObj>
      </w:sdtPr>
      <w:sdtEndPr>
        <w:rPr>
          <w:bCs/>
          <w:noProof/>
          <w:lang w:val="en-GB"/>
        </w:rPr>
      </w:sdtEndPr>
      <w:sdtContent>
        <w:p w14:paraId="29273D23" w14:textId="05952E5B" w:rsidR="00BF1991" w:rsidRPr="00BF1991" w:rsidRDefault="00BF1991">
          <w:pPr>
            <w:pStyle w:val="TOCHeading"/>
            <w:rPr>
              <w:lang w:val="sr-Latn-ME"/>
            </w:rPr>
          </w:pPr>
          <w:r w:rsidRPr="00BF1991">
            <w:rPr>
              <w:lang w:val="sr-Latn-ME"/>
            </w:rPr>
            <w:t>Sadržaj</w:t>
          </w:r>
        </w:p>
        <w:p w14:paraId="1459391C" w14:textId="473829F5" w:rsidR="00BF1991" w:rsidRDefault="00BF199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0"/>
              <w:szCs w:val="22"/>
              <w:lang w:val="en-GB" w:eastAsia="en-GB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"1-2" \h \z \u </w:instrText>
          </w:r>
          <w:r>
            <w:rPr>
              <w:b w:val="0"/>
              <w:bCs w:val="0"/>
            </w:rPr>
            <w:fldChar w:fldCharType="separate"/>
          </w:r>
          <w:hyperlink w:anchor="_Toc116299866" w:history="1">
            <w:r w:rsidRPr="00AB060D">
              <w:rPr>
                <w:rStyle w:val="Hyperlink"/>
                <w:lang w:val="sr-Latn-ME"/>
              </w:rPr>
              <w:t xml:space="preserve">1. </w:t>
            </w:r>
            <w:r w:rsidRPr="00AB060D">
              <w:rPr>
                <w:rStyle w:val="Hyperlink"/>
              </w:rPr>
              <w:t>OP</w:t>
            </w:r>
            <w:r w:rsidRPr="00AB060D">
              <w:rPr>
                <w:rStyle w:val="Hyperlink"/>
                <w:lang w:val="sr-Latn-ME"/>
              </w:rPr>
              <w:t>Š</w:t>
            </w:r>
            <w:r w:rsidRPr="00AB060D">
              <w:rPr>
                <w:rStyle w:val="Hyperlink"/>
              </w:rPr>
              <w:t>TE</w:t>
            </w:r>
            <w:r w:rsidRPr="00AB060D">
              <w:rPr>
                <w:rStyle w:val="Hyperlink"/>
                <w:lang w:val="sr-Latn-ME"/>
              </w:rPr>
              <w:t xml:space="preserve"> </w:t>
            </w:r>
            <w:r w:rsidRPr="00AB060D">
              <w:rPr>
                <w:rStyle w:val="Hyperlink"/>
              </w:rPr>
              <w:t>INFORMACIJE</w:t>
            </w:r>
            <w:r w:rsidRPr="00AB060D">
              <w:rPr>
                <w:rStyle w:val="Hyperlink"/>
                <w:lang w:val="sr-Latn-ME"/>
              </w:rPr>
              <w:t xml:space="preserve"> </w:t>
            </w:r>
            <w:r w:rsidRPr="00AB060D">
              <w:rPr>
                <w:rStyle w:val="Hyperlink"/>
              </w:rPr>
              <w:t>O</w:t>
            </w:r>
            <w:r w:rsidRPr="00AB060D">
              <w:rPr>
                <w:rStyle w:val="Hyperlink"/>
                <w:lang w:val="sr-Latn-ME"/>
              </w:rPr>
              <w:t xml:space="preserve"> </w:t>
            </w:r>
            <w:r w:rsidRPr="00AB060D">
              <w:rPr>
                <w:rStyle w:val="Hyperlink"/>
              </w:rPr>
              <w:t>PROGRAMU</w:t>
            </w:r>
            <w:r w:rsidRPr="00AB060D">
              <w:rPr>
                <w:rStyle w:val="Hyperlink"/>
                <w:lang w:val="sr-Latn-ME"/>
              </w:rPr>
              <w:t xml:space="preserve"> </w:t>
            </w:r>
            <w:r w:rsidRPr="00AB060D">
              <w:rPr>
                <w:rStyle w:val="Hyperlink"/>
              </w:rPr>
              <w:t>OBRAZOVANJA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_Toc116299866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70E08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DF09F12" w14:textId="5A2515F0" w:rsidR="00BF1991" w:rsidRDefault="005A6BE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0"/>
              <w:szCs w:val="22"/>
              <w:lang w:val="en-GB" w:eastAsia="en-GB"/>
            </w:rPr>
          </w:pPr>
          <w:hyperlink w:anchor="_Toc116299867" w:history="1">
            <w:r w:rsidR="00BF1991" w:rsidRPr="00AB060D">
              <w:rPr>
                <w:rStyle w:val="Hyperlink"/>
              </w:rPr>
              <w:t>2. STRUKTURA PROGRAMA OBRAZOVANJA</w:t>
            </w:r>
            <w:r w:rsidR="00BF1991">
              <w:rPr>
                <w:webHidden/>
              </w:rPr>
              <w:tab/>
            </w:r>
            <w:r w:rsidR="00BF1991">
              <w:rPr>
                <w:webHidden/>
              </w:rPr>
              <w:fldChar w:fldCharType="begin"/>
            </w:r>
            <w:r w:rsidR="00BF1991">
              <w:rPr>
                <w:webHidden/>
              </w:rPr>
              <w:instrText xml:space="preserve"> PAGEREF _Toc116299867 \h </w:instrText>
            </w:r>
            <w:r w:rsidR="00BF1991">
              <w:rPr>
                <w:webHidden/>
              </w:rPr>
            </w:r>
            <w:r w:rsidR="00BF1991">
              <w:rPr>
                <w:webHidden/>
              </w:rPr>
              <w:fldChar w:fldCharType="separate"/>
            </w:r>
            <w:r w:rsidR="00C70E08">
              <w:rPr>
                <w:webHidden/>
              </w:rPr>
              <w:t>3</w:t>
            </w:r>
            <w:r w:rsidR="00BF1991">
              <w:rPr>
                <w:webHidden/>
              </w:rPr>
              <w:fldChar w:fldCharType="end"/>
            </w:r>
          </w:hyperlink>
        </w:p>
        <w:p w14:paraId="53133C58" w14:textId="492003CD" w:rsidR="00BF1991" w:rsidRDefault="005A6BE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0"/>
              <w:szCs w:val="22"/>
              <w:lang w:val="en-GB" w:eastAsia="en-GB"/>
            </w:rPr>
          </w:pPr>
          <w:hyperlink w:anchor="_Toc116299868" w:history="1">
            <w:r w:rsidR="00BF1991" w:rsidRPr="00AB060D">
              <w:rPr>
                <w:rStyle w:val="Hyperlink"/>
              </w:rPr>
              <w:t>3. JEDINICE UČENJA</w:t>
            </w:r>
            <w:r w:rsidR="00BF1991">
              <w:rPr>
                <w:webHidden/>
              </w:rPr>
              <w:tab/>
            </w:r>
            <w:r w:rsidR="00BF1991">
              <w:rPr>
                <w:webHidden/>
              </w:rPr>
              <w:fldChar w:fldCharType="begin"/>
            </w:r>
            <w:r w:rsidR="00BF1991">
              <w:rPr>
                <w:webHidden/>
              </w:rPr>
              <w:instrText xml:space="preserve"> PAGEREF _Toc116299868 \h </w:instrText>
            </w:r>
            <w:r w:rsidR="00BF1991">
              <w:rPr>
                <w:webHidden/>
              </w:rPr>
            </w:r>
            <w:r w:rsidR="00BF1991">
              <w:rPr>
                <w:webHidden/>
              </w:rPr>
              <w:fldChar w:fldCharType="separate"/>
            </w:r>
            <w:r w:rsidR="00C70E08">
              <w:rPr>
                <w:webHidden/>
              </w:rPr>
              <w:t>4</w:t>
            </w:r>
            <w:r w:rsidR="00BF1991">
              <w:rPr>
                <w:webHidden/>
              </w:rPr>
              <w:fldChar w:fldCharType="end"/>
            </w:r>
          </w:hyperlink>
        </w:p>
        <w:p w14:paraId="23FEEEC3" w14:textId="1FED63B9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69" w:history="1">
            <w:r w:rsidR="00BF1991" w:rsidRPr="00AB060D">
              <w:rPr>
                <w:rStyle w:val="Hyperlink"/>
                <w:rFonts w:cs="Trebuchet MS"/>
                <w:noProof/>
                <w:lang w:val="sr-Latn-CS"/>
              </w:rPr>
              <w:t xml:space="preserve">3.1. </w:t>
            </w:r>
            <w:r w:rsidR="00BF1991" w:rsidRPr="00AB060D">
              <w:rPr>
                <w:rStyle w:val="Hyperlink"/>
                <w:rFonts w:eastAsia="Cambria"/>
                <w:noProof/>
                <w:lang w:val="sr-Latn-ME"/>
              </w:rPr>
              <w:t>Razvoj javnih politika - Sistem planiranja i ključne potrebe u Crnoj Gori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_Toc116299869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4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061A6CCF" w14:textId="29B6DDFB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0" w:history="1">
            <w:r w:rsidR="00BF1991" w:rsidRPr="00AB060D">
              <w:rPr>
                <w:rStyle w:val="Hyperlink"/>
                <w:rFonts w:cs="Trebuchet MS"/>
                <w:noProof/>
                <w:lang w:val="sr-Latn-ME"/>
              </w:rPr>
              <w:t xml:space="preserve">3.2. </w:t>
            </w:r>
            <w:r w:rsidR="00BF1991" w:rsidRPr="00AB060D">
              <w:rPr>
                <w:rStyle w:val="Hyperlink"/>
                <w:rFonts w:eastAsia="Cambria"/>
                <w:noProof/>
                <w:lang w:val="sr-Latn-ME"/>
              </w:rPr>
              <w:t>Analiza stanja i identifikacija problema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_Toc116299870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5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3ECCFCFE" w14:textId="1B991C95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1" w:history="1">
            <w:r w:rsidR="00BF1991" w:rsidRPr="00AB060D">
              <w:rPr>
                <w:rStyle w:val="Hyperlink"/>
                <w:rFonts w:cs="Trebuchet MS"/>
                <w:noProof/>
                <w:lang w:val="sr-Latn-CS"/>
              </w:rPr>
              <w:t xml:space="preserve">3.3. </w:t>
            </w:r>
            <w:r w:rsidR="00BF1991" w:rsidRPr="00AB060D">
              <w:rPr>
                <w:rStyle w:val="Hyperlink"/>
                <w:rFonts w:eastAsia="Cambria"/>
                <w:noProof/>
              </w:rPr>
              <w:t>Postavljanje ciljeva i identifikacija indikatora učinka za mjerenje napretka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_Toc116299871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6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5912742A" w14:textId="45A4B222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2" w:history="1">
            <w:r w:rsidR="00BF1991" w:rsidRPr="00AB060D">
              <w:rPr>
                <w:rStyle w:val="Hyperlink"/>
                <w:rFonts w:cs="Trebuchet MS"/>
                <w:noProof/>
                <w:lang w:val="sr-Latn-CS"/>
              </w:rPr>
              <w:t xml:space="preserve">3.4. </w:t>
            </w:r>
            <w:r w:rsidR="00BF1991" w:rsidRPr="00AB060D">
              <w:rPr>
                <w:rStyle w:val="Hyperlink"/>
                <w:rFonts w:eastAsia="Cambria"/>
                <w:noProof/>
              </w:rPr>
              <w:t>Planiranje aktivnosti, savjetovanje i komuniciranje strategije.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_Toc116299872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8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33FF4B92" w14:textId="2C89E922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3" w:history="1">
            <w:r w:rsidR="00BF1991" w:rsidRPr="00AB060D">
              <w:rPr>
                <w:rStyle w:val="Hyperlink"/>
                <w:rFonts w:cs="Trebuchet MS"/>
                <w:noProof/>
                <w:lang w:val="sr-Latn-ME"/>
              </w:rPr>
              <w:t xml:space="preserve">3.5. </w:t>
            </w:r>
            <w:r w:rsidR="00BF1991" w:rsidRPr="00AB060D">
              <w:rPr>
                <w:rStyle w:val="Hyperlink"/>
                <w:rFonts w:eastAsia="Cambria"/>
                <w:noProof/>
                <w:lang w:val="sr-Latn-ME"/>
              </w:rPr>
              <w:t>Budžetiranje i troškovi implementacije strategije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_Toc116299873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9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6402F17C" w14:textId="36E3F1BD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4" w:history="1">
            <w:r w:rsidR="00BF1991" w:rsidRPr="00AB060D">
              <w:rPr>
                <w:rStyle w:val="Hyperlink"/>
                <w:rFonts w:cs="Trebuchet MS"/>
                <w:noProof/>
                <w:lang w:val="sr-Latn-ME"/>
              </w:rPr>
              <w:t xml:space="preserve">3.6. </w:t>
            </w:r>
            <w:r w:rsidR="00BF1991" w:rsidRPr="00AB060D">
              <w:rPr>
                <w:rStyle w:val="Hyperlink"/>
                <w:rFonts w:eastAsia="Cambria"/>
                <w:noProof/>
                <w:lang w:val="sr-Latn-ME"/>
              </w:rPr>
              <w:t>Monitoring implementacije strateških dokumenata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_Toc116299874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10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5FF70CE5" w14:textId="4420D097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5" w:history="1">
            <w:r w:rsidR="00BF1991" w:rsidRPr="00AB060D">
              <w:rPr>
                <w:rStyle w:val="Hyperlink"/>
                <w:rFonts w:cs="Trebuchet MS"/>
                <w:noProof/>
              </w:rPr>
              <w:t xml:space="preserve">3.7. </w:t>
            </w:r>
            <w:r w:rsidR="00BF1991" w:rsidRPr="00AB060D">
              <w:rPr>
                <w:rStyle w:val="Hyperlink"/>
                <w:rFonts w:eastAsia="Cambria"/>
                <w:noProof/>
              </w:rPr>
              <w:t>Evaluacija strateških dokumenata i izvještavanje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_Toc116299875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11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23B687C8" w14:textId="211B701E" w:rsidR="00BF1991" w:rsidRDefault="005A6BE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0"/>
              <w:szCs w:val="22"/>
              <w:lang w:val="en-GB" w:eastAsia="en-GB"/>
            </w:rPr>
          </w:pPr>
          <w:hyperlink w:anchor="_Toc116299876" w:history="1">
            <w:r w:rsidR="00BF1991" w:rsidRPr="00AB060D">
              <w:rPr>
                <w:rStyle w:val="Hyperlink"/>
                <w:lang w:val="sr-Latn-ME"/>
              </w:rPr>
              <w:t>4. USLOVI ZA IZVOĐENJE PROGRAMA OBRAZOVANJA</w:t>
            </w:r>
            <w:r w:rsidR="00BF1991">
              <w:rPr>
                <w:webHidden/>
              </w:rPr>
              <w:tab/>
            </w:r>
            <w:r w:rsidR="00BF1991">
              <w:rPr>
                <w:webHidden/>
              </w:rPr>
              <w:fldChar w:fldCharType="begin"/>
            </w:r>
            <w:r w:rsidR="00BF1991">
              <w:rPr>
                <w:webHidden/>
              </w:rPr>
              <w:instrText xml:space="preserve"> PAGEREF _Toc116299876 \h </w:instrText>
            </w:r>
            <w:r w:rsidR="00BF1991">
              <w:rPr>
                <w:webHidden/>
              </w:rPr>
            </w:r>
            <w:r w:rsidR="00BF1991">
              <w:rPr>
                <w:webHidden/>
              </w:rPr>
              <w:fldChar w:fldCharType="separate"/>
            </w:r>
            <w:r w:rsidR="00C70E08">
              <w:rPr>
                <w:webHidden/>
              </w:rPr>
              <w:t>13</w:t>
            </w:r>
            <w:r w:rsidR="00BF1991">
              <w:rPr>
                <w:webHidden/>
              </w:rPr>
              <w:fldChar w:fldCharType="end"/>
            </w:r>
          </w:hyperlink>
        </w:p>
        <w:p w14:paraId="2C83CE49" w14:textId="4E8B4857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7" w:history="1">
            <w:r w:rsidR="00BF1991" w:rsidRPr="00AB060D">
              <w:rPr>
                <w:rStyle w:val="Hyperlink"/>
                <w:rFonts w:eastAsia="Calibri"/>
                <w:noProof/>
              </w:rPr>
              <w:t>4.1. PROSTOR, OKVIRNI SPISAK OPREME I NASTAVNIH SREDSTAVA ZA REALIZACIJU PROGRAMA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_Toc116299877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13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578D9D10" w14:textId="01C3B136" w:rsidR="00BF1991" w:rsidRDefault="005A6BE5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eastAsia="en-GB"/>
            </w:rPr>
          </w:pPr>
          <w:hyperlink w:anchor="_Toc116299878" w:history="1">
            <w:r w:rsidR="00BF1991" w:rsidRPr="00AB060D">
              <w:rPr>
                <w:rStyle w:val="Hyperlink"/>
                <w:rFonts w:eastAsia="Calibri"/>
                <w:noProof/>
              </w:rPr>
              <w:t>4.2. IZVOĐAČI PROGRAMA OBRAZOVANJA</w:t>
            </w:r>
            <w:r w:rsidR="00BF1991">
              <w:rPr>
                <w:noProof/>
                <w:webHidden/>
              </w:rPr>
              <w:tab/>
            </w:r>
            <w:r w:rsidR="00BF1991">
              <w:rPr>
                <w:noProof/>
                <w:webHidden/>
              </w:rPr>
              <w:fldChar w:fldCharType="begin"/>
            </w:r>
            <w:r w:rsidR="00BF1991">
              <w:rPr>
                <w:noProof/>
                <w:webHidden/>
              </w:rPr>
              <w:instrText xml:space="preserve"> PAGEREF _Toc116299878 \h </w:instrText>
            </w:r>
            <w:r w:rsidR="00BF1991">
              <w:rPr>
                <w:noProof/>
                <w:webHidden/>
              </w:rPr>
            </w:r>
            <w:r w:rsidR="00BF1991">
              <w:rPr>
                <w:noProof/>
                <w:webHidden/>
              </w:rPr>
              <w:fldChar w:fldCharType="separate"/>
            </w:r>
            <w:r w:rsidR="00C70E08">
              <w:rPr>
                <w:noProof/>
                <w:webHidden/>
              </w:rPr>
              <w:t>14</w:t>
            </w:r>
            <w:r w:rsidR="00BF1991">
              <w:rPr>
                <w:noProof/>
                <w:webHidden/>
              </w:rPr>
              <w:fldChar w:fldCharType="end"/>
            </w:r>
          </w:hyperlink>
        </w:p>
        <w:p w14:paraId="6ECF40C8" w14:textId="74609363" w:rsidR="00BF1991" w:rsidRDefault="005A6BE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0"/>
              <w:szCs w:val="22"/>
              <w:lang w:val="en-GB" w:eastAsia="en-GB"/>
            </w:rPr>
          </w:pPr>
          <w:hyperlink w:anchor="_Toc116299879" w:history="1">
            <w:r w:rsidR="00BF1991" w:rsidRPr="00AB060D">
              <w:rPr>
                <w:rStyle w:val="Hyperlink"/>
                <w:lang w:val="it-IT"/>
              </w:rPr>
              <w:t>5. REFERENTNI PODACI</w:t>
            </w:r>
            <w:r w:rsidR="00BF1991">
              <w:rPr>
                <w:webHidden/>
              </w:rPr>
              <w:tab/>
            </w:r>
            <w:r w:rsidR="00BF1991">
              <w:rPr>
                <w:webHidden/>
              </w:rPr>
              <w:fldChar w:fldCharType="begin"/>
            </w:r>
            <w:r w:rsidR="00BF1991">
              <w:rPr>
                <w:webHidden/>
              </w:rPr>
              <w:instrText xml:space="preserve"> PAGEREF _Toc116299879 \h </w:instrText>
            </w:r>
            <w:r w:rsidR="00BF1991">
              <w:rPr>
                <w:webHidden/>
              </w:rPr>
            </w:r>
            <w:r w:rsidR="00BF1991">
              <w:rPr>
                <w:webHidden/>
              </w:rPr>
              <w:fldChar w:fldCharType="separate"/>
            </w:r>
            <w:r w:rsidR="00C70E08">
              <w:rPr>
                <w:webHidden/>
              </w:rPr>
              <w:t>16</w:t>
            </w:r>
            <w:r w:rsidR="00BF1991">
              <w:rPr>
                <w:webHidden/>
              </w:rPr>
              <w:fldChar w:fldCharType="end"/>
            </w:r>
          </w:hyperlink>
        </w:p>
        <w:p w14:paraId="6161223B" w14:textId="5E9EFCE8" w:rsidR="00BF1991" w:rsidRDefault="00BF1991">
          <w:r>
            <w:rPr>
              <w:b/>
              <w:bCs/>
              <w:noProof/>
              <w:kern w:val="32"/>
              <w:lang w:val="en-US"/>
            </w:rPr>
            <w:fldChar w:fldCharType="end"/>
          </w:r>
        </w:p>
      </w:sdtContent>
    </w:sdt>
    <w:p w14:paraId="5048DB3D" w14:textId="77777777" w:rsidR="00287970" w:rsidRDefault="00287970" w:rsidP="00287970"/>
    <w:p w14:paraId="160F818A" w14:textId="77777777" w:rsidR="00483A7F" w:rsidRDefault="00483A7F" w:rsidP="00D9175E">
      <w:pPr>
        <w:spacing w:before="120"/>
        <w:rPr>
          <w:rFonts w:cs="Arial"/>
          <w:b/>
          <w:bCs/>
          <w:szCs w:val="22"/>
          <w:lang w:val="sr-Latn-ME"/>
        </w:rPr>
      </w:pPr>
    </w:p>
    <w:p w14:paraId="6BE949EC" w14:textId="77777777" w:rsidR="00483A7F" w:rsidRDefault="00483A7F">
      <w:pPr>
        <w:spacing w:after="160" w:line="259" w:lineRule="auto"/>
        <w:rPr>
          <w:rFonts w:cs="Arial"/>
          <w:b/>
          <w:bCs/>
          <w:szCs w:val="22"/>
          <w:lang w:val="sr-Latn-ME"/>
        </w:rPr>
      </w:pPr>
    </w:p>
    <w:p w14:paraId="6FC5C4D0" w14:textId="77777777" w:rsidR="00E10624" w:rsidRDefault="00E10624">
      <w:pPr>
        <w:spacing w:after="160" w:line="259" w:lineRule="auto"/>
        <w:rPr>
          <w:rFonts w:cs="Arial"/>
          <w:b/>
          <w:bCs/>
          <w:szCs w:val="22"/>
          <w:lang w:val="sr-Latn-ME"/>
        </w:rPr>
      </w:pPr>
    </w:p>
    <w:p w14:paraId="111C56ED" w14:textId="77777777" w:rsidR="00E10624" w:rsidRDefault="00E10624">
      <w:pPr>
        <w:spacing w:after="160" w:line="259" w:lineRule="auto"/>
        <w:rPr>
          <w:rFonts w:cs="Arial"/>
          <w:b/>
          <w:bCs/>
          <w:szCs w:val="22"/>
          <w:lang w:val="sr-Latn-ME"/>
        </w:rPr>
      </w:pPr>
    </w:p>
    <w:p w14:paraId="073F8337" w14:textId="77777777" w:rsidR="00E10624" w:rsidRDefault="00E10624">
      <w:pPr>
        <w:spacing w:after="160" w:line="259" w:lineRule="auto"/>
        <w:rPr>
          <w:rFonts w:cs="Arial"/>
          <w:b/>
          <w:bCs/>
          <w:szCs w:val="22"/>
          <w:lang w:val="sr-Latn-ME"/>
        </w:rPr>
      </w:pPr>
    </w:p>
    <w:p w14:paraId="2A99828A" w14:textId="77777777" w:rsidR="00E10624" w:rsidRDefault="00E10624">
      <w:pPr>
        <w:spacing w:after="160" w:line="259" w:lineRule="auto"/>
        <w:rPr>
          <w:rFonts w:cs="Arial"/>
          <w:b/>
          <w:bCs/>
          <w:szCs w:val="22"/>
          <w:lang w:val="sr-Latn-ME"/>
        </w:rPr>
      </w:pPr>
    </w:p>
    <w:p w14:paraId="5E31AC64" w14:textId="77777777" w:rsidR="00E10624" w:rsidRDefault="00E10624">
      <w:pPr>
        <w:spacing w:after="160" w:line="259" w:lineRule="auto"/>
        <w:rPr>
          <w:rFonts w:cs="Arial"/>
          <w:b/>
          <w:bCs/>
          <w:szCs w:val="22"/>
          <w:lang w:val="sr-Latn-ME"/>
        </w:rPr>
      </w:pPr>
    </w:p>
    <w:p w14:paraId="2AAC8FB7" w14:textId="77777777" w:rsidR="00D9175E" w:rsidRPr="00E10624" w:rsidRDefault="00D9175E">
      <w:pPr>
        <w:spacing w:after="160" w:line="259" w:lineRule="auto"/>
        <w:rPr>
          <w:rFonts w:eastAsiaTheme="majorEastAsia" w:cstheme="majorBidi"/>
          <w:b/>
          <w:color w:val="000000" w:themeColor="text1"/>
          <w:sz w:val="28"/>
          <w:szCs w:val="32"/>
          <w:lang w:val="sr-Latn-ME"/>
        </w:rPr>
      </w:pPr>
      <w:r w:rsidRPr="00E10624">
        <w:rPr>
          <w:lang w:val="sr-Latn-ME"/>
        </w:rPr>
        <w:br w:type="page"/>
      </w:r>
    </w:p>
    <w:p w14:paraId="39121F78" w14:textId="77777777" w:rsidR="002D7289" w:rsidRPr="00E10624" w:rsidRDefault="002D7289" w:rsidP="00BF1991">
      <w:pPr>
        <w:pStyle w:val="Heading1"/>
        <w:rPr>
          <w:lang w:val="sr-Latn-ME"/>
        </w:rPr>
      </w:pPr>
      <w:bookmarkStart w:id="1" w:name="_Toc116299866"/>
      <w:bookmarkStart w:id="2" w:name="_Toc510006423"/>
      <w:bookmarkEnd w:id="0"/>
      <w:r w:rsidRPr="00E10624">
        <w:rPr>
          <w:lang w:val="sr-Latn-ME"/>
        </w:rPr>
        <w:lastRenderedPageBreak/>
        <w:t xml:space="preserve">1. </w:t>
      </w:r>
      <w:r w:rsidRPr="002D7289">
        <w:rPr>
          <w:lang w:val="en-US"/>
        </w:rPr>
        <w:t>OP</w:t>
      </w:r>
      <w:r w:rsidRPr="00E10624">
        <w:rPr>
          <w:lang w:val="sr-Latn-ME"/>
        </w:rPr>
        <w:t>Š</w:t>
      </w:r>
      <w:r w:rsidRPr="002D7289">
        <w:rPr>
          <w:lang w:val="en-US"/>
        </w:rPr>
        <w:t>TE</w:t>
      </w:r>
      <w:r w:rsidRPr="00E10624">
        <w:rPr>
          <w:lang w:val="sr-Latn-ME"/>
        </w:rPr>
        <w:t xml:space="preserve"> </w:t>
      </w:r>
      <w:r w:rsidRPr="002D7289">
        <w:rPr>
          <w:lang w:val="en-US"/>
        </w:rPr>
        <w:t>INFORMACIJE</w:t>
      </w:r>
      <w:r w:rsidRPr="00E10624">
        <w:rPr>
          <w:lang w:val="sr-Latn-ME"/>
        </w:rPr>
        <w:t xml:space="preserve"> </w:t>
      </w:r>
      <w:r>
        <w:rPr>
          <w:lang w:val="en-US"/>
        </w:rPr>
        <w:t>O</w:t>
      </w:r>
      <w:r w:rsidRPr="00E10624">
        <w:rPr>
          <w:lang w:val="sr-Latn-ME"/>
        </w:rPr>
        <w:t xml:space="preserve"> </w:t>
      </w:r>
      <w:r w:rsidRPr="002D7289">
        <w:rPr>
          <w:lang w:val="en-US"/>
        </w:rPr>
        <w:t>PROGRAMU</w:t>
      </w:r>
      <w:r w:rsidRPr="00E10624">
        <w:rPr>
          <w:lang w:val="sr-Latn-ME"/>
        </w:rPr>
        <w:t xml:space="preserve"> </w:t>
      </w:r>
      <w:r>
        <w:rPr>
          <w:lang w:val="en-US"/>
        </w:rPr>
        <w:t>OBRAZOVANJA</w:t>
      </w:r>
      <w:bookmarkEnd w:id="1"/>
      <w:r w:rsidRPr="00E10624">
        <w:rPr>
          <w:lang w:val="sr-Latn-ME"/>
        </w:rPr>
        <w:t xml:space="preserve">  </w:t>
      </w:r>
      <w:bookmarkEnd w:id="2"/>
    </w:p>
    <w:p w14:paraId="074E1D15" w14:textId="344FC374" w:rsidR="005B3936" w:rsidRDefault="002D7289" w:rsidP="006C5E47">
      <w:pPr>
        <w:spacing w:before="240" w:after="240"/>
        <w:jc w:val="both"/>
        <w:rPr>
          <w:rFonts w:eastAsia="Cambria"/>
          <w:szCs w:val="22"/>
          <w:lang w:val="sr-Latn-ME"/>
        </w:rPr>
      </w:pPr>
      <w:r w:rsidRPr="002D7289">
        <w:rPr>
          <w:rFonts w:eastAsia="Calibri"/>
          <w:b/>
          <w:szCs w:val="22"/>
          <w:lang w:val="sr-Latn-ME"/>
        </w:rPr>
        <w:t xml:space="preserve">NAZIV </w:t>
      </w:r>
      <w:r>
        <w:rPr>
          <w:rFonts w:eastAsia="Calibri"/>
          <w:b/>
          <w:szCs w:val="22"/>
          <w:lang w:val="sr-Latn-ME"/>
        </w:rPr>
        <w:t>PROGRAMA OBRAZOVANJA</w:t>
      </w:r>
      <w:r w:rsidR="006E1806">
        <w:rPr>
          <w:rFonts w:eastAsia="Calibri"/>
          <w:b/>
          <w:szCs w:val="22"/>
          <w:lang w:val="sr-Latn-ME"/>
        </w:rPr>
        <w:t xml:space="preserve"> ZA STICANJE KLJUČNE KOMPETENCIJE / ZNANJA I VJEŠTINA ZA LIČNI RAZVOJ</w:t>
      </w:r>
      <w:r w:rsidRPr="002D7289">
        <w:rPr>
          <w:rFonts w:eastAsia="Calibri"/>
          <w:b/>
          <w:szCs w:val="22"/>
          <w:lang w:val="sr-Latn-ME"/>
        </w:rPr>
        <w:t>:</w:t>
      </w:r>
      <w:r w:rsidRPr="002D7289">
        <w:rPr>
          <w:rFonts w:eastAsia="Calibri"/>
          <w:szCs w:val="22"/>
          <w:lang w:val="sr-Latn-ME"/>
        </w:rPr>
        <w:t xml:space="preserve"> </w:t>
      </w:r>
      <w:r w:rsidR="005B3936" w:rsidRPr="000B5BD5">
        <w:rPr>
          <w:rFonts w:eastAsia="Cambria"/>
          <w:szCs w:val="22"/>
          <w:lang w:val="sr-Latn-ME"/>
        </w:rPr>
        <w:t xml:space="preserve">Program obrazovanja za stručno usavršavanje državnih </w:t>
      </w:r>
      <w:r w:rsidR="005B3936">
        <w:rPr>
          <w:rFonts w:eastAsia="Cambria"/>
          <w:szCs w:val="22"/>
          <w:lang w:val="sr-Latn-ME"/>
        </w:rPr>
        <w:t xml:space="preserve">službenica i </w:t>
      </w:r>
      <w:r w:rsidR="005B3936" w:rsidRPr="000B5BD5">
        <w:rPr>
          <w:rFonts w:eastAsia="Cambria"/>
          <w:szCs w:val="22"/>
          <w:lang w:val="sr-Latn-ME"/>
        </w:rPr>
        <w:t xml:space="preserve">službenika za </w:t>
      </w:r>
      <w:r w:rsidR="008D3F74">
        <w:rPr>
          <w:rFonts w:eastAsia="Cambria"/>
          <w:szCs w:val="22"/>
          <w:lang w:val="sr-Latn-ME"/>
        </w:rPr>
        <w:t>stratešk</w:t>
      </w:r>
      <w:r w:rsidR="00D47FDE">
        <w:rPr>
          <w:rFonts w:eastAsia="Cambria"/>
          <w:szCs w:val="22"/>
          <w:lang w:val="sr-Latn-ME"/>
        </w:rPr>
        <w:t>o plani</w:t>
      </w:r>
      <w:r w:rsidR="001554C5">
        <w:rPr>
          <w:rFonts w:eastAsia="Cambria"/>
          <w:szCs w:val="22"/>
          <w:lang w:val="sr-Latn-ME"/>
        </w:rPr>
        <w:t xml:space="preserve">ranje, koji </w:t>
      </w:r>
      <w:r w:rsidR="00C971D1">
        <w:rPr>
          <w:rFonts w:eastAsia="Cambria"/>
          <w:szCs w:val="22"/>
          <w:lang w:val="sr-Latn-ME"/>
        </w:rPr>
        <w:t>s</w:t>
      </w:r>
      <w:r w:rsidR="00F42400">
        <w:rPr>
          <w:rFonts w:eastAsia="Cambria"/>
          <w:szCs w:val="22"/>
          <w:lang w:val="sr-Latn-ME"/>
        </w:rPr>
        <w:t>p</w:t>
      </w:r>
      <w:r w:rsidR="00C971D1">
        <w:rPr>
          <w:rFonts w:eastAsia="Cambria"/>
          <w:szCs w:val="22"/>
          <w:lang w:val="sr-Latn-ME"/>
        </w:rPr>
        <w:t xml:space="preserve">rovodi Uprava </w:t>
      </w:r>
      <w:r w:rsidR="00F42400">
        <w:rPr>
          <w:rFonts w:eastAsia="Cambria"/>
          <w:szCs w:val="22"/>
          <w:lang w:val="sr-Latn-ME"/>
        </w:rPr>
        <w:t xml:space="preserve">za </w:t>
      </w:r>
      <w:r w:rsidR="00C971D1">
        <w:rPr>
          <w:rFonts w:eastAsia="Cambria"/>
          <w:szCs w:val="22"/>
          <w:lang w:val="sr-Latn-ME"/>
        </w:rPr>
        <w:t>ljudske resurse.</w:t>
      </w:r>
      <w:r w:rsidR="00D47FDE" w:rsidRPr="008F7B45">
        <w:rPr>
          <w:rFonts w:eastAsia="Cambria"/>
          <w:color w:val="FF0000"/>
          <w:szCs w:val="22"/>
          <w:lang w:val="sr-Latn-ME"/>
        </w:rPr>
        <w:t xml:space="preserve"> </w:t>
      </w:r>
    </w:p>
    <w:p w14:paraId="5ABE63FA" w14:textId="77777777" w:rsidR="005B3936" w:rsidRDefault="005A6BE5" w:rsidP="005B3936">
      <w:pPr>
        <w:spacing w:before="240" w:after="240"/>
        <w:rPr>
          <w:rFonts w:eastAsia="Cambria"/>
          <w:szCs w:val="22"/>
          <w:lang w:val="sr-Latn-ME"/>
        </w:rPr>
      </w:pPr>
      <w:sdt>
        <w:sdtPr>
          <w:rPr>
            <w:rFonts w:eastAsia="Calibri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Content>
          <w:r w:rsidR="002D7289" w:rsidRPr="002D7289">
            <w:rPr>
              <w:rFonts w:eastAsia="Calibri"/>
              <w:b/>
              <w:szCs w:val="22"/>
              <w:lang w:val="sr-Latn-ME"/>
            </w:rPr>
            <w:t xml:space="preserve">TRAJANJE </w:t>
          </w:r>
          <w:r w:rsidR="002D7289">
            <w:rPr>
              <w:rFonts w:eastAsia="Calibri"/>
              <w:b/>
              <w:szCs w:val="22"/>
              <w:lang w:val="sr-Latn-ME"/>
            </w:rPr>
            <w:t>PROGRAMA</w:t>
          </w:r>
          <w:r w:rsidR="00DF0614">
            <w:rPr>
              <w:rFonts w:eastAsia="Calibri"/>
              <w:b/>
              <w:szCs w:val="22"/>
              <w:lang w:val="sr-Latn-ME"/>
            </w:rPr>
            <w:t xml:space="preserve"> OBRAZOVANJA</w:t>
          </w:r>
          <w:r w:rsidR="002D7289" w:rsidRPr="002D7289">
            <w:rPr>
              <w:rFonts w:eastAsia="Calibri"/>
              <w:b/>
              <w:szCs w:val="22"/>
              <w:lang w:val="sr-Latn-ME"/>
            </w:rPr>
            <w:t>:</w:t>
          </w:r>
        </w:sdtContent>
      </w:sdt>
      <w:r w:rsidR="002D7289" w:rsidRPr="002D7289">
        <w:rPr>
          <w:rFonts w:eastAsia="Calibri"/>
          <w:szCs w:val="22"/>
          <w:lang w:val="sr-Latn-ME"/>
        </w:rPr>
        <w:t xml:space="preserve"> </w:t>
      </w:r>
      <w:r w:rsidR="005B3936" w:rsidRPr="000D5E1B">
        <w:rPr>
          <w:rFonts w:eastAsia="Batang"/>
          <w:lang w:val="sr-Latn-ME"/>
        </w:rPr>
        <w:t xml:space="preserve">168 </w:t>
      </w:r>
      <w:r w:rsidR="005B3936">
        <w:rPr>
          <w:rFonts w:eastAsia="Batang"/>
        </w:rPr>
        <w:t>sati</w:t>
      </w:r>
      <w:r w:rsidR="005B3936" w:rsidRPr="000B5BD5">
        <w:rPr>
          <w:rFonts w:eastAsia="Cambria"/>
          <w:szCs w:val="22"/>
          <w:lang w:val="sr-Latn-ME"/>
        </w:rPr>
        <w:t xml:space="preserve"> </w:t>
      </w:r>
    </w:p>
    <w:p w14:paraId="550E543F" w14:textId="3AB48473" w:rsidR="002D7289" w:rsidRPr="002D7289" w:rsidRDefault="005A6BE5" w:rsidP="002D7289">
      <w:pPr>
        <w:spacing w:before="240" w:after="240"/>
        <w:rPr>
          <w:rFonts w:eastAsia="Calibri"/>
          <w:szCs w:val="22"/>
          <w:lang w:val="sr-Latn-ME"/>
        </w:rPr>
      </w:pPr>
      <w:sdt>
        <w:sdtPr>
          <w:rPr>
            <w:rFonts w:eastAsia="Calibri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Content>
          <w:r w:rsidR="002D7289" w:rsidRPr="002D7289">
            <w:rPr>
              <w:rFonts w:eastAsia="Calibri"/>
              <w:b/>
              <w:szCs w:val="22"/>
              <w:lang w:val="sr-Latn-ME"/>
            </w:rPr>
            <w:t xml:space="preserve">KREDITNA VRIJEDNOST </w:t>
          </w:r>
          <w:r w:rsidR="002D7289">
            <w:rPr>
              <w:rFonts w:eastAsia="Calibri"/>
              <w:b/>
              <w:szCs w:val="22"/>
              <w:lang w:val="sr-Latn-ME"/>
            </w:rPr>
            <w:t>PROGRAMA OBRAZOVANJA</w:t>
          </w:r>
          <w:r w:rsidR="002D7289" w:rsidRPr="002D7289">
            <w:rPr>
              <w:rFonts w:eastAsia="Calibri"/>
              <w:b/>
              <w:szCs w:val="22"/>
              <w:lang w:val="sr-Latn-ME"/>
            </w:rPr>
            <w:t>:</w:t>
          </w:r>
        </w:sdtContent>
      </w:sdt>
      <w:r w:rsidR="002D7289" w:rsidRPr="002D7289">
        <w:rPr>
          <w:rFonts w:eastAsia="Calibri"/>
          <w:szCs w:val="22"/>
          <w:lang w:val="sr-Latn-ME"/>
        </w:rPr>
        <w:t xml:space="preserve"> </w:t>
      </w:r>
      <w:r w:rsidR="004F2CD2">
        <w:rPr>
          <w:rFonts w:eastAsia="Calibri"/>
          <w:szCs w:val="22"/>
          <w:lang w:val="sr-Latn-ME"/>
        </w:rPr>
        <w:t>6</w:t>
      </w:r>
      <w:r w:rsidR="008E23AF" w:rsidRPr="000D5E1B">
        <w:rPr>
          <w:rFonts w:eastAsia="Batang"/>
          <w:lang w:val="sr-Latn-ME"/>
        </w:rPr>
        <w:t xml:space="preserve"> </w:t>
      </w:r>
      <w:r w:rsidR="008E23AF">
        <w:rPr>
          <w:rFonts w:eastAsia="Batang"/>
        </w:rPr>
        <w:t>ECTS</w:t>
      </w:r>
    </w:p>
    <w:sdt>
      <w:sdtPr>
        <w:rPr>
          <w:rFonts w:eastAsia="Calibri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21C2DA57" w14:textId="77777777" w:rsidR="002D7289" w:rsidRPr="002D7289" w:rsidRDefault="002D7289" w:rsidP="002D7289">
          <w:pPr>
            <w:spacing w:before="240" w:after="120"/>
            <w:rPr>
              <w:rFonts w:eastAsia="Calibri"/>
              <w:b/>
              <w:szCs w:val="22"/>
              <w:lang w:val="sr-Latn-ME"/>
            </w:rPr>
          </w:pPr>
          <w:r w:rsidRPr="002D7289">
            <w:rPr>
              <w:rFonts w:eastAsia="Calibri"/>
              <w:b/>
              <w:szCs w:val="22"/>
              <w:lang w:val="sr-Latn-ME"/>
            </w:rPr>
            <w:t>USLOVI ZA UPIS, ODNOSNO UKLJUČIVANJE U PROGRAM</w:t>
          </w:r>
          <w:r w:rsidR="00DF0614">
            <w:rPr>
              <w:rFonts w:eastAsia="Calibri"/>
              <w:b/>
              <w:szCs w:val="22"/>
              <w:lang w:val="sr-Latn-ME"/>
            </w:rPr>
            <w:t xml:space="preserve"> OBRAZOVANJA</w:t>
          </w:r>
          <w:r w:rsidRPr="002D7289">
            <w:rPr>
              <w:rFonts w:eastAsia="Calibri"/>
              <w:b/>
              <w:szCs w:val="22"/>
              <w:lang w:val="sr-Latn-ME"/>
            </w:rPr>
            <w:t xml:space="preserve">: </w:t>
          </w:r>
        </w:p>
      </w:sdtContent>
    </w:sdt>
    <w:p w14:paraId="4B3F1332" w14:textId="50B42B14" w:rsidR="005B3936" w:rsidRPr="00AA506F" w:rsidRDefault="005B3936" w:rsidP="005B3936">
      <w:pPr>
        <w:tabs>
          <w:tab w:val="left" w:pos="1080"/>
        </w:tabs>
        <w:spacing w:line="0" w:lineRule="atLeast"/>
        <w:rPr>
          <w:rFonts w:eastAsia="Symbol"/>
          <w:szCs w:val="22"/>
          <w:lang w:val="sr-Latn-ME"/>
        </w:rPr>
      </w:pPr>
      <w:r w:rsidRPr="00AA506F">
        <w:rPr>
          <w:rFonts w:eastAsia="Cambria"/>
          <w:szCs w:val="22"/>
          <w:lang w:val="sr-Latn-ME"/>
        </w:rPr>
        <w:t>Kvalifikacija</w:t>
      </w:r>
      <w:r w:rsidR="0013536B">
        <w:rPr>
          <w:rFonts w:eastAsia="Cambria"/>
          <w:szCs w:val="22"/>
          <w:lang w:val="sr-Latn-ME"/>
        </w:rPr>
        <w:t xml:space="preserve"> nivoa obrazovanja</w:t>
      </w:r>
      <w:r w:rsidR="00C971D1">
        <w:rPr>
          <w:rFonts w:eastAsia="Cambria"/>
          <w:szCs w:val="22"/>
          <w:lang w:val="sr-Latn-ME"/>
        </w:rPr>
        <w:t xml:space="preserve"> VII1 i </w:t>
      </w:r>
      <w:r w:rsidRPr="00AA506F">
        <w:rPr>
          <w:rFonts w:eastAsia="Cambria"/>
          <w:szCs w:val="22"/>
          <w:lang w:val="sr-Latn-ME"/>
        </w:rPr>
        <w:t xml:space="preserve">jedna godina radnog iskustva u javnoj upravi. </w:t>
      </w:r>
    </w:p>
    <w:p w14:paraId="4DD04BF7" w14:textId="77777777" w:rsidR="0028646A" w:rsidRPr="000D5E1B" w:rsidRDefault="0028646A" w:rsidP="0028646A">
      <w:pPr>
        <w:spacing w:before="240" w:after="120"/>
        <w:rPr>
          <w:rFonts w:eastAsia="Calibri"/>
          <w:b/>
          <w:szCs w:val="22"/>
          <w:lang w:val="sr-Latn-ME"/>
        </w:rPr>
      </w:pPr>
      <w:r w:rsidRPr="00AA506F">
        <w:rPr>
          <w:rFonts w:eastAsia="Calibri"/>
          <w:b/>
          <w:szCs w:val="22"/>
        </w:rPr>
        <w:t>CILJ</w:t>
      </w:r>
      <w:r w:rsidRPr="000D5E1B">
        <w:rPr>
          <w:rFonts w:eastAsia="Calibri"/>
          <w:b/>
          <w:szCs w:val="22"/>
          <w:lang w:val="sr-Latn-ME"/>
        </w:rPr>
        <w:t xml:space="preserve"> </w:t>
      </w:r>
      <w:r w:rsidRPr="00AA506F">
        <w:rPr>
          <w:rFonts w:eastAsia="Calibri"/>
          <w:b/>
          <w:szCs w:val="22"/>
        </w:rPr>
        <w:t>PROGRAMA</w:t>
      </w:r>
      <w:r w:rsidRPr="000D5E1B">
        <w:rPr>
          <w:rFonts w:eastAsia="Calibri"/>
          <w:b/>
          <w:szCs w:val="22"/>
          <w:lang w:val="sr-Latn-ME"/>
        </w:rPr>
        <w:t xml:space="preserve"> </w:t>
      </w:r>
      <w:r w:rsidRPr="00AA506F">
        <w:rPr>
          <w:rFonts w:eastAsia="Calibri"/>
          <w:b/>
          <w:szCs w:val="22"/>
        </w:rPr>
        <w:t>OBRAZOV</w:t>
      </w:r>
      <w:r w:rsidR="003D1F2F" w:rsidRPr="00AA506F">
        <w:rPr>
          <w:rFonts w:eastAsia="Calibri"/>
          <w:b/>
          <w:szCs w:val="22"/>
        </w:rPr>
        <w:t>A</w:t>
      </w:r>
      <w:r w:rsidRPr="00AA506F">
        <w:rPr>
          <w:rFonts w:eastAsia="Calibri"/>
          <w:b/>
          <w:szCs w:val="22"/>
        </w:rPr>
        <w:t>NJA</w:t>
      </w:r>
      <w:r w:rsidRPr="000D5E1B">
        <w:rPr>
          <w:rFonts w:eastAsia="Calibri"/>
          <w:b/>
          <w:szCs w:val="22"/>
          <w:lang w:val="sr-Latn-ME"/>
        </w:rPr>
        <w:t xml:space="preserve">: </w:t>
      </w:r>
    </w:p>
    <w:p w14:paraId="4AFF24A9" w14:textId="22498883" w:rsidR="0028646A" w:rsidRPr="00AA506F" w:rsidRDefault="00330BFC" w:rsidP="000F6EAD">
      <w:pPr>
        <w:spacing w:line="275" w:lineRule="auto"/>
        <w:jc w:val="both"/>
        <w:rPr>
          <w:rFonts w:eastAsia="Cambria"/>
          <w:szCs w:val="22"/>
          <w:lang w:val="sr-Latn-ME"/>
        </w:rPr>
      </w:pPr>
      <w:r>
        <w:rPr>
          <w:rFonts w:eastAsia="Cambria"/>
          <w:szCs w:val="22"/>
          <w:lang w:val="sr-Latn-ME"/>
        </w:rPr>
        <w:t>O</w:t>
      </w:r>
      <w:r w:rsidRPr="00330BFC">
        <w:rPr>
          <w:rFonts w:eastAsia="Cambria"/>
          <w:szCs w:val="22"/>
          <w:lang w:val="sr-Latn-ME"/>
        </w:rPr>
        <w:t>sposobljavanje državnih službenika/ca u domenu planiranja, pripreme, sprovođenja, monitoringa i evaluacije strateških dokumen</w:t>
      </w:r>
      <w:r w:rsidR="0013536B">
        <w:rPr>
          <w:rFonts w:eastAsia="Cambria"/>
          <w:szCs w:val="22"/>
          <w:lang w:val="sr-Latn-ME"/>
        </w:rPr>
        <w:t>ata</w:t>
      </w:r>
      <w:r w:rsidRPr="00330BFC">
        <w:rPr>
          <w:rFonts w:eastAsia="Cambria"/>
          <w:szCs w:val="22"/>
          <w:lang w:val="sr-Latn-ME"/>
        </w:rPr>
        <w:t>, te izvještavanje o njihovom učinku i rezultatima</w:t>
      </w:r>
      <w:r w:rsidR="00BD442D">
        <w:rPr>
          <w:rFonts w:eastAsia="Cambria"/>
          <w:szCs w:val="22"/>
          <w:lang w:val="sr-Latn-ME"/>
        </w:rPr>
        <w:t xml:space="preserve"> uz poštovanje principa rodne ravnopravnosti.</w:t>
      </w:r>
    </w:p>
    <w:p w14:paraId="392E50BF" w14:textId="77777777" w:rsidR="004024D5" w:rsidRPr="00AA506F" w:rsidRDefault="004024D5" w:rsidP="004024D5">
      <w:pPr>
        <w:spacing w:before="240" w:after="120"/>
        <w:rPr>
          <w:rFonts w:eastAsia="Calibri"/>
          <w:b/>
          <w:szCs w:val="22"/>
          <w:lang w:val="sr-Latn-ME"/>
        </w:rPr>
      </w:pPr>
      <w:r w:rsidRPr="00AA506F">
        <w:rPr>
          <w:rFonts w:eastAsia="Calibri"/>
          <w:b/>
          <w:szCs w:val="22"/>
          <w:lang w:val="sr-Latn-ME"/>
        </w:rPr>
        <w:t xml:space="preserve">USLOVI ZA NAPREDOVANJE I ZAVRŠETAK </w:t>
      </w:r>
      <w:r w:rsidR="00DF0614" w:rsidRPr="00AA506F">
        <w:rPr>
          <w:rFonts w:eastAsia="Calibri"/>
          <w:b/>
          <w:szCs w:val="22"/>
          <w:lang w:val="sr-Latn-ME"/>
        </w:rPr>
        <w:t xml:space="preserve">PROGRAMA </w:t>
      </w:r>
      <w:r w:rsidRPr="00AA506F">
        <w:rPr>
          <w:rFonts w:eastAsia="Calibri"/>
          <w:b/>
          <w:szCs w:val="22"/>
          <w:lang w:val="sr-Latn-ME"/>
        </w:rPr>
        <w:t xml:space="preserve">OBRAZOVANJA: </w:t>
      </w:r>
    </w:p>
    <w:p w14:paraId="40DC71B3" w14:textId="1922D952" w:rsidR="004024D5" w:rsidRPr="00D47FDE" w:rsidRDefault="00AE6626" w:rsidP="0012504D">
      <w:pPr>
        <w:spacing w:before="120" w:after="120" w:line="276" w:lineRule="auto"/>
        <w:jc w:val="both"/>
        <w:rPr>
          <w:color w:val="FF0000"/>
          <w:szCs w:val="22"/>
          <w:lang w:val="sr-Latn-ME" w:eastAsia="sl-SI"/>
        </w:rPr>
      </w:pPr>
      <w:r w:rsidRPr="00D47FDE">
        <w:rPr>
          <w:rFonts w:eastAsia="Batang"/>
          <w:lang w:val="sr-Latn-ME"/>
        </w:rPr>
        <w:t xml:space="preserve">Obavezno prisustvo </w:t>
      </w:r>
      <w:r w:rsidR="007D2522">
        <w:rPr>
          <w:rFonts w:eastAsia="Batang"/>
          <w:lang w:val="sr-Latn-ME"/>
        </w:rPr>
        <w:t>na minimum</w:t>
      </w:r>
      <w:r w:rsidR="0087190C" w:rsidRPr="00D47FDE">
        <w:rPr>
          <w:rFonts w:eastAsia="Batang"/>
          <w:lang w:val="sr-Latn-ME"/>
        </w:rPr>
        <w:t xml:space="preserve"> od </w:t>
      </w:r>
      <w:r w:rsidR="00723226" w:rsidRPr="00D47FDE">
        <w:rPr>
          <w:rFonts w:eastAsia="Batang"/>
          <w:lang w:val="sr-Latn-ME"/>
        </w:rPr>
        <w:t xml:space="preserve">80% </w:t>
      </w:r>
      <w:r w:rsidR="00245BF1" w:rsidRPr="00D47FDE">
        <w:rPr>
          <w:rFonts w:eastAsia="Batang"/>
          <w:lang w:val="sr-Latn-ME"/>
        </w:rPr>
        <w:t xml:space="preserve">od ukupnog trajanja </w:t>
      </w:r>
      <w:r w:rsidR="007D2522">
        <w:rPr>
          <w:rFonts w:eastAsia="Batang"/>
          <w:lang w:val="sr-Latn-ME"/>
        </w:rPr>
        <w:t>Programa</w:t>
      </w:r>
      <w:r w:rsidR="00723226" w:rsidRPr="00D47FDE">
        <w:rPr>
          <w:rFonts w:eastAsia="Batang"/>
          <w:lang w:val="sr-Latn-ME"/>
        </w:rPr>
        <w:t xml:space="preserve">. Uslov za uspješan završetak Programa </w:t>
      </w:r>
      <w:r w:rsidR="00746DE1" w:rsidRPr="00D47FDE">
        <w:rPr>
          <w:rFonts w:eastAsia="Batang"/>
          <w:lang w:val="sr-Latn-ME"/>
        </w:rPr>
        <w:t xml:space="preserve"> </w:t>
      </w:r>
      <w:r w:rsidR="00D8648F" w:rsidRPr="00D8648F">
        <w:rPr>
          <w:rFonts w:eastAsia="Batang"/>
          <w:lang w:val="sr-Latn-ME"/>
        </w:rPr>
        <w:t>je položena pisana, odnosno usmena/praktična provjera znanja. Pohađanje ovog programa nije uslov za formalno napredovanje</w:t>
      </w:r>
      <w:r w:rsidR="0013536B">
        <w:rPr>
          <w:rFonts w:eastAsia="Batang"/>
          <w:lang w:val="sr-Latn-ME"/>
        </w:rPr>
        <w:t>.</w:t>
      </w:r>
    </w:p>
    <w:p w14:paraId="6402B059" w14:textId="77777777" w:rsidR="004A2157" w:rsidRPr="00AA506F" w:rsidRDefault="004A2157" w:rsidP="00FC7690">
      <w:pPr>
        <w:spacing w:before="240" w:after="120"/>
        <w:rPr>
          <w:rFonts w:eastAsia="Calibri"/>
          <w:b/>
          <w:szCs w:val="22"/>
          <w:lang w:val="sr-Latn-ME"/>
        </w:rPr>
      </w:pPr>
      <w:bookmarkStart w:id="3" w:name="_Toc783651"/>
      <w:r w:rsidRPr="00AA506F">
        <w:rPr>
          <w:rFonts w:eastAsia="Calibri"/>
          <w:b/>
          <w:szCs w:val="22"/>
          <w:lang w:val="sr-Latn-ME"/>
        </w:rPr>
        <w:t>NAČIN PROVJERE</w:t>
      </w:r>
      <w:bookmarkEnd w:id="3"/>
    </w:p>
    <w:p w14:paraId="1B2CB87D" w14:textId="5B9F84C8" w:rsidR="001554C5" w:rsidRPr="00E71CEE" w:rsidRDefault="003B167D" w:rsidP="001554C5">
      <w:pPr>
        <w:pStyle w:val="NoSpacing"/>
        <w:jc w:val="both"/>
        <w:rPr>
          <w:rFonts w:ascii="Arial Narrow" w:eastAsia="Calibri" w:hAnsi="Arial Narrow"/>
          <w:b/>
          <w:strike/>
          <w:color w:val="FF0000"/>
        </w:rPr>
      </w:pPr>
      <w:r w:rsidRPr="00C31A8E">
        <w:rPr>
          <w:rFonts w:ascii="Arial Narrow" w:eastAsia="Cambria" w:hAnsi="Arial Narrow"/>
          <w:lang w:val="sr-Latn-ME"/>
        </w:rPr>
        <w:t>Na kraju realizacije programa obrazovanja</w:t>
      </w:r>
      <w:r w:rsidRPr="00C31A8E">
        <w:rPr>
          <w:rFonts w:ascii="Arial Narrow" w:hAnsi="Arial Narrow"/>
          <w:lang w:val="sr-Latn-ME"/>
        </w:rPr>
        <w:t xml:space="preserve"> o</w:t>
      </w:r>
      <w:r w:rsidRPr="00C31A8E">
        <w:rPr>
          <w:rFonts w:ascii="Arial Narrow" w:eastAsia="Cambria" w:hAnsi="Arial Narrow"/>
          <w:lang w:val="sr-Latn-ME"/>
        </w:rPr>
        <w:t>rganizuje se provjera zna</w:t>
      </w:r>
      <w:r w:rsidR="00D8648F">
        <w:rPr>
          <w:rFonts w:ascii="Arial Narrow" w:eastAsia="Cambria" w:hAnsi="Arial Narrow"/>
          <w:lang w:val="sr-Latn-ME"/>
        </w:rPr>
        <w:t>nja i vještina polaznika/ca kroz</w:t>
      </w:r>
      <w:r w:rsidR="00D8648F" w:rsidRPr="00D8648F">
        <w:rPr>
          <w:rFonts w:ascii="Arial Narrow" w:eastAsia="Cambria" w:hAnsi="Arial Narrow"/>
          <w:lang w:val="sr-Latn-ME"/>
        </w:rPr>
        <w:t xml:space="preserve"> usmenu, odnosno praktičnu provjeru znanja. </w:t>
      </w:r>
    </w:p>
    <w:sdt>
      <w:sdtPr>
        <w:rPr>
          <w:rFonts w:eastAsia="Calibri"/>
          <w:b/>
          <w:szCs w:val="22"/>
          <w:lang w:val="sr-Latn-ME"/>
        </w:rPr>
        <w:id w:val="1834261025"/>
        <w:placeholder>
          <w:docPart w:val="DF52629270894209A802FD25966404E6"/>
        </w:placeholder>
      </w:sdtPr>
      <w:sdtContent>
        <w:p w14:paraId="104B8715" w14:textId="77777777" w:rsidR="004024D5" w:rsidRPr="00AA506F" w:rsidRDefault="004024D5" w:rsidP="004024D5">
          <w:pPr>
            <w:spacing w:before="240" w:after="120"/>
            <w:rPr>
              <w:rFonts w:eastAsia="Calibri"/>
              <w:b/>
              <w:szCs w:val="22"/>
              <w:lang w:val="sr-Latn-ME"/>
            </w:rPr>
          </w:pPr>
          <w:r w:rsidRPr="00AA506F">
            <w:rPr>
              <w:rFonts w:eastAsia="Calibri"/>
              <w:b/>
              <w:szCs w:val="22"/>
              <w:lang w:val="sr-Latn-ME"/>
            </w:rPr>
            <w:t>ISHODI UČENJA</w:t>
          </w:r>
        </w:p>
      </w:sdtContent>
    </w:sdt>
    <w:sdt>
      <w:sdtPr>
        <w:rPr>
          <w:rFonts w:eastAsia="Calibri"/>
          <w:b/>
          <w:szCs w:val="22"/>
          <w:lang w:val="sr-Latn-ME"/>
        </w:rPr>
        <w:id w:val="-542746264"/>
        <w:placeholder>
          <w:docPart w:val="DF52629270894209A802FD25966404E6"/>
        </w:placeholder>
      </w:sdtPr>
      <w:sdtContent>
        <w:p w14:paraId="3C89DE69" w14:textId="77777777" w:rsidR="004024D5" w:rsidRPr="00AA506F" w:rsidRDefault="00DF0614" w:rsidP="004024D5">
          <w:pPr>
            <w:spacing w:before="120" w:after="120"/>
            <w:rPr>
              <w:rFonts w:eastAsia="Calibri"/>
              <w:b/>
              <w:szCs w:val="22"/>
              <w:lang w:val="sr-Latn-ME"/>
            </w:rPr>
          </w:pPr>
          <w:r w:rsidRPr="00AA506F">
            <w:rPr>
              <w:rFonts w:eastAsia="Calibri"/>
              <w:b/>
              <w:szCs w:val="22"/>
              <w:lang w:val="sr-Latn-ME"/>
            </w:rPr>
            <w:t>Po završetku</w:t>
          </w:r>
          <w:r w:rsidR="004024D5" w:rsidRPr="00AA506F">
            <w:rPr>
              <w:rFonts w:eastAsia="Calibri"/>
              <w:b/>
              <w:szCs w:val="22"/>
              <w:lang w:val="sr-Latn-ME"/>
            </w:rPr>
            <w:t xml:space="preserve"> programa</w:t>
          </w:r>
          <w:r w:rsidRPr="00AA506F">
            <w:rPr>
              <w:rFonts w:eastAsia="Calibri"/>
              <w:b/>
              <w:szCs w:val="22"/>
              <w:lang w:val="sr-Latn-ME"/>
            </w:rPr>
            <w:t xml:space="preserve"> obrazovanja</w:t>
          </w:r>
          <w:r w:rsidR="004024D5" w:rsidRPr="00AA506F">
            <w:rPr>
              <w:rFonts w:eastAsia="Calibri"/>
              <w:b/>
              <w:szCs w:val="22"/>
              <w:lang w:val="sr-Latn-ME"/>
            </w:rPr>
            <w:t xml:space="preserve">, </w:t>
          </w:r>
          <w:r w:rsidRPr="00AA506F">
            <w:rPr>
              <w:rFonts w:eastAsia="Calibri"/>
              <w:b/>
              <w:szCs w:val="22"/>
              <w:lang w:val="sr-Latn-ME"/>
            </w:rPr>
            <w:t>p</w:t>
          </w:r>
          <w:r w:rsidR="004B6100" w:rsidRPr="00AA506F">
            <w:rPr>
              <w:rFonts w:eastAsia="Calibri"/>
              <w:b/>
              <w:szCs w:val="22"/>
              <w:lang w:val="sr-Latn-ME"/>
            </w:rPr>
            <w:t>o</w:t>
          </w:r>
          <w:r w:rsidRPr="00AA506F">
            <w:rPr>
              <w:rFonts w:eastAsia="Calibri"/>
              <w:b/>
              <w:szCs w:val="22"/>
              <w:lang w:val="sr-Latn-ME"/>
            </w:rPr>
            <w:t>laznik</w:t>
          </w:r>
          <w:r w:rsidR="00A11215" w:rsidRPr="00AA506F">
            <w:rPr>
              <w:rFonts w:eastAsia="Calibri"/>
              <w:b/>
              <w:szCs w:val="22"/>
              <w:lang w:val="sr-Latn-ME"/>
            </w:rPr>
            <w:t>/ca</w:t>
          </w:r>
          <w:r w:rsidR="004024D5" w:rsidRPr="00AA506F">
            <w:rPr>
              <w:rFonts w:eastAsia="Calibri"/>
              <w:b/>
              <w:szCs w:val="22"/>
              <w:lang w:val="sr-Latn-ME"/>
            </w:rPr>
            <w:t xml:space="preserve"> će biti sposoban</w:t>
          </w:r>
          <w:r w:rsidR="00A11215" w:rsidRPr="00AA506F">
            <w:rPr>
              <w:rFonts w:eastAsia="Calibri"/>
              <w:b/>
              <w:szCs w:val="22"/>
              <w:lang w:val="sr-Latn-ME"/>
            </w:rPr>
            <w:t>/na</w:t>
          </w:r>
          <w:r w:rsidR="004024D5" w:rsidRPr="00AA506F">
            <w:rPr>
              <w:rFonts w:eastAsia="Calibri"/>
              <w:b/>
              <w:szCs w:val="22"/>
              <w:lang w:val="sr-Latn-ME"/>
            </w:rPr>
            <w:t xml:space="preserve"> da:</w:t>
          </w:r>
        </w:p>
      </w:sdtContent>
    </w:sdt>
    <w:p w14:paraId="10263B50" w14:textId="0D7DC53B" w:rsidR="004024D5" w:rsidRPr="00AA506F" w:rsidRDefault="001A76AA" w:rsidP="006C5E47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szCs w:val="22"/>
          <w:lang w:val="sr-Latn-CS" w:eastAsia="sl-SI"/>
        </w:rPr>
      </w:pPr>
      <w:r w:rsidRPr="00AA506F">
        <w:rPr>
          <w:rStyle w:val="Style3"/>
          <w:rFonts w:eastAsia="Batang"/>
          <w:lang w:val="sr-Latn-ME"/>
        </w:rPr>
        <w:t xml:space="preserve">Objasni proces razvijanja politika u Crnoj Gori, </w:t>
      </w:r>
      <w:r w:rsidR="008C035E" w:rsidRPr="00AA506F">
        <w:rPr>
          <w:rStyle w:val="Style3"/>
          <w:rFonts w:eastAsia="Batang"/>
          <w:lang w:val="sr-Latn-ME"/>
        </w:rPr>
        <w:t xml:space="preserve">ključne </w:t>
      </w:r>
      <w:r w:rsidRPr="00AA506F">
        <w:rPr>
          <w:rStyle w:val="Style3"/>
          <w:rFonts w:eastAsia="Batang"/>
          <w:lang w:val="sr-Latn-ME"/>
        </w:rPr>
        <w:t>a</w:t>
      </w:r>
      <w:r w:rsidR="008C035E" w:rsidRPr="00AA506F">
        <w:rPr>
          <w:rStyle w:val="Style3"/>
          <w:rFonts w:eastAsia="Batang"/>
          <w:lang w:val="sr-Latn-ME"/>
        </w:rPr>
        <w:t>nal</w:t>
      </w:r>
      <w:r w:rsidRPr="00AA506F">
        <w:rPr>
          <w:rStyle w:val="Style3"/>
          <w:rFonts w:eastAsia="Batang"/>
          <w:lang w:val="sr-Latn-ME"/>
        </w:rPr>
        <w:t>itičke metode, i ključne zahtjev</w:t>
      </w:r>
      <w:r w:rsidR="008C035E" w:rsidRPr="00AA506F">
        <w:rPr>
          <w:rStyle w:val="Style3"/>
          <w:rFonts w:eastAsia="Batang"/>
          <w:lang w:val="sr-Latn-ME"/>
        </w:rPr>
        <w:t>e</w:t>
      </w:r>
      <w:r w:rsidRPr="00AA506F">
        <w:rPr>
          <w:rStyle w:val="Style3"/>
          <w:rFonts w:eastAsia="Batang"/>
          <w:lang w:val="sr-Latn-ME"/>
        </w:rPr>
        <w:t xml:space="preserve"> za strateška dokumenta u</w:t>
      </w:r>
      <w:r w:rsidR="0050444E">
        <w:rPr>
          <w:rStyle w:val="Style3"/>
          <w:rFonts w:eastAsia="Batang"/>
          <w:lang w:val="sr-Latn-ME"/>
        </w:rPr>
        <w:t xml:space="preserve"> Crnoj Gori, uključujući i orod</w:t>
      </w:r>
      <w:bookmarkStart w:id="4" w:name="_GoBack"/>
      <w:bookmarkEnd w:id="4"/>
      <w:r w:rsidRPr="00AA506F">
        <w:rPr>
          <w:rStyle w:val="Style3"/>
          <w:rFonts w:eastAsia="Batang"/>
          <w:lang w:val="sr-Latn-ME"/>
        </w:rPr>
        <w:t>njavanje.</w:t>
      </w:r>
    </w:p>
    <w:p w14:paraId="33243B85" w14:textId="6DDD8404" w:rsidR="008C035E" w:rsidRPr="00AA506F" w:rsidRDefault="001A0F59" w:rsidP="006C5E47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Style w:val="Style3"/>
          <w:rFonts w:eastAsia="Batang"/>
          <w:lang w:val="sr-Latn-ME"/>
        </w:rPr>
      </w:pPr>
      <w:r>
        <w:rPr>
          <w:rStyle w:val="Style3"/>
          <w:rFonts w:eastAsia="Batang"/>
          <w:lang w:val="sr-Latn-ME"/>
        </w:rPr>
        <w:t>Primijeni</w:t>
      </w:r>
      <w:r w:rsidR="008C035E" w:rsidRPr="00AA506F">
        <w:rPr>
          <w:rStyle w:val="Style3"/>
          <w:rFonts w:eastAsia="Batang"/>
          <w:lang w:val="sr-Latn-ME"/>
        </w:rPr>
        <w:t xml:space="preserve"> savremene metode analize stanja i identifikacije problema, uključujuć</w:t>
      </w:r>
      <w:r w:rsidR="002F16FA" w:rsidRPr="00AA506F">
        <w:rPr>
          <w:rStyle w:val="Style3"/>
          <w:rFonts w:eastAsia="Batang"/>
          <w:lang w:val="sr-Latn-ME"/>
        </w:rPr>
        <w:t>i</w:t>
      </w:r>
      <w:r w:rsidR="008C035E" w:rsidRPr="00AA506F">
        <w:rPr>
          <w:rStyle w:val="Style3"/>
          <w:rFonts w:eastAsia="Batang"/>
          <w:lang w:val="sr-Latn-ME"/>
        </w:rPr>
        <w:t xml:space="preserve"> rodn</w:t>
      </w:r>
      <w:r w:rsidR="002F16FA" w:rsidRPr="00AA506F">
        <w:rPr>
          <w:rStyle w:val="Style3"/>
          <w:rFonts w:eastAsia="Batang"/>
          <w:lang w:val="sr-Latn-ME"/>
        </w:rPr>
        <w:t>u</w:t>
      </w:r>
      <w:r w:rsidR="008C035E" w:rsidRPr="00AA506F">
        <w:rPr>
          <w:rStyle w:val="Style3"/>
          <w:rFonts w:eastAsia="Batang"/>
          <w:lang w:val="sr-Latn-ME"/>
        </w:rPr>
        <w:t xml:space="preserve"> </w:t>
      </w:r>
      <w:r w:rsidR="002F16FA" w:rsidRPr="00AA506F">
        <w:rPr>
          <w:rStyle w:val="Style3"/>
          <w:rFonts w:eastAsia="Batang"/>
          <w:lang w:val="sr-Latn-ME"/>
        </w:rPr>
        <w:t>perspektivu.</w:t>
      </w:r>
    </w:p>
    <w:p w14:paraId="48CE0797" w14:textId="1302A3CE" w:rsidR="008C035E" w:rsidRPr="00B21C71" w:rsidRDefault="00771077" w:rsidP="006C5E47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Style w:val="Style3"/>
          <w:rFonts w:eastAsia="Batang"/>
          <w:szCs w:val="22"/>
          <w:lang w:val="sr-Latn-ME"/>
        </w:rPr>
      </w:pPr>
      <w:r w:rsidRPr="003F5916">
        <w:rPr>
          <w:rStyle w:val="Style3"/>
          <w:rFonts w:eastAsia="Batang"/>
          <w:szCs w:val="22"/>
          <w:lang w:val="sr-Latn-ME"/>
        </w:rPr>
        <w:t>P</w:t>
      </w:r>
      <w:r w:rsidRPr="003F5916">
        <w:rPr>
          <w:szCs w:val="22"/>
          <w:lang w:val="it-IT"/>
        </w:rPr>
        <w:t xml:space="preserve">ostavi strateške i operativne ciljeve koji odgovaraju na identifikovane probleme u analizi </w:t>
      </w:r>
      <w:r w:rsidRPr="00B21C71">
        <w:rPr>
          <w:szCs w:val="22"/>
          <w:lang w:val="it-IT"/>
        </w:rPr>
        <w:t>stanja</w:t>
      </w:r>
      <w:r w:rsidR="002E56EA" w:rsidRPr="00B21C71">
        <w:rPr>
          <w:szCs w:val="22"/>
          <w:lang w:val="it-IT"/>
        </w:rPr>
        <w:t xml:space="preserve"> i izvrši analizu nihovog uticaja na životnu sredinu</w:t>
      </w:r>
      <w:r w:rsidRPr="00B21C71">
        <w:rPr>
          <w:szCs w:val="22"/>
          <w:lang w:val="it-IT"/>
        </w:rPr>
        <w:t>, te definiše prateće indikatore uspjeha sa početnim, srednjoročnim i ciljnim vrijednostima, u skladu sa principom orodnjavanja politike.</w:t>
      </w:r>
    </w:p>
    <w:p w14:paraId="78C7913D" w14:textId="1C0B1532" w:rsidR="000C4D52" w:rsidRPr="003F5916" w:rsidRDefault="00C80451" w:rsidP="006C5E47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Style w:val="Style3"/>
          <w:rFonts w:eastAsia="Batang"/>
          <w:szCs w:val="22"/>
          <w:lang w:val="sr-Latn-ME"/>
        </w:rPr>
      </w:pPr>
      <w:r w:rsidRPr="003F5916">
        <w:rPr>
          <w:szCs w:val="22"/>
          <w:lang w:val="it-IT"/>
        </w:rPr>
        <w:t>Definiše reformske aktivnosti sa svim pratećim elementima u sklopu akcionog plana implementacije strategije</w:t>
      </w:r>
      <w:r w:rsidR="000C4D52" w:rsidRPr="003F5916">
        <w:rPr>
          <w:rStyle w:val="Style3"/>
          <w:rFonts w:eastAsia="Batang"/>
          <w:szCs w:val="22"/>
          <w:lang w:val="sr-Latn-ME"/>
        </w:rPr>
        <w:t>, sprovede proces savjetovanj</w:t>
      </w:r>
      <w:r w:rsidR="005434B2" w:rsidRPr="003F5916">
        <w:rPr>
          <w:rStyle w:val="Style3"/>
          <w:rFonts w:eastAsia="Batang"/>
          <w:szCs w:val="22"/>
          <w:lang w:val="sr-Latn-ME"/>
        </w:rPr>
        <w:t>a i komunikacije</w:t>
      </w:r>
      <w:r w:rsidR="000C4D52" w:rsidRPr="003F5916">
        <w:rPr>
          <w:rStyle w:val="Style3"/>
          <w:rFonts w:eastAsia="Batang"/>
          <w:szCs w:val="22"/>
          <w:lang w:val="sr-Latn-ME"/>
        </w:rPr>
        <w:t xml:space="preserve"> strategije.</w:t>
      </w:r>
    </w:p>
    <w:p w14:paraId="25BE2562" w14:textId="19C23D72" w:rsidR="004024D5" w:rsidRPr="00AA506F" w:rsidRDefault="001F5655" w:rsidP="006C5E47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Style w:val="Style3"/>
          <w:rFonts w:eastAsia="Batang"/>
          <w:lang w:val="sr-Latn-ME"/>
        </w:rPr>
      </w:pPr>
      <w:r w:rsidRPr="00AA506F">
        <w:rPr>
          <w:rStyle w:val="Style3"/>
          <w:rFonts w:eastAsia="Batang"/>
          <w:lang w:val="sr-Latn-ME"/>
        </w:rPr>
        <w:t>Kreira budžet neophodan za implementaciju strateškog dokumenta</w:t>
      </w:r>
      <w:r w:rsidR="002F16FA" w:rsidRPr="00AA506F">
        <w:rPr>
          <w:rStyle w:val="Style3"/>
          <w:rFonts w:eastAsia="Batang"/>
          <w:lang w:val="sr-Latn-ME"/>
        </w:rPr>
        <w:t xml:space="preserve">, koji odgovara potrebama muškaraca i </w:t>
      </w:r>
      <w:r w:rsidR="002F16FA" w:rsidRPr="00AA506F">
        <w:rPr>
          <w:rStyle w:val="Style3"/>
          <w:rFonts w:eastAsia="Batang"/>
          <w:lang w:val="hr-HR"/>
        </w:rPr>
        <w:t>žena.</w:t>
      </w:r>
    </w:p>
    <w:p w14:paraId="722E0DD3" w14:textId="087CF87D" w:rsidR="001F5655" w:rsidRPr="00AA506F" w:rsidRDefault="001F5655" w:rsidP="006C5E47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jc w:val="both"/>
        <w:rPr>
          <w:rStyle w:val="Style3"/>
          <w:rFonts w:eastAsia="Batang"/>
          <w:lang w:val="sr-Latn-ME"/>
        </w:rPr>
      </w:pPr>
      <w:r w:rsidRPr="00AA506F">
        <w:rPr>
          <w:rStyle w:val="Style3"/>
          <w:rFonts w:eastAsia="Batang"/>
          <w:lang w:val="sr-Latn-ME"/>
        </w:rPr>
        <w:t>Dizajnira i sprovede plan monitoringa i izvještavanja implementacije strategije</w:t>
      </w:r>
    </w:p>
    <w:p w14:paraId="0AACF8B9" w14:textId="772E14E7" w:rsidR="009D4EC0" w:rsidRPr="000D5E1B" w:rsidRDefault="001F5655" w:rsidP="006C5E47">
      <w:pPr>
        <w:numPr>
          <w:ilvl w:val="0"/>
          <w:numId w:val="6"/>
        </w:numPr>
        <w:tabs>
          <w:tab w:val="num" w:pos="173"/>
        </w:tabs>
        <w:spacing w:before="120" w:after="160" w:line="259" w:lineRule="auto"/>
        <w:ind w:left="176" w:hanging="176"/>
        <w:jc w:val="both"/>
        <w:rPr>
          <w:rFonts w:cs="Arial"/>
          <w:b/>
          <w:szCs w:val="22"/>
          <w:lang w:val="it-IT"/>
        </w:rPr>
      </w:pPr>
      <w:r w:rsidRPr="00AA506F">
        <w:rPr>
          <w:rStyle w:val="Style3"/>
          <w:rFonts w:eastAsia="Batang"/>
          <w:lang w:val="sr-Latn-ME"/>
        </w:rPr>
        <w:t>Pripremi i spr</w:t>
      </w:r>
      <w:r w:rsidR="00866252" w:rsidRPr="00AA506F">
        <w:rPr>
          <w:rStyle w:val="Style3"/>
          <w:rFonts w:eastAsia="Batang"/>
          <w:lang w:val="sr-Latn-ME"/>
        </w:rPr>
        <w:t>o</w:t>
      </w:r>
      <w:r w:rsidRPr="00AA506F">
        <w:rPr>
          <w:rStyle w:val="Style3"/>
          <w:rFonts w:eastAsia="Batang"/>
          <w:lang w:val="sr-Latn-ME"/>
        </w:rPr>
        <w:t>vede evaluaciju implementacije strateškog dokumenta</w:t>
      </w:r>
      <w:r w:rsidR="00D8648F">
        <w:rPr>
          <w:rStyle w:val="Style3"/>
          <w:rFonts w:eastAsia="Batang"/>
          <w:lang w:val="sr-Latn-ME"/>
        </w:rPr>
        <w:t xml:space="preserve"> po svim segmentima</w:t>
      </w:r>
      <w:r w:rsidR="006C5E47">
        <w:rPr>
          <w:rStyle w:val="Style3"/>
          <w:rFonts w:eastAsia="Batang"/>
          <w:lang w:val="sr-Latn-ME"/>
        </w:rPr>
        <w:t>.</w:t>
      </w:r>
      <w:r w:rsidR="002F16FA" w:rsidRPr="00AA506F">
        <w:rPr>
          <w:rStyle w:val="Style3"/>
          <w:rFonts w:eastAsia="Batang"/>
          <w:lang w:val="sr-Latn-ME"/>
        </w:rPr>
        <w:t xml:space="preserve"> </w:t>
      </w:r>
      <w:r w:rsidR="009D4EC0" w:rsidRPr="000D5E1B">
        <w:rPr>
          <w:rFonts w:cs="Arial"/>
          <w:b/>
          <w:szCs w:val="22"/>
          <w:lang w:val="it-IT"/>
        </w:rPr>
        <w:br w:type="page"/>
      </w:r>
    </w:p>
    <w:p w14:paraId="28CE75B3" w14:textId="77777777" w:rsidR="009D4EC0" w:rsidRPr="00612C85" w:rsidRDefault="009D4EC0" w:rsidP="00BF1991">
      <w:pPr>
        <w:pStyle w:val="Heading1"/>
        <w:rPr>
          <w:lang w:val="en-US"/>
        </w:rPr>
      </w:pPr>
      <w:bookmarkStart w:id="5" w:name="_Toc510006426"/>
      <w:bookmarkStart w:id="6" w:name="_Toc864215"/>
      <w:bookmarkStart w:id="7" w:name="_Toc116299867"/>
      <w:r>
        <w:rPr>
          <w:lang w:val="en-US"/>
        </w:rPr>
        <w:lastRenderedPageBreak/>
        <w:t>2.</w:t>
      </w:r>
      <w:r w:rsidRPr="00612C85">
        <w:rPr>
          <w:lang w:val="en-US"/>
        </w:rPr>
        <w:t xml:space="preserve"> </w:t>
      </w:r>
      <w:bookmarkEnd w:id="5"/>
      <w:r>
        <w:rPr>
          <w:lang w:val="en-US"/>
        </w:rPr>
        <w:t>STRUKTURA PROGRAMA OBRAZOVANJA</w:t>
      </w:r>
      <w:bookmarkEnd w:id="6"/>
      <w:bookmarkEnd w:id="7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7"/>
        <w:gridCol w:w="4868"/>
        <w:gridCol w:w="1243"/>
        <w:gridCol w:w="1243"/>
        <w:gridCol w:w="1315"/>
      </w:tblGrid>
      <w:tr w:rsidR="009D4EC0" w:rsidRPr="000D5E1B" w14:paraId="3008C8C5" w14:textId="77777777" w:rsidTr="00AE1994">
        <w:trPr>
          <w:trHeight w:val="418"/>
          <w:tblHeader/>
          <w:jc w:val="center"/>
        </w:trPr>
        <w:tc>
          <w:tcPr>
            <w:tcW w:w="68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386191D" w14:textId="77777777" w:rsidR="009D4EC0" w:rsidRPr="008C6D08" w:rsidRDefault="009D4EC0" w:rsidP="009D4EC0">
            <w:pPr>
              <w:spacing w:before="40" w:after="40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REDNI</w:t>
            </w:r>
            <w:r w:rsidRPr="003F259B">
              <w:rPr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86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A7E3325" w14:textId="629358BD" w:rsidR="009D4EC0" w:rsidRPr="008C6D08" w:rsidRDefault="009D4EC0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JEDINIC</w:t>
            </w:r>
            <w:r w:rsidR="00E51775">
              <w:rPr>
                <w:rFonts w:eastAsia="Calibri"/>
                <w:b/>
                <w:sz w:val="18"/>
                <w:szCs w:val="18"/>
                <w:lang w:val="en-US"/>
              </w:rPr>
              <w:t>E</w:t>
            </w:r>
            <w:r>
              <w:rPr>
                <w:rFonts w:eastAsia="Calibri"/>
                <w:b/>
                <w:sz w:val="18"/>
                <w:szCs w:val="18"/>
                <w:lang w:val="en-US"/>
              </w:rPr>
              <w:t xml:space="preserve"> </w:t>
            </w:r>
            <w:r w:rsidRPr="009D4EC0">
              <w:rPr>
                <w:rFonts w:eastAsia="Calibri"/>
                <w:b/>
                <w:sz w:val="18"/>
                <w:szCs w:val="18"/>
                <w:lang w:val="en-US"/>
              </w:rPr>
              <w:t>UČENJA</w:t>
            </w:r>
          </w:p>
        </w:tc>
        <w:tc>
          <w:tcPr>
            <w:tcW w:w="3801" w:type="dxa"/>
            <w:gridSpan w:val="3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767CE276" w14:textId="77777777" w:rsidR="009D4EC0" w:rsidRPr="000D5E1B" w:rsidRDefault="009D4EC0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it-IT"/>
              </w:rPr>
            </w:pPr>
            <w:r w:rsidRPr="000D5E1B">
              <w:rPr>
                <w:rFonts w:eastAsia="Calibri"/>
                <w:b/>
                <w:sz w:val="18"/>
                <w:szCs w:val="18"/>
                <w:lang w:val="it-IT"/>
              </w:rPr>
              <w:t>BROJ ČASOVA PO OBLICIMA NASTAVE</w:t>
            </w:r>
          </w:p>
        </w:tc>
      </w:tr>
      <w:tr w:rsidR="009D4EC0" w:rsidRPr="008C6D08" w14:paraId="2A7A8D4B" w14:textId="77777777" w:rsidTr="00AE1994">
        <w:trPr>
          <w:trHeight w:val="333"/>
          <w:tblHeader/>
          <w:jc w:val="center"/>
        </w:trPr>
        <w:tc>
          <w:tcPr>
            <w:tcW w:w="687" w:type="dxa"/>
            <w:vMerge/>
            <w:tcBorders>
              <w:left w:val="nil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5C0B09CD" w14:textId="77777777" w:rsidR="009D4EC0" w:rsidRPr="000D5E1B" w:rsidRDefault="009D4EC0" w:rsidP="009D4EC0">
            <w:pPr>
              <w:spacing w:before="40" w:after="40"/>
              <w:rPr>
                <w:rFonts w:eastAsia="Calibri"/>
                <w:sz w:val="18"/>
                <w:szCs w:val="18"/>
                <w:lang w:val="it-IT"/>
              </w:rPr>
            </w:pPr>
          </w:p>
        </w:tc>
        <w:tc>
          <w:tcPr>
            <w:tcW w:w="486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2E83EE51" w14:textId="77777777" w:rsidR="009D4EC0" w:rsidRPr="000D5E1B" w:rsidRDefault="009D4EC0" w:rsidP="009D4EC0">
            <w:pPr>
              <w:spacing w:before="40" w:after="40"/>
              <w:rPr>
                <w:rFonts w:eastAsia="Calibri"/>
                <w:b/>
                <w:sz w:val="18"/>
                <w:szCs w:val="18"/>
                <w:lang w:val="it-IT"/>
              </w:rPr>
            </w:pP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65A6209" w14:textId="77777777" w:rsidR="009D4EC0" w:rsidRPr="008C6D08" w:rsidRDefault="009D4EC0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8C6D08">
              <w:rPr>
                <w:rFonts w:eastAsia="Calibri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1243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246FA71F" w14:textId="77777777" w:rsidR="009D4EC0" w:rsidRPr="008C6D08" w:rsidRDefault="009D4EC0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8C6D08">
              <w:rPr>
                <w:rFonts w:eastAsia="Calibri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6A6B1E69" w14:textId="77777777" w:rsidR="009D4EC0" w:rsidRPr="008C6D08" w:rsidRDefault="009D4EC0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∑</w:t>
            </w:r>
          </w:p>
        </w:tc>
      </w:tr>
      <w:tr w:rsidR="009D4EC0" w:rsidRPr="008C6D08" w14:paraId="202B4789" w14:textId="77777777" w:rsidTr="00AE1994">
        <w:trPr>
          <w:jc w:val="center"/>
        </w:trPr>
        <w:tc>
          <w:tcPr>
            <w:tcW w:w="68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14:paraId="3A8B4658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C167E7B" w14:textId="77777777" w:rsidR="009D4EC0" w:rsidRPr="00AA506F" w:rsidRDefault="008A0AB9" w:rsidP="008A0AB9">
            <w:pPr>
              <w:pStyle w:val="NoSpacing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Razvoj javnih politika - Sistem planiranja i ključne potrebe u Crnoj Gori</w:t>
            </w:r>
          </w:p>
        </w:tc>
        <w:tc>
          <w:tcPr>
            <w:tcW w:w="1243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5FEE65C" w14:textId="77777777" w:rsidR="009D4EC0" w:rsidRPr="00AA506F" w:rsidRDefault="00AE1994" w:rsidP="009D4EC0">
            <w:pPr>
              <w:spacing w:before="40" w:after="40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2ED841AC" w14:textId="77777777" w:rsidR="009D4EC0" w:rsidRPr="00AA506F" w:rsidRDefault="00AE1994" w:rsidP="009D4EC0">
            <w:pPr>
              <w:spacing w:before="40" w:after="40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395C2CB1" w14:textId="77777777" w:rsidR="009D4EC0" w:rsidRPr="00AA506F" w:rsidRDefault="00AE1994" w:rsidP="009D4EC0">
            <w:pPr>
              <w:spacing w:before="40" w:after="40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AE1994" w:rsidRPr="008C6D08" w14:paraId="6255DD49" w14:textId="77777777" w:rsidTr="00AA3ADB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37642651" w14:textId="77777777" w:rsidR="00AE1994" w:rsidRPr="008C6D08" w:rsidRDefault="00AE1994" w:rsidP="00AE1994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181EB936" w14:textId="77777777" w:rsidR="00AE1994" w:rsidRPr="00AA506F" w:rsidRDefault="00AE1994" w:rsidP="00AE1994">
            <w:pPr>
              <w:pStyle w:val="NoSpacing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Analiza stanja i identifikacija problema</w:t>
            </w:r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6DB4008A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</w:tcPr>
          <w:p w14:paraId="2D85A99E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</w:tcPr>
          <w:p w14:paraId="7BC8D30F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AE1994" w:rsidRPr="008C6D08" w14:paraId="60525AF3" w14:textId="77777777" w:rsidTr="00AA3ADB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131716A9" w14:textId="77777777" w:rsidR="00AE1994" w:rsidRPr="008C6D08" w:rsidRDefault="00AE1994" w:rsidP="00AE1994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77CCFC66" w14:textId="77777777" w:rsidR="00AE1994" w:rsidRPr="00AA506F" w:rsidRDefault="00AE1994" w:rsidP="00AE1994">
            <w:pPr>
              <w:pStyle w:val="NoSpacing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Postavljanje ciljeva i identifikacija indikatora učinka za mjerenje napretka</w:t>
            </w:r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0DFBDF4D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</w:tcPr>
          <w:p w14:paraId="12B24566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</w:tcPr>
          <w:p w14:paraId="5C1D04EA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AE1994" w:rsidRPr="008C6D08" w14:paraId="33749368" w14:textId="77777777" w:rsidTr="00AA3ADB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5278033A" w14:textId="77777777" w:rsidR="00AE1994" w:rsidRPr="008C6D08" w:rsidRDefault="00AE1994" w:rsidP="00AE1994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6120B7F0" w14:textId="77777777" w:rsidR="00AE1994" w:rsidRPr="00AA506F" w:rsidRDefault="00B36D7E" w:rsidP="00B36D7E">
            <w:pPr>
              <w:pStyle w:val="NoSpacing"/>
              <w:rPr>
                <w:rFonts w:eastAsia="Calibri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Planiranje aktivnosti, savjetovanje i komuniciranje strategije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3F3D534C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</w:tcPr>
          <w:p w14:paraId="2EB14DAC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</w:tcPr>
          <w:p w14:paraId="62FD88C3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AE1994" w:rsidRPr="008C6D08" w14:paraId="63061635" w14:textId="77777777" w:rsidTr="00AA3ADB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1A47CC35" w14:textId="77777777" w:rsidR="00AE1994" w:rsidRPr="008C6D08" w:rsidRDefault="00AE1994" w:rsidP="00AE1994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4F71D569" w14:textId="60A95B32" w:rsidR="00AE1994" w:rsidRPr="00C31A8E" w:rsidRDefault="0087190C" w:rsidP="003A3786">
            <w:pPr>
              <w:pStyle w:val="NoSpacing"/>
              <w:rPr>
                <w:rFonts w:ascii="Arial Narrow" w:eastAsia="Times New Roman" w:hAnsi="Arial Narrow" w:cs="Trebuchet MS"/>
                <w:lang w:val="sr-Latn-ME"/>
              </w:rPr>
            </w:pPr>
            <w:r w:rsidRPr="0044593D">
              <w:rPr>
                <w:rFonts w:ascii="Arial Narrow" w:eastAsia="Cambria" w:hAnsi="Arial Narrow"/>
                <w:color w:val="000000" w:themeColor="text1"/>
                <w:lang w:val="sr-Latn-ME"/>
              </w:rPr>
              <w:t>Budžetiranje</w:t>
            </w:r>
            <w:r w:rsidR="003A3786" w:rsidRPr="0044593D">
              <w:rPr>
                <w:rFonts w:ascii="Arial Narrow" w:eastAsia="Cambria" w:hAnsi="Arial Narrow"/>
                <w:color w:val="000000" w:themeColor="text1"/>
                <w:lang w:val="sr-Latn-ME"/>
              </w:rPr>
              <w:t xml:space="preserve"> i</w:t>
            </w:r>
            <w:r w:rsidRPr="0044593D">
              <w:rPr>
                <w:rFonts w:ascii="Arial Narrow" w:eastAsia="Cambria" w:hAnsi="Arial Narrow"/>
                <w:color w:val="000000" w:themeColor="text1"/>
                <w:lang w:val="sr-Latn-ME"/>
              </w:rPr>
              <w:t xml:space="preserve"> troškovi </w:t>
            </w:r>
            <w:r w:rsidRPr="00C31A8E">
              <w:rPr>
                <w:rFonts w:ascii="Arial Narrow" w:eastAsia="Cambria" w:hAnsi="Arial Narrow"/>
                <w:lang w:val="sr-Latn-ME"/>
              </w:rPr>
              <w:t>implementacije strategije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5D14F3E9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</w:tcPr>
          <w:p w14:paraId="07DE1886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</w:tcPr>
          <w:p w14:paraId="6E5F8F37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AE1994" w:rsidRPr="008C6D08" w14:paraId="1A9FB18C" w14:textId="77777777" w:rsidTr="00AA3ADB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7B8ED860" w14:textId="77777777" w:rsidR="00AE1994" w:rsidRPr="008C6D08" w:rsidRDefault="00AE1994" w:rsidP="00AE1994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320FD502" w14:textId="77777777" w:rsidR="00AE1994" w:rsidRPr="00AA506F" w:rsidRDefault="00AE1994" w:rsidP="00AE1994">
            <w:pPr>
              <w:pStyle w:val="NoSpacing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Monitoring implementacije strateških dokumenata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246B8A91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</w:tcPr>
          <w:p w14:paraId="4CAF922D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</w:tcPr>
          <w:p w14:paraId="0687965A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AE1994" w:rsidRPr="008C6D08" w14:paraId="390931E6" w14:textId="77777777" w:rsidTr="00AA3ADB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7B6AF9D5" w14:textId="77777777" w:rsidR="00AE1994" w:rsidRPr="008C6D08" w:rsidRDefault="00AE1994" w:rsidP="00AE1994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eastAsia="Calibri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51FF6680" w14:textId="77777777" w:rsidR="00AE1994" w:rsidRPr="00AA506F" w:rsidRDefault="00AE1994" w:rsidP="00AE1994">
            <w:pPr>
              <w:pStyle w:val="NoSpacing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Evaluacija strateških dokumenata</w:t>
            </w:r>
            <w:r w:rsidR="004C130D" w:rsidRPr="00AA506F">
              <w:rPr>
                <w:rFonts w:ascii="Arial Narrow" w:eastAsia="Cambria" w:hAnsi="Arial Narrow"/>
                <w:lang w:val="sr-Latn-ME"/>
              </w:rPr>
              <w:t xml:space="preserve"> i izvještavanje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E0C1BBC" w14:textId="77777777" w:rsidR="00AE1994" w:rsidRPr="00AA506F" w:rsidRDefault="00AE1994" w:rsidP="00AE1994">
            <w:pPr>
              <w:spacing w:before="40" w:after="40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</w:tcPr>
          <w:p w14:paraId="4190CFF7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18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</w:tcPr>
          <w:p w14:paraId="6B871A4F" w14:textId="77777777" w:rsidR="00AE1994" w:rsidRPr="00AA506F" w:rsidRDefault="00AE1994" w:rsidP="00AE1994">
            <w:pPr>
              <w:jc w:val="center"/>
            </w:pPr>
            <w:r w:rsidRPr="00AA506F">
              <w:rPr>
                <w:rFonts w:eastAsia="Calibri"/>
                <w:sz w:val="18"/>
                <w:szCs w:val="18"/>
                <w:lang w:val="en-US"/>
              </w:rPr>
              <w:t>24</w:t>
            </w:r>
          </w:p>
        </w:tc>
      </w:tr>
      <w:tr w:rsidR="009D4EC0" w:rsidRPr="008C6D08" w14:paraId="5DDDDA95" w14:textId="77777777" w:rsidTr="00AE1994">
        <w:trPr>
          <w:jc w:val="center"/>
        </w:trPr>
        <w:tc>
          <w:tcPr>
            <w:tcW w:w="555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30CC1F4B" w14:textId="77777777" w:rsidR="009D4EC0" w:rsidRPr="00AA506F" w:rsidRDefault="009D4EC0" w:rsidP="009D4EC0">
            <w:pPr>
              <w:spacing w:before="40" w:after="40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1D958D0" w14:textId="77777777" w:rsidR="009D4EC0" w:rsidRPr="00AA506F" w:rsidRDefault="00E1006C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b/>
                <w:sz w:val="18"/>
                <w:szCs w:val="18"/>
                <w:lang w:val="en-US"/>
              </w:rPr>
              <w:t>42</w:t>
            </w:r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A30F1DD" w14:textId="77777777" w:rsidR="009D4EC0" w:rsidRPr="00AA506F" w:rsidRDefault="00E1006C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b/>
                <w:sz w:val="18"/>
                <w:szCs w:val="18"/>
                <w:lang w:val="en-US"/>
              </w:rPr>
              <w:t>126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2BB7E02" w14:textId="77777777" w:rsidR="009D4EC0" w:rsidRPr="00AA506F" w:rsidRDefault="00E1006C" w:rsidP="009D4EC0">
            <w:pPr>
              <w:spacing w:before="40" w:after="40"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AA506F">
              <w:rPr>
                <w:rFonts w:eastAsia="Calibri"/>
                <w:b/>
                <w:sz w:val="18"/>
                <w:szCs w:val="18"/>
                <w:lang w:val="en-US"/>
              </w:rPr>
              <w:t>168</w:t>
            </w:r>
          </w:p>
        </w:tc>
      </w:tr>
    </w:tbl>
    <w:p w14:paraId="23176763" w14:textId="77777777" w:rsidR="009D4EC0" w:rsidRPr="00A1062A" w:rsidRDefault="009D4EC0" w:rsidP="009D4EC0">
      <w:pPr>
        <w:spacing w:before="240" w:line="288" w:lineRule="auto"/>
        <w:rPr>
          <w:rFonts w:cs="Arial"/>
          <w:szCs w:val="22"/>
          <w:lang w:val="sr-Latn-ME"/>
        </w:rPr>
      </w:pPr>
      <w:r w:rsidRPr="0043728F">
        <w:rPr>
          <w:rFonts w:cs="Arial"/>
          <w:szCs w:val="22"/>
        </w:rPr>
        <w:t xml:space="preserve">T – </w:t>
      </w:r>
      <w:r w:rsidRPr="00A1062A">
        <w:rPr>
          <w:rFonts w:cs="Arial"/>
          <w:szCs w:val="22"/>
          <w:lang w:val="sr-Latn-ME"/>
        </w:rPr>
        <w:t>Teorijska nastava</w:t>
      </w:r>
    </w:p>
    <w:p w14:paraId="53E611F6" w14:textId="77777777" w:rsidR="009D4EC0" w:rsidRPr="00A1062A" w:rsidRDefault="009D4EC0" w:rsidP="009D4EC0">
      <w:pPr>
        <w:spacing w:line="288" w:lineRule="auto"/>
        <w:rPr>
          <w:rFonts w:cs="Arial"/>
          <w:szCs w:val="22"/>
          <w:lang w:val="sr-Latn-ME"/>
        </w:rPr>
      </w:pPr>
      <w:r w:rsidRPr="00A1062A">
        <w:rPr>
          <w:rFonts w:cs="Arial"/>
          <w:szCs w:val="22"/>
          <w:lang w:val="sr-Latn-ME"/>
        </w:rPr>
        <w:t>P – Praktična nastava</w:t>
      </w:r>
    </w:p>
    <w:p w14:paraId="3C4BF1C5" w14:textId="3F79A212" w:rsidR="00827154" w:rsidRDefault="009D4EC0" w:rsidP="009D4EC0">
      <w:pPr>
        <w:spacing w:line="288" w:lineRule="auto"/>
        <w:rPr>
          <w:rFonts w:cs="Arial"/>
          <w:b/>
          <w:szCs w:val="22"/>
        </w:rPr>
      </w:pPr>
      <w:r w:rsidRPr="00A1062A">
        <w:rPr>
          <w:rFonts w:cs="Arial"/>
          <w:szCs w:val="22"/>
          <w:lang w:val="sr-Latn-ME"/>
        </w:rPr>
        <w:t>∑ - Suma (Ukupan broj časova)</w:t>
      </w:r>
      <w:r w:rsidR="00827154">
        <w:rPr>
          <w:rFonts w:cs="Arial"/>
          <w:b/>
          <w:szCs w:val="22"/>
        </w:rPr>
        <w:br w:type="page"/>
      </w:r>
    </w:p>
    <w:p w14:paraId="384B748A" w14:textId="77777777" w:rsidR="006A50A3" w:rsidRPr="009D4EC0" w:rsidRDefault="006A50A3" w:rsidP="009D4EC0">
      <w:pPr>
        <w:spacing w:line="288" w:lineRule="auto"/>
        <w:rPr>
          <w:rFonts w:cs="Arial"/>
          <w:szCs w:val="22"/>
        </w:rPr>
      </w:pPr>
    </w:p>
    <w:p w14:paraId="4886DF84" w14:textId="2A12E483" w:rsidR="00612C85" w:rsidRPr="0022322E" w:rsidRDefault="009D4EC0" w:rsidP="00BF1991">
      <w:pPr>
        <w:pStyle w:val="Heading1"/>
        <w:rPr>
          <w:lang w:val="en-US"/>
        </w:rPr>
      </w:pPr>
      <w:bookmarkStart w:id="8" w:name="_Toc116299868"/>
      <w:r>
        <w:rPr>
          <w:lang w:val="en-US"/>
        </w:rPr>
        <w:t>3</w:t>
      </w:r>
      <w:r w:rsidR="0022322E">
        <w:rPr>
          <w:lang w:val="en-US"/>
        </w:rPr>
        <w:t>.</w:t>
      </w:r>
      <w:r w:rsidR="0022322E" w:rsidRPr="00612C85">
        <w:rPr>
          <w:lang w:val="en-US"/>
        </w:rPr>
        <w:t xml:space="preserve"> </w:t>
      </w:r>
      <w:r w:rsidR="0022322E">
        <w:rPr>
          <w:lang w:val="en-US"/>
        </w:rPr>
        <w:t xml:space="preserve">JEDINICE </w:t>
      </w:r>
      <w:r w:rsidR="007B658C">
        <w:rPr>
          <w:lang w:val="en-US"/>
        </w:rPr>
        <w:t>UČENJA</w:t>
      </w:r>
      <w:bookmarkEnd w:id="8"/>
    </w:p>
    <w:p w14:paraId="7939B9B2" w14:textId="77777777" w:rsidR="009D4EC0" w:rsidRPr="00AA506F" w:rsidRDefault="009D4EC0" w:rsidP="009F064B">
      <w:pPr>
        <w:pStyle w:val="Heading2"/>
        <w:spacing w:before="240" w:after="240"/>
        <w:rPr>
          <w:rFonts w:cs="Trebuchet MS"/>
          <w:szCs w:val="22"/>
          <w:lang w:val="sr-Latn-ME"/>
        </w:rPr>
      </w:pPr>
      <w:bookmarkStart w:id="9" w:name="_Toc116299869"/>
      <w:r w:rsidRPr="009F064B">
        <w:rPr>
          <w:rFonts w:cs="Trebuchet MS"/>
          <w:szCs w:val="22"/>
          <w:lang w:val="sr-Latn-CS"/>
        </w:rPr>
        <w:t xml:space="preserve">3.1. </w:t>
      </w:r>
      <w:r w:rsidR="00AE1994" w:rsidRPr="00AA506F">
        <w:rPr>
          <w:rFonts w:eastAsia="Cambria"/>
          <w:szCs w:val="22"/>
          <w:lang w:val="sr-Latn-ME"/>
        </w:rPr>
        <w:t>Razvoj javnih politika - Sistem planiranja i ključne potrebe u Crnoj Gori</w:t>
      </w:r>
      <w:bookmarkEnd w:id="9"/>
    </w:p>
    <w:p w14:paraId="3695CD56" w14:textId="77777777" w:rsidR="007B658C" w:rsidRPr="00A1062A" w:rsidRDefault="009D4EC0" w:rsidP="009D4EC0">
      <w:pPr>
        <w:spacing w:before="240" w:after="120"/>
        <w:rPr>
          <w:rFonts w:cs="Trebuchet MS"/>
          <w:b/>
          <w:bCs/>
          <w:szCs w:val="22"/>
          <w:lang w:val="sr-Latn-ME"/>
        </w:rPr>
      </w:pPr>
      <w:r w:rsidRPr="00A1062A">
        <w:rPr>
          <w:rFonts w:cs="Trebuchet MS"/>
          <w:b/>
          <w:bCs/>
          <w:szCs w:val="22"/>
          <w:lang w:val="sr-Latn-ME"/>
        </w:rPr>
        <w:t xml:space="preserve">Broj časova:  </w:t>
      </w:r>
      <w:r w:rsidR="00AE1994" w:rsidRPr="00A1062A">
        <w:rPr>
          <w:rFonts w:cs="Trebuchet MS"/>
          <w:b/>
          <w:bCs/>
          <w:szCs w:val="22"/>
          <w:lang w:val="sr-Latn-ME"/>
        </w:rPr>
        <w:t>24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9D4EC0" w:rsidRPr="00A1062A" w14:paraId="7822A744" w14:textId="77777777" w:rsidTr="00784574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143667391"/>
              <w:placeholder>
                <w:docPart w:val="B3953A125C1E453A9E7C8216806EBA40"/>
              </w:placeholder>
            </w:sdtPr>
            <w:sdtContent>
              <w:p w14:paraId="2BF336D5" w14:textId="77777777" w:rsidR="009D4EC0" w:rsidRPr="00A1062A" w:rsidRDefault="009D4EC0" w:rsidP="009D4EC0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1062A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662905593"/>
              <w:placeholder>
                <w:docPart w:val="17A0FDFB177A4124A0395FBDC872421C"/>
              </w:placeholder>
            </w:sdtPr>
            <w:sdtContent>
              <w:p w14:paraId="2C8B5402" w14:textId="77777777" w:rsidR="009D4EC0" w:rsidRPr="00A1062A" w:rsidRDefault="009D4EC0" w:rsidP="009D4EC0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1062A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9D4EC0" w:rsidRPr="00A1062A" w14:paraId="12C9B5A0" w14:textId="77777777" w:rsidTr="00784574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2126841858"/>
              <w:placeholder>
                <w:docPart w:val="AC96313EC36E4032981E1CC3DA218C9D"/>
              </w:placeholder>
            </w:sdtPr>
            <w:sdtContent>
              <w:p w14:paraId="6477D409" w14:textId="77777777" w:rsidR="009D4EC0" w:rsidRPr="00A1062A" w:rsidRDefault="009D4EC0" w:rsidP="009D4EC0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1062A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1821100523"/>
              <w:placeholder>
                <w:docPart w:val="AC96313EC36E4032981E1CC3DA218C9D"/>
              </w:placeholder>
            </w:sdtPr>
            <w:sdtContent>
              <w:p w14:paraId="640E52AE" w14:textId="77777777" w:rsidR="009D4EC0" w:rsidRPr="00A1062A" w:rsidRDefault="009D4EC0" w:rsidP="009D4EC0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1062A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486CF41" w14:textId="77777777" w:rsidR="009D4EC0" w:rsidRPr="00A1062A" w:rsidRDefault="009D4EC0" w:rsidP="009D4EC0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5D5D62D2" w14:textId="77777777" w:rsidTr="009D4EC0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F4979C3" w14:textId="77777777" w:rsidR="009D4EC0" w:rsidRPr="00AA506F" w:rsidRDefault="00AE1994" w:rsidP="00AE1994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0D1285A" w14:textId="77777777" w:rsidR="009D4EC0" w:rsidRPr="00AA506F" w:rsidRDefault="00AE1994" w:rsidP="00AE1994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1305B780" w14:textId="77777777" w:rsidR="009D4EC0" w:rsidRPr="00AA506F" w:rsidRDefault="00AE1994" w:rsidP="00AE1994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b/>
                <w:szCs w:val="22"/>
                <w:lang w:val="sr-Latn-ME"/>
              </w:rPr>
              <w:t>24</w:t>
            </w:r>
          </w:p>
        </w:tc>
      </w:tr>
    </w:tbl>
    <w:p w14:paraId="62A4EA67" w14:textId="07ECFF82" w:rsidR="009D4EC0" w:rsidRPr="00AA506F" w:rsidRDefault="009D4EC0" w:rsidP="009D4EC0">
      <w:pPr>
        <w:spacing w:before="24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Cilj jednice učenja: </w:t>
      </w:r>
    </w:p>
    <w:p w14:paraId="6BC162A2" w14:textId="6399C51B" w:rsidR="0001743C" w:rsidRPr="00AA506F" w:rsidRDefault="0001743C" w:rsidP="006C5E47">
      <w:pPr>
        <w:pStyle w:val="NoSpacing"/>
        <w:jc w:val="both"/>
        <w:rPr>
          <w:rFonts w:ascii="Arial Narrow" w:eastAsia="Symbol" w:hAnsi="Arial Narrow"/>
          <w:lang w:val="sr-Latn-ME"/>
        </w:rPr>
      </w:pPr>
      <w:r w:rsidRPr="00AA506F">
        <w:rPr>
          <w:rFonts w:ascii="Arial Narrow" w:hAnsi="Arial Narrow"/>
          <w:lang w:val="sr-Latn-ME"/>
        </w:rPr>
        <w:t xml:space="preserve">Upoznavanje polaznika/ca programa s procesom razvoja javnih politika i osnovnih analitičkih metoda, kao i ključnih zahtjeva za </w:t>
      </w:r>
      <w:r w:rsidR="008D3F74" w:rsidRPr="00AA506F">
        <w:rPr>
          <w:rFonts w:ascii="Arial Narrow" w:hAnsi="Arial Narrow"/>
          <w:lang w:val="sr-Latn-ME"/>
        </w:rPr>
        <w:t>stratešk</w:t>
      </w:r>
      <w:r w:rsidRPr="00AA506F">
        <w:rPr>
          <w:rFonts w:ascii="Arial Narrow" w:hAnsi="Arial Narrow"/>
          <w:lang w:val="sr-Latn-ME"/>
        </w:rPr>
        <w:t>a dokumenta u Crnoj Gori</w:t>
      </w:r>
      <w:r w:rsidR="0012504D" w:rsidRPr="00AA506F">
        <w:rPr>
          <w:rFonts w:ascii="Arial Narrow" w:hAnsi="Arial Narrow"/>
          <w:lang w:val="sr-Latn-ME"/>
        </w:rPr>
        <w:t>, uključujući i orodnjavanje</w:t>
      </w:r>
      <w:r w:rsidRPr="00AA506F">
        <w:rPr>
          <w:rFonts w:ascii="Arial Narrow" w:hAnsi="Arial Narrow"/>
          <w:lang w:val="sr-Latn-ME"/>
        </w:rPr>
        <w:t>.</w:t>
      </w:r>
      <w:r w:rsidR="005913E5" w:rsidRPr="00AA506F">
        <w:rPr>
          <w:rFonts w:ascii="Arial Narrow" w:hAnsi="Arial Narrow"/>
          <w:lang w:val="sr-Latn-ME"/>
        </w:rPr>
        <w:t xml:space="preserve"> </w:t>
      </w:r>
    </w:p>
    <w:p w14:paraId="74F1CC4C" w14:textId="77777777" w:rsidR="00784574" w:rsidRPr="00AA506F" w:rsidRDefault="00784574" w:rsidP="009F064B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</w:t>
      </w:r>
      <w:r w:rsidR="00341C2B" w:rsidRPr="00AA506F">
        <w:rPr>
          <w:b/>
          <w:szCs w:val="22"/>
          <w:lang w:val="sr-Latn-ME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B658C" w:rsidRPr="00A1062A" w14:paraId="08407C70" w14:textId="77777777" w:rsidTr="00784574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7B376BBA" w14:textId="77777777" w:rsidR="007B658C" w:rsidRPr="00A1062A" w:rsidRDefault="007B658C" w:rsidP="007B658C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1062A">
              <w:rPr>
                <w:b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82CC2F9" w14:textId="77777777" w:rsidR="007B658C" w:rsidRPr="00A1062A" w:rsidRDefault="007B658C" w:rsidP="007B658C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1062A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AA506F" w14:paraId="1FD92537" w14:textId="77777777" w:rsidTr="00784574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CF28E16" w14:textId="2CA26AB0" w:rsidR="007B658C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Pojasni</w:t>
            </w:r>
            <w:r w:rsidR="005B3936" w:rsidRPr="00AA506F">
              <w:rPr>
                <w:rStyle w:val="Style3"/>
                <w:rFonts w:eastAsia="Batang"/>
                <w:lang w:val="sr-Latn-ME"/>
              </w:rPr>
              <w:t xml:space="preserve"> proces razvijanja politika u Crnoj Gori.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0419AB6" w14:textId="1BE48EBD" w:rsidR="007B658C" w:rsidRPr="00AA506F" w:rsidRDefault="005B393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Proces razvijanja politika: razvoj i planiranje politika. Glavne faze planiranja politika.</w:t>
            </w:r>
            <w:r w:rsidR="007B721D" w:rsidRPr="00AA506F">
              <w:rPr>
                <w:szCs w:val="22"/>
                <w:lang w:val="sr-Latn-ME"/>
              </w:rPr>
              <w:t xml:space="preserve"> </w:t>
            </w:r>
            <w:r w:rsidR="007B721D" w:rsidRPr="00AA506F">
              <w:rPr>
                <w:rFonts w:cs="Arial"/>
                <w:szCs w:val="22"/>
                <w:lang w:val="sr-Latn-ME"/>
              </w:rPr>
              <w:t>Koraci u orodnjavanju strateških politika.</w:t>
            </w:r>
            <w:r w:rsidR="002B47FE" w:rsidRPr="00AA506F">
              <w:rPr>
                <w:rFonts w:cs="Arial"/>
                <w:szCs w:val="22"/>
                <w:lang w:val="sr-Latn-ME"/>
              </w:rPr>
              <w:t xml:space="preserve"> Obaveza upotrebe rodno senzitivnog jezika u izradi strateškog dokum</w:t>
            </w:r>
            <w:r w:rsidR="003C4AED" w:rsidRPr="00AA506F">
              <w:rPr>
                <w:rFonts w:cs="Arial"/>
                <w:szCs w:val="22"/>
                <w:lang w:val="sr-Latn-ME"/>
              </w:rPr>
              <w:t>e</w:t>
            </w:r>
            <w:r w:rsidR="002B47FE" w:rsidRPr="00AA506F">
              <w:rPr>
                <w:rFonts w:cs="Arial"/>
                <w:szCs w:val="22"/>
                <w:lang w:val="sr-Latn-ME"/>
              </w:rPr>
              <w:t>nta.</w:t>
            </w:r>
          </w:p>
        </w:tc>
      </w:tr>
      <w:tr w:rsidR="00AA506F" w:rsidRPr="000D5E1B" w14:paraId="23FD8180" w14:textId="77777777" w:rsidTr="00784574">
        <w:trPr>
          <w:jc w:val="center"/>
        </w:trPr>
        <w:tc>
          <w:tcPr>
            <w:tcW w:w="4678" w:type="dxa"/>
            <w:vAlign w:val="center"/>
          </w:tcPr>
          <w:p w14:paraId="68757470" w14:textId="4A232706" w:rsidR="007B658C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proofErr w:type="spellStart"/>
            <w:r>
              <w:rPr>
                <w:rStyle w:val="Style3"/>
                <w:rFonts w:eastAsia="Batang"/>
              </w:rPr>
              <w:t>Navede</w:t>
            </w:r>
            <w:proofErr w:type="spellEnd"/>
            <w:r>
              <w:rPr>
                <w:rStyle w:val="Style3"/>
                <w:rFonts w:eastAsia="Batang"/>
              </w:rPr>
              <w:t xml:space="preserve"> </w:t>
            </w:r>
            <w:r w:rsidR="005B3936" w:rsidRPr="00AA506F">
              <w:rPr>
                <w:rStyle w:val="Style3"/>
                <w:rFonts w:eastAsia="Batang"/>
                <w:lang w:val="sr-Latn-ME"/>
              </w:rPr>
              <w:t>na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 xml:space="preserve">zive i sadržaj </w:t>
            </w:r>
            <w:r w:rsidR="005B3936" w:rsidRPr="00AA506F">
              <w:rPr>
                <w:rStyle w:val="Style3"/>
                <w:rFonts w:eastAsia="Batang"/>
                <w:lang w:val="sr-Latn-ME"/>
              </w:rPr>
              <w:t>propis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>a</w:t>
            </w:r>
            <w:r w:rsidR="005B3936" w:rsidRPr="00AA506F">
              <w:rPr>
                <w:rStyle w:val="Style3"/>
                <w:rFonts w:eastAsia="Batang"/>
                <w:lang w:val="sr-Latn-ME"/>
              </w:rPr>
              <w:t xml:space="preserve"> koji čine okvir sistema </w:t>
            </w:r>
            <w:r w:rsidR="008D3F74" w:rsidRPr="00AA506F">
              <w:rPr>
                <w:rStyle w:val="Style3"/>
                <w:rFonts w:eastAsia="Batang"/>
                <w:lang w:val="sr-Latn-ME"/>
              </w:rPr>
              <w:t>stratešk</w:t>
            </w:r>
            <w:r w:rsidR="005B3936" w:rsidRPr="00AA506F">
              <w:rPr>
                <w:rStyle w:val="Style3"/>
                <w:rFonts w:eastAsia="Batang"/>
                <w:lang w:val="sr-Latn-ME"/>
              </w:rPr>
              <w:t xml:space="preserve">og planiranja 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 xml:space="preserve">u Crnoj Gori. </w:t>
            </w:r>
          </w:p>
        </w:tc>
        <w:tc>
          <w:tcPr>
            <w:tcW w:w="4678" w:type="dxa"/>
            <w:vAlign w:val="center"/>
          </w:tcPr>
          <w:p w14:paraId="7D00D522" w14:textId="77777777" w:rsidR="007B658C" w:rsidRPr="00AA506F" w:rsidRDefault="005B393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 xml:space="preserve">Zakonodavni okvir sistema </w:t>
            </w:r>
            <w:r w:rsidR="008D3F74" w:rsidRPr="00AA506F">
              <w:rPr>
                <w:szCs w:val="22"/>
                <w:lang w:val="sr-Latn-ME"/>
              </w:rPr>
              <w:t>stratešk</w:t>
            </w:r>
            <w:r w:rsidRPr="00AA506F">
              <w:rPr>
                <w:szCs w:val="22"/>
                <w:lang w:val="sr-Latn-ME"/>
              </w:rPr>
              <w:t>og planiranja u Crnoj Gori: Zakon o državnoj upravi, Uredba o načinu i postupku izrade, usklađivanja i praćenja sprovođenja strateških dokumenata.</w:t>
            </w:r>
          </w:p>
        </w:tc>
      </w:tr>
      <w:tr w:rsidR="00AA506F" w:rsidRPr="000D5E1B" w14:paraId="35012AC2" w14:textId="77777777" w:rsidTr="00784574">
        <w:trPr>
          <w:jc w:val="center"/>
        </w:trPr>
        <w:tc>
          <w:tcPr>
            <w:tcW w:w="4678" w:type="dxa"/>
            <w:vAlign w:val="center"/>
          </w:tcPr>
          <w:p w14:paraId="4F5DC0A0" w14:textId="64EB533F" w:rsidR="007B658C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Navede 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>najvažnije institucije i koja je njihova uloga u sistemu strate</w:t>
            </w:r>
            <w:r w:rsidR="00723226" w:rsidRPr="00AA506F">
              <w:rPr>
                <w:rStyle w:val="Style3"/>
                <w:rFonts w:eastAsia="Batang"/>
                <w:lang w:val="sr-Latn-ME"/>
              </w:rPr>
              <w:t>škog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 xml:space="preserve"> planiranja u Crnoj Gori. </w:t>
            </w:r>
          </w:p>
        </w:tc>
        <w:tc>
          <w:tcPr>
            <w:tcW w:w="4678" w:type="dxa"/>
            <w:vAlign w:val="center"/>
          </w:tcPr>
          <w:p w14:paraId="5AB38BA5" w14:textId="77777777" w:rsidR="007B658C" w:rsidRPr="00AA506F" w:rsidRDefault="005B393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Uloga institucija u sistemu strateškog planiranja u Crnoj Gori: Generalni sekretarijat Vlade, Ministarstvo finansija  i Kancelarija za evropske integracije.</w:t>
            </w:r>
          </w:p>
        </w:tc>
      </w:tr>
      <w:tr w:rsidR="00AA506F" w:rsidRPr="000D5E1B" w14:paraId="301B1A65" w14:textId="77777777" w:rsidTr="00784574">
        <w:trPr>
          <w:jc w:val="center"/>
        </w:trPr>
        <w:tc>
          <w:tcPr>
            <w:tcW w:w="4678" w:type="dxa"/>
            <w:vAlign w:val="center"/>
          </w:tcPr>
          <w:p w14:paraId="08D22AF3" w14:textId="2AA157B4" w:rsidR="005B3936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>bjasni principe na kojima počivaju strateška dokumenta</w:t>
            </w:r>
          </w:p>
        </w:tc>
        <w:tc>
          <w:tcPr>
            <w:tcW w:w="4678" w:type="dxa"/>
            <w:vAlign w:val="center"/>
          </w:tcPr>
          <w:p w14:paraId="01C650EC" w14:textId="31F6D873" w:rsidR="005B3936" w:rsidRPr="00AA506F" w:rsidRDefault="005B393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Principi na kojima počivaju strateška dokumenta: princip usklađenosti, princip finansijske održivosti, princip odgovornosti, princip saradnje, princip transparentnosti, princip kontinuiteta i princip efikasnosti i racionalnog planiranja</w:t>
            </w:r>
            <w:r w:rsidR="00BE50FD" w:rsidRPr="00AA506F">
              <w:rPr>
                <w:szCs w:val="22"/>
                <w:lang w:val="sr-Latn-ME"/>
              </w:rPr>
              <w:t>.</w:t>
            </w:r>
          </w:p>
        </w:tc>
      </w:tr>
      <w:tr w:rsidR="00AA506F" w:rsidRPr="000D5E1B" w14:paraId="0AF7C243" w14:textId="77777777" w:rsidTr="00784574">
        <w:trPr>
          <w:jc w:val="center"/>
        </w:trPr>
        <w:tc>
          <w:tcPr>
            <w:tcW w:w="4678" w:type="dxa"/>
            <w:vAlign w:val="center"/>
          </w:tcPr>
          <w:p w14:paraId="21B1BA22" w14:textId="48C0B852" w:rsidR="00BE50FD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Pojasni 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svih pet principa</w:t>
            </w:r>
            <w:r w:rsidR="00BE50FD" w:rsidRPr="000D5E1B">
              <w:rPr>
                <w:rStyle w:val="Style3"/>
                <w:rFonts w:eastAsia="Batang"/>
                <w:lang w:val="sr-Latn-ME"/>
              </w:rPr>
              <w:t xml:space="preserve"> </w:t>
            </w:r>
            <w:r w:rsidR="00BE50FD" w:rsidRPr="00AA506F">
              <w:rPr>
                <w:szCs w:val="22"/>
                <w:lang w:val="sr-Latn-ME"/>
              </w:rPr>
              <w:t>integracije rodne ravnopravnosti u strateško planiranje,</w:t>
            </w:r>
            <w:r w:rsidR="00BE50FD" w:rsidRPr="000D5E1B">
              <w:rPr>
                <w:szCs w:val="22"/>
                <w:lang w:val="sr-Latn-ME"/>
              </w:rPr>
              <w:t xml:space="preserve"> 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kao i važnost orodnjavanja procesa strateškog planiranja</w:t>
            </w:r>
            <w:r w:rsidR="00250D67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3A3E816B" w14:textId="78B6C8C4" w:rsidR="00BE50FD" w:rsidRPr="00AA506F" w:rsidRDefault="00BE50F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Principi integracije rodne ravnopravnosti u proces</w:t>
            </w:r>
            <w:r w:rsidRPr="000D5E1B">
              <w:rPr>
                <w:szCs w:val="22"/>
                <w:lang w:val="it-IT"/>
              </w:rPr>
              <w:t xml:space="preserve"> </w:t>
            </w:r>
            <w:r w:rsidRPr="00AA506F">
              <w:rPr>
                <w:szCs w:val="22"/>
                <w:lang w:val="sr-Latn-ME"/>
              </w:rPr>
              <w:t>strateškog planiranja</w:t>
            </w:r>
            <w:r w:rsidR="00250D67" w:rsidRPr="00AA506F">
              <w:rPr>
                <w:szCs w:val="22"/>
                <w:lang w:val="sr-Latn-ME"/>
              </w:rPr>
              <w:t>.</w:t>
            </w:r>
          </w:p>
        </w:tc>
      </w:tr>
      <w:tr w:rsidR="00AA506F" w:rsidRPr="000D5E1B" w14:paraId="377B0780" w14:textId="77777777" w:rsidTr="00784574">
        <w:trPr>
          <w:jc w:val="center"/>
        </w:trPr>
        <w:tc>
          <w:tcPr>
            <w:tcW w:w="4678" w:type="dxa"/>
            <w:vAlign w:val="center"/>
          </w:tcPr>
          <w:p w14:paraId="1AD05210" w14:textId="1A07522C" w:rsidR="005B3936" w:rsidRPr="00D8648F" w:rsidRDefault="008B60A1" w:rsidP="00D8648F">
            <w:pPr>
              <w:numPr>
                <w:ilvl w:val="0"/>
                <w:numId w:val="2"/>
              </w:numPr>
              <w:spacing w:before="120" w:after="120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R</w:t>
            </w:r>
            <w:r w:rsidR="00D8648F" w:rsidRPr="00D8648F">
              <w:rPr>
                <w:rStyle w:val="Style3"/>
                <w:rFonts w:eastAsia="Batang"/>
                <w:lang w:val="sr-Latn-ME"/>
              </w:rPr>
              <w:t>azlikuje strateška dokumenta u odnosu na nj</w:t>
            </w:r>
            <w:r w:rsidR="00D8648F">
              <w:rPr>
                <w:rStyle w:val="Style3"/>
                <w:rFonts w:eastAsia="Batang"/>
                <w:lang w:val="sr-Latn-ME"/>
              </w:rPr>
              <w:t>ihovu ulogu u strateškom okviru i zna koja je njihova korelacija</w:t>
            </w:r>
            <w:r w:rsidR="00C80451" w:rsidRPr="00D8648F">
              <w:rPr>
                <w:rStyle w:val="Style3"/>
                <w:rFonts w:eastAsia="Batang"/>
                <w:strike/>
                <w:color w:val="FF0000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44E8F13A" w14:textId="3C28D811" w:rsidR="005B3936" w:rsidRPr="00AA506F" w:rsidRDefault="005B393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Dokumenta strateškog okvira u Crnoj Gori: Strateška i planska dokumenta predviđena Ustavom, Dokumenta kojima su utvrđeni ključni prioriteti, Strateška i planska dokumenta kojima se definišu opšti pravci razvoja na nivou Crne Gore, Finansijska strateška dokumenta, Sektorska strateška dokumenta</w:t>
            </w:r>
            <w:r w:rsidR="00BE50FD" w:rsidRPr="00AA506F">
              <w:rPr>
                <w:szCs w:val="22"/>
                <w:lang w:val="sr-Latn-ME"/>
              </w:rPr>
              <w:t>, Dokumenta iz oblasti rodne ravnopravnosti</w:t>
            </w:r>
            <w:r w:rsidR="00250D67" w:rsidRPr="00AA506F">
              <w:rPr>
                <w:szCs w:val="22"/>
                <w:lang w:val="sr-Latn-ME"/>
              </w:rPr>
              <w:t>.</w:t>
            </w:r>
          </w:p>
        </w:tc>
      </w:tr>
      <w:tr w:rsidR="00AA506F" w:rsidRPr="000D5E1B" w14:paraId="65051EBE" w14:textId="77777777" w:rsidTr="00784574">
        <w:trPr>
          <w:jc w:val="center"/>
        </w:trPr>
        <w:tc>
          <w:tcPr>
            <w:tcW w:w="4678" w:type="dxa"/>
            <w:vAlign w:val="center"/>
          </w:tcPr>
          <w:p w14:paraId="05DB93A5" w14:textId="629EA312" w:rsidR="005B3936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lastRenderedPageBreak/>
              <w:t xml:space="preserve">Pojasni 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>strategij</w:t>
            </w:r>
            <w:r>
              <w:rPr>
                <w:rStyle w:val="Style3"/>
                <w:rFonts w:eastAsia="Batang"/>
                <w:lang w:val="sr-Latn-ME"/>
              </w:rPr>
              <w:t>u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 xml:space="preserve">, program i akcioni plan, korelaciju između ta tri pojma, te obavezan sadržaj sva tri dokumenta. </w:t>
            </w:r>
          </w:p>
        </w:tc>
        <w:tc>
          <w:tcPr>
            <w:tcW w:w="4678" w:type="dxa"/>
            <w:vAlign w:val="center"/>
          </w:tcPr>
          <w:p w14:paraId="53BBC1C2" w14:textId="77777777" w:rsidR="005B3936" w:rsidRPr="00AA506F" w:rsidRDefault="005B393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 xml:space="preserve">Definicija i obavezan sadržaj strategije, programa i akcionog plana. </w:t>
            </w:r>
          </w:p>
        </w:tc>
      </w:tr>
      <w:tr w:rsidR="00AA506F" w:rsidRPr="00AA506F" w14:paraId="67924C2C" w14:textId="77777777" w:rsidTr="00784574">
        <w:trPr>
          <w:jc w:val="center"/>
        </w:trPr>
        <w:tc>
          <w:tcPr>
            <w:tcW w:w="4678" w:type="dxa"/>
            <w:vAlign w:val="center"/>
          </w:tcPr>
          <w:p w14:paraId="1079551D" w14:textId="692629A2" w:rsidR="002E7CCA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2E7CCA" w:rsidRPr="00AA506F">
              <w:rPr>
                <w:rStyle w:val="Style3"/>
                <w:rFonts w:eastAsia="Batang"/>
                <w:lang w:val="sr-Latn-ME"/>
              </w:rPr>
              <w:t xml:space="preserve">bjasni četiri glavna koraka u procesu pripreme </w:t>
            </w:r>
            <w:r w:rsidR="008D3F74" w:rsidRPr="00AA506F">
              <w:rPr>
                <w:szCs w:val="22"/>
                <w:lang w:val="sr-Latn-ME"/>
              </w:rPr>
              <w:t>stratešk</w:t>
            </w:r>
            <w:r w:rsidR="002E7CCA" w:rsidRPr="00AA506F">
              <w:rPr>
                <w:szCs w:val="22"/>
                <w:lang w:val="sr-Latn-ME"/>
              </w:rPr>
              <w:t>ih dokumenata</w:t>
            </w:r>
            <w:r w:rsidR="007B721D" w:rsidRPr="00AA506F">
              <w:rPr>
                <w:szCs w:val="22"/>
                <w:lang w:val="sr-Latn-ME"/>
              </w:rPr>
              <w:t>, i njihovu rodnu dimenziju.</w:t>
            </w:r>
          </w:p>
        </w:tc>
        <w:tc>
          <w:tcPr>
            <w:tcW w:w="4678" w:type="dxa"/>
            <w:vAlign w:val="center"/>
          </w:tcPr>
          <w:p w14:paraId="19C2F734" w14:textId="2002BAAB" w:rsidR="002E7CCA" w:rsidRPr="00AA506F" w:rsidRDefault="002E7CCA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 xml:space="preserve">Koraci u procesu pripreme </w:t>
            </w:r>
            <w:r w:rsidR="008D3F74" w:rsidRPr="00AA506F">
              <w:rPr>
                <w:szCs w:val="22"/>
                <w:lang w:val="sr-Latn-ME"/>
              </w:rPr>
              <w:t>stratešk</w:t>
            </w:r>
            <w:r w:rsidRPr="00AA506F">
              <w:rPr>
                <w:szCs w:val="22"/>
                <w:lang w:val="sr-Latn-ME"/>
              </w:rPr>
              <w:t xml:space="preserve">ih </w:t>
            </w:r>
            <w:r w:rsidR="00723226" w:rsidRPr="00AA506F">
              <w:rPr>
                <w:szCs w:val="22"/>
                <w:lang w:val="sr-Latn-ME"/>
              </w:rPr>
              <w:t>dokumenata: g</w:t>
            </w:r>
            <w:r w:rsidRPr="00AA506F">
              <w:rPr>
                <w:szCs w:val="22"/>
                <w:lang w:val="sr-Latn-ME"/>
              </w:rPr>
              <w:t xml:space="preserve">odišnje planiranje usvajanja </w:t>
            </w:r>
            <w:r w:rsidR="008D3F74" w:rsidRPr="00AA506F">
              <w:rPr>
                <w:szCs w:val="22"/>
                <w:lang w:val="sr-Latn-ME"/>
              </w:rPr>
              <w:t>strateških</w:t>
            </w:r>
            <w:r w:rsidRPr="00AA506F">
              <w:rPr>
                <w:szCs w:val="22"/>
                <w:lang w:val="sr-Latn-ME"/>
              </w:rPr>
              <w:t xml:space="preserve"> dokumenata kojima se def</w:t>
            </w:r>
            <w:r w:rsidR="00723226" w:rsidRPr="00AA506F">
              <w:rPr>
                <w:szCs w:val="22"/>
                <w:lang w:val="sr-Latn-ME"/>
              </w:rPr>
              <w:t>inišu javne politike; p</w:t>
            </w:r>
            <w:r w:rsidRPr="00AA506F">
              <w:rPr>
                <w:szCs w:val="22"/>
                <w:lang w:val="sr-Latn-ME"/>
              </w:rPr>
              <w:t xml:space="preserve">riprema strateških dokumenata, međuresorske i javne konsultacije; </w:t>
            </w:r>
            <w:r w:rsidR="00723226" w:rsidRPr="00AA506F">
              <w:rPr>
                <w:szCs w:val="22"/>
                <w:lang w:val="sr-Latn-ME"/>
              </w:rPr>
              <w:t>p</w:t>
            </w:r>
            <w:r w:rsidRPr="00AA506F">
              <w:rPr>
                <w:szCs w:val="22"/>
                <w:lang w:val="sr-Latn-ME"/>
              </w:rPr>
              <w:t>odnošenje predloga dokum</w:t>
            </w:r>
            <w:r w:rsidR="00723226" w:rsidRPr="00AA506F">
              <w:rPr>
                <w:szCs w:val="22"/>
                <w:lang w:val="sr-Latn-ME"/>
              </w:rPr>
              <w:t>enta na mišljenje i usvajanje; m</w:t>
            </w:r>
            <w:r w:rsidRPr="00AA506F">
              <w:rPr>
                <w:szCs w:val="22"/>
                <w:lang w:val="sr-Latn-ME"/>
              </w:rPr>
              <w:t>onitoring, izvještavanje i evaluacija</w:t>
            </w:r>
            <w:r w:rsidR="007B721D" w:rsidRPr="00AA506F">
              <w:rPr>
                <w:szCs w:val="22"/>
                <w:lang w:val="sr-Latn-ME"/>
              </w:rPr>
              <w:t>.</w:t>
            </w:r>
            <w:r w:rsidR="007B721D" w:rsidRPr="000D5E1B">
              <w:rPr>
                <w:szCs w:val="22"/>
                <w:lang w:val="sr-Latn-ME"/>
              </w:rPr>
              <w:t xml:space="preserve"> </w:t>
            </w:r>
            <w:r w:rsidR="007B721D" w:rsidRPr="00AA506F">
              <w:rPr>
                <w:rFonts w:cs="Arial"/>
                <w:szCs w:val="22"/>
                <w:lang w:val="sr-Latn-ME"/>
              </w:rPr>
              <w:t>Rodna perspektiva svakog od koraka</w:t>
            </w:r>
            <w:r w:rsidR="001C0A54" w:rsidRPr="00AA506F">
              <w:rPr>
                <w:rFonts w:cs="Arial"/>
                <w:szCs w:val="22"/>
                <w:lang w:val="sr-Latn-ME"/>
              </w:rPr>
              <w:t>.</w:t>
            </w:r>
          </w:p>
        </w:tc>
      </w:tr>
      <w:tr w:rsidR="00D8648F" w:rsidRPr="00AA506F" w14:paraId="4F9865F3" w14:textId="77777777" w:rsidTr="00784574">
        <w:trPr>
          <w:jc w:val="center"/>
        </w:trPr>
        <w:tc>
          <w:tcPr>
            <w:tcW w:w="4678" w:type="dxa"/>
            <w:vAlign w:val="center"/>
          </w:tcPr>
          <w:p w14:paraId="1E0DE417" w14:textId="4D4BA136" w:rsidR="00D8648F" w:rsidRPr="00AA506F" w:rsidRDefault="008B60A1">
            <w:pPr>
              <w:numPr>
                <w:ilvl w:val="0"/>
                <w:numId w:val="2"/>
              </w:numPr>
              <w:spacing w:before="120" w:after="120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</w:t>
            </w:r>
            <w:r w:rsidR="00D8648F" w:rsidRPr="00D8648F">
              <w:rPr>
                <w:rStyle w:val="Style3"/>
                <w:rFonts w:eastAsia="Batang"/>
                <w:lang w:val="sr-Latn-ME"/>
              </w:rPr>
              <w:t xml:space="preserve">ripremi hodogram/ dinamički plan za </w:t>
            </w:r>
            <w:r w:rsidR="00D8648F">
              <w:rPr>
                <w:rStyle w:val="Style3"/>
                <w:rFonts w:eastAsia="Batang"/>
                <w:lang w:val="sr-Latn-ME"/>
              </w:rPr>
              <w:t>izradu</w:t>
            </w:r>
            <w:r w:rsidR="00D8648F" w:rsidRPr="00D8648F">
              <w:rPr>
                <w:rStyle w:val="Style3"/>
                <w:rFonts w:eastAsia="Batang"/>
                <w:lang w:val="sr-Latn-ME"/>
              </w:rPr>
              <w:t xml:space="preserve"> strateškog dokumenta, sa ključnim koracima i rokovima za njihov završetak</w:t>
            </w:r>
            <w:r w:rsidR="00D8648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15F41362" w14:textId="2CF75979" w:rsidR="00D8648F" w:rsidRPr="00AA506F" w:rsidRDefault="00D8648F">
            <w:pPr>
              <w:numPr>
                <w:ilvl w:val="0"/>
                <w:numId w:val="2"/>
              </w:numPr>
              <w:spacing w:before="120" w:after="120"/>
              <w:jc w:val="both"/>
              <w:rPr>
                <w:szCs w:val="22"/>
                <w:lang w:val="sr-Latn-ME"/>
              </w:rPr>
            </w:pPr>
            <w:r w:rsidRPr="00D8648F">
              <w:rPr>
                <w:szCs w:val="22"/>
                <w:lang w:val="sr-Latn-ME"/>
              </w:rPr>
              <w:t xml:space="preserve">Priprema hodograma/ dinamičkog plana za </w:t>
            </w:r>
            <w:r>
              <w:rPr>
                <w:szCs w:val="22"/>
                <w:lang w:val="sr-Latn-ME"/>
              </w:rPr>
              <w:t>izradu</w:t>
            </w:r>
            <w:r w:rsidRPr="00D8648F">
              <w:rPr>
                <w:szCs w:val="22"/>
                <w:lang w:val="sr-Latn-ME"/>
              </w:rPr>
              <w:t xml:space="preserve"> strateškog dokumenta sa ključnim koracima i rokovima za njihovo izvršavanje</w:t>
            </w:r>
            <w:r>
              <w:rPr>
                <w:szCs w:val="22"/>
                <w:lang w:val="sr-Latn-ME"/>
              </w:rPr>
              <w:t>.</w:t>
            </w:r>
          </w:p>
        </w:tc>
      </w:tr>
      <w:tr w:rsidR="00AA506F" w:rsidRPr="000D5E1B" w14:paraId="05266D56" w14:textId="77777777" w:rsidTr="00784574">
        <w:trPr>
          <w:jc w:val="center"/>
        </w:trPr>
        <w:tc>
          <w:tcPr>
            <w:tcW w:w="4678" w:type="dxa"/>
            <w:vAlign w:val="center"/>
          </w:tcPr>
          <w:p w14:paraId="72811C5B" w14:textId="35E32BF7" w:rsidR="002E7CCA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615DAA" w:rsidRPr="00AA506F">
              <w:rPr>
                <w:rStyle w:val="Style3"/>
                <w:rFonts w:eastAsia="Batang"/>
                <w:lang w:val="sr-Latn-ME"/>
              </w:rPr>
              <w:t>bjasni šta sve jedan strateški dokument mora da sadrži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, uključujući i rodnu perspektivu</w:t>
            </w:r>
            <w:r w:rsidR="00250D67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5E29D03C" w14:textId="26FD0500" w:rsidR="002E7CCA" w:rsidRPr="00C31A8E" w:rsidRDefault="00615DAA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C31A8E">
              <w:rPr>
                <w:rStyle w:val="Style3"/>
                <w:rFonts w:eastAsia="Batang"/>
                <w:lang w:val="sr-Latn-ME"/>
              </w:rPr>
              <w:t xml:space="preserve">Obavezan sadržaj </w:t>
            </w:r>
            <w:r w:rsidR="00902E5C" w:rsidRPr="00C31A8E">
              <w:rPr>
                <w:rStyle w:val="Style3"/>
                <w:rFonts w:eastAsia="Batang"/>
                <w:lang w:val="sr-Latn-ME"/>
              </w:rPr>
              <w:t>svake, pojedinačne kategorije strateškog dokumenta</w:t>
            </w:r>
            <w:r w:rsidR="00C31A8E" w:rsidRPr="00C31A8E">
              <w:rPr>
                <w:rStyle w:val="Style3"/>
                <w:rFonts w:eastAsia="Batang"/>
                <w:lang w:val="sr-Latn-ME"/>
              </w:rPr>
              <w:t xml:space="preserve"> </w:t>
            </w:r>
            <w:r w:rsidRPr="00C31A8E">
              <w:rPr>
                <w:rStyle w:val="Style3"/>
                <w:rFonts w:eastAsia="Batang"/>
                <w:lang w:val="sr-Latn-ME"/>
              </w:rPr>
              <w:t>i primjeri dobre prakse iz crnogorskog strateškog okvira</w:t>
            </w:r>
            <w:r w:rsidR="00BE50FD" w:rsidRPr="00C31A8E">
              <w:rPr>
                <w:rStyle w:val="Style3"/>
                <w:rFonts w:eastAsia="Batang"/>
                <w:lang w:val="sr-Latn-ME"/>
              </w:rPr>
              <w:t>, uključujući i primjere potpuno orodnjenih strateških dokumenata</w:t>
            </w:r>
            <w:r w:rsidR="00250D67" w:rsidRPr="00C31A8E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902E5C" w:rsidRPr="000D5E1B" w14:paraId="05A35EC0" w14:textId="77777777" w:rsidTr="00784574">
        <w:trPr>
          <w:jc w:val="center"/>
        </w:trPr>
        <w:tc>
          <w:tcPr>
            <w:tcW w:w="4678" w:type="dxa"/>
            <w:vAlign w:val="center"/>
          </w:tcPr>
          <w:p w14:paraId="15C49F24" w14:textId="7DA584A8" w:rsidR="00902E5C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</w:t>
            </w:r>
            <w:r w:rsidR="00902E5C" w:rsidRPr="00D47FDE">
              <w:rPr>
                <w:rStyle w:val="Style3"/>
                <w:rFonts w:eastAsia="Batang"/>
                <w:lang w:val="sr-Latn-ME"/>
              </w:rPr>
              <w:t xml:space="preserve">ripremi hodogram/dinamički plan za pripremu strateškog dokumenta, sa ključnim koracima i rokovima za njihov završetak. </w:t>
            </w:r>
          </w:p>
        </w:tc>
        <w:tc>
          <w:tcPr>
            <w:tcW w:w="4678" w:type="dxa"/>
            <w:vAlign w:val="center"/>
          </w:tcPr>
          <w:p w14:paraId="3319F39B" w14:textId="61389587" w:rsidR="00902E5C" w:rsidRPr="00902E5C" w:rsidRDefault="00C31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  <w:lang w:val="sr-Latn-ME"/>
              </w:rPr>
              <w:t>Priprema hodograma/</w:t>
            </w:r>
            <w:r w:rsidR="00902E5C" w:rsidRPr="00D47FDE">
              <w:rPr>
                <w:rStyle w:val="Style3"/>
                <w:rFonts w:eastAsia="Batang"/>
                <w:lang w:val="sr-Latn-ME"/>
              </w:rPr>
              <w:t>dinamičkog plana za pripremu strateškog dokumenta sa ključnim koracima i rokovima za njihovo izvršavanje.</w:t>
            </w:r>
          </w:p>
        </w:tc>
      </w:tr>
      <w:tr w:rsidR="00AA506F" w:rsidRPr="000D5E1B" w14:paraId="7AE56931" w14:textId="77777777" w:rsidTr="00784574">
        <w:trPr>
          <w:jc w:val="center"/>
        </w:trPr>
        <w:tc>
          <w:tcPr>
            <w:tcW w:w="4678" w:type="dxa"/>
            <w:vAlign w:val="center"/>
          </w:tcPr>
          <w:p w14:paraId="2E3D200F" w14:textId="77A35132" w:rsidR="00615DAA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K</w:t>
            </w:r>
            <w:r w:rsidR="00D8648F" w:rsidRPr="00D8648F">
              <w:rPr>
                <w:rStyle w:val="Style3"/>
                <w:rFonts w:eastAsia="Batang"/>
                <w:lang w:val="sr-Latn-ME"/>
              </w:rPr>
              <w:t>oristi pla</w:t>
            </w:r>
            <w:r w:rsidR="00D8648F">
              <w:rPr>
                <w:rStyle w:val="Style3"/>
                <w:rFonts w:eastAsia="Batang"/>
                <w:lang w:val="sr-Latn-ME"/>
              </w:rPr>
              <w:t>tforme za saradnju i planiranje</w:t>
            </w:r>
            <w:r w:rsidR="00615DAA" w:rsidRPr="00C31A8E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7A03B28B" w14:textId="77777777" w:rsidR="00615DAA" w:rsidRPr="00AA506F" w:rsidRDefault="00615DAA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 xml:space="preserve">Uvod u online platforme za saradnju i planiranje: Google Docs, Microsoft Project, svrha i principi rada. Ostale online platforme, pogodne za rad na </w:t>
            </w:r>
            <w:r w:rsidR="008D3F74" w:rsidRPr="00AA506F">
              <w:rPr>
                <w:szCs w:val="22"/>
                <w:lang w:val="sr-Latn-ME"/>
              </w:rPr>
              <w:t>stratešk</w:t>
            </w:r>
            <w:r w:rsidRPr="00AA506F">
              <w:rPr>
                <w:szCs w:val="22"/>
                <w:lang w:val="sr-Latn-ME"/>
              </w:rPr>
              <w:t>im dokumentima.</w:t>
            </w:r>
          </w:p>
        </w:tc>
      </w:tr>
      <w:tr w:rsidR="008D3F74" w:rsidRPr="000D5E1B" w14:paraId="1B3928F8" w14:textId="77777777" w:rsidTr="00784574">
        <w:trPr>
          <w:jc w:val="center"/>
        </w:trPr>
        <w:tc>
          <w:tcPr>
            <w:tcW w:w="4678" w:type="dxa"/>
            <w:vAlign w:val="center"/>
          </w:tcPr>
          <w:p w14:paraId="711F089E" w14:textId="6D7EE483" w:rsidR="008D3F74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F034DE">
              <w:rPr>
                <w:rStyle w:val="Style3"/>
                <w:rFonts w:eastAsia="Batang"/>
                <w:lang w:val="sr-Latn-ME"/>
              </w:rPr>
              <w:t>cijeni</w:t>
            </w:r>
            <w:r w:rsidR="00257005" w:rsidRPr="00AA506F">
              <w:rPr>
                <w:rStyle w:val="Style3"/>
                <w:rFonts w:eastAsia="Batang"/>
                <w:lang w:val="sr-Latn-ME"/>
              </w:rPr>
              <w:t xml:space="preserve"> kvalitet </w:t>
            </w:r>
            <w:r w:rsidR="008D3F74" w:rsidRPr="00AA506F">
              <w:rPr>
                <w:rStyle w:val="Style3"/>
                <w:rFonts w:eastAsia="Batang"/>
                <w:lang w:val="sr-Latn-ME"/>
              </w:rPr>
              <w:t xml:space="preserve">uvodnog dijela </w:t>
            </w:r>
            <w:r w:rsidR="00591D5D" w:rsidRPr="00AA506F">
              <w:rPr>
                <w:rStyle w:val="Style3"/>
                <w:rFonts w:eastAsia="Batang"/>
                <w:lang w:val="sr-Latn-ME"/>
              </w:rPr>
              <w:t xml:space="preserve">svog </w:t>
            </w:r>
            <w:r w:rsidR="008D3F74" w:rsidRPr="00AA506F">
              <w:rPr>
                <w:rStyle w:val="Style3"/>
                <w:rFonts w:eastAsia="Batang"/>
                <w:lang w:val="sr-Latn-ME"/>
              </w:rPr>
              <w:t>strateškog dokumenta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, kao i njegovu rodnu dimenziju</w:t>
            </w:r>
            <w:r>
              <w:rPr>
                <w:rStyle w:val="Style3"/>
                <w:rFonts w:eastAsia="Batang"/>
                <w:lang w:val="sr-Latn-ME"/>
              </w:rPr>
              <w:t xml:space="preserve"> pomoću Vodiča</w:t>
            </w:r>
            <w:r w:rsidR="00250D67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4E9A9454" w14:textId="77777777" w:rsidR="008D3F74" w:rsidRPr="00AA506F" w:rsidRDefault="008D3F74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Vodič za kvalitetnu pripremu uvodnog dijela strateškog dokumenta.</w:t>
            </w:r>
          </w:p>
        </w:tc>
      </w:tr>
    </w:tbl>
    <w:p w14:paraId="7AE56C62" w14:textId="77777777" w:rsidR="008A0AB9" w:rsidRPr="00AA506F" w:rsidRDefault="008A0AB9">
      <w:pPr>
        <w:spacing w:after="160" w:line="259" w:lineRule="auto"/>
        <w:rPr>
          <w:rFonts w:cs="Arial"/>
          <w:b/>
          <w:szCs w:val="22"/>
          <w:lang w:val="sr-Latn-ME"/>
        </w:rPr>
      </w:pPr>
    </w:p>
    <w:p w14:paraId="4E7BF7F1" w14:textId="77777777" w:rsidR="008A0AB9" w:rsidRPr="00AA506F" w:rsidRDefault="008A0AB9" w:rsidP="008A0AB9">
      <w:pPr>
        <w:pStyle w:val="Heading2"/>
        <w:spacing w:before="240" w:after="240"/>
        <w:rPr>
          <w:rFonts w:cs="Trebuchet MS"/>
          <w:szCs w:val="22"/>
          <w:lang w:val="sr-Latn-ME"/>
        </w:rPr>
      </w:pPr>
      <w:bookmarkStart w:id="10" w:name="_Toc116299870"/>
      <w:r w:rsidRPr="00AA506F">
        <w:rPr>
          <w:rFonts w:cs="Trebuchet MS"/>
          <w:szCs w:val="22"/>
          <w:lang w:val="sr-Latn-ME"/>
        </w:rPr>
        <w:t xml:space="preserve">3.2. </w:t>
      </w:r>
      <w:r w:rsidR="00AA3ADB" w:rsidRPr="00AA506F">
        <w:rPr>
          <w:rFonts w:eastAsia="Cambria"/>
          <w:szCs w:val="22"/>
          <w:lang w:val="sr-Latn-ME"/>
        </w:rPr>
        <w:t>Analiza stanja i identifikacija problema</w:t>
      </w:r>
      <w:bookmarkEnd w:id="10"/>
    </w:p>
    <w:p w14:paraId="04E3BAA3" w14:textId="77777777" w:rsidR="008A0AB9" w:rsidRPr="00AA506F" w:rsidRDefault="008A0AB9" w:rsidP="008A0AB9">
      <w:pPr>
        <w:spacing w:before="240" w:after="120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Broj časova:  </w:t>
      </w:r>
      <w:r w:rsidR="00AA3ADB" w:rsidRPr="00AA506F">
        <w:rPr>
          <w:rFonts w:cs="Trebuchet MS"/>
          <w:b/>
          <w:bCs/>
          <w:szCs w:val="22"/>
          <w:lang w:val="sr-Latn-ME"/>
        </w:rPr>
        <w:t>24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AA506F" w:rsidRPr="00AA506F" w14:paraId="75344DDB" w14:textId="77777777" w:rsidTr="00AA3ADB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490830303"/>
              <w:placeholder>
                <w:docPart w:val="B9A82DD8CFBF447FBFFB0354AFF96924"/>
              </w:placeholder>
            </w:sdtPr>
            <w:sdtContent>
              <w:p w14:paraId="2F7BA9C7" w14:textId="77777777" w:rsidR="008A0AB9" w:rsidRPr="00AA506F" w:rsidRDefault="008A0AB9" w:rsidP="00AA3ADB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514648255"/>
              <w:placeholder>
                <w:docPart w:val="561849C55EC34D8AB1130B473B6C5AB4"/>
              </w:placeholder>
            </w:sdtPr>
            <w:sdtContent>
              <w:p w14:paraId="362CF15D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AA506F" w:rsidRPr="00AA506F" w14:paraId="69B042E9" w14:textId="77777777" w:rsidTr="00AA3ADB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716691751"/>
              <w:placeholder>
                <w:docPart w:val="364103F5B0B94CDD88CF69707730F211"/>
              </w:placeholder>
            </w:sdtPr>
            <w:sdtContent>
              <w:p w14:paraId="729BB8ED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700434287"/>
              <w:placeholder>
                <w:docPart w:val="364103F5B0B94CDD88CF69707730F211"/>
              </w:placeholder>
            </w:sdtPr>
            <w:sdtContent>
              <w:p w14:paraId="5B124B5D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7E224F2" w14:textId="77777777" w:rsidR="008A0AB9" w:rsidRPr="00AA506F" w:rsidRDefault="008A0AB9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6BB23BD6" w14:textId="77777777" w:rsidTr="00AA3ADB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A03CD2C" w14:textId="77777777" w:rsidR="008A0AB9" w:rsidRPr="00AA506F" w:rsidRDefault="00AA3ADB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6EE2D35E" w14:textId="77777777" w:rsidR="008A0AB9" w:rsidRPr="00AA506F" w:rsidRDefault="00AA3ADB" w:rsidP="00AA3AD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0ED3BACE" w14:textId="77777777" w:rsidR="008A0AB9" w:rsidRPr="00AA506F" w:rsidRDefault="00AA3ADB" w:rsidP="00AA3AD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b/>
                <w:szCs w:val="22"/>
                <w:lang w:val="sr-Latn-ME"/>
              </w:rPr>
              <w:t>24</w:t>
            </w:r>
          </w:p>
        </w:tc>
      </w:tr>
    </w:tbl>
    <w:p w14:paraId="2FAE7A21" w14:textId="5E6C9DC2" w:rsidR="008A0AB9" w:rsidRPr="00AA506F" w:rsidRDefault="008A0AB9" w:rsidP="008A0AB9">
      <w:pPr>
        <w:spacing w:before="24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Cilj jednice učenja: </w:t>
      </w:r>
    </w:p>
    <w:p w14:paraId="5390015B" w14:textId="165392CF" w:rsidR="008A0AB9" w:rsidRPr="00AA506F" w:rsidRDefault="005913E5" w:rsidP="006C5E47">
      <w:pPr>
        <w:spacing w:before="12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Style w:val="Style3"/>
          <w:rFonts w:eastAsia="Batang"/>
          <w:lang w:val="sr-Latn-ME"/>
        </w:rPr>
        <w:t xml:space="preserve">Osposobljavanje </w:t>
      </w:r>
      <w:r w:rsidR="00943D5D" w:rsidRPr="00AA506F">
        <w:rPr>
          <w:rStyle w:val="Style3"/>
          <w:rFonts w:eastAsia="Batang"/>
          <w:lang w:val="sr-Latn-ME"/>
        </w:rPr>
        <w:t xml:space="preserve">polaznika/ca </w:t>
      </w:r>
      <w:r w:rsidRPr="00AA506F">
        <w:rPr>
          <w:rStyle w:val="Style3"/>
          <w:rFonts w:eastAsia="Batang"/>
          <w:lang w:val="sr-Latn-ME"/>
        </w:rPr>
        <w:t xml:space="preserve">da primjene savremene </w:t>
      </w:r>
      <w:r w:rsidR="00943D5D" w:rsidRPr="00AA506F">
        <w:rPr>
          <w:rStyle w:val="Style3"/>
          <w:rFonts w:eastAsia="Batang"/>
          <w:lang w:val="sr-Latn-ME"/>
        </w:rPr>
        <w:t>metod</w:t>
      </w:r>
      <w:r w:rsidRPr="00AA506F">
        <w:rPr>
          <w:rStyle w:val="Style3"/>
          <w:rFonts w:eastAsia="Batang"/>
          <w:lang w:val="sr-Latn-ME"/>
        </w:rPr>
        <w:t xml:space="preserve">e analize stanja i </w:t>
      </w:r>
      <w:r w:rsidR="00943D5D" w:rsidRPr="00AA506F">
        <w:rPr>
          <w:rStyle w:val="Style3"/>
          <w:rFonts w:eastAsia="Batang"/>
          <w:lang w:val="sr-Latn-ME"/>
        </w:rPr>
        <w:t>identifikacij</w:t>
      </w:r>
      <w:r w:rsidRPr="00AA506F">
        <w:rPr>
          <w:rStyle w:val="Style3"/>
          <w:rFonts w:eastAsia="Batang"/>
          <w:lang w:val="sr-Latn-ME"/>
        </w:rPr>
        <w:t>e</w:t>
      </w:r>
      <w:r w:rsidR="00943D5D" w:rsidRPr="00AA506F">
        <w:rPr>
          <w:rStyle w:val="Style3"/>
          <w:rFonts w:eastAsia="Batang"/>
          <w:lang w:val="sr-Latn-ME"/>
        </w:rPr>
        <w:t xml:space="preserve"> problema</w:t>
      </w:r>
      <w:r w:rsidR="003B1EE4" w:rsidRPr="00AA506F">
        <w:rPr>
          <w:rStyle w:val="Style3"/>
          <w:rFonts w:eastAsia="Batang"/>
          <w:lang w:val="sr-Latn-ME"/>
        </w:rPr>
        <w:t>, uključujući obavezan rodni aspekt</w:t>
      </w:r>
      <w:r w:rsidR="00943D5D" w:rsidRPr="00AA506F">
        <w:rPr>
          <w:rStyle w:val="Style3"/>
          <w:rFonts w:eastAsia="Batang"/>
          <w:lang w:val="sr-Latn-ME"/>
        </w:rPr>
        <w:t>.</w:t>
      </w:r>
    </w:p>
    <w:p w14:paraId="5690D0D5" w14:textId="77777777" w:rsidR="008A0AB9" w:rsidRPr="00AA506F" w:rsidRDefault="008A0AB9" w:rsidP="008A0AB9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A506F" w:rsidRPr="00AA506F" w14:paraId="02BD4490" w14:textId="77777777" w:rsidTr="00AA3ADB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0CA84DE1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lastRenderedPageBreak/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FC063B1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AA506F" w14:paraId="20B27406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31FBF1D3" w14:textId="4ACC7F6A" w:rsidR="008A0AB9" w:rsidRPr="00AA506F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Pojasni </w:t>
            </w:r>
            <w:r w:rsidR="00943D5D" w:rsidRPr="00AA506F">
              <w:rPr>
                <w:rStyle w:val="Style3"/>
                <w:rFonts w:eastAsia="Batang"/>
                <w:lang w:val="sr-Latn-ME"/>
              </w:rPr>
              <w:t>analiz</w:t>
            </w:r>
            <w:r>
              <w:rPr>
                <w:rStyle w:val="Style3"/>
                <w:rFonts w:eastAsia="Batang"/>
                <w:lang w:val="sr-Latn-ME"/>
              </w:rPr>
              <w:t>u</w:t>
            </w:r>
            <w:r w:rsidR="00943D5D" w:rsidRPr="00AA506F">
              <w:rPr>
                <w:rStyle w:val="Style3"/>
                <w:rFonts w:eastAsia="Batang"/>
                <w:lang w:val="sr-Latn-ME"/>
              </w:rPr>
              <w:t xml:space="preserve"> stanja</w:t>
            </w:r>
            <w:r w:rsidR="006E0AFD" w:rsidRPr="00AA506F">
              <w:rPr>
                <w:rStyle w:val="Style3"/>
                <w:rFonts w:eastAsia="Batang"/>
                <w:lang w:val="sr-Latn-ME"/>
              </w:rPr>
              <w:t xml:space="preserve"> i koja je njena svrha</w:t>
            </w:r>
            <w:r>
              <w:rPr>
                <w:rStyle w:val="Style3"/>
                <w:rFonts w:eastAsia="Batang"/>
                <w:lang w:val="sr-Latn-ME"/>
              </w:rPr>
              <w:t xml:space="preserve">, </w:t>
            </w:r>
            <w:r w:rsidR="00943D5D" w:rsidRPr="00AA506F">
              <w:rPr>
                <w:rStyle w:val="Style3"/>
                <w:rFonts w:eastAsia="Batang"/>
                <w:lang w:val="sr-Latn-ME"/>
              </w:rPr>
              <w:t>ključne metode i alate za sagledavanje faktora koji utiču na javne politike</w:t>
            </w:r>
            <w:r w:rsidR="007B721D" w:rsidRPr="00AA506F">
              <w:rPr>
                <w:rStyle w:val="Style3"/>
                <w:rFonts w:eastAsia="Batang"/>
                <w:lang w:val="sr-Latn-ME"/>
              </w:rPr>
              <w:t xml:space="preserve"> i da ih analizira iz rodne perspektive</w:t>
            </w:r>
            <w:r w:rsidR="002C164C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978F742" w14:textId="1AE2E3E9" w:rsidR="007B721D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Pojam analize stanj</w:t>
            </w:r>
            <w:r w:rsidR="00350D69">
              <w:rPr>
                <w:szCs w:val="22"/>
                <w:lang w:val="sr-Latn-ME"/>
              </w:rPr>
              <w:t xml:space="preserve">a i ključne metode i alati za </w:t>
            </w:r>
            <w:r w:rsidRPr="00AA506F">
              <w:rPr>
                <w:szCs w:val="22"/>
                <w:lang w:val="sr-Latn-ME"/>
              </w:rPr>
              <w:t xml:space="preserve"> sagledavanje unutrašnjih i spoljašnjih faktora koji utiču na rezultate sprovođenja javnih politika.</w:t>
            </w:r>
            <w:r w:rsidR="007B721D" w:rsidRPr="00AA506F">
              <w:rPr>
                <w:szCs w:val="22"/>
                <w:lang w:val="sr-Latn-ME"/>
              </w:rPr>
              <w:t xml:space="preserve"> Rodna analiza pol</w:t>
            </w:r>
            <w:r w:rsidR="00250D67" w:rsidRPr="00AA506F">
              <w:rPr>
                <w:szCs w:val="22"/>
                <w:lang w:val="sr-Latn-ME"/>
              </w:rPr>
              <w:t>i</w:t>
            </w:r>
            <w:r w:rsidR="007B721D" w:rsidRPr="00AA506F">
              <w:rPr>
                <w:szCs w:val="22"/>
                <w:lang w:val="sr-Latn-ME"/>
              </w:rPr>
              <w:t>tika i njene vrste.</w:t>
            </w:r>
            <w:r w:rsidR="00BE50FD" w:rsidRPr="00AA506F">
              <w:rPr>
                <w:szCs w:val="22"/>
                <w:lang w:val="sr-Latn-ME"/>
              </w:rPr>
              <w:t xml:space="preserve"> </w:t>
            </w:r>
          </w:p>
        </w:tc>
      </w:tr>
      <w:tr w:rsidR="008B60A1" w:rsidRPr="00AA506F" w14:paraId="49B884C9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D83F9A3" w14:textId="4B7EADBB" w:rsidR="008B60A1" w:rsidRDefault="008B60A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Obrazloži </w:t>
            </w:r>
            <w:r w:rsidRPr="00AA506F">
              <w:rPr>
                <w:rStyle w:val="Style3"/>
                <w:rFonts w:eastAsia="Batang"/>
                <w:lang w:val="sr-Latn-ME"/>
              </w:rPr>
              <w:t>važnost vođenj</w:t>
            </w:r>
            <w:r w:rsidR="00746A8E">
              <w:rPr>
                <w:rStyle w:val="Style3"/>
                <w:rFonts w:eastAsia="Batang"/>
                <w:lang w:val="sr-Latn-ME"/>
              </w:rPr>
              <w:t>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rodne statistike</w:t>
            </w:r>
            <w:r w:rsidR="002C164C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B0CEBA2" w14:textId="7ED73D6A" w:rsidR="008B60A1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szCs w:val="22"/>
                <w:lang w:val="sr-Latn-ME"/>
              </w:rPr>
              <w:t>O</w:t>
            </w:r>
            <w:proofErr w:type="spellStart"/>
            <w:r>
              <w:rPr>
                <w:szCs w:val="22"/>
              </w:rPr>
              <w:t>baveza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vođenja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rodne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statistike</w:t>
            </w:r>
            <w:proofErr w:type="spellEnd"/>
            <w:r w:rsidR="002C164C">
              <w:rPr>
                <w:szCs w:val="22"/>
              </w:rPr>
              <w:t>.</w:t>
            </w:r>
          </w:p>
        </w:tc>
      </w:tr>
      <w:tr w:rsidR="00AA506F" w:rsidRPr="000D5E1B" w14:paraId="467EE6FA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8E2F916" w14:textId="3937A26D" w:rsidR="00BE50FD" w:rsidRPr="00AA506F" w:rsidRDefault="00BE50F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Primijeni  alate za vođenje rodne statistike</w:t>
            </w:r>
            <w:r w:rsidR="00E26350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67A8CF9" w14:textId="57789CD6" w:rsidR="00BE50FD" w:rsidRPr="00B64669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  <w:lang w:val="sr-Latn-ME"/>
              </w:rPr>
              <w:t>A</w:t>
            </w:r>
            <w:r w:rsidR="00BE50FD" w:rsidRPr="00365DBD">
              <w:rPr>
                <w:rStyle w:val="Style3"/>
                <w:rFonts w:eastAsia="Batang"/>
                <w:lang w:val="sr-Latn-ME"/>
              </w:rPr>
              <w:t>lati za vođenje rodno raščlanjenih podataka i njihova važnost za strateška dokumenta</w:t>
            </w:r>
            <w:r w:rsidR="00BE50FD" w:rsidRPr="00B64669">
              <w:rPr>
                <w:rStyle w:val="Style3"/>
                <w:rFonts w:eastAsia="Batang"/>
              </w:rPr>
              <w:t>.</w:t>
            </w:r>
          </w:p>
        </w:tc>
      </w:tr>
      <w:tr w:rsidR="00AA506F" w:rsidRPr="000D5E1B" w14:paraId="753BD2C7" w14:textId="77777777" w:rsidTr="00AA3ADB">
        <w:trPr>
          <w:jc w:val="center"/>
        </w:trPr>
        <w:tc>
          <w:tcPr>
            <w:tcW w:w="4678" w:type="dxa"/>
            <w:vAlign w:val="center"/>
          </w:tcPr>
          <w:p w14:paraId="7919C3DF" w14:textId="256B9340" w:rsidR="008A0AB9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</w:t>
            </w:r>
            <w:r w:rsidR="001A0F59">
              <w:rPr>
                <w:rStyle w:val="Style3"/>
                <w:rFonts w:eastAsia="Batang"/>
                <w:lang w:val="sr-Latn-ME"/>
              </w:rPr>
              <w:t>rimijeni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SWOT analizu</w:t>
            </w:r>
            <w:r w:rsidR="007A1CC5" w:rsidRPr="00AA506F">
              <w:rPr>
                <w:rStyle w:val="Style3"/>
                <w:rFonts w:eastAsia="Batang"/>
                <w:lang w:val="sr-Latn-ME"/>
              </w:rPr>
              <w:t xml:space="preserve">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6C7C3CF7" w14:textId="77777777" w:rsidR="008A0AB9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SWOT analiza</w:t>
            </w:r>
            <w:r w:rsidR="006E0AFD" w:rsidRPr="00AA506F">
              <w:rPr>
                <w:rStyle w:val="Style3"/>
                <w:rFonts w:eastAsia="Batang"/>
                <w:lang w:val="sr-Latn-ME"/>
              </w:rPr>
              <w:t>, pojam i primjena sa primjerima iz prakse.</w:t>
            </w:r>
            <w:r w:rsidR="00FE0EC9" w:rsidRPr="00AA506F">
              <w:rPr>
                <w:rStyle w:val="Style3"/>
                <w:rFonts w:eastAsia="Batang"/>
                <w:lang w:val="sr-Latn-ME"/>
              </w:rPr>
              <w:t xml:space="preserve"> Online alati za SWOT analizu.</w:t>
            </w:r>
          </w:p>
        </w:tc>
      </w:tr>
      <w:tr w:rsidR="00AA506F" w:rsidRPr="000D5E1B" w14:paraId="5C6534BC" w14:textId="77777777" w:rsidTr="00AA3ADB">
        <w:trPr>
          <w:jc w:val="center"/>
        </w:trPr>
        <w:tc>
          <w:tcPr>
            <w:tcW w:w="4678" w:type="dxa"/>
            <w:vAlign w:val="center"/>
          </w:tcPr>
          <w:p w14:paraId="131210A9" w14:textId="6BA9298F" w:rsidR="008A0AB9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</w:t>
            </w:r>
            <w:r w:rsidR="001A0F59">
              <w:rPr>
                <w:rStyle w:val="Style3"/>
                <w:rFonts w:eastAsia="Batang"/>
                <w:lang w:val="sr-Latn-ME"/>
              </w:rPr>
              <w:t>rimijeni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PESTLE analizu</w:t>
            </w:r>
            <w:r w:rsidR="007A1CC5" w:rsidRPr="00AA506F">
              <w:rPr>
                <w:rStyle w:val="Style3"/>
                <w:rFonts w:eastAsia="Batang"/>
                <w:lang w:val="sr-Latn-ME"/>
              </w:rPr>
              <w:t xml:space="preserve">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7A1CC5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3715DA51" w14:textId="77777777" w:rsidR="008A0AB9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PESTLE analiza</w:t>
            </w:r>
            <w:r w:rsidR="006E0AFD" w:rsidRPr="00AA506F">
              <w:rPr>
                <w:rStyle w:val="Style3"/>
                <w:rFonts w:eastAsia="Batang"/>
                <w:lang w:val="sr-Latn-ME"/>
              </w:rPr>
              <w:t>, pojam i primjena sa primjerima iz prakse.</w:t>
            </w:r>
          </w:p>
        </w:tc>
      </w:tr>
      <w:tr w:rsidR="00AA506F" w:rsidRPr="00AA506F" w14:paraId="46E326BB" w14:textId="77777777" w:rsidTr="00AA3ADB">
        <w:trPr>
          <w:jc w:val="center"/>
        </w:trPr>
        <w:tc>
          <w:tcPr>
            <w:tcW w:w="4678" w:type="dxa"/>
            <w:vAlign w:val="center"/>
          </w:tcPr>
          <w:p w14:paraId="31A4EBEF" w14:textId="5375150E" w:rsidR="00943D5D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</w:t>
            </w:r>
            <w:r w:rsidR="001A0F59">
              <w:rPr>
                <w:rStyle w:val="Style3"/>
                <w:rFonts w:eastAsia="Batang"/>
                <w:lang w:val="sr-Latn-ME"/>
              </w:rPr>
              <w:t>rimijeni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analizu</w:t>
            </w:r>
            <w:r w:rsidR="007B721D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Pr="00AA506F">
              <w:rPr>
                <w:rStyle w:val="Style3"/>
                <w:rFonts w:eastAsia="Batang"/>
                <w:lang w:val="sr-Latn-ME"/>
              </w:rPr>
              <w:t>zainteresovanih strana</w:t>
            </w:r>
            <w:r w:rsidR="007A1CC5" w:rsidRPr="00AA506F">
              <w:rPr>
                <w:rStyle w:val="Style3"/>
                <w:rFonts w:eastAsia="Batang"/>
                <w:lang w:val="sr-Latn-ME"/>
              </w:rPr>
              <w:t xml:space="preserve">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, kao i analizu uočenih rodnih nejednakosti.</w:t>
            </w:r>
          </w:p>
        </w:tc>
        <w:tc>
          <w:tcPr>
            <w:tcW w:w="4678" w:type="dxa"/>
            <w:vAlign w:val="center"/>
          </w:tcPr>
          <w:p w14:paraId="1EFC0F49" w14:textId="3B049613" w:rsidR="00943D5D" w:rsidRPr="00AA506F" w:rsidRDefault="00943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Analiza </w:t>
            </w:r>
            <w:r w:rsidR="006E0AFD" w:rsidRPr="00AA506F">
              <w:rPr>
                <w:rStyle w:val="Style3"/>
                <w:rFonts w:eastAsia="Batang"/>
                <w:lang w:val="sr-Latn-ME"/>
              </w:rPr>
              <w:t>zainteresovanih strana, pojam i primjena sa primjerima iz prakse.</w:t>
            </w:r>
            <w:r w:rsidR="007B721D" w:rsidRPr="00AA506F">
              <w:rPr>
                <w:rStyle w:val="Style3"/>
                <w:rFonts w:eastAsia="Batang"/>
                <w:lang w:val="sr-Latn-ME"/>
              </w:rPr>
              <w:t xml:space="preserve"> Rodna analiza zainteresovanih strana.</w:t>
            </w:r>
          </w:p>
        </w:tc>
      </w:tr>
      <w:tr w:rsidR="00902E5C" w:rsidRPr="00AA506F" w14:paraId="0789D433" w14:textId="77777777" w:rsidTr="00AA3ADB">
        <w:trPr>
          <w:jc w:val="center"/>
        </w:trPr>
        <w:tc>
          <w:tcPr>
            <w:tcW w:w="4678" w:type="dxa"/>
            <w:vAlign w:val="center"/>
          </w:tcPr>
          <w:p w14:paraId="01092B18" w14:textId="542D3D6D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Primijeni drvo problem</w:t>
            </w:r>
            <w:r w:rsidR="00B64669">
              <w:rPr>
                <w:rStyle w:val="Style3"/>
                <w:rFonts w:eastAsia="Batang"/>
                <w:lang w:val="sr-Latn-ME"/>
              </w:rPr>
              <w:t xml:space="preserve">a, uključujući i rodni aspekt,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za svoj strateški dokument. </w:t>
            </w:r>
          </w:p>
        </w:tc>
        <w:tc>
          <w:tcPr>
            <w:tcW w:w="4678" w:type="dxa"/>
            <w:vAlign w:val="center"/>
          </w:tcPr>
          <w:p w14:paraId="57C6FAA1" w14:textId="1211CFC7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Drvo problema: identifikacija glavnih i sporednih problema i njihove uzročno-posljedične veze, uključujući rodni aspekt. </w:t>
            </w:r>
          </w:p>
        </w:tc>
      </w:tr>
      <w:tr w:rsidR="00902E5C" w:rsidRPr="00AA506F" w14:paraId="3F5AB129" w14:textId="77777777" w:rsidTr="00AA3ADB">
        <w:trPr>
          <w:jc w:val="center"/>
        </w:trPr>
        <w:tc>
          <w:tcPr>
            <w:tcW w:w="4678" w:type="dxa"/>
            <w:vAlign w:val="center"/>
          </w:tcPr>
          <w:p w14:paraId="1351AB27" w14:textId="69E39FDE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</w:t>
            </w:r>
            <w:r w:rsidR="001A0F59">
              <w:rPr>
                <w:rStyle w:val="Style3"/>
                <w:rFonts w:eastAsia="Batang"/>
                <w:lang w:val="sr-Latn-ME"/>
              </w:rPr>
              <w:t>rimijeni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matricu prioritizacije problema, identifikovanih kroz analizu stanja, za svoj strateški dokument. </w:t>
            </w:r>
          </w:p>
        </w:tc>
        <w:tc>
          <w:tcPr>
            <w:tcW w:w="4678" w:type="dxa"/>
            <w:vAlign w:val="center"/>
          </w:tcPr>
          <w:p w14:paraId="3F1FBB21" w14:textId="77777777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Prioritizacija problema identifikovanih kroz analizu stanja: vrijeme, resursi, prioriteti Vlade i međunarodne obaveze. Primjeri iz prakse.</w:t>
            </w:r>
          </w:p>
        </w:tc>
      </w:tr>
      <w:tr w:rsidR="00902E5C" w:rsidRPr="000D5E1B" w14:paraId="38301796" w14:textId="77777777" w:rsidTr="00AA3ADB">
        <w:trPr>
          <w:jc w:val="center"/>
        </w:trPr>
        <w:tc>
          <w:tcPr>
            <w:tcW w:w="4678" w:type="dxa"/>
            <w:vAlign w:val="center"/>
          </w:tcPr>
          <w:p w14:paraId="154B5960" w14:textId="5F24F31B" w:rsidR="00902E5C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902E5C" w:rsidRPr="00AA506F">
              <w:rPr>
                <w:rStyle w:val="Style3"/>
                <w:rFonts w:eastAsia="Batang"/>
                <w:lang w:val="sr-Latn-ME"/>
              </w:rPr>
              <w:t>bjasni metode i svrhu strateškog predviđanja, te definisanje misije i vizije iz ugla rodne jednakosti.</w:t>
            </w:r>
          </w:p>
        </w:tc>
        <w:tc>
          <w:tcPr>
            <w:tcW w:w="4678" w:type="dxa"/>
            <w:vAlign w:val="center"/>
          </w:tcPr>
          <w:p w14:paraId="06B0656F" w14:textId="4E383700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Strateško predviđanje, pojam i metode: skeniranje horizonta, analiza megatrendova, vizioniranje i vraćanje unazad. Važnost primjene kroz primjer iz prakse. Misija i vizija iz rodnog aspekta.</w:t>
            </w:r>
          </w:p>
        </w:tc>
      </w:tr>
      <w:tr w:rsidR="00902E5C" w:rsidRPr="000D5E1B" w14:paraId="44B364DD" w14:textId="77777777" w:rsidTr="00AA3ADB">
        <w:trPr>
          <w:jc w:val="center"/>
        </w:trPr>
        <w:tc>
          <w:tcPr>
            <w:tcW w:w="4678" w:type="dxa"/>
            <w:vAlign w:val="center"/>
          </w:tcPr>
          <w:p w14:paraId="1722C9B8" w14:textId="1B8CC92C" w:rsidR="00902E5C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Poznaje </w:t>
            </w:r>
            <w:r w:rsidR="00902E5C" w:rsidRPr="00AA506F">
              <w:rPr>
                <w:rStyle w:val="Style3"/>
                <w:rFonts w:eastAsia="Batang"/>
                <w:lang w:val="sr-Latn-ME"/>
              </w:rPr>
              <w:t>dobr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902E5C" w:rsidRPr="00AA506F">
              <w:rPr>
                <w:rStyle w:val="Style3"/>
                <w:rFonts w:eastAsia="Batang"/>
                <w:lang w:val="sr-Latn-ME"/>
              </w:rPr>
              <w:t xml:space="preserve"> primjer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902E5C" w:rsidRPr="00AA506F">
              <w:rPr>
                <w:rStyle w:val="Style3"/>
                <w:rFonts w:eastAsia="Batang"/>
                <w:lang w:val="sr-Latn-ME"/>
              </w:rPr>
              <w:t xml:space="preserve"> analize stanja u crnogorskm strateškim dokumentima.</w:t>
            </w:r>
          </w:p>
        </w:tc>
        <w:tc>
          <w:tcPr>
            <w:tcW w:w="4678" w:type="dxa"/>
            <w:vAlign w:val="center"/>
          </w:tcPr>
          <w:p w14:paraId="2CA157D6" w14:textId="77777777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Analiza stanja – dosadašnja praksa u dokumentima crnogorskog strateškog okvira.</w:t>
            </w:r>
          </w:p>
        </w:tc>
      </w:tr>
      <w:tr w:rsidR="00902E5C" w:rsidRPr="000D5E1B" w14:paraId="456DFFCF" w14:textId="77777777" w:rsidTr="00AA3ADB">
        <w:trPr>
          <w:jc w:val="center"/>
        </w:trPr>
        <w:tc>
          <w:tcPr>
            <w:tcW w:w="4678" w:type="dxa"/>
            <w:vAlign w:val="center"/>
          </w:tcPr>
          <w:p w14:paraId="33F95EF0" w14:textId="39A18DDA" w:rsidR="00902E5C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F034DE">
              <w:rPr>
                <w:rStyle w:val="Style3"/>
                <w:rFonts w:eastAsia="Batang"/>
                <w:lang w:val="sr-Latn-ME"/>
              </w:rPr>
              <w:t>cijeni</w:t>
            </w:r>
            <w:r w:rsidR="00902E5C" w:rsidRPr="00AA506F">
              <w:rPr>
                <w:rStyle w:val="Style3"/>
                <w:rFonts w:eastAsia="Batang"/>
                <w:lang w:val="sr-Latn-ME"/>
              </w:rPr>
              <w:t xml:space="preserve"> kvalitet urađene analize i rodne analize stanja i prob</w:t>
            </w:r>
            <w:r w:rsidR="006A4EB6">
              <w:rPr>
                <w:rStyle w:val="Style3"/>
                <w:rFonts w:eastAsia="Batang"/>
                <w:lang w:val="sr-Latn-ME"/>
              </w:rPr>
              <w:t>lema za svoj strateški dokument</w:t>
            </w:r>
            <w:r>
              <w:rPr>
                <w:rStyle w:val="Style3"/>
                <w:rFonts w:eastAsia="Batang"/>
                <w:lang w:val="sr-Latn-ME"/>
              </w:rPr>
              <w:t>, pomoću Vodiča</w:t>
            </w:r>
            <w:r w:rsidR="006A4EB6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00BBF336" w14:textId="48728663" w:rsidR="00902E5C" w:rsidRPr="00AA506F" w:rsidRDefault="00902E5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Vodič za kvalitetnu analizu stanja i problema, uključujući i rodni aspekt, odnosno jasno definisane rodne </w:t>
            </w:r>
            <w:r w:rsidR="002C164C">
              <w:rPr>
                <w:rStyle w:val="Style3"/>
                <w:rFonts w:eastAsia="Batang"/>
                <w:lang w:val="sr-Latn-ME"/>
              </w:rPr>
              <w:t>probleme, prep</w:t>
            </w:r>
            <w:r w:rsidRPr="00AA506F">
              <w:rPr>
                <w:rStyle w:val="Style3"/>
                <w:rFonts w:eastAsia="Batang"/>
                <w:lang w:val="sr-Latn-ME"/>
              </w:rPr>
              <w:t>reke, nejednakosti i rizike.</w:t>
            </w:r>
          </w:p>
        </w:tc>
      </w:tr>
    </w:tbl>
    <w:p w14:paraId="27FB93F3" w14:textId="77777777" w:rsidR="008A0AB9" w:rsidRPr="000D5E1B" w:rsidRDefault="008A0AB9">
      <w:pPr>
        <w:spacing w:after="160" w:line="259" w:lineRule="auto"/>
        <w:rPr>
          <w:rFonts w:cs="Arial"/>
          <w:b/>
          <w:szCs w:val="22"/>
          <w:lang w:val="sr-Latn-ME"/>
        </w:rPr>
      </w:pPr>
    </w:p>
    <w:p w14:paraId="796797DB" w14:textId="77777777" w:rsidR="008A0AB9" w:rsidRPr="00AA506F" w:rsidRDefault="008A0AB9" w:rsidP="008A0AB9">
      <w:pPr>
        <w:pStyle w:val="Heading2"/>
        <w:spacing w:before="240" w:after="240"/>
        <w:rPr>
          <w:rFonts w:cs="Trebuchet MS"/>
          <w:szCs w:val="22"/>
          <w:lang w:val="sr-Latn-CS"/>
        </w:rPr>
      </w:pPr>
      <w:bookmarkStart w:id="11" w:name="_Toc116299871"/>
      <w:r w:rsidRPr="00AA506F">
        <w:rPr>
          <w:rFonts w:cs="Trebuchet MS"/>
          <w:szCs w:val="22"/>
          <w:lang w:val="sr-Latn-CS"/>
        </w:rPr>
        <w:t xml:space="preserve">3.3. </w:t>
      </w:r>
      <w:r w:rsidR="004C130D" w:rsidRPr="00AA506F">
        <w:rPr>
          <w:rFonts w:eastAsia="Cambria"/>
          <w:szCs w:val="22"/>
        </w:rPr>
        <w:t>Postavljanje ciljeva i identifikacija indikatora učinka za mjerenje napretka</w:t>
      </w:r>
      <w:bookmarkEnd w:id="11"/>
      <w:r w:rsidR="004C130D" w:rsidRPr="00AA506F">
        <w:rPr>
          <w:rFonts w:eastAsia="Cambria"/>
          <w:szCs w:val="22"/>
        </w:rPr>
        <w:t xml:space="preserve"> </w:t>
      </w:r>
    </w:p>
    <w:p w14:paraId="1639B0CF" w14:textId="77777777" w:rsidR="008A0AB9" w:rsidRPr="00AA506F" w:rsidRDefault="008A0AB9" w:rsidP="008A0AB9">
      <w:pPr>
        <w:spacing w:before="240" w:after="120"/>
        <w:rPr>
          <w:rFonts w:cs="Trebuchet MS"/>
          <w:b/>
          <w:bCs/>
          <w:szCs w:val="22"/>
          <w:lang w:val="sr-Latn-CS"/>
        </w:rPr>
      </w:pPr>
      <w:r w:rsidRPr="00AA506F">
        <w:rPr>
          <w:rFonts w:cs="Trebuchet MS"/>
          <w:b/>
          <w:bCs/>
          <w:szCs w:val="22"/>
          <w:lang w:val="sr-Latn-CS"/>
        </w:rPr>
        <w:t xml:space="preserve">Broj časova:  </w:t>
      </w:r>
      <w:r w:rsidR="00A1062A" w:rsidRPr="00AA506F">
        <w:rPr>
          <w:rFonts w:cs="Trebuchet MS"/>
          <w:b/>
          <w:bCs/>
          <w:szCs w:val="22"/>
          <w:lang w:val="sr-Latn-CS"/>
        </w:rPr>
        <w:t>24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AA506F" w:rsidRPr="00AA506F" w14:paraId="7D5E483F" w14:textId="77777777" w:rsidTr="00AA3ADB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1022559883"/>
              <w:placeholder>
                <w:docPart w:val="CDC7755ADE284CE8882F3196A25757E5"/>
              </w:placeholder>
            </w:sdtPr>
            <w:sdtContent>
              <w:p w14:paraId="3E40BF9A" w14:textId="77777777" w:rsidR="008A0AB9" w:rsidRPr="00AA506F" w:rsidRDefault="008A0AB9" w:rsidP="00AA3ADB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524741665"/>
              <w:placeholder>
                <w:docPart w:val="472B4DEA6B164AC6A1903241E8D79C30"/>
              </w:placeholder>
            </w:sdtPr>
            <w:sdtContent>
              <w:p w14:paraId="55035EF2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AA506F" w:rsidRPr="00AA506F" w14:paraId="426B942F" w14:textId="77777777" w:rsidTr="00AA3ADB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862314477"/>
              <w:placeholder>
                <w:docPart w:val="AFD409533C3C4C29B5458FF9EDFA338D"/>
              </w:placeholder>
            </w:sdtPr>
            <w:sdtContent>
              <w:p w14:paraId="25068D07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585194122"/>
              <w:placeholder>
                <w:docPart w:val="AFD409533C3C4C29B5458FF9EDFA338D"/>
              </w:placeholder>
            </w:sdtPr>
            <w:sdtContent>
              <w:p w14:paraId="075D0E01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7EEE248" w14:textId="77777777" w:rsidR="008A0AB9" w:rsidRPr="00AA506F" w:rsidRDefault="008A0AB9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688694FB" w14:textId="77777777" w:rsidTr="00AA3ADB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3420B979" w14:textId="77777777" w:rsidR="008A0AB9" w:rsidRPr="00AA506F" w:rsidRDefault="00511176" w:rsidP="00511176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en-US"/>
              </w:rPr>
            </w:pPr>
            <w:r w:rsidRPr="00AA506F">
              <w:rPr>
                <w:rFonts w:eastAsia="Calibri"/>
                <w:szCs w:val="22"/>
                <w:lang w:val="en-US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66782E19" w14:textId="77777777" w:rsidR="008A0AB9" w:rsidRPr="00AA506F" w:rsidRDefault="00511176" w:rsidP="00511176">
            <w:pPr>
              <w:spacing w:before="120" w:after="120"/>
              <w:jc w:val="center"/>
              <w:rPr>
                <w:rFonts w:eastAsia="Calibri"/>
                <w:b/>
                <w:szCs w:val="22"/>
                <w:lang w:val="en-US"/>
              </w:rPr>
            </w:pPr>
            <w:r w:rsidRPr="00AA506F">
              <w:rPr>
                <w:rFonts w:eastAsia="Calibri"/>
                <w:szCs w:val="22"/>
                <w:lang w:val="en-US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2B8D5870" w14:textId="77777777" w:rsidR="008A0AB9" w:rsidRPr="00AA506F" w:rsidRDefault="00511176" w:rsidP="00511176">
            <w:pPr>
              <w:spacing w:before="120" w:after="120"/>
              <w:jc w:val="center"/>
              <w:rPr>
                <w:rFonts w:eastAsia="Calibri"/>
                <w:b/>
                <w:szCs w:val="22"/>
                <w:lang w:val="en-US"/>
              </w:rPr>
            </w:pPr>
            <w:r w:rsidRPr="00AA506F">
              <w:rPr>
                <w:rFonts w:eastAsia="Calibri"/>
                <w:b/>
                <w:szCs w:val="22"/>
                <w:lang w:val="en-US"/>
              </w:rPr>
              <w:t>24</w:t>
            </w:r>
          </w:p>
        </w:tc>
      </w:tr>
    </w:tbl>
    <w:p w14:paraId="0E0E484A" w14:textId="4F71D891" w:rsidR="008A0AB9" w:rsidRPr="00AA506F" w:rsidRDefault="008A0AB9" w:rsidP="008A0AB9">
      <w:pPr>
        <w:spacing w:before="240" w:after="120"/>
        <w:jc w:val="both"/>
        <w:rPr>
          <w:rFonts w:cs="Trebuchet MS"/>
          <w:b/>
          <w:bCs/>
          <w:szCs w:val="22"/>
          <w:lang w:val="sr-Latn-CS"/>
        </w:rPr>
      </w:pPr>
      <w:r w:rsidRPr="00AA506F">
        <w:rPr>
          <w:rFonts w:cs="Trebuchet MS"/>
          <w:b/>
          <w:bCs/>
          <w:szCs w:val="22"/>
          <w:lang w:val="sr-Latn-CS"/>
        </w:rPr>
        <w:lastRenderedPageBreak/>
        <w:t xml:space="preserve">Cilj jednice učenja: </w:t>
      </w:r>
    </w:p>
    <w:p w14:paraId="5EC6E201" w14:textId="0D86EA3A" w:rsidR="00DB4444" w:rsidRPr="00D47FDE" w:rsidRDefault="00E86793" w:rsidP="006C5E47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jc w:val="both"/>
        <w:rPr>
          <w:rStyle w:val="Style3"/>
          <w:rFonts w:eastAsia="Batang"/>
          <w:lang w:val="sr-Latn-ME"/>
        </w:rPr>
      </w:pPr>
      <w:r w:rsidRPr="00DB4444">
        <w:rPr>
          <w:rStyle w:val="Style3"/>
          <w:rFonts w:eastAsia="Batang"/>
          <w:lang w:val="sr-Latn-ME"/>
        </w:rPr>
        <w:t>Osposobljavanje polaznika</w:t>
      </w:r>
      <w:r w:rsidR="001A76AA" w:rsidRPr="00DB4444">
        <w:rPr>
          <w:rStyle w:val="Style3"/>
          <w:rFonts w:eastAsia="Batang"/>
          <w:lang w:val="sr-Latn-ME"/>
        </w:rPr>
        <w:t>/ca</w:t>
      </w:r>
      <w:r w:rsidRPr="00DB4444">
        <w:rPr>
          <w:rStyle w:val="Style3"/>
          <w:rFonts w:eastAsia="Batang"/>
          <w:lang w:val="sr-Latn-ME"/>
        </w:rPr>
        <w:t xml:space="preserve"> za postavljanje strateških i operativnih ciljeva u </w:t>
      </w:r>
      <w:r w:rsidR="00DB4444" w:rsidRPr="00D47FDE">
        <w:rPr>
          <w:rStyle w:val="Style3"/>
          <w:rFonts w:eastAsia="Batang"/>
          <w:lang w:val="sr-Latn-ME"/>
        </w:rPr>
        <w:t>odnosu na identifikovane probleme u okviru analize stanja, kao i za definisanje pratećih indikatora uspjeha sa pripadajućim vrijednostima, uz obavezan rodni aspekt.</w:t>
      </w:r>
    </w:p>
    <w:p w14:paraId="54F7EFF6" w14:textId="4B61F76D" w:rsidR="008A0AB9" w:rsidRPr="00AA506F" w:rsidRDefault="005913E5" w:rsidP="008A0AB9">
      <w:pPr>
        <w:spacing w:before="12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Style w:val="Style3"/>
          <w:rFonts w:eastAsia="Batang"/>
          <w:lang w:val="sr-Latn-ME"/>
        </w:rPr>
        <w:t xml:space="preserve">. </w:t>
      </w:r>
    </w:p>
    <w:p w14:paraId="46BD893B" w14:textId="77777777" w:rsidR="008A0AB9" w:rsidRPr="00AA506F" w:rsidRDefault="008A0AB9" w:rsidP="008A0AB9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A506F" w:rsidRPr="00AA506F" w14:paraId="06A94401" w14:textId="77777777" w:rsidTr="00AA3ADB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7046869B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CA6D0E8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0D5E1B" w14:paraId="5E1BD569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6A2872C" w14:textId="2D9D9F51" w:rsidR="008A0AB9" w:rsidRPr="005C5661" w:rsidRDefault="00746A8E" w:rsidP="005C566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Navede </w:t>
            </w:r>
            <w:r w:rsidR="00D04522" w:rsidRPr="00365DBD">
              <w:rPr>
                <w:rStyle w:val="Style3"/>
                <w:rFonts w:eastAsia="Batang"/>
                <w:lang w:val="sr-Latn-ME"/>
              </w:rPr>
              <w:t>definiciju i razliku između strateških i operativnih ciljeva</w:t>
            </w:r>
            <w:r w:rsidR="00BE50FD" w:rsidRPr="00365DBD">
              <w:rPr>
                <w:rStyle w:val="Style3"/>
                <w:rFonts w:eastAsia="Batang"/>
                <w:lang w:val="sr-Latn-ME"/>
              </w:rPr>
              <w:t xml:space="preserve"> i </w:t>
            </w:r>
            <w:r w:rsidR="005C5661" w:rsidRPr="00365DBD">
              <w:rPr>
                <w:rStyle w:val="Style3"/>
                <w:rFonts w:eastAsia="Batang"/>
                <w:lang w:val="sr-Latn-ME"/>
              </w:rPr>
              <w:t xml:space="preserve">razumije </w:t>
            </w:r>
            <w:r w:rsidR="00BE50FD" w:rsidRPr="00365DBD">
              <w:rPr>
                <w:rStyle w:val="Style3"/>
                <w:rFonts w:eastAsia="Batang"/>
                <w:lang w:val="sr-Latn-ME"/>
              </w:rPr>
              <w:t>njihovu rodnu dimenziju</w:t>
            </w:r>
            <w:r w:rsidR="005C5661" w:rsidRPr="005C5661">
              <w:rPr>
                <w:rStyle w:val="Style3"/>
                <w:rFonts w:eastAsia="Batang"/>
              </w:rPr>
              <w:t>.</w:t>
            </w:r>
            <w:r w:rsidR="005C5661" w:rsidRPr="005C5661">
              <w:rPr>
                <w:lang w:val="sr-Latn-CS"/>
              </w:rPr>
              <w:t xml:space="preserve">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4286E4A" w14:textId="626B9B07" w:rsidR="008A0AB9" w:rsidRPr="00AA506F" w:rsidRDefault="00D0452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Strateški i operativni ciljevi: pojam i veza sa problemima. </w:t>
            </w:r>
            <w:r w:rsidR="007B721D" w:rsidRPr="00AA506F">
              <w:rPr>
                <w:rStyle w:val="Style3"/>
                <w:rFonts w:eastAsia="Batang"/>
                <w:lang w:val="sr-Latn-ME"/>
              </w:rPr>
              <w:t>Rodna analiza</w:t>
            </w:r>
            <w:r w:rsidR="00E54DB3" w:rsidRPr="00AA506F">
              <w:rPr>
                <w:rStyle w:val="Style3"/>
                <w:rFonts w:eastAsia="Batang"/>
                <w:lang w:val="sr-Latn-ME"/>
              </w:rPr>
              <w:t xml:space="preserve"> ciljeva: d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a li ciljevi reflektuju potrebe i interese muškaraca i žena</w:t>
            </w:r>
            <w:r w:rsidR="00E54DB3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5597E686" w14:textId="77777777" w:rsidTr="00AA3ADB">
        <w:trPr>
          <w:jc w:val="center"/>
        </w:trPr>
        <w:tc>
          <w:tcPr>
            <w:tcW w:w="4678" w:type="dxa"/>
            <w:vAlign w:val="center"/>
          </w:tcPr>
          <w:p w14:paraId="6CD716C0" w14:textId="2C751573" w:rsidR="008A0AB9" w:rsidRPr="009B062E" w:rsidRDefault="00D04522" w:rsidP="004157B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</w:t>
            </w:r>
            <w:r w:rsidR="00DB4444" w:rsidRPr="009B062E">
              <w:rPr>
                <w:rStyle w:val="Style3"/>
                <w:rFonts w:eastAsia="Batang"/>
                <w:lang w:val="sr-Latn-ME"/>
              </w:rPr>
              <w:t>ostavi drvo rješenja na osnovu drveta problema, odnosno da definiše strateške i operativne ciljeve na osnovu identifikovanih problema</w:t>
            </w:r>
            <w:r w:rsidR="00497449" w:rsidRPr="009B062E">
              <w:rPr>
                <w:rStyle w:val="Style3"/>
                <w:rFonts w:eastAsia="Batang"/>
                <w:lang w:val="sr-Latn-ME"/>
              </w:rPr>
              <w:t xml:space="preserve">, da </w:t>
            </w:r>
            <w:r w:rsidR="004157B2" w:rsidRPr="009B062E">
              <w:rPr>
                <w:rStyle w:val="Style3"/>
                <w:rFonts w:eastAsia="Batang"/>
                <w:lang w:val="sr-Latn-ME"/>
              </w:rPr>
              <w:t>analizira</w:t>
            </w:r>
            <w:r w:rsidR="00497449" w:rsidRPr="009B062E">
              <w:rPr>
                <w:rStyle w:val="Style3"/>
                <w:rFonts w:eastAsia="Batang"/>
                <w:lang w:val="sr-Latn-ME"/>
              </w:rPr>
              <w:t xml:space="preserve"> nj</w:t>
            </w:r>
            <w:r w:rsidR="0024651E">
              <w:rPr>
                <w:rStyle w:val="Style3"/>
                <w:rFonts w:eastAsia="Batang"/>
                <w:lang w:val="sr-Latn-ME"/>
              </w:rPr>
              <w:t>i</w:t>
            </w:r>
            <w:r w:rsidR="00497449" w:rsidRPr="009B062E">
              <w:rPr>
                <w:rStyle w:val="Style3"/>
                <w:rFonts w:eastAsia="Batang"/>
                <w:lang w:val="sr-Latn-ME"/>
              </w:rPr>
              <w:t>hov uticaj na životnu sredinu</w:t>
            </w:r>
            <w:r w:rsidR="00DB4444" w:rsidRPr="009B062E">
              <w:rPr>
                <w:rStyle w:val="Style3"/>
                <w:rFonts w:eastAsia="Batang"/>
                <w:lang w:val="sr-Latn-ME"/>
              </w:rPr>
              <w:t xml:space="preserve"> i njihovu rodnu komponentu</w:t>
            </w:r>
            <w:r w:rsidR="005F2F2C" w:rsidRPr="009B062E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1290BC63" w14:textId="09E073C8" w:rsidR="008A0AB9" w:rsidRPr="009B062E" w:rsidRDefault="00D0452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Drvo problema i drvo rješenja.</w:t>
            </w:r>
            <w:r w:rsidR="007B721D" w:rsidRPr="009B062E">
              <w:rPr>
                <w:rStyle w:val="Style3"/>
                <w:rFonts w:eastAsia="Batang"/>
                <w:lang w:val="sr-Latn-ME"/>
              </w:rPr>
              <w:t xml:space="preserve"> Alati za </w:t>
            </w:r>
            <w:r w:rsidR="00497449" w:rsidRPr="009B062E">
              <w:rPr>
                <w:rStyle w:val="Style3"/>
                <w:rFonts w:eastAsia="Batang"/>
                <w:lang w:val="sr-Latn-ME"/>
              </w:rPr>
              <w:t xml:space="preserve">analizu uticaja na životnu sredinu i </w:t>
            </w:r>
            <w:r w:rsidR="007B721D" w:rsidRPr="009B062E">
              <w:rPr>
                <w:rStyle w:val="Style3"/>
                <w:rFonts w:eastAsia="Batang"/>
                <w:lang w:val="sr-Latn-ME"/>
              </w:rPr>
              <w:t>uključenost</w:t>
            </w:r>
            <w:r w:rsidR="00BE50FD" w:rsidRPr="009B062E">
              <w:rPr>
                <w:rStyle w:val="Style3"/>
                <w:rFonts w:eastAsia="Batang"/>
                <w:lang w:val="sr-Latn-ME"/>
              </w:rPr>
              <w:t xml:space="preserve"> principa rodne ravnopravnosti</w:t>
            </w:r>
            <w:r w:rsidR="007B721D" w:rsidRPr="009B062E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AA506F" w14:paraId="48FF1D0A" w14:textId="77777777" w:rsidTr="00AA3ADB">
        <w:trPr>
          <w:jc w:val="center"/>
        </w:trPr>
        <w:tc>
          <w:tcPr>
            <w:tcW w:w="4678" w:type="dxa"/>
            <w:vAlign w:val="center"/>
          </w:tcPr>
          <w:p w14:paraId="3F73843D" w14:textId="7C77AEF4" w:rsidR="008A0AB9" w:rsidRPr="009B062E" w:rsidRDefault="00D0452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</w:t>
            </w:r>
            <w:r w:rsidR="00746A8E">
              <w:rPr>
                <w:rStyle w:val="Style3"/>
                <w:rFonts w:eastAsia="Batang"/>
                <w:lang w:val="sr-Latn-ME"/>
              </w:rPr>
              <w:t>ojasni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 elemente i primjenu SMART modela testiranja svrsishodnosti ciljeva</w:t>
            </w:r>
            <w:r w:rsidR="00746A8E">
              <w:rPr>
                <w:rStyle w:val="Style3"/>
                <w:rFonts w:eastAsia="Batang"/>
                <w:lang w:val="sr-Latn-ME"/>
              </w:rPr>
              <w:t xml:space="preserve"> i </w:t>
            </w:r>
            <w:r w:rsidR="00634893" w:rsidRPr="009B062E">
              <w:rPr>
                <w:rStyle w:val="Style3"/>
                <w:rFonts w:eastAsia="Batang"/>
                <w:lang w:val="sr-Latn-ME"/>
              </w:rPr>
              <w:t xml:space="preserve">definiše </w:t>
            </w:r>
            <w:r w:rsidR="002511B5" w:rsidRPr="009B062E">
              <w:rPr>
                <w:rStyle w:val="Style3"/>
                <w:rFonts w:eastAsia="Batang"/>
                <w:lang w:val="sr-Latn-ME"/>
              </w:rPr>
              <w:t xml:space="preserve">SMART ciljeve za svoj strateški </w:t>
            </w:r>
            <w:r w:rsidR="00CE64F4" w:rsidRPr="009B062E">
              <w:rPr>
                <w:rStyle w:val="Style3"/>
                <w:rFonts w:eastAsia="Batang"/>
                <w:lang w:val="sr-Latn-ME"/>
              </w:rPr>
              <w:t>dokument</w:t>
            </w:r>
            <w:r w:rsidR="002511B5" w:rsidRPr="009B062E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4DA4DEAB" w14:textId="77777777" w:rsidR="008A0AB9" w:rsidRPr="009B062E" w:rsidRDefault="00D0452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Svrsishodnost ciljeva</w:t>
            </w:r>
            <w:r w:rsidRPr="009B062E">
              <w:rPr>
                <w:rStyle w:val="Style3"/>
                <w:rFonts w:eastAsia="Batang"/>
              </w:rPr>
              <w:t>: SMART model.</w:t>
            </w:r>
          </w:p>
        </w:tc>
      </w:tr>
      <w:tr w:rsidR="00AA506F" w:rsidRPr="000D5E1B" w14:paraId="7342D3A5" w14:textId="77777777" w:rsidTr="00AA3ADB">
        <w:trPr>
          <w:jc w:val="center"/>
        </w:trPr>
        <w:tc>
          <w:tcPr>
            <w:tcW w:w="4678" w:type="dxa"/>
            <w:vAlign w:val="center"/>
          </w:tcPr>
          <w:p w14:paraId="7E09D714" w14:textId="6DF023D3" w:rsidR="00D04522" w:rsidRPr="009B062E" w:rsidRDefault="00D04522" w:rsidP="003C2DA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Po</w:t>
            </w:r>
            <w:r w:rsidR="00746A8E">
              <w:rPr>
                <w:rStyle w:val="Style3"/>
                <w:rFonts w:eastAsia="Batang"/>
                <w:lang w:val="sr-Latn-ME"/>
              </w:rPr>
              <w:t>znaje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 primjer</w:t>
            </w:r>
            <w:r w:rsidR="00746A8E">
              <w:rPr>
                <w:rStyle w:val="Style3"/>
                <w:rFonts w:eastAsia="Batang"/>
                <w:lang w:val="sr-Latn-ME"/>
              </w:rPr>
              <w:t>e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 kvalitetno definisanih ciljeva iz </w:t>
            </w:r>
            <w:r w:rsidR="00591D5D" w:rsidRPr="009B062E">
              <w:rPr>
                <w:rStyle w:val="Style3"/>
                <w:rFonts w:eastAsia="Batang"/>
                <w:lang w:val="sr-Latn-ME"/>
              </w:rPr>
              <w:t>crnogorsk</w:t>
            </w:r>
            <w:r w:rsidRPr="009B062E">
              <w:rPr>
                <w:rStyle w:val="Style3"/>
                <w:rFonts w:eastAsia="Batang"/>
                <w:lang w:val="sr-Latn-ME"/>
              </w:rPr>
              <w:t>h strateških dokumen</w:t>
            </w:r>
            <w:r w:rsidR="00441EF5" w:rsidRPr="009B062E">
              <w:rPr>
                <w:rStyle w:val="Style3"/>
                <w:rFonts w:eastAsia="Batang"/>
                <w:lang w:val="sr-Latn-ME"/>
              </w:rPr>
              <w:t>ata</w:t>
            </w:r>
            <w:r w:rsidR="00BE50FD" w:rsidRPr="009B062E">
              <w:rPr>
                <w:rStyle w:val="Style3"/>
                <w:rFonts w:eastAsia="Batang"/>
                <w:lang w:val="sr-Latn-ME"/>
              </w:rPr>
              <w:t xml:space="preserve">, </w:t>
            </w:r>
            <w:r w:rsidR="003C2DAD" w:rsidRPr="009B062E">
              <w:rPr>
                <w:rStyle w:val="Style3"/>
                <w:rFonts w:eastAsia="Batang"/>
                <w:lang w:val="sr-Latn-ME"/>
              </w:rPr>
              <w:t>primjerima</w:t>
            </w:r>
            <w:r w:rsidR="00BE50FD" w:rsidRPr="009B062E">
              <w:rPr>
                <w:rStyle w:val="Style3"/>
                <w:rFonts w:eastAsia="Batang"/>
                <w:lang w:val="sr-Latn-ME"/>
              </w:rPr>
              <w:t xml:space="preserve"> </w:t>
            </w:r>
            <w:r w:rsidR="00E57B3B" w:rsidRPr="009B062E">
              <w:rPr>
                <w:rStyle w:val="Style3"/>
                <w:rFonts w:eastAsia="Batang"/>
                <w:lang w:val="sr-Latn-ME"/>
              </w:rPr>
              <w:t xml:space="preserve">procjene uticaja ciljeva na </w:t>
            </w:r>
            <w:r w:rsidR="003C2DAD" w:rsidRPr="009B062E">
              <w:rPr>
                <w:rStyle w:val="Style3"/>
                <w:rFonts w:eastAsia="Batang"/>
                <w:lang w:val="sr-Latn-ME"/>
              </w:rPr>
              <w:t>ž</w:t>
            </w:r>
            <w:r w:rsidR="00E57B3B" w:rsidRPr="009B062E">
              <w:rPr>
                <w:rStyle w:val="Style3"/>
                <w:rFonts w:eastAsia="Batang"/>
                <w:lang w:val="sr-Latn-ME"/>
              </w:rPr>
              <w:t xml:space="preserve">ivotnu sredinu i </w:t>
            </w:r>
            <w:r w:rsidR="003C2DAD" w:rsidRPr="009B062E">
              <w:rPr>
                <w:rStyle w:val="Style3"/>
                <w:rFonts w:eastAsia="Batang"/>
                <w:lang w:val="sr-Latn-ME"/>
              </w:rPr>
              <w:t>orodnjenosti</w:t>
            </w:r>
            <w:r w:rsidR="00BE50FD" w:rsidRPr="009B062E">
              <w:rPr>
                <w:rStyle w:val="Style3"/>
                <w:rFonts w:eastAsia="Batang"/>
                <w:lang w:val="sr-Latn-ME"/>
              </w:rPr>
              <w:t xml:space="preserve"> ciljeva</w:t>
            </w:r>
            <w:r w:rsidR="005F2F2C" w:rsidRPr="009B062E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5A8D2149" w14:textId="336582C5" w:rsidR="00D04522" w:rsidRPr="009B062E" w:rsidRDefault="00D0452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Postavljanje ciljeva – dosadašnja praksa u dokumentima crnogorskog strateškog okvira</w:t>
            </w:r>
            <w:r w:rsidR="009E609E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AA506F" w14:paraId="7FF82163" w14:textId="77777777" w:rsidTr="00AA3ADB">
        <w:trPr>
          <w:jc w:val="center"/>
        </w:trPr>
        <w:tc>
          <w:tcPr>
            <w:tcW w:w="4678" w:type="dxa"/>
            <w:vAlign w:val="center"/>
          </w:tcPr>
          <w:p w14:paraId="65BE50E2" w14:textId="2B312B64" w:rsidR="007C5BFC" w:rsidRPr="009B062E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F034DE" w:rsidRPr="009B062E">
              <w:rPr>
                <w:rStyle w:val="Style3"/>
                <w:rFonts w:eastAsia="Batang"/>
                <w:lang w:val="sr-Latn-ME"/>
              </w:rPr>
              <w:t>cijeni</w:t>
            </w:r>
            <w:r w:rsidR="007C5BFC" w:rsidRPr="009B062E">
              <w:rPr>
                <w:rStyle w:val="Style3"/>
                <w:rFonts w:eastAsia="Batang"/>
                <w:lang w:val="sr-Latn-ME"/>
              </w:rPr>
              <w:t xml:space="preserve"> kvalitet postavljenih strateških i operativnih ciljeva</w:t>
            </w:r>
            <w:r w:rsidR="007A1CC5" w:rsidRPr="009B062E">
              <w:rPr>
                <w:rStyle w:val="Style3"/>
                <w:rFonts w:eastAsia="Batang"/>
                <w:lang w:val="sr-Latn-ME"/>
              </w:rPr>
              <w:t xml:space="preserve"> za svoj strateški </w:t>
            </w:r>
            <w:r w:rsidR="00CE64F4" w:rsidRPr="009B062E">
              <w:rPr>
                <w:rStyle w:val="Style3"/>
                <w:rFonts w:eastAsia="Batang"/>
                <w:lang w:val="sr-Latn-ME"/>
              </w:rPr>
              <w:t>dokument</w:t>
            </w:r>
            <w:r>
              <w:rPr>
                <w:rStyle w:val="Style3"/>
                <w:rFonts w:eastAsia="Batang"/>
                <w:lang w:val="sr-Latn-ME"/>
              </w:rPr>
              <w:t>, pomoću Vodiča</w:t>
            </w:r>
            <w:r w:rsidR="00153608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5131D653" w14:textId="075EAE91" w:rsidR="007C5BFC" w:rsidRPr="009B062E" w:rsidRDefault="007C5BF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Vodič za kvalitetno postavljanje ciljeva.</w:t>
            </w:r>
            <w:r w:rsidR="007B721D" w:rsidRPr="009B062E">
              <w:rPr>
                <w:rStyle w:val="Style3"/>
                <w:rFonts w:eastAsia="Batang"/>
                <w:lang w:val="sr-Latn-ME"/>
              </w:rPr>
              <w:t xml:space="preserve"> Provjera orodnjenosti ciljeva.</w:t>
            </w:r>
          </w:p>
        </w:tc>
      </w:tr>
      <w:tr w:rsidR="00AA506F" w:rsidRPr="000D5E1B" w14:paraId="78AEE83E" w14:textId="77777777" w:rsidTr="00AA3ADB">
        <w:trPr>
          <w:jc w:val="center"/>
        </w:trPr>
        <w:tc>
          <w:tcPr>
            <w:tcW w:w="4678" w:type="dxa"/>
            <w:vAlign w:val="center"/>
          </w:tcPr>
          <w:p w14:paraId="6D25E11A" w14:textId="7E3C49ED" w:rsidR="007C5BFC" w:rsidRPr="009B062E" w:rsidRDefault="00746A8E" w:rsidP="003819C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Pojasni </w:t>
            </w:r>
            <w:r w:rsidR="007C5BFC" w:rsidRPr="009B062E">
              <w:rPr>
                <w:rStyle w:val="Style3"/>
                <w:rFonts w:eastAsia="Batang"/>
                <w:lang w:val="sr-Latn-ME"/>
              </w:rPr>
              <w:t>indikator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7C5BFC" w:rsidRPr="009B062E">
              <w:rPr>
                <w:rStyle w:val="Style3"/>
                <w:rFonts w:eastAsia="Batang"/>
                <w:lang w:val="sr-Latn-ME"/>
              </w:rPr>
              <w:t xml:space="preserve"> i koja je svrha njihovog postavljanja.</w:t>
            </w:r>
          </w:p>
        </w:tc>
        <w:tc>
          <w:tcPr>
            <w:tcW w:w="4678" w:type="dxa"/>
            <w:vAlign w:val="center"/>
          </w:tcPr>
          <w:p w14:paraId="61399250" w14:textId="77777777" w:rsidR="007C5BFC" w:rsidRPr="009B062E" w:rsidRDefault="007C5BF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 xml:space="preserve">Postavljanje indikatora i ciljnih vrijednosti: pojam i svrha postavljanja indikatora. </w:t>
            </w:r>
          </w:p>
        </w:tc>
      </w:tr>
      <w:tr w:rsidR="00AA506F" w:rsidRPr="00AA506F" w14:paraId="46E7CBFC" w14:textId="77777777" w:rsidTr="00AA3ADB">
        <w:trPr>
          <w:jc w:val="center"/>
        </w:trPr>
        <w:tc>
          <w:tcPr>
            <w:tcW w:w="4678" w:type="dxa"/>
            <w:vAlign w:val="center"/>
          </w:tcPr>
          <w:p w14:paraId="691082EA" w14:textId="4901D8BF" w:rsidR="007C5BFC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Pojasni 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>koje su vrste indikatora i njihovu povezanost sa aktivnostima, operativnim i strateškim ciljevima</w:t>
            </w:r>
            <w:r>
              <w:rPr>
                <w:rStyle w:val="Style3"/>
                <w:rFonts w:eastAsia="Batang"/>
                <w:lang w:val="sr-Latn-ME"/>
              </w:rPr>
              <w:t xml:space="preserve"> i </w:t>
            </w:r>
            <w:r w:rsidR="002511B5" w:rsidRPr="00AA506F">
              <w:rPr>
                <w:rStyle w:val="Style3"/>
                <w:rFonts w:eastAsia="Batang"/>
                <w:lang w:val="sr-Latn-ME"/>
              </w:rPr>
              <w:t xml:space="preserve"> postav</w:t>
            </w:r>
            <w:r>
              <w:rPr>
                <w:rStyle w:val="Style3"/>
                <w:rFonts w:eastAsia="Batang"/>
                <w:lang w:val="sr-Latn-ME"/>
              </w:rPr>
              <w:t>ljanje</w:t>
            </w:r>
            <w:r w:rsidR="002511B5" w:rsidRPr="00AA506F">
              <w:rPr>
                <w:rStyle w:val="Style3"/>
                <w:rFonts w:eastAsia="Batang"/>
                <w:lang w:val="sr-Latn-ME"/>
              </w:rPr>
              <w:t xml:space="preserve"> indikator</w:t>
            </w:r>
            <w:r>
              <w:rPr>
                <w:rStyle w:val="Style3"/>
                <w:rFonts w:eastAsia="Batang"/>
                <w:lang w:val="sr-Latn-ME"/>
              </w:rPr>
              <w:t>a</w:t>
            </w:r>
            <w:r w:rsidR="002511B5" w:rsidRPr="00AA506F">
              <w:rPr>
                <w:rStyle w:val="Style3"/>
                <w:rFonts w:eastAsia="Batang"/>
                <w:lang w:val="sr-Latn-ME"/>
              </w:rPr>
              <w:t xml:space="preserve">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dokument.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397B3688" w14:textId="37B5CD89" w:rsidR="007C5BFC" w:rsidRPr="00AA506F" w:rsidRDefault="007C5BF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Vrste indikatora: pojam i razlike između indikatora rezultata, učinka i uticaja. Primjeri iz prakse.  </w:t>
            </w:r>
          </w:p>
        </w:tc>
      </w:tr>
      <w:tr w:rsidR="00AA506F" w:rsidRPr="000D5E1B" w14:paraId="15973DF2" w14:textId="77777777" w:rsidTr="00AA3ADB">
        <w:trPr>
          <w:jc w:val="center"/>
        </w:trPr>
        <w:tc>
          <w:tcPr>
            <w:tcW w:w="4678" w:type="dxa"/>
            <w:vAlign w:val="center"/>
          </w:tcPr>
          <w:p w14:paraId="45894E73" w14:textId="1D11DDE5" w:rsidR="007C5BFC" w:rsidRPr="00AA506F" w:rsidRDefault="00746A8E" w:rsidP="003819C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>bjasni koje su osobine indikatora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,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 xml:space="preserve"> zašto su važne u procesu kreiranja strategije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 xml:space="preserve"> i da provjeri njihovu rodnu senzitivnost</w:t>
            </w:r>
            <w:r w:rsidR="005F2F2C" w:rsidRPr="00AA506F">
              <w:rPr>
                <w:rStyle w:val="Style3"/>
                <w:rFonts w:eastAsia="Batang"/>
                <w:lang w:val="sr-Latn-ME"/>
              </w:rPr>
              <w:t>.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3F936BB1" w14:textId="004325F4" w:rsidR="007C5BFC" w:rsidRPr="00AA506F" w:rsidRDefault="003819CE" w:rsidP="00187A1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Važne osobine indikatora: jasnost, relevantnost, </w:t>
            </w:r>
            <w:r w:rsidRPr="009A4486">
              <w:rPr>
                <w:rStyle w:val="Style3"/>
                <w:rFonts w:eastAsia="Batang"/>
                <w:lang w:val="sr-Latn-ME"/>
              </w:rPr>
              <w:t xml:space="preserve">mjerljivost, pouzdanost, korisnost, </w:t>
            </w:r>
            <w:r w:rsidR="00187A13">
              <w:rPr>
                <w:rStyle w:val="Style3"/>
                <w:rFonts w:eastAsia="Batang"/>
                <w:lang w:val="sr-Latn-ME"/>
              </w:rPr>
              <w:t>praktič</w:t>
            </w:r>
            <w:r w:rsidRPr="009A4486">
              <w:rPr>
                <w:rStyle w:val="Style3"/>
                <w:rFonts w:eastAsia="Batang"/>
                <w:lang w:val="sr-Latn-ME"/>
              </w:rPr>
              <w:t>nost, razumljivost, provjerljivost</w:t>
            </w:r>
            <w:r>
              <w:rPr>
                <w:rStyle w:val="Style3"/>
                <w:rFonts w:eastAsia="Batang"/>
                <w:lang w:val="sr-Latn-ME"/>
              </w:rPr>
              <w:t xml:space="preserve">, 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>de</w:t>
            </w:r>
            <w:r w:rsidR="005F2F2C" w:rsidRPr="00AA506F">
              <w:rPr>
                <w:rStyle w:val="Style3"/>
                <w:rFonts w:eastAsia="Batang"/>
                <w:lang w:val="sr-Latn-ME"/>
              </w:rPr>
              <w:t>se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>gregiranost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r w:rsidR="007C5BFC" w:rsidRPr="00AA506F">
              <w:rPr>
                <w:rStyle w:val="Style3"/>
                <w:rFonts w:eastAsia="Batang"/>
                <w:lang w:val="sr-Latn-ME"/>
              </w:rPr>
              <w:t>ekonomičnos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>t i rodn</w:t>
            </w:r>
            <w:r w:rsidR="005972CD">
              <w:rPr>
                <w:rStyle w:val="Style3"/>
                <w:rFonts w:eastAsia="Batang"/>
                <w:lang w:val="sr-Latn-ME"/>
              </w:rPr>
              <w:t>a</w:t>
            </w:r>
            <w:r w:rsidR="00BE50FD" w:rsidRPr="00AA506F">
              <w:rPr>
                <w:rStyle w:val="Style3"/>
                <w:rFonts w:eastAsia="Batang"/>
                <w:lang w:val="sr-Latn-ME"/>
              </w:rPr>
              <w:t xml:space="preserve"> senzitivnost</w:t>
            </w:r>
            <w:r w:rsidR="0094247D" w:rsidRPr="00AA506F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715C940E" w14:textId="77777777" w:rsidTr="00AA3ADB">
        <w:trPr>
          <w:jc w:val="center"/>
        </w:trPr>
        <w:tc>
          <w:tcPr>
            <w:tcW w:w="4678" w:type="dxa"/>
            <w:vAlign w:val="center"/>
          </w:tcPr>
          <w:p w14:paraId="66301BD1" w14:textId="354AAD14" w:rsidR="007C5BFC" w:rsidRPr="00AA506F" w:rsidRDefault="00746A8E" w:rsidP="00746A8E">
            <w:pPr>
              <w:spacing w:before="120" w:after="120"/>
              <w:ind w:left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2511B5" w:rsidRPr="00AA506F">
              <w:rPr>
                <w:rStyle w:val="Style3"/>
                <w:rFonts w:eastAsia="Batang"/>
                <w:lang w:val="sr-Latn-ME"/>
              </w:rPr>
              <w:t xml:space="preserve">bjasni </w:t>
            </w:r>
            <w:r w:rsidR="002511B5" w:rsidRPr="00AA506F">
              <w:rPr>
                <w:szCs w:val="22"/>
                <w:lang w:val="sr-Latn-ME"/>
              </w:rPr>
              <w:t>p</w:t>
            </w:r>
            <w:r w:rsidR="007C5BFC" w:rsidRPr="00AA506F">
              <w:rPr>
                <w:szCs w:val="22"/>
                <w:lang w:val="sr-Latn-ME"/>
              </w:rPr>
              <w:t>olazne, prelazne i ciljne vrijednosti indikatora</w:t>
            </w:r>
            <w:r w:rsidR="002511B5" w:rsidRPr="00AA506F">
              <w:rPr>
                <w:szCs w:val="22"/>
                <w:lang w:val="sr-Latn-ME"/>
              </w:rPr>
              <w:t xml:space="preserve"> i postavi ih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2511B5" w:rsidRPr="00AA506F">
              <w:rPr>
                <w:szCs w:val="22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5EA815E3" w14:textId="77777777" w:rsidR="007C5BFC" w:rsidRPr="00AA506F" w:rsidRDefault="007C5BF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szCs w:val="22"/>
                <w:lang w:val="sr-Latn-ME"/>
              </w:rPr>
              <w:t>Određivanje stepena učinka: polazne, prelazne i ciljne vrijednosti indikatora.</w:t>
            </w:r>
          </w:p>
        </w:tc>
      </w:tr>
      <w:tr w:rsidR="00AA506F" w:rsidRPr="000D5E1B" w14:paraId="77505028" w14:textId="77777777" w:rsidTr="00AA3ADB">
        <w:trPr>
          <w:jc w:val="center"/>
        </w:trPr>
        <w:tc>
          <w:tcPr>
            <w:tcW w:w="4678" w:type="dxa"/>
            <w:vAlign w:val="center"/>
          </w:tcPr>
          <w:p w14:paraId="07A8E130" w14:textId="7E22FB4D" w:rsidR="007C5BFC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6032D9" w:rsidRPr="00AA506F">
              <w:rPr>
                <w:rStyle w:val="Style3"/>
                <w:rFonts w:eastAsia="Batang"/>
                <w:lang w:val="sr-Latn-ME"/>
              </w:rPr>
              <w:t xml:space="preserve">bjasni pojam i svrhu izrade pasoša indikatora i uradi pasoš indikatora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6032D9" w:rsidRPr="00AA506F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74D3AAE7" w14:textId="77777777" w:rsidR="007C5BFC" w:rsidRPr="00AA506F" w:rsidRDefault="006032D9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szCs w:val="22"/>
                <w:lang w:val="sr-Latn-ME"/>
              </w:rPr>
              <w:t xml:space="preserve">Pasoš indikatora: alat koji se koristi prilikom definisanja i odabira indikatora učinka i uticaja. </w:t>
            </w:r>
          </w:p>
        </w:tc>
      </w:tr>
      <w:tr w:rsidR="00AA506F" w:rsidRPr="00AA506F" w14:paraId="777072BA" w14:textId="77777777" w:rsidTr="00AA3ADB">
        <w:trPr>
          <w:jc w:val="center"/>
        </w:trPr>
        <w:tc>
          <w:tcPr>
            <w:tcW w:w="4678" w:type="dxa"/>
            <w:vAlign w:val="center"/>
          </w:tcPr>
          <w:p w14:paraId="0D52C20F" w14:textId="5D0300EC" w:rsidR="00BE50FD" w:rsidRPr="00AA506F" w:rsidRDefault="00BE50F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Provjeri rodnu senzitivnost indikatora</w:t>
            </w:r>
            <w:r w:rsidR="006A7BD8">
              <w:rPr>
                <w:rStyle w:val="Style3"/>
                <w:rFonts w:eastAsia="Batang"/>
                <w:lang w:val="sr-Latn-ME"/>
              </w:rPr>
              <w:t xml:space="preserve"> i pratećih vrijednosti.</w:t>
            </w:r>
          </w:p>
        </w:tc>
        <w:tc>
          <w:tcPr>
            <w:tcW w:w="4678" w:type="dxa"/>
            <w:vAlign w:val="center"/>
          </w:tcPr>
          <w:p w14:paraId="3AEB7EE9" w14:textId="71B5DAA1" w:rsidR="00BE50FD" w:rsidRPr="00AA506F" w:rsidRDefault="00BE50F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Rodni pasoš indikatora</w:t>
            </w:r>
            <w:r w:rsidR="00E305B6" w:rsidRPr="00AA506F">
              <w:rPr>
                <w:szCs w:val="22"/>
                <w:lang w:val="sr-Latn-ME"/>
              </w:rPr>
              <w:t>.</w:t>
            </w:r>
          </w:p>
        </w:tc>
      </w:tr>
      <w:tr w:rsidR="00AA506F" w:rsidRPr="000D5E1B" w14:paraId="41754CAB" w14:textId="77777777" w:rsidTr="00AA3ADB">
        <w:trPr>
          <w:jc w:val="center"/>
        </w:trPr>
        <w:tc>
          <w:tcPr>
            <w:tcW w:w="4678" w:type="dxa"/>
            <w:vAlign w:val="center"/>
          </w:tcPr>
          <w:p w14:paraId="5F2012A1" w14:textId="39846043" w:rsidR="007C5BFC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lastRenderedPageBreak/>
              <w:t xml:space="preserve">Poznaje </w:t>
            </w:r>
            <w:r w:rsidR="006032D9" w:rsidRPr="00AA506F">
              <w:rPr>
                <w:rStyle w:val="Style3"/>
                <w:rFonts w:eastAsia="Batang"/>
                <w:lang w:val="sr-Latn-ME"/>
              </w:rPr>
              <w:t>dobr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6032D9" w:rsidRPr="00AA506F">
              <w:rPr>
                <w:rStyle w:val="Style3"/>
                <w:rFonts w:eastAsia="Batang"/>
                <w:lang w:val="sr-Latn-ME"/>
              </w:rPr>
              <w:t xml:space="preserve"> primjer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6032D9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="00591D5D" w:rsidRPr="00AA506F">
              <w:rPr>
                <w:rStyle w:val="Style3"/>
                <w:rFonts w:eastAsia="Batang"/>
                <w:lang w:val="sr-Latn-ME"/>
              </w:rPr>
              <w:t xml:space="preserve">postavljanja indikatora </w:t>
            </w:r>
            <w:r w:rsidR="007B721D" w:rsidRPr="00AA506F">
              <w:rPr>
                <w:rStyle w:val="Style3"/>
                <w:rFonts w:eastAsia="Batang"/>
                <w:lang w:val="sr-Latn-ME"/>
              </w:rPr>
              <w:t xml:space="preserve">i rodnih indikatora </w:t>
            </w:r>
            <w:r w:rsidR="00591D5D" w:rsidRPr="00AA506F">
              <w:rPr>
                <w:rStyle w:val="Style3"/>
                <w:rFonts w:eastAsia="Batang"/>
                <w:lang w:val="sr-Latn-ME"/>
              </w:rPr>
              <w:t>u crnogorsk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>i</w:t>
            </w:r>
            <w:r w:rsidR="00591D5D" w:rsidRPr="00AA506F">
              <w:rPr>
                <w:rStyle w:val="Style3"/>
                <w:rFonts w:eastAsia="Batang"/>
                <w:lang w:val="sr-Latn-ME"/>
              </w:rPr>
              <w:t xml:space="preserve">m strateškim dokumentima. </w:t>
            </w:r>
          </w:p>
        </w:tc>
        <w:tc>
          <w:tcPr>
            <w:tcW w:w="4678" w:type="dxa"/>
            <w:vAlign w:val="center"/>
          </w:tcPr>
          <w:p w14:paraId="6C778D51" w14:textId="113970F7" w:rsidR="007C5BFC" w:rsidRPr="00AA506F" w:rsidRDefault="006032D9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szCs w:val="22"/>
                <w:lang w:val="sr-Latn-ME"/>
              </w:rPr>
              <w:t xml:space="preserve">Indikatori </w:t>
            </w:r>
            <w:r w:rsidR="00E305B6" w:rsidRPr="00AA506F">
              <w:rPr>
                <w:szCs w:val="22"/>
                <w:lang w:val="sr-Latn-ME"/>
              </w:rPr>
              <w:t>i</w:t>
            </w:r>
            <w:r w:rsidR="007B721D" w:rsidRPr="000D5E1B">
              <w:rPr>
                <w:szCs w:val="22"/>
                <w:lang w:val="it-IT"/>
              </w:rPr>
              <w:t xml:space="preserve"> </w:t>
            </w:r>
            <w:r w:rsidR="007B721D" w:rsidRPr="00AA506F">
              <w:rPr>
                <w:szCs w:val="22"/>
                <w:lang w:val="sr-Latn-ME"/>
              </w:rPr>
              <w:t>rodni indikatori</w:t>
            </w:r>
            <w:r w:rsidRPr="00AA506F">
              <w:rPr>
                <w:szCs w:val="22"/>
                <w:lang w:val="sr-Latn-ME"/>
              </w:rPr>
              <w:t xml:space="preserve">– dosadašnja praksa u dokumentima crnogorskog strateškog okvira. </w:t>
            </w:r>
          </w:p>
        </w:tc>
      </w:tr>
      <w:tr w:rsidR="00591D5D" w:rsidRPr="000D5E1B" w14:paraId="4B081DA5" w14:textId="77777777" w:rsidTr="00AA3ADB">
        <w:trPr>
          <w:jc w:val="center"/>
        </w:trPr>
        <w:tc>
          <w:tcPr>
            <w:tcW w:w="4678" w:type="dxa"/>
            <w:vAlign w:val="center"/>
          </w:tcPr>
          <w:p w14:paraId="4B901068" w14:textId="207E8904" w:rsidR="00591D5D" w:rsidRPr="00AA506F" w:rsidRDefault="00746A8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F034DE">
              <w:rPr>
                <w:rStyle w:val="Style3"/>
                <w:rFonts w:eastAsia="Batang"/>
                <w:lang w:val="sr-Latn-ME"/>
              </w:rPr>
              <w:t>cijeni</w:t>
            </w:r>
            <w:r w:rsidR="00591D5D" w:rsidRPr="00AA506F">
              <w:rPr>
                <w:rStyle w:val="Style3"/>
                <w:rFonts w:eastAsia="Batang"/>
                <w:lang w:val="sr-Latn-ME"/>
              </w:rPr>
              <w:t xml:space="preserve"> kvalitet postavljenih indikatora uspjeha za svoj strateški </w:t>
            </w:r>
            <w:r w:rsidR="00CE64F4" w:rsidRPr="00AA506F">
              <w:rPr>
                <w:rStyle w:val="Style3"/>
                <w:rFonts w:eastAsia="Batang"/>
                <w:lang w:val="sr-Latn-ME"/>
              </w:rPr>
              <w:t>dokument</w:t>
            </w:r>
            <w:r>
              <w:rPr>
                <w:rStyle w:val="Style3"/>
                <w:rFonts w:eastAsia="Batang"/>
                <w:lang w:val="sr-Latn-ME"/>
              </w:rPr>
              <w:t xml:space="preserve"> pomoću Vodiča</w:t>
            </w:r>
          </w:p>
        </w:tc>
        <w:tc>
          <w:tcPr>
            <w:tcW w:w="4678" w:type="dxa"/>
            <w:vAlign w:val="center"/>
          </w:tcPr>
          <w:p w14:paraId="70D23354" w14:textId="45571CF6" w:rsidR="00591D5D" w:rsidRPr="00AA506F" w:rsidRDefault="00591D5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szCs w:val="22"/>
                <w:lang w:val="sr-Latn-ME"/>
              </w:rPr>
              <w:t>Vodič za definisanje indikatora uspjeha</w:t>
            </w:r>
            <w:r w:rsidR="00921C3D" w:rsidRPr="00AA506F">
              <w:rPr>
                <w:szCs w:val="22"/>
                <w:lang w:val="sr-Latn-ME"/>
              </w:rPr>
              <w:t>.</w:t>
            </w:r>
          </w:p>
        </w:tc>
      </w:tr>
    </w:tbl>
    <w:p w14:paraId="11660DCC" w14:textId="77777777" w:rsidR="008A0AB9" w:rsidRPr="000D5E1B" w:rsidRDefault="008A0AB9">
      <w:pPr>
        <w:spacing w:after="160" w:line="259" w:lineRule="auto"/>
        <w:rPr>
          <w:rFonts w:cs="Arial"/>
          <w:b/>
          <w:szCs w:val="22"/>
          <w:lang w:val="it-IT"/>
        </w:rPr>
      </w:pPr>
    </w:p>
    <w:p w14:paraId="132C1032" w14:textId="1D59163C" w:rsidR="008A0AB9" w:rsidRPr="00AA506F" w:rsidRDefault="008A0AB9" w:rsidP="008A0AB9">
      <w:pPr>
        <w:pStyle w:val="Heading2"/>
        <w:spacing w:before="240" w:after="240"/>
        <w:rPr>
          <w:rFonts w:cs="Trebuchet MS"/>
          <w:szCs w:val="22"/>
          <w:lang w:val="sr-Latn-CS"/>
        </w:rPr>
      </w:pPr>
      <w:bookmarkStart w:id="12" w:name="_Toc116299872"/>
      <w:r w:rsidRPr="00AA506F">
        <w:rPr>
          <w:rFonts w:cs="Trebuchet MS"/>
          <w:szCs w:val="22"/>
          <w:lang w:val="sr-Latn-CS"/>
        </w:rPr>
        <w:t xml:space="preserve">3.4. </w:t>
      </w:r>
      <w:r w:rsidR="00B36D7E" w:rsidRPr="00AA506F">
        <w:rPr>
          <w:rFonts w:eastAsia="Cambria"/>
          <w:szCs w:val="22"/>
        </w:rPr>
        <w:t>Planiranje aktivnosti, savjetovanje i komuniciranje strategije</w:t>
      </w:r>
      <w:bookmarkEnd w:id="12"/>
    </w:p>
    <w:p w14:paraId="1C7613C6" w14:textId="77777777" w:rsidR="008A0AB9" w:rsidRPr="00AA506F" w:rsidRDefault="008A0AB9" w:rsidP="008A0AB9">
      <w:pPr>
        <w:spacing w:before="240" w:after="120"/>
        <w:rPr>
          <w:rFonts w:cs="Trebuchet MS"/>
          <w:b/>
          <w:bCs/>
          <w:szCs w:val="22"/>
          <w:lang w:val="sr-Latn-CS"/>
        </w:rPr>
      </w:pPr>
      <w:r w:rsidRPr="00AA506F">
        <w:rPr>
          <w:rFonts w:cs="Trebuchet MS"/>
          <w:b/>
          <w:bCs/>
          <w:szCs w:val="22"/>
          <w:lang w:val="sr-Latn-CS"/>
        </w:rPr>
        <w:t xml:space="preserve">Broj časova:  </w:t>
      </w:r>
      <w:r w:rsidR="004A3EFB" w:rsidRPr="00AA506F">
        <w:rPr>
          <w:rFonts w:cs="Trebuchet MS"/>
          <w:b/>
          <w:bCs/>
          <w:szCs w:val="22"/>
          <w:lang w:val="sr-Latn-CS"/>
        </w:rPr>
        <w:t>24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AA506F" w:rsidRPr="00AA506F" w14:paraId="3E1334F3" w14:textId="77777777" w:rsidTr="00AA3ADB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244544289"/>
              <w:placeholder>
                <w:docPart w:val="BA84AA784FE440AA92B2A3ACEB896E96"/>
              </w:placeholder>
            </w:sdtPr>
            <w:sdtContent>
              <w:p w14:paraId="78E162F3" w14:textId="77777777" w:rsidR="008A0AB9" w:rsidRPr="00AA506F" w:rsidRDefault="008A0AB9" w:rsidP="00AA3ADB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63844644"/>
              <w:placeholder>
                <w:docPart w:val="50067314727C4EE1929B986BA63C1EF7"/>
              </w:placeholder>
            </w:sdtPr>
            <w:sdtContent>
              <w:p w14:paraId="799E042D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AA506F" w:rsidRPr="00AA506F" w14:paraId="2EDEA1D2" w14:textId="77777777" w:rsidTr="00AA3ADB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2039729272"/>
              <w:placeholder>
                <w:docPart w:val="BB8C8ADF01E24E1EBE2FC812281CF8F7"/>
              </w:placeholder>
            </w:sdtPr>
            <w:sdtContent>
              <w:p w14:paraId="01E318D6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866636287"/>
              <w:placeholder>
                <w:docPart w:val="BB8C8ADF01E24E1EBE2FC812281CF8F7"/>
              </w:placeholder>
            </w:sdtPr>
            <w:sdtContent>
              <w:p w14:paraId="003C72F5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A12D0BD" w14:textId="77777777" w:rsidR="008A0AB9" w:rsidRPr="00AA506F" w:rsidRDefault="008A0AB9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3607D005" w14:textId="77777777" w:rsidTr="00AA3ADB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DF2C397" w14:textId="77777777" w:rsidR="008A0AB9" w:rsidRPr="00AA506F" w:rsidRDefault="004A3EFB" w:rsidP="004A3EF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5464A93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04A7D7A0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b/>
                <w:szCs w:val="22"/>
                <w:lang w:val="sr-Latn-ME"/>
              </w:rPr>
              <w:t>24</w:t>
            </w:r>
          </w:p>
        </w:tc>
      </w:tr>
    </w:tbl>
    <w:p w14:paraId="64C420D0" w14:textId="1CFA7547" w:rsidR="008A0AB9" w:rsidRPr="00AA506F" w:rsidRDefault="008A0AB9" w:rsidP="008A0AB9">
      <w:pPr>
        <w:spacing w:before="24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Cilj jednice učenja: </w:t>
      </w:r>
    </w:p>
    <w:p w14:paraId="532BB2F6" w14:textId="3CE942D8" w:rsidR="008A0AB9" w:rsidRPr="00AA506F" w:rsidRDefault="003B50E7" w:rsidP="008A0AB9">
      <w:pPr>
        <w:spacing w:before="12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Style w:val="Style3"/>
          <w:rFonts w:eastAsia="Batang"/>
          <w:lang w:val="sr-Latn-ME"/>
        </w:rPr>
        <w:t>Osposobljavanje polaznika</w:t>
      </w:r>
      <w:r w:rsidR="001A76AA" w:rsidRPr="00AA506F">
        <w:rPr>
          <w:rStyle w:val="Style3"/>
          <w:rFonts w:eastAsia="Batang"/>
          <w:lang w:val="sr-Latn-ME"/>
        </w:rPr>
        <w:t>/ca</w:t>
      </w:r>
      <w:r w:rsidRPr="00AA506F">
        <w:rPr>
          <w:rStyle w:val="Style3"/>
          <w:rFonts w:eastAsia="Batang"/>
          <w:lang w:val="sr-Latn-ME"/>
        </w:rPr>
        <w:t xml:space="preserve"> za </w:t>
      </w:r>
      <w:r w:rsidR="00127E43" w:rsidRPr="00D47FDE">
        <w:rPr>
          <w:szCs w:val="22"/>
          <w:lang w:val="it-IT"/>
        </w:rPr>
        <w:t>definisanje reformskih aktivnosti i sačinjavanje akcionog plana</w:t>
      </w:r>
      <w:r w:rsidR="004D39C4">
        <w:rPr>
          <w:rStyle w:val="Style3"/>
          <w:rFonts w:eastAsia="Batang"/>
          <w:lang w:val="sr-Latn-ME"/>
        </w:rPr>
        <w:t xml:space="preserve">, </w:t>
      </w:r>
      <w:r w:rsidRPr="00AA506F">
        <w:rPr>
          <w:rStyle w:val="Style3"/>
          <w:rFonts w:eastAsia="Batang"/>
          <w:lang w:val="sr-Latn-ME"/>
        </w:rPr>
        <w:t>sprovođenje javni</w:t>
      </w:r>
      <w:r w:rsidR="00630480" w:rsidRPr="00AA506F">
        <w:rPr>
          <w:rStyle w:val="Style3"/>
          <w:rFonts w:eastAsia="Batang"/>
          <w:lang w:val="sr-Latn-ME"/>
        </w:rPr>
        <w:t>h</w:t>
      </w:r>
      <w:r w:rsidRPr="00AA506F">
        <w:rPr>
          <w:rStyle w:val="Style3"/>
          <w:rFonts w:eastAsia="Batang"/>
          <w:lang w:val="sr-Latn-ME"/>
        </w:rPr>
        <w:t xml:space="preserve"> savjetovanja i komunikaciju strategije.</w:t>
      </w:r>
    </w:p>
    <w:p w14:paraId="4E7D7AAE" w14:textId="77777777" w:rsidR="008A0AB9" w:rsidRPr="00AA506F" w:rsidRDefault="008A0AB9" w:rsidP="008A0AB9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A506F" w:rsidRPr="00AA506F" w14:paraId="4E9B0E93" w14:textId="77777777" w:rsidTr="00AA3ADB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ED853F5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0C19A351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0D5E1B" w14:paraId="6924CAEF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D8B076D" w14:textId="21AB7041" w:rsidR="008A0AB9" w:rsidRPr="009B062E" w:rsidRDefault="008B5B0A" w:rsidP="00365DB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Batang"/>
                <w:color w:val="FF0000"/>
                <w:lang w:val="sr-Latn-ME"/>
              </w:rPr>
            </w:pPr>
            <w:r w:rsidRPr="009B062E">
              <w:rPr>
                <w:rFonts w:eastAsia="Batang"/>
                <w:lang w:val="sr-Latn-ME"/>
              </w:rPr>
              <w:t>P</w:t>
            </w:r>
            <w:r w:rsidR="00746A8E">
              <w:rPr>
                <w:rFonts w:eastAsia="Batang"/>
                <w:lang w:val="sr-Latn-ME"/>
              </w:rPr>
              <w:t>ojasni</w:t>
            </w:r>
            <w:r w:rsidRPr="009B062E">
              <w:rPr>
                <w:rFonts w:eastAsia="Batang"/>
                <w:lang w:val="sr-Latn-ME"/>
              </w:rPr>
              <w:t xml:space="preserve"> </w:t>
            </w:r>
            <w:r w:rsidRPr="009B062E">
              <w:rPr>
                <w:rFonts w:eastAsia="Batang"/>
                <w:lang w:val="it-IT"/>
              </w:rPr>
              <w:t>definiciju reformske aktivnosti</w:t>
            </w:r>
            <w:r w:rsidR="00306071">
              <w:rPr>
                <w:rFonts w:eastAsia="Batang"/>
                <w:lang w:val="it-IT"/>
              </w:rPr>
              <w:t xml:space="preserve"> </w:t>
            </w:r>
            <w:r w:rsidR="00746A8E">
              <w:rPr>
                <w:rFonts w:eastAsia="Batang"/>
                <w:lang w:val="it-IT"/>
              </w:rPr>
              <w:t>(</w:t>
            </w:r>
            <w:r w:rsidRPr="009B062E">
              <w:rPr>
                <w:rFonts w:eastAsia="Batang"/>
                <w:lang w:val="it-IT"/>
              </w:rPr>
              <w:t>kakve aktivnosti moraju biti</w:t>
            </w:r>
            <w:r w:rsidR="00746A8E">
              <w:rPr>
                <w:rFonts w:eastAsia="Batang"/>
                <w:lang w:val="it-IT"/>
              </w:rPr>
              <w:t xml:space="preserve">) i </w:t>
            </w:r>
            <w:r w:rsidRPr="009B062E">
              <w:rPr>
                <w:rFonts w:eastAsia="Batang"/>
                <w:lang w:val="it-IT"/>
              </w:rPr>
              <w:t>prioritiz</w:t>
            </w:r>
            <w:r w:rsidR="00746A8E">
              <w:rPr>
                <w:rFonts w:eastAsia="Batang"/>
                <w:lang w:val="it-IT"/>
              </w:rPr>
              <w:t>aciju</w:t>
            </w:r>
            <w:r w:rsidRPr="009B062E">
              <w:rPr>
                <w:rFonts w:eastAsia="Batang"/>
                <w:lang w:val="it-IT"/>
              </w:rPr>
              <w:t xml:space="preserve"> a</w:t>
            </w:r>
            <w:r w:rsidR="00365DBD" w:rsidRPr="009B062E">
              <w:rPr>
                <w:rFonts w:eastAsia="Batang"/>
                <w:lang w:val="it-IT"/>
              </w:rPr>
              <w:t>ktivnosti po osnovu raspoloživih</w:t>
            </w:r>
            <w:r w:rsidRPr="009B062E">
              <w:rPr>
                <w:rFonts w:eastAsia="Batang"/>
                <w:lang w:val="it-IT"/>
              </w:rPr>
              <w:t xml:space="preserve"> vremena i resursa.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9A8BB43" w14:textId="061061B8" w:rsidR="00364ADC" w:rsidRPr="009B062E" w:rsidRDefault="00035BDB" w:rsidP="00365DB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9B062E">
              <w:rPr>
                <w:szCs w:val="22"/>
                <w:lang w:val="sr-Latn-ME"/>
              </w:rPr>
              <w:t>Utvrđivanje reformskih aktivnosti u skladu sa ciljevima strateškog dokumenta i njihova prioritizacija shodno raspoloživim resursima i vremenu.</w:t>
            </w:r>
            <w:r w:rsidR="00365DBD" w:rsidRPr="009B062E">
              <w:rPr>
                <w:szCs w:val="22"/>
                <w:lang w:val="sr-Latn-ME"/>
              </w:rPr>
              <w:t xml:space="preserve"> Obezb</w:t>
            </w:r>
            <w:r w:rsidR="00A5323F">
              <w:rPr>
                <w:szCs w:val="22"/>
                <w:lang w:val="sr-Latn-ME"/>
              </w:rPr>
              <w:t>i</w:t>
            </w:r>
            <w:r w:rsidR="00365DBD" w:rsidRPr="009B062E">
              <w:rPr>
                <w:szCs w:val="22"/>
                <w:lang w:val="sr-Latn-ME"/>
              </w:rPr>
              <w:t>jediti jednake koristi</w:t>
            </w:r>
            <w:r w:rsidR="00364ADC" w:rsidRPr="009B062E">
              <w:rPr>
                <w:szCs w:val="22"/>
                <w:lang w:val="sr-Latn-ME"/>
              </w:rPr>
              <w:t xml:space="preserve"> za muškarce i žene.</w:t>
            </w:r>
          </w:p>
        </w:tc>
      </w:tr>
      <w:tr w:rsidR="00E71CEE" w:rsidRPr="000D5E1B" w14:paraId="77DDBEFD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326FB85" w14:textId="45600CF0" w:rsidR="008B5B0A" w:rsidRPr="009B062E" w:rsidRDefault="00746A8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color w:val="FF0000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Pojasni </w:t>
            </w:r>
            <w:r w:rsidR="008B5B0A" w:rsidRPr="009B062E">
              <w:rPr>
                <w:rStyle w:val="Style3"/>
                <w:rFonts w:eastAsia="Batang"/>
                <w:lang w:val="sr-Latn-ME"/>
              </w:rPr>
              <w:t>pojam, svrhu, važnost i elemente akcionog plana i kako se popunjava.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98BEBB1" w14:textId="5F279B62" w:rsidR="00E71CEE" w:rsidRPr="009B062E" w:rsidRDefault="008B5B0A" w:rsidP="00365DB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Priprema akcionog plana: određivanje aktivnosti, formulacija aktivnosti (jasna, koncizna, brojčano ograničena), postavljanje indikatora rezultata, određivanje institucija n</w:t>
            </w:r>
            <w:r w:rsidR="00365DBD" w:rsidRPr="009B062E">
              <w:rPr>
                <w:rStyle w:val="Style3"/>
                <w:rFonts w:eastAsia="Batang"/>
                <w:lang w:val="sr-Latn-ME"/>
              </w:rPr>
              <w:t>adležnih za sprovođenje aktivnosti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, određivanje vremenskog okvira, planiranje </w:t>
            </w:r>
            <w:r w:rsidR="00365DBD" w:rsidRPr="009B062E">
              <w:rPr>
                <w:rStyle w:val="Style3"/>
                <w:rFonts w:eastAsia="Batang"/>
                <w:lang w:val="sr-Latn-ME"/>
              </w:rPr>
              <w:t xml:space="preserve">finansijskih </w:t>
            </w:r>
            <w:r w:rsidRPr="009B062E">
              <w:rPr>
                <w:rStyle w:val="Style3"/>
                <w:rFonts w:eastAsia="Batang"/>
                <w:lang w:val="sr-Latn-ME"/>
              </w:rPr>
              <w:t>sredstava i izvora finansiranja. Za svaki korak provjeriti jednakost koristi za muškarce i žene.</w:t>
            </w:r>
          </w:p>
        </w:tc>
      </w:tr>
      <w:tr w:rsidR="00AA506F" w:rsidRPr="000D5E1B" w14:paraId="7500D531" w14:textId="77777777" w:rsidTr="00AA3ADB">
        <w:trPr>
          <w:jc w:val="center"/>
        </w:trPr>
        <w:tc>
          <w:tcPr>
            <w:tcW w:w="4678" w:type="dxa"/>
            <w:vAlign w:val="center"/>
          </w:tcPr>
          <w:p w14:paraId="438A2B9C" w14:textId="0189DCC0" w:rsidR="00480366" w:rsidRPr="009B062E" w:rsidRDefault="00746A8E" w:rsidP="00F034DE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Pojasni </w:t>
            </w:r>
            <w:r w:rsidR="00C7428D" w:rsidRPr="009B062E">
              <w:rPr>
                <w:rStyle w:val="Style3"/>
                <w:rFonts w:eastAsia="Batang"/>
                <w:lang w:val="sr-Latn-ME"/>
              </w:rPr>
              <w:t>važna pitanja za provjeru inovativnosti akciono</w:t>
            </w:r>
            <w:r w:rsidR="009876AE" w:rsidRPr="009B062E">
              <w:rPr>
                <w:rStyle w:val="Style3"/>
                <w:rFonts w:eastAsia="Batang"/>
                <w:lang w:val="sr-Latn-ME"/>
              </w:rPr>
              <w:t xml:space="preserve">g plana i </w:t>
            </w:r>
            <w:r>
              <w:rPr>
                <w:rStyle w:val="Style3"/>
                <w:rFonts w:eastAsia="Batang"/>
                <w:lang w:val="sr-Latn-ME"/>
              </w:rPr>
              <w:t xml:space="preserve">njihovu </w:t>
            </w:r>
            <w:r w:rsidR="001A0F59" w:rsidRPr="009B062E">
              <w:rPr>
                <w:rStyle w:val="Style3"/>
                <w:rFonts w:eastAsia="Batang"/>
                <w:lang w:val="sr-Latn-ME"/>
              </w:rPr>
              <w:t>primijen</w:t>
            </w:r>
            <w:r w:rsidR="00B3638D">
              <w:rPr>
                <w:rStyle w:val="Style3"/>
                <w:rFonts w:eastAsia="Batang"/>
                <w:lang w:val="sr-Latn-ME"/>
              </w:rPr>
              <w:t>u</w:t>
            </w:r>
            <w:r w:rsidR="009876AE" w:rsidRPr="009B062E">
              <w:rPr>
                <w:rStyle w:val="Style3"/>
                <w:rFonts w:eastAsia="Batang"/>
                <w:lang w:val="sr-Latn-ME"/>
              </w:rPr>
              <w:t xml:space="preserve"> </w:t>
            </w:r>
            <w:r w:rsidR="00F034DE" w:rsidRPr="009B062E">
              <w:rPr>
                <w:rStyle w:val="Style3"/>
                <w:rFonts w:eastAsia="Batang"/>
                <w:lang w:val="sr-Latn-ME"/>
              </w:rPr>
              <w:t>pri izradi strateškog dokumenta</w:t>
            </w:r>
            <w:r w:rsidR="00C7428D" w:rsidRPr="009B062E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26B7D205" w14:textId="77777777" w:rsidR="00480366" w:rsidRPr="009B062E" w:rsidRDefault="00480366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 xml:space="preserve">Provjera inovativnosti akcionog plana: </w:t>
            </w:r>
            <w:r w:rsidR="00C7428D" w:rsidRPr="009B062E">
              <w:rPr>
                <w:rStyle w:val="Style3"/>
                <w:rFonts w:eastAsia="Batang"/>
                <w:lang w:val="sr-Latn-ME"/>
              </w:rPr>
              <w:t xml:space="preserve">četiri važna pitanja. </w:t>
            </w:r>
          </w:p>
        </w:tc>
      </w:tr>
      <w:tr w:rsidR="00AA506F" w:rsidRPr="000D5E1B" w14:paraId="57FF569E" w14:textId="77777777" w:rsidTr="00AA3ADB">
        <w:trPr>
          <w:jc w:val="center"/>
        </w:trPr>
        <w:tc>
          <w:tcPr>
            <w:tcW w:w="4678" w:type="dxa"/>
            <w:vAlign w:val="center"/>
          </w:tcPr>
          <w:p w14:paraId="3BFFAEAA" w14:textId="6A2D4705" w:rsidR="008A0AB9" w:rsidRPr="00AA506F" w:rsidRDefault="00746A8E" w:rsidP="00C62CD0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Poznaje 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>dobr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 xml:space="preserve"> praks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 xml:space="preserve"> p</w:t>
            </w:r>
            <w:r w:rsidR="00B15F09" w:rsidRPr="00AA506F">
              <w:rPr>
                <w:rStyle w:val="Style3"/>
                <w:rFonts w:eastAsia="Batang"/>
                <w:lang w:val="sr-Latn-ME"/>
              </w:rPr>
              <w:t>la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>niranja aktivnosti u crnogorskim strateškim dokumentima</w:t>
            </w:r>
            <w:r w:rsidR="007627A5" w:rsidRPr="00AA506F">
              <w:rPr>
                <w:rStyle w:val="Style3"/>
                <w:rFonts w:eastAsia="Batang"/>
                <w:lang w:val="sr-Latn-ME"/>
              </w:rPr>
              <w:t>, koje su</w:t>
            </w:r>
            <w:r w:rsidR="00796306">
              <w:rPr>
                <w:rStyle w:val="Style3"/>
                <w:rFonts w:eastAsia="Batang"/>
                <w:lang w:val="sr-Latn-ME"/>
              </w:rPr>
              <w:t xml:space="preserve"> sagledane sa rodnog aspekta.</w:t>
            </w:r>
          </w:p>
        </w:tc>
        <w:tc>
          <w:tcPr>
            <w:tcW w:w="4678" w:type="dxa"/>
            <w:vAlign w:val="center"/>
          </w:tcPr>
          <w:p w14:paraId="5ADC7EF5" w14:textId="002252B8" w:rsidR="008A0AB9" w:rsidRPr="00AA506F" w:rsidRDefault="00480366" w:rsidP="00C62CD0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Planiranje aktivnosti – dosadašnja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Pr="00AA506F">
              <w:rPr>
                <w:rStyle w:val="Style3"/>
                <w:rFonts w:eastAsia="Batang"/>
                <w:lang w:val="sr-Latn-ME"/>
              </w:rPr>
              <w:t>praksa u postojećim dokumentima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Pr="00AA506F">
              <w:rPr>
                <w:rStyle w:val="Style3"/>
                <w:rFonts w:eastAsia="Batang"/>
                <w:lang w:val="sr-Latn-ME"/>
              </w:rPr>
              <w:t>crnogorskog strateškog okvira</w:t>
            </w:r>
            <w:r w:rsidR="007627A5" w:rsidRPr="00AA506F">
              <w:rPr>
                <w:rStyle w:val="Style3"/>
                <w:rFonts w:eastAsia="Batang"/>
                <w:lang w:val="sr-Latn-ME"/>
              </w:rPr>
              <w:t>, uključena i dokumenta iz rodne ravnopravnosti</w:t>
            </w:r>
            <w:r w:rsidR="00C62CD0">
              <w:rPr>
                <w:rStyle w:val="Style3"/>
                <w:rFonts w:eastAsia="Batang"/>
                <w:lang w:val="sr-Latn-ME"/>
              </w:rPr>
              <w:t xml:space="preserve"> (Analiza orodnjenosti javnih politika u Crnoj Gori). </w:t>
            </w:r>
            <w:r w:rsidR="00C7428D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</w:tr>
      <w:tr w:rsidR="00AA506F" w:rsidRPr="000D5E1B" w14:paraId="61B220F5" w14:textId="77777777" w:rsidTr="00AA3ADB">
        <w:trPr>
          <w:jc w:val="center"/>
        </w:trPr>
        <w:tc>
          <w:tcPr>
            <w:tcW w:w="4678" w:type="dxa"/>
            <w:vAlign w:val="center"/>
          </w:tcPr>
          <w:p w14:paraId="60A5AA59" w14:textId="317EEC98" w:rsidR="00732A4C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F034DE">
              <w:rPr>
                <w:rStyle w:val="Style3"/>
                <w:rFonts w:eastAsia="Batang"/>
                <w:lang w:val="sr-Latn-ME"/>
              </w:rPr>
              <w:t>cijeni</w:t>
            </w:r>
            <w:r w:rsidR="00732A4C" w:rsidRPr="00AA506F">
              <w:rPr>
                <w:rStyle w:val="Style3"/>
                <w:rFonts w:eastAsia="Batang"/>
                <w:lang w:val="sr-Latn-ME"/>
              </w:rPr>
              <w:t xml:space="preserve"> kvalitet sadržaja akcionog plana za svoj strateški </w:t>
            </w:r>
            <w:r w:rsidR="006110C4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746A8E">
              <w:rPr>
                <w:rStyle w:val="Style3"/>
                <w:rFonts w:eastAsia="Batang"/>
                <w:lang w:val="sr-Latn-ME"/>
              </w:rPr>
              <w:t>, pomoću Vodiča</w:t>
            </w:r>
            <w:r w:rsidR="0095015F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4E850F8B" w14:textId="6F5891EE" w:rsidR="00732A4C" w:rsidRPr="00AA506F" w:rsidRDefault="00732A4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Vodič za definisanje sadržaja akcionog plana.</w:t>
            </w:r>
          </w:p>
        </w:tc>
      </w:tr>
      <w:tr w:rsidR="00AA506F" w:rsidRPr="000D5E1B" w14:paraId="3425BD5D" w14:textId="77777777" w:rsidTr="00AA3ADB">
        <w:trPr>
          <w:jc w:val="center"/>
        </w:trPr>
        <w:tc>
          <w:tcPr>
            <w:tcW w:w="4678" w:type="dxa"/>
            <w:vAlign w:val="center"/>
          </w:tcPr>
          <w:p w14:paraId="79AACE86" w14:textId="7B72BE72" w:rsidR="00732A4C" w:rsidRPr="009B062E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lastRenderedPageBreak/>
              <w:t>O</w:t>
            </w:r>
            <w:r w:rsidR="00732A4C" w:rsidRPr="009B062E">
              <w:rPr>
                <w:rStyle w:val="Style3"/>
                <w:rFonts w:eastAsia="Batang"/>
                <w:lang w:val="sr-Latn-ME"/>
              </w:rPr>
              <w:t>bjasni korake u toku pripreme strateških dokumenata, princip saradnje te suštinu i svrhu Uredbe o izboru NVO predstavnika</w:t>
            </w:r>
            <w:r w:rsidR="00270C13" w:rsidRPr="009B062E">
              <w:rPr>
                <w:rStyle w:val="Style3"/>
                <w:rFonts w:eastAsia="Batang"/>
                <w:lang w:val="sr-Latn-ME"/>
              </w:rPr>
              <w:t>/</w:t>
            </w:r>
            <w:r w:rsidR="00270C13" w:rsidRPr="009B062E">
              <w:rPr>
                <w:rStyle w:val="Style3"/>
                <w:rFonts w:eastAsia="Batang"/>
              </w:rPr>
              <w:t>ca</w:t>
            </w:r>
            <w:r w:rsidR="00732A4C" w:rsidRPr="009B062E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28C1F6CC" w14:textId="7D408A1A" w:rsidR="00732A4C" w:rsidRPr="009B062E" w:rsidRDefault="00732A4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szCs w:val="22"/>
                <w:lang w:val="sr-Latn-ME"/>
              </w:rPr>
              <w:t>Priprema strateških dokumenata, međuresorske i javne konsultacije. Uključivanje javnosti u izradu strategija  i programa</w:t>
            </w:r>
            <w:r w:rsidR="007627A5" w:rsidRPr="009B062E">
              <w:rPr>
                <w:szCs w:val="22"/>
                <w:lang w:val="sr-Latn-ME"/>
              </w:rPr>
              <w:t>, provjera rodne osjetljivosti.</w:t>
            </w:r>
            <w:r w:rsidRPr="009B062E">
              <w:rPr>
                <w:szCs w:val="22"/>
                <w:lang w:val="sr-Latn-ME"/>
              </w:rPr>
              <w:t xml:space="preserve"> Kriterijumi pripreme strateškog dokumenta.  Princip saradnje: obaveza usaglašenog međuresornog pristupa prilikom planiranja javnih politika, koordinacije pripreme i sprovođenja </w:t>
            </w:r>
            <w:r w:rsidR="00921C3D" w:rsidRPr="009B062E">
              <w:rPr>
                <w:szCs w:val="22"/>
                <w:lang w:val="sr-Latn-ME"/>
              </w:rPr>
              <w:t>istih</w:t>
            </w:r>
            <w:r w:rsidRPr="009B062E">
              <w:rPr>
                <w:szCs w:val="22"/>
                <w:lang w:val="sr-Latn-ME"/>
              </w:rPr>
              <w:t xml:space="preserve">.  </w:t>
            </w:r>
            <w:r w:rsidRPr="009B062E">
              <w:rPr>
                <w:rFonts w:cs="Arial"/>
                <w:szCs w:val="22"/>
                <w:lang w:val="sr-Latn-ME"/>
              </w:rPr>
              <w:t>Uredba o izboru predstavnika</w:t>
            </w:r>
            <w:r w:rsidR="007627A5" w:rsidRPr="009B062E">
              <w:rPr>
                <w:rFonts w:cs="Arial"/>
                <w:szCs w:val="22"/>
                <w:lang w:val="sr-Latn-ME"/>
              </w:rPr>
              <w:t>/ca</w:t>
            </w:r>
            <w:r w:rsidRPr="009B062E">
              <w:rPr>
                <w:rFonts w:cs="Arial"/>
                <w:szCs w:val="22"/>
                <w:lang w:val="sr-Latn-ME"/>
              </w:rPr>
              <w:t xml:space="preserve"> nevladinih organizacija u radna tijela organa državne uprave i sprovođenju javne rasprave u pripremi zakona i strategija</w:t>
            </w:r>
            <w:r w:rsidRPr="009B062E">
              <w:rPr>
                <w:rFonts w:cs="Arial"/>
                <w:lang w:val="sr-Latn-ME"/>
              </w:rPr>
              <w:t>.</w:t>
            </w:r>
          </w:p>
        </w:tc>
      </w:tr>
      <w:tr w:rsidR="00B3638D" w:rsidRPr="000D5E1B" w14:paraId="13354225" w14:textId="77777777" w:rsidTr="00AA3ADB">
        <w:trPr>
          <w:jc w:val="center"/>
        </w:trPr>
        <w:tc>
          <w:tcPr>
            <w:tcW w:w="4678" w:type="dxa"/>
            <w:vAlign w:val="center"/>
          </w:tcPr>
          <w:p w14:paraId="63464E8E" w14:textId="5D7F65D7" w:rsidR="00B3638D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Pripremi strateški dokument u skladu sa datim kriterijumima i principima.</w:t>
            </w:r>
          </w:p>
        </w:tc>
        <w:tc>
          <w:tcPr>
            <w:tcW w:w="4678" w:type="dxa"/>
            <w:vAlign w:val="center"/>
          </w:tcPr>
          <w:p w14:paraId="1B407781" w14:textId="77777777" w:rsidR="00B3638D" w:rsidRPr="009B062E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</w:p>
        </w:tc>
      </w:tr>
      <w:tr w:rsidR="00732A4C" w:rsidRPr="000D5E1B" w14:paraId="0DE46349" w14:textId="77777777" w:rsidTr="00AA3ADB">
        <w:trPr>
          <w:jc w:val="center"/>
        </w:trPr>
        <w:tc>
          <w:tcPr>
            <w:tcW w:w="4678" w:type="dxa"/>
            <w:vAlign w:val="center"/>
          </w:tcPr>
          <w:p w14:paraId="26DE56AE" w14:textId="1F3688FD" w:rsidR="00732A4C" w:rsidRPr="009B062E" w:rsidRDefault="00732A4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Po</w:t>
            </w:r>
            <w:r w:rsidR="00B3638D">
              <w:rPr>
                <w:rStyle w:val="Style3"/>
                <w:rFonts w:eastAsia="Batang"/>
                <w:lang w:val="sr-Latn-ME"/>
              </w:rPr>
              <w:t>jasni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 </w:t>
            </w:r>
            <w:r w:rsidR="00B3638D">
              <w:rPr>
                <w:rStyle w:val="Style3"/>
                <w:rFonts w:eastAsia="Batang"/>
                <w:lang w:val="sr-Latn-ME"/>
              </w:rPr>
              <w:t>p</w:t>
            </w:r>
            <w:r w:rsidRPr="009B062E">
              <w:rPr>
                <w:rStyle w:val="Style3"/>
                <w:rFonts w:eastAsia="Batang"/>
                <w:lang w:val="sr-Latn-ME"/>
              </w:rPr>
              <w:t>lan odnosa sa javnošću i šta je n</w:t>
            </w:r>
            <w:r w:rsidR="00921C3D" w:rsidRPr="009B062E">
              <w:rPr>
                <w:rStyle w:val="Style3"/>
                <w:rFonts w:eastAsia="Batang"/>
                <w:lang w:val="sr-Latn-ME"/>
              </w:rPr>
              <w:t>jeg</w:t>
            </w:r>
            <w:r w:rsidRPr="009B062E">
              <w:rPr>
                <w:rStyle w:val="Style3"/>
                <w:rFonts w:eastAsia="Batang"/>
                <w:lang w:val="sr-Latn-ME"/>
              </w:rPr>
              <w:t>ova svrha</w:t>
            </w:r>
            <w:r w:rsidR="00B3638D">
              <w:rPr>
                <w:rStyle w:val="Style3"/>
                <w:rFonts w:eastAsia="Batang"/>
                <w:lang w:val="sr-Latn-ME"/>
              </w:rPr>
              <w:t xml:space="preserve"> i </w:t>
            </w:r>
            <w:r w:rsidRPr="009B062E">
              <w:rPr>
                <w:rStyle w:val="Style3"/>
                <w:rFonts w:eastAsia="Batang"/>
                <w:lang w:val="sr-Latn-ME"/>
              </w:rPr>
              <w:t>osnovne alate odnosa sa javnošću. Polaznik</w:t>
            </w:r>
            <w:r w:rsidR="003C4AED" w:rsidRPr="009B062E">
              <w:rPr>
                <w:rStyle w:val="Style3"/>
                <w:rFonts w:eastAsia="Batang"/>
                <w:lang w:val="sr-Latn-ME"/>
              </w:rPr>
              <w:t>/ca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 ca zna da pripremi Plan </w:t>
            </w:r>
            <w:r w:rsidR="00921C3D" w:rsidRPr="009B062E">
              <w:rPr>
                <w:rStyle w:val="Style3"/>
                <w:rFonts w:eastAsia="Batang"/>
                <w:lang w:val="sr-Latn-ME"/>
              </w:rPr>
              <w:t>odnosa sa javnošću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 za svoj strateški </w:t>
            </w:r>
            <w:r w:rsidR="006110C4" w:rsidRPr="009B062E">
              <w:rPr>
                <w:rStyle w:val="Style3"/>
                <w:rFonts w:eastAsia="Batang"/>
                <w:lang w:val="sr-Latn-ME"/>
              </w:rPr>
              <w:t>dokument</w:t>
            </w:r>
            <w:r w:rsidRPr="009B062E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3AB00609" w14:textId="63D95F49" w:rsidR="00732A4C" w:rsidRPr="009B062E" w:rsidRDefault="00732A4C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 xml:space="preserve">Komunikacija strateških dokumenata, šta, kada i na koji način: Plan odnosa sa javnošću, osnovni alati odnosa sa javnošću. </w:t>
            </w:r>
            <w:r w:rsidR="00E879D8" w:rsidRPr="009B062E">
              <w:rPr>
                <w:rStyle w:val="Style3"/>
                <w:rFonts w:eastAsia="Batang"/>
                <w:lang w:val="sr-Latn-ME"/>
              </w:rPr>
              <w:t>Promovisanje rodne dimenzije strateškog dokumenta.</w:t>
            </w:r>
            <w:r w:rsidR="002B47FE" w:rsidRPr="009B062E">
              <w:rPr>
                <w:rStyle w:val="Style3"/>
                <w:rFonts w:eastAsia="Batang"/>
                <w:lang w:val="sr-Latn-ME"/>
              </w:rPr>
              <w:t xml:space="preserve"> Obaveza upotrebe rodno osjetljivog jezika u komunikaciji strateškog dokumenta.</w:t>
            </w:r>
          </w:p>
        </w:tc>
      </w:tr>
      <w:tr w:rsidR="00B3638D" w:rsidRPr="000D5E1B" w14:paraId="2F5640FB" w14:textId="77777777" w:rsidTr="00AA3ADB">
        <w:trPr>
          <w:jc w:val="center"/>
        </w:trPr>
        <w:tc>
          <w:tcPr>
            <w:tcW w:w="4678" w:type="dxa"/>
            <w:vAlign w:val="center"/>
          </w:tcPr>
          <w:p w14:paraId="210727E1" w14:textId="46C0BBA8" w:rsidR="00B3638D" w:rsidRPr="009B062E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9B062E">
              <w:rPr>
                <w:rStyle w:val="Style3"/>
                <w:rFonts w:eastAsia="Batang"/>
                <w:lang w:val="sr-Latn-ME"/>
              </w:rPr>
              <w:t>Pripremi Plan odnosa sa javnošću za svoj strateški dokument.</w:t>
            </w:r>
          </w:p>
        </w:tc>
        <w:tc>
          <w:tcPr>
            <w:tcW w:w="4678" w:type="dxa"/>
            <w:vAlign w:val="center"/>
          </w:tcPr>
          <w:p w14:paraId="2A919D8F" w14:textId="77777777" w:rsidR="00B3638D" w:rsidRPr="009B062E" w:rsidRDefault="00B3638D" w:rsidP="00B3638D">
            <w:pPr>
              <w:spacing w:before="120" w:after="120"/>
              <w:ind w:left="173"/>
              <w:jc w:val="both"/>
              <w:rPr>
                <w:rStyle w:val="Style3"/>
                <w:rFonts w:eastAsia="Batang"/>
                <w:lang w:val="sr-Latn-ME"/>
              </w:rPr>
            </w:pPr>
          </w:p>
        </w:tc>
      </w:tr>
    </w:tbl>
    <w:p w14:paraId="4F3937CD" w14:textId="77777777" w:rsidR="008A0AB9" w:rsidRPr="00AA506F" w:rsidRDefault="008A0AB9">
      <w:pPr>
        <w:spacing w:after="160" w:line="259" w:lineRule="auto"/>
        <w:rPr>
          <w:rFonts w:cs="Arial"/>
          <w:b/>
          <w:szCs w:val="22"/>
          <w:lang w:val="sr-Latn-ME"/>
        </w:rPr>
      </w:pPr>
    </w:p>
    <w:p w14:paraId="611E8CB6" w14:textId="5C1E6291" w:rsidR="008A0AB9" w:rsidRPr="00AA506F" w:rsidRDefault="008A0AB9" w:rsidP="008A0AB9">
      <w:pPr>
        <w:pStyle w:val="Heading2"/>
        <w:spacing w:before="240" w:after="240"/>
        <w:rPr>
          <w:rFonts w:cs="Trebuchet MS"/>
          <w:szCs w:val="22"/>
          <w:lang w:val="sr-Latn-ME"/>
        </w:rPr>
      </w:pPr>
      <w:bookmarkStart w:id="13" w:name="_Toc116299873"/>
      <w:r w:rsidRPr="00AA506F">
        <w:rPr>
          <w:rFonts w:cs="Trebuchet MS"/>
          <w:szCs w:val="22"/>
          <w:lang w:val="sr-Latn-ME"/>
        </w:rPr>
        <w:t xml:space="preserve">3.5. </w:t>
      </w:r>
      <w:r w:rsidR="005A611F">
        <w:rPr>
          <w:rFonts w:eastAsia="Cambria"/>
          <w:szCs w:val="22"/>
          <w:lang w:val="sr-Latn-ME"/>
        </w:rPr>
        <w:t>Budžetiranje</w:t>
      </w:r>
      <w:r w:rsidR="005A611F" w:rsidRPr="005A611F">
        <w:rPr>
          <w:rFonts w:eastAsia="Cambria"/>
          <w:color w:val="FF0000"/>
          <w:szCs w:val="22"/>
          <w:lang w:val="sr-Latn-ME"/>
        </w:rPr>
        <w:t xml:space="preserve"> </w:t>
      </w:r>
      <w:r w:rsidR="005A611F" w:rsidRPr="00EA4B99">
        <w:rPr>
          <w:rFonts w:eastAsia="Cambria"/>
          <w:szCs w:val="22"/>
          <w:lang w:val="sr-Latn-ME"/>
        </w:rPr>
        <w:t>i</w:t>
      </w:r>
      <w:r w:rsidR="0087190C" w:rsidRPr="00EA4B99">
        <w:rPr>
          <w:rFonts w:eastAsia="Cambria"/>
          <w:szCs w:val="22"/>
          <w:lang w:val="sr-Latn-ME"/>
        </w:rPr>
        <w:t xml:space="preserve"> t</w:t>
      </w:r>
      <w:r w:rsidR="004C130D" w:rsidRPr="00EA4B99">
        <w:rPr>
          <w:rFonts w:eastAsia="Cambria"/>
          <w:szCs w:val="22"/>
          <w:lang w:val="sr-Latn-ME"/>
        </w:rPr>
        <w:t xml:space="preserve">roškovi </w:t>
      </w:r>
      <w:r w:rsidR="0087190C" w:rsidRPr="00AA506F">
        <w:rPr>
          <w:rFonts w:eastAsia="Cambria"/>
          <w:szCs w:val="22"/>
          <w:lang w:val="sr-Latn-ME"/>
        </w:rPr>
        <w:t>implementacije strategije</w:t>
      </w:r>
      <w:bookmarkEnd w:id="13"/>
    </w:p>
    <w:p w14:paraId="6C0908C4" w14:textId="77777777" w:rsidR="008A0AB9" w:rsidRPr="00AA506F" w:rsidRDefault="008A0AB9" w:rsidP="008A0AB9">
      <w:pPr>
        <w:spacing w:before="240" w:after="120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Broj časova:  </w:t>
      </w:r>
      <w:r w:rsidR="004A3EFB" w:rsidRPr="00AA506F">
        <w:rPr>
          <w:rFonts w:cs="Trebuchet MS"/>
          <w:b/>
          <w:bCs/>
          <w:szCs w:val="22"/>
          <w:lang w:val="sr-Latn-ME"/>
        </w:rPr>
        <w:t>24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AA506F" w:rsidRPr="00AA506F" w14:paraId="521D01EE" w14:textId="77777777" w:rsidTr="00AA3ADB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336540053"/>
              <w:placeholder>
                <w:docPart w:val="391577D4E6434A5791B800CF95699F4D"/>
              </w:placeholder>
            </w:sdtPr>
            <w:sdtContent>
              <w:p w14:paraId="31A24190" w14:textId="77777777" w:rsidR="008A0AB9" w:rsidRPr="00AA506F" w:rsidRDefault="008A0AB9" w:rsidP="00AA3ADB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309592781"/>
              <w:placeholder>
                <w:docPart w:val="9C6CB6BF083D478DA64C6C47773286C6"/>
              </w:placeholder>
            </w:sdtPr>
            <w:sdtContent>
              <w:p w14:paraId="38B9FC9E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AA506F" w:rsidRPr="00AA506F" w14:paraId="1FCC3843" w14:textId="77777777" w:rsidTr="00AA3ADB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125963471"/>
              <w:placeholder>
                <w:docPart w:val="DC340BC7245D4F6891C6114FE017C6F5"/>
              </w:placeholder>
            </w:sdtPr>
            <w:sdtContent>
              <w:p w14:paraId="3DDFDAB5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747776034"/>
              <w:placeholder>
                <w:docPart w:val="DC340BC7245D4F6891C6114FE017C6F5"/>
              </w:placeholder>
            </w:sdtPr>
            <w:sdtContent>
              <w:p w14:paraId="4FD62406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530E4F3" w14:textId="77777777" w:rsidR="008A0AB9" w:rsidRPr="00AA506F" w:rsidRDefault="008A0AB9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31F6BA3B" w14:textId="77777777" w:rsidTr="00AA3ADB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78973116" w14:textId="77777777" w:rsidR="008A0AB9" w:rsidRPr="00AA506F" w:rsidRDefault="004A3EFB" w:rsidP="004A3EF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B431586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379D8B53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b/>
                <w:szCs w:val="22"/>
                <w:lang w:val="sr-Latn-ME"/>
              </w:rPr>
              <w:t>24</w:t>
            </w:r>
          </w:p>
        </w:tc>
      </w:tr>
    </w:tbl>
    <w:p w14:paraId="6153436C" w14:textId="737CFCC8" w:rsidR="008A0AB9" w:rsidRPr="00AA506F" w:rsidRDefault="008A0AB9" w:rsidP="008A0AB9">
      <w:pPr>
        <w:spacing w:before="24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Cilj jednice učenja: </w:t>
      </w:r>
    </w:p>
    <w:p w14:paraId="524E65D8" w14:textId="4A40B3A8" w:rsidR="008A0AB9" w:rsidRPr="00AA506F" w:rsidRDefault="001A76AA" w:rsidP="008A0AB9">
      <w:pPr>
        <w:spacing w:before="120" w:after="120"/>
        <w:jc w:val="both"/>
        <w:rPr>
          <w:rFonts w:cs="Trebuchet MS"/>
          <w:b/>
          <w:bCs/>
          <w:szCs w:val="22"/>
          <w:lang w:val="sr-Latn-CS"/>
        </w:rPr>
      </w:pPr>
      <w:r w:rsidRPr="00AA506F">
        <w:rPr>
          <w:rStyle w:val="Style3"/>
          <w:rFonts w:eastAsia="Batang"/>
          <w:lang w:val="sr-Latn-ME"/>
        </w:rPr>
        <w:t>Osposobljavanje polaznika/ca za kreiranje budžeta neophodnog za implementaciju javnih politika.</w:t>
      </w:r>
    </w:p>
    <w:p w14:paraId="24A5E09E" w14:textId="77777777" w:rsidR="008A0AB9" w:rsidRPr="00AA506F" w:rsidRDefault="008A0AB9" w:rsidP="008A0AB9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A506F" w:rsidRPr="00AA506F" w14:paraId="2D392AA0" w14:textId="77777777" w:rsidTr="00AA3ADB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0AA6DC60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E611396" w14:textId="77777777" w:rsidR="008A0AB9" w:rsidRPr="00D961D5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D961D5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AA506F" w14:paraId="723AEF0A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524FA65" w14:textId="5DF06B10" w:rsidR="008A0AB9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263094" w:rsidRPr="00AA506F">
              <w:rPr>
                <w:rStyle w:val="Style3"/>
                <w:rFonts w:eastAsia="Batang"/>
                <w:lang w:val="sr-Latn-ME"/>
              </w:rPr>
              <w:t xml:space="preserve">bjasni proces i vremenski okvir planiranja budžeta.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6A6A5FE" w14:textId="3615B50A" w:rsidR="008A0AB9" w:rsidRPr="00AA506F" w:rsidRDefault="00263094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Budžetiranje aktivnosti: </w:t>
            </w:r>
            <w:r w:rsidRPr="00AA506F">
              <w:rPr>
                <w:szCs w:val="22"/>
                <w:lang w:val="sr-Latn-ME"/>
              </w:rPr>
              <w:t>usklađivanje procesa planiranja politika sa procesom planiranja budžeta.</w:t>
            </w:r>
            <w:r w:rsidR="00E879D8" w:rsidRPr="00AA506F">
              <w:rPr>
                <w:szCs w:val="22"/>
                <w:lang w:val="sr-Latn-ME"/>
              </w:rPr>
              <w:t xml:space="preserve"> Rodna perspektiva u kreiranju budžetiranja.</w:t>
            </w:r>
          </w:p>
        </w:tc>
      </w:tr>
      <w:tr w:rsidR="00AA506F" w:rsidRPr="000D5E1B" w14:paraId="5CFDCADD" w14:textId="77777777" w:rsidTr="00AA3ADB">
        <w:trPr>
          <w:jc w:val="center"/>
        </w:trPr>
        <w:tc>
          <w:tcPr>
            <w:tcW w:w="4678" w:type="dxa"/>
            <w:vAlign w:val="center"/>
          </w:tcPr>
          <w:p w14:paraId="59F156E1" w14:textId="15830332" w:rsidR="008A0AB9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C57231" w:rsidRPr="00AA506F">
              <w:rPr>
                <w:rStyle w:val="Style3"/>
                <w:rFonts w:eastAsia="Batang"/>
                <w:lang w:val="sr-Latn-ME"/>
              </w:rPr>
              <w:t xml:space="preserve">bjasni pojam i elemente kvalitetne procjene troškova implementacije strategije. </w:t>
            </w:r>
          </w:p>
        </w:tc>
        <w:tc>
          <w:tcPr>
            <w:tcW w:w="4678" w:type="dxa"/>
            <w:vAlign w:val="center"/>
          </w:tcPr>
          <w:p w14:paraId="1A9EE682" w14:textId="77777777" w:rsidR="008A0AB9" w:rsidRPr="00AA506F" w:rsidRDefault="00263094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Procjena finansijskih sredstava: pojam i elementi kvalitetne procjene troškova implementacije strategije.</w:t>
            </w:r>
          </w:p>
        </w:tc>
      </w:tr>
      <w:tr w:rsidR="00AA506F" w:rsidRPr="00AA506F" w14:paraId="4A41C170" w14:textId="77777777" w:rsidTr="00AA3ADB">
        <w:trPr>
          <w:jc w:val="center"/>
        </w:trPr>
        <w:tc>
          <w:tcPr>
            <w:tcW w:w="4678" w:type="dxa"/>
            <w:vAlign w:val="center"/>
          </w:tcPr>
          <w:p w14:paraId="0F5C5EA0" w14:textId="0631C6A4" w:rsidR="003B50E7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lastRenderedPageBreak/>
              <w:t xml:space="preserve">Pojasni </w:t>
            </w:r>
            <w:r w:rsidR="00297FBF" w:rsidRPr="00AA506F">
              <w:rPr>
                <w:rStyle w:val="Style3"/>
                <w:rFonts w:eastAsia="Batang"/>
                <w:lang w:val="sr-Latn-ME"/>
              </w:rPr>
              <w:t>troškov</w:t>
            </w:r>
            <w:r>
              <w:rPr>
                <w:rStyle w:val="Style3"/>
                <w:rFonts w:eastAsia="Batang"/>
                <w:lang w:val="sr-Latn-ME"/>
              </w:rPr>
              <w:t>e</w:t>
            </w:r>
            <w:r w:rsidR="00297FBF" w:rsidRPr="00AA506F">
              <w:rPr>
                <w:rStyle w:val="Style3"/>
                <w:rFonts w:eastAsia="Batang"/>
                <w:lang w:val="sr-Latn-ME"/>
              </w:rPr>
              <w:t xml:space="preserve">, razliku između finansijskih i ekonomskih troškova, društvenu, javnu i privatnu perspektivu analize troškova, te razliku između nosioca i generatora troška. </w:t>
            </w:r>
          </w:p>
        </w:tc>
        <w:tc>
          <w:tcPr>
            <w:tcW w:w="4678" w:type="dxa"/>
            <w:vAlign w:val="center"/>
          </w:tcPr>
          <w:p w14:paraId="65A6C789" w14:textId="4EF6AF13" w:rsidR="003B50E7" w:rsidRPr="00AA506F" w:rsidRDefault="00297FBF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Fonts w:eastAsia="Arial Black"/>
                <w:szCs w:val="22"/>
                <w:lang w:val="sr-Latn-ME"/>
              </w:rPr>
              <w:t xml:space="preserve">Definicija </w:t>
            </w:r>
            <w:r w:rsidRPr="00AA506F">
              <w:rPr>
                <w:szCs w:val="22"/>
                <w:lang w:val="sr-Latn-ME"/>
              </w:rPr>
              <w:t>troškova, f</w:t>
            </w:r>
            <w:r w:rsidRPr="00AA506F">
              <w:rPr>
                <w:rFonts w:eastAsia="Arial Black"/>
                <w:szCs w:val="22"/>
                <w:lang w:val="sr-Latn-ME"/>
              </w:rPr>
              <w:t>inansijski i ekonomski troškovi</w:t>
            </w:r>
            <w:r w:rsidRPr="00AA506F">
              <w:rPr>
                <w:szCs w:val="22"/>
                <w:lang w:val="sr-Latn-ME"/>
              </w:rPr>
              <w:t xml:space="preserve">, </w:t>
            </w:r>
            <w:r w:rsidRPr="00AA506F">
              <w:rPr>
                <w:rStyle w:val="Style3"/>
                <w:rFonts w:eastAsia="Batang"/>
                <w:lang w:val="sr-Latn-ME"/>
              </w:rPr>
              <w:t>perspektiva analize troškova, nosioci i generatori troškova</w:t>
            </w:r>
            <w:r w:rsidR="00E879D8" w:rsidRPr="00AA506F">
              <w:rPr>
                <w:rStyle w:val="Style3"/>
                <w:rFonts w:eastAsia="Batang"/>
                <w:lang w:val="sr-Latn-ME"/>
              </w:rPr>
              <w:t>. Alati rodne analize troškova.</w:t>
            </w:r>
          </w:p>
        </w:tc>
      </w:tr>
      <w:tr w:rsidR="00B3638D" w:rsidRPr="00AA506F" w14:paraId="398F3A9B" w14:textId="77777777" w:rsidTr="00AA3ADB">
        <w:trPr>
          <w:jc w:val="center"/>
        </w:trPr>
        <w:tc>
          <w:tcPr>
            <w:tcW w:w="4678" w:type="dxa"/>
            <w:vAlign w:val="center"/>
          </w:tcPr>
          <w:p w14:paraId="367F3F33" w14:textId="095B1498" w:rsidR="00B3638D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Poznaje i alate rodne analize budžetskih troškova.</w:t>
            </w:r>
          </w:p>
        </w:tc>
        <w:tc>
          <w:tcPr>
            <w:tcW w:w="4678" w:type="dxa"/>
            <w:vAlign w:val="center"/>
          </w:tcPr>
          <w:p w14:paraId="4AA86749" w14:textId="77777777" w:rsidR="00B3638D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Black"/>
                <w:szCs w:val="22"/>
                <w:lang w:val="sr-Latn-ME"/>
              </w:rPr>
            </w:pPr>
          </w:p>
        </w:tc>
      </w:tr>
      <w:tr w:rsidR="00AA506F" w:rsidRPr="000D5E1B" w14:paraId="41C29304" w14:textId="77777777" w:rsidTr="00AA3ADB">
        <w:trPr>
          <w:jc w:val="center"/>
        </w:trPr>
        <w:tc>
          <w:tcPr>
            <w:tcW w:w="4678" w:type="dxa"/>
            <w:vAlign w:val="center"/>
          </w:tcPr>
          <w:p w14:paraId="57A6CA64" w14:textId="62A308D1" w:rsidR="003B50E7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Obrazloži na </w:t>
            </w:r>
            <w:r w:rsidR="00DC1CAB" w:rsidRPr="00AA506F">
              <w:rPr>
                <w:rStyle w:val="Style3"/>
                <w:rFonts w:eastAsia="Batang"/>
                <w:lang w:val="sr-Latn-ME"/>
              </w:rPr>
              <w:t>koji način se sve troškovi klasifikuju i koje su razlike između tekućih i kapitalnih, punih i dodatnih, fiksnih i varijabilnih i direktnih i indirektnih troškova</w:t>
            </w:r>
            <w:r w:rsidR="009876AE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34AF3CF7" w14:textId="77777777" w:rsidR="003B50E7" w:rsidRPr="00AA506F" w:rsidRDefault="00DC1CAB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rFonts w:eastAsia="Arial Black"/>
                <w:szCs w:val="22"/>
                <w:lang w:val="sr-Latn-ME"/>
              </w:rPr>
              <w:t>Klasifikacije troškova: stavke troškova, budžetske klasifikacije, tekući i kapitalni troškovi, puni i inkrementalni (dodatni) troškovi, ukupni, prosječni i marginalni troškovi, fiksni, varijabilni i mješoviti troškovi, direktni i indirektni troškovi</w:t>
            </w:r>
          </w:p>
        </w:tc>
      </w:tr>
      <w:tr w:rsidR="00B3638D" w:rsidRPr="000D5E1B" w14:paraId="00A1109B" w14:textId="77777777" w:rsidTr="00AA3ADB">
        <w:trPr>
          <w:jc w:val="center"/>
        </w:trPr>
        <w:tc>
          <w:tcPr>
            <w:tcW w:w="4678" w:type="dxa"/>
            <w:vAlign w:val="center"/>
          </w:tcPr>
          <w:p w14:paraId="558B2376" w14:textId="76F9A7B0" w:rsidR="00B3638D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Primijeni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>
              <w:rPr>
                <w:rStyle w:val="Style3"/>
                <w:rFonts w:eastAsia="Batang"/>
                <w:lang w:val="sr-Latn-ME"/>
              </w:rPr>
              <w:t xml:space="preserve">klasifikaciju troškova </w:t>
            </w:r>
            <w:r w:rsidRPr="00AA506F">
              <w:rPr>
                <w:rStyle w:val="Style3"/>
                <w:rFonts w:eastAsia="Batang"/>
                <w:lang w:val="sr-Latn-ME"/>
              </w:rPr>
              <w:t>za svoj strateški dokument.</w:t>
            </w:r>
          </w:p>
        </w:tc>
        <w:tc>
          <w:tcPr>
            <w:tcW w:w="4678" w:type="dxa"/>
            <w:vAlign w:val="center"/>
          </w:tcPr>
          <w:p w14:paraId="55DC5476" w14:textId="77777777" w:rsidR="00B3638D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Black"/>
                <w:szCs w:val="22"/>
                <w:lang w:val="sr-Latn-ME"/>
              </w:rPr>
            </w:pPr>
          </w:p>
        </w:tc>
      </w:tr>
      <w:tr w:rsidR="00AA506F" w:rsidRPr="000D5E1B" w14:paraId="6E104E6B" w14:textId="77777777" w:rsidTr="00AA3ADB">
        <w:trPr>
          <w:jc w:val="center"/>
        </w:trPr>
        <w:tc>
          <w:tcPr>
            <w:tcW w:w="4678" w:type="dxa"/>
            <w:vAlign w:val="center"/>
          </w:tcPr>
          <w:p w14:paraId="608EDEA3" w14:textId="3F491C66" w:rsidR="003B50E7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85518B" w:rsidRPr="00AA506F">
              <w:rPr>
                <w:rStyle w:val="Style3"/>
                <w:rFonts w:eastAsia="Batang"/>
                <w:lang w:val="sr-Latn-ME"/>
              </w:rPr>
              <w:t xml:space="preserve">bjasni </w:t>
            </w:r>
            <w:r w:rsidR="009876AE" w:rsidRPr="00AA506F">
              <w:rPr>
                <w:rStyle w:val="Style3"/>
                <w:rFonts w:eastAsia="Batang"/>
                <w:lang w:val="sr-Latn-ME"/>
              </w:rPr>
              <w:t>važnost primjene analize troškova, te ključne principe procjene troškova.</w:t>
            </w:r>
          </w:p>
        </w:tc>
        <w:tc>
          <w:tcPr>
            <w:tcW w:w="4678" w:type="dxa"/>
            <w:vAlign w:val="center"/>
          </w:tcPr>
          <w:p w14:paraId="63FFF96A" w14:textId="77777777" w:rsidR="003B50E7" w:rsidRPr="00AA506F" w:rsidRDefault="00DC1CAB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CS"/>
              </w:rPr>
            </w:pPr>
            <w:r w:rsidRPr="00AA506F">
              <w:rPr>
                <w:rFonts w:eastAsia="Arial Black"/>
                <w:szCs w:val="22"/>
                <w:lang w:val="sr-Latn-ME"/>
              </w:rPr>
              <w:t>Procjena troškova: definicija i z</w:t>
            </w:r>
            <w:r w:rsidR="009876AE" w:rsidRPr="00AA506F">
              <w:rPr>
                <w:rFonts w:eastAsia="Arial Black"/>
                <w:szCs w:val="22"/>
                <w:lang w:val="sr-Latn-ME"/>
              </w:rPr>
              <w:t xml:space="preserve">načaj primjene analize troškova, </w:t>
            </w:r>
            <w:r w:rsidRPr="00AA506F">
              <w:rPr>
                <w:rFonts w:eastAsia="Arial Black"/>
                <w:szCs w:val="22"/>
                <w:lang w:val="sr-Latn-ME"/>
              </w:rPr>
              <w:t>ključni principi</w:t>
            </w:r>
            <w:r w:rsidR="009876AE" w:rsidRPr="00AA506F">
              <w:rPr>
                <w:rFonts w:eastAsia="Arial Black"/>
                <w:szCs w:val="22"/>
                <w:lang w:val="sr-Latn-ME"/>
              </w:rPr>
              <w:t>.</w:t>
            </w:r>
          </w:p>
        </w:tc>
      </w:tr>
      <w:tr w:rsidR="00AA506F" w:rsidRPr="00AA506F" w14:paraId="7B1608C1" w14:textId="77777777" w:rsidTr="00AA3ADB">
        <w:trPr>
          <w:jc w:val="center"/>
        </w:trPr>
        <w:tc>
          <w:tcPr>
            <w:tcW w:w="4678" w:type="dxa"/>
            <w:vAlign w:val="center"/>
          </w:tcPr>
          <w:p w14:paraId="029D42D4" w14:textId="290B2923" w:rsidR="003B50E7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9876AE" w:rsidRPr="00AA506F">
              <w:rPr>
                <w:rStyle w:val="Style3"/>
                <w:rFonts w:eastAsia="Batang"/>
                <w:lang w:val="sr-Latn-ME"/>
              </w:rPr>
              <w:t>bjasni četiri najčešće metode procjene troškova, te njihove prednosti i nedostatke</w:t>
            </w:r>
            <w:r w:rsidR="00B4131D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1724CD87" w14:textId="77777777" w:rsidR="00B3638D" w:rsidRPr="00B3638D" w:rsidRDefault="009876AE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Fonts w:eastAsia="Arial Black"/>
                <w:szCs w:val="22"/>
                <w:lang w:val="sr-Latn-ME"/>
              </w:rPr>
              <w:t>Metode procjene troškova: procjena troškova odozdo ka gore, odozgo ka dol</w:t>
            </w:r>
            <w:r w:rsidR="00924E3C" w:rsidRPr="00AA506F">
              <w:rPr>
                <w:rFonts w:eastAsia="Arial Black"/>
                <w:szCs w:val="22"/>
                <w:lang w:val="sr-Latn-ME"/>
              </w:rPr>
              <w:t>j</w:t>
            </w:r>
            <w:r w:rsidRPr="00AA506F">
              <w:rPr>
                <w:rFonts w:eastAsia="Arial Black"/>
                <w:szCs w:val="22"/>
                <w:lang w:val="sr-Latn-ME"/>
              </w:rPr>
              <w:t xml:space="preserve">e , analogna procjena troškova, </w:t>
            </w:r>
          </w:p>
          <w:p w14:paraId="66197E7A" w14:textId="340AA33B" w:rsidR="003B50E7" w:rsidRPr="00AA506F" w:rsidRDefault="009876AE" w:rsidP="00B3638D">
            <w:pPr>
              <w:spacing w:before="120" w:after="120"/>
              <w:ind w:left="173"/>
              <w:jc w:val="both"/>
              <w:rPr>
                <w:szCs w:val="22"/>
                <w:lang w:val="sr-Latn-ME"/>
              </w:rPr>
            </w:pPr>
            <w:r w:rsidRPr="00AA506F">
              <w:rPr>
                <w:rFonts w:eastAsia="Arial Black"/>
                <w:szCs w:val="22"/>
                <w:lang w:val="sr-Latn-ME"/>
              </w:rPr>
              <w:t xml:space="preserve">ekspertsko mišljenje. Prednosti i nedostaci različitih metoda. </w:t>
            </w:r>
          </w:p>
        </w:tc>
      </w:tr>
      <w:tr w:rsidR="00B3638D" w:rsidRPr="00AA506F" w14:paraId="14131837" w14:textId="77777777" w:rsidTr="00AA3ADB">
        <w:trPr>
          <w:jc w:val="center"/>
        </w:trPr>
        <w:tc>
          <w:tcPr>
            <w:tcW w:w="4678" w:type="dxa"/>
            <w:vAlign w:val="center"/>
          </w:tcPr>
          <w:p w14:paraId="3FA29C94" w14:textId="2731007E" w:rsidR="00B3638D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Primijeni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metode </w:t>
            </w:r>
            <w:r>
              <w:rPr>
                <w:rStyle w:val="Style3"/>
                <w:rFonts w:eastAsia="Batang"/>
                <w:lang w:val="sr-Latn-ME"/>
              </w:rPr>
              <w:t xml:space="preserve">procjene troškova </w:t>
            </w:r>
            <w:r w:rsidRPr="00AA506F">
              <w:rPr>
                <w:rStyle w:val="Style3"/>
                <w:rFonts w:eastAsia="Batang"/>
                <w:lang w:val="sr-Latn-ME"/>
              </w:rPr>
              <w:t>za svoj strateški dokument.</w:t>
            </w:r>
          </w:p>
        </w:tc>
        <w:tc>
          <w:tcPr>
            <w:tcW w:w="4678" w:type="dxa"/>
            <w:vAlign w:val="center"/>
          </w:tcPr>
          <w:p w14:paraId="5C5DC31D" w14:textId="77777777" w:rsidR="00B3638D" w:rsidRPr="00AA506F" w:rsidRDefault="00B3638D" w:rsidP="00B3638D">
            <w:pPr>
              <w:spacing w:before="120" w:after="120"/>
              <w:ind w:left="173"/>
              <w:jc w:val="both"/>
              <w:rPr>
                <w:rFonts w:eastAsia="Arial Black"/>
                <w:szCs w:val="22"/>
                <w:lang w:val="sr-Latn-ME"/>
              </w:rPr>
            </w:pPr>
          </w:p>
        </w:tc>
      </w:tr>
      <w:tr w:rsidR="0085518B" w:rsidRPr="000D5E1B" w14:paraId="79E31109" w14:textId="77777777" w:rsidTr="00AA3ADB">
        <w:trPr>
          <w:jc w:val="center"/>
        </w:trPr>
        <w:tc>
          <w:tcPr>
            <w:tcW w:w="4678" w:type="dxa"/>
            <w:vAlign w:val="center"/>
          </w:tcPr>
          <w:p w14:paraId="175ABD51" w14:textId="0EE195F3" w:rsidR="0085518B" w:rsidRPr="00AA506F" w:rsidRDefault="00B3638D" w:rsidP="001A0F59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Ocijeni </w:t>
            </w:r>
            <w:r w:rsidR="0085518B" w:rsidRPr="00AA506F">
              <w:rPr>
                <w:rStyle w:val="Style3"/>
                <w:rFonts w:eastAsia="Batang"/>
                <w:lang w:val="sr-Latn-ME"/>
              </w:rPr>
              <w:t xml:space="preserve">kvalitet finansijske procjene za svoj strateški </w:t>
            </w:r>
            <w:r w:rsidR="00F72583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94247D" w:rsidRPr="00AA506F">
              <w:rPr>
                <w:rStyle w:val="Style3"/>
                <w:rFonts w:eastAsia="Batang"/>
                <w:lang w:val="sr-Latn-ME"/>
              </w:rPr>
              <w:t xml:space="preserve">, kao i </w:t>
            </w:r>
            <w:r w:rsidR="001A0F59">
              <w:rPr>
                <w:rStyle w:val="Style3"/>
                <w:rFonts w:eastAsia="Batang"/>
                <w:lang w:val="sr-Latn-ME"/>
              </w:rPr>
              <w:t>nivo</w:t>
            </w:r>
            <w:r w:rsidR="0094247D" w:rsidRPr="00AA506F">
              <w:rPr>
                <w:rStyle w:val="Style3"/>
                <w:rFonts w:eastAsia="Batang"/>
                <w:lang w:val="sr-Latn-ME"/>
              </w:rPr>
              <w:t xml:space="preserve"> orodnjenosti pl</w:t>
            </w:r>
            <w:r w:rsidR="00C11786">
              <w:rPr>
                <w:rStyle w:val="Style3"/>
                <w:rFonts w:eastAsia="Batang"/>
                <w:lang w:val="sr-Latn-ME"/>
              </w:rPr>
              <w:t>aniranih finansijskih sredstava</w:t>
            </w:r>
            <w:r>
              <w:rPr>
                <w:rStyle w:val="Style3"/>
                <w:rFonts w:eastAsia="Batang"/>
                <w:lang w:val="sr-Latn-ME"/>
              </w:rPr>
              <w:t>, pomoću Vodiča</w:t>
            </w:r>
            <w:r w:rsidR="00C11786">
              <w:rPr>
                <w:rStyle w:val="Style3"/>
                <w:rFonts w:eastAsia="Batang"/>
                <w:lang w:val="sr-Latn-ME"/>
              </w:rPr>
              <w:t>.</w:t>
            </w:r>
          </w:p>
        </w:tc>
        <w:tc>
          <w:tcPr>
            <w:tcW w:w="4678" w:type="dxa"/>
            <w:vAlign w:val="center"/>
          </w:tcPr>
          <w:p w14:paraId="0F1D80CE" w14:textId="0216769B" w:rsidR="0085518B" w:rsidRPr="00AA506F" w:rsidRDefault="0085518B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szCs w:val="22"/>
                <w:lang w:val="sr-Latn-ME"/>
              </w:rPr>
              <w:t>Vodič za definisanje sadržaja strateškog dokumenta u dijelu finansijske procjene</w:t>
            </w:r>
            <w:r w:rsidR="0094247D" w:rsidRPr="00AA506F">
              <w:rPr>
                <w:szCs w:val="22"/>
                <w:lang w:val="sr-Latn-ME"/>
              </w:rPr>
              <w:t xml:space="preserve"> i procjene orodnjenosti.</w:t>
            </w:r>
          </w:p>
        </w:tc>
      </w:tr>
    </w:tbl>
    <w:p w14:paraId="52C77B4E" w14:textId="77777777" w:rsidR="008A0AB9" w:rsidRPr="00AA506F" w:rsidRDefault="008A0AB9">
      <w:pPr>
        <w:spacing w:after="160" w:line="259" w:lineRule="auto"/>
        <w:rPr>
          <w:rFonts w:cs="Arial"/>
          <w:b/>
          <w:szCs w:val="22"/>
          <w:lang w:val="sr-Latn-ME"/>
        </w:rPr>
      </w:pPr>
    </w:p>
    <w:p w14:paraId="49D23428" w14:textId="77777777" w:rsidR="008A0AB9" w:rsidRPr="00AA506F" w:rsidRDefault="008A0AB9" w:rsidP="008A0AB9">
      <w:pPr>
        <w:pStyle w:val="Heading2"/>
        <w:spacing w:before="240" w:after="240"/>
        <w:rPr>
          <w:rFonts w:cs="Trebuchet MS"/>
          <w:szCs w:val="22"/>
          <w:lang w:val="sr-Latn-ME"/>
        </w:rPr>
      </w:pPr>
      <w:bookmarkStart w:id="14" w:name="_Toc116299874"/>
      <w:r w:rsidRPr="00AA506F">
        <w:rPr>
          <w:rFonts w:cs="Trebuchet MS"/>
          <w:szCs w:val="22"/>
          <w:lang w:val="sr-Latn-ME"/>
        </w:rPr>
        <w:t xml:space="preserve">3.6. </w:t>
      </w:r>
      <w:r w:rsidR="004C130D" w:rsidRPr="00AA506F">
        <w:rPr>
          <w:rFonts w:eastAsia="Cambria"/>
          <w:szCs w:val="22"/>
          <w:lang w:val="sr-Latn-ME"/>
        </w:rPr>
        <w:t>Monitoring implementacije strateških dokumenata</w:t>
      </w:r>
      <w:bookmarkEnd w:id="14"/>
    </w:p>
    <w:p w14:paraId="2027ADB0" w14:textId="77777777" w:rsidR="008A0AB9" w:rsidRPr="00AA506F" w:rsidRDefault="008A0AB9" w:rsidP="008A0AB9">
      <w:pPr>
        <w:spacing w:before="240" w:after="120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AA506F" w:rsidRPr="00AA506F" w14:paraId="31FDB9B7" w14:textId="77777777" w:rsidTr="00AA3ADB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2001160995"/>
              <w:placeholder>
                <w:docPart w:val="70E5DDE834F5409BB06434B939155E5B"/>
              </w:placeholder>
            </w:sdtPr>
            <w:sdtContent>
              <w:p w14:paraId="2D3EF388" w14:textId="77777777" w:rsidR="008A0AB9" w:rsidRPr="00AA506F" w:rsidRDefault="008A0AB9" w:rsidP="00AA3ADB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992413185"/>
              <w:placeholder>
                <w:docPart w:val="A92BCC384FFC4306A6F0359084347044"/>
              </w:placeholder>
            </w:sdtPr>
            <w:sdtContent>
              <w:p w14:paraId="631183E4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AA506F" w:rsidRPr="00AA506F" w14:paraId="2ED94D03" w14:textId="77777777" w:rsidTr="00AA3ADB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546655224"/>
              <w:placeholder>
                <w:docPart w:val="F188C71028914A34BED5CE9D79FB4A80"/>
              </w:placeholder>
            </w:sdtPr>
            <w:sdtContent>
              <w:p w14:paraId="6DCA6CEE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1208948442"/>
              <w:placeholder>
                <w:docPart w:val="F188C71028914A34BED5CE9D79FB4A80"/>
              </w:placeholder>
            </w:sdtPr>
            <w:sdtContent>
              <w:p w14:paraId="09C1E34C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E397F66" w14:textId="77777777" w:rsidR="008A0AB9" w:rsidRPr="00AA506F" w:rsidRDefault="008A0AB9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6E3E0E1D" w14:textId="77777777" w:rsidTr="00AA3ADB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616C47BA" w14:textId="77777777" w:rsidR="008A0AB9" w:rsidRPr="00AA506F" w:rsidRDefault="004A3EFB" w:rsidP="004A3EF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12088A08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6CA4181D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b/>
                <w:szCs w:val="22"/>
                <w:lang w:val="sr-Latn-ME"/>
              </w:rPr>
              <w:t>24</w:t>
            </w:r>
          </w:p>
        </w:tc>
      </w:tr>
    </w:tbl>
    <w:p w14:paraId="5DB058DB" w14:textId="3BD567A6" w:rsidR="008A0AB9" w:rsidRPr="00AA506F" w:rsidRDefault="008A0AB9" w:rsidP="008A0AB9">
      <w:pPr>
        <w:spacing w:before="24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Cilj </w:t>
      </w:r>
      <w:r w:rsidR="00E51775">
        <w:rPr>
          <w:rFonts w:cs="Trebuchet MS"/>
          <w:b/>
          <w:bCs/>
          <w:szCs w:val="22"/>
          <w:lang w:val="sr-Latn-ME"/>
        </w:rPr>
        <w:t xml:space="preserve"> jedinice </w:t>
      </w:r>
      <w:r w:rsidRPr="00AA506F">
        <w:rPr>
          <w:rFonts w:cs="Trebuchet MS"/>
          <w:b/>
          <w:bCs/>
          <w:szCs w:val="22"/>
          <w:lang w:val="sr-Latn-ME"/>
        </w:rPr>
        <w:t xml:space="preserve">učenja: </w:t>
      </w:r>
    </w:p>
    <w:p w14:paraId="514DC02B" w14:textId="3B9F8FA2" w:rsidR="008A0AB9" w:rsidRPr="00AA506F" w:rsidRDefault="001A76AA" w:rsidP="008A0AB9">
      <w:pPr>
        <w:spacing w:before="12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Style w:val="Style3"/>
          <w:rFonts w:eastAsia="Batang"/>
          <w:lang w:val="sr-Latn-ME"/>
        </w:rPr>
        <w:t xml:space="preserve">Osposobljavanje polaznika/ca za kreiranje i sprovođenje monitoring plana implementacije javne politike. </w:t>
      </w:r>
    </w:p>
    <w:p w14:paraId="2ED22011" w14:textId="77777777" w:rsidR="008A0AB9" w:rsidRPr="00AA506F" w:rsidRDefault="008A0AB9" w:rsidP="008A0AB9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A506F" w:rsidRPr="00AA506F" w14:paraId="5E77CCAA" w14:textId="77777777" w:rsidTr="00AA3ADB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4E24FBF9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lastRenderedPageBreak/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7BE36A74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AA506F" w14:paraId="0984DB24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34F37E95" w14:textId="05E4AB6D" w:rsidR="008A0AB9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D45171" w:rsidRPr="00AA506F">
              <w:rPr>
                <w:rStyle w:val="Style3"/>
                <w:rFonts w:eastAsia="Batang"/>
                <w:lang w:val="sr-Latn-ME"/>
              </w:rPr>
              <w:t xml:space="preserve">bjasni šta je to monitoring i 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>zašto je važan za st</w:t>
            </w:r>
            <w:r w:rsidR="0082593B" w:rsidRPr="00AA506F">
              <w:rPr>
                <w:rStyle w:val="Style3"/>
                <w:rFonts w:eastAsia="Batang"/>
                <w:lang w:val="sr-Latn-ME"/>
              </w:rPr>
              <w:t>ra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>tegiju</w:t>
            </w:r>
            <w:r w:rsidR="00AF0497" w:rsidRPr="00AA506F">
              <w:rPr>
                <w:rStyle w:val="Style3"/>
                <w:rFonts w:eastAsia="Batang"/>
                <w:lang w:val="sr-Latn-ME"/>
              </w:rPr>
              <w:t xml:space="preserve">, kao i njegovu rodnu komponentu.        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C4BF863" w14:textId="1099D573" w:rsidR="008A0AB9" w:rsidRPr="00AA506F" w:rsidRDefault="00D4517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Monitoring, definic</w:t>
            </w:r>
            <w:r w:rsidR="007A3AAF" w:rsidRPr="00AA506F">
              <w:rPr>
                <w:rStyle w:val="Style3"/>
                <w:rFonts w:eastAsia="Batang"/>
                <w:lang w:val="sr-Latn-ME"/>
              </w:rPr>
              <w:t>i</w:t>
            </w:r>
            <w:r w:rsidRPr="00AA506F">
              <w:rPr>
                <w:rStyle w:val="Style3"/>
                <w:rFonts w:eastAsia="Batang"/>
                <w:lang w:val="sr-Latn-ME"/>
              </w:rPr>
              <w:t>ja, šta, zašto, kako, kada i ko?</w:t>
            </w:r>
            <w:r w:rsidR="007A3AAF" w:rsidRPr="00AA506F">
              <w:rPr>
                <w:rStyle w:val="Style3"/>
                <w:rFonts w:eastAsia="Batang"/>
                <w:lang w:val="sr-Latn-ME"/>
              </w:rPr>
              <w:t xml:space="preserve"> Važnost monitoringa i izvještavanja o implementaciji strategije. </w:t>
            </w:r>
            <w:r w:rsidR="00AF0497" w:rsidRPr="00AA506F">
              <w:rPr>
                <w:rStyle w:val="Style3"/>
                <w:rFonts w:eastAsia="Batang"/>
                <w:lang w:val="sr-Latn-ME"/>
              </w:rPr>
              <w:t xml:space="preserve">Važnost rodne komponente monitoringa </w:t>
            </w:r>
            <w:r w:rsidR="003B2600" w:rsidRPr="00AA506F">
              <w:rPr>
                <w:rStyle w:val="Style3"/>
                <w:rFonts w:eastAsia="Batang"/>
                <w:lang w:val="sr-Latn-ME"/>
              </w:rPr>
              <w:t>i</w:t>
            </w:r>
            <w:r w:rsidR="00AF0497" w:rsidRPr="00AA506F">
              <w:rPr>
                <w:rStyle w:val="Style3"/>
                <w:rFonts w:eastAsia="Batang"/>
                <w:lang w:val="sr-Latn-ME"/>
              </w:rPr>
              <w:t xml:space="preserve"> izvještavanja.</w:t>
            </w:r>
          </w:p>
        </w:tc>
      </w:tr>
      <w:tr w:rsidR="00AA506F" w:rsidRPr="000D5E1B" w14:paraId="1F189C47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B7C51D6" w14:textId="7CAD89E7" w:rsidR="007A3AAF" w:rsidRPr="00AA506F" w:rsidRDefault="00B3638D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D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>izajnira monitoring plan sa svim potrebnim aspektima</w:t>
            </w:r>
            <w:r w:rsidR="000B2FA4" w:rsidRPr="00AA506F">
              <w:rPr>
                <w:rStyle w:val="Style3"/>
                <w:rFonts w:eastAsia="Batang"/>
                <w:lang w:val="sr-Latn-ME"/>
              </w:rPr>
              <w:t xml:space="preserve"> (metode, vrijeme, uloge/odgovornosti, obrasci i plan izvještavanja</w:t>
            </w:r>
            <w:r w:rsidR="00AF0497" w:rsidRPr="00AA506F">
              <w:rPr>
                <w:rStyle w:val="Style3"/>
                <w:rFonts w:eastAsia="Batang"/>
                <w:lang w:val="sr-Latn-ME"/>
              </w:rPr>
              <w:t>, rodna perspektiva</w:t>
            </w:r>
            <w:r w:rsidR="000B2FA4" w:rsidRPr="00AA506F">
              <w:rPr>
                <w:rStyle w:val="Style3"/>
                <w:rFonts w:eastAsia="Batang"/>
                <w:lang w:val="sr-Latn-ME"/>
              </w:rPr>
              <w:t>)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 xml:space="preserve">, za svoj strateški </w:t>
            </w:r>
            <w:r w:rsidR="00F72583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 xml:space="preserve">. 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B5C4D91" w14:textId="4A402EB4" w:rsidR="007A3AAF" w:rsidRPr="00AA506F" w:rsidRDefault="007A3AAF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Plan monitoringa: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 xml:space="preserve"> šta, zašto, kako, kada i ko?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>Određivanje metoda prikupljanja podataka, na osnovu datih ciljeva i indikatora startegije,</w:t>
            </w:r>
            <w:r w:rsidR="005A6BE5">
              <w:rPr>
                <w:rStyle w:val="Style3"/>
                <w:rFonts w:eastAsia="Batang"/>
                <w:lang w:val="sr-Latn-ME"/>
              </w:rPr>
              <w:t xml:space="preserve"> 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>određivanje vremenskog okvira za monitoring, određivanje uloga i odgovornosti u procesu monitoringa</w:t>
            </w:r>
            <w:r w:rsidR="00EC5093">
              <w:rPr>
                <w:rStyle w:val="Style3"/>
                <w:rFonts w:eastAsia="Batang"/>
                <w:lang w:val="sr-Latn-ME"/>
              </w:rPr>
              <w:t xml:space="preserve"> </w:t>
            </w:r>
            <w:r w:rsidR="00CE4DCF">
              <w:rPr>
                <w:rStyle w:val="Style3"/>
                <w:rFonts w:eastAsia="Batang"/>
                <w:lang w:val="sr-Latn-ME"/>
              </w:rPr>
              <w:t>(</w:t>
            </w:r>
            <w:r w:rsidR="00CE4DCF" w:rsidRPr="00D47FDE">
              <w:rPr>
                <w:szCs w:val="22"/>
                <w:lang w:val="it-IT"/>
              </w:rPr>
              <w:t>određivanje odgovornih tijela za objedinjavanje podataka i sačinjavanje izvještaja, određivanje dinamike izvještavanja, određivanje načina podnošenja izvještaja).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="00CE4DCF">
              <w:rPr>
                <w:rStyle w:val="Style3"/>
                <w:rFonts w:eastAsia="Batang"/>
                <w:lang w:val="sr-Latn-ME"/>
              </w:rPr>
              <w:t>D</w:t>
            </w:r>
            <w:r w:rsidR="008825C5" w:rsidRPr="00AA506F">
              <w:rPr>
                <w:rStyle w:val="Style3"/>
                <w:rFonts w:eastAsia="Batang"/>
                <w:lang w:val="sr-Latn-ME"/>
              </w:rPr>
              <w:t>izajn obrazaca za monitoring i izvještavanje, plan izvještavanja – objavljivanja podataka.</w:t>
            </w:r>
            <w:r w:rsidR="00AF0497" w:rsidRPr="00AA506F">
              <w:rPr>
                <w:rStyle w:val="Style3"/>
                <w:rFonts w:eastAsia="Batang"/>
                <w:lang w:val="sr-Latn-ME"/>
              </w:rPr>
              <w:t xml:space="preserve"> Definicija plana provjere uticaja aktivnosti na potrebe muškaraca i žena i provjeru eventualne rodne nejednakosti.</w:t>
            </w:r>
          </w:p>
        </w:tc>
      </w:tr>
      <w:tr w:rsidR="000241E3" w:rsidRPr="000D5E1B" w14:paraId="446BC4DA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0CD0731" w14:textId="6F1E16F8" w:rsidR="000241E3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Pojasni</w:t>
            </w:r>
            <w:r w:rsidR="00CB2CD3">
              <w:rPr>
                <w:rStyle w:val="Style3"/>
                <w:rFonts w:eastAsia="Batang"/>
                <w:lang w:val="sr-Latn-ME"/>
              </w:rPr>
              <w:t xml:space="preserve"> sve vrste izvještaja</w:t>
            </w:r>
            <w:r>
              <w:rPr>
                <w:rStyle w:val="Style3"/>
                <w:rFonts w:eastAsia="Batang"/>
                <w:lang w:val="sr-Latn-ME"/>
              </w:rPr>
              <w:t xml:space="preserve">, </w:t>
            </w:r>
            <w:r w:rsidR="00CB2CD3">
              <w:rPr>
                <w:rStyle w:val="Style3"/>
                <w:rFonts w:eastAsia="Batang"/>
                <w:lang w:val="sr-Latn-ME"/>
              </w:rPr>
              <w:t>te gdje je</w:t>
            </w:r>
            <w:r w:rsidR="00EC5093">
              <w:rPr>
                <w:rStyle w:val="Style3"/>
                <w:rFonts w:eastAsia="Batang"/>
                <w:lang w:val="sr-Latn-ME"/>
              </w:rPr>
              <w:t xml:space="preserve"> pozicija</w:t>
            </w:r>
            <w:r w:rsidR="00CB2CD3">
              <w:rPr>
                <w:rStyle w:val="Style3"/>
                <w:rFonts w:eastAsia="Batang"/>
                <w:lang w:val="sr-Latn-ME"/>
              </w:rPr>
              <w:t xml:space="preserve"> izvještavanj</w:t>
            </w:r>
            <w:r w:rsidR="00EC5093">
              <w:rPr>
                <w:rStyle w:val="Style3"/>
                <w:rFonts w:eastAsia="Batang"/>
                <w:lang w:val="sr-Latn-ME"/>
              </w:rPr>
              <w:t>a</w:t>
            </w:r>
            <w:r w:rsidR="00CB2CD3">
              <w:rPr>
                <w:rStyle w:val="Style3"/>
                <w:rFonts w:eastAsia="Batang"/>
                <w:lang w:val="sr-Latn-ME"/>
              </w:rPr>
              <w:t xml:space="preserve"> u c</w:t>
            </w:r>
            <w:r w:rsidR="00CE4DCF" w:rsidRPr="00D47FDE">
              <w:rPr>
                <w:rStyle w:val="Style3"/>
                <w:rFonts w:eastAsia="Batang"/>
                <w:lang w:val="sr-Latn-ME"/>
              </w:rPr>
              <w:t xml:space="preserve">iklusu planiranja </w:t>
            </w:r>
            <w:r w:rsidR="00CB2CD3">
              <w:rPr>
                <w:rStyle w:val="Style3"/>
                <w:rFonts w:eastAsia="Batang"/>
                <w:lang w:val="sr-Latn-ME"/>
              </w:rPr>
              <w:t>javnih politika.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4999EBE" w14:textId="28C59C0A" w:rsidR="000241E3" w:rsidRPr="00AA506F" w:rsidRDefault="00CB2CD3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 xml:space="preserve">Struktura izvještavanja (periodični, završni). </w:t>
            </w:r>
            <w:r w:rsidR="00046C45">
              <w:rPr>
                <w:rStyle w:val="Style3"/>
                <w:rFonts w:eastAsia="Batang"/>
                <w:lang w:val="sr-Latn-ME"/>
              </w:rPr>
              <w:t xml:space="preserve">Pozicija </w:t>
            </w:r>
            <w:r>
              <w:rPr>
                <w:rStyle w:val="Style3"/>
                <w:rFonts w:eastAsia="Batang"/>
                <w:lang w:val="sr-Latn-ME"/>
              </w:rPr>
              <w:t xml:space="preserve">izvještavanja u ciklusu planiranja javnih politika.  </w:t>
            </w:r>
          </w:p>
        </w:tc>
      </w:tr>
      <w:tr w:rsidR="00AA506F" w:rsidRPr="000D5E1B" w14:paraId="59D750D4" w14:textId="77777777" w:rsidTr="00AA3ADB">
        <w:trPr>
          <w:jc w:val="center"/>
        </w:trPr>
        <w:tc>
          <w:tcPr>
            <w:tcW w:w="4678" w:type="dxa"/>
            <w:vAlign w:val="center"/>
          </w:tcPr>
          <w:p w14:paraId="48D79A37" w14:textId="3AF8AFC7" w:rsidR="008A0AB9" w:rsidRPr="00AA506F" w:rsidRDefault="0096297F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</w:t>
            </w:r>
            <w:r w:rsidR="00C11881">
              <w:rPr>
                <w:rStyle w:val="Style3"/>
                <w:rFonts w:eastAsia="Batang"/>
                <w:lang w:val="sr-Latn-ME"/>
              </w:rPr>
              <w:t xml:space="preserve">znaje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dobr</w:t>
            </w:r>
            <w:r w:rsidR="00C11881">
              <w:rPr>
                <w:rStyle w:val="Style3"/>
                <w:rFonts w:eastAsia="Batang"/>
                <w:lang w:val="sr-Latn-ME"/>
              </w:rPr>
              <w:t xml:space="preserve">e </w:t>
            </w:r>
            <w:r w:rsidRPr="00AA506F">
              <w:rPr>
                <w:rStyle w:val="Style3"/>
                <w:rFonts w:eastAsia="Batang"/>
                <w:lang w:val="sr-Latn-ME"/>
              </w:rPr>
              <w:t>primjer</w:t>
            </w:r>
            <w:r w:rsidR="00C11881">
              <w:rPr>
                <w:rStyle w:val="Style3"/>
                <w:rFonts w:eastAsia="Batang"/>
                <w:lang w:val="sr-Latn-ME"/>
              </w:rPr>
              <w:t>e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monitoringa i izvještavanja u strateškim dokumentima. </w:t>
            </w:r>
          </w:p>
        </w:tc>
        <w:tc>
          <w:tcPr>
            <w:tcW w:w="4678" w:type="dxa"/>
            <w:vAlign w:val="center"/>
          </w:tcPr>
          <w:p w14:paraId="12441B48" w14:textId="229A0804" w:rsidR="008A0AB9" w:rsidRPr="00AA506F" w:rsidRDefault="00D4517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Monitoring i izvještavanje u strateškim dokumentima – dosadašanja praksa u dokumentima strateškog okvira</w:t>
            </w:r>
            <w:r w:rsidR="0096297F" w:rsidRPr="00AA506F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</w:tr>
      <w:tr w:rsidR="00AA506F" w:rsidRPr="000D5E1B" w14:paraId="03EF873F" w14:textId="77777777" w:rsidTr="00AA3ADB">
        <w:trPr>
          <w:jc w:val="center"/>
        </w:trPr>
        <w:tc>
          <w:tcPr>
            <w:tcW w:w="4678" w:type="dxa"/>
            <w:vAlign w:val="center"/>
          </w:tcPr>
          <w:p w14:paraId="739BBCB9" w14:textId="68915CA4" w:rsidR="008825C5" w:rsidRPr="00AA506F" w:rsidRDefault="00AF0497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</w:t>
            </w:r>
            <w:r w:rsidR="00C11881">
              <w:rPr>
                <w:rStyle w:val="Style3"/>
                <w:rFonts w:eastAsia="Batang"/>
                <w:lang w:val="sr-Latn-ME"/>
              </w:rPr>
              <w:t>znaje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alat</w:t>
            </w:r>
            <w:r w:rsidR="00C11881">
              <w:rPr>
                <w:rStyle w:val="Style3"/>
                <w:rFonts w:eastAsia="Batang"/>
                <w:lang w:val="sr-Latn-ME"/>
              </w:rPr>
              <w:t>e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za izvještavanje kroz prizmu rodne ravnopravnosti.</w:t>
            </w:r>
          </w:p>
        </w:tc>
        <w:tc>
          <w:tcPr>
            <w:tcW w:w="4678" w:type="dxa"/>
            <w:vAlign w:val="center"/>
          </w:tcPr>
          <w:p w14:paraId="38A3EE08" w14:textId="6870C41F" w:rsidR="008825C5" w:rsidRPr="00AA506F" w:rsidRDefault="00AF0497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Izvještavanje o učincima kroz prizmu rodne ravnopravnosti.</w:t>
            </w:r>
          </w:p>
        </w:tc>
      </w:tr>
    </w:tbl>
    <w:p w14:paraId="71080553" w14:textId="77777777" w:rsidR="005434B2" w:rsidRDefault="005434B2" w:rsidP="005434B2">
      <w:pPr>
        <w:spacing w:after="160" w:line="259" w:lineRule="auto"/>
        <w:rPr>
          <w:rFonts w:cs="Trebuchet MS"/>
          <w:szCs w:val="22"/>
          <w:lang w:val="sr-Latn-CS"/>
        </w:rPr>
      </w:pPr>
    </w:p>
    <w:p w14:paraId="66C6D924" w14:textId="77777777" w:rsidR="00AF0497" w:rsidRDefault="00AF0497" w:rsidP="005434B2">
      <w:pPr>
        <w:spacing w:after="160" w:line="259" w:lineRule="auto"/>
        <w:rPr>
          <w:rFonts w:cs="Trebuchet MS"/>
          <w:szCs w:val="22"/>
          <w:lang w:val="sr-Latn-CS"/>
        </w:rPr>
      </w:pPr>
    </w:p>
    <w:p w14:paraId="346F81BE" w14:textId="01459DE4" w:rsidR="008A0AB9" w:rsidRPr="00E81A37" w:rsidRDefault="008A0AB9" w:rsidP="00E81A37">
      <w:pPr>
        <w:pStyle w:val="Heading2"/>
        <w:rPr>
          <w:rFonts w:cs="Trebuchet MS"/>
          <w:szCs w:val="22"/>
        </w:rPr>
      </w:pPr>
      <w:bookmarkStart w:id="15" w:name="_Toc116299875"/>
      <w:r w:rsidRPr="00E81A37">
        <w:rPr>
          <w:rFonts w:cs="Trebuchet MS"/>
          <w:szCs w:val="22"/>
        </w:rPr>
        <w:t xml:space="preserve">3.7. </w:t>
      </w:r>
      <w:r w:rsidR="004C130D" w:rsidRPr="00E81A37">
        <w:rPr>
          <w:rFonts w:eastAsia="Cambria"/>
          <w:szCs w:val="22"/>
        </w:rPr>
        <w:t>Evaluacija strateških dokumenata i izvještavanje</w:t>
      </w:r>
      <w:bookmarkEnd w:id="15"/>
    </w:p>
    <w:p w14:paraId="34D12CB7" w14:textId="77777777" w:rsidR="008A0AB9" w:rsidRPr="00AA506F" w:rsidRDefault="008A0AB9" w:rsidP="008A0AB9">
      <w:pPr>
        <w:spacing w:before="240" w:after="120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AA506F" w:rsidRPr="00AA506F" w14:paraId="1049AA67" w14:textId="77777777" w:rsidTr="00AA3ADB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273062920"/>
              <w:placeholder>
                <w:docPart w:val="B26EDA07B2E7457C8F344903967067C8"/>
              </w:placeholder>
            </w:sdtPr>
            <w:sdtContent>
              <w:p w14:paraId="57AD4863" w14:textId="77777777" w:rsidR="008A0AB9" w:rsidRPr="00AA506F" w:rsidRDefault="008A0AB9" w:rsidP="00AA3ADB">
                <w:pPr>
                  <w:spacing w:before="120" w:after="12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1131977133"/>
              <w:placeholder>
                <w:docPart w:val="19AF3719C5884F6D9A76F9AD3B7ACFFB"/>
              </w:placeholder>
            </w:sdtPr>
            <w:sdtContent>
              <w:p w14:paraId="2DBEEAFD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ascii="Calibri" w:eastAsia="Calibri" w:hAnsi="Calibri"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Ukupno</w:t>
                </w:r>
              </w:p>
            </w:sdtContent>
          </w:sdt>
        </w:tc>
      </w:tr>
      <w:tr w:rsidR="00AA506F" w:rsidRPr="00AA506F" w14:paraId="3FCBEEC4" w14:textId="77777777" w:rsidTr="00AA3ADB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-260611356"/>
              <w:placeholder>
                <w:docPart w:val="55BEA267A8164F5BB9B82C09B2C3F6E9"/>
              </w:placeholder>
            </w:sdtPr>
            <w:sdtContent>
              <w:p w14:paraId="751AF79F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cs="Arial"/>
                <w:b/>
                <w:bCs/>
                <w:szCs w:val="22"/>
                <w:lang w:val="sr-Latn-ME"/>
              </w:rPr>
              <w:id w:val="716625912"/>
              <w:placeholder>
                <w:docPart w:val="55BEA267A8164F5BB9B82C09B2C3F6E9"/>
              </w:placeholder>
            </w:sdtPr>
            <w:sdtContent>
              <w:p w14:paraId="269A9689" w14:textId="77777777" w:rsidR="008A0AB9" w:rsidRPr="00AA506F" w:rsidRDefault="008A0AB9" w:rsidP="00AA3ADB">
                <w:pPr>
                  <w:spacing w:before="40" w:after="40"/>
                  <w:jc w:val="center"/>
                  <w:rPr>
                    <w:rFonts w:cs="Arial"/>
                    <w:b/>
                    <w:bCs/>
                    <w:szCs w:val="22"/>
                    <w:lang w:val="sr-Latn-ME"/>
                  </w:rPr>
                </w:pPr>
                <w:r w:rsidRPr="00AA506F">
                  <w:rPr>
                    <w:rFonts w:cs="Arial"/>
                    <w:b/>
                    <w:bCs/>
                    <w:szCs w:val="22"/>
                    <w:lang w:val="sr-Latn-ME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38DBE58" w14:textId="77777777" w:rsidR="008A0AB9" w:rsidRPr="00AA506F" w:rsidRDefault="008A0AB9" w:rsidP="00AA3AD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</w:p>
        </w:tc>
      </w:tr>
      <w:tr w:rsidR="00AA506F" w:rsidRPr="00AA506F" w14:paraId="2E967E0B" w14:textId="77777777" w:rsidTr="00AA3ADB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0D93A2E8" w14:textId="77777777" w:rsidR="008A0AB9" w:rsidRPr="00AA506F" w:rsidRDefault="004A3EFB" w:rsidP="004A3EFB">
            <w:pPr>
              <w:spacing w:before="40" w:after="40"/>
              <w:jc w:val="center"/>
              <w:rPr>
                <w:rFonts w:cs="Arial"/>
                <w:b/>
                <w:bCs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73DD5F9E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szCs w:val="22"/>
                <w:lang w:val="sr-Latn-ME"/>
              </w:rPr>
              <w:t>18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0EAA193A" w14:textId="77777777" w:rsidR="008A0AB9" w:rsidRPr="00AA506F" w:rsidRDefault="004A3EFB" w:rsidP="004A3EFB">
            <w:pPr>
              <w:spacing w:before="120" w:after="120"/>
              <w:jc w:val="center"/>
              <w:rPr>
                <w:rFonts w:eastAsia="Calibri"/>
                <w:b/>
                <w:szCs w:val="22"/>
                <w:lang w:val="sr-Latn-ME"/>
              </w:rPr>
            </w:pPr>
            <w:r w:rsidRPr="00AA506F">
              <w:rPr>
                <w:rFonts w:eastAsia="Calibri"/>
                <w:b/>
                <w:szCs w:val="22"/>
                <w:lang w:val="sr-Latn-ME"/>
              </w:rPr>
              <w:t>24</w:t>
            </w:r>
          </w:p>
        </w:tc>
      </w:tr>
    </w:tbl>
    <w:p w14:paraId="5E6E39C5" w14:textId="04F62F30" w:rsidR="008A0AB9" w:rsidRPr="00AA506F" w:rsidRDefault="008A0AB9" w:rsidP="008A0AB9">
      <w:pPr>
        <w:spacing w:before="24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Fonts w:cs="Trebuchet MS"/>
          <w:b/>
          <w:bCs/>
          <w:szCs w:val="22"/>
          <w:lang w:val="sr-Latn-ME"/>
        </w:rPr>
        <w:t xml:space="preserve">Cilj jednice učenja: </w:t>
      </w:r>
    </w:p>
    <w:p w14:paraId="45AB293C" w14:textId="231B5E8A" w:rsidR="008A0AB9" w:rsidRPr="00AA506F" w:rsidRDefault="001A76AA" w:rsidP="008A0AB9">
      <w:pPr>
        <w:spacing w:before="120" w:after="120"/>
        <w:jc w:val="both"/>
        <w:rPr>
          <w:rFonts w:cs="Trebuchet MS"/>
          <w:b/>
          <w:bCs/>
          <w:szCs w:val="22"/>
          <w:lang w:val="sr-Latn-ME"/>
        </w:rPr>
      </w:pPr>
      <w:r w:rsidRPr="00AA506F">
        <w:rPr>
          <w:rStyle w:val="Style3"/>
          <w:rFonts w:eastAsia="Batang"/>
          <w:lang w:val="sr-Latn-ME"/>
        </w:rPr>
        <w:t>Osposobljavanje polaznika/ca za evaluaciju javne politike</w:t>
      </w:r>
      <w:r w:rsidR="009B435F" w:rsidRPr="00AA506F">
        <w:rPr>
          <w:rStyle w:val="Style3"/>
          <w:rFonts w:eastAsia="Batang"/>
          <w:lang w:val="sr-Latn-ME"/>
        </w:rPr>
        <w:t xml:space="preserve"> i izvještavanje</w:t>
      </w:r>
      <w:r w:rsidRPr="00AA506F">
        <w:rPr>
          <w:rStyle w:val="Style3"/>
          <w:rFonts w:eastAsia="Batang"/>
          <w:lang w:val="sr-Latn-ME"/>
        </w:rPr>
        <w:t xml:space="preserve">.  </w:t>
      </w:r>
    </w:p>
    <w:p w14:paraId="5259C780" w14:textId="77777777" w:rsidR="008A0AB9" w:rsidRPr="00AA506F" w:rsidRDefault="008A0AB9" w:rsidP="008A0AB9">
      <w:pPr>
        <w:spacing w:before="240" w:after="120"/>
        <w:rPr>
          <w:b/>
          <w:szCs w:val="22"/>
          <w:lang w:val="sr-Latn-ME"/>
        </w:rPr>
      </w:pPr>
      <w:r w:rsidRPr="00AA506F">
        <w:rPr>
          <w:b/>
          <w:szCs w:val="22"/>
          <w:lang w:val="sr-Latn-ME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A506F" w:rsidRPr="00AA506F" w14:paraId="09DFB030" w14:textId="77777777" w:rsidTr="00AA3ADB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9475822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lastRenderedPageBreak/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10CFA01" w14:textId="77777777" w:rsidR="008A0AB9" w:rsidRPr="00AA506F" w:rsidRDefault="008A0AB9" w:rsidP="00AA3ADB">
            <w:pPr>
              <w:spacing w:before="120" w:after="120"/>
              <w:jc w:val="center"/>
              <w:rPr>
                <w:b/>
                <w:szCs w:val="22"/>
                <w:lang w:val="sr-Latn-ME"/>
              </w:rPr>
            </w:pPr>
            <w:r w:rsidRPr="00AA506F">
              <w:rPr>
                <w:b/>
                <w:szCs w:val="22"/>
                <w:lang w:val="sr-Latn-ME"/>
              </w:rPr>
              <w:t>Sadržaj/Tema</w:t>
            </w:r>
          </w:p>
        </w:tc>
      </w:tr>
      <w:tr w:rsidR="00AA506F" w:rsidRPr="000D5E1B" w14:paraId="3B4ABA8F" w14:textId="77777777" w:rsidTr="00AA3ADB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6576E146" w14:textId="2D4A8923" w:rsidR="008A0AB9" w:rsidRPr="00AA506F" w:rsidRDefault="0082593B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</w:t>
            </w:r>
            <w:r w:rsidR="00C11881">
              <w:rPr>
                <w:rStyle w:val="Style3"/>
                <w:rFonts w:eastAsia="Batang"/>
                <w:lang w:val="sr-Latn-ME"/>
              </w:rPr>
              <w:t>jasni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evaluacij</w:t>
            </w:r>
            <w:r w:rsidR="00C11881">
              <w:rPr>
                <w:rStyle w:val="Style3"/>
                <w:rFonts w:eastAsia="Batang"/>
                <w:lang w:val="sr-Latn-ME"/>
              </w:rPr>
              <w:t>u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strategije i zašto je ona važna, te koja je razlika između monitoringa i evaluacije.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1CAD3158" w14:textId="2D5A26D2" w:rsidR="008A0AB9" w:rsidRPr="00AA506F" w:rsidRDefault="0082593B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Evaluacija strategije, važnost evaluacije za strateška dokumenta. Razlika između monitoringa i evaluacije.</w:t>
            </w:r>
          </w:p>
        </w:tc>
      </w:tr>
      <w:tr w:rsidR="00AA506F" w:rsidRPr="000D5E1B" w14:paraId="5BB00933" w14:textId="77777777" w:rsidTr="00AA3ADB">
        <w:trPr>
          <w:jc w:val="center"/>
        </w:trPr>
        <w:tc>
          <w:tcPr>
            <w:tcW w:w="4678" w:type="dxa"/>
            <w:vAlign w:val="center"/>
          </w:tcPr>
          <w:p w14:paraId="3CE3E5A1" w14:textId="4507416D" w:rsidR="008A0AB9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>bjasni šta je to ex ante i ex post evaluacija, procesna i evalua</w:t>
            </w:r>
            <w:r w:rsidR="009631AA" w:rsidRPr="00AA506F">
              <w:rPr>
                <w:rStyle w:val="Style3"/>
                <w:rFonts w:eastAsia="Batang"/>
                <w:lang w:val="sr-Latn-ME"/>
              </w:rPr>
              <w:t>ci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>ja učinka, formativna</w:t>
            </w:r>
            <w:r w:rsidR="008D37E2">
              <w:rPr>
                <w:rStyle w:val="Style3"/>
                <w:rFonts w:eastAsia="Batang"/>
                <w:lang w:val="sr-Latn-ME"/>
              </w:rPr>
              <w:t xml:space="preserve"> i sumativna evaluacija, te int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>e</w:t>
            </w:r>
            <w:r w:rsidR="008D37E2">
              <w:rPr>
                <w:rStyle w:val="Style3"/>
                <w:rFonts w:eastAsia="Batang"/>
                <w:lang w:val="sr-Latn-ME"/>
              </w:rPr>
              <w:t>r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 xml:space="preserve">na, eksterna i mješovita evaluacija. </w:t>
            </w:r>
          </w:p>
        </w:tc>
        <w:tc>
          <w:tcPr>
            <w:tcW w:w="4678" w:type="dxa"/>
            <w:vAlign w:val="center"/>
          </w:tcPr>
          <w:p w14:paraId="0DED17A0" w14:textId="7C2378F2" w:rsidR="008A0AB9" w:rsidRPr="00AA506F" w:rsidRDefault="0082593B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Vrste evaluacije: 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>na osnovu vremena</w:t>
            </w:r>
            <w:r w:rsidR="00C44F65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  <w:r w:rsidR="009631AA" w:rsidRPr="00AA506F">
              <w:rPr>
                <w:rStyle w:val="Style3"/>
                <w:rFonts w:eastAsia="Batang"/>
                <w:lang w:val="sr-Latn-ME"/>
              </w:rPr>
              <w:t>(ex ante, ex post)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>, na osnovu svrhe</w:t>
            </w:r>
            <w:r w:rsidR="009631AA" w:rsidRPr="00AA506F">
              <w:rPr>
                <w:rStyle w:val="Style3"/>
                <w:rFonts w:eastAsia="Batang"/>
                <w:lang w:val="sr-Latn-ME"/>
              </w:rPr>
              <w:t xml:space="preserve"> (procesna i evaluacija učinka, f</w:t>
            </w:r>
            <w:r w:rsidR="00D66C63" w:rsidRPr="00AA506F">
              <w:rPr>
                <w:rStyle w:val="Style3"/>
                <w:rFonts w:eastAsia="Batang"/>
                <w:lang w:val="sr-Latn-ME"/>
              </w:rPr>
              <w:t>ormativna i sumativna evaluacij</w:t>
            </w:r>
            <w:r w:rsidR="00C44F65" w:rsidRPr="00AA506F">
              <w:rPr>
                <w:rStyle w:val="Style3"/>
                <w:rFonts w:eastAsia="Batang"/>
                <w:lang w:val="sr-Latn-ME"/>
              </w:rPr>
              <w:t>a</w:t>
            </w:r>
            <w:r w:rsidR="00D66C63" w:rsidRPr="00AA506F">
              <w:rPr>
                <w:rStyle w:val="Style3"/>
                <w:rFonts w:eastAsia="Batang"/>
                <w:lang w:val="sr-Latn-ME"/>
              </w:rPr>
              <w:t>)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>, na osnovu onoga ko je sprovodi</w:t>
            </w:r>
            <w:r w:rsidR="00D66C63" w:rsidRPr="00AA506F">
              <w:rPr>
                <w:rStyle w:val="Style3"/>
                <w:rFonts w:eastAsia="Batang"/>
                <w:lang w:val="sr-Latn-ME"/>
              </w:rPr>
              <w:t xml:space="preserve"> (int</w:t>
            </w:r>
            <w:r w:rsidR="0034712A" w:rsidRPr="00AA506F">
              <w:rPr>
                <w:rStyle w:val="Style3"/>
                <w:rFonts w:eastAsia="Batang"/>
                <w:lang w:val="sr-Latn-ME"/>
              </w:rPr>
              <w:t>er</w:t>
            </w:r>
            <w:r w:rsidR="00D66C63" w:rsidRPr="00AA506F">
              <w:rPr>
                <w:rStyle w:val="Style3"/>
                <w:rFonts w:eastAsia="Batang"/>
                <w:lang w:val="sr-Latn-ME"/>
              </w:rPr>
              <w:t>na, eksterna i mješovita evaluacija)</w:t>
            </w:r>
            <w:r w:rsidR="00506828" w:rsidRPr="00AA506F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</w:tr>
      <w:tr w:rsidR="00AA506F" w:rsidRPr="000D5E1B" w14:paraId="50508291" w14:textId="77777777" w:rsidTr="00AA3ADB">
        <w:trPr>
          <w:jc w:val="center"/>
        </w:trPr>
        <w:tc>
          <w:tcPr>
            <w:tcW w:w="4678" w:type="dxa"/>
            <w:vAlign w:val="center"/>
          </w:tcPr>
          <w:p w14:paraId="119045D2" w14:textId="6591ABDF" w:rsidR="00506828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Objasni u</w:t>
            </w:r>
            <w:r w:rsidR="009D5847" w:rsidRPr="00AA506F">
              <w:rPr>
                <w:rStyle w:val="Style3"/>
                <w:rFonts w:eastAsia="Batang"/>
                <w:lang w:val="sr-Latn-ME"/>
              </w:rPr>
              <w:t xml:space="preserve">loge i odgovoronosti u procesu evaluacija strategija, kako se vrši priprema, sprovođenje i izvještavanje o nalazima evaluacije te kako se preporuke implementiraju. Polaznik/ca zna da isto </w:t>
            </w:r>
            <w:r w:rsidR="001A0F59">
              <w:rPr>
                <w:rStyle w:val="Style3"/>
                <w:rFonts w:eastAsia="Batang"/>
                <w:lang w:val="sr-Latn-ME"/>
              </w:rPr>
              <w:t>primijeni</w:t>
            </w:r>
            <w:r w:rsidR="009D5847" w:rsidRPr="00AA506F">
              <w:rPr>
                <w:rStyle w:val="Style3"/>
                <w:rFonts w:eastAsia="Batang"/>
                <w:lang w:val="sr-Latn-ME"/>
              </w:rPr>
              <w:t xml:space="preserve"> na svoj strateški </w:t>
            </w:r>
            <w:r w:rsidR="00F72583" w:rsidRPr="00AA506F">
              <w:rPr>
                <w:rStyle w:val="Style3"/>
                <w:rFonts w:eastAsia="Batang"/>
                <w:lang w:val="sr-Latn-ME"/>
              </w:rPr>
              <w:t>dokument</w:t>
            </w:r>
            <w:r w:rsidR="009D5847" w:rsidRPr="00AA506F">
              <w:rPr>
                <w:rStyle w:val="Style3"/>
                <w:rFonts w:eastAsia="Batang"/>
                <w:lang w:val="sr-Latn-ME"/>
              </w:rPr>
              <w:t xml:space="preserve">. </w:t>
            </w:r>
          </w:p>
        </w:tc>
        <w:tc>
          <w:tcPr>
            <w:tcW w:w="4678" w:type="dxa"/>
            <w:vAlign w:val="center"/>
          </w:tcPr>
          <w:p w14:paraId="66D33977" w14:textId="2F6AF21B" w:rsidR="00506828" w:rsidRPr="00AA506F" w:rsidRDefault="009D5847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bookmarkStart w:id="16" w:name="_Toc108619590"/>
            <w:r w:rsidRPr="00AA506F">
              <w:rPr>
                <w:rStyle w:val="Style3"/>
                <w:rFonts w:eastAsia="Batang"/>
                <w:lang w:val="sr-Latn-ME"/>
              </w:rPr>
              <w:t>Priprema i sprovođenje evaluacija strateških dokumenata u crnogorskom sistemu planiranja</w:t>
            </w:r>
            <w:bookmarkEnd w:id="16"/>
            <w:r w:rsidRPr="00AA506F">
              <w:rPr>
                <w:rStyle w:val="Style3"/>
                <w:rFonts w:eastAsia="Batang"/>
                <w:lang w:val="sr-Latn-ME"/>
              </w:rPr>
              <w:t xml:space="preserve">: uloge </w:t>
            </w:r>
            <w:bookmarkStart w:id="17" w:name="_Toc108619591"/>
            <w:r w:rsidRPr="00AA506F">
              <w:rPr>
                <w:rStyle w:val="Style3"/>
                <w:rFonts w:eastAsia="Batang"/>
                <w:lang w:val="sr-Latn-ME"/>
              </w:rPr>
              <w:t>u procesu planiranja i sprovođenja evaluacija</w:t>
            </w:r>
            <w:bookmarkEnd w:id="17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18" w:name="_Toc108619592"/>
            <w:r w:rsidRPr="00AA506F">
              <w:rPr>
                <w:rStyle w:val="Style3"/>
                <w:rFonts w:eastAsia="Batang"/>
                <w:lang w:val="sr-Latn-ME"/>
              </w:rPr>
              <w:t>koraci u pripremi i sprovođenju evaluacija</w:t>
            </w:r>
            <w:bookmarkEnd w:id="18"/>
            <w:r w:rsidRPr="00AA506F">
              <w:rPr>
                <w:rStyle w:val="Style3"/>
                <w:rFonts w:eastAsia="Batang"/>
                <w:lang w:val="sr-Latn-ME"/>
              </w:rPr>
              <w:t xml:space="preserve">: </w:t>
            </w:r>
            <w:bookmarkStart w:id="19" w:name="_Toc108619593"/>
            <w:r w:rsidRPr="00AA506F">
              <w:rPr>
                <w:rStyle w:val="Style3"/>
                <w:rFonts w:eastAsia="Batang"/>
                <w:lang w:val="sr-Latn-ME"/>
              </w:rPr>
              <w:t>planiranje</w:t>
            </w:r>
            <w:bookmarkStart w:id="20" w:name="_Toc108619594"/>
            <w:bookmarkEnd w:id="19"/>
            <w:r w:rsidRPr="00AA506F">
              <w:rPr>
                <w:rStyle w:val="Style3"/>
                <w:rFonts w:eastAsia="Batang"/>
                <w:lang w:val="sr-Latn-ME"/>
              </w:rPr>
              <w:t>, priprema</w:t>
            </w:r>
            <w:bookmarkStart w:id="21" w:name="_Toc108619595"/>
            <w:bookmarkEnd w:id="20"/>
            <w:r w:rsidRPr="00AA506F">
              <w:rPr>
                <w:rStyle w:val="Style3"/>
                <w:rFonts w:eastAsia="Batang"/>
                <w:lang w:val="sr-Latn-ME"/>
              </w:rPr>
              <w:t xml:space="preserve">, sprovođenje  izvještavanje i implementacija preporuka evaluacije.  </w:t>
            </w:r>
            <w:bookmarkEnd w:id="21"/>
          </w:p>
        </w:tc>
      </w:tr>
      <w:tr w:rsidR="00C11881" w:rsidRPr="000D5E1B" w14:paraId="5CF6AECF" w14:textId="77777777" w:rsidTr="00AA3ADB">
        <w:trPr>
          <w:jc w:val="center"/>
        </w:trPr>
        <w:tc>
          <w:tcPr>
            <w:tcW w:w="4678" w:type="dxa"/>
            <w:vAlign w:val="center"/>
          </w:tcPr>
          <w:p w14:paraId="38AF754B" w14:textId="0FE97648" w:rsidR="00C11881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</w:t>
            </w:r>
            <w:r>
              <w:rPr>
                <w:rStyle w:val="Style3"/>
                <w:rFonts w:eastAsia="Batang"/>
                <w:lang w:val="sr-Latn-ME"/>
              </w:rPr>
              <w:t>rimijeni pripremu, sprovođenje, izvještavanje i implementaciju preporuka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na svoj strateški dokument.</w:t>
            </w:r>
          </w:p>
        </w:tc>
        <w:tc>
          <w:tcPr>
            <w:tcW w:w="4678" w:type="dxa"/>
            <w:vAlign w:val="center"/>
          </w:tcPr>
          <w:p w14:paraId="3E339C0F" w14:textId="77777777" w:rsidR="00C11881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</w:p>
        </w:tc>
      </w:tr>
      <w:tr w:rsidR="00AA506F" w:rsidRPr="000D5E1B" w14:paraId="559903B0" w14:textId="77777777" w:rsidTr="00AA3ADB">
        <w:trPr>
          <w:jc w:val="center"/>
        </w:trPr>
        <w:tc>
          <w:tcPr>
            <w:tcW w:w="4678" w:type="dxa"/>
            <w:vAlign w:val="center"/>
          </w:tcPr>
          <w:p w14:paraId="214A5E9F" w14:textId="01E3A095" w:rsidR="003E7E97" w:rsidRDefault="00C11881" w:rsidP="003E7E9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N</w:t>
            </w:r>
            <w:r w:rsidR="003E7E97" w:rsidRPr="00AA506F">
              <w:rPr>
                <w:rStyle w:val="Style3"/>
                <w:rFonts w:eastAsia="Batang"/>
                <w:lang w:val="sr-Latn-ME"/>
              </w:rPr>
              <w:t xml:space="preserve">abroji i objasni sadržaj </w:t>
            </w:r>
            <w:r w:rsidR="003E7E97">
              <w:rPr>
                <w:rStyle w:val="Style3"/>
                <w:rFonts w:eastAsia="Batang"/>
                <w:lang w:val="sr-Latn-ME"/>
              </w:rPr>
              <w:t xml:space="preserve">rodno-osjetljivog </w:t>
            </w:r>
            <w:r w:rsidR="003E7E97" w:rsidRPr="00AA506F">
              <w:rPr>
                <w:rStyle w:val="Style3"/>
                <w:rFonts w:eastAsia="Batang"/>
                <w:lang w:val="sr-Latn-ME"/>
              </w:rPr>
              <w:t>evaluacionog projektnog zadatka</w:t>
            </w:r>
            <w:r w:rsidR="003E7E97">
              <w:rPr>
                <w:rStyle w:val="Style3"/>
                <w:rFonts w:eastAsia="Batang"/>
                <w:lang w:val="sr-Latn-ME"/>
              </w:rPr>
              <w:t>.</w:t>
            </w:r>
          </w:p>
          <w:p w14:paraId="504A6CAF" w14:textId="342C4470" w:rsidR="009631AA" w:rsidRPr="00AA506F" w:rsidRDefault="009631AA" w:rsidP="00400E6D">
            <w:pPr>
              <w:spacing w:before="120" w:after="120"/>
              <w:ind w:left="173"/>
              <w:jc w:val="both"/>
              <w:rPr>
                <w:rStyle w:val="Style3"/>
                <w:rFonts w:eastAsia="Batang"/>
                <w:lang w:val="sr-Latn-ME"/>
              </w:rPr>
            </w:pPr>
          </w:p>
        </w:tc>
        <w:tc>
          <w:tcPr>
            <w:tcW w:w="4678" w:type="dxa"/>
            <w:vAlign w:val="center"/>
          </w:tcPr>
          <w:p w14:paraId="5238516F" w14:textId="2DA727F4" w:rsidR="009631AA" w:rsidRPr="00AA506F" w:rsidRDefault="003E7E97" w:rsidP="003E7E9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Priprema evaluacionog projektnog zadatka: </w:t>
            </w:r>
            <w:bookmarkStart w:id="22" w:name="_Toc108619599"/>
            <w:r w:rsidRPr="00AA506F">
              <w:rPr>
                <w:rStyle w:val="Style3"/>
                <w:rFonts w:eastAsia="Batang"/>
                <w:lang w:val="sr-Latn-ME"/>
              </w:rPr>
              <w:t>sadržaj evaluacionog projektnog zadatka</w:t>
            </w:r>
            <w:bookmarkEnd w:id="22"/>
            <w:r w:rsidRPr="00AA506F">
              <w:rPr>
                <w:rStyle w:val="Style3"/>
                <w:rFonts w:eastAsia="Batang"/>
                <w:lang w:val="sr-Latn-ME"/>
              </w:rPr>
              <w:t xml:space="preserve"> (</w:t>
            </w:r>
            <w:bookmarkStart w:id="23" w:name="_Toc108619600"/>
            <w:r w:rsidRPr="00AA506F">
              <w:rPr>
                <w:rStyle w:val="Style3"/>
                <w:rFonts w:eastAsia="Batang"/>
                <w:lang w:val="sr-Latn-ME"/>
              </w:rPr>
              <w:t>osnovne informacije i kontekst</w:t>
            </w:r>
            <w:bookmarkEnd w:id="23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24" w:name="_Toc108619601"/>
            <w:r w:rsidRPr="00AA506F">
              <w:rPr>
                <w:rStyle w:val="Style3"/>
                <w:rFonts w:eastAsia="Batang"/>
                <w:lang w:val="sr-Latn-ME"/>
              </w:rPr>
              <w:t>svrha evaluacije</w:t>
            </w:r>
            <w:bookmarkEnd w:id="24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25" w:name="_Toc108619602"/>
            <w:r w:rsidRPr="003E7E97">
              <w:rPr>
                <w:rStyle w:val="Style3"/>
                <w:rFonts w:eastAsia="Batang"/>
                <w:lang w:val="sr-Latn-ME"/>
              </w:rPr>
              <w:t>k</w:t>
            </w:r>
            <w:r w:rsidRPr="00AA506F">
              <w:rPr>
                <w:rStyle w:val="Style3"/>
                <w:rFonts w:eastAsia="Batang"/>
                <w:lang w:val="sr-Latn-ME"/>
              </w:rPr>
              <w:t>riterijum</w:t>
            </w:r>
            <w:r w:rsidRPr="003E7E97">
              <w:rPr>
                <w:rStyle w:val="Style3"/>
                <w:rFonts w:eastAsia="Batang"/>
                <w:lang w:val="sr-Latn-ME"/>
              </w:rPr>
              <w:t>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evaluacije</w:t>
            </w:r>
            <w:bookmarkEnd w:id="25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26" w:name="_Toc108619603"/>
            <w:r w:rsidRPr="00AA506F">
              <w:rPr>
                <w:rStyle w:val="Style3"/>
                <w:rFonts w:eastAsia="Batang"/>
                <w:lang w:val="sr-Latn-ME"/>
              </w:rPr>
              <w:t>evaluaciona pitanja</w:t>
            </w:r>
            <w:bookmarkEnd w:id="26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27" w:name="_Toc108619604"/>
            <w:r w:rsidRPr="00AA506F">
              <w:rPr>
                <w:rStyle w:val="Style3"/>
                <w:rFonts w:eastAsia="Batang"/>
                <w:lang w:val="sr-Latn-ME"/>
              </w:rPr>
              <w:t>metodološki pristup</w:t>
            </w:r>
            <w:bookmarkEnd w:id="27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28" w:name="_Toc108619606"/>
            <w:r w:rsidRPr="00AA506F">
              <w:rPr>
                <w:rStyle w:val="Style3"/>
                <w:rFonts w:eastAsia="Batang"/>
                <w:lang w:val="sr-Latn-ME"/>
              </w:rPr>
              <w:t>kvalifikacije</w:t>
            </w:r>
            <w:bookmarkEnd w:id="28"/>
            <w:r w:rsidRPr="00AA506F">
              <w:rPr>
                <w:rStyle w:val="Style3"/>
                <w:rFonts w:eastAsia="Batang"/>
                <w:lang w:val="sr-Latn-ME"/>
              </w:rPr>
              <w:t xml:space="preserve"> evaluatora</w:t>
            </w:r>
            <w:r>
              <w:rPr>
                <w:rStyle w:val="Style3"/>
                <w:rFonts w:eastAsia="Batang"/>
                <w:lang w:val="sr-Latn-ME"/>
              </w:rPr>
              <w:t>/ke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29" w:name="_Toc108619607"/>
            <w:r w:rsidRPr="00AA506F">
              <w:rPr>
                <w:rStyle w:val="Style3"/>
                <w:rFonts w:eastAsia="Batang"/>
                <w:lang w:val="sr-Latn-ME"/>
              </w:rPr>
              <w:t>logistika</w:t>
            </w:r>
            <w:bookmarkEnd w:id="29"/>
            <w:r w:rsidRPr="00AA506F">
              <w:rPr>
                <w:rStyle w:val="Style3"/>
                <w:rFonts w:eastAsia="Batang"/>
                <w:lang w:val="sr-Latn-ME"/>
              </w:rPr>
              <w:t>, kriterijumi evaluacije iz rodne perspektive), savjeti za izradu</w:t>
            </w:r>
            <w:r>
              <w:rPr>
                <w:rStyle w:val="Style3"/>
                <w:rFonts w:eastAsia="Batang"/>
                <w:lang w:val="sr-Latn-ME"/>
              </w:rPr>
              <w:t xml:space="preserve"> rodno-osjetljivog </w:t>
            </w:r>
            <w:r w:rsidRPr="00AA506F">
              <w:rPr>
                <w:rStyle w:val="Style3"/>
                <w:rFonts w:eastAsia="Batang"/>
                <w:lang w:val="sr-Latn-ME"/>
              </w:rPr>
              <w:t>evaluacionog projektnog zadatka.</w:t>
            </w:r>
          </w:p>
        </w:tc>
      </w:tr>
      <w:tr w:rsidR="00AA506F" w:rsidRPr="000D5E1B" w14:paraId="08498143" w14:textId="77777777" w:rsidTr="00AA3ADB">
        <w:trPr>
          <w:jc w:val="center"/>
        </w:trPr>
        <w:tc>
          <w:tcPr>
            <w:tcW w:w="4678" w:type="dxa"/>
            <w:vAlign w:val="center"/>
          </w:tcPr>
          <w:p w14:paraId="2B5ADFD1" w14:textId="22ECEE2E" w:rsidR="009631AA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</w:t>
            </w:r>
            <w:r w:rsidR="00152C35" w:rsidRPr="00AA506F">
              <w:rPr>
                <w:rStyle w:val="Style3"/>
                <w:rFonts w:eastAsia="Batang"/>
                <w:lang w:val="sr-Latn-ME"/>
              </w:rPr>
              <w:t xml:space="preserve">rovjeri da li </w:t>
            </w:r>
            <w:r w:rsidR="00980ACB" w:rsidRPr="00AA506F">
              <w:rPr>
                <w:rStyle w:val="Style3"/>
                <w:rFonts w:eastAsia="Batang"/>
                <w:lang w:val="sr-Latn-ME"/>
              </w:rPr>
              <w:t>evaluacioni projektni</w:t>
            </w:r>
            <w:r w:rsidR="00977142">
              <w:rPr>
                <w:rStyle w:val="Style3"/>
                <w:rFonts w:eastAsia="Batang"/>
                <w:lang w:val="sr-Latn-ME"/>
              </w:rPr>
              <w:t xml:space="preserve"> zadatak ima najvažniji sadržaj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za svoj strateški dokument, pomoću Podsjetnika</w:t>
            </w:r>
            <w:r w:rsidR="00980ACB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58491F7A" w14:textId="5D5E669A" w:rsidR="009631AA" w:rsidRPr="00AA506F" w:rsidRDefault="00152C35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Podsjetnik: Elementi </w:t>
            </w:r>
            <w:r w:rsidR="004C6E82" w:rsidRPr="00AA506F">
              <w:rPr>
                <w:rStyle w:val="Style3"/>
                <w:rFonts w:eastAsia="Batang"/>
                <w:lang w:val="sr-Latn-ME"/>
              </w:rPr>
              <w:t>pr</w:t>
            </w:r>
            <w:r w:rsidR="00977142">
              <w:rPr>
                <w:rStyle w:val="Style3"/>
                <w:rFonts w:eastAsia="Batang"/>
                <w:lang w:val="sr-Latn-ME"/>
              </w:rPr>
              <w:t>ojektnog zadatka za evaluaciju.</w:t>
            </w:r>
          </w:p>
        </w:tc>
      </w:tr>
      <w:tr w:rsidR="00AA506F" w:rsidRPr="000D5E1B" w14:paraId="3A2E3D8A" w14:textId="77777777" w:rsidTr="00AA3ADB">
        <w:trPr>
          <w:jc w:val="center"/>
        </w:trPr>
        <w:tc>
          <w:tcPr>
            <w:tcW w:w="4678" w:type="dxa"/>
            <w:vAlign w:val="center"/>
          </w:tcPr>
          <w:p w14:paraId="52A1CD1B" w14:textId="76FDC0BA" w:rsidR="009631AA" w:rsidRPr="00AA506F" w:rsidRDefault="00152C35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</w:t>
            </w:r>
            <w:r w:rsidR="00C11881">
              <w:rPr>
                <w:rStyle w:val="Style3"/>
                <w:rFonts w:eastAsia="Batang"/>
                <w:lang w:val="sr-Latn-ME"/>
              </w:rPr>
              <w:t>jasni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metode prikupljanja podataka</w:t>
            </w:r>
            <w:r w:rsidR="00CD31EC" w:rsidRPr="00AA506F">
              <w:rPr>
                <w:rStyle w:val="Style3"/>
                <w:rFonts w:eastAsia="Batang"/>
                <w:lang w:val="sr-Latn-ME"/>
              </w:rPr>
              <w:t xml:space="preserve"> i kako da napravi evaluacionu matricu za svoj strateški dokument. </w:t>
            </w:r>
          </w:p>
        </w:tc>
        <w:tc>
          <w:tcPr>
            <w:tcW w:w="4678" w:type="dxa"/>
            <w:vAlign w:val="center"/>
          </w:tcPr>
          <w:p w14:paraId="24465B6D" w14:textId="5B65D2D1" w:rsidR="009631AA" w:rsidRPr="00AA506F" w:rsidRDefault="00152C35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Metodologija evaluacije: </w:t>
            </w:r>
            <w:bookmarkStart w:id="30" w:name="_Toc108619611"/>
            <w:r w:rsidRPr="00AA506F">
              <w:rPr>
                <w:rStyle w:val="Style3"/>
                <w:rFonts w:eastAsia="Batang"/>
                <w:lang w:val="sr-Latn-ME"/>
              </w:rPr>
              <w:t>metode prikupljanja podataka</w:t>
            </w:r>
            <w:bookmarkEnd w:id="30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31" w:name="_Toc108619612"/>
            <w:r w:rsidRPr="00AA506F">
              <w:rPr>
                <w:rStyle w:val="Style3"/>
                <w:rFonts w:eastAsia="Batang"/>
                <w:lang w:val="sr-Latn-ME"/>
              </w:rPr>
              <w:t>kombinovanje kvantitativnih i kvalitativnih podataka</w:t>
            </w:r>
            <w:bookmarkEnd w:id="31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32" w:name="_Toc108619613"/>
            <w:r w:rsidRPr="00AA506F">
              <w:rPr>
                <w:rStyle w:val="Style3"/>
                <w:rFonts w:eastAsia="Batang"/>
                <w:lang w:val="sr-Latn-ME"/>
              </w:rPr>
              <w:t>evaluaciona matrica</w:t>
            </w:r>
            <w:bookmarkEnd w:id="32"/>
            <w:r w:rsidRPr="00AA506F">
              <w:rPr>
                <w:rStyle w:val="Style3"/>
                <w:rFonts w:eastAsia="Batang"/>
                <w:lang w:val="sr-Latn-ME"/>
              </w:rPr>
              <w:t xml:space="preserve"> sa primjerima</w:t>
            </w:r>
            <w:r w:rsidR="00977142">
              <w:rPr>
                <w:rStyle w:val="Style3"/>
                <w:rFonts w:eastAsia="Batang"/>
                <w:lang w:val="sr-Latn-ME"/>
              </w:rPr>
              <w:t>, provjera rodne perspektive.</w:t>
            </w:r>
            <w:r w:rsidR="002B47FE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</w:tr>
      <w:tr w:rsidR="00AA506F" w:rsidRPr="000D5E1B" w14:paraId="22CD18E6" w14:textId="77777777" w:rsidTr="00AA3ADB">
        <w:trPr>
          <w:jc w:val="center"/>
        </w:trPr>
        <w:tc>
          <w:tcPr>
            <w:tcW w:w="4678" w:type="dxa"/>
            <w:vAlign w:val="center"/>
          </w:tcPr>
          <w:p w14:paraId="338F966B" w14:textId="4973E73B" w:rsidR="00152C35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980ACB" w:rsidRPr="00AA506F">
              <w:rPr>
                <w:rStyle w:val="Style3"/>
                <w:rFonts w:eastAsia="Batang"/>
                <w:lang w:val="sr-Latn-ME"/>
              </w:rPr>
              <w:t xml:space="preserve">bjasni format i sadržaj Izvještaja o evaluaciji </w:t>
            </w:r>
          </w:p>
        </w:tc>
        <w:tc>
          <w:tcPr>
            <w:tcW w:w="4678" w:type="dxa"/>
            <w:vAlign w:val="center"/>
          </w:tcPr>
          <w:p w14:paraId="268A4D88" w14:textId="2ACCB948" w:rsidR="00152C35" w:rsidRPr="00AA506F" w:rsidRDefault="00152C35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bookmarkStart w:id="33" w:name="_Toc108619614"/>
            <w:r w:rsidRPr="00AA506F">
              <w:rPr>
                <w:rStyle w:val="Style3"/>
                <w:rFonts w:eastAsia="Batang"/>
                <w:lang w:val="sr-Latn-ME"/>
              </w:rPr>
              <w:t>Priprema izvještaja o evaluaciji</w:t>
            </w:r>
            <w:bookmarkEnd w:id="33"/>
            <w:r w:rsidRPr="00AA506F">
              <w:rPr>
                <w:rStyle w:val="Style3"/>
                <w:rFonts w:eastAsia="Batang"/>
                <w:lang w:val="sr-Latn-ME"/>
              </w:rPr>
              <w:t xml:space="preserve">: </w:t>
            </w:r>
            <w:bookmarkStart w:id="34" w:name="_Toc108619615"/>
            <w:r w:rsidRPr="00AA506F">
              <w:rPr>
                <w:rStyle w:val="Style3"/>
                <w:rFonts w:eastAsia="Batang"/>
                <w:lang w:val="sr-Latn-ME"/>
              </w:rPr>
              <w:t>Format i sadržaj</w:t>
            </w:r>
            <w:bookmarkEnd w:id="34"/>
            <w:r w:rsidRPr="00AA506F">
              <w:rPr>
                <w:rStyle w:val="Style3"/>
                <w:rFonts w:eastAsia="Batang"/>
                <w:lang w:val="sr-Latn-ME"/>
              </w:rPr>
              <w:t xml:space="preserve"> (</w:t>
            </w:r>
            <w:bookmarkStart w:id="35" w:name="_Toc108619616"/>
            <w:r w:rsidRPr="00AA506F">
              <w:rPr>
                <w:rStyle w:val="Style3"/>
                <w:rFonts w:eastAsia="Batang"/>
                <w:lang w:val="sr-Latn-ME"/>
              </w:rPr>
              <w:t>Sažetak</w:t>
            </w:r>
            <w:bookmarkEnd w:id="35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36" w:name="_Toc108619617"/>
            <w:r w:rsidRPr="00AA506F">
              <w:rPr>
                <w:rStyle w:val="Style3"/>
                <w:rFonts w:eastAsia="Batang"/>
                <w:lang w:val="sr-Latn-ME"/>
              </w:rPr>
              <w:t>Glavni tekst evaluacionog izvještaja</w:t>
            </w:r>
            <w:bookmarkEnd w:id="36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37" w:name="_Toc108619618"/>
            <w:r w:rsidRPr="00AA506F">
              <w:rPr>
                <w:rStyle w:val="Style3"/>
                <w:rFonts w:eastAsia="Batang"/>
                <w:lang w:val="sr-Latn-ME"/>
              </w:rPr>
              <w:t>Svrha evaluacije, kriterijumi i evaluaciona pitanja</w:t>
            </w:r>
            <w:bookmarkEnd w:id="37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38" w:name="_Toc108619619"/>
            <w:r w:rsidRPr="00AA506F">
              <w:rPr>
                <w:rStyle w:val="Style3"/>
                <w:rFonts w:eastAsia="Batang"/>
                <w:lang w:val="sr-Latn-ME"/>
              </w:rPr>
              <w:t>Osnovne informacije</w:t>
            </w:r>
            <w:bookmarkEnd w:id="38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39" w:name="_Toc108619620"/>
            <w:r w:rsidRPr="00AA506F">
              <w:rPr>
                <w:rStyle w:val="Style3"/>
                <w:rFonts w:eastAsia="Batang"/>
                <w:lang w:val="sr-Latn-ME"/>
              </w:rPr>
              <w:t>Metode i ograničenja</w:t>
            </w:r>
            <w:bookmarkEnd w:id="39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40" w:name="_Toc108619621"/>
            <w:r w:rsidRPr="00AA506F">
              <w:rPr>
                <w:rStyle w:val="Style3"/>
                <w:rFonts w:eastAsia="Batang"/>
                <w:lang w:val="sr-Latn-ME"/>
              </w:rPr>
              <w:t>Nalazi i zaključci</w:t>
            </w:r>
            <w:bookmarkEnd w:id="40"/>
            <w:r w:rsidRPr="00AA506F">
              <w:rPr>
                <w:rStyle w:val="Style3"/>
                <w:rFonts w:eastAsia="Batang"/>
                <w:lang w:val="sr-Latn-ME"/>
              </w:rPr>
              <w:t xml:space="preserve">, </w:t>
            </w:r>
            <w:bookmarkStart w:id="41" w:name="_Toc108619622"/>
            <w:r w:rsidRPr="00AA506F">
              <w:rPr>
                <w:rStyle w:val="Style3"/>
                <w:rFonts w:eastAsia="Batang"/>
                <w:lang w:val="sr-Latn-ME"/>
              </w:rPr>
              <w:t>Preporuke</w:t>
            </w:r>
            <w:bookmarkEnd w:id="41"/>
            <w:r w:rsidR="0097714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C11881" w:rsidRPr="000D5E1B" w14:paraId="784ABAE8" w14:textId="77777777" w:rsidTr="00AA3ADB">
        <w:trPr>
          <w:jc w:val="center"/>
        </w:trPr>
        <w:tc>
          <w:tcPr>
            <w:tcW w:w="4678" w:type="dxa"/>
            <w:vAlign w:val="center"/>
          </w:tcPr>
          <w:p w14:paraId="0528681E" w14:textId="33C1B45C" w:rsidR="00C11881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</w:t>
            </w:r>
            <w:r w:rsidRPr="00AA506F">
              <w:rPr>
                <w:rStyle w:val="Style3"/>
                <w:rFonts w:eastAsia="Batang"/>
                <w:lang w:val="sr-Latn-ME"/>
              </w:rPr>
              <w:t>ripremi obrazac izvješ</w:t>
            </w:r>
            <w:r>
              <w:rPr>
                <w:rStyle w:val="Style3"/>
                <w:rFonts w:eastAsia="Batang"/>
                <w:lang w:val="sr-Latn-ME"/>
              </w:rPr>
              <w:t>taja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o ev</w:t>
            </w:r>
            <w:r>
              <w:rPr>
                <w:rStyle w:val="Style3"/>
                <w:rFonts w:eastAsia="Batang"/>
                <w:lang w:val="sr-Latn-ME"/>
              </w:rPr>
              <w:t>aluaciji</w:t>
            </w:r>
            <w:r w:rsidR="00977142">
              <w:rPr>
                <w:rStyle w:val="Style3"/>
                <w:rFonts w:eastAsia="Batang"/>
                <w:lang w:val="sr-Latn-ME"/>
              </w:rPr>
              <w:t xml:space="preserve"> za svoj strateški dokument</w:t>
            </w:r>
          </w:p>
        </w:tc>
        <w:tc>
          <w:tcPr>
            <w:tcW w:w="4678" w:type="dxa"/>
            <w:vAlign w:val="center"/>
          </w:tcPr>
          <w:p w14:paraId="7A2F011D" w14:textId="77777777" w:rsidR="00C11881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</w:p>
        </w:tc>
      </w:tr>
      <w:tr w:rsidR="00AA506F" w:rsidRPr="000D5E1B" w14:paraId="52470B07" w14:textId="77777777" w:rsidTr="00AA3ADB">
        <w:trPr>
          <w:jc w:val="center"/>
        </w:trPr>
        <w:tc>
          <w:tcPr>
            <w:tcW w:w="4678" w:type="dxa"/>
            <w:vAlign w:val="center"/>
          </w:tcPr>
          <w:p w14:paraId="42FBD03A" w14:textId="3A5D4A13" w:rsidR="004C6E82" w:rsidRPr="00AA506F" w:rsidRDefault="00C11881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P</w:t>
            </w:r>
            <w:r w:rsidR="004C6E82" w:rsidRPr="00AA506F">
              <w:rPr>
                <w:rStyle w:val="Style3"/>
                <w:rFonts w:eastAsia="Batang"/>
                <w:lang w:val="sr-Latn-ME"/>
              </w:rPr>
              <w:t>rovjeri da li Izvještaj o evaluac</w:t>
            </w:r>
            <w:r w:rsidR="00977142">
              <w:rPr>
                <w:rStyle w:val="Style3"/>
                <w:rFonts w:eastAsia="Batang"/>
                <w:lang w:val="sr-Latn-ME"/>
              </w:rPr>
              <w:t xml:space="preserve">iji ima sve neophodne elemente </w:t>
            </w:r>
            <w:r w:rsidRPr="00AA506F">
              <w:rPr>
                <w:rStyle w:val="Style3"/>
                <w:rFonts w:eastAsia="Batang"/>
                <w:lang w:val="sr-Latn-ME"/>
              </w:rPr>
              <w:t>za svoj strateški dokument, pomoću Podsjetnika</w:t>
            </w:r>
          </w:p>
        </w:tc>
        <w:tc>
          <w:tcPr>
            <w:tcW w:w="4678" w:type="dxa"/>
            <w:vAlign w:val="center"/>
          </w:tcPr>
          <w:p w14:paraId="51700A46" w14:textId="5AAF747B" w:rsidR="004C6E82" w:rsidRPr="00AA506F" w:rsidRDefault="004C6E8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Podsjetnik: E</w:t>
            </w:r>
            <w:r w:rsidR="00977142">
              <w:rPr>
                <w:rStyle w:val="Style3"/>
                <w:rFonts w:eastAsia="Batang"/>
                <w:lang w:val="sr-Latn-ME"/>
              </w:rPr>
              <w:t>lementi izvještaja o evaluaciji.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</w:tr>
      <w:tr w:rsidR="00AA506F" w:rsidRPr="00AA506F" w14:paraId="56BD1525" w14:textId="77777777" w:rsidTr="00AA3ADB">
        <w:trPr>
          <w:jc w:val="center"/>
        </w:trPr>
        <w:tc>
          <w:tcPr>
            <w:tcW w:w="4678" w:type="dxa"/>
            <w:vAlign w:val="center"/>
          </w:tcPr>
          <w:p w14:paraId="06417F00" w14:textId="460A2226" w:rsidR="004C6E82" w:rsidRPr="00AA506F" w:rsidRDefault="00C11881" w:rsidP="005374F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4C6E82" w:rsidRPr="00AA506F">
              <w:rPr>
                <w:rStyle w:val="Style3"/>
                <w:rFonts w:eastAsia="Batang"/>
                <w:lang w:val="sr-Latn-ME"/>
              </w:rPr>
              <w:t xml:space="preserve">bjasni koji </w:t>
            </w:r>
            <w:r w:rsidR="005374FD">
              <w:rPr>
                <w:rStyle w:val="Style3"/>
                <w:rFonts w:eastAsia="Batang"/>
                <w:lang w:val="sr-Latn-ME"/>
              </w:rPr>
              <w:t xml:space="preserve">su to koraci koji dolaze nakon obavljene </w:t>
            </w:r>
            <w:r w:rsidR="004C6E82" w:rsidRPr="00AA506F">
              <w:rPr>
                <w:rStyle w:val="Style3"/>
                <w:rFonts w:eastAsia="Batang"/>
                <w:lang w:val="sr-Latn-ME"/>
              </w:rPr>
              <w:t>evaluacije i kako se nalazi i preporuke evaluacije koriste</w:t>
            </w:r>
            <w:r w:rsidR="00977142">
              <w:rPr>
                <w:rStyle w:val="Style3"/>
                <w:rFonts w:eastAsia="Batang"/>
                <w:lang w:val="sr-Latn-ME"/>
              </w:rPr>
              <w:t xml:space="preserve"> za pripremu naredne strategije</w:t>
            </w:r>
            <w:r w:rsidR="004C6E82"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19B1D820" w14:textId="6AA3858D" w:rsidR="004C6E82" w:rsidRPr="00AA506F" w:rsidRDefault="004C6E8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Šta nakon evaluacije</w:t>
            </w:r>
            <w:r w:rsidR="009361F5">
              <w:rPr>
                <w:rStyle w:val="Style3"/>
                <w:rFonts w:eastAsia="Batang"/>
                <w:lang w:val="sr-Latn-ME"/>
              </w:rPr>
              <w:t>: koraci i priprema novih strategija na osnovu nalaza i preporuka</w:t>
            </w:r>
            <w:r w:rsidR="00977142">
              <w:rPr>
                <w:rStyle w:val="Style3"/>
                <w:rFonts w:eastAsia="Batang"/>
                <w:lang w:val="sr-Latn-ME"/>
              </w:rPr>
              <w:t>.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</w:t>
            </w:r>
          </w:p>
        </w:tc>
      </w:tr>
      <w:tr w:rsidR="00AA506F" w:rsidRPr="000D5E1B" w14:paraId="4915B4E9" w14:textId="77777777" w:rsidTr="00AA3ADB">
        <w:trPr>
          <w:jc w:val="center"/>
        </w:trPr>
        <w:tc>
          <w:tcPr>
            <w:tcW w:w="4678" w:type="dxa"/>
            <w:vAlign w:val="center"/>
          </w:tcPr>
          <w:p w14:paraId="6572EBA1" w14:textId="6DF13F90" w:rsidR="006A50A3" w:rsidRPr="00AA506F" w:rsidRDefault="006A50A3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lastRenderedPageBreak/>
              <w:t>P</w:t>
            </w:r>
            <w:r w:rsidR="00C11881">
              <w:rPr>
                <w:rStyle w:val="Style3"/>
                <w:rFonts w:eastAsia="Batang"/>
                <w:lang w:val="sr-Latn-ME"/>
              </w:rPr>
              <w:t>ojasni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principe održivosti orodnjavanja strateškog planiranja</w:t>
            </w:r>
          </w:p>
        </w:tc>
        <w:tc>
          <w:tcPr>
            <w:tcW w:w="4678" w:type="dxa"/>
            <w:vAlign w:val="center"/>
          </w:tcPr>
          <w:p w14:paraId="04C65E20" w14:textId="60CA2CD4" w:rsidR="006A50A3" w:rsidRPr="00AA506F" w:rsidRDefault="006A50A3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Kako obezbijediti održivost orodnjavanja procesa strateškog planiranja?</w:t>
            </w:r>
          </w:p>
        </w:tc>
      </w:tr>
      <w:tr w:rsidR="00AA506F" w:rsidRPr="00AA506F" w14:paraId="5616DBFF" w14:textId="77777777" w:rsidTr="00AA3ADB">
        <w:trPr>
          <w:jc w:val="center"/>
        </w:trPr>
        <w:tc>
          <w:tcPr>
            <w:tcW w:w="4678" w:type="dxa"/>
            <w:vAlign w:val="center"/>
          </w:tcPr>
          <w:p w14:paraId="0F7B4DAD" w14:textId="2E7BBB74" w:rsidR="002C07A9" w:rsidRPr="00AA506F" w:rsidRDefault="002C07A9" w:rsidP="005374F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</w:t>
            </w:r>
            <w:r w:rsidR="00C11881">
              <w:rPr>
                <w:rStyle w:val="Style3"/>
                <w:rFonts w:eastAsia="Batang"/>
                <w:lang w:val="sr-Latn-ME"/>
              </w:rPr>
              <w:t>znanje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načine dostizanja rodno transformativnih politika.</w:t>
            </w:r>
          </w:p>
        </w:tc>
        <w:tc>
          <w:tcPr>
            <w:tcW w:w="4678" w:type="dxa"/>
            <w:vAlign w:val="center"/>
          </w:tcPr>
          <w:p w14:paraId="085F9654" w14:textId="2C1F6CDE" w:rsidR="002C07A9" w:rsidRPr="00AA506F" w:rsidRDefault="002C07A9" w:rsidP="005374F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Definisanje rodno transformativnih politika.</w:t>
            </w:r>
          </w:p>
        </w:tc>
      </w:tr>
      <w:tr w:rsidR="00AA506F" w:rsidRPr="000D5E1B" w14:paraId="10A6383C" w14:textId="77777777" w:rsidTr="00AA3ADB">
        <w:trPr>
          <w:jc w:val="center"/>
        </w:trPr>
        <w:tc>
          <w:tcPr>
            <w:tcW w:w="4678" w:type="dxa"/>
            <w:vAlign w:val="center"/>
          </w:tcPr>
          <w:p w14:paraId="0B5DCC96" w14:textId="698037B3" w:rsidR="004C6E82" w:rsidRPr="00AA506F" w:rsidRDefault="004C6E8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Po</w:t>
            </w:r>
            <w:r w:rsidR="00C11881">
              <w:rPr>
                <w:rStyle w:val="Style3"/>
                <w:rFonts w:eastAsia="Batang"/>
                <w:lang w:val="sr-Latn-ME"/>
              </w:rPr>
              <w:t xml:space="preserve">znaje </w:t>
            </w:r>
            <w:r w:rsidRPr="00AA506F">
              <w:rPr>
                <w:rStyle w:val="Style3"/>
                <w:rFonts w:eastAsia="Batang"/>
                <w:lang w:val="sr-Latn-ME"/>
              </w:rPr>
              <w:t>primjer</w:t>
            </w:r>
            <w:r w:rsidR="00C11881">
              <w:rPr>
                <w:rStyle w:val="Style3"/>
                <w:rFonts w:eastAsia="Batang"/>
                <w:lang w:val="sr-Latn-ME"/>
              </w:rPr>
              <w:t>e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evaluacije </w:t>
            </w:r>
            <w:r w:rsidR="009B435F" w:rsidRPr="00AA506F">
              <w:rPr>
                <w:rStyle w:val="Style3"/>
                <w:rFonts w:eastAsia="Batang"/>
                <w:lang w:val="sr-Latn-ME"/>
              </w:rPr>
              <w:t>s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trateških dokumenata u crnogorskoj praksi. </w:t>
            </w:r>
          </w:p>
        </w:tc>
        <w:tc>
          <w:tcPr>
            <w:tcW w:w="4678" w:type="dxa"/>
            <w:vAlign w:val="center"/>
          </w:tcPr>
          <w:p w14:paraId="287E4EEA" w14:textId="68D91B09" w:rsidR="004C6E82" w:rsidRPr="00AA506F" w:rsidRDefault="004C6E8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Evaluacija u strateškim dokumentima – dosadašanja praksa u dokumentima crnogorskog strateškog okvira</w:t>
            </w:r>
            <w:r w:rsidR="00D0391C" w:rsidRPr="00AA506F">
              <w:rPr>
                <w:rStyle w:val="Style3"/>
                <w:rFonts w:eastAsia="Batang"/>
                <w:lang w:val="sr-Latn-ME"/>
              </w:rPr>
              <w:t>, uključeni i dokumenti iz rodne ravnopravnosti.</w:t>
            </w:r>
          </w:p>
        </w:tc>
      </w:tr>
      <w:tr w:rsidR="004C6E82" w:rsidRPr="000D5E1B" w14:paraId="0D8A1714" w14:textId="77777777" w:rsidTr="00AA3ADB">
        <w:trPr>
          <w:jc w:val="center"/>
        </w:trPr>
        <w:tc>
          <w:tcPr>
            <w:tcW w:w="4678" w:type="dxa"/>
            <w:vAlign w:val="center"/>
          </w:tcPr>
          <w:p w14:paraId="758D6D77" w14:textId="6DD7BCDF" w:rsidR="004C6E82" w:rsidRPr="00AA506F" w:rsidRDefault="00E51775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>
              <w:rPr>
                <w:rStyle w:val="Style3"/>
                <w:rFonts w:eastAsia="Batang"/>
                <w:lang w:val="sr-Latn-ME"/>
              </w:rPr>
              <w:t>O</w:t>
            </w:r>
            <w:r w:rsidR="00F034DE">
              <w:rPr>
                <w:rStyle w:val="Style3"/>
                <w:rFonts w:eastAsia="Batang"/>
                <w:lang w:val="sr-Latn-ME"/>
              </w:rPr>
              <w:t>cijeni</w:t>
            </w:r>
            <w:r w:rsidR="004C6E82" w:rsidRPr="00AA506F">
              <w:rPr>
                <w:rStyle w:val="Style3"/>
                <w:rFonts w:eastAsia="Batang"/>
                <w:lang w:val="sr-Latn-ME"/>
              </w:rPr>
              <w:t xml:space="preserve"> sadržaj svog strateškog zadatka u smislu monitoringa i evaluacije</w:t>
            </w:r>
            <w:r w:rsidR="00C11881">
              <w:rPr>
                <w:rStyle w:val="Style3"/>
                <w:rFonts w:eastAsia="Batang"/>
                <w:lang w:val="sr-Latn-ME"/>
              </w:rPr>
              <w:t xml:space="preserve">, </w:t>
            </w:r>
            <w:r w:rsidR="00C11881" w:rsidRPr="00AA506F">
              <w:rPr>
                <w:rStyle w:val="Style3"/>
                <w:rFonts w:eastAsia="Batang"/>
                <w:lang w:val="sr-Latn-ME"/>
              </w:rPr>
              <w:t>pomoću Vodiča,</w:t>
            </w:r>
          </w:p>
        </w:tc>
        <w:tc>
          <w:tcPr>
            <w:tcW w:w="4678" w:type="dxa"/>
            <w:vAlign w:val="center"/>
          </w:tcPr>
          <w:p w14:paraId="4DAD545B" w14:textId="52F02FDD" w:rsidR="004C6E82" w:rsidRPr="00AA506F" w:rsidRDefault="004C6E82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Vodič za definisanje sadržaja strateškog dokumenta u dijelu monitoringa i evaluacije.</w:t>
            </w:r>
          </w:p>
        </w:tc>
      </w:tr>
    </w:tbl>
    <w:p w14:paraId="2FA90086" w14:textId="77777777" w:rsidR="0028646A" w:rsidRPr="00AA506F" w:rsidRDefault="00784574" w:rsidP="00BF1991">
      <w:pPr>
        <w:pStyle w:val="Heading1"/>
        <w:rPr>
          <w:lang w:val="sr-Latn-ME"/>
        </w:rPr>
      </w:pPr>
      <w:bookmarkStart w:id="42" w:name="_Toc116299876"/>
      <w:r w:rsidRPr="00AA506F">
        <w:rPr>
          <w:lang w:val="sr-Latn-ME"/>
        </w:rPr>
        <w:t>4</w:t>
      </w:r>
      <w:r w:rsidR="004A2157" w:rsidRPr="00AA506F">
        <w:rPr>
          <w:lang w:val="sr-Latn-ME"/>
        </w:rPr>
        <w:t xml:space="preserve">. </w:t>
      </w:r>
      <w:r w:rsidR="0028646A" w:rsidRPr="00AA506F">
        <w:rPr>
          <w:lang w:val="sr-Latn-ME"/>
        </w:rPr>
        <w:t xml:space="preserve">USLOVI ZA </w:t>
      </w:r>
      <w:r w:rsidR="000F568F" w:rsidRPr="00AA506F">
        <w:rPr>
          <w:lang w:val="sr-Latn-ME"/>
        </w:rPr>
        <w:t>IZVOĐENJE</w:t>
      </w:r>
      <w:r w:rsidR="007B658C" w:rsidRPr="00AA506F">
        <w:rPr>
          <w:lang w:val="sr-Latn-ME"/>
        </w:rPr>
        <w:t xml:space="preserve"> PROGRAMA</w:t>
      </w:r>
      <w:r w:rsidR="000F568F" w:rsidRPr="00AA506F">
        <w:rPr>
          <w:lang w:val="sr-Latn-ME"/>
        </w:rPr>
        <w:t xml:space="preserve"> OBRAZOVANJA</w:t>
      </w:r>
      <w:bookmarkEnd w:id="42"/>
    </w:p>
    <w:p w14:paraId="0185CF6D" w14:textId="59B2CDA5" w:rsidR="0052407F" w:rsidRPr="00EA4B99" w:rsidRDefault="00784574" w:rsidP="00EA4B99">
      <w:pPr>
        <w:pStyle w:val="Heading2"/>
        <w:rPr>
          <w:rFonts w:eastAsia="Calibri"/>
          <w:szCs w:val="22"/>
        </w:rPr>
      </w:pPr>
      <w:bookmarkStart w:id="43" w:name="_Toc116299877"/>
      <w:r w:rsidRPr="00EA4B99">
        <w:rPr>
          <w:rFonts w:eastAsia="Calibri"/>
          <w:szCs w:val="22"/>
        </w:rPr>
        <w:t>4</w:t>
      </w:r>
      <w:r w:rsidR="00EA4B99">
        <w:rPr>
          <w:rFonts w:eastAsia="Calibri"/>
          <w:szCs w:val="22"/>
        </w:rPr>
        <w:t xml:space="preserve">.1. </w:t>
      </w:r>
      <w:r w:rsidR="0052407F" w:rsidRPr="00EA4B99">
        <w:rPr>
          <w:rFonts w:eastAsia="Calibri"/>
          <w:szCs w:val="22"/>
        </w:rPr>
        <w:t>PROSTOR, OKVIRNI SPISAK OPREME I NASTAVNIH SREDSTAVA ZA REALIZACIJU PROGRAMA</w:t>
      </w:r>
      <w:bookmarkEnd w:id="43"/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eastAsia="Calibri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</w:rPr>
        </w:sdtEndPr>
        <w:sdtContent>
          <w:tr w:rsidR="00AA506F" w:rsidRPr="000D5E1B" w14:paraId="0FBF784B" w14:textId="77777777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eastAsia="Calibri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14:paraId="05734BAA" w14:textId="77777777" w:rsidR="0052407F" w:rsidRPr="00AA506F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AA506F">
                      <w:rPr>
                        <w:b/>
                        <w:sz w:val="18"/>
                        <w:szCs w:val="18"/>
                        <w:lang w:val="sr-Latn-ME"/>
                      </w:rPr>
                      <w:t>REDNI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eastAsia="Calibri" w:cs="Verdana"/>
                    <w:b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14:paraId="332A5BAD" w14:textId="1F3E6118" w:rsidR="0052407F" w:rsidRPr="00AA506F" w:rsidRDefault="0052407F" w:rsidP="00EC740D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AA506F">
                      <w:rPr>
                        <w:rFonts w:cs="Arial"/>
                        <w:b/>
                        <w:sz w:val="20"/>
                        <w:szCs w:val="20"/>
                        <w:lang w:val="sr-Latn-ME"/>
                      </w:rPr>
                      <w:t xml:space="preserve">NAZIV </w:t>
                    </w:r>
                    <w:r w:rsidR="004A2157" w:rsidRPr="00AA506F">
                      <w:rPr>
                        <w:rFonts w:cs="Arial"/>
                        <w:b/>
                        <w:sz w:val="20"/>
                        <w:szCs w:val="20"/>
                        <w:lang w:val="sr-Latn-ME"/>
                      </w:rPr>
                      <w:t xml:space="preserve">JEDINICE </w:t>
                    </w:r>
                    <w:r w:rsidR="00EC740D" w:rsidRPr="00AA506F">
                      <w:rPr>
                        <w:rFonts w:cs="Arial"/>
                        <w:b/>
                        <w:sz w:val="20"/>
                        <w:szCs w:val="20"/>
                        <w:lang w:val="sr-Latn-ME"/>
                      </w:rPr>
                      <w:t>UČENJA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14:paraId="7B0BD38B" w14:textId="77777777" w:rsidR="0052407F" w:rsidRPr="00AA506F" w:rsidRDefault="000377C1" w:rsidP="00F46139">
                <w:pPr>
                  <w:spacing w:before="40" w:after="40"/>
                  <w:jc w:val="center"/>
                  <w:rPr>
                    <w:rFonts w:eastAsia="Calibri" w:cs="Verdana"/>
                    <w:b/>
                    <w:sz w:val="20"/>
                    <w:szCs w:val="20"/>
                    <w:lang w:val="sr-Latn-ME"/>
                  </w:rPr>
                </w:pPr>
                <w:r w:rsidRPr="00AA506F">
                  <w:rPr>
                    <w:rFonts w:cs="Arial"/>
                    <w:b/>
                    <w:sz w:val="20"/>
                    <w:szCs w:val="20"/>
                    <w:lang w:val="sr-Latn-ME"/>
                  </w:rPr>
                  <w:t>PROSTOR, OKVIRNI SPISAK OPREME I NASTAVNIH SREDSTAVA</w:t>
                </w:r>
              </w:p>
            </w:tc>
          </w:tr>
        </w:sdtContent>
      </w:sdt>
      <w:tr w:rsidR="00AA506F" w:rsidRPr="000D5E1B" w14:paraId="325D31A6" w14:textId="77777777" w:rsidTr="00866252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F76899F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418A7154" w14:textId="77777777" w:rsidR="00C10378" w:rsidRPr="00AA506F" w:rsidRDefault="00C10378" w:rsidP="006C5E47">
            <w:pPr>
              <w:pStyle w:val="NoSpacing"/>
              <w:jc w:val="both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Razvoj javnih politika - Sistem planiranja i ključne potrebe u Crnoj Gori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</w:tcPr>
          <w:p w14:paraId="772A71D0" w14:textId="4B83687B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Za realizaciju programa neophodna je prostorija od 40m², sa fleksibilnim rasporedom i prostorom za lijepljenje plakata i rad u grupama. Potrebna sredstva, oprema i materijali su: pano (flipchart),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 jedan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računar, projektor, wi-fi.</w:t>
            </w:r>
            <w:r w:rsidRPr="00AA506F">
              <w:rPr>
                <w:lang w:val="sr-Latn-ME"/>
              </w:rPr>
              <w:t xml:space="preserve"> </w:t>
            </w:r>
          </w:p>
        </w:tc>
      </w:tr>
      <w:tr w:rsidR="00AA506F" w:rsidRPr="000D5E1B" w14:paraId="251696BC" w14:textId="77777777" w:rsidTr="00866252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C467529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6098726" w14:textId="77777777" w:rsidR="00C10378" w:rsidRPr="00AA506F" w:rsidRDefault="00C10378" w:rsidP="006C5E47">
            <w:pPr>
              <w:pStyle w:val="NoSpacing"/>
              <w:jc w:val="both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Analiza stanja i identifikacija problema</w:t>
            </w:r>
          </w:p>
        </w:tc>
        <w:tc>
          <w:tcPr>
            <w:tcW w:w="2865" w:type="pct"/>
          </w:tcPr>
          <w:p w14:paraId="6692B42A" w14:textId="152ABAAF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Za realizaciju programa neophodna je prostorija od 40m², sa fleksibilnim rasporedom i prostorom za lijepljenje plakata i rad u grupama. Potrebna sredstva, oprema i materijali su: pano (flipchart), 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jedan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računar, projektor, wi-fi. </w:t>
            </w:r>
          </w:p>
        </w:tc>
      </w:tr>
      <w:tr w:rsidR="00AA506F" w:rsidRPr="000D5E1B" w14:paraId="36DF4823" w14:textId="77777777" w:rsidTr="00866252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6EA17E37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4473EE9A" w14:textId="77777777" w:rsidR="00C10378" w:rsidRPr="00AA506F" w:rsidRDefault="00C10378" w:rsidP="006C5E47">
            <w:pPr>
              <w:pStyle w:val="NoSpacing"/>
              <w:jc w:val="both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Postavljanje ciljeva i identifikacija indikatora učinka za mjerenje napretka</w:t>
            </w:r>
          </w:p>
        </w:tc>
        <w:tc>
          <w:tcPr>
            <w:tcW w:w="2865" w:type="pct"/>
          </w:tcPr>
          <w:p w14:paraId="2E957611" w14:textId="7D6F0B9A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Za realizaciju programa neophodna je prostorija od 40m², sa fleksibilnim rasporedom i prostorom za lijepljenje plakata i rad u grupama. Potrebna sredstva, oprema i materijali su: pano (flipchart), 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jedan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računar, projektor, wi-fi. </w:t>
            </w:r>
          </w:p>
        </w:tc>
      </w:tr>
      <w:tr w:rsidR="00AA506F" w:rsidRPr="000D5E1B" w14:paraId="1006B743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2EDF3803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4474A800" w14:textId="77777777" w:rsidR="00C10378" w:rsidRPr="00AA506F" w:rsidRDefault="00C10378" w:rsidP="006C5E47">
            <w:pPr>
              <w:spacing w:before="40" w:after="40"/>
              <w:ind w:left="6"/>
              <w:jc w:val="both"/>
              <w:rPr>
                <w:rFonts w:eastAsia="Calibri"/>
                <w:szCs w:val="22"/>
                <w:lang w:val="sr-Latn-ME"/>
              </w:rPr>
            </w:pPr>
            <w:r w:rsidRPr="00AA506F">
              <w:rPr>
                <w:rFonts w:eastAsia="Cambria"/>
                <w:szCs w:val="22"/>
                <w:lang w:val="sr-Latn-ME"/>
              </w:rPr>
              <w:t>Planiranje aktivnosti, savjetovanje i komuniciranje strategije</w:t>
            </w:r>
          </w:p>
        </w:tc>
        <w:tc>
          <w:tcPr>
            <w:tcW w:w="2865" w:type="pct"/>
          </w:tcPr>
          <w:p w14:paraId="4A5DEAD5" w14:textId="0CFAFAE5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Za realizaciju programa neophodna je prostorija od 40m², sa fleksibilnim rasporedom i prostorom za lijepljenje plakata i rad u grupama. Potrebna sredstva, oprema i materijali su: pano (flipchart), 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jedan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računar, projektor, wi-fi. </w:t>
            </w:r>
          </w:p>
        </w:tc>
      </w:tr>
      <w:tr w:rsidR="00AA506F" w:rsidRPr="000D5E1B" w14:paraId="2F3149D2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6CB13C8F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666D3521" w14:textId="7791779F" w:rsidR="00C10378" w:rsidRPr="00AA506F" w:rsidRDefault="00C10378" w:rsidP="006C5E47">
            <w:pPr>
              <w:pStyle w:val="NoSpacing"/>
              <w:jc w:val="both"/>
              <w:rPr>
                <w:rFonts w:ascii="Arial Narrow" w:eastAsia="Calibri" w:hAnsi="Arial Narrow"/>
                <w:b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Budžetiranje: troškovi implementacije strategije</w:t>
            </w:r>
          </w:p>
        </w:tc>
        <w:tc>
          <w:tcPr>
            <w:tcW w:w="2865" w:type="pct"/>
          </w:tcPr>
          <w:p w14:paraId="069C2482" w14:textId="69ADD49F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Za realizaciju programa neophodna je prostorija od 40m², sa fleksibilnim rasporedom i prostorom za lijepljenje plakata i rad u grupama. Potrebna sredstva, oprema i materijali su: pano (flipchart), 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jedan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računar, projektor, wi-fi. </w:t>
            </w:r>
          </w:p>
        </w:tc>
      </w:tr>
      <w:tr w:rsidR="00AA506F" w:rsidRPr="000D5E1B" w14:paraId="7F921BC7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10E9D8C8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62E1BD0" w14:textId="77777777" w:rsidR="00C10378" w:rsidRPr="00AA506F" w:rsidRDefault="00C10378" w:rsidP="006C5E47">
            <w:pPr>
              <w:pStyle w:val="NoSpacing"/>
              <w:jc w:val="both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Monitoring implementacije strateških dokumenata</w:t>
            </w:r>
          </w:p>
        </w:tc>
        <w:tc>
          <w:tcPr>
            <w:tcW w:w="2865" w:type="pct"/>
          </w:tcPr>
          <w:p w14:paraId="61EDEC60" w14:textId="3DA1C931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Style w:val="Style3"/>
                <w:rFonts w:eastAsia="Batang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 xml:space="preserve">Za realizaciju programa neophodna je prostorija od 40m², sa fleksibilnim rasporedom i prostorom za lijepljenje plakata i rad u grupama. Potrebna sredstva, oprema i materijali su: pano (flipchart), 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jedan 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računar, projektor, wi-fi. </w:t>
            </w:r>
          </w:p>
        </w:tc>
      </w:tr>
      <w:tr w:rsidR="00AA506F" w:rsidRPr="000D5E1B" w14:paraId="16888993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234099A1" w14:textId="77777777" w:rsidR="00C10378" w:rsidRPr="00AA506F" w:rsidRDefault="00C10378" w:rsidP="00C1037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0052848B" w14:textId="77777777" w:rsidR="00C10378" w:rsidRPr="00AA506F" w:rsidRDefault="00C10378" w:rsidP="006C5E47">
            <w:pPr>
              <w:pStyle w:val="NoSpacing"/>
              <w:jc w:val="both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Evaluacija strateških dokumenata i izvještavanje</w:t>
            </w:r>
          </w:p>
        </w:tc>
        <w:tc>
          <w:tcPr>
            <w:tcW w:w="2865" w:type="pct"/>
          </w:tcPr>
          <w:p w14:paraId="78B36DCF" w14:textId="33E489A9" w:rsidR="00C10378" w:rsidRPr="00AA506F" w:rsidRDefault="00C10378" w:rsidP="006C5E4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Za realizaciju programa neophodna je prostorija od 40m², sa fleksibilnim rasporedom i prostorom za lijepljenje plakata i</w:t>
            </w:r>
            <w:r w:rsidR="00456192">
              <w:rPr>
                <w:rStyle w:val="Style3"/>
                <w:rFonts w:eastAsia="Batang"/>
                <w:lang w:val="sr-Latn-ME"/>
              </w:rPr>
              <w:t xml:space="preserve"> rad </w:t>
            </w:r>
            <w:r w:rsidRPr="00AA506F">
              <w:rPr>
                <w:rStyle w:val="Style3"/>
                <w:rFonts w:eastAsia="Batang"/>
                <w:lang w:val="sr-Latn-ME"/>
              </w:rPr>
              <w:lastRenderedPageBreak/>
              <w:t xml:space="preserve">u grupama. Potrebna sredstva, oprema i materijali su: pano (flipchart), </w:t>
            </w:r>
            <w:r w:rsidR="00746DE1">
              <w:rPr>
                <w:rStyle w:val="Style3"/>
                <w:rFonts w:eastAsia="Batang"/>
                <w:lang w:val="sr-Latn-ME"/>
              </w:rPr>
              <w:t xml:space="preserve">jedan </w:t>
            </w:r>
            <w:r w:rsidRPr="00AA506F">
              <w:rPr>
                <w:rStyle w:val="Style3"/>
                <w:rFonts w:eastAsia="Batang"/>
                <w:lang w:val="sr-Latn-ME"/>
              </w:rPr>
              <w:t>računar, projektor, wi-fi.</w:t>
            </w:r>
            <w:r w:rsidRPr="00AA506F">
              <w:rPr>
                <w:lang w:val="sr-Latn-ME"/>
              </w:rPr>
              <w:t xml:space="preserve"> </w:t>
            </w:r>
          </w:p>
        </w:tc>
      </w:tr>
    </w:tbl>
    <w:p w14:paraId="0F129982" w14:textId="77777777" w:rsidR="0052407F" w:rsidRPr="00AA506F" w:rsidRDefault="0052407F" w:rsidP="0052407F">
      <w:pPr>
        <w:spacing w:after="160" w:line="259" w:lineRule="auto"/>
        <w:rPr>
          <w:rFonts w:eastAsia="Calibri"/>
          <w:b/>
          <w:szCs w:val="22"/>
          <w:lang w:val="sr-Latn-ME"/>
        </w:rPr>
      </w:pPr>
      <w:r w:rsidRPr="00AA506F">
        <w:rPr>
          <w:rFonts w:eastAsia="Calibri"/>
          <w:b/>
          <w:szCs w:val="22"/>
          <w:lang w:val="sr-Latn-ME"/>
        </w:rPr>
        <w:lastRenderedPageBreak/>
        <w:br w:type="page"/>
      </w:r>
    </w:p>
    <w:p w14:paraId="5797C02E" w14:textId="77777777" w:rsidR="0052407F" w:rsidRPr="00EA4B99" w:rsidRDefault="00784574" w:rsidP="00EA4B99">
      <w:pPr>
        <w:pStyle w:val="Heading2"/>
        <w:rPr>
          <w:rFonts w:eastAsia="Calibri"/>
          <w:szCs w:val="22"/>
        </w:rPr>
      </w:pPr>
      <w:bookmarkStart w:id="44" w:name="_Toc116299878"/>
      <w:r w:rsidRPr="00EA4B99">
        <w:rPr>
          <w:rFonts w:eastAsia="Calibri"/>
          <w:szCs w:val="22"/>
        </w:rPr>
        <w:lastRenderedPageBreak/>
        <w:t>4</w:t>
      </w:r>
      <w:r w:rsidR="004A2157" w:rsidRPr="00EA4B99">
        <w:rPr>
          <w:rFonts w:eastAsia="Calibri"/>
          <w:szCs w:val="22"/>
        </w:rPr>
        <w:t xml:space="preserve">.2. </w:t>
      </w:r>
      <w:r w:rsidR="0052407F" w:rsidRPr="00EA4B99">
        <w:rPr>
          <w:rFonts w:eastAsia="Calibri"/>
          <w:szCs w:val="22"/>
        </w:rPr>
        <w:t>IZVOĐAČI PROGRAMA</w:t>
      </w:r>
      <w:r w:rsidR="00D51FC2" w:rsidRPr="00EA4B99">
        <w:rPr>
          <w:rFonts w:eastAsia="Calibri"/>
          <w:szCs w:val="22"/>
        </w:rPr>
        <w:t xml:space="preserve"> </w:t>
      </w:r>
      <w:r w:rsidR="00D017B8" w:rsidRPr="00EA4B99">
        <w:rPr>
          <w:rFonts w:eastAsia="Calibri"/>
          <w:szCs w:val="22"/>
        </w:rPr>
        <w:t>OBRAZOVANJA</w:t>
      </w:r>
      <w:bookmarkEnd w:id="44"/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eastAsia="Calibri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</w:rPr>
        </w:sdtEndPr>
        <w:sdtContent>
          <w:tr w:rsidR="00AA506F" w:rsidRPr="000D5E1B" w14:paraId="2BF6B620" w14:textId="77777777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eastAsia="Calibri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73B48823" w14:textId="77777777" w:rsidR="0052407F" w:rsidRPr="00AA506F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AA506F">
                      <w:rPr>
                        <w:b/>
                        <w:sz w:val="18"/>
                        <w:szCs w:val="18"/>
                        <w:lang w:val="sr-Latn-ME"/>
                      </w:rPr>
                      <w:t>REDNI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eastAsia="Calibri" w:cs="Verdana"/>
                    <w:b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6FD7A857" w14:textId="038AE4D4" w:rsidR="0052407F" w:rsidRPr="00AA506F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AA506F">
                      <w:rPr>
                        <w:rFonts w:cs="Arial"/>
                        <w:b/>
                        <w:sz w:val="20"/>
                        <w:szCs w:val="20"/>
                        <w:lang w:val="sr-Latn-ME"/>
                      </w:rPr>
                      <w:t xml:space="preserve">NAZIV </w:t>
                    </w:r>
                    <w:r w:rsidR="00E51775">
                      <w:rPr>
                        <w:rFonts w:cs="Arial"/>
                        <w:b/>
                        <w:sz w:val="20"/>
                        <w:szCs w:val="20"/>
                        <w:lang w:val="sr-Latn-ME"/>
                      </w:rPr>
                      <w:t>JEDINICE UČENJA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14:paraId="3F61F4BC" w14:textId="77777777" w:rsidR="0052407F" w:rsidRPr="00AA506F" w:rsidRDefault="0052407F" w:rsidP="00F46139">
                <w:pPr>
                  <w:spacing w:before="40" w:after="40"/>
                  <w:jc w:val="center"/>
                  <w:rPr>
                    <w:rFonts w:eastAsia="Calibri" w:cs="Verdana"/>
                    <w:b/>
                    <w:sz w:val="20"/>
                    <w:szCs w:val="20"/>
                    <w:lang w:val="sr-Latn-ME"/>
                  </w:rPr>
                </w:pPr>
                <w:r w:rsidRPr="00AA506F">
                  <w:rPr>
                    <w:rFonts w:cs="Arial"/>
                    <w:b/>
                    <w:sz w:val="20"/>
                    <w:szCs w:val="20"/>
                    <w:lang w:val="sr-Latn-ME"/>
                  </w:rPr>
                  <w:t>PROFIL I NIVO OBRAZOVANJA IZVOĐAČA</w:t>
                </w:r>
                <w:r w:rsidR="00A11215" w:rsidRPr="00AA506F">
                  <w:rPr>
                    <w:rFonts w:cs="Arial"/>
                    <w:b/>
                    <w:sz w:val="20"/>
                    <w:szCs w:val="20"/>
                    <w:lang w:val="sr-Latn-ME"/>
                  </w:rPr>
                  <w:t>/ICE</w:t>
                </w:r>
                <w:r w:rsidRPr="00AA506F">
                  <w:rPr>
                    <w:rFonts w:cs="Arial"/>
                    <w:b/>
                    <w:sz w:val="20"/>
                    <w:szCs w:val="20"/>
                    <w:lang w:val="sr-Latn-ME"/>
                  </w:rPr>
                  <w:t xml:space="preserve"> PROGRAMA</w:t>
                </w:r>
                <w:r w:rsidR="00CB47AD" w:rsidRPr="00AA506F">
                  <w:rPr>
                    <w:rFonts w:cs="Arial"/>
                    <w:b/>
                    <w:sz w:val="20"/>
                    <w:szCs w:val="20"/>
                    <w:lang w:val="sr-Latn-ME"/>
                  </w:rPr>
                  <w:t xml:space="preserve"> OBRAZOVANJA</w:t>
                </w:r>
              </w:p>
            </w:tc>
          </w:tr>
        </w:sdtContent>
      </w:sdt>
      <w:tr w:rsidR="00AA506F" w:rsidRPr="000D5E1B" w14:paraId="058FE551" w14:textId="77777777" w:rsidTr="00866252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2B5BDB2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13B27DD" w14:textId="77777777" w:rsidR="00B56E52" w:rsidRPr="00AA506F" w:rsidRDefault="00B56E52" w:rsidP="006C5E47">
            <w:pPr>
              <w:pStyle w:val="NoSpacing"/>
              <w:jc w:val="both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Razvoj javnih politika - Sistem planiranja i ključne potrebe u Crnoj Gori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</w:tcPr>
          <w:p w14:paraId="557506BA" w14:textId="1417683E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81745C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180+60ECTS); radno iskustvo od minimum pet godina u oblasti strateškog planiranja i orodnjavanja javnih politika te prethodno iskustvo u održavanju obuka</w:t>
            </w:r>
            <w:r w:rsidR="00323BB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49959ADA" w14:textId="77777777" w:rsidTr="00866252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C5D07E6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1804FA98" w14:textId="77777777" w:rsidR="00B56E52" w:rsidRPr="00AA506F" w:rsidRDefault="00B56E52" w:rsidP="006C5E47">
            <w:pPr>
              <w:pStyle w:val="NoSpacing"/>
              <w:jc w:val="both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Analiza stanja i identifikacija problema</w:t>
            </w:r>
          </w:p>
        </w:tc>
        <w:tc>
          <w:tcPr>
            <w:tcW w:w="2865" w:type="pct"/>
          </w:tcPr>
          <w:p w14:paraId="120E4C66" w14:textId="360B04CD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3012B4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180+60ECTS); radno iskustvo od minimum pet godina u oblasti strateškog planiranja i orodnjavanja javnih politika te prethodno iskustvo u održavanju obuka</w:t>
            </w:r>
            <w:r w:rsidR="00323BB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464EA22B" w14:textId="77777777" w:rsidTr="00866252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B628713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5DE48A44" w14:textId="77777777" w:rsidR="00B56E52" w:rsidRPr="00AA506F" w:rsidRDefault="00B56E52" w:rsidP="006C5E47">
            <w:pPr>
              <w:pStyle w:val="NoSpacing"/>
              <w:jc w:val="both"/>
              <w:rPr>
                <w:rFonts w:ascii="Arial Narrow" w:eastAsia="Cambria" w:hAnsi="Arial Narrow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Postavljanje ciljeva i identifikacija indikatora učinka za mjerenje napretka</w:t>
            </w:r>
          </w:p>
        </w:tc>
        <w:tc>
          <w:tcPr>
            <w:tcW w:w="2865" w:type="pct"/>
          </w:tcPr>
          <w:p w14:paraId="23992C8B" w14:textId="7FC6439A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3012B4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180+60ECTS); radno iskustvo od minimum pet godina u oblasti strateškog planiranja i orodnjavanja javnih politika te prethodno iskustvo u održavanju obuka</w:t>
            </w:r>
            <w:r w:rsidR="00323BB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605A45C3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51B02503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6D88B250" w14:textId="77777777" w:rsidR="00B56E52" w:rsidRPr="00AA506F" w:rsidRDefault="00B56E52" w:rsidP="006C5E47">
            <w:pPr>
              <w:spacing w:before="40" w:after="40"/>
              <w:ind w:left="6"/>
              <w:jc w:val="both"/>
              <w:rPr>
                <w:rFonts w:eastAsia="Calibri"/>
                <w:sz w:val="18"/>
                <w:szCs w:val="18"/>
                <w:lang w:val="sr-Latn-ME"/>
              </w:rPr>
            </w:pPr>
            <w:r w:rsidRPr="00AA506F">
              <w:rPr>
                <w:rFonts w:eastAsia="Cambria"/>
                <w:szCs w:val="22"/>
                <w:lang w:val="sr-Latn-ME"/>
              </w:rPr>
              <w:t>Planiranje reformskih aktivnosti, savjetovanje i komuniciranje reformi</w:t>
            </w:r>
          </w:p>
        </w:tc>
        <w:tc>
          <w:tcPr>
            <w:tcW w:w="2865" w:type="pct"/>
          </w:tcPr>
          <w:p w14:paraId="302D992E" w14:textId="6BA5601A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3012B4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180+60ECTS); radno iskustvo od minimum pet godina u oblasti strateškog planiranja i orodnjavanja javnih politika te prethodno iskustvo u održavanju obuka.</w:t>
            </w:r>
          </w:p>
        </w:tc>
      </w:tr>
      <w:tr w:rsidR="00AA506F" w:rsidRPr="000D5E1B" w14:paraId="4E358AEA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23331B2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010623B4" w14:textId="0B57E82A" w:rsidR="00B56E52" w:rsidRPr="00AA506F" w:rsidRDefault="00B56E52" w:rsidP="00BF1991">
            <w:pPr>
              <w:rPr>
                <w:rFonts w:cs="Trebuchet MS"/>
                <w:lang w:val="sr-Latn-ME"/>
              </w:rPr>
            </w:pPr>
            <w:bookmarkStart w:id="45" w:name="_Toc116299061"/>
            <w:r w:rsidRPr="00AA506F">
              <w:rPr>
                <w:rFonts w:eastAsia="Cambria"/>
                <w:lang w:val="sr-Latn-ME"/>
              </w:rPr>
              <w:t>Budžetiranje: troškovi implementacije strategije</w:t>
            </w:r>
            <w:bookmarkEnd w:id="45"/>
          </w:p>
        </w:tc>
        <w:tc>
          <w:tcPr>
            <w:tcW w:w="2865" w:type="pct"/>
          </w:tcPr>
          <w:p w14:paraId="6394600C" w14:textId="680507CE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360F67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180+60ECTS), radno isk</w:t>
            </w:r>
            <w:r w:rsidR="00360F67">
              <w:rPr>
                <w:rStyle w:val="Style3"/>
                <w:rFonts w:eastAsia="Batang"/>
                <w:lang w:val="sr-Latn-ME"/>
              </w:rPr>
              <w:t xml:space="preserve">ustvo od minimum pet godina u </w:t>
            </w:r>
            <w:r w:rsidRPr="00AA506F">
              <w:rPr>
                <w:rStyle w:val="Style3"/>
                <w:rFonts w:eastAsia="Batang"/>
                <w:lang w:val="sr-Latn-ME"/>
              </w:rPr>
              <w:t>oblasti strateškog planiranja i orodnjavanja javnih politika</w:t>
            </w:r>
            <w:r w:rsidR="007B4872" w:rsidRPr="00AA506F">
              <w:rPr>
                <w:rStyle w:val="Style3"/>
                <w:rFonts w:eastAsia="Batang"/>
                <w:lang w:val="sr-Latn-ME"/>
              </w:rPr>
              <w:t xml:space="preserve"> sa fokusom na </w:t>
            </w:r>
            <w:r w:rsidRPr="00AA506F">
              <w:rPr>
                <w:rStyle w:val="Style3"/>
                <w:rFonts w:eastAsia="Batang"/>
                <w:lang w:val="sr-Latn-ME"/>
              </w:rPr>
              <w:t>budžetiranje i planiranje troškova javnih politika, te prethodno iskustvo u održavanju obuka</w:t>
            </w:r>
            <w:r w:rsidR="00323BB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6AD8F801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71F0294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BB2E438" w14:textId="77777777" w:rsidR="00B56E52" w:rsidRPr="00AA506F" w:rsidRDefault="00B56E52" w:rsidP="006C5E47">
            <w:pPr>
              <w:pStyle w:val="NoSpacing"/>
              <w:jc w:val="both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Monitoring implementacije strateških dokumenata</w:t>
            </w:r>
          </w:p>
        </w:tc>
        <w:tc>
          <w:tcPr>
            <w:tcW w:w="2865" w:type="pct"/>
          </w:tcPr>
          <w:p w14:paraId="18EA2D4F" w14:textId="05697F8D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2671F2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180+60ECTS); radno iskustvo od minimum pet godina u oblasti strateškog planiranja i orodnjavanja javnih politika</w:t>
            </w:r>
            <w:r w:rsidR="007B4872" w:rsidRPr="00AA506F">
              <w:rPr>
                <w:rStyle w:val="Style3"/>
                <w:rFonts w:eastAsia="Batang"/>
                <w:lang w:val="sr-Latn-ME"/>
              </w:rPr>
              <w:t xml:space="preserve"> sa fokusom na </w:t>
            </w:r>
            <w:r w:rsidRPr="00AA506F">
              <w:rPr>
                <w:rStyle w:val="Style3"/>
                <w:rFonts w:eastAsia="Batang"/>
                <w:lang w:val="sr-Latn-ME"/>
              </w:rPr>
              <w:t>monitoring implementacije javnih politika, te prethodno iskustvo u održavanju obuka</w:t>
            </w:r>
            <w:r w:rsidR="00323BB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  <w:tr w:rsidR="00AA506F" w:rsidRPr="000D5E1B" w14:paraId="0596C22C" w14:textId="77777777" w:rsidTr="00866252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20AF2312" w14:textId="77777777" w:rsidR="00B56E52" w:rsidRPr="00AA506F" w:rsidRDefault="00B56E52" w:rsidP="00B56E5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eastAsia="Calibri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79E121CF" w14:textId="77777777" w:rsidR="00B56E52" w:rsidRPr="00AA506F" w:rsidRDefault="00B56E52" w:rsidP="006C5E47">
            <w:pPr>
              <w:pStyle w:val="NoSpacing"/>
              <w:jc w:val="both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AA506F">
              <w:rPr>
                <w:rFonts w:ascii="Arial Narrow" w:eastAsia="Cambria" w:hAnsi="Arial Narrow"/>
                <w:lang w:val="sr-Latn-ME"/>
              </w:rPr>
              <w:t>Evaluacija strateških dokumenata i izvještavanje</w:t>
            </w:r>
          </w:p>
        </w:tc>
        <w:tc>
          <w:tcPr>
            <w:tcW w:w="2865" w:type="pct"/>
          </w:tcPr>
          <w:p w14:paraId="4CDAEBD9" w14:textId="5EA0AFFE" w:rsidR="00B56E52" w:rsidRPr="00AA506F" w:rsidRDefault="00B56E5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jc w:val="both"/>
              <w:rPr>
                <w:rFonts w:eastAsia="Arial Narrow,Trebuchet MS,Times" w:cs="Arial Narrow,Trebuchet MS,Times"/>
                <w:szCs w:val="22"/>
                <w:lang w:val="sr-Latn-ME"/>
              </w:rPr>
            </w:pPr>
            <w:r w:rsidRPr="00AA506F">
              <w:rPr>
                <w:rStyle w:val="Style3"/>
                <w:rFonts w:eastAsia="Batang"/>
                <w:lang w:val="sr-Latn-ME"/>
              </w:rPr>
              <w:t>Lice</w:t>
            </w:r>
            <w:r w:rsidR="00B04094" w:rsidRPr="00AA506F">
              <w:rPr>
                <w:rStyle w:val="Style3"/>
                <w:rFonts w:eastAsia="Batang"/>
                <w:lang w:val="sr-Latn-ME"/>
              </w:rPr>
              <w:t>/a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sa stečenom </w:t>
            </w:r>
            <w:r w:rsidR="002671F2">
              <w:rPr>
                <w:rStyle w:val="Style3"/>
                <w:rFonts w:eastAsia="Batang"/>
                <w:lang w:val="sr-Latn-ME"/>
              </w:rPr>
              <w:t>kvalifikacijom nivoa obrazovanja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VII1 i više (240 ECTS, odnosno 180+60ECTS); radno iskustvo od minimum pet godina u oblasti strateškog planiranja i orodnjavanja javnih politika</w:t>
            </w:r>
            <w:r w:rsidR="007B4872" w:rsidRPr="00AA506F">
              <w:rPr>
                <w:rStyle w:val="Style3"/>
                <w:rFonts w:eastAsia="Batang"/>
                <w:lang w:val="sr-Latn-ME"/>
              </w:rPr>
              <w:t xml:space="preserve"> sa fokusom na </w:t>
            </w:r>
            <w:r w:rsidRPr="00AA506F">
              <w:rPr>
                <w:rStyle w:val="Style3"/>
                <w:rFonts w:eastAsia="Batang"/>
                <w:lang w:val="sr-Latn-ME"/>
              </w:rPr>
              <w:t>evaluacij</w:t>
            </w:r>
            <w:r w:rsidR="007B4872" w:rsidRPr="00AA506F">
              <w:rPr>
                <w:rStyle w:val="Style3"/>
                <w:rFonts w:eastAsia="Batang"/>
                <w:lang w:val="sr-Latn-ME"/>
              </w:rPr>
              <w:t>u</w:t>
            </w:r>
            <w:r w:rsidRPr="00AA506F">
              <w:rPr>
                <w:rStyle w:val="Style3"/>
                <w:rFonts w:eastAsia="Batang"/>
                <w:lang w:val="sr-Latn-ME"/>
              </w:rPr>
              <w:t xml:space="preserve"> implementacije javnih politika, te prethodno iskustvo u održavanju obuka</w:t>
            </w:r>
            <w:r w:rsidR="00323BB2">
              <w:rPr>
                <w:rStyle w:val="Style3"/>
                <w:rFonts w:eastAsia="Batang"/>
                <w:lang w:val="sr-Latn-ME"/>
              </w:rPr>
              <w:t>.</w:t>
            </w:r>
          </w:p>
        </w:tc>
      </w:tr>
    </w:tbl>
    <w:p w14:paraId="03A3B967" w14:textId="77777777" w:rsidR="00C76E22" w:rsidRDefault="00C76E22" w:rsidP="000D70C0">
      <w:pPr>
        <w:spacing w:before="240" w:after="240"/>
        <w:rPr>
          <w:rFonts w:eastAsia="Calibri"/>
          <w:szCs w:val="22"/>
          <w:lang w:val="sr-Latn-ME"/>
        </w:rPr>
      </w:pPr>
      <w:r w:rsidRPr="00C76E22">
        <w:rPr>
          <w:rFonts w:eastAsia="Calibri"/>
          <w:b/>
          <w:szCs w:val="22"/>
          <w:lang w:val="sr-Latn-ME"/>
        </w:rPr>
        <w:t>Napomene</w:t>
      </w:r>
      <w:r>
        <w:rPr>
          <w:rFonts w:eastAsia="Calibri"/>
          <w:szCs w:val="22"/>
          <w:lang w:val="sr-Latn-ME"/>
        </w:rPr>
        <w:t xml:space="preserve">: </w:t>
      </w:r>
    </w:p>
    <w:p w14:paraId="3B0C465C" w14:textId="77777777" w:rsidR="00C76E22" w:rsidRDefault="00C76E22" w:rsidP="00C946BD">
      <w:pPr>
        <w:spacing w:before="240" w:after="120"/>
        <w:rPr>
          <w:rFonts w:eastAsia="Calibri"/>
          <w:b/>
          <w:szCs w:val="22"/>
          <w:lang w:val="sr-Latn-ME"/>
        </w:rPr>
      </w:pPr>
      <w:r w:rsidRPr="00C76E22">
        <w:rPr>
          <w:rFonts w:eastAsia="Calibri"/>
          <w:b/>
          <w:szCs w:val="22"/>
          <w:lang w:val="sr-Latn-ME"/>
        </w:rPr>
        <w:t xml:space="preserve">Andragoške </w:t>
      </w:r>
      <w:r w:rsidR="000D70C0">
        <w:rPr>
          <w:rFonts w:eastAsia="Calibri"/>
          <w:b/>
          <w:szCs w:val="22"/>
          <w:lang w:val="sr-Latn-ME"/>
        </w:rPr>
        <w:t>didaktičke preporuke za realizac</w:t>
      </w:r>
      <w:r w:rsidRPr="00C76E22">
        <w:rPr>
          <w:rFonts w:eastAsia="Calibri"/>
          <w:b/>
          <w:szCs w:val="22"/>
          <w:lang w:val="sr-Latn-ME"/>
        </w:rPr>
        <w:t>iju programa</w:t>
      </w:r>
    </w:p>
    <w:p w14:paraId="60F41C20" w14:textId="76483920" w:rsidR="000B036D" w:rsidRPr="00AA506F" w:rsidRDefault="000B036D" w:rsidP="000B036D">
      <w:pPr>
        <w:pStyle w:val="NoSpacing"/>
        <w:jc w:val="both"/>
        <w:rPr>
          <w:rFonts w:ascii="Arial Narrow" w:hAnsi="Arial Narrow"/>
          <w:lang w:val="sr-Latn-ME"/>
        </w:rPr>
      </w:pPr>
      <w:r w:rsidRPr="00AA506F">
        <w:rPr>
          <w:rFonts w:ascii="Arial Narrow" w:hAnsi="Arial Narrow"/>
          <w:lang w:val="sr-Latn-ME"/>
        </w:rPr>
        <w:t xml:space="preserve">Sadržaj Programa realizuje se po principima interaktivnog i kooperativnog učenja te učenja iz iskustva uz visok stepen angažovanosti i aktivnosti učesnika/ca. Način rada predviđen je za demonstraciju i primjenu raznovrsnih </w:t>
      </w:r>
      <w:r w:rsidRPr="00AA506F">
        <w:rPr>
          <w:rFonts w:ascii="Arial Narrow" w:hAnsi="Arial Narrow"/>
          <w:lang w:val="sr-Latn-ME"/>
        </w:rPr>
        <w:lastRenderedPageBreak/>
        <w:t xml:space="preserve">oblika i metoda rada: prezentacija, </w:t>
      </w:r>
      <w:r w:rsidR="00866252" w:rsidRPr="00AA506F">
        <w:rPr>
          <w:rFonts w:ascii="Arial Narrow" w:hAnsi="Arial Narrow"/>
          <w:lang w:val="sr-Latn-ME"/>
        </w:rPr>
        <w:t xml:space="preserve">video-prilozi, </w:t>
      </w:r>
      <w:r w:rsidRPr="00AA506F">
        <w:rPr>
          <w:rFonts w:ascii="Arial Narrow" w:hAnsi="Arial Narrow"/>
          <w:lang w:val="sr-Latn-ME"/>
        </w:rPr>
        <w:t xml:space="preserve">pitanja i odgovori, facilitirana diskusija, analiza primjera iz svakodnevnog života, analiza studija slučaja, radionica, individualni, grupni rad, generisanje ideja, prioritizacija ideja,  i dr. </w:t>
      </w:r>
    </w:p>
    <w:p w14:paraId="0FE7D643" w14:textId="6F5B6518" w:rsidR="000D70C0" w:rsidRDefault="00C76E22" w:rsidP="00C946BD">
      <w:pPr>
        <w:spacing w:before="240" w:after="120"/>
        <w:rPr>
          <w:rFonts w:eastAsia="Calibri"/>
          <w:b/>
          <w:szCs w:val="22"/>
          <w:lang w:val="sr-Latn-ME"/>
        </w:rPr>
      </w:pPr>
      <w:r w:rsidRPr="00AA506F">
        <w:rPr>
          <w:rFonts w:eastAsia="Calibri"/>
          <w:b/>
          <w:szCs w:val="22"/>
          <w:lang w:val="sr-Latn-ME"/>
        </w:rPr>
        <w:t>Ključne kompetencije koje se razvijaju ovim programom</w:t>
      </w:r>
      <w:r w:rsidR="00E51775">
        <w:rPr>
          <w:rFonts w:eastAsia="Calibri"/>
          <w:b/>
          <w:szCs w:val="22"/>
          <w:lang w:val="sr-Latn-ME"/>
        </w:rPr>
        <w:t>:</w:t>
      </w:r>
    </w:p>
    <w:p w14:paraId="550AC058" w14:textId="7A0416BF" w:rsidR="00E51775" w:rsidRPr="003F09C5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szCs w:val="22"/>
          <w:lang w:val="sr-Latn-CS"/>
        </w:rPr>
      </w:pPr>
      <w:r w:rsidRPr="00D60AD9">
        <w:rPr>
          <w:szCs w:val="22"/>
          <w:lang w:val="sr-Latn-CS"/>
        </w:rPr>
        <w:t>Komunikacija na maternjem jeziku (</w:t>
      </w:r>
      <w:r w:rsidRPr="003F09C5">
        <w:rPr>
          <w:szCs w:val="22"/>
          <w:lang w:val="sr-Latn-CS"/>
        </w:rPr>
        <w:t xml:space="preserve">upotreba stručne terminologije u usmenom i pisanom obliku, izražavanje vlastitih argumenata i zaključaka na uvjerljiv način, razvijanje kritičkog mišljenja iz oblasti </w:t>
      </w:r>
      <w:r>
        <w:rPr>
          <w:szCs w:val="22"/>
          <w:lang w:val="sr-Latn-CS"/>
        </w:rPr>
        <w:t>strateškog planiranja</w:t>
      </w:r>
      <w:r w:rsidRPr="00D60AD9">
        <w:rPr>
          <w:szCs w:val="22"/>
          <w:lang w:val="sr-Latn-CS"/>
        </w:rPr>
        <w:t xml:space="preserve">) </w:t>
      </w:r>
    </w:p>
    <w:p w14:paraId="1881D114" w14:textId="67C10571" w:rsidR="00E51775" w:rsidRPr="007F0E8B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b/>
          <w:bCs/>
          <w:szCs w:val="22"/>
          <w:lang w:val="sr-Latn-CS"/>
        </w:rPr>
      </w:pPr>
      <w:r w:rsidRPr="00D60AD9">
        <w:rPr>
          <w:szCs w:val="22"/>
          <w:lang w:val="sr-Latn-CS"/>
        </w:rPr>
        <w:t xml:space="preserve">Komunikacija na stranom jeziku (razumijevanje </w:t>
      </w:r>
      <w:r>
        <w:rPr>
          <w:szCs w:val="22"/>
          <w:lang w:val="sr-Latn-CS"/>
        </w:rPr>
        <w:t xml:space="preserve">i upotrebe </w:t>
      </w:r>
      <w:r w:rsidRPr="00D60AD9">
        <w:rPr>
          <w:szCs w:val="22"/>
          <w:lang w:val="sr-Latn-CS"/>
        </w:rPr>
        <w:t xml:space="preserve">stručne terminologije iz oblasti </w:t>
      </w:r>
      <w:r>
        <w:rPr>
          <w:szCs w:val="22"/>
          <w:lang w:val="sr-Latn-CS"/>
        </w:rPr>
        <w:t xml:space="preserve">strateškog planiranja i </w:t>
      </w:r>
      <w:r w:rsidRPr="007F0E8B">
        <w:rPr>
          <w:szCs w:val="22"/>
          <w:lang w:val="sr-Latn-CS"/>
        </w:rPr>
        <w:t>korišćenje literature na engleskom jeziku i dr.)</w:t>
      </w:r>
    </w:p>
    <w:p w14:paraId="473EAF54" w14:textId="0FF3C2F6" w:rsidR="00E51775" w:rsidRPr="00B847CE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b/>
          <w:szCs w:val="22"/>
          <w:lang w:val="sr-Latn-CS"/>
        </w:rPr>
      </w:pPr>
      <w:r w:rsidRPr="00D60AD9">
        <w:rPr>
          <w:szCs w:val="22"/>
          <w:lang w:val="sr-Latn-CS"/>
        </w:rPr>
        <w:t>Matematička kompetencija i osnovne kompetencije u prirodnim naukama i tehnologiji (razvijanje logičkog</w:t>
      </w:r>
      <w:r w:rsidRPr="00D60AD9">
        <w:rPr>
          <w:color w:val="FF0000"/>
          <w:szCs w:val="22"/>
          <w:lang w:val="sr-Latn-CS"/>
        </w:rPr>
        <w:t xml:space="preserve"> </w:t>
      </w:r>
      <w:r w:rsidRPr="00D60AD9">
        <w:rPr>
          <w:szCs w:val="22"/>
          <w:lang w:val="sr-Latn-CS"/>
        </w:rPr>
        <w:t>načina razmišljanja i donošenja zaključaka prilikom</w:t>
      </w:r>
      <w:r>
        <w:rPr>
          <w:szCs w:val="22"/>
          <w:lang w:val="sr-Latn-CS"/>
        </w:rPr>
        <w:t xml:space="preserve"> analize stanja, strateškog planiranja, monitoringa i evaluacije strateških dokumenata i </w:t>
      </w:r>
      <w:proofErr w:type="spellStart"/>
      <w:r w:rsidRPr="00D60AD9">
        <w:rPr>
          <w:rFonts w:eastAsia="SimSun"/>
          <w:szCs w:val="22"/>
        </w:rPr>
        <w:t>dr</w:t>
      </w:r>
      <w:proofErr w:type="spellEnd"/>
      <w:r w:rsidRPr="00B847CE">
        <w:rPr>
          <w:rFonts w:eastAsia="SimSun"/>
          <w:szCs w:val="22"/>
          <w:lang w:val="sr-Latn-CS"/>
        </w:rPr>
        <w:t>.)</w:t>
      </w:r>
    </w:p>
    <w:p w14:paraId="4AD8F2CC" w14:textId="64E54E1D" w:rsidR="00E51775" w:rsidRPr="00B847CE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szCs w:val="22"/>
          <w:lang w:val="sr-Latn-CS"/>
        </w:rPr>
      </w:pPr>
      <w:r w:rsidRPr="00D60AD9">
        <w:rPr>
          <w:szCs w:val="22"/>
          <w:lang w:val="sr-Latn-CS"/>
        </w:rPr>
        <w:t>Digitalna kompetencija (</w:t>
      </w:r>
      <w:proofErr w:type="spellStart"/>
      <w:r w:rsidRPr="00D60AD9">
        <w:rPr>
          <w:szCs w:val="22"/>
        </w:rPr>
        <w:t>kori</w:t>
      </w:r>
      <w:proofErr w:type="spellEnd"/>
      <w:r w:rsidRPr="00B847CE">
        <w:rPr>
          <w:szCs w:val="22"/>
          <w:lang w:val="sr-Latn-CS"/>
        </w:rPr>
        <w:t>šć</w:t>
      </w:r>
      <w:proofErr w:type="spellStart"/>
      <w:r w:rsidRPr="00D60AD9">
        <w:rPr>
          <w:szCs w:val="22"/>
        </w:rPr>
        <w:t>enje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informaciono</w:t>
      </w:r>
      <w:proofErr w:type="spellEnd"/>
      <w:r w:rsidRPr="00B847CE">
        <w:rPr>
          <w:szCs w:val="22"/>
          <w:lang w:val="sr-Latn-CS"/>
        </w:rPr>
        <w:t>-</w:t>
      </w:r>
      <w:proofErr w:type="spellStart"/>
      <w:r w:rsidRPr="00D60AD9">
        <w:rPr>
          <w:szCs w:val="22"/>
        </w:rPr>
        <w:t>komunikacionih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tehnologija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radi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pretrage</w:t>
      </w:r>
      <w:proofErr w:type="spellEnd"/>
      <w:r w:rsidRPr="00B847CE">
        <w:rPr>
          <w:szCs w:val="22"/>
          <w:lang w:val="sr-Latn-CS"/>
        </w:rPr>
        <w:t xml:space="preserve">, </w:t>
      </w:r>
      <w:proofErr w:type="spellStart"/>
      <w:r w:rsidRPr="00D60AD9">
        <w:rPr>
          <w:szCs w:val="22"/>
        </w:rPr>
        <w:t>prikupljanja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upotrebe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podataka</w:t>
      </w:r>
      <w:proofErr w:type="spellEnd"/>
      <w:r w:rsidRPr="00B847CE">
        <w:rPr>
          <w:szCs w:val="22"/>
          <w:lang w:val="sr-Latn-CS"/>
        </w:rPr>
        <w:t xml:space="preserve"> </w:t>
      </w:r>
      <w:r>
        <w:rPr>
          <w:szCs w:val="22"/>
          <w:lang w:val="sr-Latn-CS"/>
        </w:rPr>
        <w:t>za strateško planiranje</w:t>
      </w:r>
      <w:r w:rsidRPr="00D60AD9">
        <w:rPr>
          <w:szCs w:val="22"/>
          <w:lang w:val="sr-Latn-CS"/>
        </w:rPr>
        <w:t>i dr.)</w:t>
      </w:r>
    </w:p>
    <w:p w14:paraId="7FE7484F" w14:textId="4169E220" w:rsidR="00E51775" w:rsidRPr="00B847CE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szCs w:val="22"/>
          <w:lang w:val="sr-Latn-CS"/>
        </w:rPr>
      </w:pPr>
      <w:r w:rsidRPr="00D60AD9">
        <w:rPr>
          <w:szCs w:val="22"/>
          <w:lang w:val="sr-Latn-CS"/>
        </w:rPr>
        <w:t>Učiti kako učiti (</w:t>
      </w:r>
      <w:proofErr w:type="spellStart"/>
      <w:r w:rsidRPr="00D60AD9">
        <w:rPr>
          <w:szCs w:val="22"/>
        </w:rPr>
        <w:t>razvijanje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tehnika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samostalnog</w:t>
      </w:r>
      <w:proofErr w:type="spellEnd"/>
      <w:r w:rsidRPr="00B847CE">
        <w:rPr>
          <w:szCs w:val="22"/>
          <w:lang w:val="sr-Latn-CS"/>
        </w:rPr>
        <w:t xml:space="preserve"> </w:t>
      </w:r>
      <w:r w:rsidRPr="00D60AD9">
        <w:rPr>
          <w:szCs w:val="22"/>
        </w:rPr>
        <w:t>u</w:t>
      </w:r>
      <w:r w:rsidRPr="00B847CE">
        <w:rPr>
          <w:szCs w:val="22"/>
          <w:lang w:val="sr-Latn-CS"/>
        </w:rPr>
        <w:t>č</w:t>
      </w:r>
      <w:proofErr w:type="spellStart"/>
      <w:r w:rsidRPr="00D60AD9">
        <w:rPr>
          <w:szCs w:val="22"/>
        </w:rPr>
        <w:t>enja</w:t>
      </w:r>
      <w:proofErr w:type="spellEnd"/>
      <w:r w:rsidRPr="00B847CE">
        <w:rPr>
          <w:szCs w:val="22"/>
          <w:lang w:val="sr-Latn-CS"/>
        </w:rPr>
        <w:t xml:space="preserve">, </w:t>
      </w:r>
      <w:proofErr w:type="spellStart"/>
      <w:r w:rsidRPr="00D60AD9">
        <w:rPr>
          <w:szCs w:val="22"/>
        </w:rPr>
        <w:t>kao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r w:rsidRPr="00D60AD9">
        <w:rPr>
          <w:szCs w:val="22"/>
        </w:rPr>
        <w:t>u</w:t>
      </w:r>
      <w:r w:rsidRPr="00B847CE">
        <w:rPr>
          <w:szCs w:val="22"/>
          <w:lang w:val="sr-Latn-CS"/>
        </w:rPr>
        <w:t>č</w:t>
      </w:r>
      <w:proofErr w:type="spellStart"/>
      <w:r w:rsidRPr="00D60AD9">
        <w:rPr>
          <w:szCs w:val="22"/>
        </w:rPr>
        <w:t>enja</w:t>
      </w:r>
      <w:proofErr w:type="spellEnd"/>
      <w:r w:rsidRPr="00B847CE">
        <w:rPr>
          <w:szCs w:val="22"/>
          <w:lang w:val="sr-Latn-CS"/>
        </w:rPr>
        <w:t xml:space="preserve"> </w:t>
      </w:r>
      <w:r w:rsidRPr="00D60AD9">
        <w:rPr>
          <w:szCs w:val="22"/>
        </w:rPr>
        <w:t>u</w:t>
      </w:r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timu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kroz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edukaciju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diskusiju</w:t>
      </w:r>
      <w:proofErr w:type="spellEnd"/>
      <w:r w:rsidRPr="00B847CE">
        <w:rPr>
          <w:szCs w:val="22"/>
          <w:lang w:val="sr-Latn-CS"/>
        </w:rPr>
        <w:t xml:space="preserve">; </w:t>
      </w:r>
      <w:proofErr w:type="spellStart"/>
      <w:r w:rsidRPr="00D60AD9">
        <w:rPr>
          <w:szCs w:val="22"/>
        </w:rPr>
        <w:t>izrada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>
        <w:rPr>
          <w:szCs w:val="22"/>
        </w:rPr>
        <w:t>projektnih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zadataka</w:t>
      </w:r>
      <w:proofErr w:type="spellEnd"/>
      <w:r w:rsidRPr="00B847CE">
        <w:rPr>
          <w:szCs w:val="22"/>
          <w:lang w:val="sr-Latn-CS"/>
        </w:rPr>
        <w:t xml:space="preserve">, </w:t>
      </w:r>
      <w:proofErr w:type="spellStart"/>
      <w:r w:rsidRPr="00D60AD9">
        <w:rPr>
          <w:szCs w:val="22"/>
        </w:rPr>
        <w:t>prezentacija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na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zadatu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temu</w:t>
      </w:r>
      <w:proofErr w:type="spellEnd"/>
      <w:r w:rsidRPr="00B847CE">
        <w:rPr>
          <w:szCs w:val="22"/>
          <w:lang w:val="sr-Latn-CS"/>
        </w:rPr>
        <w:t xml:space="preserve">; </w:t>
      </w:r>
      <w:proofErr w:type="spellStart"/>
      <w:r w:rsidRPr="00D60AD9">
        <w:rPr>
          <w:szCs w:val="22"/>
        </w:rPr>
        <w:t>razvijanje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tehnika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istra</w:t>
      </w:r>
      <w:proofErr w:type="spellEnd"/>
      <w:r w:rsidRPr="00B847CE">
        <w:rPr>
          <w:szCs w:val="22"/>
          <w:lang w:val="sr-Latn-CS"/>
        </w:rPr>
        <w:t>ž</w:t>
      </w:r>
      <w:proofErr w:type="spellStart"/>
      <w:r w:rsidRPr="00D60AD9">
        <w:rPr>
          <w:szCs w:val="22"/>
        </w:rPr>
        <w:t>ivanja</w:t>
      </w:r>
      <w:proofErr w:type="spellEnd"/>
      <w:r w:rsidRPr="00B847CE">
        <w:rPr>
          <w:szCs w:val="22"/>
          <w:lang w:val="sr-Latn-CS"/>
        </w:rPr>
        <w:t xml:space="preserve">, </w:t>
      </w:r>
      <w:proofErr w:type="spellStart"/>
      <w:r w:rsidRPr="00D60AD9">
        <w:rPr>
          <w:szCs w:val="22"/>
        </w:rPr>
        <w:t>sistematizovanja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vrednovanja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informacija</w:t>
      </w:r>
      <w:proofErr w:type="spellEnd"/>
      <w:r w:rsidRPr="00B847CE">
        <w:rPr>
          <w:szCs w:val="22"/>
          <w:lang w:val="sr-Latn-CS"/>
        </w:rPr>
        <w:t xml:space="preserve"> </w:t>
      </w:r>
      <w:r w:rsidRPr="00D60AD9">
        <w:rPr>
          <w:szCs w:val="22"/>
        </w:rPr>
        <w:t>u</w:t>
      </w:r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cilju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nadogradnje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prethodno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ste</w:t>
      </w:r>
      <w:proofErr w:type="spellEnd"/>
      <w:r w:rsidRPr="00B847CE">
        <w:rPr>
          <w:szCs w:val="22"/>
          <w:lang w:val="sr-Latn-CS"/>
        </w:rPr>
        <w:t>č</w:t>
      </w:r>
      <w:proofErr w:type="spellStart"/>
      <w:r w:rsidRPr="00D60AD9">
        <w:rPr>
          <w:szCs w:val="22"/>
        </w:rPr>
        <w:t>enih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znanja</w:t>
      </w:r>
      <w:proofErr w:type="spellEnd"/>
      <w:r w:rsidRPr="00B847CE">
        <w:rPr>
          <w:szCs w:val="22"/>
          <w:lang w:val="sr-Latn-CS"/>
        </w:rPr>
        <w:t xml:space="preserve">, </w:t>
      </w:r>
      <w:proofErr w:type="spellStart"/>
      <w:r w:rsidRPr="00D60AD9">
        <w:rPr>
          <w:szCs w:val="22"/>
        </w:rPr>
        <w:t>kao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otkrivanja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novih</w:t>
      </w:r>
      <w:proofErr w:type="spellEnd"/>
      <w:r w:rsidRPr="00B847CE">
        <w:rPr>
          <w:szCs w:val="22"/>
          <w:lang w:val="sr-Latn-CS"/>
        </w:rPr>
        <w:t xml:space="preserve">; </w:t>
      </w:r>
      <w:proofErr w:type="spellStart"/>
      <w:r w:rsidRPr="00D60AD9">
        <w:rPr>
          <w:szCs w:val="22"/>
        </w:rPr>
        <w:t>razvijanje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svijesti</w:t>
      </w:r>
      <w:proofErr w:type="spellEnd"/>
      <w:r w:rsidRPr="00B847CE">
        <w:rPr>
          <w:szCs w:val="22"/>
          <w:lang w:val="sr-Latn-CS"/>
        </w:rPr>
        <w:t xml:space="preserve"> </w:t>
      </w:r>
      <w:r w:rsidRPr="00D60AD9">
        <w:rPr>
          <w:szCs w:val="22"/>
        </w:rPr>
        <w:t>o</w:t>
      </w:r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zna</w:t>
      </w:r>
      <w:proofErr w:type="spellEnd"/>
      <w:r w:rsidRPr="00B847CE">
        <w:rPr>
          <w:szCs w:val="22"/>
          <w:lang w:val="sr-Latn-CS"/>
        </w:rPr>
        <w:t>č</w:t>
      </w:r>
      <w:proofErr w:type="spellStart"/>
      <w:r w:rsidRPr="00D60AD9">
        <w:rPr>
          <w:szCs w:val="22"/>
        </w:rPr>
        <w:t>aju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>
        <w:rPr>
          <w:szCs w:val="22"/>
        </w:rPr>
        <w:t>dobrog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planiranja</w:t>
      </w:r>
      <w:proofErr w:type="spellEnd"/>
      <w:r>
        <w:rPr>
          <w:szCs w:val="22"/>
        </w:rPr>
        <w:t xml:space="preserve"> u </w:t>
      </w:r>
      <w:proofErr w:type="spellStart"/>
      <w:r>
        <w:rPr>
          <w:szCs w:val="22"/>
        </w:rPr>
        <w:t>svim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oblastima</w:t>
      </w:r>
      <w:proofErr w:type="spellEnd"/>
      <w:r>
        <w:rPr>
          <w:szCs w:val="22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dr</w:t>
      </w:r>
      <w:proofErr w:type="spellEnd"/>
      <w:r w:rsidRPr="00B847CE">
        <w:rPr>
          <w:szCs w:val="22"/>
          <w:lang w:val="sr-Latn-CS"/>
        </w:rPr>
        <w:t>.)</w:t>
      </w:r>
    </w:p>
    <w:p w14:paraId="66CDF47C" w14:textId="77777777" w:rsidR="00E51775" w:rsidRPr="00D60AD9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szCs w:val="22"/>
          <w:lang w:val="sr-Latn-CS"/>
        </w:rPr>
      </w:pPr>
      <w:proofErr w:type="spellStart"/>
      <w:r w:rsidRPr="00D60AD9">
        <w:rPr>
          <w:szCs w:val="22"/>
        </w:rPr>
        <w:t>Socijalna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gra</w:t>
      </w:r>
      <w:proofErr w:type="spellEnd"/>
      <w:r w:rsidRPr="00B847CE">
        <w:rPr>
          <w:szCs w:val="22"/>
          <w:lang w:val="sr-Latn-CS"/>
        </w:rPr>
        <w:t>đ</w:t>
      </w:r>
      <w:proofErr w:type="spellStart"/>
      <w:r w:rsidRPr="00D60AD9">
        <w:rPr>
          <w:szCs w:val="22"/>
        </w:rPr>
        <w:t>anska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kompetencija</w:t>
      </w:r>
      <w:proofErr w:type="spellEnd"/>
      <w:r w:rsidRPr="00B847CE">
        <w:rPr>
          <w:szCs w:val="22"/>
          <w:lang w:val="sr-Latn-CS"/>
        </w:rPr>
        <w:t xml:space="preserve"> (</w:t>
      </w:r>
      <w:r w:rsidRPr="00D60AD9">
        <w:rPr>
          <w:szCs w:val="22"/>
          <w:lang w:val="sr-Latn-CS"/>
        </w:rPr>
        <w:t>razvijanje sposobnosti izražavanja sopstvenog mišljenja učešćem u konstruktivnoj diskusiji sa uvažavanjem drugačijih stavova; razvijanje tolerancije, kulture dijaloga i poštovanja tuđeg integriteta, u skladu sa etičkim pravilima; razvijanje sposobnosti za timski rad i saradnju prilikom realizacije praktičnih vježbi i dr.)</w:t>
      </w:r>
    </w:p>
    <w:p w14:paraId="06292792" w14:textId="77777777" w:rsidR="00E51775" w:rsidRPr="00B847CE" w:rsidRDefault="00E51775" w:rsidP="00E51775">
      <w:pPr>
        <w:numPr>
          <w:ilvl w:val="0"/>
          <w:numId w:val="13"/>
        </w:numPr>
        <w:tabs>
          <w:tab w:val="left" w:pos="284"/>
        </w:tabs>
        <w:ind w:left="288" w:hanging="288"/>
        <w:jc w:val="both"/>
        <w:rPr>
          <w:szCs w:val="22"/>
          <w:lang w:val="sr-Latn-CS"/>
        </w:rPr>
      </w:pPr>
      <w:proofErr w:type="spellStart"/>
      <w:r w:rsidRPr="00D60AD9">
        <w:rPr>
          <w:szCs w:val="22"/>
        </w:rPr>
        <w:t>Smisao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za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inicijativu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i</w:t>
      </w:r>
      <w:proofErr w:type="spellEnd"/>
      <w:r w:rsidRPr="00B847CE">
        <w:rPr>
          <w:szCs w:val="22"/>
          <w:lang w:val="sr-Latn-CS"/>
        </w:rPr>
        <w:t xml:space="preserve"> </w:t>
      </w:r>
      <w:proofErr w:type="spellStart"/>
      <w:r w:rsidRPr="00D60AD9">
        <w:rPr>
          <w:szCs w:val="22"/>
        </w:rPr>
        <w:t>preduzetni</w:t>
      </w:r>
      <w:proofErr w:type="spellEnd"/>
      <w:r w:rsidRPr="00B847CE">
        <w:rPr>
          <w:szCs w:val="22"/>
          <w:lang w:val="sr-Latn-CS"/>
        </w:rPr>
        <w:t>š</w:t>
      </w:r>
      <w:proofErr w:type="spellStart"/>
      <w:r w:rsidRPr="00D60AD9">
        <w:rPr>
          <w:szCs w:val="22"/>
        </w:rPr>
        <w:t>tvo</w:t>
      </w:r>
      <w:proofErr w:type="spellEnd"/>
      <w:r w:rsidRPr="00B847CE">
        <w:rPr>
          <w:szCs w:val="22"/>
          <w:lang w:val="sr-Latn-CS"/>
        </w:rPr>
        <w:t xml:space="preserve"> (</w:t>
      </w:r>
      <w:r w:rsidRPr="00D60AD9">
        <w:rPr>
          <w:szCs w:val="22"/>
          <w:lang w:val="sr-Latn-CS"/>
        </w:rPr>
        <w:t>razvijanje sposobnosti davanja inicijative i pravilnog određivanja prioriteta prilikom rješavanja problema; razvijanje kreativnosti, kao i vještina planiranja i upravljanja vremenom, samostalno ili u timu i dr.)</w:t>
      </w:r>
      <w:r>
        <w:rPr>
          <w:szCs w:val="22"/>
          <w:lang w:val="sr-Latn-CS"/>
        </w:rPr>
        <w:t>.</w:t>
      </w:r>
    </w:p>
    <w:p w14:paraId="73DFBC71" w14:textId="77777777" w:rsidR="00E51775" w:rsidRDefault="00E51775" w:rsidP="00E51775">
      <w:pPr>
        <w:spacing w:after="120"/>
        <w:jc w:val="both"/>
        <w:rPr>
          <w:rFonts w:cs="Arial"/>
          <w:bCs/>
          <w:szCs w:val="22"/>
          <w:lang w:val="sl-SI"/>
        </w:rPr>
      </w:pPr>
    </w:p>
    <w:p w14:paraId="694D21ED" w14:textId="5118D68D" w:rsidR="00E51775" w:rsidRDefault="00E51775" w:rsidP="00E51775">
      <w:pPr>
        <w:spacing w:after="160" w:line="259" w:lineRule="auto"/>
        <w:rPr>
          <w:rFonts w:cs="Arial"/>
          <w:bCs/>
          <w:szCs w:val="22"/>
          <w:lang w:val="sl-SI"/>
        </w:rPr>
      </w:pPr>
    </w:p>
    <w:p w14:paraId="20424594" w14:textId="77777777" w:rsidR="00E51775" w:rsidRPr="00AA506F" w:rsidRDefault="00E51775" w:rsidP="00C946BD">
      <w:pPr>
        <w:spacing w:before="240" w:after="120"/>
        <w:rPr>
          <w:rFonts w:eastAsia="Calibri"/>
          <w:b/>
          <w:szCs w:val="22"/>
          <w:lang w:val="sr-Latn-ME"/>
        </w:rPr>
      </w:pPr>
    </w:p>
    <w:p w14:paraId="4C138BA0" w14:textId="710B145B" w:rsidR="00287970" w:rsidRPr="0055642E" w:rsidRDefault="00287970" w:rsidP="00D22A0A">
      <w:pPr>
        <w:spacing w:before="120" w:after="160" w:line="259" w:lineRule="auto"/>
        <w:ind w:left="176"/>
        <w:jc w:val="both"/>
        <w:rPr>
          <w:rFonts w:cs="Arial"/>
          <w:b/>
          <w:szCs w:val="22"/>
          <w:lang w:val="it-IT"/>
        </w:rPr>
      </w:pPr>
      <w:r w:rsidRPr="0055642E">
        <w:rPr>
          <w:rFonts w:eastAsia="Calibri"/>
          <w:szCs w:val="22"/>
          <w:lang w:val="sr-Latn-ME"/>
        </w:rPr>
        <w:br w:type="page"/>
      </w:r>
    </w:p>
    <w:bookmarkStart w:id="46" w:name="_Toc510006443" w:displacedByCustomXml="next"/>
    <w:bookmarkStart w:id="47" w:name="_Toc116299879" w:displacedByCustomXml="next"/>
    <w:sdt>
      <w:sdtPr>
        <w:rPr>
          <w:lang w:val="en-US"/>
        </w:rPr>
        <w:id w:val="-574123756"/>
        <w:placeholder>
          <w:docPart w:val="81832FAD0FD7416E801B3708C5C4723E"/>
        </w:placeholder>
      </w:sdtPr>
      <w:sdtContent>
        <w:p w14:paraId="24E05750" w14:textId="77777777" w:rsidR="00287970" w:rsidRPr="00BF1991" w:rsidRDefault="00784574" w:rsidP="00BF1991">
          <w:pPr>
            <w:pStyle w:val="Heading1"/>
            <w:rPr>
              <w:lang w:val="it-IT"/>
            </w:rPr>
          </w:pPr>
          <w:r w:rsidRPr="00BF1991">
            <w:rPr>
              <w:lang w:val="it-IT"/>
            </w:rPr>
            <w:t>5</w:t>
          </w:r>
          <w:r w:rsidR="00287970" w:rsidRPr="00BF1991">
            <w:rPr>
              <w:lang w:val="it-IT"/>
            </w:rPr>
            <w:t>. REFERENTNI PODACI</w:t>
          </w:r>
        </w:p>
        <w:bookmarkEnd w:id="46" w:displacedByCustomXml="next"/>
      </w:sdtContent>
    </w:sdt>
    <w:bookmarkEnd w:id="47" w:displacedByCustomXml="prev"/>
    <w:p w14:paraId="4D8257E7" w14:textId="7BC0A757" w:rsidR="00287970" w:rsidRPr="00287970" w:rsidRDefault="005A6BE5" w:rsidP="00287970">
      <w:pPr>
        <w:rPr>
          <w:rFonts w:eastAsia="Calibri" w:cs="Arial"/>
          <w:b/>
          <w:szCs w:val="22"/>
          <w:lang w:val="sr-Latn-ME"/>
        </w:rPr>
      </w:pPr>
      <w:sdt>
        <w:sdtPr>
          <w:rPr>
            <w:rFonts w:eastAsia="Calibri" w:cs="Arial"/>
            <w:b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Content>
          <w:r w:rsidR="00287970" w:rsidRPr="00287970">
            <w:rPr>
              <w:rFonts w:eastAsia="Calibri" w:cs="Arial"/>
              <w:b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eastAsia="Calibri" w:cs="Arial"/>
          <w:b/>
          <w:szCs w:val="22"/>
          <w:lang w:val="sr-Latn-ME"/>
        </w:rPr>
        <w:t xml:space="preserve"> </w:t>
      </w:r>
      <w:r w:rsidR="00D02760" w:rsidRPr="000B5BD5">
        <w:rPr>
          <w:rFonts w:eastAsia="Cambria"/>
          <w:szCs w:val="22"/>
          <w:lang w:val="sr-Latn-ME"/>
        </w:rPr>
        <w:t xml:space="preserve">Program obrazovanja za stručno usavršavanje državnih </w:t>
      </w:r>
      <w:r w:rsidR="00D02760">
        <w:rPr>
          <w:rFonts w:eastAsia="Cambria"/>
          <w:szCs w:val="22"/>
          <w:lang w:val="sr-Latn-ME"/>
        </w:rPr>
        <w:t xml:space="preserve">službenica i </w:t>
      </w:r>
      <w:r w:rsidR="00D02760" w:rsidRPr="000B5BD5">
        <w:rPr>
          <w:rFonts w:eastAsia="Cambria"/>
          <w:szCs w:val="22"/>
          <w:lang w:val="sr-Latn-ME"/>
        </w:rPr>
        <w:t xml:space="preserve">službenika za </w:t>
      </w:r>
      <w:r w:rsidR="00D02760">
        <w:rPr>
          <w:rFonts w:eastAsia="Cambria"/>
          <w:szCs w:val="22"/>
          <w:lang w:val="sr-Latn-ME"/>
        </w:rPr>
        <w:t>strateško planiranje</w:t>
      </w:r>
    </w:p>
    <w:p w14:paraId="1C730978" w14:textId="77777777" w:rsidR="00287970" w:rsidRPr="00287970" w:rsidRDefault="005A6BE5" w:rsidP="00287970">
      <w:pPr>
        <w:spacing w:before="120"/>
        <w:rPr>
          <w:rFonts w:eastAsia="Calibri" w:cs="Arial"/>
          <w:b/>
          <w:szCs w:val="22"/>
          <w:lang w:val="sr-Latn-ME"/>
        </w:rPr>
      </w:pPr>
      <w:sdt>
        <w:sdtPr>
          <w:rPr>
            <w:rFonts w:eastAsia="Calibri" w:cs="Arial"/>
            <w:b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Content>
          <w:r w:rsidR="00287970" w:rsidRPr="00287970">
            <w:rPr>
              <w:rFonts w:eastAsia="Calibri" w:cs="Arial"/>
              <w:b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eastAsia="Calibri" w:cs="Arial"/>
          <w:b/>
          <w:szCs w:val="22"/>
          <w:lang w:val="sr-Latn-ME"/>
        </w:rPr>
        <w:t xml:space="preserve"> </w:t>
      </w:r>
      <w:sdt>
        <w:sdtPr>
          <w:rPr>
            <w:rFonts w:eastAsia="Calibri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Cs w:val="22"/>
              <w:lang w:val="sr-Latn-ME"/>
            </w:rPr>
            <w:t>[Klik za unos teksta]</w:t>
          </w:r>
        </w:sdtContent>
      </w:sdt>
    </w:p>
    <w:p w14:paraId="043EFE30" w14:textId="77777777" w:rsidR="00287970" w:rsidRPr="00287970" w:rsidRDefault="005A6BE5" w:rsidP="00287970">
      <w:pPr>
        <w:spacing w:before="120"/>
        <w:rPr>
          <w:rFonts w:eastAsia="Calibri" w:cs="Arial"/>
          <w:b/>
          <w:szCs w:val="22"/>
          <w:lang w:val="sr-Latn-ME"/>
        </w:rPr>
      </w:pPr>
      <w:sdt>
        <w:sdtPr>
          <w:rPr>
            <w:rFonts w:eastAsia="Calibri" w:cs="Arial"/>
            <w:b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Content>
          <w:r w:rsidR="00287970" w:rsidRPr="00287970">
            <w:rPr>
              <w:rFonts w:eastAsia="Calibri" w:cs="Arial"/>
              <w:b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eastAsia="Calibri" w:cs="Arial"/>
          <w:b/>
          <w:szCs w:val="22"/>
          <w:lang w:val="sr-Latn-ME"/>
        </w:rPr>
        <w:t xml:space="preserve"> </w:t>
      </w:r>
      <w:sdt>
        <w:sdtPr>
          <w:rPr>
            <w:rFonts w:eastAsia="Calibri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Cs w:val="22"/>
              <w:lang w:val="sr-Latn-ME"/>
            </w:rPr>
            <w:t>[Klik za unos teksta]</w:t>
          </w:r>
        </w:sdtContent>
      </w:sdt>
    </w:p>
    <w:p w14:paraId="7FAA36C0" w14:textId="77777777" w:rsidR="00287970" w:rsidRPr="00287970" w:rsidRDefault="005A6BE5" w:rsidP="00287970">
      <w:pPr>
        <w:spacing w:before="120"/>
        <w:rPr>
          <w:rFonts w:eastAsia="Calibri" w:cs="Arial"/>
          <w:b/>
          <w:szCs w:val="22"/>
          <w:lang w:val="sr-Latn-ME"/>
        </w:rPr>
      </w:pPr>
      <w:sdt>
        <w:sdtPr>
          <w:rPr>
            <w:rFonts w:eastAsia="Calibri" w:cs="Arial"/>
            <w:b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Content>
          <w:r w:rsidR="00287970" w:rsidRPr="00287970">
            <w:rPr>
              <w:rFonts w:eastAsia="Calibri" w:cs="Arial"/>
              <w:b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eastAsia="Calibri" w:cs="Arial"/>
          <w:b/>
          <w:szCs w:val="22"/>
          <w:lang w:val="sr-Latn-ME"/>
        </w:rPr>
        <w:t xml:space="preserve"> </w:t>
      </w:r>
      <w:sdt>
        <w:sdtPr>
          <w:rPr>
            <w:rFonts w:eastAsia="Calibri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Cs w:val="22"/>
              <w:lang w:val="sr-Latn-ME"/>
            </w:rPr>
            <w:t>[Klik]</w:t>
          </w:r>
        </w:sdtContent>
      </w:sdt>
      <w:r w:rsidR="00287970" w:rsidRPr="00287970">
        <w:rPr>
          <w:rFonts w:eastAsia="Calibri"/>
          <w:szCs w:val="22"/>
          <w:lang w:val="sr-Latn-ME"/>
        </w:rPr>
        <w:t xml:space="preserve"> </w:t>
      </w:r>
      <w:sdt>
        <w:sdtPr>
          <w:rPr>
            <w:rFonts w:eastAsia="Calibri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Content>
          <w:r w:rsidR="00287970" w:rsidRPr="00287970">
            <w:rPr>
              <w:rFonts w:eastAsia="Calibri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eastAsia="Calibri" w:cs="Arial"/>
          <w:b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Content>
        <w:p w14:paraId="4003503F" w14:textId="77777777" w:rsidR="00287970" w:rsidRPr="00287970" w:rsidRDefault="00287970" w:rsidP="00287970">
          <w:pPr>
            <w:spacing w:before="240" w:after="120"/>
            <w:rPr>
              <w:rFonts w:eastAsia="Calibri" w:cs="Arial"/>
              <w:b/>
              <w:szCs w:val="22"/>
              <w:lang w:val="sr-Latn-ME"/>
            </w:rPr>
          </w:pPr>
          <w:r w:rsidRPr="00287970">
            <w:rPr>
              <w:rFonts w:eastAsia="Calibri" w:cs="Arial"/>
              <w:b/>
              <w:szCs w:val="22"/>
              <w:lang w:val="sr-Latn-ME"/>
            </w:rPr>
            <w:t>Radna grupa za izradu dokumenta:</w:t>
          </w:r>
        </w:p>
      </w:sdtContent>
    </w:sdt>
    <w:p w14:paraId="5A2A5B53" w14:textId="00A55A6B" w:rsidR="00287970" w:rsidRPr="00287970" w:rsidRDefault="00D02760" w:rsidP="00D02760">
      <w:pPr>
        <w:spacing w:before="120" w:after="120" w:line="276" w:lineRule="auto"/>
        <w:contextualSpacing/>
        <w:rPr>
          <w:rFonts w:eastAsia="Calibri"/>
          <w:szCs w:val="22"/>
          <w:lang w:val="sr-Latn-ME"/>
        </w:rPr>
      </w:pPr>
      <w:r>
        <w:rPr>
          <w:rFonts w:eastAsia="Calibri"/>
          <w:szCs w:val="22"/>
          <w:lang w:val="sr-Latn-ME"/>
        </w:rPr>
        <w:t>Bego Begu, Slavica Striković, Ranko Andrijašević, Milica Mirković, Almedina Vukić</w:t>
      </w:r>
      <w:r w:rsidR="004C3826">
        <w:rPr>
          <w:rFonts w:eastAsia="Calibri"/>
          <w:szCs w:val="22"/>
          <w:lang w:val="sr-Latn-ME"/>
        </w:rPr>
        <w:t xml:space="preserve"> Martinović</w:t>
      </w:r>
      <w:r>
        <w:rPr>
          <w:rFonts w:eastAsia="Calibri"/>
          <w:szCs w:val="22"/>
          <w:lang w:val="sr-Latn-ME"/>
        </w:rPr>
        <w:t>, Ana Zečević.</w:t>
      </w:r>
    </w:p>
    <w:sdt>
      <w:sdtPr>
        <w:rPr>
          <w:rFonts w:eastAsia="Batang" w:cs="Arial"/>
          <w:b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Content>
        <w:p w14:paraId="25FE6236" w14:textId="77777777" w:rsidR="00287970" w:rsidRPr="00A320F6" w:rsidRDefault="00287970" w:rsidP="00287970">
          <w:pPr>
            <w:spacing w:before="240" w:after="120"/>
            <w:rPr>
              <w:rFonts w:eastAsia="Batang" w:cs="Arial"/>
              <w:b/>
              <w:szCs w:val="22"/>
              <w:lang w:val="sr-Latn-ME"/>
            </w:rPr>
          </w:pPr>
          <w:r w:rsidRPr="00A320F6">
            <w:rPr>
              <w:rFonts w:eastAsia="Batang" w:cs="Arial"/>
              <w:b/>
              <w:szCs w:val="22"/>
              <w:lang w:val="sr-Latn-ME"/>
            </w:rPr>
            <w:t>Koordinator:</w:t>
          </w:r>
        </w:p>
      </w:sdtContent>
    </w:sdt>
    <w:p w14:paraId="2B0A6A0A" w14:textId="17DF7DE0" w:rsidR="00287970" w:rsidRPr="00287970" w:rsidRDefault="00323BB2" w:rsidP="00287970">
      <w:pPr>
        <w:spacing w:before="120" w:after="120"/>
        <w:rPr>
          <w:rFonts w:eastAsia="Calibri"/>
          <w:szCs w:val="22"/>
          <w:lang w:val="sr-Latn-ME"/>
        </w:rPr>
      </w:pPr>
      <w:r w:rsidRPr="00323BB2">
        <w:rPr>
          <w:rFonts w:eastAsia="Calibri"/>
          <w:szCs w:val="22"/>
          <w:lang w:val="sr-Latn-ME"/>
        </w:rPr>
        <w:t>Sektor za obuku i razvoj ljudskih resursa, Uprava za ljudske resurse</w:t>
      </w:r>
    </w:p>
    <w:sdt>
      <w:sdtPr>
        <w:rPr>
          <w:rFonts w:eastAsia="Calibri" w:cs="Arial"/>
          <w:b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Content>
        <w:p w14:paraId="4992D2DB" w14:textId="77777777" w:rsidR="00287970" w:rsidRPr="00287970" w:rsidRDefault="00287970" w:rsidP="00287970">
          <w:pPr>
            <w:spacing w:before="240" w:after="120"/>
            <w:rPr>
              <w:rFonts w:eastAsia="Calibri" w:cs="Arial"/>
              <w:b/>
              <w:szCs w:val="22"/>
              <w:lang w:val="sr-Latn-ME"/>
            </w:rPr>
          </w:pPr>
          <w:r w:rsidRPr="00287970">
            <w:rPr>
              <w:rFonts w:eastAsia="Calibri" w:cs="Arial"/>
              <w:b/>
              <w:szCs w:val="22"/>
              <w:lang w:val="sr-Latn-ME"/>
            </w:rPr>
            <w:t>Ostale informacije:</w:t>
          </w:r>
        </w:p>
      </w:sdtContent>
    </w:sdt>
    <w:p w14:paraId="20AFF181" w14:textId="77777777" w:rsidR="00287970" w:rsidRPr="00287970" w:rsidRDefault="005A6BE5" w:rsidP="00287970">
      <w:pPr>
        <w:spacing w:before="120" w:after="120"/>
        <w:rPr>
          <w:rFonts w:eastAsia="Calibri" w:cs="Arial"/>
          <w:b/>
          <w:szCs w:val="22"/>
          <w:lang w:val="sr-Latn-ME"/>
        </w:rPr>
      </w:pPr>
      <w:sdt>
        <w:sdtPr>
          <w:rPr>
            <w:rFonts w:eastAsia="Calibri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Cs w:val="22"/>
              <w:lang w:val="sr-Latn-ME"/>
            </w:rPr>
            <w:t>[Klik za unos teksta]</w:t>
          </w:r>
        </w:sdtContent>
      </w:sdt>
    </w:p>
    <w:p w14:paraId="18D0A274" w14:textId="77777777"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eastAsia="Calibri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C5AA8D" w14:textId="77777777" w:rsidR="005A6BE5" w:rsidRDefault="005A6BE5">
      <w:r>
        <w:separator/>
      </w:r>
    </w:p>
  </w:endnote>
  <w:endnote w:type="continuationSeparator" w:id="0">
    <w:p w14:paraId="6986A134" w14:textId="77777777" w:rsidR="005A6BE5" w:rsidRDefault="005A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138C8" w14:textId="77777777" w:rsidR="005A6BE5" w:rsidRDefault="005A6BE5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9C0628" w14:textId="77777777" w:rsidR="005A6BE5" w:rsidRDefault="005A6B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3429760"/>
      <w:docPartObj>
        <w:docPartGallery w:val="Page Numbers (Bottom of Page)"/>
        <w:docPartUnique/>
      </w:docPartObj>
    </w:sdtPr>
    <w:sdtEndPr>
      <w:rPr>
        <w:noProof/>
        <w:szCs w:val="22"/>
      </w:rPr>
    </w:sdtEndPr>
    <w:sdtContent>
      <w:p w14:paraId="0C2C27A0" w14:textId="23727520" w:rsidR="005A6BE5" w:rsidRPr="006A7476" w:rsidRDefault="005A6BE5">
        <w:pPr>
          <w:pStyle w:val="Footer"/>
          <w:jc w:val="center"/>
          <w:rPr>
            <w:szCs w:val="22"/>
          </w:rPr>
        </w:pPr>
        <w:r w:rsidRPr="006A7476">
          <w:rPr>
            <w:szCs w:val="22"/>
          </w:rPr>
          <w:fldChar w:fldCharType="begin"/>
        </w:r>
        <w:r w:rsidRPr="006A7476">
          <w:rPr>
            <w:szCs w:val="22"/>
          </w:rPr>
          <w:instrText xml:space="preserve"> PAGE   \* MERGEFORMAT </w:instrText>
        </w:r>
        <w:r w:rsidRPr="006A7476">
          <w:rPr>
            <w:szCs w:val="22"/>
          </w:rPr>
          <w:fldChar w:fldCharType="separate"/>
        </w:r>
        <w:r w:rsidR="00C3443F">
          <w:rPr>
            <w:noProof/>
            <w:szCs w:val="22"/>
          </w:rPr>
          <w:t>4</w:t>
        </w:r>
        <w:r w:rsidRPr="006A7476">
          <w:rPr>
            <w:noProof/>
            <w:szCs w:val="22"/>
          </w:rPr>
          <w:fldChar w:fldCharType="end"/>
        </w:r>
      </w:p>
    </w:sdtContent>
  </w:sdt>
  <w:p w14:paraId="14F8CE0A" w14:textId="77777777" w:rsidR="005A6BE5" w:rsidRPr="00B83F81" w:rsidRDefault="005A6BE5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E1DF2" w14:textId="77777777" w:rsidR="005A6BE5" w:rsidRDefault="005A6BE5">
      <w:r>
        <w:separator/>
      </w:r>
    </w:p>
  </w:footnote>
  <w:footnote w:type="continuationSeparator" w:id="0">
    <w:p w14:paraId="56C85B81" w14:textId="77777777" w:rsidR="005A6BE5" w:rsidRDefault="005A6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2C63D" w14:textId="77777777" w:rsidR="005A6BE5" w:rsidRPr="00B649AA" w:rsidRDefault="005A6BE5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Content>
        <w:r>
          <w:rPr>
            <w:color w:val="808080"/>
          </w:rPr>
          <w:t xml:space="preserve">PO - </w:t>
        </w:r>
      </w:sdtContent>
    </w:sdt>
    <w:sdt>
      <w:sdtPr>
        <w:rPr>
          <w:color w:val="808080" w:themeColor="background1" w:themeShade="80"/>
          <w:lang w:val="sr-Latn-ME"/>
        </w:rPr>
        <w:id w:val="2040769496"/>
        <w:placeholder>
          <w:docPart w:val="ABD779D6692E417DBAB4732D8964D333"/>
        </w:placeholder>
      </w:sdtPr>
      <w:sdtEndPr>
        <w:rPr>
          <w:color w:val="auto"/>
          <w:szCs w:val="22"/>
          <w:lang w:val="en-GB"/>
        </w:rPr>
      </w:sdtEndPr>
      <w:sdtContent>
        <w:r w:rsidRPr="00A1062A">
          <w:rPr>
            <w:rFonts w:eastAsia="Cambria"/>
            <w:szCs w:val="22"/>
            <w:lang w:val="sr-Latn-ME"/>
          </w:rPr>
          <w:t>Program obrazovanja za stručno usavršavanje državnih službenica i službenika za strate</w:t>
        </w:r>
        <w:r>
          <w:rPr>
            <w:rFonts w:eastAsia="Cambria"/>
            <w:szCs w:val="22"/>
            <w:lang w:val="sr-Latn-ME"/>
          </w:rPr>
          <w:t>ško</w:t>
        </w:r>
        <w:r w:rsidRPr="00A1062A">
          <w:rPr>
            <w:rFonts w:eastAsia="Cambria"/>
            <w:szCs w:val="22"/>
            <w:lang w:val="sr-Latn-ME"/>
          </w:rPr>
          <w:t xml:space="preserve"> planiranje</w:t>
        </w:r>
        <w:r>
          <w:rPr>
            <w:rFonts w:eastAsia="Cambria"/>
            <w:b/>
            <w:szCs w:val="22"/>
          </w:rPr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B680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E6AFB66"/>
    <w:lvl w:ilvl="0" w:tplc="E6BEC8FC">
      <w:start w:val="1"/>
      <w:numFmt w:val="bullet"/>
      <w:lvlText w:val=""/>
      <w:lvlJc w:val="left"/>
    </w:lvl>
    <w:lvl w:ilvl="1" w:tplc="1B1EC628">
      <w:start w:val="1"/>
      <w:numFmt w:val="bullet"/>
      <w:lvlText w:val=""/>
      <w:lvlJc w:val="left"/>
    </w:lvl>
    <w:lvl w:ilvl="2" w:tplc="9D542248">
      <w:start w:val="1"/>
      <w:numFmt w:val="bullet"/>
      <w:lvlText w:val=""/>
      <w:lvlJc w:val="left"/>
    </w:lvl>
    <w:lvl w:ilvl="3" w:tplc="B114D630">
      <w:start w:val="1"/>
      <w:numFmt w:val="bullet"/>
      <w:lvlText w:val=""/>
      <w:lvlJc w:val="left"/>
    </w:lvl>
    <w:lvl w:ilvl="4" w:tplc="97F06528">
      <w:start w:val="1"/>
      <w:numFmt w:val="bullet"/>
      <w:lvlText w:val=""/>
      <w:lvlJc w:val="left"/>
    </w:lvl>
    <w:lvl w:ilvl="5" w:tplc="476A0A7E">
      <w:start w:val="1"/>
      <w:numFmt w:val="bullet"/>
      <w:lvlText w:val=""/>
      <w:lvlJc w:val="left"/>
    </w:lvl>
    <w:lvl w:ilvl="6" w:tplc="F7AE8640">
      <w:start w:val="1"/>
      <w:numFmt w:val="bullet"/>
      <w:lvlText w:val=""/>
      <w:lvlJc w:val="left"/>
    </w:lvl>
    <w:lvl w:ilvl="7" w:tplc="B2446702">
      <w:start w:val="1"/>
      <w:numFmt w:val="bullet"/>
      <w:lvlText w:val=""/>
      <w:lvlJc w:val="left"/>
    </w:lvl>
    <w:lvl w:ilvl="8" w:tplc="1FE4C8B2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7C83E458"/>
    <w:lvl w:ilvl="0" w:tplc="14B489B2">
      <w:start w:val="61"/>
      <w:numFmt w:val="upperLetter"/>
      <w:lvlText w:val="%1"/>
      <w:lvlJc w:val="left"/>
    </w:lvl>
    <w:lvl w:ilvl="1" w:tplc="0C568E06">
      <w:start w:val="1"/>
      <w:numFmt w:val="bullet"/>
      <w:lvlText w:val=""/>
      <w:lvlJc w:val="left"/>
    </w:lvl>
    <w:lvl w:ilvl="2" w:tplc="0DF489D2">
      <w:start w:val="1"/>
      <w:numFmt w:val="bullet"/>
      <w:lvlText w:val=""/>
      <w:lvlJc w:val="left"/>
    </w:lvl>
    <w:lvl w:ilvl="3" w:tplc="CE10FB2A">
      <w:start w:val="1"/>
      <w:numFmt w:val="bullet"/>
      <w:lvlText w:val=""/>
      <w:lvlJc w:val="left"/>
    </w:lvl>
    <w:lvl w:ilvl="4" w:tplc="FCF840DE">
      <w:start w:val="1"/>
      <w:numFmt w:val="bullet"/>
      <w:lvlText w:val=""/>
      <w:lvlJc w:val="left"/>
    </w:lvl>
    <w:lvl w:ilvl="5" w:tplc="F24252E0">
      <w:start w:val="1"/>
      <w:numFmt w:val="bullet"/>
      <w:lvlText w:val=""/>
      <w:lvlJc w:val="left"/>
    </w:lvl>
    <w:lvl w:ilvl="6" w:tplc="E932C2DA">
      <w:start w:val="1"/>
      <w:numFmt w:val="bullet"/>
      <w:lvlText w:val=""/>
      <w:lvlJc w:val="left"/>
    </w:lvl>
    <w:lvl w:ilvl="7" w:tplc="95C40A6A">
      <w:start w:val="1"/>
      <w:numFmt w:val="bullet"/>
      <w:lvlText w:val=""/>
      <w:lvlJc w:val="left"/>
    </w:lvl>
    <w:lvl w:ilvl="8" w:tplc="FD7C0DBE">
      <w:start w:val="1"/>
      <w:numFmt w:val="bullet"/>
      <w:lvlText w:val=""/>
      <w:lvlJc w:val="left"/>
    </w:lvl>
  </w:abstractNum>
  <w:abstractNum w:abstractNumId="3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F29A9"/>
    <w:multiLevelType w:val="multilevel"/>
    <w:tmpl w:val="C6EA9C68"/>
    <w:lvl w:ilvl="0">
      <w:start w:val="1"/>
      <w:numFmt w:val="decimal"/>
      <w:lvlText w:val="%1."/>
      <w:lvlJc w:val="left"/>
      <w:pPr>
        <w:ind w:left="0" w:firstLine="0"/>
      </w:pPr>
      <w:rPr>
        <w:rFonts w:ascii="Arial Narrow" w:hAnsi="Arial Narrow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993"/>
        </w:tabs>
        <w:ind w:left="426" w:firstLine="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1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6" w15:restartNumberingAfterBreak="0">
    <w:nsid w:val="554D317E"/>
    <w:multiLevelType w:val="hybridMultilevel"/>
    <w:tmpl w:val="E8A8371C"/>
    <w:lvl w:ilvl="0" w:tplc="965A7F0C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30635"/>
    <w:multiLevelType w:val="hybridMultilevel"/>
    <w:tmpl w:val="3B684D22"/>
    <w:lvl w:ilvl="0" w:tplc="2C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22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3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5"/>
  </w:num>
  <w:num w:numId="3">
    <w:abstractNumId w:val="13"/>
  </w:num>
  <w:num w:numId="4">
    <w:abstractNumId w:val="14"/>
  </w:num>
  <w:num w:numId="5">
    <w:abstractNumId w:val="15"/>
  </w:num>
  <w:num w:numId="6">
    <w:abstractNumId w:val="6"/>
  </w:num>
  <w:num w:numId="7">
    <w:abstractNumId w:val="21"/>
  </w:num>
  <w:num w:numId="8">
    <w:abstractNumId w:val="18"/>
  </w:num>
  <w:num w:numId="9">
    <w:abstractNumId w:val="17"/>
  </w:num>
  <w:num w:numId="10">
    <w:abstractNumId w:val="10"/>
  </w:num>
  <w:num w:numId="11">
    <w:abstractNumId w:val="2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2"/>
  </w:num>
  <w:num w:numId="15">
    <w:abstractNumId w:val="3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1"/>
  </w:num>
  <w:num w:numId="20">
    <w:abstractNumId w:val="7"/>
  </w:num>
  <w:num w:numId="21">
    <w:abstractNumId w:val="0"/>
  </w:num>
  <w:num w:numId="22">
    <w:abstractNumId w:val="2"/>
  </w:num>
  <w:num w:numId="23">
    <w:abstractNumId w:val="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1E"/>
    <w:rsid w:val="000016C2"/>
    <w:rsid w:val="000035C1"/>
    <w:rsid w:val="00007352"/>
    <w:rsid w:val="000129CE"/>
    <w:rsid w:val="0001444D"/>
    <w:rsid w:val="0001743C"/>
    <w:rsid w:val="00017BAF"/>
    <w:rsid w:val="0002139C"/>
    <w:rsid w:val="000241E3"/>
    <w:rsid w:val="000272A5"/>
    <w:rsid w:val="00027F44"/>
    <w:rsid w:val="00030623"/>
    <w:rsid w:val="00035BDB"/>
    <w:rsid w:val="00036815"/>
    <w:rsid w:val="000377C1"/>
    <w:rsid w:val="00046C45"/>
    <w:rsid w:val="000525FC"/>
    <w:rsid w:val="00074C06"/>
    <w:rsid w:val="00075239"/>
    <w:rsid w:val="00084D29"/>
    <w:rsid w:val="000934F0"/>
    <w:rsid w:val="0009428C"/>
    <w:rsid w:val="000A6FA2"/>
    <w:rsid w:val="000B036D"/>
    <w:rsid w:val="000B2FA4"/>
    <w:rsid w:val="000B5BD5"/>
    <w:rsid w:val="000C3B14"/>
    <w:rsid w:val="000C4D52"/>
    <w:rsid w:val="000C59B6"/>
    <w:rsid w:val="000D5E1B"/>
    <w:rsid w:val="000D70C0"/>
    <w:rsid w:val="000D7998"/>
    <w:rsid w:val="000E25AC"/>
    <w:rsid w:val="000E3604"/>
    <w:rsid w:val="000E3FB5"/>
    <w:rsid w:val="000E6060"/>
    <w:rsid w:val="000F12F7"/>
    <w:rsid w:val="000F1FF2"/>
    <w:rsid w:val="000F568F"/>
    <w:rsid w:val="000F6EAD"/>
    <w:rsid w:val="00100470"/>
    <w:rsid w:val="00110445"/>
    <w:rsid w:val="00115A85"/>
    <w:rsid w:val="00123E20"/>
    <w:rsid w:val="0012504D"/>
    <w:rsid w:val="00127E43"/>
    <w:rsid w:val="001335BF"/>
    <w:rsid w:val="0013536B"/>
    <w:rsid w:val="00145D6B"/>
    <w:rsid w:val="00150A3C"/>
    <w:rsid w:val="00152C35"/>
    <w:rsid w:val="00153608"/>
    <w:rsid w:val="001554C5"/>
    <w:rsid w:val="001649EF"/>
    <w:rsid w:val="00172E96"/>
    <w:rsid w:val="00184F6A"/>
    <w:rsid w:val="001857C5"/>
    <w:rsid w:val="00187694"/>
    <w:rsid w:val="00187A13"/>
    <w:rsid w:val="001966A9"/>
    <w:rsid w:val="00197323"/>
    <w:rsid w:val="00197BF3"/>
    <w:rsid w:val="001A0F59"/>
    <w:rsid w:val="001A3CE9"/>
    <w:rsid w:val="001A5D6E"/>
    <w:rsid w:val="001A76AA"/>
    <w:rsid w:val="001B1425"/>
    <w:rsid w:val="001C0A54"/>
    <w:rsid w:val="001E17AE"/>
    <w:rsid w:val="001F535D"/>
    <w:rsid w:val="001F5655"/>
    <w:rsid w:val="001F5C0F"/>
    <w:rsid w:val="001F71C1"/>
    <w:rsid w:val="00200969"/>
    <w:rsid w:val="0020118A"/>
    <w:rsid w:val="00207F67"/>
    <w:rsid w:val="0021552E"/>
    <w:rsid w:val="00221439"/>
    <w:rsid w:val="00222597"/>
    <w:rsid w:val="0022322E"/>
    <w:rsid w:val="00244775"/>
    <w:rsid w:val="00245BF1"/>
    <w:rsid w:val="0024651E"/>
    <w:rsid w:val="00250D67"/>
    <w:rsid w:val="00250EDD"/>
    <w:rsid w:val="002511B5"/>
    <w:rsid w:val="00257005"/>
    <w:rsid w:val="00260F38"/>
    <w:rsid w:val="00263094"/>
    <w:rsid w:val="002671F2"/>
    <w:rsid w:val="00270C13"/>
    <w:rsid w:val="002719FC"/>
    <w:rsid w:val="00275B24"/>
    <w:rsid w:val="0027753E"/>
    <w:rsid w:val="0028646A"/>
    <w:rsid w:val="00287970"/>
    <w:rsid w:val="00291D82"/>
    <w:rsid w:val="00292F94"/>
    <w:rsid w:val="00297FBF"/>
    <w:rsid w:val="002A22CC"/>
    <w:rsid w:val="002A2B9E"/>
    <w:rsid w:val="002A2E5A"/>
    <w:rsid w:val="002A6F38"/>
    <w:rsid w:val="002B439C"/>
    <w:rsid w:val="002B47FE"/>
    <w:rsid w:val="002B5CFE"/>
    <w:rsid w:val="002C07A9"/>
    <w:rsid w:val="002C164C"/>
    <w:rsid w:val="002C17F6"/>
    <w:rsid w:val="002C3AF0"/>
    <w:rsid w:val="002C6807"/>
    <w:rsid w:val="002D1B5F"/>
    <w:rsid w:val="002D34B8"/>
    <w:rsid w:val="002D7289"/>
    <w:rsid w:val="002E56EA"/>
    <w:rsid w:val="002E7CCA"/>
    <w:rsid w:val="002F16FA"/>
    <w:rsid w:val="002F27AD"/>
    <w:rsid w:val="00300558"/>
    <w:rsid w:val="003012B4"/>
    <w:rsid w:val="00306071"/>
    <w:rsid w:val="00307640"/>
    <w:rsid w:val="00314D4D"/>
    <w:rsid w:val="003178E5"/>
    <w:rsid w:val="003210D8"/>
    <w:rsid w:val="00323BB2"/>
    <w:rsid w:val="003252B5"/>
    <w:rsid w:val="003265AD"/>
    <w:rsid w:val="00330BFC"/>
    <w:rsid w:val="00332C1E"/>
    <w:rsid w:val="00335AAC"/>
    <w:rsid w:val="00341C2B"/>
    <w:rsid w:val="0034712A"/>
    <w:rsid w:val="00350D69"/>
    <w:rsid w:val="00360011"/>
    <w:rsid w:val="003608AA"/>
    <w:rsid w:val="00360F67"/>
    <w:rsid w:val="0036270E"/>
    <w:rsid w:val="00364ADC"/>
    <w:rsid w:val="00365DBD"/>
    <w:rsid w:val="0038190F"/>
    <w:rsid w:val="003819CE"/>
    <w:rsid w:val="00384B8E"/>
    <w:rsid w:val="0039198D"/>
    <w:rsid w:val="00393D11"/>
    <w:rsid w:val="00396765"/>
    <w:rsid w:val="003A2102"/>
    <w:rsid w:val="003A3786"/>
    <w:rsid w:val="003A4593"/>
    <w:rsid w:val="003A7A36"/>
    <w:rsid w:val="003B167D"/>
    <w:rsid w:val="003B1EE4"/>
    <w:rsid w:val="003B2600"/>
    <w:rsid w:val="003B50E7"/>
    <w:rsid w:val="003B53C7"/>
    <w:rsid w:val="003B737B"/>
    <w:rsid w:val="003B78B0"/>
    <w:rsid w:val="003C21BE"/>
    <w:rsid w:val="003C2DAD"/>
    <w:rsid w:val="003C4AED"/>
    <w:rsid w:val="003C7171"/>
    <w:rsid w:val="003D0B0C"/>
    <w:rsid w:val="003D128A"/>
    <w:rsid w:val="003D1F2F"/>
    <w:rsid w:val="003D3F42"/>
    <w:rsid w:val="003D412D"/>
    <w:rsid w:val="003D41B1"/>
    <w:rsid w:val="003D65CA"/>
    <w:rsid w:val="003E080B"/>
    <w:rsid w:val="003E43F6"/>
    <w:rsid w:val="003E7E97"/>
    <w:rsid w:val="003F5916"/>
    <w:rsid w:val="003F634A"/>
    <w:rsid w:val="00400E6D"/>
    <w:rsid w:val="0040162E"/>
    <w:rsid w:val="004024D5"/>
    <w:rsid w:val="004027FA"/>
    <w:rsid w:val="00403CF6"/>
    <w:rsid w:val="004157B2"/>
    <w:rsid w:val="0041783A"/>
    <w:rsid w:val="00423510"/>
    <w:rsid w:val="00425679"/>
    <w:rsid w:val="00431B20"/>
    <w:rsid w:val="0043591E"/>
    <w:rsid w:val="00436725"/>
    <w:rsid w:val="0043728F"/>
    <w:rsid w:val="0043786E"/>
    <w:rsid w:val="00441E46"/>
    <w:rsid w:val="00441EF5"/>
    <w:rsid w:val="00442B5F"/>
    <w:rsid w:val="004438BD"/>
    <w:rsid w:val="0044593D"/>
    <w:rsid w:val="00454C86"/>
    <w:rsid w:val="00456192"/>
    <w:rsid w:val="00461D4E"/>
    <w:rsid w:val="00477099"/>
    <w:rsid w:val="00480366"/>
    <w:rsid w:val="00480A06"/>
    <w:rsid w:val="00483A7F"/>
    <w:rsid w:val="00490758"/>
    <w:rsid w:val="004912F4"/>
    <w:rsid w:val="00494C38"/>
    <w:rsid w:val="00497449"/>
    <w:rsid w:val="00497A5F"/>
    <w:rsid w:val="00497EE5"/>
    <w:rsid w:val="004A2157"/>
    <w:rsid w:val="004A3EFB"/>
    <w:rsid w:val="004A401A"/>
    <w:rsid w:val="004A5ACC"/>
    <w:rsid w:val="004B1E5A"/>
    <w:rsid w:val="004B4FD4"/>
    <w:rsid w:val="004B6100"/>
    <w:rsid w:val="004B6DA6"/>
    <w:rsid w:val="004C130D"/>
    <w:rsid w:val="004C3826"/>
    <w:rsid w:val="004C6E82"/>
    <w:rsid w:val="004D39C4"/>
    <w:rsid w:val="004D48AA"/>
    <w:rsid w:val="004D6630"/>
    <w:rsid w:val="004E1DCE"/>
    <w:rsid w:val="004F1BE1"/>
    <w:rsid w:val="004F2CD2"/>
    <w:rsid w:val="005008D1"/>
    <w:rsid w:val="0050444E"/>
    <w:rsid w:val="00506828"/>
    <w:rsid w:val="0051099B"/>
    <w:rsid w:val="00511176"/>
    <w:rsid w:val="00512F4E"/>
    <w:rsid w:val="0052407F"/>
    <w:rsid w:val="0052670F"/>
    <w:rsid w:val="005310F4"/>
    <w:rsid w:val="005335A6"/>
    <w:rsid w:val="005374FD"/>
    <w:rsid w:val="00540C19"/>
    <w:rsid w:val="00541E74"/>
    <w:rsid w:val="005434B2"/>
    <w:rsid w:val="0055057D"/>
    <w:rsid w:val="0055642E"/>
    <w:rsid w:val="0055657B"/>
    <w:rsid w:val="005677D9"/>
    <w:rsid w:val="00567C84"/>
    <w:rsid w:val="00573774"/>
    <w:rsid w:val="005913E5"/>
    <w:rsid w:val="00591D5D"/>
    <w:rsid w:val="00594C2B"/>
    <w:rsid w:val="005972CD"/>
    <w:rsid w:val="005A611F"/>
    <w:rsid w:val="005A6B72"/>
    <w:rsid w:val="005A6BE5"/>
    <w:rsid w:val="005B1A9C"/>
    <w:rsid w:val="005B3936"/>
    <w:rsid w:val="005B5625"/>
    <w:rsid w:val="005B76D2"/>
    <w:rsid w:val="005C1F38"/>
    <w:rsid w:val="005C5661"/>
    <w:rsid w:val="005D3204"/>
    <w:rsid w:val="005E0610"/>
    <w:rsid w:val="005E0722"/>
    <w:rsid w:val="005E5B96"/>
    <w:rsid w:val="005E6BFB"/>
    <w:rsid w:val="005F1A92"/>
    <w:rsid w:val="005F2F2C"/>
    <w:rsid w:val="005F7031"/>
    <w:rsid w:val="00600BC4"/>
    <w:rsid w:val="00600D41"/>
    <w:rsid w:val="00601251"/>
    <w:rsid w:val="006032D9"/>
    <w:rsid w:val="006110C4"/>
    <w:rsid w:val="00612091"/>
    <w:rsid w:val="00612C85"/>
    <w:rsid w:val="00615DAA"/>
    <w:rsid w:val="00617A6B"/>
    <w:rsid w:val="00617C73"/>
    <w:rsid w:val="006265B5"/>
    <w:rsid w:val="00630480"/>
    <w:rsid w:val="00634893"/>
    <w:rsid w:val="0063740A"/>
    <w:rsid w:val="0064298E"/>
    <w:rsid w:val="00642C64"/>
    <w:rsid w:val="006437D2"/>
    <w:rsid w:val="00646724"/>
    <w:rsid w:val="00647858"/>
    <w:rsid w:val="00656131"/>
    <w:rsid w:val="00660739"/>
    <w:rsid w:val="00662751"/>
    <w:rsid w:val="00670512"/>
    <w:rsid w:val="006723BA"/>
    <w:rsid w:val="00675003"/>
    <w:rsid w:val="00676E95"/>
    <w:rsid w:val="00690571"/>
    <w:rsid w:val="006A05BA"/>
    <w:rsid w:val="006A4EB6"/>
    <w:rsid w:val="006A50A3"/>
    <w:rsid w:val="006A7476"/>
    <w:rsid w:val="006A7BD8"/>
    <w:rsid w:val="006C5E47"/>
    <w:rsid w:val="006E079A"/>
    <w:rsid w:val="006E0AFD"/>
    <w:rsid w:val="006E1806"/>
    <w:rsid w:val="006F0773"/>
    <w:rsid w:val="006F5AA3"/>
    <w:rsid w:val="006F76DB"/>
    <w:rsid w:val="00700723"/>
    <w:rsid w:val="00703597"/>
    <w:rsid w:val="00707269"/>
    <w:rsid w:val="00710ED8"/>
    <w:rsid w:val="00711B3B"/>
    <w:rsid w:val="00712BFA"/>
    <w:rsid w:val="007146E1"/>
    <w:rsid w:val="00716C9B"/>
    <w:rsid w:val="00716E49"/>
    <w:rsid w:val="00717168"/>
    <w:rsid w:val="00721EFC"/>
    <w:rsid w:val="00723226"/>
    <w:rsid w:val="00723A82"/>
    <w:rsid w:val="0072474D"/>
    <w:rsid w:val="00732A4C"/>
    <w:rsid w:val="00741C75"/>
    <w:rsid w:val="00746A8E"/>
    <w:rsid w:val="00746DE1"/>
    <w:rsid w:val="00750B3A"/>
    <w:rsid w:val="00750F8B"/>
    <w:rsid w:val="0075206D"/>
    <w:rsid w:val="007627A5"/>
    <w:rsid w:val="00767647"/>
    <w:rsid w:val="00770505"/>
    <w:rsid w:val="00771077"/>
    <w:rsid w:val="00773FD0"/>
    <w:rsid w:val="00784574"/>
    <w:rsid w:val="00784EB0"/>
    <w:rsid w:val="00785EB1"/>
    <w:rsid w:val="0078771C"/>
    <w:rsid w:val="0079059C"/>
    <w:rsid w:val="00792D49"/>
    <w:rsid w:val="00796306"/>
    <w:rsid w:val="007A1CC5"/>
    <w:rsid w:val="007A34E8"/>
    <w:rsid w:val="007A3AAF"/>
    <w:rsid w:val="007B06D5"/>
    <w:rsid w:val="007B4872"/>
    <w:rsid w:val="007B658C"/>
    <w:rsid w:val="007B721D"/>
    <w:rsid w:val="007C5BFC"/>
    <w:rsid w:val="007C79E0"/>
    <w:rsid w:val="007D2522"/>
    <w:rsid w:val="007D3898"/>
    <w:rsid w:val="007D7C8B"/>
    <w:rsid w:val="007F1A98"/>
    <w:rsid w:val="0081745C"/>
    <w:rsid w:val="0082365D"/>
    <w:rsid w:val="00823FA7"/>
    <w:rsid w:val="008252BE"/>
    <w:rsid w:val="0082593B"/>
    <w:rsid w:val="00827154"/>
    <w:rsid w:val="008275B5"/>
    <w:rsid w:val="00827EEB"/>
    <w:rsid w:val="00832B9A"/>
    <w:rsid w:val="00833C8E"/>
    <w:rsid w:val="008340C3"/>
    <w:rsid w:val="00834986"/>
    <w:rsid w:val="00834BA8"/>
    <w:rsid w:val="008410B3"/>
    <w:rsid w:val="008445B4"/>
    <w:rsid w:val="0084583D"/>
    <w:rsid w:val="0085518B"/>
    <w:rsid w:val="008570C4"/>
    <w:rsid w:val="00862BF9"/>
    <w:rsid w:val="00862FF5"/>
    <w:rsid w:val="00866252"/>
    <w:rsid w:val="00867736"/>
    <w:rsid w:val="00867A58"/>
    <w:rsid w:val="0087190C"/>
    <w:rsid w:val="00877506"/>
    <w:rsid w:val="00880CFF"/>
    <w:rsid w:val="008825C5"/>
    <w:rsid w:val="008845DD"/>
    <w:rsid w:val="0088671B"/>
    <w:rsid w:val="008A0AB9"/>
    <w:rsid w:val="008A55BD"/>
    <w:rsid w:val="008A6338"/>
    <w:rsid w:val="008B4D70"/>
    <w:rsid w:val="008B5B0A"/>
    <w:rsid w:val="008B60A1"/>
    <w:rsid w:val="008C035E"/>
    <w:rsid w:val="008C0E15"/>
    <w:rsid w:val="008C1698"/>
    <w:rsid w:val="008C494C"/>
    <w:rsid w:val="008C532B"/>
    <w:rsid w:val="008C6D08"/>
    <w:rsid w:val="008D37E2"/>
    <w:rsid w:val="008D3F74"/>
    <w:rsid w:val="008D690A"/>
    <w:rsid w:val="008D729C"/>
    <w:rsid w:val="008E23AF"/>
    <w:rsid w:val="008F7B45"/>
    <w:rsid w:val="00902E5C"/>
    <w:rsid w:val="00913A52"/>
    <w:rsid w:val="0092018A"/>
    <w:rsid w:val="00921538"/>
    <w:rsid w:val="00921B62"/>
    <w:rsid w:val="00921C3D"/>
    <w:rsid w:val="0092274F"/>
    <w:rsid w:val="009235BB"/>
    <w:rsid w:val="00924E3C"/>
    <w:rsid w:val="009361F5"/>
    <w:rsid w:val="0093644A"/>
    <w:rsid w:val="00936A1E"/>
    <w:rsid w:val="0094247D"/>
    <w:rsid w:val="00943D5D"/>
    <w:rsid w:val="009464F5"/>
    <w:rsid w:val="0095015F"/>
    <w:rsid w:val="00950258"/>
    <w:rsid w:val="00950E74"/>
    <w:rsid w:val="009519F6"/>
    <w:rsid w:val="009537B8"/>
    <w:rsid w:val="00954DAD"/>
    <w:rsid w:val="00954F0E"/>
    <w:rsid w:val="0095760E"/>
    <w:rsid w:val="0095764D"/>
    <w:rsid w:val="009577C4"/>
    <w:rsid w:val="00961361"/>
    <w:rsid w:val="00961B86"/>
    <w:rsid w:val="0096297F"/>
    <w:rsid w:val="009631AA"/>
    <w:rsid w:val="0097465A"/>
    <w:rsid w:val="00977142"/>
    <w:rsid w:val="00980ACB"/>
    <w:rsid w:val="00982576"/>
    <w:rsid w:val="009876AE"/>
    <w:rsid w:val="00993485"/>
    <w:rsid w:val="00994CB5"/>
    <w:rsid w:val="00996CB2"/>
    <w:rsid w:val="009A057F"/>
    <w:rsid w:val="009A0F39"/>
    <w:rsid w:val="009A11B9"/>
    <w:rsid w:val="009A1FE2"/>
    <w:rsid w:val="009A4BDA"/>
    <w:rsid w:val="009B062E"/>
    <w:rsid w:val="009B435F"/>
    <w:rsid w:val="009B662D"/>
    <w:rsid w:val="009D44D5"/>
    <w:rsid w:val="009D4EC0"/>
    <w:rsid w:val="009D5847"/>
    <w:rsid w:val="009D5A4C"/>
    <w:rsid w:val="009E1B47"/>
    <w:rsid w:val="009E609E"/>
    <w:rsid w:val="009E6974"/>
    <w:rsid w:val="009E6FEC"/>
    <w:rsid w:val="009F064B"/>
    <w:rsid w:val="009F12BD"/>
    <w:rsid w:val="009F1FD5"/>
    <w:rsid w:val="009F2ACB"/>
    <w:rsid w:val="009F2E94"/>
    <w:rsid w:val="009F5063"/>
    <w:rsid w:val="009F6AC9"/>
    <w:rsid w:val="00A0452D"/>
    <w:rsid w:val="00A04751"/>
    <w:rsid w:val="00A074AF"/>
    <w:rsid w:val="00A1031B"/>
    <w:rsid w:val="00A10551"/>
    <w:rsid w:val="00A1062A"/>
    <w:rsid w:val="00A10B43"/>
    <w:rsid w:val="00A11215"/>
    <w:rsid w:val="00A14753"/>
    <w:rsid w:val="00A16BEA"/>
    <w:rsid w:val="00A26E65"/>
    <w:rsid w:val="00A309F0"/>
    <w:rsid w:val="00A320F6"/>
    <w:rsid w:val="00A342DD"/>
    <w:rsid w:val="00A4001F"/>
    <w:rsid w:val="00A40F4D"/>
    <w:rsid w:val="00A46823"/>
    <w:rsid w:val="00A5323F"/>
    <w:rsid w:val="00A571C7"/>
    <w:rsid w:val="00A748A7"/>
    <w:rsid w:val="00A948A4"/>
    <w:rsid w:val="00AA195F"/>
    <w:rsid w:val="00AA3ADB"/>
    <w:rsid w:val="00AA506F"/>
    <w:rsid w:val="00AA5414"/>
    <w:rsid w:val="00AA66B0"/>
    <w:rsid w:val="00AB3894"/>
    <w:rsid w:val="00AB6804"/>
    <w:rsid w:val="00AB7E52"/>
    <w:rsid w:val="00AD03DE"/>
    <w:rsid w:val="00AD2074"/>
    <w:rsid w:val="00AD685F"/>
    <w:rsid w:val="00AE1994"/>
    <w:rsid w:val="00AE6626"/>
    <w:rsid w:val="00AF0497"/>
    <w:rsid w:val="00AF1857"/>
    <w:rsid w:val="00AF18B7"/>
    <w:rsid w:val="00AF2A80"/>
    <w:rsid w:val="00B04094"/>
    <w:rsid w:val="00B15F09"/>
    <w:rsid w:val="00B16E2E"/>
    <w:rsid w:val="00B21C71"/>
    <w:rsid w:val="00B24C09"/>
    <w:rsid w:val="00B3638D"/>
    <w:rsid w:val="00B36D7E"/>
    <w:rsid w:val="00B4131D"/>
    <w:rsid w:val="00B42216"/>
    <w:rsid w:val="00B425E3"/>
    <w:rsid w:val="00B54DAD"/>
    <w:rsid w:val="00B56E52"/>
    <w:rsid w:val="00B5783F"/>
    <w:rsid w:val="00B60765"/>
    <w:rsid w:val="00B6128A"/>
    <w:rsid w:val="00B64669"/>
    <w:rsid w:val="00B649AA"/>
    <w:rsid w:val="00B675EC"/>
    <w:rsid w:val="00B73AA1"/>
    <w:rsid w:val="00B77FBE"/>
    <w:rsid w:val="00B902E6"/>
    <w:rsid w:val="00B921BF"/>
    <w:rsid w:val="00B95601"/>
    <w:rsid w:val="00B9733A"/>
    <w:rsid w:val="00BB4853"/>
    <w:rsid w:val="00BB6F89"/>
    <w:rsid w:val="00BC3C8A"/>
    <w:rsid w:val="00BD442D"/>
    <w:rsid w:val="00BE50FD"/>
    <w:rsid w:val="00BE599E"/>
    <w:rsid w:val="00BE6622"/>
    <w:rsid w:val="00BF1991"/>
    <w:rsid w:val="00BF3A83"/>
    <w:rsid w:val="00BF5630"/>
    <w:rsid w:val="00BF68C7"/>
    <w:rsid w:val="00C059A1"/>
    <w:rsid w:val="00C10378"/>
    <w:rsid w:val="00C11786"/>
    <w:rsid w:val="00C11881"/>
    <w:rsid w:val="00C13B12"/>
    <w:rsid w:val="00C147A4"/>
    <w:rsid w:val="00C14C2C"/>
    <w:rsid w:val="00C15D99"/>
    <w:rsid w:val="00C17FBA"/>
    <w:rsid w:val="00C228B1"/>
    <w:rsid w:val="00C31A8E"/>
    <w:rsid w:val="00C3443F"/>
    <w:rsid w:val="00C374D2"/>
    <w:rsid w:val="00C44F65"/>
    <w:rsid w:val="00C46CEF"/>
    <w:rsid w:val="00C50A91"/>
    <w:rsid w:val="00C51F68"/>
    <w:rsid w:val="00C52103"/>
    <w:rsid w:val="00C57231"/>
    <w:rsid w:val="00C613D0"/>
    <w:rsid w:val="00C623A3"/>
    <w:rsid w:val="00C62CD0"/>
    <w:rsid w:val="00C70E08"/>
    <w:rsid w:val="00C72B30"/>
    <w:rsid w:val="00C7428D"/>
    <w:rsid w:val="00C76508"/>
    <w:rsid w:val="00C76E22"/>
    <w:rsid w:val="00C80451"/>
    <w:rsid w:val="00C817AA"/>
    <w:rsid w:val="00C86377"/>
    <w:rsid w:val="00C946BD"/>
    <w:rsid w:val="00C971D1"/>
    <w:rsid w:val="00CA4041"/>
    <w:rsid w:val="00CA4C06"/>
    <w:rsid w:val="00CA67B7"/>
    <w:rsid w:val="00CB2CD3"/>
    <w:rsid w:val="00CB47AD"/>
    <w:rsid w:val="00CB69A0"/>
    <w:rsid w:val="00CB742C"/>
    <w:rsid w:val="00CD31EC"/>
    <w:rsid w:val="00CE00E6"/>
    <w:rsid w:val="00CE4DCF"/>
    <w:rsid w:val="00CE64F4"/>
    <w:rsid w:val="00CF7FB6"/>
    <w:rsid w:val="00D00D86"/>
    <w:rsid w:val="00D017B8"/>
    <w:rsid w:val="00D02760"/>
    <w:rsid w:val="00D0391C"/>
    <w:rsid w:val="00D04522"/>
    <w:rsid w:val="00D16197"/>
    <w:rsid w:val="00D21CCA"/>
    <w:rsid w:val="00D22A0A"/>
    <w:rsid w:val="00D30A26"/>
    <w:rsid w:val="00D32BDC"/>
    <w:rsid w:val="00D42C2A"/>
    <w:rsid w:val="00D42D1A"/>
    <w:rsid w:val="00D43FB6"/>
    <w:rsid w:val="00D45171"/>
    <w:rsid w:val="00D47FDE"/>
    <w:rsid w:val="00D51FC2"/>
    <w:rsid w:val="00D53FFD"/>
    <w:rsid w:val="00D60BF8"/>
    <w:rsid w:val="00D66C63"/>
    <w:rsid w:val="00D80F49"/>
    <w:rsid w:val="00D8648F"/>
    <w:rsid w:val="00D90C80"/>
    <w:rsid w:val="00D9175E"/>
    <w:rsid w:val="00D936B4"/>
    <w:rsid w:val="00D961D5"/>
    <w:rsid w:val="00DA7368"/>
    <w:rsid w:val="00DA7CF8"/>
    <w:rsid w:val="00DB291C"/>
    <w:rsid w:val="00DB4444"/>
    <w:rsid w:val="00DB4D54"/>
    <w:rsid w:val="00DB65C5"/>
    <w:rsid w:val="00DC1CAB"/>
    <w:rsid w:val="00DD269C"/>
    <w:rsid w:val="00DD4ED7"/>
    <w:rsid w:val="00DD526C"/>
    <w:rsid w:val="00DE1AF8"/>
    <w:rsid w:val="00DE5852"/>
    <w:rsid w:val="00DF0614"/>
    <w:rsid w:val="00DF44F8"/>
    <w:rsid w:val="00DF77CB"/>
    <w:rsid w:val="00E06E8A"/>
    <w:rsid w:val="00E1006C"/>
    <w:rsid w:val="00E10624"/>
    <w:rsid w:val="00E125A0"/>
    <w:rsid w:val="00E12836"/>
    <w:rsid w:val="00E1680C"/>
    <w:rsid w:val="00E21EBA"/>
    <w:rsid w:val="00E220ED"/>
    <w:rsid w:val="00E26350"/>
    <w:rsid w:val="00E305B6"/>
    <w:rsid w:val="00E32014"/>
    <w:rsid w:val="00E33CE5"/>
    <w:rsid w:val="00E35E33"/>
    <w:rsid w:val="00E47369"/>
    <w:rsid w:val="00E5071C"/>
    <w:rsid w:val="00E51775"/>
    <w:rsid w:val="00E52A98"/>
    <w:rsid w:val="00E541E3"/>
    <w:rsid w:val="00E54DB3"/>
    <w:rsid w:val="00E54E69"/>
    <w:rsid w:val="00E57B3B"/>
    <w:rsid w:val="00E71CEE"/>
    <w:rsid w:val="00E764CA"/>
    <w:rsid w:val="00E76B47"/>
    <w:rsid w:val="00E81A37"/>
    <w:rsid w:val="00E84BC9"/>
    <w:rsid w:val="00E86793"/>
    <w:rsid w:val="00E879D8"/>
    <w:rsid w:val="00E9201E"/>
    <w:rsid w:val="00E93229"/>
    <w:rsid w:val="00E932D5"/>
    <w:rsid w:val="00EA4B99"/>
    <w:rsid w:val="00EA71D9"/>
    <w:rsid w:val="00EB7159"/>
    <w:rsid w:val="00EC0619"/>
    <w:rsid w:val="00EC5093"/>
    <w:rsid w:val="00EC740D"/>
    <w:rsid w:val="00ED59D4"/>
    <w:rsid w:val="00EE7912"/>
    <w:rsid w:val="00EF127E"/>
    <w:rsid w:val="00EF253B"/>
    <w:rsid w:val="00F034DE"/>
    <w:rsid w:val="00F21759"/>
    <w:rsid w:val="00F24BFC"/>
    <w:rsid w:val="00F24EE7"/>
    <w:rsid w:val="00F344EB"/>
    <w:rsid w:val="00F3685D"/>
    <w:rsid w:val="00F4045D"/>
    <w:rsid w:val="00F40ECC"/>
    <w:rsid w:val="00F42400"/>
    <w:rsid w:val="00F444FA"/>
    <w:rsid w:val="00F46139"/>
    <w:rsid w:val="00F46D65"/>
    <w:rsid w:val="00F47601"/>
    <w:rsid w:val="00F5035A"/>
    <w:rsid w:val="00F5316D"/>
    <w:rsid w:val="00F5552A"/>
    <w:rsid w:val="00F63C68"/>
    <w:rsid w:val="00F72583"/>
    <w:rsid w:val="00F8186D"/>
    <w:rsid w:val="00F92508"/>
    <w:rsid w:val="00F93EA3"/>
    <w:rsid w:val="00FA67F5"/>
    <w:rsid w:val="00FC49C4"/>
    <w:rsid w:val="00FC5A58"/>
    <w:rsid w:val="00FC7690"/>
    <w:rsid w:val="00FC7F5E"/>
    <w:rsid w:val="00FD4C9E"/>
    <w:rsid w:val="00FD57C7"/>
    <w:rsid w:val="00FE0EC9"/>
    <w:rsid w:val="00FE1C41"/>
    <w:rsid w:val="00FF30E2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E99074B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991"/>
    <w:pPr>
      <w:spacing w:after="0" w:line="240" w:lineRule="auto"/>
    </w:pPr>
    <w:rPr>
      <w:rFonts w:ascii="Arial Narrow" w:eastAsia="Times New Roman" w:hAnsi="Arial Narrow" w:cs="Times New Roman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71D1"/>
    <w:pPr>
      <w:keepNext/>
      <w:keepLines/>
      <w:pBdr>
        <w:bottom w:val="single" w:sz="6" w:space="1" w:color="9CC2E5" w:themeColor="accent1" w:themeTint="99"/>
      </w:pBdr>
      <w:spacing w:after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C971D1"/>
    <w:pPr>
      <w:keepNext/>
      <w:outlineLvl w:val="1"/>
    </w:pPr>
    <w:rPr>
      <w:b/>
      <w:bCs/>
      <w:szCs w:val="20"/>
      <w:lang w:val="sl-SI" w:eastAsia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971D1"/>
    <w:rPr>
      <w:rFonts w:ascii="Arial Narrow" w:eastAsia="Times New Roman" w:hAnsi="Arial Narrow" w:cs="Times New Roman"/>
      <w:b/>
      <w:bCs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971D1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BF1991"/>
    <w:pPr>
      <w:tabs>
        <w:tab w:val="left" w:pos="440"/>
        <w:tab w:val="right" w:leader="dot" w:pos="9016"/>
      </w:tabs>
      <w:spacing w:after="360"/>
    </w:pPr>
    <w:rPr>
      <w:b/>
      <w:bCs/>
      <w:noProof/>
      <w:kern w:val="32"/>
      <w:lang w:val="en-US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16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16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162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6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62E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93E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9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B536B2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B536B2"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B536B2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B536B2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B3953A125C1E453A9E7C8216806EB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B534-11B2-4A7C-A967-0A9BC100454C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A0FDFB177A4124A0395FBDC8724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4D06C-BA83-4BDC-B749-544A9D73E446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96313EC36E4032981E1CC3DA218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59C1-C28E-423A-AF8F-E21332C798D7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9A82DD8CFBF447FBFFB0354AFF9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B10EA-3176-4E43-9BE4-A624A7B5A457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61849C55EC34D8AB1130B473B6C5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1BD8E-0DA5-4D25-AF41-78BA2F0D9DF9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64103F5B0B94CDD88CF69707730F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0011E-AAFD-4E72-970D-999629FB2432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DC7755ADE284CE8882F3196A2575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E1B3C-9FEB-4C9C-AA56-E0BC2348D0C6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72B4DEA6B164AC6A1903241E8D79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9DCF9-5408-4A9E-89CD-09E9E7F83F0E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FD409533C3C4C29B5458FF9EDFA3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06709-5636-4801-98B5-7D1CE6ECA638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84AA784FE440AA92B2A3ACEB896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D2C21-4CA1-4375-8D94-8478D69B2460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0067314727C4EE1929B986BA63C1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4390-2FAD-4765-B463-98A78C8D11B8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B8C8ADF01E24E1EBE2FC812281CF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63351-0741-4719-9E03-AD0EB7C5FB80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91577D4E6434A5791B800CF95699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29070-1C2C-49D2-B2E5-4B82D94F2B08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C6CB6BF083D478DA64C6C477732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53D31-98DE-4D9F-B14D-3FD6D7EEBDE2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340BC7245D4F6891C6114FE017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51504-4D3B-4DA8-8481-C4D7DC480EF9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0E5DDE834F5409BB06434B939155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A0E21-2FDD-4DD8-B23B-5B7699D2B39A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92BCC384FFC4306A6F0359084347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19F23-96AF-4B7B-97C4-3DA43094A1B4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188C71028914A34BED5CE9D79FB4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18F0D-F2D8-47F7-BA92-41CCC16BA421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26EDA07B2E7457C8F34490396706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50AB-CE05-44C5-953C-AC366FDFC8E1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9AF3719C5884F6D9A76F9AD3B7AC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06A71-C9BE-4256-AE28-EC6711DFE686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5BEA267A8164F5BB9B82C09B2C3F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7AFE0-C3C1-4A49-8A1F-AC11B2D07DCD}"/>
      </w:docPartPr>
      <w:docPartBody>
        <w:p w:rsidR="0076469A" w:rsidRDefault="00897BD4"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63"/>
    <w:rsid w:val="00003404"/>
    <w:rsid w:val="00012F9C"/>
    <w:rsid w:val="00021817"/>
    <w:rsid w:val="000478C0"/>
    <w:rsid w:val="00075848"/>
    <w:rsid w:val="0009075B"/>
    <w:rsid w:val="00102AC1"/>
    <w:rsid w:val="0010587F"/>
    <w:rsid w:val="00123614"/>
    <w:rsid w:val="00132526"/>
    <w:rsid w:val="00183131"/>
    <w:rsid w:val="001975B3"/>
    <w:rsid w:val="001D67C3"/>
    <w:rsid w:val="001D6A50"/>
    <w:rsid w:val="00215FB9"/>
    <w:rsid w:val="002334D1"/>
    <w:rsid w:val="002408F0"/>
    <w:rsid w:val="002624A4"/>
    <w:rsid w:val="00267C36"/>
    <w:rsid w:val="0027294A"/>
    <w:rsid w:val="0027590E"/>
    <w:rsid w:val="002777F2"/>
    <w:rsid w:val="00280C33"/>
    <w:rsid w:val="002966B5"/>
    <w:rsid w:val="002978ED"/>
    <w:rsid w:val="002D34A2"/>
    <w:rsid w:val="00336052"/>
    <w:rsid w:val="00374BA4"/>
    <w:rsid w:val="00375995"/>
    <w:rsid w:val="003C4675"/>
    <w:rsid w:val="00406CBD"/>
    <w:rsid w:val="00433F99"/>
    <w:rsid w:val="00492DF6"/>
    <w:rsid w:val="004F64C7"/>
    <w:rsid w:val="0050516F"/>
    <w:rsid w:val="00505B10"/>
    <w:rsid w:val="00517FA5"/>
    <w:rsid w:val="00526AE5"/>
    <w:rsid w:val="005356CA"/>
    <w:rsid w:val="005762D5"/>
    <w:rsid w:val="00577F95"/>
    <w:rsid w:val="00586EE8"/>
    <w:rsid w:val="005C14D7"/>
    <w:rsid w:val="006079EA"/>
    <w:rsid w:val="0069254C"/>
    <w:rsid w:val="0069436E"/>
    <w:rsid w:val="006A1CFC"/>
    <w:rsid w:val="006C1E7B"/>
    <w:rsid w:val="006C39B5"/>
    <w:rsid w:val="006C7DE9"/>
    <w:rsid w:val="006D032A"/>
    <w:rsid w:val="006F14F0"/>
    <w:rsid w:val="00705B01"/>
    <w:rsid w:val="0071534A"/>
    <w:rsid w:val="00741654"/>
    <w:rsid w:val="00741A3F"/>
    <w:rsid w:val="007511B0"/>
    <w:rsid w:val="0076469A"/>
    <w:rsid w:val="00775EF6"/>
    <w:rsid w:val="007B11B8"/>
    <w:rsid w:val="007B6A20"/>
    <w:rsid w:val="007D151D"/>
    <w:rsid w:val="007D4DE2"/>
    <w:rsid w:val="007E3A41"/>
    <w:rsid w:val="008139AE"/>
    <w:rsid w:val="0085158A"/>
    <w:rsid w:val="008572F6"/>
    <w:rsid w:val="00867920"/>
    <w:rsid w:val="00897BD4"/>
    <w:rsid w:val="00932EDF"/>
    <w:rsid w:val="00951FB3"/>
    <w:rsid w:val="00965A7B"/>
    <w:rsid w:val="009A0509"/>
    <w:rsid w:val="009A285F"/>
    <w:rsid w:val="009D189A"/>
    <w:rsid w:val="009D2C2E"/>
    <w:rsid w:val="009D344C"/>
    <w:rsid w:val="00A0431D"/>
    <w:rsid w:val="00A120C0"/>
    <w:rsid w:val="00A16E19"/>
    <w:rsid w:val="00A302F5"/>
    <w:rsid w:val="00A34BB8"/>
    <w:rsid w:val="00A35198"/>
    <w:rsid w:val="00A56B28"/>
    <w:rsid w:val="00A62B3A"/>
    <w:rsid w:val="00A94CCA"/>
    <w:rsid w:val="00AB5631"/>
    <w:rsid w:val="00AC0F9C"/>
    <w:rsid w:val="00AE77A5"/>
    <w:rsid w:val="00B036AA"/>
    <w:rsid w:val="00B07B30"/>
    <w:rsid w:val="00B15603"/>
    <w:rsid w:val="00B50685"/>
    <w:rsid w:val="00B536B2"/>
    <w:rsid w:val="00B75039"/>
    <w:rsid w:val="00B958B8"/>
    <w:rsid w:val="00B95D47"/>
    <w:rsid w:val="00BB224C"/>
    <w:rsid w:val="00BC2762"/>
    <w:rsid w:val="00BE20E4"/>
    <w:rsid w:val="00BE4530"/>
    <w:rsid w:val="00BF7E69"/>
    <w:rsid w:val="00C23740"/>
    <w:rsid w:val="00C2785D"/>
    <w:rsid w:val="00C35704"/>
    <w:rsid w:val="00C4330B"/>
    <w:rsid w:val="00C468A5"/>
    <w:rsid w:val="00C50F5A"/>
    <w:rsid w:val="00C55663"/>
    <w:rsid w:val="00C9058B"/>
    <w:rsid w:val="00CC124D"/>
    <w:rsid w:val="00CC5008"/>
    <w:rsid w:val="00CD7A5A"/>
    <w:rsid w:val="00CF134F"/>
    <w:rsid w:val="00CF7003"/>
    <w:rsid w:val="00D0365A"/>
    <w:rsid w:val="00D11D06"/>
    <w:rsid w:val="00D12104"/>
    <w:rsid w:val="00D20FF4"/>
    <w:rsid w:val="00D63A94"/>
    <w:rsid w:val="00D731AF"/>
    <w:rsid w:val="00D90C4C"/>
    <w:rsid w:val="00D972B2"/>
    <w:rsid w:val="00DD0FDB"/>
    <w:rsid w:val="00E336D1"/>
    <w:rsid w:val="00E54C85"/>
    <w:rsid w:val="00E56B9F"/>
    <w:rsid w:val="00E76518"/>
    <w:rsid w:val="00ED1BF8"/>
    <w:rsid w:val="00EF1AF2"/>
    <w:rsid w:val="00F03F86"/>
    <w:rsid w:val="00F2644B"/>
    <w:rsid w:val="00F35420"/>
    <w:rsid w:val="00F47201"/>
    <w:rsid w:val="00F741C4"/>
    <w:rsid w:val="00F771B8"/>
    <w:rsid w:val="00F825BD"/>
    <w:rsid w:val="00FE0D7E"/>
    <w:rsid w:val="00FE5F49"/>
    <w:rsid w:val="00FF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A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394CF1-BEFE-4C77-B1E0-A4C56081F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4941</Words>
  <Characters>28165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33040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PROGRAM OBRAZOVANJA ZA STRUČNO USAVRŠAVANJE DRŽAVNIH SLUŽBENICA I SLUŽBENIKA ZA STRATEŠKO PLANIRANJE</dc:subject>
  <dc:creator>Bego Begu;Slavica Striković</dc:creator>
  <cp:lastModifiedBy>JJG</cp:lastModifiedBy>
  <cp:revision>31</cp:revision>
  <cp:lastPrinted>2023-11-22T13:24:00Z</cp:lastPrinted>
  <dcterms:created xsi:type="dcterms:W3CDTF">2023-11-29T10:35:00Z</dcterms:created>
  <dcterms:modified xsi:type="dcterms:W3CDTF">2024-01-09T22:33:00Z</dcterms:modified>
</cp:coreProperties>
</file>