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04" w:rsidRPr="00353463" w:rsidRDefault="00915104" w:rsidP="00915104">
      <w:pPr>
        <w:jc w:val="right"/>
        <w:rPr>
          <w:rFonts w:ascii="Cambria" w:hAnsi="Cambria"/>
          <w:b/>
          <w:i/>
          <w:sz w:val="28"/>
          <w:szCs w:val="28"/>
          <w:lang w:val="en-GB"/>
        </w:rPr>
      </w:pPr>
      <w:r w:rsidRPr="00353463">
        <w:rPr>
          <w:rFonts w:ascii="Cambria" w:hAnsi="Cambria"/>
          <w:b/>
          <w:i/>
          <w:sz w:val="28"/>
          <w:szCs w:val="28"/>
          <w:lang w:val="en-GB"/>
        </w:rPr>
        <w:t xml:space="preserve">Appendix </w:t>
      </w:r>
      <w:r w:rsidR="00193B24">
        <w:rPr>
          <w:rFonts w:ascii="Cambria" w:hAnsi="Cambria"/>
          <w:b/>
          <w:i/>
          <w:sz w:val="28"/>
          <w:szCs w:val="28"/>
          <w:lang w:val="en-GB"/>
        </w:rPr>
        <w:t>0</w:t>
      </w:r>
      <w:r>
        <w:rPr>
          <w:rFonts w:ascii="Cambria" w:hAnsi="Cambria"/>
          <w:b/>
          <w:i/>
          <w:sz w:val="28"/>
          <w:szCs w:val="28"/>
          <w:lang w:val="en-GB"/>
        </w:rPr>
        <w:t>2</w:t>
      </w:r>
    </w:p>
    <w:p w:rsidR="00915104" w:rsidRPr="00353463" w:rsidRDefault="00915104" w:rsidP="00915104">
      <w:pPr>
        <w:rPr>
          <w:rFonts w:ascii="Cambria" w:hAnsi="Cambria"/>
          <w:lang w:val="en-GB"/>
        </w:rPr>
      </w:pPr>
    </w:p>
    <w:p w:rsidR="00915104" w:rsidRDefault="00CE6E7C" w:rsidP="005B44E9">
      <w:pPr>
        <w:pStyle w:val="Naslov1"/>
        <w:spacing w:before="0" w:after="0"/>
        <w:jc w:val="center"/>
        <w:rPr>
          <w:rFonts w:ascii="Cambria" w:hAnsi="Cambria"/>
          <w:lang w:val="en-GB"/>
        </w:rPr>
      </w:pPr>
      <w:r w:rsidRPr="00CE6E7C">
        <w:rPr>
          <w:rFonts w:ascii="Cambria" w:hAnsi="Cambria"/>
          <w:lang w:val="en-GB"/>
        </w:rPr>
        <w:t>IRREGULARITIES ACCORDING TO IMS C</w:t>
      </w:r>
      <w:bookmarkStart w:id="0" w:name="_GoBack"/>
      <w:bookmarkEnd w:id="0"/>
      <w:r w:rsidRPr="00CE6E7C">
        <w:rPr>
          <w:rFonts w:ascii="Cambria" w:hAnsi="Cambria"/>
          <w:lang w:val="en-GB"/>
        </w:rPr>
        <w:t>ODE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T11 request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00 incorrect or incomplete payment request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01 faked or falsified payment request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02 product, type, project and/or activity ineligible for granting funds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03 inadequate cumulating of funds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04 several requests for the same product, type, project and/or activity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T11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T12 beneficiary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T12 / 00 incorrect identity of economic operator/beneficiary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T12 / 01 non-existing economic operator / beneficiary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T12 / 02 incorrect description of economic operator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T12 / 03 economic operator/beneficiary did not have required quality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T12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T13 invoices and records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00 incomplete invoices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01 incorrect invoices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02 falsified invoices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03 invoices not presented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04 non-existing invoices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05 wrong calculations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06 revenues not declared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T13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T14 documents and evidence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00 documents missing and/or not provided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01 incomplete documents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02 incorrect documents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03 documents provided with delay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04 documents faked and/or falsified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T14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7A0F0B" w:rsidRDefault="007A0F0B" w:rsidP="00915104">
      <w:pPr>
        <w:rPr>
          <w:rFonts w:ascii="Cambria" w:hAnsi="Cambria"/>
          <w:b/>
          <w:lang w:val="en-GB"/>
        </w:rPr>
      </w:pPr>
    </w:p>
    <w:p w:rsidR="007A0F0B" w:rsidRDefault="007A0F0B" w:rsidP="00915104">
      <w:pPr>
        <w:rPr>
          <w:rFonts w:ascii="Cambria" w:hAnsi="Cambria"/>
          <w:b/>
          <w:lang w:val="en-GB"/>
        </w:rPr>
      </w:pPr>
    </w:p>
    <w:p w:rsidR="007A0F0B" w:rsidRDefault="007A0F0B" w:rsidP="00915104">
      <w:pPr>
        <w:rPr>
          <w:rFonts w:ascii="Cambria" w:hAnsi="Cambria"/>
          <w:b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lastRenderedPageBreak/>
        <w:t>T15 product, types and/or land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00 more or less than contracted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01 incorrect contents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02 incorrect origin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03 incorrect value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04 incorrect quantity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05 deviations in quality or contents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T15 / 06 quantities exceeding allowed limit, quota, </w:t>
      </w:r>
      <w:proofErr w:type="gramStart"/>
      <w:r w:rsidRPr="00915104">
        <w:rPr>
          <w:rFonts w:ascii="Cambria" w:hAnsi="Cambria"/>
          <w:lang w:val="en-GB"/>
        </w:rPr>
        <w:t>threshold</w:t>
      </w:r>
      <w:proofErr w:type="gramEnd"/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07 unauthorised replacement or exchange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08 unauthorised supplement or mixture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09 unauthorised usage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10 falsification of products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11 storage or operating not abiding the regulations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12 fictive usage or processing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13 incorrect classification (inaccurate rate title included)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14 deviation from declaration and/or declaration of fictive product, type and/or land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T15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T16 (</w:t>
      </w:r>
      <w:proofErr w:type="gramStart"/>
      <w:r w:rsidRPr="00915104">
        <w:rPr>
          <w:rFonts w:ascii="Cambria" w:hAnsi="Cambria"/>
          <w:b/>
          <w:lang w:val="en-GB"/>
        </w:rPr>
        <w:t>non</w:t>
      </w:r>
      <w:proofErr w:type="gramEnd"/>
      <w:r w:rsidRPr="00915104">
        <w:rPr>
          <w:rFonts w:ascii="Cambria" w:hAnsi="Cambria"/>
          <w:b/>
          <w:lang w:val="en-GB"/>
        </w:rPr>
        <w:t>) activity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00 activity not implemented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01 activity not completed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02 operation forbidden during implementation of measure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03 non-respect of deadlines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04 irregular termination, sales, decrease and/or continuation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T16 / 05 non-existence of identification, marking, etc.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06 rejection of control, audit, supervision, and likewise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T16 / 07 control, audit, supervision and likewise are not conducted in accordance with regulations, rules, plans, and likewise.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T16 / 08 breach of public procurement rules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09 breach related to co-financing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10 rejecting the recovery of non-spent or irregularly paid amount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T16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 xml:space="preserve">T17 movement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T17 / 00 irregularities related to final destination (change, not reaching final destination, etc.)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T17 / 01 fictive movement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T17 / 99 others 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lastRenderedPageBreak/>
        <w:t>T18 bankruptcy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T18 / 00 legal persons - liquidation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T18 / 01 legal persons – re-programming debt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T18 / 02 natural persons – payment plan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T18 / 03 natural persons – payment plan not possible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T18 / 99 others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T19 ethics and integrity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00 conflict of interests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01 bribe - passively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02 bribe - actively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03 corruption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04 corruption - passively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05 corruption - actively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T19 / 99 other irregularities related to ethics and integrity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T40 public procurement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T40/01 lack of publishing grant award notice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T40/02 artificial splitting of works/service/goods contracts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T40/03 non-respect of deadlines for receiving offers; or – deadlines for receiving participation request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T40/04 insufficient timeframe for potential tenderers/candidates for obtaining tender documentation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T40/05 not published prolongation of deadlines for receiving tenders; or – prolongation of deadlines for receiving participation requests;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T40/06 not justified application of negotiated procedure with prior notice of contract award notice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T40/07 for grant award in area of defence and security within Directive 2009/81 / EC, inadequate justification for failing to publish contract award notice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T40/08 failing to state: selection criteria in contract award notice; and/or – award criteria (and their rating) in notification on contract award or specifications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T40/09 illegal and/or discriminatory selection criteria and/or award criteria stated in notification on contract award or tender documentation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T40/10 selection criteria not relevant for procurement subject and not proportionate to procurement subject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T40/11 discriminatory technical specifications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T40/12 insufficient description of procurement subject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T40/13 modification of selection criteria after opening of tenders, resulting with irregular accepting of tenderers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lastRenderedPageBreak/>
        <w:t xml:space="preserve">T40/14 modification of selection criteria after opening of tenders, resulting with irregular rejecting of tenderers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T40/15 evaluation of tenderers/candidates on the basis of illegal selection or award criteria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T40/16 lack of transparency and/or equal treatment during evaluation of tenders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T40/17 modification of documentation during evaluation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T40/18 negotiation during award procedure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T40/19 negotiated procedure with prior publication of contract award with substantial changes of conditions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T40/20 rejecting unusually low bidders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T40/21 conflict of interests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T40/22 substantial modification of contract contained in contract award notification or tender specification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T40/23 reduction in scope of contract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T40/24 award of additional works/service/goods contracts without public tender procedure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T40/25 additional works or services exceeding limits prescribed by adequate provisions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T40 / 99 others</w:t>
      </w:r>
    </w:p>
    <w:p w:rsid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T50 state aid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T50/01 state aid not reported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T50/02 wrong assistance programme applied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T50/03 assistance programme wrongly applied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T50/04 requests related to supervision are not met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T50/05 similar investments to which assistance programme can be applied are not taken into account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T50/06 revenues in applicable assistance programme not considered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T50/07 principle of potential assistance impact not respected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T50/08 assistance intensity not respected  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T50/09 exceeded de </w:t>
      </w:r>
      <w:proofErr w:type="spellStart"/>
      <w:r w:rsidRPr="00915104">
        <w:rPr>
          <w:rFonts w:ascii="Cambria" w:hAnsi="Cambria"/>
          <w:lang w:val="en-GB"/>
        </w:rPr>
        <w:t>minimis</w:t>
      </w:r>
      <w:proofErr w:type="spellEnd"/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 xml:space="preserve">T50/99 others 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15104" w:rsidRPr="00915104" w:rsidRDefault="00915104" w:rsidP="00915104">
      <w:pPr>
        <w:rPr>
          <w:rFonts w:ascii="Cambria" w:hAnsi="Cambria"/>
          <w:b/>
          <w:lang w:val="en-GB"/>
        </w:rPr>
      </w:pPr>
      <w:r w:rsidRPr="00915104">
        <w:rPr>
          <w:rFonts w:ascii="Cambria" w:hAnsi="Cambria"/>
          <w:b/>
          <w:lang w:val="en-GB"/>
        </w:rPr>
        <w:t>T90 others</w:t>
      </w:r>
    </w:p>
    <w:p w:rsidR="00915104" w:rsidRPr="00915104" w:rsidRDefault="00915104" w:rsidP="007A0F0B">
      <w:pPr>
        <w:spacing w:before="60"/>
        <w:rPr>
          <w:rFonts w:ascii="Cambria" w:hAnsi="Cambria"/>
          <w:lang w:val="en-GB"/>
        </w:rPr>
      </w:pPr>
      <w:r w:rsidRPr="00915104">
        <w:rPr>
          <w:rFonts w:ascii="Cambria" w:hAnsi="Cambria"/>
          <w:lang w:val="en-GB"/>
        </w:rPr>
        <w:t>T90 / 99 other irregularities (describe in category modus operandi)</w:t>
      </w:r>
    </w:p>
    <w:p w:rsidR="00915104" w:rsidRPr="00915104" w:rsidRDefault="00915104" w:rsidP="00915104">
      <w:pPr>
        <w:rPr>
          <w:rFonts w:ascii="Cambria" w:hAnsi="Cambria"/>
          <w:lang w:val="en-GB"/>
        </w:rPr>
      </w:pPr>
    </w:p>
    <w:p w:rsidR="009D4257" w:rsidRPr="00915104" w:rsidRDefault="009D4257" w:rsidP="00915104">
      <w:pPr>
        <w:rPr>
          <w:rFonts w:ascii="Cambria" w:hAnsi="Cambria"/>
          <w:lang w:val="en-GB"/>
        </w:rPr>
      </w:pPr>
    </w:p>
    <w:sectPr w:rsidR="009D4257" w:rsidRPr="00915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59"/>
    <w:rsid w:val="000222DE"/>
    <w:rsid w:val="00193B24"/>
    <w:rsid w:val="002D544C"/>
    <w:rsid w:val="00547365"/>
    <w:rsid w:val="005B44E9"/>
    <w:rsid w:val="0061716B"/>
    <w:rsid w:val="007A0F0B"/>
    <w:rsid w:val="00854375"/>
    <w:rsid w:val="00915104"/>
    <w:rsid w:val="009D4257"/>
    <w:rsid w:val="00CE6E7C"/>
    <w:rsid w:val="00CE7819"/>
    <w:rsid w:val="00D64FB1"/>
    <w:rsid w:val="00E57F59"/>
    <w:rsid w:val="00F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335C8-F81C-40CC-877F-23C7988F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15104"/>
    <w:pPr>
      <w:keepNext/>
      <w:spacing w:before="120" w:after="120"/>
      <w:jc w:val="both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15104"/>
    <w:rPr>
      <w:rFonts w:ascii="Times New Roman" w:eastAsia="Times New Roman" w:hAnsi="Times New Roman" w:cs="Times New Roman"/>
      <w:b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891</Words>
  <Characters>5084</Characters>
  <Application>Microsoft Office Word</Application>
  <DocSecurity>0</DocSecurity>
  <Lines>42</Lines>
  <Paragraphs>11</Paragraphs>
  <ScaleCrop>false</ScaleCrop>
  <Company>HP Inc.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 Gutvald</cp:lastModifiedBy>
  <cp:revision>11</cp:revision>
  <dcterms:created xsi:type="dcterms:W3CDTF">2025-02-12T15:47:00Z</dcterms:created>
  <dcterms:modified xsi:type="dcterms:W3CDTF">2025-03-06T13:18:00Z</dcterms:modified>
</cp:coreProperties>
</file>