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23B4C" w14:textId="27005733" w:rsidR="00217327" w:rsidRPr="00217327" w:rsidRDefault="00217327" w:rsidP="00217327">
      <w:pPr>
        <w:spacing w:after="0" w:line="240" w:lineRule="auto"/>
        <w:jc w:val="right"/>
        <w:rPr>
          <w:rFonts w:ascii="Times New Roman" w:hAnsi="Times New Roman" w:cs="Times New Roman"/>
          <w:b/>
          <w:color w:val="AEAAAA" w:themeColor="background2" w:themeShade="BF"/>
        </w:rPr>
      </w:pPr>
      <w:r w:rsidRPr="00217327">
        <w:rPr>
          <w:rFonts w:ascii="Times New Roman" w:hAnsi="Times New Roman" w:cs="Times New Roman"/>
          <w:b/>
          <w:color w:val="AEAAAA" w:themeColor="background2" w:themeShade="BF"/>
        </w:rPr>
        <w:t>Official Gazette of Montenegro 116/2025</w:t>
      </w:r>
    </w:p>
    <w:p w14:paraId="531E1193" w14:textId="77777777" w:rsidR="00217327" w:rsidRPr="00217327" w:rsidRDefault="00217327" w:rsidP="00217327">
      <w:pPr>
        <w:spacing w:after="0" w:line="240" w:lineRule="auto"/>
        <w:jc w:val="right"/>
        <w:rPr>
          <w:rFonts w:ascii="Times New Roman" w:hAnsi="Times New Roman" w:cs="Times New Roman"/>
          <w:b/>
          <w:color w:val="D0CECE" w:themeColor="background2" w:themeShade="E6"/>
        </w:rPr>
      </w:pPr>
    </w:p>
    <w:p w14:paraId="54B8C314" w14:textId="02DC1E64" w:rsidR="00C36DFB" w:rsidRDefault="00217327" w:rsidP="00217327">
      <w:pPr>
        <w:spacing w:after="0" w:line="240" w:lineRule="auto"/>
        <w:rPr>
          <w:rFonts w:ascii="Times New Roman" w:hAnsi="Times New Roman" w:cs="Times New Roman"/>
        </w:rPr>
      </w:pPr>
      <w:r w:rsidRPr="00217327">
        <w:rPr>
          <w:rFonts w:ascii="Times New Roman" w:hAnsi="Times New Roman" w:cs="Times New Roman"/>
        </w:rPr>
        <w:t>Pursuant to Article 10, paragraph 3 of the Law on Plant Protection Products (“Official Gazette of Montenegro”, Nos. 51/08 and 18/14), the Ministry of Agriculture, Forestry and Water Management, with the consent of the Ministry of Health, has adopted</w:t>
      </w:r>
    </w:p>
    <w:p w14:paraId="51868D73" w14:textId="77777777" w:rsidR="00217327" w:rsidRPr="00F95997" w:rsidRDefault="00217327" w:rsidP="00217327">
      <w:pPr>
        <w:spacing w:after="0" w:line="240" w:lineRule="auto"/>
        <w:rPr>
          <w:rFonts w:ascii="Times New Roman" w:hAnsi="Times New Roman" w:cs="Times New Roman"/>
          <w:b/>
        </w:rPr>
      </w:pPr>
    </w:p>
    <w:p w14:paraId="29619E8A" w14:textId="3FA16ADB" w:rsidR="00EE5567" w:rsidRPr="00F9599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 xml:space="preserve">Rulebook on maximum residue level of plant protection </w:t>
      </w:r>
      <w:r w:rsidR="002B3DA2">
        <w:rPr>
          <w:rFonts w:ascii="Times New Roman" w:hAnsi="Times New Roman" w:cs="Times New Roman"/>
          <w:b/>
        </w:rPr>
        <w:t>products</w:t>
      </w:r>
      <w:r w:rsidRPr="00217327">
        <w:rPr>
          <w:rFonts w:ascii="Times New Roman" w:hAnsi="Times New Roman" w:cs="Times New Roman"/>
          <w:b/>
        </w:rPr>
        <w:t xml:space="preserve"> on or in plants, plant products, food</w:t>
      </w:r>
      <w:r>
        <w:rPr>
          <w:rFonts w:ascii="Times New Roman" w:hAnsi="Times New Roman" w:cs="Times New Roman"/>
          <w:b/>
        </w:rPr>
        <w:t xml:space="preserve"> </w:t>
      </w:r>
      <w:r w:rsidRPr="00217327">
        <w:rPr>
          <w:rFonts w:ascii="Times New Roman" w:hAnsi="Times New Roman" w:cs="Times New Roman"/>
          <w:b/>
        </w:rPr>
        <w:t>or animal feed</w:t>
      </w:r>
      <w:r w:rsidR="009873BD" w:rsidRPr="00F95997">
        <w:rPr>
          <w:rFonts w:ascii="Times New Roman" w:hAnsi="Times New Roman" w:cs="Times New Roman"/>
          <w:b/>
        </w:rPr>
        <w:t>*</w:t>
      </w:r>
    </w:p>
    <w:p w14:paraId="7752AEAA" w14:textId="3A039CA1" w:rsidR="00217327" w:rsidRDefault="00217327" w:rsidP="00EE5567">
      <w:pPr>
        <w:spacing w:after="0" w:line="240" w:lineRule="auto"/>
        <w:jc w:val="both"/>
        <w:rPr>
          <w:rFonts w:ascii="Times New Roman" w:hAnsi="Times New Roman" w:cs="Times New Roman"/>
        </w:rPr>
      </w:pPr>
    </w:p>
    <w:p w14:paraId="29AE6129" w14:textId="79D0DFC1" w:rsidR="00217327" w:rsidRPr="0021732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Subject matter</w:t>
      </w:r>
    </w:p>
    <w:p w14:paraId="18A97437" w14:textId="185B9D0F" w:rsidR="00217327" w:rsidRPr="0021732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Article 1</w:t>
      </w:r>
    </w:p>
    <w:p w14:paraId="04D770FC" w14:textId="7B56E724" w:rsidR="00217327" w:rsidRDefault="00217327" w:rsidP="00EE5567">
      <w:pPr>
        <w:spacing w:after="0" w:line="240" w:lineRule="auto"/>
        <w:jc w:val="both"/>
        <w:rPr>
          <w:rFonts w:ascii="Times New Roman" w:hAnsi="Times New Roman" w:cs="Times New Roman"/>
        </w:rPr>
      </w:pPr>
      <w:r w:rsidRPr="00217327">
        <w:rPr>
          <w:rFonts w:ascii="Times New Roman" w:hAnsi="Times New Roman" w:cs="Times New Roman"/>
        </w:rPr>
        <w:t>This Rulebook prescribes the maximum residue levels of plant protection products in/on food and feed of plant and animal origin for which maximum residue levels of pesticides are established, as well as the products of plant and animal origin or their parts to which the maximum residue levels of plant protection products apply, for the purpose of consumer protection and pesticide residue monitoring.</w:t>
      </w:r>
    </w:p>
    <w:p w14:paraId="463A304D" w14:textId="77777777" w:rsidR="00EE5567" w:rsidRPr="00F95997" w:rsidRDefault="00EE5567" w:rsidP="00EE5567">
      <w:pPr>
        <w:spacing w:after="0" w:line="240" w:lineRule="auto"/>
        <w:jc w:val="both"/>
        <w:rPr>
          <w:rFonts w:ascii="Times New Roman" w:hAnsi="Times New Roman" w:cs="Times New Roman"/>
        </w:rPr>
      </w:pPr>
    </w:p>
    <w:p w14:paraId="3F2D82F4" w14:textId="77777777" w:rsidR="00217327" w:rsidRDefault="00217327" w:rsidP="00EE5567">
      <w:pPr>
        <w:spacing w:after="0" w:line="240" w:lineRule="auto"/>
        <w:jc w:val="center"/>
        <w:rPr>
          <w:rFonts w:ascii="Times New Roman" w:hAnsi="Times New Roman" w:cs="Times New Roman"/>
          <w:b/>
        </w:rPr>
      </w:pPr>
    </w:p>
    <w:p w14:paraId="3F4F1704" w14:textId="77777777" w:rsidR="00217327" w:rsidRPr="0021732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Application</w:t>
      </w:r>
    </w:p>
    <w:p w14:paraId="2EEA72E3" w14:textId="187E4733" w:rsidR="00217327" w:rsidRPr="0021732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Article 2</w:t>
      </w:r>
    </w:p>
    <w:p w14:paraId="73463891" w14:textId="77777777" w:rsidR="00217327" w:rsidRPr="00217327" w:rsidRDefault="00217327" w:rsidP="00217327">
      <w:pPr>
        <w:spacing w:after="0" w:line="240" w:lineRule="auto"/>
        <w:jc w:val="both"/>
        <w:rPr>
          <w:rFonts w:ascii="Times New Roman" w:hAnsi="Times New Roman" w:cs="Times New Roman"/>
        </w:rPr>
      </w:pPr>
      <w:r w:rsidRPr="00217327">
        <w:rPr>
          <w:rFonts w:ascii="Times New Roman" w:hAnsi="Times New Roman" w:cs="Times New Roman"/>
        </w:rPr>
        <w:t>(1) This Rulebook shall apply:</w:t>
      </w:r>
    </w:p>
    <w:p w14:paraId="67F5052A" w14:textId="1B8F57AE" w:rsidR="00217327" w:rsidRPr="0021732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 xml:space="preserve">1) in accordance with the general principles established by a specific </w:t>
      </w:r>
      <w:r w:rsidR="00781399">
        <w:rPr>
          <w:rFonts w:ascii="Times New Roman" w:hAnsi="Times New Roman" w:cs="Times New Roman"/>
        </w:rPr>
        <w:t>legal act</w:t>
      </w:r>
      <w:r w:rsidRPr="00217327">
        <w:rPr>
          <w:rFonts w:ascii="Times New Roman" w:hAnsi="Times New Roman" w:cs="Times New Roman"/>
        </w:rPr>
        <w:t xml:space="preserve"> governing food safety, for the purpose of ensuring a high level of consumer protection;</w:t>
      </w:r>
    </w:p>
    <w:p w14:paraId="3DD40B14" w14:textId="77777777" w:rsidR="00217327" w:rsidRPr="0021732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 xml:space="preserve">2) to products of plant and animal origin or their parts listed in Annex 1, that are used as fresh, processed and/or composite food or feed, in or on which pesticide residues may be present, except when intended for: </w:t>
      </w:r>
    </w:p>
    <w:p w14:paraId="0AB9CA8C" w14:textId="77777777" w:rsidR="00217327" w:rsidRPr="00217327" w:rsidRDefault="00217327" w:rsidP="00217327">
      <w:pPr>
        <w:spacing w:after="0" w:line="240" w:lineRule="auto"/>
        <w:ind w:left="1440"/>
        <w:jc w:val="both"/>
        <w:rPr>
          <w:rFonts w:ascii="Times New Roman" w:hAnsi="Times New Roman" w:cs="Times New Roman"/>
        </w:rPr>
      </w:pPr>
      <w:r w:rsidRPr="00217327">
        <w:rPr>
          <w:rFonts w:ascii="Times New Roman" w:hAnsi="Times New Roman" w:cs="Times New Roman"/>
        </w:rPr>
        <w:t xml:space="preserve">a) manufacture of products other than food and feed; or </w:t>
      </w:r>
    </w:p>
    <w:p w14:paraId="41A74ADD" w14:textId="3F7E2C4B" w:rsidR="00217327" w:rsidRPr="00217327" w:rsidRDefault="00217327" w:rsidP="00217327">
      <w:pPr>
        <w:spacing w:after="0" w:line="240" w:lineRule="auto"/>
        <w:ind w:left="1440"/>
        <w:jc w:val="both"/>
        <w:rPr>
          <w:rFonts w:ascii="Times New Roman" w:hAnsi="Times New Roman" w:cs="Times New Roman"/>
        </w:rPr>
      </w:pPr>
      <w:r w:rsidRPr="00217327">
        <w:rPr>
          <w:rFonts w:ascii="Times New Roman" w:hAnsi="Times New Roman" w:cs="Times New Roman"/>
        </w:rPr>
        <w:t xml:space="preserve">b) sowing or planting; or </w:t>
      </w:r>
    </w:p>
    <w:p w14:paraId="53298BEF" w14:textId="663204C6" w:rsidR="00217327" w:rsidRDefault="00217327" w:rsidP="00217327">
      <w:pPr>
        <w:spacing w:after="0" w:line="240" w:lineRule="auto"/>
        <w:ind w:left="1440"/>
        <w:jc w:val="both"/>
        <w:rPr>
          <w:rFonts w:ascii="Times New Roman" w:hAnsi="Times New Roman" w:cs="Times New Roman"/>
        </w:rPr>
      </w:pPr>
      <w:r w:rsidRPr="00217327">
        <w:rPr>
          <w:rFonts w:ascii="Times New Roman" w:hAnsi="Times New Roman" w:cs="Times New Roman"/>
        </w:rPr>
        <w:t xml:space="preserve">c) activities in accordance with a specific </w:t>
      </w:r>
      <w:r w:rsidR="00781399">
        <w:rPr>
          <w:rFonts w:ascii="Times New Roman" w:hAnsi="Times New Roman" w:cs="Times New Roman"/>
        </w:rPr>
        <w:t>legal act</w:t>
      </w:r>
      <w:r w:rsidRPr="00217327">
        <w:rPr>
          <w:rFonts w:ascii="Times New Roman" w:hAnsi="Times New Roman" w:cs="Times New Roman"/>
        </w:rPr>
        <w:t xml:space="preserve"> governing the testing of active substances;</w:t>
      </w:r>
    </w:p>
    <w:p w14:paraId="640D8154" w14:textId="4631226D" w:rsidR="00217327" w:rsidRPr="0021732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 xml:space="preserve">3) without prejudice of specific </w:t>
      </w:r>
      <w:r w:rsidR="00781399">
        <w:rPr>
          <w:rFonts w:ascii="Times New Roman" w:hAnsi="Times New Roman" w:cs="Times New Roman"/>
        </w:rPr>
        <w:t>legal act</w:t>
      </w:r>
      <w:r w:rsidRPr="00217327">
        <w:rPr>
          <w:rFonts w:ascii="Times New Roman" w:hAnsi="Times New Roman" w:cs="Times New Roman"/>
        </w:rPr>
        <w:t xml:space="preserve"> governing biocides, undesirable substances in feed, and maximum residue limits of pharmacologically active substances in food products of animal origin.</w:t>
      </w:r>
    </w:p>
    <w:p w14:paraId="6349F98A" w14:textId="74F28FA9" w:rsidR="00217327" w:rsidRPr="00217327" w:rsidRDefault="00217327" w:rsidP="00217327">
      <w:pPr>
        <w:spacing w:after="0" w:line="240" w:lineRule="auto"/>
        <w:jc w:val="both"/>
        <w:rPr>
          <w:rFonts w:ascii="Times New Roman" w:hAnsi="Times New Roman" w:cs="Times New Roman"/>
        </w:rPr>
      </w:pPr>
      <w:r w:rsidRPr="00217327">
        <w:rPr>
          <w:rFonts w:ascii="Times New Roman" w:hAnsi="Times New Roman" w:cs="Times New Roman"/>
        </w:rPr>
        <w:t>(2) This Rulebook shall not apply to products listed in Annex 1 that are intended for export to other countries and that have been treated prior to export, when appropriate evidence confirms that the destination country requires or accepts such treatment for the purpose of preventing the introduction of harmful organisms into its territory.</w:t>
      </w:r>
    </w:p>
    <w:p w14:paraId="4AA91549" w14:textId="61BE8872" w:rsidR="00217327" w:rsidRPr="00217327" w:rsidRDefault="00217327" w:rsidP="00217327">
      <w:pPr>
        <w:spacing w:after="0" w:line="240" w:lineRule="auto"/>
        <w:jc w:val="center"/>
        <w:rPr>
          <w:rFonts w:ascii="Times New Roman" w:hAnsi="Times New Roman" w:cs="Times New Roman"/>
          <w:b/>
        </w:rPr>
      </w:pPr>
      <w:r>
        <w:rPr>
          <w:rFonts w:ascii="Times New Roman" w:hAnsi="Times New Roman" w:cs="Times New Roman"/>
          <w:b/>
        </w:rPr>
        <w:t>D</w:t>
      </w:r>
      <w:r w:rsidRPr="00217327">
        <w:rPr>
          <w:rFonts w:ascii="Times New Roman" w:hAnsi="Times New Roman" w:cs="Times New Roman"/>
          <w:b/>
        </w:rPr>
        <w:t>efinitions</w:t>
      </w:r>
    </w:p>
    <w:p w14:paraId="79A40AA3" w14:textId="77777777" w:rsidR="00217327" w:rsidRDefault="00217327" w:rsidP="00217327">
      <w:pPr>
        <w:spacing w:after="0" w:line="240" w:lineRule="auto"/>
        <w:jc w:val="center"/>
        <w:rPr>
          <w:rFonts w:ascii="Times New Roman" w:hAnsi="Times New Roman" w:cs="Times New Roman"/>
          <w:b/>
        </w:rPr>
      </w:pPr>
      <w:r w:rsidRPr="00217327">
        <w:rPr>
          <w:rFonts w:ascii="Times New Roman" w:hAnsi="Times New Roman" w:cs="Times New Roman"/>
          <w:b/>
        </w:rPr>
        <w:t>Article 3</w:t>
      </w:r>
    </w:p>
    <w:p w14:paraId="496CCEA9" w14:textId="4FE0B2A1" w:rsidR="00217327" w:rsidRPr="00217327" w:rsidRDefault="00217327" w:rsidP="00217327">
      <w:pPr>
        <w:spacing w:after="0" w:line="240" w:lineRule="auto"/>
        <w:jc w:val="both"/>
        <w:rPr>
          <w:rFonts w:ascii="Times New Roman" w:hAnsi="Times New Roman" w:cs="Times New Roman"/>
        </w:rPr>
      </w:pPr>
      <w:r w:rsidRPr="00217327">
        <w:rPr>
          <w:rFonts w:ascii="Times New Roman" w:hAnsi="Times New Roman" w:cs="Times New Roman"/>
        </w:rPr>
        <w:t xml:space="preserve">The definitions used in this </w:t>
      </w:r>
      <w:r w:rsidR="00781399" w:rsidRPr="00781399">
        <w:rPr>
          <w:rFonts w:ascii="Times New Roman" w:hAnsi="Times New Roman" w:cs="Times New Roman"/>
        </w:rPr>
        <w:t xml:space="preserve">rulebook </w:t>
      </w:r>
      <w:r w:rsidRPr="00217327">
        <w:rPr>
          <w:rFonts w:ascii="Times New Roman" w:hAnsi="Times New Roman" w:cs="Times New Roman"/>
        </w:rPr>
        <w:t>have the following meanings:</w:t>
      </w:r>
    </w:p>
    <w:p w14:paraId="4D15620B" w14:textId="5764EBC3" w:rsidR="00EE5567" w:rsidRPr="00F95997" w:rsidRDefault="00EE5567" w:rsidP="00217327">
      <w:pPr>
        <w:spacing w:after="0" w:line="240" w:lineRule="auto"/>
        <w:ind w:left="720"/>
        <w:jc w:val="both"/>
        <w:rPr>
          <w:rFonts w:ascii="Times New Roman" w:hAnsi="Times New Roman" w:cs="Times New Roman"/>
        </w:rPr>
      </w:pPr>
      <w:r w:rsidRPr="00F95997">
        <w:rPr>
          <w:rFonts w:ascii="Times New Roman" w:hAnsi="Times New Roman" w:cs="Times New Roman"/>
          <w:b/>
        </w:rPr>
        <w:t>1)</w:t>
      </w:r>
      <w:r w:rsidRPr="00F95997">
        <w:rPr>
          <w:rFonts w:ascii="Times New Roman" w:hAnsi="Times New Roman" w:cs="Times New Roman"/>
        </w:rPr>
        <w:t xml:space="preserve"> </w:t>
      </w:r>
      <w:r w:rsidRPr="00217327">
        <w:rPr>
          <w:rFonts w:ascii="Times New Roman" w:hAnsi="Times New Roman" w:cs="Times New Roman"/>
          <w:b/>
          <w:i/>
        </w:rPr>
        <w:t>good agricultural practice/GAP</w:t>
      </w:r>
      <w:r w:rsidRPr="00F95997">
        <w:rPr>
          <w:rFonts w:ascii="Times New Roman" w:hAnsi="Times New Roman" w:cs="Times New Roman"/>
        </w:rPr>
        <w:t xml:space="preserve"> </w:t>
      </w:r>
      <w:r w:rsidR="00217327" w:rsidRPr="00217327">
        <w:rPr>
          <w:rFonts w:ascii="Times New Roman" w:hAnsi="Times New Roman" w:cs="Times New Roman"/>
        </w:rPr>
        <w:t>means recommended rules (practices) for the use of pesticides under actual conditions at any stage of production, storage, transport, distribution, and processing of food and feed, through the application of pesticides in accordance with the law governing plant protection products and integrated pest control in a given climatic zone, as well as the use of minimum quantities of pesticides and the setting of maximum residue levels / temporary maximum residue levels at the lowest level that ensures the desired effect</w:t>
      </w:r>
      <w:r w:rsidRPr="00F95997">
        <w:rPr>
          <w:rFonts w:ascii="Times New Roman" w:hAnsi="Times New Roman" w:cs="Times New Roman"/>
        </w:rPr>
        <w:t>;</w:t>
      </w:r>
    </w:p>
    <w:p w14:paraId="485F1F74" w14:textId="7212EFEA" w:rsidR="00EE5567" w:rsidRPr="00F95997"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 xml:space="preserve">2) </w:t>
      </w:r>
      <w:r w:rsidRPr="00217327">
        <w:rPr>
          <w:rFonts w:ascii="Times New Roman" w:hAnsi="Times New Roman" w:cs="Times New Roman"/>
          <w:b/>
          <w:i/>
        </w:rPr>
        <w:t>critical good agricultural practice</w:t>
      </w:r>
      <w:r w:rsidR="00362A3C" w:rsidRPr="00217327">
        <w:rPr>
          <w:b/>
        </w:rPr>
        <w:t xml:space="preserve"> - </w:t>
      </w:r>
      <w:r w:rsidR="00362A3C" w:rsidRPr="00217327">
        <w:rPr>
          <w:rFonts w:ascii="Times New Roman" w:hAnsi="Times New Roman" w:cs="Times New Roman"/>
          <w:b/>
          <w:i/>
        </w:rPr>
        <w:t>critical GAP</w:t>
      </w:r>
      <w:r w:rsidRPr="00F95997">
        <w:rPr>
          <w:rFonts w:ascii="Times New Roman" w:hAnsi="Times New Roman" w:cs="Times New Roman"/>
        </w:rPr>
        <w:t xml:space="preserve"> </w:t>
      </w:r>
      <w:r w:rsidR="00217327" w:rsidRPr="00217327">
        <w:rPr>
          <w:rFonts w:ascii="Times New Roman" w:hAnsi="Times New Roman" w:cs="Times New Roman"/>
        </w:rPr>
        <w:t>means one or more rules for an active substance/combined product that results in the highest acceptable level of pesticide residues in the treated crop and serves as the basis for establishing maximum residue levels</w:t>
      </w:r>
      <w:r w:rsidRPr="00F95997">
        <w:rPr>
          <w:rFonts w:ascii="Times New Roman" w:hAnsi="Times New Roman" w:cs="Times New Roman"/>
        </w:rPr>
        <w:t>;</w:t>
      </w:r>
    </w:p>
    <w:p w14:paraId="04468EB8" w14:textId="04C14672" w:rsidR="00EE5567" w:rsidRPr="00F95997"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 xml:space="preserve">3) </w:t>
      </w:r>
      <w:r w:rsidRPr="00217327">
        <w:rPr>
          <w:rFonts w:ascii="Times New Roman" w:hAnsi="Times New Roman" w:cs="Times New Roman"/>
          <w:b/>
          <w:i/>
        </w:rPr>
        <w:t>pesticide residues</w:t>
      </w:r>
      <w:r w:rsidRPr="00F95997">
        <w:rPr>
          <w:rFonts w:ascii="Times New Roman" w:hAnsi="Times New Roman" w:cs="Times New Roman"/>
        </w:rPr>
        <w:t xml:space="preserve"> </w:t>
      </w:r>
      <w:r w:rsidR="00217327" w:rsidRPr="00217327">
        <w:rPr>
          <w:rFonts w:ascii="Times New Roman" w:hAnsi="Times New Roman" w:cs="Times New Roman"/>
        </w:rPr>
        <w:t xml:space="preserve">mean pesticide remains, including remains of active substances, metabolites and/or products formed as a result of their degradation or as reaction products of active substances used or previously used in plant protection products, which are present in or on the products listed </w:t>
      </w:r>
      <w:r w:rsidR="00217327" w:rsidRPr="00217327">
        <w:rPr>
          <w:rFonts w:ascii="Times New Roman" w:hAnsi="Times New Roman" w:cs="Times New Roman"/>
        </w:rPr>
        <w:lastRenderedPageBreak/>
        <w:t xml:space="preserve">in Annex 1 of this </w:t>
      </w:r>
      <w:r w:rsidR="00781399" w:rsidRPr="00781399">
        <w:rPr>
          <w:rFonts w:ascii="Times New Roman" w:hAnsi="Times New Roman" w:cs="Times New Roman"/>
        </w:rPr>
        <w:t>rulebook</w:t>
      </w:r>
      <w:r w:rsidR="00217327" w:rsidRPr="00217327">
        <w:rPr>
          <w:rFonts w:ascii="Times New Roman" w:hAnsi="Times New Roman" w:cs="Times New Roman"/>
        </w:rPr>
        <w:t xml:space="preserve">, including those that may arise as a consequence of use in plant protection, veterinary medicine and the use of </w:t>
      </w:r>
      <w:proofErr w:type="spellStart"/>
      <w:r w:rsidR="00217327" w:rsidRPr="00217327">
        <w:rPr>
          <w:rFonts w:ascii="Times New Roman" w:hAnsi="Times New Roman" w:cs="Times New Roman"/>
        </w:rPr>
        <w:t>biocides</w:t>
      </w:r>
      <w:r w:rsidRPr="00F95997">
        <w:rPr>
          <w:rFonts w:ascii="Times New Roman" w:hAnsi="Times New Roman" w:cs="Times New Roman"/>
        </w:rPr>
        <w:t>ida</w:t>
      </w:r>
      <w:proofErr w:type="spellEnd"/>
      <w:r w:rsidRPr="00F95997">
        <w:rPr>
          <w:rFonts w:ascii="Times New Roman" w:hAnsi="Times New Roman" w:cs="Times New Roman"/>
        </w:rPr>
        <w:t>;</w:t>
      </w:r>
    </w:p>
    <w:p w14:paraId="21DDD9B3" w14:textId="39FCA035" w:rsidR="00EE5567" w:rsidRPr="00F95997"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 xml:space="preserve">4) </w:t>
      </w:r>
      <w:r w:rsidRPr="00217327">
        <w:rPr>
          <w:rFonts w:ascii="Times New Roman" w:hAnsi="Times New Roman" w:cs="Times New Roman"/>
          <w:b/>
          <w:i/>
        </w:rPr>
        <w:t>maximum residue level</w:t>
      </w:r>
      <w:r w:rsidR="00362A3C" w:rsidRPr="00217327">
        <w:rPr>
          <w:rFonts w:ascii="Times New Roman" w:hAnsi="Times New Roman" w:cs="Times New Roman"/>
          <w:b/>
          <w:i/>
        </w:rPr>
        <w:t xml:space="preserve"> - MRL</w:t>
      </w:r>
      <w:r w:rsidRPr="00F95997">
        <w:rPr>
          <w:rFonts w:ascii="Times New Roman" w:hAnsi="Times New Roman" w:cs="Times New Roman"/>
        </w:rPr>
        <w:t xml:space="preserve"> </w:t>
      </w:r>
      <w:r w:rsidR="00217327" w:rsidRPr="00217327">
        <w:rPr>
          <w:rFonts w:ascii="Times New Roman" w:hAnsi="Times New Roman" w:cs="Times New Roman"/>
        </w:rPr>
        <w:t>is the highest level of pesticide residue concentration in or on food and feed set in accordance with this Rulebook, based on good agricultural practice and the lowest possible consumer exposure, in order to protect vulnerable consumer groups</w:t>
      </w:r>
      <w:r w:rsidRPr="00F95997">
        <w:rPr>
          <w:rFonts w:ascii="Times New Roman" w:hAnsi="Times New Roman" w:cs="Times New Roman"/>
        </w:rPr>
        <w:t>;</w:t>
      </w:r>
    </w:p>
    <w:p w14:paraId="56F56BFC" w14:textId="2B86ED48" w:rsidR="00EE5567" w:rsidRPr="00F95997" w:rsidRDefault="00EE5567" w:rsidP="00EE5567">
      <w:pPr>
        <w:spacing w:after="0" w:line="240" w:lineRule="auto"/>
        <w:ind w:left="720"/>
        <w:jc w:val="both"/>
        <w:rPr>
          <w:rFonts w:ascii="Times New Roman" w:hAnsi="Times New Roman" w:cs="Times New Roman"/>
        </w:rPr>
      </w:pPr>
      <w:r w:rsidRPr="00F95997">
        <w:rPr>
          <w:rFonts w:ascii="Times New Roman" w:hAnsi="Times New Roman" w:cs="Times New Roman"/>
          <w:b/>
        </w:rPr>
        <w:t>5)</w:t>
      </w:r>
      <w:r w:rsidRPr="00F95997">
        <w:rPr>
          <w:rFonts w:ascii="Times New Roman" w:hAnsi="Times New Roman" w:cs="Times New Roman"/>
        </w:rPr>
        <w:t xml:space="preserve"> </w:t>
      </w:r>
      <w:r w:rsidRPr="00F95997">
        <w:rPr>
          <w:rFonts w:ascii="Times New Roman" w:hAnsi="Times New Roman" w:cs="Times New Roman"/>
          <w:b/>
        </w:rPr>
        <w:t>CXL</w:t>
      </w:r>
      <w:r w:rsidRPr="00F95997">
        <w:rPr>
          <w:rFonts w:ascii="Times New Roman" w:hAnsi="Times New Roman" w:cs="Times New Roman"/>
        </w:rPr>
        <w:t xml:space="preserve"> </w:t>
      </w:r>
      <w:r w:rsidR="00217327" w:rsidRPr="00217327">
        <w:rPr>
          <w:rFonts w:ascii="Times New Roman" w:hAnsi="Times New Roman" w:cs="Times New Roman"/>
        </w:rPr>
        <w:t>means the maximum pesticide residue level established by the Codex Alimentarius Commission</w:t>
      </w:r>
      <w:r w:rsidR="00217327">
        <w:rPr>
          <w:rFonts w:ascii="Times New Roman" w:hAnsi="Times New Roman" w:cs="Times New Roman"/>
        </w:rPr>
        <w:t>;</w:t>
      </w:r>
    </w:p>
    <w:p w14:paraId="203C9916" w14:textId="7DBC08BD" w:rsidR="00EE5567" w:rsidRPr="00F95997"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 xml:space="preserve">6) </w:t>
      </w:r>
      <w:r w:rsidRPr="00217327">
        <w:rPr>
          <w:rFonts w:ascii="Times New Roman" w:hAnsi="Times New Roman" w:cs="Times New Roman"/>
          <w:b/>
          <w:i/>
        </w:rPr>
        <w:t>limit of determination/LOD</w:t>
      </w:r>
      <w:r w:rsidRPr="00F95997">
        <w:rPr>
          <w:rFonts w:ascii="Times New Roman" w:hAnsi="Times New Roman" w:cs="Times New Roman"/>
        </w:rPr>
        <w:t xml:space="preserve"> </w:t>
      </w:r>
      <w:r w:rsidR="00217327" w:rsidRPr="00217327">
        <w:rPr>
          <w:rFonts w:ascii="Times New Roman" w:hAnsi="Times New Roman" w:cs="Times New Roman"/>
        </w:rPr>
        <w:t>means the validated lowest residues concentration that can be quantified and reported in routine monitoring with validated control methods</w:t>
      </w:r>
      <w:r w:rsidRPr="00F95997">
        <w:rPr>
          <w:rFonts w:ascii="Times New Roman" w:hAnsi="Times New Roman" w:cs="Times New Roman"/>
        </w:rPr>
        <w:t>;</w:t>
      </w:r>
    </w:p>
    <w:p w14:paraId="0D0F45A1" w14:textId="77777777" w:rsidR="00217327" w:rsidRPr="00217327" w:rsidRDefault="00EE5567" w:rsidP="00217327">
      <w:pPr>
        <w:spacing w:after="0" w:line="240" w:lineRule="auto"/>
        <w:ind w:left="720"/>
        <w:jc w:val="both"/>
        <w:rPr>
          <w:rFonts w:ascii="Times New Roman" w:hAnsi="Times New Roman" w:cs="Times New Roman"/>
        </w:rPr>
      </w:pPr>
      <w:r w:rsidRPr="00217327">
        <w:rPr>
          <w:rFonts w:ascii="Times New Roman" w:hAnsi="Times New Roman" w:cs="Times New Roman"/>
          <w:b/>
        </w:rPr>
        <w:t>7) import tolerance</w:t>
      </w:r>
      <w:r w:rsidRPr="00F95997">
        <w:rPr>
          <w:rFonts w:ascii="Times New Roman" w:hAnsi="Times New Roman" w:cs="Times New Roman"/>
        </w:rPr>
        <w:t xml:space="preserve"> </w:t>
      </w:r>
      <w:r w:rsidR="00217327" w:rsidRPr="00217327">
        <w:rPr>
          <w:rFonts w:ascii="Times New Roman" w:hAnsi="Times New Roman" w:cs="Times New Roman"/>
        </w:rPr>
        <w:t>means the maximum pesticide residue level determined for imported products, for the purpose of meeting requirements in international trade when:</w:t>
      </w:r>
    </w:p>
    <w:p w14:paraId="1DEEEAF6" w14:textId="77777777" w:rsidR="00217327" w:rsidRPr="0021732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 xml:space="preserve">- the use of an active substance in plant protection products on a specific product is not </w:t>
      </w:r>
      <w:proofErr w:type="spellStart"/>
      <w:r w:rsidRPr="00217327">
        <w:rPr>
          <w:rFonts w:ascii="Times New Roman" w:hAnsi="Times New Roman" w:cs="Times New Roman"/>
        </w:rPr>
        <w:t>authorised</w:t>
      </w:r>
      <w:proofErr w:type="spellEnd"/>
      <w:r w:rsidRPr="00217327">
        <w:rPr>
          <w:rFonts w:ascii="Times New Roman" w:hAnsi="Times New Roman" w:cs="Times New Roman"/>
        </w:rPr>
        <w:t xml:space="preserve"> and does not affect public health for the specific products or specific use; </w:t>
      </w:r>
    </w:p>
    <w:p w14:paraId="71B89F0E" w14:textId="77777777" w:rsidR="00217327" w:rsidRPr="0021732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or</w:t>
      </w:r>
    </w:p>
    <w:p w14:paraId="514DFF31" w14:textId="6226BCB8" w:rsidR="00EE5567" w:rsidRPr="00F95997" w:rsidRDefault="00217327" w:rsidP="00217327">
      <w:pPr>
        <w:spacing w:after="0" w:line="240" w:lineRule="auto"/>
        <w:ind w:left="720"/>
        <w:jc w:val="both"/>
        <w:rPr>
          <w:rFonts w:ascii="Times New Roman" w:hAnsi="Times New Roman" w:cs="Times New Roman"/>
        </w:rPr>
      </w:pPr>
      <w:r w:rsidRPr="00217327">
        <w:rPr>
          <w:rFonts w:ascii="Times New Roman" w:hAnsi="Times New Roman" w:cs="Times New Roman"/>
        </w:rPr>
        <w:t>- the residue level differs and does not affect public health or specific products</w:t>
      </w:r>
      <w:r w:rsidR="00EE5567" w:rsidRPr="00F95997">
        <w:rPr>
          <w:rFonts w:ascii="Times New Roman" w:hAnsi="Times New Roman" w:cs="Times New Roman"/>
        </w:rPr>
        <w:t>;</w:t>
      </w:r>
    </w:p>
    <w:p w14:paraId="3843E6D9" w14:textId="236456AB" w:rsidR="00EE5567" w:rsidRPr="00F95997"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 xml:space="preserve">8) </w:t>
      </w:r>
      <w:r w:rsidRPr="00217327">
        <w:rPr>
          <w:rFonts w:ascii="Times New Roman" w:hAnsi="Times New Roman" w:cs="Times New Roman"/>
          <w:b/>
          <w:i/>
        </w:rPr>
        <w:t>proficiency test</w:t>
      </w:r>
      <w:r w:rsidRPr="00F95997">
        <w:rPr>
          <w:rFonts w:ascii="Times New Roman" w:hAnsi="Times New Roman" w:cs="Times New Roman"/>
        </w:rPr>
        <w:t xml:space="preserve"> </w:t>
      </w:r>
      <w:r w:rsidR="00217327" w:rsidRPr="00217327">
        <w:rPr>
          <w:rFonts w:ascii="Times New Roman" w:hAnsi="Times New Roman" w:cs="Times New Roman"/>
        </w:rPr>
        <w:t>means a comparative testing procedure carried out by several laboratories on identical samples, for the purpose of evaluation the quality of analyses of each laboratory participating in the test</w:t>
      </w:r>
      <w:r w:rsidRPr="00F95997">
        <w:rPr>
          <w:rFonts w:ascii="Times New Roman" w:hAnsi="Times New Roman" w:cs="Times New Roman"/>
        </w:rPr>
        <w:t>;</w:t>
      </w:r>
    </w:p>
    <w:p w14:paraId="1FFBE9D3" w14:textId="148D545A" w:rsidR="00EE5567" w:rsidRPr="00832F5C" w:rsidRDefault="00EE5567" w:rsidP="00EE5567">
      <w:pPr>
        <w:spacing w:after="0" w:line="240" w:lineRule="auto"/>
        <w:ind w:left="720"/>
        <w:jc w:val="both"/>
        <w:rPr>
          <w:rFonts w:ascii="Times New Roman" w:hAnsi="Times New Roman" w:cs="Times New Roman"/>
        </w:rPr>
      </w:pPr>
      <w:r w:rsidRPr="00217327">
        <w:rPr>
          <w:rFonts w:ascii="Times New Roman" w:hAnsi="Times New Roman" w:cs="Times New Roman"/>
          <w:b/>
        </w:rPr>
        <w:t>9)</w:t>
      </w:r>
      <w:r w:rsidR="00217327">
        <w:rPr>
          <w:rFonts w:ascii="Times New Roman" w:hAnsi="Times New Roman" w:cs="Times New Roman"/>
          <w:b/>
        </w:rPr>
        <w:t xml:space="preserve"> </w:t>
      </w:r>
      <w:r w:rsidRPr="00217327">
        <w:rPr>
          <w:rFonts w:ascii="Times New Roman" w:hAnsi="Times New Roman" w:cs="Times New Roman"/>
          <w:b/>
          <w:i/>
        </w:rPr>
        <w:t>acute reference dose/ARD</w:t>
      </w:r>
      <w:r w:rsidRPr="00F95997">
        <w:rPr>
          <w:rFonts w:ascii="Times New Roman" w:hAnsi="Times New Roman" w:cs="Times New Roman"/>
        </w:rPr>
        <w:t xml:space="preserve"> </w:t>
      </w:r>
      <w:r w:rsidR="00832F5C" w:rsidRPr="00832F5C">
        <w:rPr>
          <w:rFonts w:ascii="Times New Roman" w:hAnsi="Times New Roman" w:cs="Times New Roman"/>
        </w:rPr>
        <w:t xml:space="preserve">means the estimated amount of a substance in food, expressed on the basis of body weight, that can be ingested over a short period of time (usually within a day) without significant risk to consumers, with the assessment being made on the basis of data obtained from appropriate studies, </w:t>
      </w:r>
      <w:proofErr w:type="gramStart"/>
      <w:r w:rsidR="00832F5C" w:rsidRPr="00832F5C">
        <w:rPr>
          <w:rFonts w:ascii="Times New Roman" w:hAnsi="Times New Roman" w:cs="Times New Roman"/>
        </w:rPr>
        <w:t>taking into account</w:t>
      </w:r>
      <w:proofErr w:type="gramEnd"/>
      <w:r w:rsidR="00832F5C" w:rsidRPr="00832F5C">
        <w:rPr>
          <w:rFonts w:ascii="Times New Roman" w:hAnsi="Times New Roman" w:cs="Times New Roman"/>
        </w:rPr>
        <w:t xml:space="preserve"> vulnerable population groups (children and pregnant women)</w:t>
      </w:r>
      <w:r w:rsidRPr="00832F5C">
        <w:rPr>
          <w:rFonts w:ascii="Times New Roman" w:hAnsi="Times New Roman" w:cs="Times New Roman"/>
        </w:rPr>
        <w:t>;</w:t>
      </w:r>
    </w:p>
    <w:p w14:paraId="1E461913" w14:textId="632391D7" w:rsidR="00EE5567" w:rsidRPr="00F95997" w:rsidRDefault="00EE5567" w:rsidP="00EE5567">
      <w:pPr>
        <w:spacing w:after="0" w:line="240" w:lineRule="auto"/>
        <w:ind w:left="720"/>
        <w:jc w:val="both"/>
        <w:rPr>
          <w:rFonts w:ascii="Times New Roman" w:hAnsi="Times New Roman" w:cs="Times New Roman"/>
        </w:rPr>
      </w:pPr>
      <w:r w:rsidRPr="00832F5C">
        <w:rPr>
          <w:rFonts w:ascii="Times New Roman" w:hAnsi="Times New Roman" w:cs="Times New Roman"/>
          <w:b/>
        </w:rPr>
        <w:t xml:space="preserve">10) </w:t>
      </w:r>
      <w:r w:rsidRPr="00832F5C">
        <w:rPr>
          <w:rFonts w:ascii="Times New Roman" w:hAnsi="Times New Roman" w:cs="Times New Roman"/>
          <w:b/>
          <w:i/>
        </w:rPr>
        <w:t>acceptable daily intake/ADI</w:t>
      </w:r>
      <w:r w:rsidRPr="00832F5C">
        <w:rPr>
          <w:rFonts w:ascii="Times New Roman" w:hAnsi="Times New Roman" w:cs="Times New Roman"/>
          <w:b/>
        </w:rPr>
        <w:t xml:space="preserve"> </w:t>
      </w:r>
      <w:r w:rsidR="00832F5C" w:rsidRPr="00832F5C">
        <w:rPr>
          <w:rFonts w:ascii="Times New Roman" w:hAnsi="Times New Roman" w:cs="Times New Roman"/>
        </w:rPr>
        <w:t xml:space="preserve">means the estimated amount of a substance in food, expressed on the basis of body weight, that can be ingested over a long period of time without significant risk to the consumer, with the assessment being made on the basis of known facts at the time of assessment, </w:t>
      </w:r>
      <w:proofErr w:type="gramStart"/>
      <w:r w:rsidR="00832F5C" w:rsidRPr="00832F5C">
        <w:rPr>
          <w:rFonts w:ascii="Times New Roman" w:hAnsi="Times New Roman" w:cs="Times New Roman"/>
        </w:rPr>
        <w:t>taking into account</w:t>
      </w:r>
      <w:proofErr w:type="gramEnd"/>
      <w:r w:rsidR="00832F5C" w:rsidRPr="00832F5C">
        <w:rPr>
          <w:rFonts w:ascii="Times New Roman" w:hAnsi="Times New Roman" w:cs="Times New Roman"/>
        </w:rPr>
        <w:t xml:space="preserve"> vulnerable population groups (children and pregnant women)</w:t>
      </w:r>
      <w:r w:rsidRPr="00F95997">
        <w:rPr>
          <w:rFonts w:ascii="Times New Roman" w:hAnsi="Times New Roman" w:cs="Times New Roman"/>
        </w:rPr>
        <w:t>.</w:t>
      </w:r>
    </w:p>
    <w:p w14:paraId="28D9C31A" w14:textId="77777777" w:rsidR="00EE5567" w:rsidRPr="00F95997" w:rsidRDefault="00EE5567" w:rsidP="00EE5567">
      <w:pPr>
        <w:spacing w:after="0" w:line="240" w:lineRule="auto"/>
        <w:jc w:val="both"/>
        <w:rPr>
          <w:rFonts w:ascii="Times New Roman" w:hAnsi="Times New Roman" w:cs="Times New Roman"/>
        </w:rPr>
      </w:pPr>
    </w:p>
    <w:p w14:paraId="5FE6A721" w14:textId="77777777" w:rsidR="00832F5C" w:rsidRDefault="00832F5C" w:rsidP="00EE5567">
      <w:pPr>
        <w:spacing w:after="0" w:line="240" w:lineRule="auto"/>
        <w:jc w:val="center"/>
        <w:rPr>
          <w:rFonts w:ascii="Times New Roman" w:hAnsi="Times New Roman" w:cs="Times New Roman"/>
          <w:b/>
        </w:rPr>
      </w:pPr>
      <w:r w:rsidRPr="00832F5C">
        <w:rPr>
          <w:rFonts w:ascii="Times New Roman" w:hAnsi="Times New Roman" w:cs="Times New Roman"/>
          <w:b/>
        </w:rPr>
        <w:t xml:space="preserve">Groups of products </w:t>
      </w:r>
    </w:p>
    <w:p w14:paraId="33C0FCDF" w14:textId="1E1D2A26" w:rsidR="00EE5567" w:rsidRPr="00F95997" w:rsidRDefault="00832F5C" w:rsidP="00EE5567">
      <w:pPr>
        <w:spacing w:after="0" w:line="240" w:lineRule="auto"/>
        <w:jc w:val="center"/>
        <w:rPr>
          <w:rFonts w:ascii="Times New Roman" w:hAnsi="Times New Roman" w:cs="Times New Roman"/>
          <w:b/>
        </w:rPr>
      </w:pPr>
      <w:r>
        <w:rPr>
          <w:rFonts w:ascii="Times New Roman" w:hAnsi="Times New Roman" w:cs="Times New Roman"/>
          <w:b/>
        </w:rPr>
        <w:t>Article</w:t>
      </w:r>
      <w:r w:rsidR="00EE5567" w:rsidRPr="00F95997">
        <w:rPr>
          <w:rFonts w:ascii="Times New Roman" w:hAnsi="Times New Roman" w:cs="Times New Roman"/>
          <w:b/>
        </w:rPr>
        <w:t xml:space="preserve"> 4</w:t>
      </w:r>
    </w:p>
    <w:p w14:paraId="451A0BBB" w14:textId="22B29D4D"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EE5567" w:rsidRPr="00F95997">
        <w:rPr>
          <w:rFonts w:ascii="Times New Roman" w:hAnsi="Times New Roman" w:cs="Times New Roman"/>
        </w:rPr>
        <w:t xml:space="preserve">(1) </w:t>
      </w:r>
      <w:r w:rsidR="00832F5C" w:rsidRPr="00832F5C">
        <w:rPr>
          <w:rFonts w:ascii="Times New Roman" w:hAnsi="Times New Roman" w:cs="Times New Roman"/>
        </w:rPr>
        <w:t>Products, groups of products and/or parts of products to which the harmonized maximum residue level applies are given in Annex 1</w:t>
      </w:r>
      <w:r w:rsidR="00EE5567" w:rsidRPr="00F95997">
        <w:rPr>
          <w:rFonts w:ascii="Times New Roman" w:hAnsi="Times New Roman" w:cs="Times New Roman"/>
        </w:rPr>
        <w:t>.</w:t>
      </w:r>
    </w:p>
    <w:p w14:paraId="45EDF723" w14:textId="274A6F17"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BB7BAD" w:rsidRPr="00F95997">
        <w:rPr>
          <w:rFonts w:ascii="Times New Roman" w:hAnsi="Times New Roman" w:cs="Times New Roman"/>
        </w:rPr>
        <w:t>(2)</w:t>
      </w:r>
      <w:r w:rsidR="00EE5567" w:rsidRPr="00F95997">
        <w:rPr>
          <w:rFonts w:ascii="Times New Roman" w:hAnsi="Times New Roman" w:cs="Times New Roman"/>
        </w:rPr>
        <w:t xml:space="preserve"> </w:t>
      </w:r>
      <w:r w:rsidR="00832F5C" w:rsidRPr="00832F5C">
        <w:rPr>
          <w:rFonts w:ascii="Times New Roman" w:hAnsi="Times New Roman" w:cs="Times New Roman"/>
        </w:rPr>
        <w:t>Annex 1 includes products for which the maximum residue level is determined, as well as other products for which it is applicable to apply the harmonized maximum residue levels, particularly for products significant for consumer nutrition or trade</w:t>
      </w:r>
      <w:r w:rsidR="00EE5567" w:rsidRPr="00F95997">
        <w:rPr>
          <w:rFonts w:ascii="Times New Roman" w:hAnsi="Times New Roman" w:cs="Times New Roman"/>
        </w:rPr>
        <w:t xml:space="preserve">. </w:t>
      </w:r>
    </w:p>
    <w:p w14:paraId="0DB1CE88" w14:textId="3EAC2951"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BB7BAD" w:rsidRPr="00F95997">
        <w:rPr>
          <w:rFonts w:ascii="Times New Roman" w:hAnsi="Times New Roman" w:cs="Times New Roman"/>
        </w:rPr>
        <w:t xml:space="preserve">(3) </w:t>
      </w:r>
      <w:r w:rsidR="00832F5C" w:rsidRPr="00832F5C">
        <w:rPr>
          <w:rFonts w:ascii="Times New Roman" w:hAnsi="Times New Roman" w:cs="Times New Roman"/>
        </w:rPr>
        <w:t>Products are grouped in such a way that the maximum residue level can be determined for a group of similar or related products</w:t>
      </w:r>
      <w:r w:rsidR="00EE5567" w:rsidRPr="00F95997">
        <w:rPr>
          <w:rFonts w:ascii="Times New Roman" w:hAnsi="Times New Roman" w:cs="Times New Roman"/>
        </w:rPr>
        <w:t>.</w:t>
      </w:r>
    </w:p>
    <w:p w14:paraId="794CF0E0" w14:textId="77777777" w:rsidR="00EE5567" w:rsidRPr="00F95997" w:rsidRDefault="00EE5567" w:rsidP="00EE5567">
      <w:pPr>
        <w:spacing w:after="0" w:line="240" w:lineRule="auto"/>
        <w:jc w:val="both"/>
        <w:rPr>
          <w:rFonts w:ascii="Times New Roman" w:hAnsi="Times New Roman" w:cs="Times New Roman"/>
        </w:rPr>
      </w:pPr>
    </w:p>
    <w:p w14:paraId="4102B9DE" w14:textId="20A1494D" w:rsidR="00F17AF1" w:rsidRDefault="00F17AF1" w:rsidP="00F61FAC">
      <w:pPr>
        <w:spacing w:after="0" w:line="240" w:lineRule="auto"/>
        <w:jc w:val="center"/>
        <w:rPr>
          <w:rFonts w:ascii="Times New Roman" w:hAnsi="Times New Roman" w:cs="Times New Roman"/>
          <w:b/>
        </w:rPr>
      </w:pPr>
      <w:r w:rsidRPr="00F17AF1">
        <w:rPr>
          <w:rFonts w:ascii="Times New Roman" w:hAnsi="Times New Roman" w:cs="Times New Roman"/>
          <w:b/>
        </w:rPr>
        <w:t xml:space="preserve">Compliance Maximum Residue Levels </w:t>
      </w:r>
    </w:p>
    <w:p w14:paraId="3DD894DB" w14:textId="0C70087F" w:rsidR="00F61FAC" w:rsidRPr="00F95997" w:rsidRDefault="00832F5C" w:rsidP="00F61FAC">
      <w:pPr>
        <w:spacing w:after="0" w:line="240" w:lineRule="auto"/>
        <w:jc w:val="center"/>
        <w:rPr>
          <w:rFonts w:ascii="Times New Roman" w:hAnsi="Times New Roman" w:cs="Times New Roman"/>
          <w:b/>
        </w:rPr>
      </w:pPr>
      <w:r>
        <w:rPr>
          <w:rFonts w:ascii="Times New Roman" w:hAnsi="Times New Roman" w:cs="Times New Roman"/>
          <w:b/>
        </w:rPr>
        <w:t>Article</w:t>
      </w:r>
      <w:r w:rsidR="00F61FAC" w:rsidRPr="00F95997">
        <w:rPr>
          <w:rFonts w:ascii="Times New Roman" w:hAnsi="Times New Roman" w:cs="Times New Roman"/>
          <w:b/>
        </w:rPr>
        <w:t xml:space="preserve"> </w:t>
      </w:r>
      <w:r w:rsidR="00362A3C" w:rsidRPr="00F95997">
        <w:rPr>
          <w:rFonts w:ascii="Times New Roman" w:hAnsi="Times New Roman" w:cs="Times New Roman"/>
          <w:b/>
        </w:rPr>
        <w:t>5</w:t>
      </w:r>
    </w:p>
    <w:p w14:paraId="7755F85F" w14:textId="5D14A2DF" w:rsidR="00F61FAC" w:rsidRPr="00F95997" w:rsidRDefault="00C36DFB" w:rsidP="00F61FAC">
      <w:pPr>
        <w:spacing w:after="0" w:line="240" w:lineRule="auto"/>
        <w:jc w:val="both"/>
        <w:rPr>
          <w:rFonts w:ascii="Times New Roman" w:hAnsi="Times New Roman" w:cs="Times New Roman"/>
        </w:rPr>
      </w:pPr>
      <w:r w:rsidRPr="00F95997">
        <w:rPr>
          <w:rFonts w:ascii="Times New Roman" w:hAnsi="Times New Roman" w:cs="Times New Roman"/>
        </w:rPr>
        <w:tab/>
      </w:r>
      <w:r w:rsidR="00F61FAC" w:rsidRPr="00F95997">
        <w:rPr>
          <w:rFonts w:ascii="Times New Roman" w:hAnsi="Times New Roman" w:cs="Times New Roman"/>
        </w:rPr>
        <w:t xml:space="preserve">(1) </w:t>
      </w:r>
      <w:r w:rsidR="00F17AF1" w:rsidRPr="00F17AF1">
        <w:rPr>
          <w:rFonts w:ascii="Times New Roman" w:hAnsi="Times New Roman" w:cs="Times New Roman"/>
        </w:rPr>
        <w:t xml:space="preserve">During the registration or temporary registration of the use of a plant protection product in accordance with the special </w:t>
      </w:r>
      <w:r w:rsidR="00781399">
        <w:rPr>
          <w:rFonts w:ascii="Times New Roman" w:hAnsi="Times New Roman" w:cs="Times New Roman"/>
        </w:rPr>
        <w:t>legal act</w:t>
      </w:r>
      <w:r w:rsidR="00F17AF1" w:rsidRPr="00F17AF1">
        <w:rPr>
          <w:rFonts w:ascii="Times New Roman" w:hAnsi="Times New Roman" w:cs="Times New Roman"/>
        </w:rPr>
        <w:t xml:space="preserve"> governing plant protection products, it is necessary to consider whether the result of the approved use requires an amendment of the existing maximum residue levels from Annex 2 or the temporary maximum residue levels from Annex 3, as well as whether it is necessary to establish a new MRL, or to include the active substance in Annex 4, which prescribes active substances for which maximum residue levels are not established</w:t>
      </w:r>
      <w:r w:rsidR="00F61FAC" w:rsidRPr="00F95997">
        <w:rPr>
          <w:rFonts w:ascii="Times New Roman" w:hAnsi="Times New Roman" w:cs="Times New Roman"/>
        </w:rPr>
        <w:t xml:space="preserve">. </w:t>
      </w:r>
    </w:p>
    <w:p w14:paraId="597CD9C4" w14:textId="0D828DDA" w:rsidR="00BC5539" w:rsidRPr="00F95997" w:rsidRDefault="00C36DFB" w:rsidP="00F61FAC">
      <w:pPr>
        <w:spacing w:after="0" w:line="240" w:lineRule="auto"/>
        <w:jc w:val="both"/>
        <w:rPr>
          <w:rFonts w:ascii="Times New Roman" w:hAnsi="Times New Roman" w:cs="Times New Roman"/>
        </w:rPr>
      </w:pPr>
      <w:r w:rsidRPr="00F95997">
        <w:rPr>
          <w:rFonts w:ascii="Times New Roman" w:hAnsi="Times New Roman" w:cs="Times New Roman"/>
        </w:rPr>
        <w:tab/>
      </w:r>
      <w:r w:rsidR="00F61FAC" w:rsidRPr="00F95997">
        <w:rPr>
          <w:rFonts w:ascii="Times New Roman" w:hAnsi="Times New Roman" w:cs="Times New Roman"/>
        </w:rPr>
        <w:t xml:space="preserve">(2) </w:t>
      </w:r>
      <w:r w:rsidR="00F17AF1" w:rsidRPr="00F17AF1">
        <w:rPr>
          <w:rFonts w:ascii="Times New Roman" w:hAnsi="Times New Roman" w:cs="Times New Roman"/>
        </w:rPr>
        <w:t xml:space="preserve">The procedures referred to in paragraph 1 of this Article may be initiated by the authority competent for plant protection products (hereinafter: </w:t>
      </w:r>
      <w:proofErr w:type="gramStart"/>
      <w:r w:rsidR="00F17AF1" w:rsidRPr="00F17AF1">
        <w:rPr>
          <w:rFonts w:ascii="Times New Roman" w:hAnsi="Times New Roman" w:cs="Times New Roman"/>
        </w:rPr>
        <w:t>the</w:t>
      </w:r>
      <w:proofErr w:type="gramEnd"/>
      <w:r w:rsidR="00F17AF1" w:rsidRPr="00F17AF1">
        <w:rPr>
          <w:rFonts w:ascii="Times New Roman" w:hAnsi="Times New Roman" w:cs="Times New Roman"/>
        </w:rPr>
        <w:t xml:space="preserve"> Authority), the civil sector, commercially interested parties and other interested persons such as producers, growers, importers and manufacturers of products listed in Annex 1 of this </w:t>
      </w:r>
      <w:r w:rsidR="00F17AF1">
        <w:rPr>
          <w:rFonts w:ascii="Times New Roman" w:hAnsi="Times New Roman" w:cs="Times New Roman"/>
        </w:rPr>
        <w:t>rulebook</w:t>
      </w:r>
      <w:r w:rsidR="00F17AF1" w:rsidRPr="00F17AF1">
        <w:rPr>
          <w:rFonts w:ascii="Times New Roman" w:hAnsi="Times New Roman" w:cs="Times New Roman"/>
        </w:rPr>
        <w:t>, if they have evidence indicating a legitimate health interest by submitting a request to the Authority</w:t>
      </w:r>
      <w:r w:rsidR="00BC5539" w:rsidRPr="00F95997">
        <w:rPr>
          <w:rFonts w:ascii="Times New Roman" w:hAnsi="Times New Roman" w:cs="Times New Roman"/>
        </w:rPr>
        <w:t>.</w:t>
      </w:r>
    </w:p>
    <w:p w14:paraId="33647039" w14:textId="46DCA7C2" w:rsidR="00362A3C" w:rsidRPr="00F95997" w:rsidRDefault="00C36DFB" w:rsidP="009D3088">
      <w:pPr>
        <w:spacing w:after="0" w:line="240" w:lineRule="auto"/>
        <w:jc w:val="both"/>
        <w:rPr>
          <w:rFonts w:ascii="Times New Roman" w:hAnsi="Times New Roman" w:cs="Times New Roman"/>
        </w:rPr>
      </w:pPr>
      <w:r w:rsidRPr="00F95997">
        <w:rPr>
          <w:rFonts w:ascii="Times New Roman" w:hAnsi="Times New Roman" w:cs="Times New Roman"/>
        </w:rPr>
        <w:lastRenderedPageBreak/>
        <w:tab/>
      </w:r>
      <w:r w:rsidR="009D3088" w:rsidRPr="00F95997">
        <w:rPr>
          <w:rFonts w:ascii="Times New Roman" w:hAnsi="Times New Roman" w:cs="Times New Roman"/>
        </w:rPr>
        <w:t xml:space="preserve">(3) </w:t>
      </w:r>
      <w:r w:rsidR="00F774E3" w:rsidRPr="00F774E3">
        <w:rPr>
          <w:rFonts w:ascii="Times New Roman" w:hAnsi="Times New Roman" w:cs="Times New Roman"/>
        </w:rPr>
        <w:t xml:space="preserve">If the </w:t>
      </w:r>
      <w:r w:rsidR="00F774E3">
        <w:rPr>
          <w:rFonts w:ascii="Times New Roman" w:hAnsi="Times New Roman" w:cs="Times New Roman"/>
        </w:rPr>
        <w:t>Authority</w:t>
      </w:r>
      <w:r w:rsidR="00F774E3" w:rsidRPr="00F774E3">
        <w:rPr>
          <w:rFonts w:ascii="Times New Roman" w:hAnsi="Times New Roman" w:cs="Times New Roman"/>
        </w:rPr>
        <w:t xml:space="preserve"> referred to in paragraph 2 of this Article considers that the establishment, amendment or deletion of maximum residue levels is necessary, it may, ex officio, initiate the procedure for establishing, amending or deleting maximum residue levels in accordance with Article 7 of this Rulebook.</w:t>
      </w:r>
    </w:p>
    <w:p w14:paraId="4BA27E2E" w14:textId="35809482" w:rsidR="00F61FAC" w:rsidRPr="00F95997" w:rsidRDefault="00C36DFB" w:rsidP="009D3088">
      <w:pPr>
        <w:spacing w:after="0" w:line="240" w:lineRule="auto"/>
        <w:jc w:val="both"/>
        <w:rPr>
          <w:rFonts w:ascii="Times New Roman" w:hAnsi="Times New Roman" w:cs="Times New Roman"/>
        </w:rPr>
      </w:pPr>
      <w:r w:rsidRPr="00F95997">
        <w:rPr>
          <w:rFonts w:ascii="Times New Roman" w:hAnsi="Times New Roman" w:cs="Times New Roman"/>
        </w:rPr>
        <w:tab/>
      </w:r>
      <w:r w:rsidR="009D3088" w:rsidRPr="00F95997">
        <w:rPr>
          <w:rFonts w:ascii="Times New Roman" w:hAnsi="Times New Roman" w:cs="Times New Roman"/>
        </w:rPr>
        <w:t>(</w:t>
      </w:r>
      <w:r w:rsidR="00362A3C" w:rsidRPr="00F95997">
        <w:rPr>
          <w:rFonts w:ascii="Times New Roman" w:hAnsi="Times New Roman" w:cs="Times New Roman"/>
        </w:rPr>
        <w:t>4</w:t>
      </w:r>
      <w:r w:rsidR="009D3088" w:rsidRPr="00F95997">
        <w:rPr>
          <w:rFonts w:ascii="Times New Roman" w:hAnsi="Times New Roman" w:cs="Times New Roman"/>
        </w:rPr>
        <w:t>)</w:t>
      </w:r>
      <w:r w:rsidR="00362A3C" w:rsidRPr="00F95997">
        <w:rPr>
          <w:rFonts w:ascii="Times New Roman" w:hAnsi="Times New Roman" w:cs="Times New Roman"/>
        </w:rPr>
        <w:t xml:space="preserve"> </w:t>
      </w:r>
      <w:r w:rsidR="00F774E3" w:rsidRPr="00F774E3">
        <w:rPr>
          <w:rFonts w:ascii="Times New Roman" w:hAnsi="Times New Roman" w:cs="Times New Roman"/>
        </w:rPr>
        <w:t xml:space="preserve">The request for the application of import tolerance of maximum residue levels shall be submitted to the Authority in accordance with Article 7 of this </w:t>
      </w:r>
      <w:r w:rsidR="00781399">
        <w:rPr>
          <w:rFonts w:ascii="Times New Roman" w:hAnsi="Times New Roman" w:cs="Times New Roman"/>
        </w:rPr>
        <w:t>rulebook</w:t>
      </w:r>
      <w:r w:rsidR="00A500F5" w:rsidRPr="00F95997">
        <w:rPr>
          <w:rFonts w:ascii="Times New Roman" w:hAnsi="Times New Roman" w:cs="Times New Roman"/>
        </w:rPr>
        <w:t>.</w:t>
      </w:r>
    </w:p>
    <w:p w14:paraId="0C85BE06" w14:textId="77777777" w:rsidR="009D3088" w:rsidRPr="00F95997" w:rsidRDefault="009D3088" w:rsidP="00362A3C">
      <w:pPr>
        <w:spacing w:after="0" w:line="240" w:lineRule="auto"/>
        <w:jc w:val="center"/>
        <w:rPr>
          <w:rFonts w:ascii="Times New Roman" w:hAnsi="Times New Roman" w:cs="Times New Roman"/>
          <w:b/>
        </w:rPr>
      </w:pPr>
    </w:p>
    <w:p w14:paraId="1DF53767" w14:textId="77777777" w:rsidR="00F774E3" w:rsidRDefault="00F774E3" w:rsidP="00BB7BAD">
      <w:pPr>
        <w:spacing w:after="0" w:line="240" w:lineRule="auto"/>
        <w:jc w:val="center"/>
        <w:rPr>
          <w:rFonts w:ascii="Times New Roman" w:hAnsi="Times New Roman" w:cs="Times New Roman"/>
          <w:b/>
        </w:rPr>
      </w:pPr>
      <w:r w:rsidRPr="00F774E3">
        <w:rPr>
          <w:rFonts w:ascii="Times New Roman" w:hAnsi="Times New Roman" w:cs="Times New Roman"/>
          <w:b/>
        </w:rPr>
        <w:t>List of active substances for which the maximum residue level is not established</w:t>
      </w:r>
    </w:p>
    <w:p w14:paraId="6D02C4A0" w14:textId="1E8636E8" w:rsidR="00EE5567" w:rsidRPr="00F95997" w:rsidRDefault="00832F5C" w:rsidP="00BB7BAD">
      <w:pPr>
        <w:spacing w:after="0" w:line="240" w:lineRule="auto"/>
        <w:jc w:val="center"/>
        <w:rPr>
          <w:rFonts w:ascii="Times New Roman" w:hAnsi="Times New Roman" w:cs="Times New Roman"/>
          <w:b/>
        </w:rPr>
      </w:pPr>
      <w:r>
        <w:rPr>
          <w:rFonts w:ascii="Times New Roman" w:hAnsi="Times New Roman" w:cs="Times New Roman"/>
          <w:b/>
        </w:rPr>
        <w:t>Article</w:t>
      </w:r>
      <w:r w:rsidR="00BB7BAD" w:rsidRPr="00F95997">
        <w:rPr>
          <w:rFonts w:ascii="Times New Roman" w:hAnsi="Times New Roman" w:cs="Times New Roman"/>
          <w:b/>
        </w:rPr>
        <w:t xml:space="preserve"> </w:t>
      </w:r>
      <w:r w:rsidR="00362A3C" w:rsidRPr="00F95997">
        <w:rPr>
          <w:rFonts w:ascii="Times New Roman" w:hAnsi="Times New Roman" w:cs="Times New Roman"/>
          <w:b/>
        </w:rPr>
        <w:t>6</w:t>
      </w:r>
    </w:p>
    <w:p w14:paraId="2593C108" w14:textId="532E93A8" w:rsidR="00BB7BAD"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F774E3" w:rsidRPr="00F774E3">
        <w:rPr>
          <w:rFonts w:ascii="Times New Roman" w:hAnsi="Times New Roman" w:cs="Times New Roman"/>
        </w:rPr>
        <w:t>Active substances of plant protection products that have been evaluated in accordance with the law regulating plant protection products, and for which the maximum residue level has not been established, taking into account the uses of these active substances and scientific and technical knowledge, the results of the assessment of potential risks for consumers with high intake and high sensitivity and for animals, where applicable, as well as the results of assessments and modifications of the manner of use of plant protection products, are given in Annex 4</w:t>
      </w:r>
      <w:r w:rsidR="00294124" w:rsidRPr="00F95997">
        <w:rPr>
          <w:rFonts w:ascii="Times New Roman" w:hAnsi="Times New Roman" w:cs="Times New Roman"/>
        </w:rPr>
        <w:t>.</w:t>
      </w:r>
    </w:p>
    <w:p w14:paraId="1A0FBB9F" w14:textId="77777777" w:rsidR="00BB7BAD" w:rsidRPr="00F95997" w:rsidRDefault="00BB7BAD" w:rsidP="00EE5567">
      <w:pPr>
        <w:spacing w:after="0" w:line="240" w:lineRule="auto"/>
        <w:jc w:val="both"/>
        <w:rPr>
          <w:rFonts w:ascii="Times New Roman" w:hAnsi="Times New Roman" w:cs="Times New Roman"/>
        </w:rPr>
      </w:pPr>
    </w:p>
    <w:p w14:paraId="26151C2F" w14:textId="6D4EE117" w:rsidR="009D3088" w:rsidRPr="00F95997" w:rsidRDefault="00F774E3" w:rsidP="00490B96">
      <w:pPr>
        <w:spacing w:after="0" w:line="240" w:lineRule="auto"/>
        <w:jc w:val="center"/>
        <w:rPr>
          <w:rFonts w:ascii="Times New Roman" w:hAnsi="Times New Roman" w:cs="Times New Roman"/>
          <w:b/>
        </w:rPr>
      </w:pPr>
      <w:r w:rsidRPr="00F774E3">
        <w:rPr>
          <w:rFonts w:ascii="Times New Roman" w:hAnsi="Times New Roman" w:cs="Times New Roman"/>
          <w:b/>
        </w:rPr>
        <w:t>Contents of the applications</w:t>
      </w:r>
    </w:p>
    <w:p w14:paraId="20DD37BC" w14:textId="441A041C" w:rsidR="00BC5539" w:rsidRPr="00F95997" w:rsidRDefault="00832F5C" w:rsidP="00490B96">
      <w:pPr>
        <w:spacing w:after="0" w:line="240" w:lineRule="auto"/>
        <w:jc w:val="center"/>
        <w:rPr>
          <w:rFonts w:ascii="Times New Roman" w:hAnsi="Times New Roman" w:cs="Times New Roman"/>
          <w:b/>
        </w:rPr>
      </w:pPr>
      <w:r>
        <w:rPr>
          <w:rFonts w:ascii="Times New Roman" w:hAnsi="Times New Roman" w:cs="Times New Roman"/>
          <w:b/>
        </w:rPr>
        <w:t>Article</w:t>
      </w:r>
      <w:r w:rsidR="00490B96" w:rsidRPr="00F95997">
        <w:rPr>
          <w:rFonts w:ascii="Times New Roman" w:hAnsi="Times New Roman" w:cs="Times New Roman"/>
          <w:b/>
        </w:rPr>
        <w:t xml:space="preserve"> 7</w:t>
      </w:r>
    </w:p>
    <w:p w14:paraId="65CF870E" w14:textId="3CC2D106" w:rsidR="00490B96"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490B96" w:rsidRPr="00F95997">
        <w:rPr>
          <w:rFonts w:ascii="Times New Roman" w:hAnsi="Times New Roman" w:cs="Times New Roman"/>
        </w:rPr>
        <w:t xml:space="preserve">(1) </w:t>
      </w:r>
      <w:r w:rsidR="00F774E3" w:rsidRPr="00F774E3">
        <w:rPr>
          <w:rFonts w:ascii="Times New Roman" w:hAnsi="Times New Roman" w:cs="Times New Roman"/>
        </w:rPr>
        <w:t xml:space="preserve">The applications referred to in Article 5, paragraph 2 of this </w:t>
      </w:r>
      <w:r w:rsidR="00781399" w:rsidRPr="00781399">
        <w:rPr>
          <w:rFonts w:ascii="Times New Roman" w:hAnsi="Times New Roman" w:cs="Times New Roman"/>
        </w:rPr>
        <w:t xml:space="preserve">rulebook </w:t>
      </w:r>
      <w:r w:rsidR="00F774E3" w:rsidRPr="00F774E3">
        <w:rPr>
          <w:rFonts w:ascii="Times New Roman" w:hAnsi="Times New Roman" w:cs="Times New Roman"/>
        </w:rPr>
        <w:t>shall contain the following information and documentation</w:t>
      </w:r>
      <w:r w:rsidR="00BC5539" w:rsidRPr="00F95997">
        <w:rPr>
          <w:rFonts w:ascii="Times New Roman" w:hAnsi="Times New Roman" w:cs="Times New Roman"/>
        </w:rPr>
        <w:t xml:space="preserve">: </w:t>
      </w:r>
    </w:p>
    <w:p w14:paraId="0AFD528B" w14:textId="5ABE93CE" w:rsidR="00490B96" w:rsidRPr="00F95997" w:rsidRDefault="00BC5539"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a) </w:t>
      </w:r>
      <w:r w:rsidR="00F774E3" w:rsidRPr="00F774E3">
        <w:rPr>
          <w:rFonts w:ascii="Times New Roman" w:hAnsi="Times New Roman" w:cs="Times New Roman"/>
        </w:rPr>
        <w:t>name and address of the applicant</w:t>
      </w:r>
      <w:r w:rsidRPr="00F95997">
        <w:rPr>
          <w:rFonts w:ascii="Times New Roman" w:hAnsi="Times New Roman" w:cs="Times New Roman"/>
        </w:rPr>
        <w:t xml:space="preserve">; </w:t>
      </w:r>
    </w:p>
    <w:p w14:paraId="46497E93" w14:textId="00220287" w:rsidR="00490B96" w:rsidRPr="00F95997" w:rsidRDefault="00BC5539"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b) </w:t>
      </w:r>
      <w:r w:rsidR="00F774E3" w:rsidRPr="00F774E3">
        <w:rPr>
          <w:rFonts w:ascii="Times New Roman" w:hAnsi="Times New Roman" w:cs="Times New Roman"/>
        </w:rPr>
        <w:t>presentation of the applications dossier, which includes</w:t>
      </w:r>
      <w:r w:rsidRPr="00F95997">
        <w:rPr>
          <w:rFonts w:ascii="Times New Roman" w:hAnsi="Times New Roman" w:cs="Times New Roman"/>
        </w:rPr>
        <w:t xml:space="preserve">: </w:t>
      </w:r>
    </w:p>
    <w:p w14:paraId="34E2D344" w14:textId="77777777" w:rsidR="00F774E3" w:rsidRPr="00F774E3" w:rsidRDefault="00F774E3" w:rsidP="00F774E3">
      <w:pPr>
        <w:spacing w:after="0" w:line="240" w:lineRule="auto"/>
        <w:ind w:left="720"/>
        <w:jc w:val="both"/>
        <w:rPr>
          <w:rFonts w:ascii="Times New Roman" w:hAnsi="Times New Roman" w:cs="Times New Roman"/>
        </w:rPr>
      </w:pPr>
      <w:r w:rsidRPr="00F774E3">
        <w:rPr>
          <w:rFonts w:ascii="Times New Roman" w:hAnsi="Times New Roman" w:cs="Times New Roman"/>
        </w:rPr>
        <w:t>— summary of the applications;</w:t>
      </w:r>
    </w:p>
    <w:p w14:paraId="7CCFAADF" w14:textId="77777777" w:rsidR="00F774E3" w:rsidRPr="00F774E3" w:rsidRDefault="00F774E3" w:rsidP="00F774E3">
      <w:pPr>
        <w:spacing w:after="0" w:line="240" w:lineRule="auto"/>
        <w:ind w:left="720"/>
        <w:jc w:val="both"/>
        <w:rPr>
          <w:rFonts w:ascii="Times New Roman" w:hAnsi="Times New Roman" w:cs="Times New Roman"/>
        </w:rPr>
      </w:pPr>
      <w:r w:rsidRPr="00F774E3">
        <w:rPr>
          <w:rFonts w:ascii="Times New Roman" w:hAnsi="Times New Roman" w:cs="Times New Roman"/>
        </w:rPr>
        <w:t>— main substantive arguments;</w:t>
      </w:r>
    </w:p>
    <w:p w14:paraId="45DB1EAE" w14:textId="77777777" w:rsidR="00F774E3" w:rsidRPr="00F774E3" w:rsidRDefault="00F774E3" w:rsidP="00F774E3">
      <w:pPr>
        <w:spacing w:after="0" w:line="240" w:lineRule="auto"/>
        <w:ind w:left="720"/>
        <w:jc w:val="both"/>
        <w:rPr>
          <w:rFonts w:ascii="Times New Roman" w:hAnsi="Times New Roman" w:cs="Times New Roman"/>
        </w:rPr>
      </w:pPr>
      <w:r w:rsidRPr="00F774E3">
        <w:rPr>
          <w:rFonts w:ascii="Times New Roman" w:hAnsi="Times New Roman" w:cs="Times New Roman"/>
        </w:rPr>
        <w:t>— index of documentation;</w:t>
      </w:r>
    </w:p>
    <w:p w14:paraId="358EB83B" w14:textId="5D6FD0BD" w:rsidR="00F774E3" w:rsidRDefault="00F774E3" w:rsidP="00F774E3">
      <w:pPr>
        <w:spacing w:after="0" w:line="240" w:lineRule="auto"/>
        <w:ind w:left="720"/>
        <w:jc w:val="both"/>
        <w:rPr>
          <w:rFonts w:ascii="Times New Roman" w:hAnsi="Times New Roman" w:cs="Times New Roman"/>
        </w:rPr>
      </w:pPr>
      <w:r w:rsidRPr="00F774E3">
        <w:rPr>
          <w:rFonts w:ascii="Times New Roman" w:hAnsi="Times New Roman" w:cs="Times New Roman"/>
        </w:rPr>
        <w:t>— copy of the relevant GAP (Good Agricultural Practice) applied to the specific use of the active substance</w:t>
      </w:r>
      <w:r>
        <w:rPr>
          <w:rFonts w:ascii="Times New Roman" w:hAnsi="Times New Roman" w:cs="Times New Roman"/>
        </w:rPr>
        <w:t>;</w:t>
      </w:r>
    </w:p>
    <w:p w14:paraId="22DB972F" w14:textId="798EE29B" w:rsidR="00490B96" w:rsidRPr="00F95997" w:rsidRDefault="00490B96" w:rsidP="00F774E3">
      <w:pPr>
        <w:spacing w:after="0" w:line="240" w:lineRule="auto"/>
        <w:ind w:left="720"/>
        <w:jc w:val="both"/>
        <w:rPr>
          <w:rFonts w:ascii="Times New Roman" w:hAnsi="Times New Roman" w:cs="Times New Roman"/>
        </w:rPr>
      </w:pPr>
      <w:r w:rsidRPr="00F95997">
        <w:rPr>
          <w:rFonts w:ascii="Times New Roman" w:hAnsi="Times New Roman" w:cs="Times New Roman"/>
        </w:rPr>
        <w:t xml:space="preserve">c) </w:t>
      </w:r>
      <w:r w:rsidR="00F774E3" w:rsidRPr="00F774E3">
        <w:rPr>
          <w:rFonts w:ascii="Times New Roman" w:hAnsi="Times New Roman" w:cs="Times New Roman"/>
        </w:rPr>
        <w:t>an overview of relevant issues in the available scientific literature concerning the plant protection product and/or its residu</w:t>
      </w:r>
      <w:r w:rsidR="00F774E3">
        <w:rPr>
          <w:rFonts w:ascii="Times New Roman" w:hAnsi="Times New Roman" w:cs="Times New Roman"/>
        </w:rPr>
        <w:t>es</w:t>
      </w:r>
      <w:r w:rsidRPr="00F95997">
        <w:rPr>
          <w:rFonts w:ascii="Times New Roman" w:hAnsi="Times New Roman" w:cs="Times New Roman"/>
        </w:rPr>
        <w:t xml:space="preserve">; </w:t>
      </w:r>
    </w:p>
    <w:p w14:paraId="4FA08BBE" w14:textId="6B33A13F" w:rsidR="00490B96" w:rsidRPr="00F95997" w:rsidRDefault="00490B96" w:rsidP="00490B96">
      <w:pPr>
        <w:spacing w:after="0" w:line="240" w:lineRule="auto"/>
        <w:ind w:left="720"/>
        <w:jc w:val="both"/>
        <w:rPr>
          <w:rFonts w:ascii="Times New Roman" w:hAnsi="Times New Roman" w:cs="Times New Roman"/>
        </w:rPr>
      </w:pPr>
      <w:r w:rsidRPr="00F95997">
        <w:rPr>
          <w:rFonts w:ascii="Times New Roman" w:hAnsi="Times New Roman" w:cs="Times New Roman"/>
        </w:rPr>
        <w:t xml:space="preserve">d) </w:t>
      </w:r>
      <w:r w:rsidR="00F774E3" w:rsidRPr="00F774E3">
        <w:rPr>
          <w:rFonts w:ascii="Times New Roman" w:hAnsi="Times New Roman" w:cs="Times New Roman"/>
        </w:rPr>
        <w:t>data from the registration of the plant protection product relating to applications for the establishment of maximum residue levels for those plant protection products, including, where applicable, toxicological data and data on analytical methods in laboratories, as well as data on the metabolism in plants and animals; and if such data are already publicly available, i.e. when the active substance has already been evaluated or when a CXL (Codex Maximum Residue Limit) exists, and if such data have been provided by the applicant, the Authority and the Pesticide Commission may use this information when assessing the request, and the evaluation report in its reasoning shall include information on the use of such data</w:t>
      </w:r>
      <w:r w:rsidRPr="00F95997">
        <w:rPr>
          <w:rFonts w:ascii="Times New Roman" w:hAnsi="Times New Roman" w:cs="Times New Roman"/>
        </w:rPr>
        <w:t>.</w:t>
      </w:r>
    </w:p>
    <w:p w14:paraId="4DECF392" w14:textId="2C427B48" w:rsidR="00294124" w:rsidRPr="00F95997" w:rsidRDefault="00C36DFB" w:rsidP="00490B96">
      <w:pPr>
        <w:spacing w:after="0" w:line="240" w:lineRule="auto"/>
        <w:jc w:val="both"/>
        <w:rPr>
          <w:rFonts w:ascii="Times New Roman" w:hAnsi="Times New Roman" w:cs="Times New Roman"/>
        </w:rPr>
      </w:pPr>
      <w:r w:rsidRPr="00F95997">
        <w:rPr>
          <w:rFonts w:ascii="Times New Roman" w:hAnsi="Times New Roman" w:cs="Times New Roman"/>
        </w:rPr>
        <w:tab/>
      </w:r>
      <w:r w:rsidR="00362A3C" w:rsidRPr="00F95997">
        <w:rPr>
          <w:rFonts w:ascii="Times New Roman" w:hAnsi="Times New Roman" w:cs="Times New Roman"/>
        </w:rPr>
        <w:t>(</w:t>
      </w:r>
      <w:r w:rsidR="00490B96" w:rsidRPr="00F95997">
        <w:rPr>
          <w:rFonts w:ascii="Times New Roman" w:hAnsi="Times New Roman" w:cs="Times New Roman"/>
        </w:rPr>
        <w:t>2</w:t>
      </w:r>
      <w:r w:rsidR="00362A3C" w:rsidRPr="00F95997">
        <w:rPr>
          <w:rFonts w:ascii="Times New Roman" w:hAnsi="Times New Roman" w:cs="Times New Roman"/>
        </w:rPr>
        <w:t>)</w:t>
      </w:r>
      <w:r w:rsidR="00490B96" w:rsidRPr="00F95997">
        <w:rPr>
          <w:rFonts w:ascii="Times New Roman" w:hAnsi="Times New Roman" w:cs="Times New Roman"/>
        </w:rPr>
        <w:t xml:space="preserve"> </w:t>
      </w:r>
      <w:r w:rsidR="00F774E3" w:rsidRPr="00F774E3">
        <w:rPr>
          <w:rFonts w:ascii="Times New Roman" w:hAnsi="Times New Roman" w:cs="Times New Roman"/>
        </w:rPr>
        <w:t>The Authority and the Pesticide Commission, where applicable, may request the applicant to provide additional information within a period not exceeding two years</w:t>
      </w:r>
      <w:r w:rsidR="00490B96" w:rsidRPr="00F95997">
        <w:rPr>
          <w:rFonts w:ascii="Times New Roman" w:hAnsi="Times New Roman" w:cs="Times New Roman"/>
        </w:rPr>
        <w:t>.</w:t>
      </w:r>
    </w:p>
    <w:p w14:paraId="09FF44BC" w14:textId="77777777" w:rsidR="00294124" w:rsidRPr="00F95997" w:rsidRDefault="00294124" w:rsidP="00EE5567">
      <w:pPr>
        <w:spacing w:after="0" w:line="240" w:lineRule="auto"/>
        <w:jc w:val="both"/>
        <w:rPr>
          <w:rFonts w:ascii="Times New Roman" w:hAnsi="Times New Roman" w:cs="Times New Roman"/>
        </w:rPr>
      </w:pPr>
    </w:p>
    <w:p w14:paraId="799AE5BF" w14:textId="77777777" w:rsidR="00F774E3" w:rsidRDefault="00F774E3" w:rsidP="005B341E">
      <w:pPr>
        <w:spacing w:after="0" w:line="240" w:lineRule="auto"/>
        <w:jc w:val="center"/>
        <w:rPr>
          <w:rFonts w:ascii="Times New Roman" w:hAnsi="Times New Roman" w:cs="Times New Roman"/>
          <w:b/>
        </w:rPr>
      </w:pPr>
      <w:r w:rsidRPr="00F774E3">
        <w:rPr>
          <w:rFonts w:ascii="Times New Roman" w:hAnsi="Times New Roman" w:cs="Times New Roman"/>
          <w:b/>
        </w:rPr>
        <w:t xml:space="preserve">Evaluation of the applications </w:t>
      </w:r>
    </w:p>
    <w:p w14:paraId="5000888A" w14:textId="5F05B919" w:rsidR="005B341E" w:rsidRPr="00F95997" w:rsidRDefault="00832F5C" w:rsidP="005B341E">
      <w:pPr>
        <w:spacing w:after="0" w:line="240" w:lineRule="auto"/>
        <w:jc w:val="center"/>
        <w:rPr>
          <w:rFonts w:ascii="Times New Roman" w:hAnsi="Times New Roman" w:cs="Times New Roman"/>
          <w:b/>
        </w:rPr>
      </w:pPr>
      <w:r>
        <w:rPr>
          <w:rFonts w:ascii="Times New Roman" w:hAnsi="Times New Roman" w:cs="Times New Roman"/>
          <w:b/>
        </w:rPr>
        <w:t>Article</w:t>
      </w:r>
      <w:r w:rsidR="005B341E" w:rsidRPr="00F95997">
        <w:rPr>
          <w:rFonts w:ascii="Times New Roman" w:hAnsi="Times New Roman" w:cs="Times New Roman"/>
          <w:b/>
        </w:rPr>
        <w:t xml:space="preserve"> 8</w:t>
      </w:r>
    </w:p>
    <w:p w14:paraId="3F82E6FB" w14:textId="6AEFD31A"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(1) </w:t>
      </w:r>
      <w:r w:rsidR="00F774E3" w:rsidRPr="00F774E3">
        <w:rPr>
          <w:rFonts w:ascii="Times New Roman" w:hAnsi="Times New Roman" w:cs="Times New Roman"/>
        </w:rPr>
        <w:t xml:space="preserve">The </w:t>
      </w:r>
      <w:r w:rsidR="002B3DA2">
        <w:rPr>
          <w:rFonts w:ascii="Times New Roman" w:hAnsi="Times New Roman" w:cs="Times New Roman"/>
        </w:rPr>
        <w:t>Authority</w:t>
      </w:r>
      <w:r w:rsidR="00F774E3" w:rsidRPr="00F774E3">
        <w:rPr>
          <w:rFonts w:ascii="Times New Roman" w:hAnsi="Times New Roman" w:cs="Times New Roman"/>
        </w:rPr>
        <w:t xml:space="preserve"> shall forward to the Pesticide Commission a copy of the request that meets the requirements set out in Article 7 of this Rulebook, and the Commission shall, without undue delay, prepare an assessment report</w:t>
      </w:r>
      <w:r w:rsidR="005B341E" w:rsidRPr="00F95997">
        <w:rPr>
          <w:rFonts w:ascii="Times New Roman" w:hAnsi="Times New Roman" w:cs="Times New Roman"/>
        </w:rPr>
        <w:t>.</w:t>
      </w:r>
    </w:p>
    <w:p w14:paraId="1BE404A7" w14:textId="0ED35004"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(2) </w:t>
      </w:r>
      <w:r w:rsidR="00F774E3" w:rsidRPr="00F774E3">
        <w:rPr>
          <w:rFonts w:ascii="Times New Roman" w:hAnsi="Times New Roman" w:cs="Times New Roman"/>
        </w:rPr>
        <w:t xml:space="preserve">The applications referred to in paragraph 1 of this Article shall be evaluated in accordance with the relevant provisions of the special </w:t>
      </w:r>
      <w:r w:rsidR="00781399">
        <w:rPr>
          <w:rFonts w:ascii="Times New Roman" w:hAnsi="Times New Roman" w:cs="Times New Roman"/>
        </w:rPr>
        <w:t>legal act</w:t>
      </w:r>
      <w:r w:rsidR="00F774E3" w:rsidRPr="00F774E3">
        <w:rPr>
          <w:rFonts w:ascii="Times New Roman" w:hAnsi="Times New Roman" w:cs="Times New Roman"/>
        </w:rPr>
        <w:t xml:space="preserve"> governing the Uniform Principles for the Evaluation and Authorization of Plant Protection Products or in line with the specific evaluation principles</w:t>
      </w:r>
      <w:r w:rsidR="005B341E" w:rsidRPr="00F95997">
        <w:rPr>
          <w:rFonts w:ascii="Times New Roman" w:hAnsi="Times New Roman" w:cs="Times New Roman"/>
        </w:rPr>
        <w:t xml:space="preserve">. </w:t>
      </w:r>
    </w:p>
    <w:p w14:paraId="15932980" w14:textId="77777777" w:rsidR="005B341E" w:rsidRPr="00F95997" w:rsidRDefault="005B341E" w:rsidP="005B341E">
      <w:pPr>
        <w:spacing w:after="0" w:line="240" w:lineRule="auto"/>
        <w:jc w:val="both"/>
        <w:rPr>
          <w:rFonts w:ascii="Times New Roman" w:hAnsi="Times New Roman" w:cs="Times New Roman"/>
        </w:rPr>
      </w:pPr>
    </w:p>
    <w:p w14:paraId="43338ABC" w14:textId="77777777" w:rsidR="00F774E3" w:rsidRDefault="00F774E3" w:rsidP="005B341E">
      <w:pPr>
        <w:spacing w:after="0" w:line="240" w:lineRule="auto"/>
        <w:jc w:val="center"/>
        <w:rPr>
          <w:rFonts w:ascii="Times New Roman" w:hAnsi="Times New Roman" w:cs="Times New Roman"/>
          <w:b/>
        </w:rPr>
      </w:pPr>
    </w:p>
    <w:p w14:paraId="54E087C7" w14:textId="77777777" w:rsidR="00F774E3" w:rsidRDefault="00F774E3" w:rsidP="005B341E">
      <w:pPr>
        <w:spacing w:after="0" w:line="240" w:lineRule="auto"/>
        <w:jc w:val="center"/>
        <w:rPr>
          <w:rFonts w:ascii="Times New Roman" w:hAnsi="Times New Roman" w:cs="Times New Roman"/>
          <w:b/>
        </w:rPr>
      </w:pPr>
    </w:p>
    <w:p w14:paraId="64E9D76E" w14:textId="77777777" w:rsidR="00F774E3" w:rsidRDefault="00F774E3" w:rsidP="005B341E">
      <w:pPr>
        <w:spacing w:after="0" w:line="240" w:lineRule="auto"/>
        <w:jc w:val="center"/>
        <w:rPr>
          <w:rFonts w:ascii="Times New Roman" w:hAnsi="Times New Roman" w:cs="Times New Roman"/>
          <w:b/>
        </w:rPr>
      </w:pPr>
      <w:r w:rsidRPr="00F774E3">
        <w:rPr>
          <w:rFonts w:ascii="Times New Roman" w:hAnsi="Times New Roman" w:cs="Times New Roman"/>
          <w:b/>
        </w:rPr>
        <w:lastRenderedPageBreak/>
        <w:t xml:space="preserve">Submission of Evaluated Applications </w:t>
      </w:r>
    </w:p>
    <w:p w14:paraId="610273B4" w14:textId="1132CCDC" w:rsidR="005B341E" w:rsidRPr="00F95997" w:rsidRDefault="00832F5C" w:rsidP="005B341E">
      <w:pPr>
        <w:spacing w:after="0" w:line="240" w:lineRule="auto"/>
        <w:jc w:val="center"/>
        <w:rPr>
          <w:rFonts w:ascii="Times New Roman" w:hAnsi="Times New Roman" w:cs="Times New Roman"/>
          <w:b/>
        </w:rPr>
      </w:pPr>
      <w:r>
        <w:rPr>
          <w:rFonts w:ascii="Times New Roman" w:hAnsi="Times New Roman" w:cs="Times New Roman"/>
          <w:b/>
        </w:rPr>
        <w:t>Article</w:t>
      </w:r>
      <w:r w:rsidR="005B341E" w:rsidRPr="00F95997">
        <w:rPr>
          <w:rFonts w:ascii="Times New Roman" w:hAnsi="Times New Roman" w:cs="Times New Roman"/>
          <w:b/>
        </w:rPr>
        <w:t xml:space="preserve"> 9</w:t>
      </w:r>
    </w:p>
    <w:p w14:paraId="361D9DC1" w14:textId="05B7CB3F"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(1) </w:t>
      </w:r>
      <w:r w:rsidR="00624CA0" w:rsidRPr="00624CA0">
        <w:rPr>
          <w:rFonts w:ascii="Times New Roman" w:hAnsi="Times New Roman" w:cs="Times New Roman"/>
        </w:rPr>
        <w:t>Upon completion of the evaluation report, the Authority shall submit it to the European Commission</w:t>
      </w:r>
      <w:r w:rsidR="005B341E" w:rsidRPr="00F95997">
        <w:rPr>
          <w:rFonts w:ascii="Times New Roman" w:hAnsi="Times New Roman" w:cs="Times New Roman"/>
        </w:rPr>
        <w:t>.</w:t>
      </w:r>
    </w:p>
    <w:p w14:paraId="2939B507" w14:textId="3F6F7B93"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(2) </w:t>
      </w:r>
      <w:r w:rsidR="00624CA0" w:rsidRPr="00624CA0">
        <w:rPr>
          <w:rFonts w:ascii="Times New Roman" w:hAnsi="Times New Roman" w:cs="Times New Roman"/>
        </w:rPr>
        <w:t>The European Commission shall forward the report referred to in paragraph 1 of this Article to the European Food Safety Authority (hereinafter: EFSA)</w:t>
      </w:r>
      <w:r w:rsidR="005B341E" w:rsidRPr="00F95997">
        <w:rPr>
          <w:rFonts w:ascii="Times New Roman" w:hAnsi="Times New Roman" w:cs="Times New Roman"/>
        </w:rPr>
        <w:t>.</w:t>
      </w:r>
    </w:p>
    <w:p w14:paraId="25E2A510" w14:textId="43B480D0" w:rsidR="005B341E" w:rsidRPr="00F95997" w:rsidRDefault="00C36DFB" w:rsidP="005B341E">
      <w:pPr>
        <w:spacing w:after="0" w:line="240" w:lineRule="auto"/>
        <w:jc w:val="both"/>
        <w:rPr>
          <w:rFonts w:ascii="Times New Roman" w:hAnsi="Times New Roman" w:cs="Times New Roman"/>
        </w:rPr>
      </w:pPr>
      <w:r w:rsidRPr="00F95997">
        <w:rPr>
          <w:rFonts w:ascii="Times New Roman" w:hAnsi="Times New Roman" w:cs="Times New Roman"/>
        </w:rPr>
        <w:tab/>
      </w:r>
      <w:r w:rsidR="005B341E" w:rsidRPr="00F95997">
        <w:rPr>
          <w:rFonts w:ascii="Times New Roman" w:hAnsi="Times New Roman" w:cs="Times New Roman"/>
        </w:rPr>
        <w:t xml:space="preserve">(3) </w:t>
      </w:r>
      <w:r w:rsidR="00624CA0" w:rsidRPr="00624CA0">
        <w:rPr>
          <w:rFonts w:ascii="Times New Roman" w:hAnsi="Times New Roman" w:cs="Times New Roman"/>
        </w:rPr>
        <w:t>EFSA shall evaluate the applications and the evaluation reports and shall provide a reasoned opinion, in particular on the risks to consumers, and, where applicable, to animals, related to the establishment, modification or deletion of maximum residue levels</w:t>
      </w:r>
      <w:r w:rsidR="005B341E" w:rsidRPr="00F95997">
        <w:rPr>
          <w:rFonts w:ascii="Times New Roman" w:hAnsi="Times New Roman" w:cs="Times New Roman"/>
        </w:rPr>
        <w:t>.</w:t>
      </w:r>
    </w:p>
    <w:p w14:paraId="17C0DE1E" w14:textId="781C54E3" w:rsidR="00C36DFB" w:rsidRPr="00F95997" w:rsidRDefault="00C36DFB" w:rsidP="00D57C4D">
      <w:pPr>
        <w:spacing w:after="0" w:line="240" w:lineRule="auto"/>
        <w:jc w:val="both"/>
        <w:rPr>
          <w:rFonts w:ascii="Times New Roman" w:hAnsi="Times New Roman" w:cs="Times New Roman"/>
        </w:rPr>
      </w:pPr>
      <w:r w:rsidRPr="00F95997">
        <w:rPr>
          <w:rFonts w:ascii="Times New Roman" w:hAnsi="Times New Roman" w:cs="Times New Roman"/>
        </w:rPr>
        <w:tab/>
      </w:r>
      <w:r w:rsidR="001F56DF" w:rsidRPr="00F95997">
        <w:rPr>
          <w:rFonts w:ascii="Times New Roman" w:hAnsi="Times New Roman" w:cs="Times New Roman"/>
        </w:rPr>
        <w:t>(</w:t>
      </w:r>
      <w:r w:rsidR="00D57C4D" w:rsidRPr="00F95997">
        <w:rPr>
          <w:rFonts w:ascii="Times New Roman" w:hAnsi="Times New Roman" w:cs="Times New Roman"/>
        </w:rPr>
        <w:t>4</w:t>
      </w:r>
      <w:r w:rsidR="001F56DF" w:rsidRPr="00F95997">
        <w:rPr>
          <w:rFonts w:ascii="Times New Roman" w:hAnsi="Times New Roman" w:cs="Times New Roman"/>
        </w:rPr>
        <w:t xml:space="preserve">) </w:t>
      </w:r>
      <w:bookmarkStart w:id="0" w:name="_Hlk210415956"/>
      <w:r w:rsidR="00624CA0" w:rsidRPr="00624CA0">
        <w:rPr>
          <w:rFonts w:ascii="Times New Roman" w:hAnsi="Times New Roman" w:cs="Times New Roman"/>
        </w:rPr>
        <w:t>The established maximum residue levels referred to in paragraph 3 of this Article shall form an integral part of Annex 2</w:t>
      </w:r>
      <w:r w:rsidR="001F56DF" w:rsidRPr="00F95997">
        <w:rPr>
          <w:rFonts w:ascii="Times New Roman" w:hAnsi="Times New Roman" w:cs="Times New Roman"/>
        </w:rPr>
        <w:t>.</w:t>
      </w:r>
      <w:bookmarkEnd w:id="0"/>
    </w:p>
    <w:p w14:paraId="74887F69" w14:textId="77777777" w:rsidR="00FB03D2" w:rsidRDefault="00FB03D2" w:rsidP="00624CA0">
      <w:pPr>
        <w:spacing w:after="0" w:line="240" w:lineRule="auto"/>
        <w:rPr>
          <w:rFonts w:ascii="Times New Roman" w:hAnsi="Times New Roman" w:cs="Times New Roman"/>
          <w:b/>
        </w:rPr>
      </w:pPr>
    </w:p>
    <w:p w14:paraId="3B77A0CC" w14:textId="77777777" w:rsidR="00624CA0" w:rsidRDefault="00624CA0" w:rsidP="00C36DFB">
      <w:pPr>
        <w:spacing w:after="0" w:line="240" w:lineRule="auto"/>
        <w:jc w:val="center"/>
        <w:rPr>
          <w:rFonts w:ascii="Times New Roman" w:hAnsi="Times New Roman" w:cs="Times New Roman"/>
          <w:b/>
        </w:rPr>
      </w:pPr>
      <w:r w:rsidRPr="00624CA0">
        <w:rPr>
          <w:rFonts w:ascii="Times New Roman" w:hAnsi="Times New Roman" w:cs="Times New Roman"/>
          <w:b/>
        </w:rPr>
        <w:t xml:space="preserve">Compliance with Maximum Residue Levels </w:t>
      </w:r>
    </w:p>
    <w:p w14:paraId="54777C4A" w14:textId="5FA441A8" w:rsidR="007224D2" w:rsidRPr="00F95997" w:rsidRDefault="00832F5C" w:rsidP="00C36DFB">
      <w:pPr>
        <w:spacing w:after="0" w:line="240" w:lineRule="auto"/>
        <w:jc w:val="center"/>
        <w:rPr>
          <w:rFonts w:ascii="Times New Roman" w:hAnsi="Times New Roman" w:cs="Times New Roman"/>
          <w:b/>
        </w:rPr>
      </w:pPr>
      <w:r>
        <w:rPr>
          <w:rFonts w:ascii="Times New Roman" w:hAnsi="Times New Roman" w:cs="Times New Roman"/>
          <w:b/>
        </w:rPr>
        <w:t>Article</w:t>
      </w:r>
      <w:r w:rsidR="007224D2" w:rsidRPr="00F95997">
        <w:rPr>
          <w:rFonts w:ascii="Times New Roman" w:hAnsi="Times New Roman" w:cs="Times New Roman"/>
          <w:b/>
        </w:rPr>
        <w:t xml:space="preserve"> 10</w:t>
      </w:r>
    </w:p>
    <w:p w14:paraId="6BC3274B" w14:textId="3CECD533"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(1) </w:t>
      </w:r>
      <w:r w:rsidR="00624CA0" w:rsidRPr="00624CA0">
        <w:rPr>
          <w:rFonts w:ascii="Times New Roman" w:hAnsi="Times New Roman" w:cs="Times New Roman"/>
        </w:rPr>
        <w:t xml:space="preserve">The products listed in Annex 1 of this </w:t>
      </w:r>
      <w:r w:rsidR="00781399" w:rsidRPr="00781399">
        <w:rPr>
          <w:rFonts w:ascii="Times New Roman" w:hAnsi="Times New Roman" w:cs="Times New Roman"/>
        </w:rPr>
        <w:t xml:space="preserve">rulebook </w:t>
      </w:r>
      <w:r w:rsidR="00624CA0" w:rsidRPr="00624CA0">
        <w:rPr>
          <w:rFonts w:ascii="Times New Roman" w:hAnsi="Times New Roman" w:cs="Times New Roman"/>
        </w:rPr>
        <w:t>shall not contain, from the moment they are placed on the market as food or feed, or when they are used to feed animals, pesticide residues exceeding</w:t>
      </w:r>
      <w:r w:rsidR="007224D2" w:rsidRPr="00F95997">
        <w:rPr>
          <w:rFonts w:ascii="Times New Roman" w:hAnsi="Times New Roman" w:cs="Times New Roman"/>
        </w:rPr>
        <w:t xml:space="preserve">: </w:t>
      </w:r>
    </w:p>
    <w:p w14:paraId="38EAC589" w14:textId="4A2B9E0F"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a) </w:t>
      </w:r>
      <w:r w:rsidR="00624CA0" w:rsidRPr="00624CA0">
        <w:rPr>
          <w:rFonts w:ascii="Times New Roman" w:hAnsi="Times New Roman" w:cs="Times New Roman"/>
        </w:rPr>
        <w:t>the maximum residue levels for products established in Annex 1</w:t>
      </w:r>
      <w:r w:rsidR="007224D2" w:rsidRPr="00F95997">
        <w:rPr>
          <w:rFonts w:ascii="Times New Roman" w:hAnsi="Times New Roman" w:cs="Times New Roman"/>
        </w:rPr>
        <w:t xml:space="preserve">; </w:t>
      </w:r>
    </w:p>
    <w:p w14:paraId="293EEDAE" w14:textId="434B9719"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b) </w:t>
      </w:r>
      <w:r w:rsidR="00624CA0" w:rsidRPr="00624CA0">
        <w:rPr>
          <w:rFonts w:ascii="Times New Roman" w:hAnsi="Times New Roman" w:cs="Times New Roman"/>
        </w:rPr>
        <w:t xml:space="preserve">0.01 mg/kg for those products for which no maximum residue levels are established in Annex 2 or for active substances not listed in Annex 3, unless different initial values of maximum residue levels for the active substance are provided in Annex 5, </w:t>
      </w:r>
      <w:proofErr w:type="gramStart"/>
      <w:r w:rsidR="00624CA0" w:rsidRPr="00624CA0">
        <w:rPr>
          <w:rFonts w:ascii="Times New Roman" w:hAnsi="Times New Roman" w:cs="Times New Roman"/>
        </w:rPr>
        <w:t>taking into account</w:t>
      </w:r>
      <w:proofErr w:type="gramEnd"/>
      <w:r w:rsidR="00624CA0" w:rsidRPr="00624CA0">
        <w:rPr>
          <w:rFonts w:ascii="Times New Roman" w:hAnsi="Times New Roman" w:cs="Times New Roman"/>
        </w:rPr>
        <w:t xml:space="preserve"> the available routine analytical methods</w:t>
      </w:r>
      <w:r w:rsidR="007224D2" w:rsidRPr="00F95997">
        <w:rPr>
          <w:rFonts w:ascii="Times New Roman" w:hAnsi="Times New Roman" w:cs="Times New Roman"/>
        </w:rPr>
        <w:t>.</w:t>
      </w:r>
    </w:p>
    <w:p w14:paraId="540FB944" w14:textId="73D85E7A" w:rsidR="0039113F"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39113F" w:rsidRPr="00F95997">
        <w:rPr>
          <w:rFonts w:ascii="Times New Roman" w:hAnsi="Times New Roman" w:cs="Times New Roman"/>
        </w:rPr>
        <w:t xml:space="preserve">(2) </w:t>
      </w:r>
      <w:r w:rsidR="00624CA0" w:rsidRPr="00624CA0">
        <w:rPr>
          <w:rFonts w:ascii="Times New Roman" w:hAnsi="Times New Roman" w:cs="Times New Roman"/>
        </w:rPr>
        <w:t xml:space="preserve">The placing on the market or the use for feeding food-producing animals of products listed in Annex 1 of this </w:t>
      </w:r>
      <w:r w:rsidR="00781399" w:rsidRPr="00781399">
        <w:rPr>
          <w:rFonts w:ascii="Times New Roman" w:hAnsi="Times New Roman" w:cs="Times New Roman"/>
        </w:rPr>
        <w:t xml:space="preserve">rulebook </w:t>
      </w:r>
      <w:r w:rsidR="00624CA0" w:rsidRPr="00624CA0">
        <w:rPr>
          <w:rFonts w:ascii="Times New Roman" w:hAnsi="Times New Roman" w:cs="Times New Roman"/>
        </w:rPr>
        <w:t>shall not be prohibited or restricted on the grounds that they contain pesticide residues, provided that</w:t>
      </w:r>
      <w:r w:rsidR="007224D2" w:rsidRPr="00F95997">
        <w:rPr>
          <w:rFonts w:ascii="Times New Roman" w:hAnsi="Times New Roman" w:cs="Times New Roman"/>
        </w:rPr>
        <w:t xml:space="preserve">: </w:t>
      </w:r>
    </w:p>
    <w:p w14:paraId="2E5A2D8C" w14:textId="523F7C3B" w:rsidR="0039113F"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a) </w:t>
      </w:r>
      <w:r w:rsidR="00624CA0" w:rsidRPr="00624CA0">
        <w:rPr>
          <w:rFonts w:ascii="Times New Roman" w:hAnsi="Times New Roman" w:cs="Times New Roman"/>
        </w:rPr>
        <w:t>such products comply with the conditions referred to in paragraph 1 of this Article</w:t>
      </w:r>
      <w:r w:rsidR="007224D2" w:rsidRPr="00F95997">
        <w:rPr>
          <w:rFonts w:ascii="Times New Roman" w:hAnsi="Times New Roman" w:cs="Times New Roman"/>
        </w:rPr>
        <w:t xml:space="preserve">; </w:t>
      </w:r>
      <w:r w:rsidR="00624CA0">
        <w:rPr>
          <w:rFonts w:ascii="Times New Roman" w:hAnsi="Times New Roman" w:cs="Times New Roman"/>
        </w:rPr>
        <w:t>or</w:t>
      </w:r>
      <w:r w:rsidR="007224D2" w:rsidRPr="00F95997">
        <w:rPr>
          <w:rFonts w:ascii="Times New Roman" w:hAnsi="Times New Roman" w:cs="Times New Roman"/>
        </w:rPr>
        <w:t xml:space="preserve"> </w:t>
      </w:r>
    </w:p>
    <w:p w14:paraId="6339DAAF" w14:textId="14EEFEB2" w:rsidR="007224D2" w:rsidRPr="00F95997" w:rsidRDefault="00C36DFB" w:rsidP="007224D2">
      <w:pPr>
        <w:spacing w:after="0" w:line="240" w:lineRule="auto"/>
        <w:jc w:val="both"/>
        <w:rPr>
          <w:rFonts w:ascii="Times New Roman" w:hAnsi="Times New Roman" w:cs="Times New Roman"/>
        </w:rPr>
      </w:pPr>
      <w:r w:rsidRPr="00F95997">
        <w:rPr>
          <w:rFonts w:ascii="Times New Roman" w:hAnsi="Times New Roman" w:cs="Times New Roman"/>
        </w:rPr>
        <w:tab/>
      </w:r>
      <w:r w:rsidR="007224D2" w:rsidRPr="00F95997">
        <w:rPr>
          <w:rFonts w:ascii="Times New Roman" w:hAnsi="Times New Roman" w:cs="Times New Roman"/>
        </w:rPr>
        <w:t xml:space="preserve">b) </w:t>
      </w:r>
      <w:r w:rsidR="00624CA0" w:rsidRPr="00624CA0">
        <w:rPr>
          <w:rFonts w:ascii="Times New Roman" w:hAnsi="Times New Roman" w:cs="Times New Roman"/>
        </w:rPr>
        <w:t>the active substance is listed in Annex 4</w:t>
      </w:r>
      <w:r w:rsidR="007224D2" w:rsidRPr="00F95997">
        <w:rPr>
          <w:rFonts w:ascii="Times New Roman" w:hAnsi="Times New Roman" w:cs="Times New Roman"/>
        </w:rPr>
        <w:t>.</w:t>
      </w:r>
    </w:p>
    <w:p w14:paraId="3927DFF4" w14:textId="5F0FA2FC" w:rsidR="0039113F" w:rsidRPr="00F95997" w:rsidRDefault="00C36DFB" w:rsidP="0039113F">
      <w:pPr>
        <w:spacing w:after="0" w:line="240" w:lineRule="auto"/>
        <w:jc w:val="both"/>
        <w:rPr>
          <w:rFonts w:ascii="Times New Roman" w:hAnsi="Times New Roman" w:cs="Times New Roman"/>
        </w:rPr>
      </w:pPr>
      <w:r w:rsidRPr="00F95997">
        <w:rPr>
          <w:rFonts w:ascii="Times New Roman" w:hAnsi="Times New Roman" w:cs="Times New Roman"/>
        </w:rPr>
        <w:tab/>
      </w:r>
      <w:r w:rsidR="0039113F" w:rsidRPr="00F95997">
        <w:rPr>
          <w:rFonts w:ascii="Times New Roman" w:hAnsi="Times New Roman" w:cs="Times New Roman"/>
        </w:rPr>
        <w:t xml:space="preserve">(3) </w:t>
      </w:r>
      <w:r w:rsidR="00624CA0" w:rsidRPr="00624CA0">
        <w:rPr>
          <w:rFonts w:ascii="Times New Roman" w:hAnsi="Times New Roman" w:cs="Times New Roman"/>
        </w:rPr>
        <w:t>By way of derogation from paragraph 1 of this Article, the Authority may authorize, for the purpose of implementing post-harvest treatment measures, a fumigant whose maximum residue levels exceed the levels given in Annexes 2 and 3 only if the combination of active substance and product is listed in Annex 6 and if</w:t>
      </w:r>
      <w:r w:rsidR="0039113F" w:rsidRPr="00F95997">
        <w:rPr>
          <w:rFonts w:ascii="Times New Roman" w:hAnsi="Times New Roman" w:cs="Times New Roman"/>
        </w:rPr>
        <w:t>:</w:t>
      </w:r>
    </w:p>
    <w:p w14:paraId="49C755A7" w14:textId="72D88726" w:rsidR="0039113F" w:rsidRPr="00F95997" w:rsidRDefault="0087122F" w:rsidP="0039113F">
      <w:pPr>
        <w:spacing w:after="0" w:line="240" w:lineRule="auto"/>
        <w:ind w:left="720"/>
        <w:jc w:val="both"/>
        <w:rPr>
          <w:rFonts w:ascii="Times New Roman" w:hAnsi="Times New Roman" w:cs="Times New Roman"/>
        </w:rPr>
      </w:pPr>
      <w:r w:rsidRPr="00F95997">
        <w:rPr>
          <w:rFonts w:ascii="Times New Roman" w:hAnsi="Times New Roman" w:cs="Times New Roman"/>
        </w:rPr>
        <w:t>a</w:t>
      </w:r>
      <w:r w:rsidR="0039113F" w:rsidRPr="00F95997">
        <w:rPr>
          <w:rFonts w:ascii="Times New Roman" w:hAnsi="Times New Roman" w:cs="Times New Roman"/>
        </w:rPr>
        <w:t xml:space="preserve">) </w:t>
      </w:r>
      <w:r w:rsidR="00624CA0" w:rsidRPr="00624CA0">
        <w:rPr>
          <w:rFonts w:ascii="Times New Roman" w:hAnsi="Times New Roman" w:cs="Times New Roman"/>
        </w:rPr>
        <w:t>such products are not intended for direct use</w:t>
      </w:r>
      <w:r w:rsidR="0039113F" w:rsidRPr="00F95997">
        <w:rPr>
          <w:rFonts w:ascii="Times New Roman" w:hAnsi="Times New Roman" w:cs="Times New Roman"/>
        </w:rPr>
        <w:t>;</w:t>
      </w:r>
    </w:p>
    <w:p w14:paraId="7F2DC27A" w14:textId="0214D3AB" w:rsidR="0039113F" w:rsidRPr="00F95997" w:rsidRDefault="0087122F" w:rsidP="0039113F">
      <w:pPr>
        <w:spacing w:after="0" w:line="240" w:lineRule="auto"/>
        <w:ind w:left="720"/>
        <w:jc w:val="both"/>
        <w:rPr>
          <w:rFonts w:ascii="Times New Roman" w:hAnsi="Times New Roman" w:cs="Times New Roman"/>
        </w:rPr>
      </w:pPr>
      <w:r w:rsidRPr="00F95997">
        <w:rPr>
          <w:rFonts w:ascii="Times New Roman" w:hAnsi="Times New Roman" w:cs="Times New Roman"/>
        </w:rPr>
        <w:t>b</w:t>
      </w:r>
      <w:r w:rsidR="0039113F" w:rsidRPr="00F95997">
        <w:rPr>
          <w:rFonts w:ascii="Times New Roman" w:hAnsi="Times New Roman" w:cs="Times New Roman"/>
        </w:rPr>
        <w:t xml:space="preserve">) </w:t>
      </w:r>
      <w:r w:rsidR="00624CA0" w:rsidRPr="00624CA0">
        <w:rPr>
          <w:rFonts w:ascii="Times New Roman" w:hAnsi="Times New Roman" w:cs="Times New Roman"/>
        </w:rPr>
        <w:t>control measures are in place to ensure that such products are not made available to the end user or consumer directly, until the residues fall below the levels specified in Annexes 2 and 3</w:t>
      </w:r>
      <w:r w:rsidR="00624CA0">
        <w:rPr>
          <w:rFonts w:ascii="Times New Roman" w:hAnsi="Times New Roman" w:cs="Times New Roman"/>
        </w:rPr>
        <w:t>;</w:t>
      </w:r>
    </w:p>
    <w:p w14:paraId="73647972" w14:textId="39A5618F" w:rsidR="007224D2" w:rsidRPr="00F95997" w:rsidRDefault="007224D2" w:rsidP="007224D2">
      <w:pPr>
        <w:spacing w:after="0" w:line="240" w:lineRule="auto"/>
        <w:jc w:val="both"/>
        <w:rPr>
          <w:rFonts w:ascii="Times New Roman" w:hAnsi="Times New Roman" w:cs="Times New Roman"/>
        </w:rPr>
      </w:pPr>
      <w:r w:rsidRPr="00F95997">
        <w:rPr>
          <w:rFonts w:ascii="Times New Roman" w:hAnsi="Times New Roman" w:cs="Times New Roman"/>
        </w:rPr>
        <w:t xml:space="preserve"> </w:t>
      </w:r>
      <w:r w:rsidR="0087122F" w:rsidRPr="00F95997">
        <w:rPr>
          <w:rFonts w:ascii="Times New Roman" w:hAnsi="Times New Roman" w:cs="Times New Roman"/>
        </w:rPr>
        <w:tab/>
      </w:r>
      <w:r w:rsidRPr="00F95997">
        <w:rPr>
          <w:rFonts w:ascii="Times New Roman" w:hAnsi="Times New Roman" w:cs="Times New Roman"/>
        </w:rPr>
        <w:t xml:space="preserve">c) </w:t>
      </w:r>
      <w:r w:rsidR="00624CA0" w:rsidRPr="00624CA0">
        <w:rPr>
          <w:rFonts w:ascii="Times New Roman" w:hAnsi="Times New Roman" w:cs="Times New Roman"/>
        </w:rPr>
        <w:t>in the case of export, the other country has been informed of the measures taken</w:t>
      </w:r>
      <w:r w:rsidRPr="00F95997">
        <w:rPr>
          <w:rFonts w:ascii="Times New Roman" w:hAnsi="Times New Roman" w:cs="Times New Roman"/>
        </w:rPr>
        <w:t>.</w:t>
      </w:r>
    </w:p>
    <w:p w14:paraId="7A1A848F" w14:textId="77777777" w:rsidR="007224D2" w:rsidRPr="00F95997" w:rsidRDefault="007224D2" w:rsidP="00CA4EEE">
      <w:pPr>
        <w:spacing w:after="0" w:line="240" w:lineRule="auto"/>
        <w:jc w:val="center"/>
        <w:rPr>
          <w:rFonts w:ascii="Times New Roman" w:hAnsi="Times New Roman" w:cs="Times New Roman"/>
          <w:b/>
        </w:rPr>
      </w:pPr>
    </w:p>
    <w:p w14:paraId="38CF1E75" w14:textId="77777777" w:rsidR="00624CA0" w:rsidRDefault="00624CA0" w:rsidP="0087122F">
      <w:pPr>
        <w:spacing w:after="0" w:line="240" w:lineRule="auto"/>
        <w:jc w:val="center"/>
        <w:rPr>
          <w:rFonts w:ascii="Times New Roman" w:hAnsi="Times New Roman" w:cs="Times New Roman"/>
          <w:b/>
        </w:rPr>
      </w:pPr>
      <w:r w:rsidRPr="00624CA0">
        <w:rPr>
          <w:rFonts w:ascii="Times New Roman" w:hAnsi="Times New Roman" w:cs="Times New Roman"/>
          <w:b/>
        </w:rPr>
        <w:t xml:space="preserve">Processing and/or Mixing of Combined Products </w:t>
      </w:r>
    </w:p>
    <w:p w14:paraId="65327F59" w14:textId="1FB689BF" w:rsidR="0087122F" w:rsidRPr="00F95997" w:rsidRDefault="00832F5C" w:rsidP="0087122F">
      <w:pPr>
        <w:spacing w:after="0" w:line="240" w:lineRule="auto"/>
        <w:jc w:val="center"/>
        <w:rPr>
          <w:rFonts w:ascii="Times New Roman" w:hAnsi="Times New Roman" w:cs="Times New Roman"/>
          <w:b/>
        </w:rPr>
      </w:pPr>
      <w:r>
        <w:rPr>
          <w:rFonts w:ascii="Times New Roman" w:hAnsi="Times New Roman" w:cs="Times New Roman"/>
          <w:b/>
        </w:rPr>
        <w:t>Article</w:t>
      </w:r>
      <w:r w:rsidR="0087122F" w:rsidRPr="00F95997">
        <w:rPr>
          <w:rFonts w:ascii="Times New Roman" w:hAnsi="Times New Roman" w:cs="Times New Roman"/>
          <w:b/>
        </w:rPr>
        <w:t xml:space="preserve"> 11</w:t>
      </w:r>
    </w:p>
    <w:p w14:paraId="72637CE5" w14:textId="6E148D73" w:rsidR="007224D2" w:rsidRPr="00F95997" w:rsidRDefault="00C36DFB" w:rsidP="0087122F">
      <w:pPr>
        <w:spacing w:after="0" w:line="240" w:lineRule="auto"/>
        <w:jc w:val="both"/>
        <w:rPr>
          <w:rFonts w:ascii="Times New Roman" w:hAnsi="Times New Roman" w:cs="Times New Roman"/>
        </w:rPr>
      </w:pPr>
      <w:r w:rsidRPr="00F95997">
        <w:rPr>
          <w:rFonts w:ascii="Times New Roman" w:hAnsi="Times New Roman" w:cs="Times New Roman"/>
        </w:rPr>
        <w:tab/>
      </w:r>
      <w:r w:rsidR="0087122F" w:rsidRPr="00F95997">
        <w:rPr>
          <w:rFonts w:ascii="Times New Roman" w:hAnsi="Times New Roman" w:cs="Times New Roman"/>
        </w:rPr>
        <w:t xml:space="preserve">(1) </w:t>
      </w:r>
      <w:r w:rsidR="00764089" w:rsidRPr="00764089">
        <w:rPr>
          <w:rFonts w:ascii="Times New Roman" w:hAnsi="Times New Roman" w:cs="Times New Roman"/>
        </w:rPr>
        <w:t xml:space="preserve">Processing and/or mixing for the purpose of dilution with the same or other products of the products listed in Annex 1 that do not comply with Article 10, paragraph 1 of this </w:t>
      </w:r>
      <w:r w:rsidR="00781399" w:rsidRPr="00781399">
        <w:rPr>
          <w:rFonts w:ascii="Times New Roman" w:hAnsi="Times New Roman" w:cs="Times New Roman"/>
        </w:rPr>
        <w:t xml:space="preserve">rulebook </w:t>
      </w:r>
      <w:r w:rsidR="00764089" w:rsidRPr="00764089">
        <w:rPr>
          <w:rFonts w:ascii="Times New Roman" w:hAnsi="Times New Roman" w:cs="Times New Roman"/>
        </w:rPr>
        <w:t>is not permitted for the purpose of placing them on the market as food or feed, or for feeding animals</w:t>
      </w:r>
      <w:r w:rsidR="0087122F" w:rsidRPr="00F95997">
        <w:rPr>
          <w:rFonts w:ascii="Times New Roman" w:hAnsi="Times New Roman" w:cs="Times New Roman"/>
        </w:rPr>
        <w:t>.</w:t>
      </w:r>
    </w:p>
    <w:p w14:paraId="681462E3" w14:textId="44BE102D" w:rsidR="0087122F" w:rsidRPr="00F95997" w:rsidRDefault="00C36DFB" w:rsidP="0087122F">
      <w:pPr>
        <w:spacing w:after="0" w:line="240" w:lineRule="auto"/>
        <w:jc w:val="both"/>
        <w:rPr>
          <w:rFonts w:ascii="Times New Roman" w:hAnsi="Times New Roman" w:cs="Times New Roman"/>
        </w:rPr>
      </w:pPr>
      <w:r w:rsidRPr="00F95997">
        <w:rPr>
          <w:rFonts w:ascii="Times New Roman" w:hAnsi="Times New Roman" w:cs="Times New Roman"/>
        </w:rPr>
        <w:tab/>
      </w:r>
      <w:r w:rsidR="0087122F" w:rsidRPr="00F95997">
        <w:rPr>
          <w:rFonts w:ascii="Times New Roman" w:hAnsi="Times New Roman" w:cs="Times New Roman"/>
        </w:rPr>
        <w:t xml:space="preserve">(2) </w:t>
      </w:r>
      <w:r w:rsidR="00764089" w:rsidRPr="00764089">
        <w:rPr>
          <w:rFonts w:ascii="Times New Roman" w:hAnsi="Times New Roman" w:cs="Times New Roman"/>
        </w:rPr>
        <w:t>Specific concentration or dilution factors for certain processing and/or mixing procedures, or for certain processed and/or composite products, are provided in Annex 7</w:t>
      </w:r>
      <w:r w:rsidR="0087122F" w:rsidRPr="00F95997">
        <w:rPr>
          <w:rFonts w:ascii="Times New Roman" w:hAnsi="Times New Roman" w:cs="Times New Roman"/>
        </w:rPr>
        <w:t>.</w:t>
      </w:r>
    </w:p>
    <w:p w14:paraId="4349FB37" w14:textId="77777777" w:rsidR="0087122F" w:rsidRPr="00F95997" w:rsidRDefault="0087122F" w:rsidP="00CA4EEE">
      <w:pPr>
        <w:spacing w:after="0" w:line="240" w:lineRule="auto"/>
        <w:jc w:val="center"/>
        <w:rPr>
          <w:rFonts w:ascii="Times New Roman" w:hAnsi="Times New Roman" w:cs="Times New Roman"/>
          <w:b/>
        </w:rPr>
      </w:pPr>
    </w:p>
    <w:p w14:paraId="1CB32DE2" w14:textId="77777777" w:rsidR="00764089" w:rsidRDefault="00764089" w:rsidP="00B66641">
      <w:pPr>
        <w:spacing w:after="0" w:line="240" w:lineRule="auto"/>
        <w:jc w:val="center"/>
        <w:rPr>
          <w:rFonts w:ascii="Times New Roman" w:hAnsi="Times New Roman" w:cs="Times New Roman"/>
          <w:b/>
        </w:rPr>
      </w:pPr>
      <w:r w:rsidRPr="00764089">
        <w:rPr>
          <w:rFonts w:ascii="Times New Roman" w:hAnsi="Times New Roman" w:cs="Times New Roman"/>
          <w:b/>
        </w:rPr>
        <w:t xml:space="preserve">Monitoring of Pesticide Residues </w:t>
      </w:r>
    </w:p>
    <w:p w14:paraId="634660A0" w14:textId="615BE027" w:rsidR="00B66641" w:rsidRPr="00F95997" w:rsidRDefault="00832F5C" w:rsidP="00B66641">
      <w:pPr>
        <w:spacing w:after="0" w:line="240" w:lineRule="auto"/>
        <w:jc w:val="center"/>
        <w:rPr>
          <w:rFonts w:ascii="Times New Roman" w:hAnsi="Times New Roman" w:cs="Times New Roman"/>
          <w:b/>
        </w:rPr>
      </w:pPr>
      <w:r>
        <w:rPr>
          <w:rFonts w:ascii="Times New Roman" w:hAnsi="Times New Roman" w:cs="Times New Roman"/>
          <w:b/>
        </w:rPr>
        <w:t>Article</w:t>
      </w:r>
      <w:r w:rsidR="00B66641" w:rsidRPr="00F95997">
        <w:rPr>
          <w:rFonts w:ascii="Times New Roman" w:hAnsi="Times New Roman" w:cs="Times New Roman"/>
          <w:b/>
        </w:rPr>
        <w:t xml:space="preserve"> 12 </w:t>
      </w:r>
    </w:p>
    <w:p w14:paraId="764AD94C" w14:textId="31FAEA18"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 xml:space="preserve">(1) </w:t>
      </w:r>
      <w:r w:rsidR="00764089" w:rsidRPr="00764089">
        <w:rPr>
          <w:rFonts w:ascii="Times New Roman" w:hAnsi="Times New Roman" w:cs="Times New Roman"/>
        </w:rPr>
        <w:t xml:space="preserve">Monitoring of pesticide residues shall be carried out on the basis of a multiannual and annual monitoring </w:t>
      </w:r>
      <w:proofErr w:type="spellStart"/>
      <w:r w:rsidR="00764089" w:rsidRPr="00764089">
        <w:rPr>
          <w:rFonts w:ascii="Times New Roman" w:hAnsi="Times New Roman" w:cs="Times New Roman"/>
        </w:rPr>
        <w:t>programme</w:t>
      </w:r>
      <w:proofErr w:type="spellEnd"/>
      <w:r w:rsidR="00B66641" w:rsidRPr="00F95997">
        <w:rPr>
          <w:rFonts w:ascii="Times New Roman" w:hAnsi="Times New Roman" w:cs="Times New Roman"/>
        </w:rPr>
        <w:t>.</w:t>
      </w:r>
    </w:p>
    <w:p w14:paraId="307F222F" w14:textId="338C4B47"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 xml:space="preserve">(2) </w:t>
      </w:r>
      <w:r w:rsidR="00764089" w:rsidRPr="00764089">
        <w:rPr>
          <w:rFonts w:ascii="Times New Roman" w:hAnsi="Times New Roman" w:cs="Times New Roman"/>
        </w:rPr>
        <w:t xml:space="preserve">The </w:t>
      </w:r>
      <w:proofErr w:type="spellStart"/>
      <w:r w:rsidR="00764089" w:rsidRPr="00764089">
        <w:rPr>
          <w:rFonts w:ascii="Times New Roman" w:hAnsi="Times New Roman" w:cs="Times New Roman"/>
        </w:rPr>
        <w:t>programme</w:t>
      </w:r>
      <w:proofErr w:type="spellEnd"/>
      <w:r w:rsidR="00764089" w:rsidRPr="00764089">
        <w:rPr>
          <w:rFonts w:ascii="Times New Roman" w:hAnsi="Times New Roman" w:cs="Times New Roman"/>
        </w:rPr>
        <w:t xml:space="preserve"> referred to in paragraph 1 of this Article shall be developed based on a risk assessment of consumer exposure</w:t>
      </w:r>
      <w:r w:rsidR="00B66641" w:rsidRPr="00F95997">
        <w:rPr>
          <w:rFonts w:ascii="Times New Roman" w:hAnsi="Times New Roman" w:cs="Times New Roman"/>
        </w:rPr>
        <w:t>.</w:t>
      </w:r>
    </w:p>
    <w:p w14:paraId="184F3C5E" w14:textId="7040A207" w:rsidR="00B66641" w:rsidRPr="00F95997" w:rsidRDefault="00C36DFB" w:rsidP="00B66641">
      <w:pPr>
        <w:spacing w:after="0" w:line="240" w:lineRule="auto"/>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 xml:space="preserve">(3) </w:t>
      </w:r>
      <w:r w:rsidR="00764089" w:rsidRPr="00764089">
        <w:rPr>
          <w:rFonts w:ascii="Times New Roman" w:hAnsi="Times New Roman" w:cs="Times New Roman"/>
        </w:rPr>
        <w:t xml:space="preserve">The </w:t>
      </w:r>
      <w:proofErr w:type="spellStart"/>
      <w:r w:rsidR="00764089" w:rsidRPr="00764089">
        <w:rPr>
          <w:rFonts w:ascii="Times New Roman" w:hAnsi="Times New Roman" w:cs="Times New Roman"/>
        </w:rPr>
        <w:t>programme</w:t>
      </w:r>
      <w:proofErr w:type="spellEnd"/>
      <w:r w:rsidR="00764089" w:rsidRPr="00764089">
        <w:rPr>
          <w:rFonts w:ascii="Times New Roman" w:hAnsi="Times New Roman" w:cs="Times New Roman"/>
        </w:rPr>
        <w:t xml:space="preserve"> referred to in paragraph 1 of this Article shall include</w:t>
      </w:r>
      <w:r w:rsidR="00B66641" w:rsidRPr="00F95997">
        <w:rPr>
          <w:rFonts w:ascii="Times New Roman" w:hAnsi="Times New Roman" w:cs="Times New Roman"/>
        </w:rPr>
        <w:t>:</w:t>
      </w:r>
    </w:p>
    <w:p w14:paraId="4290E054" w14:textId="78143372"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1)</w:t>
      </w:r>
      <w:r>
        <w:rPr>
          <w:rFonts w:ascii="Times New Roman" w:hAnsi="Times New Roman" w:cs="Times New Roman"/>
        </w:rPr>
        <w:t xml:space="preserve"> </w:t>
      </w:r>
      <w:r w:rsidRPr="00764089">
        <w:rPr>
          <w:rFonts w:ascii="Times New Roman" w:hAnsi="Times New Roman" w:cs="Times New Roman"/>
        </w:rPr>
        <w:t>products to be sampled;</w:t>
      </w:r>
    </w:p>
    <w:p w14:paraId="4AFADE37" w14:textId="2760516D"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2)</w:t>
      </w:r>
      <w:r>
        <w:rPr>
          <w:rFonts w:ascii="Times New Roman" w:hAnsi="Times New Roman" w:cs="Times New Roman"/>
        </w:rPr>
        <w:t xml:space="preserve"> </w:t>
      </w:r>
      <w:r w:rsidRPr="00764089">
        <w:rPr>
          <w:rFonts w:ascii="Times New Roman" w:hAnsi="Times New Roman" w:cs="Times New Roman"/>
        </w:rPr>
        <w:t xml:space="preserve">the number of samples to be </w:t>
      </w:r>
      <w:proofErr w:type="spellStart"/>
      <w:r w:rsidRPr="00764089">
        <w:rPr>
          <w:rFonts w:ascii="Times New Roman" w:hAnsi="Times New Roman" w:cs="Times New Roman"/>
        </w:rPr>
        <w:t>analysed</w:t>
      </w:r>
      <w:proofErr w:type="spellEnd"/>
      <w:r w:rsidRPr="00764089">
        <w:rPr>
          <w:rFonts w:ascii="Times New Roman" w:hAnsi="Times New Roman" w:cs="Times New Roman"/>
        </w:rPr>
        <w:t>;</w:t>
      </w:r>
    </w:p>
    <w:p w14:paraId="152BCCCF" w14:textId="3EED688F"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lastRenderedPageBreak/>
        <w:t>3)</w:t>
      </w:r>
      <w:r>
        <w:rPr>
          <w:rFonts w:ascii="Times New Roman" w:hAnsi="Times New Roman" w:cs="Times New Roman"/>
        </w:rPr>
        <w:t xml:space="preserve"> </w:t>
      </w:r>
      <w:r w:rsidRPr="00764089">
        <w:rPr>
          <w:rFonts w:ascii="Times New Roman" w:hAnsi="Times New Roman" w:cs="Times New Roman"/>
        </w:rPr>
        <w:t xml:space="preserve">pesticides to be </w:t>
      </w:r>
      <w:proofErr w:type="spellStart"/>
      <w:r w:rsidRPr="00764089">
        <w:rPr>
          <w:rFonts w:ascii="Times New Roman" w:hAnsi="Times New Roman" w:cs="Times New Roman"/>
        </w:rPr>
        <w:t>analysed</w:t>
      </w:r>
      <w:proofErr w:type="spellEnd"/>
      <w:r w:rsidRPr="00764089">
        <w:rPr>
          <w:rFonts w:ascii="Times New Roman" w:hAnsi="Times New Roman" w:cs="Times New Roman"/>
        </w:rPr>
        <w:t>;</w:t>
      </w:r>
    </w:p>
    <w:p w14:paraId="4C5CD918" w14:textId="52467657"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4)</w:t>
      </w:r>
      <w:r>
        <w:rPr>
          <w:rFonts w:ascii="Times New Roman" w:hAnsi="Times New Roman" w:cs="Times New Roman"/>
        </w:rPr>
        <w:t xml:space="preserve"> </w:t>
      </w:r>
      <w:r w:rsidRPr="00764089">
        <w:rPr>
          <w:rFonts w:ascii="Times New Roman" w:hAnsi="Times New Roman" w:cs="Times New Roman"/>
        </w:rPr>
        <w:t>the selected pesticide/product combination;</w:t>
      </w:r>
    </w:p>
    <w:p w14:paraId="21015AE4" w14:textId="74C49748"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5)</w:t>
      </w:r>
      <w:r>
        <w:rPr>
          <w:rFonts w:ascii="Times New Roman" w:hAnsi="Times New Roman" w:cs="Times New Roman"/>
        </w:rPr>
        <w:t xml:space="preserve"> </w:t>
      </w:r>
      <w:r w:rsidRPr="00764089">
        <w:rPr>
          <w:rFonts w:ascii="Times New Roman" w:hAnsi="Times New Roman" w:cs="Times New Roman"/>
        </w:rPr>
        <w:t>an equal number of samples taken from domestic and imported products;</w:t>
      </w:r>
    </w:p>
    <w:p w14:paraId="4C08A941" w14:textId="71DBF6D8" w:rsidR="00764089" w:rsidRP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6)</w:t>
      </w:r>
      <w:r>
        <w:rPr>
          <w:rFonts w:ascii="Times New Roman" w:hAnsi="Times New Roman" w:cs="Times New Roman"/>
        </w:rPr>
        <w:t xml:space="preserve"> </w:t>
      </w:r>
      <w:r w:rsidRPr="00764089">
        <w:rPr>
          <w:rFonts w:ascii="Times New Roman" w:hAnsi="Times New Roman" w:cs="Times New Roman"/>
        </w:rPr>
        <w:t>the representation of products in the national diet;</w:t>
      </w:r>
    </w:p>
    <w:p w14:paraId="65A350A5" w14:textId="08B75D61" w:rsidR="00764089" w:rsidRDefault="00764089" w:rsidP="00764089">
      <w:pPr>
        <w:spacing w:after="0" w:line="240" w:lineRule="auto"/>
        <w:ind w:left="720"/>
        <w:rPr>
          <w:rFonts w:ascii="Times New Roman" w:hAnsi="Times New Roman" w:cs="Times New Roman"/>
        </w:rPr>
      </w:pPr>
      <w:r w:rsidRPr="00764089">
        <w:rPr>
          <w:rFonts w:ascii="Times New Roman" w:hAnsi="Times New Roman" w:cs="Times New Roman"/>
        </w:rPr>
        <w:t>7)</w:t>
      </w:r>
      <w:r>
        <w:rPr>
          <w:rFonts w:ascii="Times New Roman" w:hAnsi="Times New Roman" w:cs="Times New Roman"/>
        </w:rPr>
        <w:t xml:space="preserve"> </w:t>
      </w:r>
      <w:r w:rsidRPr="00764089">
        <w:rPr>
          <w:rFonts w:ascii="Times New Roman" w:hAnsi="Times New Roman" w:cs="Times New Roman"/>
        </w:rPr>
        <w:t xml:space="preserve">results of controls carried out by other countries and European Union Member States, and results of previous control or monitoring </w:t>
      </w:r>
      <w:proofErr w:type="spellStart"/>
      <w:r w:rsidRPr="00764089">
        <w:rPr>
          <w:rFonts w:ascii="Times New Roman" w:hAnsi="Times New Roman" w:cs="Times New Roman"/>
        </w:rPr>
        <w:t>programmes</w:t>
      </w:r>
      <w:proofErr w:type="spellEnd"/>
      <w:r w:rsidRPr="00764089">
        <w:rPr>
          <w:rFonts w:ascii="Times New Roman" w:hAnsi="Times New Roman" w:cs="Times New Roman"/>
        </w:rPr>
        <w:t>.</w:t>
      </w:r>
    </w:p>
    <w:p w14:paraId="1EBE555C" w14:textId="77777777" w:rsidR="00764089" w:rsidRDefault="00764089" w:rsidP="00764089">
      <w:pPr>
        <w:spacing w:after="0" w:line="240" w:lineRule="auto"/>
        <w:jc w:val="center"/>
        <w:rPr>
          <w:rFonts w:ascii="Times New Roman" w:hAnsi="Times New Roman" w:cs="Times New Roman"/>
          <w:b/>
        </w:rPr>
      </w:pPr>
    </w:p>
    <w:p w14:paraId="20DE18B1" w14:textId="506EC4A4" w:rsidR="0087122F" w:rsidRPr="00F95997" w:rsidRDefault="00764089" w:rsidP="00764089">
      <w:pPr>
        <w:spacing w:after="0" w:line="240" w:lineRule="auto"/>
        <w:jc w:val="center"/>
        <w:rPr>
          <w:rFonts w:ascii="Times New Roman" w:hAnsi="Times New Roman" w:cs="Times New Roman"/>
          <w:b/>
        </w:rPr>
      </w:pPr>
      <w:r w:rsidRPr="00764089">
        <w:rPr>
          <w:rFonts w:ascii="Times New Roman" w:hAnsi="Times New Roman" w:cs="Times New Roman"/>
          <w:b/>
        </w:rPr>
        <w:t>Reporting</w:t>
      </w:r>
    </w:p>
    <w:p w14:paraId="79F62595" w14:textId="5C834F6C" w:rsidR="0087122F" w:rsidRPr="00F95997" w:rsidRDefault="00832F5C" w:rsidP="00CA4EEE">
      <w:pPr>
        <w:spacing w:after="0" w:line="240" w:lineRule="auto"/>
        <w:jc w:val="center"/>
        <w:rPr>
          <w:rFonts w:ascii="Times New Roman" w:hAnsi="Times New Roman" w:cs="Times New Roman"/>
          <w:b/>
        </w:rPr>
      </w:pPr>
      <w:r>
        <w:rPr>
          <w:rFonts w:ascii="Times New Roman" w:hAnsi="Times New Roman" w:cs="Times New Roman"/>
          <w:b/>
        </w:rPr>
        <w:t>Article</w:t>
      </w:r>
      <w:r w:rsidR="00B66641" w:rsidRPr="00F95997">
        <w:rPr>
          <w:rFonts w:ascii="Times New Roman" w:hAnsi="Times New Roman" w:cs="Times New Roman"/>
          <w:b/>
        </w:rPr>
        <w:t xml:space="preserve"> 13</w:t>
      </w:r>
    </w:p>
    <w:p w14:paraId="29172B35" w14:textId="61D9D07A" w:rsidR="00B66641" w:rsidRPr="00F95997" w:rsidRDefault="00C36DFB" w:rsidP="00B66641">
      <w:pPr>
        <w:spacing w:after="0" w:line="240" w:lineRule="auto"/>
        <w:jc w:val="both"/>
        <w:rPr>
          <w:rFonts w:ascii="Times New Roman" w:hAnsi="Times New Roman" w:cs="Times New Roman"/>
        </w:rPr>
      </w:pPr>
      <w:r w:rsidRPr="00F95997">
        <w:rPr>
          <w:rFonts w:ascii="Times New Roman" w:hAnsi="Times New Roman" w:cs="Times New Roman"/>
        </w:rPr>
        <w:tab/>
      </w:r>
      <w:r w:rsidR="00B66641" w:rsidRPr="00F95997">
        <w:rPr>
          <w:rFonts w:ascii="Times New Roman" w:hAnsi="Times New Roman" w:cs="Times New Roman"/>
        </w:rPr>
        <w:t xml:space="preserve">(1) </w:t>
      </w:r>
      <w:r w:rsidR="00764089" w:rsidRPr="00764089">
        <w:rPr>
          <w:rFonts w:ascii="Times New Roman" w:hAnsi="Times New Roman" w:cs="Times New Roman"/>
        </w:rPr>
        <w:t>The Authority shall report, by 31 August of the current year, on the results of the previous year regarding</w:t>
      </w:r>
      <w:r w:rsidR="00B66641" w:rsidRPr="00F95997">
        <w:rPr>
          <w:rFonts w:ascii="Times New Roman" w:hAnsi="Times New Roman" w:cs="Times New Roman"/>
        </w:rPr>
        <w:t>:</w:t>
      </w:r>
    </w:p>
    <w:p w14:paraId="070D23B3" w14:textId="3C2B9425" w:rsidR="00764089" w:rsidRPr="00764089" w:rsidRDefault="00764089" w:rsidP="00764089">
      <w:pPr>
        <w:pStyle w:val="ListParagraph"/>
        <w:numPr>
          <w:ilvl w:val="0"/>
          <w:numId w:val="3"/>
        </w:numPr>
        <w:spacing w:after="0" w:line="240" w:lineRule="auto"/>
        <w:jc w:val="both"/>
        <w:rPr>
          <w:rFonts w:ascii="Times New Roman" w:hAnsi="Times New Roman" w:cs="Times New Roman"/>
        </w:rPr>
      </w:pPr>
      <w:r w:rsidRPr="00764089">
        <w:rPr>
          <w:rFonts w:ascii="Times New Roman" w:hAnsi="Times New Roman" w:cs="Times New Roman"/>
        </w:rPr>
        <w:t>official controls;</w:t>
      </w:r>
    </w:p>
    <w:p w14:paraId="1E1F46A6" w14:textId="53416469" w:rsidR="00764089" w:rsidRPr="00764089" w:rsidRDefault="00764089" w:rsidP="00764089">
      <w:pPr>
        <w:pStyle w:val="ListParagraph"/>
        <w:numPr>
          <w:ilvl w:val="0"/>
          <w:numId w:val="3"/>
        </w:numPr>
        <w:spacing w:after="0" w:line="240" w:lineRule="auto"/>
        <w:jc w:val="both"/>
        <w:rPr>
          <w:rFonts w:ascii="Times New Roman" w:hAnsi="Times New Roman" w:cs="Times New Roman"/>
        </w:rPr>
      </w:pPr>
      <w:r w:rsidRPr="00764089">
        <w:rPr>
          <w:rFonts w:ascii="Times New Roman" w:hAnsi="Times New Roman" w:cs="Times New Roman"/>
        </w:rPr>
        <w:t>monitoring programs and the limits of determination from these programs;</w:t>
      </w:r>
    </w:p>
    <w:p w14:paraId="30E5FFC2" w14:textId="186E830B" w:rsidR="00764089" w:rsidRPr="00764089" w:rsidRDefault="00764089" w:rsidP="00764089">
      <w:pPr>
        <w:pStyle w:val="ListParagraph"/>
        <w:numPr>
          <w:ilvl w:val="0"/>
          <w:numId w:val="3"/>
        </w:numPr>
        <w:spacing w:after="0" w:line="240" w:lineRule="auto"/>
        <w:jc w:val="both"/>
        <w:rPr>
          <w:rFonts w:ascii="Times New Roman" w:hAnsi="Times New Roman" w:cs="Times New Roman"/>
        </w:rPr>
      </w:pPr>
      <w:r w:rsidRPr="00764089">
        <w:rPr>
          <w:rFonts w:ascii="Times New Roman" w:hAnsi="Times New Roman" w:cs="Times New Roman"/>
        </w:rPr>
        <w:t>details of laboratory participation in proficiency tests;</w:t>
      </w:r>
    </w:p>
    <w:p w14:paraId="02918AD3" w14:textId="446DAB0E" w:rsidR="00764089" w:rsidRPr="00764089" w:rsidRDefault="00764089" w:rsidP="00764089">
      <w:pPr>
        <w:pStyle w:val="ListParagraph"/>
        <w:numPr>
          <w:ilvl w:val="0"/>
          <w:numId w:val="3"/>
        </w:numPr>
        <w:spacing w:after="0" w:line="240" w:lineRule="auto"/>
        <w:jc w:val="both"/>
        <w:rPr>
          <w:rFonts w:ascii="Times New Roman" w:hAnsi="Times New Roman" w:cs="Times New Roman"/>
        </w:rPr>
      </w:pPr>
      <w:r w:rsidRPr="00764089">
        <w:rPr>
          <w:rFonts w:ascii="Times New Roman" w:hAnsi="Times New Roman" w:cs="Times New Roman"/>
        </w:rPr>
        <w:t>details of the accreditation status of laboratories involved in the official controls referred to in point 1 of this paragraph;</w:t>
      </w:r>
    </w:p>
    <w:p w14:paraId="40DC9B05" w14:textId="1A8A3283" w:rsidR="00764089" w:rsidRPr="00764089" w:rsidRDefault="00764089" w:rsidP="00764089">
      <w:pPr>
        <w:pStyle w:val="ListParagraph"/>
        <w:numPr>
          <w:ilvl w:val="0"/>
          <w:numId w:val="3"/>
        </w:numPr>
        <w:spacing w:after="0" w:line="240" w:lineRule="auto"/>
        <w:jc w:val="both"/>
        <w:rPr>
          <w:rFonts w:ascii="Times New Roman" w:hAnsi="Times New Roman" w:cs="Times New Roman"/>
        </w:rPr>
      </w:pPr>
      <w:r w:rsidRPr="00764089">
        <w:rPr>
          <w:rFonts w:ascii="Times New Roman" w:hAnsi="Times New Roman" w:cs="Times New Roman"/>
        </w:rPr>
        <w:t>measures taken.</w:t>
      </w:r>
    </w:p>
    <w:p w14:paraId="78B8C0EA" w14:textId="0F8E0002" w:rsidR="00B72CAF" w:rsidRPr="00F95997" w:rsidRDefault="00C36DFB" w:rsidP="00764089">
      <w:pPr>
        <w:spacing w:after="0" w:line="240" w:lineRule="auto"/>
        <w:jc w:val="both"/>
        <w:rPr>
          <w:rFonts w:ascii="Times New Roman" w:hAnsi="Times New Roman" w:cs="Times New Roman"/>
        </w:rPr>
      </w:pPr>
      <w:r w:rsidRPr="00F95997">
        <w:rPr>
          <w:rFonts w:ascii="Times New Roman" w:hAnsi="Times New Roman" w:cs="Times New Roman"/>
        </w:rPr>
        <w:tab/>
      </w:r>
      <w:r w:rsidR="00B72CAF" w:rsidRPr="00F95997">
        <w:rPr>
          <w:rFonts w:ascii="Times New Roman" w:hAnsi="Times New Roman" w:cs="Times New Roman"/>
        </w:rPr>
        <w:t xml:space="preserve">(2) </w:t>
      </w:r>
      <w:r w:rsidR="00764089" w:rsidRPr="00764089">
        <w:rPr>
          <w:rFonts w:ascii="Times New Roman" w:hAnsi="Times New Roman" w:cs="Times New Roman"/>
        </w:rPr>
        <w:t>The reporting obligations referred to in paragraph 1, points 2, 3, and 4 of this Article may be assigned by the Authority to an authorized accredited laboratory in the field of pesticide residues</w:t>
      </w:r>
      <w:r w:rsidR="00306BFA" w:rsidRPr="00F95997">
        <w:rPr>
          <w:rFonts w:ascii="Times New Roman" w:hAnsi="Times New Roman" w:cs="Times New Roman"/>
        </w:rPr>
        <w:t>.</w:t>
      </w:r>
    </w:p>
    <w:p w14:paraId="18C9DFC9" w14:textId="77777777" w:rsidR="00306BFA" w:rsidRPr="00F95997" w:rsidRDefault="00306BFA" w:rsidP="00306BFA">
      <w:pPr>
        <w:spacing w:after="0" w:line="240" w:lineRule="auto"/>
        <w:jc w:val="center"/>
        <w:rPr>
          <w:rFonts w:ascii="Times New Roman" w:hAnsi="Times New Roman" w:cs="Times New Roman"/>
          <w:b/>
        </w:rPr>
      </w:pPr>
    </w:p>
    <w:p w14:paraId="6B54D8DB" w14:textId="6C66E2E6" w:rsidR="00B66641" w:rsidRPr="00F95997" w:rsidRDefault="00832F5C" w:rsidP="00306BFA">
      <w:pPr>
        <w:spacing w:after="0" w:line="240" w:lineRule="auto"/>
        <w:jc w:val="center"/>
        <w:rPr>
          <w:rFonts w:ascii="Times New Roman" w:hAnsi="Times New Roman" w:cs="Times New Roman"/>
          <w:b/>
        </w:rPr>
      </w:pPr>
      <w:r>
        <w:rPr>
          <w:rFonts w:ascii="Times New Roman" w:hAnsi="Times New Roman" w:cs="Times New Roman"/>
          <w:b/>
        </w:rPr>
        <w:t>Article</w:t>
      </w:r>
      <w:r w:rsidR="00306BFA" w:rsidRPr="00F95997">
        <w:rPr>
          <w:rFonts w:ascii="Times New Roman" w:hAnsi="Times New Roman" w:cs="Times New Roman"/>
          <w:b/>
        </w:rPr>
        <w:t xml:space="preserve"> 14</w:t>
      </w:r>
    </w:p>
    <w:p w14:paraId="1023B3D5" w14:textId="7190C4EE" w:rsidR="00C36DFB" w:rsidRDefault="00C36DFB" w:rsidP="00764089">
      <w:pPr>
        <w:spacing w:after="0" w:line="240" w:lineRule="auto"/>
        <w:jc w:val="both"/>
        <w:rPr>
          <w:rFonts w:ascii="Times New Roman" w:hAnsi="Times New Roman" w:cs="Times New Roman"/>
        </w:rPr>
      </w:pPr>
      <w:r w:rsidRPr="00F95997">
        <w:rPr>
          <w:rFonts w:ascii="Times New Roman" w:hAnsi="Times New Roman" w:cs="Times New Roman"/>
        </w:rPr>
        <w:tab/>
      </w:r>
      <w:r w:rsidR="00764089" w:rsidRPr="00764089">
        <w:rPr>
          <w:rFonts w:ascii="Times New Roman" w:hAnsi="Times New Roman" w:cs="Times New Roman"/>
        </w:rPr>
        <w:t>Annexes 1 to 7 form an integral part of this Rulebook. Annexes 1 to 7 are published only in the electronic edition of the Official Gazette of Montenegro.</w:t>
      </w:r>
    </w:p>
    <w:p w14:paraId="59DFDBD1" w14:textId="77777777" w:rsidR="00764089" w:rsidRPr="00F95997" w:rsidRDefault="00764089" w:rsidP="00764089">
      <w:pPr>
        <w:spacing w:after="0" w:line="240" w:lineRule="auto"/>
        <w:jc w:val="both"/>
        <w:rPr>
          <w:rFonts w:ascii="Times New Roman" w:hAnsi="Times New Roman" w:cs="Times New Roman"/>
          <w:b/>
          <w:highlight w:val="yellow"/>
        </w:rPr>
      </w:pPr>
    </w:p>
    <w:p w14:paraId="06456B8B" w14:textId="3734EB54" w:rsidR="00C36DFB" w:rsidRPr="00F95997" w:rsidRDefault="00832F5C" w:rsidP="00C36DFB">
      <w:pPr>
        <w:spacing w:after="0" w:line="240" w:lineRule="auto"/>
        <w:jc w:val="center"/>
        <w:rPr>
          <w:rFonts w:ascii="Times New Roman" w:hAnsi="Times New Roman" w:cs="Times New Roman"/>
          <w:b/>
        </w:rPr>
      </w:pPr>
      <w:r>
        <w:rPr>
          <w:rFonts w:ascii="Times New Roman" w:hAnsi="Times New Roman" w:cs="Times New Roman"/>
          <w:b/>
        </w:rPr>
        <w:t>Article</w:t>
      </w:r>
      <w:r w:rsidR="00C36DFB" w:rsidRPr="00F95997">
        <w:rPr>
          <w:rFonts w:ascii="Times New Roman" w:hAnsi="Times New Roman" w:cs="Times New Roman"/>
          <w:b/>
        </w:rPr>
        <w:t xml:space="preserve"> 15</w:t>
      </w:r>
    </w:p>
    <w:p w14:paraId="6F43C958" w14:textId="283B3251" w:rsidR="00C36DFB" w:rsidRDefault="00C36DFB" w:rsidP="00764089">
      <w:pPr>
        <w:spacing w:after="0" w:line="240" w:lineRule="auto"/>
        <w:jc w:val="both"/>
        <w:rPr>
          <w:rFonts w:ascii="Times New Roman" w:hAnsi="Times New Roman" w:cs="Times New Roman"/>
        </w:rPr>
      </w:pPr>
      <w:r w:rsidRPr="00F95997">
        <w:rPr>
          <w:rFonts w:ascii="Times New Roman" w:hAnsi="Times New Roman" w:cs="Times New Roman"/>
        </w:rPr>
        <w:tab/>
      </w:r>
      <w:r w:rsidR="00764089" w:rsidRPr="00764089">
        <w:rPr>
          <w:rFonts w:ascii="Times New Roman" w:hAnsi="Times New Roman" w:cs="Times New Roman"/>
        </w:rPr>
        <w:t>On the date of entry into force of this Rulebook, the Rulebook on the Maximum Residue Levels of Plant Protection Products on or in Plants, Plant Products, Food or Feed (“Official Gazette of Montenegro”, Nos. 21/15, 44/15, 34/19, 82/20, 92/20, 130/21, 65/23 and 86/24) shall cease to apply.</w:t>
      </w:r>
    </w:p>
    <w:p w14:paraId="02060361" w14:textId="77777777" w:rsidR="00764089" w:rsidRPr="00F95997" w:rsidRDefault="00764089" w:rsidP="00764089">
      <w:pPr>
        <w:spacing w:after="0" w:line="240" w:lineRule="auto"/>
        <w:jc w:val="both"/>
        <w:rPr>
          <w:rFonts w:ascii="Times New Roman" w:hAnsi="Times New Roman" w:cs="Times New Roman"/>
          <w:b/>
        </w:rPr>
      </w:pPr>
    </w:p>
    <w:p w14:paraId="61667BFE" w14:textId="79E6BD83" w:rsidR="00306BFA" w:rsidRPr="00F95997" w:rsidRDefault="00832F5C" w:rsidP="00306BFA">
      <w:pPr>
        <w:spacing w:after="0" w:line="240" w:lineRule="auto"/>
        <w:jc w:val="center"/>
        <w:rPr>
          <w:rFonts w:ascii="Times New Roman" w:hAnsi="Times New Roman" w:cs="Times New Roman"/>
          <w:b/>
        </w:rPr>
      </w:pPr>
      <w:r>
        <w:rPr>
          <w:rFonts w:ascii="Times New Roman" w:hAnsi="Times New Roman" w:cs="Times New Roman"/>
          <w:b/>
        </w:rPr>
        <w:t>Article</w:t>
      </w:r>
      <w:r w:rsidR="00EE5567" w:rsidRPr="00F95997">
        <w:rPr>
          <w:rFonts w:ascii="Times New Roman" w:hAnsi="Times New Roman" w:cs="Times New Roman"/>
          <w:b/>
        </w:rPr>
        <w:t xml:space="preserve"> </w:t>
      </w:r>
      <w:r w:rsidR="0034197C" w:rsidRPr="00F95997">
        <w:rPr>
          <w:rFonts w:ascii="Times New Roman" w:hAnsi="Times New Roman" w:cs="Times New Roman"/>
          <w:b/>
        </w:rPr>
        <w:t>16</w:t>
      </w:r>
    </w:p>
    <w:p w14:paraId="43FF15B6" w14:textId="4934E4F0" w:rsidR="00EE5567" w:rsidRPr="00F95997" w:rsidRDefault="00C36DFB" w:rsidP="00EE5567">
      <w:pPr>
        <w:spacing w:after="0" w:line="240" w:lineRule="auto"/>
        <w:jc w:val="both"/>
        <w:rPr>
          <w:rFonts w:ascii="Times New Roman" w:hAnsi="Times New Roman" w:cs="Times New Roman"/>
        </w:rPr>
      </w:pPr>
      <w:r w:rsidRPr="00F95997">
        <w:rPr>
          <w:rFonts w:ascii="Times New Roman" w:hAnsi="Times New Roman" w:cs="Times New Roman"/>
        </w:rPr>
        <w:tab/>
      </w:r>
      <w:r w:rsidR="00764089" w:rsidRPr="00764089">
        <w:rPr>
          <w:rFonts w:ascii="Times New Roman" w:hAnsi="Times New Roman" w:cs="Times New Roman"/>
        </w:rPr>
        <w:t>This Rulebook shall enter into force on the eighth day following its publication in the “Official Gazette of Montenegro”.</w:t>
      </w:r>
    </w:p>
    <w:p w14:paraId="598ED4D5" w14:textId="5787C6D2" w:rsidR="00D57C4D" w:rsidRPr="00F95997" w:rsidRDefault="00D57C4D" w:rsidP="00EE5567">
      <w:pPr>
        <w:spacing w:after="0" w:line="240" w:lineRule="auto"/>
        <w:jc w:val="both"/>
        <w:rPr>
          <w:rFonts w:ascii="Times New Roman" w:hAnsi="Times New Roman" w:cs="Times New Roman"/>
        </w:rPr>
      </w:pPr>
    </w:p>
    <w:p w14:paraId="3ADCB73F" w14:textId="77777777" w:rsidR="00FB03D2" w:rsidRDefault="00FB03D2" w:rsidP="003F6C21">
      <w:pPr>
        <w:spacing w:after="0" w:line="240" w:lineRule="auto"/>
        <w:jc w:val="both"/>
        <w:rPr>
          <w:rFonts w:ascii="Times New Roman" w:hAnsi="Times New Roman" w:cs="Times New Roman"/>
        </w:rPr>
      </w:pPr>
    </w:p>
    <w:p w14:paraId="0D43A10A" w14:textId="1C8F210B" w:rsidR="00FB03D2" w:rsidRPr="00F95997" w:rsidRDefault="00FB03D2" w:rsidP="00FB03D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F95997">
        <w:rPr>
          <w:rFonts w:ascii="Times New Roman" w:hAnsi="Times New Roman" w:cs="Times New Roman"/>
          <w:sz w:val="18"/>
          <w:szCs w:val="18"/>
        </w:rPr>
        <w:t xml:space="preserve">* </w:t>
      </w:r>
      <w:r w:rsidR="00764089" w:rsidRPr="00764089">
        <w:rPr>
          <w:rFonts w:ascii="Times New Roman" w:hAnsi="Times New Roman" w:cs="Times New Roman"/>
          <w:sz w:val="18"/>
          <w:szCs w:val="18"/>
        </w:rPr>
        <w:t>The following has been transposed into this Rulebook</w:t>
      </w:r>
      <w:r w:rsidRPr="00F95997">
        <w:rPr>
          <w:rFonts w:ascii="Times New Roman" w:hAnsi="Times New Roman" w:cs="Times New Roman"/>
          <w:sz w:val="18"/>
          <w:szCs w:val="18"/>
        </w:rPr>
        <w:t xml:space="preserve">: </w:t>
      </w:r>
      <w:bookmarkStart w:id="1" w:name="_GoBack"/>
      <w:r w:rsidRPr="00F95997">
        <w:rPr>
          <w:rFonts w:ascii="Times New Roman" w:hAnsi="Times New Roman" w:cs="Times New Roman"/>
          <w:sz w:val="18"/>
          <w:szCs w:val="18"/>
        </w:rPr>
        <w:t>Regulat</w:t>
      </w:r>
      <w:bookmarkEnd w:id="1"/>
      <w:r w:rsidRPr="00F95997">
        <w:rPr>
          <w:rFonts w:ascii="Times New Roman" w:hAnsi="Times New Roman" w:cs="Times New Roman"/>
          <w:sz w:val="18"/>
          <w:szCs w:val="18"/>
        </w:rPr>
        <w:t>ion (EC) No 396/2005 of the European Parliament and of the Council of 23 February 2005 on maximum residue levels of pesticides in or on food and feed of plant and animal origin and amending Council Directive 91/414/EEC</w:t>
      </w:r>
    </w:p>
    <w:p w14:paraId="72627C3C" w14:textId="77777777" w:rsidR="00FB03D2" w:rsidRDefault="00FB03D2" w:rsidP="003F6C21">
      <w:pPr>
        <w:spacing w:after="0" w:line="240" w:lineRule="auto"/>
        <w:jc w:val="both"/>
        <w:rPr>
          <w:rFonts w:ascii="Times New Roman" w:hAnsi="Times New Roman" w:cs="Times New Roman"/>
        </w:rPr>
      </w:pPr>
    </w:p>
    <w:p w14:paraId="3C336F7A" w14:textId="77777777" w:rsidR="00FB03D2" w:rsidRDefault="00FB03D2" w:rsidP="003F6C21">
      <w:pPr>
        <w:spacing w:after="0" w:line="240" w:lineRule="auto"/>
        <w:jc w:val="both"/>
        <w:rPr>
          <w:rFonts w:ascii="Times New Roman" w:hAnsi="Times New Roman" w:cs="Times New Roman"/>
        </w:rPr>
      </w:pPr>
    </w:p>
    <w:p w14:paraId="233F1202" w14:textId="77777777" w:rsidR="00FB03D2" w:rsidRDefault="00FB03D2" w:rsidP="003F6C21">
      <w:pPr>
        <w:spacing w:after="0" w:line="240" w:lineRule="auto"/>
        <w:jc w:val="both"/>
        <w:rPr>
          <w:rFonts w:ascii="Times New Roman" w:hAnsi="Times New Roman" w:cs="Times New Roman"/>
        </w:rPr>
      </w:pPr>
    </w:p>
    <w:p w14:paraId="14C32564" w14:textId="7F5C6A45" w:rsidR="003F6C21" w:rsidRPr="00F95997" w:rsidRDefault="00764089" w:rsidP="003F6C21">
      <w:pPr>
        <w:spacing w:after="0" w:line="240" w:lineRule="auto"/>
        <w:jc w:val="both"/>
        <w:rPr>
          <w:rFonts w:ascii="Times New Roman" w:hAnsi="Times New Roman" w:cs="Times New Roman"/>
        </w:rPr>
      </w:pPr>
      <w:r>
        <w:rPr>
          <w:rFonts w:ascii="Times New Roman" w:hAnsi="Times New Roman" w:cs="Times New Roman"/>
        </w:rPr>
        <w:t>Number</w:t>
      </w:r>
      <w:r w:rsidR="003F6C21" w:rsidRPr="00F95997">
        <w:rPr>
          <w:rFonts w:ascii="Times New Roman" w:hAnsi="Times New Roman" w:cs="Times New Roman"/>
        </w:rPr>
        <w:t>:</w:t>
      </w:r>
      <w:r w:rsidR="00F95997" w:rsidRPr="00F95997">
        <w:rPr>
          <w:rFonts w:ascii="Times New Roman" w:hAnsi="Times New Roman" w:cs="Times New Roman"/>
        </w:rPr>
        <w:t xml:space="preserve"> </w:t>
      </w:r>
      <w:r w:rsidR="00ED5001">
        <w:rPr>
          <w:rFonts w:ascii="Times New Roman" w:hAnsi="Times New Roman" w:cs="Times New Roman"/>
        </w:rPr>
        <w:t>04-309/25-24110/1</w:t>
      </w:r>
      <w:r w:rsidR="00F95997" w:rsidRPr="00F95997">
        <w:rPr>
          <w:rFonts w:ascii="Times New Roman" w:hAnsi="Times New Roman" w:cs="Times New Roman"/>
        </w:rPr>
        <w:t xml:space="preserve">                                                                                         </w:t>
      </w:r>
      <w:r w:rsidR="003F6C21" w:rsidRPr="00F95997">
        <w:rPr>
          <w:rFonts w:ascii="Times New Roman" w:hAnsi="Times New Roman" w:cs="Times New Roman"/>
        </w:rPr>
        <w:t xml:space="preserve"> </w:t>
      </w:r>
      <w:r w:rsidR="00FB03D2">
        <w:rPr>
          <w:rFonts w:ascii="Times New Roman" w:hAnsi="Times New Roman" w:cs="Times New Roman"/>
        </w:rPr>
        <w:t xml:space="preserve"> </w:t>
      </w:r>
      <w:r w:rsidR="00F95997" w:rsidRPr="00F95997">
        <w:rPr>
          <w:rFonts w:ascii="Times New Roman" w:hAnsi="Times New Roman" w:cs="Times New Roman"/>
          <w:b/>
        </w:rPr>
        <w:t>Minist</w:t>
      </w:r>
      <w:r>
        <w:rPr>
          <w:rFonts w:ascii="Times New Roman" w:hAnsi="Times New Roman" w:cs="Times New Roman"/>
          <w:b/>
        </w:rPr>
        <w:t>er</w:t>
      </w:r>
      <w:r w:rsidR="00F95997" w:rsidRPr="00F95997">
        <w:rPr>
          <w:rFonts w:ascii="Times New Roman" w:hAnsi="Times New Roman" w:cs="Times New Roman"/>
          <w:b/>
        </w:rPr>
        <w:t>,</w:t>
      </w:r>
    </w:p>
    <w:p w14:paraId="321E5C65" w14:textId="74435A24" w:rsidR="003F6C21" w:rsidRPr="00F95997" w:rsidRDefault="003F6C21" w:rsidP="003F6C21">
      <w:pPr>
        <w:spacing w:after="0" w:line="240" w:lineRule="auto"/>
        <w:jc w:val="both"/>
        <w:rPr>
          <w:rFonts w:ascii="Times New Roman" w:hAnsi="Times New Roman" w:cs="Times New Roman"/>
        </w:rPr>
      </w:pPr>
      <w:r w:rsidRPr="00F95997">
        <w:rPr>
          <w:rFonts w:ascii="Times New Roman" w:hAnsi="Times New Roman" w:cs="Times New Roman"/>
        </w:rPr>
        <w:t xml:space="preserve">Podgorica, 9. </w:t>
      </w:r>
      <w:r w:rsidR="00764089">
        <w:rPr>
          <w:rFonts w:ascii="Times New Roman" w:hAnsi="Times New Roman" w:cs="Times New Roman"/>
        </w:rPr>
        <w:t>October</w:t>
      </w:r>
      <w:r w:rsidRPr="00F95997">
        <w:rPr>
          <w:rFonts w:ascii="Times New Roman" w:hAnsi="Times New Roman" w:cs="Times New Roman"/>
        </w:rPr>
        <w:t xml:space="preserve"> 2025. </w:t>
      </w:r>
      <w:proofErr w:type="spellStart"/>
      <w:r w:rsidRPr="00F95997">
        <w:rPr>
          <w:rFonts w:ascii="Times New Roman" w:hAnsi="Times New Roman" w:cs="Times New Roman"/>
        </w:rPr>
        <w:t>godine</w:t>
      </w:r>
      <w:proofErr w:type="spellEnd"/>
      <w:r w:rsidR="00F95997" w:rsidRPr="00F95997">
        <w:t xml:space="preserve">                                                                    </w:t>
      </w:r>
      <w:r w:rsidR="00FB03D2">
        <w:t xml:space="preserve">    </w:t>
      </w:r>
      <w:r w:rsidR="00F95997" w:rsidRPr="00F95997">
        <w:t xml:space="preserve"> </w:t>
      </w:r>
      <w:r w:rsidR="00F95997" w:rsidRPr="00F95997">
        <w:rPr>
          <w:rFonts w:ascii="Times New Roman" w:hAnsi="Times New Roman" w:cs="Times New Roman"/>
          <w:b/>
        </w:rPr>
        <w:t xml:space="preserve">Vladimir </w:t>
      </w:r>
      <w:proofErr w:type="spellStart"/>
      <w:r w:rsidR="00F95997" w:rsidRPr="00F95997">
        <w:rPr>
          <w:rFonts w:ascii="Times New Roman" w:hAnsi="Times New Roman" w:cs="Times New Roman"/>
          <w:b/>
        </w:rPr>
        <w:t>Joković</w:t>
      </w:r>
      <w:proofErr w:type="spellEnd"/>
    </w:p>
    <w:p w14:paraId="30A5E335" w14:textId="77777777" w:rsidR="00D57C4D" w:rsidRPr="00F95997" w:rsidRDefault="00D57C4D" w:rsidP="00EE5567">
      <w:pPr>
        <w:spacing w:after="0" w:line="240" w:lineRule="auto"/>
        <w:jc w:val="both"/>
        <w:rPr>
          <w:rFonts w:ascii="Times New Roman" w:hAnsi="Times New Roman" w:cs="Times New Roman"/>
        </w:rPr>
      </w:pPr>
    </w:p>
    <w:p w14:paraId="4E5B22EB" w14:textId="19576A9D" w:rsidR="00D57C4D" w:rsidRPr="00F95997" w:rsidRDefault="00D57C4D" w:rsidP="00EE5567">
      <w:pPr>
        <w:spacing w:after="0" w:line="240" w:lineRule="auto"/>
        <w:jc w:val="both"/>
        <w:rPr>
          <w:rFonts w:ascii="Times New Roman" w:hAnsi="Times New Roman" w:cs="Times New Roman"/>
        </w:rPr>
      </w:pPr>
    </w:p>
    <w:p w14:paraId="49A1C953" w14:textId="0CAE2FA9" w:rsidR="00D57C4D" w:rsidRPr="00F95997" w:rsidRDefault="00F95997" w:rsidP="00EE5567">
      <w:pPr>
        <w:spacing w:after="0" w:line="240" w:lineRule="auto"/>
        <w:jc w:val="both"/>
        <w:rPr>
          <w:rFonts w:ascii="Times New Roman" w:hAnsi="Times New Roman" w:cs="Times New Roman"/>
          <w:sz w:val="18"/>
          <w:szCs w:val="18"/>
        </w:rPr>
      </w:pPr>
      <w:r w:rsidRPr="00F95997">
        <w:rPr>
          <w:rFonts w:ascii="Times New Roman" w:hAnsi="Times New Roman" w:cs="Times New Roman"/>
          <w:sz w:val="20"/>
          <w:szCs w:val="20"/>
        </w:rPr>
        <w:tab/>
      </w:r>
    </w:p>
    <w:p w14:paraId="65D220B7" w14:textId="493DF3F5" w:rsidR="00A97427" w:rsidRPr="00F95997" w:rsidRDefault="00A97427" w:rsidP="00EE5567">
      <w:pPr>
        <w:spacing w:after="0" w:line="240" w:lineRule="auto"/>
        <w:jc w:val="both"/>
        <w:rPr>
          <w:rFonts w:ascii="Times New Roman" w:hAnsi="Times New Roman" w:cs="Times New Roman"/>
          <w:lang w:val="sr-Latn-ME"/>
        </w:rPr>
      </w:pPr>
    </w:p>
    <w:sectPr w:rsidR="00A97427" w:rsidRPr="00F95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E61"/>
    <w:multiLevelType w:val="hybridMultilevel"/>
    <w:tmpl w:val="77300492"/>
    <w:lvl w:ilvl="0" w:tplc="5EAEC1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701066"/>
    <w:multiLevelType w:val="hybridMultilevel"/>
    <w:tmpl w:val="951E3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B19C1"/>
    <w:multiLevelType w:val="hybridMultilevel"/>
    <w:tmpl w:val="53D0EE6C"/>
    <w:lvl w:ilvl="0" w:tplc="AA5AE9FC">
      <w:numFmt w:val="bullet"/>
      <w:lvlText w:val="—"/>
      <w:lvlJc w:val="left"/>
      <w:pPr>
        <w:ind w:left="2160" w:hanging="360"/>
      </w:pPr>
      <w:rPr>
        <w:rFonts w:ascii="Cambria" w:eastAsia="Times New Roman" w:hAnsi="Cambria"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DE029B"/>
    <w:multiLevelType w:val="hybridMultilevel"/>
    <w:tmpl w:val="A3B4C682"/>
    <w:lvl w:ilvl="0" w:tplc="5790A4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7B"/>
    <w:rsid w:val="0012497C"/>
    <w:rsid w:val="001F56DF"/>
    <w:rsid w:val="00217327"/>
    <w:rsid w:val="00294124"/>
    <w:rsid w:val="002B3DA2"/>
    <w:rsid w:val="00306BFA"/>
    <w:rsid w:val="0034197C"/>
    <w:rsid w:val="00362A3C"/>
    <w:rsid w:val="00381283"/>
    <w:rsid w:val="0039113F"/>
    <w:rsid w:val="003B1DFE"/>
    <w:rsid w:val="003F6C21"/>
    <w:rsid w:val="0046747B"/>
    <w:rsid w:val="004713BB"/>
    <w:rsid w:val="00490B96"/>
    <w:rsid w:val="00500408"/>
    <w:rsid w:val="00512E0C"/>
    <w:rsid w:val="005B341E"/>
    <w:rsid w:val="00624CA0"/>
    <w:rsid w:val="00677984"/>
    <w:rsid w:val="00693B32"/>
    <w:rsid w:val="007224D2"/>
    <w:rsid w:val="00764089"/>
    <w:rsid w:val="00781399"/>
    <w:rsid w:val="00820BD8"/>
    <w:rsid w:val="00832F5C"/>
    <w:rsid w:val="0087122F"/>
    <w:rsid w:val="009873BD"/>
    <w:rsid w:val="009D3088"/>
    <w:rsid w:val="00A500F5"/>
    <w:rsid w:val="00A97427"/>
    <w:rsid w:val="00B66641"/>
    <w:rsid w:val="00B72CAF"/>
    <w:rsid w:val="00BB7BAD"/>
    <w:rsid w:val="00BC5539"/>
    <w:rsid w:val="00C36DFB"/>
    <w:rsid w:val="00CA4EEE"/>
    <w:rsid w:val="00D57C4D"/>
    <w:rsid w:val="00DB2234"/>
    <w:rsid w:val="00DF348E"/>
    <w:rsid w:val="00ED5001"/>
    <w:rsid w:val="00EE5567"/>
    <w:rsid w:val="00F17AF1"/>
    <w:rsid w:val="00F61FAC"/>
    <w:rsid w:val="00F774E3"/>
    <w:rsid w:val="00F95997"/>
    <w:rsid w:val="00FB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26B7"/>
  <w15:chartTrackingRefBased/>
  <w15:docId w15:val="{0CAE4680-859E-478B-89B8-37C04379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Zorka Prljevic</cp:lastModifiedBy>
  <cp:revision>8</cp:revision>
  <dcterms:created xsi:type="dcterms:W3CDTF">2025-10-08T11:34:00Z</dcterms:created>
  <dcterms:modified xsi:type="dcterms:W3CDTF">2025-10-13T15:47:00Z</dcterms:modified>
</cp:coreProperties>
</file>