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955C14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w:t>Crna Gora</w:t>
      </w:r>
    </w:p>
    <w:p w14:paraId="1C0001F5" w14:textId="59F5A4D5" w:rsidR="00FB30C2" w:rsidRPr="00955C14" w:rsidRDefault="00FB30C2" w:rsidP="00A93E42">
      <w:pPr>
        <w:ind w:left="1134"/>
        <w:rPr>
          <w:rFonts w:eastAsia="Times New Roman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t>Ministarstvo turizma</w:t>
      </w:r>
    </w:p>
    <w:p w14:paraId="4757DDF5" w14:textId="77777777" w:rsidR="00FB30C2" w:rsidRPr="00955C14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A06AE4D" w14:textId="77777777" w:rsidR="00A93E42" w:rsidRDefault="00A93E42">
      <w:pPr>
        <w:rPr>
          <w:rFonts w:cs="Arial"/>
        </w:rPr>
      </w:pPr>
    </w:p>
    <w:p w14:paraId="27FD46C9" w14:textId="77777777" w:rsidR="00A93E42" w:rsidRPr="00C14772" w:rsidRDefault="00A93E42">
      <w:pPr>
        <w:rPr>
          <w:rFonts w:cs="Arial"/>
          <w:lang w:val="sr-Latn-ME"/>
        </w:rPr>
      </w:pPr>
    </w:p>
    <w:p w14:paraId="70BAAE78" w14:textId="7DBCB197" w:rsidR="00341D68" w:rsidRPr="007275A2" w:rsidRDefault="00FB30C2">
      <w:pPr>
        <w:rPr>
          <w:rFonts w:cs="Arial"/>
          <w:iCs/>
          <w:lang w:val="sr-Latn-ME"/>
        </w:rPr>
      </w:pPr>
      <w:r w:rsidRPr="00C14772">
        <w:rPr>
          <w:rFonts w:cs="Arial"/>
          <w:lang w:val="sr-Latn-ME"/>
        </w:rPr>
        <w:t xml:space="preserve">Podgorica, </w:t>
      </w:r>
      <w:r w:rsidR="007275A2" w:rsidRPr="007275A2">
        <w:rPr>
          <w:rFonts w:cs="Arial"/>
          <w:iCs/>
          <w:lang w:val="sr-Latn-ME"/>
        </w:rPr>
        <w:t>11.05.2026. godine</w:t>
      </w:r>
    </w:p>
    <w:p w14:paraId="4D818808" w14:textId="40CF2964" w:rsidR="00FB30C2" w:rsidRPr="00C14772" w:rsidRDefault="00FB30C2">
      <w:pPr>
        <w:rPr>
          <w:rFonts w:cs="Arial"/>
          <w:lang w:val="sr-Latn-ME"/>
        </w:rPr>
      </w:pPr>
      <w:r w:rsidRPr="00E0311D">
        <w:rPr>
          <w:rFonts w:cs="Arial"/>
          <w:lang w:val="sr-Latn-ME"/>
        </w:rPr>
        <w:t>Broj:</w:t>
      </w:r>
      <w:r w:rsidR="0099600B" w:rsidRPr="00E0311D">
        <w:rPr>
          <w:rFonts w:cs="Arial"/>
          <w:lang w:val="sr-Latn-ME"/>
        </w:rPr>
        <w:t xml:space="preserve"> 04-330/26-465/1</w:t>
      </w:r>
    </w:p>
    <w:p w14:paraId="158C5E97" w14:textId="45157CE1" w:rsidR="00FB30C2" w:rsidRPr="00C14772" w:rsidRDefault="00FB30C2">
      <w:pPr>
        <w:rPr>
          <w:rFonts w:cs="Arial"/>
          <w:lang w:val="sr-Latn-ME"/>
        </w:rPr>
      </w:pPr>
    </w:p>
    <w:p w14:paraId="64649C27" w14:textId="73AD8B45" w:rsidR="00FB30C2" w:rsidRPr="00C14772" w:rsidRDefault="00FB30C2">
      <w:pPr>
        <w:rPr>
          <w:rFonts w:cs="Arial"/>
          <w:lang w:val="sr-Latn-ME"/>
        </w:rPr>
      </w:pPr>
    </w:p>
    <w:p w14:paraId="63C4C8C8" w14:textId="77777777" w:rsidR="00257535" w:rsidRPr="00C14772" w:rsidRDefault="00257535">
      <w:pPr>
        <w:rPr>
          <w:rFonts w:cs="Arial"/>
          <w:lang w:val="sr-Latn-ME"/>
        </w:rPr>
      </w:pPr>
    </w:p>
    <w:p w14:paraId="375CAE28" w14:textId="63F559CE" w:rsidR="00FB30C2" w:rsidRPr="00C14772" w:rsidRDefault="00FB30C2" w:rsidP="0074069E">
      <w:pPr>
        <w:jc w:val="both"/>
        <w:rPr>
          <w:rFonts w:cs="Arial"/>
          <w:lang w:val="sr-Latn-ME"/>
        </w:rPr>
      </w:pPr>
      <w:r w:rsidRPr="00C14772">
        <w:rPr>
          <w:rFonts w:cs="Arial"/>
          <w:lang w:val="sr-Latn-ME"/>
        </w:rPr>
        <w:t>U skladu sa Zaključkom Vlade Crne Gore broj:</w:t>
      </w:r>
      <w:bookmarkStart w:id="0" w:name="_GoBack"/>
      <w:r w:rsidR="005B44E5" w:rsidRPr="005B44E5">
        <w:rPr>
          <w:rFonts w:cs="Arial"/>
          <w:lang w:val="sr-Latn-ME"/>
        </w:rPr>
        <w:t>11-011/26-1625/3 od 07.05.</w:t>
      </w:r>
      <w:r w:rsidRPr="005B44E5">
        <w:rPr>
          <w:rFonts w:cs="Arial"/>
          <w:lang w:val="sr-Latn-ME"/>
        </w:rPr>
        <w:t>202</w:t>
      </w:r>
      <w:r w:rsidR="002758DF" w:rsidRPr="005B44E5">
        <w:rPr>
          <w:rFonts w:cs="Arial"/>
          <w:lang w:val="sr-Latn-ME"/>
        </w:rPr>
        <w:t>6</w:t>
      </w:r>
      <w:r w:rsidRPr="005B44E5">
        <w:rPr>
          <w:rFonts w:cs="Arial"/>
          <w:lang w:val="sr-Latn-ME"/>
        </w:rPr>
        <w:t xml:space="preserve">. </w:t>
      </w:r>
      <w:bookmarkEnd w:id="0"/>
      <w:r w:rsidRPr="005B44E5">
        <w:rPr>
          <w:rFonts w:cs="Arial"/>
          <w:lang w:val="sr-Latn-ME"/>
        </w:rPr>
        <w:t>godine,</w:t>
      </w:r>
      <w:r w:rsidRPr="00C14772">
        <w:rPr>
          <w:rFonts w:cs="Arial"/>
          <w:lang w:val="sr-Latn-ME"/>
        </w:rPr>
        <w:t xml:space="preserve"> Ministarstvo turizma</w:t>
      </w:r>
      <w:r w:rsidR="00A93E42" w:rsidRPr="00C14772">
        <w:rPr>
          <w:rFonts w:cs="Arial"/>
          <w:lang w:val="sr-Latn-ME"/>
        </w:rPr>
        <w:t xml:space="preserve"> </w:t>
      </w:r>
      <w:r w:rsidRPr="00C14772">
        <w:rPr>
          <w:rFonts w:cs="Arial"/>
          <w:lang w:val="sr-Latn-ME"/>
        </w:rPr>
        <w:t>objavljuje:</w:t>
      </w:r>
    </w:p>
    <w:p w14:paraId="706F9B84" w14:textId="04AE082C" w:rsidR="00FB30C2" w:rsidRPr="00C14772" w:rsidRDefault="00FB30C2">
      <w:pPr>
        <w:rPr>
          <w:rFonts w:cs="Arial"/>
          <w:lang w:val="sr-Latn-ME"/>
        </w:rPr>
      </w:pPr>
    </w:p>
    <w:p w14:paraId="237C4525" w14:textId="2653E849" w:rsidR="00FB30C2" w:rsidRPr="00C14772" w:rsidRDefault="00FB30C2">
      <w:pPr>
        <w:rPr>
          <w:rFonts w:cs="Arial"/>
          <w:lang w:val="sr-Latn-ME"/>
        </w:rPr>
      </w:pPr>
    </w:p>
    <w:p w14:paraId="7C02EE3D" w14:textId="177AA36E" w:rsidR="00257535" w:rsidRPr="00C14772" w:rsidRDefault="00257535">
      <w:pPr>
        <w:rPr>
          <w:rFonts w:cs="Arial"/>
          <w:lang w:val="sr-Latn-ME"/>
        </w:rPr>
      </w:pPr>
    </w:p>
    <w:p w14:paraId="56DC83CF" w14:textId="64B975A9" w:rsidR="00257535" w:rsidRPr="00C14772" w:rsidRDefault="00257535">
      <w:pPr>
        <w:rPr>
          <w:rFonts w:cs="Arial"/>
          <w:lang w:val="sr-Latn-ME"/>
        </w:rPr>
      </w:pPr>
    </w:p>
    <w:p w14:paraId="39E3CFF4" w14:textId="77777777" w:rsidR="00257535" w:rsidRPr="00C14772" w:rsidRDefault="00257535">
      <w:pPr>
        <w:rPr>
          <w:rFonts w:cs="Arial"/>
          <w:lang w:val="sr-Latn-ME"/>
        </w:rPr>
      </w:pPr>
    </w:p>
    <w:p w14:paraId="404AB0B8" w14:textId="3769C8AF" w:rsidR="00FB30C2" w:rsidRPr="00C14772" w:rsidRDefault="00FB30C2" w:rsidP="00FB30C2">
      <w:pPr>
        <w:jc w:val="center"/>
        <w:rPr>
          <w:rFonts w:cs="Arial"/>
          <w:b/>
          <w:lang w:val="sr-Latn-ME"/>
        </w:rPr>
      </w:pPr>
      <w:r w:rsidRPr="00C14772">
        <w:rPr>
          <w:rFonts w:cs="Arial"/>
          <w:b/>
          <w:lang w:val="sr-Latn-ME"/>
        </w:rPr>
        <w:t>J A V N I    P O Z I V</w:t>
      </w:r>
    </w:p>
    <w:p w14:paraId="7044A4B5" w14:textId="6ED59206" w:rsidR="00FB30C2" w:rsidRPr="00C14772" w:rsidRDefault="00FB30C2" w:rsidP="00FB30C2">
      <w:pPr>
        <w:jc w:val="center"/>
        <w:rPr>
          <w:rFonts w:cs="Arial"/>
          <w:lang w:val="sr-Latn-ME"/>
        </w:rPr>
      </w:pPr>
      <w:r w:rsidRPr="00C14772">
        <w:rPr>
          <w:rFonts w:cs="Arial"/>
          <w:lang w:val="sr-Latn-ME"/>
        </w:rPr>
        <w:t>za podnošenje zahtjeva za dobijanje podrške za projekte iz oblasti turizma za 202</w:t>
      </w:r>
      <w:r w:rsidR="00D40731" w:rsidRPr="00C14772">
        <w:rPr>
          <w:rFonts w:cs="Arial"/>
          <w:lang w:val="sr-Latn-ME"/>
        </w:rPr>
        <w:t>6</w:t>
      </w:r>
      <w:r w:rsidRPr="00C14772">
        <w:rPr>
          <w:rFonts w:cs="Arial"/>
          <w:lang w:val="sr-Latn-ME"/>
        </w:rPr>
        <w:t>. godinu</w:t>
      </w:r>
    </w:p>
    <w:p w14:paraId="0650A991" w14:textId="5AEF483A" w:rsidR="00FB30C2" w:rsidRPr="00C14772" w:rsidRDefault="00FB30C2" w:rsidP="00FB30C2">
      <w:pPr>
        <w:jc w:val="center"/>
        <w:rPr>
          <w:rFonts w:cs="Arial"/>
          <w:lang w:val="sr-Latn-ME"/>
        </w:rPr>
      </w:pPr>
    </w:p>
    <w:p w14:paraId="28B2AFFD" w14:textId="6A164B5C" w:rsidR="00FB30C2" w:rsidRPr="00C14772" w:rsidRDefault="00FB30C2" w:rsidP="00FB30C2">
      <w:pPr>
        <w:jc w:val="center"/>
        <w:rPr>
          <w:rFonts w:cs="Arial"/>
          <w:lang w:val="sr-Latn-ME"/>
        </w:rPr>
      </w:pPr>
    </w:p>
    <w:p w14:paraId="7455E914" w14:textId="1EDB8A3F" w:rsidR="00FB30C2" w:rsidRPr="00C14772" w:rsidRDefault="00FB30C2" w:rsidP="00FB30C2">
      <w:pPr>
        <w:jc w:val="center"/>
        <w:rPr>
          <w:rFonts w:cs="Arial"/>
          <w:lang w:val="sr-Latn-ME"/>
        </w:rPr>
      </w:pPr>
    </w:p>
    <w:p w14:paraId="67534E9A" w14:textId="5E13A9BF" w:rsidR="00FB30C2" w:rsidRPr="00916482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916482">
        <w:rPr>
          <w:rFonts w:cs="Arial"/>
          <w:b/>
          <w:u w:val="single"/>
          <w:lang w:val="sr-Latn-ME"/>
        </w:rPr>
        <w:t>MJERA I –</w:t>
      </w:r>
      <w:r w:rsidRPr="00916482">
        <w:rPr>
          <w:rFonts w:cs="Arial"/>
          <w:b/>
          <w:spacing w:val="21"/>
          <w:u w:val="single"/>
          <w:lang w:val="sr-Latn-ME"/>
        </w:rPr>
        <w:t xml:space="preserve"> PODRŠKA </w:t>
      </w:r>
      <w:r w:rsidRPr="00916482">
        <w:rPr>
          <w:rFonts w:cs="Arial"/>
          <w:b/>
          <w:u w:val="single"/>
          <w:lang w:val="sr-Latn-ME"/>
        </w:rPr>
        <w:t>ORGANIZOVANJU</w:t>
      </w:r>
      <w:r w:rsidRPr="00916482">
        <w:rPr>
          <w:rFonts w:cs="Arial"/>
          <w:b/>
          <w:spacing w:val="42"/>
          <w:u w:val="single"/>
          <w:lang w:val="sr-Latn-ME"/>
        </w:rPr>
        <w:t xml:space="preserve"> </w:t>
      </w:r>
      <w:r w:rsidRPr="00916482">
        <w:rPr>
          <w:rFonts w:cs="Arial"/>
          <w:b/>
          <w:u w:val="single"/>
          <w:lang w:val="sr-Latn-ME"/>
        </w:rPr>
        <w:t>MANIFESTACIJA/FESTIV</w:t>
      </w:r>
      <w:r w:rsidR="00916482" w:rsidRPr="00916482">
        <w:rPr>
          <w:rFonts w:cs="Arial"/>
          <w:b/>
          <w:u w:val="single"/>
          <w:lang w:val="sr-Latn-ME"/>
        </w:rPr>
        <w:t>ALA</w:t>
      </w:r>
    </w:p>
    <w:p w14:paraId="08D98B03" w14:textId="1CB6A651" w:rsidR="00DC3CB9" w:rsidRPr="00C14772" w:rsidRDefault="00DC3CB9" w:rsidP="00FB30C2">
      <w:pPr>
        <w:jc w:val="center"/>
        <w:rPr>
          <w:rFonts w:cs="Arial"/>
          <w:b/>
          <w:u w:val="single"/>
          <w:lang w:val="sr-Latn-ME"/>
        </w:rPr>
      </w:pPr>
    </w:p>
    <w:p w14:paraId="26173C0E" w14:textId="4EDDDE46" w:rsidR="00DC3CB9" w:rsidRPr="00C14772" w:rsidRDefault="00DC3CB9" w:rsidP="00355C5B">
      <w:pPr>
        <w:pStyle w:val="ListParagraph"/>
        <w:numPr>
          <w:ilvl w:val="0"/>
          <w:numId w:val="1"/>
        </w:numPr>
        <w:ind w:left="567" w:hanging="425"/>
        <w:jc w:val="both"/>
        <w:rPr>
          <w:rFonts w:cs="Arial"/>
          <w:b/>
          <w:u w:val="single"/>
          <w:lang w:val="sr-Latn-ME"/>
        </w:rPr>
      </w:pPr>
      <w:r w:rsidRPr="00C14772">
        <w:rPr>
          <w:rFonts w:cs="Arial"/>
          <w:b/>
          <w:u w:val="single"/>
          <w:lang w:val="sr-Latn-ME"/>
        </w:rPr>
        <w:t>Oblast podrške za manifestacije čija ukupna predračunska vrijednost iznosi do 30.000,00 €;</w:t>
      </w:r>
    </w:p>
    <w:p w14:paraId="6147BFE5" w14:textId="76B7A582" w:rsidR="00FB30C2" w:rsidRPr="00C14772" w:rsidRDefault="00FB30C2" w:rsidP="00FB30C2">
      <w:pPr>
        <w:jc w:val="center"/>
        <w:rPr>
          <w:rFonts w:cs="Arial"/>
          <w:lang w:val="sr-Latn-ME"/>
        </w:rPr>
      </w:pPr>
    </w:p>
    <w:p w14:paraId="7E5575A4" w14:textId="2F8F19E0" w:rsidR="00DC3CB9" w:rsidRPr="00C14772" w:rsidRDefault="00DC3CB9" w:rsidP="00FB30C2">
      <w:pPr>
        <w:jc w:val="center"/>
        <w:rPr>
          <w:rFonts w:cs="Arial"/>
          <w:lang w:val="sr-Latn-ME"/>
        </w:rPr>
      </w:pPr>
    </w:p>
    <w:p w14:paraId="46ACFACF" w14:textId="7815BF2D" w:rsidR="0010273A" w:rsidRPr="0010273A" w:rsidRDefault="00DC3CB9" w:rsidP="0010273A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  <w:lang w:val="sr-Latn-ME"/>
        </w:rPr>
      </w:pPr>
      <w:r w:rsidRPr="006D725B">
        <w:rPr>
          <w:rFonts w:cs="Arial"/>
          <w:b/>
          <w:lang w:val="sr-Latn-ME"/>
        </w:rPr>
        <w:t xml:space="preserve">Predmet podrške: </w:t>
      </w:r>
      <w:r w:rsidRPr="006D725B">
        <w:rPr>
          <w:rFonts w:cs="Arial"/>
          <w:lang w:val="sr-Latn-ME"/>
        </w:rPr>
        <w:t>Dodjela sredstava za pokrivanje dijela troškova organizacije manifestacija/festivala.</w:t>
      </w:r>
    </w:p>
    <w:p w14:paraId="2CC53D9D" w14:textId="38A30DBF" w:rsidR="00946A01" w:rsidRPr="00946A01" w:rsidRDefault="00DC3CB9" w:rsidP="00946A01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  <w:lang w:val="sr-Latn-ME"/>
        </w:rPr>
      </w:pPr>
      <w:r w:rsidRPr="00C14772">
        <w:rPr>
          <w:rFonts w:cs="Arial"/>
          <w:b/>
          <w:lang w:val="sr-Latn-ME"/>
        </w:rPr>
        <w:t>Ukupan iznos sredstava:</w:t>
      </w:r>
      <w:r w:rsidRPr="00C14772">
        <w:rPr>
          <w:rFonts w:cs="Arial"/>
          <w:lang w:val="sr-Latn-ME"/>
        </w:rPr>
        <w:t xml:space="preserve"> </w:t>
      </w:r>
      <w:r w:rsidR="006519BE" w:rsidRPr="00C14772">
        <w:rPr>
          <w:rFonts w:cs="Arial"/>
          <w:lang w:val="sr-Latn-ME"/>
        </w:rPr>
        <w:t>100</w:t>
      </w:r>
      <w:r w:rsidRPr="00C14772">
        <w:rPr>
          <w:rFonts w:cs="Arial"/>
          <w:lang w:val="sr-Latn-ME"/>
        </w:rPr>
        <w:t>.000,00 €</w:t>
      </w:r>
    </w:p>
    <w:p w14:paraId="1D667EB0" w14:textId="3AC82F24" w:rsidR="00257535" w:rsidRPr="00955C14" w:rsidRDefault="00257535" w:rsidP="00946A01">
      <w:pPr>
        <w:pStyle w:val="BodyText"/>
        <w:numPr>
          <w:ilvl w:val="0"/>
          <w:numId w:val="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955C14">
        <w:rPr>
          <w:rFonts w:cs="Arial"/>
          <w:b/>
          <w:bCs/>
          <w:szCs w:val="22"/>
          <w:lang w:val="sr-Latn-ME"/>
        </w:rPr>
        <w:t>Korisnici</w:t>
      </w:r>
      <w:r w:rsidRPr="00955C14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955C14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0016DF56" w14:textId="258850B1" w:rsidR="00257535" w:rsidRPr="00955C14" w:rsidRDefault="000F0766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>
        <w:rPr>
          <w:rFonts w:cs="Arial"/>
          <w:szCs w:val="22"/>
          <w:lang w:val="sr-Latn-ME"/>
        </w:rPr>
        <w:t>l</w:t>
      </w:r>
      <w:r w:rsidR="00A41190">
        <w:rPr>
          <w:rFonts w:cs="Arial"/>
          <w:szCs w:val="22"/>
          <w:lang w:val="sr-Latn-ME"/>
        </w:rPr>
        <w:t xml:space="preserve">okalne </w:t>
      </w:r>
      <w:r w:rsidR="00257535" w:rsidRPr="00955C14">
        <w:rPr>
          <w:rFonts w:cs="Arial"/>
          <w:szCs w:val="22"/>
          <w:lang w:val="sr-Latn-ME"/>
        </w:rPr>
        <w:t>turističke</w:t>
      </w:r>
      <w:r w:rsidR="00257535" w:rsidRPr="00955C14">
        <w:rPr>
          <w:rFonts w:cs="Arial"/>
          <w:spacing w:val="19"/>
          <w:szCs w:val="22"/>
          <w:lang w:val="sr-Latn-ME"/>
        </w:rPr>
        <w:t xml:space="preserve"> </w:t>
      </w:r>
      <w:r w:rsidR="00257535" w:rsidRPr="00955C14">
        <w:rPr>
          <w:rFonts w:cs="Arial"/>
          <w:szCs w:val="22"/>
          <w:lang w:val="sr-Latn-ME"/>
        </w:rPr>
        <w:t>organizacije;</w:t>
      </w:r>
    </w:p>
    <w:p w14:paraId="08829EF7" w14:textId="18456440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sportski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savezi,</w:t>
      </w:r>
      <w:r w:rsidRPr="00955C14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druge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asocijacije</w:t>
      </w:r>
      <w:r w:rsidRPr="00955C14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9"/>
          <w:w w:val="105"/>
          <w:szCs w:val="22"/>
          <w:lang w:val="sr-Latn-ME"/>
        </w:rPr>
        <w:t xml:space="preserve"> </w:t>
      </w:r>
      <w:r w:rsidR="00DA668E">
        <w:rPr>
          <w:rFonts w:cs="Arial"/>
          <w:spacing w:val="-9"/>
          <w:w w:val="105"/>
          <w:szCs w:val="22"/>
          <w:lang w:val="sr-Latn-ME"/>
        </w:rPr>
        <w:t>u</w:t>
      </w:r>
      <w:r w:rsidRPr="00955C14">
        <w:rPr>
          <w:rFonts w:cs="Arial"/>
          <w:w w:val="105"/>
          <w:szCs w:val="22"/>
          <w:lang w:val="sr-Latn-ME"/>
        </w:rPr>
        <w:t>druženja;</w:t>
      </w:r>
    </w:p>
    <w:p w14:paraId="1619307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nevladine</w:t>
      </w:r>
      <w:r w:rsidRPr="00955C14">
        <w:rPr>
          <w:rFonts w:cs="Arial"/>
          <w:spacing w:val="23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organizacije;</w:t>
      </w:r>
    </w:p>
    <w:p w14:paraId="5F65185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javne</w:t>
      </w:r>
      <w:r w:rsidRPr="00955C14">
        <w:rPr>
          <w:rFonts w:cs="Arial"/>
          <w:spacing w:val="12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ustanove;</w:t>
      </w:r>
    </w:p>
    <w:p w14:paraId="5E59E7C3" w14:textId="5F755265" w:rsidR="00257535" w:rsidRPr="0007573F" w:rsidRDefault="00257535" w:rsidP="0007573F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drugi</w:t>
      </w:r>
      <w:r w:rsidRPr="00955C14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subjekti sa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statusom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pravnog</w:t>
      </w:r>
      <w:r w:rsidRPr="00955C14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lica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u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Crnoj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spacing w:val="-4"/>
          <w:w w:val="105"/>
          <w:szCs w:val="22"/>
          <w:lang w:val="sr-Latn-ME"/>
        </w:rPr>
        <w:t>Gori.</w:t>
      </w:r>
    </w:p>
    <w:p w14:paraId="16BF17BF" w14:textId="1829A4BE" w:rsidR="001636F0" w:rsidRDefault="00102E63" w:rsidP="00257535">
      <w:pPr>
        <w:jc w:val="both"/>
        <w:rPr>
          <w:rFonts w:cs="Arial"/>
          <w:w w:val="105"/>
          <w:lang w:val="sr-Latn-ME"/>
        </w:rPr>
      </w:pPr>
      <w:r w:rsidRPr="00102E63">
        <w:rPr>
          <w:rFonts w:cs="Arial"/>
          <w:w w:val="105"/>
          <w:lang w:val="sr-Latn-ME"/>
        </w:rPr>
        <w:t>Podnosilac/subjekat zahtjeva može u okviru jedne mjere aplicirati sa najviše jednim projektom. Ukoliko je za realizaciju manifestacije / festivala neophodno angažovanje više partnera (subjekata), za istu manifestaciju / festival može aplicirati samo jedan subjekat koji je odgovoran za realizaciju projekta i pravdanje sredstava.</w:t>
      </w:r>
    </w:p>
    <w:p w14:paraId="10A1CBAB" w14:textId="77777777" w:rsidR="00102E63" w:rsidRPr="00955C14" w:rsidRDefault="00102E63" w:rsidP="00257535">
      <w:pPr>
        <w:jc w:val="both"/>
        <w:rPr>
          <w:rFonts w:cs="Arial"/>
          <w:b/>
          <w:i/>
        </w:rPr>
      </w:pPr>
    </w:p>
    <w:p w14:paraId="55BEF588" w14:textId="1DD1CA99" w:rsidR="001636F0" w:rsidRPr="007B1DF1" w:rsidRDefault="00257535" w:rsidP="001636F0">
      <w:pPr>
        <w:jc w:val="both"/>
        <w:rPr>
          <w:rFonts w:cs="Arial"/>
          <w:i/>
          <w:lang w:val="sr-Latn-ME"/>
        </w:rPr>
      </w:pPr>
      <w:r w:rsidRPr="007B1DF1">
        <w:rPr>
          <w:rFonts w:cs="Arial"/>
          <w:b/>
          <w:i/>
          <w:lang w:val="sr-Latn-ME"/>
        </w:rPr>
        <w:t>Napomena:</w:t>
      </w:r>
      <w:r w:rsidRPr="007B1DF1">
        <w:rPr>
          <w:rFonts w:cs="Arial"/>
          <w:lang w:val="sr-Latn-ME"/>
        </w:rPr>
        <w:t xml:space="preserve"> </w:t>
      </w:r>
      <w:r w:rsidR="00102E63" w:rsidRPr="00102E63">
        <w:rPr>
          <w:rFonts w:cs="Arial"/>
          <w:i/>
          <w:lang w:val="sr-Latn-ME"/>
        </w:rPr>
        <w:t>Ukupan iznos finansijske podrške iz javnih sredstava, uključujući sredstva opredijeljena po ovom programu, ne može preći vrijednost od 300.000,00 €. Podnosilac/subjekat kome je opredijeljena finansijska podrška iz javnih sredstava u iznosu većem od 300.000,00 €, ne može da učestvuje na Javnom pozivu Programa podsticajnih mjera u turizmu za 2026. godinu</w:t>
      </w:r>
    </w:p>
    <w:p w14:paraId="19DE355B" w14:textId="77777777" w:rsidR="001636F0" w:rsidRPr="007B1DF1" w:rsidRDefault="001636F0" w:rsidP="001636F0">
      <w:pPr>
        <w:jc w:val="both"/>
        <w:rPr>
          <w:rFonts w:cs="Arial"/>
          <w:i/>
          <w:lang w:val="sr-Latn-ME"/>
        </w:rPr>
      </w:pPr>
    </w:p>
    <w:p w14:paraId="7F82D5F4" w14:textId="37025062" w:rsidR="00A93E42" w:rsidRDefault="001636F0" w:rsidP="001636F0">
      <w:pPr>
        <w:jc w:val="both"/>
        <w:rPr>
          <w:rFonts w:cs="Arial"/>
          <w:i/>
          <w:lang w:val="sr-Latn-ME"/>
        </w:rPr>
      </w:pPr>
      <w:r w:rsidRPr="007B1DF1">
        <w:rPr>
          <w:rFonts w:cs="Arial"/>
          <w:i/>
          <w:lang w:val="sr-Latn-ME"/>
        </w:rPr>
        <w:t>Podnosilac/subjekat koji je za realizaciju iste manifestacije/festivala, po drugom osnovu tokom 2026. godine, dobio sredstva od Ministarstva turizma, nema pravo da aplicira na Javni poziv Programa podsticajnih mjera u turizmu za 2026. godinu</w:t>
      </w:r>
      <w:r w:rsidR="008C5190">
        <w:rPr>
          <w:rFonts w:cs="Arial"/>
          <w:i/>
          <w:lang w:val="sr-Latn-ME"/>
        </w:rPr>
        <w:t>.</w:t>
      </w:r>
    </w:p>
    <w:p w14:paraId="6ED29132" w14:textId="61830C80" w:rsidR="008C5190" w:rsidRDefault="008C5190" w:rsidP="001636F0">
      <w:pPr>
        <w:jc w:val="both"/>
        <w:rPr>
          <w:rFonts w:cs="Arial"/>
          <w:i/>
          <w:lang w:val="sr-Latn-ME"/>
        </w:rPr>
      </w:pPr>
    </w:p>
    <w:p w14:paraId="7B83805C" w14:textId="55F99B53" w:rsidR="008C5190" w:rsidRDefault="008C5190" w:rsidP="001636F0">
      <w:pPr>
        <w:jc w:val="both"/>
        <w:rPr>
          <w:rFonts w:cs="Arial"/>
          <w:i/>
          <w:lang w:val="sr-Latn-ME"/>
        </w:rPr>
      </w:pPr>
    </w:p>
    <w:p w14:paraId="63C896D1" w14:textId="77777777" w:rsidR="005806B4" w:rsidRPr="007B1DF1" w:rsidRDefault="005806B4" w:rsidP="001636F0">
      <w:pPr>
        <w:jc w:val="both"/>
        <w:rPr>
          <w:rFonts w:cs="Arial"/>
          <w:i/>
          <w:lang w:val="sr-Latn-ME"/>
        </w:rPr>
      </w:pPr>
    </w:p>
    <w:p w14:paraId="73829EB7" w14:textId="77777777" w:rsidR="009462DE" w:rsidRPr="00955C14" w:rsidRDefault="009462DE" w:rsidP="00257535">
      <w:pPr>
        <w:jc w:val="both"/>
        <w:rPr>
          <w:rFonts w:cs="Arial"/>
          <w:i/>
        </w:rPr>
      </w:pPr>
    </w:p>
    <w:p w14:paraId="42BEB2F9" w14:textId="20AD796F" w:rsidR="007B1DF1" w:rsidRPr="007B1DF1" w:rsidRDefault="00152E2D" w:rsidP="007B1DF1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lastRenderedPageBreak/>
        <w:t>Namjena sredstava</w:t>
      </w:r>
    </w:p>
    <w:p w14:paraId="437C55DE" w14:textId="4E89D25D" w:rsidR="001636F0" w:rsidRPr="001636F0" w:rsidRDefault="001636F0" w:rsidP="001636F0">
      <w:pPr>
        <w:pStyle w:val="BodyText"/>
        <w:rPr>
          <w:rFonts w:cs="Arial"/>
          <w:w w:val="105"/>
          <w:szCs w:val="22"/>
          <w:lang w:val="sr-Latn-ME"/>
        </w:rPr>
      </w:pPr>
      <w:r w:rsidRPr="001636F0">
        <w:rPr>
          <w:rFonts w:cs="Arial"/>
          <w:w w:val="105"/>
          <w:szCs w:val="22"/>
          <w:lang w:val="sr-Latn-ME"/>
        </w:rPr>
        <w:t xml:space="preserve">Sredstva se mogu koristiti isključivo za organizovanje manifestacija/festivala koje imaju zabavni, kulturno-umjetnički, gastronomski, enološki i sportski karakter. Program ne uključuje podršku za organizovanje manifestacija/festivala </w:t>
      </w:r>
      <w:r w:rsidR="00ED55F7" w:rsidRPr="00ED55F7">
        <w:rPr>
          <w:rFonts w:cs="Arial"/>
          <w:w w:val="105"/>
          <w:szCs w:val="22"/>
          <w:lang w:val="sr-Latn-ME"/>
        </w:rPr>
        <w:t>za koje se ne može utvrditi povezanost sa turizmom i njihov doprinos razvoju turističke ponude.</w:t>
      </w:r>
    </w:p>
    <w:p w14:paraId="625D3EC5" w14:textId="3080E9D1" w:rsidR="00F35F30" w:rsidRDefault="001636F0" w:rsidP="001636F0">
      <w:pPr>
        <w:pStyle w:val="BodyText"/>
        <w:rPr>
          <w:rFonts w:cs="Arial"/>
          <w:w w:val="105"/>
          <w:szCs w:val="22"/>
          <w:lang w:val="sr-Latn-ME"/>
        </w:rPr>
      </w:pPr>
      <w:r w:rsidRPr="001636F0">
        <w:rPr>
          <w:rFonts w:cs="Arial"/>
          <w:w w:val="105"/>
          <w:szCs w:val="22"/>
          <w:lang w:val="sr-Latn-ME"/>
        </w:rPr>
        <w:t xml:space="preserve">Sredstva su namijenjena za sufinansiranje troškova nabavke roba i usluga za neposrednu realizaciju manifestacija/festivala koji doprinose razvoju turističke ponude destinacije, u skladu sa tačkom </w:t>
      </w:r>
      <w:r w:rsidR="00DE0D61">
        <w:rPr>
          <w:rFonts w:cs="Arial"/>
          <w:w w:val="105"/>
          <w:szCs w:val="22"/>
          <w:lang w:val="sr-Latn-ME"/>
        </w:rPr>
        <w:t>5</w:t>
      </w:r>
      <w:r w:rsidRPr="001636F0">
        <w:rPr>
          <w:rFonts w:cs="Arial"/>
          <w:w w:val="105"/>
          <w:szCs w:val="22"/>
          <w:lang w:val="sr-Latn-ME"/>
        </w:rPr>
        <w:t>.</w:t>
      </w:r>
    </w:p>
    <w:p w14:paraId="2D4D4687" w14:textId="789525A7" w:rsidR="00182DF1" w:rsidRDefault="00182DF1" w:rsidP="001636F0">
      <w:pPr>
        <w:pStyle w:val="BodyText"/>
        <w:rPr>
          <w:rFonts w:cs="Arial"/>
          <w:w w:val="105"/>
          <w:szCs w:val="22"/>
          <w:lang w:val="sr-Latn-ME"/>
        </w:rPr>
      </w:pPr>
      <w:r w:rsidRPr="00182DF1">
        <w:rPr>
          <w:rFonts w:cs="Arial"/>
          <w:w w:val="105"/>
          <w:szCs w:val="22"/>
          <w:lang w:val="sr-Latn-ME"/>
        </w:rPr>
        <w:t>Program ne uključuje podršku stručnih, tematskih skupova, konferencija, sportskih kampova, sajmova, manifestacija/festivala zatvorenog tipa koji nisu dostupni široj javnosti (modni događaji / forumi / skupovi za ciljne grupe učesnika ili po pozivu i dr.) i sl.</w:t>
      </w:r>
    </w:p>
    <w:p w14:paraId="592C8EE3" w14:textId="77777777" w:rsidR="001636F0" w:rsidRPr="005D1507" w:rsidRDefault="001636F0" w:rsidP="001636F0">
      <w:pPr>
        <w:pStyle w:val="BodyText"/>
        <w:rPr>
          <w:rFonts w:cs="Arial"/>
          <w:szCs w:val="22"/>
          <w:lang w:val="sr-Latn-ME"/>
        </w:rPr>
      </w:pPr>
    </w:p>
    <w:p w14:paraId="2D2675FF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za:</w:t>
      </w:r>
    </w:p>
    <w:p w14:paraId="25D2A0ED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iznajmljivanje opreme (audio i vizualna tehnika, pozornica</w:t>
      </w:r>
      <w:r w:rsidRPr="00F35F30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 sl.) i nabavku</w:t>
      </w:r>
      <w:r w:rsidRPr="00F35F30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radnog/potrošnog materijala potrebnih za organizaciju manifestacije/festivala;</w:t>
      </w:r>
    </w:p>
    <w:p w14:paraId="1C746117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spacing w:val="-2"/>
          <w:w w:val="105"/>
          <w:szCs w:val="22"/>
          <w:lang w:val="sr-Latn-ME"/>
        </w:rPr>
        <w:t>iznajmljivanje</w:t>
      </w:r>
      <w:r w:rsidRPr="00F35F30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prostora</w:t>
      </w:r>
      <w:r w:rsidRPr="00F35F30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za</w:t>
      </w:r>
      <w:r w:rsidRPr="00F35F30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održavanje</w:t>
      </w:r>
      <w:r w:rsidRPr="00F35F30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manifestacije/festivala;</w:t>
      </w:r>
    </w:p>
    <w:p w14:paraId="37BD83A7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iznajmljivanje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prevoznih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sredstava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u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svrhu</w:t>
      </w:r>
      <w:r w:rsidRPr="00F35F30">
        <w:rPr>
          <w:rFonts w:cs="Arial"/>
          <w:spacing w:val="74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prevoza</w:t>
      </w:r>
      <w:r w:rsidRPr="00F35F30">
        <w:rPr>
          <w:rFonts w:cs="Arial"/>
          <w:spacing w:val="76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organizatora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</w:t>
      </w:r>
      <w:r w:rsidRPr="00F35F30">
        <w:rPr>
          <w:rFonts w:cs="Arial"/>
          <w:spacing w:val="72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izvođača</w:t>
      </w:r>
      <w:r w:rsidRPr="00F35F30">
        <w:rPr>
          <w:rFonts w:cs="Arial"/>
          <w:spacing w:val="78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u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vezi</w:t>
      </w:r>
      <w:r w:rsidRPr="00F35F30">
        <w:rPr>
          <w:rFonts w:cs="Arial"/>
          <w:spacing w:val="75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sa organizacijom manifestacija/festivala;</w:t>
      </w:r>
    </w:p>
    <w:p w14:paraId="0B18BD53" w14:textId="2B7F80D4" w:rsidR="00EF0E17" w:rsidRPr="00EF0E17" w:rsidRDefault="00E65A9A" w:rsidP="00EF0E17">
      <w:pPr>
        <w:pStyle w:val="ListParagraph"/>
        <w:numPr>
          <w:ilvl w:val="0"/>
          <w:numId w:val="4"/>
        </w:numPr>
        <w:jc w:val="both"/>
        <w:rPr>
          <w:rFonts w:eastAsia="Times New Roman" w:cs="Arial"/>
          <w:lang w:val="bs"/>
        </w:rPr>
      </w:pPr>
      <w:r w:rsidRPr="00E65A9A">
        <w:rPr>
          <w:rFonts w:eastAsia="Times New Roman" w:cs="Arial"/>
          <w:lang w:val="bs"/>
        </w:rPr>
        <w:t>troškovi prevoza i smještaja izvođača i lica koja neposredno učestvuju  u realizaciji</w:t>
      </w:r>
      <w:r w:rsidR="00AB0EF2">
        <w:rPr>
          <w:rFonts w:eastAsia="Times New Roman" w:cs="Arial"/>
          <w:lang w:val="bs"/>
        </w:rPr>
        <w:t xml:space="preserve"> </w:t>
      </w:r>
      <w:r w:rsidRPr="00E65A9A">
        <w:rPr>
          <w:rFonts w:eastAsia="Times New Roman" w:cs="Arial"/>
          <w:lang w:val="bs"/>
        </w:rPr>
        <w:t>manifestacije, a koja su angažovana na osnovu ugovora;</w:t>
      </w:r>
    </w:p>
    <w:p w14:paraId="7DE29338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F35F30">
        <w:rPr>
          <w:rFonts w:cs="Arial"/>
          <w:szCs w:val="22"/>
        </w:rPr>
        <w:t>troškove promocije manifestacije/festivala;</w:t>
      </w:r>
    </w:p>
    <w:p w14:paraId="7836CAA5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F35F30">
        <w:rPr>
          <w:rFonts w:cs="Arial"/>
          <w:szCs w:val="22"/>
        </w:rPr>
        <w:t>usluge obezbjeđenja manifestacije/festivala;</w:t>
      </w:r>
    </w:p>
    <w:p w14:paraId="7830C7C0" w14:textId="77777777" w:rsidR="00A5190A" w:rsidRPr="00A5190A" w:rsidRDefault="00A5190A" w:rsidP="00A5190A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A5190A">
        <w:rPr>
          <w:rFonts w:cs="Arial"/>
          <w:szCs w:val="22"/>
        </w:rPr>
        <w:t>sve druge troškove koji  su u vezi sa realizacijom prijavljene manifestacije/festivala i ciljevima Programa, a po ocjeni Komisije.</w:t>
      </w:r>
    </w:p>
    <w:p w14:paraId="20DE9090" w14:textId="77777777" w:rsidR="00152E2D" w:rsidRPr="005D1507" w:rsidRDefault="00152E2D" w:rsidP="00152E2D">
      <w:pPr>
        <w:pStyle w:val="BodyText"/>
        <w:rPr>
          <w:rFonts w:cs="Arial"/>
          <w:szCs w:val="22"/>
        </w:rPr>
      </w:pPr>
    </w:p>
    <w:p w14:paraId="155CAE92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 se ne mogu koristiti za:</w:t>
      </w:r>
    </w:p>
    <w:p w14:paraId="6A03A32D" w14:textId="77777777" w:rsidR="00F35F30" w:rsidRPr="00F35F30" w:rsidRDefault="00F35F30" w:rsidP="00E305AE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kupovinu</w:t>
      </w:r>
      <w:r w:rsidRPr="00F35F30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nekretnina;</w:t>
      </w:r>
    </w:p>
    <w:p w14:paraId="2897D76E" w14:textId="77777777" w:rsidR="00F35F30" w:rsidRPr="00F35F30" w:rsidRDefault="00F35F30" w:rsidP="00E305AE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 xml:space="preserve">troškove redovnog poslovanja organizatora manifestacije/festivala (plate i ostala primanja </w:t>
      </w:r>
      <w:r w:rsidRPr="00F35F30">
        <w:rPr>
          <w:rFonts w:cs="Arial"/>
          <w:szCs w:val="22"/>
          <w:lang w:val="sr-Latn-ME"/>
        </w:rPr>
        <w:t>zaposlenih,</w:t>
      </w:r>
      <w:r w:rsidRPr="00F35F30">
        <w:rPr>
          <w:rFonts w:cs="Arial"/>
          <w:spacing w:val="51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troškove</w:t>
      </w:r>
      <w:r w:rsidRPr="00F35F30">
        <w:rPr>
          <w:rFonts w:cs="Arial"/>
          <w:spacing w:val="5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prevoza</w:t>
      </w:r>
      <w:r w:rsidRPr="00F35F30">
        <w:rPr>
          <w:rFonts w:cs="Arial"/>
          <w:spacing w:val="55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i</w:t>
      </w:r>
      <w:r w:rsidRPr="00F35F30">
        <w:rPr>
          <w:rFonts w:cs="Arial"/>
          <w:spacing w:val="40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putovanja</w:t>
      </w:r>
      <w:r w:rsidRPr="00F35F30">
        <w:rPr>
          <w:rFonts w:cs="Arial"/>
          <w:spacing w:val="55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zaposlenih,</w:t>
      </w:r>
      <w:r w:rsidRPr="00F35F30">
        <w:rPr>
          <w:rFonts w:cs="Arial"/>
          <w:spacing w:val="62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studijska</w:t>
      </w:r>
      <w:r w:rsidRPr="00F35F30">
        <w:rPr>
          <w:rFonts w:cs="Arial"/>
          <w:spacing w:val="53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putovanja,</w:t>
      </w:r>
      <w:r w:rsidRPr="00F35F30">
        <w:rPr>
          <w:rFonts w:cs="Arial"/>
          <w:spacing w:val="5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pokriće</w:t>
      </w:r>
      <w:r w:rsidRPr="00F35F30">
        <w:rPr>
          <w:rFonts w:cs="Arial"/>
          <w:spacing w:val="49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gubitaka,</w:t>
      </w:r>
      <w:r w:rsidRPr="00F35F30">
        <w:rPr>
          <w:rFonts w:cs="Arial"/>
          <w:spacing w:val="6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poreza</w:t>
      </w:r>
      <w:r w:rsidRPr="00F35F30">
        <w:rPr>
          <w:rFonts w:cs="Arial"/>
          <w:spacing w:val="40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doprinosa, otplatu kredita, carinske i</w:t>
      </w:r>
      <w:r w:rsidRPr="00F35F30">
        <w:rPr>
          <w:rFonts w:cs="Arial"/>
          <w:spacing w:val="-1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uvozne dažbine ili bilo koje</w:t>
      </w:r>
      <w:r w:rsidRPr="00F35F30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 xml:space="preserve">druge naknade) </w:t>
      </w:r>
      <w:r w:rsidRPr="00F35F30">
        <w:rPr>
          <w:rFonts w:cs="Arial"/>
          <w:color w:val="626069"/>
          <w:w w:val="110"/>
          <w:szCs w:val="22"/>
          <w:lang w:val="sr-Latn-ME"/>
        </w:rPr>
        <w:t>;</w:t>
      </w:r>
    </w:p>
    <w:p w14:paraId="643067E2" w14:textId="77777777" w:rsidR="00F35F30" w:rsidRPr="00F35F30" w:rsidRDefault="00F35F30" w:rsidP="00E305AE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izradu</w:t>
      </w:r>
      <w:r w:rsidRPr="00F35F30">
        <w:rPr>
          <w:rFonts w:cs="Arial"/>
          <w:spacing w:val="-10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studija,</w:t>
      </w:r>
      <w:r w:rsidRPr="00F35F30">
        <w:rPr>
          <w:rFonts w:cs="Arial"/>
          <w:spacing w:val="-12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elaborata,</w:t>
      </w:r>
      <w:r w:rsidRPr="00F35F30">
        <w:rPr>
          <w:rFonts w:cs="Arial"/>
          <w:spacing w:val="-4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projektne</w:t>
      </w:r>
      <w:r w:rsidRPr="00F35F30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druge</w:t>
      </w:r>
      <w:r w:rsidRPr="00F35F30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dokumentacije;</w:t>
      </w:r>
    </w:p>
    <w:p w14:paraId="300E2989" w14:textId="77777777" w:rsidR="00F35F30" w:rsidRPr="00F35F30" w:rsidRDefault="00F35F30" w:rsidP="00E305AE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iznajmljivanje</w:t>
      </w:r>
      <w:r w:rsidRPr="00F35F30">
        <w:rPr>
          <w:rFonts w:cs="Arial"/>
          <w:spacing w:val="-11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3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kupovinu</w:t>
      </w:r>
      <w:r w:rsidRPr="00F35F30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vozila za</w:t>
      </w:r>
      <w:r w:rsidRPr="00F35F30">
        <w:rPr>
          <w:rFonts w:cs="Arial"/>
          <w:spacing w:val="-7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redovno</w:t>
      </w:r>
      <w:r w:rsidRPr="00F35F30">
        <w:rPr>
          <w:rFonts w:cs="Arial"/>
          <w:spacing w:val="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poslovanje</w:t>
      </w:r>
      <w:r w:rsidRPr="00F35F30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organizatora</w:t>
      </w:r>
      <w:r w:rsidRPr="00F35F30">
        <w:rPr>
          <w:rFonts w:cs="Arial"/>
          <w:spacing w:val="7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manifestacije/festivala;</w:t>
      </w:r>
    </w:p>
    <w:p w14:paraId="2A5C3DD8" w14:textId="77777777" w:rsidR="00F35F30" w:rsidRPr="00F35F30" w:rsidRDefault="00F35F30" w:rsidP="00E305AE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kancelarijske</w:t>
      </w:r>
      <w:r w:rsidRPr="00F35F30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troškove</w:t>
      </w:r>
      <w:r w:rsidRPr="00F35F30">
        <w:rPr>
          <w:rFonts w:cs="Arial"/>
          <w:spacing w:val="3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organizatora</w:t>
      </w:r>
      <w:r w:rsidRPr="00F35F30">
        <w:rPr>
          <w:rFonts w:cs="Arial"/>
          <w:spacing w:val="33"/>
          <w:w w:val="105"/>
          <w:szCs w:val="22"/>
          <w:lang w:val="sr-Latn-ME"/>
        </w:rPr>
        <w:t xml:space="preserve"> </w:t>
      </w:r>
      <w:r w:rsidRPr="00F35F30">
        <w:rPr>
          <w:rFonts w:cs="Arial"/>
          <w:color w:val="626069"/>
          <w:spacing w:val="-10"/>
          <w:w w:val="105"/>
          <w:szCs w:val="22"/>
          <w:lang w:val="sr-Latn-ME"/>
        </w:rPr>
        <w:t>i</w:t>
      </w:r>
    </w:p>
    <w:p w14:paraId="6DDA563E" w14:textId="77777777" w:rsidR="00340501" w:rsidRPr="00340501" w:rsidRDefault="00340501" w:rsidP="00340501">
      <w:pPr>
        <w:pStyle w:val="BodyText"/>
        <w:numPr>
          <w:ilvl w:val="0"/>
          <w:numId w:val="5"/>
        </w:numPr>
        <w:rPr>
          <w:rFonts w:cs="Arial"/>
          <w:w w:val="105"/>
          <w:szCs w:val="22"/>
          <w:lang w:val="sr-Latn-ME"/>
        </w:rPr>
      </w:pPr>
      <w:bookmarkStart w:id="1" w:name="_Hlk226550787"/>
      <w:r w:rsidRPr="00340501">
        <w:rPr>
          <w:rFonts w:cs="Arial"/>
          <w:w w:val="105"/>
          <w:szCs w:val="22"/>
          <w:lang w:val="sr-Latn-ME"/>
        </w:rPr>
        <w:t>sve druge troškove koji nisu u vezi sa realizacijom prijavljene manifestacije/festivala i ciljevima Programa, a po ocjeni Komisije</w:t>
      </w:r>
      <w:bookmarkEnd w:id="1"/>
      <w:r w:rsidRPr="00340501">
        <w:rPr>
          <w:rFonts w:cs="Arial"/>
          <w:w w:val="105"/>
          <w:szCs w:val="22"/>
          <w:lang w:val="sr-Latn-ME"/>
        </w:rPr>
        <w:t>.</w:t>
      </w:r>
    </w:p>
    <w:p w14:paraId="2DEDF7C9" w14:textId="77777777" w:rsidR="00E305AE" w:rsidRDefault="00E305AE" w:rsidP="009D5BFD">
      <w:pPr>
        <w:pStyle w:val="BodyText"/>
        <w:rPr>
          <w:rFonts w:cs="Arial"/>
          <w:w w:val="110"/>
          <w:szCs w:val="22"/>
          <w:lang w:val="sr-Latn-ME"/>
        </w:rPr>
      </w:pPr>
    </w:p>
    <w:p w14:paraId="0B901AAE" w14:textId="184F1BE6" w:rsidR="007B1DF1" w:rsidRDefault="007B1DF1" w:rsidP="009D5BFD">
      <w:pPr>
        <w:pStyle w:val="BodyText"/>
        <w:rPr>
          <w:rFonts w:cs="Arial"/>
          <w:w w:val="110"/>
          <w:szCs w:val="22"/>
          <w:lang w:val="sr-Latn-ME"/>
        </w:rPr>
      </w:pPr>
      <w:r w:rsidRPr="00D20B39">
        <w:rPr>
          <w:rFonts w:cs="Arial"/>
          <w:w w:val="110"/>
          <w:szCs w:val="22"/>
          <w:lang w:val="sr-Latn-ME"/>
        </w:rPr>
        <w:t>Predmet podrške su manifestacije/festivali koji se realizuju tokom 2026. godine, počev od 01. januara, a najkasnije do 01. decembra 2026. godine.</w:t>
      </w:r>
    </w:p>
    <w:p w14:paraId="1E6FA0AA" w14:textId="77777777" w:rsidR="00D40731" w:rsidRPr="00D20B39" w:rsidRDefault="00D40731" w:rsidP="009D5BFD">
      <w:pPr>
        <w:pStyle w:val="BodyText"/>
        <w:rPr>
          <w:rFonts w:cs="Arial"/>
          <w:w w:val="110"/>
          <w:szCs w:val="22"/>
          <w:lang w:val="sr-Latn-ME"/>
        </w:rPr>
      </w:pPr>
    </w:p>
    <w:p w14:paraId="02F26C38" w14:textId="6FCD258E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Iznos podrške i prihvatljivost troškova:</w:t>
      </w:r>
    </w:p>
    <w:p w14:paraId="016396B2" w14:textId="2C491032" w:rsidR="00F35F30" w:rsidRPr="00F35F30" w:rsidRDefault="00F35F30" w:rsidP="00F35F30">
      <w:pPr>
        <w:pStyle w:val="BodyText"/>
        <w:rPr>
          <w:rFonts w:cs="Arial"/>
          <w:w w:val="110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Najveći iznos sredstava koji se može odobriti je do 30% opravdani</w:t>
      </w:r>
      <w:r w:rsidR="0080329E">
        <w:rPr>
          <w:rFonts w:cs="Arial"/>
          <w:w w:val="110"/>
          <w:szCs w:val="22"/>
          <w:lang w:val="sr-Latn-ME"/>
        </w:rPr>
        <w:t>h</w:t>
      </w:r>
      <w:r w:rsidR="003A035E">
        <w:rPr>
          <w:rFonts w:cs="Arial"/>
          <w:w w:val="110"/>
          <w:szCs w:val="22"/>
          <w:lang w:val="sr-Latn-ME"/>
        </w:rPr>
        <w:t xml:space="preserve"> i prihvatljivih</w:t>
      </w:r>
      <w:r w:rsidRPr="00F35F30">
        <w:rPr>
          <w:rFonts w:cs="Arial"/>
          <w:w w:val="110"/>
          <w:szCs w:val="22"/>
          <w:lang w:val="sr-Latn-ME"/>
        </w:rPr>
        <w:t xml:space="preserve"> troškova za realizovanu manifestaciju</w:t>
      </w:r>
      <w:r w:rsidR="00D20B39">
        <w:rPr>
          <w:rFonts w:cs="Arial"/>
          <w:w w:val="110"/>
          <w:szCs w:val="22"/>
          <w:lang w:val="sr-Latn-ME"/>
        </w:rPr>
        <w:t>/festival</w:t>
      </w:r>
      <w:r w:rsidRPr="00F35F30">
        <w:rPr>
          <w:rFonts w:cs="Arial"/>
          <w:w w:val="110"/>
          <w:szCs w:val="22"/>
          <w:lang w:val="sr-Latn-ME"/>
        </w:rPr>
        <w:t xml:space="preserve">. </w:t>
      </w:r>
    </w:p>
    <w:p w14:paraId="6498D359" w14:textId="0F8E880B" w:rsidR="00F35F30" w:rsidRPr="00F35F30" w:rsidRDefault="00F35F30" w:rsidP="00F35F30">
      <w:pPr>
        <w:pStyle w:val="BodyText"/>
        <w:rPr>
          <w:rFonts w:cs="Arial"/>
          <w:w w:val="110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Korisnik je u obavezi da obezb</w:t>
      </w:r>
      <w:r w:rsidR="003A035E">
        <w:rPr>
          <w:rFonts w:cs="Arial"/>
          <w:w w:val="110"/>
          <w:szCs w:val="22"/>
          <w:lang w:val="sr-Latn-ME"/>
        </w:rPr>
        <w:t>ij</w:t>
      </w:r>
      <w:r w:rsidRPr="00F35F30">
        <w:rPr>
          <w:rFonts w:cs="Arial"/>
          <w:w w:val="110"/>
          <w:szCs w:val="22"/>
          <w:lang w:val="sr-Latn-ME"/>
        </w:rPr>
        <w:t>edi preostali iznos sredstava za realizaciju manifestacije</w:t>
      </w:r>
      <w:r w:rsidR="00D20B39">
        <w:rPr>
          <w:rFonts w:cs="Arial"/>
          <w:w w:val="110"/>
          <w:szCs w:val="22"/>
          <w:lang w:val="sr-Latn-ME"/>
        </w:rPr>
        <w:t>/festivala</w:t>
      </w:r>
      <w:r w:rsidRPr="00F35F30">
        <w:rPr>
          <w:rFonts w:cs="Arial"/>
          <w:w w:val="110"/>
          <w:szCs w:val="22"/>
          <w:lang w:val="sr-Latn-ME"/>
        </w:rPr>
        <w:t>.</w:t>
      </w:r>
    </w:p>
    <w:p w14:paraId="67AE2436" w14:textId="22F6AF37" w:rsidR="0007573F" w:rsidRDefault="00F35F30" w:rsidP="00F35F30">
      <w:pPr>
        <w:pStyle w:val="BodyText"/>
        <w:rPr>
          <w:rFonts w:cs="Arial"/>
          <w:w w:val="110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 xml:space="preserve">Cjelokupna sredstva će biti uplaćena nakon realizacije manifestacije/festivala, po dostavi finansijskog izvještaja, dokaza o namjenskom trošenju </w:t>
      </w:r>
      <w:r w:rsidR="009C31AE">
        <w:rPr>
          <w:rFonts w:cs="Arial"/>
          <w:w w:val="110"/>
          <w:szCs w:val="22"/>
          <w:lang w:val="sr-Latn-ME"/>
        </w:rPr>
        <w:t>opredijeljenih</w:t>
      </w:r>
      <w:r w:rsidRPr="00F35F30">
        <w:rPr>
          <w:rFonts w:cs="Arial"/>
          <w:w w:val="110"/>
          <w:szCs w:val="22"/>
          <w:lang w:val="sr-Latn-ME"/>
        </w:rPr>
        <w:t xml:space="preserve"> sredstava, </w:t>
      </w:r>
      <w:r w:rsidR="00D20B39" w:rsidRPr="00D20B39">
        <w:rPr>
          <w:rFonts w:cs="Arial"/>
          <w:w w:val="110"/>
          <w:szCs w:val="22"/>
          <w:lang w:val="sr-Latn-ME"/>
        </w:rPr>
        <w:t xml:space="preserve">kao i </w:t>
      </w:r>
      <w:r w:rsidR="00D20B39" w:rsidRPr="00D20B39">
        <w:rPr>
          <w:rFonts w:cs="Arial"/>
          <w:w w:val="110"/>
          <w:szCs w:val="22"/>
          <w:lang w:val="sr-Latn-ME"/>
        </w:rPr>
        <w:lastRenderedPageBreak/>
        <w:t>dokaza o trošenju svih preostalih sredstava,</w:t>
      </w:r>
      <w:r w:rsidR="007F4AB7" w:rsidRPr="007F4AB7">
        <w:t xml:space="preserve"> </w:t>
      </w:r>
      <w:r w:rsidR="007F4AB7" w:rsidRPr="007F4AB7">
        <w:rPr>
          <w:rFonts w:cs="Arial"/>
          <w:w w:val="110"/>
          <w:szCs w:val="22"/>
          <w:lang w:val="sr-Latn-ME"/>
        </w:rPr>
        <w:t>koja je obezbijedio korisnik nezavisno od izvora finansiranja</w:t>
      </w:r>
      <w:r w:rsidR="007F4AB7">
        <w:rPr>
          <w:rFonts w:cs="Arial"/>
          <w:w w:val="110"/>
          <w:szCs w:val="22"/>
          <w:lang w:val="sr-Latn-ME"/>
        </w:rPr>
        <w:t xml:space="preserve">, </w:t>
      </w:r>
      <w:r w:rsidR="00D20B39" w:rsidRPr="00D20B39">
        <w:rPr>
          <w:rFonts w:cs="Arial"/>
          <w:w w:val="110"/>
          <w:szCs w:val="22"/>
          <w:lang w:val="sr-Latn-ME"/>
        </w:rPr>
        <w:t>u slučaju da se aplikantu dodijeli cjelokupan traženi iznos naveden u Zahtjevu</w:t>
      </w:r>
      <w:r w:rsidR="007F4AB7">
        <w:rPr>
          <w:rFonts w:cs="Arial"/>
          <w:w w:val="110"/>
          <w:szCs w:val="22"/>
          <w:lang w:val="sr-Latn-ME"/>
        </w:rPr>
        <w:t>.</w:t>
      </w:r>
    </w:p>
    <w:p w14:paraId="55D63562" w14:textId="4D10B8E2" w:rsidR="00D40731" w:rsidRDefault="00336E51" w:rsidP="00F35F30">
      <w:pPr>
        <w:pStyle w:val="BodyText"/>
        <w:rPr>
          <w:rFonts w:cs="Arial"/>
          <w:w w:val="110"/>
          <w:szCs w:val="22"/>
          <w:lang w:val="sr-Latn-ME"/>
        </w:rPr>
      </w:pPr>
      <w:r w:rsidRPr="00336E51">
        <w:rPr>
          <w:rFonts w:cs="Arial"/>
          <w:w w:val="110"/>
          <w:szCs w:val="22"/>
          <w:lang w:val="sr-Latn-ME"/>
        </w:rPr>
        <w:t>U slučaju da se Ugovorom o opredijeljenim sredstvima aplikantu opredijeli manji iznos sredstava u odnosu na traženi iznos naveden u Zahtjevu, aplikant je dužan da opravda ukupan utrošak sredstava umanjen za apsolutni iznos razlike između traženih i ugovorenih sredstava.</w:t>
      </w:r>
    </w:p>
    <w:p w14:paraId="1591A4D9" w14:textId="77777777" w:rsidR="00336E51" w:rsidRPr="00D20B39" w:rsidRDefault="00336E51" w:rsidP="00F35F30">
      <w:pPr>
        <w:pStyle w:val="BodyText"/>
        <w:rPr>
          <w:rFonts w:cs="Arial"/>
          <w:w w:val="110"/>
          <w:szCs w:val="22"/>
          <w:lang w:val="sr-Latn-ME"/>
        </w:rPr>
      </w:pPr>
    </w:p>
    <w:p w14:paraId="1EB01CD6" w14:textId="0EC7E45F" w:rsidR="0007573F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bookmarkStart w:id="2" w:name="_Hlk164405548"/>
      <w:r w:rsidRPr="005D1507">
        <w:rPr>
          <w:rFonts w:cs="Arial"/>
          <w:b/>
          <w:bCs/>
          <w:szCs w:val="22"/>
          <w:lang w:val="sr-Latn-ME"/>
        </w:rPr>
        <w:t>Potrebna</w:t>
      </w:r>
      <w:r w:rsidRPr="005D1507">
        <w:rPr>
          <w:rFonts w:cs="Arial"/>
          <w:b/>
          <w:bCs/>
          <w:spacing w:val="30"/>
          <w:szCs w:val="22"/>
          <w:lang w:val="sr-Latn-ME"/>
        </w:rPr>
        <w:t xml:space="preserve"> </w:t>
      </w:r>
      <w:r w:rsidRPr="005D1507">
        <w:rPr>
          <w:rFonts w:cs="Arial"/>
          <w:b/>
          <w:bCs/>
          <w:szCs w:val="22"/>
          <w:lang w:val="sr-Latn-ME"/>
        </w:rPr>
        <w:t>dokumentacija:</w:t>
      </w:r>
    </w:p>
    <w:p w14:paraId="0EE4061E" w14:textId="48A2A9D0" w:rsidR="00F35F30" w:rsidRPr="00F35F30" w:rsidRDefault="00D20B39" w:rsidP="005D23BE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bookmarkStart w:id="3" w:name="_Hlk192742939"/>
      <w:r w:rsidRPr="00D20B39">
        <w:rPr>
          <w:rFonts w:eastAsia="Times New Roman" w:cs="Arial"/>
          <w:w w:val="105"/>
          <w:lang w:val="sr-Latn-ME"/>
        </w:rPr>
        <w:t>Uz zahtjev, koji mora biti popunj</w:t>
      </w:r>
      <w:r w:rsidR="005D23BE">
        <w:rPr>
          <w:rFonts w:eastAsia="Times New Roman" w:cs="Arial"/>
          <w:w w:val="105"/>
          <w:lang w:val="sr-Latn-ME"/>
        </w:rPr>
        <w:t>e</w:t>
      </w:r>
      <w:r w:rsidR="00FF5679">
        <w:rPr>
          <w:rFonts w:eastAsia="Times New Roman" w:cs="Arial"/>
          <w:w w:val="105"/>
          <w:lang w:val="sr-Latn-ME"/>
        </w:rPr>
        <w:t xml:space="preserve">n </w:t>
      </w:r>
      <w:r w:rsidR="00FF2913">
        <w:rPr>
          <w:rFonts w:eastAsia="Times New Roman" w:cs="Arial"/>
          <w:w w:val="105"/>
          <w:lang w:val="sr-Latn-ME"/>
        </w:rPr>
        <w:t>elektronskim putem</w:t>
      </w:r>
      <w:r w:rsidR="00FF5679">
        <w:rPr>
          <w:rFonts w:eastAsia="Times New Roman" w:cs="Arial"/>
          <w:w w:val="105"/>
          <w:lang w:val="sr-Latn-ME"/>
        </w:rPr>
        <w:t xml:space="preserve">, </w:t>
      </w:r>
      <w:r w:rsidRPr="00D20B39">
        <w:rPr>
          <w:rFonts w:eastAsia="Times New Roman" w:cs="Arial"/>
          <w:w w:val="105"/>
          <w:lang w:val="sr-Latn-ME"/>
        </w:rPr>
        <w:t>podnosilac dostavlja sledeću dokumentaciju</w:t>
      </w:r>
      <w:r w:rsidR="00F35F30" w:rsidRPr="00F35F30">
        <w:rPr>
          <w:rFonts w:eastAsia="Times New Roman" w:cs="Arial"/>
          <w:w w:val="105"/>
          <w:lang w:val="sr-Latn-ME"/>
        </w:rPr>
        <w:t>:</w:t>
      </w:r>
    </w:p>
    <w:bookmarkEnd w:id="3"/>
    <w:p w14:paraId="5CCB6265" w14:textId="036E9DCA" w:rsidR="00F35F30" w:rsidRPr="00F35F30" w:rsidRDefault="00F35F30" w:rsidP="005D23BE">
      <w:pPr>
        <w:widowControl w:val="0"/>
        <w:autoSpaceDE w:val="0"/>
        <w:autoSpaceDN w:val="0"/>
        <w:spacing w:after="80"/>
        <w:ind w:left="426" w:hanging="142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a) Opis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projekta</w:t>
      </w:r>
      <w:r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koji</w:t>
      </w:r>
      <w:r w:rsidRPr="00F35F30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sadrži:</w:t>
      </w:r>
    </w:p>
    <w:p w14:paraId="018AB10F" w14:textId="6A947993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naziv,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termin,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mjesto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održavanja</w:t>
      </w:r>
      <w:r w:rsidRPr="00F35F30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trajanje</w:t>
      </w:r>
      <w:r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manifestacije</w:t>
      </w:r>
      <w:r w:rsidR="00371294">
        <w:rPr>
          <w:rFonts w:eastAsia="Times New Roman" w:cs="Arial"/>
          <w:spacing w:val="-2"/>
          <w:w w:val="105"/>
          <w:lang w:val="sr-Latn-ME"/>
        </w:rPr>
        <w:t>/festivala</w:t>
      </w:r>
      <w:r w:rsidRPr="00F35F30">
        <w:rPr>
          <w:rFonts w:eastAsia="Times New Roman" w:cs="Arial"/>
          <w:spacing w:val="-2"/>
          <w:w w:val="105"/>
          <w:lang w:val="sr-Latn-ME"/>
        </w:rPr>
        <w:t>;</w:t>
      </w:r>
    </w:p>
    <w:p w14:paraId="40B7434C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podatke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organizatoru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njegovim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ključnim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partnerima;</w:t>
      </w:r>
    </w:p>
    <w:p w14:paraId="519D92F3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spacing w:val="-2"/>
          <w:w w:val="105"/>
          <w:lang w:val="sr-Latn-ME"/>
        </w:rPr>
        <w:t>organizaciona</w:t>
      </w:r>
      <w:r w:rsidRPr="00F35F30">
        <w:rPr>
          <w:rFonts w:eastAsia="Times New Roman" w:cs="Arial"/>
          <w:spacing w:val="12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tijela;</w:t>
      </w:r>
    </w:p>
    <w:p w14:paraId="251B5F80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color w:val="64646B"/>
          <w:lang w:val="sr-Latn-ME"/>
        </w:rPr>
      </w:pPr>
      <w:r w:rsidRPr="00F35F30">
        <w:rPr>
          <w:rFonts w:eastAsia="Times New Roman" w:cs="Arial"/>
          <w:lang w:val="sr-Latn-ME"/>
        </w:rPr>
        <w:t>programski</w:t>
      </w:r>
      <w:r w:rsidRPr="00F35F30">
        <w:rPr>
          <w:rFonts w:eastAsia="Times New Roman" w:cs="Arial"/>
          <w:spacing w:val="21"/>
          <w:lang w:val="sr-Latn-ME"/>
        </w:rPr>
        <w:t xml:space="preserve"> </w:t>
      </w:r>
      <w:r w:rsidRPr="00F35F30">
        <w:rPr>
          <w:rFonts w:eastAsia="Times New Roman" w:cs="Arial"/>
          <w:spacing w:val="-2"/>
          <w:lang w:val="sr-Latn-ME"/>
        </w:rPr>
        <w:t>koncept;</w:t>
      </w:r>
    </w:p>
    <w:p w14:paraId="262B8892" w14:textId="65BC581F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procjenu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ukupnog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broja</w:t>
      </w:r>
      <w:r w:rsidRPr="00F35F30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posjetilaca zasnovanu na realnim procjenama</w:t>
      </w:r>
      <w:r w:rsidR="009C276A">
        <w:rPr>
          <w:rFonts w:eastAsia="Times New Roman" w:cs="Arial"/>
          <w:spacing w:val="-2"/>
          <w:w w:val="105"/>
          <w:lang w:val="sr-Latn-ME"/>
        </w:rPr>
        <w:t>;</w:t>
      </w:r>
    </w:p>
    <w:p w14:paraId="6F22FF0F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lang w:val="sr-Latn-ME"/>
        </w:rPr>
        <w:t>karakter</w:t>
      </w:r>
      <w:r w:rsidRPr="00F35F30">
        <w:rPr>
          <w:rFonts w:eastAsia="Times New Roman" w:cs="Arial"/>
          <w:spacing w:val="19"/>
          <w:lang w:val="sr-Latn-ME"/>
        </w:rPr>
        <w:t xml:space="preserve"> </w:t>
      </w:r>
      <w:r w:rsidRPr="00F35F30">
        <w:rPr>
          <w:rFonts w:eastAsia="Times New Roman" w:cs="Arial"/>
          <w:spacing w:val="-2"/>
          <w:lang w:val="sr-Latn-ME"/>
        </w:rPr>
        <w:t>manifestacije:</w:t>
      </w:r>
    </w:p>
    <w:p w14:paraId="2C9FE13B" w14:textId="77777777" w:rsidR="00F35F30" w:rsidRPr="00F35F30" w:rsidRDefault="00F35F30" w:rsidP="00F35F30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međunarodni</w:t>
      </w:r>
      <w:r w:rsidRPr="00F35F30">
        <w:rPr>
          <w:rFonts w:eastAsia="Times New Roman" w:cs="Arial"/>
          <w:spacing w:val="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Gore,</w:t>
      </w:r>
      <w:r w:rsidRPr="00F35F30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zemalja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regiona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drugih</w:t>
      </w:r>
      <w:r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zemalja),</w:t>
      </w:r>
    </w:p>
    <w:p w14:paraId="0C9054CD" w14:textId="77777777" w:rsidR="00F35F30" w:rsidRPr="00F35F30" w:rsidRDefault="00F35F30" w:rsidP="00F35F30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regionalni</w:t>
      </w:r>
      <w:r w:rsidRPr="00F35F30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Gore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zemalja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color w:val="64646B"/>
          <w:w w:val="105"/>
          <w:lang w:val="sr-Latn-ME"/>
        </w:rPr>
        <w:t>iz</w:t>
      </w:r>
      <w:r w:rsidRPr="00F35F30">
        <w:rPr>
          <w:rFonts w:eastAsia="Times New Roman" w:cs="Arial"/>
          <w:color w:val="64646B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regiona),</w:t>
      </w:r>
    </w:p>
    <w:p w14:paraId="59B749BA" w14:textId="77777777" w:rsidR="00A71DF6" w:rsidRDefault="00F35F30" w:rsidP="00A71DF6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nacionalni</w:t>
      </w:r>
      <w:r w:rsidRPr="00F35F30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Gore);</w:t>
      </w:r>
    </w:p>
    <w:p w14:paraId="035A2D03" w14:textId="5C91A016" w:rsidR="00F35F30" w:rsidRPr="00A71DF6" w:rsidRDefault="00D20B39" w:rsidP="00A71DF6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A71DF6">
        <w:rPr>
          <w:rFonts w:eastAsia="Times New Roman" w:cs="Arial"/>
          <w:lang w:val="sr-Latn-ME"/>
        </w:rPr>
        <w:t>značaj manifestacije/festivala za razvoj turističke ponude i renome</w:t>
      </w:r>
      <w:r w:rsidR="00F35F30" w:rsidRPr="00A71DF6">
        <w:rPr>
          <w:rFonts w:eastAsia="Times New Roman" w:cs="Arial"/>
          <w:lang w:val="sr-Latn-ME"/>
        </w:rPr>
        <w:t>;</w:t>
      </w:r>
    </w:p>
    <w:p w14:paraId="6D5B67A8" w14:textId="77777777" w:rsidR="00D20B39" w:rsidRDefault="00F35F30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r w:rsidRPr="00F35F30">
        <w:rPr>
          <w:rFonts w:eastAsia="Times New Roman" w:cs="Arial"/>
          <w:lang w:val="sr-Latn-ME"/>
        </w:rPr>
        <w:t>b) Finansijski</w:t>
      </w:r>
      <w:r w:rsidRPr="00F35F30">
        <w:rPr>
          <w:rFonts w:eastAsia="Times New Roman" w:cs="Arial"/>
          <w:spacing w:val="27"/>
          <w:lang w:val="sr-Latn-ME"/>
        </w:rPr>
        <w:t xml:space="preserve"> </w:t>
      </w:r>
      <w:r w:rsidRPr="00F35F30">
        <w:rPr>
          <w:rFonts w:eastAsia="Times New Roman" w:cs="Arial"/>
          <w:lang w:val="sr-Latn-ME"/>
        </w:rPr>
        <w:t>plan</w:t>
      </w:r>
      <w:r w:rsidRPr="00F35F30">
        <w:rPr>
          <w:rFonts w:eastAsia="Times New Roman" w:cs="Arial"/>
          <w:spacing w:val="10"/>
          <w:lang w:val="sr-Latn-ME"/>
        </w:rPr>
        <w:t xml:space="preserve"> </w:t>
      </w:r>
      <w:r w:rsidRPr="00F35F30">
        <w:rPr>
          <w:rFonts w:eastAsia="Times New Roman" w:cs="Arial"/>
          <w:spacing w:val="-5"/>
          <w:lang w:val="sr-Latn-ME"/>
        </w:rPr>
        <w:t>sa:</w:t>
      </w:r>
      <w:r w:rsidRPr="00F35F30">
        <w:rPr>
          <w:rFonts w:eastAsia="Times New Roman" w:cs="Arial"/>
          <w:w w:val="105"/>
          <w:lang w:val="sr-Latn-ME"/>
        </w:rPr>
        <w:t xml:space="preserve"> </w:t>
      </w:r>
    </w:p>
    <w:p w14:paraId="357D8E07" w14:textId="7CEEB9D0" w:rsidR="00F35F30" w:rsidRPr="00D20B39" w:rsidRDefault="00F35F30" w:rsidP="00D20B39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80"/>
        <w:ind w:left="851" w:hanging="142"/>
        <w:jc w:val="both"/>
        <w:rPr>
          <w:rFonts w:eastAsia="Times New Roman" w:cs="Arial"/>
          <w:lang w:val="sr-Latn-ME"/>
        </w:rPr>
      </w:pPr>
      <w:r w:rsidRPr="00D20B39">
        <w:rPr>
          <w:rFonts w:eastAsia="Times New Roman" w:cs="Arial"/>
          <w:w w:val="105"/>
          <w:lang w:val="sr-Latn-ME"/>
        </w:rPr>
        <w:t>precizno</w:t>
      </w:r>
      <w:r w:rsidRPr="00D20B39">
        <w:rPr>
          <w:rFonts w:eastAsia="Times New Roman" w:cs="Arial"/>
          <w:spacing w:val="32"/>
          <w:w w:val="105"/>
          <w:lang w:val="sr-Latn-ME"/>
        </w:rPr>
        <w:t xml:space="preserve"> </w:t>
      </w:r>
      <w:r w:rsidRPr="00D20B39">
        <w:rPr>
          <w:rFonts w:eastAsia="Times New Roman" w:cs="Arial"/>
          <w:w w:val="105"/>
          <w:lang w:val="sr-Latn-ME"/>
        </w:rPr>
        <w:t>obrazloženim</w:t>
      </w:r>
      <w:r w:rsidRPr="00D20B39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D20B39">
        <w:rPr>
          <w:rFonts w:eastAsia="Times New Roman" w:cs="Arial"/>
          <w:w w:val="105"/>
          <w:lang w:val="sr-Latn-ME"/>
        </w:rPr>
        <w:t>stavkama</w:t>
      </w:r>
      <w:r w:rsidRPr="00D20B39">
        <w:rPr>
          <w:rFonts w:eastAsia="Times New Roman" w:cs="Arial"/>
          <w:spacing w:val="24"/>
          <w:w w:val="105"/>
          <w:lang w:val="sr-Latn-ME"/>
        </w:rPr>
        <w:t xml:space="preserve"> </w:t>
      </w:r>
      <w:r w:rsidRPr="00D20B39">
        <w:rPr>
          <w:rFonts w:eastAsia="Times New Roman" w:cs="Arial"/>
          <w:w w:val="105"/>
          <w:lang w:val="sr-Latn-ME"/>
        </w:rPr>
        <w:t>koje se odnose</w:t>
      </w:r>
      <w:r w:rsidRPr="00D20B39">
        <w:rPr>
          <w:rFonts w:eastAsia="Times New Roman" w:cs="Arial"/>
          <w:spacing w:val="25"/>
          <w:w w:val="105"/>
          <w:lang w:val="sr-Latn-ME"/>
        </w:rPr>
        <w:t xml:space="preserve"> </w:t>
      </w:r>
      <w:r w:rsidRPr="00D20B39">
        <w:rPr>
          <w:rFonts w:eastAsia="Times New Roman" w:cs="Arial"/>
          <w:w w:val="105"/>
          <w:lang w:val="sr-Latn-ME"/>
        </w:rPr>
        <w:t>na visinu ukupne investicije,  visinu iznosa sopstvenih i visinu traženih sredstava;</w:t>
      </w:r>
    </w:p>
    <w:p w14:paraId="2CBE7664" w14:textId="3E3AB495" w:rsidR="00F35F30" w:rsidRPr="00F35F30" w:rsidRDefault="00F35F30" w:rsidP="00F35F30">
      <w:pPr>
        <w:widowControl w:val="0"/>
        <w:numPr>
          <w:ilvl w:val="0"/>
          <w:numId w:val="8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projektovanim izvorima finansiranja sa stavkama koje se odnose na sopstvena i tražena finansijska sredstva</w:t>
      </w:r>
      <w:r w:rsidR="00D36805">
        <w:rPr>
          <w:rFonts w:eastAsia="Times New Roman" w:cs="Arial"/>
          <w:w w:val="105"/>
          <w:lang w:val="sr-Latn-ME"/>
        </w:rPr>
        <w:t xml:space="preserve"> i;</w:t>
      </w:r>
    </w:p>
    <w:p w14:paraId="21D0979F" w14:textId="2F9F9D63" w:rsidR="00F35F30" w:rsidRPr="00F35F30" w:rsidRDefault="00F35F30" w:rsidP="00F35F30">
      <w:pPr>
        <w:widowControl w:val="0"/>
        <w:numPr>
          <w:ilvl w:val="0"/>
          <w:numId w:val="8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ostalim</w:t>
      </w:r>
      <w:r w:rsidRPr="00F35F30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bitnim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finansijskim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podacima</w:t>
      </w:r>
      <w:r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pokazateljima.</w:t>
      </w:r>
    </w:p>
    <w:p w14:paraId="5A557891" w14:textId="6FF34B07" w:rsidR="00F35F30" w:rsidRPr="00F35F30" w:rsidRDefault="00F35F30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 xml:space="preserve">c) </w:t>
      </w:r>
      <w:r w:rsidR="00362E43">
        <w:rPr>
          <w:rFonts w:eastAsia="Times New Roman" w:cs="Arial"/>
          <w:w w:val="105"/>
          <w:lang w:val="sr-Latn-ME"/>
        </w:rPr>
        <w:t xml:space="preserve"> </w:t>
      </w:r>
      <w:r w:rsidR="00362E43" w:rsidRPr="00362E43">
        <w:rPr>
          <w:rFonts w:eastAsia="Times New Roman" w:cs="Arial"/>
          <w:w w:val="105"/>
          <w:lang w:val="sr-Latn-ME"/>
        </w:rPr>
        <w:t>Dokaz o pravnom statusu podnosioca zahtjeva, dokaz o registraciji sa istaknutim PIB-om;</w:t>
      </w:r>
    </w:p>
    <w:p w14:paraId="1BFF294C" w14:textId="220ED211" w:rsidR="00F35F30" w:rsidRPr="00F35F30" w:rsidRDefault="00F35F30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bookmarkStart w:id="4" w:name="_Hlk170202322"/>
      <w:r w:rsidRPr="00F35F30">
        <w:rPr>
          <w:rFonts w:eastAsia="Times New Roman" w:cs="Arial"/>
          <w:w w:val="105"/>
          <w:lang w:val="sr-Latn-ME"/>
        </w:rPr>
        <w:t>d)</w:t>
      </w:r>
      <w:r w:rsidR="00560F86">
        <w:rPr>
          <w:rFonts w:eastAsia="Times New Roman" w:cs="Arial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Potvrda izdata od strane državnih i/ili lokalnih organa i/ili institucija o namjenskom korišćenju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sredstava </w:t>
      </w:r>
      <w:r w:rsidRPr="00F35F30">
        <w:rPr>
          <w:rFonts w:eastAsia="Times New Roman" w:cs="Arial"/>
          <w:w w:val="105"/>
          <w:lang w:val="sr-Latn-ME"/>
        </w:rPr>
        <w:t>za</w:t>
      </w:r>
      <w:r w:rsidRPr="00F35F30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pr</w:t>
      </w:r>
      <w:r w:rsidR="007F0159">
        <w:rPr>
          <w:rFonts w:eastAsia="Times New Roman" w:cs="Arial"/>
          <w:w w:val="105"/>
          <w:lang w:val="sr-Latn-ME"/>
        </w:rPr>
        <w:t>ethodne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tri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godine</w:t>
      </w:r>
      <w:r w:rsidRPr="00F35F30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(202</w:t>
      </w:r>
      <w:r w:rsidR="00276857">
        <w:rPr>
          <w:rFonts w:eastAsia="Times New Roman" w:cs="Arial"/>
          <w:w w:val="105"/>
          <w:lang w:val="sr-Latn-ME"/>
        </w:rPr>
        <w:t>5</w:t>
      </w:r>
      <w:r w:rsidR="00C6144D">
        <w:rPr>
          <w:rFonts w:eastAsia="Times New Roman" w:cs="Arial"/>
          <w:w w:val="105"/>
          <w:lang w:val="sr-Latn-ME"/>
        </w:rPr>
        <w:t>.</w:t>
      </w:r>
      <w:r w:rsidRPr="00F35F30">
        <w:rPr>
          <w:rFonts w:eastAsia="Times New Roman" w:cs="Arial"/>
          <w:w w:val="105"/>
          <w:lang w:val="sr-Latn-ME"/>
        </w:rPr>
        <w:t>,202</w:t>
      </w:r>
      <w:r w:rsidR="00276857">
        <w:rPr>
          <w:rFonts w:eastAsia="Times New Roman" w:cs="Arial"/>
          <w:w w:val="105"/>
          <w:lang w:val="sr-Latn-ME"/>
        </w:rPr>
        <w:t>4</w:t>
      </w:r>
      <w:r w:rsidR="00867AA3">
        <w:rPr>
          <w:rFonts w:eastAsia="Times New Roman" w:cs="Arial"/>
          <w:w w:val="105"/>
          <w:lang w:val="sr-Latn-ME"/>
        </w:rPr>
        <w:t>.</w:t>
      </w:r>
      <w:r w:rsidRPr="00F35F30">
        <w:rPr>
          <w:rFonts w:eastAsia="Times New Roman" w:cs="Arial"/>
          <w:w w:val="105"/>
          <w:lang w:val="sr-Latn-ME"/>
        </w:rPr>
        <w:t>,202</w:t>
      </w:r>
      <w:r w:rsidR="00276857">
        <w:rPr>
          <w:rFonts w:eastAsia="Times New Roman" w:cs="Arial"/>
          <w:w w:val="105"/>
          <w:lang w:val="sr-Latn-ME"/>
        </w:rPr>
        <w:t>3</w:t>
      </w:r>
      <w:r w:rsidRPr="00F35F30">
        <w:rPr>
          <w:rFonts w:eastAsia="Times New Roman" w:cs="Arial"/>
          <w:w w:val="105"/>
          <w:lang w:val="sr-Latn-ME"/>
        </w:rPr>
        <w:t>.),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ili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7F0159">
        <w:rPr>
          <w:rFonts w:eastAsia="Times New Roman" w:cs="Arial"/>
          <w:spacing w:val="-16"/>
          <w:w w:val="105"/>
          <w:lang w:val="sr-Latn-ME"/>
        </w:rPr>
        <w:t xml:space="preserve">ovjerena </w:t>
      </w:r>
      <w:r w:rsidRPr="00F35F30">
        <w:rPr>
          <w:rFonts w:eastAsia="Times New Roman" w:cs="Arial"/>
          <w:w w:val="105"/>
          <w:lang w:val="sr-Latn-ME"/>
        </w:rPr>
        <w:t>izjava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podnosioca zahtjeva, ukoliko je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podnosilac zahtjeva finansijski podržan;</w:t>
      </w:r>
      <w:bookmarkEnd w:id="4"/>
    </w:p>
    <w:p w14:paraId="26DFFB30" w14:textId="1E94271F" w:rsidR="00F35F30" w:rsidRPr="00F35F30" w:rsidRDefault="002D52B5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spacing w:val="-16"/>
          <w:w w:val="105"/>
          <w:lang w:val="sr-Latn-ME"/>
        </w:rPr>
        <w:t>e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) Ovjerena </w:t>
      </w:r>
      <w:r w:rsidR="00F35F30" w:rsidRPr="00F35F30">
        <w:rPr>
          <w:rFonts w:eastAsia="Times New Roman" w:cs="Arial"/>
          <w:w w:val="105"/>
          <w:lang w:val="sr-Latn-ME"/>
        </w:rPr>
        <w:t>izjava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pod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punom</w:t>
      </w:r>
      <w:r w:rsidR="00F35F30"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materijalnom</w:t>
      </w:r>
      <w:r w:rsidR="00F35F30"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i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krivičnom</w:t>
      </w:r>
      <w:r w:rsidR="00F35F30"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spacing w:val="-2"/>
          <w:w w:val="105"/>
          <w:lang w:val="sr-Latn-ME"/>
        </w:rPr>
        <w:t>odgovornošću:</w:t>
      </w:r>
    </w:p>
    <w:p w14:paraId="79B42B36" w14:textId="77777777" w:rsidR="00F35F30" w:rsidRPr="00F35F30" w:rsidRDefault="00F35F30" w:rsidP="00F35F30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da</w:t>
      </w:r>
      <w:r w:rsidRPr="00F35F30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su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svi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podaci dati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u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zahtjevu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tačni;</w:t>
      </w:r>
    </w:p>
    <w:p w14:paraId="0FEAC176" w14:textId="5B1E56F7" w:rsidR="00F35F30" w:rsidRPr="00F35F30" w:rsidRDefault="00006534" w:rsidP="00F35F30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006534">
        <w:rPr>
          <w:rFonts w:eastAsia="Times New Roman" w:cs="Arial"/>
          <w:w w:val="105"/>
          <w:lang w:val="sr-Latn-ME"/>
        </w:rPr>
        <w:t>da je procjena ukupnog broja posjetilaca data na osnovu evidencije o prodatim kartama/ulaznicama (ukoliko je manifestacija/festival bila organizovana prije raspisivanja Javnog poziva), a ukoliko nije ranije organizovana da se temelji na realnim procjenama</w:t>
      </w:r>
      <w:r w:rsidR="00F35F30" w:rsidRPr="00F35F30">
        <w:rPr>
          <w:rFonts w:eastAsia="Times New Roman" w:cs="Arial"/>
          <w:w w:val="105"/>
          <w:lang w:val="sr-Latn-ME"/>
        </w:rPr>
        <w:t>;</w:t>
      </w:r>
    </w:p>
    <w:p w14:paraId="3C0C95AC" w14:textId="5EB8A6FD" w:rsidR="00F35F30" w:rsidRPr="00F35F30" w:rsidRDefault="002D52B5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bookmarkStart w:id="5" w:name="_Hlk190258193"/>
      <w:r>
        <w:rPr>
          <w:rFonts w:eastAsia="Times New Roman" w:cs="Arial"/>
          <w:lang w:val="sr-Latn-ME"/>
        </w:rPr>
        <w:t>f</w:t>
      </w:r>
      <w:r w:rsidR="00F35F30" w:rsidRPr="00F35F30">
        <w:rPr>
          <w:rFonts w:eastAsia="Times New Roman" w:cs="Arial"/>
          <w:lang w:val="sr-Latn-ME"/>
        </w:rPr>
        <w:t xml:space="preserve">) </w:t>
      </w:r>
      <w:r w:rsidR="00770A53" w:rsidRPr="00770A53">
        <w:rPr>
          <w:rFonts w:eastAsia="Times New Roman" w:cs="Arial"/>
          <w:lang w:val="sr-Latn-ME"/>
        </w:rPr>
        <w:t>Ovjerenu izjavu potpisanu od strane ovlašćenog lica, kojom pod punom  materijalnom i krivičnom odgovornošću izjavljuje da tokom prethodne tri fiskalne godine nije primio pomoć od institucija iz Crne Gore vrijednosti koja prelazi 300.000,00 eura uključujući i iznos moguće podrške za koju aplicira</w:t>
      </w:r>
      <w:bookmarkEnd w:id="5"/>
      <w:r w:rsidR="00770A53">
        <w:rPr>
          <w:rFonts w:eastAsia="Times New Roman" w:cs="Arial"/>
          <w:lang w:val="sr-Latn-ME"/>
        </w:rPr>
        <w:t>;</w:t>
      </w:r>
    </w:p>
    <w:p w14:paraId="49D6BE1A" w14:textId="1DC5C197" w:rsidR="00F35F30" w:rsidRPr="00F35F30" w:rsidRDefault="002D52B5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>g</w:t>
      </w:r>
      <w:r w:rsidR="00F35F30" w:rsidRPr="00F35F30">
        <w:rPr>
          <w:rFonts w:eastAsia="Times New Roman" w:cs="Arial"/>
          <w:w w:val="105"/>
          <w:lang w:val="sr-Latn-ME"/>
        </w:rPr>
        <w:t>) Pismo opštine, lokalne turističke organizacije ili drugog subjekta kojim se potvrđuje da je manifestacija</w:t>
      </w:r>
      <w:r w:rsidR="00276857">
        <w:rPr>
          <w:rFonts w:eastAsia="Times New Roman" w:cs="Arial"/>
          <w:w w:val="105"/>
          <w:lang w:val="sr-Latn-ME"/>
        </w:rPr>
        <w:t>/festival</w:t>
      </w:r>
      <w:r w:rsidR="00F35F30" w:rsidRPr="00F35F30">
        <w:rPr>
          <w:rFonts w:eastAsia="Times New Roman" w:cs="Arial"/>
          <w:w w:val="105"/>
          <w:lang w:val="sr-Latn-ME"/>
        </w:rPr>
        <w:t xml:space="preserve"> podržan</w:t>
      </w:r>
      <w:r w:rsidR="0018743F">
        <w:rPr>
          <w:rFonts w:eastAsia="Times New Roman" w:cs="Arial"/>
          <w:w w:val="105"/>
          <w:lang w:val="sr-Latn-ME"/>
        </w:rPr>
        <w:t>;</w:t>
      </w:r>
    </w:p>
    <w:p w14:paraId="4E47C462" w14:textId="48053A0C" w:rsidR="00F35F30" w:rsidRPr="00F35F30" w:rsidRDefault="00C66180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lang w:val="sr-Latn-ME"/>
        </w:rPr>
        <w:t>h</w:t>
      </w:r>
      <w:r w:rsidR="00F35F30" w:rsidRPr="00F35F30">
        <w:rPr>
          <w:rFonts w:eastAsia="Times New Roman" w:cs="Arial"/>
          <w:lang w:val="sr-Latn-ME"/>
        </w:rPr>
        <w:t>) Saglasnosti nadležnih institucija, ukoliko su potrebne (npr. održavanje manifestacije</w:t>
      </w:r>
      <w:r w:rsidR="00276857">
        <w:rPr>
          <w:rFonts w:eastAsia="Times New Roman" w:cs="Arial"/>
          <w:lang w:val="sr-Latn-ME"/>
        </w:rPr>
        <w:t>/festivala</w:t>
      </w:r>
      <w:r w:rsidR="00F35F30" w:rsidRPr="00F35F30">
        <w:rPr>
          <w:rFonts w:eastAsia="Times New Roman" w:cs="Arial"/>
          <w:lang w:val="sr-Latn-ME"/>
        </w:rPr>
        <w:t xml:space="preserve"> u nacionalnim parkovima, zaštićenom području, kulturnim dobrima i sl.)</w:t>
      </w:r>
    </w:p>
    <w:p w14:paraId="3245D4BF" w14:textId="77777777" w:rsidR="00F35F30" w:rsidRPr="00F35F30" w:rsidRDefault="00F35F30" w:rsidP="00F35F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p w14:paraId="532D13CD" w14:textId="3BEAA9AD" w:rsidR="00F160E5" w:rsidRPr="00F160E5" w:rsidRDefault="00F160E5" w:rsidP="00F160E5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bookmarkStart w:id="6" w:name="_Hlk192845632"/>
      <w:r w:rsidRPr="00F160E5">
        <w:rPr>
          <w:rFonts w:eastAsia="Times New Roman" w:cs="Arial"/>
          <w:w w:val="105"/>
          <w:lang w:val="sr-Latn-ME"/>
        </w:rPr>
        <w:lastRenderedPageBreak/>
        <w:t>Komisija Ministarstva turizma zadržava pravo da od podnosioca zahtjeva zatraži dodatna pojašnjenja i/ili dokaze, koje je potrebno dostaviti u roku od 7 dana.</w:t>
      </w:r>
    </w:p>
    <w:p w14:paraId="4FDE1C0A" w14:textId="347C2D43" w:rsidR="0007573F" w:rsidRDefault="00F160E5" w:rsidP="00F160E5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 w:rsidRPr="00F160E5">
        <w:rPr>
          <w:rFonts w:eastAsia="Times New Roman" w:cs="Arial"/>
          <w:w w:val="105"/>
          <w:lang w:val="sr-Latn-ME"/>
        </w:rPr>
        <w:t>Dokumentacija podnijeta po Javnom pozivu se ne vraća</w:t>
      </w:r>
      <w:r w:rsidR="002D52B5" w:rsidRPr="002D52B5">
        <w:rPr>
          <w:rFonts w:eastAsia="Times New Roman" w:cs="Arial"/>
          <w:w w:val="105"/>
          <w:lang w:val="sr-Latn-ME"/>
        </w:rPr>
        <w:t>.</w:t>
      </w:r>
      <w:bookmarkEnd w:id="2"/>
      <w:bookmarkEnd w:id="6"/>
    </w:p>
    <w:p w14:paraId="1AE12DE5" w14:textId="77777777" w:rsidR="00F160E5" w:rsidRPr="008C5190" w:rsidRDefault="00F160E5" w:rsidP="00F160E5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</w:p>
    <w:p w14:paraId="16E693F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Objava Javnog poziva</w:t>
      </w:r>
    </w:p>
    <w:p w14:paraId="58158B82" w14:textId="6BED0822" w:rsidR="00276857" w:rsidRDefault="00981A0C" w:rsidP="00276857">
      <w:pPr>
        <w:jc w:val="both"/>
        <w:rPr>
          <w:rFonts w:eastAsia="Times New Roman" w:cs="Arial"/>
          <w:w w:val="105"/>
          <w:lang w:val="sr-Latn-ME"/>
        </w:rPr>
      </w:pPr>
      <w:r w:rsidRPr="00981A0C">
        <w:rPr>
          <w:rFonts w:eastAsia="Times New Roman" w:cs="Arial"/>
          <w:w w:val="105"/>
          <w:lang w:val="sr-Latn-ME"/>
        </w:rPr>
        <w:t xml:space="preserve">Javni poziv za </w:t>
      </w:r>
      <w:r w:rsidRPr="00981A0C">
        <w:rPr>
          <w:rFonts w:eastAsia="Times New Roman" w:cs="Arial"/>
          <w:b/>
          <w:w w:val="105"/>
          <w:lang w:val="sr-Latn-ME"/>
        </w:rPr>
        <w:t>Mjeru IA) Podrška organizovanju manifestacija</w:t>
      </w:r>
      <w:r w:rsidR="00E334D2">
        <w:rPr>
          <w:rFonts w:eastAsia="Times New Roman" w:cs="Arial"/>
          <w:b/>
          <w:w w:val="105"/>
          <w:lang w:val="sr-Latn-ME"/>
        </w:rPr>
        <w:t xml:space="preserve">/festivala </w:t>
      </w:r>
      <w:r w:rsidRPr="00981A0C">
        <w:rPr>
          <w:rFonts w:eastAsia="Times New Roman" w:cs="Arial"/>
          <w:b/>
          <w:w w:val="105"/>
          <w:lang w:val="sr-Latn-ME"/>
        </w:rPr>
        <w:t>čija ukupna vrijednost iznosi do 30.000,00 €</w:t>
      </w:r>
      <w:r w:rsidRPr="00981A0C">
        <w:rPr>
          <w:rFonts w:eastAsia="Times New Roman" w:cs="Arial"/>
          <w:w w:val="105"/>
          <w:lang w:val="sr-Latn-ME"/>
        </w:rPr>
        <w:t xml:space="preserve"> u trajanju od 21 dan od dana objavljivanja Javnog poziva, biće objavljen na internet stranici Ministarstva turizma, a obavještenje o javnom pozivu u jednom štampanom mediju.</w:t>
      </w:r>
      <w:r w:rsidR="00276857">
        <w:rPr>
          <w:rFonts w:eastAsia="Times New Roman" w:cs="Arial"/>
          <w:w w:val="105"/>
          <w:lang w:val="sr-Latn-ME"/>
        </w:rPr>
        <w:t xml:space="preserve"> </w:t>
      </w:r>
    </w:p>
    <w:p w14:paraId="0F29C790" w14:textId="6D28FA41" w:rsidR="00276857" w:rsidRDefault="00276857" w:rsidP="00276857">
      <w:pPr>
        <w:jc w:val="both"/>
        <w:rPr>
          <w:rFonts w:eastAsia="Times New Roman" w:cs="Arial"/>
          <w:w w:val="105"/>
          <w:lang w:val="sr-Latn-ME"/>
        </w:rPr>
      </w:pPr>
      <w:r w:rsidRPr="00276857">
        <w:rPr>
          <w:rFonts w:eastAsia="Times New Roman" w:cs="Arial"/>
          <w:w w:val="105"/>
          <w:lang w:val="sr-Latn-ME"/>
        </w:rPr>
        <w:t>Ukoliko se Javni poziv ne realizuje, Ministarstvo nema obavezu da vrši njegovo ponovno objavljivanje.</w:t>
      </w:r>
    </w:p>
    <w:p w14:paraId="006ABD8D" w14:textId="77777777" w:rsidR="00276857" w:rsidRPr="00276857" w:rsidRDefault="00276857" w:rsidP="00276857">
      <w:pPr>
        <w:jc w:val="both"/>
        <w:rPr>
          <w:rFonts w:eastAsia="Times New Roman" w:cs="Arial"/>
          <w:w w:val="105"/>
          <w:lang w:val="sr-Latn-ME"/>
        </w:rPr>
      </w:pPr>
    </w:p>
    <w:p w14:paraId="0C37D61A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Zahtjevi koji se neće razmatrati:</w:t>
      </w:r>
      <w:bookmarkStart w:id="7" w:name="_Hlk164412518"/>
    </w:p>
    <w:bookmarkEnd w:id="7"/>
    <w:p w14:paraId="4C49B598" w14:textId="41944013" w:rsidR="00981A0C" w:rsidRDefault="008F37EC" w:rsidP="008F37EC">
      <w:pPr>
        <w:pStyle w:val="BodyText"/>
        <w:rPr>
          <w:rFonts w:cs="Arial"/>
          <w:w w:val="105"/>
          <w:lang w:val="sr-Latn-ME"/>
        </w:rPr>
      </w:pPr>
      <w:r>
        <w:rPr>
          <w:rFonts w:cs="Arial"/>
          <w:w w:val="105"/>
          <w:lang w:val="sr-Latn-ME"/>
        </w:rPr>
        <w:t>Z</w:t>
      </w:r>
      <w:r w:rsidR="00981A0C" w:rsidRPr="00981A0C">
        <w:rPr>
          <w:rFonts w:cs="Arial"/>
          <w:w w:val="105"/>
          <w:lang w:val="sr-Latn-ME"/>
        </w:rPr>
        <w:t>ahtjevi koji su podnijeti poslije isteka roka za podnošenje prijava</w:t>
      </w:r>
      <w:r w:rsidR="008B12C4">
        <w:rPr>
          <w:rFonts w:cs="Arial"/>
          <w:w w:val="105"/>
          <w:lang w:val="sr-Latn-ME"/>
        </w:rPr>
        <w:t>.</w:t>
      </w:r>
    </w:p>
    <w:p w14:paraId="79A2038F" w14:textId="77777777" w:rsidR="00981A0C" w:rsidRPr="00981A0C" w:rsidRDefault="00981A0C" w:rsidP="00981A0C">
      <w:pPr>
        <w:pStyle w:val="BodyText"/>
        <w:ind w:left="720"/>
        <w:rPr>
          <w:rFonts w:cs="Arial"/>
          <w:w w:val="105"/>
          <w:lang w:val="sr-Latn-ME"/>
        </w:rPr>
      </w:pPr>
    </w:p>
    <w:p w14:paraId="42C8758A" w14:textId="3A55A429" w:rsidR="00981A0C" w:rsidRPr="00981A0C" w:rsidRDefault="00981A0C" w:rsidP="0092162A">
      <w:pPr>
        <w:pStyle w:val="BodyText"/>
        <w:numPr>
          <w:ilvl w:val="0"/>
          <w:numId w:val="2"/>
        </w:numPr>
        <w:rPr>
          <w:rFonts w:cs="Arial"/>
          <w:b/>
          <w:w w:val="105"/>
          <w:lang w:val="sr-Latn-ME"/>
        </w:rPr>
      </w:pPr>
      <w:r w:rsidRPr="00981A0C">
        <w:rPr>
          <w:rFonts w:cs="Arial"/>
          <w:b/>
          <w:w w:val="105"/>
          <w:lang w:val="sr-Latn-ME"/>
        </w:rPr>
        <w:t>Odbijanje zahtjeva</w:t>
      </w:r>
    </w:p>
    <w:p w14:paraId="1F520980" w14:textId="77777777" w:rsidR="00981A0C" w:rsidRPr="00981A0C" w:rsidRDefault="00981A0C" w:rsidP="00981A0C">
      <w:pPr>
        <w:pStyle w:val="BodyText"/>
        <w:rPr>
          <w:rFonts w:cs="Arial"/>
          <w:w w:val="105"/>
          <w:lang w:val="sr-Latn-ME"/>
        </w:rPr>
      </w:pPr>
      <w:bookmarkStart w:id="8" w:name="_Hlk192743071"/>
      <w:r w:rsidRPr="00981A0C">
        <w:rPr>
          <w:rFonts w:cs="Arial"/>
          <w:w w:val="105"/>
          <w:lang w:val="sr-Latn-ME"/>
        </w:rPr>
        <w:t xml:space="preserve"> Odbiće se zahtjevi:</w:t>
      </w:r>
    </w:p>
    <w:bookmarkEnd w:id="8"/>
    <w:p w14:paraId="2943293A" w14:textId="4195C869" w:rsidR="00981A0C" w:rsidRPr="00981A0C" w:rsidRDefault="00981A0C" w:rsidP="00981A0C">
      <w:pPr>
        <w:pStyle w:val="BodyText"/>
        <w:numPr>
          <w:ilvl w:val="0"/>
          <w:numId w:val="9"/>
        </w:numPr>
        <w:rPr>
          <w:rFonts w:cs="Arial"/>
          <w:b/>
          <w:bCs/>
          <w:w w:val="105"/>
          <w:lang w:val="sr-Latn-ME"/>
        </w:rPr>
      </w:pPr>
      <w:r w:rsidRPr="00981A0C">
        <w:rPr>
          <w:rFonts w:cs="Arial"/>
          <w:w w:val="105"/>
          <w:lang w:val="sr-Latn-ME"/>
        </w:rPr>
        <w:t>koji se odnose na manifestacije</w:t>
      </w:r>
      <w:r w:rsidR="004B439B">
        <w:rPr>
          <w:rFonts w:cs="Arial"/>
          <w:w w:val="105"/>
          <w:lang w:val="sr-Latn-ME"/>
        </w:rPr>
        <w:t>/festivale</w:t>
      </w:r>
      <w:r w:rsidRPr="00981A0C">
        <w:rPr>
          <w:rFonts w:cs="Arial"/>
          <w:w w:val="105"/>
          <w:lang w:val="sr-Latn-ME"/>
        </w:rPr>
        <w:t xml:space="preserve"> čije mjesto održavanja je van teritorije Crne Gore; </w:t>
      </w:r>
    </w:p>
    <w:p w14:paraId="1091529E" w14:textId="1F281DDC" w:rsidR="00981A0C" w:rsidRPr="00981A0C" w:rsidRDefault="00981A0C" w:rsidP="00981A0C">
      <w:pPr>
        <w:pStyle w:val="BodyText"/>
        <w:numPr>
          <w:ilvl w:val="0"/>
          <w:numId w:val="9"/>
        </w:numPr>
        <w:rPr>
          <w:rFonts w:cs="Arial"/>
          <w:b/>
          <w:bCs/>
          <w:w w:val="105"/>
          <w:lang w:val="sr-Latn-ME"/>
        </w:rPr>
      </w:pPr>
      <w:r w:rsidRPr="00981A0C">
        <w:rPr>
          <w:rFonts w:cs="Arial"/>
          <w:w w:val="105"/>
          <w:lang w:val="sr-Latn-ME"/>
        </w:rPr>
        <w:t>čija dokumentacija nakon 7 dana od tražene dopune nije kompletirana u skladu sa Programom i Javnim pozivom;</w:t>
      </w:r>
    </w:p>
    <w:p w14:paraId="321B21E2" w14:textId="23648A0F" w:rsidR="00981A0C" w:rsidRDefault="00981A0C" w:rsidP="00981A0C">
      <w:pPr>
        <w:pStyle w:val="BodyText"/>
        <w:numPr>
          <w:ilvl w:val="0"/>
          <w:numId w:val="9"/>
        </w:numPr>
        <w:rPr>
          <w:rFonts w:cs="Arial"/>
          <w:w w:val="105"/>
          <w:lang w:val="sr-Latn-ME"/>
        </w:rPr>
      </w:pPr>
      <w:r w:rsidRPr="00981A0C">
        <w:rPr>
          <w:rFonts w:cs="Arial"/>
          <w:w w:val="105"/>
          <w:lang w:val="sr-Latn-ME"/>
        </w:rPr>
        <w:t xml:space="preserve">koje dostave subjekti koji se ne nalaze u kategoriji korisnika definisanih </w:t>
      </w:r>
      <w:r w:rsidR="00276857">
        <w:rPr>
          <w:rFonts w:cs="Arial"/>
          <w:w w:val="105"/>
          <w:lang w:val="sr-Latn-ME"/>
        </w:rPr>
        <w:t>Mjerom</w:t>
      </w:r>
      <w:r w:rsidRPr="00981A0C">
        <w:rPr>
          <w:rFonts w:cs="Arial"/>
          <w:w w:val="105"/>
          <w:lang w:val="sr-Latn-ME"/>
        </w:rPr>
        <w:t>;</w:t>
      </w:r>
    </w:p>
    <w:p w14:paraId="41C21DCF" w14:textId="61FE0914" w:rsidR="00276857" w:rsidRPr="00276857" w:rsidRDefault="00276857" w:rsidP="00276857">
      <w:pPr>
        <w:pStyle w:val="BodyText"/>
        <w:numPr>
          <w:ilvl w:val="0"/>
          <w:numId w:val="9"/>
        </w:numPr>
        <w:rPr>
          <w:rFonts w:cs="Arial"/>
          <w:w w:val="105"/>
          <w:lang w:val="sr-Latn-ME"/>
        </w:rPr>
      </w:pPr>
      <w:r w:rsidRPr="00276857">
        <w:rPr>
          <w:rFonts w:cs="Arial"/>
          <w:w w:val="105"/>
          <w:lang w:val="sr-Latn-ME"/>
        </w:rPr>
        <w:t>koji se odnose na manifestacije/festivale koji nijesu u skladu sa namjenom sredstava;</w:t>
      </w:r>
    </w:p>
    <w:p w14:paraId="5E6FFEA6" w14:textId="3005FD00" w:rsidR="0007573F" w:rsidRPr="0092162A" w:rsidRDefault="00276857" w:rsidP="0007573F">
      <w:pPr>
        <w:pStyle w:val="BodyText"/>
        <w:numPr>
          <w:ilvl w:val="0"/>
          <w:numId w:val="9"/>
        </w:numPr>
        <w:rPr>
          <w:rFonts w:cs="Arial"/>
          <w:w w:val="105"/>
          <w:lang w:val="sr-Latn-ME"/>
        </w:rPr>
      </w:pPr>
      <w:r w:rsidRPr="00276857">
        <w:rPr>
          <w:rFonts w:cs="Arial"/>
          <w:w w:val="105"/>
          <w:lang w:val="sr-Latn-ME"/>
        </w:rPr>
        <w:t>koji su ručno popunjeni.</w:t>
      </w:r>
    </w:p>
    <w:p w14:paraId="09891713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6B46F58A" w14:textId="163B148D" w:rsidR="0007573F" w:rsidRDefault="0007573F" w:rsidP="0092162A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Način podnošenja zahtjeva i dokumentacije</w:t>
      </w:r>
    </w:p>
    <w:p w14:paraId="6F43C523" w14:textId="77777777" w:rsidR="0092162A" w:rsidRPr="0092162A" w:rsidRDefault="0092162A" w:rsidP="0092162A">
      <w:pPr>
        <w:spacing w:after="80"/>
        <w:jc w:val="both"/>
        <w:rPr>
          <w:rFonts w:cs="Arial"/>
          <w:lang w:val="sr-Latn-ME"/>
        </w:rPr>
      </w:pPr>
      <w:r w:rsidRPr="0092162A">
        <w:rPr>
          <w:rFonts w:cs="Arial"/>
          <w:w w:val="105"/>
          <w:lang w:val="sr-Latn-ME"/>
        </w:rPr>
        <w:t>Zahtjevi</w:t>
      </w:r>
      <w:r w:rsidRPr="0092162A">
        <w:rPr>
          <w:rFonts w:cs="Arial"/>
          <w:spacing w:val="-6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sa</w:t>
      </w:r>
      <w:r w:rsidRPr="0092162A">
        <w:rPr>
          <w:rFonts w:cs="Arial"/>
          <w:spacing w:val="-12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pratećom</w:t>
      </w:r>
      <w:r w:rsidRPr="0092162A">
        <w:rPr>
          <w:rFonts w:cs="Arial"/>
          <w:spacing w:val="-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dokumentacijom</w:t>
      </w:r>
      <w:r w:rsidRPr="0092162A">
        <w:rPr>
          <w:rFonts w:cs="Arial"/>
          <w:spacing w:val="-1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podnose</w:t>
      </w:r>
      <w:r w:rsidRPr="0092162A">
        <w:rPr>
          <w:rFonts w:cs="Arial"/>
          <w:spacing w:val="-10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se</w:t>
      </w:r>
      <w:r w:rsidRPr="0092162A">
        <w:rPr>
          <w:rFonts w:cs="Arial"/>
          <w:spacing w:val="-1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u</w:t>
      </w:r>
      <w:r w:rsidRPr="0092162A">
        <w:rPr>
          <w:rFonts w:cs="Arial"/>
          <w:spacing w:val="-15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roku</w:t>
      </w:r>
      <w:r w:rsidRPr="0092162A">
        <w:rPr>
          <w:rFonts w:cs="Arial"/>
          <w:spacing w:val="-1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od</w:t>
      </w:r>
      <w:r w:rsidRPr="0092162A">
        <w:rPr>
          <w:rFonts w:cs="Arial"/>
          <w:spacing w:val="-12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21</w:t>
      </w:r>
      <w:r w:rsidRPr="0092162A">
        <w:rPr>
          <w:rFonts w:cs="Arial"/>
          <w:spacing w:val="-14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dan</w:t>
      </w:r>
      <w:r w:rsidRPr="0092162A">
        <w:rPr>
          <w:rFonts w:cs="Arial"/>
          <w:spacing w:val="-14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od</w:t>
      </w:r>
      <w:r w:rsidRPr="0092162A">
        <w:rPr>
          <w:rFonts w:cs="Arial"/>
          <w:spacing w:val="-14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dana</w:t>
      </w:r>
      <w:r w:rsidRPr="0092162A">
        <w:rPr>
          <w:rFonts w:cs="Arial"/>
          <w:spacing w:val="-1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objavljivanja</w:t>
      </w:r>
      <w:r w:rsidRPr="0092162A">
        <w:rPr>
          <w:rFonts w:cs="Arial"/>
          <w:spacing w:val="-1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 xml:space="preserve">Javnog </w:t>
      </w:r>
      <w:r w:rsidRPr="0092162A">
        <w:rPr>
          <w:rFonts w:cs="Arial"/>
          <w:spacing w:val="-2"/>
          <w:w w:val="105"/>
          <w:lang w:val="sr-Latn-ME"/>
        </w:rPr>
        <w:t>poziva.</w:t>
      </w:r>
    </w:p>
    <w:p w14:paraId="15EEB4B9" w14:textId="15CADFCC" w:rsidR="0092162A" w:rsidRDefault="0092162A" w:rsidP="0092162A">
      <w:pPr>
        <w:spacing w:after="80"/>
        <w:jc w:val="both"/>
        <w:rPr>
          <w:rFonts w:cs="Arial"/>
        </w:rPr>
      </w:pPr>
      <w:bookmarkStart w:id="9" w:name="_Hlk191385543"/>
      <w:r w:rsidRPr="0092162A">
        <w:rPr>
          <w:rFonts w:cs="Arial"/>
          <w:w w:val="105"/>
          <w:lang w:val="sr-Latn-ME"/>
        </w:rPr>
        <w:t>Zahtjev</w:t>
      </w:r>
      <w:r w:rsidRPr="0092162A">
        <w:rPr>
          <w:rFonts w:cs="Arial"/>
          <w:spacing w:val="-10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sa</w:t>
      </w:r>
      <w:r w:rsidRPr="0092162A">
        <w:rPr>
          <w:rFonts w:cs="Arial"/>
          <w:spacing w:val="-14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pratećom dokumentacijom</w:t>
      </w:r>
      <w:r w:rsidRPr="0092162A">
        <w:rPr>
          <w:rFonts w:cs="Arial"/>
          <w:spacing w:val="-15"/>
          <w:w w:val="105"/>
          <w:lang w:val="sr-Latn-ME"/>
        </w:rPr>
        <w:t xml:space="preserve"> </w:t>
      </w:r>
      <w:r w:rsidRPr="0092162A">
        <w:rPr>
          <w:rFonts w:cs="Arial"/>
          <w:w w:val="105"/>
          <w:lang w:val="sr-Latn-ME"/>
        </w:rPr>
        <w:t>dostavlja se</w:t>
      </w:r>
      <w:r w:rsidRPr="0092162A">
        <w:rPr>
          <w:rFonts w:cs="Arial"/>
          <w:spacing w:val="-5"/>
          <w:w w:val="105"/>
          <w:lang w:val="sr-Latn-ME"/>
        </w:rPr>
        <w:t xml:space="preserve"> arhivi Ministarstva, </w:t>
      </w:r>
      <w:r w:rsidRPr="0092162A">
        <w:rPr>
          <w:rFonts w:cs="Arial"/>
          <w:w w:val="105"/>
          <w:lang w:val="sr-Latn-ME"/>
        </w:rPr>
        <w:t>na adresu:</w:t>
      </w:r>
      <w:r w:rsidRPr="0092162A">
        <w:rPr>
          <w:rFonts w:cs="Arial"/>
          <w:spacing w:val="-3"/>
          <w:w w:val="105"/>
          <w:lang w:val="sr-Latn-ME"/>
        </w:rPr>
        <w:t xml:space="preserve"> </w:t>
      </w:r>
      <w:r w:rsidRPr="0092162A">
        <w:rPr>
          <w:rFonts w:cs="Arial"/>
          <w:i/>
          <w:w w:val="105"/>
          <w:u w:val="thick" w:color="525259"/>
          <w:lang w:val="sr-Latn-ME"/>
        </w:rPr>
        <w:t>Ministarstvo</w:t>
      </w:r>
      <w:r w:rsidRPr="0092162A">
        <w:rPr>
          <w:rFonts w:cs="Arial"/>
          <w:i/>
          <w:spacing w:val="-6"/>
          <w:w w:val="105"/>
          <w:u w:val="thick" w:color="525259"/>
          <w:lang w:val="sr-Latn-ME"/>
        </w:rPr>
        <w:t xml:space="preserve"> </w:t>
      </w:r>
      <w:r w:rsidRPr="0092162A">
        <w:rPr>
          <w:rFonts w:cs="Arial"/>
          <w:i/>
          <w:w w:val="105"/>
          <w:u w:val="thick" w:color="525259"/>
          <w:lang w:val="sr-Latn-ME"/>
        </w:rPr>
        <w:t>turizma IV Proleterske brigade br.19, 81000 Podgorica</w:t>
      </w:r>
      <w:r w:rsidRPr="0092162A">
        <w:rPr>
          <w:rFonts w:cs="Arial"/>
          <w:w w:val="105"/>
          <w:lang w:val="sr-Latn-ME"/>
        </w:rPr>
        <w:t xml:space="preserve">, svakog radnog dana do 13:00 h direktno, ili putem pošte, </w:t>
      </w:r>
      <w:bookmarkStart w:id="10" w:name="_Hlk192743164"/>
      <w:r w:rsidRPr="0092162A">
        <w:rPr>
          <w:rFonts w:cs="Arial"/>
          <w:w w:val="105"/>
          <w:lang w:val="sr-Latn-ME"/>
        </w:rPr>
        <w:t>zaključno sa dvadesetprvim danom</w:t>
      </w:r>
      <w:bookmarkEnd w:id="10"/>
      <w:r w:rsidRPr="0092162A">
        <w:rPr>
          <w:rFonts w:cs="Arial"/>
          <w:w w:val="105"/>
          <w:lang w:val="sr-Latn-ME"/>
        </w:rPr>
        <w:t>, sa istaknutim pečatom, datumom predaje i naznakom</w:t>
      </w:r>
      <w:bookmarkEnd w:id="9"/>
      <w:r w:rsidRPr="0092162A">
        <w:rPr>
          <w:rFonts w:cs="Arial"/>
          <w:color w:val="6B6B72"/>
          <w:w w:val="105"/>
          <w:lang w:val="sr-Latn-ME"/>
        </w:rPr>
        <w:t xml:space="preserve">: </w:t>
      </w:r>
      <w:r w:rsidRPr="0092162A">
        <w:rPr>
          <w:rFonts w:cs="Arial"/>
          <w:b/>
          <w:w w:val="105"/>
          <w:lang w:val="sr-Latn-ME"/>
        </w:rPr>
        <w:t>,,Prijava</w:t>
      </w:r>
      <w:r w:rsidRPr="0092162A">
        <w:rPr>
          <w:rFonts w:cs="Arial"/>
          <w:b/>
          <w:spacing w:val="40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na</w:t>
      </w:r>
      <w:r w:rsidRPr="0092162A">
        <w:rPr>
          <w:rFonts w:cs="Arial"/>
          <w:b/>
          <w:spacing w:val="23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Javni</w:t>
      </w:r>
      <w:r w:rsidRPr="0092162A">
        <w:rPr>
          <w:rFonts w:cs="Arial"/>
          <w:b/>
          <w:spacing w:val="35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poziv</w:t>
      </w:r>
      <w:r w:rsidRPr="0092162A">
        <w:rPr>
          <w:rFonts w:cs="Arial"/>
          <w:b/>
          <w:spacing w:val="26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za</w:t>
      </w:r>
      <w:r w:rsidRPr="0092162A">
        <w:rPr>
          <w:rFonts w:cs="Arial"/>
          <w:b/>
          <w:spacing w:val="22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podnošenje</w:t>
      </w:r>
      <w:r w:rsidRPr="0092162A">
        <w:rPr>
          <w:rFonts w:cs="Arial"/>
          <w:b/>
          <w:spacing w:val="32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zahtjeva</w:t>
      </w:r>
      <w:r w:rsidRPr="0092162A">
        <w:rPr>
          <w:rFonts w:cs="Arial"/>
          <w:b/>
          <w:spacing w:val="35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za</w:t>
      </w:r>
      <w:r w:rsidRPr="0092162A">
        <w:rPr>
          <w:rFonts w:cs="Arial"/>
          <w:b/>
          <w:spacing w:val="22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dobijanje</w:t>
      </w:r>
      <w:r w:rsidRPr="0092162A">
        <w:rPr>
          <w:rFonts w:cs="Arial"/>
          <w:b/>
          <w:spacing w:val="40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podrške</w:t>
      </w:r>
      <w:r w:rsidRPr="0092162A">
        <w:rPr>
          <w:rFonts w:cs="Arial"/>
          <w:b/>
          <w:spacing w:val="22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za</w:t>
      </w:r>
      <w:r w:rsidRPr="0092162A">
        <w:rPr>
          <w:rFonts w:cs="Arial"/>
          <w:b/>
          <w:spacing w:val="22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>projekte iz</w:t>
      </w:r>
      <w:r w:rsidRPr="0092162A">
        <w:rPr>
          <w:rFonts w:cs="Arial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 xml:space="preserve">oblasti turizma za 2026. godinu </w:t>
      </w:r>
      <w:r w:rsidRPr="0092162A">
        <w:rPr>
          <w:rFonts w:cs="Arial"/>
          <w:w w:val="105"/>
          <w:lang w:val="sr-Latn-ME"/>
        </w:rPr>
        <w:t>–</w:t>
      </w:r>
      <w:r w:rsidRPr="0092162A">
        <w:rPr>
          <w:rFonts w:cs="Arial"/>
          <w:spacing w:val="40"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lang w:val="sr-Latn-ME"/>
        </w:rPr>
        <w:t xml:space="preserve">Mjera I A </w:t>
      </w:r>
      <w:r w:rsidRPr="0092162A">
        <w:rPr>
          <w:rFonts w:cs="Arial"/>
          <w:w w:val="105"/>
          <w:lang w:val="sr-Latn-ME"/>
        </w:rPr>
        <w:t xml:space="preserve">– </w:t>
      </w:r>
      <w:r w:rsidRPr="0092162A">
        <w:rPr>
          <w:rFonts w:cs="Arial"/>
          <w:b/>
          <w:w w:val="105"/>
          <w:u w:val="thick" w:color="525259"/>
          <w:lang w:val="sr-Latn-ME"/>
        </w:rPr>
        <w:t>Podrška organizovanju manifestacija/festivala čija</w:t>
      </w:r>
      <w:r w:rsidRPr="0092162A">
        <w:rPr>
          <w:rFonts w:cs="Arial"/>
          <w:b/>
          <w:w w:val="105"/>
          <w:lang w:val="sr-Latn-ME"/>
        </w:rPr>
        <w:t xml:space="preserve"> </w:t>
      </w:r>
      <w:r w:rsidRPr="0092162A">
        <w:rPr>
          <w:rFonts w:cs="Arial"/>
          <w:b/>
          <w:w w:val="105"/>
          <w:u w:val="thick" w:color="525259"/>
          <w:lang w:val="sr-Latn-ME"/>
        </w:rPr>
        <w:t>ukupna</w:t>
      </w:r>
      <w:r w:rsidRPr="0092162A">
        <w:rPr>
          <w:rFonts w:cs="Arial"/>
          <w:b/>
          <w:spacing w:val="40"/>
          <w:w w:val="105"/>
          <w:u w:val="thick" w:color="525259"/>
          <w:lang w:val="sr-Latn-ME"/>
        </w:rPr>
        <w:t xml:space="preserve"> </w:t>
      </w:r>
      <w:r w:rsidRPr="0092162A">
        <w:rPr>
          <w:rFonts w:cs="Arial"/>
          <w:b/>
          <w:w w:val="105"/>
          <w:u w:val="thick" w:color="525259"/>
          <w:lang w:val="sr-Latn-ME"/>
        </w:rPr>
        <w:t>vrijednost</w:t>
      </w:r>
      <w:r w:rsidRPr="0092162A">
        <w:rPr>
          <w:rFonts w:cs="Arial"/>
          <w:b/>
          <w:spacing w:val="40"/>
          <w:w w:val="105"/>
          <w:u w:val="thick" w:color="525259"/>
          <w:lang w:val="sr-Latn-ME"/>
        </w:rPr>
        <w:t xml:space="preserve"> </w:t>
      </w:r>
      <w:r w:rsidRPr="0092162A">
        <w:rPr>
          <w:rFonts w:cs="Arial"/>
          <w:b/>
          <w:w w:val="105"/>
          <w:u w:val="thick" w:color="525259"/>
          <w:lang w:val="sr-Latn-ME"/>
        </w:rPr>
        <w:t>iznosi do 30.000,00</w:t>
      </w:r>
      <w:r w:rsidRPr="0092162A">
        <w:rPr>
          <w:rFonts w:cs="Arial"/>
          <w:b/>
          <w:spacing w:val="40"/>
          <w:w w:val="105"/>
          <w:u w:val="thick" w:color="525259"/>
          <w:lang w:val="sr-Latn-ME"/>
        </w:rPr>
        <w:t xml:space="preserve"> </w:t>
      </w:r>
      <w:r w:rsidRPr="0092162A">
        <w:rPr>
          <w:rFonts w:cs="Arial"/>
          <w:b/>
          <w:w w:val="105"/>
          <w:u w:val="thick" w:color="525259"/>
          <w:lang w:val="sr-Latn-ME"/>
        </w:rPr>
        <w:t>€“.</w:t>
      </w:r>
      <w:r w:rsidRPr="0092162A">
        <w:rPr>
          <w:rFonts w:cs="Arial"/>
        </w:rPr>
        <w:t xml:space="preserve"> </w:t>
      </w:r>
    </w:p>
    <w:p w14:paraId="22F85DDE" w14:textId="77777777" w:rsidR="00D40731" w:rsidRPr="0092162A" w:rsidRDefault="00D40731" w:rsidP="0092162A">
      <w:pPr>
        <w:spacing w:after="80"/>
        <w:jc w:val="both"/>
        <w:rPr>
          <w:rFonts w:cs="Arial"/>
        </w:rPr>
      </w:pPr>
    </w:p>
    <w:p w14:paraId="0197CAFE" w14:textId="0206D01F" w:rsidR="0092162A" w:rsidRDefault="0092162A" w:rsidP="0092162A">
      <w:pPr>
        <w:spacing w:after="80"/>
        <w:jc w:val="both"/>
        <w:rPr>
          <w:rFonts w:cs="Arial"/>
          <w:w w:val="105"/>
          <w:u w:val="thick" w:color="525259"/>
          <w:lang w:val="sr-Latn-ME"/>
        </w:rPr>
      </w:pPr>
      <w:r w:rsidRPr="0092162A">
        <w:rPr>
          <w:rFonts w:cs="Arial"/>
          <w:w w:val="105"/>
          <w:u w:val="thick" w:color="525259"/>
          <w:lang w:val="sr-Latn-ME"/>
        </w:rPr>
        <w:t>Na poleđini navesti podatke o podnosiocu zahtjeva sa adresom.</w:t>
      </w:r>
    </w:p>
    <w:p w14:paraId="5A6AD7F4" w14:textId="77777777" w:rsidR="00D40731" w:rsidRDefault="00D40731" w:rsidP="0092162A">
      <w:pPr>
        <w:spacing w:after="80"/>
        <w:jc w:val="both"/>
        <w:rPr>
          <w:rFonts w:cs="Arial"/>
          <w:w w:val="105"/>
          <w:u w:val="thick" w:color="525259"/>
          <w:lang w:val="sr-Latn-ME"/>
        </w:rPr>
      </w:pPr>
    </w:p>
    <w:p w14:paraId="17C11412" w14:textId="77777777" w:rsidR="0092162A" w:rsidRPr="0092162A" w:rsidRDefault="0092162A" w:rsidP="0092162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u w:val="thick" w:color="525259"/>
          <w:lang w:val="sr-Latn-ME"/>
        </w:rPr>
      </w:pPr>
      <w:r w:rsidRPr="0092162A">
        <w:rPr>
          <w:rFonts w:eastAsia="Times New Roman" w:cs="Arial"/>
          <w:w w:val="105"/>
          <w:u w:val="thick" w:color="525259"/>
          <w:lang w:val="sr-Latn-ME"/>
        </w:rPr>
        <w:t>Korisniku mogu biti odobrena sredstva za samo jednu manifestaciju/festival.</w:t>
      </w:r>
    </w:p>
    <w:p w14:paraId="13E007D2" w14:textId="77777777" w:rsidR="005D2EAF" w:rsidRDefault="005D2EAF" w:rsidP="0092162A">
      <w:pPr>
        <w:pStyle w:val="BodyText"/>
        <w:rPr>
          <w:rFonts w:cs="Arial"/>
          <w:b/>
          <w:bCs/>
          <w:szCs w:val="22"/>
          <w:lang w:val="sr-Latn-ME"/>
        </w:rPr>
      </w:pPr>
    </w:p>
    <w:p w14:paraId="2ACF1F48" w14:textId="0553CFAF" w:rsidR="005D2EAF" w:rsidRDefault="005D2EAF" w:rsidP="006B40A8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2EAF">
        <w:rPr>
          <w:rFonts w:cs="Arial"/>
          <w:b/>
          <w:bCs/>
          <w:szCs w:val="22"/>
          <w:lang w:val="sr-Latn-ME"/>
        </w:rPr>
        <w:t>Kriterijumi za ocjenu projekata</w:t>
      </w:r>
    </w:p>
    <w:p w14:paraId="1A0532C3" w14:textId="77777777" w:rsidR="005D2EAF" w:rsidRDefault="005D2EAF" w:rsidP="00981A0C">
      <w:pPr>
        <w:pStyle w:val="BodyText"/>
        <w:ind w:left="360"/>
        <w:rPr>
          <w:rFonts w:cs="Arial"/>
          <w:b/>
          <w:bCs/>
          <w:szCs w:val="22"/>
          <w:lang w:val="sr-Latn-ME"/>
        </w:rPr>
      </w:pPr>
    </w:p>
    <w:tbl>
      <w:tblPr>
        <w:tblW w:w="9679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84"/>
        <w:gridCol w:w="4962"/>
        <w:gridCol w:w="2009"/>
      </w:tblGrid>
      <w:tr w:rsidR="00981A0C" w:rsidRPr="00981A0C" w14:paraId="2C8A6675" w14:textId="77777777" w:rsidTr="00F371D6">
        <w:trPr>
          <w:trHeight w:val="311"/>
        </w:trPr>
        <w:tc>
          <w:tcPr>
            <w:tcW w:w="524" w:type="dxa"/>
          </w:tcPr>
          <w:p w14:paraId="3C6B6BAF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2184" w:type="dxa"/>
          </w:tcPr>
          <w:p w14:paraId="000EE9F3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Kriterijumi</w:t>
            </w:r>
            <w:r w:rsidRPr="00981A0C">
              <w:rPr>
                <w:rFonts w:eastAsia="Times New Roman" w:cs="Arial"/>
                <w:b/>
                <w:spacing w:val="32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>za</w:t>
            </w:r>
            <w:r w:rsidRPr="00981A0C">
              <w:rPr>
                <w:rFonts w:eastAsia="Times New Roman" w:cs="Arial"/>
                <w:b/>
                <w:spacing w:val="12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>ocjenu</w:t>
            </w:r>
            <w:r w:rsidRPr="00981A0C">
              <w:rPr>
                <w:rFonts w:eastAsia="Times New Roman" w:cs="Arial"/>
                <w:b/>
                <w:spacing w:val="18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projekata</w:t>
            </w:r>
          </w:p>
        </w:tc>
        <w:tc>
          <w:tcPr>
            <w:tcW w:w="6971" w:type="dxa"/>
            <w:gridSpan w:val="2"/>
            <w:vAlign w:val="center"/>
          </w:tcPr>
          <w:p w14:paraId="5731CCC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spacing w:val="-2"/>
                <w:w w:val="110"/>
                <w:lang w:val="sr-Latn-ME"/>
              </w:rPr>
            </w:pPr>
            <w:r w:rsidRPr="00981A0C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Bodovi</w:t>
            </w:r>
          </w:p>
        </w:tc>
      </w:tr>
      <w:tr w:rsidR="00981A0C" w:rsidRPr="00981A0C" w14:paraId="4C6D5506" w14:textId="77777777" w:rsidTr="00F371D6">
        <w:trPr>
          <w:trHeight w:val="875"/>
        </w:trPr>
        <w:tc>
          <w:tcPr>
            <w:tcW w:w="524" w:type="dxa"/>
          </w:tcPr>
          <w:p w14:paraId="54896E65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1.</w:t>
            </w:r>
          </w:p>
        </w:tc>
        <w:tc>
          <w:tcPr>
            <w:tcW w:w="2184" w:type="dxa"/>
          </w:tcPr>
          <w:p w14:paraId="375CF501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lang w:val="sr-Latn-ME"/>
              </w:rPr>
              <w:t>Karakter</w:t>
            </w:r>
            <w:r w:rsidRPr="00981A0C">
              <w:rPr>
                <w:rFonts w:eastAsia="Times New Roman" w:cs="Arial"/>
                <w:b/>
                <w:spacing w:val="68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lang w:val="sr-Latn-ME"/>
              </w:rPr>
              <w:t>manifestacije</w:t>
            </w:r>
          </w:p>
        </w:tc>
        <w:tc>
          <w:tcPr>
            <w:tcW w:w="4962" w:type="dxa"/>
          </w:tcPr>
          <w:p w14:paraId="042FF8D0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Međunarodni</w:t>
            </w:r>
          </w:p>
          <w:p w14:paraId="3F69080C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Regionalni</w:t>
            </w:r>
          </w:p>
          <w:p w14:paraId="3B668EF3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Nacionalni</w:t>
            </w:r>
          </w:p>
        </w:tc>
        <w:tc>
          <w:tcPr>
            <w:tcW w:w="2009" w:type="dxa"/>
          </w:tcPr>
          <w:p w14:paraId="6886CAE7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3 boda</w:t>
            </w:r>
          </w:p>
          <w:p w14:paraId="1622FCD4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2 boda</w:t>
            </w:r>
          </w:p>
          <w:p w14:paraId="5749FC9F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1 bod</w:t>
            </w:r>
          </w:p>
        </w:tc>
      </w:tr>
      <w:tr w:rsidR="00981A0C" w:rsidRPr="00981A0C" w14:paraId="1508FA9E" w14:textId="77777777" w:rsidTr="00F371D6">
        <w:trPr>
          <w:trHeight w:val="950"/>
        </w:trPr>
        <w:tc>
          <w:tcPr>
            <w:tcW w:w="524" w:type="dxa"/>
          </w:tcPr>
          <w:p w14:paraId="1963AB49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lastRenderedPageBreak/>
              <w:t>2.</w:t>
            </w:r>
          </w:p>
        </w:tc>
        <w:tc>
          <w:tcPr>
            <w:tcW w:w="2184" w:type="dxa"/>
          </w:tcPr>
          <w:p w14:paraId="1FAEDCC6" w14:textId="1AD012CF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 xml:space="preserve">Značaj manifestacije za razvoj turističke ponude </w:t>
            </w:r>
            <w:r w:rsidR="00F128AC">
              <w:rPr>
                <w:rFonts w:eastAsia="Times New Roman" w:cs="Arial"/>
                <w:b/>
                <w:w w:val="105"/>
                <w:lang w:val="sr-Latn-ME"/>
              </w:rPr>
              <w:t xml:space="preserve">i 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>renome</w:t>
            </w:r>
          </w:p>
        </w:tc>
        <w:tc>
          <w:tcPr>
            <w:tcW w:w="4962" w:type="dxa"/>
          </w:tcPr>
          <w:p w14:paraId="61E1347A" w14:textId="1189A0DA" w:rsid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Nova manifestacija</w:t>
            </w:r>
          </w:p>
          <w:p w14:paraId="67EC77A0" w14:textId="7703DA65" w:rsidR="00F128AC" w:rsidRPr="00981A0C" w:rsidRDefault="00F128A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F128AC">
              <w:rPr>
                <w:rFonts w:eastAsia="Times New Roman" w:cs="Arial"/>
                <w:w w:val="105"/>
                <w:lang w:val="sr-Latn-ME"/>
              </w:rPr>
              <w:t>Održana minimum 2 puta u Crnoj Gori</w:t>
            </w:r>
          </w:p>
          <w:p w14:paraId="17A70856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Dodijeljena priznanja i nagrade (dodatni poen)</w:t>
            </w:r>
          </w:p>
        </w:tc>
        <w:tc>
          <w:tcPr>
            <w:tcW w:w="2009" w:type="dxa"/>
          </w:tcPr>
          <w:p w14:paraId="7DF780D0" w14:textId="2D2AB2D5" w:rsidR="00981A0C" w:rsidRPr="00981A0C" w:rsidRDefault="00F128A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10</w:t>
            </w:r>
            <w:r w:rsidR="00981A0C" w:rsidRPr="00981A0C">
              <w:rPr>
                <w:rFonts w:eastAsia="Times New Roman" w:cs="Arial"/>
                <w:w w:val="105"/>
                <w:lang w:val="sr-Latn-ME"/>
              </w:rPr>
              <w:t xml:space="preserve"> boda</w:t>
            </w:r>
          </w:p>
          <w:p w14:paraId="1B15A6E6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28B0786F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630ADF0B" w14:textId="77777777" w:rsidTr="00F371D6">
        <w:trPr>
          <w:trHeight w:val="1426"/>
        </w:trPr>
        <w:tc>
          <w:tcPr>
            <w:tcW w:w="524" w:type="dxa"/>
          </w:tcPr>
          <w:p w14:paraId="14832D08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3.</w:t>
            </w:r>
          </w:p>
        </w:tc>
        <w:tc>
          <w:tcPr>
            <w:tcW w:w="2184" w:type="dxa"/>
          </w:tcPr>
          <w:p w14:paraId="07635723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Kvalitet</w:t>
            </w:r>
            <w:r w:rsidRPr="00981A0C">
              <w:rPr>
                <w:rFonts w:eastAsia="Times New Roman" w:cs="Arial"/>
                <w:b/>
                <w:spacing w:val="20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programa</w:t>
            </w:r>
          </w:p>
        </w:tc>
        <w:tc>
          <w:tcPr>
            <w:tcW w:w="4962" w:type="dxa"/>
          </w:tcPr>
          <w:p w14:paraId="7F3544DD" w14:textId="77777777" w:rsidR="00DB6366" w:rsidRPr="00DB6366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DB6366">
              <w:rPr>
                <w:rFonts w:eastAsia="Times New Roman" w:cs="Arial"/>
                <w:w w:val="105"/>
                <w:lang w:val="sr-Latn-ME"/>
              </w:rPr>
              <w:t>Raznovrsnost sadržaja</w:t>
            </w:r>
          </w:p>
          <w:p w14:paraId="456BBF5C" w14:textId="171E8595" w:rsidR="00DB6366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DB6366">
              <w:rPr>
                <w:rFonts w:eastAsia="Times New Roman" w:cs="Arial"/>
                <w:w w:val="105"/>
                <w:lang w:val="sr-Latn-ME"/>
              </w:rPr>
              <w:t>(Kultura, sport, gastro/eno, interaktivnost..)</w:t>
            </w:r>
          </w:p>
          <w:p w14:paraId="08F75D07" w14:textId="77777777" w:rsidR="00DB6366" w:rsidRPr="00DB6366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</w:p>
          <w:p w14:paraId="78E50F3D" w14:textId="14B89C5A" w:rsidR="00DB6366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DB6366">
              <w:rPr>
                <w:rFonts w:eastAsia="Times New Roman" w:cs="Arial"/>
                <w:w w:val="105"/>
                <w:lang w:val="sr-Latn-ME"/>
              </w:rPr>
              <w:t>Originalnost (na regionalnom i nacionalnom nivou)</w:t>
            </w:r>
          </w:p>
          <w:p w14:paraId="0952F520" w14:textId="77777777" w:rsidR="00DB6366" w:rsidRPr="00DB6366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</w:p>
          <w:p w14:paraId="29DBCA29" w14:textId="06868DDA" w:rsidR="00981A0C" w:rsidRPr="00981A0C" w:rsidRDefault="00DB6366" w:rsidP="00DB6366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DB6366">
              <w:rPr>
                <w:rFonts w:eastAsia="Times New Roman" w:cs="Arial"/>
                <w:w w:val="105"/>
                <w:lang w:val="sr-Latn-ME"/>
              </w:rPr>
              <w:t>Pristupačnost i inkluzivnost sadržaja (sadržaj je dostupan svima fizički, jezički, finansijski, digitalno)</w:t>
            </w:r>
          </w:p>
        </w:tc>
        <w:tc>
          <w:tcPr>
            <w:tcW w:w="2009" w:type="dxa"/>
          </w:tcPr>
          <w:p w14:paraId="6FE758CA" w14:textId="0BC40C8E" w:rsidR="00981A0C" w:rsidRPr="00981A0C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Max 4</w:t>
            </w:r>
          </w:p>
          <w:p w14:paraId="19462BAE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34067413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769FC9C7" w14:textId="247DACDE" w:rsidR="00981A0C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Max 2+2 boda</w:t>
            </w:r>
          </w:p>
          <w:p w14:paraId="045D8A3B" w14:textId="138CBB26" w:rsidR="00DB6366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18F45FBF" w14:textId="7209EC0A" w:rsidR="00DB6366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01B12AAE" w14:textId="5F175FA2" w:rsidR="00DB6366" w:rsidRPr="00981A0C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Max 4 boda</w:t>
            </w:r>
          </w:p>
          <w:p w14:paraId="6B0CBF11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</w:tc>
      </w:tr>
      <w:tr w:rsidR="00981A0C" w:rsidRPr="00981A0C" w14:paraId="22F31E27" w14:textId="77777777" w:rsidTr="00F371D6">
        <w:trPr>
          <w:trHeight w:val="1426"/>
        </w:trPr>
        <w:tc>
          <w:tcPr>
            <w:tcW w:w="524" w:type="dxa"/>
          </w:tcPr>
          <w:p w14:paraId="331B8A2E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4.</w:t>
            </w:r>
          </w:p>
        </w:tc>
        <w:tc>
          <w:tcPr>
            <w:tcW w:w="2184" w:type="dxa"/>
          </w:tcPr>
          <w:p w14:paraId="4290D0BE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Doprinos održivom razvoju</w:t>
            </w:r>
          </w:p>
          <w:p w14:paraId="48A4CE2F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</w:p>
        </w:tc>
        <w:tc>
          <w:tcPr>
            <w:tcW w:w="4962" w:type="dxa"/>
          </w:tcPr>
          <w:p w14:paraId="7586ADA6" w14:textId="66DBA502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color w:val="000000"/>
                <w:lang w:val="bs"/>
              </w:rPr>
              <w:t>Ukoliko projekat značajno doprinosi unapređenju i diverzifikaciji turističke ponude, uključuje oblasti iz zaštite životne sredine (reciklaža, selektovano skupljanje otpada i sl.)</w:t>
            </w:r>
          </w:p>
        </w:tc>
        <w:tc>
          <w:tcPr>
            <w:tcW w:w="2009" w:type="dxa"/>
          </w:tcPr>
          <w:p w14:paraId="4AC0AB92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5C82DA07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max 4 boda</w:t>
            </w:r>
          </w:p>
        </w:tc>
      </w:tr>
      <w:tr w:rsidR="00981A0C" w:rsidRPr="00981A0C" w14:paraId="715B7EA6" w14:textId="77777777" w:rsidTr="00F371D6">
        <w:trPr>
          <w:trHeight w:val="1887"/>
        </w:trPr>
        <w:tc>
          <w:tcPr>
            <w:tcW w:w="524" w:type="dxa"/>
          </w:tcPr>
          <w:p w14:paraId="63D88F50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5</w:t>
            </w:r>
          </w:p>
        </w:tc>
        <w:tc>
          <w:tcPr>
            <w:tcW w:w="2184" w:type="dxa"/>
          </w:tcPr>
          <w:p w14:paraId="05FEE567" w14:textId="550F9C5D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 xml:space="preserve">Promocija </w:t>
            </w:r>
            <w:r w:rsidR="00DB6366">
              <w:rPr>
                <w:rFonts w:eastAsia="Times New Roman" w:cs="Arial"/>
                <w:b/>
                <w:w w:val="105"/>
                <w:lang w:val="sr-Latn-ME"/>
              </w:rPr>
              <w:t xml:space="preserve">projekta 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>putem medija i društvenih mreža</w:t>
            </w:r>
          </w:p>
        </w:tc>
        <w:tc>
          <w:tcPr>
            <w:tcW w:w="4962" w:type="dxa"/>
          </w:tcPr>
          <w:p w14:paraId="1EB36521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  <w:t>Inostrani</w:t>
            </w:r>
            <w:r w:rsidRPr="00981A0C">
              <w:rPr>
                <w:rFonts w:eastAsia="Times New Roman" w:cs="Arial"/>
                <w:spacing w:val="2"/>
                <w:w w:val="105"/>
                <w:position w:val="1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  <w:t>mediji</w:t>
            </w:r>
          </w:p>
          <w:p w14:paraId="79AF9F86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>Mediji</w:t>
            </w:r>
            <w:r w:rsidRPr="00981A0C">
              <w:rPr>
                <w:rFonts w:eastAsia="Times New Roman" w:cs="Arial"/>
                <w:spacing w:val="6"/>
                <w:w w:val="105"/>
                <w:position w:val="1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>iz</w:t>
            </w:r>
            <w:r w:rsidRPr="00981A0C">
              <w:rPr>
                <w:rFonts w:eastAsia="Times New Roman" w:cs="Arial"/>
                <w:spacing w:val="-12"/>
                <w:w w:val="105"/>
                <w:position w:val="1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>Crne</w:t>
            </w:r>
            <w:r w:rsidRPr="00981A0C">
              <w:rPr>
                <w:rFonts w:eastAsia="Times New Roman" w:cs="Arial"/>
                <w:spacing w:val="-3"/>
                <w:w w:val="105"/>
                <w:position w:val="1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4"/>
                <w:w w:val="105"/>
                <w:position w:val="1"/>
                <w:lang w:val="sr-Latn-ME"/>
              </w:rPr>
              <w:t>Gore</w:t>
            </w:r>
          </w:p>
          <w:p w14:paraId="6187D5B5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Društvene</w:t>
            </w:r>
            <w:r w:rsidRPr="00981A0C">
              <w:rPr>
                <w:rFonts w:eastAsia="Times New Roman" w:cs="Arial"/>
                <w:spacing w:val="34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lang w:val="sr-Latn-ME"/>
              </w:rPr>
              <w:t>mreže</w:t>
            </w:r>
          </w:p>
          <w:p w14:paraId="331E6EAD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 xml:space="preserve">Napomena: </w:t>
            </w:r>
            <w:r w:rsidRPr="00981A0C">
              <w:rPr>
                <w:rFonts w:eastAsia="Times New Roman" w:cs="Arial"/>
                <w:w w:val="105"/>
                <w:lang w:val="sr-Latn-ME"/>
              </w:rPr>
              <w:t>Ukoliko se manifestacija promoviše preko medija i preko društvenih mreža (Instagram, Facebook, Youtube i sl.) bodove će dobiti za obije promocije.</w:t>
            </w:r>
          </w:p>
        </w:tc>
        <w:tc>
          <w:tcPr>
            <w:tcW w:w="2009" w:type="dxa"/>
          </w:tcPr>
          <w:p w14:paraId="3188A83C" w14:textId="332B48AF" w:rsidR="00981A0C" w:rsidRPr="00981A0C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1</w:t>
            </w:r>
            <w:r w:rsidR="00981A0C" w:rsidRPr="00981A0C">
              <w:rPr>
                <w:rFonts w:eastAsia="Times New Roman" w:cs="Arial"/>
                <w:w w:val="105"/>
                <w:lang w:val="sr-Latn-ME"/>
              </w:rPr>
              <w:t xml:space="preserve"> bod</w:t>
            </w:r>
          </w:p>
          <w:p w14:paraId="62AAC0EA" w14:textId="13B265FE" w:rsidR="00981A0C" w:rsidRPr="00981A0C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1</w:t>
            </w:r>
            <w:r w:rsidR="00981A0C" w:rsidRPr="00981A0C">
              <w:rPr>
                <w:rFonts w:eastAsia="Times New Roman" w:cs="Arial"/>
                <w:w w:val="105"/>
                <w:lang w:val="sr-Latn-ME"/>
              </w:rPr>
              <w:t xml:space="preserve"> bod</w:t>
            </w:r>
          </w:p>
          <w:p w14:paraId="61F0E3AE" w14:textId="21C8F57C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0B5120B9" w14:textId="77777777" w:rsidTr="00F371D6">
        <w:trPr>
          <w:trHeight w:val="925"/>
        </w:trPr>
        <w:tc>
          <w:tcPr>
            <w:tcW w:w="524" w:type="dxa"/>
          </w:tcPr>
          <w:p w14:paraId="5E168A7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color w:val="FF0000"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6.</w:t>
            </w:r>
          </w:p>
        </w:tc>
        <w:tc>
          <w:tcPr>
            <w:tcW w:w="2184" w:type="dxa"/>
          </w:tcPr>
          <w:p w14:paraId="21CB8B58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Broj</w:t>
            </w:r>
            <w:r w:rsidRPr="00981A0C">
              <w:rPr>
                <w:rFonts w:eastAsia="Times New Roman" w:cs="Arial"/>
                <w:b/>
                <w:spacing w:val="11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posjetilaca</w:t>
            </w:r>
          </w:p>
        </w:tc>
        <w:tc>
          <w:tcPr>
            <w:tcW w:w="4962" w:type="dxa"/>
          </w:tcPr>
          <w:p w14:paraId="18AD6FB6" w14:textId="7629D259" w:rsidR="00981A0C" w:rsidRPr="00981A0C" w:rsidRDefault="00DB6366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>
              <w:rPr>
                <w:rFonts w:eastAsia="Times New Roman" w:cs="Arial"/>
                <w:w w:val="105"/>
                <w:position w:val="1"/>
                <w:lang w:val="sr-Latn-ME"/>
              </w:rPr>
              <w:t xml:space="preserve">Više od </w:t>
            </w:r>
            <w:r w:rsidR="00981A0C" w:rsidRPr="00981A0C">
              <w:rPr>
                <w:rFonts w:eastAsia="Times New Roman" w:cs="Arial"/>
                <w:w w:val="105"/>
                <w:position w:val="1"/>
                <w:lang w:val="sr-Latn-ME"/>
              </w:rPr>
              <w:t>1</w:t>
            </w:r>
            <w:r w:rsidR="00590F8B">
              <w:rPr>
                <w:rFonts w:eastAsia="Times New Roman" w:cs="Arial"/>
                <w:w w:val="105"/>
                <w:position w:val="1"/>
                <w:lang w:val="sr-Latn-ME"/>
              </w:rPr>
              <w:t>.</w:t>
            </w:r>
            <w:r w:rsidR="00981A0C" w:rsidRPr="00981A0C">
              <w:rPr>
                <w:rFonts w:eastAsia="Times New Roman" w:cs="Arial"/>
                <w:w w:val="105"/>
                <w:position w:val="1"/>
                <w:lang w:val="sr-Latn-ME"/>
              </w:rPr>
              <w:t>500</w:t>
            </w:r>
            <w:r w:rsidR="00981A0C" w:rsidRPr="00981A0C">
              <w:rPr>
                <w:rFonts w:eastAsia="Times New Roman" w:cs="Arial"/>
                <w:position w:val="1"/>
                <w:lang w:val="sr-Latn-ME"/>
              </w:rPr>
              <w:tab/>
            </w:r>
          </w:p>
          <w:p w14:paraId="50A34A32" w14:textId="47393520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8"/>
                <w:w w:val="115"/>
                <w:lang w:val="sr-Latn-ME"/>
              </w:rPr>
              <w:t>500</w:t>
            </w:r>
            <w:r w:rsidR="00DB6366">
              <w:rPr>
                <w:rFonts w:eastAsia="Times New Roman" w:cs="Arial"/>
                <w:spacing w:val="8"/>
                <w:w w:val="115"/>
                <w:lang w:val="sr-Latn-ME"/>
              </w:rPr>
              <w:t xml:space="preserve"> - </w:t>
            </w:r>
            <w:r w:rsidRPr="00981A0C">
              <w:rPr>
                <w:rFonts w:eastAsia="Times New Roman" w:cs="Arial"/>
                <w:spacing w:val="-2"/>
                <w:w w:val="115"/>
                <w:lang w:val="sr-Latn-ME"/>
              </w:rPr>
              <w:t>1.500</w:t>
            </w:r>
          </w:p>
          <w:p w14:paraId="23623908" w14:textId="01FAEB57" w:rsidR="00981A0C" w:rsidRPr="00981A0C" w:rsidRDefault="00DB6366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Manje od</w:t>
            </w:r>
            <w:r w:rsidR="00981A0C" w:rsidRPr="00981A0C">
              <w:rPr>
                <w:rFonts w:eastAsia="Times New Roman" w:cs="Arial"/>
                <w:spacing w:val="-11"/>
                <w:w w:val="105"/>
                <w:lang w:val="sr-Latn-ME"/>
              </w:rPr>
              <w:t xml:space="preserve"> </w:t>
            </w:r>
            <w:r w:rsidR="00981A0C" w:rsidRPr="00981A0C">
              <w:rPr>
                <w:rFonts w:eastAsia="Times New Roman" w:cs="Arial"/>
                <w:spacing w:val="-5"/>
                <w:w w:val="105"/>
                <w:lang w:val="sr-Latn-ME"/>
              </w:rPr>
              <w:t>500</w:t>
            </w:r>
          </w:p>
        </w:tc>
        <w:tc>
          <w:tcPr>
            <w:tcW w:w="2009" w:type="dxa"/>
          </w:tcPr>
          <w:p w14:paraId="0A32ABB8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54F27414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745C12FB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57F512D8" w14:textId="77777777" w:rsidTr="00F371D6">
        <w:trPr>
          <w:trHeight w:val="1112"/>
        </w:trPr>
        <w:tc>
          <w:tcPr>
            <w:tcW w:w="524" w:type="dxa"/>
          </w:tcPr>
          <w:p w14:paraId="4260FE4C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7.</w:t>
            </w:r>
          </w:p>
        </w:tc>
        <w:tc>
          <w:tcPr>
            <w:tcW w:w="2184" w:type="dxa"/>
          </w:tcPr>
          <w:p w14:paraId="1E088014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Mjesto</w:t>
            </w:r>
            <w:r w:rsidRPr="00981A0C">
              <w:rPr>
                <w:rFonts w:eastAsia="Times New Roman" w:cs="Arial"/>
                <w:b/>
                <w:spacing w:val="16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održavanja</w:t>
            </w:r>
          </w:p>
          <w:p w14:paraId="47264A45" w14:textId="5C512836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 xml:space="preserve">(ukoliko se </w:t>
            </w:r>
            <w:r w:rsidR="00DB6366">
              <w:rPr>
                <w:rFonts w:eastAsia="Times New Roman" w:cs="Arial"/>
                <w:b/>
                <w:w w:val="105"/>
                <w:lang w:val="sr-Latn-ME"/>
              </w:rPr>
              <w:t>projekat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 xml:space="preserve"> održava u više od jednog regiona broj bodova je srednja vrijednost ukupnog broja bodova)</w:t>
            </w:r>
          </w:p>
        </w:tc>
        <w:tc>
          <w:tcPr>
            <w:tcW w:w="4962" w:type="dxa"/>
          </w:tcPr>
          <w:p w14:paraId="22FC0C17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 xml:space="preserve">Sjeverni </w:t>
            </w:r>
            <w:r w:rsidRPr="00981A0C"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  <w:t>region</w:t>
            </w:r>
            <w:r w:rsidRPr="00981A0C">
              <w:rPr>
                <w:rFonts w:eastAsia="Times New Roman" w:cs="Arial"/>
                <w:position w:val="1"/>
                <w:lang w:val="sr-Latn-ME"/>
              </w:rPr>
              <w:tab/>
            </w:r>
          </w:p>
          <w:p w14:paraId="4F2A27DC" w14:textId="77777777" w:rsidR="00DB6366" w:rsidRDefault="00DB6366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</w:p>
          <w:p w14:paraId="3A688BB9" w14:textId="3080903C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Centralni</w:t>
            </w:r>
            <w:r w:rsidRPr="00981A0C">
              <w:rPr>
                <w:rFonts w:eastAsia="Times New Roman" w:cs="Arial"/>
                <w:spacing w:val="-1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region</w:t>
            </w:r>
            <w:r w:rsidRPr="00981A0C">
              <w:rPr>
                <w:rFonts w:eastAsia="Times New Roman" w:cs="Arial"/>
                <w:lang w:val="sr-Latn-ME"/>
              </w:rPr>
              <w:tab/>
            </w:r>
          </w:p>
          <w:p w14:paraId="29A14087" w14:textId="77777777" w:rsidR="00DB6366" w:rsidRDefault="00DB6366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</w:p>
          <w:p w14:paraId="57C508FB" w14:textId="1F480980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Primorski</w:t>
            </w:r>
            <w:r w:rsidRPr="00981A0C">
              <w:rPr>
                <w:rFonts w:eastAsia="Times New Roman" w:cs="Arial"/>
                <w:spacing w:val="29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lang w:val="sr-Latn-ME"/>
              </w:rPr>
              <w:t>region</w:t>
            </w:r>
            <w:r w:rsidRPr="00981A0C">
              <w:rPr>
                <w:rFonts w:eastAsia="Times New Roman" w:cs="Arial"/>
                <w:lang w:val="sr-Latn-ME"/>
              </w:rPr>
              <w:tab/>
            </w:r>
          </w:p>
        </w:tc>
        <w:tc>
          <w:tcPr>
            <w:tcW w:w="2009" w:type="dxa"/>
          </w:tcPr>
          <w:p w14:paraId="3CF657AE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4 boda</w:t>
            </w:r>
          </w:p>
          <w:p w14:paraId="5973C5E1" w14:textId="77777777" w:rsidR="00DB6366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518E8786" w14:textId="2A354A65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141297A1" w14:textId="77777777" w:rsidR="00DB6366" w:rsidRDefault="00DB6366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63F20D4C" w14:textId="497B23A0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14AF9F03" w14:textId="77777777" w:rsidTr="00F371D6">
        <w:trPr>
          <w:trHeight w:val="1112"/>
        </w:trPr>
        <w:tc>
          <w:tcPr>
            <w:tcW w:w="524" w:type="dxa"/>
          </w:tcPr>
          <w:p w14:paraId="6FE0DA6F" w14:textId="6F610705" w:rsidR="00981A0C" w:rsidRPr="00981A0C" w:rsidRDefault="006B40A8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color w:val="FF0000"/>
                <w:spacing w:val="-5"/>
                <w:w w:val="110"/>
                <w:lang w:val="sr-Latn-ME"/>
              </w:rPr>
            </w:pPr>
            <w:r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 xml:space="preserve"> </w:t>
            </w:r>
            <w:r w:rsidR="00981A0C"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8.</w:t>
            </w:r>
          </w:p>
        </w:tc>
        <w:tc>
          <w:tcPr>
            <w:tcW w:w="2184" w:type="dxa"/>
          </w:tcPr>
          <w:p w14:paraId="2028B8B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Lokacija održavanja</w:t>
            </w:r>
          </w:p>
        </w:tc>
        <w:tc>
          <w:tcPr>
            <w:tcW w:w="4962" w:type="dxa"/>
          </w:tcPr>
          <w:p w14:paraId="5543A0B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>U nacionalnom parku</w:t>
            </w:r>
          </w:p>
        </w:tc>
        <w:tc>
          <w:tcPr>
            <w:tcW w:w="2009" w:type="dxa"/>
          </w:tcPr>
          <w:p w14:paraId="1E78A070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</w:tc>
      </w:tr>
      <w:tr w:rsidR="00981A0C" w:rsidRPr="00981A0C" w14:paraId="1F516510" w14:textId="77777777" w:rsidTr="00F371D6">
        <w:trPr>
          <w:trHeight w:val="910"/>
        </w:trPr>
        <w:tc>
          <w:tcPr>
            <w:tcW w:w="524" w:type="dxa"/>
          </w:tcPr>
          <w:p w14:paraId="30740404" w14:textId="7D3EB7F9" w:rsidR="00981A0C" w:rsidRPr="006B40A8" w:rsidRDefault="006B40A8" w:rsidP="006B40A8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>
              <w:rPr>
                <w:rFonts w:eastAsia="Times New Roman" w:cs="Arial"/>
                <w:b/>
                <w:w w:val="105"/>
                <w:lang w:val="sr-Latn-ME"/>
              </w:rPr>
              <w:t xml:space="preserve">   </w:t>
            </w:r>
            <w:r w:rsidR="00981A0C" w:rsidRPr="006B40A8">
              <w:rPr>
                <w:rFonts w:eastAsia="Times New Roman" w:cs="Arial"/>
                <w:b/>
                <w:w w:val="105"/>
                <w:lang w:val="sr-Latn-ME"/>
              </w:rPr>
              <w:t>9.</w:t>
            </w:r>
          </w:p>
        </w:tc>
        <w:tc>
          <w:tcPr>
            <w:tcW w:w="2184" w:type="dxa"/>
          </w:tcPr>
          <w:p w14:paraId="6DCAE3B1" w14:textId="015F16DD" w:rsidR="00981A0C" w:rsidRPr="00981A0C" w:rsidRDefault="00981A0C" w:rsidP="006B40A8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6B40A8">
              <w:rPr>
                <w:rFonts w:eastAsia="Times New Roman" w:cs="Arial"/>
                <w:b/>
                <w:w w:val="105"/>
                <w:lang w:val="sr-Latn-ME"/>
              </w:rPr>
              <w:t>Trajanje manifestacije</w:t>
            </w:r>
            <w:r w:rsidR="00EE06F8" w:rsidRPr="006B40A8">
              <w:rPr>
                <w:rFonts w:eastAsia="Times New Roman" w:cs="Arial"/>
                <w:b/>
                <w:w w:val="105"/>
                <w:lang w:val="sr-Latn-ME"/>
              </w:rPr>
              <w:t>/festivala</w:t>
            </w:r>
          </w:p>
        </w:tc>
        <w:tc>
          <w:tcPr>
            <w:tcW w:w="4962" w:type="dxa"/>
          </w:tcPr>
          <w:p w14:paraId="1B8E0021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3+</w:t>
            </w:r>
            <w:r w:rsidRPr="00981A0C">
              <w:rPr>
                <w:rFonts w:eastAsia="Times New Roman" w:cs="Arial"/>
                <w:spacing w:val="-5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>dana</w:t>
            </w:r>
          </w:p>
          <w:p w14:paraId="31A7AB29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>dana</w:t>
            </w:r>
          </w:p>
          <w:p w14:paraId="085E0E14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b/>
                <w:w w:val="90"/>
                <w:lang w:val="sr-Latn-ME"/>
              </w:rPr>
              <w:t>1</w:t>
            </w:r>
            <w:r w:rsidRPr="00981A0C">
              <w:rPr>
                <w:rFonts w:eastAsia="Times New Roman" w:cs="Arial"/>
                <w:b/>
                <w:spacing w:val="-5"/>
                <w:w w:val="9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5"/>
                <w:lang w:val="sr-Latn-ME"/>
              </w:rPr>
              <w:t>dan</w:t>
            </w:r>
          </w:p>
        </w:tc>
        <w:tc>
          <w:tcPr>
            <w:tcW w:w="2009" w:type="dxa"/>
          </w:tcPr>
          <w:p w14:paraId="1B4EC200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37753E56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27E535E5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3C838C5F" w14:textId="77777777" w:rsidTr="00F371D6">
        <w:trPr>
          <w:trHeight w:val="1099"/>
        </w:trPr>
        <w:tc>
          <w:tcPr>
            <w:tcW w:w="524" w:type="dxa"/>
          </w:tcPr>
          <w:p w14:paraId="109EEC9C" w14:textId="11796D3F" w:rsidR="00981A0C" w:rsidRPr="00981A0C" w:rsidRDefault="006B40A8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  <w:r>
              <w:rPr>
                <w:rFonts w:eastAsia="Times New Roman" w:cs="Arial"/>
                <w:b/>
                <w:bCs/>
                <w:spacing w:val="-5"/>
                <w:lang w:val="sr-Latn-ME"/>
              </w:rPr>
              <w:t xml:space="preserve">   </w:t>
            </w:r>
            <w:r w:rsidR="00981A0C"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10.</w:t>
            </w:r>
          </w:p>
        </w:tc>
        <w:tc>
          <w:tcPr>
            <w:tcW w:w="2184" w:type="dxa"/>
          </w:tcPr>
          <w:p w14:paraId="3BE7CF53" w14:textId="56C1B60C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10"/>
                <w:lang w:val="sr-Latn-ME"/>
              </w:rPr>
              <w:t>Period</w:t>
            </w:r>
            <w:r w:rsidRPr="00981A0C">
              <w:rPr>
                <w:rFonts w:eastAsia="Times New Roman" w:cs="Arial"/>
                <w:b/>
                <w:spacing w:val="1"/>
                <w:w w:val="11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w w:val="110"/>
                <w:lang w:val="sr-Latn-ME"/>
              </w:rPr>
              <w:t>održavanja</w:t>
            </w:r>
            <w:r w:rsidRPr="00981A0C">
              <w:rPr>
                <w:rFonts w:eastAsia="Times New Roman" w:cs="Arial"/>
                <w:b/>
                <w:spacing w:val="8"/>
                <w:w w:val="11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manifestacije</w:t>
            </w:r>
            <w:r w:rsidR="00B77D6B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/festivala</w:t>
            </w:r>
          </w:p>
        </w:tc>
        <w:tc>
          <w:tcPr>
            <w:tcW w:w="4962" w:type="dxa"/>
          </w:tcPr>
          <w:p w14:paraId="2CE966E0" w14:textId="77777777" w:rsidR="00494B5C" w:rsidRPr="00494B5C" w:rsidRDefault="00494B5C" w:rsidP="00494B5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494B5C">
              <w:rPr>
                <w:rFonts w:eastAsia="Times New Roman" w:cs="Arial"/>
                <w:w w:val="105"/>
                <w:position w:val="1"/>
                <w:lang w:val="sr-Latn-ME"/>
              </w:rPr>
              <w:t>01.01 - 31.05.2026.</w:t>
            </w:r>
          </w:p>
          <w:p w14:paraId="111C65BC" w14:textId="77777777" w:rsidR="00494B5C" w:rsidRPr="00494B5C" w:rsidRDefault="00494B5C" w:rsidP="00494B5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494B5C">
              <w:rPr>
                <w:rFonts w:eastAsia="Times New Roman" w:cs="Arial"/>
                <w:w w:val="105"/>
                <w:position w:val="1"/>
                <w:lang w:val="sr-Latn-ME"/>
              </w:rPr>
              <w:t>01.10 - 01.12.2026.</w:t>
            </w:r>
          </w:p>
          <w:p w14:paraId="4F5C8A1C" w14:textId="0977A648" w:rsidR="00981A0C" w:rsidRPr="00981A0C" w:rsidRDefault="00494B5C" w:rsidP="00494B5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494B5C">
              <w:rPr>
                <w:rFonts w:eastAsia="Times New Roman" w:cs="Arial"/>
                <w:w w:val="105"/>
                <w:position w:val="1"/>
                <w:lang w:val="sr-Latn-ME"/>
              </w:rPr>
              <w:t>01.06 - 30.09.2026.</w:t>
            </w:r>
          </w:p>
        </w:tc>
        <w:tc>
          <w:tcPr>
            <w:tcW w:w="2009" w:type="dxa"/>
          </w:tcPr>
          <w:p w14:paraId="2C2B46AA" w14:textId="4E32C87C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1342B037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006EFA43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565A4117" w14:textId="77777777" w:rsidTr="00F371D6">
        <w:trPr>
          <w:trHeight w:val="978"/>
        </w:trPr>
        <w:tc>
          <w:tcPr>
            <w:tcW w:w="524" w:type="dxa"/>
          </w:tcPr>
          <w:p w14:paraId="1DACDC8D" w14:textId="7A60D1E4" w:rsidR="00981A0C" w:rsidRPr="00981A0C" w:rsidRDefault="006B40A8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w w:val="85"/>
                <w:lang w:val="sr-Latn-ME"/>
              </w:rPr>
            </w:pPr>
            <w:r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 xml:space="preserve"> </w:t>
            </w:r>
            <w:r w:rsidR="00981A0C"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11.</w:t>
            </w:r>
          </w:p>
        </w:tc>
        <w:tc>
          <w:tcPr>
            <w:tcW w:w="2184" w:type="dxa"/>
          </w:tcPr>
          <w:p w14:paraId="0B95C978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Podrška lokalne zajednice</w:t>
            </w:r>
          </w:p>
        </w:tc>
        <w:tc>
          <w:tcPr>
            <w:tcW w:w="4962" w:type="dxa"/>
          </w:tcPr>
          <w:p w14:paraId="0C5EB59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Opština/LTO finansijski učestvuje/ju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 xml:space="preserve"> </w:t>
            </w:r>
          </w:p>
          <w:p w14:paraId="286865A0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 xml:space="preserve">Opština/LTO podržava održavanje ali ne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finansijski</w:t>
            </w:r>
          </w:p>
          <w:p w14:paraId="480F7ED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Turistička</w:t>
            </w:r>
            <w:r w:rsidRPr="00981A0C">
              <w:rPr>
                <w:rFonts w:eastAsia="Times New Roman" w:cs="Arial"/>
                <w:spacing w:val="8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privreda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finansijski</w:t>
            </w:r>
            <w:r w:rsidRPr="00981A0C">
              <w:rPr>
                <w:rFonts w:eastAsia="Times New Roman" w:cs="Arial"/>
                <w:spacing w:val="15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učestvuje</w:t>
            </w:r>
          </w:p>
        </w:tc>
        <w:tc>
          <w:tcPr>
            <w:tcW w:w="2009" w:type="dxa"/>
          </w:tcPr>
          <w:p w14:paraId="15811403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13E962C7" w14:textId="77777777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  <w:p w14:paraId="27BAA486" w14:textId="77777777" w:rsidR="00912379" w:rsidRDefault="00912379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7B7F1BCB" w14:textId="019E0F39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0DBB41D2" w14:textId="77777777" w:rsidTr="00F371D6">
        <w:trPr>
          <w:trHeight w:val="978"/>
        </w:trPr>
        <w:tc>
          <w:tcPr>
            <w:tcW w:w="524" w:type="dxa"/>
          </w:tcPr>
          <w:p w14:paraId="5F80036B" w14:textId="785739EF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</w:pPr>
            <w:bookmarkStart w:id="11" w:name="_Hlk191385759"/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lastRenderedPageBreak/>
              <w:t>12</w:t>
            </w:r>
            <w:r w:rsidR="006B40A8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.</w:t>
            </w:r>
          </w:p>
        </w:tc>
        <w:tc>
          <w:tcPr>
            <w:tcW w:w="2184" w:type="dxa"/>
          </w:tcPr>
          <w:p w14:paraId="4D100792" w14:textId="07BE09BE" w:rsidR="00981A0C" w:rsidRPr="00981A0C" w:rsidRDefault="00494B5C" w:rsidP="00145DBF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b/>
                <w:w w:val="105"/>
                <w:lang w:val="sr-Latn-ME"/>
              </w:rPr>
            </w:pPr>
            <w:r>
              <w:rPr>
                <w:rFonts w:eastAsia="Times New Roman" w:cs="Arial"/>
                <w:b/>
                <w:w w:val="105"/>
                <w:lang w:val="sr-Latn-ME"/>
              </w:rPr>
              <w:t>K</w:t>
            </w:r>
            <w:r w:rsidR="00981A0C" w:rsidRPr="00981A0C">
              <w:rPr>
                <w:rFonts w:eastAsia="Times New Roman" w:cs="Arial"/>
                <w:b/>
                <w:w w:val="105"/>
                <w:lang w:val="sr-Latn-ME"/>
              </w:rPr>
              <w:t>arakter manifestacije</w:t>
            </w:r>
            <w:r>
              <w:rPr>
                <w:rFonts w:eastAsia="Times New Roman" w:cs="Arial"/>
                <w:b/>
                <w:w w:val="105"/>
                <w:lang w:val="sr-Latn-ME"/>
              </w:rPr>
              <w:t>/festivala</w:t>
            </w:r>
          </w:p>
        </w:tc>
        <w:tc>
          <w:tcPr>
            <w:tcW w:w="4962" w:type="dxa"/>
          </w:tcPr>
          <w:p w14:paraId="35B6B1EF" w14:textId="77777777" w:rsidR="00010093" w:rsidRDefault="00010093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</w:p>
          <w:p w14:paraId="7AFF54DC" w14:textId="400FB59A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Ne naplaćuju se karte/ulaznic</w:t>
            </w:r>
            <w:r w:rsidR="00494B5C">
              <w:rPr>
                <w:rFonts w:eastAsia="Times New Roman" w:cs="Arial"/>
                <w:w w:val="105"/>
                <w:lang w:val="sr-Latn-ME"/>
              </w:rPr>
              <w:t>e</w:t>
            </w:r>
          </w:p>
        </w:tc>
        <w:tc>
          <w:tcPr>
            <w:tcW w:w="2009" w:type="dxa"/>
          </w:tcPr>
          <w:p w14:paraId="4F8A5950" w14:textId="77777777" w:rsidR="00010093" w:rsidRDefault="00010093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3067808C" w14:textId="3CD4ECB9" w:rsidR="00981A0C" w:rsidRPr="00981A0C" w:rsidRDefault="00981A0C" w:rsidP="00145DBF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</w:tc>
      </w:tr>
      <w:bookmarkEnd w:id="11"/>
    </w:tbl>
    <w:p w14:paraId="1758318D" w14:textId="77777777" w:rsidR="00981A0C" w:rsidRPr="005D1507" w:rsidRDefault="00981A0C" w:rsidP="003B232F">
      <w:pPr>
        <w:pStyle w:val="BodyText"/>
        <w:rPr>
          <w:rFonts w:cs="Arial"/>
          <w:b/>
          <w:bCs/>
          <w:szCs w:val="22"/>
          <w:lang w:val="sr-Latn-ME"/>
        </w:rPr>
      </w:pPr>
    </w:p>
    <w:p w14:paraId="553B570A" w14:textId="77777777" w:rsidR="0007573F" w:rsidRPr="005D1507" w:rsidRDefault="0007573F" w:rsidP="0007573F">
      <w:pPr>
        <w:pStyle w:val="Heading3"/>
        <w:tabs>
          <w:tab w:val="left" w:pos="716"/>
        </w:tabs>
        <w:spacing w:before="76"/>
        <w:ind w:left="716" w:firstLine="0"/>
        <w:rPr>
          <w:rFonts w:cs="Arial"/>
          <w:color w:val="52525B"/>
          <w:sz w:val="22"/>
          <w:szCs w:val="22"/>
          <w:lang w:val="sr-Latn-ME"/>
        </w:rPr>
      </w:pPr>
    </w:p>
    <w:p w14:paraId="6086ED21" w14:textId="77777777" w:rsidR="0007573F" w:rsidRPr="005D1507" w:rsidRDefault="0007573F" w:rsidP="006B40A8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Rangiranje</w:t>
      </w:r>
    </w:p>
    <w:p w14:paraId="54EC2252" w14:textId="55C9BE17" w:rsidR="0007573F" w:rsidRPr="005D1507" w:rsidRDefault="003B232F" w:rsidP="0007573F">
      <w:pPr>
        <w:pStyle w:val="BodyText"/>
        <w:spacing w:before="4"/>
        <w:rPr>
          <w:rFonts w:cs="Arial"/>
          <w:szCs w:val="22"/>
          <w:lang w:val="sr-Latn-ME"/>
        </w:rPr>
      </w:pPr>
      <w:r w:rsidRPr="003B232F">
        <w:rPr>
          <w:rFonts w:cs="Arial"/>
          <w:w w:val="105"/>
          <w:szCs w:val="22"/>
          <w:lang w:val="sr-Latn-ME"/>
        </w:rPr>
        <w:t xml:space="preserve">Sredstva će se odobravati projektima prema bodovnoj listi od najvećeg broja bodova naniže, do krajnje raspodjele ukupnog iznosa sredstava namijenjenih za ovu mjeru Programa. </w:t>
      </w:r>
      <w:r w:rsidR="00494B5C" w:rsidRPr="00494B5C">
        <w:rPr>
          <w:rFonts w:cs="Arial"/>
          <w:w w:val="105"/>
          <w:szCs w:val="22"/>
          <w:lang w:val="sr-Latn-ME"/>
        </w:rPr>
        <w:t>Ako se isplatom za posljednji projekat na bodovnoj listi prelazi ukupni iznos za raspodjelu,</w:t>
      </w:r>
      <w:r w:rsidR="005C1B1F">
        <w:rPr>
          <w:rFonts w:cs="Arial"/>
          <w:w w:val="105"/>
          <w:szCs w:val="22"/>
          <w:lang w:val="sr-Latn-ME"/>
        </w:rPr>
        <w:t xml:space="preserve"> </w:t>
      </w:r>
      <w:r w:rsidR="00494B5C" w:rsidRPr="00494B5C">
        <w:rPr>
          <w:rFonts w:cs="Arial"/>
          <w:w w:val="105"/>
          <w:szCs w:val="22"/>
          <w:lang w:val="sr-Latn-ME"/>
        </w:rPr>
        <w:t xml:space="preserve">tj. 100.000,00€, poslednji projekat na bodovnoj listi može dobiti samo dio </w:t>
      </w:r>
      <w:r w:rsidR="00B15FCC">
        <w:rPr>
          <w:rFonts w:cs="Arial"/>
          <w:w w:val="105"/>
          <w:szCs w:val="22"/>
          <w:lang w:val="sr-Latn-ME"/>
        </w:rPr>
        <w:t>rasploživih</w:t>
      </w:r>
      <w:r w:rsidR="00494B5C" w:rsidRPr="00494B5C">
        <w:rPr>
          <w:rFonts w:cs="Arial"/>
          <w:w w:val="105"/>
          <w:szCs w:val="22"/>
          <w:lang w:val="sr-Latn-ME"/>
        </w:rPr>
        <w:t xml:space="preserve"> sredstava. U tom slučaju potencijalni korisnik će imati mogućnost da povuče zahtjev</w:t>
      </w:r>
      <w:r w:rsidR="00B15FCC">
        <w:rPr>
          <w:rFonts w:cs="Arial"/>
          <w:w w:val="105"/>
          <w:szCs w:val="22"/>
          <w:lang w:val="sr-Latn-ME"/>
        </w:rPr>
        <w:t xml:space="preserve"> prije zaključenja ugovora</w:t>
      </w:r>
      <w:r w:rsidR="00494B5C" w:rsidRPr="00494B5C">
        <w:rPr>
          <w:rFonts w:cs="Arial"/>
          <w:w w:val="105"/>
          <w:szCs w:val="22"/>
          <w:lang w:val="sr-Latn-ME"/>
        </w:rPr>
        <w:t>.</w:t>
      </w:r>
    </w:p>
    <w:p w14:paraId="01ED8832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podnošenje prijava</w:t>
      </w:r>
    </w:p>
    <w:p w14:paraId="4BF35FDF" w14:textId="2B6A2F93" w:rsidR="0007573F" w:rsidRPr="005D1507" w:rsidRDefault="003B232F" w:rsidP="0007573F">
      <w:pPr>
        <w:pStyle w:val="BodyText"/>
        <w:rPr>
          <w:rFonts w:cs="Arial"/>
          <w:b/>
          <w:bCs/>
          <w:szCs w:val="22"/>
          <w:lang w:val="sr-Latn-ME"/>
        </w:rPr>
      </w:pPr>
      <w:r w:rsidRPr="003B232F">
        <w:rPr>
          <w:rFonts w:cs="Arial"/>
          <w:spacing w:val="-2"/>
          <w:w w:val="105"/>
          <w:szCs w:val="22"/>
          <w:lang w:val="sr-Latn-ME"/>
        </w:rPr>
        <w:t>Rok za podnošenje prijave je 21 dan od dana objavljivanja Javnog poziva.</w:t>
      </w:r>
    </w:p>
    <w:p w14:paraId="52B1BB56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 xml:space="preserve"> Postupak donošenja odluke</w:t>
      </w:r>
    </w:p>
    <w:p w14:paraId="5D4D86CC" w14:textId="47D58BBB" w:rsidR="003B232F" w:rsidRPr="001C33E5" w:rsidRDefault="00E42C10" w:rsidP="0007573F">
      <w:pPr>
        <w:pStyle w:val="BodyText"/>
        <w:spacing w:before="1"/>
        <w:rPr>
          <w:rFonts w:eastAsiaTheme="minorHAnsi" w:cs="Arial"/>
          <w:w w:val="105"/>
          <w:szCs w:val="22"/>
          <w:lang w:val="sr-Latn-ME"/>
        </w:rPr>
      </w:pPr>
      <w:r w:rsidRPr="00E42C10">
        <w:rPr>
          <w:rFonts w:eastAsiaTheme="minorHAnsi" w:cs="Arial"/>
          <w:w w:val="105"/>
          <w:szCs w:val="22"/>
          <w:lang w:val="sr-Latn-ME"/>
        </w:rPr>
        <w:t>Ocjena ispunjenosti kriterijuma po ovom Javnom pozivu je u nadležnosti Komisije koju formira Ministar turizma. Komisija ima zadatak da utvrdi ispunjenost uslova definisanih javnim pozivom, izvrši bodovanje, utvrdi rang listu, sačini predlog odluke o odabiru projekta i opredijeljenim sredstvima i odbijenim zahtjevima u slučaju neispunjavanja propisanih uslova i o svim preduzetim radnjama sačinjava Zapisnik koji predstavlja sastavni dio dokumentacije. Odluku o opredijeljenim sredstvima na osnovu rang liste donosi Ministar</w:t>
      </w:r>
      <w:r w:rsidR="003B232F" w:rsidRPr="003B232F">
        <w:rPr>
          <w:rFonts w:eastAsiaTheme="minorHAnsi" w:cs="Arial"/>
          <w:w w:val="105"/>
          <w:szCs w:val="22"/>
          <w:lang w:val="sr-Latn-ME"/>
        </w:rPr>
        <w:t>.</w:t>
      </w:r>
    </w:p>
    <w:p w14:paraId="21AE210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donošenje odluke</w:t>
      </w:r>
    </w:p>
    <w:p w14:paraId="618FBCA1" w14:textId="7FEC3751" w:rsidR="0007573F" w:rsidRDefault="00BC1235" w:rsidP="00B40A30">
      <w:pPr>
        <w:jc w:val="both"/>
        <w:rPr>
          <w:rFonts w:eastAsia="Times New Roman" w:cs="Arial"/>
          <w:w w:val="105"/>
          <w:lang w:val="sr-Latn-ME"/>
        </w:rPr>
      </w:pPr>
      <w:r w:rsidRPr="00BC1235">
        <w:rPr>
          <w:rFonts w:eastAsia="Times New Roman" w:cs="Arial"/>
          <w:w w:val="105"/>
          <w:lang w:val="sr-Latn-ME"/>
        </w:rPr>
        <w:t>Odluku o odabiru projekata i opredijeljenim sredstvima i odbijenim zahtjevima donijeće se najkasnije u roku od 30 dana od isteka roka za prijavu na javni poziv</w:t>
      </w:r>
      <w:r w:rsidR="003B232F" w:rsidRPr="003B232F">
        <w:rPr>
          <w:rFonts w:eastAsia="Times New Roman" w:cs="Arial"/>
          <w:w w:val="105"/>
          <w:lang w:val="sr-Latn-ME"/>
        </w:rPr>
        <w:t>.</w:t>
      </w:r>
    </w:p>
    <w:p w14:paraId="5C9BEBC8" w14:textId="77777777" w:rsidR="001C33E5" w:rsidRPr="001C33E5" w:rsidRDefault="001C33E5" w:rsidP="001C33E5">
      <w:pPr>
        <w:rPr>
          <w:rFonts w:eastAsia="Times New Roman" w:cs="Arial"/>
          <w:w w:val="105"/>
          <w:lang w:val="sr-Latn-ME"/>
        </w:rPr>
      </w:pPr>
    </w:p>
    <w:p w14:paraId="62445A68" w14:textId="5D626CC6" w:rsidR="0007573F" w:rsidRPr="005D1507" w:rsidRDefault="003F4DA3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3F4DA3">
        <w:rPr>
          <w:rFonts w:cs="Arial"/>
          <w:b/>
          <w:bCs/>
          <w:szCs w:val="22"/>
          <w:lang w:val="sr-Latn-ME"/>
        </w:rPr>
        <w:t>Lista korisnika kojima su opredijeljena sredstva</w:t>
      </w:r>
    </w:p>
    <w:p w14:paraId="5A9798C7" w14:textId="23BDA95A" w:rsidR="003B232F" w:rsidRPr="003B232F" w:rsidRDefault="000A6E08" w:rsidP="003B232F">
      <w:pPr>
        <w:jc w:val="both"/>
        <w:rPr>
          <w:rFonts w:eastAsia="Times New Roman" w:cs="Arial"/>
          <w:w w:val="105"/>
          <w:lang w:val="sr-Latn-ME"/>
        </w:rPr>
      </w:pPr>
      <w:r w:rsidRPr="000A6E08">
        <w:rPr>
          <w:rFonts w:eastAsia="Times New Roman" w:cs="Arial"/>
          <w:w w:val="105"/>
          <w:lang w:val="sr-Latn-ME"/>
        </w:rPr>
        <w:t xml:space="preserve">Odluka sa listom korisnika kojima su opredijeljena sredstva i iznosom opredijeljenih sredstava po korisniku i odbijenim zahtjevima biće objavljena na internet stranici Ministarstva turizma u roku od 5 dana od dana donošenja odluke o odabiru projekata i opredijeljenim sredstvima </w:t>
      </w:r>
      <w:r w:rsidR="00683F21">
        <w:rPr>
          <w:rFonts w:eastAsia="Times New Roman" w:cs="Arial"/>
          <w:w w:val="105"/>
          <w:lang w:val="sr-Latn-ME"/>
        </w:rPr>
        <w:fldChar w:fldCharType="begin"/>
      </w:r>
      <w:r w:rsidR="00683F21">
        <w:rPr>
          <w:rFonts w:eastAsia="Times New Roman" w:cs="Arial"/>
          <w:w w:val="105"/>
          <w:lang w:val="sr-Latn-ME"/>
        </w:rPr>
        <w:instrText xml:space="preserve"> HYPERLINK "</w:instrText>
      </w:r>
      <w:r w:rsidR="00683F21" w:rsidRPr="000A6E08">
        <w:rPr>
          <w:rFonts w:eastAsia="Times New Roman" w:cs="Arial"/>
          <w:w w:val="105"/>
          <w:lang w:val="sr-Latn-ME"/>
        </w:rPr>
        <w:instrText>https://www.gov.me/mt</w:instrText>
      </w:r>
      <w:r w:rsidR="00683F21">
        <w:rPr>
          <w:rFonts w:eastAsia="Times New Roman" w:cs="Arial"/>
          <w:w w:val="105"/>
          <w:lang w:val="sr-Latn-ME"/>
        </w:rPr>
        <w:instrText xml:space="preserve">" </w:instrText>
      </w:r>
      <w:r w:rsidR="00683F21">
        <w:rPr>
          <w:rFonts w:eastAsia="Times New Roman" w:cs="Arial"/>
          <w:w w:val="105"/>
          <w:lang w:val="sr-Latn-ME"/>
        </w:rPr>
        <w:fldChar w:fldCharType="separate"/>
      </w:r>
      <w:r w:rsidR="00683F21" w:rsidRPr="0056045B">
        <w:rPr>
          <w:rStyle w:val="Hyperlink"/>
          <w:rFonts w:eastAsia="Times New Roman" w:cs="Arial"/>
          <w:w w:val="105"/>
          <w:lang w:val="sr-Latn-ME"/>
        </w:rPr>
        <w:t>https://www.gov.me/mt</w:t>
      </w:r>
      <w:r w:rsidR="00683F21">
        <w:rPr>
          <w:rFonts w:eastAsia="Times New Roman" w:cs="Arial"/>
          <w:w w:val="105"/>
          <w:lang w:val="sr-Latn-ME"/>
        </w:rPr>
        <w:fldChar w:fldCharType="end"/>
      </w:r>
      <w:r w:rsidR="00683F21">
        <w:rPr>
          <w:rFonts w:eastAsia="Times New Roman" w:cs="Arial"/>
          <w:w w:val="105"/>
          <w:lang w:val="sr-Latn-ME"/>
        </w:rPr>
        <w:t xml:space="preserve">. </w:t>
      </w:r>
      <w:r w:rsidR="003B232F" w:rsidRPr="003B232F">
        <w:rPr>
          <w:rFonts w:eastAsia="Times New Roman" w:cs="Arial"/>
          <w:w w:val="105"/>
          <w:lang w:val="sr-Latn-ME"/>
        </w:rPr>
        <w:t xml:space="preserve"> </w:t>
      </w:r>
    </w:p>
    <w:p w14:paraId="73BEA386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739431A7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potpisivanje ugovora</w:t>
      </w:r>
    </w:p>
    <w:p w14:paraId="0AA1C77E" w14:textId="6E603E5C" w:rsidR="003B232F" w:rsidRPr="001C33E5" w:rsidRDefault="00694721" w:rsidP="0007573F">
      <w:pPr>
        <w:pStyle w:val="BodyText"/>
        <w:rPr>
          <w:rFonts w:cs="Arial"/>
          <w:w w:val="105"/>
          <w:szCs w:val="22"/>
          <w:lang w:val="sr-Latn-ME"/>
        </w:rPr>
      </w:pPr>
      <w:r w:rsidRPr="00694721">
        <w:rPr>
          <w:rFonts w:cs="Arial"/>
          <w:w w:val="105"/>
          <w:szCs w:val="22"/>
          <w:lang w:val="sr-Latn-ME"/>
        </w:rPr>
        <w:t>Ministarstvo će sa korisnicima kojima su opredijeljena sredstva potpisati ugovor u kojem će biti definisana sva prava i obaveze potpisnika ugovora, najkasnije u roku od 15 dana od dana donošenja odluke o opredijeljenim sredstvima</w:t>
      </w:r>
      <w:r w:rsidR="003B232F" w:rsidRPr="003B232F">
        <w:rPr>
          <w:rFonts w:cs="Arial"/>
          <w:w w:val="105"/>
          <w:szCs w:val="22"/>
          <w:lang w:val="sr-Latn-ME"/>
        </w:rPr>
        <w:t>.</w:t>
      </w:r>
    </w:p>
    <w:p w14:paraId="0294E9D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Nadzor</w:t>
      </w:r>
    </w:p>
    <w:p w14:paraId="4A1680D2" w14:textId="33EDDEA5" w:rsidR="005943AA" w:rsidRDefault="005943AA" w:rsidP="003B232F">
      <w:pPr>
        <w:pStyle w:val="BodyText"/>
        <w:spacing w:before="3"/>
        <w:rPr>
          <w:rFonts w:cs="Arial"/>
          <w:szCs w:val="22"/>
          <w:lang w:val="sr-Latn-ME"/>
        </w:rPr>
      </w:pPr>
      <w:bookmarkStart w:id="12" w:name="_Hlk170462111"/>
      <w:r w:rsidRPr="005943AA">
        <w:rPr>
          <w:rFonts w:cs="Arial"/>
          <w:szCs w:val="22"/>
          <w:lang w:val="sr-Latn-ME"/>
        </w:rPr>
        <w:t>Komisija vrši kontrolu namjenskog korišćenja utrošenih</w:t>
      </w:r>
      <w:r w:rsidR="00B20FD0">
        <w:rPr>
          <w:rFonts w:cs="Arial"/>
          <w:szCs w:val="22"/>
          <w:lang w:val="sr-Latn-ME"/>
        </w:rPr>
        <w:t xml:space="preserve"> </w:t>
      </w:r>
      <w:r w:rsidRPr="005943AA">
        <w:rPr>
          <w:rFonts w:cs="Arial"/>
          <w:szCs w:val="22"/>
          <w:lang w:val="sr-Latn-ME"/>
        </w:rPr>
        <w:t>sredstava uvidom u dokumentaciju koju korisnik sredstava dostavlja u ugovorenom roku</w:t>
      </w:r>
      <w:r w:rsidR="00A03BCC">
        <w:rPr>
          <w:rFonts w:cs="Arial"/>
          <w:szCs w:val="22"/>
          <w:lang w:val="sr-Latn-ME"/>
        </w:rPr>
        <w:t xml:space="preserve"> </w:t>
      </w:r>
      <w:r w:rsidRPr="005943AA">
        <w:rPr>
          <w:rFonts w:cs="Arial"/>
          <w:szCs w:val="22"/>
          <w:lang w:val="sr-Latn-ME"/>
        </w:rPr>
        <w:t>Komisiji putem pisanog izvještaja sa pratećom dokumentacijom (dokazima o korišćenju sredstava).</w:t>
      </w:r>
    </w:p>
    <w:p w14:paraId="28F1B837" w14:textId="4121A817" w:rsidR="00042A13" w:rsidRDefault="00042A13" w:rsidP="003B232F">
      <w:pPr>
        <w:pStyle w:val="BodyText"/>
        <w:spacing w:before="3"/>
        <w:rPr>
          <w:rFonts w:cs="Arial"/>
          <w:szCs w:val="22"/>
          <w:lang w:val="sr-Latn-ME"/>
        </w:rPr>
      </w:pPr>
      <w:r w:rsidRPr="00042A13">
        <w:rPr>
          <w:rFonts w:cs="Arial"/>
          <w:szCs w:val="22"/>
          <w:lang w:val="sr-Latn-ME"/>
        </w:rPr>
        <w:t>Korisnik sredstava je dužan da dostavi narativni i finansijski izvještaj o namjenskom korišćenju sredstava (utrošenih sredstava uključujući sredstva uložena od strane korisnika i drugih partnera)</w:t>
      </w:r>
      <w:r w:rsidR="003A27E2">
        <w:rPr>
          <w:rFonts w:cs="Arial"/>
          <w:szCs w:val="22"/>
          <w:lang w:val="sr-Latn-ME"/>
        </w:rPr>
        <w:t xml:space="preserve"> </w:t>
      </w:r>
      <w:r w:rsidRPr="00042A13">
        <w:rPr>
          <w:rFonts w:cs="Arial"/>
          <w:szCs w:val="22"/>
          <w:lang w:val="sr-Latn-ME"/>
        </w:rPr>
        <w:t>potpisan i pečatiran, sa pratećom dokumentacijom (kopije računa, dokaz o izvršenom plaćanju i ugovora za troškove i drugu dokumentaciju shodno ugovoru) u roku od 20 dana od dana realizacije projekta.</w:t>
      </w:r>
    </w:p>
    <w:p w14:paraId="6317EDD6" w14:textId="055C2FB5" w:rsidR="005268BC" w:rsidRPr="005268BC" w:rsidRDefault="005268BC" w:rsidP="005268BC">
      <w:pPr>
        <w:pStyle w:val="BodyText"/>
        <w:spacing w:before="3"/>
        <w:rPr>
          <w:rFonts w:cs="Arial"/>
          <w:szCs w:val="22"/>
          <w:lang w:val="sr-Latn-ME"/>
        </w:rPr>
      </w:pPr>
      <w:r w:rsidRPr="005268BC">
        <w:rPr>
          <w:rFonts w:cs="Arial"/>
          <w:szCs w:val="22"/>
          <w:lang w:val="sr-Latn-ME"/>
        </w:rPr>
        <w:t>U slučaju kada je rok za realizaciju manifestacije/festivala nakon 01. decembra 2026. godine, organizator je dužan da dostavi narativni i finansijski izvještaj o namjenskom korišćenju sredstava sa pratećom dokumentacijom najkasnije do 15. decembra 2026. godine.</w:t>
      </w:r>
    </w:p>
    <w:p w14:paraId="74A1E58D" w14:textId="3C9EE781" w:rsidR="005268BC" w:rsidRPr="005268BC" w:rsidRDefault="005268BC" w:rsidP="005268BC">
      <w:pPr>
        <w:pStyle w:val="BodyText"/>
        <w:spacing w:before="3"/>
        <w:rPr>
          <w:rFonts w:cs="Arial"/>
          <w:szCs w:val="22"/>
          <w:lang w:val="sr-Latn-ME"/>
        </w:rPr>
      </w:pPr>
      <w:r w:rsidRPr="005268BC">
        <w:rPr>
          <w:rFonts w:cs="Arial"/>
          <w:szCs w:val="22"/>
          <w:lang w:val="sr-Latn-ME"/>
        </w:rPr>
        <w:t>U slučaju da su se manifestacije/festivali održali u januaru ili februaru 2026. godine, pojedini troškovi, koji su morali nastati tokom pripremnog perioda u novembru / decembru 2025. godine, biće priznati na osnovu dostavljenih računa iz tog perioda 2025. godine.</w:t>
      </w:r>
    </w:p>
    <w:p w14:paraId="793B4C80" w14:textId="372414E8" w:rsidR="005268BC" w:rsidRPr="005268BC" w:rsidRDefault="005268BC" w:rsidP="005268BC">
      <w:pPr>
        <w:pStyle w:val="BodyText"/>
        <w:spacing w:before="3"/>
        <w:rPr>
          <w:rFonts w:cs="Arial"/>
          <w:szCs w:val="22"/>
          <w:lang w:val="sr-Latn-ME"/>
        </w:rPr>
      </w:pPr>
      <w:r w:rsidRPr="005268BC">
        <w:rPr>
          <w:rFonts w:cs="Arial"/>
          <w:szCs w:val="22"/>
          <w:lang w:val="sr-Latn-ME"/>
        </w:rPr>
        <w:t xml:space="preserve">Gotovinski računi za hranu i piće neće biti prihvaćeni, već samo računi izdati na ime pravnog lica </w:t>
      </w:r>
      <w:r w:rsidRPr="005268BC">
        <w:rPr>
          <w:rFonts w:cs="Arial"/>
          <w:szCs w:val="22"/>
          <w:lang w:val="sr-Latn-ME"/>
        </w:rPr>
        <w:lastRenderedPageBreak/>
        <w:t xml:space="preserve">(organizatora manifestacije/festivala), plaćen preko žiro računa sa istaknutim opisom usluge. </w:t>
      </w:r>
    </w:p>
    <w:p w14:paraId="0E9A2468" w14:textId="7E42E856" w:rsidR="003B232F" w:rsidRDefault="005268BC" w:rsidP="005268BC">
      <w:pPr>
        <w:pStyle w:val="BodyText"/>
        <w:spacing w:before="3"/>
        <w:rPr>
          <w:rFonts w:cs="Arial"/>
          <w:szCs w:val="22"/>
          <w:lang w:val="sr-Latn-ME"/>
        </w:rPr>
      </w:pPr>
      <w:r w:rsidRPr="005268BC">
        <w:rPr>
          <w:rFonts w:cs="Arial"/>
          <w:szCs w:val="22"/>
          <w:lang w:val="sr-Latn-ME"/>
        </w:rPr>
        <w:t>Računi koji ne mogu biti povezani sa aktivnostima manifestacije/festivala i nefiskalizovani računi neće biti prihvaćeni.</w:t>
      </w:r>
    </w:p>
    <w:p w14:paraId="67D82633" w14:textId="77777777" w:rsidR="005268BC" w:rsidRPr="005D1507" w:rsidRDefault="005268BC" w:rsidP="005268BC">
      <w:pPr>
        <w:pStyle w:val="BodyText"/>
        <w:spacing w:before="3"/>
        <w:rPr>
          <w:rFonts w:cs="Arial"/>
          <w:szCs w:val="22"/>
          <w:lang w:val="sr-Latn-ME"/>
        </w:rPr>
      </w:pPr>
    </w:p>
    <w:p w14:paraId="3ABCE932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bookmarkStart w:id="13" w:name="_Hlk164413584"/>
      <w:bookmarkEnd w:id="12"/>
      <w:r w:rsidRPr="005D1507">
        <w:rPr>
          <w:rFonts w:cs="Arial"/>
          <w:b/>
          <w:bCs/>
          <w:szCs w:val="22"/>
          <w:lang w:val="sr-Latn-ME"/>
        </w:rPr>
        <w:t>Prava i obaveze korisnika</w:t>
      </w:r>
    </w:p>
    <w:bookmarkEnd w:id="13"/>
    <w:p w14:paraId="0A8FF373" w14:textId="77777777" w:rsidR="003B232F" w:rsidRPr="003B232F" w:rsidRDefault="003B232F" w:rsidP="003B232F">
      <w:pPr>
        <w:pStyle w:val="BodyText"/>
        <w:rPr>
          <w:rFonts w:cs="Arial"/>
          <w:w w:val="105"/>
          <w:szCs w:val="22"/>
          <w:lang w:val="sr-Latn-ME"/>
        </w:rPr>
      </w:pPr>
      <w:r w:rsidRPr="003B232F">
        <w:rPr>
          <w:rFonts w:cs="Arial"/>
          <w:w w:val="105"/>
          <w:szCs w:val="22"/>
          <w:lang w:val="sr-Latn-ME"/>
        </w:rPr>
        <w:t>Korisnik je u obavezi da:</w:t>
      </w:r>
    </w:p>
    <w:p w14:paraId="71443E96" w14:textId="77777777" w:rsidR="005268BC" w:rsidRPr="005268BC" w:rsidRDefault="005268BC" w:rsidP="005268BC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5268BC">
        <w:rPr>
          <w:rFonts w:eastAsia="Times New Roman" w:cs="Arial"/>
          <w:spacing w:val="-2"/>
          <w:w w:val="105"/>
          <w:lang w:val="sr-Latn-ME"/>
        </w:rPr>
        <w:t>sredstva</w:t>
      </w:r>
      <w:r w:rsidRPr="005268BC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5268BC">
        <w:rPr>
          <w:rFonts w:eastAsia="Times New Roman" w:cs="Arial"/>
          <w:spacing w:val="-2"/>
          <w:w w:val="105"/>
          <w:lang w:val="sr-Latn-ME"/>
        </w:rPr>
        <w:t>iskoristi</w:t>
      </w:r>
      <w:r w:rsidRPr="005268BC">
        <w:rPr>
          <w:rFonts w:eastAsia="Times New Roman" w:cs="Arial"/>
          <w:spacing w:val="3"/>
          <w:w w:val="105"/>
          <w:lang w:val="sr-Latn-ME"/>
        </w:rPr>
        <w:t xml:space="preserve"> </w:t>
      </w:r>
      <w:r w:rsidRPr="005268BC">
        <w:rPr>
          <w:rFonts w:eastAsia="Times New Roman" w:cs="Arial"/>
          <w:spacing w:val="-2"/>
          <w:w w:val="105"/>
          <w:lang w:val="sr-Latn-ME"/>
        </w:rPr>
        <w:t>namjenski,</w:t>
      </w:r>
    </w:p>
    <w:p w14:paraId="6221FD05" w14:textId="6A922885" w:rsidR="005268BC" w:rsidRPr="005268BC" w:rsidRDefault="005268BC" w:rsidP="005268BC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5268BC">
        <w:rPr>
          <w:rFonts w:eastAsia="Times New Roman" w:cs="Arial"/>
          <w:w w:val="105"/>
          <w:lang w:val="sr-Latn-ME"/>
        </w:rPr>
        <w:t xml:space="preserve">Ministarstvu dostavi narativni </w:t>
      </w:r>
      <w:r w:rsidRPr="005268BC">
        <w:rPr>
          <w:rFonts w:eastAsia="Times New Roman" w:cs="Arial"/>
          <w:spacing w:val="-2"/>
          <w:w w:val="105"/>
          <w:lang w:val="sr-Latn-ME"/>
        </w:rPr>
        <w:t>izvještaj o</w:t>
      </w:r>
      <w:r w:rsidRPr="005268BC">
        <w:rPr>
          <w:rFonts w:eastAsia="Times New Roman" w:cs="Arial"/>
          <w:w w:val="105"/>
          <w:lang w:val="sr-Latn-ME"/>
        </w:rPr>
        <w:t xml:space="preserve"> realizaciji</w:t>
      </w:r>
      <w:r w:rsidRPr="005268BC">
        <w:rPr>
          <w:rFonts w:eastAsia="Times New Roman" w:cs="Arial"/>
          <w:spacing w:val="8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događaja</w:t>
      </w:r>
      <w:r w:rsidRPr="005268BC">
        <w:rPr>
          <w:rFonts w:eastAsia="Times New Roman" w:cs="Arial"/>
          <w:spacing w:val="5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(ostvareni</w:t>
      </w:r>
      <w:r w:rsidRPr="005268BC">
        <w:rPr>
          <w:rFonts w:eastAsia="Times New Roman" w:cs="Arial"/>
          <w:spacing w:val="7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rezultati,</w:t>
      </w:r>
      <w:r w:rsidRPr="005268BC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fotografije,</w:t>
      </w:r>
      <w:r w:rsidRPr="005268BC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ciljevi,</w:t>
      </w:r>
      <w:r w:rsidRPr="005268BC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efekti</w:t>
      </w:r>
      <w:r w:rsidRPr="005268BC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i sl.) i finansijski izvještaj</w:t>
      </w:r>
      <w:r w:rsidRPr="005268BC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o</w:t>
      </w:r>
      <w:r w:rsidRPr="005268BC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korišćenju sredstava sa</w:t>
      </w:r>
      <w:r w:rsidRPr="005268BC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pratećom dokumentacijom</w:t>
      </w:r>
      <w:r w:rsidRPr="005268BC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koja</w:t>
      </w:r>
      <w:r w:rsidRPr="005268BC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 xml:space="preserve">potvrđuje navode u </w:t>
      </w:r>
      <w:r w:rsidRPr="005268BC">
        <w:rPr>
          <w:rFonts w:eastAsia="Times New Roman" w:cs="Arial"/>
          <w:color w:val="000000"/>
          <w:w w:val="105"/>
          <w:lang w:val="sr-Latn-ME"/>
        </w:rPr>
        <w:t>izvještaju</w:t>
      </w:r>
      <w:r w:rsidRPr="005268BC">
        <w:rPr>
          <w:rFonts w:eastAsia="Times New Roman" w:cs="Arial"/>
          <w:color w:val="000000"/>
          <w:spacing w:val="-3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(kopije</w:t>
      </w:r>
      <w:r w:rsidRPr="005268BC">
        <w:rPr>
          <w:rFonts w:eastAsia="Times New Roman" w:cs="Arial"/>
          <w:spacing w:val="-14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računa, dokaz o</w:t>
      </w:r>
      <w:r w:rsidRPr="005268BC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izvršenom plaćanju i ugovora za</w:t>
      </w:r>
      <w:r w:rsidRPr="005268BC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troškove i drugu dokumentaciju shodno Ugovoru), najkasnije</w:t>
      </w:r>
      <w:r w:rsidRPr="005268BC">
        <w:rPr>
          <w:rFonts w:eastAsia="Times New Roman" w:cs="Arial"/>
          <w:spacing w:val="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u</w:t>
      </w:r>
      <w:r w:rsidRPr="005268BC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roku</w:t>
      </w:r>
      <w:r w:rsidRPr="005268BC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od</w:t>
      </w:r>
      <w:r w:rsidRPr="005268BC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20</w:t>
      </w:r>
      <w:r w:rsidRPr="005268BC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dana</w:t>
      </w:r>
      <w:r w:rsidRPr="005268BC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od</w:t>
      </w:r>
      <w:r w:rsidRPr="005268BC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dana</w:t>
      </w:r>
      <w:r w:rsidRPr="005268BC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održavanja</w:t>
      </w:r>
      <w:r w:rsidRPr="005268BC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događaja;</w:t>
      </w:r>
    </w:p>
    <w:p w14:paraId="4CF4A4D2" w14:textId="77777777" w:rsidR="005268BC" w:rsidRPr="005268BC" w:rsidRDefault="005268BC" w:rsidP="005268BC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5268BC">
        <w:rPr>
          <w:rFonts w:eastAsia="Times New Roman" w:cs="Arial"/>
          <w:w w:val="105"/>
          <w:lang w:val="sr-Latn-ME"/>
        </w:rPr>
        <w:t>na</w:t>
      </w:r>
      <w:r w:rsidRPr="005268BC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zahtjev</w:t>
      </w:r>
      <w:r w:rsidRPr="005268BC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Ministarstva</w:t>
      </w:r>
      <w:r w:rsidRPr="005268BC">
        <w:rPr>
          <w:rFonts w:eastAsia="Times New Roman" w:cs="Arial"/>
          <w:lang w:val="bs"/>
        </w:rPr>
        <w:t xml:space="preserve"> </w:t>
      </w:r>
      <w:r w:rsidRPr="005268BC">
        <w:rPr>
          <w:rFonts w:eastAsia="Times New Roman" w:cs="Arial"/>
          <w:w w:val="105"/>
          <w:lang w:val="sr-Latn-ME"/>
        </w:rPr>
        <w:t>dostavi dodatna pojašnjenja i/ili dokaze;</w:t>
      </w:r>
    </w:p>
    <w:p w14:paraId="6063FDBB" w14:textId="77777777" w:rsidR="005268BC" w:rsidRPr="005268BC" w:rsidRDefault="005268BC" w:rsidP="005268BC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bookmarkStart w:id="14" w:name="_Hlk224633675"/>
      <w:r w:rsidRPr="005268BC">
        <w:rPr>
          <w:rFonts w:eastAsia="Times New Roman" w:cs="Arial"/>
          <w:lang w:val="sr-Latn-ME"/>
        </w:rPr>
        <w:t xml:space="preserve">organizator manifestacije/festivala (koja se realizuje nakon raspisivanja javnog poziva) u obavezi je da prilikom promotivnih aktivnosti istakne učešće Ministarstva u realizaciji manifestacije/festivala; </w:t>
      </w:r>
    </w:p>
    <w:p w14:paraId="7709C8EB" w14:textId="77777777" w:rsidR="005268BC" w:rsidRPr="005268BC" w:rsidRDefault="005268BC" w:rsidP="005268BC">
      <w:pPr>
        <w:widowControl w:val="0"/>
        <w:numPr>
          <w:ilvl w:val="0"/>
          <w:numId w:val="9"/>
        </w:numPr>
        <w:autoSpaceDE w:val="0"/>
        <w:autoSpaceDN w:val="0"/>
        <w:jc w:val="both"/>
        <w:rPr>
          <w:rFonts w:eastAsia="Times New Roman" w:cs="Arial"/>
          <w:lang w:val="sr-Latn-ME"/>
        </w:rPr>
      </w:pPr>
      <w:r w:rsidRPr="005268BC">
        <w:rPr>
          <w:rFonts w:eastAsia="Times New Roman" w:cs="Arial"/>
          <w:lang w:val="sr-Latn-ME"/>
        </w:rPr>
        <w:t>korisnik sredstava dostavlja izvještaj o utrošku sredstava u formi tabele koja sastavni dio Programa i Javnog poziva (Prilog 1).</w:t>
      </w:r>
    </w:p>
    <w:bookmarkEnd w:id="14"/>
    <w:p w14:paraId="4D6DE558" w14:textId="77777777" w:rsidR="005268BC" w:rsidRPr="005268BC" w:rsidRDefault="005268BC" w:rsidP="005268BC">
      <w:pPr>
        <w:widowControl w:val="0"/>
        <w:autoSpaceDE w:val="0"/>
        <w:autoSpaceDN w:val="0"/>
        <w:jc w:val="both"/>
        <w:rPr>
          <w:rFonts w:eastAsia="Times New Roman" w:cs="Arial"/>
          <w:i/>
          <w:iCs/>
          <w:lang w:val="sr-Latn-ME"/>
        </w:rPr>
      </w:pPr>
    </w:p>
    <w:p w14:paraId="0C04321F" w14:textId="77777777" w:rsidR="005268BC" w:rsidRPr="005268BC" w:rsidRDefault="005268BC" w:rsidP="005268BC">
      <w:pPr>
        <w:widowControl w:val="0"/>
        <w:autoSpaceDE w:val="0"/>
        <w:autoSpaceDN w:val="0"/>
        <w:jc w:val="both"/>
        <w:rPr>
          <w:rFonts w:eastAsia="Times New Roman" w:cs="Arial"/>
          <w:b/>
          <w:i/>
          <w:iCs/>
          <w:u w:val="single"/>
          <w:lang w:val="sr-Latn-ME"/>
        </w:rPr>
      </w:pPr>
      <w:bookmarkStart w:id="15" w:name="_Hlk222227670"/>
      <w:r w:rsidRPr="005268BC">
        <w:rPr>
          <w:rFonts w:eastAsia="Times New Roman" w:cs="Arial"/>
          <w:b/>
          <w:i/>
          <w:iCs/>
          <w:u w:val="single"/>
          <w:lang w:val="sr-Latn-ME"/>
        </w:rPr>
        <w:t>NAPOMENA:</w:t>
      </w:r>
    </w:p>
    <w:p w14:paraId="180377E0" w14:textId="51B3747F" w:rsidR="005268BC" w:rsidRPr="005268BC" w:rsidRDefault="005268BC" w:rsidP="005268BC">
      <w:pPr>
        <w:widowControl w:val="0"/>
        <w:autoSpaceDE w:val="0"/>
        <w:autoSpaceDN w:val="0"/>
        <w:jc w:val="both"/>
        <w:rPr>
          <w:rFonts w:eastAsia="Times New Roman" w:cs="Arial"/>
          <w:i/>
          <w:iCs/>
          <w:lang w:val="sr-Latn-ME"/>
        </w:rPr>
      </w:pPr>
      <w:r w:rsidRPr="005268BC">
        <w:rPr>
          <w:rFonts w:eastAsia="Times New Roman" w:cs="Arial"/>
          <w:i/>
          <w:iCs/>
          <w:lang w:val="sr-Latn-ME"/>
        </w:rPr>
        <w:t xml:space="preserve">Ministarstvo turizma može izvršiti preraspodjelu sredstava koja nijesu </w:t>
      </w:r>
      <w:r w:rsidR="00831E24" w:rsidRPr="00831E24">
        <w:rPr>
          <w:rFonts w:eastAsia="Times New Roman" w:cs="Arial"/>
          <w:i/>
          <w:iCs/>
          <w:lang w:val="sr-Latn-ME"/>
        </w:rPr>
        <w:t>opredijeljena</w:t>
      </w:r>
      <w:r w:rsidRPr="005268BC">
        <w:rPr>
          <w:rFonts w:eastAsia="Times New Roman" w:cs="Arial"/>
          <w:i/>
          <w:iCs/>
          <w:lang w:val="sr-Latn-ME"/>
        </w:rPr>
        <w:t xml:space="preserve"> po osnovu raspisanog Javnog poziva, a u okviru Mjera predviđenih Programom podsticajnih mjera.</w:t>
      </w:r>
    </w:p>
    <w:bookmarkEnd w:id="15"/>
    <w:p w14:paraId="5FE4B9E8" w14:textId="77777777" w:rsidR="003B232F" w:rsidRPr="003B232F" w:rsidRDefault="003B232F" w:rsidP="003B232F">
      <w:pPr>
        <w:pStyle w:val="BodyText"/>
        <w:rPr>
          <w:rFonts w:cs="Arial"/>
          <w:w w:val="105"/>
          <w:szCs w:val="22"/>
          <w:lang w:val="sr-Latn-ME"/>
        </w:rPr>
      </w:pPr>
    </w:p>
    <w:p w14:paraId="262C257E" w14:textId="047508AE" w:rsidR="009D5BFD" w:rsidRPr="00955C14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955C14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7275A2" w:rsidRPr="007275A2">
        <w:rPr>
          <w:rFonts w:cs="Arial"/>
          <w:b/>
          <w:iCs/>
          <w:szCs w:val="22"/>
          <w:lang w:val="sr-Latn-ME"/>
        </w:rPr>
        <w:t>11.05.</w:t>
      </w:r>
      <w:r w:rsidRPr="00955C14">
        <w:rPr>
          <w:rFonts w:cs="Arial"/>
          <w:b/>
          <w:iCs/>
          <w:szCs w:val="22"/>
          <w:lang w:val="sr-Latn-ME"/>
        </w:rPr>
        <w:t>202</w:t>
      </w:r>
      <w:r w:rsidR="005268BC">
        <w:rPr>
          <w:rFonts w:cs="Arial"/>
          <w:b/>
          <w:iCs/>
          <w:szCs w:val="22"/>
          <w:lang w:val="sr-Latn-ME"/>
        </w:rPr>
        <w:t>6</w:t>
      </w:r>
      <w:r w:rsidRPr="00955C14">
        <w:rPr>
          <w:rFonts w:cs="Arial"/>
          <w:b/>
          <w:iCs/>
          <w:szCs w:val="22"/>
          <w:lang w:val="sr-Latn-ME"/>
        </w:rPr>
        <w:t>. godine</w:t>
      </w:r>
    </w:p>
    <w:p w14:paraId="0DDB422A" w14:textId="24E87248" w:rsidR="009D5BFD" w:rsidRDefault="009D48E3" w:rsidP="009D5BFD">
      <w:pPr>
        <w:pStyle w:val="BodyText"/>
        <w:rPr>
          <w:rFonts w:cs="Arial"/>
          <w:iCs/>
          <w:szCs w:val="22"/>
          <w:lang w:val="sr-Latn-ME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hyperlink r:id="rId6" w:history="1">
        <w:r w:rsidR="00CB0C7E" w:rsidRPr="00A37D5D">
          <w:rPr>
            <w:rStyle w:val="Hyperlink"/>
            <w:rFonts w:cs="Arial"/>
            <w:iCs/>
            <w:szCs w:val="22"/>
            <w:lang w:val="sr-Latn-ME"/>
          </w:rPr>
          <w:t>branka.skuric@mt.gov.me</w:t>
        </w:r>
      </w:hyperlink>
      <w:r w:rsidR="00CB0C7E" w:rsidRPr="00A37D5D">
        <w:rPr>
          <w:rFonts w:cs="Arial"/>
          <w:iCs/>
          <w:szCs w:val="22"/>
          <w:lang w:val="sr-Latn-ME"/>
        </w:rPr>
        <w:t xml:space="preserve">; </w:t>
      </w:r>
      <w:hyperlink r:id="rId7" w:history="1">
        <w:r w:rsidR="00D2330C" w:rsidRPr="00B11A04">
          <w:rPr>
            <w:rStyle w:val="Hyperlink"/>
            <w:rFonts w:cs="Arial"/>
            <w:iCs/>
            <w:szCs w:val="22"/>
            <w:lang w:val="sr-Latn-ME"/>
          </w:rPr>
          <w:t>katarina.maladjenovic</w:t>
        </w:r>
        <w:r w:rsidR="00D2330C" w:rsidRPr="00B11A04">
          <w:rPr>
            <w:rStyle w:val="Hyperlink"/>
            <w:rFonts w:cs="Arial"/>
            <w:iCs/>
            <w:szCs w:val="22"/>
            <w:lang w:val="en-US"/>
          </w:rPr>
          <w:t>@mt.gov.me</w:t>
        </w:r>
        <w:r w:rsidR="00D2330C" w:rsidRPr="00B11A04">
          <w:rPr>
            <w:rStyle w:val="Hyperlink"/>
            <w:rFonts w:cs="Arial"/>
            <w:iCs/>
            <w:szCs w:val="22"/>
            <w:lang w:val="sr-Latn-ME"/>
          </w:rPr>
          <w:t>&lt;</w:t>
        </w:r>
      </w:hyperlink>
      <w:r w:rsidR="00840FE3">
        <w:rPr>
          <w:rFonts w:cs="Arial"/>
          <w:iCs/>
          <w:szCs w:val="22"/>
          <w:lang w:val="sr-Latn-ME"/>
        </w:rPr>
        <w:t xml:space="preserve"> </w:t>
      </w:r>
      <w:hyperlink r:id="rId8" w:history="1">
        <w:r w:rsidR="00840FE3" w:rsidRPr="0045466B">
          <w:rPr>
            <w:rStyle w:val="Hyperlink"/>
            <w:rFonts w:cs="Arial"/>
            <w:iCs/>
            <w:szCs w:val="22"/>
            <w:lang w:val="sr-Latn-ME"/>
          </w:rPr>
          <w:t>amel.dedeic@montenegro.travel</w:t>
        </w:r>
      </w:hyperlink>
      <w:r w:rsidR="00840FE3">
        <w:rPr>
          <w:rFonts w:cs="Arial"/>
          <w:iCs/>
          <w:szCs w:val="22"/>
          <w:lang w:val="sr-Latn-ME"/>
        </w:rPr>
        <w:t>;</w:t>
      </w:r>
    </w:p>
    <w:p w14:paraId="1570133E" w14:textId="77777777" w:rsidR="00840FE3" w:rsidRDefault="00840FE3" w:rsidP="009D5BFD">
      <w:pPr>
        <w:pStyle w:val="BodyText"/>
        <w:rPr>
          <w:rFonts w:cs="Arial"/>
          <w:iCs/>
          <w:szCs w:val="22"/>
          <w:lang w:val="sr-Latn-ME"/>
        </w:rPr>
      </w:pPr>
    </w:p>
    <w:p w14:paraId="353F84E0" w14:textId="77777777" w:rsidR="00A37D5D" w:rsidRPr="00CB0C7E" w:rsidRDefault="00A37D5D" w:rsidP="009D5BFD">
      <w:pPr>
        <w:pStyle w:val="BodyText"/>
        <w:rPr>
          <w:rFonts w:cs="Arial"/>
          <w:iCs/>
          <w:szCs w:val="22"/>
          <w:lang w:val="sr-Latn-ME"/>
        </w:rPr>
      </w:pPr>
    </w:p>
    <w:p w14:paraId="3FF7C93D" w14:textId="6DFAE034" w:rsidR="009D5BFD" w:rsidRPr="00955C14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955C14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955C14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955C14" w:rsidRDefault="00257535" w:rsidP="00257535">
      <w:pPr>
        <w:jc w:val="both"/>
        <w:rPr>
          <w:rFonts w:cs="Arial"/>
          <w:i/>
        </w:rPr>
      </w:pPr>
    </w:p>
    <w:p w14:paraId="0B78BEF7" w14:textId="77777777" w:rsidR="00B93138" w:rsidRDefault="00B93138" w:rsidP="00B93138">
      <w:pPr>
        <w:pStyle w:val="BodyText"/>
        <w:rPr>
          <w:rFonts w:asciiTheme="minorHAnsi" w:hAnsiTheme="minorHAnsi" w:cstheme="minorHAnsi"/>
          <w:b/>
          <w:szCs w:val="22"/>
          <w:lang w:val="sr-Latn-ME"/>
        </w:rPr>
        <w:sectPr w:rsidR="00B93138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567E105" w14:textId="2EFF1942" w:rsidR="00B93138" w:rsidRPr="00027C10" w:rsidRDefault="00B93138" w:rsidP="00B93138">
      <w:pPr>
        <w:pStyle w:val="BodyText"/>
        <w:rPr>
          <w:rFonts w:asciiTheme="minorHAnsi" w:hAnsiTheme="minorHAnsi" w:cstheme="minorHAnsi"/>
          <w:b/>
          <w:szCs w:val="22"/>
          <w:lang w:val="sr-Latn-ME"/>
        </w:rPr>
      </w:pPr>
      <w:r w:rsidRPr="00027C10">
        <w:rPr>
          <w:rFonts w:asciiTheme="minorHAnsi" w:hAnsiTheme="minorHAnsi" w:cstheme="minorHAnsi"/>
          <w:b/>
          <w:szCs w:val="22"/>
          <w:lang w:val="sr-Latn-ME"/>
        </w:rPr>
        <w:lastRenderedPageBreak/>
        <w:t>PRILOG 1</w:t>
      </w:r>
    </w:p>
    <w:p w14:paraId="7D30395B" w14:textId="77777777" w:rsidR="00B93138" w:rsidRPr="00027C10" w:rsidRDefault="00B93138" w:rsidP="00B93138">
      <w:pPr>
        <w:ind w:left="720"/>
        <w:jc w:val="both"/>
        <w:rPr>
          <w:rFonts w:asciiTheme="minorHAnsi" w:hAnsiTheme="minorHAnsi" w:cstheme="minorHAnsi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61"/>
        <w:gridCol w:w="4301"/>
        <w:gridCol w:w="3827"/>
        <w:gridCol w:w="1921"/>
        <w:gridCol w:w="6583"/>
      </w:tblGrid>
      <w:tr w:rsidR="00B93138" w:rsidRPr="00027C10" w14:paraId="4EBE8D78" w14:textId="77777777" w:rsidTr="00F371D6">
        <w:trPr>
          <w:trHeight w:val="396"/>
        </w:trPr>
        <w:tc>
          <w:tcPr>
            <w:tcW w:w="10710" w:type="dxa"/>
            <w:gridSpan w:val="4"/>
          </w:tcPr>
          <w:p w14:paraId="3E154F45" w14:textId="77777777" w:rsidR="00B93138" w:rsidRPr="00027C10" w:rsidRDefault="00B93138" w:rsidP="00F371D6">
            <w:pPr>
              <w:jc w:val="center"/>
              <w:rPr>
                <w:rFonts w:cstheme="minorHAnsi"/>
                <w:b/>
              </w:rPr>
            </w:pPr>
            <w:r w:rsidRPr="00027C10">
              <w:rPr>
                <w:rFonts w:cstheme="minorHAnsi"/>
                <w:b/>
              </w:rPr>
              <w:t xml:space="preserve">FINANSIJSKI IZVJEŠTAJ o </w:t>
            </w:r>
            <w:proofErr w:type="spellStart"/>
            <w:r w:rsidRPr="00027C10">
              <w:rPr>
                <w:rFonts w:cstheme="minorHAnsi"/>
                <w:b/>
              </w:rPr>
              <w:t>realizaciji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manifestacije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festivala</w:t>
            </w:r>
            <w:proofErr w:type="spellEnd"/>
          </w:p>
        </w:tc>
        <w:tc>
          <w:tcPr>
            <w:tcW w:w="6583" w:type="dxa"/>
          </w:tcPr>
          <w:p w14:paraId="528EE39B" w14:textId="77777777" w:rsidR="00B93138" w:rsidRPr="00027C10" w:rsidRDefault="00B93138" w:rsidP="00F371D6">
            <w:pPr>
              <w:jc w:val="center"/>
              <w:rPr>
                <w:rFonts w:cstheme="minorHAnsi"/>
                <w:b/>
              </w:rPr>
            </w:pPr>
          </w:p>
        </w:tc>
      </w:tr>
      <w:tr w:rsidR="00B93138" w:rsidRPr="00027C10" w14:paraId="26BE2B0F" w14:textId="77777777" w:rsidTr="00F371D6">
        <w:tc>
          <w:tcPr>
            <w:tcW w:w="661" w:type="dxa"/>
          </w:tcPr>
          <w:p w14:paraId="7F461E77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r w:rsidRPr="00027C10">
              <w:rPr>
                <w:rFonts w:cstheme="minorHAnsi"/>
                <w:b/>
              </w:rPr>
              <w:t>Red. Br.</w:t>
            </w:r>
          </w:p>
        </w:tc>
        <w:tc>
          <w:tcPr>
            <w:tcW w:w="4301" w:type="dxa"/>
          </w:tcPr>
          <w:p w14:paraId="400BAE52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proofErr w:type="spellStart"/>
            <w:r w:rsidRPr="00027C10">
              <w:rPr>
                <w:rFonts w:cstheme="minorHAnsi"/>
                <w:b/>
              </w:rPr>
              <w:t>Naziv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dobavljača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ugovorne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strane</w:t>
            </w:r>
            <w:proofErr w:type="spellEnd"/>
          </w:p>
        </w:tc>
        <w:tc>
          <w:tcPr>
            <w:tcW w:w="3827" w:type="dxa"/>
          </w:tcPr>
          <w:p w14:paraId="1B2B59A1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proofErr w:type="spellStart"/>
            <w:r w:rsidRPr="00027C10">
              <w:rPr>
                <w:rFonts w:cstheme="minorHAnsi"/>
                <w:b/>
              </w:rPr>
              <w:t>Broj</w:t>
            </w:r>
            <w:proofErr w:type="spellEnd"/>
            <w:r w:rsidRPr="00027C10">
              <w:rPr>
                <w:rFonts w:cstheme="minorHAnsi"/>
                <w:b/>
              </w:rPr>
              <w:t xml:space="preserve"> i datum </w:t>
            </w:r>
            <w:proofErr w:type="spellStart"/>
            <w:r w:rsidRPr="00027C10">
              <w:rPr>
                <w:rFonts w:cstheme="minorHAnsi"/>
                <w:b/>
              </w:rPr>
              <w:t>ugovora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fakture</w:t>
            </w:r>
            <w:proofErr w:type="spellEnd"/>
          </w:p>
        </w:tc>
        <w:tc>
          <w:tcPr>
            <w:tcW w:w="1921" w:type="dxa"/>
          </w:tcPr>
          <w:p w14:paraId="691A4728" w14:textId="77777777" w:rsidR="00B93138" w:rsidRPr="00027C10" w:rsidRDefault="00B93138" w:rsidP="00F371D6">
            <w:pPr>
              <w:rPr>
                <w:rFonts w:cstheme="minorHAnsi"/>
              </w:rPr>
            </w:pPr>
            <w:proofErr w:type="spellStart"/>
            <w:r w:rsidRPr="00027C10">
              <w:rPr>
                <w:rFonts w:cstheme="minorHAnsi"/>
                <w:b/>
              </w:rPr>
              <w:t>Iznos</w:t>
            </w:r>
            <w:proofErr w:type="spellEnd"/>
          </w:p>
        </w:tc>
        <w:tc>
          <w:tcPr>
            <w:tcW w:w="6583" w:type="dxa"/>
          </w:tcPr>
          <w:p w14:paraId="3028C949" w14:textId="77777777" w:rsidR="00B93138" w:rsidRPr="00027C10" w:rsidRDefault="00B93138" w:rsidP="00F371D6">
            <w:pPr>
              <w:pStyle w:val="CommentText"/>
              <w:rPr>
                <w:rFonts w:cstheme="minorHAnsi"/>
                <w:b/>
                <w:sz w:val="22"/>
                <w:szCs w:val="22"/>
              </w:rPr>
            </w:pPr>
            <w:r w:rsidRPr="00027C10">
              <w:rPr>
                <w:rFonts w:cstheme="minorHAnsi"/>
                <w:b/>
                <w:sz w:val="22"/>
                <w:szCs w:val="22"/>
              </w:rPr>
              <w:t xml:space="preserve">Dokaz o plaćanju (Broj Izvoda / </w:t>
            </w:r>
          </w:p>
          <w:p w14:paraId="27BEC3BF" w14:textId="77777777" w:rsidR="00B93138" w:rsidRPr="00027C10" w:rsidRDefault="00B93138" w:rsidP="00F371D6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027C10">
              <w:rPr>
                <w:rFonts w:cstheme="minorHAnsi"/>
                <w:b/>
                <w:sz w:val="22"/>
                <w:szCs w:val="22"/>
              </w:rPr>
              <w:t>Nalog blagajne / Uplatnica</w:t>
            </w:r>
            <w:r w:rsidRPr="00027C10">
              <w:rPr>
                <w:rFonts w:cstheme="minorHAnsi"/>
                <w:sz w:val="22"/>
                <w:szCs w:val="22"/>
              </w:rPr>
              <w:t>/SWIFT)</w:t>
            </w:r>
          </w:p>
          <w:p w14:paraId="5C684223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</w:tr>
      <w:tr w:rsidR="00B93138" w:rsidRPr="00027C10" w14:paraId="66BDAA9E" w14:textId="77777777" w:rsidTr="00F371D6">
        <w:tc>
          <w:tcPr>
            <w:tcW w:w="661" w:type="dxa"/>
          </w:tcPr>
          <w:p w14:paraId="688698F7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</w:tcPr>
          <w:p w14:paraId="0EA7369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3827" w:type="dxa"/>
          </w:tcPr>
          <w:p w14:paraId="3FE6FAA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1921" w:type="dxa"/>
          </w:tcPr>
          <w:p w14:paraId="1B2BB04B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6583" w:type="dxa"/>
          </w:tcPr>
          <w:p w14:paraId="7616E0D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</w:tr>
      <w:tr w:rsidR="00B93138" w:rsidRPr="00027C10" w14:paraId="1B0F7752" w14:textId="77777777" w:rsidTr="00F371D6">
        <w:tc>
          <w:tcPr>
            <w:tcW w:w="661" w:type="dxa"/>
          </w:tcPr>
          <w:p w14:paraId="154766E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4301" w:type="dxa"/>
          </w:tcPr>
          <w:p w14:paraId="6F43C79E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64DE37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51C622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6583" w:type="dxa"/>
          </w:tcPr>
          <w:p w14:paraId="6CEEAA7D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</w:tr>
      <w:tr w:rsidR="00B93138" w:rsidRPr="00027C10" w14:paraId="2A8E1283" w14:textId="77777777" w:rsidTr="00F371D6">
        <w:tc>
          <w:tcPr>
            <w:tcW w:w="661" w:type="dxa"/>
          </w:tcPr>
          <w:p w14:paraId="3B614CA5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4301" w:type="dxa"/>
          </w:tcPr>
          <w:p w14:paraId="1EC63733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5407087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429AC16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6583" w:type="dxa"/>
          </w:tcPr>
          <w:p w14:paraId="4DBB6E94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</w:tr>
    </w:tbl>
    <w:p w14:paraId="2768F0E6" w14:textId="77777777" w:rsidR="00B93138" w:rsidRPr="00027C10" w:rsidRDefault="00B93138" w:rsidP="00B93138">
      <w:pPr>
        <w:rPr>
          <w:rFonts w:asciiTheme="minorHAnsi" w:hAnsiTheme="minorHAnsi" w:cstheme="minorHAnsi"/>
        </w:rPr>
      </w:pPr>
    </w:p>
    <w:p w14:paraId="7FEE8211" w14:textId="77777777" w:rsidR="00B93138" w:rsidRPr="00027C10" w:rsidRDefault="00B93138" w:rsidP="00B93138">
      <w:pPr>
        <w:rPr>
          <w:rFonts w:asciiTheme="minorHAnsi" w:hAnsiTheme="minorHAnsi" w:cstheme="minorHAnsi"/>
        </w:rPr>
      </w:pPr>
      <w:proofErr w:type="spellStart"/>
      <w:r w:rsidRPr="00027C10">
        <w:rPr>
          <w:rFonts w:asciiTheme="minorHAnsi" w:hAnsiTheme="minorHAnsi" w:cstheme="minorHAnsi"/>
          <w:b/>
        </w:rPr>
        <w:t>Napomena</w:t>
      </w:r>
      <w:proofErr w:type="spellEnd"/>
      <w:r w:rsidRPr="00027C10">
        <w:rPr>
          <w:rFonts w:asciiTheme="minorHAnsi" w:hAnsiTheme="minorHAnsi" w:cstheme="minorHAnsi"/>
          <w:b/>
        </w:rPr>
        <w:t>:</w:t>
      </w:r>
      <w:r w:rsidRPr="00027C10">
        <w:rPr>
          <w:rFonts w:asciiTheme="minorHAnsi" w:hAnsiTheme="minorHAnsi" w:cstheme="minorHAnsi"/>
        </w:rPr>
        <w:t xml:space="preserve"> </w:t>
      </w:r>
    </w:p>
    <w:p w14:paraId="41746F44" w14:textId="36CF9E4D" w:rsidR="00B93138" w:rsidRPr="00AF526A" w:rsidRDefault="00B93138" w:rsidP="00AF526A">
      <w:pPr>
        <w:jc w:val="both"/>
        <w:rPr>
          <w:rFonts w:asciiTheme="minorHAnsi" w:hAnsiTheme="minorHAnsi" w:cstheme="minorHAnsi"/>
          <w:lang w:val="sr-Latn-ME"/>
        </w:rPr>
      </w:pPr>
      <w:r w:rsidRPr="00AF526A">
        <w:rPr>
          <w:rFonts w:asciiTheme="minorHAnsi" w:hAnsiTheme="minorHAnsi" w:cstheme="minorHAnsi"/>
          <w:lang w:val="sr-Latn-ME"/>
        </w:rPr>
        <w:t>Potrebno je sve Ugovore i fakture navesti, i svaku fakturu/ugovor numerisati unosom broja svojeručno, a u skladu sa rednim brojem u ovoj tabeli.</w:t>
      </w:r>
      <w:r w:rsidR="00AF526A">
        <w:rPr>
          <w:rFonts w:asciiTheme="minorHAnsi" w:hAnsiTheme="minorHAnsi" w:cstheme="minorHAnsi"/>
          <w:lang w:val="sr-Latn-ME"/>
        </w:rPr>
        <w:t xml:space="preserve"> </w:t>
      </w:r>
      <w:r w:rsidRPr="00AF526A">
        <w:rPr>
          <w:rFonts w:asciiTheme="minorHAnsi" w:hAnsiTheme="minorHAnsi" w:cstheme="minorHAnsi"/>
          <w:lang w:val="sr-Latn-ME"/>
        </w:rPr>
        <w:t>Izvodi i druge potvrde o izvršenim plaćanjima moraju postojati za sva plaćanja, i biti spojeni sa odgovarajućom fakturom/računom/potvrdom o plaćanju. Ukoliko ne postoji dokaz o plaćanju, trošak neće biti prihvatljiv.</w:t>
      </w:r>
      <w:r w:rsidRPr="00AF526A">
        <w:rPr>
          <w:rFonts w:asciiTheme="minorHAnsi" w:hAnsiTheme="minorHAnsi" w:cstheme="minorHAnsi"/>
          <w:iCs/>
          <w:spacing w:val="-2"/>
          <w:lang w:val="sr-Latn-ME"/>
        </w:rPr>
        <w:t>Ukoliko dio troškova pokriva sponzor, potrebno je dostaviti ugovor o sponzorstvu ili dopis od institucije/organizacije koja potvrđuje da je pokrila dio troškova manifestacije</w:t>
      </w:r>
      <w:r w:rsidR="00C202FA">
        <w:rPr>
          <w:rFonts w:asciiTheme="minorHAnsi" w:hAnsiTheme="minorHAnsi" w:cstheme="minorHAnsi"/>
          <w:iCs/>
          <w:spacing w:val="-2"/>
          <w:lang w:val="sr-Latn-ME"/>
        </w:rPr>
        <w:t>/festivala</w:t>
      </w:r>
      <w:r w:rsidR="00BE336E">
        <w:rPr>
          <w:rFonts w:asciiTheme="minorHAnsi" w:hAnsiTheme="minorHAnsi" w:cstheme="minorHAnsi"/>
          <w:iCs/>
          <w:spacing w:val="-2"/>
          <w:lang w:val="sr-Latn-ME"/>
        </w:rPr>
        <w:t>.</w:t>
      </w:r>
    </w:p>
    <w:p w14:paraId="445AD722" w14:textId="6BFC0C97" w:rsidR="00257535" w:rsidRPr="00B93138" w:rsidRDefault="00257535" w:rsidP="00257535">
      <w:pPr>
        <w:jc w:val="both"/>
        <w:rPr>
          <w:rFonts w:cs="Arial"/>
        </w:rPr>
      </w:pPr>
    </w:p>
    <w:p w14:paraId="3F7BE382" w14:textId="77777777" w:rsidR="00257535" w:rsidRPr="00955C14" w:rsidRDefault="00257535" w:rsidP="00257535">
      <w:pPr>
        <w:jc w:val="both"/>
        <w:rPr>
          <w:rFonts w:cs="Arial"/>
          <w:i/>
        </w:rPr>
      </w:pPr>
    </w:p>
    <w:sectPr w:rsidR="00257535" w:rsidRPr="00955C14" w:rsidSect="00B9313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5B127E"/>
    <w:multiLevelType w:val="hybridMultilevel"/>
    <w:tmpl w:val="F6A4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32203B"/>
    <w:multiLevelType w:val="hybridMultilevel"/>
    <w:tmpl w:val="AF68D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CD73E4"/>
    <w:multiLevelType w:val="hybridMultilevel"/>
    <w:tmpl w:val="82A201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B82564"/>
    <w:multiLevelType w:val="hybridMultilevel"/>
    <w:tmpl w:val="6BB8ECEE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2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8637AFF"/>
    <w:multiLevelType w:val="hybridMultilevel"/>
    <w:tmpl w:val="CFDCEBA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5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76D47"/>
    <w:multiLevelType w:val="hybridMultilevel"/>
    <w:tmpl w:val="A0C4F378"/>
    <w:lvl w:ilvl="0" w:tplc="96B631F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BC24E8"/>
    <w:multiLevelType w:val="hybridMultilevel"/>
    <w:tmpl w:val="E7205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36B1413"/>
    <w:multiLevelType w:val="hybridMultilevel"/>
    <w:tmpl w:val="BBDED68E"/>
    <w:lvl w:ilvl="0" w:tplc="96B63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"/>
  </w:num>
  <w:num w:numId="3">
    <w:abstractNumId w:val="17"/>
  </w:num>
  <w:num w:numId="4">
    <w:abstractNumId w:val="19"/>
  </w:num>
  <w:num w:numId="5">
    <w:abstractNumId w:val="27"/>
  </w:num>
  <w:num w:numId="6">
    <w:abstractNumId w:val="30"/>
  </w:num>
  <w:num w:numId="7">
    <w:abstractNumId w:val="11"/>
  </w:num>
  <w:num w:numId="8">
    <w:abstractNumId w:val="14"/>
  </w:num>
  <w:num w:numId="9">
    <w:abstractNumId w:val="15"/>
  </w:num>
  <w:num w:numId="10">
    <w:abstractNumId w:val="34"/>
  </w:num>
  <w:num w:numId="11">
    <w:abstractNumId w:val="33"/>
  </w:num>
  <w:num w:numId="12">
    <w:abstractNumId w:val="6"/>
  </w:num>
  <w:num w:numId="13">
    <w:abstractNumId w:val="36"/>
  </w:num>
  <w:num w:numId="14">
    <w:abstractNumId w:val="31"/>
  </w:num>
  <w:num w:numId="15">
    <w:abstractNumId w:val="3"/>
  </w:num>
  <w:num w:numId="16">
    <w:abstractNumId w:val="4"/>
  </w:num>
  <w:num w:numId="17">
    <w:abstractNumId w:val="7"/>
  </w:num>
  <w:num w:numId="18">
    <w:abstractNumId w:val="18"/>
  </w:num>
  <w:num w:numId="19">
    <w:abstractNumId w:val="29"/>
  </w:num>
  <w:num w:numId="20">
    <w:abstractNumId w:val="28"/>
  </w:num>
  <w:num w:numId="21">
    <w:abstractNumId w:val="2"/>
  </w:num>
  <w:num w:numId="22">
    <w:abstractNumId w:val="20"/>
  </w:num>
  <w:num w:numId="23">
    <w:abstractNumId w:val="16"/>
  </w:num>
  <w:num w:numId="24">
    <w:abstractNumId w:val="12"/>
  </w:num>
  <w:num w:numId="25">
    <w:abstractNumId w:val="21"/>
  </w:num>
  <w:num w:numId="26">
    <w:abstractNumId w:val="23"/>
  </w:num>
  <w:num w:numId="27">
    <w:abstractNumId w:val="0"/>
  </w:num>
  <w:num w:numId="28">
    <w:abstractNumId w:val="22"/>
  </w:num>
  <w:num w:numId="29">
    <w:abstractNumId w:val="9"/>
  </w:num>
  <w:num w:numId="30">
    <w:abstractNumId w:val="35"/>
  </w:num>
  <w:num w:numId="31">
    <w:abstractNumId w:val="10"/>
  </w:num>
  <w:num w:numId="32">
    <w:abstractNumId w:val="5"/>
  </w:num>
  <w:num w:numId="33">
    <w:abstractNumId w:val="26"/>
  </w:num>
  <w:num w:numId="34">
    <w:abstractNumId w:val="13"/>
  </w:num>
  <w:num w:numId="35">
    <w:abstractNumId w:val="8"/>
  </w:num>
  <w:num w:numId="36">
    <w:abstractNumId w:val="25"/>
  </w:num>
  <w:num w:numId="37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06534"/>
    <w:rsid w:val="00010093"/>
    <w:rsid w:val="00042A13"/>
    <w:rsid w:val="0007573F"/>
    <w:rsid w:val="000A686F"/>
    <w:rsid w:val="000A6E08"/>
    <w:rsid w:val="000F0766"/>
    <w:rsid w:val="000F792C"/>
    <w:rsid w:val="001003F1"/>
    <w:rsid w:val="0010273A"/>
    <w:rsid w:val="00102E63"/>
    <w:rsid w:val="00115264"/>
    <w:rsid w:val="00145DBF"/>
    <w:rsid w:val="00152E2D"/>
    <w:rsid w:val="001578E0"/>
    <w:rsid w:val="001636F0"/>
    <w:rsid w:val="00182DF1"/>
    <w:rsid w:val="0018743F"/>
    <w:rsid w:val="001C33E5"/>
    <w:rsid w:val="001D25C6"/>
    <w:rsid w:val="00214E7B"/>
    <w:rsid w:val="0022386D"/>
    <w:rsid w:val="002355EB"/>
    <w:rsid w:val="00257535"/>
    <w:rsid w:val="00275222"/>
    <w:rsid w:val="002758DF"/>
    <w:rsid w:val="00276857"/>
    <w:rsid w:val="002D52B5"/>
    <w:rsid w:val="002E5579"/>
    <w:rsid w:val="00336E51"/>
    <w:rsid w:val="00340501"/>
    <w:rsid w:val="00341D68"/>
    <w:rsid w:val="00355C5B"/>
    <w:rsid w:val="00362E43"/>
    <w:rsid w:val="00371294"/>
    <w:rsid w:val="003A035E"/>
    <w:rsid w:val="003A27E2"/>
    <w:rsid w:val="003B232F"/>
    <w:rsid w:val="003F4DA3"/>
    <w:rsid w:val="00494B5C"/>
    <w:rsid w:val="004B439B"/>
    <w:rsid w:val="004B6F5D"/>
    <w:rsid w:val="004C4533"/>
    <w:rsid w:val="00510BD6"/>
    <w:rsid w:val="005268BC"/>
    <w:rsid w:val="00560F86"/>
    <w:rsid w:val="005806B4"/>
    <w:rsid w:val="005857C3"/>
    <w:rsid w:val="00586EB5"/>
    <w:rsid w:val="00590F8B"/>
    <w:rsid w:val="005943AA"/>
    <w:rsid w:val="005B44E5"/>
    <w:rsid w:val="005C1B1F"/>
    <w:rsid w:val="005D23BE"/>
    <w:rsid w:val="005D2EAF"/>
    <w:rsid w:val="005E1C49"/>
    <w:rsid w:val="006519BE"/>
    <w:rsid w:val="00660B65"/>
    <w:rsid w:val="00683A95"/>
    <w:rsid w:val="00683F21"/>
    <w:rsid w:val="00694721"/>
    <w:rsid w:val="006B40A8"/>
    <w:rsid w:val="006D725B"/>
    <w:rsid w:val="007153DE"/>
    <w:rsid w:val="007271A5"/>
    <w:rsid w:val="007275A2"/>
    <w:rsid w:val="0074069E"/>
    <w:rsid w:val="00770A53"/>
    <w:rsid w:val="007772CC"/>
    <w:rsid w:val="007B1DF1"/>
    <w:rsid w:val="007D7E47"/>
    <w:rsid w:val="007F0159"/>
    <w:rsid w:val="007F4AB7"/>
    <w:rsid w:val="0080329E"/>
    <w:rsid w:val="00831E24"/>
    <w:rsid w:val="00840FE3"/>
    <w:rsid w:val="00867AA3"/>
    <w:rsid w:val="00875F5D"/>
    <w:rsid w:val="008B12C4"/>
    <w:rsid w:val="008C5190"/>
    <w:rsid w:val="008C5F1D"/>
    <w:rsid w:val="008F37EC"/>
    <w:rsid w:val="00912379"/>
    <w:rsid w:val="00915D3E"/>
    <w:rsid w:val="00916482"/>
    <w:rsid w:val="00921440"/>
    <w:rsid w:val="0092162A"/>
    <w:rsid w:val="009462DE"/>
    <w:rsid w:val="00946A01"/>
    <w:rsid w:val="00955C14"/>
    <w:rsid w:val="009570BF"/>
    <w:rsid w:val="00973A94"/>
    <w:rsid w:val="00981A0C"/>
    <w:rsid w:val="00984017"/>
    <w:rsid w:val="0099600B"/>
    <w:rsid w:val="009B72EF"/>
    <w:rsid w:val="009C276A"/>
    <w:rsid w:val="009C31AE"/>
    <w:rsid w:val="009C333E"/>
    <w:rsid w:val="009D3CBC"/>
    <w:rsid w:val="009D48E3"/>
    <w:rsid w:val="009D5BFD"/>
    <w:rsid w:val="00A03BCC"/>
    <w:rsid w:val="00A37D5D"/>
    <w:rsid w:val="00A41190"/>
    <w:rsid w:val="00A5190A"/>
    <w:rsid w:val="00A65F38"/>
    <w:rsid w:val="00A71DF6"/>
    <w:rsid w:val="00A93E42"/>
    <w:rsid w:val="00AB0EF2"/>
    <w:rsid w:val="00AF526A"/>
    <w:rsid w:val="00B15FCC"/>
    <w:rsid w:val="00B20FD0"/>
    <w:rsid w:val="00B40A30"/>
    <w:rsid w:val="00B45E88"/>
    <w:rsid w:val="00B631CD"/>
    <w:rsid w:val="00B77D6B"/>
    <w:rsid w:val="00B93138"/>
    <w:rsid w:val="00B93580"/>
    <w:rsid w:val="00BA5D37"/>
    <w:rsid w:val="00BC1235"/>
    <w:rsid w:val="00BE336E"/>
    <w:rsid w:val="00C14772"/>
    <w:rsid w:val="00C202FA"/>
    <w:rsid w:val="00C331F6"/>
    <w:rsid w:val="00C6144D"/>
    <w:rsid w:val="00C66180"/>
    <w:rsid w:val="00C9748A"/>
    <w:rsid w:val="00CB0C7E"/>
    <w:rsid w:val="00D20B39"/>
    <w:rsid w:val="00D2330C"/>
    <w:rsid w:val="00D36805"/>
    <w:rsid w:val="00D40731"/>
    <w:rsid w:val="00DA668E"/>
    <w:rsid w:val="00DB6366"/>
    <w:rsid w:val="00DC3CB9"/>
    <w:rsid w:val="00DE0D61"/>
    <w:rsid w:val="00DF05B1"/>
    <w:rsid w:val="00E0311D"/>
    <w:rsid w:val="00E26F1B"/>
    <w:rsid w:val="00E305AE"/>
    <w:rsid w:val="00E334D2"/>
    <w:rsid w:val="00E42C10"/>
    <w:rsid w:val="00E47808"/>
    <w:rsid w:val="00E65A9A"/>
    <w:rsid w:val="00ED55F7"/>
    <w:rsid w:val="00EE06F8"/>
    <w:rsid w:val="00EF0E17"/>
    <w:rsid w:val="00F128AC"/>
    <w:rsid w:val="00F15B57"/>
    <w:rsid w:val="00F160E5"/>
    <w:rsid w:val="00F35F30"/>
    <w:rsid w:val="00FB30C2"/>
    <w:rsid w:val="00FF2913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.dedeic@montenegro.trav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ina.maladjenovic@mt.gov.me%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nka.skuric@mt.gov.m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Branka Skuric</cp:lastModifiedBy>
  <cp:revision>128</cp:revision>
  <dcterms:created xsi:type="dcterms:W3CDTF">2024-05-20T07:19:00Z</dcterms:created>
  <dcterms:modified xsi:type="dcterms:W3CDTF">2026-05-08T11:53:00Z</dcterms:modified>
</cp:coreProperties>
</file>