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48" w:rsidRDefault="00D55148" w:rsidP="00D5514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D55148" w:rsidRDefault="00D55148" w:rsidP="00D5514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13. sjednicu Vlade Crne Gore, koja je zakazana </w:t>
      </w:r>
    </w:p>
    <w:p w:rsidR="00D55148" w:rsidRPr="00596E10" w:rsidRDefault="00D55148" w:rsidP="00D55148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22. jul 2022. godine, u 11.00 sati</w:t>
      </w:r>
    </w:p>
    <w:p w:rsidR="00D55148" w:rsidRDefault="00D55148" w:rsidP="00D5514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55148" w:rsidRDefault="00D55148" w:rsidP="00D5514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12. sjednice Vlade,</w:t>
      </w:r>
    </w:p>
    <w:p w:rsidR="00D55148" w:rsidRPr="00BE0B74" w:rsidRDefault="00D55148" w:rsidP="00D5514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jula 2022. godine </w:t>
      </w:r>
    </w:p>
    <w:p w:rsidR="00D55148" w:rsidRDefault="00D55148" w:rsidP="00D55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5148" w:rsidRDefault="00D55148" w:rsidP="00D55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5148" w:rsidRDefault="00D55148" w:rsidP="00D55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5148" w:rsidRDefault="00D55148" w:rsidP="00D55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55148" w:rsidRDefault="00D55148" w:rsidP="00D55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E32B3">
        <w:rPr>
          <w:rFonts w:ascii="Arial" w:hAnsi="Arial" w:cs="Arial"/>
          <w:sz w:val="24"/>
          <w:szCs w:val="24"/>
        </w:rPr>
        <w:t>Usmena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informacija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</w:rPr>
        <w:t>realizaciji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aktivnosti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iz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procesa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pristupanja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Crne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E32B3">
        <w:rPr>
          <w:rFonts w:ascii="Arial" w:hAnsi="Arial" w:cs="Arial"/>
          <w:sz w:val="24"/>
          <w:szCs w:val="24"/>
        </w:rPr>
        <w:t>Evropskoj</w:t>
      </w:r>
      <w:proofErr w:type="spellEnd"/>
      <w:r w:rsidRPr="00EE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</w:rPr>
        <w:t>uniji</w:t>
      </w:r>
      <w:proofErr w:type="spellEnd"/>
      <w:r w:rsidRPr="00EE32B3">
        <w:rPr>
          <w:rFonts w:ascii="Arial" w:hAnsi="Arial" w:cs="Arial"/>
          <w:sz w:val="24"/>
          <w:szCs w:val="24"/>
        </w:rPr>
        <w:tab/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elektronskom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dokumentu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vladavinu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nevladinih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korišć</w:t>
      </w:r>
      <w:r>
        <w:rPr>
          <w:rFonts w:ascii="Arial" w:hAnsi="Arial" w:cs="Arial"/>
          <w:sz w:val="24"/>
          <w:szCs w:val="24"/>
          <w:shd w:val="clear" w:color="auto" w:fill="F6F6F6"/>
        </w:rPr>
        <w:t>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prodajom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drveta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dubećem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područnim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jedinicama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Gusinje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Petnjica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Plav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sanitarna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sječa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u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prodaji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drvnih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sortimenata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šumskim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stovarištima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EE32B3">
        <w:rPr>
          <w:rFonts w:ascii="Arial" w:hAnsi="Arial" w:cs="Arial"/>
          <w:sz w:val="24"/>
          <w:szCs w:val="24"/>
          <w:shd w:val="clear" w:color="auto" w:fill="FFFFFF"/>
        </w:rPr>
        <w:t>Šula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>“ i</w:t>
      </w:r>
      <w:proofErr w:type="gram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Ljubišnja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“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područnoj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jedinici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>, „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Planinica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>“ i „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Mateševo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“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područnoj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jedinici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„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Županica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“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područnoj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jedinici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</w:p>
    <w:p w:rsidR="00D55148" w:rsidRPr="00193284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obrovoljnoj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likvidaciji</w:t>
      </w:r>
      <w:proofErr w:type="spellEnd"/>
      <w:r w:rsidR="00562F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62F9A">
        <w:rPr>
          <w:rFonts w:ascii="Arial" w:hAnsi="Arial" w:cs="Arial"/>
          <w:sz w:val="24"/>
          <w:szCs w:val="24"/>
          <w:shd w:val="clear" w:color="auto" w:fill="FFFFFF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ruštva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Montenegro </w:t>
      </w:r>
      <w:proofErr w:type="gramStart"/>
      <w:r w:rsidRPr="00EE32B3">
        <w:rPr>
          <w:rFonts w:ascii="Arial" w:hAnsi="Arial" w:cs="Arial"/>
          <w:sz w:val="24"/>
          <w:szCs w:val="24"/>
          <w:shd w:val="clear" w:color="auto" w:fill="FFFFFF"/>
        </w:rPr>
        <w:t>Wo</w:t>
      </w:r>
      <w:r>
        <w:rPr>
          <w:rFonts w:ascii="Arial" w:hAnsi="Arial" w:cs="Arial"/>
          <w:sz w:val="24"/>
          <w:szCs w:val="24"/>
          <w:shd w:val="clear" w:color="auto" w:fill="FFFFFF"/>
        </w:rPr>
        <w:t>rks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55148" w:rsidRPr="00193284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praćenju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fiskalnih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rizika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privrednih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društava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većinskom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vlasništvu</w:t>
      </w:r>
      <w:proofErr w:type="spellEnd"/>
      <w:r w:rsidRPr="001932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3284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</w:p>
    <w:p w:rsidR="00D55148" w:rsidRPr="00FF388B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finansiranju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političkih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subjekata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izbornih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kampanja</w:t>
      </w:r>
      <w:proofErr w:type="spellEnd"/>
    </w:p>
    <w:p w:rsidR="00D55148" w:rsidRPr="00FF388B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Crnogorskoj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banci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(predlagač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Radulović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Ministarstva kapitalnih investicija za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D55148" w:rsidRPr="00DA1172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ustanove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Gore u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obračun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ustanove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reviziji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iskaza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D55148" w:rsidRPr="00A220D0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32BE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032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2BE9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D55148" w:rsidRPr="00DA1172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Zahtjev za odobrenje sredstava iz Tekuće budžetske rezerve u iznosu od </w:t>
      </w:r>
      <w:r w:rsidRPr="003A7F89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25.000,00 €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 realizaciju aktivnosti utvrđenih Planom pripreme ljetnje turističke sezone za 2022. godinu</w:t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D55148" w:rsidRDefault="00D55148" w:rsidP="00D5514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55148" w:rsidRDefault="00D55148" w:rsidP="00D55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55148" w:rsidRPr="00D00ADD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uvođenju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međunarodnih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restriktivnih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utvrđenih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odlukama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Evropske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2014/145/ZVBP od 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2014/151/ZVBP od 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2014/238/ZVBP od 28.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2014/265/ZVBP od 12.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2014/308/ZVBP od 28.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2014/455/ZVBP od 11.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2014/475/ZVBP od 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2014/499/ZVBP od 25.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2014/508/ZVBP od 30.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2014/658/ZVBP od 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2014/801/ZVBP od 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2014/855/ZVBP od 28.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2015/241/ZVBP od 9.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2015/432/ZVBP od 13.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2015/1524/ZVBP od 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2016/359/ZVBP od 10.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2016/1671/ZVBP od 15.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2016/1961/ZVBP od 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2017/445/ZVBP od 13.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2017/1386/ZVBP od 25.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2017/1418/ZVBP od 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avgusta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2017/1561/ZVBP od 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>, 2017/2163/ZVBP od 20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2018/392/ZVBP od 12.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2018/706/ZVBP od 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2018/1085/ZVBP od 30.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2018/1237/ZVBP od 12.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2018/1930/ZVBP od 10.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2019/95/ZVBP od 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2019/415/ZVBP od 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2019/416/ZVBP od 14.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2019/1405/ZVBP od 12.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2020/120/ZVBP od 28.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2020/399/ZVBP od 13.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2020/1269/ZVBP od 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2020/1369/ZVBP od 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2021/448/ZVBP od 12.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2021/1470/ZVBP od 10.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2021/1792/ZVBP od 11.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2021/2196/ZVBP od 13.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2022/241/ZVBP od 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2022/265/ZVBP od 23.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2022/267/ZVBP od 23.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2022/329/ZVBP od 25.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2022/331/ZVBP od 25.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2022/337/ZVBP od 28.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2022/354/ZVBP od 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odnosu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djelovanja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podrivaju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ugrožavaju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teritorijalni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integritet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suverenitet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nezavisnost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</w:p>
    <w:p w:rsidR="00D55148" w:rsidRPr="00D00ADD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imenovanju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reviziju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civilno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vazduhoplovstvo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tržištu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osiguranja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Gori za 2021.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D55148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Jovane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Marovi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ć,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potpredsjednice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spoljnu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politiku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evropske integracije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regionalnu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ministarke</w:t>
      </w:r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evropskih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Istanbulu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, od 20. do 23.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D55148" w:rsidRPr="00A220D0" w:rsidRDefault="00D55148" w:rsidP="00D55148">
      <w:pPr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D55148" w:rsidRDefault="00D55148" w:rsidP="00D551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D5C01">
        <w:rPr>
          <w:rFonts w:ascii="Arial" w:hAnsi="Arial" w:cs="Arial"/>
          <w:b/>
          <w:sz w:val="20"/>
          <w:szCs w:val="20"/>
        </w:rPr>
        <w:t>MATERIJALI KOJI SE VLADI DOSTAVLJAJU RADI DAVANJA MIŠLJENJA ILI SAGLASNOSTI</w:t>
      </w:r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JU OŠ „Vladimir </w:t>
      </w:r>
      <w:proofErr w:type="spellStart"/>
      <w:proofErr w:type="gram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Nazor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620 KO Podgorica II,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D55148" w:rsidRPr="00F05CAE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Braća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Despot“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Podgorica i to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2549,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287, KO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Goljema</w:t>
      </w:r>
      <w:r>
        <w:rPr>
          <w:rFonts w:ascii="Arial" w:hAnsi="Arial" w:cs="Arial"/>
          <w:sz w:val="24"/>
          <w:szCs w:val="24"/>
          <w:shd w:val="clear" w:color="auto" w:fill="FFFFFF"/>
        </w:rPr>
        <w:t>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grad Podgorica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E32B3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D55148" w:rsidRPr="00EE32B3" w:rsidRDefault="00D55148" w:rsidP="00D551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Pitanja</w:t>
      </w:r>
      <w:proofErr w:type="spellEnd"/>
      <w:r w:rsidRPr="00EE32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32B3">
        <w:rPr>
          <w:rFonts w:ascii="Arial" w:hAnsi="Arial" w:cs="Arial"/>
          <w:sz w:val="24"/>
          <w:szCs w:val="24"/>
          <w:shd w:val="clear" w:color="auto" w:fill="F6F6F6"/>
        </w:rPr>
        <w:t>predlozi</w:t>
      </w:r>
      <w:proofErr w:type="spellEnd"/>
    </w:p>
    <w:p w:rsidR="00D55148" w:rsidRPr="005C6592" w:rsidRDefault="00D55148" w:rsidP="00D5514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D55148" w:rsidRPr="00B31FB9" w:rsidRDefault="00D55148" w:rsidP="00D5514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D55148" w:rsidRPr="00EC2915" w:rsidRDefault="00D55148" w:rsidP="00D5514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D55148" w:rsidRPr="00C2570D" w:rsidRDefault="00D55148" w:rsidP="00D55148"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55148" w:rsidRPr="00D00ADD" w:rsidRDefault="00D55148" w:rsidP="00D55148">
      <w:pPr>
        <w:jc w:val="both"/>
        <w:rPr>
          <w:rFonts w:ascii="Arial" w:hAnsi="Arial" w:cs="Arial"/>
          <w:sz w:val="24"/>
          <w:szCs w:val="24"/>
        </w:rPr>
      </w:pPr>
    </w:p>
    <w:p w:rsidR="00D55148" w:rsidRPr="00847925" w:rsidRDefault="00D55148" w:rsidP="00D5514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55148" w:rsidRDefault="00D55148" w:rsidP="00D55148">
      <w:pPr>
        <w:jc w:val="both"/>
        <w:rPr>
          <w:rFonts w:ascii="Arial" w:hAnsi="Arial" w:cs="Arial"/>
          <w:sz w:val="24"/>
          <w:szCs w:val="24"/>
        </w:rPr>
      </w:pPr>
    </w:p>
    <w:p w:rsidR="00D55148" w:rsidRPr="00A4744C" w:rsidRDefault="00D55148" w:rsidP="00D55148">
      <w:pPr>
        <w:jc w:val="both"/>
        <w:rPr>
          <w:rFonts w:ascii="Arial" w:hAnsi="Arial" w:cs="Arial"/>
          <w:sz w:val="24"/>
          <w:szCs w:val="24"/>
        </w:rPr>
      </w:pPr>
    </w:p>
    <w:p w:rsidR="00D55148" w:rsidRDefault="00D55148" w:rsidP="00D55148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55148" w:rsidRDefault="00D55148" w:rsidP="00D55148"/>
    <w:p w:rsidR="00D55148" w:rsidRDefault="00D55148" w:rsidP="00D55148"/>
    <w:p w:rsidR="00D55148" w:rsidRDefault="00D55148" w:rsidP="00D55148"/>
    <w:p w:rsidR="00BB7FBB" w:rsidRDefault="00BB7FBB"/>
    <w:sectPr w:rsidR="00BB7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F15ACC1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48"/>
    <w:rsid w:val="00562F9A"/>
    <w:rsid w:val="00BB7FBB"/>
    <w:rsid w:val="00D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801A"/>
  <w15:chartTrackingRefBased/>
  <w15:docId w15:val="{8823B135-8C37-46BF-90DC-83EEDF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1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5148"/>
  </w:style>
  <w:style w:type="paragraph" w:styleId="ListParagraph">
    <w:name w:val="List Paragraph"/>
    <w:basedOn w:val="Normal"/>
    <w:link w:val="ListParagraphChar"/>
    <w:uiPriority w:val="34"/>
    <w:qFormat/>
    <w:rsid w:val="00D5514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2022-07-22T07:59:00Z</dcterms:created>
  <dcterms:modified xsi:type="dcterms:W3CDTF">2022-07-22T08:01:00Z</dcterms:modified>
</cp:coreProperties>
</file>