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BE70F5" w14:textId="77777777" w:rsidR="008F3105" w:rsidRDefault="008F3105" w:rsidP="008F3105">
      <w:pPr>
        <w:jc w:val="center"/>
      </w:pPr>
      <w:r>
        <w:rPr>
          <w:noProof/>
          <w:lang w:val="en-US"/>
        </w:rPr>
        <w:drawing>
          <wp:inline distT="0" distB="0" distL="0" distR="0" wp14:anchorId="71B8AB03" wp14:editId="5485748B">
            <wp:extent cx="591820" cy="681355"/>
            <wp:effectExtent l="0" t="0" r="0"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b CG gif.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1820" cy="681355"/>
                    </a:xfrm>
                    <a:prstGeom prst="rect">
                      <a:avLst/>
                    </a:prstGeom>
                  </pic:spPr>
                </pic:pic>
              </a:graphicData>
            </a:graphic>
          </wp:inline>
        </w:drawing>
      </w:r>
    </w:p>
    <w:p w14:paraId="4C003F45" w14:textId="77777777" w:rsidR="009D79B1" w:rsidRPr="00387446" w:rsidRDefault="008F3105" w:rsidP="008F3105">
      <w:pPr>
        <w:jc w:val="center"/>
        <w:rPr>
          <w:rFonts w:asciiTheme="majorHAnsi" w:hAnsiTheme="majorHAnsi" w:cstheme="majorHAnsi"/>
          <w:b/>
          <w:sz w:val="28"/>
          <w:szCs w:val="28"/>
        </w:rPr>
      </w:pPr>
      <w:r w:rsidRPr="00387446">
        <w:rPr>
          <w:rFonts w:asciiTheme="majorHAnsi" w:hAnsiTheme="majorHAnsi" w:cstheme="majorHAnsi"/>
          <w:b/>
          <w:sz w:val="28"/>
          <w:szCs w:val="28"/>
        </w:rPr>
        <w:t>Crna Gora</w:t>
      </w:r>
    </w:p>
    <w:p w14:paraId="408812DB" w14:textId="77777777" w:rsidR="008F3105" w:rsidRPr="00387446" w:rsidRDefault="008F3105" w:rsidP="008F3105">
      <w:pPr>
        <w:jc w:val="center"/>
        <w:rPr>
          <w:rFonts w:asciiTheme="majorHAnsi" w:hAnsiTheme="majorHAnsi" w:cstheme="majorHAnsi"/>
          <w:sz w:val="28"/>
          <w:szCs w:val="28"/>
        </w:rPr>
      </w:pPr>
      <w:r w:rsidRPr="00387446">
        <w:rPr>
          <w:rFonts w:asciiTheme="majorHAnsi" w:hAnsiTheme="majorHAnsi" w:cstheme="majorHAnsi"/>
          <w:sz w:val="28"/>
          <w:szCs w:val="28"/>
        </w:rPr>
        <w:t>Centar za stručno obrazovanje</w:t>
      </w:r>
    </w:p>
    <w:p w14:paraId="3F483EC4" w14:textId="77777777" w:rsidR="008F3105" w:rsidRPr="00387446" w:rsidRDefault="008F3105" w:rsidP="008F3105">
      <w:pPr>
        <w:jc w:val="center"/>
        <w:rPr>
          <w:rFonts w:asciiTheme="majorHAnsi" w:hAnsiTheme="majorHAnsi" w:cstheme="majorHAnsi"/>
          <w:sz w:val="28"/>
          <w:szCs w:val="28"/>
        </w:rPr>
      </w:pPr>
      <w:r w:rsidRPr="00387446">
        <w:rPr>
          <w:rFonts w:asciiTheme="majorHAnsi" w:hAnsiTheme="majorHAnsi" w:cstheme="majorHAnsi"/>
          <w:sz w:val="28"/>
          <w:szCs w:val="28"/>
        </w:rPr>
        <w:t>Zavod za školstvo</w:t>
      </w:r>
    </w:p>
    <w:p w14:paraId="519CAB8F" w14:textId="77777777" w:rsidR="008F3105" w:rsidRPr="008F3105" w:rsidRDefault="008F3105" w:rsidP="008F3105"/>
    <w:p w14:paraId="026E7C4C" w14:textId="77777777" w:rsidR="008F3105" w:rsidRPr="008F3105" w:rsidRDefault="008F3105" w:rsidP="008F3105"/>
    <w:p w14:paraId="63A31FF0" w14:textId="77777777" w:rsidR="008F3105" w:rsidRPr="008F3105" w:rsidRDefault="008F3105" w:rsidP="008F3105"/>
    <w:p w14:paraId="040D1A1A" w14:textId="77777777" w:rsidR="008F3105" w:rsidRPr="008F3105" w:rsidRDefault="008F3105" w:rsidP="008F3105"/>
    <w:p w14:paraId="05AF0EBF" w14:textId="77777777" w:rsidR="008F3105" w:rsidRPr="008F3105" w:rsidRDefault="008F3105" w:rsidP="008F3105"/>
    <w:p w14:paraId="27D56AD0" w14:textId="77777777" w:rsidR="008F3105" w:rsidRPr="008F3105" w:rsidRDefault="008F3105" w:rsidP="008F3105"/>
    <w:p w14:paraId="416F7498" w14:textId="77777777" w:rsidR="008F3105" w:rsidRDefault="008F3105" w:rsidP="008F3105"/>
    <w:p w14:paraId="6BD8CC8C" w14:textId="0A43AE36" w:rsidR="008F3105" w:rsidRPr="00387446" w:rsidRDefault="008F3105" w:rsidP="008F3105">
      <w:pPr>
        <w:jc w:val="center"/>
        <w:rPr>
          <w:rFonts w:asciiTheme="majorHAnsi" w:hAnsiTheme="majorHAnsi" w:cstheme="majorHAnsi"/>
          <w:b/>
          <w:sz w:val="52"/>
          <w:szCs w:val="52"/>
        </w:rPr>
      </w:pPr>
      <w:r w:rsidRPr="00387446">
        <w:rPr>
          <w:rFonts w:asciiTheme="majorHAnsi" w:hAnsiTheme="majorHAnsi" w:cstheme="majorHAnsi"/>
          <w:b/>
          <w:sz w:val="52"/>
          <w:szCs w:val="52"/>
        </w:rPr>
        <w:t xml:space="preserve">Izvještaj o utvrđivanju kvaliteta obrazovno-vaspitnog rada </w:t>
      </w:r>
    </w:p>
    <w:p w14:paraId="145FCE4A" w14:textId="13763FAA" w:rsidR="00132E47" w:rsidRPr="00D970FB" w:rsidRDefault="00132E47" w:rsidP="00132E47">
      <w:pPr>
        <w:jc w:val="center"/>
        <w:rPr>
          <w:rFonts w:asciiTheme="majorHAnsi" w:hAnsiTheme="majorHAnsi" w:cstheme="majorHAnsi"/>
          <w:sz w:val="36"/>
          <w:szCs w:val="36"/>
        </w:rPr>
      </w:pPr>
      <w:r>
        <w:rPr>
          <w:rFonts w:asciiTheme="majorHAnsi" w:hAnsiTheme="majorHAnsi" w:cstheme="majorHAnsi"/>
          <w:sz w:val="36"/>
          <w:szCs w:val="36"/>
        </w:rPr>
        <w:t xml:space="preserve">U periodu od </w:t>
      </w:r>
      <w:r w:rsidR="00FE5F95">
        <w:rPr>
          <w:rFonts w:asciiTheme="majorHAnsi" w:hAnsiTheme="majorHAnsi" w:cstheme="majorHAnsi"/>
          <w:sz w:val="36"/>
          <w:szCs w:val="36"/>
        </w:rPr>
        <w:t>15</w:t>
      </w:r>
      <w:r w:rsidR="000272DF" w:rsidRPr="00FD48F0">
        <w:rPr>
          <w:rFonts w:asciiTheme="majorHAnsi" w:hAnsiTheme="majorHAnsi" w:cstheme="majorHAnsi"/>
          <w:sz w:val="36"/>
          <w:szCs w:val="36"/>
        </w:rPr>
        <w:t>.0</w:t>
      </w:r>
      <w:r w:rsidR="00FE5F95">
        <w:rPr>
          <w:rFonts w:asciiTheme="majorHAnsi" w:hAnsiTheme="majorHAnsi" w:cstheme="majorHAnsi"/>
          <w:sz w:val="36"/>
          <w:szCs w:val="36"/>
        </w:rPr>
        <w:t>9</w:t>
      </w:r>
      <w:r w:rsidR="000272DF" w:rsidRPr="00FD48F0">
        <w:rPr>
          <w:rFonts w:asciiTheme="majorHAnsi" w:hAnsiTheme="majorHAnsi" w:cstheme="majorHAnsi"/>
          <w:sz w:val="36"/>
          <w:szCs w:val="36"/>
        </w:rPr>
        <w:t xml:space="preserve">. do </w:t>
      </w:r>
      <w:r w:rsidR="00FE5F95">
        <w:rPr>
          <w:rFonts w:asciiTheme="majorHAnsi" w:hAnsiTheme="majorHAnsi" w:cstheme="majorHAnsi"/>
          <w:sz w:val="36"/>
          <w:szCs w:val="36"/>
        </w:rPr>
        <w:t>19</w:t>
      </w:r>
      <w:r w:rsidR="000272DF" w:rsidRPr="00FD48F0">
        <w:rPr>
          <w:rFonts w:asciiTheme="majorHAnsi" w:hAnsiTheme="majorHAnsi" w:cstheme="majorHAnsi"/>
          <w:sz w:val="36"/>
          <w:szCs w:val="36"/>
        </w:rPr>
        <w:t>.0</w:t>
      </w:r>
      <w:r w:rsidR="00FE5F95">
        <w:rPr>
          <w:rFonts w:asciiTheme="majorHAnsi" w:hAnsiTheme="majorHAnsi" w:cstheme="majorHAnsi"/>
          <w:sz w:val="36"/>
          <w:szCs w:val="36"/>
        </w:rPr>
        <w:t>9</w:t>
      </w:r>
      <w:r w:rsidR="000272DF" w:rsidRPr="00FD48F0">
        <w:rPr>
          <w:rFonts w:asciiTheme="majorHAnsi" w:hAnsiTheme="majorHAnsi" w:cstheme="majorHAnsi"/>
          <w:sz w:val="36"/>
          <w:szCs w:val="36"/>
        </w:rPr>
        <w:t>.2025</w:t>
      </w:r>
      <w:r w:rsidRPr="00FD48F0">
        <w:rPr>
          <w:rFonts w:asciiTheme="majorHAnsi" w:hAnsiTheme="majorHAnsi" w:cstheme="majorHAnsi"/>
          <w:sz w:val="36"/>
          <w:szCs w:val="36"/>
        </w:rPr>
        <w:t xml:space="preserve">. </w:t>
      </w:r>
      <w:r w:rsidRPr="00D970FB">
        <w:rPr>
          <w:rFonts w:asciiTheme="majorHAnsi" w:hAnsiTheme="majorHAnsi" w:cstheme="majorHAnsi"/>
          <w:sz w:val="36"/>
          <w:szCs w:val="36"/>
        </w:rPr>
        <w:t>go</w:t>
      </w:r>
      <w:r>
        <w:rPr>
          <w:rFonts w:asciiTheme="majorHAnsi" w:hAnsiTheme="majorHAnsi" w:cstheme="majorHAnsi"/>
          <w:sz w:val="36"/>
          <w:szCs w:val="36"/>
        </w:rPr>
        <w:t>di</w:t>
      </w:r>
      <w:r w:rsidRPr="00D970FB">
        <w:rPr>
          <w:rFonts w:asciiTheme="majorHAnsi" w:hAnsiTheme="majorHAnsi" w:cstheme="majorHAnsi"/>
          <w:sz w:val="36"/>
          <w:szCs w:val="36"/>
        </w:rPr>
        <w:t>ne</w:t>
      </w:r>
    </w:p>
    <w:p w14:paraId="660CC679" w14:textId="794F5125" w:rsidR="00132E47" w:rsidRPr="008F3105" w:rsidRDefault="00132E47" w:rsidP="00FE5F95">
      <w:pPr>
        <w:jc w:val="center"/>
        <w:rPr>
          <w:sz w:val="36"/>
          <w:szCs w:val="36"/>
        </w:rPr>
      </w:pPr>
      <w:r w:rsidRPr="00D970FB">
        <w:rPr>
          <w:rFonts w:asciiTheme="majorHAnsi" w:hAnsiTheme="majorHAnsi" w:cstheme="majorHAnsi"/>
          <w:sz w:val="32"/>
          <w:szCs w:val="32"/>
        </w:rPr>
        <w:t xml:space="preserve">JU </w:t>
      </w:r>
      <w:r w:rsidR="00FE5F95">
        <w:rPr>
          <w:rFonts w:asciiTheme="majorHAnsi" w:hAnsiTheme="majorHAnsi" w:cstheme="majorHAnsi"/>
          <w:sz w:val="32"/>
          <w:szCs w:val="32"/>
        </w:rPr>
        <w:t>Š</w:t>
      </w:r>
      <w:r w:rsidR="007715E1" w:rsidRPr="007715E1">
        <w:rPr>
          <w:rFonts w:asciiTheme="majorHAnsi" w:hAnsiTheme="majorHAnsi" w:cstheme="majorHAnsi"/>
          <w:sz w:val="32"/>
          <w:szCs w:val="32"/>
        </w:rPr>
        <w:t>kola</w:t>
      </w:r>
      <w:r w:rsidR="00FE5F95">
        <w:rPr>
          <w:rFonts w:asciiTheme="majorHAnsi" w:hAnsiTheme="majorHAnsi" w:cstheme="majorHAnsi"/>
          <w:sz w:val="32"/>
          <w:szCs w:val="32"/>
        </w:rPr>
        <w:t xml:space="preserve"> za osnovno i srednje muzičk</w:t>
      </w:r>
      <w:r w:rsidR="00B1568E">
        <w:rPr>
          <w:rFonts w:asciiTheme="majorHAnsi" w:hAnsiTheme="majorHAnsi" w:cstheme="majorHAnsi"/>
          <w:sz w:val="32"/>
          <w:szCs w:val="32"/>
        </w:rPr>
        <w:t>o</w:t>
      </w:r>
      <w:r w:rsidR="00FE5F95">
        <w:rPr>
          <w:rFonts w:asciiTheme="majorHAnsi" w:hAnsiTheme="majorHAnsi" w:cstheme="majorHAnsi"/>
          <w:sz w:val="32"/>
          <w:szCs w:val="32"/>
        </w:rPr>
        <w:t xml:space="preserve"> obrazovanje</w:t>
      </w:r>
      <w:r w:rsidR="007715E1" w:rsidRPr="007715E1">
        <w:rPr>
          <w:rFonts w:asciiTheme="majorHAnsi" w:hAnsiTheme="majorHAnsi" w:cstheme="majorHAnsi"/>
          <w:sz w:val="32"/>
          <w:szCs w:val="32"/>
        </w:rPr>
        <w:t xml:space="preserve"> "</w:t>
      </w:r>
      <w:r w:rsidR="00FE5F95">
        <w:rPr>
          <w:rFonts w:asciiTheme="majorHAnsi" w:hAnsiTheme="majorHAnsi" w:cstheme="majorHAnsi"/>
          <w:sz w:val="32"/>
          <w:szCs w:val="32"/>
        </w:rPr>
        <w:t>Dara Čokorilo</w:t>
      </w:r>
      <w:r w:rsidR="007715E1" w:rsidRPr="007715E1">
        <w:rPr>
          <w:rFonts w:asciiTheme="majorHAnsi" w:hAnsiTheme="majorHAnsi" w:cstheme="majorHAnsi"/>
          <w:sz w:val="32"/>
          <w:szCs w:val="32"/>
        </w:rPr>
        <w:t>"</w:t>
      </w:r>
      <w:r w:rsidR="007715E1">
        <w:rPr>
          <w:rFonts w:asciiTheme="majorHAnsi" w:hAnsiTheme="majorHAnsi" w:cstheme="majorHAnsi"/>
          <w:sz w:val="32"/>
          <w:szCs w:val="32"/>
        </w:rPr>
        <w:t xml:space="preserve"> </w:t>
      </w:r>
      <w:r w:rsidR="00FE5F95">
        <w:rPr>
          <w:rFonts w:asciiTheme="majorHAnsi" w:hAnsiTheme="majorHAnsi" w:cstheme="majorHAnsi"/>
          <w:sz w:val="32"/>
          <w:szCs w:val="32"/>
        </w:rPr>
        <w:t>Nikšić</w:t>
      </w:r>
    </w:p>
    <w:p w14:paraId="348EE0FD" w14:textId="77777777" w:rsidR="008F3105" w:rsidRPr="008F3105" w:rsidRDefault="008F3105" w:rsidP="008F3105">
      <w:pPr>
        <w:rPr>
          <w:sz w:val="36"/>
          <w:szCs w:val="36"/>
        </w:rPr>
      </w:pPr>
    </w:p>
    <w:p w14:paraId="5C713825" w14:textId="0B4547A4" w:rsidR="00387446" w:rsidRDefault="001E4371" w:rsidP="001C46C0">
      <w:pPr>
        <w:rPr>
          <w:sz w:val="36"/>
          <w:szCs w:val="36"/>
        </w:rPr>
      </w:pPr>
      <w:r>
        <w:rPr>
          <w:sz w:val="36"/>
          <w:szCs w:val="36"/>
        </w:rPr>
        <w:br w:type="page"/>
      </w:r>
    </w:p>
    <w:p w14:paraId="5AB4801D" w14:textId="77777777" w:rsidR="00937619" w:rsidRDefault="00937619">
      <w:pPr>
        <w:rPr>
          <w:rFonts w:asciiTheme="majorHAnsi" w:hAnsiTheme="majorHAnsi" w:cstheme="majorHAnsi"/>
          <w:b/>
          <w:sz w:val="28"/>
          <w:szCs w:val="28"/>
        </w:rPr>
      </w:pPr>
      <w:r>
        <w:rPr>
          <w:rFonts w:asciiTheme="majorHAnsi" w:hAnsiTheme="majorHAnsi" w:cstheme="majorHAnsi"/>
          <w:b/>
          <w:sz w:val="28"/>
          <w:szCs w:val="28"/>
        </w:rPr>
        <w:lastRenderedPageBreak/>
        <w:br w:type="page"/>
      </w:r>
    </w:p>
    <w:p w14:paraId="7E83D4CE" w14:textId="48CC2501" w:rsidR="008F3105" w:rsidRPr="0044356D" w:rsidRDefault="00BD4446" w:rsidP="00BE7AE6">
      <w:pPr>
        <w:tabs>
          <w:tab w:val="left" w:pos="3885"/>
        </w:tabs>
        <w:spacing w:after="0" w:line="240" w:lineRule="auto"/>
        <w:rPr>
          <w:rFonts w:asciiTheme="majorHAnsi" w:hAnsiTheme="majorHAnsi" w:cstheme="majorHAnsi"/>
          <w:b/>
          <w:sz w:val="28"/>
          <w:szCs w:val="28"/>
        </w:rPr>
      </w:pPr>
      <w:r w:rsidRPr="0044356D">
        <w:rPr>
          <w:rFonts w:asciiTheme="majorHAnsi" w:hAnsiTheme="majorHAnsi" w:cstheme="majorHAnsi"/>
          <w:b/>
          <w:sz w:val="28"/>
          <w:szCs w:val="28"/>
        </w:rPr>
        <w:lastRenderedPageBreak/>
        <w:t>SADRŽAJ</w:t>
      </w:r>
    </w:p>
    <w:sdt>
      <w:sdtPr>
        <w:rPr>
          <w:rFonts w:asciiTheme="minorHAnsi" w:eastAsiaTheme="minorHAnsi" w:hAnsiTheme="minorHAnsi" w:cstheme="minorBidi"/>
          <w:color w:val="auto"/>
          <w:sz w:val="22"/>
          <w:szCs w:val="22"/>
          <w:lang w:val="sr-Latn-ME"/>
        </w:rPr>
        <w:id w:val="-1810466023"/>
        <w:docPartObj>
          <w:docPartGallery w:val="Table of Contents"/>
          <w:docPartUnique/>
        </w:docPartObj>
      </w:sdtPr>
      <w:sdtEndPr>
        <w:rPr>
          <w:b/>
          <w:bCs/>
          <w:noProof/>
        </w:rPr>
      </w:sdtEndPr>
      <w:sdtContent>
        <w:p w14:paraId="2287E7B0" w14:textId="77777777" w:rsidR="00BE7AE6" w:rsidRPr="00BE7AE6" w:rsidRDefault="00BE7AE6">
          <w:pPr>
            <w:pStyle w:val="TOCHeading"/>
            <w:rPr>
              <w:sz w:val="16"/>
              <w:szCs w:val="16"/>
            </w:rPr>
          </w:pPr>
        </w:p>
        <w:p w14:paraId="429407B4" w14:textId="7E3E24BB" w:rsidR="00ED0F8A" w:rsidRPr="00ED0F8A" w:rsidRDefault="00BE7AE6">
          <w:pPr>
            <w:pStyle w:val="TOC1"/>
            <w:tabs>
              <w:tab w:val="right" w:leader="dot" w:pos="9062"/>
            </w:tabs>
            <w:rPr>
              <w:rFonts w:eastAsiaTheme="minorEastAsia"/>
              <w:noProof/>
              <w:lang w:val="en-GB" w:eastAsia="en-GB"/>
            </w:rPr>
          </w:pPr>
          <w:r w:rsidRPr="00ED0F8A">
            <w:rPr>
              <w:rFonts w:asciiTheme="majorHAnsi" w:hAnsiTheme="majorHAnsi" w:cstheme="majorHAnsi"/>
              <w:sz w:val="24"/>
              <w:szCs w:val="24"/>
            </w:rPr>
            <w:fldChar w:fldCharType="begin"/>
          </w:r>
          <w:r w:rsidRPr="00ED0F8A">
            <w:rPr>
              <w:rFonts w:asciiTheme="majorHAnsi" w:hAnsiTheme="majorHAnsi" w:cstheme="majorHAnsi"/>
              <w:sz w:val="24"/>
              <w:szCs w:val="24"/>
            </w:rPr>
            <w:instrText xml:space="preserve"> TOC \o "1-3" \h \z \u </w:instrText>
          </w:r>
          <w:r w:rsidRPr="00ED0F8A">
            <w:rPr>
              <w:rFonts w:asciiTheme="majorHAnsi" w:hAnsiTheme="majorHAnsi" w:cstheme="majorHAnsi"/>
              <w:sz w:val="24"/>
              <w:szCs w:val="24"/>
            </w:rPr>
            <w:fldChar w:fldCharType="separate"/>
          </w:r>
          <w:hyperlink w:anchor="_Toc213740352" w:history="1">
            <w:r w:rsidR="00ED0F8A" w:rsidRPr="00ED0F8A">
              <w:rPr>
                <w:rStyle w:val="Hyperlink"/>
                <w:rFonts w:cstheme="majorHAnsi"/>
                <w:noProof/>
              </w:rPr>
              <w:t>JU Škola za osnovno i srednje muzičko obrazovanje "Dara Čokorilo" Nikšić</w:t>
            </w:r>
            <w:r w:rsidR="00ED0F8A" w:rsidRPr="00ED0F8A">
              <w:rPr>
                <w:noProof/>
                <w:webHidden/>
              </w:rPr>
              <w:tab/>
            </w:r>
            <w:r w:rsidR="00ED0F8A" w:rsidRPr="00ED0F8A">
              <w:rPr>
                <w:noProof/>
                <w:webHidden/>
              </w:rPr>
              <w:fldChar w:fldCharType="begin"/>
            </w:r>
            <w:r w:rsidR="00ED0F8A" w:rsidRPr="00ED0F8A">
              <w:rPr>
                <w:noProof/>
                <w:webHidden/>
              </w:rPr>
              <w:instrText xml:space="preserve"> PAGEREF _Toc213740352 \h </w:instrText>
            </w:r>
            <w:r w:rsidR="00ED0F8A" w:rsidRPr="00ED0F8A">
              <w:rPr>
                <w:noProof/>
                <w:webHidden/>
              </w:rPr>
            </w:r>
            <w:r w:rsidR="00ED0F8A" w:rsidRPr="00ED0F8A">
              <w:rPr>
                <w:noProof/>
                <w:webHidden/>
              </w:rPr>
              <w:fldChar w:fldCharType="separate"/>
            </w:r>
            <w:r w:rsidR="00ED0F8A" w:rsidRPr="00ED0F8A">
              <w:rPr>
                <w:noProof/>
                <w:webHidden/>
              </w:rPr>
              <w:t>5</w:t>
            </w:r>
            <w:r w:rsidR="00ED0F8A" w:rsidRPr="00ED0F8A">
              <w:rPr>
                <w:noProof/>
                <w:webHidden/>
              </w:rPr>
              <w:fldChar w:fldCharType="end"/>
            </w:r>
          </w:hyperlink>
        </w:p>
        <w:p w14:paraId="43F849D9" w14:textId="698975EA" w:rsidR="00ED0F8A" w:rsidRPr="00ED0F8A" w:rsidRDefault="008F701D">
          <w:pPr>
            <w:pStyle w:val="TOC1"/>
            <w:tabs>
              <w:tab w:val="right" w:leader="dot" w:pos="9062"/>
            </w:tabs>
            <w:rPr>
              <w:rFonts w:eastAsiaTheme="minorEastAsia"/>
              <w:noProof/>
              <w:lang w:val="en-GB" w:eastAsia="en-GB"/>
            </w:rPr>
          </w:pPr>
          <w:hyperlink w:anchor="_Toc213740353" w:history="1">
            <w:r w:rsidR="00ED0F8A" w:rsidRPr="00ED0F8A">
              <w:rPr>
                <w:rStyle w:val="Hyperlink"/>
                <w:rFonts w:cstheme="majorHAnsi"/>
                <w:noProof/>
                <w:lang w:val="sr-Latn-RS"/>
              </w:rPr>
              <w:t>1. NASTAVA I UČENJE</w:t>
            </w:r>
            <w:r w:rsidR="00ED0F8A" w:rsidRPr="00ED0F8A">
              <w:rPr>
                <w:noProof/>
                <w:webHidden/>
              </w:rPr>
              <w:tab/>
            </w:r>
            <w:r w:rsidR="00ED0F8A" w:rsidRPr="00ED0F8A">
              <w:rPr>
                <w:noProof/>
                <w:webHidden/>
              </w:rPr>
              <w:fldChar w:fldCharType="begin"/>
            </w:r>
            <w:r w:rsidR="00ED0F8A" w:rsidRPr="00ED0F8A">
              <w:rPr>
                <w:noProof/>
                <w:webHidden/>
              </w:rPr>
              <w:instrText xml:space="preserve"> PAGEREF _Toc213740353 \h </w:instrText>
            </w:r>
            <w:r w:rsidR="00ED0F8A" w:rsidRPr="00ED0F8A">
              <w:rPr>
                <w:noProof/>
                <w:webHidden/>
              </w:rPr>
            </w:r>
            <w:r w:rsidR="00ED0F8A" w:rsidRPr="00ED0F8A">
              <w:rPr>
                <w:noProof/>
                <w:webHidden/>
              </w:rPr>
              <w:fldChar w:fldCharType="separate"/>
            </w:r>
            <w:r w:rsidR="00ED0F8A" w:rsidRPr="00ED0F8A">
              <w:rPr>
                <w:noProof/>
                <w:webHidden/>
              </w:rPr>
              <w:t>6</w:t>
            </w:r>
            <w:r w:rsidR="00ED0F8A" w:rsidRPr="00ED0F8A">
              <w:rPr>
                <w:noProof/>
                <w:webHidden/>
              </w:rPr>
              <w:fldChar w:fldCharType="end"/>
            </w:r>
          </w:hyperlink>
        </w:p>
        <w:p w14:paraId="2735F249" w14:textId="3CD2C7AB" w:rsidR="00ED0F8A" w:rsidRPr="00ED0F8A" w:rsidRDefault="008F701D">
          <w:pPr>
            <w:pStyle w:val="TOC1"/>
            <w:tabs>
              <w:tab w:val="right" w:leader="dot" w:pos="9062"/>
            </w:tabs>
            <w:rPr>
              <w:rFonts w:eastAsiaTheme="minorEastAsia"/>
              <w:noProof/>
              <w:lang w:val="en-GB" w:eastAsia="en-GB"/>
            </w:rPr>
          </w:pPr>
          <w:hyperlink w:anchor="_Toc213740354" w:history="1">
            <w:r w:rsidR="00ED0F8A" w:rsidRPr="00ED0F8A">
              <w:rPr>
                <w:rStyle w:val="Hyperlink"/>
                <w:rFonts w:ascii="Calibri Light" w:eastAsia="Times New Roman" w:hAnsi="Calibri Light" w:cs="Calibri Light"/>
                <w:noProof/>
                <w:lang w:val="hr-HR"/>
              </w:rPr>
              <w:t>1.1. OPŠTEOBRAZOVNI MODUL</w:t>
            </w:r>
            <w:r w:rsidR="00ED0F8A" w:rsidRPr="00ED0F8A">
              <w:rPr>
                <w:noProof/>
                <w:webHidden/>
              </w:rPr>
              <w:tab/>
            </w:r>
            <w:r w:rsidR="00ED0F8A" w:rsidRPr="00ED0F8A">
              <w:rPr>
                <w:noProof/>
                <w:webHidden/>
              </w:rPr>
              <w:fldChar w:fldCharType="begin"/>
            </w:r>
            <w:r w:rsidR="00ED0F8A" w:rsidRPr="00ED0F8A">
              <w:rPr>
                <w:noProof/>
                <w:webHidden/>
              </w:rPr>
              <w:instrText xml:space="preserve"> PAGEREF _Toc213740354 \h </w:instrText>
            </w:r>
            <w:r w:rsidR="00ED0F8A" w:rsidRPr="00ED0F8A">
              <w:rPr>
                <w:noProof/>
                <w:webHidden/>
              </w:rPr>
            </w:r>
            <w:r w:rsidR="00ED0F8A" w:rsidRPr="00ED0F8A">
              <w:rPr>
                <w:noProof/>
                <w:webHidden/>
              </w:rPr>
              <w:fldChar w:fldCharType="separate"/>
            </w:r>
            <w:r w:rsidR="00ED0F8A" w:rsidRPr="00ED0F8A">
              <w:rPr>
                <w:noProof/>
                <w:webHidden/>
              </w:rPr>
              <w:t>6</w:t>
            </w:r>
            <w:r w:rsidR="00ED0F8A" w:rsidRPr="00ED0F8A">
              <w:rPr>
                <w:noProof/>
                <w:webHidden/>
              </w:rPr>
              <w:fldChar w:fldCharType="end"/>
            </w:r>
          </w:hyperlink>
        </w:p>
        <w:p w14:paraId="5B9C95F0" w14:textId="02A2648A" w:rsidR="00ED0F8A" w:rsidRPr="00ED0F8A" w:rsidRDefault="008F701D">
          <w:pPr>
            <w:pStyle w:val="TOC1"/>
            <w:tabs>
              <w:tab w:val="right" w:leader="dot" w:pos="9062"/>
            </w:tabs>
            <w:rPr>
              <w:rFonts w:eastAsiaTheme="minorEastAsia"/>
              <w:noProof/>
              <w:lang w:val="en-GB" w:eastAsia="en-GB"/>
            </w:rPr>
          </w:pPr>
          <w:hyperlink w:anchor="_Toc213740355" w:history="1">
            <w:r w:rsidR="00ED0F8A" w:rsidRPr="00ED0F8A">
              <w:rPr>
                <w:rStyle w:val="Hyperlink"/>
                <w:rFonts w:ascii="Calibri Light" w:eastAsia="Times New Roman" w:hAnsi="Calibri Light" w:cs="Calibri Light"/>
                <w:noProof/>
                <w:lang w:val="hr-HR"/>
              </w:rPr>
              <w:t>1.2.STRUČNI MODULI-OBRAZOVNI PROGRAMI</w:t>
            </w:r>
            <w:r w:rsidR="00ED0F8A" w:rsidRPr="00ED0F8A">
              <w:rPr>
                <w:noProof/>
                <w:webHidden/>
              </w:rPr>
              <w:tab/>
            </w:r>
            <w:r w:rsidR="00ED0F8A" w:rsidRPr="00ED0F8A">
              <w:rPr>
                <w:noProof/>
                <w:webHidden/>
              </w:rPr>
              <w:fldChar w:fldCharType="begin"/>
            </w:r>
            <w:r w:rsidR="00ED0F8A" w:rsidRPr="00ED0F8A">
              <w:rPr>
                <w:noProof/>
                <w:webHidden/>
              </w:rPr>
              <w:instrText xml:space="preserve"> PAGEREF _Toc213740355 \h </w:instrText>
            </w:r>
            <w:r w:rsidR="00ED0F8A" w:rsidRPr="00ED0F8A">
              <w:rPr>
                <w:noProof/>
                <w:webHidden/>
              </w:rPr>
            </w:r>
            <w:r w:rsidR="00ED0F8A" w:rsidRPr="00ED0F8A">
              <w:rPr>
                <w:noProof/>
                <w:webHidden/>
              </w:rPr>
              <w:fldChar w:fldCharType="separate"/>
            </w:r>
            <w:r w:rsidR="00ED0F8A" w:rsidRPr="00ED0F8A">
              <w:rPr>
                <w:noProof/>
                <w:webHidden/>
              </w:rPr>
              <w:t>13</w:t>
            </w:r>
            <w:r w:rsidR="00ED0F8A" w:rsidRPr="00ED0F8A">
              <w:rPr>
                <w:noProof/>
                <w:webHidden/>
              </w:rPr>
              <w:fldChar w:fldCharType="end"/>
            </w:r>
          </w:hyperlink>
        </w:p>
        <w:p w14:paraId="2130F39A" w14:textId="7AEAFFC2" w:rsidR="00ED0F8A" w:rsidRPr="00ED0F8A" w:rsidRDefault="008F701D">
          <w:pPr>
            <w:pStyle w:val="TOC1"/>
            <w:tabs>
              <w:tab w:val="left" w:pos="440"/>
              <w:tab w:val="right" w:leader="dot" w:pos="9062"/>
            </w:tabs>
            <w:rPr>
              <w:rFonts w:eastAsiaTheme="minorEastAsia"/>
              <w:noProof/>
              <w:lang w:val="en-GB" w:eastAsia="en-GB"/>
            </w:rPr>
          </w:pPr>
          <w:hyperlink w:anchor="_Toc213740356" w:history="1">
            <w:r w:rsidR="00ED0F8A" w:rsidRPr="00ED0F8A">
              <w:rPr>
                <w:rStyle w:val="Hyperlink"/>
                <w:rFonts w:cstheme="majorHAnsi"/>
                <w:noProof/>
                <w:lang w:val="sr-Latn-RS"/>
              </w:rPr>
              <w:t>2.</w:t>
            </w:r>
            <w:r w:rsidR="00ED0F8A" w:rsidRPr="00ED0F8A">
              <w:rPr>
                <w:rFonts w:eastAsiaTheme="minorEastAsia"/>
                <w:noProof/>
                <w:lang w:val="en-GB" w:eastAsia="en-GB"/>
              </w:rPr>
              <w:t xml:space="preserve"> </w:t>
            </w:r>
            <w:r w:rsidR="00ED0F8A" w:rsidRPr="00ED0F8A">
              <w:rPr>
                <w:rStyle w:val="Hyperlink"/>
                <w:rFonts w:cstheme="majorHAnsi"/>
                <w:noProof/>
                <w:lang w:val="sr-Latn-RS"/>
              </w:rPr>
              <w:t>UPRAVLJANJE I RUKOVOĐENJE USTANOVOM</w:t>
            </w:r>
            <w:r w:rsidR="00ED0F8A" w:rsidRPr="00ED0F8A">
              <w:rPr>
                <w:noProof/>
                <w:webHidden/>
              </w:rPr>
              <w:tab/>
            </w:r>
            <w:r w:rsidR="00ED0F8A" w:rsidRPr="00ED0F8A">
              <w:rPr>
                <w:noProof/>
                <w:webHidden/>
              </w:rPr>
              <w:fldChar w:fldCharType="begin"/>
            </w:r>
            <w:r w:rsidR="00ED0F8A" w:rsidRPr="00ED0F8A">
              <w:rPr>
                <w:noProof/>
                <w:webHidden/>
              </w:rPr>
              <w:instrText xml:space="preserve"> PAGEREF _Toc213740356 \h </w:instrText>
            </w:r>
            <w:r w:rsidR="00ED0F8A" w:rsidRPr="00ED0F8A">
              <w:rPr>
                <w:noProof/>
                <w:webHidden/>
              </w:rPr>
            </w:r>
            <w:r w:rsidR="00ED0F8A" w:rsidRPr="00ED0F8A">
              <w:rPr>
                <w:noProof/>
                <w:webHidden/>
              </w:rPr>
              <w:fldChar w:fldCharType="separate"/>
            </w:r>
            <w:r w:rsidR="00ED0F8A" w:rsidRPr="00ED0F8A">
              <w:rPr>
                <w:noProof/>
                <w:webHidden/>
              </w:rPr>
              <w:t>47</w:t>
            </w:r>
            <w:r w:rsidR="00ED0F8A" w:rsidRPr="00ED0F8A">
              <w:rPr>
                <w:noProof/>
                <w:webHidden/>
              </w:rPr>
              <w:fldChar w:fldCharType="end"/>
            </w:r>
          </w:hyperlink>
        </w:p>
        <w:p w14:paraId="6DFE257F" w14:textId="794E0C7A" w:rsidR="00ED0F8A" w:rsidRPr="00ED0F8A" w:rsidRDefault="008F701D">
          <w:pPr>
            <w:pStyle w:val="TOC1"/>
            <w:tabs>
              <w:tab w:val="left" w:pos="440"/>
              <w:tab w:val="right" w:leader="dot" w:pos="9062"/>
            </w:tabs>
            <w:rPr>
              <w:rFonts w:eastAsiaTheme="minorEastAsia"/>
              <w:noProof/>
              <w:lang w:val="en-GB" w:eastAsia="en-GB"/>
            </w:rPr>
          </w:pPr>
          <w:hyperlink w:anchor="_Toc213740357" w:history="1">
            <w:r w:rsidR="00ED0F8A" w:rsidRPr="00ED0F8A">
              <w:rPr>
                <w:rStyle w:val="Hyperlink"/>
                <w:rFonts w:cstheme="majorHAnsi"/>
                <w:noProof/>
                <w:lang w:val="sr-Latn-RS"/>
              </w:rPr>
              <w:t>3.</w:t>
            </w:r>
            <w:r w:rsidR="00ED0F8A" w:rsidRPr="00ED0F8A">
              <w:rPr>
                <w:rFonts w:eastAsiaTheme="minorEastAsia"/>
                <w:noProof/>
                <w:lang w:val="en-GB" w:eastAsia="en-GB"/>
              </w:rPr>
              <w:t xml:space="preserve"> </w:t>
            </w:r>
            <w:r w:rsidR="00ED0F8A" w:rsidRPr="00ED0F8A">
              <w:rPr>
                <w:rStyle w:val="Hyperlink"/>
                <w:rFonts w:cstheme="majorHAnsi"/>
                <w:noProof/>
                <w:lang w:val="sr-Latn-RS"/>
              </w:rPr>
              <w:t>ETOS ŠKOLE</w:t>
            </w:r>
            <w:r w:rsidR="00ED0F8A" w:rsidRPr="00ED0F8A">
              <w:rPr>
                <w:noProof/>
                <w:webHidden/>
              </w:rPr>
              <w:tab/>
            </w:r>
            <w:r w:rsidR="00ED0F8A" w:rsidRPr="00ED0F8A">
              <w:rPr>
                <w:noProof/>
                <w:webHidden/>
              </w:rPr>
              <w:fldChar w:fldCharType="begin"/>
            </w:r>
            <w:r w:rsidR="00ED0F8A" w:rsidRPr="00ED0F8A">
              <w:rPr>
                <w:noProof/>
                <w:webHidden/>
              </w:rPr>
              <w:instrText xml:space="preserve"> PAGEREF _Toc213740357 \h </w:instrText>
            </w:r>
            <w:r w:rsidR="00ED0F8A" w:rsidRPr="00ED0F8A">
              <w:rPr>
                <w:noProof/>
                <w:webHidden/>
              </w:rPr>
            </w:r>
            <w:r w:rsidR="00ED0F8A" w:rsidRPr="00ED0F8A">
              <w:rPr>
                <w:noProof/>
                <w:webHidden/>
              </w:rPr>
              <w:fldChar w:fldCharType="separate"/>
            </w:r>
            <w:r w:rsidR="00ED0F8A" w:rsidRPr="00ED0F8A">
              <w:rPr>
                <w:noProof/>
                <w:webHidden/>
              </w:rPr>
              <w:t>50</w:t>
            </w:r>
            <w:r w:rsidR="00ED0F8A" w:rsidRPr="00ED0F8A">
              <w:rPr>
                <w:noProof/>
                <w:webHidden/>
              </w:rPr>
              <w:fldChar w:fldCharType="end"/>
            </w:r>
          </w:hyperlink>
        </w:p>
        <w:p w14:paraId="49F16F13" w14:textId="6840BDCE" w:rsidR="00ED0F8A" w:rsidRPr="00ED0F8A" w:rsidRDefault="008F701D">
          <w:pPr>
            <w:pStyle w:val="TOC1"/>
            <w:tabs>
              <w:tab w:val="left" w:pos="440"/>
              <w:tab w:val="right" w:leader="dot" w:pos="9062"/>
            </w:tabs>
            <w:rPr>
              <w:rFonts w:eastAsiaTheme="minorEastAsia"/>
              <w:noProof/>
              <w:lang w:val="en-GB" w:eastAsia="en-GB"/>
            </w:rPr>
          </w:pPr>
          <w:hyperlink w:anchor="_Toc213740358" w:history="1">
            <w:r w:rsidR="00ED0F8A" w:rsidRPr="00ED0F8A">
              <w:rPr>
                <w:rStyle w:val="Hyperlink"/>
                <w:rFonts w:asciiTheme="majorHAnsi" w:eastAsiaTheme="majorEastAsia" w:hAnsiTheme="majorHAnsi" w:cstheme="majorHAnsi"/>
                <w:noProof/>
                <w:lang w:val="hr-HR"/>
              </w:rPr>
              <w:t>5.</w:t>
            </w:r>
            <w:r w:rsidR="00ED0F8A" w:rsidRPr="00ED0F8A">
              <w:rPr>
                <w:rFonts w:eastAsiaTheme="minorEastAsia"/>
                <w:noProof/>
                <w:lang w:val="en-GB" w:eastAsia="en-GB"/>
              </w:rPr>
              <w:t xml:space="preserve"> </w:t>
            </w:r>
            <w:r w:rsidR="00ED0F8A" w:rsidRPr="00ED0F8A">
              <w:rPr>
                <w:rStyle w:val="Hyperlink"/>
                <w:rFonts w:asciiTheme="majorHAnsi" w:eastAsiaTheme="majorEastAsia" w:hAnsiTheme="majorHAnsi" w:cstheme="majorHAnsi"/>
                <w:noProof/>
                <w:lang w:val="hr-HR"/>
              </w:rPr>
              <w:t>PODRŠKA UČENICIMA</w:t>
            </w:r>
            <w:r w:rsidR="00ED0F8A" w:rsidRPr="00ED0F8A">
              <w:rPr>
                <w:noProof/>
                <w:webHidden/>
              </w:rPr>
              <w:tab/>
            </w:r>
            <w:r w:rsidR="00ED0F8A" w:rsidRPr="00ED0F8A">
              <w:rPr>
                <w:noProof/>
                <w:webHidden/>
              </w:rPr>
              <w:fldChar w:fldCharType="begin"/>
            </w:r>
            <w:r w:rsidR="00ED0F8A" w:rsidRPr="00ED0F8A">
              <w:rPr>
                <w:noProof/>
                <w:webHidden/>
              </w:rPr>
              <w:instrText xml:space="preserve"> PAGEREF _Toc213740358 \h </w:instrText>
            </w:r>
            <w:r w:rsidR="00ED0F8A" w:rsidRPr="00ED0F8A">
              <w:rPr>
                <w:noProof/>
                <w:webHidden/>
              </w:rPr>
            </w:r>
            <w:r w:rsidR="00ED0F8A" w:rsidRPr="00ED0F8A">
              <w:rPr>
                <w:noProof/>
                <w:webHidden/>
              </w:rPr>
              <w:fldChar w:fldCharType="separate"/>
            </w:r>
            <w:r w:rsidR="00ED0F8A" w:rsidRPr="00ED0F8A">
              <w:rPr>
                <w:noProof/>
                <w:webHidden/>
              </w:rPr>
              <w:t>56</w:t>
            </w:r>
            <w:r w:rsidR="00ED0F8A" w:rsidRPr="00ED0F8A">
              <w:rPr>
                <w:noProof/>
                <w:webHidden/>
              </w:rPr>
              <w:fldChar w:fldCharType="end"/>
            </w:r>
          </w:hyperlink>
        </w:p>
        <w:p w14:paraId="185FA103" w14:textId="76555468" w:rsidR="00BE7AE6" w:rsidRDefault="00BE7AE6">
          <w:r w:rsidRPr="00ED0F8A">
            <w:rPr>
              <w:rFonts w:asciiTheme="majorHAnsi" w:hAnsiTheme="majorHAnsi" w:cstheme="majorHAnsi"/>
              <w:bCs/>
              <w:noProof/>
              <w:sz w:val="24"/>
              <w:szCs w:val="24"/>
            </w:rPr>
            <w:fldChar w:fldCharType="end"/>
          </w:r>
        </w:p>
      </w:sdtContent>
    </w:sdt>
    <w:p w14:paraId="27B0BD6B" w14:textId="77777777" w:rsidR="00BD4446" w:rsidRDefault="00BD4446" w:rsidP="008F3105">
      <w:pPr>
        <w:tabs>
          <w:tab w:val="left" w:pos="3885"/>
        </w:tabs>
        <w:rPr>
          <w:sz w:val="36"/>
          <w:szCs w:val="36"/>
        </w:rPr>
      </w:pPr>
    </w:p>
    <w:p w14:paraId="425F76BB" w14:textId="1396D394" w:rsidR="00280C4E" w:rsidRDefault="00280C4E">
      <w:pPr>
        <w:rPr>
          <w:sz w:val="36"/>
          <w:szCs w:val="36"/>
        </w:rPr>
      </w:pPr>
      <w:r>
        <w:rPr>
          <w:sz w:val="36"/>
          <w:szCs w:val="36"/>
        </w:rPr>
        <w:br w:type="page"/>
      </w:r>
    </w:p>
    <w:p w14:paraId="6DD0FB62" w14:textId="77777777" w:rsidR="00BD4446" w:rsidRDefault="00BD4446" w:rsidP="008F3105">
      <w:pPr>
        <w:tabs>
          <w:tab w:val="left" w:pos="3885"/>
        </w:tabs>
        <w:rPr>
          <w:rFonts w:asciiTheme="majorHAnsi" w:eastAsia="Times New Roman" w:hAnsiTheme="majorHAnsi" w:cs="Book Antiqua"/>
          <w:sz w:val="40"/>
          <w:szCs w:val="40"/>
          <w:lang w:val="pl-PL"/>
        </w:rPr>
      </w:pPr>
    </w:p>
    <w:p w14:paraId="0548D6CA" w14:textId="77777777" w:rsidR="00BD4446" w:rsidRDefault="00BD4446" w:rsidP="008F3105">
      <w:pPr>
        <w:tabs>
          <w:tab w:val="left" w:pos="3885"/>
        </w:tabs>
        <w:rPr>
          <w:rFonts w:asciiTheme="majorHAnsi" w:eastAsia="Times New Roman" w:hAnsiTheme="majorHAnsi" w:cs="Book Antiqua"/>
          <w:sz w:val="40"/>
          <w:szCs w:val="40"/>
          <w:lang w:val="pl-PL"/>
        </w:rPr>
      </w:pPr>
    </w:p>
    <w:p w14:paraId="5664C458" w14:textId="77777777" w:rsidR="00BD4446" w:rsidRDefault="00BD4446" w:rsidP="008F3105">
      <w:pPr>
        <w:tabs>
          <w:tab w:val="left" w:pos="3885"/>
        </w:tabs>
        <w:rPr>
          <w:rFonts w:asciiTheme="majorHAnsi" w:eastAsia="Times New Roman" w:hAnsiTheme="majorHAnsi" w:cs="Book Antiqua"/>
          <w:sz w:val="40"/>
          <w:szCs w:val="40"/>
          <w:lang w:val="pl-PL"/>
        </w:rPr>
      </w:pPr>
    </w:p>
    <w:p w14:paraId="72CD5050" w14:textId="77777777" w:rsidR="00BD4446" w:rsidRDefault="00BD4446" w:rsidP="008F3105">
      <w:pPr>
        <w:tabs>
          <w:tab w:val="left" w:pos="3885"/>
        </w:tabs>
        <w:rPr>
          <w:rFonts w:asciiTheme="majorHAnsi" w:eastAsia="Times New Roman" w:hAnsiTheme="majorHAnsi" w:cs="Book Antiqua"/>
          <w:sz w:val="40"/>
          <w:szCs w:val="40"/>
          <w:lang w:val="pl-PL"/>
        </w:rPr>
      </w:pPr>
    </w:p>
    <w:p w14:paraId="498EFFED" w14:textId="77777777" w:rsidR="00BD4446" w:rsidRDefault="00BD4446" w:rsidP="008F3105">
      <w:pPr>
        <w:tabs>
          <w:tab w:val="left" w:pos="3885"/>
        </w:tabs>
        <w:rPr>
          <w:rFonts w:asciiTheme="majorHAnsi" w:eastAsia="Times New Roman" w:hAnsiTheme="majorHAnsi" w:cs="Book Antiqua"/>
          <w:sz w:val="40"/>
          <w:szCs w:val="40"/>
          <w:lang w:val="pl-PL"/>
        </w:rPr>
      </w:pPr>
    </w:p>
    <w:p w14:paraId="0DFD1279" w14:textId="77777777" w:rsidR="00BD4446" w:rsidRDefault="00BD4446" w:rsidP="008F3105">
      <w:pPr>
        <w:tabs>
          <w:tab w:val="left" w:pos="3885"/>
        </w:tabs>
        <w:rPr>
          <w:rFonts w:asciiTheme="majorHAnsi" w:eastAsia="Times New Roman" w:hAnsiTheme="majorHAnsi" w:cs="Book Antiqua"/>
          <w:sz w:val="40"/>
          <w:szCs w:val="40"/>
          <w:lang w:val="pl-PL"/>
        </w:rPr>
      </w:pPr>
    </w:p>
    <w:p w14:paraId="40BA6A99" w14:textId="77777777" w:rsidR="00BD4446" w:rsidRDefault="00BD4446" w:rsidP="008F3105">
      <w:pPr>
        <w:tabs>
          <w:tab w:val="left" w:pos="3885"/>
        </w:tabs>
        <w:rPr>
          <w:rFonts w:asciiTheme="majorHAnsi" w:eastAsia="Times New Roman" w:hAnsiTheme="majorHAnsi" w:cs="Book Antiqua"/>
          <w:sz w:val="40"/>
          <w:szCs w:val="40"/>
          <w:lang w:val="pl-PL"/>
        </w:rPr>
      </w:pPr>
    </w:p>
    <w:p w14:paraId="4A9843BA" w14:textId="77777777" w:rsidR="009C6530" w:rsidRDefault="009C6530" w:rsidP="008F3105">
      <w:pPr>
        <w:tabs>
          <w:tab w:val="left" w:pos="3885"/>
        </w:tabs>
        <w:rPr>
          <w:rFonts w:asciiTheme="majorHAnsi" w:eastAsia="Times New Roman" w:hAnsiTheme="majorHAnsi" w:cs="Book Antiqua"/>
          <w:sz w:val="40"/>
          <w:szCs w:val="40"/>
          <w:lang w:val="pl-PL"/>
        </w:rPr>
      </w:pPr>
    </w:p>
    <w:p w14:paraId="59A3AFD3" w14:textId="77777777" w:rsidR="00937619" w:rsidRDefault="00937619" w:rsidP="008F3105">
      <w:pPr>
        <w:tabs>
          <w:tab w:val="left" w:pos="3885"/>
        </w:tabs>
        <w:rPr>
          <w:rFonts w:asciiTheme="majorHAnsi" w:eastAsia="Times New Roman" w:hAnsiTheme="majorHAnsi" w:cs="Book Antiqua"/>
          <w:sz w:val="40"/>
          <w:szCs w:val="40"/>
          <w:lang w:val="pl-PL"/>
        </w:rPr>
      </w:pPr>
    </w:p>
    <w:p w14:paraId="779D22F1" w14:textId="77777777" w:rsidR="00937619" w:rsidRDefault="00937619" w:rsidP="008F3105">
      <w:pPr>
        <w:tabs>
          <w:tab w:val="left" w:pos="3885"/>
        </w:tabs>
        <w:rPr>
          <w:rFonts w:asciiTheme="majorHAnsi" w:eastAsia="Times New Roman" w:hAnsiTheme="majorHAnsi" w:cs="Book Antiqua"/>
          <w:sz w:val="40"/>
          <w:szCs w:val="40"/>
          <w:lang w:val="pl-PL"/>
        </w:rPr>
      </w:pPr>
    </w:p>
    <w:p w14:paraId="625269F7" w14:textId="77777777" w:rsidR="00937619" w:rsidRDefault="00937619" w:rsidP="008F3105">
      <w:pPr>
        <w:tabs>
          <w:tab w:val="left" w:pos="3885"/>
        </w:tabs>
        <w:rPr>
          <w:rFonts w:asciiTheme="majorHAnsi" w:eastAsia="Times New Roman" w:hAnsiTheme="majorHAnsi" w:cs="Book Antiqua"/>
          <w:sz w:val="40"/>
          <w:szCs w:val="40"/>
          <w:lang w:val="pl-PL"/>
        </w:rPr>
      </w:pPr>
    </w:p>
    <w:p w14:paraId="0EB810A9" w14:textId="77777777" w:rsidR="00937619" w:rsidRDefault="00937619" w:rsidP="008F3105">
      <w:pPr>
        <w:tabs>
          <w:tab w:val="left" w:pos="3885"/>
        </w:tabs>
        <w:rPr>
          <w:rFonts w:asciiTheme="majorHAnsi" w:eastAsia="Times New Roman" w:hAnsiTheme="majorHAnsi" w:cs="Book Antiqua"/>
          <w:sz w:val="40"/>
          <w:szCs w:val="40"/>
          <w:lang w:val="pl-PL"/>
        </w:rPr>
      </w:pPr>
    </w:p>
    <w:p w14:paraId="1B686A48" w14:textId="77777777" w:rsidR="00132E47" w:rsidRDefault="00132E47" w:rsidP="00132E47">
      <w:pPr>
        <w:tabs>
          <w:tab w:val="left" w:pos="3885"/>
        </w:tabs>
        <w:rPr>
          <w:rFonts w:asciiTheme="majorHAnsi" w:eastAsia="Times New Roman" w:hAnsiTheme="majorHAnsi" w:cs="Book Antiqua"/>
          <w:sz w:val="40"/>
          <w:szCs w:val="40"/>
          <w:lang w:val="pl-PL"/>
        </w:rPr>
      </w:pPr>
    </w:p>
    <w:p w14:paraId="02250957" w14:textId="77777777" w:rsidR="00E61C2B" w:rsidRDefault="00E61C2B" w:rsidP="00132E47">
      <w:pPr>
        <w:tabs>
          <w:tab w:val="left" w:pos="3885"/>
        </w:tabs>
        <w:rPr>
          <w:rFonts w:asciiTheme="majorHAnsi" w:eastAsia="Times New Roman" w:hAnsiTheme="majorHAnsi" w:cs="Book Antiqua"/>
          <w:sz w:val="40"/>
          <w:szCs w:val="40"/>
          <w:lang w:val="pl-PL"/>
        </w:rPr>
      </w:pPr>
    </w:p>
    <w:p w14:paraId="61E3F784" w14:textId="77777777" w:rsidR="00E61C2B" w:rsidRDefault="00E61C2B" w:rsidP="00132E47">
      <w:pPr>
        <w:tabs>
          <w:tab w:val="left" w:pos="3885"/>
        </w:tabs>
        <w:rPr>
          <w:rFonts w:asciiTheme="majorHAnsi" w:eastAsia="Times New Roman" w:hAnsiTheme="majorHAnsi" w:cs="Book Antiqua"/>
          <w:sz w:val="40"/>
          <w:szCs w:val="40"/>
          <w:lang w:val="pl-PL"/>
        </w:rPr>
      </w:pPr>
    </w:p>
    <w:p w14:paraId="019B638B" w14:textId="77777777" w:rsidR="00E61C2B" w:rsidRDefault="00E61C2B" w:rsidP="00132E47">
      <w:pPr>
        <w:tabs>
          <w:tab w:val="left" w:pos="3885"/>
        </w:tabs>
        <w:rPr>
          <w:rFonts w:asciiTheme="majorHAnsi" w:eastAsia="Times New Roman" w:hAnsiTheme="majorHAnsi" w:cs="Book Antiqua"/>
          <w:sz w:val="40"/>
          <w:szCs w:val="40"/>
          <w:lang w:val="pl-PL"/>
        </w:rPr>
      </w:pPr>
    </w:p>
    <w:p w14:paraId="1FBB0410" w14:textId="3EF302C3" w:rsidR="00132E47" w:rsidRPr="00965CAC" w:rsidRDefault="00132E47" w:rsidP="000D648B">
      <w:pPr>
        <w:spacing w:after="0"/>
        <w:rPr>
          <w:rStyle w:val="Style15"/>
          <w:color w:val="auto"/>
        </w:rPr>
      </w:pPr>
      <w:r w:rsidRPr="0063334C">
        <w:rPr>
          <w:rStyle w:val="Style15"/>
        </w:rPr>
        <w:t xml:space="preserve">U skladu sa METODOLOGIJOM obezbjeđenja i unapređenja kvaliteta obrazovno-vaspitnog rada u ustanovama, a na osnovu pojedinačnih izvještaja o kvalitetu rada, obrazovanja, obuke, podrške i saradnje </w:t>
      </w:r>
      <w:r w:rsidRPr="00655B1A">
        <w:rPr>
          <w:rFonts w:asciiTheme="majorHAnsi" w:hAnsiTheme="majorHAnsi" w:cstheme="majorHAnsi"/>
          <w:sz w:val="24"/>
          <w:szCs w:val="24"/>
        </w:rPr>
        <w:t>JU</w:t>
      </w:r>
      <w:r w:rsidR="007715E1">
        <w:rPr>
          <w:rFonts w:asciiTheme="majorHAnsi" w:hAnsiTheme="majorHAnsi" w:cstheme="majorHAnsi"/>
          <w:sz w:val="24"/>
          <w:szCs w:val="24"/>
        </w:rPr>
        <w:t xml:space="preserve"> </w:t>
      </w:r>
      <w:r w:rsidR="00FE5F95">
        <w:rPr>
          <w:rFonts w:asciiTheme="majorHAnsi" w:hAnsiTheme="majorHAnsi" w:cstheme="majorHAnsi"/>
          <w:sz w:val="24"/>
          <w:szCs w:val="24"/>
        </w:rPr>
        <w:t>Š</w:t>
      </w:r>
      <w:r w:rsidR="007715E1" w:rsidRPr="007715E1">
        <w:rPr>
          <w:rFonts w:asciiTheme="majorHAnsi" w:hAnsiTheme="majorHAnsi" w:cstheme="majorHAnsi"/>
          <w:sz w:val="24"/>
          <w:szCs w:val="24"/>
        </w:rPr>
        <w:t>kola</w:t>
      </w:r>
      <w:r w:rsidR="00FE5F95">
        <w:rPr>
          <w:rFonts w:asciiTheme="majorHAnsi" w:hAnsiTheme="majorHAnsi" w:cstheme="majorHAnsi"/>
          <w:sz w:val="24"/>
          <w:szCs w:val="24"/>
        </w:rPr>
        <w:t xml:space="preserve"> za osnovno i srednje muzičko obrazovanje</w:t>
      </w:r>
      <w:r w:rsidR="007715E1" w:rsidRPr="007715E1">
        <w:rPr>
          <w:rFonts w:asciiTheme="majorHAnsi" w:hAnsiTheme="majorHAnsi" w:cstheme="majorHAnsi"/>
          <w:sz w:val="24"/>
          <w:szCs w:val="24"/>
        </w:rPr>
        <w:t xml:space="preserve"> "</w:t>
      </w:r>
      <w:r w:rsidR="00FE5F95">
        <w:rPr>
          <w:rFonts w:asciiTheme="majorHAnsi" w:hAnsiTheme="majorHAnsi" w:cstheme="majorHAnsi"/>
          <w:sz w:val="24"/>
          <w:szCs w:val="24"/>
        </w:rPr>
        <w:t>Dara čokorilo</w:t>
      </w:r>
      <w:r w:rsidR="007715E1" w:rsidRPr="007715E1">
        <w:rPr>
          <w:rFonts w:asciiTheme="majorHAnsi" w:hAnsiTheme="majorHAnsi" w:cstheme="majorHAnsi"/>
          <w:sz w:val="24"/>
          <w:szCs w:val="24"/>
        </w:rPr>
        <w:t>"</w:t>
      </w:r>
      <w:r w:rsidRPr="00655B1A">
        <w:rPr>
          <w:rFonts w:asciiTheme="majorHAnsi" w:hAnsiTheme="majorHAnsi" w:cstheme="majorHAnsi"/>
          <w:sz w:val="24"/>
          <w:szCs w:val="24"/>
        </w:rPr>
        <w:t xml:space="preserve"> </w:t>
      </w:r>
      <w:r w:rsidR="000766A1">
        <w:rPr>
          <w:rFonts w:asciiTheme="majorHAnsi" w:hAnsiTheme="majorHAnsi" w:cstheme="majorHAnsi"/>
          <w:sz w:val="24"/>
          <w:szCs w:val="24"/>
        </w:rPr>
        <w:t xml:space="preserve">dobija ocjenu </w:t>
      </w:r>
      <w:r w:rsidRPr="00965CAC">
        <w:rPr>
          <w:rStyle w:val="Style15"/>
          <w:color w:val="auto"/>
        </w:rPr>
        <w:t>(</w:t>
      </w:r>
      <w:r w:rsidR="00BE6E6C" w:rsidRPr="00965CAC">
        <w:rPr>
          <w:rStyle w:val="Style15"/>
          <w:color w:val="auto"/>
        </w:rPr>
        <w:t>7,</w:t>
      </w:r>
      <w:r w:rsidR="00965CAC" w:rsidRPr="00965CAC">
        <w:rPr>
          <w:rStyle w:val="Style15"/>
          <w:color w:val="auto"/>
        </w:rPr>
        <w:t>70</w:t>
      </w:r>
      <w:r w:rsidRPr="00965CAC">
        <w:rPr>
          <w:rStyle w:val="Style15"/>
          <w:color w:val="auto"/>
        </w:rPr>
        <w:t>)</w:t>
      </w:r>
      <w:r w:rsidR="00965CAC">
        <w:rPr>
          <w:rStyle w:val="Style15"/>
          <w:color w:val="auto"/>
        </w:rPr>
        <w:t>.</w:t>
      </w:r>
    </w:p>
    <w:p w14:paraId="5DDF3B4C" w14:textId="254ADDB7" w:rsidR="00BE7AE6" w:rsidRDefault="00E61C2B" w:rsidP="000D648B">
      <w:pPr>
        <w:tabs>
          <w:tab w:val="left" w:pos="3885"/>
        </w:tabs>
        <w:jc w:val="right"/>
        <w:rPr>
          <w:rFonts w:asciiTheme="majorHAnsi" w:eastAsia="Times New Roman" w:hAnsiTheme="majorHAnsi" w:cs="Book Antiqua"/>
          <w:b/>
          <w:sz w:val="48"/>
          <w:szCs w:val="48"/>
          <w:lang w:val="pl-PL"/>
        </w:rPr>
      </w:pPr>
      <w:r>
        <w:rPr>
          <w:rFonts w:asciiTheme="majorHAnsi" w:eastAsia="Times New Roman" w:hAnsiTheme="majorHAnsi" w:cs="Book Antiqua"/>
          <w:b/>
          <w:color w:val="1F4E79" w:themeColor="accent1" w:themeShade="80"/>
          <w:sz w:val="48"/>
          <w:szCs w:val="48"/>
          <w:lang w:val="pl-PL"/>
        </w:rPr>
        <w:t>USPJEŠNO</w:t>
      </w:r>
      <w:r w:rsidR="00BE7AE6">
        <w:rPr>
          <w:rFonts w:asciiTheme="majorHAnsi" w:eastAsia="Times New Roman" w:hAnsiTheme="majorHAnsi" w:cs="Book Antiqua"/>
          <w:b/>
          <w:sz w:val="48"/>
          <w:szCs w:val="48"/>
          <w:lang w:val="pl-PL"/>
        </w:rPr>
        <w:br w:type="page"/>
      </w:r>
    </w:p>
    <w:p w14:paraId="41426D45" w14:textId="77AF4408" w:rsidR="00132E47" w:rsidRPr="00981FD1" w:rsidRDefault="00132E47" w:rsidP="00981FD1">
      <w:pPr>
        <w:pStyle w:val="Heading1"/>
        <w:spacing w:before="0" w:after="120" w:line="240" w:lineRule="auto"/>
        <w:rPr>
          <w:b/>
          <w:color w:val="auto"/>
          <w:sz w:val="24"/>
          <w:szCs w:val="24"/>
          <w:lang w:val="sr-Latn-RS"/>
        </w:rPr>
      </w:pPr>
      <w:bookmarkStart w:id="0" w:name="_Toc505256963"/>
      <w:bookmarkStart w:id="1" w:name="_Toc28036362"/>
      <w:bookmarkStart w:id="2" w:name="_Toc153878788"/>
      <w:bookmarkStart w:id="3" w:name="_Toc213740352"/>
      <w:r w:rsidRPr="00655B1A">
        <w:rPr>
          <w:rFonts w:cstheme="majorHAnsi"/>
          <w:b/>
          <w:color w:val="auto"/>
          <w:sz w:val="24"/>
          <w:szCs w:val="24"/>
        </w:rPr>
        <w:lastRenderedPageBreak/>
        <w:t xml:space="preserve">JU </w:t>
      </w:r>
      <w:bookmarkEnd w:id="0"/>
      <w:bookmarkEnd w:id="1"/>
      <w:bookmarkEnd w:id="2"/>
      <w:r w:rsidR="00FE5F95">
        <w:rPr>
          <w:rFonts w:cstheme="majorHAnsi"/>
          <w:b/>
          <w:color w:val="auto"/>
          <w:sz w:val="24"/>
          <w:szCs w:val="24"/>
        </w:rPr>
        <w:t>Škola za osnovno i srednje muzičko obrazovanje</w:t>
      </w:r>
      <w:r w:rsidR="007715E1" w:rsidRPr="007715E1">
        <w:rPr>
          <w:rFonts w:cstheme="majorHAnsi"/>
          <w:b/>
          <w:color w:val="auto"/>
          <w:sz w:val="24"/>
          <w:szCs w:val="24"/>
        </w:rPr>
        <w:t xml:space="preserve"> "</w:t>
      </w:r>
      <w:r w:rsidR="00FE5F95">
        <w:rPr>
          <w:rFonts w:cstheme="majorHAnsi"/>
          <w:b/>
          <w:color w:val="auto"/>
          <w:sz w:val="24"/>
          <w:szCs w:val="24"/>
        </w:rPr>
        <w:t>Dara Čokorilo</w:t>
      </w:r>
      <w:r w:rsidR="007715E1" w:rsidRPr="007715E1">
        <w:rPr>
          <w:rFonts w:cstheme="majorHAnsi"/>
          <w:b/>
          <w:color w:val="auto"/>
          <w:sz w:val="24"/>
          <w:szCs w:val="24"/>
        </w:rPr>
        <w:t>"</w:t>
      </w:r>
      <w:r w:rsidR="007715E1">
        <w:rPr>
          <w:rFonts w:cstheme="majorHAnsi"/>
          <w:b/>
          <w:color w:val="auto"/>
          <w:sz w:val="24"/>
          <w:szCs w:val="24"/>
        </w:rPr>
        <w:t xml:space="preserve"> </w:t>
      </w:r>
      <w:r w:rsidR="00FE5F95">
        <w:rPr>
          <w:rFonts w:cstheme="majorHAnsi"/>
          <w:b/>
          <w:color w:val="auto"/>
          <w:sz w:val="24"/>
          <w:szCs w:val="24"/>
        </w:rPr>
        <w:t>Nikšić</w:t>
      </w:r>
      <w:bookmarkEnd w:id="3"/>
    </w:p>
    <w:p w14:paraId="66920F42" w14:textId="699369DB" w:rsidR="0096197E" w:rsidRDefault="00132E47" w:rsidP="00632F7C">
      <w:pPr>
        <w:tabs>
          <w:tab w:val="left" w:pos="3885"/>
        </w:tabs>
        <w:spacing w:before="240" w:after="240" w:line="240" w:lineRule="auto"/>
        <w:rPr>
          <w:rFonts w:asciiTheme="majorHAnsi" w:hAnsiTheme="majorHAnsi" w:cstheme="majorHAnsi"/>
          <w:sz w:val="24"/>
          <w:szCs w:val="24"/>
          <w:lang w:val="sr-Latn-CS"/>
        </w:rPr>
      </w:pPr>
      <w:r w:rsidRPr="00714FF3">
        <w:rPr>
          <w:rFonts w:asciiTheme="majorHAnsi" w:hAnsiTheme="majorHAnsi" w:cstheme="majorHAnsi"/>
          <w:b/>
          <w:sz w:val="24"/>
          <w:szCs w:val="24"/>
        </w:rPr>
        <w:t>Direktor</w:t>
      </w:r>
      <w:r w:rsidR="00E90545">
        <w:rPr>
          <w:rFonts w:asciiTheme="majorHAnsi" w:hAnsiTheme="majorHAnsi" w:cstheme="majorHAnsi"/>
          <w:b/>
          <w:sz w:val="24"/>
          <w:szCs w:val="24"/>
        </w:rPr>
        <w:t>ica</w:t>
      </w:r>
      <w:r w:rsidRPr="00714FF3">
        <w:rPr>
          <w:rFonts w:asciiTheme="majorHAnsi" w:hAnsiTheme="majorHAnsi" w:cstheme="majorHAnsi"/>
          <w:b/>
          <w:sz w:val="24"/>
          <w:szCs w:val="24"/>
        </w:rPr>
        <w:t>:</w:t>
      </w:r>
      <w:r>
        <w:rPr>
          <w:rFonts w:asciiTheme="majorHAnsi" w:hAnsiTheme="majorHAnsi" w:cstheme="majorHAnsi"/>
          <w:b/>
          <w:sz w:val="24"/>
          <w:szCs w:val="24"/>
        </w:rPr>
        <w:t xml:space="preserve"> </w:t>
      </w:r>
      <w:r w:rsidR="00FE5F95">
        <w:rPr>
          <w:rFonts w:asciiTheme="majorHAnsi" w:hAnsiTheme="majorHAnsi" w:cstheme="majorHAnsi"/>
          <w:b/>
          <w:sz w:val="24"/>
          <w:szCs w:val="24"/>
        </w:rPr>
        <w:t>Sanja Radulović</w:t>
      </w:r>
    </w:p>
    <w:p w14:paraId="0C6920D7" w14:textId="26ABA00F" w:rsidR="00AA476C" w:rsidRDefault="00AA476C" w:rsidP="00632F7C">
      <w:pPr>
        <w:tabs>
          <w:tab w:val="left" w:pos="3885"/>
        </w:tabs>
        <w:spacing w:before="240" w:after="240" w:line="240" w:lineRule="auto"/>
        <w:rPr>
          <w:rFonts w:asciiTheme="majorHAnsi" w:hAnsiTheme="majorHAnsi" w:cstheme="majorHAnsi"/>
          <w:b/>
          <w:sz w:val="24"/>
          <w:szCs w:val="24"/>
          <w:lang w:val="sr-Latn-CS"/>
        </w:rPr>
      </w:pPr>
      <w:r>
        <w:rPr>
          <w:rFonts w:asciiTheme="majorHAnsi" w:hAnsiTheme="majorHAnsi" w:cstheme="majorHAnsi"/>
          <w:b/>
          <w:sz w:val="24"/>
          <w:szCs w:val="24"/>
          <w:lang w:val="sr-Latn-CS"/>
        </w:rPr>
        <w:t>Kontakti škole:</w:t>
      </w:r>
      <w:r w:rsidR="002D0190">
        <w:rPr>
          <w:rFonts w:asciiTheme="majorHAnsi" w:hAnsiTheme="majorHAnsi" w:cstheme="majorHAnsi"/>
          <w:b/>
          <w:sz w:val="24"/>
          <w:szCs w:val="24"/>
          <w:lang w:val="sr-Latn-CS"/>
        </w:rPr>
        <w:t xml:space="preserve"> </w:t>
      </w:r>
      <w:r w:rsidR="00744AB2">
        <w:rPr>
          <w:rFonts w:asciiTheme="majorHAnsi" w:hAnsiTheme="majorHAnsi" w:cstheme="majorHAnsi"/>
          <w:b/>
          <w:sz w:val="24"/>
          <w:szCs w:val="24"/>
          <w:lang w:val="sr-Latn-CS"/>
        </w:rPr>
        <w:t>0</w:t>
      </w:r>
      <w:r w:rsidR="00741026">
        <w:rPr>
          <w:rFonts w:asciiTheme="majorHAnsi" w:hAnsiTheme="majorHAnsi" w:cstheme="majorHAnsi"/>
          <w:b/>
          <w:sz w:val="24"/>
          <w:szCs w:val="24"/>
          <w:lang w:val="sr-Latn-CS"/>
        </w:rPr>
        <w:t>40</w:t>
      </w:r>
      <w:r w:rsidR="002D0190">
        <w:rPr>
          <w:rFonts w:asciiTheme="majorHAnsi" w:hAnsiTheme="majorHAnsi" w:cstheme="majorHAnsi"/>
          <w:b/>
          <w:sz w:val="24"/>
          <w:szCs w:val="24"/>
          <w:lang w:val="sr-Latn-CS"/>
        </w:rPr>
        <w:t xml:space="preserve"> </w:t>
      </w:r>
      <w:r w:rsidR="00741026">
        <w:rPr>
          <w:rFonts w:asciiTheme="majorHAnsi" w:hAnsiTheme="majorHAnsi" w:cstheme="majorHAnsi"/>
          <w:b/>
          <w:sz w:val="24"/>
          <w:szCs w:val="24"/>
          <w:lang w:val="sr-Latn-CS"/>
        </w:rPr>
        <w:t>241 123</w:t>
      </w:r>
    </w:p>
    <w:p w14:paraId="4891777F" w14:textId="23D82E6F" w:rsidR="00511621" w:rsidRPr="002D0190" w:rsidRDefault="002D0190" w:rsidP="00632F7C">
      <w:pPr>
        <w:tabs>
          <w:tab w:val="left" w:pos="3885"/>
        </w:tabs>
        <w:spacing w:before="240" w:after="240" w:line="240" w:lineRule="auto"/>
        <w:rPr>
          <w:rFonts w:asciiTheme="majorHAnsi" w:hAnsiTheme="majorHAnsi" w:cstheme="majorHAnsi"/>
          <w:b/>
          <w:sz w:val="24"/>
          <w:szCs w:val="24"/>
          <w:lang w:val="sr-Latn-CS"/>
        </w:rPr>
      </w:pPr>
      <w:r w:rsidRPr="002D0190">
        <w:rPr>
          <w:rFonts w:asciiTheme="majorHAnsi" w:hAnsiTheme="majorHAnsi" w:cstheme="majorHAnsi"/>
          <w:b/>
          <w:sz w:val="24"/>
          <w:szCs w:val="24"/>
          <w:lang w:val="sr-Latn-CS"/>
        </w:rPr>
        <w:t>Adresa:</w:t>
      </w:r>
      <w:r w:rsidRPr="002D0190">
        <w:rPr>
          <w:rFonts w:asciiTheme="majorHAnsi" w:hAnsiTheme="majorHAnsi" w:cstheme="majorHAnsi"/>
          <w:sz w:val="24"/>
          <w:szCs w:val="24"/>
          <w:lang w:val="sr-Latn-CS"/>
        </w:rPr>
        <w:t xml:space="preserve"> </w:t>
      </w:r>
      <w:r w:rsidR="00741026">
        <w:rPr>
          <w:rFonts w:asciiTheme="majorHAnsi" w:hAnsiTheme="majorHAnsi" w:cstheme="majorHAnsi"/>
          <w:sz w:val="24"/>
          <w:szCs w:val="24"/>
          <w:lang w:val="sr-Latn-CS"/>
        </w:rPr>
        <w:t>Š</w:t>
      </w:r>
      <w:r w:rsidR="00741026">
        <w:rPr>
          <w:rFonts w:asciiTheme="majorHAnsi" w:hAnsiTheme="majorHAnsi" w:cstheme="majorHAnsi"/>
          <w:b/>
          <w:sz w:val="24"/>
          <w:szCs w:val="24"/>
          <w:lang w:val="sr-Latn-CS"/>
        </w:rPr>
        <w:t>etalište „Ćano Koprivica“ Nikšić</w:t>
      </w:r>
    </w:p>
    <w:p w14:paraId="23C2E2D4" w14:textId="15A82711" w:rsidR="00632F7C" w:rsidRDefault="00132E47" w:rsidP="00632F7C">
      <w:pPr>
        <w:pStyle w:val="NormalWeb"/>
        <w:shd w:val="clear" w:color="auto" w:fill="FFFFFF"/>
        <w:spacing w:before="240" w:beforeAutospacing="0" w:after="240" w:afterAutospacing="0"/>
        <w:jc w:val="both"/>
        <w:rPr>
          <w:rFonts w:asciiTheme="majorHAnsi" w:hAnsiTheme="majorHAnsi" w:cstheme="majorHAnsi"/>
          <w:b/>
        </w:rPr>
      </w:pPr>
      <w:r w:rsidRPr="002D0190">
        <w:rPr>
          <w:rStyle w:val="Strong"/>
          <w:rFonts w:asciiTheme="majorHAnsi" w:hAnsiTheme="majorHAnsi" w:cstheme="majorHAnsi"/>
        </w:rPr>
        <w:t>E-mail:</w:t>
      </w:r>
      <w:r w:rsidR="007715E1" w:rsidRPr="002D0190">
        <w:rPr>
          <w:rStyle w:val="Hyperlink"/>
          <w:rFonts w:asciiTheme="majorHAnsi" w:hAnsiTheme="majorHAnsi" w:cstheme="majorHAnsi"/>
          <w:color w:val="auto"/>
        </w:rPr>
        <w:t xml:space="preserve"> </w:t>
      </w:r>
      <w:hyperlink r:id="rId9" w:history="1">
        <w:r w:rsidR="00741026" w:rsidRPr="00464660">
          <w:rPr>
            <w:rStyle w:val="Hyperlink"/>
            <w:rFonts w:asciiTheme="majorHAnsi" w:hAnsiTheme="majorHAnsi" w:cstheme="majorHAnsi"/>
            <w:b/>
          </w:rPr>
          <w:t>skola@somo-nk.edu.me</w:t>
        </w:r>
      </w:hyperlink>
    </w:p>
    <w:p w14:paraId="5BFBDE68" w14:textId="68C4AB36" w:rsidR="00E90B4C" w:rsidRPr="00632F7C" w:rsidRDefault="00E90B4C" w:rsidP="00632F7C">
      <w:pPr>
        <w:pStyle w:val="NormalWeb"/>
        <w:shd w:val="clear" w:color="auto" w:fill="FFFFFF"/>
        <w:spacing w:before="240" w:beforeAutospacing="0" w:after="240" w:afterAutospacing="0"/>
        <w:jc w:val="both"/>
        <w:rPr>
          <w:rStyle w:val="Hyperlink"/>
          <w:rFonts w:asciiTheme="majorHAnsi" w:hAnsiTheme="majorHAnsi" w:cstheme="majorHAnsi"/>
          <w:b/>
          <w:color w:val="auto"/>
          <w:u w:val="none"/>
        </w:rPr>
      </w:pPr>
      <w:r>
        <w:rPr>
          <w:rStyle w:val="Hyperlink"/>
          <w:rFonts w:asciiTheme="majorHAnsi" w:hAnsiTheme="majorHAnsi" w:cstheme="majorHAnsi"/>
          <w:b/>
          <w:color w:val="0070C0"/>
        </w:rPr>
        <w:t>www.</w:t>
      </w:r>
      <w:r w:rsidR="00741026">
        <w:rPr>
          <w:rStyle w:val="Hyperlink"/>
          <w:rFonts w:asciiTheme="majorHAnsi" w:hAnsiTheme="majorHAnsi" w:cstheme="majorHAnsi"/>
          <w:b/>
          <w:color w:val="0070C0"/>
        </w:rPr>
        <w:t>daracokorilo</w:t>
      </w:r>
      <w:r>
        <w:rPr>
          <w:rStyle w:val="Hyperlink"/>
          <w:rFonts w:asciiTheme="majorHAnsi" w:hAnsiTheme="majorHAnsi" w:cstheme="majorHAnsi"/>
          <w:b/>
          <w:color w:val="0070C0"/>
        </w:rPr>
        <w:t>.me</w:t>
      </w:r>
    </w:p>
    <w:p w14:paraId="2F72D7A4" w14:textId="77777777" w:rsidR="00132E47" w:rsidRPr="002D0190" w:rsidRDefault="00132E47" w:rsidP="00632F7C">
      <w:pPr>
        <w:pStyle w:val="NormalWeb"/>
        <w:shd w:val="clear" w:color="auto" w:fill="FFFFFF"/>
        <w:spacing w:before="240" w:beforeAutospacing="0" w:after="240" w:afterAutospacing="0"/>
        <w:jc w:val="both"/>
        <w:rPr>
          <w:rFonts w:asciiTheme="majorHAnsi" w:hAnsiTheme="majorHAnsi" w:cstheme="majorHAnsi"/>
          <w:b/>
          <w:u w:val="single"/>
        </w:rPr>
      </w:pPr>
      <w:r w:rsidRPr="002D0190">
        <w:rPr>
          <w:rFonts w:asciiTheme="majorHAnsi" w:hAnsiTheme="majorHAnsi" w:cstheme="majorHAnsi"/>
          <w:b/>
        </w:rPr>
        <w:t>Organizacija nastave:</w:t>
      </w:r>
    </w:p>
    <w:p w14:paraId="4931438E" w14:textId="3F3C0986" w:rsidR="00AA476C" w:rsidRPr="00161BAB" w:rsidRDefault="00132E47" w:rsidP="00632F7C">
      <w:pPr>
        <w:tabs>
          <w:tab w:val="left" w:pos="3885"/>
        </w:tabs>
        <w:spacing w:before="240" w:after="240" w:line="240" w:lineRule="auto"/>
        <w:jc w:val="both"/>
        <w:rPr>
          <w:rFonts w:asciiTheme="majorHAnsi" w:hAnsiTheme="majorHAnsi" w:cstheme="majorHAnsi"/>
          <w:sz w:val="24"/>
          <w:szCs w:val="24"/>
        </w:rPr>
      </w:pPr>
      <w:r w:rsidRPr="00161BAB">
        <w:rPr>
          <w:rFonts w:asciiTheme="majorHAnsi" w:hAnsiTheme="majorHAnsi" w:cstheme="majorHAnsi"/>
          <w:sz w:val="24"/>
          <w:szCs w:val="24"/>
        </w:rPr>
        <w:t>Nastava se organizuje u dvije smjene. Ukupan broj zaposlenih je</w:t>
      </w:r>
      <w:r w:rsidR="000D648B" w:rsidRPr="00161BAB">
        <w:rPr>
          <w:rFonts w:asciiTheme="majorHAnsi" w:hAnsiTheme="majorHAnsi" w:cstheme="majorHAnsi"/>
          <w:sz w:val="24"/>
          <w:szCs w:val="24"/>
        </w:rPr>
        <w:t xml:space="preserve"> </w:t>
      </w:r>
      <w:r w:rsidR="00741026">
        <w:rPr>
          <w:rFonts w:asciiTheme="majorHAnsi" w:hAnsiTheme="majorHAnsi" w:cstheme="majorHAnsi"/>
          <w:sz w:val="24"/>
          <w:szCs w:val="24"/>
        </w:rPr>
        <w:t>73</w:t>
      </w:r>
      <w:r w:rsidR="00AA476C" w:rsidRPr="00161BAB">
        <w:rPr>
          <w:rFonts w:asciiTheme="majorHAnsi" w:hAnsiTheme="majorHAnsi" w:cstheme="majorHAnsi"/>
          <w:sz w:val="24"/>
          <w:szCs w:val="24"/>
        </w:rPr>
        <w:t xml:space="preserve"> od čega je nastavno osoblje </w:t>
      </w:r>
      <w:r w:rsidR="00741026">
        <w:rPr>
          <w:rFonts w:asciiTheme="majorHAnsi" w:hAnsiTheme="majorHAnsi" w:cstheme="majorHAnsi"/>
          <w:sz w:val="24"/>
          <w:szCs w:val="24"/>
        </w:rPr>
        <w:t>63</w:t>
      </w:r>
      <w:r w:rsidR="00AA476C" w:rsidRPr="00161BAB">
        <w:rPr>
          <w:rFonts w:asciiTheme="majorHAnsi" w:hAnsiTheme="majorHAnsi" w:cstheme="majorHAnsi"/>
          <w:sz w:val="24"/>
          <w:szCs w:val="24"/>
        </w:rPr>
        <w:t>.</w:t>
      </w:r>
    </w:p>
    <w:p w14:paraId="74E6AF49" w14:textId="77777777" w:rsidR="00132E47" w:rsidRPr="002D0190" w:rsidRDefault="00132E47" w:rsidP="00632F7C">
      <w:pPr>
        <w:tabs>
          <w:tab w:val="left" w:pos="3885"/>
        </w:tabs>
        <w:spacing w:before="240" w:after="120" w:line="240" w:lineRule="auto"/>
        <w:rPr>
          <w:rFonts w:asciiTheme="majorHAnsi" w:hAnsiTheme="majorHAnsi" w:cstheme="majorHAnsi"/>
          <w:b/>
          <w:sz w:val="24"/>
          <w:szCs w:val="24"/>
        </w:rPr>
      </w:pPr>
      <w:r w:rsidRPr="002D0190">
        <w:rPr>
          <w:rFonts w:asciiTheme="majorHAnsi" w:hAnsiTheme="majorHAnsi" w:cstheme="majorHAnsi"/>
          <w:b/>
          <w:sz w:val="24"/>
          <w:szCs w:val="24"/>
        </w:rPr>
        <w:t>Učenici i programi:</w:t>
      </w:r>
    </w:p>
    <w:p w14:paraId="50DF89B7" w14:textId="474C0482" w:rsidR="00132E47" w:rsidRPr="004C1174" w:rsidRDefault="00132E47" w:rsidP="00632F7C">
      <w:pPr>
        <w:spacing w:before="120" w:after="240" w:line="240" w:lineRule="auto"/>
        <w:jc w:val="both"/>
        <w:rPr>
          <w:rFonts w:asciiTheme="majorHAnsi" w:hAnsiTheme="majorHAnsi" w:cstheme="majorHAnsi"/>
          <w:sz w:val="24"/>
          <w:szCs w:val="24"/>
          <w:lang w:val="sr-Latn-CS"/>
        </w:rPr>
      </w:pPr>
      <w:r w:rsidRPr="002D0190">
        <w:rPr>
          <w:rFonts w:asciiTheme="majorHAnsi" w:hAnsiTheme="majorHAnsi" w:cstheme="majorHAnsi"/>
          <w:sz w:val="24"/>
          <w:szCs w:val="24"/>
          <w:lang w:val="sr-Latn-CS"/>
        </w:rPr>
        <w:t xml:space="preserve">Redovnu nastavu pohađa </w:t>
      </w:r>
      <w:r w:rsidR="00741026">
        <w:rPr>
          <w:rFonts w:asciiTheme="majorHAnsi" w:hAnsiTheme="majorHAnsi" w:cstheme="majorHAnsi"/>
          <w:sz w:val="24"/>
          <w:szCs w:val="24"/>
          <w:lang w:val="sr-Latn-CS"/>
        </w:rPr>
        <w:t>523</w:t>
      </w:r>
      <w:r w:rsidRPr="002D0190">
        <w:rPr>
          <w:rFonts w:asciiTheme="majorHAnsi" w:hAnsiTheme="majorHAnsi" w:cstheme="majorHAnsi"/>
          <w:sz w:val="24"/>
          <w:szCs w:val="24"/>
          <w:lang w:val="sr-Latn-CS"/>
        </w:rPr>
        <w:t xml:space="preserve"> učenik</w:t>
      </w:r>
      <w:r w:rsidR="00045191">
        <w:rPr>
          <w:rFonts w:asciiTheme="majorHAnsi" w:hAnsiTheme="majorHAnsi" w:cstheme="majorHAnsi"/>
          <w:sz w:val="24"/>
          <w:szCs w:val="24"/>
          <w:lang w:val="sr-Latn-CS"/>
        </w:rPr>
        <w:t>a</w:t>
      </w:r>
      <w:r w:rsidR="00741026">
        <w:rPr>
          <w:rFonts w:asciiTheme="majorHAnsi" w:hAnsiTheme="majorHAnsi" w:cstheme="majorHAnsi"/>
          <w:sz w:val="24"/>
          <w:szCs w:val="24"/>
          <w:lang w:val="sr-Latn-CS"/>
        </w:rPr>
        <w:t>, osnovna škola 489 učenika, 32 učenika srednje škole i dva vanredna učenika</w:t>
      </w:r>
      <w:r w:rsidRPr="004C1174">
        <w:rPr>
          <w:rFonts w:asciiTheme="majorHAnsi" w:hAnsiTheme="majorHAnsi" w:cstheme="majorHAnsi"/>
          <w:sz w:val="24"/>
          <w:szCs w:val="24"/>
          <w:lang w:val="sr-Latn-CS"/>
        </w:rPr>
        <w:t xml:space="preserve">. U Školi </w:t>
      </w:r>
      <w:r w:rsidR="00741026">
        <w:rPr>
          <w:rFonts w:asciiTheme="majorHAnsi" w:hAnsiTheme="majorHAnsi" w:cstheme="majorHAnsi"/>
          <w:sz w:val="24"/>
          <w:szCs w:val="24"/>
          <w:lang w:val="sr-Latn-CS"/>
        </w:rPr>
        <w:t>u okviru srednje škole realizuje se nastava kroz dva obrazovna programa Muzički saradnik i Muzički izvođač (klavirista, harmonikaš, gitarista, trubač, flautista, klarinetista, violinista, violista, violončelista i solo pjevač).</w:t>
      </w:r>
    </w:p>
    <w:p w14:paraId="2AB3179C" w14:textId="77777777" w:rsidR="00132E47" w:rsidRPr="004C1174" w:rsidRDefault="00132E47" w:rsidP="00632F7C">
      <w:pPr>
        <w:tabs>
          <w:tab w:val="left" w:pos="3885"/>
        </w:tabs>
        <w:spacing w:before="240" w:after="120" w:line="240" w:lineRule="auto"/>
        <w:jc w:val="both"/>
        <w:rPr>
          <w:rFonts w:asciiTheme="majorHAnsi" w:hAnsiTheme="majorHAnsi" w:cstheme="majorHAnsi"/>
          <w:sz w:val="24"/>
          <w:szCs w:val="24"/>
        </w:rPr>
      </w:pPr>
      <w:r w:rsidRPr="004C1174">
        <w:rPr>
          <w:rFonts w:asciiTheme="majorHAnsi" w:hAnsiTheme="majorHAnsi" w:cstheme="majorHAnsi"/>
          <w:b/>
          <w:sz w:val="24"/>
          <w:szCs w:val="24"/>
        </w:rPr>
        <w:t>Utvrđivanje kvaliteta</w:t>
      </w:r>
      <w:r w:rsidRPr="004C1174">
        <w:rPr>
          <w:rFonts w:asciiTheme="majorHAnsi" w:hAnsiTheme="majorHAnsi" w:cstheme="majorHAnsi"/>
          <w:sz w:val="24"/>
          <w:szCs w:val="24"/>
        </w:rPr>
        <w:t xml:space="preserve">: </w:t>
      </w:r>
    </w:p>
    <w:p w14:paraId="339D8541" w14:textId="19B42C80" w:rsidR="00132E47" w:rsidRPr="004C1174" w:rsidRDefault="00132E47" w:rsidP="00632F7C">
      <w:pPr>
        <w:tabs>
          <w:tab w:val="left" w:pos="3885"/>
        </w:tabs>
        <w:spacing w:before="120" w:after="240" w:line="240" w:lineRule="auto"/>
        <w:rPr>
          <w:rFonts w:asciiTheme="majorHAnsi" w:hAnsiTheme="majorHAnsi" w:cstheme="majorHAnsi"/>
          <w:sz w:val="24"/>
          <w:szCs w:val="24"/>
        </w:rPr>
      </w:pPr>
      <w:r w:rsidRPr="004C1174">
        <w:rPr>
          <w:rFonts w:asciiTheme="majorHAnsi" w:hAnsiTheme="majorHAnsi" w:cstheme="majorHAnsi"/>
          <w:sz w:val="24"/>
          <w:szCs w:val="24"/>
        </w:rPr>
        <w:t>Proces utvrđivanja kvaliteta u periodu</w:t>
      </w:r>
      <w:r w:rsidR="000272DF" w:rsidRPr="004C1174">
        <w:rPr>
          <w:sz w:val="27"/>
          <w:szCs w:val="27"/>
        </w:rPr>
        <w:t xml:space="preserve"> </w:t>
      </w:r>
      <w:r w:rsidR="00FA6F66">
        <w:rPr>
          <w:sz w:val="27"/>
          <w:szCs w:val="27"/>
        </w:rPr>
        <w:t xml:space="preserve">od </w:t>
      </w:r>
      <w:r w:rsidR="000272DF" w:rsidRPr="004C1174">
        <w:rPr>
          <w:rFonts w:asciiTheme="majorHAnsi" w:hAnsiTheme="majorHAnsi" w:cstheme="majorHAnsi"/>
          <w:sz w:val="24"/>
          <w:szCs w:val="24"/>
        </w:rPr>
        <w:t>0</w:t>
      </w:r>
      <w:r w:rsidR="00A40856">
        <w:rPr>
          <w:rFonts w:asciiTheme="majorHAnsi" w:hAnsiTheme="majorHAnsi" w:cstheme="majorHAnsi"/>
          <w:sz w:val="24"/>
          <w:szCs w:val="24"/>
        </w:rPr>
        <w:t>2</w:t>
      </w:r>
      <w:r w:rsidR="000272DF" w:rsidRPr="004C1174">
        <w:rPr>
          <w:rFonts w:asciiTheme="majorHAnsi" w:hAnsiTheme="majorHAnsi" w:cstheme="majorHAnsi"/>
          <w:sz w:val="24"/>
          <w:szCs w:val="24"/>
        </w:rPr>
        <w:t>.0</w:t>
      </w:r>
      <w:r w:rsidR="00A40856">
        <w:rPr>
          <w:rFonts w:asciiTheme="majorHAnsi" w:hAnsiTheme="majorHAnsi" w:cstheme="majorHAnsi"/>
          <w:sz w:val="24"/>
          <w:szCs w:val="24"/>
        </w:rPr>
        <w:t>6</w:t>
      </w:r>
      <w:r w:rsidR="000272DF" w:rsidRPr="004C1174">
        <w:rPr>
          <w:rFonts w:asciiTheme="majorHAnsi" w:hAnsiTheme="majorHAnsi" w:cstheme="majorHAnsi"/>
          <w:sz w:val="24"/>
          <w:szCs w:val="24"/>
        </w:rPr>
        <w:t xml:space="preserve">. do </w:t>
      </w:r>
      <w:r w:rsidR="004C1174" w:rsidRPr="004C1174">
        <w:rPr>
          <w:rFonts w:asciiTheme="majorHAnsi" w:hAnsiTheme="majorHAnsi" w:cstheme="majorHAnsi"/>
          <w:sz w:val="24"/>
          <w:szCs w:val="24"/>
        </w:rPr>
        <w:t>0</w:t>
      </w:r>
      <w:r w:rsidR="00A40856">
        <w:rPr>
          <w:rFonts w:asciiTheme="majorHAnsi" w:hAnsiTheme="majorHAnsi" w:cstheme="majorHAnsi"/>
          <w:sz w:val="24"/>
          <w:szCs w:val="24"/>
        </w:rPr>
        <w:t>6</w:t>
      </w:r>
      <w:r w:rsidR="000272DF" w:rsidRPr="004C1174">
        <w:rPr>
          <w:rFonts w:asciiTheme="majorHAnsi" w:hAnsiTheme="majorHAnsi" w:cstheme="majorHAnsi"/>
          <w:sz w:val="24"/>
          <w:szCs w:val="24"/>
        </w:rPr>
        <w:t>.0</w:t>
      </w:r>
      <w:r w:rsidR="00A40856">
        <w:rPr>
          <w:rFonts w:asciiTheme="majorHAnsi" w:hAnsiTheme="majorHAnsi" w:cstheme="majorHAnsi"/>
          <w:sz w:val="24"/>
          <w:szCs w:val="24"/>
        </w:rPr>
        <w:t>6</w:t>
      </w:r>
      <w:r w:rsidR="000272DF" w:rsidRPr="004C1174">
        <w:rPr>
          <w:rFonts w:asciiTheme="majorHAnsi" w:hAnsiTheme="majorHAnsi" w:cstheme="majorHAnsi"/>
          <w:sz w:val="24"/>
          <w:szCs w:val="24"/>
        </w:rPr>
        <w:t>.2025</w:t>
      </w:r>
      <w:r w:rsidR="000272DF" w:rsidRPr="004C1174">
        <w:rPr>
          <w:sz w:val="27"/>
          <w:szCs w:val="27"/>
        </w:rPr>
        <w:t>.</w:t>
      </w:r>
      <w:r w:rsidR="008C0590">
        <w:rPr>
          <w:rFonts w:asciiTheme="majorHAnsi" w:hAnsiTheme="majorHAnsi" w:cstheme="majorHAnsi"/>
          <w:sz w:val="24"/>
          <w:szCs w:val="24"/>
        </w:rPr>
        <w:t xml:space="preserve"> </w:t>
      </w:r>
      <w:r w:rsidRPr="004C1174">
        <w:rPr>
          <w:rFonts w:asciiTheme="majorHAnsi" w:hAnsiTheme="majorHAnsi" w:cstheme="majorHAnsi"/>
          <w:sz w:val="24"/>
          <w:szCs w:val="24"/>
        </w:rPr>
        <w:t xml:space="preserve">godine realizovalo je </w:t>
      </w:r>
      <w:r w:rsidR="000272DF" w:rsidRPr="004C1174">
        <w:rPr>
          <w:rFonts w:asciiTheme="majorHAnsi" w:hAnsiTheme="majorHAnsi" w:cstheme="majorHAnsi"/>
          <w:sz w:val="24"/>
          <w:szCs w:val="24"/>
        </w:rPr>
        <w:t>13</w:t>
      </w:r>
      <w:r w:rsidRPr="004C1174">
        <w:rPr>
          <w:rFonts w:asciiTheme="majorHAnsi" w:hAnsiTheme="majorHAnsi" w:cstheme="majorHAnsi"/>
          <w:sz w:val="24"/>
          <w:szCs w:val="24"/>
        </w:rPr>
        <w:t xml:space="preserve"> eksternih evaluatora/nadzornika.</w:t>
      </w:r>
    </w:p>
    <w:p w14:paraId="673556F1" w14:textId="0C523D77" w:rsidR="00132E47" w:rsidRPr="00632F7C" w:rsidRDefault="00F97C40" w:rsidP="00E61C2B">
      <w:pPr>
        <w:pStyle w:val="Heading1"/>
        <w:spacing w:before="0" w:after="240" w:line="240" w:lineRule="auto"/>
        <w:ind w:right="-29"/>
        <w:rPr>
          <w:rFonts w:cstheme="majorHAnsi"/>
          <w:b/>
          <w:sz w:val="28"/>
          <w:szCs w:val="28"/>
        </w:rPr>
      </w:pPr>
      <w:r w:rsidRPr="009F3089">
        <w:rPr>
          <w:color w:val="FF0000"/>
        </w:rPr>
        <w:br w:type="page"/>
      </w:r>
      <w:bookmarkStart w:id="4" w:name="_Toc213740353"/>
      <w:r w:rsidR="00132E47" w:rsidRPr="00632F7C">
        <w:rPr>
          <w:rFonts w:cstheme="majorHAnsi"/>
          <w:b/>
          <w:color w:val="000000" w:themeColor="text1"/>
          <w:sz w:val="28"/>
          <w:szCs w:val="28"/>
          <w:lang w:val="sr-Latn-RS"/>
        </w:rPr>
        <w:lastRenderedPageBreak/>
        <w:t>1. NASTAVA I UČENJE</w:t>
      </w:r>
      <w:bookmarkEnd w:id="4"/>
    </w:p>
    <w:p w14:paraId="0FB27FD0" w14:textId="77777777" w:rsidR="00EA6160" w:rsidRDefault="00EA6160" w:rsidP="00EA6160">
      <w:pPr>
        <w:keepNext/>
        <w:keepLines/>
        <w:spacing w:before="120" w:after="120" w:line="240" w:lineRule="auto"/>
        <w:outlineLvl w:val="0"/>
        <w:rPr>
          <w:rFonts w:ascii="Calibri Light" w:eastAsia="Times New Roman" w:hAnsi="Calibri Light" w:cs="Calibri Light"/>
          <w:b/>
          <w:noProof/>
          <w:sz w:val="24"/>
          <w:szCs w:val="24"/>
          <w:lang w:val="hr-HR"/>
        </w:rPr>
      </w:pPr>
      <w:bookmarkStart w:id="5" w:name="_Toc213740354"/>
      <w:r>
        <w:rPr>
          <w:rFonts w:ascii="Calibri Light" w:eastAsia="Times New Roman" w:hAnsi="Calibri Light" w:cs="Calibri Light"/>
          <w:b/>
          <w:noProof/>
          <w:sz w:val="24"/>
          <w:szCs w:val="24"/>
          <w:lang w:val="hr-HR"/>
        </w:rPr>
        <w:t>1.1. OPŠTEOBRAZOVNI MODUL</w:t>
      </w:r>
      <w:bookmarkEnd w:id="5"/>
    </w:p>
    <w:p w14:paraId="5FC6A828" w14:textId="2A28F2F3" w:rsidR="00AA073B" w:rsidRPr="00D96E86" w:rsidRDefault="00EA6160" w:rsidP="00161BAB">
      <w:pPr>
        <w:spacing w:before="120" w:after="120" w:line="240" w:lineRule="auto"/>
        <w:rPr>
          <w:rFonts w:asciiTheme="majorHAnsi" w:hAnsiTheme="majorHAnsi" w:cstheme="majorHAnsi"/>
          <w:b/>
          <w:sz w:val="24"/>
          <w:szCs w:val="24"/>
        </w:rPr>
      </w:pPr>
      <w:r>
        <w:rPr>
          <w:rFonts w:ascii="Times New Roman" w:eastAsia="Times New Roman" w:hAnsi="Times New Roman" w:cs="Times New Roman"/>
          <w:noProof/>
          <w:sz w:val="24"/>
          <w:szCs w:val="24"/>
          <w:lang w:val="hr-HR"/>
        </w:rPr>
        <w:t> </w:t>
      </w:r>
      <w:r w:rsidR="00AA073B" w:rsidRPr="00D96E86">
        <w:rPr>
          <w:rFonts w:asciiTheme="majorHAnsi" w:hAnsiTheme="majorHAnsi" w:cstheme="majorHAnsi"/>
          <w:b/>
          <w:sz w:val="24"/>
          <w:szCs w:val="24"/>
        </w:rPr>
        <w:t>Obavezni opšteobrazovni nastavni predmeti</w:t>
      </w:r>
    </w:p>
    <w:tbl>
      <w:tblPr>
        <w:tblStyle w:val="TableGrid"/>
        <w:tblW w:w="5000" w:type="pct"/>
        <w:tblLook w:val="04A0" w:firstRow="1" w:lastRow="0" w:firstColumn="1" w:lastColumn="0" w:noHBand="0" w:noVBand="1"/>
      </w:tblPr>
      <w:tblGrid>
        <w:gridCol w:w="4531"/>
        <w:gridCol w:w="4531"/>
      </w:tblGrid>
      <w:tr w:rsidR="00FD48F0" w:rsidRPr="0033501B" w14:paraId="36A66982" w14:textId="77777777" w:rsidTr="00161BAB">
        <w:tc>
          <w:tcPr>
            <w:tcW w:w="5000" w:type="pct"/>
            <w:gridSpan w:val="2"/>
          </w:tcPr>
          <w:p w14:paraId="5D202E8B" w14:textId="77777777" w:rsidR="00FD48F0" w:rsidRPr="00161BAB" w:rsidRDefault="00FD48F0" w:rsidP="00161BAB">
            <w:pPr>
              <w:autoSpaceDE w:val="0"/>
              <w:autoSpaceDN w:val="0"/>
              <w:adjustRightInd w:val="0"/>
              <w:rPr>
                <w:b/>
                <w:bCs/>
                <w:sz w:val="24"/>
                <w:szCs w:val="24"/>
              </w:rPr>
            </w:pPr>
            <w:r w:rsidRPr="00161BAB">
              <w:rPr>
                <w:b/>
                <w:bCs/>
                <w:sz w:val="24"/>
                <w:szCs w:val="24"/>
              </w:rPr>
              <w:t>Prosvjetni nadzornik: mr Anka Vučinić Gujić</w:t>
            </w:r>
          </w:p>
        </w:tc>
      </w:tr>
      <w:tr w:rsidR="00FD48F0" w:rsidRPr="0033501B" w14:paraId="59B15CDA" w14:textId="77777777" w:rsidTr="00161BAB">
        <w:tc>
          <w:tcPr>
            <w:tcW w:w="5000" w:type="pct"/>
            <w:gridSpan w:val="2"/>
          </w:tcPr>
          <w:p w14:paraId="292A5FFE" w14:textId="77777777" w:rsidR="00FD48F0" w:rsidRPr="00161BAB" w:rsidRDefault="00FD48F0" w:rsidP="002E35CC">
            <w:pPr>
              <w:pStyle w:val="ListParagraph"/>
              <w:numPr>
                <w:ilvl w:val="2"/>
                <w:numId w:val="2"/>
              </w:numPr>
              <w:autoSpaceDE w:val="0"/>
              <w:autoSpaceDN w:val="0"/>
              <w:adjustRightInd w:val="0"/>
              <w:rPr>
                <w:b/>
                <w:bCs/>
                <w:sz w:val="24"/>
                <w:szCs w:val="24"/>
              </w:rPr>
            </w:pPr>
            <w:r w:rsidRPr="00161BAB">
              <w:rPr>
                <w:b/>
                <w:bCs/>
                <w:sz w:val="24"/>
                <w:szCs w:val="24"/>
              </w:rPr>
              <w:t>Crnogorski-srpski, bosanski, hrvatski jezik i književnost</w:t>
            </w:r>
          </w:p>
        </w:tc>
      </w:tr>
      <w:tr w:rsidR="00FD48F0" w:rsidRPr="00AF1472" w14:paraId="3FA4DF5F" w14:textId="77777777" w:rsidTr="00161BAB">
        <w:trPr>
          <w:trHeight w:val="20"/>
        </w:trPr>
        <w:tc>
          <w:tcPr>
            <w:tcW w:w="5000" w:type="pct"/>
            <w:gridSpan w:val="2"/>
            <w:tcBorders>
              <w:bottom w:val="single" w:sz="4" w:space="0" w:color="auto"/>
            </w:tcBorders>
          </w:tcPr>
          <w:p w14:paraId="0443FF46" w14:textId="596CA386" w:rsidR="00FD48F0" w:rsidRPr="00AF1472" w:rsidRDefault="008C0590" w:rsidP="00161BAB">
            <w:pPr>
              <w:autoSpaceDE w:val="0"/>
              <w:autoSpaceDN w:val="0"/>
              <w:adjustRightInd w:val="0"/>
              <w:rPr>
                <w:rFonts w:ascii="Bookman Old Style" w:hAnsi="Bookman Old Style" w:cs="Arial"/>
                <w:sz w:val="20"/>
                <w:szCs w:val="20"/>
              </w:rPr>
            </w:pPr>
            <w:r>
              <w:rPr>
                <w:rFonts w:ascii="Bookman Old Style" w:hAnsi="Bookman Old Style" w:cs="Arial"/>
                <w:sz w:val="20"/>
                <w:szCs w:val="20"/>
                <w:vertAlign w:val="superscript"/>
                <w:lang w:val="sv-SE"/>
              </w:rPr>
              <w:t xml:space="preserve"> </w:t>
            </w:r>
            <w:r w:rsidR="00FD48F0" w:rsidRPr="00AF1472">
              <w:rPr>
                <w:rFonts w:ascii="Bookman Old Style" w:hAnsi="Bookman Old Style" w:cs="Arial"/>
                <w:sz w:val="20"/>
                <w:szCs w:val="20"/>
                <w:vertAlign w:val="superscript"/>
              </w:rPr>
              <w:t>(naziv opšteobrazovnog nastavnog predmeta)</w:t>
            </w:r>
          </w:p>
        </w:tc>
      </w:tr>
      <w:tr w:rsidR="00FD48F0" w:rsidRPr="00DB1BAC" w14:paraId="5AC68E27" w14:textId="77777777" w:rsidTr="00161BAB">
        <w:tc>
          <w:tcPr>
            <w:tcW w:w="2500" w:type="pct"/>
            <w:tcBorders>
              <w:bottom w:val="nil"/>
              <w:right w:val="nil"/>
            </w:tcBorders>
          </w:tcPr>
          <w:p w14:paraId="331A092B" w14:textId="77777777" w:rsidR="00FD48F0" w:rsidRPr="00DB1BAC" w:rsidRDefault="00FD48F0" w:rsidP="00DB1BAC">
            <w:pPr>
              <w:rPr>
                <w:rFonts w:cstheme="minorHAnsi"/>
              </w:rPr>
            </w:pPr>
            <w:r w:rsidRPr="00DB1BAC">
              <w:rPr>
                <w:rFonts w:cstheme="minorHAnsi"/>
              </w:rPr>
              <w:t xml:space="preserve">Ukupan broj nastavnika po datom predmetu: </w:t>
            </w:r>
          </w:p>
        </w:tc>
        <w:tc>
          <w:tcPr>
            <w:tcW w:w="2500" w:type="pct"/>
            <w:tcBorders>
              <w:left w:val="nil"/>
              <w:bottom w:val="nil"/>
            </w:tcBorders>
          </w:tcPr>
          <w:p w14:paraId="08DE7F4E" w14:textId="751AB4A0" w:rsidR="00FD48F0" w:rsidRPr="00DB1BAC" w:rsidRDefault="00B96527" w:rsidP="00DB1BAC">
            <w:pPr>
              <w:rPr>
                <w:rFonts w:cstheme="minorHAnsi"/>
              </w:rPr>
            </w:pPr>
            <w:r>
              <w:rPr>
                <w:rFonts w:cstheme="minorHAnsi"/>
              </w:rPr>
              <w:t>1</w:t>
            </w:r>
          </w:p>
        </w:tc>
      </w:tr>
      <w:tr w:rsidR="00FD48F0" w:rsidRPr="00DB1BAC" w14:paraId="56071188" w14:textId="77777777" w:rsidTr="00161BAB">
        <w:tc>
          <w:tcPr>
            <w:tcW w:w="2500" w:type="pct"/>
            <w:tcBorders>
              <w:top w:val="nil"/>
              <w:bottom w:val="nil"/>
              <w:right w:val="nil"/>
            </w:tcBorders>
          </w:tcPr>
          <w:p w14:paraId="0E485E90" w14:textId="77777777" w:rsidR="00FD48F0" w:rsidRPr="00DB1BAC" w:rsidRDefault="00FD48F0" w:rsidP="00DB1BAC">
            <w:pPr>
              <w:rPr>
                <w:rFonts w:cstheme="minorHAnsi"/>
              </w:rPr>
            </w:pPr>
            <w:r w:rsidRPr="00DB1BAC">
              <w:rPr>
                <w:rFonts w:cstheme="minorHAnsi"/>
              </w:rPr>
              <w:t xml:space="preserve">Broj nastavnika kod kojih je izvršen nadzor: </w:t>
            </w:r>
          </w:p>
        </w:tc>
        <w:tc>
          <w:tcPr>
            <w:tcW w:w="2500" w:type="pct"/>
            <w:tcBorders>
              <w:top w:val="nil"/>
              <w:left w:val="nil"/>
              <w:bottom w:val="nil"/>
            </w:tcBorders>
          </w:tcPr>
          <w:p w14:paraId="09607F7A" w14:textId="66B98E21" w:rsidR="00FD48F0" w:rsidRPr="00DB1BAC" w:rsidRDefault="00B96527" w:rsidP="00DB1BAC">
            <w:pPr>
              <w:rPr>
                <w:rFonts w:cstheme="minorHAnsi"/>
              </w:rPr>
            </w:pPr>
            <w:r>
              <w:rPr>
                <w:rFonts w:cstheme="minorHAnsi"/>
              </w:rPr>
              <w:t>1</w:t>
            </w:r>
          </w:p>
        </w:tc>
      </w:tr>
      <w:tr w:rsidR="00FD48F0" w:rsidRPr="00DB1BAC" w14:paraId="03D39EF0" w14:textId="77777777" w:rsidTr="00161BAB">
        <w:tc>
          <w:tcPr>
            <w:tcW w:w="2500" w:type="pct"/>
            <w:tcBorders>
              <w:top w:val="nil"/>
              <w:bottom w:val="nil"/>
              <w:right w:val="nil"/>
            </w:tcBorders>
          </w:tcPr>
          <w:p w14:paraId="683880AB" w14:textId="77777777" w:rsidR="00FD48F0" w:rsidRPr="00DB1BAC" w:rsidRDefault="00FD48F0" w:rsidP="00DB1BAC">
            <w:pPr>
              <w:rPr>
                <w:rFonts w:cstheme="minorHAnsi"/>
              </w:rPr>
            </w:pPr>
            <w:r w:rsidRPr="00DB1BAC">
              <w:rPr>
                <w:rFonts w:cstheme="minorHAnsi"/>
              </w:rPr>
              <w:t xml:space="preserve">Posjećena odjeljenja: </w:t>
            </w:r>
          </w:p>
        </w:tc>
        <w:tc>
          <w:tcPr>
            <w:tcW w:w="2500" w:type="pct"/>
            <w:tcBorders>
              <w:top w:val="nil"/>
              <w:left w:val="nil"/>
              <w:bottom w:val="nil"/>
            </w:tcBorders>
          </w:tcPr>
          <w:p w14:paraId="5AAD2066" w14:textId="34FAA9FC" w:rsidR="00FD48F0" w:rsidRPr="00DB1BAC" w:rsidRDefault="00B96527" w:rsidP="00161BAB">
            <w:pPr>
              <w:rPr>
                <w:rFonts w:cstheme="minorHAnsi"/>
              </w:rPr>
            </w:pPr>
            <w:r>
              <w:rPr>
                <w:rFonts w:cstheme="minorHAnsi"/>
              </w:rPr>
              <w:t>IV</w:t>
            </w:r>
          </w:p>
          <w:p w14:paraId="3EC0C1B2" w14:textId="77777777" w:rsidR="00FD48F0" w:rsidRPr="00DB1BAC" w:rsidRDefault="00FD48F0" w:rsidP="00DB1BAC">
            <w:pPr>
              <w:rPr>
                <w:rFonts w:cstheme="minorHAnsi"/>
              </w:rPr>
            </w:pPr>
          </w:p>
        </w:tc>
      </w:tr>
      <w:tr w:rsidR="00FD48F0" w:rsidRPr="00DB1BAC" w14:paraId="473018C0" w14:textId="77777777" w:rsidTr="00161BAB">
        <w:tc>
          <w:tcPr>
            <w:tcW w:w="2500" w:type="pct"/>
            <w:tcBorders>
              <w:top w:val="nil"/>
              <w:right w:val="nil"/>
            </w:tcBorders>
          </w:tcPr>
          <w:p w14:paraId="6885056C" w14:textId="77777777" w:rsidR="00FD48F0" w:rsidRPr="00DB1BAC" w:rsidRDefault="00FD48F0" w:rsidP="00DB1BAC">
            <w:pPr>
              <w:rPr>
                <w:rFonts w:cstheme="minorHAnsi"/>
              </w:rPr>
            </w:pPr>
            <w:r w:rsidRPr="00DB1BAC">
              <w:rPr>
                <w:rFonts w:cstheme="minorHAnsi"/>
              </w:rPr>
              <w:t>Broj posjećenih časova:</w:t>
            </w:r>
          </w:p>
        </w:tc>
        <w:tc>
          <w:tcPr>
            <w:tcW w:w="2500" w:type="pct"/>
            <w:tcBorders>
              <w:top w:val="nil"/>
              <w:left w:val="nil"/>
            </w:tcBorders>
          </w:tcPr>
          <w:p w14:paraId="522DEED4" w14:textId="3D85EB77" w:rsidR="00FD48F0" w:rsidRPr="00DB1BAC" w:rsidRDefault="00B96527" w:rsidP="00DB1BAC">
            <w:pPr>
              <w:rPr>
                <w:rFonts w:cstheme="minorHAnsi"/>
              </w:rPr>
            </w:pPr>
            <w:r>
              <w:rPr>
                <w:rFonts w:cstheme="minorHAnsi"/>
              </w:rPr>
              <w:t>1</w:t>
            </w:r>
          </w:p>
        </w:tc>
      </w:tr>
    </w:tbl>
    <w:p w14:paraId="1B326082" w14:textId="77777777" w:rsidR="00FD48F0" w:rsidRPr="00DB1BAC" w:rsidRDefault="00FD48F0" w:rsidP="00DB1BAC">
      <w:pPr>
        <w:spacing w:after="0" w:line="240" w:lineRule="auto"/>
        <w:rPr>
          <w:rFonts w:cstheme="minorHAnsi"/>
          <w:lang w:val="en-US"/>
        </w:rPr>
      </w:pPr>
    </w:p>
    <w:bookmarkStart w:id="6" w:name="_MON_1813735251"/>
    <w:bookmarkEnd w:id="6"/>
    <w:p w14:paraId="76AD1E22" w14:textId="13AD09A9" w:rsidR="00FD48F0" w:rsidRPr="00DB1BAC" w:rsidRDefault="00F80EED" w:rsidP="00DB1BAC">
      <w:pPr>
        <w:spacing w:after="0" w:line="240" w:lineRule="auto"/>
        <w:rPr>
          <w:rFonts w:cstheme="minorHAnsi"/>
          <w:lang w:val="en-US"/>
        </w:rPr>
      </w:pPr>
      <w:r w:rsidRPr="00DB1BAC">
        <w:rPr>
          <w:rFonts w:cstheme="minorHAnsi"/>
          <w:lang w:val="en-US"/>
        </w:rPr>
        <w:object w:dxaOrig="13725" w:dyaOrig="4260" w14:anchorId="5B42D5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25pt;height:135.75pt" o:ole="" o:bordertopcolor="red" o:borderleftcolor="red" o:borderbottomcolor="red" o:borderrightcolor="red">
            <v:imagedata r:id="rId10" o:title=""/>
            <w10:bordertop type="single" width="18"/>
            <w10:borderleft type="single" width="18"/>
            <w10:borderbottom type="single" width="18"/>
            <w10:borderright type="single" width="18"/>
          </v:shape>
          <o:OLEObject Type="Embed" ProgID="Excel.Sheet.8" ShapeID="_x0000_i1025" DrawAspect="Content" ObjectID="_1826689296" r:id="rId11"/>
        </w:object>
      </w:r>
    </w:p>
    <w:p w14:paraId="6A6A066B" w14:textId="77777777" w:rsidR="00FD48F0" w:rsidRPr="00AF1472" w:rsidRDefault="00FD48F0" w:rsidP="00FD48F0">
      <w:pPr>
        <w:spacing w:after="0" w:line="276" w:lineRule="auto"/>
        <w:rPr>
          <w:rFonts w:ascii="Bookman Old Style" w:hAnsi="Bookman Old Style"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73"/>
        <w:gridCol w:w="8170"/>
        <w:gridCol w:w="20"/>
      </w:tblGrid>
      <w:tr w:rsidR="00FD48F0" w:rsidRPr="00F201C6" w14:paraId="0A7509AB" w14:textId="77777777" w:rsidTr="00B96527">
        <w:trPr>
          <w:cantSplit/>
          <w:trHeight w:val="20"/>
        </w:trPr>
        <w:tc>
          <w:tcPr>
            <w:tcW w:w="486" w:type="pct"/>
            <w:gridSpan w:val="2"/>
            <w:shd w:val="clear" w:color="auto" w:fill="auto"/>
          </w:tcPr>
          <w:p w14:paraId="008531AF" w14:textId="1431690F" w:rsidR="00FD48F0" w:rsidRPr="00F201C6" w:rsidRDefault="00FD48F0" w:rsidP="00161BAB">
            <w:pPr>
              <w:spacing w:line="276" w:lineRule="auto"/>
              <w:jc w:val="both"/>
              <w:rPr>
                <w:rFonts w:asciiTheme="majorHAnsi" w:hAnsiTheme="majorHAnsi" w:cstheme="majorHAnsi"/>
                <w:bCs/>
                <w:sz w:val="24"/>
                <w:szCs w:val="24"/>
              </w:rPr>
            </w:pPr>
          </w:p>
        </w:tc>
        <w:tc>
          <w:tcPr>
            <w:tcW w:w="4514" w:type="pct"/>
            <w:gridSpan w:val="2"/>
            <w:shd w:val="clear" w:color="auto" w:fill="auto"/>
          </w:tcPr>
          <w:p w14:paraId="10CFAEE4" w14:textId="7184F17E" w:rsidR="00FD48F0" w:rsidRPr="00F201C6" w:rsidRDefault="00FD48F0" w:rsidP="00F201C6">
            <w:pPr>
              <w:spacing w:line="276" w:lineRule="auto"/>
              <w:jc w:val="both"/>
              <w:rPr>
                <w:rFonts w:asciiTheme="majorHAnsi" w:hAnsiTheme="majorHAnsi" w:cstheme="majorHAnsi"/>
                <w:bCs/>
                <w:sz w:val="24"/>
                <w:szCs w:val="24"/>
              </w:rPr>
            </w:pPr>
          </w:p>
        </w:tc>
      </w:tr>
      <w:tr w:rsidR="00B96527" w:rsidRPr="001705CC" w14:paraId="746566DB" w14:textId="77777777" w:rsidTr="00B614DB">
        <w:trPr>
          <w:gridAfter w:val="1"/>
          <w:wAfter w:w="11" w:type="pct"/>
          <w:cantSplit/>
          <w:trHeight w:val="20"/>
        </w:trPr>
        <w:tc>
          <w:tcPr>
            <w:tcW w:w="446" w:type="pct"/>
            <w:shd w:val="clear" w:color="auto" w:fill="auto"/>
          </w:tcPr>
          <w:p w14:paraId="57757461" w14:textId="77777777" w:rsidR="00B96527" w:rsidRPr="00B96527" w:rsidRDefault="00B96527" w:rsidP="00B614DB">
            <w:pPr>
              <w:spacing w:line="276" w:lineRule="auto"/>
              <w:jc w:val="both"/>
              <w:rPr>
                <w:rFonts w:asciiTheme="majorHAnsi" w:hAnsiTheme="majorHAnsi" w:cstheme="majorHAnsi"/>
                <w:bCs/>
                <w:sz w:val="24"/>
                <w:szCs w:val="24"/>
                <w:lang w:val="sr-Latn-ME"/>
              </w:rPr>
            </w:pPr>
            <w:r w:rsidRPr="00B96527">
              <w:rPr>
                <w:rFonts w:asciiTheme="majorHAnsi" w:hAnsiTheme="majorHAnsi" w:cstheme="majorHAnsi"/>
                <w:bCs/>
                <w:sz w:val="24"/>
                <w:szCs w:val="24"/>
                <w:lang w:val="sr-Latn-ME"/>
              </w:rPr>
              <w:t xml:space="preserve">R.br. </w:t>
            </w:r>
          </w:p>
        </w:tc>
        <w:tc>
          <w:tcPr>
            <w:tcW w:w="4543" w:type="pct"/>
            <w:gridSpan w:val="2"/>
            <w:shd w:val="clear" w:color="auto" w:fill="auto"/>
          </w:tcPr>
          <w:p w14:paraId="4FFE934A" w14:textId="77777777" w:rsidR="00B96527" w:rsidRPr="00B96527" w:rsidRDefault="00B96527" w:rsidP="00B614DB">
            <w:pPr>
              <w:spacing w:line="276" w:lineRule="auto"/>
              <w:jc w:val="both"/>
              <w:rPr>
                <w:rFonts w:asciiTheme="majorHAnsi" w:hAnsiTheme="majorHAnsi" w:cstheme="majorHAnsi"/>
                <w:bCs/>
                <w:sz w:val="24"/>
                <w:szCs w:val="24"/>
                <w:lang w:val="sr-Latn-ME"/>
              </w:rPr>
            </w:pPr>
            <w:r w:rsidRPr="00B96527">
              <w:rPr>
                <w:rFonts w:asciiTheme="majorHAnsi" w:hAnsiTheme="majorHAnsi" w:cstheme="majorHAnsi"/>
                <w:bCs/>
                <w:sz w:val="24"/>
                <w:szCs w:val="24"/>
                <w:lang w:val="sr-Latn-ME"/>
              </w:rPr>
              <w:t>Obrazloženje</w:t>
            </w:r>
          </w:p>
        </w:tc>
      </w:tr>
      <w:tr w:rsidR="00B96527" w:rsidRPr="001705CC" w14:paraId="6AD1C06A" w14:textId="77777777" w:rsidTr="00B614DB">
        <w:trPr>
          <w:gridAfter w:val="1"/>
          <w:wAfter w:w="11" w:type="pct"/>
          <w:cantSplit/>
          <w:trHeight w:val="20"/>
        </w:trPr>
        <w:tc>
          <w:tcPr>
            <w:tcW w:w="446" w:type="pct"/>
            <w:shd w:val="clear" w:color="auto" w:fill="auto"/>
          </w:tcPr>
          <w:p w14:paraId="7127CBC1" w14:textId="77777777" w:rsidR="00B96527" w:rsidRPr="00B96527" w:rsidRDefault="00B96527" w:rsidP="00B614DB">
            <w:pPr>
              <w:spacing w:line="276" w:lineRule="auto"/>
              <w:jc w:val="both"/>
              <w:rPr>
                <w:rFonts w:asciiTheme="majorHAnsi" w:hAnsiTheme="majorHAnsi" w:cstheme="majorHAnsi"/>
                <w:bCs/>
                <w:sz w:val="24"/>
                <w:szCs w:val="24"/>
                <w:lang w:val="sr-Latn-ME"/>
              </w:rPr>
            </w:pPr>
            <w:r w:rsidRPr="00B96527">
              <w:rPr>
                <w:rFonts w:asciiTheme="majorHAnsi" w:hAnsiTheme="majorHAnsi" w:cstheme="majorHAnsi"/>
                <w:bCs/>
                <w:sz w:val="24"/>
                <w:szCs w:val="24"/>
                <w:lang w:val="sr-Latn-ME"/>
              </w:rPr>
              <w:t>stand.</w:t>
            </w:r>
          </w:p>
        </w:tc>
        <w:tc>
          <w:tcPr>
            <w:tcW w:w="4543" w:type="pct"/>
            <w:gridSpan w:val="2"/>
            <w:vMerge w:val="restart"/>
            <w:shd w:val="clear" w:color="auto" w:fill="auto"/>
          </w:tcPr>
          <w:p w14:paraId="1EC0900B" w14:textId="77777777" w:rsidR="00B96527" w:rsidRPr="00B96527" w:rsidRDefault="00B96527" w:rsidP="00B614DB">
            <w:pPr>
              <w:jc w:val="both"/>
              <w:rPr>
                <w:rFonts w:asciiTheme="majorHAnsi" w:hAnsiTheme="majorHAnsi" w:cstheme="majorHAnsi"/>
                <w:bCs/>
                <w:sz w:val="24"/>
                <w:szCs w:val="24"/>
                <w:lang w:val="sr-Latn-ME"/>
              </w:rPr>
            </w:pPr>
            <w:r w:rsidRPr="00B96527">
              <w:rPr>
                <w:rFonts w:asciiTheme="majorHAnsi" w:hAnsiTheme="majorHAnsi" w:cstheme="majorHAnsi"/>
                <w:bCs/>
                <w:sz w:val="24"/>
                <w:szCs w:val="24"/>
                <w:lang w:val="sr-Latn-ME"/>
              </w:rPr>
              <w:t>Godišnji planovi rada zasnovani su na obrazovno-vaspitnim ishodima, ishodima učenja i nastavnim sadržajima/pojmovima iz Predmetnog programa. Planirana je i međupredmetna korelacija, kao i broj časova za realizaciju. Distribucija časova prikazana je po temama, dok Predmetni program prepoznaje klasifikaciju po oblastima: nastava jezika i nastava književnosti. U planu za prvi razred nedostaje obrazovno-vaspitni ishod 1 iz oblasti jezika:</w:t>
            </w:r>
            <w:r w:rsidRPr="00B96527">
              <w:rPr>
                <w:rFonts w:asciiTheme="majorHAnsi" w:hAnsiTheme="majorHAnsi" w:cstheme="majorHAnsi"/>
                <w:bCs/>
                <w:sz w:val="24"/>
                <w:szCs w:val="24"/>
                <w:lang w:val="sr-Latn-ME"/>
              </w:rPr>
              <w:br/>
              <w:t xml:space="preserve">Na kraju učenja učenik će moći da aktivno sluša snimljeni razgovor i samostalno pripremi sličan razgovor. Istaknuti su časovi namijenjeni upoznavanju učenika/ca s jezičkim i kulturološkim odlikama lokalne sredine, pri čemu je naglasak na razvijanju jezičkih kompetencija. Manji broj ishoda nije precizno formulisan (npr. učešće na kulturnim manifestacijama, PPt prezentacije. U slučaju pomjeranja realizacije planiranih sadržaja i ishoda, nastavnica to uredno evidentira. Nadzor je izvršen u drugoj polovini septembra, pa nije bilo moguće pratiti kvalitativni osvrt na realizaciju ishoda na kraju mjeseca. </w:t>
            </w:r>
          </w:p>
          <w:p w14:paraId="5C62C33F" w14:textId="77777777" w:rsidR="00B96527" w:rsidRPr="00B96527" w:rsidRDefault="00B96527" w:rsidP="00B614DB">
            <w:pPr>
              <w:jc w:val="both"/>
              <w:rPr>
                <w:rFonts w:asciiTheme="majorHAnsi" w:hAnsiTheme="majorHAnsi" w:cstheme="majorHAnsi"/>
                <w:bCs/>
                <w:sz w:val="24"/>
                <w:szCs w:val="24"/>
                <w:lang w:val="sr-Latn-ME"/>
              </w:rPr>
            </w:pPr>
            <w:r w:rsidRPr="00B96527">
              <w:rPr>
                <w:rFonts w:asciiTheme="majorHAnsi" w:hAnsiTheme="majorHAnsi" w:cstheme="majorHAnsi"/>
                <w:bCs/>
                <w:sz w:val="24"/>
                <w:szCs w:val="24"/>
                <w:lang w:val="sr-Latn-ME"/>
              </w:rPr>
              <w:t>Nastavnica je dostavila pripremu za čas, u kojoj su jasno navedeni ishodi, sadržaj, nastavne metode i oblici rada. Tok časa predstavljen je etapno, s naglašenim aktivnostima učenika/ca. Pripreme za nastavu posjeduje i u elektronskoj formi, zajedno s PPt prezentacijama.</w:t>
            </w:r>
          </w:p>
          <w:p w14:paraId="53E92C24" w14:textId="77777777" w:rsidR="00B96527" w:rsidRPr="00B96527" w:rsidRDefault="00B96527" w:rsidP="00B614DB">
            <w:pPr>
              <w:jc w:val="both"/>
              <w:rPr>
                <w:rFonts w:asciiTheme="majorHAnsi" w:hAnsiTheme="majorHAnsi" w:cstheme="majorHAnsi"/>
                <w:bCs/>
                <w:sz w:val="24"/>
                <w:szCs w:val="24"/>
                <w:lang w:val="sr-Latn-ME"/>
              </w:rPr>
            </w:pPr>
            <w:r w:rsidRPr="00B96527">
              <w:rPr>
                <w:rFonts w:asciiTheme="majorHAnsi" w:hAnsiTheme="majorHAnsi" w:cstheme="majorHAnsi"/>
                <w:bCs/>
                <w:sz w:val="24"/>
                <w:szCs w:val="24"/>
                <w:lang w:val="sr-Latn-ME"/>
              </w:rPr>
              <w:t xml:space="preserve">Nastavnica planira upotrebu raspoloživih resursa Škole. Mali broj učenika/ca u odjeljenju omogućava joj da se posveti svakom pojedinačno, motiviše ih za rad i postiže solidne rezultate, pa nema potrebe za dopunskom nastavom. Dodatna </w:t>
            </w:r>
            <w:r w:rsidRPr="00B96527">
              <w:rPr>
                <w:rFonts w:asciiTheme="majorHAnsi" w:hAnsiTheme="majorHAnsi" w:cstheme="majorHAnsi"/>
                <w:bCs/>
                <w:sz w:val="24"/>
                <w:szCs w:val="24"/>
                <w:lang w:val="sr-Latn-ME"/>
              </w:rPr>
              <w:lastRenderedPageBreak/>
              <w:t>nastava organizuje se za učenike/ce četvrtog razreda (od drugog polugodišta) kao priprema za eksterni stručni ispit (onlajn i u Školi).</w:t>
            </w:r>
          </w:p>
          <w:p w14:paraId="01C7D8B8" w14:textId="59B711DD" w:rsidR="00B96527" w:rsidRPr="00B96527" w:rsidRDefault="00B96527" w:rsidP="00B614DB">
            <w:pPr>
              <w:jc w:val="both"/>
              <w:rPr>
                <w:rFonts w:asciiTheme="majorHAnsi" w:hAnsiTheme="majorHAnsi" w:cstheme="majorHAnsi"/>
                <w:bCs/>
                <w:sz w:val="24"/>
                <w:szCs w:val="24"/>
                <w:lang w:val="sr-Latn-ME"/>
              </w:rPr>
            </w:pPr>
            <w:r w:rsidRPr="00B96527">
              <w:rPr>
                <w:rFonts w:asciiTheme="majorHAnsi" w:hAnsiTheme="majorHAnsi" w:cstheme="majorHAnsi"/>
                <w:bCs/>
                <w:sz w:val="24"/>
                <w:szCs w:val="24"/>
                <w:lang w:val="sr-Latn-ME"/>
              </w:rPr>
              <w:t xml:space="preserve">U svesci Aktiva opšteobrazovne grupe predmeta zabilježeno je da se dodatna i dopunska nastava realizuju u skladu sa obavezama, mogućnostima i interesovanjem učenika/ca, uz podršku u pripremi za eksterni stručni ispit. U srednjoj školi nema učenika/ca koji rade po IROP-u. Plan vannastavnih aktivnosti nije izrađen, ali postoje podaci o poetsko-muzičkim večerima, najčešće organizovanim povodom Dana knjige. Školski list „Arija“ izlazi uglavnom jednom godišnje. </w:t>
            </w:r>
          </w:p>
        </w:tc>
      </w:tr>
      <w:tr w:rsidR="00B96527" w:rsidRPr="001705CC" w14:paraId="5E5A210C" w14:textId="77777777" w:rsidTr="00B614DB">
        <w:trPr>
          <w:gridAfter w:val="1"/>
          <w:wAfter w:w="11" w:type="pct"/>
          <w:trHeight w:val="20"/>
        </w:trPr>
        <w:tc>
          <w:tcPr>
            <w:tcW w:w="446" w:type="pct"/>
          </w:tcPr>
          <w:p w14:paraId="0BCF9DD8" w14:textId="77777777" w:rsidR="00B96527" w:rsidRPr="00B96527" w:rsidRDefault="00B96527" w:rsidP="00B614DB">
            <w:pPr>
              <w:spacing w:line="276" w:lineRule="auto"/>
              <w:jc w:val="both"/>
              <w:rPr>
                <w:rFonts w:asciiTheme="majorHAnsi" w:hAnsiTheme="majorHAnsi" w:cstheme="majorHAnsi"/>
                <w:bCs/>
                <w:sz w:val="24"/>
                <w:szCs w:val="24"/>
                <w:lang w:val="sr-Latn-ME"/>
              </w:rPr>
            </w:pPr>
            <w:r w:rsidRPr="00B96527">
              <w:rPr>
                <w:rFonts w:asciiTheme="majorHAnsi" w:hAnsiTheme="majorHAnsi" w:cstheme="majorHAnsi"/>
                <w:bCs/>
                <w:sz w:val="24"/>
                <w:szCs w:val="24"/>
                <w:lang w:val="sr-Latn-ME"/>
              </w:rPr>
              <w:t xml:space="preserve">1.1. </w:t>
            </w:r>
          </w:p>
        </w:tc>
        <w:tc>
          <w:tcPr>
            <w:tcW w:w="4543" w:type="pct"/>
            <w:gridSpan w:val="2"/>
            <w:vMerge/>
          </w:tcPr>
          <w:p w14:paraId="36E73146" w14:textId="77777777" w:rsidR="00B96527" w:rsidRPr="00B96527" w:rsidRDefault="00B96527" w:rsidP="00B614DB">
            <w:pPr>
              <w:spacing w:line="276" w:lineRule="auto"/>
              <w:rPr>
                <w:rFonts w:asciiTheme="majorHAnsi" w:hAnsiTheme="majorHAnsi" w:cstheme="majorHAnsi"/>
                <w:bCs/>
                <w:sz w:val="24"/>
                <w:szCs w:val="24"/>
                <w:lang w:val="sr-Latn-ME"/>
              </w:rPr>
            </w:pPr>
          </w:p>
        </w:tc>
      </w:tr>
      <w:tr w:rsidR="00B96527" w:rsidRPr="001705CC" w14:paraId="6C2AF7E7" w14:textId="77777777" w:rsidTr="00B614DB">
        <w:trPr>
          <w:gridAfter w:val="1"/>
          <w:wAfter w:w="11" w:type="pct"/>
          <w:trHeight w:val="20"/>
        </w:trPr>
        <w:tc>
          <w:tcPr>
            <w:tcW w:w="446" w:type="pct"/>
          </w:tcPr>
          <w:p w14:paraId="42B2A24D" w14:textId="77777777" w:rsidR="00B96527" w:rsidRPr="00B96527" w:rsidRDefault="00B96527" w:rsidP="00B614DB">
            <w:pPr>
              <w:spacing w:line="276" w:lineRule="auto"/>
              <w:rPr>
                <w:rFonts w:asciiTheme="majorHAnsi" w:hAnsiTheme="majorHAnsi" w:cstheme="majorHAnsi"/>
                <w:bCs/>
                <w:sz w:val="24"/>
                <w:szCs w:val="24"/>
                <w:lang w:val="sr-Latn-ME"/>
              </w:rPr>
            </w:pPr>
          </w:p>
        </w:tc>
        <w:tc>
          <w:tcPr>
            <w:tcW w:w="4543" w:type="pct"/>
            <w:gridSpan w:val="2"/>
            <w:shd w:val="clear" w:color="auto" w:fill="auto"/>
          </w:tcPr>
          <w:p w14:paraId="729F8129" w14:textId="278B3DE3" w:rsidR="00B96527" w:rsidRPr="00B96527" w:rsidRDefault="00B96527" w:rsidP="00B96527">
            <w:pPr>
              <w:rPr>
                <w:rFonts w:asciiTheme="majorHAnsi" w:hAnsiTheme="majorHAnsi" w:cstheme="majorHAnsi"/>
                <w:b/>
                <w:bCs/>
                <w:i/>
                <w:sz w:val="24"/>
                <w:szCs w:val="24"/>
                <w:lang w:val="sr-Latn-ME"/>
              </w:rPr>
            </w:pPr>
            <w:r w:rsidRPr="00B96527">
              <w:rPr>
                <w:rFonts w:asciiTheme="majorHAnsi" w:hAnsiTheme="majorHAnsi" w:cstheme="majorHAnsi"/>
                <w:b/>
                <w:bCs/>
                <w:i/>
                <w:sz w:val="24"/>
                <w:szCs w:val="24"/>
                <w:lang w:val="sr-Latn-ME"/>
              </w:rPr>
              <w:t>Preporuke:</w:t>
            </w:r>
          </w:p>
        </w:tc>
      </w:tr>
      <w:tr w:rsidR="00B96527" w:rsidRPr="001705CC" w14:paraId="21017C47" w14:textId="77777777" w:rsidTr="00B614DB">
        <w:trPr>
          <w:gridAfter w:val="1"/>
          <w:wAfter w:w="11" w:type="pct"/>
          <w:trHeight w:val="20"/>
        </w:trPr>
        <w:tc>
          <w:tcPr>
            <w:tcW w:w="446" w:type="pct"/>
          </w:tcPr>
          <w:p w14:paraId="47755C6B" w14:textId="77777777" w:rsidR="00B96527" w:rsidRPr="00B96527" w:rsidRDefault="00B96527" w:rsidP="00B614DB">
            <w:pPr>
              <w:spacing w:line="276" w:lineRule="auto"/>
              <w:rPr>
                <w:rFonts w:asciiTheme="majorHAnsi" w:hAnsiTheme="majorHAnsi" w:cstheme="majorHAnsi"/>
                <w:bCs/>
                <w:sz w:val="24"/>
                <w:szCs w:val="24"/>
                <w:lang w:val="sr-Latn-ME"/>
              </w:rPr>
            </w:pPr>
          </w:p>
        </w:tc>
        <w:tc>
          <w:tcPr>
            <w:tcW w:w="4543" w:type="pct"/>
            <w:gridSpan w:val="2"/>
            <w:shd w:val="clear" w:color="auto" w:fill="auto"/>
          </w:tcPr>
          <w:p w14:paraId="63AE2BDF" w14:textId="77777777" w:rsidR="00B96527" w:rsidRPr="00B96527" w:rsidRDefault="00B96527" w:rsidP="00B614DB">
            <w:pPr>
              <w:numPr>
                <w:ilvl w:val="0"/>
                <w:numId w:val="7"/>
              </w:numPr>
              <w:tabs>
                <w:tab w:val="clear" w:pos="720"/>
                <w:tab w:val="num" w:pos="361"/>
              </w:tabs>
              <w:ind w:hanging="720"/>
              <w:jc w:val="both"/>
              <w:rPr>
                <w:rFonts w:asciiTheme="majorHAnsi" w:hAnsiTheme="majorHAnsi" w:cstheme="majorHAnsi"/>
                <w:bCs/>
                <w:sz w:val="24"/>
                <w:szCs w:val="24"/>
                <w:lang w:val="sr-Latn-ME"/>
              </w:rPr>
            </w:pPr>
            <w:r w:rsidRPr="00B96527">
              <w:rPr>
                <w:rFonts w:asciiTheme="majorHAnsi" w:hAnsiTheme="majorHAnsi" w:cstheme="majorHAnsi"/>
                <w:bCs/>
                <w:sz w:val="24"/>
                <w:szCs w:val="24"/>
                <w:lang w:val="sr-Latn-ME"/>
              </w:rPr>
              <w:t>Nedostajući obrazovno-vaspitni ishod uključiti u godišnji plan za prvi razred.</w:t>
            </w:r>
          </w:p>
          <w:p w14:paraId="2BD5E6A0" w14:textId="1A06370C" w:rsidR="00B96527" w:rsidRPr="00B96527" w:rsidRDefault="00B96527" w:rsidP="00B614DB">
            <w:pPr>
              <w:numPr>
                <w:ilvl w:val="0"/>
                <w:numId w:val="7"/>
              </w:numPr>
              <w:tabs>
                <w:tab w:val="clear" w:pos="720"/>
                <w:tab w:val="num" w:pos="361"/>
              </w:tabs>
              <w:ind w:hanging="720"/>
              <w:jc w:val="both"/>
              <w:rPr>
                <w:rFonts w:asciiTheme="majorHAnsi" w:hAnsiTheme="majorHAnsi" w:cstheme="majorHAnsi"/>
                <w:bCs/>
                <w:sz w:val="24"/>
                <w:szCs w:val="24"/>
                <w:lang w:val="sr-Latn-ME"/>
              </w:rPr>
            </w:pPr>
            <w:r w:rsidRPr="00B96527">
              <w:rPr>
                <w:rFonts w:asciiTheme="majorHAnsi" w:hAnsiTheme="majorHAnsi" w:cstheme="majorHAnsi"/>
                <w:bCs/>
                <w:sz w:val="24"/>
                <w:szCs w:val="24"/>
                <w:lang w:val="sr-Latn-ME"/>
              </w:rPr>
              <w:t>Planirati otvoreni dio Predmetnog programa u skladu sa specifičnostima škole.</w:t>
            </w:r>
          </w:p>
          <w:p w14:paraId="7C674651" w14:textId="47FD4F15" w:rsidR="00B96527" w:rsidRPr="00B96527" w:rsidRDefault="00B96527" w:rsidP="00B614DB">
            <w:pPr>
              <w:numPr>
                <w:ilvl w:val="0"/>
                <w:numId w:val="7"/>
              </w:numPr>
              <w:tabs>
                <w:tab w:val="clear" w:pos="720"/>
                <w:tab w:val="num" w:pos="361"/>
              </w:tabs>
              <w:spacing w:after="120"/>
              <w:ind w:hanging="720"/>
              <w:jc w:val="both"/>
              <w:rPr>
                <w:rFonts w:asciiTheme="majorHAnsi" w:hAnsiTheme="majorHAnsi" w:cstheme="majorHAnsi"/>
                <w:bCs/>
                <w:sz w:val="24"/>
                <w:szCs w:val="24"/>
                <w:lang w:val="sr-Latn-ME"/>
              </w:rPr>
            </w:pPr>
            <w:r w:rsidRPr="00B96527">
              <w:rPr>
                <w:rFonts w:asciiTheme="majorHAnsi" w:hAnsiTheme="majorHAnsi" w:cstheme="majorHAnsi"/>
                <w:bCs/>
                <w:sz w:val="24"/>
                <w:szCs w:val="24"/>
                <w:lang w:val="sr-Latn-ME"/>
              </w:rPr>
              <w:t>Izraditi orijentacioni plan dodatne nastave i vannastavnih aktivnosti.</w:t>
            </w:r>
          </w:p>
        </w:tc>
      </w:tr>
      <w:tr w:rsidR="00B96527" w:rsidRPr="001705CC" w14:paraId="11C7499C" w14:textId="77777777" w:rsidTr="00B614DB">
        <w:trPr>
          <w:gridAfter w:val="1"/>
          <w:wAfter w:w="11" w:type="pct"/>
          <w:cantSplit/>
          <w:trHeight w:val="1268"/>
        </w:trPr>
        <w:tc>
          <w:tcPr>
            <w:tcW w:w="446" w:type="pct"/>
            <w:shd w:val="clear" w:color="auto" w:fill="FFFFFF" w:themeFill="background1"/>
          </w:tcPr>
          <w:p w14:paraId="5109642B" w14:textId="77777777" w:rsidR="00B96527" w:rsidRPr="00B96527" w:rsidRDefault="00B96527" w:rsidP="00B614DB">
            <w:pPr>
              <w:spacing w:line="276" w:lineRule="auto"/>
              <w:jc w:val="both"/>
              <w:rPr>
                <w:rFonts w:asciiTheme="majorHAnsi" w:hAnsiTheme="majorHAnsi" w:cstheme="majorHAnsi"/>
                <w:bCs/>
                <w:sz w:val="24"/>
                <w:szCs w:val="24"/>
                <w:lang w:val="sr-Latn-ME"/>
              </w:rPr>
            </w:pPr>
            <w:r w:rsidRPr="00B96527">
              <w:rPr>
                <w:rFonts w:asciiTheme="majorHAnsi" w:hAnsiTheme="majorHAnsi" w:cstheme="majorHAnsi"/>
                <w:bCs/>
                <w:sz w:val="24"/>
                <w:szCs w:val="24"/>
                <w:lang w:val="sr-Latn-ME"/>
              </w:rPr>
              <w:t xml:space="preserve">1.2. </w:t>
            </w:r>
          </w:p>
        </w:tc>
        <w:tc>
          <w:tcPr>
            <w:tcW w:w="4543" w:type="pct"/>
            <w:gridSpan w:val="2"/>
            <w:shd w:val="clear" w:color="auto" w:fill="FFFFFF" w:themeFill="background1"/>
          </w:tcPr>
          <w:p w14:paraId="70549E2F" w14:textId="77777777" w:rsidR="00B96527" w:rsidRPr="00B96527" w:rsidRDefault="00B96527" w:rsidP="00B614DB">
            <w:pPr>
              <w:jc w:val="both"/>
              <w:rPr>
                <w:rFonts w:asciiTheme="majorHAnsi" w:hAnsiTheme="majorHAnsi" w:cstheme="majorHAnsi"/>
                <w:bCs/>
                <w:sz w:val="24"/>
                <w:szCs w:val="24"/>
                <w:lang w:val="sr-Latn-ME"/>
              </w:rPr>
            </w:pPr>
            <w:r w:rsidRPr="00B96527">
              <w:rPr>
                <w:rFonts w:asciiTheme="majorHAnsi" w:hAnsiTheme="majorHAnsi" w:cstheme="majorHAnsi"/>
                <w:bCs/>
                <w:sz w:val="24"/>
                <w:szCs w:val="24"/>
                <w:lang w:val="sr-Latn-ME"/>
              </w:rPr>
              <w:t>Metodičko-didaktička struktura posmatranog časa ogledala se u jasno usklađenim aktivnostima učenja i postavljenim ishodima, uz primjenu različitih metoda i oblika rada. Nastavnica, sa solidnim radnim iskustvom, radi s četiri učenika/ce četvrtog razreda, što joj omogućava posvećenost u praćenju njihovih komunikacionih vještina i napredovanja.</w:t>
            </w:r>
          </w:p>
          <w:p w14:paraId="794565BC" w14:textId="77777777" w:rsidR="00B96527" w:rsidRPr="00B96527" w:rsidRDefault="00B96527" w:rsidP="00B614DB">
            <w:pPr>
              <w:jc w:val="both"/>
              <w:rPr>
                <w:rFonts w:asciiTheme="majorHAnsi" w:hAnsiTheme="majorHAnsi" w:cstheme="majorHAnsi"/>
                <w:bCs/>
                <w:sz w:val="24"/>
                <w:szCs w:val="24"/>
                <w:lang w:val="sr-Latn-ME"/>
              </w:rPr>
            </w:pPr>
            <w:r w:rsidRPr="00B96527">
              <w:rPr>
                <w:rFonts w:asciiTheme="majorHAnsi" w:hAnsiTheme="majorHAnsi" w:cstheme="majorHAnsi"/>
                <w:bCs/>
                <w:sz w:val="24"/>
                <w:szCs w:val="24"/>
                <w:lang w:val="sr-Latn-ME"/>
              </w:rPr>
              <w:t>Faze časa bile su skladno povezane. Uvodna motivacija imala je saznajni karakter. Nastavnica daje jasne instrukcije i po potrebi dodatna pojašnjenja. Podstiče misaonu aktivaciju učenika/ca i izražavanje vlastitih stavova. Pored frontalnog rada, primijenjeno je i saradničko učenje kroz pitanja različitog nivoa zahtjevnosti i usmjerenosti na bitne segmente književnoumjetničkog teksta (doživljaj, fabula, simbolika, stil, pripovjedački postupak).</w:t>
            </w:r>
          </w:p>
          <w:p w14:paraId="765CD674" w14:textId="77777777" w:rsidR="00B96527" w:rsidRPr="00B96527" w:rsidRDefault="00B96527" w:rsidP="00B614DB">
            <w:pPr>
              <w:jc w:val="both"/>
              <w:rPr>
                <w:rFonts w:asciiTheme="majorHAnsi" w:hAnsiTheme="majorHAnsi" w:cstheme="majorHAnsi"/>
                <w:bCs/>
                <w:sz w:val="24"/>
                <w:szCs w:val="24"/>
                <w:lang w:val="sr-Latn-ME"/>
              </w:rPr>
            </w:pPr>
            <w:r w:rsidRPr="00B96527">
              <w:rPr>
                <w:rFonts w:asciiTheme="majorHAnsi" w:hAnsiTheme="majorHAnsi" w:cstheme="majorHAnsi"/>
                <w:bCs/>
                <w:sz w:val="24"/>
                <w:szCs w:val="24"/>
                <w:lang w:val="sr-Latn-ME"/>
              </w:rPr>
              <w:t>Korelativni postupci, i unutarpredmetni i vanpredmetni, zastupljeni su u potrebnoj mjeri. Učenici/ce aktivno učestvuju, a nastavnica kontinuirano pruža povratne informacije o njihovom napredovanju. Osim nastavnih listića, pripremila je i PPt prezentaciju, koju zbog tehničkih poteškoća nije prikazala. Interpretacija literarnog predloška poslužila je kao dobra osnova za tumačenje pluralizma metoda.</w:t>
            </w:r>
          </w:p>
          <w:p w14:paraId="629C1567" w14:textId="77777777" w:rsidR="00B96527" w:rsidRPr="00B96527" w:rsidRDefault="00B96527" w:rsidP="00B614DB">
            <w:pPr>
              <w:jc w:val="both"/>
              <w:rPr>
                <w:rFonts w:asciiTheme="majorHAnsi" w:hAnsiTheme="majorHAnsi" w:cstheme="majorHAnsi"/>
                <w:bCs/>
                <w:sz w:val="24"/>
                <w:szCs w:val="24"/>
                <w:lang w:val="sr-Latn-ME"/>
              </w:rPr>
            </w:pPr>
            <w:r w:rsidRPr="00B96527">
              <w:rPr>
                <w:rFonts w:asciiTheme="majorHAnsi" w:hAnsiTheme="majorHAnsi" w:cstheme="majorHAnsi"/>
                <w:bCs/>
                <w:sz w:val="24"/>
                <w:szCs w:val="24"/>
                <w:lang w:val="sr-Latn-ME"/>
              </w:rPr>
              <w:t>U dijelu časa posvećenom višestrukom tumačenju djela (strukturalistički, psihoanalitički, filozofsko-egzistencijalistički, kontekstualno-istorijski, intertekstualni pristup), učenička samostalnost nije bila dovoljno podsticana, jer su aktivnosti nastavnice bile dominantne. Na kraju časa učenici/ce su dobili kreativan domaći zadatak: da pronađu elektronsko izdanje knjige „Sa Borhesom“ Alberta Mangela u cilju produbljivanja znanja.</w:t>
            </w:r>
          </w:p>
          <w:p w14:paraId="18EDF49A" w14:textId="77777777" w:rsidR="00B96527" w:rsidRPr="00B96527" w:rsidRDefault="00B96527" w:rsidP="00B614DB">
            <w:pPr>
              <w:jc w:val="both"/>
              <w:rPr>
                <w:rFonts w:asciiTheme="majorHAnsi" w:hAnsiTheme="majorHAnsi" w:cstheme="majorHAnsi"/>
                <w:bCs/>
                <w:sz w:val="24"/>
                <w:szCs w:val="24"/>
                <w:lang w:val="sr-Latn-ME"/>
              </w:rPr>
            </w:pPr>
            <w:r w:rsidRPr="00B96527">
              <w:rPr>
                <w:rFonts w:asciiTheme="majorHAnsi" w:hAnsiTheme="majorHAnsi" w:cstheme="majorHAnsi"/>
                <w:bCs/>
                <w:sz w:val="24"/>
                <w:szCs w:val="24"/>
                <w:lang w:val="sr-Latn-ME"/>
              </w:rPr>
              <w:t>Čas je obilježila uspješna metodička zaokruženost, uz saradnički odnos i međusobno poštovanje nastavnice i učenika/ca.</w:t>
            </w:r>
          </w:p>
          <w:p w14:paraId="7BCD65CC" w14:textId="77777777" w:rsidR="00B96527" w:rsidRPr="00B96527" w:rsidRDefault="00B96527" w:rsidP="00B614DB">
            <w:pPr>
              <w:jc w:val="both"/>
              <w:rPr>
                <w:rFonts w:asciiTheme="majorHAnsi" w:hAnsiTheme="majorHAnsi" w:cstheme="majorHAnsi"/>
                <w:bCs/>
                <w:sz w:val="24"/>
                <w:szCs w:val="24"/>
                <w:lang w:val="sr-Latn-ME"/>
              </w:rPr>
            </w:pPr>
            <w:r w:rsidRPr="00B96527">
              <w:rPr>
                <w:rFonts w:asciiTheme="majorHAnsi" w:hAnsiTheme="majorHAnsi" w:cstheme="majorHAnsi"/>
                <w:bCs/>
                <w:sz w:val="24"/>
                <w:szCs w:val="24"/>
                <w:lang w:val="sr-Latn-ME"/>
              </w:rPr>
              <w:t>Nastava se realizuje u učionicama opšte namjene, u kojima su istaknuti edukativni panoi iz stručnih predmeta. Međutim, nedostaju panoi iz nastave jezika i književnosti, koji bi ukazivali na korelativno-integracijski pristup u odnosu na muzičku umjetnost.</w:t>
            </w:r>
          </w:p>
        </w:tc>
      </w:tr>
      <w:tr w:rsidR="00B96527" w:rsidRPr="001705CC" w14:paraId="19E8C717" w14:textId="77777777" w:rsidTr="00B614DB">
        <w:trPr>
          <w:gridAfter w:val="1"/>
          <w:wAfter w:w="11" w:type="pct"/>
          <w:trHeight w:val="20"/>
        </w:trPr>
        <w:tc>
          <w:tcPr>
            <w:tcW w:w="446" w:type="pct"/>
          </w:tcPr>
          <w:p w14:paraId="255F9AF3" w14:textId="77777777" w:rsidR="00B96527" w:rsidRPr="00B96527" w:rsidRDefault="00B96527" w:rsidP="00B614DB">
            <w:pPr>
              <w:spacing w:line="276" w:lineRule="auto"/>
              <w:rPr>
                <w:rFonts w:asciiTheme="majorHAnsi" w:hAnsiTheme="majorHAnsi" w:cstheme="majorHAnsi"/>
                <w:bCs/>
                <w:sz w:val="24"/>
                <w:szCs w:val="24"/>
                <w:lang w:val="sr-Latn-ME"/>
              </w:rPr>
            </w:pPr>
          </w:p>
        </w:tc>
        <w:tc>
          <w:tcPr>
            <w:tcW w:w="4543" w:type="pct"/>
            <w:gridSpan w:val="2"/>
            <w:shd w:val="clear" w:color="auto" w:fill="auto"/>
          </w:tcPr>
          <w:p w14:paraId="5FC8155F" w14:textId="77777777" w:rsidR="00B96527" w:rsidRPr="00B96527" w:rsidRDefault="00B96527" w:rsidP="00B614DB">
            <w:pPr>
              <w:spacing w:line="276" w:lineRule="auto"/>
              <w:rPr>
                <w:rFonts w:asciiTheme="majorHAnsi" w:hAnsiTheme="majorHAnsi" w:cstheme="majorHAnsi"/>
                <w:b/>
                <w:bCs/>
                <w:i/>
                <w:sz w:val="24"/>
                <w:szCs w:val="24"/>
                <w:lang w:val="sr-Latn-ME"/>
              </w:rPr>
            </w:pPr>
            <w:r w:rsidRPr="00B96527">
              <w:rPr>
                <w:rFonts w:asciiTheme="majorHAnsi" w:hAnsiTheme="majorHAnsi" w:cstheme="majorHAnsi"/>
                <w:b/>
                <w:bCs/>
                <w:i/>
                <w:sz w:val="24"/>
                <w:szCs w:val="24"/>
                <w:lang w:val="sr-Latn-ME"/>
              </w:rPr>
              <w:t>Preporuke:</w:t>
            </w:r>
          </w:p>
        </w:tc>
      </w:tr>
      <w:tr w:rsidR="00B96527" w:rsidRPr="001705CC" w14:paraId="1D82B92E" w14:textId="77777777" w:rsidTr="00B614DB">
        <w:trPr>
          <w:gridAfter w:val="1"/>
          <w:wAfter w:w="11" w:type="pct"/>
          <w:trHeight w:val="20"/>
        </w:trPr>
        <w:tc>
          <w:tcPr>
            <w:tcW w:w="446" w:type="pct"/>
          </w:tcPr>
          <w:p w14:paraId="122A6E36" w14:textId="77777777" w:rsidR="00B96527" w:rsidRPr="00B96527" w:rsidRDefault="00B96527" w:rsidP="00B614DB">
            <w:pPr>
              <w:spacing w:line="276" w:lineRule="auto"/>
              <w:rPr>
                <w:rFonts w:asciiTheme="majorHAnsi" w:hAnsiTheme="majorHAnsi" w:cstheme="majorHAnsi"/>
                <w:bCs/>
                <w:sz w:val="24"/>
                <w:szCs w:val="24"/>
                <w:lang w:val="sr-Latn-ME"/>
              </w:rPr>
            </w:pPr>
          </w:p>
        </w:tc>
        <w:tc>
          <w:tcPr>
            <w:tcW w:w="4543" w:type="pct"/>
            <w:gridSpan w:val="2"/>
            <w:shd w:val="clear" w:color="auto" w:fill="auto"/>
          </w:tcPr>
          <w:p w14:paraId="00D2D195" w14:textId="77777777" w:rsidR="00B96527" w:rsidRPr="00B96527" w:rsidRDefault="00B96527" w:rsidP="0044356D">
            <w:pPr>
              <w:numPr>
                <w:ilvl w:val="0"/>
                <w:numId w:val="7"/>
              </w:numPr>
              <w:tabs>
                <w:tab w:val="clear" w:pos="720"/>
                <w:tab w:val="num" w:pos="361"/>
              </w:tabs>
              <w:ind w:left="219" w:hanging="219"/>
              <w:jc w:val="both"/>
              <w:rPr>
                <w:rFonts w:asciiTheme="majorHAnsi" w:hAnsiTheme="majorHAnsi" w:cstheme="majorHAnsi"/>
                <w:bCs/>
                <w:sz w:val="24"/>
                <w:szCs w:val="24"/>
                <w:lang w:val="sr-Latn-ME"/>
              </w:rPr>
            </w:pPr>
            <w:r w:rsidRPr="00B96527">
              <w:rPr>
                <w:rFonts w:asciiTheme="majorHAnsi" w:hAnsiTheme="majorHAnsi" w:cstheme="majorHAnsi"/>
                <w:bCs/>
                <w:sz w:val="24"/>
                <w:szCs w:val="24"/>
                <w:lang w:val="sr-Latn-ME"/>
              </w:rPr>
              <w:t>Podsticati veću samostalnost učenika/ca u radu na času.</w:t>
            </w:r>
          </w:p>
          <w:p w14:paraId="6147E0AA" w14:textId="2CA99964" w:rsidR="00B96527" w:rsidRPr="00B96527" w:rsidRDefault="00B96527" w:rsidP="0044356D">
            <w:pPr>
              <w:numPr>
                <w:ilvl w:val="0"/>
                <w:numId w:val="7"/>
              </w:numPr>
              <w:tabs>
                <w:tab w:val="clear" w:pos="720"/>
                <w:tab w:val="num" w:pos="361"/>
              </w:tabs>
              <w:ind w:left="219" w:hanging="219"/>
              <w:jc w:val="both"/>
              <w:rPr>
                <w:rFonts w:asciiTheme="majorHAnsi" w:hAnsiTheme="majorHAnsi" w:cstheme="majorHAnsi"/>
                <w:bCs/>
                <w:sz w:val="24"/>
                <w:szCs w:val="24"/>
                <w:lang w:val="sr-Latn-ME"/>
              </w:rPr>
            </w:pPr>
            <w:r w:rsidRPr="00B96527">
              <w:rPr>
                <w:rFonts w:asciiTheme="majorHAnsi" w:hAnsiTheme="majorHAnsi" w:cstheme="majorHAnsi"/>
                <w:bCs/>
                <w:sz w:val="24"/>
                <w:szCs w:val="24"/>
                <w:lang w:val="sr-Latn-ME"/>
              </w:rPr>
              <w:t>Izraditi edukativne panoe kao produkt realizovanih ishoda iz jezika i književnosti, s korelativnim pristupom nastavi umjetnosti, čime bi se ispunili i saznajni i estetski kriterijumi.</w:t>
            </w:r>
          </w:p>
        </w:tc>
      </w:tr>
      <w:tr w:rsidR="00B96527" w:rsidRPr="001705CC" w14:paraId="2756AC3E" w14:textId="77777777" w:rsidTr="00B614DB">
        <w:trPr>
          <w:gridAfter w:val="1"/>
          <w:wAfter w:w="11" w:type="pct"/>
          <w:cantSplit/>
          <w:trHeight w:val="1277"/>
        </w:trPr>
        <w:tc>
          <w:tcPr>
            <w:tcW w:w="446" w:type="pct"/>
            <w:shd w:val="clear" w:color="auto" w:fill="FFFFFF" w:themeFill="background1"/>
          </w:tcPr>
          <w:p w14:paraId="3B06EC95" w14:textId="77777777" w:rsidR="00B96527" w:rsidRPr="00B96527" w:rsidRDefault="00B96527" w:rsidP="00B614DB">
            <w:pPr>
              <w:spacing w:line="276" w:lineRule="auto"/>
              <w:jc w:val="both"/>
              <w:rPr>
                <w:rFonts w:asciiTheme="majorHAnsi" w:hAnsiTheme="majorHAnsi" w:cstheme="majorHAnsi"/>
                <w:bCs/>
                <w:sz w:val="24"/>
                <w:szCs w:val="24"/>
                <w:lang w:val="sr-Latn-ME"/>
              </w:rPr>
            </w:pPr>
            <w:r w:rsidRPr="00B96527">
              <w:rPr>
                <w:rFonts w:asciiTheme="majorHAnsi" w:hAnsiTheme="majorHAnsi" w:cstheme="majorHAnsi"/>
                <w:bCs/>
                <w:sz w:val="24"/>
                <w:szCs w:val="24"/>
                <w:lang w:val="sr-Latn-ME"/>
              </w:rPr>
              <w:lastRenderedPageBreak/>
              <w:t xml:space="preserve">1.3. </w:t>
            </w:r>
          </w:p>
        </w:tc>
        <w:tc>
          <w:tcPr>
            <w:tcW w:w="4543" w:type="pct"/>
            <w:gridSpan w:val="2"/>
            <w:shd w:val="clear" w:color="auto" w:fill="FFFFFF" w:themeFill="background1"/>
          </w:tcPr>
          <w:p w14:paraId="13AEE5ED" w14:textId="77777777" w:rsidR="00B96527" w:rsidRPr="00B96527" w:rsidRDefault="00B96527" w:rsidP="00B614DB">
            <w:pPr>
              <w:jc w:val="both"/>
              <w:rPr>
                <w:rFonts w:asciiTheme="majorHAnsi" w:hAnsiTheme="majorHAnsi" w:cstheme="majorHAnsi"/>
                <w:bCs/>
                <w:sz w:val="24"/>
                <w:szCs w:val="24"/>
                <w:lang w:val="sr-Latn-ME"/>
              </w:rPr>
            </w:pPr>
            <w:r w:rsidRPr="00B96527">
              <w:rPr>
                <w:rFonts w:asciiTheme="majorHAnsi" w:hAnsiTheme="majorHAnsi" w:cstheme="majorHAnsi"/>
                <w:bCs/>
                <w:sz w:val="24"/>
                <w:szCs w:val="24"/>
                <w:lang w:val="sr-Latn-ME"/>
              </w:rPr>
              <w:t>Plan rada Aktiva opšteobrazovne grupe predmeta operativno je koncipiran, s jasno definisanim vremenom realizacije, aktivnostima, nosiocima i indikatorima. Međutim, nedostaje tačka dnevnog reda koja se odnosi na kriterijume ocjenjivanja. Zapisnici Stručnog aktiva ne sadrže bilješke o stručnim temama iz oblasti ocjenjivanja.</w:t>
            </w:r>
          </w:p>
          <w:p w14:paraId="37B767C0" w14:textId="77777777" w:rsidR="00B96527" w:rsidRPr="00B96527" w:rsidRDefault="00B96527" w:rsidP="00B614DB">
            <w:pPr>
              <w:jc w:val="both"/>
              <w:rPr>
                <w:rFonts w:asciiTheme="majorHAnsi" w:hAnsiTheme="majorHAnsi" w:cstheme="majorHAnsi"/>
                <w:bCs/>
                <w:sz w:val="24"/>
                <w:szCs w:val="24"/>
                <w:lang w:val="sr-Latn-ME"/>
              </w:rPr>
            </w:pPr>
            <w:r w:rsidRPr="00B96527">
              <w:rPr>
                <w:rFonts w:asciiTheme="majorHAnsi" w:hAnsiTheme="majorHAnsi" w:cstheme="majorHAnsi"/>
                <w:bCs/>
                <w:sz w:val="24"/>
                <w:szCs w:val="24"/>
                <w:lang w:val="sr-Latn-ME"/>
              </w:rPr>
              <w:t>Postignuća učenika/ca predstavljena su tabelarno, bez kvalitativne analize. U školskoj 2024/25. godini najbolja postignuća na kraju prvog polugodišta ostvarili su učenici/ce prvog razreda (4,50), zatim drugog (3,45), trećeg (3,40), a najslabija učenici/ce četvrtog razreda (3,29). Na kraju druge klasifikacije, zabilježen je trend rasta prosječne ocjene (I–4,66; II–4,11; III–3,40; IV–4,72).</w:t>
            </w:r>
          </w:p>
          <w:p w14:paraId="12140280" w14:textId="77777777" w:rsidR="00B96527" w:rsidRPr="00B96527" w:rsidRDefault="00B96527" w:rsidP="00B614DB">
            <w:pPr>
              <w:jc w:val="both"/>
              <w:rPr>
                <w:rFonts w:asciiTheme="majorHAnsi" w:hAnsiTheme="majorHAnsi" w:cstheme="majorHAnsi"/>
                <w:bCs/>
                <w:sz w:val="24"/>
                <w:szCs w:val="24"/>
                <w:lang w:val="sr-Latn-ME"/>
              </w:rPr>
            </w:pPr>
            <w:r w:rsidRPr="00B96527">
              <w:rPr>
                <w:rFonts w:asciiTheme="majorHAnsi" w:hAnsiTheme="majorHAnsi" w:cstheme="majorHAnsi"/>
                <w:bCs/>
                <w:sz w:val="24"/>
                <w:szCs w:val="24"/>
                <w:lang w:val="sr-Latn-ME"/>
              </w:rPr>
              <w:t>Rezultati eksterne provjere bili su 3,71 i niži od interne zaključne ocjene (4,72). U svesci Aktiva nema uporedne kvalitativne analize s prijedlozima za poboljšanje. Testovi i pismeni zadaci, prema godišnjem planiranju, još nijesu sprovedeni tekuće godine. Uvidom u odjeljenjske knjige prethodne godine, uočeno je da je ocjenjivanje bilo u skladu sa zakonskom regulativom, a teme pismenih zadataka primjerene.</w:t>
            </w:r>
          </w:p>
          <w:p w14:paraId="24B0A27F" w14:textId="77777777" w:rsidR="00B96527" w:rsidRPr="00B96527" w:rsidRDefault="00B96527" w:rsidP="00B614DB">
            <w:pPr>
              <w:jc w:val="both"/>
              <w:rPr>
                <w:rFonts w:asciiTheme="majorHAnsi" w:hAnsiTheme="majorHAnsi" w:cstheme="majorHAnsi"/>
                <w:bCs/>
                <w:sz w:val="24"/>
                <w:szCs w:val="24"/>
                <w:lang w:val="sr-Latn-ME"/>
              </w:rPr>
            </w:pPr>
            <w:r w:rsidRPr="00B96527">
              <w:rPr>
                <w:rFonts w:asciiTheme="majorHAnsi" w:hAnsiTheme="majorHAnsi" w:cstheme="majorHAnsi"/>
                <w:bCs/>
                <w:sz w:val="24"/>
                <w:szCs w:val="24"/>
                <w:lang w:val="sr-Latn-ME"/>
              </w:rPr>
              <w:t xml:space="preserve">Nastavnica nije dostavila bilježnicu s elementima praćenja učeničkih postignuća, već je istakla da mali broj učenika/ca omogućava lakšu procjenu njihovog napredovanja. U razgovoru s nadzornicama učenici/ce su izrazili zadovoljstvo kvalitetom nastave opšteobrazovnih predmeta, kao i vrednovanjem njihovih postignuća. </w:t>
            </w:r>
          </w:p>
        </w:tc>
      </w:tr>
      <w:tr w:rsidR="00B96527" w:rsidRPr="001705CC" w14:paraId="502E6CE7" w14:textId="77777777" w:rsidTr="00B614DB">
        <w:trPr>
          <w:gridAfter w:val="1"/>
          <w:wAfter w:w="11" w:type="pct"/>
          <w:trHeight w:val="20"/>
        </w:trPr>
        <w:tc>
          <w:tcPr>
            <w:tcW w:w="446" w:type="pct"/>
          </w:tcPr>
          <w:p w14:paraId="431A92A7" w14:textId="77777777" w:rsidR="00B96527" w:rsidRPr="001705CC" w:rsidRDefault="00B96527" w:rsidP="00B614DB">
            <w:pPr>
              <w:spacing w:line="276" w:lineRule="auto"/>
              <w:rPr>
                <w:rFonts w:ascii="Times New Roman" w:hAnsi="Times New Roman" w:cs="Times New Roman"/>
                <w:noProof/>
                <w:sz w:val="20"/>
                <w:szCs w:val="20"/>
                <w:lang w:val="hr-HR"/>
              </w:rPr>
            </w:pPr>
          </w:p>
        </w:tc>
        <w:tc>
          <w:tcPr>
            <w:tcW w:w="4543" w:type="pct"/>
            <w:gridSpan w:val="2"/>
            <w:shd w:val="clear" w:color="auto" w:fill="auto"/>
          </w:tcPr>
          <w:p w14:paraId="6D78D91F" w14:textId="77777777" w:rsidR="00B96527" w:rsidRPr="00B96527" w:rsidRDefault="00B96527" w:rsidP="00B96527">
            <w:pPr>
              <w:jc w:val="both"/>
              <w:rPr>
                <w:rFonts w:ascii="Times New Roman" w:hAnsi="Times New Roman" w:cs="Times New Roman"/>
                <w:b/>
                <w:i/>
                <w:noProof/>
                <w:sz w:val="20"/>
                <w:szCs w:val="20"/>
                <w:lang w:val="hr-HR"/>
              </w:rPr>
            </w:pPr>
            <w:r w:rsidRPr="00B96527">
              <w:rPr>
                <w:rFonts w:asciiTheme="majorHAnsi" w:hAnsiTheme="majorHAnsi" w:cstheme="majorHAnsi"/>
                <w:b/>
                <w:bCs/>
                <w:i/>
                <w:sz w:val="24"/>
                <w:szCs w:val="24"/>
                <w:lang w:val="sr-Latn-ME"/>
              </w:rPr>
              <w:t>Preporuke:</w:t>
            </w:r>
          </w:p>
        </w:tc>
      </w:tr>
      <w:tr w:rsidR="00B96527" w:rsidRPr="001705CC" w14:paraId="42D157B9" w14:textId="77777777" w:rsidTr="00B614DB">
        <w:trPr>
          <w:gridAfter w:val="1"/>
          <w:wAfter w:w="11" w:type="pct"/>
          <w:trHeight w:val="20"/>
        </w:trPr>
        <w:tc>
          <w:tcPr>
            <w:tcW w:w="446" w:type="pct"/>
          </w:tcPr>
          <w:p w14:paraId="2014B076" w14:textId="77777777" w:rsidR="00B96527" w:rsidRPr="001705CC" w:rsidRDefault="00B96527" w:rsidP="00B614DB">
            <w:pPr>
              <w:spacing w:line="276" w:lineRule="auto"/>
              <w:rPr>
                <w:rFonts w:ascii="Times New Roman" w:hAnsi="Times New Roman" w:cs="Times New Roman"/>
                <w:noProof/>
                <w:sz w:val="20"/>
                <w:szCs w:val="20"/>
                <w:lang w:val="hr-HR"/>
              </w:rPr>
            </w:pPr>
          </w:p>
        </w:tc>
        <w:tc>
          <w:tcPr>
            <w:tcW w:w="4543" w:type="pct"/>
            <w:gridSpan w:val="2"/>
            <w:shd w:val="clear" w:color="auto" w:fill="auto"/>
          </w:tcPr>
          <w:p w14:paraId="54C270D6" w14:textId="77777777" w:rsidR="00B96527" w:rsidRPr="00B96527" w:rsidRDefault="00B96527" w:rsidP="00B614DB">
            <w:pPr>
              <w:numPr>
                <w:ilvl w:val="0"/>
                <w:numId w:val="7"/>
              </w:numPr>
              <w:tabs>
                <w:tab w:val="clear" w:pos="720"/>
                <w:tab w:val="num" w:pos="361"/>
              </w:tabs>
              <w:ind w:left="361" w:hanging="361"/>
              <w:jc w:val="both"/>
              <w:rPr>
                <w:rFonts w:asciiTheme="majorHAnsi" w:hAnsiTheme="majorHAnsi" w:cstheme="majorHAnsi"/>
                <w:bCs/>
                <w:sz w:val="24"/>
                <w:szCs w:val="24"/>
                <w:lang w:val="sr-Latn-ME"/>
              </w:rPr>
            </w:pPr>
            <w:r w:rsidRPr="00B96527">
              <w:rPr>
                <w:rFonts w:asciiTheme="majorHAnsi" w:hAnsiTheme="majorHAnsi" w:cstheme="majorHAnsi"/>
                <w:bCs/>
                <w:sz w:val="24"/>
                <w:szCs w:val="24"/>
                <w:lang w:val="sr-Latn-ME"/>
              </w:rPr>
              <w:t>Na kraju klasifikacionih perioda vršiti kvalitativnu analizu postignuća učenika i predlagati mjere za poboljšanje.</w:t>
            </w:r>
          </w:p>
          <w:p w14:paraId="426FB701" w14:textId="77777777" w:rsidR="00B96527" w:rsidRPr="00B96527" w:rsidRDefault="00B96527" w:rsidP="00B614DB">
            <w:pPr>
              <w:numPr>
                <w:ilvl w:val="0"/>
                <w:numId w:val="7"/>
              </w:numPr>
              <w:tabs>
                <w:tab w:val="clear" w:pos="720"/>
                <w:tab w:val="num" w:pos="361"/>
              </w:tabs>
              <w:ind w:left="361" w:hanging="361"/>
              <w:jc w:val="both"/>
              <w:rPr>
                <w:rFonts w:asciiTheme="majorHAnsi" w:hAnsiTheme="majorHAnsi" w:cstheme="majorHAnsi"/>
                <w:bCs/>
                <w:sz w:val="24"/>
                <w:szCs w:val="24"/>
                <w:lang w:val="sr-Latn-ME"/>
              </w:rPr>
            </w:pPr>
            <w:r w:rsidRPr="00B96527">
              <w:rPr>
                <w:rFonts w:asciiTheme="majorHAnsi" w:hAnsiTheme="majorHAnsi" w:cstheme="majorHAnsi"/>
                <w:bCs/>
                <w:sz w:val="24"/>
                <w:szCs w:val="24"/>
                <w:lang w:val="sr-Latn-ME"/>
              </w:rPr>
              <w:t>Na nivou Stručnog aktiva pokretati teme iz oblasti ocjenjivanja.</w:t>
            </w:r>
          </w:p>
          <w:p w14:paraId="52CC8577" w14:textId="77777777" w:rsidR="00B96527" w:rsidRPr="00B96527" w:rsidRDefault="00B96527" w:rsidP="00B614DB">
            <w:pPr>
              <w:numPr>
                <w:ilvl w:val="0"/>
                <w:numId w:val="7"/>
              </w:numPr>
              <w:tabs>
                <w:tab w:val="clear" w:pos="720"/>
                <w:tab w:val="num" w:pos="361"/>
              </w:tabs>
              <w:ind w:left="361" w:hanging="361"/>
              <w:jc w:val="both"/>
              <w:rPr>
                <w:rFonts w:asciiTheme="majorHAnsi" w:hAnsiTheme="majorHAnsi" w:cstheme="majorHAnsi"/>
                <w:bCs/>
                <w:sz w:val="24"/>
                <w:szCs w:val="24"/>
                <w:lang w:val="sr-Latn-ME"/>
              </w:rPr>
            </w:pPr>
            <w:r w:rsidRPr="00B96527">
              <w:rPr>
                <w:rFonts w:asciiTheme="majorHAnsi" w:hAnsiTheme="majorHAnsi" w:cstheme="majorHAnsi"/>
                <w:bCs/>
                <w:sz w:val="24"/>
                <w:szCs w:val="24"/>
                <w:lang w:val="sr-Latn-ME"/>
              </w:rPr>
              <w:t>Pratiti i evidentirati napredovanje učenika/ca u produktivnim i receptivnim jezičkim vještinama na osnovu jasno izdvojenih elemenata.</w:t>
            </w:r>
          </w:p>
          <w:p w14:paraId="0B2919D9" w14:textId="77777777" w:rsidR="00B96527" w:rsidRPr="001705CC" w:rsidRDefault="00B96527" w:rsidP="00B614DB">
            <w:pPr>
              <w:jc w:val="both"/>
              <w:rPr>
                <w:rFonts w:ascii="Times New Roman" w:hAnsi="Times New Roman" w:cs="Times New Roman"/>
                <w:noProof/>
                <w:sz w:val="20"/>
                <w:szCs w:val="20"/>
                <w:lang w:val="hr-HR"/>
              </w:rPr>
            </w:pPr>
          </w:p>
        </w:tc>
      </w:tr>
      <w:tr w:rsidR="00FD48F0" w:rsidRPr="00F201C6" w14:paraId="6BBC142B" w14:textId="77777777" w:rsidTr="00B96527">
        <w:trPr>
          <w:trHeight w:val="20"/>
        </w:trPr>
        <w:tc>
          <w:tcPr>
            <w:tcW w:w="486" w:type="pct"/>
            <w:gridSpan w:val="2"/>
          </w:tcPr>
          <w:p w14:paraId="52E1550A" w14:textId="0558F678" w:rsidR="00FD48F0" w:rsidRPr="00F201C6" w:rsidRDefault="00FD48F0" w:rsidP="00161BAB">
            <w:pPr>
              <w:spacing w:line="276" w:lineRule="auto"/>
              <w:jc w:val="both"/>
              <w:rPr>
                <w:rFonts w:asciiTheme="majorHAnsi" w:hAnsiTheme="majorHAnsi" w:cstheme="majorHAnsi"/>
                <w:sz w:val="24"/>
                <w:szCs w:val="24"/>
              </w:rPr>
            </w:pPr>
          </w:p>
        </w:tc>
        <w:tc>
          <w:tcPr>
            <w:tcW w:w="4514" w:type="pct"/>
            <w:gridSpan w:val="2"/>
            <w:vMerge/>
          </w:tcPr>
          <w:p w14:paraId="29884497" w14:textId="77777777" w:rsidR="00FD48F0" w:rsidRPr="00F201C6" w:rsidRDefault="00FD48F0" w:rsidP="00F201C6">
            <w:pPr>
              <w:spacing w:line="276" w:lineRule="auto"/>
              <w:jc w:val="both"/>
              <w:rPr>
                <w:rFonts w:asciiTheme="majorHAnsi" w:hAnsiTheme="majorHAnsi" w:cstheme="majorHAnsi"/>
                <w:sz w:val="24"/>
                <w:szCs w:val="24"/>
              </w:rPr>
            </w:pPr>
          </w:p>
        </w:tc>
      </w:tr>
      <w:tr w:rsidR="00FD48F0" w:rsidRPr="00F201C6" w14:paraId="3A844D4C" w14:textId="77777777" w:rsidTr="00B96527">
        <w:trPr>
          <w:trHeight w:val="20"/>
        </w:trPr>
        <w:tc>
          <w:tcPr>
            <w:tcW w:w="486" w:type="pct"/>
            <w:gridSpan w:val="2"/>
          </w:tcPr>
          <w:p w14:paraId="295EA21E" w14:textId="77777777" w:rsidR="00FD48F0" w:rsidRPr="00F201C6" w:rsidRDefault="00FD48F0" w:rsidP="00161BAB">
            <w:pPr>
              <w:spacing w:line="276" w:lineRule="auto"/>
              <w:rPr>
                <w:rFonts w:asciiTheme="majorHAnsi" w:hAnsiTheme="majorHAnsi" w:cstheme="majorHAnsi"/>
                <w:sz w:val="24"/>
                <w:szCs w:val="24"/>
              </w:rPr>
            </w:pPr>
          </w:p>
        </w:tc>
        <w:tc>
          <w:tcPr>
            <w:tcW w:w="4514" w:type="pct"/>
            <w:gridSpan w:val="2"/>
            <w:shd w:val="clear" w:color="auto" w:fill="auto"/>
          </w:tcPr>
          <w:p w14:paraId="2E7E3357" w14:textId="40F408A6" w:rsidR="00FD48F0" w:rsidRPr="00F201C6" w:rsidRDefault="00FD48F0" w:rsidP="00F201C6">
            <w:pPr>
              <w:spacing w:line="276" w:lineRule="auto"/>
              <w:jc w:val="both"/>
              <w:rPr>
                <w:rFonts w:asciiTheme="majorHAnsi" w:hAnsiTheme="majorHAnsi" w:cstheme="majorHAnsi"/>
                <w:b/>
                <w:i/>
                <w:sz w:val="24"/>
                <w:szCs w:val="24"/>
              </w:rPr>
            </w:pPr>
          </w:p>
        </w:tc>
      </w:tr>
      <w:tr w:rsidR="00FD48F0" w:rsidRPr="00F201C6" w14:paraId="3729FF73" w14:textId="77777777" w:rsidTr="00B96527">
        <w:trPr>
          <w:trHeight w:val="20"/>
        </w:trPr>
        <w:tc>
          <w:tcPr>
            <w:tcW w:w="486" w:type="pct"/>
            <w:gridSpan w:val="2"/>
          </w:tcPr>
          <w:p w14:paraId="00963B66" w14:textId="77777777" w:rsidR="00FD48F0" w:rsidRPr="00F201C6" w:rsidRDefault="00FD48F0" w:rsidP="00161BAB">
            <w:pPr>
              <w:spacing w:line="276" w:lineRule="auto"/>
              <w:rPr>
                <w:rFonts w:asciiTheme="majorHAnsi" w:hAnsiTheme="majorHAnsi" w:cstheme="majorHAnsi"/>
                <w:sz w:val="24"/>
                <w:szCs w:val="24"/>
              </w:rPr>
            </w:pPr>
          </w:p>
        </w:tc>
        <w:tc>
          <w:tcPr>
            <w:tcW w:w="4514" w:type="pct"/>
            <w:gridSpan w:val="2"/>
            <w:shd w:val="clear" w:color="auto" w:fill="auto"/>
          </w:tcPr>
          <w:p w14:paraId="11EFCA21" w14:textId="6CFCA4D7" w:rsidR="00FD48F0" w:rsidRPr="00F201C6" w:rsidRDefault="00FD48F0" w:rsidP="00B96527">
            <w:pPr>
              <w:pStyle w:val="ListParagraph"/>
              <w:ind w:left="248"/>
              <w:jc w:val="both"/>
              <w:rPr>
                <w:rFonts w:asciiTheme="majorHAnsi" w:hAnsiTheme="majorHAnsi" w:cstheme="majorHAnsi"/>
                <w:sz w:val="24"/>
                <w:szCs w:val="24"/>
                <w:lang w:val="sv-SE"/>
              </w:rPr>
            </w:pPr>
          </w:p>
        </w:tc>
      </w:tr>
      <w:tr w:rsidR="008C0590" w:rsidRPr="00F201C6" w14:paraId="0206780F" w14:textId="77777777" w:rsidTr="00B96527">
        <w:trPr>
          <w:trHeight w:val="20"/>
        </w:trPr>
        <w:tc>
          <w:tcPr>
            <w:tcW w:w="486" w:type="pct"/>
            <w:gridSpan w:val="2"/>
          </w:tcPr>
          <w:p w14:paraId="0883C459" w14:textId="20671124" w:rsidR="008C0590" w:rsidRPr="00F201C6" w:rsidRDefault="008C0590" w:rsidP="00632F7C">
            <w:pPr>
              <w:spacing w:before="120"/>
              <w:rPr>
                <w:rFonts w:asciiTheme="majorHAnsi" w:hAnsiTheme="majorHAnsi" w:cstheme="majorHAnsi"/>
                <w:sz w:val="24"/>
                <w:szCs w:val="24"/>
              </w:rPr>
            </w:pPr>
          </w:p>
        </w:tc>
        <w:tc>
          <w:tcPr>
            <w:tcW w:w="4514" w:type="pct"/>
            <w:gridSpan w:val="2"/>
            <w:shd w:val="clear" w:color="auto" w:fill="auto"/>
          </w:tcPr>
          <w:p w14:paraId="42102FCC" w14:textId="334CB275" w:rsidR="00E45AC1" w:rsidRPr="00F201C6" w:rsidRDefault="00E45AC1" w:rsidP="00F201C6">
            <w:pPr>
              <w:jc w:val="both"/>
              <w:rPr>
                <w:rFonts w:asciiTheme="majorHAnsi" w:hAnsiTheme="majorHAnsi" w:cstheme="majorHAnsi"/>
                <w:bCs/>
                <w:sz w:val="24"/>
                <w:szCs w:val="24"/>
              </w:rPr>
            </w:pPr>
          </w:p>
        </w:tc>
      </w:tr>
      <w:tr w:rsidR="00B96527" w:rsidRPr="00F201C6" w14:paraId="6006B03E" w14:textId="77777777" w:rsidTr="00B96527">
        <w:trPr>
          <w:trHeight w:val="20"/>
        </w:trPr>
        <w:tc>
          <w:tcPr>
            <w:tcW w:w="486" w:type="pct"/>
            <w:gridSpan w:val="2"/>
          </w:tcPr>
          <w:p w14:paraId="36033A85" w14:textId="77777777" w:rsidR="00B96527" w:rsidRPr="00F201C6" w:rsidRDefault="00B96527" w:rsidP="00632F7C">
            <w:pPr>
              <w:spacing w:before="120"/>
              <w:rPr>
                <w:rFonts w:asciiTheme="majorHAnsi" w:hAnsiTheme="majorHAnsi" w:cstheme="majorHAnsi"/>
                <w:sz w:val="24"/>
                <w:szCs w:val="24"/>
              </w:rPr>
            </w:pPr>
          </w:p>
        </w:tc>
        <w:tc>
          <w:tcPr>
            <w:tcW w:w="4514" w:type="pct"/>
            <w:gridSpan w:val="2"/>
            <w:shd w:val="clear" w:color="auto" w:fill="auto"/>
          </w:tcPr>
          <w:p w14:paraId="34E8BF7B" w14:textId="77777777" w:rsidR="00B96527" w:rsidRPr="00F201C6" w:rsidRDefault="00B96527" w:rsidP="00F201C6">
            <w:pPr>
              <w:jc w:val="both"/>
              <w:rPr>
                <w:rFonts w:asciiTheme="majorHAnsi" w:hAnsiTheme="majorHAnsi" w:cstheme="majorHAnsi"/>
                <w:bCs/>
                <w:sz w:val="24"/>
                <w:szCs w:val="24"/>
              </w:rPr>
            </w:pPr>
          </w:p>
        </w:tc>
      </w:tr>
      <w:tr w:rsidR="00FD48F0" w:rsidRPr="00F201C6" w14:paraId="6EF1A943" w14:textId="77777777" w:rsidTr="00B96527">
        <w:trPr>
          <w:trHeight w:val="20"/>
        </w:trPr>
        <w:tc>
          <w:tcPr>
            <w:tcW w:w="486" w:type="pct"/>
            <w:gridSpan w:val="2"/>
          </w:tcPr>
          <w:p w14:paraId="666B8C3A" w14:textId="77777777" w:rsidR="00FD48F0" w:rsidRPr="00F201C6" w:rsidRDefault="00FD48F0" w:rsidP="00161BAB">
            <w:pPr>
              <w:spacing w:line="276" w:lineRule="auto"/>
              <w:rPr>
                <w:rFonts w:asciiTheme="majorHAnsi" w:hAnsiTheme="majorHAnsi" w:cstheme="majorHAnsi"/>
                <w:sz w:val="24"/>
                <w:szCs w:val="24"/>
                <w:lang w:val="sv-SE"/>
              </w:rPr>
            </w:pPr>
          </w:p>
        </w:tc>
        <w:tc>
          <w:tcPr>
            <w:tcW w:w="4514" w:type="pct"/>
            <w:gridSpan w:val="2"/>
            <w:shd w:val="clear" w:color="auto" w:fill="auto"/>
          </w:tcPr>
          <w:p w14:paraId="46EF8C99" w14:textId="2D09555D" w:rsidR="00FD48F0" w:rsidRPr="00F201C6" w:rsidRDefault="00FD48F0" w:rsidP="00F201C6">
            <w:pPr>
              <w:spacing w:line="276" w:lineRule="auto"/>
              <w:jc w:val="both"/>
              <w:rPr>
                <w:rFonts w:asciiTheme="majorHAnsi" w:hAnsiTheme="majorHAnsi" w:cstheme="majorHAnsi"/>
                <w:b/>
                <w:i/>
                <w:sz w:val="24"/>
                <w:szCs w:val="24"/>
              </w:rPr>
            </w:pPr>
          </w:p>
        </w:tc>
      </w:tr>
      <w:tr w:rsidR="00FD48F0" w:rsidRPr="00F201C6" w14:paraId="36CDD515" w14:textId="77777777" w:rsidTr="00B96527">
        <w:trPr>
          <w:trHeight w:val="1183"/>
        </w:trPr>
        <w:tc>
          <w:tcPr>
            <w:tcW w:w="486" w:type="pct"/>
            <w:gridSpan w:val="2"/>
          </w:tcPr>
          <w:p w14:paraId="5FD054DE" w14:textId="77777777" w:rsidR="00FD48F0" w:rsidRPr="00F201C6" w:rsidRDefault="00FD48F0" w:rsidP="00161BAB">
            <w:pPr>
              <w:rPr>
                <w:rFonts w:asciiTheme="majorHAnsi" w:hAnsiTheme="majorHAnsi" w:cstheme="majorHAnsi"/>
                <w:sz w:val="24"/>
                <w:szCs w:val="24"/>
              </w:rPr>
            </w:pPr>
          </w:p>
        </w:tc>
        <w:tc>
          <w:tcPr>
            <w:tcW w:w="4514" w:type="pct"/>
            <w:gridSpan w:val="2"/>
            <w:shd w:val="clear" w:color="auto" w:fill="auto"/>
          </w:tcPr>
          <w:p w14:paraId="3F5D5A2F" w14:textId="5A1CAEF8" w:rsidR="00FD48F0" w:rsidRPr="00F201C6" w:rsidRDefault="00FD48F0" w:rsidP="00B96527">
            <w:pPr>
              <w:pStyle w:val="ListParagraph"/>
              <w:ind w:left="245"/>
              <w:contextualSpacing w:val="0"/>
              <w:jc w:val="both"/>
              <w:rPr>
                <w:rFonts w:asciiTheme="majorHAnsi" w:hAnsiTheme="majorHAnsi" w:cstheme="majorHAnsi"/>
                <w:sz w:val="24"/>
                <w:szCs w:val="24"/>
              </w:rPr>
            </w:pPr>
          </w:p>
        </w:tc>
      </w:tr>
      <w:tr w:rsidR="00632F7C" w:rsidRPr="00F201C6" w14:paraId="4B536B58" w14:textId="77777777" w:rsidTr="00B96527">
        <w:trPr>
          <w:trHeight w:val="1183"/>
        </w:trPr>
        <w:tc>
          <w:tcPr>
            <w:tcW w:w="486" w:type="pct"/>
            <w:gridSpan w:val="2"/>
          </w:tcPr>
          <w:p w14:paraId="2F4B517C" w14:textId="1971464C" w:rsidR="00632F7C" w:rsidRPr="00F201C6" w:rsidRDefault="00632F7C" w:rsidP="00632F7C">
            <w:pPr>
              <w:rPr>
                <w:rFonts w:asciiTheme="majorHAnsi" w:hAnsiTheme="majorHAnsi" w:cstheme="majorHAnsi"/>
                <w:sz w:val="24"/>
                <w:szCs w:val="24"/>
              </w:rPr>
            </w:pPr>
          </w:p>
        </w:tc>
        <w:tc>
          <w:tcPr>
            <w:tcW w:w="4514" w:type="pct"/>
            <w:gridSpan w:val="2"/>
            <w:shd w:val="clear" w:color="auto" w:fill="auto"/>
          </w:tcPr>
          <w:p w14:paraId="7781D849" w14:textId="617F0403" w:rsidR="004B3CA0" w:rsidRPr="00632F7C" w:rsidRDefault="004B3CA0" w:rsidP="00632F7C">
            <w:pPr>
              <w:jc w:val="both"/>
              <w:rPr>
                <w:rFonts w:asciiTheme="majorHAnsi" w:hAnsiTheme="majorHAnsi" w:cstheme="majorHAnsi"/>
                <w:bCs/>
                <w:sz w:val="24"/>
                <w:szCs w:val="24"/>
              </w:rPr>
            </w:pPr>
          </w:p>
        </w:tc>
      </w:tr>
      <w:tr w:rsidR="00FD48F0" w:rsidRPr="00F201C6" w14:paraId="184BE189" w14:textId="77777777" w:rsidTr="00B96527">
        <w:trPr>
          <w:trHeight w:val="20"/>
        </w:trPr>
        <w:tc>
          <w:tcPr>
            <w:tcW w:w="486" w:type="pct"/>
            <w:gridSpan w:val="2"/>
          </w:tcPr>
          <w:p w14:paraId="58008666" w14:textId="77777777" w:rsidR="00FD48F0" w:rsidRPr="00F201C6" w:rsidRDefault="00FD48F0" w:rsidP="00161BAB">
            <w:pPr>
              <w:spacing w:line="276" w:lineRule="auto"/>
              <w:rPr>
                <w:rFonts w:asciiTheme="majorHAnsi" w:hAnsiTheme="majorHAnsi" w:cstheme="majorHAnsi"/>
                <w:sz w:val="24"/>
                <w:szCs w:val="24"/>
                <w:lang w:val="sv-SE"/>
              </w:rPr>
            </w:pPr>
          </w:p>
        </w:tc>
        <w:tc>
          <w:tcPr>
            <w:tcW w:w="4514" w:type="pct"/>
            <w:gridSpan w:val="2"/>
            <w:shd w:val="clear" w:color="auto" w:fill="auto"/>
          </w:tcPr>
          <w:p w14:paraId="2730DAF0" w14:textId="29A2A229" w:rsidR="00FD48F0" w:rsidRPr="00F201C6" w:rsidRDefault="00FD48F0" w:rsidP="00F201C6">
            <w:pPr>
              <w:spacing w:line="276" w:lineRule="auto"/>
              <w:jc w:val="both"/>
              <w:rPr>
                <w:rFonts w:asciiTheme="majorHAnsi" w:hAnsiTheme="majorHAnsi" w:cstheme="majorHAnsi"/>
                <w:b/>
                <w:i/>
                <w:sz w:val="24"/>
                <w:szCs w:val="24"/>
              </w:rPr>
            </w:pPr>
          </w:p>
        </w:tc>
      </w:tr>
    </w:tbl>
    <w:p w14:paraId="7C705C69" w14:textId="549C0ADD" w:rsidR="00FD48F0" w:rsidRPr="0033501B" w:rsidRDefault="00FD48F0" w:rsidP="00456802">
      <w:pPr>
        <w:spacing w:after="0"/>
        <w:rPr>
          <w:rFonts w:asciiTheme="majorHAnsi" w:hAnsiTheme="majorHAnsi" w:cstheme="majorHAnsi"/>
          <w:sz w:val="24"/>
          <w:szCs w:val="24"/>
        </w:rPr>
      </w:pPr>
    </w:p>
    <w:p w14:paraId="7F33EBA9" w14:textId="7D207488" w:rsidR="00FD48F0" w:rsidRDefault="00FD48F0" w:rsidP="00FD48F0">
      <w:pPr>
        <w:spacing w:after="0" w:line="276" w:lineRule="auto"/>
        <w:rPr>
          <w:rFonts w:ascii="Bookman Old Style" w:hAnsi="Bookman Old Style" w:cs="Arial"/>
          <w:sz w:val="8"/>
          <w:szCs w:val="8"/>
        </w:rPr>
      </w:pPr>
    </w:p>
    <w:p w14:paraId="777D21AE" w14:textId="1681FE6F" w:rsidR="00456802" w:rsidRDefault="00456802" w:rsidP="00FD48F0">
      <w:pPr>
        <w:spacing w:after="0" w:line="276" w:lineRule="auto"/>
        <w:rPr>
          <w:rFonts w:ascii="Bookman Old Style" w:hAnsi="Bookman Old Style" w:cs="Arial"/>
          <w:sz w:val="8"/>
          <w:szCs w:val="8"/>
        </w:rPr>
      </w:pPr>
    </w:p>
    <w:p w14:paraId="140AA34C" w14:textId="77274C35" w:rsidR="00456802" w:rsidRDefault="00456802" w:rsidP="00FD48F0">
      <w:pPr>
        <w:spacing w:after="0" w:line="276" w:lineRule="auto"/>
        <w:rPr>
          <w:rFonts w:ascii="Bookman Old Style" w:hAnsi="Bookman Old Style" w:cs="Arial"/>
          <w:sz w:val="8"/>
          <w:szCs w:val="8"/>
        </w:rPr>
      </w:pPr>
    </w:p>
    <w:p w14:paraId="6A837133" w14:textId="77777777" w:rsidR="00456802" w:rsidRDefault="00456802" w:rsidP="00456802">
      <w:pPr>
        <w:tabs>
          <w:tab w:val="left" w:pos="1155"/>
        </w:tabs>
        <w:spacing w:after="0" w:line="276" w:lineRule="auto"/>
        <w:rPr>
          <w:rFonts w:ascii="Bookman Old Style" w:hAnsi="Bookman Old Style" w:cs="Arial"/>
          <w:sz w:val="8"/>
          <w:szCs w:val="8"/>
        </w:rPr>
      </w:pPr>
      <w:r>
        <w:rPr>
          <w:rFonts w:ascii="Bookman Old Style" w:hAnsi="Bookman Old Style" w:cs="Arial"/>
          <w:sz w:val="8"/>
          <w:szCs w:val="8"/>
        </w:rPr>
        <w:tab/>
      </w:r>
    </w:p>
    <w:p w14:paraId="274482EA" w14:textId="77777777" w:rsidR="00632F7C" w:rsidRDefault="00632F7C">
      <w:r>
        <w:br w:type="page"/>
      </w:r>
    </w:p>
    <w:tbl>
      <w:tblPr>
        <w:tblStyle w:val="TableGrid"/>
        <w:tblW w:w="5115" w:type="pct"/>
        <w:tblLook w:val="04A0" w:firstRow="1" w:lastRow="0" w:firstColumn="1" w:lastColumn="0" w:noHBand="0" w:noVBand="1"/>
      </w:tblPr>
      <w:tblGrid>
        <w:gridCol w:w="4874"/>
        <w:gridCol w:w="4396"/>
      </w:tblGrid>
      <w:tr w:rsidR="00456802" w:rsidRPr="00456802" w14:paraId="7CE9015E" w14:textId="77777777" w:rsidTr="00816508">
        <w:trPr>
          <w:trHeight w:val="250"/>
        </w:trPr>
        <w:tc>
          <w:tcPr>
            <w:tcW w:w="5000" w:type="pct"/>
            <w:gridSpan w:val="2"/>
          </w:tcPr>
          <w:p w14:paraId="4F9AB39A" w14:textId="034A85C1" w:rsidR="00456802" w:rsidRPr="00456802" w:rsidRDefault="00456802" w:rsidP="00456802">
            <w:pPr>
              <w:autoSpaceDE w:val="0"/>
              <w:autoSpaceDN w:val="0"/>
              <w:adjustRightInd w:val="0"/>
              <w:rPr>
                <w:b/>
                <w:bCs/>
                <w:sz w:val="24"/>
                <w:szCs w:val="24"/>
              </w:rPr>
            </w:pPr>
            <w:r w:rsidRPr="00456802">
              <w:rPr>
                <w:b/>
                <w:bCs/>
                <w:sz w:val="24"/>
                <w:szCs w:val="24"/>
              </w:rPr>
              <w:lastRenderedPageBreak/>
              <w:t>Prosvjetni nadzornik:</w:t>
            </w:r>
            <w:r w:rsidR="00816508">
              <w:rPr>
                <w:b/>
                <w:bCs/>
                <w:sz w:val="24"/>
                <w:szCs w:val="24"/>
              </w:rPr>
              <w:t xml:space="preserve"> Rabija Šarkinović</w:t>
            </w:r>
          </w:p>
        </w:tc>
      </w:tr>
      <w:tr w:rsidR="00456802" w:rsidRPr="00456802" w14:paraId="52A1A178" w14:textId="77777777" w:rsidTr="00816508">
        <w:trPr>
          <w:trHeight w:val="250"/>
        </w:trPr>
        <w:tc>
          <w:tcPr>
            <w:tcW w:w="5000" w:type="pct"/>
            <w:gridSpan w:val="2"/>
          </w:tcPr>
          <w:p w14:paraId="11E67EF8" w14:textId="705A1D6E" w:rsidR="00456802" w:rsidRPr="00456802" w:rsidRDefault="00456802" w:rsidP="00456802">
            <w:pPr>
              <w:autoSpaceDE w:val="0"/>
              <w:autoSpaceDN w:val="0"/>
              <w:adjustRightInd w:val="0"/>
              <w:rPr>
                <w:b/>
                <w:bCs/>
                <w:sz w:val="24"/>
                <w:szCs w:val="24"/>
              </w:rPr>
            </w:pPr>
            <w:bookmarkStart w:id="7" w:name="_Toc167778692"/>
            <w:r w:rsidRPr="00456802">
              <w:rPr>
                <w:b/>
                <w:bCs/>
                <w:sz w:val="24"/>
                <w:szCs w:val="24"/>
              </w:rPr>
              <w:t>1.1.</w:t>
            </w:r>
            <w:r>
              <w:rPr>
                <w:b/>
                <w:bCs/>
                <w:sz w:val="24"/>
                <w:szCs w:val="24"/>
              </w:rPr>
              <w:t>2</w:t>
            </w:r>
            <w:r w:rsidRPr="00456802">
              <w:rPr>
                <w:b/>
                <w:bCs/>
                <w:sz w:val="24"/>
                <w:szCs w:val="24"/>
              </w:rPr>
              <w:t xml:space="preserve">. </w:t>
            </w:r>
            <w:bookmarkEnd w:id="7"/>
            <w:r w:rsidR="00816508">
              <w:rPr>
                <w:b/>
                <w:bCs/>
                <w:sz w:val="24"/>
                <w:szCs w:val="24"/>
              </w:rPr>
              <w:t>Engleski jezik</w:t>
            </w:r>
          </w:p>
        </w:tc>
      </w:tr>
      <w:tr w:rsidR="00456802" w:rsidRPr="00456802" w14:paraId="60BB2F91" w14:textId="77777777" w:rsidTr="00816508">
        <w:trPr>
          <w:trHeight w:val="47"/>
        </w:trPr>
        <w:tc>
          <w:tcPr>
            <w:tcW w:w="5000" w:type="pct"/>
            <w:gridSpan w:val="2"/>
          </w:tcPr>
          <w:p w14:paraId="1DBC6D56" w14:textId="0AC05E02" w:rsidR="00456802" w:rsidRPr="00456802" w:rsidRDefault="00632F7C" w:rsidP="00456802">
            <w:pPr>
              <w:tabs>
                <w:tab w:val="left" w:pos="1155"/>
              </w:tabs>
              <w:spacing w:line="276" w:lineRule="auto"/>
              <w:rPr>
                <w:rFonts w:ascii="Bookman Old Style" w:hAnsi="Bookman Old Style" w:cs="Arial"/>
                <w:sz w:val="20"/>
                <w:szCs w:val="20"/>
              </w:rPr>
            </w:pPr>
            <w:r>
              <w:rPr>
                <w:rFonts w:ascii="Bookman Old Style" w:hAnsi="Bookman Old Style" w:cs="Arial"/>
                <w:sz w:val="20"/>
                <w:szCs w:val="20"/>
                <w:vertAlign w:val="superscript"/>
              </w:rPr>
              <w:t xml:space="preserve"> </w:t>
            </w:r>
            <w:r w:rsidR="00456802" w:rsidRPr="00456802">
              <w:rPr>
                <w:rFonts w:ascii="Bookman Old Style" w:hAnsi="Bookman Old Style" w:cs="Arial"/>
                <w:sz w:val="20"/>
                <w:szCs w:val="20"/>
                <w:vertAlign w:val="superscript"/>
              </w:rPr>
              <w:t>(naziv obrazovnog programa)</w:t>
            </w:r>
          </w:p>
        </w:tc>
      </w:tr>
      <w:tr w:rsidR="00456802" w:rsidRPr="00456802" w14:paraId="652C49C9" w14:textId="77777777" w:rsidTr="00816508">
        <w:trPr>
          <w:trHeight w:val="214"/>
        </w:trPr>
        <w:tc>
          <w:tcPr>
            <w:tcW w:w="2629" w:type="pct"/>
          </w:tcPr>
          <w:p w14:paraId="081CB7C7" w14:textId="77777777" w:rsidR="00456802" w:rsidRPr="00456802" w:rsidRDefault="00456802" w:rsidP="00456802">
            <w:pPr>
              <w:rPr>
                <w:rFonts w:cstheme="minorHAnsi"/>
              </w:rPr>
            </w:pPr>
            <w:r w:rsidRPr="00456802">
              <w:rPr>
                <w:rFonts w:cstheme="minorHAnsi"/>
              </w:rPr>
              <w:t xml:space="preserve">Ukupan broj nastavnika po datom programu: </w:t>
            </w:r>
          </w:p>
        </w:tc>
        <w:tc>
          <w:tcPr>
            <w:tcW w:w="2371" w:type="pct"/>
          </w:tcPr>
          <w:p w14:paraId="50C30890" w14:textId="363E2F4C" w:rsidR="00456802" w:rsidRPr="00456802" w:rsidRDefault="00816508" w:rsidP="00456802">
            <w:pPr>
              <w:rPr>
                <w:rFonts w:cstheme="minorHAnsi"/>
              </w:rPr>
            </w:pPr>
            <w:r>
              <w:rPr>
                <w:rFonts w:cstheme="minorHAnsi"/>
              </w:rPr>
              <w:t>1</w:t>
            </w:r>
          </w:p>
        </w:tc>
      </w:tr>
      <w:tr w:rsidR="00456802" w:rsidRPr="00456802" w14:paraId="294EB0E8" w14:textId="77777777" w:rsidTr="00816508">
        <w:trPr>
          <w:trHeight w:val="250"/>
        </w:trPr>
        <w:tc>
          <w:tcPr>
            <w:tcW w:w="2629" w:type="pct"/>
          </w:tcPr>
          <w:p w14:paraId="6F179D2D" w14:textId="77777777" w:rsidR="00456802" w:rsidRPr="00456802" w:rsidRDefault="00456802" w:rsidP="00456802">
            <w:pPr>
              <w:rPr>
                <w:rFonts w:cstheme="minorHAnsi"/>
              </w:rPr>
            </w:pPr>
            <w:r w:rsidRPr="00456802">
              <w:rPr>
                <w:rFonts w:cstheme="minorHAnsi"/>
              </w:rPr>
              <w:t xml:space="preserve">Broj nastavnika kod kojih je izvršen nadzor: </w:t>
            </w:r>
          </w:p>
        </w:tc>
        <w:tc>
          <w:tcPr>
            <w:tcW w:w="2371" w:type="pct"/>
          </w:tcPr>
          <w:p w14:paraId="77F5BC88" w14:textId="1DE76D49" w:rsidR="00456802" w:rsidRPr="00456802" w:rsidRDefault="00816508" w:rsidP="00456802">
            <w:pPr>
              <w:rPr>
                <w:rFonts w:cstheme="minorHAnsi"/>
              </w:rPr>
            </w:pPr>
            <w:r>
              <w:rPr>
                <w:rFonts w:cstheme="minorHAnsi"/>
              </w:rPr>
              <w:t>1</w:t>
            </w:r>
          </w:p>
        </w:tc>
      </w:tr>
      <w:tr w:rsidR="00456802" w:rsidRPr="00456802" w14:paraId="0350B277" w14:textId="77777777" w:rsidTr="00816508">
        <w:trPr>
          <w:trHeight w:val="250"/>
        </w:trPr>
        <w:tc>
          <w:tcPr>
            <w:tcW w:w="2629" w:type="pct"/>
          </w:tcPr>
          <w:p w14:paraId="4AE585BA" w14:textId="77777777" w:rsidR="00456802" w:rsidRPr="00456802" w:rsidRDefault="00456802" w:rsidP="00456802">
            <w:pPr>
              <w:rPr>
                <w:rFonts w:cstheme="minorHAnsi"/>
              </w:rPr>
            </w:pPr>
            <w:r w:rsidRPr="00456802">
              <w:rPr>
                <w:rFonts w:cstheme="minorHAnsi"/>
              </w:rPr>
              <w:t xml:space="preserve">Posjećena odjeljenja: </w:t>
            </w:r>
          </w:p>
        </w:tc>
        <w:tc>
          <w:tcPr>
            <w:tcW w:w="2371" w:type="pct"/>
          </w:tcPr>
          <w:p w14:paraId="62481B6B" w14:textId="2639679A" w:rsidR="00456802" w:rsidRPr="00456802" w:rsidRDefault="00456802" w:rsidP="00456802">
            <w:pPr>
              <w:rPr>
                <w:rFonts w:cstheme="minorHAnsi"/>
              </w:rPr>
            </w:pPr>
            <w:r w:rsidRPr="00456802">
              <w:rPr>
                <w:rFonts w:cstheme="minorHAnsi"/>
              </w:rPr>
              <w:t>I</w:t>
            </w:r>
            <w:r w:rsidR="00816508">
              <w:rPr>
                <w:rFonts w:cstheme="minorHAnsi"/>
              </w:rPr>
              <w:t>I</w:t>
            </w:r>
            <w:r w:rsidRPr="00456802">
              <w:rPr>
                <w:rFonts w:cstheme="minorHAnsi"/>
              </w:rPr>
              <w:t>-</w:t>
            </w:r>
            <w:r w:rsidR="00816508">
              <w:rPr>
                <w:rFonts w:cstheme="minorHAnsi"/>
              </w:rPr>
              <w:t>1</w:t>
            </w:r>
            <w:r w:rsidRPr="00456802">
              <w:rPr>
                <w:rFonts w:cstheme="minorHAnsi"/>
              </w:rPr>
              <w:t>, I</w:t>
            </w:r>
            <w:r w:rsidR="00816508">
              <w:rPr>
                <w:rFonts w:cstheme="minorHAnsi"/>
              </w:rPr>
              <w:t>V</w:t>
            </w:r>
            <w:r w:rsidRPr="00456802">
              <w:rPr>
                <w:rFonts w:cstheme="minorHAnsi"/>
              </w:rPr>
              <w:t>-</w:t>
            </w:r>
            <w:r w:rsidR="00816508">
              <w:rPr>
                <w:rFonts w:cstheme="minorHAnsi"/>
              </w:rPr>
              <w:t>1</w:t>
            </w:r>
          </w:p>
        </w:tc>
      </w:tr>
      <w:tr w:rsidR="00456802" w:rsidRPr="00456802" w14:paraId="13941D30" w14:textId="77777777" w:rsidTr="00816508">
        <w:trPr>
          <w:trHeight w:val="461"/>
        </w:trPr>
        <w:tc>
          <w:tcPr>
            <w:tcW w:w="2629" w:type="pct"/>
          </w:tcPr>
          <w:p w14:paraId="49DB237F" w14:textId="77777777" w:rsidR="00456802" w:rsidRPr="00456802" w:rsidRDefault="00456802" w:rsidP="00456802">
            <w:pPr>
              <w:rPr>
                <w:rFonts w:cstheme="minorHAnsi"/>
              </w:rPr>
            </w:pPr>
            <w:r w:rsidRPr="00456802">
              <w:rPr>
                <w:rFonts w:cstheme="minorHAnsi"/>
              </w:rPr>
              <w:t xml:space="preserve">Broj posjećenih časova: </w:t>
            </w:r>
          </w:p>
        </w:tc>
        <w:tc>
          <w:tcPr>
            <w:tcW w:w="2371" w:type="pct"/>
          </w:tcPr>
          <w:p w14:paraId="76ED95AE" w14:textId="06A8C98B" w:rsidR="00456802" w:rsidRPr="00456802" w:rsidRDefault="00816508" w:rsidP="00456802">
            <w:pPr>
              <w:rPr>
                <w:rFonts w:cstheme="minorHAnsi"/>
              </w:rPr>
            </w:pPr>
            <w:r>
              <w:rPr>
                <w:rFonts w:cstheme="minorHAnsi"/>
              </w:rPr>
              <w:t>2</w:t>
            </w:r>
          </w:p>
        </w:tc>
      </w:tr>
    </w:tbl>
    <w:p w14:paraId="555811D3" w14:textId="77777777" w:rsidR="00456802" w:rsidRDefault="00456802" w:rsidP="00FD48F0">
      <w:pPr>
        <w:spacing w:after="0" w:line="276" w:lineRule="auto"/>
        <w:rPr>
          <w:rFonts w:ascii="Bookman Old Style" w:hAnsi="Bookman Old Style" w:cs="Arial"/>
          <w:sz w:val="8"/>
          <w:szCs w:val="8"/>
        </w:rPr>
      </w:pPr>
    </w:p>
    <w:bookmarkStart w:id="8" w:name="_MON_1813735060"/>
    <w:bookmarkEnd w:id="8"/>
    <w:p w14:paraId="32901EBA" w14:textId="0923BC01" w:rsidR="00FD48F0" w:rsidRDefault="00F80EED" w:rsidP="00FD48F0">
      <w:pPr>
        <w:spacing w:after="0" w:line="276" w:lineRule="auto"/>
        <w:rPr>
          <w:rFonts w:ascii="Bookman Old Style" w:hAnsi="Bookman Old Style" w:cs="Arial"/>
          <w:sz w:val="8"/>
          <w:szCs w:val="8"/>
        </w:rPr>
      </w:pPr>
      <w:r>
        <w:rPr>
          <w:rFonts w:ascii="Bookman Old Style" w:hAnsi="Bookman Old Style" w:cs="Arial"/>
          <w:lang w:val="en-US"/>
        </w:rPr>
        <w:object w:dxaOrig="14710" w:dyaOrig="4129" w14:anchorId="4DDFA325">
          <v:shape id="_x0000_i1026" type="#_x0000_t75" style="width:456.75pt;height:138pt" o:ole="" o:bordertopcolor="red" o:borderleftcolor="red" o:borderbottomcolor="red" o:borderrightcolor="red">
            <v:imagedata r:id="rId12" o:title=""/>
            <w10:bordertop type="single" width="18"/>
            <w10:borderleft type="single" width="18"/>
            <w10:borderbottom type="single" width="18"/>
            <w10:borderright type="single" width="18"/>
          </v:shape>
          <o:OLEObject Type="Embed" ProgID="Excel.Sheet.8" ShapeID="_x0000_i1026" DrawAspect="Content" ObjectID="_1826689297" r:id="rId13"/>
        </w:objec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FD48F0" w:rsidRPr="00F201C6" w14:paraId="0E56F912" w14:textId="77777777" w:rsidTr="00EF30B5">
        <w:trPr>
          <w:cantSplit/>
          <w:trHeight w:val="20"/>
        </w:trPr>
        <w:tc>
          <w:tcPr>
            <w:tcW w:w="446" w:type="pct"/>
            <w:shd w:val="clear" w:color="auto" w:fill="auto"/>
            <w:hideMark/>
          </w:tcPr>
          <w:p w14:paraId="4072F87D" w14:textId="77777777" w:rsidR="0044356D" w:rsidRDefault="0044356D">
            <w:pPr>
              <w:spacing w:line="276" w:lineRule="auto"/>
              <w:jc w:val="both"/>
              <w:rPr>
                <w:rFonts w:asciiTheme="majorHAnsi" w:hAnsiTheme="majorHAnsi" w:cstheme="majorHAnsi"/>
                <w:bCs/>
                <w:sz w:val="24"/>
                <w:szCs w:val="24"/>
              </w:rPr>
            </w:pPr>
          </w:p>
          <w:p w14:paraId="5DF786E8" w14:textId="77422ADB" w:rsidR="00FD48F0" w:rsidRPr="00F201C6" w:rsidRDefault="00FD48F0">
            <w:pPr>
              <w:spacing w:line="276" w:lineRule="auto"/>
              <w:jc w:val="both"/>
              <w:rPr>
                <w:rFonts w:asciiTheme="majorHAnsi" w:hAnsiTheme="majorHAnsi" w:cstheme="majorHAnsi"/>
                <w:bCs/>
                <w:sz w:val="24"/>
                <w:szCs w:val="24"/>
              </w:rPr>
            </w:pPr>
            <w:r w:rsidRPr="00F201C6">
              <w:rPr>
                <w:rFonts w:asciiTheme="majorHAnsi" w:hAnsiTheme="majorHAnsi" w:cstheme="majorHAnsi"/>
                <w:bCs/>
                <w:sz w:val="24"/>
                <w:szCs w:val="24"/>
              </w:rPr>
              <w:t xml:space="preserve">R.br. </w:t>
            </w:r>
          </w:p>
        </w:tc>
        <w:tc>
          <w:tcPr>
            <w:tcW w:w="4554" w:type="pct"/>
            <w:shd w:val="clear" w:color="auto" w:fill="auto"/>
            <w:hideMark/>
          </w:tcPr>
          <w:p w14:paraId="272757A7" w14:textId="77777777" w:rsidR="0044356D" w:rsidRDefault="0044356D" w:rsidP="00F201C6">
            <w:pPr>
              <w:spacing w:line="276" w:lineRule="auto"/>
              <w:jc w:val="both"/>
              <w:rPr>
                <w:rFonts w:asciiTheme="majorHAnsi" w:hAnsiTheme="majorHAnsi" w:cstheme="majorHAnsi"/>
                <w:bCs/>
                <w:sz w:val="24"/>
                <w:szCs w:val="24"/>
              </w:rPr>
            </w:pPr>
          </w:p>
          <w:p w14:paraId="7BFF5B1A" w14:textId="15B3A0AA" w:rsidR="00FD48F0" w:rsidRPr="00F201C6" w:rsidRDefault="00FD48F0" w:rsidP="00F201C6">
            <w:pPr>
              <w:spacing w:line="276" w:lineRule="auto"/>
              <w:jc w:val="both"/>
              <w:rPr>
                <w:rFonts w:asciiTheme="majorHAnsi" w:hAnsiTheme="majorHAnsi" w:cstheme="majorHAnsi"/>
                <w:bCs/>
                <w:sz w:val="24"/>
                <w:szCs w:val="24"/>
              </w:rPr>
            </w:pPr>
            <w:r w:rsidRPr="00F201C6">
              <w:rPr>
                <w:rFonts w:asciiTheme="majorHAnsi" w:hAnsiTheme="majorHAnsi" w:cstheme="majorHAnsi"/>
                <w:bCs/>
                <w:sz w:val="24"/>
                <w:szCs w:val="24"/>
              </w:rPr>
              <w:t>Obrazloženje</w:t>
            </w:r>
          </w:p>
        </w:tc>
      </w:tr>
      <w:tr w:rsidR="00FD48F0" w:rsidRPr="00F201C6" w14:paraId="572B1779" w14:textId="77777777" w:rsidTr="00EF30B5">
        <w:trPr>
          <w:cantSplit/>
          <w:trHeight w:val="20"/>
        </w:trPr>
        <w:tc>
          <w:tcPr>
            <w:tcW w:w="446" w:type="pct"/>
            <w:shd w:val="clear" w:color="auto" w:fill="auto"/>
            <w:hideMark/>
          </w:tcPr>
          <w:p w14:paraId="399DEE7F" w14:textId="77777777" w:rsidR="00FD48F0" w:rsidRPr="00F201C6" w:rsidRDefault="00FD48F0">
            <w:pPr>
              <w:spacing w:line="276" w:lineRule="auto"/>
              <w:jc w:val="both"/>
              <w:rPr>
                <w:rFonts w:asciiTheme="majorHAnsi" w:hAnsiTheme="majorHAnsi" w:cstheme="majorHAnsi"/>
                <w:bCs/>
                <w:sz w:val="24"/>
                <w:szCs w:val="24"/>
              </w:rPr>
            </w:pPr>
            <w:r w:rsidRPr="00F201C6">
              <w:rPr>
                <w:rFonts w:asciiTheme="majorHAnsi" w:hAnsiTheme="majorHAnsi" w:cstheme="majorHAnsi"/>
                <w:bCs/>
                <w:sz w:val="24"/>
                <w:szCs w:val="24"/>
              </w:rPr>
              <w:t>stand.</w:t>
            </w:r>
          </w:p>
        </w:tc>
        <w:tc>
          <w:tcPr>
            <w:tcW w:w="4554" w:type="pct"/>
            <w:vMerge w:val="restart"/>
            <w:shd w:val="clear" w:color="auto" w:fill="auto"/>
          </w:tcPr>
          <w:p w14:paraId="32B3D866" w14:textId="77777777" w:rsidR="00816508" w:rsidRPr="00816508" w:rsidRDefault="00816508" w:rsidP="00816508">
            <w:pPr>
              <w:jc w:val="both"/>
              <w:rPr>
                <w:rFonts w:asciiTheme="majorHAnsi" w:hAnsiTheme="majorHAnsi" w:cstheme="majorHAnsi"/>
                <w:sz w:val="24"/>
                <w:szCs w:val="24"/>
                <w:lang w:val="hr-HR"/>
              </w:rPr>
            </w:pPr>
            <w:r w:rsidRPr="00816508">
              <w:rPr>
                <w:rFonts w:asciiTheme="majorHAnsi" w:hAnsiTheme="majorHAnsi" w:cstheme="majorHAnsi"/>
                <w:sz w:val="24"/>
                <w:szCs w:val="24"/>
                <w:lang w:val="hr-HR"/>
              </w:rPr>
              <w:t>Godišnji planovi rada nastavnika usklađeni su sa Predmetnim programom i predloženom formom pisanja planova. Planovi sadrže korelaciju i otvoreni dio programa. Planovi se realizuju predviđenom dinamikom te još nema zapisa u osvrtu na realizaciju godišnjih planova</w:t>
            </w:r>
          </w:p>
          <w:p w14:paraId="38819E6B" w14:textId="77777777" w:rsidR="00816508" w:rsidRPr="00816508" w:rsidRDefault="00816508" w:rsidP="00816508">
            <w:pPr>
              <w:jc w:val="both"/>
              <w:rPr>
                <w:rFonts w:asciiTheme="majorHAnsi" w:hAnsiTheme="majorHAnsi" w:cstheme="majorHAnsi"/>
                <w:sz w:val="24"/>
                <w:szCs w:val="24"/>
                <w:lang w:val="hr-HR"/>
              </w:rPr>
            </w:pPr>
            <w:r w:rsidRPr="00816508">
              <w:rPr>
                <w:rFonts w:asciiTheme="majorHAnsi" w:hAnsiTheme="majorHAnsi" w:cstheme="majorHAnsi"/>
                <w:sz w:val="24"/>
                <w:szCs w:val="24"/>
                <w:lang w:val="hr-HR"/>
              </w:rPr>
              <w:t>Pisane pripreme su urađene u skladu sa didaktičkim principima. U njima su jasno istaknute aktivnosti učenika/ca po fazama časa. Pripreme sadrže i materijale koji se koriste na času. Nastavnica je dala na uvid svesku koja svjedoči o kontinuiranom pripremanju za nastavu. Ne piše se osvrt na realizaciju.</w:t>
            </w:r>
          </w:p>
          <w:p w14:paraId="18F70297" w14:textId="603B870E" w:rsidR="00E45AC1" w:rsidRPr="00F201C6" w:rsidRDefault="00816508" w:rsidP="00816508">
            <w:pPr>
              <w:jc w:val="both"/>
              <w:rPr>
                <w:rFonts w:asciiTheme="majorHAnsi" w:hAnsiTheme="majorHAnsi" w:cstheme="majorHAnsi"/>
                <w:sz w:val="24"/>
                <w:szCs w:val="24"/>
                <w:lang w:val="sr-Latn-ME"/>
              </w:rPr>
            </w:pPr>
            <w:r w:rsidRPr="00816508">
              <w:rPr>
                <w:rFonts w:asciiTheme="majorHAnsi" w:hAnsiTheme="majorHAnsi" w:cstheme="majorHAnsi"/>
                <w:sz w:val="24"/>
                <w:szCs w:val="24"/>
                <w:lang w:val="hr-HR"/>
              </w:rPr>
              <w:t>Podrška učenicima/cama planirana je u vidu dopunske i dodatne nastave. Dopunska nastava se izvodi uglavnom u datim terminima ali i po dogovoru s nastavnicom – kad učenicima/cama treba.</w:t>
            </w:r>
            <w:r w:rsidR="00B614DB">
              <w:rPr>
                <w:rFonts w:asciiTheme="majorHAnsi" w:hAnsiTheme="majorHAnsi" w:cstheme="majorHAnsi"/>
                <w:sz w:val="24"/>
                <w:szCs w:val="24"/>
                <w:lang w:val="hr-HR"/>
              </w:rPr>
              <w:t xml:space="preserve"> </w:t>
            </w:r>
            <w:r w:rsidRPr="00816508">
              <w:rPr>
                <w:rFonts w:asciiTheme="majorHAnsi" w:hAnsiTheme="majorHAnsi" w:cstheme="majorHAnsi"/>
                <w:sz w:val="24"/>
                <w:szCs w:val="24"/>
                <w:lang w:val="hr-HR"/>
              </w:rPr>
              <w:t>Dodatna nastava je intenzivnija za učenike/ce završnog razreda, kao pripremna nastava za eksternu provjeru znanja. Raspored je istaknut na oglasnoj tabli.</w:t>
            </w:r>
          </w:p>
        </w:tc>
      </w:tr>
      <w:tr w:rsidR="00FD48F0" w:rsidRPr="00F201C6" w14:paraId="0BA42400" w14:textId="77777777" w:rsidTr="00EF30B5">
        <w:trPr>
          <w:trHeight w:val="20"/>
        </w:trPr>
        <w:tc>
          <w:tcPr>
            <w:tcW w:w="446" w:type="pct"/>
            <w:shd w:val="clear" w:color="auto" w:fill="auto"/>
            <w:hideMark/>
          </w:tcPr>
          <w:p w14:paraId="2B3054C6" w14:textId="77777777" w:rsidR="00FD48F0" w:rsidRPr="00F201C6" w:rsidRDefault="00FD48F0">
            <w:pPr>
              <w:spacing w:line="276" w:lineRule="auto"/>
              <w:jc w:val="both"/>
              <w:rPr>
                <w:rFonts w:asciiTheme="majorHAnsi" w:hAnsiTheme="majorHAnsi" w:cstheme="majorHAnsi"/>
                <w:sz w:val="24"/>
                <w:szCs w:val="24"/>
              </w:rPr>
            </w:pPr>
            <w:r w:rsidRPr="00F201C6">
              <w:rPr>
                <w:rFonts w:asciiTheme="majorHAnsi" w:hAnsiTheme="majorHAnsi" w:cstheme="majorHAnsi"/>
                <w:bCs/>
                <w:sz w:val="24"/>
                <w:szCs w:val="24"/>
              </w:rPr>
              <w:t xml:space="preserve">1.1. </w:t>
            </w:r>
          </w:p>
        </w:tc>
        <w:tc>
          <w:tcPr>
            <w:tcW w:w="0" w:type="auto"/>
            <w:vMerge/>
            <w:shd w:val="clear" w:color="auto" w:fill="auto"/>
            <w:vAlign w:val="center"/>
            <w:hideMark/>
          </w:tcPr>
          <w:p w14:paraId="78310545" w14:textId="77777777" w:rsidR="00FD48F0" w:rsidRPr="00F201C6" w:rsidRDefault="00FD48F0" w:rsidP="00F201C6">
            <w:pPr>
              <w:jc w:val="both"/>
              <w:rPr>
                <w:rFonts w:asciiTheme="majorHAnsi" w:hAnsiTheme="majorHAnsi" w:cstheme="majorHAnsi"/>
                <w:bCs/>
                <w:sz w:val="24"/>
                <w:szCs w:val="24"/>
                <w:lang w:val="sv-SE"/>
              </w:rPr>
            </w:pPr>
          </w:p>
        </w:tc>
      </w:tr>
      <w:tr w:rsidR="00FD48F0" w:rsidRPr="00F201C6" w14:paraId="440C3C4A" w14:textId="77777777" w:rsidTr="00EF30B5">
        <w:trPr>
          <w:trHeight w:val="20"/>
        </w:trPr>
        <w:tc>
          <w:tcPr>
            <w:tcW w:w="446" w:type="pct"/>
            <w:shd w:val="clear" w:color="auto" w:fill="auto"/>
          </w:tcPr>
          <w:p w14:paraId="3305D843" w14:textId="77777777" w:rsidR="00FD48F0" w:rsidRPr="00F201C6" w:rsidRDefault="00FD48F0">
            <w:pPr>
              <w:spacing w:line="276" w:lineRule="auto"/>
              <w:rPr>
                <w:rFonts w:asciiTheme="majorHAnsi" w:hAnsiTheme="majorHAnsi" w:cstheme="majorHAnsi"/>
                <w:sz w:val="24"/>
                <w:szCs w:val="24"/>
              </w:rPr>
            </w:pPr>
          </w:p>
        </w:tc>
        <w:tc>
          <w:tcPr>
            <w:tcW w:w="4554" w:type="pct"/>
            <w:shd w:val="clear" w:color="auto" w:fill="auto"/>
            <w:hideMark/>
          </w:tcPr>
          <w:p w14:paraId="044AC8F6" w14:textId="5FE996F1" w:rsidR="00FD48F0" w:rsidRPr="00F201C6" w:rsidRDefault="00161BAB" w:rsidP="00F201C6">
            <w:pPr>
              <w:spacing w:line="276" w:lineRule="auto"/>
              <w:jc w:val="both"/>
              <w:rPr>
                <w:rFonts w:asciiTheme="majorHAnsi" w:hAnsiTheme="majorHAnsi" w:cstheme="majorHAnsi"/>
                <w:b/>
                <w:i/>
                <w:sz w:val="24"/>
                <w:szCs w:val="24"/>
                <w:lang w:val="sr-Latn-ME"/>
              </w:rPr>
            </w:pPr>
            <w:r w:rsidRPr="00F201C6">
              <w:rPr>
                <w:rFonts w:asciiTheme="majorHAnsi" w:hAnsiTheme="majorHAnsi" w:cstheme="majorHAnsi"/>
                <w:b/>
                <w:i/>
                <w:sz w:val="24"/>
                <w:szCs w:val="24"/>
                <w:lang w:val="sr-Latn-ME"/>
              </w:rPr>
              <w:t>Preporuk</w:t>
            </w:r>
            <w:r w:rsidR="00816508">
              <w:rPr>
                <w:rFonts w:asciiTheme="majorHAnsi" w:hAnsiTheme="majorHAnsi" w:cstheme="majorHAnsi"/>
                <w:b/>
                <w:i/>
                <w:sz w:val="24"/>
                <w:szCs w:val="24"/>
                <w:lang w:val="sr-Latn-ME"/>
              </w:rPr>
              <w:t>a</w:t>
            </w:r>
            <w:r w:rsidRPr="00F201C6">
              <w:rPr>
                <w:rFonts w:asciiTheme="majorHAnsi" w:hAnsiTheme="majorHAnsi" w:cstheme="majorHAnsi"/>
                <w:b/>
                <w:i/>
                <w:sz w:val="24"/>
                <w:szCs w:val="24"/>
                <w:lang w:val="sr-Latn-ME"/>
              </w:rPr>
              <w:t>:</w:t>
            </w:r>
          </w:p>
        </w:tc>
      </w:tr>
      <w:tr w:rsidR="00FD48F0" w:rsidRPr="00F201C6" w14:paraId="48918125" w14:textId="77777777" w:rsidTr="00EF30B5">
        <w:trPr>
          <w:trHeight w:val="20"/>
        </w:trPr>
        <w:tc>
          <w:tcPr>
            <w:tcW w:w="446" w:type="pct"/>
            <w:shd w:val="clear" w:color="auto" w:fill="auto"/>
          </w:tcPr>
          <w:p w14:paraId="2471C232" w14:textId="77777777" w:rsidR="00FD48F0" w:rsidRPr="00F201C6" w:rsidRDefault="00FD48F0">
            <w:pPr>
              <w:spacing w:line="276" w:lineRule="auto"/>
              <w:rPr>
                <w:rFonts w:asciiTheme="majorHAnsi" w:hAnsiTheme="majorHAnsi" w:cstheme="majorHAnsi"/>
                <w:sz w:val="24"/>
                <w:szCs w:val="24"/>
              </w:rPr>
            </w:pPr>
          </w:p>
        </w:tc>
        <w:tc>
          <w:tcPr>
            <w:tcW w:w="4554" w:type="pct"/>
            <w:shd w:val="clear" w:color="auto" w:fill="auto"/>
          </w:tcPr>
          <w:p w14:paraId="3B33AD70" w14:textId="60AC2E9B" w:rsidR="00FD48F0" w:rsidRPr="00F201C6" w:rsidRDefault="00816508" w:rsidP="00632F7C">
            <w:pPr>
              <w:pStyle w:val="ListParagraph"/>
              <w:numPr>
                <w:ilvl w:val="0"/>
                <w:numId w:val="3"/>
              </w:numPr>
              <w:ind w:left="248" w:hanging="270"/>
              <w:rPr>
                <w:rFonts w:asciiTheme="majorHAnsi" w:hAnsiTheme="majorHAnsi" w:cstheme="majorHAnsi"/>
                <w:sz w:val="24"/>
                <w:szCs w:val="24"/>
                <w:lang w:val="sr-Latn-ME"/>
              </w:rPr>
            </w:pPr>
            <w:r>
              <w:rPr>
                <w:rFonts w:asciiTheme="majorHAnsi" w:hAnsiTheme="majorHAnsi" w:cstheme="majorHAnsi"/>
                <w:sz w:val="24"/>
                <w:szCs w:val="24"/>
                <w:lang w:val="sr-Latn-ME"/>
              </w:rPr>
              <w:t>Pisati osvrt na realizaciju u pisanim pripremama.</w:t>
            </w:r>
          </w:p>
        </w:tc>
      </w:tr>
      <w:tr w:rsidR="00FD48F0" w:rsidRPr="00F201C6" w14:paraId="354C9197" w14:textId="77777777" w:rsidTr="00456802">
        <w:trPr>
          <w:cantSplit/>
          <w:trHeight w:val="1268"/>
        </w:trPr>
        <w:tc>
          <w:tcPr>
            <w:tcW w:w="446" w:type="pct"/>
            <w:shd w:val="clear" w:color="auto" w:fill="auto"/>
            <w:hideMark/>
          </w:tcPr>
          <w:p w14:paraId="11145205" w14:textId="77777777" w:rsidR="00FD48F0" w:rsidRPr="00F201C6" w:rsidRDefault="00FD48F0">
            <w:pPr>
              <w:spacing w:line="276" w:lineRule="auto"/>
              <w:jc w:val="both"/>
              <w:rPr>
                <w:rFonts w:asciiTheme="majorHAnsi" w:hAnsiTheme="majorHAnsi" w:cstheme="majorHAnsi"/>
                <w:bCs/>
                <w:sz w:val="24"/>
                <w:szCs w:val="24"/>
              </w:rPr>
            </w:pPr>
            <w:r w:rsidRPr="00F201C6">
              <w:rPr>
                <w:rFonts w:asciiTheme="majorHAnsi" w:hAnsiTheme="majorHAnsi" w:cstheme="majorHAnsi"/>
                <w:bCs/>
                <w:sz w:val="24"/>
                <w:szCs w:val="24"/>
              </w:rPr>
              <w:lastRenderedPageBreak/>
              <w:t xml:space="preserve">1.2. </w:t>
            </w:r>
          </w:p>
        </w:tc>
        <w:tc>
          <w:tcPr>
            <w:tcW w:w="4554" w:type="pct"/>
            <w:shd w:val="clear" w:color="auto" w:fill="auto"/>
          </w:tcPr>
          <w:p w14:paraId="1FF99623" w14:textId="77777777" w:rsidR="00816508" w:rsidRPr="00816508" w:rsidRDefault="00816508" w:rsidP="00816508">
            <w:pPr>
              <w:jc w:val="both"/>
              <w:rPr>
                <w:rFonts w:asciiTheme="majorHAnsi" w:hAnsiTheme="majorHAnsi" w:cstheme="majorHAnsi"/>
                <w:bCs/>
                <w:sz w:val="24"/>
                <w:szCs w:val="24"/>
                <w:lang w:val="hr-HR"/>
              </w:rPr>
            </w:pPr>
            <w:r w:rsidRPr="00816508">
              <w:rPr>
                <w:rFonts w:asciiTheme="majorHAnsi" w:hAnsiTheme="majorHAnsi" w:cstheme="majorHAnsi"/>
                <w:bCs/>
                <w:sz w:val="24"/>
                <w:szCs w:val="24"/>
                <w:lang w:val="hr-HR"/>
              </w:rPr>
              <w:t>U odjeljenju II-1, obnovljeno je gradivo u vezi sa pasivnom konstrukcijom. U uvodnom dijelu, učenici/ce su, u paru, diskutovali o pitanjima vezanim za trgovinu (ko obično ide u nabavku, šta se najčešće kupuje, čime se treba voditi kad se biraju namirnice...). Učenici/ce su individualno čitali tekst Fairtrade i odgovarali na pitanja razumijevanja teksta. Zatim su prepoznavali pasivne oblike u tekstu. Nastavnica je na tabli pisala primjere pasivnih konstrukcija za sva naučena vremena. Učenici/ce su zajedno s nastavnicom izvodili obrasce formiranja i zaključke o upotrebi istih. Urađene su još dvije vježbe: učenici/ce su aktivne forme pretvarali u pasivne i (u drugoj vježbi) dopunjavali rečenice koristeći pasivnu formu datog glagola.</w:t>
            </w:r>
          </w:p>
          <w:p w14:paraId="4501889E" w14:textId="77777777" w:rsidR="00816508" w:rsidRPr="00816508" w:rsidRDefault="00816508" w:rsidP="00816508">
            <w:pPr>
              <w:jc w:val="both"/>
              <w:rPr>
                <w:rFonts w:asciiTheme="majorHAnsi" w:hAnsiTheme="majorHAnsi" w:cstheme="majorHAnsi"/>
                <w:bCs/>
                <w:sz w:val="24"/>
                <w:szCs w:val="24"/>
                <w:lang w:val="hr-HR"/>
              </w:rPr>
            </w:pPr>
            <w:r w:rsidRPr="00816508">
              <w:rPr>
                <w:rFonts w:asciiTheme="majorHAnsi" w:hAnsiTheme="majorHAnsi" w:cstheme="majorHAnsi"/>
                <w:bCs/>
                <w:sz w:val="24"/>
                <w:szCs w:val="24"/>
                <w:lang w:val="hr-HR"/>
              </w:rPr>
              <w:t xml:space="preserve">U odjeljenju IV-1 obnovljeno je gradivo o kazivanju budućih radnji korišćenjem različitih vremena. U uvodnom dijelu, učenici/ce su analizirali primjere (koje je nastavnica zapisivala na tabli) i pravili jasne distinkcije među njima – u pogledu forme i upotrebe. Urađene su još dvije vježbe: preformulisati date rečenice (kako će izgledati njihov život za tri godine) koristeći četiri obnovljena vremena za kazivanje budućnosti i (druga vježba) dopuniti kraći tekst adekvatnim formama za kazivanje budućnosti. </w:t>
            </w:r>
          </w:p>
          <w:p w14:paraId="05269C73" w14:textId="66E2EF4F" w:rsidR="00FD48F0" w:rsidRPr="00F201C6" w:rsidRDefault="00816508" w:rsidP="00816508">
            <w:pPr>
              <w:jc w:val="both"/>
              <w:rPr>
                <w:rFonts w:asciiTheme="majorHAnsi" w:hAnsiTheme="majorHAnsi" w:cstheme="majorHAnsi"/>
                <w:bCs/>
                <w:sz w:val="24"/>
                <w:szCs w:val="24"/>
                <w:lang w:val="hr-HR"/>
              </w:rPr>
            </w:pPr>
            <w:r w:rsidRPr="00816508">
              <w:rPr>
                <w:rFonts w:asciiTheme="majorHAnsi" w:hAnsiTheme="majorHAnsi" w:cstheme="majorHAnsi"/>
                <w:bCs/>
                <w:sz w:val="24"/>
                <w:szCs w:val="24"/>
                <w:lang w:val="hr-HR"/>
              </w:rPr>
              <w:t>Atmosfera na časovima je radna i saradnička. S obzirom da je u odjeljenjima mali broj učenika/ca, nastavnica je uspjela da aktivira svakog učenika/cu. Učenici/ce su slobodni da se obrate nastavnici za pojašnjenja u toku izrade zadataka, slobodno daju komentare i izražavaju mišljenje. Ovo je naročito primjetno u odjeljenju II-1 gdje je atmosfera bila dinamičnija od one u IV-1. Odnos između nastavnice i učenika/ca je u okvirima pedagoških normi.</w:t>
            </w:r>
          </w:p>
        </w:tc>
      </w:tr>
      <w:tr w:rsidR="008C0590" w:rsidRPr="00F201C6" w14:paraId="5301CA1B" w14:textId="77777777" w:rsidTr="00EF30B5">
        <w:trPr>
          <w:trHeight w:val="170"/>
        </w:trPr>
        <w:tc>
          <w:tcPr>
            <w:tcW w:w="446" w:type="pct"/>
            <w:shd w:val="clear" w:color="auto" w:fill="auto"/>
          </w:tcPr>
          <w:p w14:paraId="63270F1B" w14:textId="4F438679" w:rsidR="008C0590" w:rsidRPr="00F201C6" w:rsidRDefault="008C0590">
            <w:pPr>
              <w:spacing w:line="276" w:lineRule="auto"/>
              <w:rPr>
                <w:rFonts w:asciiTheme="majorHAnsi" w:hAnsiTheme="majorHAnsi" w:cstheme="majorHAnsi"/>
                <w:sz w:val="24"/>
                <w:szCs w:val="24"/>
              </w:rPr>
            </w:pPr>
            <w:r w:rsidRPr="00F201C6">
              <w:rPr>
                <w:rFonts w:asciiTheme="majorHAnsi" w:hAnsiTheme="majorHAnsi" w:cstheme="majorHAnsi"/>
                <w:bCs/>
                <w:noProof/>
                <w:sz w:val="24"/>
                <w:szCs w:val="24"/>
                <w:lang w:val="hr-HR"/>
              </w:rPr>
              <w:t>1.3.</w:t>
            </w:r>
          </w:p>
        </w:tc>
        <w:tc>
          <w:tcPr>
            <w:tcW w:w="4554" w:type="pct"/>
            <w:shd w:val="clear" w:color="auto" w:fill="auto"/>
          </w:tcPr>
          <w:p w14:paraId="6C7B5892" w14:textId="62317BEC" w:rsidR="008C0590" w:rsidRPr="00F201C6" w:rsidRDefault="00816508" w:rsidP="00F201C6">
            <w:pPr>
              <w:jc w:val="both"/>
              <w:rPr>
                <w:rFonts w:asciiTheme="majorHAnsi" w:hAnsiTheme="majorHAnsi" w:cstheme="majorHAnsi"/>
                <w:sz w:val="24"/>
                <w:szCs w:val="24"/>
              </w:rPr>
            </w:pPr>
            <w:r w:rsidRPr="00816508">
              <w:rPr>
                <w:rFonts w:asciiTheme="majorHAnsi" w:hAnsiTheme="majorHAnsi" w:cstheme="majorHAnsi"/>
                <w:bCs/>
                <w:sz w:val="24"/>
                <w:szCs w:val="24"/>
                <w:lang w:val="hr-HR"/>
              </w:rPr>
              <w:t xml:space="preserve">Nastavnica koristi različite tehnike ocjenjivanja i pruža učenicima/cama povratnu informaciju o njihovim postignućima. Za pisane provjere znanja koristi se dogovorena bodovna skala s kojom su učenici/ce upoznati dok nedostaju utvrđeni kriterijumi ocjenjivanja za usmene odgovore </w:t>
            </w:r>
            <w:r w:rsidRPr="00816508">
              <w:rPr>
                <w:rFonts w:asciiTheme="majorHAnsi" w:hAnsiTheme="majorHAnsi" w:cstheme="majorHAnsi"/>
                <w:sz w:val="24"/>
                <w:szCs w:val="24"/>
                <w:lang w:val="hr-HR"/>
              </w:rPr>
              <w:t>– po ishodima i nivoima. S obzirom da se posjeta Školi realizovana na početku nastavne godine – u</w:t>
            </w:r>
            <w:r w:rsidRPr="00816508">
              <w:rPr>
                <w:rFonts w:asciiTheme="majorHAnsi" w:hAnsiTheme="majorHAnsi" w:cstheme="majorHAnsi"/>
                <w:bCs/>
                <w:sz w:val="24"/>
                <w:szCs w:val="24"/>
                <w:lang w:val="hr-HR"/>
              </w:rPr>
              <w:t xml:space="preserve">čenici/ce nemaju ocjene u odjeljenjskoj knjizi. Nastavnica redovno prati i vrednuje postignuća učenika/ca u svojoj bilježnici po datim elementima. </w:t>
            </w:r>
            <w:r w:rsidRPr="00816508">
              <w:rPr>
                <w:rFonts w:asciiTheme="majorHAnsi" w:hAnsiTheme="majorHAnsi" w:cstheme="majorHAnsi"/>
                <w:sz w:val="24"/>
                <w:szCs w:val="24"/>
                <w:lang w:val="hr-HR"/>
              </w:rPr>
              <w:t>Pisani zadaci se sastoje od četiri cjeline i rade se dva časa. Svaka cjelina se boduje približno jednakim brojem bodova. Na posjećenim časovima nije bilo vrednovanja učeničkih znanja.</w:t>
            </w:r>
            <w:r w:rsidR="00B614DB">
              <w:rPr>
                <w:rFonts w:asciiTheme="majorHAnsi" w:hAnsiTheme="majorHAnsi" w:cstheme="majorHAnsi"/>
                <w:sz w:val="24"/>
                <w:szCs w:val="24"/>
                <w:lang w:val="hr-HR"/>
              </w:rPr>
              <w:t xml:space="preserve"> </w:t>
            </w:r>
          </w:p>
        </w:tc>
      </w:tr>
      <w:tr w:rsidR="00FD48F0" w:rsidRPr="00F201C6" w14:paraId="7789263C" w14:textId="77777777" w:rsidTr="00EF30B5">
        <w:trPr>
          <w:trHeight w:val="20"/>
        </w:trPr>
        <w:tc>
          <w:tcPr>
            <w:tcW w:w="446" w:type="pct"/>
            <w:shd w:val="clear" w:color="auto" w:fill="auto"/>
          </w:tcPr>
          <w:p w14:paraId="0BA299AA" w14:textId="77777777" w:rsidR="00FD48F0" w:rsidRPr="00F201C6" w:rsidRDefault="00FD48F0">
            <w:pPr>
              <w:spacing w:line="276" w:lineRule="auto"/>
              <w:rPr>
                <w:rFonts w:asciiTheme="majorHAnsi" w:hAnsiTheme="majorHAnsi" w:cstheme="majorHAnsi"/>
                <w:noProof/>
                <w:sz w:val="24"/>
                <w:szCs w:val="24"/>
                <w:lang w:val="hr-HR"/>
              </w:rPr>
            </w:pPr>
          </w:p>
        </w:tc>
        <w:tc>
          <w:tcPr>
            <w:tcW w:w="4554" w:type="pct"/>
            <w:shd w:val="clear" w:color="auto" w:fill="auto"/>
            <w:hideMark/>
          </w:tcPr>
          <w:p w14:paraId="77EDC41B" w14:textId="4AD4E6B7" w:rsidR="00FD48F0" w:rsidRPr="00F201C6" w:rsidRDefault="00FD48F0" w:rsidP="00F201C6">
            <w:pPr>
              <w:spacing w:line="276" w:lineRule="auto"/>
              <w:jc w:val="both"/>
              <w:rPr>
                <w:rFonts w:asciiTheme="majorHAnsi" w:hAnsiTheme="majorHAnsi" w:cstheme="majorHAnsi"/>
                <w:b/>
                <w:i/>
                <w:noProof/>
                <w:sz w:val="24"/>
                <w:szCs w:val="24"/>
                <w:lang w:val="hr-HR"/>
              </w:rPr>
            </w:pPr>
            <w:r w:rsidRPr="00F201C6">
              <w:rPr>
                <w:rFonts w:asciiTheme="majorHAnsi" w:hAnsiTheme="majorHAnsi" w:cstheme="majorHAnsi"/>
                <w:b/>
                <w:i/>
                <w:noProof/>
                <w:sz w:val="24"/>
                <w:szCs w:val="24"/>
                <w:lang w:val="hr-HR"/>
              </w:rPr>
              <w:t>Preporuk</w:t>
            </w:r>
            <w:r w:rsidR="00816508">
              <w:rPr>
                <w:rFonts w:asciiTheme="majorHAnsi" w:hAnsiTheme="majorHAnsi" w:cstheme="majorHAnsi"/>
                <w:b/>
                <w:i/>
                <w:noProof/>
                <w:sz w:val="24"/>
                <w:szCs w:val="24"/>
                <w:lang w:val="hr-HR"/>
              </w:rPr>
              <w:t>a</w:t>
            </w:r>
            <w:r w:rsidRPr="00F201C6">
              <w:rPr>
                <w:rFonts w:asciiTheme="majorHAnsi" w:hAnsiTheme="majorHAnsi" w:cstheme="majorHAnsi"/>
                <w:b/>
                <w:i/>
                <w:noProof/>
                <w:sz w:val="24"/>
                <w:szCs w:val="24"/>
                <w:lang w:val="hr-HR"/>
              </w:rPr>
              <w:t>:</w:t>
            </w:r>
          </w:p>
        </w:tc>
      </w:tr>
      <w:tr w:rsidR="00FD48F0" w:rsidRPr="00F201C6" w14:paraId="4C1457AB" w14:textId="77777777" w:rsidTr="00EF30B5">
        <w:trPr>
          <w:trHeight w:val="20"/>
        </w:trPr>
        <w:tc>
          <w:tcPr>
            <w:tcW w:w="446" w:type="pct"/>
            <w:shd w:val="clear" w:color="auto" w:fill="auto"/>
          </w:tcPr>
          <w:p w14:paraId="638CB153" w14:textId="77777777" w:rsidR="00FD48F0" w:rsidRPr="00F201C6" w:rsidRDefault="00FD48F0">
            <w:pPr>
              <w:spacing w:line="276" w:lineRule="auto"/>
              <w:rPr>
                <w:rFonts w:asciiTheme="majorHAnsi" w:hAnsiTheme="majorHAnsi" w:cstheme="majorHAnsi"/>
                <w:noProof/>
                <w:sz w:val="24"/>
                <w:szCs w:val="24"/>
                <w:lang w:val="hr-HR"/>
              </w:rPr>
            </w:pPr>
          </w:p>
        </w:tc>
        <w:tc>
          <w:tcPr>
            <w:tcW w:w="4554" w:type="pct"/>
            <w:shd w:val="clear" w:color="auto" w:fill="auto"/>
            <w:hideMark/>
          </w:tcPr>
          <w:p w14:paraId="277B9BCA" w14:textId="5D7CC4F3" w:rsidR="00FD48F0" w:rsidRPr="00F201C6" w:rsidRDefault="00816508" w:rsidP="00632F7C">
            <w:pPr>
              <w:pStyle w:val="ListParagraph"/>
              <w:numPr>
                <w:ilvl w:val="0"/>
                <w:numId w:val="3"/>
              </w:numPr>
              <w:ind w:left="248" w:hanging="270"/>
              <w:rPr>
                <w:rFonts w:asciiTheme="majorHAnsi" w:hAnsiTheme="majorHAnsi" w:cstheme="majorHAnsi"/>
                <w:noProof/>
                <w:sz w:val="24"/>
                <w:szCs w:val="24"/>
                <w:lang w:val="hr-HR"/>
              </w:rPr>
            </w:pPr>
            <w:r>
              <w:rPr>
                <w:rFonts w:asciiTheme="majorHAnsi" w:hAnsiTheme="majorHAnsi" w:cstheme="majorHAnsi"/>
                <w:bCs/>
                <w:sz w:val="24"/>
                <w:szCs w:val="24"/>
              </w:rPr>
              <w:t>Izraditi kriterijume ocjenjivanja po ishodima i nivoima.</w:t>
            </w:r>
          </w:p>
        </w:tc>
      </w:tr>
    </w:tbl>
    <w:p w14:paraId="4374194E" w14:textId="785C7296" w:rsidR="00FD48F0" w:rsidRDefault="008C0590" w:rsidP="00FD48F0">
      <w:pPr>
        <w:spacing w:after="0"/>
        <w:rPr>
          <w:rFonts w:asciiTheme="majorHAnsi" w:hAnsiTheme="majorHAnsi" w:cstheme="majorHAnsi"/>
          <w:noProof/>
          <w:sz w:val="24"/>
          <w:szCs w:val="24"/>
          <w:lang w:val="hr-HR"/>
        </w:rPr>
      </w:pPr>
      <w:r>
        <w:rPr>
          <w:rFonts w:asciiTheme="majorHAnsi" w:hAnsiTheme="majorHAnsi" w:cstheme="majorHAnsi"/>
          <w:noProof/>
          <w:sz w:val="24"/>
          <w:szCs w:val="24"/>
          <w:lang w:val="hr-HR"/>
        </w:rPr>
        <w:t xml:space="preserve"> </w:t>
      </w:r>
    </w:p>
    <w:p w14:paraId="39CDCF13" w14:textId="32239F80" w:rsidR="008C0590" w:rsidRDefault="008C0590">
      <w:pPr>
        <w:rPr>
          <w:rFonts w:asciiTheme="majorHAnsi" w:hAnsiTheme="majorHAnsi" w:cstheme="majorHAnsi"/>
          <w:noProof/>
          <w:sz w:val="24"/>
          <w:szCs w:val="24"/>
          <w:lang w:val="hr-HR"/>
        </w:rPr>
      </w:pPr>
    </w:p>
    <w:p w14:paraId="75D4D2D4" w14:textId="77777777" w:rsidR="00632F7C" w:rsidRDefault="00632F7C">
      <w:r>
        <w:br w:type="page"/>
      </w:r>
    </w:p>
    <w:tbl>
      <w:tblPr>
        <w:tblStyle w:val="TableGrid"/>
        <w:tblW w:w="5000" w:type="pct"/>
        <w:tblLook w:val="04A0" w:firstRow="1" w:lastRow="0" w:firstColumn="1" w:lastColumn="0" w:noHBand="0" w:noVBand="1"/>
      </w:tblPr>
      <w:tblGrid>
        <w:gridCol w:w="4792"/>
        <w:gridCol w:w="4270"/>
      </w:tblGrid>
      <w:tr w:rsidR="00FD48F0" w14:paraId="2FE598B8" w14:textId="77777777" w:rsidTr="00FD48F0">
        <w:tc>
          <w:tcPr>
            <w:tcW w:w="5000" w:type="pct"/>
            <w:gridSpan w:val="2"/>
            <w:tcBorders>
              <w:top w:val="single" w:sz="4" w:space="0" w:color="auto"/>
              <w:left w:val="single" w:sz="4" w:space="0" w:color="auto"/>
              <w:bottom w:val="single" w:sz="4" w:space="0" w:color="auto"/>
              <w:right w:val="single" w:sz="4" w:space="0" w:color="auto"/>
            </w:tcBorders>
            <w:hideMark/>
          </w:tcPr>
          <w:p w14:paraId="2AAC527F" w14:textId="3D99A521" w:rsidR="00FD48F0" w:rsidRPr="003D3B2E" w:rsidRDefault="00FD48F0">
            <w:pPr>
              <w:autoSpaceDE w:val="0"/>
              <w:autoSpaceDN w:val="0"/>
              <w:adjustRightInd w:val="0"/>
              <w:rPr>
                <w:b/>
                <w:bCs/>
                <w:sz w:val="24"/>
                <w:szCs w:val="24"/>
              </w:rPr>
            </w:pPr>
            <w:r w:rsidRPr="003D3B2E">
              <w:rPr>
                <w:b/>
                <w:bCs/>
                <w:sz w:val="24"/>
                <w:szCs w:val="24"/>
              </w:rPr>
              <w:lastRenderedPageBreak/>
              <w:t xml:space="preserve">Prosvjetni nadzornik: </w:t>
            </w:r>
            <w:r w:rsidR="00816508">
              <w:rPr>
                <w:b/>
                <w:bCs/>
                <w:sz w:val="24"/>
                <w:szCs w:val="24"/>
              </w:rPr>
              <w:t>Nermin Hajderpašić</w:t>
            </w:r>
          </w:p>
        </w:tc>
      </w:tr>
      <w:tr w:rsidR="00FD48F0" w14:paraId="7DF5D842" w14:textId="77777777" w:rsidTr="00FD48F0">
        <w:tc>
          <w:tcPr>
            <w:tcW w:w="5000" w:type="pct"/>
            <w:gridSpan w:val="2"/>
            <w:tcBorders>
              <w:top w:val="single" w:sz="4" w:space="0" w:color="auto"/>
              <w:left w:val="single" w:sz="4" w:space="0" w:color="auto"/>
              <w:bottom w:val="single" w:sz="4" w:space="0" w:color="auto"/>
              <w:right w:val="single" w:sz="4" w:space="0" w:color="auto"/>
            </w:tcBorders>
            <w:hideMark/>
          </w:tcPr>
          <w:p w14:paraId="1620A8BB" w14:textId="223CB389" w:rsidR="00FD48F0" w:rsidRPr="003D3B2E" w:rsidRDefault="003D3B2E" w:rsidP="003D3B2E">
            <w:pPr>
              <w:autoSpaceDE w:val="0"/>
              <w:autoSpaceDN w:val="0"/>
              <w:adjustRightInd w:val="0"/>
              <w:rPr>
                <w:b/>
                <w:bCs/>
                <w:sz w:val="24"/>
                <w:szCs w:val="24"/>
              </w:rPr>
            </w:pPr>
            <w:r>
              <w:rPr>
                <w:b/>
                <w:bCs/>
                <w:sz w:val="24"/>
                <w:szCs w:val="24"/>
              </w:rPr>
              <w:t>1.1.</w:t>
            </w:r>
            <w:proofErr w:type="gramStart"/>
            <w:r>
              <w:rPr>
                <w:b/>
                <w:bCs/>
                <w:sz w:val="24"/>
                <w:szCs w:val="24"/>
              </w:rPr>
              <w:t>3.</w:t>
            </w:r>
            <w:r w:rsidR="00816508">
              <w:rPr>
                <w:b/>
                <w:bCs/>
                <w:sz w:val="24"/>
                <w:szCs w:val="24"/>
              </w:rPr>
              <w:t>Fizičko</w:t>
            </w:r>
            <w:proofErr w:type="gramEnd"/>
            <w:r w:rsidR="00816508">
              <w:rPr>
                <w:b/>
                <w:bCs/>
                <w:sz w:val="24"/>
                <w:szCs w:val="24"/>
              </w:rPr>
              <w:t xml:space="preserve"> vaspitanje</w:t>
            </w:r>
          </w:p>
        </w:tc>
      </w:tr>
      <w:tr w:rsidR="00FD48F0" w14:paraId="67CF160A" w14:textId="77777777" w:rsidTr="00FD48F0">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5B76635F" w14:textId="6B02048B" w:rsidR="00FD48F0" w:rsidRPr="003D3B2E" w:rsidRDefault="008C0590">
            <w:pPr>
              <w:autoSpaceDE w:val="0"/>
              <w:autoSpaceDN w:val="0"/>
              <w:adjustRightInd w:val="0"/>
              <w:rPr>
                <w:bCs/>
                <w:sz w:val="16"/>
                <w:szCs w:val="16"/>
              </w:rPr>
            </w:pPr>
            <w:r>
              <w:rPr>
                <w:bCs/>
                <w:sz w:val="16"/>
                <w:szCs w:val="16"/>
              </w:rPr>
              <w:t xml:space="preserve"> </w:t>
            </w:r>
            <w:r w:rsidR="00FD48F0" w:rsidRPr="003D3B2E">
              <w:rPr>
                <w:bCs/>
                <w:sz w:val="16"/>
                <w:szCs w:val="16"/>
              </w:rPr>
              <w:t>(naziv opšteobrazovnog nastavnog predmeta)</w:t>
            </w:r>
          </w:p>
        </w:tc>
      </w:tr>
      <w:tr w:rsidR="00FD48F0" w14:paraId="576925E1" w14:textId="77777777" w:rsidTr="00FD48F0">
        <w:tc>
          <w:tcPr>
            <w:tcW w:w="2644" w:type="pct"/>
            <w:tcBorders>
              <w:top w:val="single" w:sz="4" w:space="0" w:color="auto"/>
              <w:left w:val="single" w:sz="4" w:space="0" w:color="auto"/>
              <w:bottom w:val="nil"/>
              <w:right w:val="nil"/>
            </w:tcBorders>
            <w:hideMark/>
          </w:tcPr>
          <w:p w14:paraId="0E8D785E" w14:textId="5A7559B4" w:rsidR="00FD48F0" w:rsidRPr="00DB1BAC" w:rsidRDefault="00FD48F0" w:rsidP="00DB1BAC">
            <w:pPr>
              <w:rPr>
                <w:rFonts w:cstheme="minorHAnsi"/>
              </w:rPr>
            </w:pPr>
            <w:r w:rsidRPr="00DB1BAC">
              <w:rPr>
                <w:rFonts w:cstheme="minorHAnsi"/>
              </w:rPr>
              <w:t xml:space="preserve">Ukupan broj nastavnika po datom predmetu: </w:t>
            </w:r>
          </w:p>
        </w:tc>
        <w:tc>
          <w:tcPr>
            <w:tcW w:w="2356" w:type="pct"/>
            <w:tcBorders>
              <w:top w:val="single" w:sz="4" w:space="0" w:color="auto"/>
              <w:left w:val="nil"/>
              <w:bottom w:val="nil"/>
              <w:right w:val="single" w:sz="4" w:space="0" w:color="auto"/>
            </w:tcBorders>
          </w:tcPr>
          <w:p w14:paraId="644F75DA" w14:textId="23FC5996" w:rsidR="00FD48F0" w:rsidRPr="00DB1BAC" w:rsidRDefault="00816508" w:rsidP="00DB1BAC">
            <w:pPr>
              <w:rPr>
                <w:rFonts w:cstheme="minorHAnsi"/>
              </w:rPr>
            </w:pPr>
            <w:r>
              <w:rPr>
                <w:rFonts w:cstheme="minorHAnsi"/>
              </w:rPr>
              <w:t>2</w:t>
            </w:r>
          </w:p>
        </w:tc>
      </w:tr>
      <w:tr w:rsidR="00FD48F0" w14:paraId="770D8819" w14:textId="77777777" w:rsidTr="00FD48F0">
        <w:tc>
          <w:tcPr>
            <w:tcW w:w="2644" w:type="pct"/>
            <w:tcBorders>
              <w:top w:val="nil"/>
              <w:left w:val="single" w:sz="4" w:space="0" w:color="auto"/>
              <w:bottom w:val="nil"/>
              <w:right w:val="nil"/>
            </w:tcBorders>
            <w:hideMark/>
          </w:tcPr>
          <w:p w14:paraId="77DF01FA" w14:textId="217FAAED" w:rsidR="00FD48F0" w:rsidRPr="00DB1BAC" w:rsidRDefault="00FD48F0" w:rsidP="00DB1BAC">
            <w:pPr>
              <w:rPr>
                <w:rFonts w:cstheme="minorHAnsi"/>
              </w:rPr>
            </w:pPr>
            <w:r w:rsidRPr="00DB1BAC">
              <w:rPr>
                <w:rFonts w:cstheme="minorHAnsi"/>
              </w:rPr>
              <w:t xml:space="preserve">Broj nastavnika kod kojih je izvršen nadzor: </w:t>
            </w:r>
          </w:p>
        </w:tc>
        <w:tc>
          <w:tcPr>
            <w:tcW w:w="2356" w:type="pct"/>
            <w:tcBorders>
              <w:top w:val="nil"/>
              <w:left w:val="nil"/>
              <w:bottom w:val="nil"/>
              <w:right w:val="single" w:sz="4" w:space="0" w:color="auto"/>
            </w:tcBorders>
          </w:tcPr>
          <w:p w14:paraId="415BBA79" w14:textId="2877F37F" w:rsidR="00FD48F0" w:rsidRPr="00DB1BAC" w:rsidRDefault="00816508" w:rsidP="00DB1BAC">
            <w:pPr>
              <w:rPr>
                <w:rFonts w:cstheme="minorHAnsi"/>
              </w:rPr>
            </w:pPr>
            <w:r>
              <w:rPr>
                <w:rFonts w:cstheme="minorHAnsi"/>
              </w:rPr>
              <w:t>2</w:t>
            </w:r>
          </w:p>
        </w:tc>
      </w:tr>
      <w:tr w:rsidR="00D55866" w14:paraId="34BA50EB" w14:textId="77777777" w:rsidTr="00FD48F0">
        <w:tc>
          <w:tcPr>
            <w:tcW w:w="2644" w:type="pct"/>
            <w:tcBorders>
              <w:top w:val="nil"/>
              <w:left w:val="single" w:sz="4" w:space="0" w:color="auto"/>
              <w:bottom w:val="nil"/>
              <w:right w:val="nil"/>
            </w:tcBorders>
            <w:hideMark/>
          </w:tcPr>
          <w:p w14:paraId="5D2B269C" w14:textId="2CE1C648" w:rsidR="00D55866" w:rsidRPr="00DB1BAC" w:rsidRDefault="00D55866" w:rsidP="00D55866">
            <w:pPr>
              <w:rPr>
                <w:rFonts w:cstheme="minorHAnsi"/>
              </w:rPr>
            </w:pPr>
            <w:r w:rsidRPr="00DB1BAC">
              <w:rPr>
                <w:rFonts w:cstheme="minorHAnsi"/>
              </w:rPr>
              <w:t>Posjećena odjeljenja</w:t>
            </w:r>
            <w:r>
              <w:rPr>
                <w:rFonts w:cstheme="minorHAnsi"/>
              </w:rPr>
              <w:t>:</w:t>
            </w:r>
          </w:p>
        </w:tc>
        <w:tc>
          <w:tcPr>
            <w:tcW w:w="2356" w:type="pct"/>
            <w:tcBorders>
              <w:top w:val="nil"/>
              <w:left w:val="nil"/>
              <w:bottom w:val="nil"/>
              <w:right w:val="single" w:sz="4" w:space="0" w:color="auto"/>
            </w:tcBorders>
          </w:tcPr>
          <w:p w14:paraId="5B750E81" w14:textId="507B11AA" w:rsidR="00D55866" w:rsidRPr="00DB1BAC" w:rsidRDefault="00D55866" w:rsidP="00D55866">
            <w:pPr>
              <w:rPr>
                <w:rFonts w:cstheme="minorHAnsi"/>
              </w:rPr>
            </w:pPr>
            <w:r>
              <w:rPr>
                <w:rFonts w:ascii="Arial" w:eastAsia="Arial" w:hAnsi="Arial" w:cs="Arial"/>
                <w:sz w:val="20"/>
                <w:szCs w:val="20"/>
              </w:rPr>
              <w:t>I, II,</w:t>
            </w:r>
          </w:p>
        </w:tc>
      </w:tr>
      <w:tr w:rsidR="00D55866" w14:paraId="0D70442C" w14:textId="77777777" w:rsidTr="00FD48F0">
        <w:tc>
          <w:tcPr>
            <w:tcW w:w="2644" w:type="pct"/>
            <w:tcBorders>
              <w:top w:val="nil"/>
              <w:left w:val="single" w:sz="4" w:space="0" w:color="auto"/>
              <w:bottom w:val="single" w:sz="4" w:space="0" w:color="auto"/>
              <w:right w:val="nil"/>
            </w:tcBorders>
            <w:hideMark/>
          </w:tcPr>
          <w:p w14:paraId="6ABF09FB" w14:textId="672FB93A" w:rsidR="00D55866" w:rsidRPr="00DB1BAC" w:rsidRDefault="00D55866" w:rsidP="00D55866">
            <w:pPr>
              <w:rPr>
                <w:rFonts w:cstheme="minorHAnsi"/>
              </w:rPr>
            </w:pPr>
            <w:r w:rsidRPr="00DB1BAC">
              <w:rPr>
                <w:rFonts w:cstheme="minorHAnsi"/>
              </w:rPr>
              <w:t xml:space="preserve">Broj posjećenih časova: </w:t>
            </w:r>
          </w:p>
        </w:tc>
        <w:tc>
          <w:tcPr>
            <w:tcW w:w="2356" w:type="pct"/>
            <w:tcBorders>
              <w:top w:val="nil"/>
              <w:left w:val="nil"/>
              <w:bottom w:val="single" w:sz="4" w:space="0" w:color="auto"/>
              <w:right w:val="single" w:sz="4" w:space="0" w:color="auto"/>
            </w:tcBorders>
          </w:tcPr>
          <w:p w14:paraId="3DEECE61" w14:textId="6427AF67" w:rsidR="00D55866" w:rsidRPr="00DB1BAC" w:rsidRDefault="00816508" w:rsidP="00D55866">
            <w:pPr>
              <w:spacing w:line="276" w:lineRule="auto"/>
              <w:rPr>
                <w:rFonts w:cstheme="minorHAnsi"/>
              </w:rPr>
            </w:pPr>
            <w:r>
              <w:rPr>
                <w:rFonts w:cstheme="minorHAnsi"/>
              </w:rPr>
              <w:t>2</w:t>
            </w:r>
          </w:p>
        </w:tc>
      </w:tr>
    </w:tbl>
    <w:p w14:paraId="26F3F2CD" w14:textId="77777777" w:rsidR="00FD48F0" w:rsidRDefault="00FD48F0" w:rsidP="00FD48F0">
      <w:pPr>
        <w:spacing w:after="0" w:line="276" w:lineRule="auto"/>
        <w:rPr>
          <w:rFonts w:ascii="Bookman Old Style" w:hAnsi="Bookman Old Style" w:cs="Arial"/>
          <w:sz w:val="8"/>
          <w:szCs w:val="8"/>
        </w:rPr>
      </w:pPr>
    </w:p>
    <w:bookmarkStart w:id="9" w:name="_MON_1813733532"/>
    <w:bookmarkEnd w:id="9"/>
    <w:p w14:paraId="77B65964" w14:textId="71016718" w:rsidR="00FD48F0" w:rsidRDefault="00816508" w:rsidP="00FD48F0">
      <w:pPr>
        <w:spacing w:after="0" w:line="276" w:lineRule="auto"/>
        <w:rPr>
          <w:rFonts w:ascii="Bookman Old Style" w:hAnsi="Bookman Old Style" w:cs="Arial"/>
        </w:rPr>
      </w:pPr>
      <w:r>
        <w:rPr>
          <w:rFonts w:ascii="Bookman Old Style" w:hAnsi="Bookman Old Style" w:cs="Arial"/>
          <w:lang w:val="en-US"/>
        </w:rPr>
        <w:object w:dxaOrig="14710" w:dyaOrig="4129" w14:anchorId="4E30369F">
          <v:shape id="_x0000_i1027" type="#_x0000_t75" style="width:458.25pt;height:139.5pt" o:ole="" o:bordertopcolor="red" o:borderleftcolor="red" o:borderbottomcolor="red" o:borderrightcolor="red">
            <v:imagedata r:id="rId14" o:title=""/>
            <w10:bordertop type="single" width="18"/>
            <w10:borderleft type="single" width="18"/>
            <w10:borderbottom type="single" width="18"/>
            <w10:borderright type="single" width="18"/>
          </v:shape>
          <o:OLEObject Type="Embed" ProgID="Excel.Sheet.8" ShapeID="_x0000_i1027" DrawAspect="Content" ObjectID="_1826689298" r:id="rId15"/>
        </w:object>
      </w:r>
    </w:p>
    <w:p w14:paraId="29905700" w14:textId="77777777" w:rsidR="00FD48F0" w:rsidRDefault="00FD48F0" w:rsidP="00FD48F0">
      <w:pPr>
        <w:spacing w:after="0" w:line="276" w:lineRule="auto"/>
        <w:rPr>
          <w:rFonts w:ascii="Bookman Old Style" w:hAnsi="Bookman Old Style" w:cs="Arial"/>
          <w:sz w:val="8"/>
          <w:szCs w:val="8"/>
        </w:rPr>
      </w:pPr>
    </w:p>
    <w:tbl>
      <w:tblPr>
        <w:tblStyle w:val="TableGrid"/>
        <w:tblW w:w="511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
        <w:gridCol w:w="8440"/>
      </w:tblGrid>
      <w:tr w:rsidR="00FD48F0" w:rsidRPr="00F201C6" w14:paraId="698BF20E" w14:textId="77777777" w:rsidTr="00EF30B5">
        <w:trPr>
          <w:cantSplit/>
          <w:trHeight w:val="20"/>
        </w:trPr>
        <w:tc>
          <w:tcPr>
            <w:tcW w:w="450" w:type="pct"/>
            <w:shd w:val="clear" w:color="auto" w:fill="auto"/>
            <w:hideMark/>
          </w:tcPr>
          <w:p w14:paraId="216676A4" w14:textId="77777777" w:rsidR="00FD48F0" w:rsidRPr="00F201C6" w:rsidRDefault="00FD48F0" w:rsidP="00B614DB">
            <w:pPr>
              <w:jc w:val="both"/>
              <w:rPr>
                <w:rFonts w:asciiTheme="majorHAnsi" w:hAnsiTheme="majorHAnsi" w:cstheme="majorHAnsi"/>
                <w:bCs/>
                <w:sz w:val="24"/>
                <w:szCs w:val="24"/>
              </w:rPr>
            </w:pPr>
            <w:r w:rsidRPr="00F201C6">
              <w:rPr>
                <w:rFonts w:asciiTheme="majorHAnsi" w:hAnsiTheme="majorHAnsi" w:cstheme="majorHAnsi"/>
                <w:bCs/>
                <w:sz w:val="24"/>
                <w:szCs w:val="24"/>
              </w:rPr>
              <w:t xml:space="preserve">R.br. </w:t>
            </w:r>
          </w:p>
        </w:tc>
        <w:tc>
          <w:tcPr>
            <w:tcW w:w="4550" w:type="pct"/>
            <w:shd w:val="clear" w:color="auto" w:fill="auto"/>
            <w:hideMark/>
          </w:tcPr>
          <w:p w14:paraId="72E22AAC" w14:textId="77777777" w:rsidR="00FD48F0" w:rsidRPr="00F201C6" w:rsidRDefault="00FD48F0" w:rsidP="00B614DB">
            <w:pPr>
              <w:jc w:val="both"/>
              <w:rPr>
                <w:rFonts w:asciiTheme="majorHAnsi" w:hAnsiTheme="majorHAnsi" w:cstheme="majorHAnsi"/>
                <w:bCs/>
                <w:sz w:val="24"/>
                <w:szCs w:val="24"/>
                <w:lang w:val="sr-Latn-CS"/>
              </w:rPr>
            </w:pPr>
            <w:r w:rsidRPr="00F201C6">
              <w:rPr>
                <w:rFonts w:asciiTheme="majorHAnsi" w:hAnsiTheme="majorHAnsi" w:cstheme="majorHAnsi"/>
                <w:bCs/>
                <w:sz w:val="24"/>
                <w:szCs w:val="24"/>
                <w:lang w:val="sr-Latn-CS"/>
              </w:rPr>
              <w:t>Obrazloženje</w:t>
            </w:r>
          </w:p>
        </w:tc>
      </w:tr>
      <w:tr w:rsidR="00FD48F0" w:rsidRPr="00F201C6" w14:paraId="0930DF96" w14:textId="77777777" w:rsidTr="00EF30B5">
        <w:trPr>
          <w:cantSplit/>
          <w:trHeight w:val="20"/>
        </w:trPr>
        <w:tc>
          <w:tcPr>
            <w:tcW w:w="450" w:type="pct"/>
            <w:shd w:val="clear" w:color="auto" w:fill="auto"/>
            <w:hideMark/>
          </w:tcPr>
          <w:p w14:paraId="38D200BE" w14:textId="77777777" w:rsidR="00FD48F0" w:rsidRPr="00F201C6" w:rsidRDefault="00FD48F0" w:rsidP="00B614DB">
            <w:pPr>
              <w:jc w:val="both"/>
              <w:rPr>
                <w:rFonts w:asciiTheme="majorHAnsi" w:hAnsiTheme="majorHAnsi" w:cstheme="majorHAnsi"/>
                <w:bCs/>
                <w:sz w:val="24"/>
                <w:szCs w:val="24"/>
              </w:rPr>
            </w:pPr>
            <w:r w:rsidRPr="00F201C6">
              <w:rPr>
                <w:rFonts w:asciiTheme="majorHAnsi" w:hAnsiTheme="majorHAnsi" w:cstheme="majorHAnsi"/>
                <w:bCs/>
                <w:sz w:val="24"/>
                <w:szCs w:val="24"/>
              </w:rPr>
              <w:t>stand.</w:t>
            </w:r>
          </w:p>
        </w:tc>
        <w:tc>
          <w:tcPr>
            <w:tcW w:w="4550" w:type="pct"/>
            <w:vMerge w:val="restart"/>
            <w:shd w:val="clear" w:color="auto" w:fill="auto"/>
            <w:hideMark/>
          </w:tcPr>
          <w:p w14:paraId="20020970" w14:textId="6B3BECD3" w:rsidR="00FD48F0" w:rsidRPr="00816508" w:rsidRDefault="00816508" w:rsidP="00B614DB">
            <w:pPr>
              <w:jc w:val="both"/>
              <w:rPr>
                <w:rFonts w:asciiTheme="majorHAnsi" w:hAnsiTheme="majorHAnsi" w:cstheme="majorHAnsi"/>
                <w:sz w:val="24"/>
                <w:szCs w:val="24"/>
                <w:lang w:val="hr-HR"/>
              </w:rPr>
            </w:pPr>
            <w:r w:rsidRPr="00816508">
              <w:rPr>
                <w:rFonts w:asciiTheme="majorHAnsi" w:hAnsiTheme="majorHAnsi" w:cstheme="majorHAnsi"/>
                <w:sz w:val="24"/>
                <w:szCs w:val="24"/>
                <w:lang w:val="hr-HR"/>
              </w:rPr>
              <w:t>Nastavnici imaju godišnje operativne planove rada, sačinjene u skladu sa Predmetnim programom u saradnji na nivou Aktiva. Međutim, godišnji planovi nijesu u dovoljnoj mjeri usaglašeni sa materijalno-tehničkim uslovima u kojima se realizuju. Nedostatak adekvatnog prostora i nastavnih sredstava zahtijeva značajnu redukciju planiranih aktivnosti. Obavezni dio operativnog plana je usmjeren na ishode učenja. Nastavnici planiraju obavezni dio operativnog plana u skladu sa IROP-om, kada je riječ o učenicima/cama s posebnim obrazovnim potrebama. Planom su obuhvaćene i međupredmetne teme i otvoreni dio Predmetnog programa. Uglavnom su planirani i različiti oblici podrške učenicima/cama u zavisnosti od njihovih postignuća i interesovanja. Nastavnici se redovno pripremaju za neposrednu realizaciju nastave u skladu s didaktičkim principima. U pripremama su jasno postavljeni ciljevi. Zahtjevi su djelimično izdiferencirani i prilagođeni različitim potrebama učenika/ca. Pripreme obuhvataju i planiranje upotrebe odgovarajućih nastavnih sredstava. Nastavnici povremeno rade osvrt na realizaciju ishoda učenja. Nastavnici planiraju upotrebu raspoloživih resursa škole (Stručni aktiv, Godišnji plan, dnevne pripreme) i pokreću incijativu za nabavku potrebnih nastavnih sredstava, a u tome imaju i podršku rukovodstva Škole.</w:t>
            </w:r>
          </w:p>
        </w:tc>
      </w:tr>
      <w:tr w:rsidR="00FD48F0" w:rsidRPr="00F201C6" w14:paraId="03AF03BF" w14:textId="77777777" w:rsidTr="00EF30B5">
        <w:trPr>
          <w:trHeight w:val="20"/>
        </w:trPr>
        <w:tc>
          <w:tcPr>
            <w:tcW w:w="450" w:type="pct"/>
            <w:shd w:val="clear" w:color="auto" w:fill="auto"/>
            <w:hideMark/>
          </w:tcPr>
          <w:p w14:paraId="32FE456D" w14:textId="77777777" w:rsidR="00FD48F0" w:rsidRPr="00F201C6" w:rsidRDefault="00FD48F0" w:rsidP="00B614DB">
            <w:pPr>
              <w:jc w:val="both"/>
              <w:rPr>
                <w:rFonts w:asciiTheme="majorHAnsi" w:hAnsiTheme="majorHAnsi" w:cstheme="majorHAnsi"/>
                <w:sz w:val="24"/>
                <w:szCs w:val="24"/>
              </w:rPr>
            </w:pPr>
            <w:r w:rsidRPr="00F201C6">
              <w:rPr>
                <w:rFonts w:asciiTheme="majorHAnsi" w:hAnsiTheme="majorHAnsi" w:cstheme="majorHAnsi"/>
                <w:bCs/>
                <w:sz w:val="24"/>
                <w:szCs w:val="24"/>
              </w:rPr>
              <w:t xml:space="preserve">1.1. </w:t>
            </w:r>
          </w:p>
        </w:tc>
        <w:tc>
          <w:tcPr>
            <w:tcW w:w="4550" w:type="pct"/>
            <w:vMerge/>
            <w:shd w:val="clear" w:color="auto" w:fill="auto"/>
            <w:vAlign w:val="center"/>
            <w:hideMark/>
          </w:tcPr>
          <w:p w14:paraId="5FBA2875" w14:textId="77777777" w:rsidR="00FD48F0" w:rsidRPr="00F201C6" w:rsidRDefault="00FD48F0" w:rsidP="00B614DB">
            <w:pPr>
              <w:jc w:val="both"/>
              <w:rPr>
                <w:rFonts w:asciiTheme="majorHAnsi" w:hAnsiTheme="majorHAnsi" w:cstheme="majorHAnsi"/>
                <w:sz w:val="24"/>
                <w:szCs w:val="24"/>
                <w:lang w:val="sr-Latn-CS"/>
              </w:rPr>
            </w:pPr>
          </w:p>
        </w:tc>
      </w:tr>
      <w:tr w:rsidR="00FD48F0" w:rsidRPr="00F201C6" w14:paraId="3442C40F" w14:textId="77777777" w:rsidTr="00816508">
        <w:trPr>
          <w:trHeight w:val="20"/>
        </w:trPr>
        <w:tc>
          <w:tcPr>
            <w:tcW w:w="450" w:type="pct"/>
            <w:shd w:val="clear" w:color="auto" w:fill="auto"/>
          </w:tcPr>
          <w:p w14:paraId="6C2F77CC" w14:textId="77777777" w:rsidR="00FD48F0" w:rsidRPr="00F201C6" w:rsidRDefault="00FD48F0" w:rsidP="00B614DB">
            <w:pPr>
              <w:rPr>
                <w:rFonts w:asciiTheme="majorHAnsi" w:hAnsiTheme="majorHAnsi" w:cstheme="majorHAnsi"/>
                <w:sz w:val="24"/>
                <w:szCs w:val="24"/>
              </w:rPr>
            </w:pPr>
          </w:p>
        </w:tc>
        <w:tc>
          <w:tcPr>
            <w:tcW w:w="4550" w:type="pct"/>
            <w:shd w:val="clear" w:color="auto" w:fill="auto"/>
          </w:tcPr>
          <w:p w14:paraId="7413BCE6" w14:textId="69D6E66F" w:rsidR="00FD48F0" w:rsidRPr="00F201C6" w:rsidRDefault="00FD48F0" w:rsidP="00B614DB">
            <w:pPr>
              <w:jc w:val="both"/>
              <w:rPr>
                <w:rFonts w:asciiTheme="majorHAnsi" w:hAnsiTheme="majorHAnsi" w:cstheme="majorHAnsi"/>
                <w:b/>
                <w:i/>
                <w:sz w:val="24"/>
                <w:szCs w:val="24"/>
                <w:lang w:val="sr-Latn-CS"/>
              </w:rPr>
            </w:pPr>
          </w:p>
        </w:tc>
      </w:tr>
      <w:tr w:rsidR="00FD48F0" w:rsidRPr="00F201C6" w14:paraId="412B71C5" w14:textId="77777777" w:rsidTr="00816508">
        <w:trPr>
          <w:trHeight w:val="20"/>
        </w:trPr>
        <w:tc>
          <w:tcPr>
            <w:tcW w:w="450" w:type="pct"/>
            <w:shd w:val="clear" w:color="auto" w:fill="auto"/>
          </w:tcPr>
          <w:p w14:paraId="00683AB6" w14:textId="77777777" w:rsidR="00FD48F0" w:rsidRPr="00F201C6" w:rsidRDefault="00FD48F0" w:rsidP="00B614DB">
            <w:pPr>
              <w:rPr>
                <w:rFonts w:asciiTheme="majorHAnsi" w:hAnsiTheme="majorHAnsi" w:cstheme="majorHAnsi"/>
                <w:sz w:val="24"/>
                <w:szCs w:val="24"/>
              </w:rPr>
            </w:pPr>
          </w:p>
        </w:tc>
        <w:tc>
          <w:tcPr>
            <w:tcW w:w="4550" w:type="pct"/>
            <w:shd w:val="clear" w:color="auto" w:fill="auto"/>
          </w:tcPr>
          <w:p w14:paraId="4EA8EA25" w14:textId="74533099" w:rsidR="00FD48F0" w:rsidRPr="00816508" w:rsidRDefault="00FD48F0" w:rsidP="00B614DB">
            <w:pPr>
              <w:rPr>
                <w:rFonts w:asciiTheme="majorHAnsi" w:hAnsiTheme="majorHAnsi" w:cstheme="majorHAnsi"/>
                <w:sz w:val="24"/>
                <w:szCs w:val="24"/>
                <w:lang w:val="sr-Latn-CS"/>
              </w:rPr>
            </w:pPr>
          </w:p>
        </w:tc>
      </w:tr>
      <w:tr w:rsidR="00FD48F0" w:rsidRPr="00F201C6" w14:paraId="24BBB3E7" w14:textId="77777777" w:rsidTr="00EF30B5">
        <w:trPr>
          <w:cantSplit/>
          <w:trHeight w:val="1268"/>
        </w:trPr>
        <w:tc>
          <w:tcPr>
            <w:tcW w:w="450" w:type="pct"/>
            <w:shd w:val="clear" w:color="auto" w:fill="auto"/>
            <w:hideMark/>
          </w:tcPr>
          <w:p w14:paraId="3AB874B9" w14:textId="77777777" w:rsidR="00FD48F0" w:rsidRPr="00F201C6" w:rsidRDefault="00FD48F0" w:rsidP="00B614DB">
            <w:pPr>
              <w:jc w:val="both"/>
              <w:rPr>
                <w:rFonts w:asciiTheme="majorHAnsi" w:hAnsiTheme="majorHAnsi" w:cstheme="majorHAnsi"/>
                <w:bCs/>
                <w:sz w:val="24"/>
                <w:szCs w:val="24"/>
              </w:rPr>
            </w:pPr>
            <w:r w:rsidRPr="00F201C6">
              <w:rPr>
                <w:rFonts w:asciiTheme="majorHAnsi" w:hAnsiTheme="majorHAnsi" w:cstheme="majorHAnsi"/>
                <w:bCs/>
                <w:sz w:val="24"/>
                <w:szCs w:val="24"/>
              </w:rPr>
              <w:lastRenderedPageBreak/>
              <w:t xml:space="preserve">1.2. </w:t>
            </w:r>
          </w:p>
        </w:tc>
        <w:tc>
          <w:tcPr>
            <w:tcW w:w="4550" w:type="pct"/>
            <w:shd w:val="clear" w:color="auto" w:fill="auto"/>
            <w:hideMark/>
          </w:tcPr>
          <w:p w14:paraId="25400991" w14:textId="196D9FEE" w:rsidR="00FD48F0" w:rsidRPr="00F201C6" w:rsidRDefault="00816508" w:rsidP="00B614DB">
            <w:pPr>
              <w:jc w:val="both"/>
              <w:rPr>
                <w:rFonts w:asciiTheme="majorHAnsi" w:hAnsiTheme="majorHAnsi" w:cstheme="majorHAnsi"/>
                <w:sz w:val="24"/>
                <w:szCs w:val="24"/>
                <w:lang w:val="sr-Latn-CS"/>
              </w:rPr>
            </w:pPr>
            <w:r w:rsidRPr="00816508">
              <w:rPr>
                <w:rFonts w:asciiTheme="majorHAnsi" w:hAnsiTheme="majorHAnsi" w:cstheme="majorHAnsi"/>
                <w:sz w:val="24"/>
                <w:szCs w:val="24"/>
                <w:lang w:val="hr-HR"/>
              </w:rPr>
              <w:t>Časovi su strukturirani u skladu sa didaktičko-metodičkim zahtjevima, uz prilagođavanje veoma ograničenim prostornim uslovima. Vrijeme, učionični prostor, oskudna nastavna sredstva i drugi resursi se koriste veoma racionalno. Instrukcije, pitanja i objašnjenja nastavnika su jasna i zasnovana na poznavanju struke. Informacije, uputstva i zahtjevi nastavnika su dobro osmišljeni, precizno formulisani i nedvosmisleni. Povratne informacije su podsticajne za dalji rad. Planirane aktivnosti su dobro odabrane, prilagođene uslovima u kojima se izvodi nastava. Nastavnici koriste raznovrsne metode i oblike rada, s akcentom na aktivno učenje, a u skladu sa individualnim potrebama učenika/ca i usklađeno sa ciljevima časa. Nastava je usmjerena na razvoj strategije učenja, kritičkog mišljenja, istraživačkog duha i kreativnosti učenika/ca. Nastavnici kreiraju situacije u kojima učenici/ce povezuju znanja iz različitih predmeta i uočavaju mogućnost njihove primjene u svakodnevnom životu. Nastavnici organizuju učenje uvažavajući razlike u saznajnim, afektivnim, socijalnim i psihomotornim potencijalima učenika/ca u mjeri u kojoj je to moguće. Učenje je uglavnom zasnovano na upotrebi veoma oskudnih nastavnih sredstava i pomagala. Nastavnici stvaraju podsticajnu klimu u odjeljenju razvijanjem međusobnog povjerenja, poštovanja i saradnje. Nastavnici, zahvaljujući dobroj saradnji, uspijevaju u veoma zahtjevnim uslovima, da organizuju nastavni proces i ostvaruju dio planiranih ishoda učenja. Nastavnici doprinose da prostor za učenje podsticajno djeluje na učenike/ce. Svojim angažmanom uspijevaju da djelimično nadomjeste nedostatak nastavnih sredstava.</w:t>
            </w:r>
          </w:p>
        </w:tc>
      </w:tr>
      <w:tr w:rsidR="00FD48F0" w:rsidRPr="00F201C6" w14:paraId="5700C534" w14:textId="77777777" w:rsidTr="00EF30B5">
        <w:trPr>
          <w:cantSplit/>
          <w:trHeight w:val="1277"/>
        </w:trPr>
        <w:tc>
          <w:tcPr>
            <w:tcW w:w="450" w:type="pct"/>
            <w:shd w:val="clear" w:color="auto" w:fill="auto"/>
            <w:hideMark/>
          </w:tcPr>
          <w:p w14:paraId="69B100AA" w14:textId="77777777" w:rsidR="00FD48F0" w:rsidRPr="00F201C6" w:rsidRDefault="00FD48F0">
            <w:pPr>
              <w:spacing w:line="276" w:lineRule="auto"/>
              <w:jc w:val="both"/>
              <w:rPr>
                <w:rFonts w:asciiTheme="majorHAnsi" w:hAnsiTheme="majorHAnsi" w:cstheme="majorHAnsi"/>
                <w:bCs/>
                <w:sz w:val="24"/>
                <w:szCs w:val="24"/>
              </w:rPr>
            </w:pPr>
            <w:r w:rsidRPr="00F201C6">
              <w:rPr>
                <w:rFonts w:asciiTheme="majorHAnsi" w:hAnsiTheme="majorHAnsi" w:cstheme="majorHAnsi"/>
                <w:bCs/>
                <w:sz w:val="24"/>
                <w:szCs w:val="24"/>
              </w:rPr>
              <w:t xml:space="preserve">1.3. </w:t>
            </w:r>
          </w:p>
        </w:tc>
        <w:tc>
          <w:tcPr>
            <w:tcW w:w="4550" w:type="pct"/>
            <w:shd w:val="clear" w:color="auto" w:fill="auto"/>
            <w:hideMark/>
          </w:tcPr>
          <w:p w14:paraId="3607D4D7" w14:textId="77777777" w:rsidR="00EF0F99" w:rsidRPr="00EF0F99" w:rsidRDefault="00EF0F99" w:rsidP="00B614DB">
            <w:pPr>
              <w:autoSpaceDE w:val="0"/>
              <w:autoSpaceDN w:val="0"/>
              <w:adjustRightInd w:val="0"/>
              <w:jc w:val="both"/>
              <w:rPr>
                <w:rFonts w:asciiTheme="majorHAnsi" w:hAnsiTheme="majorHAnsi" w:cstheme="majorHAnsi"/>
                <w:sz w:val="24"/>
                <w:szCs w:val="24"/>
                <w:lang w:val="hr-HR"/>
              </w:rPr>
            </w:pPr>
            <w:r w:rsidRPr="00EF0F99">
              <w:rPr>
                <w:rFonts w:asciiTheme="majorHAnsi" w:hAnsiTheme="majorHAnsi" w:cstheme="majorHAnsi"/>
                <w:sz w:val="24"/>
                <w:szCs w:val="24"/>
                <w:lang w:val="hr-HR"/>
              </w:rPr>
              <w:t>Nastavnici su upoznali učenike/ce sa kriterijumom ocjenjivanja usaglašenim na nivou Stručnog aktiva. Standardi koji se prate i ocjenjuju su usaglašeni. Odabrani standardi uglavnom dobro pokrivaju sve programom definisane aktivnosti. Nastavnici redovno prate i vrednuju postignuća učenika/ca. Svaki nastavnik vodi urednu evidencija o učeničkim postignućima u svim domenimama (odnos prema nastavi, motoričko znanje, motoričke sposobnosti, vrijednosti). Bez obzira što se zahtjevnost prilagođava potencijalu učenika/ca, stiče se utisak da bi kriterijum mogao biti izazovniji. Nastavnici koriste različite tehnike ocjenjivanja i pružaju učenicima/cama blagovremenu povratnu informaciju o njihovim postignućima, na način i po proceduri usaglašenoj na nivou Aktiva. Nastavnici primjenjuju utvrđeni kriterijum ocjenjivanja. Nastavnici redovno, tokom svakog časa, pružaju učeniku odgovarajuću podršku u skladu s njegovim postignućima. Ocjenjivanje je u skladu sa pedagoškim principima i uglavnom motivišuće djeluje na učenika. Ocjenjivanje učenika sa posebnim obrazovnim potrebama je u skladu sa IROP-om.</w:t>
            </w:r>
          </w:p>
          <w:p w14:paraId="46737949" w14:textId="0DFFC404" w:rsidR="00FD48F0" w:rsidRPr="00D55866" w:rsidRDefault="00FD48F0" w:rsidP="00F201C6">
            <w:pPr>
              <w:autoSpaceDE w:val="0"/>
              <w:autoSpaceDN w:val="0"/>
              <w:adjustRightInd w:val="0"/>
              <w:spacing w:line="276" w:lineRule="auto"/>
              <w:jc w:val="both"/>
              <w:rPr>
                <w:rFonts w:asciiTheme="majorHAnsi" w:hAnsiTheme="majorHAnsi" w:cstheme="majorHAnsi"/>
                <w:sz w:val="24"/>
                <w:szCs w:val="24"/>
                <w:lang w:val="sr-Latn-ME"/>
              </w:rPr>
            </w:pPr>
          </w:p>
        </w:tc>
      </w:tr>
      <w:tr w:rsidR="00FD48F0" w:rsidRPr="00F201C6" w14:paraId="28C54837" w14:textId="77777777" w:rsidTr="00EF0F99">
        <w:trPr>
          <w:trHeight w:val="20"/>
        </w:trPr>
        <w:tc>
          <w:tcPr>
            <w:tcW w:w="450" w:type="pct"/>
            <w:shd w:val="clear" w:color="auto" w:fill="auto"/>
          </w:tcPr>
          <w:p w14:paraId="539A3401" w14:textId="77777777" w:rsidR="00FD48F0" w:rsidRPr="00F201C6" w:rsidRDefault="00FD48F0">
            <w:pPr>
              <w:spacing w:line="276" w:lineRule="auto"/>
              <w:rPr>
                <w:rFonts w:asciiTheme="majorHAnsi" w:hAnsiTheme="majorHAnsi" w:cstheme="majorHAnsi"/>
                <w:sz w:val="24"/>
                <w:szCs w:val="24"/>
              </w:rPr>
            </w:pPr>
          </w:p>
        </w:tc>
        <w:tc>
          <w:tcPr>
            <w:tcW w:w="4550" w:type="pct"/>
            <w:shd w:val="clear" w:color="auto" w:fill="auto"/>
          </w:tcPr>
          <w:p w14:paraId="5DC9FB94" w14:textId="0780FBF7" w:rsidR="00FD48F0" w:rsidRPr="00F201C6" w:rsidRDefault="00FD48F0" w:rsidP="00F201C6">
            <w:pPr>
              <w:spacing w:line="276" w:lineRule="auto"/>
              <w:jc w:val="both"/>
              <w:rPr>
                <w:rFonts w:asciiTheme="majorHAnsi" w:hAnsiTheme="majorHAnsi" w:cstheme="majorHAnsi"/>
                <w:b/>
                <w:i/>
                <w:sz w:val="24"/>
                <w:szCs w:val="24"/>
                <w:lang w:val="sr-Latn-CS"/>
              </w:rPr>
            </w:pPr>
          </w:p>
        </w:tc>
      </w:tr>
      <w:tr w:rsidR="00FD48F0" w:rsidRPr="00F201C6" w14:paraId="00D3F409" w14:textId="77777777" w:rsidTr="00EF0F99">
        <w:trPr>
          <w:trHeight w:val="20"/>
        </w:trPr>
        <w:tc>
          <w:tcPr>
            <w:tcW w:w="450" w:type="pct"/>
            <w:shd w:val="clear" w:color="auto" w:fill="auto"/>
          </w:tcPr>
          <w:p w14:paraId="33702B97" w14:textId="77777777" w:rsidR="00FD48F0" w:rsidRPr="00F201C6" w:rsidRDefault="00FD48F0">
            <w:pPr>
              <w:spacing w:line="276" w:lineRule="auto"/>
              <w:rPr>
                <w:rFonts w:asciiTheme="majorHAnsi" w:hAnsiTheme="majorHAnsi" w:cstheme="majorHAnsi"/>
                <w:sz w:val="24"/>
                <w:szCs w:val="24"/>
              </w:rPr>
            </w:pPr>
          </w:p>
        </w:tc>
        <w:tc>
          <w:tcPr>
            <w:tcW w:w="4550" w:type="pct"/>
            <w:shd w:val="clear" w:color="auto" w:fill="auto"/>
          </w:tcPr>
          <w:p w14:paraId="017F0448" w14:textId="7A4EE77A" w:rsidR="00FD48F0" w:rsidRPr="00EF0F99" w:rsidRDefault="00FD48F0" w:rsidP="00EF0F99">
            <w:pPr>
              <w:rPr>
                <w:rFonts w:asciiTheme="majorHAnsi" w:hAnsiTheme="majorHAnsi" w:cstheme="majorHAnsi"/>
                <w:sz w:val="24"/>
                <w:szCs w:val="24"/>
              </w:rPr>
            </w:pPr>
          </w:p>
        </w:tc>
      </w:tr>
    </w:tbl>
    <w:p w14:paraId="2973713A" w14:textId="1764295B" w:rsidR="003B0980" w:rsidRDefault="003B0980">
      <w:r>
        <w:br w:type="page"/>
      </w:r>
    </w:p>
    <w:p w14:paraId="4E5519AE" w14:textId="1DD4D8EC" w:rsidR="00132E47" w:rsidRPr="00ED0F8A" w:rsidRDefault="003B0980" w:rsidP="00ED0F8A">
      <w:pPr>
        <w:keepNext/>
        <w:keepLines/>
        <w:spacing w:before="120" w:after="120" w:line="240" w:lineRule="auto"/>
        <w:outlineLvl w:val="0"/>
        <w:rPr>
          <w:rFonts w:ascii="Calibri Light" w:eastAsia="Times New Roman" w:hAnsi="Calibri Light" w:cs="Calibri Light"/>
          <w:b/>
          <w:noProof/>
          <w:sz w:val="24"/>
          <w:szCs w:val="24"/>
          <w:lang w:val="hr-HR"/>
        </w:rPr>
      </w:pPr>
      <w:bookmarkStart w:id="10" w:name="_Toc213740355"/>
      <w:r w:rsidRPr="00ED0F8A">
        <w:rPr>
          <w:rFonts w:ascii="Calibri Light" w:eastAsia="Times New Roman" w:hAnsi="Calibri Light" w:cs="Calibri Light"/>
          <w:b/>
          <w:noProof/>
          <w:sz w:val="24"/>
          <w:szCs w:val="24"/>
          <w:lang w:val="hr-HR"/>
        </w:rPr>
        <w:lastRenderedPageBreak/>
        <w:t>1.2.</w:t>
      </w:r>
      <w:r w:rsidR="00EA6160" w:rsidRPr="00ED0F8A">
        <w:rPr>
          <w:rFonts w:ascii="Calibri Light" w:eastAsia="Times New Roman" w:hAnsi="Calibri Light" w:cs="Calibri Light"/>
          <w:b/>
          <w:noProof/>
          <w:sz w:val="24"/>
          <w:szCs w:val="24"/>
          <w:lang w:val="hr-HR"/>
        </w:rPr>
        <w:t>STR</w:t>
      </w:r>
      <w:r w:rsidR="00981FD1" w:rsidRPr="00ED0F8A">
        <w:rPr>
          <w:rFonts w:ascii="Calibri Light" w:eastAsia="Times New Roman" w:hAnsi="Calibri Light" w:cs="Calibri Light"/>
          <w:b/>
          <w:noProof/>
          <w:sz w:val="24"/>
          <w:szCs w:val="24"/>
          <w:lang w:val="hr-HR"/>
        </w:rPr>
        <w:t>UČNI MODULI-OBRAZOVNI PROGRAMI</w:t>
      </w:r>
      <w:bookmarkEnd w:id="10"/>
    </w:p>
    <w:p w14:paraId="5CF996F0" w14:textId="77777777" w:rsidR="002601ED" w:rsidRDefault="002601ED" w:rsidP="00FD48F0">
      <w:pPr>
        <w:spacing w:after="0" w:line="276" w:lineRule="auto"/>
        <w:rPr>
          <w:rFonts w:ascii="Arial" w:hAnsi="Arial" w:cs="Arial"/>
          <w:b/>
          <w:sz w:val="20"/>
          <w:szCs w:val="20"/>
        </w:rPr>
      </w:pPr>
    </w:p>
    <w:tbl>
      <w:tblPr>
        <w:tblStyle w:val="TableGrid"/>
        <w:tblW w:w="5000" w:type="pct"/>
        <w:tblLook w:val="04A0" w:firstRow="1" w:lastRow="0" w:firstColumn="1" w:lastColumn="0" w:noHBand="0" w:noVBand="1"/>
      </w:tblPr>
      <w:tblGrid>
        <w:gridCol w:w="4531"/>
        <w:gridCol w:w="4531"/>
      </w:tblGrid>
      <w:tr w:rsidR="002601ED" w:rsidRPr="00D821E3" w14:paraId="26E6388F" w14:textId="77777777" w:rsidTr="002601ED">
        <w:tc>
          <w:tcPr>
            <w:tcW w:w="5000" w:type="pct"/>
            <w:gridSpan w:val="2"/>
          </w:tcPr>
          <w:p w14:paraId="3FD3440B" w14:textId="77777777" w:rsidR="002601ED" w:rsidRPr="00361FD3" w:rsidRDefault="002601ED" w:rsidP="002601ED">
            <w:pPr>
              <w:autoSpaceDE w:val="0"/>
              <w:autoSpaceDN w:val="0"/>
              <w:adjustRightInd w:val="0"/>
              <w:rPr>
                <w:rFonts w:ascii="Arial" w:hAnsi="Arial" w:cs="Arial"/>
                <w:b/>
                <w:sz w:val="20"/>
                <w:szCs w:val="20"/>
              </w:rPr>
            </w:pPr>
            <w:r>
              <w:rPr>
                <w:rFonts w:ascii="Arial" w:hAnsi="Arial" w:cs="Arial"/>
                <w:b/>
                <w:sz w:val="20"/>
                <w:szCs w:val="20"/>
              </w:rPr>
              <w:t>Prosvjetni nadzornik: Zorana Latković</w:t>
            </w:r>
          </w:p>
        </w:tc>
      </w:tr>
      <w:tr w:rsidR="002601ED" w:rsidRPr="006B1D65" w14:paraId="52D64D02" w14:textId="77777777" w:rsidTr="002601ED">
        <w:tc>
          <w:tcPr>
            <w:tcW w:w="5000" w:type="pct"/>
            <w:gridSpan w:val="2"/>
          </w:tcPr>
          <w:p w14:paraId="69148244" w14:textId="3B1D7639" w:rsidR="002601ED" w:rsidRPr="00D821E3" w:rsidRDefault="00A104C8" w:rsidP="002601ED">
            <w:pPr>
              <w:autoSpaceDE w:val="0"/>
              <w:autoSpaceDN w:val="0"/>
              <w:adjustRightInd w:val="0"/>
              <w:rPr>
                <w:rFonts w:ascii="Arial" w:hAnsi="Arial" w:cs="Arial"/>
                <w:b/>
                <w:sz w:val="20"/>
                <w:szCs w:val="20"/>
              </w:rPr>
            </w:pPr>
            <w:r>
              <w:rPr>
                <w:rFonts w:ascii="Arial" w:hAnsi="Arial" w:cs="Arial"/>
                <w:b/>
                <w:sz w:val="20"/>
                <w:szCs w:val="20"/>
              </w:rPr>
              <w:t xml:space="preserve">1.2.1. </w:t>
            </w:r>
            <w:r w:rsidR="002601ED">
              <w:rPr>
                <w:rFonts w:ascii="Arial" w:hAnsi="Arial" w:cs="Arial"/>
                <w:b/>
                <w:sz w:val="20"/>
                <w:szCs w:val="20"/>
              </w:rPr>
              <w:t>Muzički izvođač – Flautista</w:t>
            </w:r>
          </w:p>
        </w:tc>
      </w:tr>
      <w:tr w:rsidR="002601ED" w:rsidRPr="006B1D65" w14:paraId="1874BAA9" w14:textId="77777777" w:rsidTr="002601ED">
        <w:trPr>
          <w:trHeight w:val="20"/>
        </w:trPr>
        <w:tc>
          <w:tcPr>
            <w:tcW w:w="5000" w:type="pct"/>
            <w:gridSpan w:val="2"/>
            <w:tcBorders>
              <w:bottom w:val="single" w:sz="4" w:space="0" w:color="auto"/>
            </w:tcBorders>
          </w:tcPr>
          <w:p w14:paraId="02552B8F" w14:textId="2992B045" w:rsidR="002601ED" w:rsidRPr="006B1D65" w:rsidRDefault="00B614DB" w:rsidP="002601ED">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sidR="002601ED" w:rsidRPr="00F5246F">
              <w:rPr>
                <w:rFonts w:ascii="Bookman Old Style" w:hAnsi="Bookman Old Style" w:cs="Arial"/>
                <w:sz w:val="20"/>
                <w:szCs w:val="20"/>
                <w:vertAlign w:val="superscript"/>
              </w:rPr>
              <w:t>(naziv obrazovnog programa)</w:t>
            </w:r>
            <w:r>
              <w:rPr>
                <w:rFonts w:ascii="Arial" w:hAnsi="Arial" w:cs="Arial"/>
                <w:sz w:val="20"/>
                <w:szCs w:val="20"/>
                <w:vertAlign w:val="superscript"/>
              </w:rPr>
              <w:t xml:space="preserve"> </w:t>
            </w:r>
          </w:p>
        </w:tc>
      </w:tr>
      <w:tr w:rsidR="002601ED" w:rsidRPr="006B1D65" w14:paraId="421F7E6A" w14:textId="77777777" w:rsidTr="002601ED">
        <w:tc>
          <w:tcPr>
            <w:tcW w:w="2500" w:type="pct"/>
            <w:tcBorders>
              <w:bottom w:val="nil"/>
              <w:right w:val="nil"/>
            </w:tcBorders>
          </w:tcPr>
          <w:p w14:paraId="5129913B" w14:textId="77777777" w:rsidR="002601ED" w:rsidRPr="0054464F" w:rsidRDefault="002601ED" w:rsidP="002601ED">
            <w:pPr>
              <w:autoSpaceDE w:val="0"/>
              <w:autoSpaceDN w:val="0"/>
              <w:adjustRightInd w:val="0"/>
              <w:rPr>
                <w:rFonts w:asciiTheme="majorHAnsi" w:hAnsiTheme="majorHAnsi" w:cstheme="majorHAnsi"/>
                <w:sz w:val="24"/>
                <w:szCs w:val="24"/>
              </w:rPr>
            </w:pPr>
            <w:r w:rsidRPr="0054464F">
              <w:rPr>
                <w:rFonts w:asciiTheme="majorHAnsi" w:hAnsiTheme="majorHAnsi" w:cstheme="majorHAnsi"/>
                <w:sz w:val="24"/>
                <w:szCs w:val="24"/>
              </w:rPr>
              <w:t xml:space="preserve">Ukupan broj nastavnika po datom programu: </w:t>
            </w:r>
          </w:p>
        </w:tc>
        <w:tc>
          <w:tcPr>
            <w:tcW w:w="2500" w:type="pct"/>
            <w:tcBorders>
              <w:left w:val="nil"/>
              <w:bottom w:val="nil"/>
            </w:tcBorders>
          </w:tcPr>
          <w:p w14:paraId="42B558E1" w14:textId="77777777" w:rsidR="002601ED" w:rsidRPr="006B1D65" w:rsidRDefault="002601ED" w:rsidP="002601ED">
            <w:pPr>
              <w:autoSpaceDE w:val="0"/>
              <w:autoSpaceDN w:val="0"/>
              <w:adjustRightInd w:val="0"/>
              <w:rPr>
                <w:rFonts w:ascii="Arial" w:hAnsi="Arial" w:cs="Arial"/>
                <w:sz w:val="20"/>
                <w:szCs w:val="20"/>
              </w:rPr>
            </w:pPr>
            <w:r>
              <w:rPr>
                <w:rFonts w:ascii="Arial" w:hAnsi="Arial" w:cs="Arial"/>
                <w:sz w:val="20"/>
                <w:szCs w:val="20"/>
              </w:rPr>
              <w:t>2</w:t>
            </w:r>
          </w:p>
        </w:tc>
      </w:tr>
      <w:tr w:rsidR="002601ED" w:rsidRPr="006B1D65" w14:paraId="2DD7DD48" w14:textId="77777777" w:rsidTr="002601ED">
        <w:tc>
          <w:tcPr>
            <w:tcW w:w="2500" w:type="pct"/>
            <w:tcBorders>
              <w:top w:val="nil"/>
              <w:bottom w:val="nil"/>
              <w:right w:val="nil"/>
            </w:tcBorders>
          </w:tcPr>
          <w:p w14:paraId="4D4177B5" w14:textId="77777777" w:rsidR="002601ED" w:rsidRPr="0054464F" w:rsidRDefault="002601ED" w:rsidP="002601ED">
            <w:pPr>
              <w:autoSpaceDE w:val="0"/>
              <w:autoSpaceDN w:val="0"/>
              <w:adjustRightInd w:val="0"/>
              <w:rPr>
                <w:rFonts w:asciiTheme="majorHAnsi" w:hAnsiTheme="majorHAnsi" w:cstheme="majorHAnsi"/>
                <w:sz w:val="24"/>
                <w:szCs w:val="24"/>
              </w:rPr>
            </w:pPr>
            <w:r w:rsidRPr="0054464F">
              <w:rPr>
                <w:rFonts w:asciiTheme="majorHAnsi" w:hAnsiTheme="majorHAnsi" w:cstheme="majorHAnsi"/>
                <w:sz w:val="24"/>
                <w:szCs w:val="24"/>
              </w:rPr>
              <w:t xml:space="preserve">Broj nastavnika kod kojih je izvršen nadzor: </w:t>
            </w:r>
          </w:p>
        </w:tc>
        <w:tc>
          <w:tcPr>
            <w:tcW w:w="2500" w:type="pct"/>
            <w:tcBorders>
              <w:top w:val="nil"/>
              <w:left w:val="nil"/>
              <w:bottom w:val="nil"/>
            </w:tcBorders>
          </w:tcPr>
          <w:p w14:paraId="639A345E" w14:textId="77777777" w:rsidR="002601ED" w:rsidRPr="006B1D65" w:rsidRDefault="002601ED" w:rsidP="002601ED">
            <w:pPr>
              <w:autoSpaceDE w:val="0"/>
              <w:autoSpaceDN w:val="0"/>
              <w:adjustRightInd w:val="0"/>
              <w:rPr>
                <w:rFonts w:ascii="Arial" w:hAnsi="Arial" w:cs="Arial"/>
                <w:sz w:val="20"/>
                <w:szCs w:val="20"/>
              </w:rPr>
            </w:pPr>
            <w:r>
              <w:rPr>
                <w:rFonts w:ascii="Arial" w:hAnsi="Arial" w:cs="Arial"/>
                <w:sz w:val="20"/>
                <w:szCs w:val="20"/>
              </w:rPr>
              <w:t>2</w:t>
            </w:r>
          </w:p>
        </w:tc>
      </w:tr>
      <w:tr w:rsidR="002601ED" w:rsidRPr="006B1D65" w14:paraId="077FE0B0" w14:textId="77777777" w:rsidTr="002601ED">
        <w:tc>
          <w:tcPr>
            <w:tcW w:w="2500" w:type="pct"/>
            <w:tcBorders>
              <w:top w:val="nil"/>
              <w:bottom w:val="nil"/>
              <w:right w:val="nil"/>
            </w:tcBorders>
          </w:tcPr>
          <w:p w14:paraId="4D50D28C" w14:textId="77777777" w:rsidR="002601ED" w:rsidRPr="0054464F" w:rsidRDefault="002601ED" w:rsidP="002601ED">
            <w:pPr>
              <w:autoSpaceDE w:val="0"/>
              <w:autoSpaceDN w:val="0"/>
              <w:adjustRightInd w:val="0"/>
              <w:rPr>
                <w:rFonts w:asciiTheme="majorHAnsi" w:hAnsiTheme="majorHAnsi" w:cstheme="majorHAnsi"/>
                <w:sz w:val="24"/>
                <w:szCs w:val="24"/>
              </w:rPr>
            </w:pPr>
            <w:r w:rsidRPr="0054464F">
              <w:rPr>
                <w:rFonts w:asciiTheme="majorHAnsi" w:hAnsiTheme="majorHAnsi" w:cstheme="majorHAnsi"/>
                <w:sz w:val="24"/>
                <w:szCs w:val="24"/>
              </w:rPr>
              <w:t xml:space="preserve">Posjećena odjeljenja: </w:t>
            </w:r>
          </w:p>
        </w:tc>
        <w:tc>
          <w:tcPr>
            <w:tcW w:w="2500" w:type="pct"/>
            <w:tcBorders>
              <w:top w:val="nil"/>
              <w:left w:val="nil"/>
              <w:bottom w:val="nil"/>
            </w:tcBorders>
          </w:tcPr>
          <w:p w14:paraId="30AA11F6" w14:textId="77777777" w:rsidR="002601ED" w:rsidRPr="006B1D65" w:rsidRDefault="002601ED" w:rsidP="002601ED">
            <w:pPr>
              <w:autoSpaceDE w:val="0"/>
              <w:autoSpaceDN w:val="0"/>
              <w:adjustRightInd w:val="0"/>
              <w:rPr>
                <w:rFonts w:ascii="Arial" w:hAnsi="Arial" w:cs="Arial"/>
                <w:sz w:val="20"/>
                <w:szCs w:val="20"/>
              </w:rPr>
            </w:pPr>
            <w:r>
              <w:rPr>
                <w:rFonts w:ascii="Arial" w:hAnsi="Arial" w:cs="Arial"/>
                <w:sz w:val="20"/>
                <w:szCs w:val="20"/>
              </w:rPr>
              <w:t>I i II</w:t>
            </w:r>
          </w:p>
        </w:tc>
      </w:tr>
      <w:tr w:rsidR="002601ED" w:rsidRPr="006B1D65" w14:paraId="5EA25F1B" w14:textId="77777777" w:rsidTr="002601ED">
        <w:tc>
          <w:tcPr>
            <w:tcW w:w="2500" w:type="pct"/>
            <w:tcBorders>
              <w:top w:val="nil"/>
              <w:right w:val="nil"/>
            </w:tcBorders>
          </w:tcPr>
          <w:p w14:paraId="4FDB7D01" w14:textId="77777777" w:rsidR="002601ED" w:rsidRPr="0054464F" w:rsidRDefault="002601ED" w:rsidP="002601ED">
            <w:pPr>
              <w:autoSpaceDE w:val="0"/>
              <w:autoSpaceDN w:val="0"/>
              <w:adjustRightInd w:val="0"/>
              <w:rPr>
                <w:rFonts w:asciiTheme="majorHAnsi" w:hAnsiTheme="majorHAnsi" w:cstheme="majorHAnsi"/>
                <w:sz w:val="24"/>
                <w:szCs w:val="24"/>
              </w:rPr>
            </w:pPr>
            <w:r w:rsidRPr="0054464F">
              <w:rPr>
                <w:rFonts w:asciiTheme="majorHAnsi" w:hAnsiTheme="majorHAnsi" w:cstheme="majorHAnsi"/>
                <w:sz w:val="24"/>
                <w:szCs w:val="24"/>
              </w:rPr>
              <w:t xml:space="preserve">Broj posjećenih časova: </w:t>
            </w:r>
          </w:p>
        </w:tc>
        <w:tc>
          <w:tcPr>
            <w:tcW w:w="2500" w:type="pct"/>
            <w:tcBorders>
              <w:top w:val="nil"/>
              <w:left w:val="nil"/>
            </w:tcBorders>
          </w:tcPr>
          <w:p w14:paraId="32576AA1" w14:textId="77777777" w:rsidR="002601ED" w:rsidRPr="006B1D65" w:rsidRDefault="002601ED" w:rsidP="002601ED">
            <w:pPr>
              <w:spacing w:line="276" w:lineRule="auto"/>
              <w:rPr>
                <w:rFonts w:ascii="Arial" w:hAnsi="Arial" w:cs="Arial"/>
                <w:sz w:val="20"/>
                <w:szCs w:val="20"/>
              </w:rPr>
            </w:pPr>
            <w:r>
              <w:rPr>
                <w:rFonts w:ascii="Arial" w:hAnsi="Arial" w:cs="Arial"/>
                <w:sz w:val="20"/>
                <w:szCs w:val="20"/>
              </w:rPr>
              <w:t>2</w:t>
            </w:r>
          </w:p>
        </w:tc>
      </w:tr>
    </w:tbl>
    <w:p w14:paraId="162766A1" w14:textId="77777777" w:rsidR="002601ED" w:rsidRPr="008650ED" w:rsidRDefault="002601ED" w:rsidP="002601ED">
      <w:pPr>
        <w:spacing w:after="0" w:line="276" w:lineRule="auto"/>
        <w:rPr>
          <w:rFonts w:ascii="Arial" w:hAnsi="Arial" w:cs="Arial"/>
          <w:sz w:val="8"/>
          <w:szCs w:val="8"/>
        </w:rPr>
      </w:pPr>
    </w:p>
    <w:bookmarkStart w:id="11" w:name="_MON_1684207226"/>
    <w:bookmarkEnd w:id="11"/>
    <w:p w14:paraId="0098DD79" w14:textId="630A7D88" w:rsidR="002601ED" w:rsidRPr="0044312C" w:rsidRDefault="008F701D" w:rsidP="002601ED">
      <w:pPr>
        <w:spacing w:after="0" w:line="276" w:lineRule="auto"/>
        <w:rPr>
          <w:rFonts w:ascii="Arial" w:hAnsi="Arial" w:cs="Arial"/>
        </w:rPr>
      </w:pPr>
      <w:r w:rsidRPr="0044312C">
        <w:rPr>
          <w:rFonts w:ascii="Arial" w:hAnsi="Arial" w:cs="Arial"/>
        </w:rPr>
        <w:object w:dxaOrig="13725" w:dyaOrig="3420" w14:anchorId="4F746854">
          <v:shape id="_x0000_i1048" type="#_x0000_t75" style="width:417pt;height:110.25pt" o:ole="" o:bordertopcolor="red" o:borderleftcolor="red" o:borderbottomcolor="red" o:borderrightcolor="red">
            <v:imagedata r:id="rId16" o:title=""/>
            <w10:bordertop type="single" width="18"/>
            <w10:borderleft type="single" width="18"/>
            <w10:borderbottom type="single" width="18"/>
            <w10:borderright type="single" width="18"/>
          </v:shape>
          <o:OLEObject Type="Embed" ProgID="Excel.Sheet.8" ShapeID="_x0000_i1048" DrawAspect="Content" ObjectID="_1826689299" r:id="rId17"/>
        </w:object>
      </w:r>
      <w:bookmarkStart w:id="12" w:name="_GoBack"/>
      <w:bookmarkEnd w:id="12"/>
    </w:p>
    <w:p w14:paraId="03751A2A" w14:textId="77777777" w:rsidR="002601ED" w:rsidRDefault="002601ED" w:rsidP="002601ED">
      <w:pPr>
        <w:spacing w:after="0" w:line="276" w:lineRule="auto"/>
        <w:rPr>
          <w:rFonts w:ascii="Arial" w:hAnsi="Arial" w:cs="Arial"/>
          <w:sz w:val="8"/>
          <w:szCs w:val="8"/>
        </w:rPr>
      </w:pPr>
    </w:p>
    <w:p w14:paraId="3E79815F" w14:textId="77777777" w:rsidR="002601ED" w:rsidRDefault="002601ED" w:rsidP="002601ED">
      <w:pPr>
        <w:spacing w:after="0" w:line="276" w:lineRule="auto"/>
        <w:rPr>
          <w:rFonts w:ascii="Arial" w:hAnsi="Arial" w:cs="Arial"/>
          <w:sz w:val="8"/>
          <w:szCs w:val="8"/>
        </w:rPr>
      </w:pPr>
    </w:p>
    <w:p w14:paraId="5664DCC1" w14:textId="77777777" w:rsidR="002601ED" w:rsidRDefault="002601ED" w:rsidP="002601ED">
      <w:pPr>
        <w:spacing w:after="0" w:line="276" w:lineRule="auto"/>
        <w:rPr>
          <w:rFonts w:ascii="Arial" w:hAnsi="Arial" w:cs="Arial"/>
          <w:sz w:val="8"/>
          <w:szCs w:val="8"/>
        </w:rPr>
      </w:pPr>
    </w:p>
    <w:p w14:paraId="7675BE63" w14:textId="77777777" w:rsidR="002601ED" w:rsidRPr="008650ED" w:rsidRDefault="002601ED" w:rsidP="002601ED">
      <w:pPr>
        <w:spacing w:after="0" w:line="276" w:lineRule="auto"/>
        <w:rPr>
          <w:rFonts w:ascii="Arial" w:hAnsi="Arial" w:cs="Arial"/>
          <w:sz w:val="8"/>
          <w:szCs w:val="8"/>
        </w:rPr>
      </w:pPr>
    </w:p>
    <w:tbl>
      <w:tblPr>
        <w:tblStyle w:val="TableGrid"/>
        <w:tblW w:w="50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443"/>
      </w:tblGrid>
      <w:tr w:rsidR="002601ED" w:rsidRPr="0044356D" w14:paraId="59185706" w14:textId="77777777" w:rsidTr="00B614DB">
        <w:trPr>
          <w:cantSplit/>
          <w:trHeight w:val="20"/>
        </w:trPr>
        <w:tc>
          <w:tcPr>
            <w:tcW w:w="348" w:type="pct"/>
          </w:tcPr>
          <w:p w14:paraId="1E15D9D9" w14:textId="77777777" w:rsidR="002601ED" w:rsidRPr="0044356D" w:rsidRDefault="002601ED" w:rsidP="002601ED">
            <w:pPr>
              <w:spacing w:line="276" w:lineRule="auto"/>
              <w:jc w:val="both"/>
              <w:rPr>
                <w:rFonts w:asciiTheme="majorHAnsi" w:hAnsiTheme="majorHAnsi" w:cstheme="majorHAnsi"/>
                <w:bCs/>
                <w:sz w:val="24"/>
                <w:szCs w:val="24"/>
              </w:rPr>
            </w:pPr>
            <w:r w:rsidRPr="0044356D">
              <w:rPr>
                <w:rFonts w:asciiTheme="majorHAnsi" w:hAnsiTheme="majorHAnsi" w:cstheme="majorHAnsi"/>
                <w:bCs/>
                <w:sz w:val="24"/>
                <w:szCs w:val="24"/>
              </w:rPr>
              <w:t xml:space="preserve">R.br. </w:t>
            </w:r>
          </w:p>
        </w:tc>
        <w:tc>
          <w:tcPr>
            <w:tcW w:w="4652" w:type="pct"/>
          </w:tcPr>
          <w:p w14:paraId="4753134D" w14:textId="77777777" w:rsidR="002601ED" w:rsidRPr="0044356D" w:rsidRDefault="002601ED" w:rsidP="002601ED">
            <w:pPr>
              <w:spacing w:line="276" w:lineRule="auto"/>
              <w:jc w:val="both"/>
              <w:rPr>
                <w:rFonts w:asciiTheme="majorHAnsi" w:hAnsiTheme="majorHAnsi" w:cstheme="majorHAnsi"/>
                <w:bCs/>
                <w:sz w:val="24"/>
                <w:szCs w:val="24"/>
              </w:rPr>
            </w:pPr>
            <w:r w:rsidRPr="0044356D">
              <w:rPr>
                <w:rFonts w:asciiTheme="majorHAnsi" w:hAnsiTheme="majorHAnsi" w:cstheme="majorHAnsi"/>
                <w:bCs/>
                <w:sz w:val="24"/>
                <w:szCs w:val="24"/>
              </w:rPr>
              <w:t>Obrazloženje</w:t>
            </w:r>
          </w:p>
        </w:tc>
      </w:tr>
      <w:tr w:rsidR="002601ED" w:rsidRPr="0044356D" w14:paraId="2AE7A249" w14:textId="77777777" w:rsidTr="00B614DB">
        <w:trPr>
          <w:cantSplit/>
          <w:trHeight w:val="20"/>
        </w:trPr>
        <w:tc>
          <w:tcPr>
            <w:tcW w:w="348" w:type="pct"/>
          </w:tcPr>
          <w:p w14:paraId="15CF6A28" w14:textId="77777777" w:rsidR="002601ED" w:rsidRPr="0044356D" w:rsidRDefault="002601ED" w:rsidP="002601ED">
            <w:pPr>
              <w:spacing w:line="276" w:lineRule="auto"/>
              <w:jc w:val="both"/>
              <w:rPr>
                <w:rFonts w:asciiTheme="majorHAnsi" w:hAnsiTheme="majorHAnsi" w:cstheme="majorHAnsi"/>
                <w:bCs/>
                <w:sz w:val="24"/>
                <w:szCs w:val="24"/>
              </w:rPr>
            </w:pPr>
            <w:r w:rsidRPr="0044356D">
              <w:rPr>
                <w:rFonts w:asciiTheme="majorHAnsi" w:hAnsiTheme="majorHAnsi" w:cstheme="majorHAnsi"/>
                <w:bCs/>
                <w:sz w:val="24"/>
                <w:szCs w:val="24"/>
              </w:rPr>
              <w:t>stand.</w:t>
            </w:r>
          </w:p>
        </w:tc>
        <w:tc>
          <w:tcPr>
            <w:tcW w:w="4652" w:type="pct"/>
            <w:vMerge w:val="restart"/>
          </w:tcPr>
          <w:p w14:paraId="5128465D" w14:textId="4C032A07" w:rsidR="002601ED" w:rsidRPr="0044356D" w:rsidRDefault="002601ED" w:rsidP="002601ED">
            <w:pPr>
              <w:jc w:val="both"/>
              <w:rPr>
                <w:rFonts w:asciiTheme="majorHAnsi" w:hAnsiTheme="majorHAnsi" w:cstheme="majorHAnsi"/>
                <w:bCs/>
                <w:sz w:val="24"/>
                <w:szCs w:val="24"/>
              </w:rPr>
            </w:pPr>
            <w:r w:rsidRPr="0044356D">
              <w:rPr>
                <w:rFonts w:asciiTheme="majorHAnsi" w:hAnsiTheme="majorHAnsi" w:cstheme="majorHAnsi"/>
                <w:bCs/>
                <w:sz w:val="24"/>
                <w:szCs w:val="24"/>
              </w:rPr>
              <w:t xml:space="preserve">Nastavnice se pridržavaju preporuka Centra za stručno obrazovanje prilikom izrade Godišnjeg plana rada, ali ne i prilikom izrade Planova realizacije ishoda učenja. Planovi su u skladu s ishodima učenja propisanim u </w:t>
            </w:r>
            <w:r w:rsidR="00CE3EAE">
              <w:rPr>
                <w:rFonts w:asciiTheme="majorHAnsi" w:hAnsiTheme="majorHAnsi" w:cstheme="majorHAnsi"/>
                <w:bCs/>
                <w:sz w:val="24"/>
                <w:szCs w:val="24"/>
              </w:rPr>
              <w:t>m</w:t>
            </w:r>
            <w:r w:rsidRPr="0044356D">
              <w:rPr>
                <w:rFonts w:asciiTheme="majorHAnsi" w:hAnsiTheme="majorHAnsi" w:cstheme="majorHAnsi"/>
                <w:bCs/>
                <w:sz w:val="24"/>
                <w:szCs w:val="24"/>
              </w:rPr>
              <w:t xml:space="preserve">odulima Flauta I i Flauta II. Uvidom u planove, uočene su sljedeće greške: u Godišnjem planu nije usklađen broj časova po oblicima nastave iz </w:t>
            </w:r>
            <w:r w:rsidR="002C04A0">
              <w:rPr>
                <w:rFonts w:asciiTheme="majorHAnsi" w:hAnsiTheme="majorHAnsi" w:cstheme="majorHAnsi"/>
                <w:bCs/>
                <w:sz w:val="24"/>
                <w:szCs w:val="24"/>
              </w:rPr>
              <w:t>m</w:t>
            </w:r>
            <w:r w:rsidRPr="0044356D">
              <w:rPr>
                <w:rFonts w:asciiTheme="majorHAnsi" w:hAnsiTheme="majorHAnsi" w:cstheme="majorHAnsi"/>
                <w:bCs/>
                <w:sz w:val="24"/>
                <w:szCs w:val="24"/>
              </w:rPr>
              <w:t>odula; nisu navedeni svi moduli za korelaciju. U Planovima realizacije ishoda, koji su rađeni na starom formularu, nije usklađen broj časova sa Godišnjim planom rada; nisu definisane provjere dostizanja kriterijuma po oblicima nastave, a neke aktivnosti za dostizanje kriterijuma su date pogrešno.</w:t>
            </w:r>
          </w:p>
          <w:p w14:paraId="112042B7" w14:textId="087D20DB" w:rsidR="002601ED" w:rsidRPr="0044356D" w:rsidRDefault="002601ED" w:rsidP="002601ED">
            <w:pPr>
              <w:jc w:val="both"/>
              <w:rPr>
                <w:rFonts w:asciiTheme="majorHAnsi" w:hAnsiTheme="majorHAnsi" w:cstheme="majorHAnsi"/>
                <w:bCs/>
                <w:sz w:val="24"/>
                <w:szCs w:val="24"/>
              </w:rPr>
            </w:pPr>
            <w:r w:rsidRPr="0044356D">
              <w:rPr>
                <w:rFonts w:asciiTheme="majorHAnsi" w:hAnsiTheme="majorHAnsi" w:cstheme="majorHAnsi"/>
                <w:bCs/>
                <w:sz w:val="24"/>
                <w:szCs w:val="24"/>
              </w:rPr>
              <w:t xml:space="preserve">U rasporedima (dati na uvid) ima predviđenih časova dopunske i dodatne nastave. U toku nadzora planovi dopunske i dodatne nastave nisu dati na uvid, a nisu navedeni ni u svesci Aktiva duvača. </w:t>
            </w:r>
            <w:r w:rsidR="00B00FB9">
              <w:rPr>
                <w:rFonts w:asciiTheme="majorHAnsi" w:hAnsiTheme="majorHAnsi" w:cstheme="majorHAnsi"/>
                <w:bCs/>
                <w:sz w:val="24"/>
                <w:szCs w:val="24"/>
              </w:rPr>
              <w:t xml:space="preserve">Za školsku 2025/2026. godinu planirane su </w:t>
            </w:r>
            <w:r w:rsidRPr="0044356D">
              <w:rPr>
                <w:rFonts w:asciiTheme="majorHAnsi" w:hAnsiTheme="majorHAnsi" w:cstheme="majorHAnsi"/>
                <w:bCs/>
                <w:sz w:val="24"/>
                <w:szCs w:val="24"/>
              </w:rPr>
              <w:t xml:space="preserve">aktivnosti poput internih i javnih časova, pripreme za takmičenja i seminare, Dan škole itd. </w:t>
            </w:r>
          </w:p>
          <w:p w14:paraId="1DAC33A9" w14:textId="7D5E7831" w:rsidR="002601ED" w:rsidRPr="0044356D" w:rsidRDefault="002601ED" w:rsidP="002601ED">
            <w:pPr>
              <w:jc w:val="both"/>
              <w:rPr>
                <w:rFonts w:asciiTheme="majorHAnsi" w:hAnsiTheme="majorHAnsi" w:cstheme="majorHAnsi"/>
                <w:bCs/>
                <w:sz w:val="24"/>
                <w:szCs w:val="24"/>
              </w:rPr>
            </w:pPr>
            <w:r w:rsidRPr="0044356D">
              <w:rPr>
                <w:rFonts w:asciiTheme="majorHAnsi" w:hAnsiTheme="majorHAnsi" w:cstheme="majorHAnsi"/>
                <w:bCs/>
                <w:sz w:val="24"/>
                <w:szCs w:val="24"/>
              </w:rPr>
              <w:t xml:space="preserve">Pisane pripreme za hospitovane časove su date na uvid i urađene su u skladu sa preporukama Centra za stručno obrazovanje. </w:t>
            </w:r>
            <w:r w:rsidR="00B00FB9">
              <w:rPr>
                <w:rFonts w:asciiTheme="majorHAnsi" w:hAnsiTheme="majorHAnsi" w:cstheme="majorHAnsi"/>
                <w:bCs/>
                <w:sz w:val="24"/>
                <w:szCs w:val="24"/>
              </w:rPr>
              <w:t>K</w:t>
            </w:r>
            <w:r w:rsidRPr="0044356D">
              <w:rPr>
                <w:rFonts w:asciiTheme="majorHAnsi" w:hAnsiTheme="majorHAnsi" w:cstheme="majorHAnsi"/>
                <w:bCs/>
                <w:sz w:val="24"/>
                <w:szCs w:val="24"/>
              </w:rPr>
              <w:t xml:space="preserve">od nastavnice </w:t>
            </w:r>
            <w:proofErr w:type="gramStart"/>
            <w:r w:rsidR="00B00FB9">
              <w:rPr>
                <w:rFonts w:asciiTheme="majorHAnsi" w:hAnsiTheme="majorHAnsi" w:cstheme="majorHAnsi"/>
                <w:bCs/>
                <w:sz w:val="24"/>
                <w:szCs w:val="24"/>
              </w:rPr>
              <w:t>( I</w:t>
            </w:r>
            <w:proofErr w:type="gramEnd"/>
            <w:r w:rsidR="00B00FB9">
              <w:rPr>
                <w:rFonts w:asciiTheme="majorHAnsi" w:hAnsiTheme="majorHAnsi" w:cstheme="majorHAnsi"/>
                <w:bCs/>
                <w:sz w:val="24"/>
                <w:szCs w:val="24"/>
              </w:rPr>
              <w:t xml:space="preserve"> razred) su primijećene tehničke greške. U </w:t>
            </w:r>
            <w:r w:rsidRPr="0044356D">
              <w:rPr>
                <w:rFonts w:asciiTheme="majorHAnsi" w:hAnsiTheme="majorHAnsi" w:cstheme="majorHAnsi"/>
                <w:bCs/>
                <w:sz w:val="24"/>
                <w:szCs w:val="24"/>
              </w:rPr>
              <w:t>pripremi</w:t>
            </w:r>
            <w:r w:rsidR="00B00FB9">
              <w:rPr>
                <w:rFonts w:asciiTheme="majorHAnsi" w:hAnsiTheme="majorHAnsi" w:cstheme="majorHAnsi"/>
                <w:bCs/>
                <w:sz w:val="24"/>
                <w:szCs w:val="24"/>
              </w:rPr>
              <w:t xml:space="preserve"> </w:t>
            </w:r>
            <w:proofErr w:type="gramStart"/>
            <w:r w:rsidR="00B00FB9">
              <w:rPr>
                <w:rFonts w:asciiTheme="majorHAnsi" w:hAnsiTheme="majorHAnsi" w:cstheme="majorHAnsi"/>
                <w:bCs/>
                <w:sz w:val="24"/>
                <w:szCs w:val="24"/>
              </w:rPr>
              <w:t>( I</w:t>
            </w:r>
            <w:proofErr w:type="gramEnd"/>
            <w:r w:rsidR="00B00FB9">
              <w:rPr>
                <w:rFonts w:asciiTheme="majorHAnsi" w:hAnsiTheme="majorHAnsi" w:cstheme="majorHAnsi"/>
                <w:bCs/>
                <w:sz w:val="24"/>
                <w:szCs w:val="24"/>
              </w:rPr>
              <w:t xml:space="preserve"> razred) </w:t>
            </w:r>
            <w:r w:rsidRPr="0044356D">
              <w:rPr>
                <w:rFonts w:asciiTheme="majorHAnsi" w:hAnsiTheme="majorHAnsi" w:cstheme="majorHAnsi"/>
                <w:bCs/>
                <w:sz w:val="24"/>
                <w:szCs w:val="24"/>
              </w:rPr>
              <w:t>nedostaju aktivnosti za postizanje 4 ishoda učenja. Tok planiranih časova prati pripreme uz angažovanost i nastavnica i učenica.</w:t>
            </w:r>
            <w:r w:rsidR="00B614DB" w:rsidRPr="0044356D">
              <w:rPr>
                <w:rFonts w:asciiTheme="majorHAnsi" w:hAnsiTheme="majorHAnsi" w:cstheme="majorHAnsi"/>
                <w:bCs/>
                <w:sz w:val="24"/>
                <w:szCs w:val="24"/>
              </w:rPr>
              <w:t xml:space="preserve"> </w:t>
            </w:r>
          </w:p>
          <w:p w14:paraId="72469150" w14:textId="7EAE2DB0" w:rsidR="002601ED" w:rsidRPr="0044356D" w:rsidRDefault="002601ED" w:rsidP="002601ED">
            <w:pPr>
              <w:jc w:val="both"/>
              <w:rPr>
                <w:rFonts w:asciiTheme="majorHAnsi" w:hAnsiTheme="majorHAnsi" w:cstheme="majorHAnsi"/>
                <w:bCs/>
                <w:sz w:val="24"/>
                <w:szCs w:val="24"/>
              </w:rPr>
            </w:pPr>
            <w:r w:rsidRPr="0044356D">
              <w:rPr>
                <w:rFonts w:asciiTheme="majorHAnsi" w:hAnsiTheme="majorHAnsi" w:cstheme="majorHAnsi"/>
                <w:bCs/>
                <w:sz w:val="24"/>
                <w:szCs w:val="24"/>
              </w:rPr>
              <w:t>Osvrt na realizaciju ishoda učenja nastavnice evidentiraju u ličnim bilježnicama (date na uvid), tačnije podatke o programu i planovima, a postignuća u svesci Aktiva duvača. Uvidom u svesku Aktiva, u prethodne tri godine, upisivane su samo informacije o ocjenama i osvojenim nagradama sa smjernicama upućenim učenicima za dalji rad, interni i javni časovi se ne spominju u zapisnicima sa sastanaka, informativno se prikazuju nagrade sa takmičenja</w:t>
            </w:r>
            <w:r w:rsidR="00196CD6">
              <w:rPr>
                <w:rFonts w:asciiTheme="majorHAnsi" w:hAnsiTheme="majorHAnsi" w:cstheme="majorHAnsi"/>
                <w:bCs/>
                <w:sz w:val="24"/>
                <w:szCs w:val="24"/>
              </w:rPr>
              <w:t>,</w:t>
            </w:r>
            <w:r w:rsidRPr="0044356D">
              <w:rPr>
                <w:rFonts w:asciiTheme="majorHAnsi" w:hAnsiTheme="majorHAnsi" w:cstheme="majorHAnsi"/>
                <w:bCs/>
                <w:sz w:val="24"/>
                <w:szCs w:val="24"/>
              </w:rPr>
              <w:t xml:space="preserve"> kao i učešća na seminarima usavršavanja nastavnika i učenika.</w:t>
            </w:r>
            <w:r w:rsidR="00B00FB9">
              <w:rPr>
                <w:rFonts w:asciiTheme="majorHAnsi" w:hAnsiTheme="majorHAnsi" w:cstheme="majorHAnsi"/>
                <w:bCs/>
                <w:sz w:val="24"/>
                <w:szCs w:val="24"/>
              </w:rPr>
              <w:t xml:space="preserve"> Na osnovu uvida u zapisnike Aktiva, zaključuje se da se o evidneciji normi časova ne void računa</w:t>
            </w:r>
            <w:r w:rsidR="002D25EC">
              <w:rPr>
                <w:rFonts w:asciiTheme="majorHAnsi" w:hAnsiTheme="majorHAnsi" w:cstheme="majorHAnsi"/>
                <w:bCs/>
                <w:sz w:val="24"/>
                <w:szCs w:val="24"/>
              </w:rPr>
              <w:t>.</w:t>
            </w:r>
            <w:r w:rsidRPr="0044356D">
              <w:rPr>
                <w:rFonts w:asciiTheme="majorHAnsi" w:hAnsiTheme="majorHAnsi" w:cstheme="majorHAnsi"/>
                <w:bCs/>
                <w:sz w:val="24"/>
                <w:szCs w:val="24"/>
              </w:rPr>
              <w:t xml:space="preserve"> Od škol</w:t>
            </w:r>
            <w:r w:rsidR="00396B19">
              <w:rPr>
                <w:rFonts w:asciiTheme="majorHAnsi" w:hAnsiTheme="majorHAnsi" w:cstheme="majorHAnsi"/>
                <w:bCs/>
                <w:sz w:val="24"/>
                <w:szCs w:val="24"/>
              </w:rPr>
              <w:t>s</w:t>
            </w:r>
            <w:r w:rsidRPr="0044356D">
              <w:rPr>
                <w:rFonts w:asciiTheme="majorHAnsi" w:hAnsiTheme="majorHAnsi" w:cstheme="majorHAnsi"/>
                <w:bCs/>
                <w:sz w:val="24"/>
                <w:szCs w:val="24"/>
              </w:rPr>
              <w:t xml:space="preserve">ke 2024/2025. godine se, dodatno, veoma slabo analizira uspjeh. Po riječima jedne od nastavnica, postoji posebna sveska za upisivanje i praćenje kolokvijuma, ali nije data na uvid. </w:t>
            </w:r>
          </w:p>
          <w:p w14:paraId="1841AFBD" w14:textId="4A968EB5" w:rsidR="002601ED" w:rsidRPr="0044356D" w:rsidRDefault="002601ED" w:rsidP="002601ED">
            <w:pPr>
              <w:jc w:val="both"/>
              <w:rPr>
                <w:rFonts w:asciiTheme="majorHAnsi" w:hAnsiTheme="majorHAnsi" w:cstheme="majorHAnsi"/>
                <w:bCs/>
                <w:sz w:val="24"/>
                <w:szCs w:val="24"/>
              </w:rPr>
            </w:pPr>
            <w:r w:rsidRPr="0044356D">
              <w:rPr>
                <w:rFonts w:asciiTheme="majorHAnsi" w:hAnsiTheme="majorHAnsi" w:cstheme="majorHAnsi"/>
                <w:bCs/>
                <w:sz w:val="24"/>
                <w:szCs w:val="24"/>
              </w:rPr>
              <w:lastRenderedPageBreak/>
              <w:t xml:space="preserve">Uvidom u svesku Aktiva duvača nema upisanih konkretnih mjera za poboljšanje kvaliteta nastave jer je kabinet opremljen neophodnim sredstvima. Nastavnice i učenice koriste svoje lične instrumente na časovima, iz dva razloga – higijena i kvalitet zvuka. </w:t>
            </w:r>
            <w:r w:rsidR="002D25EC">
              <w:rPr>
                <w:rFonts w:asciiTheme="majorHAnsi" w:hAnsiTheme="majorHAnsi" w:cstheme="majorHAnsi"/>
                <w:bCs/>
                <w:sz w:val="24"/>
                <w:szCs w:val="24"/>
              </w:rPr>
              <w:t>N</w:t>
            </w:r>
            <w:r w:rsidRPr="0044356D">
              <w:rPr>
                <w:rFonts w:asciiTheme="majorHAnsi" w:hAnsiTheme="majorHAnsi" w:cstheme="majorHAnsi"/>
                <w:bCs/>
                <w:sz w:val="24"/>
                <w:szCs w:val="24"/>
              </w:rPr>
              <w:t xml:space="preserve">astavnice </w:t>
            </w:r>
            <w:r w:rsidR="002D25EC">
              <w:rPr>
                <w:rFonts w:asciiTheme="majorHAnsi" w:hAnsiTheme="majorHAnsi" w:cstheme="majorHAnsi"/>
                <w:bCs/>
                <w:sz w:val="24"/>
                <w:szCs w:val="24"/>
              </w:rPr>
              <w:t>se</w:t>
            </w:r>
            <w:r w:rsidRPr="0044356D">
              <w:rPr>
                <w:rFonts w:asciiTheme="majorHAnsi" w:hAnsiTheme="majorHAnsi" w:cstheme="majorHAnsi"/>
                <w:bCs/>
                <w:sz w:val="24"/>
                <w:szCs w:val="24"/>
              </w:rPr>
              <w:t xml:space="preserve"> redovno pripremaju za nastavu u vidu: obezbjeđivanja notnih primjera, audio i audio-vizuelnih sadržaja i sl. </w:t>
            </w:r>
          </w:p>
          <w:p w14:paraId="2AFF9AF0" w14:textId="0CED8A47" w:rsidR="002601ED" w:rsidRPr="0044356D" w:rsidRDefault="002601ED" w:rsidP="002601ED">
            <w:pPr>
              <w:jc w:val="both"/>
              <w:rPr>
                <w:rFonts w:asciiTheme="majorHAnsi" w:hAnsiTheme="majorHAnsi" w:cstheme="majorHAnsi"/>
                <w:bCs/>
                <w:sz w:val="24"/>
                <w:szCs w:val="24"/>
              </w:rPr>
            </w:pPr>
          </w:p>
        </w:tc>
      </w:tr>
      <w:tr w:rsidR="002601ED" w:rsidRPr="0044356D" w14:paraId="2E919A21" w14:textId="77777777" w:rsidTr="00B614DB">
        <w:trPr>
          <w:trHeight w:val="20"/>
        </w:trPr>
        <w:tc>
          <w:tcPr>
            <w:tcW w:w="348" w:type="pct"/>
          </w:tcPr>
          <w:p w14:paraId="13498DBC" w14:textId="77777777" w:rsidR="002601ED" w:rsidRPr="0044356D" w:rsidRDefault="002601ED" w:rsidP="002601ED">
            <w:pPr>
              <w:spacing w:line="276" w:lineRule="auto"/>
              <w:jc w:val="both"/>
              <w:rPr>
                <w:rFonts w:asciiTheme="majorHAnsi" w:hAnsiTheme="majorHAnsi" w:cstheme="majorHAnsi"/>
                <w:sz w:val="24"/>
                <w:szCs w:val="24"/>
              </w:rPr>
            </w:pPr>
            <w:r w:rsidRPr="0044356D">
              <w:rPr>
                <w:rFonts w:asciiTheme="majorHAnsi" w:hAnsiTheme="majorHAnsi" w:cstheme="majorHAnsi"/>
                <w:bCs/>
                <w:sz w:val="24"/>
                <w:szCs w:val="24"/>
              </w:rPr>
              <w:t>1.1</w:t>
            </w:r>
          </w:p>
        </w:tc>
        <w:tc>
          <w:tcPr>
            <w:tcW w:w="4652" w:type="pct"/>
            <w:vMerge/>
          </w:tcPr>
          <w:p w14:paraId="07CF1627" w14:textId="77777777" w:rsidR="002601ED" w:rsidRPr="0044356D" w:rsidRDefault="002601ED" w:rsidP="002601ED">
            <w:pPr>
              <w:spacing w:line="276" w:lineRule="auto"/>
              <w:jc w:val="both"/>
              <w:rPr>
                <w:rFonts w:asciiTheme="majorHAnsi" w:hAnsiTheme="majorHAnsi" w:cstheme="majorHAnsi"/>
                <w:sz w:val="24"/>
                <w:szCs w:val="24"/>
              </w:rPr>
            </w:pPr>
          </w:p>
        </w:tc>
      </w:tr>
      <w:tr w:rsidR="002601ED" w:rsidRPr="0044356D" w14:paraId="7721C06E" w14:textId="77777777" w:rsidTr="00B614DB">
        <w:trPr>
          <w:trHeight w:val="20"/>
        </w:trPr>
        <w:tc>
          <w:tcPr>
            <w:tcW w:w="348" w:type="pct"/>
          </w:tcPr>
          <w:p w14:paraId="22D2B42A" w14:textId="77777777" w:rsidR="002601ED" w:rsidRPr="0044356D" w:rsidRDefault="002601ED" w:rsidP="002601ED">
            <w:pPr>
              <w:spacing w:line="276" w:lineRule="auto"/>
              <w:jc w:val="both"/>
              <w:rPr>
                <w:rFonts w:asciiTheme="majorHAnsi" w:hAnsiTheme="majorHAnsi" w:cstheme="majorHAnsi"/>
                <w:sz w:val="24"/>
                <w:szCs w:val="24"/>
              </w:rPr>
            </w:pPr>
          </w:p>
        </w:tc>
        <w:tc>
          <w:tcPr>
            <w:tcW w:w="4652" w:type="pct"/>
          </w:tcPr>
          <w:p w14:paraId="08567060" w14:textId="77777777" w:rsidR="002601ED" w:rsidRPr="0044356D" w:rsidRDefault="002601ED" w:rsidP="002601ED">
            <w:pPr>
              <w:rPr>
                <w:rFonts w:asciiTheme="majorHAnsi" w:hAnsiTheme="majorHAnsi" w:cstheme="majorHAnsi"/>
                <w:sz w:val="24"/>
                <w:szCs w:val="24"/>
              </w:rPr>
            </w:pPr>
            <w:r w:rsidRPr="0044356D">
              <w:rPr>
                <w:rFonts w:asciiTheme="majorHAnsi" w:eastAsia="Calibri" w:hAnsiTheme="majorHAnsi" w:cstheme="majorHAnsi"/>
                <w:b/>
                <w:i/>
                <w:sz w:val="24"/>
                <w:szCs w:val="24"/>
              </w:rPr>
              <w:t>Preporuke:</w:t>
            </w:r>
          </w:p>
        </w:tc>
      </w:tr>
      <w:tr w:rsidR="002601ED" w:rsidRPr="0044356D" w14:paraId="74FB31FC" w14:textId="77777777" w:rsidTr="00B614DB">
        <w:trPr>
          <w:trHeight w:val="755"/>
        </w:trPr>
        <w:tc>
          <w:tcPr>
            <w:tcW w:w="348" w:type="pct"/>
          </w:tcPr>
          <w:p w14:paraId="64E02695" w14:textId="77777777" w:rsidR="002601ED" w:rsidRPr="0044356D" w:rsidRDefault="002601ED" w:rsidP="002601ED">
            <w:pPr>
              <w:spacing w:line="276" w:lineRule="auto"/>
              <w:jc w:val="both"/>
              <w:rPr>
                <w:rFonts w:asciiTheme="majorHAnsi" w:hAnsiTheme="majorHAnsi" w:cstheme="majorHAnsi"/>
                <w:sz w:val="24"/>
                <w:szCs w:val="24"/>
              </w:rPr>
            </w:pPr>
          </w:p>
        </w:tc>
        <w:tc>
          <w:tcPr>
            <w:tcW w:w="4652" w:type="pct"/>
          </w:tcPr>
          <w:p w14:paraId="06350E41" w14:textId="5C3E4F7B" w:rsidR="002601ED" w:rsidRPr="0044356D" w:rsidRDefault="002601ED" w:rsidP="00B614DB">
            <w:pPr>
              <w:pStyle w:val="ListParagraph"/>
              <w:numPr>
                <w:ilvl w:val="0"/>
                <w:numId w:val="4"/>
              </w:numPr>
              <w:ind w:left="346" w:hanging="346"/>
              <w:jc w:val="both"/>
              <w:rPr>
                <w:rFonts w:asciiTheme="majorHAnsi" w:eastAsia="Calibri" w:hAnsiTheme="majorHAnsi" w:cstheme="majorHAnsi"/>
                <w:noProof/>
                <w:sz w:val="24"/>
                <w:szCs w:val="24"/>
                <w:lang w:val="hr-HR"/>
              </w:rPr>
            </w:pPr>
            <w:r w:rsidRPr="0044356D">
              <w:rPr>
                <w:rFonts w:asciiTheme="majorHAnsi" w:eastAsia="Calibri" w:hAnsiTheme="majorHAnsi" w:cstheme="majorHAnsi"/>
                <w:noProof/>
                <w:sz w:val="24"/>
                <w:szCs w:val="24"/>
                <w:lang w:val="hr-HR"/>
              </w:rPr>
              <w:t xml:space="preserve">Pri izradi planova </w:t>
            </w:r>
            <w:r w:rsidR="002D25EC">
              <w:rPr>
                <w:rFonts w:asciiTheme="majorHAnsi" w:eastAsia="Calibri" w:hAnsiTheme="majorHAnsi" w:cstheme="majorHAnsi"/>
                <w:noProof/>
                <w:sz w:val="24"/>
                <w:szCs w:val="24"/>
                <w:lang w:val="hr-HR"/>
              </w:rPr>
              <w:t>pridržavati se preporuka Centra za stručno obrazovanje</w:t>
            </w:r>
            <w:r w:rsidRPr="0044356D">
              <w:rPr>
                <w:rFonts w:asciiTheme="majorHAnsi" w:eastAsia="Calibri" w:hAnsiTheme="majorHAnsi" w:cstheme="majorHAnsi"/>
                <w:noProof/>
                <w:sz w:val="24"/>
                <w:szCs w:val="24"/>
                <w:lang w:val="hr-HR"/>
              </w:rPr>
              <w:t>.</w:t>
            </w:r>
          </w:p>
          <w:p w14:paraId="3C708B36" w14:textId="440AC2A2" w:rsidR="002601ED" w:rsidRPr="0044356D" w:rsidRDefault="002601ED" w:rsidP="00B614DB">
            <w:pPr>
              <w:pStyle w:val="ListParagraph"/>
              <w:numPr>
                <w:ilvl w:val="0"/>
                <w:numId w:val="4"/>
              </w:numPr>
              <w:ind w:left="346" w:hanging="346"/>
              <w:jc w:val="both"/>
              <w:rPr>
                <w:rFonts w:asciiTheme="majorHAnsi" w:eastAsia="Calibri" w:hAnsiTheme="majorHAnsi" w:cstheme="majorHAnsi"/>
                <w:noProof/>
                <w:sz w:val="24"/>
                <w:szCs w:val="24"/>
                <w:lang w:val="hr-HR"/>
              </w:rPr>
            </w:pPr>
            <w:r w:rsidRPr="0044356D">
              <w:rPr>
                <w:rFonts w:asciiTheme="majorHAnsi" w:eastAsia="Calibri" w:hAnsiTheme="majorHAnsi" w:cstheme="majorHAnsi"/>
                <w:noProof/>
                <w:sz w:val="24"/>
                <w:szCs w:val="24"/>
                <w:lang w:val="hr-HR"/>
              </w:rPr>
              <w:t xml:space="preserve">Voditi računa o usklađivanju sadržaja planova sa </w:t>
            </w:r>
            <w:r w:rsidR="00192B34">
              <w:rPr>
                <w:rFonts w:asciiTheme="majorHAnsi" w:eastAsia="Calibri" w:hAnsiTheme="majorHAnsi" w:cstheme="majorHAnsi"/>
                <w:noProof/>
                <w:sz w:val="24"/>
                <w:szCs w:val="24"/>
                <w:lang w:val="hr-HR"/>
              </w:rPr>
              <w:t>m</w:t>
            </w:r>
            <w:r w:rsidRPr="0044356D">
              <w:rPr>
                <w:rFonts w:asciiTheme="majorHAnsi" w:eastAsia="Calibri" w:hAnsiTheme="majorHAnsi" w:cstheme="majorHAnsi"/>
                <w:noProof/>
                <w:sz w:val="24"/>
                <w:szCs w:val="24"/>
                <w:lang w:val="hr-HR"/>
              </w:rPr>
              <w:t>odulom.</w:t>
            </w:r>
          </w:p>
          <w:p w14:paraId="449967EA" w14:textId="77777777" w:rsidR="002601ED" w:rsidRPr="0044356D" w:rsidRDefault="002601ED" w:rsidP="00B614DB">
            <w:pPr>
              <w:pStyle w:val="ListParagraph"/>
              <w:numPr>
                <w:ilvl w:val="0"/>
                <w:numId w:val="4"/>
              </w:numPr>
              <w:ind w:left="346" w:hanging="346"/>
              <w:jc w:val="both"/>
              <w:rPr>
                <w:rFonts w:asciiTheme="majorHAnsi" w:eastAsia="Calibri" w:hAnsiTheme="majorHAnsi" w:cstheme="majorHAnsi"/>
                <w:noProof/>
                <w:sz w:val="24"/>
                <w:szCs w:val="24"/>
                <w:lang w:val="hr-HR"/>
              </w:rPr>
            </w:pPr>
            <w:r w:rsidRPr="0044356D">
              <w:rPr>
                <w:rFonts w:asciiTheme="majorHAnsi" w:eastAsia="Calibri" w:hAnsiTheme="majorHAnsi" w:cstheme="majorHAnsi"/>
                <w:noProof/>
                <w:sz w:val="24"/>
                <w:szCs w:val="24"/>
                <w:lang w:val="hr-HR"/>
              </w:rPr>
              <w:t>U Planovima realizacije ishoda učenja uskladiti broj časova sa Godišnjim planom, planirati provjeru dostizanja kriterijuma i definisati u odnosu na oblik nastave.</w:t>
            </w:r>
          </w:p>
          <w:p w14:paraId="4C3458EB" w14:textId="6F99BF28" w:rsidR="002601ED" w:rsidRPr="0044356D" w:rsidRDefault="002601ED" w:rsidP="00B614DB">
            <w:pPr>
              <w:pStyle w:val="ListParagraph"/>
              <w:numPr>
                <w:ilvl w:val="0"/>
                <w:numId w:val="4"/>
              </w:numPr>
              <w:ind w:left="346" w:hanging="346"/>
              <w:jc w:val="both"/>
              <w:rPr>
                <w:rFonts w:asciiTheme="majorHAnsi" w:eastAsia="Calibri" w:hAnsiTheme="majorHAnsi" w:cstheme="majorHAnsi"/>
                <w:noProof/>
                <w:sz w:val="24"/>
                <w:szCs w:val="24"/>
                <w:lang w:val="hr-HR"/>
              </w:rPr>
            </w:pPr>
            <w:r w:rsidRPr="0044356D">
              <w:rPr>
                <w:rFonts w:asciiTheme="majorHAnsi" w:eastAsia="Calibri" w:hAnsiTheme="majorHAnsi" w:cstheme="majorHAnsi"/>
                <w:noProof/>
                <w:sz w:val="24"/>
                <w:szCs w:val="24"/>
                <w:lang w:val="hr-HR"/>
              </w:rPr>
              <w:t>Izraditi planove dopunske i dodatne nastave u skladu sa potrebama učenika</w:t>
            </w:r>
            <w:r w:rsidR="002D25EC">
              <w:rPr>
                <w:rFonts w:asciiTheme="majorHAnsi" w:eastAsia="Calibri" w:hAnsiTheme="majorHAnsi" w:cstheme="majorHAnsi"/>
                <w:noProof/>
                <w:sz w:val="24"/>
                <w:szCs w:val="24"/>
                <w:lang w:val="hr-HR"/>
              </w:rPr>
              <w:t xml:space="preserve"> i voditi evidenciju o realizaciji u svesci Aktivakao i o mjerama za poboljšanje postignuća učenika</w:t>
            </w:r>
            <w:r w:rsidRPr="0044356D">
              <w:rPr>
                <w:rFonts w:asciiTheme="majorHAnsi" w:eastAsia="Calibri" w:hAnsiTheme="majorHAnsi" w:cstheme="majorHAnsi"/>
                <w:noProof/>
                <w:sz w:val="24"/>
                <w:szCs w:val="24"/>
                <w:lang w:val="hr-HR"/>
              </w:rPr>
              <w:t>.</w:t>
            </w:r>
          </w:p>
          <w:p w14:paraId="0F441234" w14:textId="53D631E0" w:rsidR="002601ED" w:rsidRPr="0044356D" w:rsidRDefault="002601ED" w:rsidP="00B614DB">
            <w:pPr>
              <w:pStyle w:val="ListParagraph"/>
              <w:numPr>
                <w:ilvl w:val="0"/>
                <w:numId w:val="4"/>
              </w:numPr>
              <w:ind w:left="346" w:hanging="346"/>
              <w:jc w:val="both"/>
              <w:rPr>
                <w:rFonts w:asciiTheme="majorHAnsi" w:eastAsia="Calibri" w:hAnsiTheme="majorHAnsi" w:cstheme="majorHAnsi"/>
                <w:noProof/>
                <w:sz w:val="24"/>
                <w:szCs w:val="24"/>
                <w:lang w:val="hr-HR"/>
              </w:rPr>
            </w:pPr>
            <w:r w:rsidRPr="0044356D">
              <w:rPr>
                <w:rFonts w:asciiTheme="majorHAnsi" w:eastAsia="Calibri" w:hAnsiTheme="majorHAnsi" w:cstheme="majorHAnsi"/>
                <w:noProof/>
                <w:sz w:val="24"/>
                <w:szCs w:val="24"/>
                <w:lang w:val="hr-HR"/>
              </w:rPr>
              <w:t>U pripremi za čas navesti aktivnosti iz svih ishoda učenja planiranih za taj čas</w:t>
            </w:r>
            <w:r w:rsidR="002D25EC">
              <w:rPr>
                <w:rFonts w:asciiTheme="majorHAnsi" w:eastAsia="Calibri" w:hAnsiTheme="majorHAnsi" w:cstheme="majorHAnsi"/>
                <w:noProof/>
                <w:sz w:val="24"/>
                <w:szCs w:val="24"/>
                <w:lang w:val="hr-HR"/>
              </w:rPr>
              <w:t xml:space="preserve"> i uskladiti sa obrazovnim programom</w:t>
            </w:r>
            <w:r w:rsidRPr="0044356D">
              <w:rPr>
                <w:rFonts w:asciiTheme="majorHAnsi" w:eastAsia="Calibri" w:hAnsiTheme="majorHAnsi" w:cstheme="majorHAnsi"/>
                <w:noProof/>
                <w:sz w:val="24"/>
                <w:szCs w:val="24"/>
                <w:lang w:val="hr-HR"/>
              </w:rPr>
              <w:t>.</w:t>
            </w:r>
          </w:p>
          <w:p w14:paraId="2B584927" w14:textId="5B442F4C" w:rsidR="002601ED" w:rsidRPr="002D25EC" w:rsidRDefault="002601ED" w:rsidP="002D25EC">
            <w:pPr>
              <w:jc w:val="both"/>
              <w:rPr>
                <w:rFonts w:asciiTheme="majorHAnsi" w:eastAsia="Calibri" w:hAnsiTheme="majorHAnsi" w:cstheme="majorHAnsi"/>
                <w:noProof/>
                <w:sz w:val="24"/>
                <w:szCs w:val="24"/>
                <w:lang w:val="hr-HR"/>
              </w:rPr>
            </w:pPr>
          </w:p>
        </w:tc>
      </w:tr>
      <w:tr w:rsidR="0044356D" w:rsidRPr="0044356D" w14:paraId="09D3343F" w14:textId="77777777" w:rsidTr="00B614DB">
        <w:trPr>
          <w:trHeight w:val="755"/>
        </w:trPr>
        <w:tc>
          <w:tcPr>
            <w:tcW w:w="348" w:type="pct"/>
          </w:tcPr>
          <w:p w14:paraId="26169820" w14:textId="09A38E11" w:rsidR="0044356D" w:rsidRPr="0044356D" w:rsidRDefault="0044356D" w:rsidP="002601ED">
            <w:pPr>
              <w:spacing w:line="276" w:lineRule="auto"/>
              <w:jc w:val="both"/>
              <w:rPr>
                <w:rFonts w:asciiTheme="majorHAnsi" w:hAnsiTheme="majorHAnsi" w:cstheme="majorHAnsi"/>
                <w:sz w:val="24"/>
                <w:szCs w:val="24"/>
              </w:rPr>
            </w:pPr>
            <w:r w:rsidRPr="0044356D">
              <w:rPr>
                <w:rFonts w:asciiTheme="majorHAnsi" w:hAnsiTheme="majorHAnsi" w:cstheme="majorHAnsi"/>
                <w:bCs/>
                <w:sz w:val="24"/>
                <w:szCs w:val="24"/>
              </w:rPr>
              <w:t>1.2.</w:t>
            </w:r>
          </w:p>
        </w:tc>
        <w:tc>
          <w:tcPr>
            <w:tcW w:w="4652" w:type="pct"/>
          </w:tcPr>
          <w:p w14:paraId="7954E802" w14:textId="4E5F31D4" w:rsidR="0044356D" w:rsidRPr="0044356D" w:rsidRDefault="002D25EC" w:rsidP="0044356D">
            <w:pPr>
              <w:jc w:val="both"/>
              <w:rPr>
                <w:rFonts w:asciiTheme="majorHAnsi" w:hAnsiTheme="majorHAnsi" w:cstheme="majorHAnsi"/>
                <w:bCs/>
                <w:sz w:val="24"/>
                <w:szCs w:val="24"/>
              </w:rPr>
            </w:pPr>
            <w:r>
              <w:rPr>
                <w:rFonts w:asciiTheme="majorHAnsi" w:hAnsiTheme="majorHAnsi" w:cstheme="majorHAnsi"/>
                <w:bCs/>
                <w:sz w:val="24"/>
                <w:szCs w:val="24"/>
              </w:rPr>
              <w:t>N</w:t>
            </w:r>
            <w:r w:rsidR="0044356D" w:rsidRPr="0044356D">
              <w:rPr>
                <w:rFonts w:asciiTheme="majorHAnsi" w:hAnsiTheme="majorHAnsi" w:cstheme="majorHAnsi"/>
                <w:bCs/>
                <w:sz w:val="24"/>
                <w:szCs w:val="24"/>
              </w:rPr>
              <w:t xml:space="preserve">astavnice su se pridržavale planirane strukture časa u skladu sa didaktičko-metodičkim zahtjevima. </w:t>
            </w:r>
            <w:r>
              <w:rPr>
                <w:rFonts w:asciiTheme="majorHAnsi" w:hAnsiTheme="majorHAnsi" w:cstheme="majorHAnsi"/>
                <w:bCs/>
                <w:sz w:val="24"/>
                <w:szCs w:val="24"/>
              </w:rPr>
              <w:t>U</w:t>
            </w:r>
            <w:r w:rsidR="0044356D" w:rsidRPr="0044356D">
              <w:rPr>
                <w:rFonts w:asciiTheme="majorHAnsi" w:hAnsiTheme="majorHAnsi" w:cstheme="majorHAnsi"/>
                <w:bCs/>
                <w:sz w:val="24"/>
                <w:szCs w:val="24"/>
              </w:rPr>
              <w:t xml:space="preserve"> uvodnom dijelu časa povezuju stečena znanja prethodnih nastavnih sadržaja sa novim znanjima, u skladu sa dnevnim planom rada. Primjenjivane su metoda usmenog izlaganja, metoda dijaloga, metoda demonstracije, a od oblika rada individualni. Ukazivale su na tehničko-interpretativne zahtjeve i davale jasne instrukcije za napredak učenica. Obje nastavnice sa učenicama planiraju dvočas koji je, po njihovim riječima, idealan za realizaciju neophodnih ishoda učenja</w:t>
            </w:r>
            <w:r w:rsidR="0053495C">
              <w:rPr>
                <w:rFonts w:asciiTheme="majorHAnsi" w:hAnsiTheme="majorHAnsi" w:cstheme="majorHAnsi"/>
                <w:bCs/>
                <w:sz w:val="24"/>
                <w:szCs w:val="24"/>
              </w:rPr>
              <w:t>,</w:t>
            </w:r>
            <w:r w:rsidR="0044356D" w:rsidRPr="0044356D">
              <w:rPr>
                <w:rFonts w:asciiTheme="majorHAnsi" w:hAnsiTheme="majorHAnsi" w:cstheme="majorHAnsi"/>
                <w:bCs/>
                <w:sz w:val="24"/>
                <w:szCs w:val="24"/>
              </w:rPr>
              <w:t xml:space="preserve"> kao i za uštedu vremena za vježbanje kod kuće ili u školi. Učenice tvrde da se ne zamaraju na </w:t>
            </w:r>
            <w:r>
              <w:rPr>
                <w:rFonts w:asciiTheme="majorHAnsi" w:hAnsiTheme="majorHAnsi" w:cstheme="majorHAnsi"/>
                <w:bCs/>
                <w:sz w:val="24"/>
                <w:szCs w:val="24"/>
              </w:rPr>
              <w:t>dvočasima.</w:t>
            </w:r>
          </w:p>
          <w:p w14:paraId="4955875E" w14:textId="5E042844" w:rsidR="0044356D" w:rsidRDefault="002D25EC" w:rsidP="0044356D">
            <w:pPr>
              <w:jc w:val="both"/>
              <w:rPr>
                <w:rFonts w:asciiTheme="majorHAnsi" w:hAnsiTheme="majorHAnsi" w:cstheme="majorHAnsi"/>
                <w:bCs/>
                <w:sz w:val="24"/>
                <w:szCs w:val="24"/>
              </w:rPr>
            </w:pPr>
            <w:r>
              <w:rPr>
                <w:rFonts w:asciiTheme="majorHAnsi" w:hAnsiTheme="majorHAnsi" w:cstheme="majorHAnsi"/>
                <w:bCs/>
                <w:sz w:val="24"/>
                <w:szCs w:val="24"/>
              </w:rPr>
              <w:t xml:space="preserve">Zahvaljujući individualnom obliku nastave, </w:t>
            </w:r>
            <w:r w:rsidR="0044356D" w:rsidRPr="0044356D">
              <w:rPr>
                <w:rFonts w:asciiTheme="majorHAnsi" w:hAnsiTheme="majorHAnsi" w:cstheme="majorHAnsi"/>
                <w:bCs/>
                <w:sz w:val="24"/>
                <w:szCs w:val="24"/>
              </w:rPr>
              <w:t>podsticanje učenica na aktivno učenje u skladu sa njihovim potrebama</w:t>
            </w:r>
            <w:r>
              <w:rPr>
                <w:rFonts w:asciiTheme="majorHAnsi" w:hAnsiTheme="majorHAnsi" w:cstheme="majorHAnsi"/>
                <w:bCs/>
                <w:sz w:val="24"/>
                <w:szCs w:val="24"/>
              </w:rPr>
              <w:t xml:space="preserve"> i</w:t>
            </w:r>
            <w:r w:rsidR="0044356D" w:rsidRPr="0044356D">
              <w:rPr>
                <w:rFonts w:asciiTheme="majorHAnsi" w:hAnsiTheme="majorHAnsi" w:cstheme="majorHAnsi"/>
                <w:bCs/>
                <w:sz w:val="24"/>
                <w:szCs w:val="24"/>
              </w:rPr>
              <w:t xml:space="preserve"> </w:t>
            </w:r>
            <w:r>
              <w:rPr>
                <w:rFonts w:asciiTheme="majorHAnsi" w:hAnsiTheme="majorHAnsi" w:cstheme="majorHAnsi"/>
                <w:bCs/>
                <w:sz w:val="24"/>
                <w:szCs w:val="24"/>
              </w:rPr>
              <w:t>mogućnostima.</w:t>
            </w:r>
            <w:r w:rsidR="0044356D" w:rsidRPr="0044356D">
              <w:rPr>
                <w:rFonts w:asciiTheme="majorHAnsi" w:hAnsiTheme="majorHAnsi" w:cstheme="majorHAnsi"/>
                <w:bCs/>
                <w:sz w:val="24"/>
                <w:szCs w:val="24"/>
              </w:rPr>
              <w:t xml:space="preserve"> Kombinujući metode dijaloga i demonstracije</w:t>
            </w:r>
            <w:r w:rsidR="00510FE4">
              <w:rPr>
                <w:rFonts w:asciiTheme="majorHAnsi" w:hAnsiTheme="majorHAnsi" w:cstheme="majorHAnsi"/>
                <w:bCs/>
                <w:sz w:val="24"/>
                <w:szCs w:val="24"/>
              </w:rPr>
              <w:t>,</w:t>
            </w:r>
            <w:r w:rsidR="0044356D" w:rsidRPr="0044356D">
              <w:rPr>
                <w:rFonts w:asciiTheme="majorHAnsi" w:hAnsiTheme="majorHAnsi" w:cstheme="majorHAnsi"/>
                <w:bCs/>
                <w:sz w:val="24"/>
                <w:szCs w:val="24"/>
              </w:rPr>
              <w:t xml:space="preserve"> kao i dajući jasne instrukcije za postizanje potrebnih kriterijuma, nastavnice kod učenica dodatno bude želju za istraživačkim radom na zadatom programu, istovremeno omogućavajući im da povežu stečena znanja iz različitih modula. </w:t>
            </w:r>
          </w:p>
          <w:p w14:paraId="29C4C15D" w14:textId="6316D56C" w:rsidR="0044356D" w:rsidRDefault="002D25EC" w:rsidP="0044356D">
            <w:pPr>
              <w:jc w:val="both"/>
              <w:rPr>
                <w:rFonts w:asciiTheme="majorHAnsi" w:hAnsiTheme="majorHAnsi" w:cstheme="majorHAnsi"/>
                <w:bCs/>
                <w:sz w:val="24"/>
                <w:szCs w:val="24"/>
              </w:rPr>
            </w:pPr>
            <w:r>
              <w:rPr>
                <w:rFonts w:asciiTheme="majorHAnsi" w:hAnsiTheme="majorHAnsi" w:cstheme="majorHAnsi"/>
                <w:bCs/>
                <w:sz w:val="24"/>
                <w:szCs w:val="24"/>
              </w:rPr>
              <w:t>N</w:t>
            </w:r>
            <w:r w:rsidR="0044356D" w:rsidRPr="0044356D">
              <w:rPr>
                <w:rFonts w:asciiTheme="majorHAnsi" w:hAnsiTheme="majorHAnsi" w:cstheme="majorHAnsi"/>
                <w:bCs/>
                <w:sz w:val="24"/>
                <w:szCs w:val="24"/>
              </w:rPr>
              <w:t xml:space="preserve">a osnovu odgovora učenica, zaključuje se da nastavnice podstiču samostalnost, kreativnost, kritičko mišljenje, kontinuirani razvoj u skladu sa njihovim postignućima i mogućnostima. </w:t>
            </w:r>
          </w:p>
          <w:p w14:paraId="4881A46E" w14:textId="77777777" w:rsidR="0044356D" w:rsidRPr="0044356D" w:rsidRDefault="0044356D" w:rsidP="0044356D">
            <w:pPr>
              <w:jc w:val="both"/>
              <w:rPr>
                <w:rFonts w:asciiTheme="majorHAnsi" w:hAnsiTheme="majorHAnsi" w:cstheme="majorHAnsi"/>
                <w:bCs/>
                <w:sz w:val="24"/>
                <w:szCs w:val="24"/>
              </w:rPr>
            </w:pPr>
            <w:r w:rsidRPr="0044356D">
              <w:rPr>
                <w:rFonts w:asciiTheme="majorHAnsi" w:hAnsiTheme="majorHAnsi" w:cstheme="majorHAnsi"/>
                <w:bCs/>
                <w:sz w:val="24"/>
                <w:szCs w:val="24"/>
              </w:rPr>
              <w:t>Nastavnice precizno ističu cilj časa pri čemu se izražavaju jasno i razgovjetno, a učenice pomno prate instrukcije i reaguju. Interakcija između nastavnica i učenica je jako dobra. Evidentno je međusobno povjerenje, poštovanje i saradnja između nastavnica i učenica, što je uslov za postizanje dobrih rezultata u radu. Aktivnosti previđene pisanim pripremama su realizovane u velikoj mjeri.</w:t>
            </w:r>
          </w:p>
          <w:p w14:paraId="4D40C2E5" w14:textId="77777777" w:rsidR="0044356D" w:rsidRPr="0044356D" w:rsidRDefault="0044356D" w:rsidP="0044356D">
            <w:pPr>
              <w:jc w:val="both"/>
              <w:rPr>
                <w:rFonts w:asciiTheme="majorHAnsi" w:hAnsiTheme="majorHAnsi" w:cstheme="majorHAnsi"/>
                <w:bCs/>
                <w:sz w:val="24"/>
                <w:szCs w:val="24"/>
              </w:rPr>
            </w:pPr>
          </w:p>
          <w:p w14:paraId="10F5337B" w14:textId="77777777" w:rsidR="0044356D" w:rsidRPr="0044356D" w:rsidRDefault="0044356D" w:rsidP="0044356D">
            <w:pPr>
              <w:jc w:val="both"/>
              <w:rPr>
                <w:rFonts w:asciiTheme="majorHAnsi" w:hAnsiTheme="majorHAnsi" w:cstheme="majorHAnsi"/>
                <w:bCs/>
                <w:sz w:val="24"/>
                <w:szCs w:val="24"/>
              </w:rPr>
            </w:pPr>
          </w:p>
          <w:p w14:paraId="4BD6C869" w14:textId="77777777" w:rsidR="0044356D" w:rsidRPr="0044356D" w:rsidRDefault="0044356D" w:rsidP="0044356D">
            <w:pPr>
              <w:jc w:val="both"/>
              <w:rPr>
                <w:rFonts w:asciiTheme="majorHAnsi" w:eastAsia="Calibri" w:hAnsiTheme="majorHAnsi" w:cstheme="majorHAnsi"/>
                <w:noProof/>
                <w:sz w:val="24"/>
                <w:szCs w:val="24"/>
                <w:lang w:val="hr-HR"/>
              </w:rPr>
            </w:pPr>
          </w:p>
        </w:tc>
      </w:tr>
      <w:tr w:rsidR="002601ED" w:rsidRPr="0044356D" w14:paraId="5D1A9963" w14:textId="77777777" w:rsidTr="00B614DB">
        <w:trPr>
          <w:cantSplit/>
          <w:trHeight w:val="1268"/>
        </w:trPr>
        <w:tc>
          <w:tcPr>
            <w:tcW w:w="348" w:type="pct"/>
            <w:shd w:val="clear" w:color="auto" w:fill="FFFFFF" w:themeFill="background1"/>
          </w:tcPr>
          <w:p w14:paraId="63B98210" w14:textId="146F3727" w:rsidR="002601ED" w:rsidRPr="0044356D" w:rsidRDefault="002601ED" w:rsidP="002601ED">
            <w:pPr>
              <w:spacing w:line="276" w:lineRule="auto"/>
              <w:jc w:val="both"/>
              <w:rPr>
                <w:rFonts w:asciiTheme="majorHAnsi" w:hAnsiTheme="majorHAnsi" w:cstheme="majorHAnsi"/>
                <w:bCs/>
                <w:sz w:val="24"/>
                <w:szCs w:val="24"/>
              </w:rPr>
            </w:pPr>
          </w:p>
        </w:tc>
        <w:tc>
          <w:tcPr>
            <w:tcW w:w="4652" w:type="pct"/>
            <w:shd w:val="clear" w:color="auto" w:fill="FFFFFF" w:themeFill="background1"/>
          </w:tcPr>
          <w:p w14:paraId="314C7468" w14:textId="77777777" w:rsidR="002601ED" w:rsidRPr="0044356D" w:rsidRDefault="002601ED" w:rsidP="002601ED">
            <w:pPr>
              <w:jc w:val="both"/>
              <w:rPr>
                <w:rFonts w:asciiTheme="majorHAnsi" w:hAnsiTheme="majorHAnsi" w:cstheme="majorHAnsi"/>
                <w:bCs/>
                <w:sz w:val="24"/>
                <w:szCs w:val="24"/>
              </w:rPr>
            </w:pPr>
            <w:r w:rsidRPr="0044356D">
              <w:rPr>
                <w:rFonts w:asciiTheme="majorHAnsi" w:hAnsiTheme="majorHAnsi" w:cstheme="majorHAnsi"/>
                <w:bCs/>
                <w:sz w:val="24"/>
                <w:szCs w:val="24"/>
              </w:rPr>
              <w:t xml:space="preserve">Hospitovani časovi su realizovani u dva kabineta. U jednom je nemoguće raditi iako ima pijanino, ogledalo, pult, sto, stolice. Prostor je premali, bez ikakve mogućnosti ventilacije, u podrumu je, nema prozor, veoma je zagušljivo i neuslovno (učenici se slošilo na hospitovanom času). U drugom kabinetu je potpuno drugačije – dovoljno veliki prostor s mogućnošću provjetravanja, prirodno osvjetljenje, komotnije za rad. U ovom kabinetu se nalazi par zahvalnica, nagrada i trofeja sa osvojenih takmičenja, </w:t>
            </w:r>
            <w:proofErr w:type="gramStart"/>
            <w:r w:rsidRPr="0044356D">
              <w:rPr>
                <w:rFonts w:asciiTheme="majorHAnsi" w:hAnsiTheme="majorHAnsi" w:cstheme="majorHAnsi"/>
                <w:bCs/>
                <w:sz w:val="24"/>
                <w:szCs w:val="24"/>
              </w:rPr>
              <w:t>a</w:t>
            </w:r>
            <w:proofErr w:type="gramEnd"/>
            <w:r w:rsidRPr="0044356D">
              <w:rPr>
                <w:rFonts w:asciiTheme="majorHAnsi" w:hAnsiTheme="majorHAnsi" w:cstheme="majorHAnsi"/>
                <w:bCs/>
                <w:sz w:val="24"/>
                <w:szCs w:val="24"/>
              </w:rPr>
              <w:t xml:space="preserve"> opremljen je pijaninom i namještajem (dva stola, stolice, ormar).</w:t>
            </w:r>
          </w:p>
        </w:tc>
      </w:tr>
      <w:tr w:rsidR="002601ED" w:rsidRPr="0044356D" w14:paraId="09077553" w14:textId="77777777" w:rsidTr="00B614DB">
        <w:trPr>
          <w:trHeight w:val="20"/>
        </w:trPr>
        <w:tc>
          <w:tcPr>
            <w:tcW w:w="348" w:type="pct"/>
          </w:tcPr>
          <w:p w14:paraId="607B6279" w14:textId="77777777" w:rsidR="002601ED" w:rsidRPr="0044356D" w:rsidRDefault="002601ED" w:rsidP="002601ED">
            <w:pPr>
              <w:spacing w:line="276" w:lineRule="auto"/>
              <w:jc w:val="both"/>
              <w:rPr>
                <w:rFonts w:asciiTheme="majorHAnsi" w:hAnsiTheme="majorHAnsi" w:cstheme="majorHAnsi"/>
                <w:sz w:val="24"/>
                <w:szCs w:val="24"/>
              </w:rPr>
            </w:pPr>
          </w:p>
        </w:tc>
        <w:tc>
          <w:tcPr>
            <w:tcW w:w="4652" w:type="pct"/>
          </w:tcPr>
          <w:p w14:paraId="787DB14B" w14:textId="77777777" w:rsidR="002601ED" w:rsidRPr="0044356D" w:rsidRDefault="002601ED" w:rsidP="002601ED">
            <w:pPr>
              <w:rPr>
                <w:rFonts w:asciiTheme="majorHAnsi" w:hAnsiTheme="majorHAnsi" w:cstheme="majorHAnsi"/>
                <w:sz w:val="24"/>
                <w:szCs w:val="24"/>
              </w:rPr>
            </w:pPr>
            <w:r w:rsidRPr="0044356D">
              <w:rPr>
                <w:rFonts w:asciiTheme="majorHAnsi" w:eastAsia="Calibri" w:hAnsiTheme="majorHAnsi" w:cstheme="majorHAnsi"/>
                <w:b/>
                <w:i/>
                <w:sz w:val="24"/>
                <w:szCs w:val="24"/>
              </w:rPr>
              <w:t>Preporuke:</w:t>
            </w:r>
          </w:p>
        </w:tc>
      </w:tr>
      <w:tr w:rsidR="002601ED" w:rsidRPr="0044356D" w14:paraId="735694D3" w14:textId="77777777" w:rsidTr="00B614DB">
        <w:trPr>
          <w:trHeight w:val="20"/>
        </w:trPr>
        <w:tc>
          <w:tcPr>
            <w:tcW w:w="348" w:type="pct"/>
          </w:tcPr>
          <w:p w14:paraId="7E2C93FE" w14:textId="77777777" w:rsidR="002601ED" w:rsidRPr="0044356D" w:rsidRDefault="002601ED" w:rsidP="002601ED">
            <w:pPr>
              <w:spacing w:line="276" w:lineRule="auto"/>
              <w:jc w:val="both"/>
              <w:rPr>
                <w:rFonts w:asciiTheme="majorHAnsi" w:hAnsiTheme="majorHAnsi" w:cstheme="majorHAnsi"/>
                <w:sz w:val="24"/>
                <w:szCs w:val="24"/>
              </w:rPr>
            </w:pPr>
          </w:p>
        </w:tc>
        <w:tc>
          <w:tcPr>
            <w:tcW w:w="4652" w:type="pct"/>
          </w:tcPr>
          <w:p w14:paraId="347BD88F" w14:textId="255D6C7E" w:rsidR="002601ED" w:rsidRPr="0044356D" w:rsidRDefault="002601ED" w:rsidP="00B614DB">
            <w:pPr>
              <w:pStyle w:val="ListParagraph"/>
              <w:numPr>
                <w:ilvl w:val="0"/>
                <w:numId w:val="4"/>
              </w:numPr>
              <w:ind w:left="346" w:hanging="346"/>
              <w:jc w:val="both"/>
              <w:rPr>
                <w:rFonts w:asciiTheme="majorHAnsi" w:eastAsia="Calibri" w:hAnsiTheme="majorHAnsi" w:cstheme="majorHAnsi"/>
                <w:noProof/>
                <w:sz w:val="24"/>
                <w:szCs w:val="24"/>
                <w:lang w:val="hr-HR"/>
              </w:rPr>
            </w:pPr>
            <w:r w:rsidRPr="0044356D">
              <w:rPr>
                <w:rFonts w:asciiTheme="majorHAnsi" w:eastAsia="Calibri" w:hAnsiTheme="majorHAnsi" w:cstheme="majorHAnsi"/>
                <w:noProof/>
                <w:sz w:val="24"/>
                <w:szCs w:val="24"/>
                <w:lang w:val="hr-HR"/>
              </w:rPr>
              <w:t>Prilikom realizacije časa voditi računa da se ostvari veći dio planiran</w:t>
            </w:r>
            <w:r w:rsidR="002D25EC">
              <w:rPr>
                <w:rFonts w:asciiTheme="majorHAnsi" w:eastAsia="Calibri" w:hAnsiTheme="majorHAnsi" w:cstheme="majorHAnsi"/>
                <w:noProof/>
                <w:sz w:val="24"/>
                <w:szCs w:val="24"/>
                <w:lang w:val="hr-HR"/>
              </w:rPr>
              <w:t>ih</w:t>
            </w:r>
            <w:r w:rsidRPr="0044356D">
              <w:rPr>
                <w:rFonts w:asciiTheme="majorHAnsi" w:eastAsia="Calibri" w:hAnsiTheme="majorHAnsi" w:cstheme="majorHAnsi"/>
                <w:noProof/>
                <w:sz w:val="24"/>
                <w:szCs w:val="24"/>
                <w:lang w:val="hr-HR"/>
              </w:rPr>
              <w:t xml:space="preserve"> a</w:t>
            </w:r>
            <w:r w:rsidR="002D25EC">
              <w:rPr>
                <w:rFonts w:asciiTheme="majorHAnsi" w:eastAsia="Calibri" w:hAnsiTheme="majorHAnsi" w:cstheme="majorHAnsi"/>
                <w:noProof/>
                <w:sz w:val="24"/>
                <w:szCs w:val="24"/>
                <w:lang w:val="hr-HR"/>
              </w:rPr>
              <w:t>ktivnosti</w:t>
            </w:r>
            <w:r w:rsidRPr="0044356D">
              <w:rPr>
                <w:rFonts w:asciiTheme="majorHAnsi" w:eastAsia="Calibri" w:hAnsiTheme="majorHAnsi" w:cstheme="majorHAnsi"/>
                <w:noProof/>
                <w:sz w:val="24"/>
                <w:szCs w:val="24"/>
                <w:lang w:val="hr-HR"/>
              </w:rPr>
              <w:t>.</w:t>
            </w:r>
          </w:p>
          <w:p w14:paraId="5628B939" w14:textId="77777777" w:rsidR="002601ED" w:rsidRPr="0044356D" w:rsidRDefault="002601ED" w:rsidP="00B614DB">
            <w:pPr>
              <w:pStyle w:val="ListParagraph"/>
              <w:numPr>
                <w:ilvl w:val="0"/>
                <w:numId w:val="4"/>
              </w:numPr>
              <w:ind w:left="346" w:hanging="346"/>
              <w:jc w:val="both"/>
              <w:rPr>
                <w:rFonts w:asciiTheme="majorHAnsi" w:eastAsia="Calibri" w:hAnsiTheme="majorHAnsi" w:cstheme="majorHAnsi"/>
                <w:noProof/>
                <w:sz w:val="24"/>
                <w:szCs w:val="24"/>
                <w:lang w:val="hr-HR"/>
              </w:rPr>
            </w:pPr>
            <w:r w:rsidRPr="0044356D">
              <w:rPr>
                <w:rFonts w:asciiTheme="majorHAnsi" w:eastAsia="Calibri" w:hAnsiTheme="majorHAnsi" w:cstheme="majorHAnsi"/>
                <w:noProof/>
                <w:sz w:val="24"/>
                <w:szCs w:val="24"/>
                <w:lang w:val="hr-HR"/>
              </w:rPr>
              <w:t>Obratiti se nadležnima u Školi za adekvatne prostorne uslove za rad.</w:t>
            </w:r>
          </w:p>
        </w:tc>
      </w:tr>
      <w:tr w:rsidR="002601ED" w:rsidRPr="0044356D" w14:paraId="11904F0D" w14:textId="77777777" w:rsidTr="00B614DB">
        <w:trPr>
          <w:cantSplit/>
          <w:trHeight w:val="1277"/>
        </w:trPr>
        <w:tc>
          <w:tcPr>
            <w:tcW w:w="348" w:type="pct"/>
            <w:shd w:val="clear" w:color="auto" w:fill="FFFFFF" w:themeFill="background1"/>
          </w:tcPr>
          <w:p w14:paraId="5B9849AD" w14:textId="77777777" w:rsidR="002601ED" w:rsidRPr="0044356D" w:rsidRDefault="002601ED" w:rsidP="002601ED">
            <w:pPr>
              <w:spacing w:line="276" w:lineRule="auto"/>
              <w:jc w:val="both"/>
              <w:rPr>
                <w:rFonts w:asciiTheme="majorHAnsi" w:hAnsiTheme="majorHAnsi" w:cstheme="majorHAnsi"/>
                <w:bCs/>
                <w:sz w:val="24"/>
                <w:szCs w:val="24"/>
              </w:rPr>
            </w:pPr>
            <w:r w:rsidRPr="0044356D">
              <w:rPr>
                <w:rFonts w:asciiTheme="majorHAnsi" w:hAnsiTheme="majorHAnsi" w:cstheme="majorHAnsi"/>
                <w:bCs/>
                <w:sz w:val="24"/>
                <w:szCs w:val="24"/>
              </w:rPr>
              <w:t xml:space="preserve">1.3. </w:t>
            </w:r>
          </w:p>
        </w:tc>
        <w:tc>
          <w:tcPr>
            <w:tcW w:w="4652" w:type="pct"/>
            <w:shd w:val="clear" w:color="auto" w:fill="FFFFFF" w:themeFill="background1"/>
          </w:tcPr>
          <w:p w14:paraId="7C4F68C1" w14:textId="320FEF60" w:rsidR="002601ED" w:rsidRPr="0044356D" w:rsidRDefault="002601ED" w:rsidP="002601ED">
            <w:pPr>
              <w:jc w:val="both"/>
              <w:rPr>
                <w:rFonts w:asciiTheme="majorHAnsi" w:hAnsiTheme="majorHAnsi" w:cstheme="majorHAnsi"/>
                <w:bCs/>
                <w:sz w:val="24"/>
                <w:szCs w:val="24"/>
              </w:rPr>
            </w:pPr>
            <w:r w:rsidRPr="0044356D">
              <w:rPr>
                <w:rFonts w:asciiTheme="majorHAnsi" w:hAnsiTheme="majorHAnsi" w:cstheme="majorHAnsi"/>
                <w:bCs/>
                <w:sz w:val="24"/>
                <w:szCs w:val="24"/>
              </w:rPr>
              <w:t>Učenice su izjavile da su od početka školske godine upoznate sa kriterijumima ocjenjivanja</w:t>
            </w:r>
            <w:r w:rsidR="009E48C5">
              <w:rPr>
                <w:rFonts w:asciiTheme="majorHAnsi" w:hAnsiTheme="majorHAnsi" w:cstheme="majorHAnsi"/>
                <w:bCs/>
                <w:sz w:val="24"/>
                <w:szCs w:val="24"/>
              </w:rPr>
              <w:t>,</w:t>
            </w:r>
            <w:r w:rsidRPr="0044356D">
              <w:rPr>
                <w:rFonts w:asciiTheme="majorHAnsi" w:hAnsiTheme="majorHAnsi" w:cstheme="majorHAnsi"/>
                <w:bCs/>
                <w:sz w:val="24"/>
                <w:szCs w:val="24"/>
              </w:rPr>
              <w:t xml:space="preserve"> odnosno da su im nastavnice pojasnile koja znanja, umijeća i vještine su potrebne za određenu ocjenu. Nastavnice postignuća učenica povremeno prate i bilježe u svojim bilježnicama</w:t>
            </w:r>
            <w:r w:rsidR="00251D03">
              <w:rPr>
                <w:rFonts w:asciiTheme="majorHAnsi" w:hAnsiTheme="majorHAnsi" w:cstheme="majorHAnsi"/>
                <w:bCs/>
                <w:sz w:val="24"/>
                <w:szCs w:val="24"/>
              </w:rPr>
              <w:t>,</w:t>
            </w:r>
            <w:r w:rsidRPr="0044356D">
              <w:rPr>
                <w:rFonts w:asciiTheme="majorHAnsi" w:hAnsiTheme="majorHAnsi" w:cstheme="majorHAnsi"/>
                <w:bCs/>
                <w:sz w:val="24"/>
                <w:szCs w:val="24"/>
              </w:rPr>
              <w:t xml:space="preserve"> kao i u svesci Aktiva duvača koja je data na uvid. U bilježnicama vode evidenciju o programima i napomenama za dalji rad, a u svesci Aktiva je vrlo slabo evidentirano postignuće učenica. Uvidom u svesku Aktiva, ovi podaci su upisani samo informativno, bez daljih analiza. Dosadašnji časovi su evidentirani u individualnim dnevnicima koji su dati na uvid.</w:t>
            </w:r>
          </w:p>
          <w:p w14:paraId="0D72BE6F" w14:textId="77777777" w:rsidR="002601ED" w:rsidRPr="0044356D" w:rsidRDefault="002601ED" w:rsidP="002601ED">
            <w:pPr>
              <w:jc w:val="both"/>
              <w:rPr>
                <w:rFonts w:asciiTheme="majorHAnsi" w:hAnsiTheme="majorHAnsi" w:cstheme="majorHAnsi"/>
                <w:bCs/>
                <w:color w:val="EE0000"/>
                <w:sz w:val="24"/>
                <w:szCs w:val="24"/>
              </w:rPr>
            </w:pPr>
            <w:r w:rsidRPr="0044356D">
              <w:rPr>
                <w:rFonts w:asciiTheme="majorHAnsi" w:hAnsiTheme="majorHAnsi" w:cstheme="majorHAnsi"/>
                <w:bCs/>
                <w:sz w:val="24"/>
                <w:szCs w:val="24"/>
              </w:rPr>
              <w:t>Prema riječima učenica, nastavnice blagovremeno pružaju informacije o postignućima koje usmeno obrazlažu. U toku</w:t>
            </w:r>
            <w:r w:rsidRPr="0044356D">
              <w:rPr>
                <w:rFonts w:asciiTheme="majorHAnsi" w:hAnsiTheme="majorHAnsi" w:cstheme="majorHAnsi"/>
                <w:bCs/>
                <w:color w:val="EE0000"/>
                <w:sz w:val="24"/>
                <w:szCs w:val="24"/>
              </w:rPr>
              <w:t xml:space="preserve"> </w:t>
            </w:r>
            <w:r w:rsidRPr="0044356D">
              <w:rPr>
                <w:rFonts w:asciiTheme="majorHAnsi" w:hAnsiTheme="majorHAnsi" w:cstheme="majorHAnsi"/>
                <w:bCs/>
                <w:sz w:val="24"/>
                <w:szCs w:val="24"/>
              </w:rPr>
              <w:t>hospitovanih časova, nastavnice su kontinuirano pružale povratne informacije što je učenicama omogućilo da prate prate svoj napredak i evaluiraju svoja znanja.</w:t>
            </w:r>
          </w:p>
          <w:p w14:paraId="060067CB" w14:textId="77777777" w:rsidR="002601ED" w:rsidRPr="0044356D" w:rsidRDefault="002601ED" w:rsidP="002601ED">
            <w:pPr>
              <w:jc w:val="both"/>
              <w:rPr>
                <w:rFonts w:asciiTheme="majorHAnsi" w:hAnsiTheme="majorHAnsi" w:cstheme="majorHAnsi"/>
                <w:bCs/>
                <w:sz w:val="24"/>
                <w:szCs w:val="24"/>
              </w:rPr>
            </w:pPr>
            <w:r w:rsidRPr="0044356D">
              <w:rPr>
                <w:rFonts w:asciiTheme="majorHAnsi" w:hAnsiTheme="majorHAnsi" w:cstheme="majorHAnsi"/>
                <w:bCs/>
                <w:sz w:val="24"/>
                <w:szCs w:val="24"/>
              </w:rPr>
              <w:t xml:space="preserve">Uvidom u svesku Aktiva duvača, zaključuje se da nastavnice nisu usaglašavale niti definisale kriterijume ocjenjivanja, ali su se pridržavale Obrazovnog programa koji propisuje načine provjeravanja i ocjenjivanja ishoda učenja. Nedovoljno pažnje posvećuju analizi postignuća učenica i mjerama za njihovo poboljšanje. </w:t>
            </w:r>
          </w:p>
          <w:p w14:paraId="589A8474" w14:textId="77777777" w:rsidR="002601ED" w:rsidRPr="0044356D" w:rsidRDefault="002601ED" w:rsidP="002601ED">
            <w:pPr>
              <w:jc w:val="both"/>
              <w:rPr>
                <w:rFonts w:asciiTheme="majorHAnsi" w:hAnsiTheme="majorHAnsi" w:cstheme="majorHAnsi"/>
                <w:bCs/>
                <w:color w:val="EE0000"/>
                <w:sz w:val="24"/>
                <w:szCs w:val="24"/>
              </w:rPr>
            </w:pPr>
            <w:r w:rsidRPr="0044356D">
              <w:rPr>
                <w:rFonts w:asciiTheme="majorHAnsi" w:hAnsiTheme="majorHAnsi" w:cstheme="majorHAnsi"/>
                <w:bCs/>
                <w:sz w:val="24"/>
                <w:szCs w:val="24"/>
              </w:rPr>
              <w:t xml:space="preserve">Nastavnice pružaju učenicama podršku kroz dopunsku i dodatnu nastavu, uključivanje u školske projekte, pripreme za javne nastupe, takmičenja, seminare i sl. </w:t>
            </w:r>
          </w:p>
          <w:p w14:paraId="3AD82856" w14:textId="6B3CF0BB" w:rsidR="002601ED" w:rsidRPr="0044356D" w:rsidRDefault="002601ED" w:rsidP="002601ED">
            <w:pPr>
              <w:jc w:val="both"/>
              <w:rPr>
                <w:rFonts w:asciiTheme="majorHAnsi" w:hAnsiTheme="majorHAnsi" w:cstheme="majorHAnsi"/>
                <w:bCs/>
                <w:sz w:val="24"/>
                <w:szCs w:val="24"/>
              </w:rPr>
            </w:pPr>
            <w:r w:rsidRPr="0044356D">
              <w:rPr>
                <w:rFonts w:asciiTheme="majorHAnsi" w:hAnsiTheme="majorHAnsi" w:cstheme="majorHAnsi"/>
                <w:bCs/>
                <w:sz w:val="24"/>
                <w:szCs w:val="24"/>
              </w:rPr>
              <w:t>U trenutku nadzora nije bilo ocjena. Na osnovu razgovora sa učenicama, dosadašnje ocjenjivanje je praćeno podrškom i podsticanjem pa ima značajnu razvojnu i motivišuću ulogu. Uvidom u svesku Aktiva duvača, u prethodne tri godine, upisivane su samo informacije o ocjenama i osvojenim nagradama, bez detaljne/uporedne analize.</w:t>
            </w:r>
          </w:p>
        </w:tc>
      </w:tr>
      <w:tr w:rsidR="002601ED" w:rsidRPr="0044356D" w14:paraId="06EBA7FB" w14:textId="77777777" w:rsidTr="00B614DB">
        <w:trPr>
          <w:trHeight w:val="20"/>
        </w:trPr>
        <w:tc>
          <w:tcPr>
            <w:tcW w:w="348" w:type="pct"/>
          </w:tcPr>
          <w:p w14:paraId="68355719" w14:textId="77777777" w:rsidR="002601ED" w:rsidRPr="0044356D" w:rsidRDefault="002601ED" w:rsidP="002601ED">
            <w:pPr>
              <w:spacing w:line="276" w:lineRule="auto"/>
              <w:jc w:val="both"/>
              <w:rPr>
                <w:rFonts w:asciiTheme="majorHAnsi" w:hAnsiTheme="majorHAnsi" w:cstheme="majorHAnsi"/>
                <w:sz w:val="24"/>
                <w:szCs w:val="24"/>
              </w:rPr>
            </w:pPr>
          </w:p>
        </w:tc>
        <w:tc>
          <w:tcPr>
            <w:tcW w:w="4652" w:type="pct"/>
          </w:tcPr>
          <w:p w14:paraId="615B4ED2" w14:textId="77777777" w:rsidR="002601ED" w:rsidRPr="0044356D" w:rsidRDefault="002601ED" w:rsidP="002601ED">
            <w:pPr>
              <w:rPr>
                <w:rFonts w:asciiTheme="majorHAnsi" w:hAnsiTheme="majorHAnsi" w:cstheme="majorHAnsi"/>
                <w:sz w:val="24"/>
                <w:szCs w:val="24"/>
              </w:rPr>
            </w:pPr>
            <w:r w:rsidRPr="0044356D">
              <w:rPr>
                <w:rFonts w:asciiTheme="majorHAnsi" w:eastAsia="Calibri" w:hAnsiTheme="majorHAnsi" w:cstheme="majorHAnsi"/>
                <w:b/>
                <w:i/>
                <w:sz w:val="24"/>
                <w:szCs w:val="24"/>
              </w:rPr>
              <w:t>Preporuke:</w:t>
            </w:r>
          </w:p>
        </w:tc>
      </w:tr>
      <w:tr w:rsidR="002601ED" w:rsidRPr="0044356D" w14:paraId="36BC2A0D" w14:textId="77777777" w:rsidTr="00B614DB">
        <w:trPr>
          <w:trHeight w:val="20"/>
        </w:trPr>
        <w:tc>
          <w:tcPr>
            <w:tcW w:w="348" w:type="pct"/>
          </w:tcPr>
          <w:p w14:paraId="19980BEC" w14:textId="77777777" w:rsidR="002601ED" w:rsidRPr="0044356D" w:rsidRDefault="002601ED" w:rsidP="002601ED">
            <w:pPr>
              <w:spacing w:line="276" w:lineRule="auto"/>
              <w:jc w:val="both"/>
              <w:rPr>
                <w:rFonts w:asciiTheme="majorHAnsi" w:hAnsiTheme="majorHAnsi" w:cstheme="majorHAnsi"/>
                <w:sz w:val="24"/>
                <w:szCs w:val="24"/>
              </w:rPr>
            </w:pPr>
          </w:p>
        </w:tc>
        <w:tc>
          <w:tcPr>
            <w:tcW w:w="4652" w:type="pct"/>
          </w:tcPr>
          <w:p w14:paraId="790E1800" w14:textId="77777777" w:rsidR="002601ED" w:rsidRPr="0044356D" w:rsidRDefault="002601ED" w:rsidP="00B614DB">
            <w:pPr>
              <w:pStyle w:val="ListParagraph"/>
              <w:numPr>
                <w:ilvl w:val="0"/>
                <w:numId w:val="4"/>
              </w:numPr>
              <w:ind w:left="346" w:hanging="346"/>
              <w:jc w:val="both"/>
              <w:rPr>
                <w:rFonts w:asciiTheme="majorHAnsi" w:eastAsia="Calibri" w:hAnsiTheme="majorHAnsi" w:cstheme="majorHAnsi"/>
                <w:noProof/>
                <w:sz w:val="24"/>
                <w:szCs w:val="24"/>
                <w:lang w:val="hr-HR"/>
              </w:rPr>
            </w:pPr>
            <w:r w:rsidRPr="0044356D">
              <w:rPr>
                <w:rFonts w:asciiTheme="majorHAnsi" w:eastAsia="Calibri" w:hAnsiTheme="majorHAnsi" w:cstheme="majorHAnsi"/>
                <w:noProof/>
                <w:sz w:val="24"/>
                <w:szCs w:val="24"/>
                <w:lang w:val="hr-HR"/>
              </w:rPr>
              <w:t>Posvetiti više pažnje postignućima učenika, analizirati ih i redovno voditi evidenciju u ličnim bilježnicama i svesci Aktiva duvača.</w:t>
            </w:r>
          </w:p>
          <w:p w14:paraId="2CBBABD7" w14:textId="77777777" w:rsidR="002601ED" w:rsidRPr="0044356D" w:rsidRDefault="002601ED" w:rsidP="00B614DB">
            <w:pPr>
              <w:pStyle w:val="ListParagraph"/>
              <w:numPr>
                <w:ilvl w:val="0"/>
                <w:numId w:val="4"/>
              </w:numPr>
              <w:ind w:left="346" w:hanging="346"/>
              <w:jc w:val="both"/>
              <w:rPr>
                <w:rFonts w:asciiTheme="majorHAnsi" w:hAnsiTheme="majorHAnsi" w:cstheme="majorHAnsi"/>
                <w:sz w:val="24"/>
                <w:szCs w:val="24"/>
              </w:rPr>
            </w:pPr>
            <w:r w:rsidRPr="0044356D">
              <w:rPr>
                <w:rFonts w:asciiTheme="majorHAnsi" w:eastAsia="Calibri" w:hAnsiTheme="majorHAnsi" w:cstheme="majorHAnsi"/>
                <w:noProof/>
                <w:sz w:val="24"/>
                <w:szCs w:val="24"/>
                <w:lang w:val="hr-HR"/>
              </w:rPr>
              <w:t>Usaglasiti i definisati kriterijume ocjenjivanja na nivou Aktiva duvača na početku svake školske godine.</w:t>
            </w:r>
          </w:p>
        </w:tc>
      </w:tr>
    </w:tbl>
    <w:p w14:paraId="478BCA32" w14:textId="539ECAA9" w:rsidR="00FD48F0" w:rsidRDefault="00FD48F0" w:rsidP="00824C69">
      <w:pPr>
        <w:spacing w:after="0" w:line="240" w:lineRule="auto"/>
        <w:rPr>
          <w:rFonts w:cstheme="minorHAnsi"/>
          <w:lang w:val="en-US"/>
        </w:rPr>
      </w:pPr>
    </w:p>
    <w:p w14:paraId="0DD19408" w14:textId="3C28BA31" w:rsidR="00A104C8" w:rsidRDefault="00A104C8" w:rsidP="00824C69">
      <w:pPr>
        <w:spacing w:after="0" w:line="240" w:lineRule="auto"/>
        <w:rPr>
          <w:rFonts w:cstheme="minorHAnsi"/>
          <w:lang w:val="en-US"/>
        </w:rPr>
      </w:pPr>
    </w:p>
    <w:p w14:paraId="017BC7FD" w14:textId="04B3F4C1" w:rsidR="00A104C8" w:rsidRDefault="00A104C8" w:rsidP="00824C69">
      <w:pPr>
        <w:spacing w:after="0" w:line="240" w:lineRule="auto"/>
        <w:rPr>
          <w:rFonts w:cstheme="minorHAnsi"/>
          <w:lang w:val="en-US"/>
        </w:rPr>
      </w:pPr>
    </w:p>
    <w:p w14:paraId="06C13A4E" w14:textId="3DE66510" w:rsidR="00A104C8" w:rsidRDefault="00A104C8" w:rsidP="00824C69">
      <w:pPr>
        <w:spacing w:after="0" w:line="240" w:lineRule="auto"/>
        <w:rPr>
          <w:rFonts w:cstheme="minorHAnsi"/>
          <w:lang w:val="en-US"/>
        </w:rPr>
      </w:pPr>
    </w:p>
    <w:p w14:paraId="4ABFDD27" w14:textId="3D93F204" w:rsidR="00A104C8" w:rsidRDefault="00A104C8" w:rsidP="00824C69">
      <w:pPr>
        <w:spacing w:after="0" w:line="240" w:lineRule="auto"/>
        <w:rPr>
          <w:rFonts w:cstheme="minorHAnsi"/>
          <w:lang w:val="en-US"/>
        </w:rPr>
      </w:pPr>
    </w:p>
    <w:p w14:paraId="6FB85CEA" w14:textId="0ED17891" w:rsidR="00A104C8" w:rsidRDefault="00A104C8" w:rsidP="00824C69">
      <w:pPr>
        <w:spacing w:after="0" w:line="240" w:lineRule="auto"/>
        <w:rPr>
          <w:rFonts w:cstheme="minorHAnsi"/>
          <w:lang w:val="en-US"/>
        </w:rPr>
      </w:pPr>
    </w:p>
    <w:p w14:paraId="150B1A63" w14:textId="65FFF4EB" w:rsidR="00A104C8" w:rsidRDefault="00A104C8" w:rsidP="00824C69">
      <w:pPr>
        <w:spacing w:after="0" w:line="240" w:lineRule="auto"/>
        <w:rPr>
          <w:rFonts w:cstheme="minorHAnsi"/>
          <w:lang w:val="en-US"/>
        </w:rPr>
      </w:pPr>
    </w:p>
    <w:p w14:paraId="3BD12B2B" w14:textId="450BFBC2" w:rsidR="00A104C8" w:rsidRDefault="00A104C8" w:rsidP="00A104C8">
      <w:pPr>
        <w:rPr>
          <w:rFonts w:cstheme="minorHAnsi"/>
          <w:lang w:val="en-US"/>
        </w:rPr>
      </w:pPr>
      <w:r>
        <w:rPr>
          <w:rFonts w:cstheme="minorHAnsi"/>
          <w:lang w:val="en-US"/>
        </w:rPr>
        <w:br w:type="page"/>
      </w:r>
    </w:p>
    <w:tbl>
      <w:tblPr>
        <w:tblStyle w:val="TableGrid"/>
        <w:tblW w:w="5000" w:type="pct"/>
        <w:tblLook w:val="04A0" w:firstRow="1" w:lastRow="0" w:firstColumn="1" w:lastColumn="0" w:noHBand="0" w:noVBand="1"/>
      </w:tblPr>
      <w:tblGrid>
        <w:gridCol w:w="4531"/>
        <w:gridCol w:w="4531"/>
      </w:tblGrid>
      <w:tr w:rsidR="00A104C8" w:rsidRPr="00D821E3" w14:paraId="1EBF7A36" w14:textId="77777777" w:rsidTr="002F48D4">
        <w:tc>
          <w:tcPr>
            <w:tcW w:w="5000" w:type="pct"/>
            <w:gridSpan w:val="2"/>
          </w:tcPr>
          <w:p w14:paraId="1862BB7D" w14:textId="77777777" w:rsidR="00A104C8" w:rsidRPr="00361FD3" w:rsidRDefault="00A104C8" w:rsidP="002F48D4">
            <w:pPr>
              <w:autoSpaceDE w:val="0"/>
              <w:autoSpaceDN w:val="0"/>
              <w:adjustRightInd w:val="0"/>
              <w:rPr>
                <w:rFonts w:ascii="Arial" w:hAnsi="Arial" w:cs="Arial"/>
                <w:b/>
                <w:sz w:val="20"/>
                <w:szCs w:val="20"/>
              </w:rPr>
            </w:pPr>
            <w:r>
              <w:rPr>
                <w:rFonts w:ascii="Arial" w:hAnsi="Arial" w:cs="Arial"/>
                <w:b/>
                <w:sz w:val="20"/>
                <w:szCs w:val="20"/>
              </w:rPr>
              <w:lastRenderedPageBreak/>
              <w:t>Prosvjetni nadzornik: Zorana Latković</w:t>
            </w:r>
          </w:p>
        </w:tc>
      </w:tr>
      <w:tr w:rsidR="00A104C8" w:rsidRPr="006B1D65" w14:paraId="11BB35C7" w14:textId="77777777" w:rsidTr="002F48D4">
        <w:tc>
          <w:tcPr>
            <w:tcW w:w="5000" w:type="pct"/>
            <w:gridSpan w:val="2"/>
          </w:tcPr>
          <w:p w14:paraId="32C02E41" w14:textId="47CDA679" w:rsidR="00A104C8" w:rsidRPr="00D821E3" w:rsidRDefault="00A104C8" w:rsidP="002F48D4">
            <w:pPr>
              <w:autoSpaceDE w:val="0"/>
              <w:autoSpaceDN w:val="0"/>
              <w:adjustRightInd w:val="0"/>
              <w:rPr>
                <w:rFonts w:ascii="Arial" w:hAnsi="Arial" w:cs="Arial"/>
                <w:b/>
                <w:sz w:val="20"/>
                <w:szCs w:val="20"/>
              </w:rPr>
            </w:pPr>
            <w:r>
              <w:rPr>
                <w:rFonts w:ascii="Arial" w:hAnsi="Arial" w:cs="Arial"/>
                <w:b/>
                <w:sz w:val="20"/>
                <w:szCs w:val="20"/>
              </w:rPr>
              <w:t>1.2.2. Muzički izvođač – Harmonikaš</w:t>
            </w:r>
          </w:p>
        </w:tc>
      </w:tr>
      <w:tr w:rsidR="00A104C8" w:rsidRPr="006B1D65" w14:paraId="78B44B80" w14:textId="77777777" w:rsidTr="002F48D4">
        <w:trPr>
          <w:trHeight w:val="20"/>
        </w:trPr>
        <w:tc>
          <w:tcPr>
            <w:tcW w:w="5000" w:type="pct"/>
            <w:gridSpan w:val="2"/>
            <w:tcBorders>
              <w:bottom w:val="single" w:sz="4" w:space="0" w:color="auto"/>
            </w:tcBorders>
          </w:tcPr>
          <w:p w14:paraId="560AD5AE" w14:textId="212C14BC" w:rsidR="00A104C8" w:rsidRPr="006B1D65" w:rsidRDefault="00B614DB" w:rsidP="002F48D4">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sidR="00A104C8" w:rsidRPr="00F5246F">
              <w:rPr>
                <w:rFonts w:ascii="Bookman Old Style" w:hAnsi="Bookman Old Style" w:cs="Arial"/>
                <w:sz w:val="20"/>
                <w:szCs w:val="20"/>
                <w:vertAlign w:val="superscript"/>
              </w:rPr>
              <w:t>(naziv obrazovnog programa)</w:t>
            </w:r>
            <w:r>
              <w:rPr>
                <w:rFonts w:ascii="Arial" w:hAnsi="Arial" w:cs="Arial"/>
                <w:sz w:val="20"/>
                <w:szCs w:val="20"/>
                <w:vertAlign w:val="superscript"/>
              </w:rPr>
              <w:t xml:space="preserve"> </w:t>
            </w:r>
          </w:p>
        </w:tc>
      </w:tr>
      <w:tr w:rsidR="00A104C8" w:rsidRPr="006B1D65" w14:paraId="0F4142F7" w14:textId="77777777" w:rsidTr="002F48D4">
        <w:tc>
          <w:tcPr>
            <w:tcW w:w="2500" w:type="pct"/>
            <w:tcBorders>
              <w:bottom w:val="nil"/>
              <w:right w:val="nil"/>
            </w:tcBorders>
          </w:tcPr>
          <w:p w14:paraId="37C15ECB" w14:textId="77777777" w:rsidR="00A104C8" w:rsidRPr="0054464F" w:rsidRDefault="00A104C8" w:rsidP="002F48D4">
            <w:pPr>
              <w:autoSpaceDE w:val="0"/>
              <w:autoSpaceDN w:val="0"/>
              <w:adjustRightInd w:val="0"/>
              <w:rPr>
                <w:rFonts w:asciiTheme="majorHAnsi" w:hAnsiTheme="majorHAnsi" w:cstheme="majorHAnsi"/>
                <w:sz w:val="24"/>
                <w:szCs w:val="24"/>
              </w:rPr>
            </w:pPr>
            <w:r w:rsidRPr="0054464F">
              <w:rPr>
                <w:rFonts w:asciiTheme="majorHAnsi" w:hAnsiTheme="majorHAnsi" w:cstheme="majorHAnsi"/>
                <w:sz w:val="24"/>
                <w:szCs w:val="24"/>
              </w:rPr>
              <w:t xml:space="preserve">Ukupan broj nastavnika po datom programu: </w:t>
            </w:r>
          </w:p>
        </w:tc>
        <w:tc>
          <w:tcPr>
            <w:tcW w:w="2500" w:type="pct"/>
            <w:tcBorders>
              <w:left w:val="nil"/>
              <w:bottom w:val="nil"/>
            </w:tcBorders>
          </w:tcPr>
          <w:p w14:paraId="105E5DCD" w14:textId="77777777" w:rsidR="00A104C8" w:rsidRPr="006B1D65" w:rsidRDefault="00A104C8" w:rsidP="002F48D4">
            <w:pPr>
              <w:autoSpaceDE w:val="0"/>
              <w:autoSpaceDN w:val="0"/>
              <w:adjustRightInd w:val="0"/>
              <w:rPr>
                <w:rFonts w:ascii="Arial" w:hAnsi="Arial" w:cs="Arial"/>
                <w:sz w:val="20"/>
                <w:szCs w:val="20"/>
              </w:rPr>
            </w:pPr>
            <w:r>
              <w:rPr>
                <w:rFonts w:ascii="Arial" w:hAnsi="Arial" w:cs="Arial"/>
                <w:sz w:val="20"/>
                <w:szCs w:val="20"/>
              </w:rPr>
              <w:t>2</w:t>
            </w:r>
          </w:p>
        </w:tc>
      </w:tr>
      <w:tr w:rsidR="00A104C8" w:rsidRPr="006B1D65" w14:paraId="04D8B244" w14:textId="77777777" w:rsidTr="002F48D4">
        <w:tc>
          <w:tcPr>
            <w:tcW w:w="2500" w:type="pct"/>
            <w:tcBorders>
              <w:top w:val="nil"/>
              <w:bottom w:val="nil"/>
              <w:right w:val="nil"/>
            </w:tcBorders>
          </w:tcPr>
          <w:p w14:paraId="55B2A7C4" w14:textId="77777777" w:rsidR="00A104C8" w:rsidRPr="0054464F" w:rsidRDefault="00A104C8" w:rsidP="002F48D4">
            <w:pPr>
              <w:autoSpaceDE w:val="0"/>
              <w:autoSpaceDN w:val="0"/>
              <w:adjustRightInd w:val="0"/>
              <w:rPr>
                <w:rFonts w:asciiTheme="majorHAnsi" w:hAnsiTheme="majorHAnsi" w:cstheme="majorHAnsi"/>
                <w:sz w:val="24"/>
                <w:szCs w:val="24"/>
              </w:rPr>
            </w:pPr>
            <w:r w:rsidRPr="0054464F">
              <w:rPr>
                <w:rFonts w:asciiTheme="majorHAnsi" w:hAnsiTheme="majorHAnsi" w:cstheme="majorHAnsi"/>
                <w:sz w:val="24"/>
                <w:szCs w:val="24"/>
              </w:rPr>
              <w:t xml:space="preserve">Broj nastavnika kod kojih je izvršen nadzor: </w:t>
            </w:r>
          </w:p>
        </w:tc>
        <w:tc>
          <w:tcPr>
            <w:tcW w:w="2500" w:type="pct"/>
            <w:tcBorders>
              <w:top w:val="nil"/>
              <w:left w:val="nil"/>
              <w:bottom w:val="nil"/>
            </w:tcBorders>
          </w:tcPr>
          <w:p w14:paraId="41DAE039" w14:textId="77777777" w:rsidR="00A104C8" w:rsidRPr="006B1D65" w:rsidRDefault="00A104C8" w:rsidP="002F48D4">
            <w:pPr>
              <w:autoSpaceDE w:val="0"/>
              <w:autoSpaceDN w:val="0"/>
              <w:adjustRightInd w:val="0"/>
              <w:rPr>
                <w:rFonts w:ascii="Arial" w:hAnsi="Arial" w:cs="Arial"/>
                <w:sz w:val="20"/>
                <w:szCs w:val="20"/>
              </w:rPr>
            </w:pPr>
            <w:r>
              <w:rPr>
                <w:rFonts w:ascii="Arial" w:hAnsi="Arial" w:cs="Arial"/>
                <w:sz w:val="20"/>
                <w:szCs w:val="20"/>
              </w:rPr>
              <w:t>1</w:t>
            </w:r>
          </w:p>
        </w:tc>
      </w:tr>
      <w:tr w:rsidR="00A104C8" w:rsidRPr="006B1D65" w14:paraId="329E00DC" w14:textId="77777777" w:rsidTr="002F48D4">
        <w:tc>
          <w:tcPr>
            <w:tcW w:w="2500" w:type="pct"/>
            <w:tcBorders>
              <w:top w:val="nil"/>
              <w:bottom w:val="nil"/>
              <w:right w:val="nil"/>
            </w:tcBorders>
          </w:tcPr>
          <w:p w14:paraId="083BA017" w14:textId="77777777" w:rsidR="00A104C8" w:rsidRPr="0054464F" w:rsidRDefault="00A104C8" w:rsidP="002F48D4">
            <w:pPr>
              <w:autoSpaceDE w:val="0"/>
              <w:autoSpaceDN w:val="0"/>
              <w:adjustRightInd w:val="0"/>
              <w:rPr>
                <w:rFonts w:asciiTheme="majorHAnsi" w:hAnsiTheme="majorHAnsi" w:cstheme="majorHAnsi"/>
                <w:sz w:val="24"/>
                <w:szCs w:val="24"/>
              </w:rPr>
            </w:pPr>
            <w:r w:rsidRPr="0054464F">
              <w:rPr>
                <w:rFonts w:asciiTheme="majorHAnsi" w:hAnsiTheme="majorHAnsi" w:cstheme="majorHAnsi"/>
                <w:sz w:val="24"/>
                <w:szCs w:val="24"/>
              </w:rPr>
              <w:t xml:space="preserve">Posjećena odjeljenja: </w:t>
            </w:r>
          </w:p>
        </w:tc>
        <w:tc>
          <w:tcPr>
            <w:tcW w:w="2500" w:type="pct"/>
            <w:tcBorders>
              <w:top w:val="nil"/>
              <w:left w:val="nil"/>
              <w:bottom w:val="nil"/>
            </w:tcBorders>
          </w:tcPr>
          <w:p w14:paraId="72794D79" w14:textId="77777777" w:rsidR="00A104C8" w:rsidRPr="006B1D65" w:rsidRDefault="00A104C8" w:rsidP="002F48D4">
            <w:pPr>
              <w:autoSpaceDE w:val="0"/>
              <w:autoSpaceDN w:val="0"/>
              <w:adjustRightInd w:val="0"/>
              <w:rPr>
                <w:rFonts w:ascii="Arial" w:hAnsi="Arial" w:cs="Arial"/>
                <w:sz w:val="20"/>
                <w:szCs w:val="20"/>
              </w:rPr>
            </w:pPr>
            <w:r>
              <w:rPr>
                <w:rFonts w:ascii="Arial" w:hAnsi="Arial" w:cs="Arial"/>
                <w:sz w:val="20"/>
                <w:szCs w:val="20"/>
              </w:rPr>
              <w:t>III</w:t>
            </w:r>
          </w:p>
        </w:tc>
      </w:tr>
      <w:tr w:rsidR="00A104C8" w:rsidRPr="006B1D65" w14:paraId="21A4D462" w14:textId="77777777" w:rsidTr="002F48D4">
        <w:tc>
          <w:tcPr>
            <w:tcW w:w="2500" w:type="pct"/>
            <w:tcBorders>
              <w:top w:val="nil"/>
              <w:right w:val="nil"/>
            </w:tcBorders>
          </w:tcPr>
          <w:p w14:paraId="7293D2F5" w14:textId="77777777" w:rsidR="00A104C8" w:rsidRPr="0054464F" w:rsidRDefault="00A104C8" w:rsidP="002F48D4">
            <w:pPr>
              <w:autoSpaceDE w:val="0"/>
              <w:autoSpaceDN w:val="0"/>
              <w:adjustRightInd w:val="0"/>
              <w:rPr>
                <w:rFonts w:asciiTheme="majorHAnsi" w:hAnsiTheme="majorHAnsi" w:cstheme="majorHAnsi"/>
                <w:sz w:val="24"/>
                <w:szCs w:val="24"/>
              </w:rPr>
            </w:pPr>
            <w:r w:rsidRPr="0054464F">
              <w:rPr>
                <w:rFonts w:asciiTheme="majorHAnsi" w:hAnsiTheme="majorHAnsi" w:cstheme="majorHAnsi"/>
                <w:sz w:val="24"/>
                <w:szCs w:val="24"/>
              </w:rPr>
              <w:t xml:space="preserve">Broj posjećenih časova: </w:t>
            </w:r>
          </w:p>
        </w:tc>
        <w:tc>
          <w:tcPr>
            <w:tcW w:w="2500" w:type="pct"/>
            <w:tcBorders>
              <w:top w:val="nil"/>
              <w:left w:val="nil"/>
            </w:tcBorders>
          </w:tcPr>
          <w:p w14:paraId="2C10F572" w14:textId="77777777" w:rsidR="00A104C8" w:rsidRPr="006B1D65" w:rsidRDefault="00A104C8" w:rsidP="002F48D4">
            <w:pPr>
              <w:spacing w:line="276" w:lineRule="auto"/>
              <w:rPr>
                <w:rFonts w:ascii="Arial" w:hAnsi="Arial" w:cs="Arial"/>
                <w:sz w:val="20"/>
                <w:szCs w:val="20"/>
              </w:rPr>
            </w:pPr>
            <w:r>
              <w:rPr>
                <w:rFonts w:ascii="Arial" w:hAnsi="Arial" w:cs="Arial"/>
                <w:sz w:val="20"/>
                <w:szCs w:val="20"/>
              </w:rPr>
              <w:t>1</w:t>
            </w:r>
          </w:p>
        </w:tc>
      </w:tr>
    </w:tbl>
    <w:p w14:paraId="4B746F65" w14:textId="77777777" w:rsidR="00A104C8" w:rsidRPr="008650ED" w:rsidRDefault="00A104C8" w:rsidP="00A104C8">
      <w:pPr>
        <w:spacing w:after="0" w:line="276" w:lineRule="auto"/>
        <w:rPr>
          <w:rFonts w:ascii="Arial" w:hAnsi="Arial" w:cs="Arial"/>
          <w:sz w:val="8"/>
          <w:szCs w:val="8"/>
        </w:rPr>
      </w:pPr>
    </w:p>
    <w:p w14:paraId="4CE24D95" w14:textId="348E4EBC" w:rsidR="00A104C8" w:rsidRPr="0044312C" w:rsidRDefault="00F80EED" w:rsidP="00A104C8">
      <w:pPr>
        <w:spacing w:after="0" w:line="276" w:lineRule="auto"/>
        <w:rPr>
          <w:rFonts w:ascii="Arial" w:hAnsi="Arial" w:cs="Arial"/>
        </w:rPr>
      </w:pPr>
      <w:r w:rsidRPr="0044312C">
        <w:rPr>
          <w:rFonts w:ascii="Arial" w:hAnsi="Arial" w:cs="Arial"/>
        </w:rPr>
        <w:object w:dxaOrig="14775" w:dyaOrig="3447" w14:anchorId="4CCABA87">
          <v:shape id="_x0000_i1029" type="#_x0000_t75" style="width:450.75pt;height:111pt" o:ole="" o:bordertopcolor="red" o:borderleftcolor="red" o:borderbottomcolor="red" o:borderrightcolor="red">
            <v:imagedata r:id="rId18" o:title=""/>
            <w10:bordertop type="single" width="18"/>
            <w10:borderleft type="single" width="18"/>
            <w10:borderbottom type="single" width="18"/>
            <w10:borderright type="single" width="18"/>
          </v:shape>
          <o:OLEObject Type="Embed" ProgID="Excel.Sheet.8" ShapeID="_x0000_i1029" DrawAspect="Content" ObjectID="_1826689300" r:id="rId19"/>
        </w:object>
      </w:r>
    </w:p>
    <w:p w14:paraId="20C72971" w14:textId="77777777" w:rsidR="00A104C8" w:rsidRDefault="00A104C8" w:rsidP="00A104C8">
      <w:pPr>
        <w:spacing w:after="0" w:line="276" w:lineRule="auto"/>
        <w:rPr>
          <w:rFonts w:ascii="Arial" w:hAnsi="Arial" w:cs="Arial"/>
          <w:sz w:val="8"/>
          <w:szCs w:val="8"/>
        </w:rPr>
      </w:pPr>
    </w:p>
    <w:p w14:paraId="138DA580" w14:textId="77777777" w:rsidR="00A104C8" w:rsidRDefault="00A104C8" w:rsidP="00A104C8">
      <w:pPr>
        <w:spacing w:after="0" w:line="276" w:lineRule="auto"/>
        <w:rPr>
          <w:rFonts w:ascii="Arial" w:hAnsi="Arial" w:cs="Arial"/>
          <w:sz w:val="8"/>
          <w:szCs w:val="8"/>
        </w:rPr>
      </w:pPr>
    </w:p>
    <w:p w14:paraId="3C12E3FC" w14:textId="77777777" w:rsidR="00A104C8" w:rsidRDefault="00A104C8" w:rsidP="00A104C8">
      <w:pPr>
        <w:spacing w:after="0" w:line="276" w:lineRule="auto"/>
        <w:rPr>
          <w:rFonts w:ascii="Arial" w:hAnsi="Arial" w:cs="Arial"/>
          <w:sz w:val="8"/>
          <w:szCs w:val="8"/>
        </w:rPr>
      </w:pPr>
    </w:p>
    <w:p w14:paraId="3BC11523" w14:textId="77777777" w:rsidR="00A104C8" w:rsidRPr="008650ED" w:rsidRDefault="00A104C8" w:rsidP="00A104C8">
      <w:pPr>
        <w:spacing w:after="0" w:line="276" w:lineRule="auto"/>
        <w:rPr>
          <w:rFonts w:ascii="Arial" w:hAnsi="Arial" w:cs="Arial"/>
          <w:sz w:val="8"/>
          <w:szCs w:val="8"/>
        </w:rPr>
      </w:pPr>
    </w:p>
    <w:tbl>
      <w:tblPr>
        <w:tblStyle w:val="TableGrid"/>
        <w:tblW w:w="50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
        <w:gridCol w:w="8432"/>
      </w:tblGrid>
      <w:tr w:rsidR="00A104C8" w:rsidRPr="0044356D" w14:paraId="6B741BA2" w14:textId="77777777" w:rsidTr="00B614DB">
        <w:trPr>
          <w:cantSplit/>
          <w:trHeight w:val="20"/>
        </w:trPr>
        <w:tc>
          <w:tcPr>
            <w:tcW w:w="443" w:type="pct"/>
          </w:tcPr>
          <w:p w14:paraId="7954AA57" w14:textId="77777777" w:rsidR="00A104C8" w:rsidRPr="0044356D" w:rsidRDefault="00A104C8" w:rsidP="002F48D4">
            <w:pPr>
              <w:spacing w:line="276" w:lineRule="auto"/>
              <w:jc w:val="both"/>
              <w:rPr>
                <w:rFonts w:asciiTheme="majorHAnsi" w:hAnsiTheme="majorHAnsi" w:cstheme="majorHAnsi"/>
                <w:bCs/>
                <w:sz w:val="24"/>
                <w:szCs w:val="24"/>
              </w:rPr>
            </w:pPr>
            <w:r w:rsidRPr="0044356D">
              <w:rPr>
                <w:rFonts w:asciiTheme="majorHAnsi" w:hAnsiTheme="majorHAnsi" w:cstheme="majorHAnsi"/>
                <w:bCs/>
                <w:sz w:val="24"/>
                <w:szCs w:val="24"/>
              </w:rPr>
              <w:t xml:space="preserve">R.br. </w:t>
            </w:r>
          </w:p>
        </w:tc>
        <w:tc>
          <w:tcPr>
            <w:tcW w:w="4557" w:type="pct"/>
          </w:tcPr>
          <w:p w14:paraId="4017C883" w14:textId="77777777" w:rsidR="00A104C8" w:rsidRPr="0044356D" w:rsidRDefault="00A104C8" w:rsidP="002F48D4">
            <w:pPr>
              <w:spacing w:line="276" w:lineRule="auto"/>
              <w:jc w:val="both"/>
              <w:rPr>
                <w:rFonts w:asciiTheme="majorHAnsi" w:hAnsiTheme="majorHAnsi" w:cstheme="majorHAnsi"/>
                <w:bCs/>
                <w:sz w:val="24"/>
                <w:szCs w:val="24"/>
              </w:rPr>
            </w:pPr>
            <w:r w:rsidRPr="0044356D">
              <w:rPr>
                <w:rFonts w:asciiTheme="majorHAnsi" w:hAnsiTheme="majorHAnsi" w:cstheme="majorHAnsi"/>
                <w:bCs/>
                <w:sz w:val="24"/>
                <w:szCs w:val="24"/>
              </w:rPr>
              <w:t>Obrazloženje</w:t>
            </w:r>
          </w:p>
        </w:tc>
      </w:tr>
      <w:tr w:rsidR="00A104C8" w:rsidRPr="0044356D" w14:paraId="33A401F1" w14:textId="77777777" w:rsidTr="00B614DB">
        <w:trPr>
          <w:cantSplit/>
          <w:trHeight w:val="20"/>
        </w:trPr>
        <w:tc>
          <w:tcPr>
            <w:tcW w:w="443" w:type="pct"/>
          </w:tcPr>
          <w:p w14:paraId="60551215" w14:textId="77777777" w:rsidR="00A104C8" w:rsidRPr="0044356D" w:rsidRDefault="00A104C8" w:rsidP="002F48D4">
            <w:pPr>
              <w:spacing w:line="276" w:lineRule="auto"/>
              <w:jc w:val="both"/>
              <w:rPr>
                <w:rFonts w:asciiTheme="majorHAnsi" w:hAnsiTheme="majorHAnsi" w:cstheme="majorHAnsi"/>
                <w:bCs/>
                <w:sz w:val="24"/>
                <w:szCs w:val="24"/>
              </w:rPr>
            </w:pPr>
            <w:r w:rsidRPr="0044356D">
              <w:rPr>
                <w:rFonts w:asciiTheme="majorHAnsi" w:hAnsiTheme="majorHAnsi" w:cstheme="majorHAnsi"/>
                <w:bCs/>
                <w:sz w:val="24"/>
                <w:szCs w:val="24"/>
              </w:rPr>
              <w:t>stand.</w:t>
            </w:r>
          </w:p>
        </w:tc>
        <w:tc>
          <w:tcPr>
            <w:tcW w:w="4557" w:type="pct"/>
            <w:vMerge w:val="restart"/>
          </w:tcPr>
          <w:p w14:paraId="3AA38FC3" w14:textId="7C64382F" w:rsidR="00A104C8" w:rsidRPr="0044356D" w:rsidRDefault="00A104C8" w:rsidP="002F48D4">
            <w:pPr>
              <w:jc w:val="both"/>
              <w:rPr>
                <w:rFonts w:asciiTheme="majorHAnsi" w:hAnsiTheme="majorHAnsi" w:cstheme="majorHAnsi"/>
                <w:bCs/>
                <w:sz w:val="24"/>
                <w:szCs w:val="24"/>
              </w:rPr>
            </w:pPr>
            <w:r w:rsidRPr="0044356D">
              <w:rPr>
                <w:rFonts w:asciiTheme="majorHAnsi" w:hAnsiTheme="majorHAnsi" w:cstheme="majorHAnsi"/>
                <w:bCs/>
                <w:sz w:val="24"/>
                <w:szCs w:val="24"/>
              </w:rPr>
              <w:t xml:space="preserve">Pri izradi Godišnjeg plana rada i Planova realizacije ishoda učenja, nastavnica se pridržava preporuka Centra za stručno obrazovanje. Planovi su u skladu s ishodima učenja </w:t>
            </w:r>
            <w:r w:rsidR="00335AE1">
              <w:rPr>
                <w:rFonts w:asciiTheme="majorHAnsi" w:hAnsiTheme="majorHAnsi" w:cstheme="majorHAnsi"/>
                <w:bCs/>
                <w:sz w:val="24"/>
                <w:szCs w:val="24"/>
              </w:rPr>
              <w:t>m</w:t>
            </w:r>
            <w:r w:rsidRPr="0044356D">
              <w:rPr>
                <w:rFonts w:asciiTheme="majorHAnsi" w:hAnsiTheme="majorHAnsi" w:cstheme="majorHAnsi"/>
                <w:bCs/>
                <w:sz w:val="24"/>
                <w:szCs w:val="24"/>
              </w:rPr>
              <w:t xml:space="preserve">odula Harmonika III. Uvidom u planove, uočeni su određeni propusti formalne i suštinske prirode: u pojedinim Planovima realizacije ishoda učenja treba dodati i definisati provjeru dostizanja kriterijuma. Ishodi učenja, navedeni u Godišnjem planu rada, su u skladu sa </w:t>
            </w:r>
            <w:r w:rsidR="00A3765F">
              <w:rPr>
                <w:rFonts w:asciiTheme="majorHAnsi" w:hAnsiTheme="majorHAnsi" w:cstheme="majorHAnsi"/>
                <w:bCs/>
                <w:sz w:val="24"/>
                <w:szCs w:val="24"/>
              </w:rPr>
              <w:t>m</w:t>
            </w:r>
            <w:r w:rsidRPr="0044356D">
              <w:rPr>
                <w:rFonts w:asciiTheme="majorHAnsi" w:hAnsiTheme="majorHAnsi" w:cstheme="majorHAnsi"/>
                <w:bCs/>
                <w:sz w:val="24"/>
                <w:szCs w:val="24"/>
              </w:rPr>
              <w:t>odulom i posvećuje se pažnja korelaciji.</w:t>
            </w:r>
          </w:p>
          <w:p w14:paraId="2FCF0767" w14:textId="094B90CC" w:rsidR="00A104C8" w:rsidRPr="0044356D" w:rsidRDefault="00A104C8" w:rsidP="002F48D4">
            <w:pPr>
              <w:jc w:val="both"/>
              <w:rPr>
                <w:rFonts w:asciiTheme="majorHAnsi" w:hAnsiTheme="majorHAnsi" w:cstheme="majorHAnsi"/>
                <w:bCs/>
                <w:sz w:val="24"/>
                <w:szCs w:val="24"/>
              </w:rPr>
            </w:pPr>
            <w:r w:rsidRPr="0044356D">
              <w:rPr>
                <w:rFonts w:asciiTheme="majorHAnsi" w:hAnsiTheme="majorHAnsi" w:cstheme="majorHAnsi"/>
                <w:bCs/>
                <w:sz w:val="24"/>
                <w:szCs w:val="24"/>
              </w:rPr>
              <w:t xml:space="preserve">Iako u rasporedu, koji je dat na uvid, nema predviđenih časova dopunske i dodatne nastave, nastavnica je u individualnom dnevniku evidentirala dodatnu nastavu za učenika sa kojim je predstavljala školu u Italiji na Međunarodnom takmičenju „50 premio di Citta di </w:t>
            </w:r>
            <w:proofErr w:type="gramStart"/>
            <w:r w:rsidRPr="0044356D">
              <w:rPr>
                <w:rFonts w:asciiTheme="majorHAnsi" w:hAnsiTheme="majorHAnsi" w:cstheme="majorHAnsi"/>
                <w:bCs/>
                <w:sz w:val="24"/>
                <w:szCs w:val="24"/>
              </w:rPr>
              <w:t>Castefiardo“</w:t>
            </w:r>
            <w:proofErr w:type="gramEnd"/>
            <w:r w:rsidRPr="0044356D">
              <w:rPr>
                <w:rFonts w:asciiTheme="majorHAnsi" w:hAnsiTheme="majorHAnsi" w:cstheme="majorHAnsi"/>
                <w:bCs/>
                <w:sz w:val="24"/>
                <w:szCs w:val="24"/>
              </w:rPr>
              <w:t>, u septembru 2025.</w:t>
            </w:r>
            <w:r w:rsidR="00EC0D41">
              <w:rPr>
                <w:rFonts w:asciiTheme="majorHAnsi" w:hAnsiTheme="majorHAnsi" w:cstheme="majorHAnsi"/>
                <w:bCs/>
                <w:sz w:val="24"/>
                <w:szCs w:val="24"/>
              </w:rPr>
              <w:t xml:space="preserve"> </w:t>
            </w:r>
            <w:r w:rsidRPr="0044356D">
              <w:rPr>
                <w:rFonts w:asciiTheme="majorHAnsi" w:hAnsiTheme="majorHAnsi" w:cstheme="majorHAnsi"/>
                <w:bCs/>
                <w:sz w:val="24"/>
                <w:szCs w:val="24"/>
              </w:rPr>
              <w:t xml:space="preserve">godine. U tekućoj školskoj godini nastavnica </w:t>
            </w:r>
            <w:r w:rsidR="00E33A41">
              <w:rPr>
                <w:rFonts w:asciiTheme="majorHAnsi" w:hAnsiTheme="majorHAnsi" w:cstheme="majorHAnsi"/>
                <w:bCs/>
                <w:sz w:val="24"/>
                <w:szCs w:val="24"/>
              </w:rPr>
              <w:t>planira</w:t>
            </w:r>
            <w:r w:rsidRPr="0044356D">
              <w:rPr>
                <w:rFonts w:asciiTheme="majorHAnsi" w:hAnsiTheme="majorHAnsi" w:cstheme="majorHAnsi"/>
                <w:bCs/>
                <w:sz w:val="24"/>
                <w:szCs w:val="24"/>
              </w:rPr>
              <w:t xml:space="preserve"> podršku učenicima kroz aktivnosti koje su u vezi sa javnim nastupima, pripremama za takmičenja i majstorske kurseve/radionice, seminare, Dan škole itd. </w:t>
            </w:r>
          </w:p>
          <w:p w14:paraId="345BD2E9" w14:textId="48CBA8FB" w:rsidR="00A104C8" w:rsidRPr="0044356D" w:rsidRDefault="00A104C8" w:rsidP="002F48D4">
            <w:pPr>
              <w:jc w:val="both"/>
              <w:rPr>
                <w:rFonts w:asciiTheme="majorHAnsi" w:hAnsiTheme="majorHAnsi" w:cstheme="majorHAnsi"/>
                <w:bCs/>
                <w:sz w:val="24"/>
                <w:szCs w:val="24"/>
              </w:rPr>
            </w:pPr>
            <w:r w:rsidRPr="0044356D">
              <w:rPr>
                <w:rFonts w:asciiTheme="majorHAnsi" w:hAnsiTheme="majorHAnsi" w:cstheme="majorHAnsi"/>
                <w:bCs/>
                <w:sz w:val="24"/>
                <w:szCs w:val="24"/>
              </w:rPr>
              <w:t>Pisana priprema za hospitovani čas je data na uvid i urađena je u skladu sa preporukama Centra za stručno obrazovanje. Tok časa prati pripremu uz veliku angažovanost i nastavnice i učenika.</w:t>
            </w:r>
            <w:r w:rsidR="00B614DB" w:rsidRPr="0044356D">
              <w:rPr>
                <w:rFonts w:asciiTheme="majorHAnsi" w:hAnsiTheme="majorHAnsi" w:cstheme="majorHAnsi"/>
                <w:bCs/>
                <w:sz w:val="24"/>
                <w:szCs w:val="24"/>
              </w:rPr>
              <w:t xml:space="preserve"> </w:t>
            </w:r>
          </w:p>
          <w:p w14:paraId="41B6FBFA" w14:textId="77777777" w:rsidR="00A104C8" w:rsidRPr="0044356D" w:rsidRDefault="00A104C8" w:rsidP="002F48D4">
            <w:pPr>
              <w:jc w:val="both"/>
              <w:rPr>
                <w:rFonts w:asciiTheme="majorHAnsi" w:hAnsiTheme="majorHAnsi" w:cstheme="majorHAnsi"/>
                <w:bCs/>
                <w:sz w:val="24"/>
                <w:szCs w:val="24"/>
              </w:rPr>
            </w:pPr>
            <w:r w:rsidRPr="0044356D">
              <w:rPr>
                <w:rFonts w:asciiTheme="majorHAnsi" w:hAnsiTheme="majorHAnsi" w:cstheme="majorHAnsi"/>
                <w:bCs/>
                <w:sz w:val="24"/>
                <w:szCs w:val="24"/>
              </w:rPr>
              <w:t>Iako na uvid nije data dokumentacija koja podrazumijeva pisanje osvrta na realizaciju ishoda učenja, po riječima nastavnice, ona to redovno radi u elektronskoj formi. S obzirom na to da je riječ o individualnoj nastavi, podrška učenicima i prilagođavanje je kontinuirano, usklađeno sa potrebama i mogućnostima učenika, a realizuje se i van redovne nastave. U toku nadzora planovi dopunske i dodatne nastave nisu dati na uvid.</w:t>
            </w:r>
          </w:p>
          <w:p w14:paraId="23ED7CAA" w14:textId="77777777" w:rsidR="00A104C8" w:rsidRPr="0044356D" w:rsidRDefault="00A104C8" w:rsidP="002F48D4">
            <w:pPr>
              <w:jc w:val="both"/>
              <w:rPr>
                <w:rFonts w:asciiTheme="majorHAnsi" w:hAnsiTheme="majorHAnsi" w:cstheme="majorHAnsi"/>
                <w:bCs/>
                <w:sz w:val="24"/>
                <w:szCs w:val="24"/>
              </w:rPr>
            </w:pPr>
            <w:r w:rsidRPr="0044356D">
              <w:rPr>
                <w:rFonts w:asciiTheme="majorHAnsi" w:hAnsiTheme="majorHAnsi" w:cstheme="majorHAnsi"/>
                <w:bCs/>
                <w:sz w:val="24"/>
                <w:szCs w:val="24"/>
              </w:rPr>
              <w:t>Uvidom u svesku Aktiva harmonika nema upisanih konkretnih mjera za poboljšanje kvaliteta nastave jer je kabinet opremljen neophodnim sredstvima, a nastavnica koristi IT tehnologiju kao pomoćno sredstvo u nastavi. Nastavnica se redovno priprema za nastavu u vidu: obezbjeđivanja notnih primjera, audio i audio-vizuelnih sadržaja i sl.</w:t>
            </w:r>
          </w:p>
          <w:p w14:paraId="6D5B5A8A" w14:textId="77777777" w:rsidR="00F80EED" w:rsidRDefault="00F80EED" w:rsidP="00E33A41">
            <w:pPr>
              <w:jc w:val="both"/>
              <w:rPr>
                <w:rFonts w:asciiTheme="majorHAnsi" w:hAnsiTheme="majorHAnsi" w:cstheme="majorHAnsi"/>
                <w:bCs/>
                <w:sz w:val="24"/>
                <w:szCs w:val="24"/>
              </w:rPr>
            </w:pPr>
          </w:p>
          <w:p w14:paraId="679274CD" w14:textId="77777777" w:rsidR="00E33A41" w:rsidRDefault="00E33A41" w:rsidP="00E33A41">
            <w:pPr>
              <w:jc w:val="both"/>
              <w:rPr>
                <w:rFonts w:asciiTheme="majorHAnsi" w:hAnsiTheme="majorHAnsi" w:cstheme="majorHAnsi"/>
                <w:bCs/>
                <w:sz w:val="24"/>
                <w:szCs w:val="24"/>
              </w:rPr>
            </w:pPr>
          </w:p>
          <w:p w14:paraId="68D44D3D" w14:textId="64AD4DE7" w:rsidR="00E33A41" w:rsidRPr="0044356D" w:rsidRDefault="00E33A41" w:rsidP="00E33A41">
            <w:pPr>
              <w:jc w:val="both"/>
              <w:rPr>
                <w:rFonts w:asciiTheme="majorHAnsi" w:hAnsiTheme="majorHAnsi" w:cstheme="majorHAnsi"/>
                <w:bCs/>
                <w:sz w:val="24"/>
                <w:szCs w:val="24"/>
              </w:rPr>
            </w:pPr>
          </w:p>
        </w:tc>
      </w:tr>
      <w:tr w:rsidR="00A104C8" w:rsidRPr="0044356D" w14:paraId="67DECC34" w14:textId="77777777" w:rsidTr="00B614DB">
        <w:trPr>
          <w:trHeight w:val="20"/>
        </w:trPr>
        <w:tc>
          <w:tcPr>
            <w:tcW w:w="443" w:type="pct"/>
          </w:tcPr>
          <w:p w14:paraId="35EB39CB" w14:textId="77777777" w:rsidR="00A104C8" w:rsidRPr="0044356D" w:rsidRDefault="00A104C8" w:rsidP="002F48D4">
            <w:pPr>
              <w:spacing w:line="276" w:lineRule="auto"/>
              <w:jc w:val="both"/>
              <w:rPr>
                <w:rFonts w:asciiTheme="majorHAnsi" w:hAnsiTheme="majorHAnsi" w:cstheme="majorHAnsi"/>
                <w:sz w:val="24"/>
                <w:szCs w:val="24"/>
              </w:rPr>
            </w:pPr>
            <w:r w:rsidRPr="0044356D">
              <w:rPr>
                <w:rFonts w:asciiTheme="majorHAnsi" w:hAnsiTheme="majorHAnsi" w:cstheme="majorHAnsi"/>
                <w:bCs/>
                <w:sz w:val="24"/>
                <w:szCs w:val="24"/>
              </w:rPr>
              <w:t>1.1</w:t>
            </w:r>
          </w:p>
        </w:tc>
        <w:tc>
          <w:tcPr>
            <w:tcW w:w="4557" w:type="pct"/>
            <w:vMerge/>
          </w:tcPr>
          <w:p w14:paraId="1C14DFEA" w14:textId="77777777" w:rsidR="00A104C8" w:rsidRPr="0044356D" w:rsidRDefault="00A104C8" w:rsidP="002F48D4">
            <w:pPr>
              <w:spacing w:line="276" w:lineRule="auto"/>
              <w:jc w:val="both"/>
              <w:rPr>
                <w:rFonts w:asciiTheme="majorHAnsi" w:hAnsiTheme="majorHAnsi" w:cstheme="majorHAnsi"/>
                <w:sz w:val="24"/>
                <w:szCs w:val="24"/>
              </w:rPr>
            </w:pPr>
          </w:p>
        </w:tc>
      </w:tr>
      <w:tr w:rsidR="00A104C8" w:rsidRPr="0044356D" w14:paraId="745BBDCB" w14:textId="77777777" w:rsidTr="00B614DB">
        <w:trPr>
          <w:trHeight w:val="20"/>
        </w:trPr>
        <w:tc>
          <w:tcPr>
            <w:tcW w:w="443" w:type="pct"/>
          </w:tcPr>
          <w:p w14:paraId="694CC992" w14:textId="77777777" w:rsidR="00A104C8" w:rsidRPr="0044356D" w:rsidRDefault="00A104C8" w:rsidP="002F48D4">
            <w:pPr>
              <w:spacing w:line="276" w:lineRule="auto"/>
              <w:jc w:val="both"/>
              <w:rPr>
                <w:rFonts w:asciiTheme="majorHAnsi" w:hAnsiTheme="majorHAnsi" w:cstheme="majorHAnsi"/>
                <w:sz w:val="24"/>
                <w:szCs w:val="24"/>
              </w:rPr>
            </w:pPr>
          </w:p>
        </w:tc>
        <w:tc>
          <w:tcPr>
            <w:tcW w:w="4557" w:type="pct"/>
          </w:tcPr>
          <w:p w14:paraId="41DDC858" w14:textId="77777777" w:rsidR="00A104C8" w:rsidRPr="0044356D" w:rsidRDefault="00A104C8" w:rsidP="002F48D4">
            <w:pPr>
              <w:rPr>
                <w:rFonts w:asciiTheme="majorHAnsi" w:hAnsiTheme="majorHAnsi" w:cstheme="majorHAnsi"/>
                <w:sz w:val="24"/>
                <w:szCs w:val="24"/>
              </w:rPr>
            </w:pPr>
            <w:r w:rsidRPr="0044356D">
              <w:rPr>
                <w:rFonts w:asciiTheme="majorHAnsi" w:eastAsia="Calibri" w:hAnsiTheme="majorHAnsi" w:cstheme="majorHAnsi"/>
                <w:b/>
                <w:i/>
                <w:sz w:val="24"/>
                <w:szCs w:val="24"/>
              </w:rPr>
              <w:t>Preporuke:</w:t>
            </w:r>
          </w:p>
        </w:tc>
      </w:tr>
      <w:tr w:rsidR="00A104C8" w:rsidRPr="0044356D" w14:paraId="0B4E70F9" w14:textId="77777777" w:rsidTr="00B614DB">
        <w:trPr>
          <w:trHeight w:val="535"/>
        </w:trPr>
        <w:tc>
          <w:tcPr>
            <w:tcW w:w="443" w:type="pct"/>
          </w:tcPr>
          <w:p w14:paraId="7E8D0F2D" w14:textId="77777777" w:rsidR="00A104C8" w:rsidRPr="0044356D" w:rsidRDefault="00A104C8" w:rsidP="002F48D4">
            <w:pPr>
              <w:spacing w:line="276" w:lineRule="auto"/>
              <w:jc w:val="both"/>
              <w:rPr>
                <w:rFonts w:asciiTheme="majorHAnsi" w:hAnsiTheme="majorHAnsi" w:cstheme="majorHAnsi"/>
                <w:sz w:val="24"/>
                <w:szCs w:val="24"/>
              </w:rPr>
            </w:pPr>
          </w:p>
        </w:tc>
        <w:tc>
          <w:tcPr>
            <w:tcW w:w="4557" w:type="pct"/>
          </w:tcPr>
          <w:p w14:paraId="048C2A10" w14:textId="2BCC5052" w:rsidR="00A104C8" w:rsidRPr="0044356D" w:rsidRDefault="00A104C8" w:rsidP="00B614DB">
            <w:pPr>
              <w:pStyle w:val="ListParagraph"/>
              <w:numPr>
                <w:ilvl w:val="0"/>
                <w:numId w:val="4"/>
              </w:numPr>
              <w:ind w:left="346" w:hanging="346"/>
              <w:jc w:val="both"/>
              <w:rPr>
                <w:rFonts w:asciiTheme="majorHAnsi" w:eastAsia="Calibri" w:hAnsiTheme="majorHAnsi" w:cstheme="majorHAnsi"/>
                <w:noProof/>
                <w:sz w:val="24"/>
                <w:szCs w:val="24"/>
                <w:lang w:val="hr-HR"/>
              </w:rPr>
            </w:pPr>
            <w:r w:rsidRPr="0044356D">
              <w:rPr>
                <w:rFonts w:asciiTheme="majorHAnsi" w:eastAsia="Calibri" w:hAnsiTheme="majorHAnsi" w:cstheme="majorHAnsi"/>
                <w:noProof/>
                <w:sz w:val="24"/>
                <w:szCs w:val="24"/>
                <w:lang w:val="hr-HR"/>
              </w:rPr>
              <w:t xml:space="preserve">Pri izradi planova voditi računa o potpunoj usklađenosti sa </w:t>
            </w:r>
            <w:r w:rsidR="0038215A">
              <w:rPr>
                <w:rFonts w:asciiTheme="majorHAnsi" w:eastAsia="Calibri" w:hAnsiTheme="majorHAnsi" w:cstheme="majorHAnsi"/>
                <w:noProof/>
                <w:sz w:val="24"/>
                <w:szCs w:val="24"/>
                <w:lang w:val="hr-HR"/>
              </w:rPr>
              <w:t>m</w:t>
            </w:r>
            <w:r w:rsidRPr="0044356D">
              <w:rPr>
                <w:rFonts w:asciiTheme="majorHAnsi" w:eastAsia="Calibri" w:hAnsiTheme="majorHAnsi" w:cstheme="majorHAnsi"/>
                <w:noProof/>
                <w:sz w:val="24"/>
                <w:szCs w:val="24"/>
                <w:lang w:val="hr-HR"/>
              </w:rPr>
              <w:t>odulom.</w:t>
            </w:r>
          </w:p>
          <w:p w14:paraId="10364CE8" w14:textId="77777777" w:rsidR="00A104C8" w:rsidRPr="0044356D" w:rsidRDefault="00A104C8" w:rsidP="00B614DB">
            <w:pPr>
              <w:pStyle w:val="ListParagraph"/>
              <w:numPr>
                <w:ilvl w:val="0"/>
                <w:numId w:val="4"/>
              </w:numPr>
              <w:ind w:left="346" w:hanging="346"/>
              <w:jc w:val="both"/>
              <w:rPr>
                <w:rFonts w:asciiTheme="majorHAnsi" w:eastAsia="Calibri" w:hAnsiTheme="majorHAnsi" w:cstheme="majorHAnsi"/>
                <w:noProof/>
                <w:sz w:val="24"/>
                <w:szCs w:val="24"/>
                <w:lang w:val="hr-HR"/>
              </w:rPr>
            </w:pPr>
            <w:r w:rsidRPr="0044356D">
              <w:rPr>
                <w:rFonts w:asciiTheme="majorHAnsi" w:eastAsia="Calibri" w:hAnsiTheme="majorHAnsi" w:cstheme="majorHAnsi"/>
                <w:noProof/>
                <w:sz w:val="24"/>
                <w:szCs w:val="24"/>
                <w:lang w:val="hr-HR"/>
              </w:rPr>
              <w:t>U Planovima realizacije ishoda učenja planirati provjeru dostizanja kriterijuma i definisati u odnosu na oblik nastave.</w:t>
            </w:r>
          </w:p>
          <w:p w14:paraId="0E311063" w14:textId="11F1ED0A" w:rsidR="00A104C8" w:rsidRPr="0044356D" w:rsidRDefault="00A104C8" w:rsidP="00B614DB">
            <w:pPr>
              <w:pStyle w:val="ListParagraph"/>
              <w:numPr>
                <w:ilvl w:val="0"/>
                <w:numId w:val="4"/>
              </w:numPr>
              <w:ind w:left="346" w:hanging="346"/>
              <w:jc w:val="both"/>
              <w:rPr>
                <w:rFonts w:asciiTheme="majorHAnsi" w:eastAsia="Calibri" w:hAnsiTheme="majorHAnsi" w:cstheme="majorHAnsi"/>
                <w:noProof/>
                <w:sz w:val="24"/>
                <w:szCs w:val="24"/>
                <w:lang w:val="hr-HR"/>
              </w:rPr>
            </w:pPr>
            <w:r w:rsidRPr="0044356D">
              <w:rPr>
                <w:rFonts w:asciiTheme="majorHAnsi" w:eastAsia="Calibri" w:hAnsiTheme="majorHAnsi" w:cstheme="majorHAnsi"/>
                <w:noProof/>
                <w:sz w:val="24"/>
                <w:szCs w:val="24"/>
                <w:lang w:val="hr-HR"/>
              </w:rPr>
              <w:t>Izraditi planove dopunske i dodatne nastave u skladu sa potrebama učenika</w:t>
            </w:r>
            <w:r w:rsidR="00E33A41">
              <w:rPr>
                <w:rFonts w:asciiTheme="majorHAnsi" w:eastAsia="Calibri" w:hAnsiTheme="majorHAnsi" w:cstheme="majorHAnsi"/>
                <w:noProof/>
                <w:sz w:val="24"/>
                <w:szCs w:val="24"/>
                <w:lang w:val="hr-HR"/>
              </w:rPr>
              <w:t xml:space="preserve"> i voditi evidenciju o relizaciji u svesci Aktiva kao i o mjerama za poboljšanje postignuća učenika</w:t>
            </w:r>
            <w:r w:rsidRPr="0044356D">
              <w:rPr>
                <w:rFonts w:asciiTheme="majorHAnsi" w:eastAsia="Calibri" w:hAnsiTheme="majorHAnsi" w:cstheme="majorHAnsi"/>
                <w:noProof/>
                <w:sz w:val="24"/>
                <w:szCs w:val="24"/>
                <w:lang w:val="hr-HR"/>
              </w:rPr>
              <w:t>.</w:t>
            </w:r>
          </w:p>
        </w:tc>
      </w:tr>
      <w:tr w:rsidR="00A104C8" w:rsidRPr="0044356D" w14:paraId="57B18808" w14:textId="77777777" w:rsidTr="00B614DB">
        <w:trPr>
          <w:cantSplit/>
          <w:trHeight w:val="1268"/>
        </w:trPr>
        <w:tc>
          <w:tcPr>
            <w:tcW w:w="443" w:type="pct"/>
            <w:shd w:val="clear" w:color="auto" w:fill="FFFFFF" w:themeFill="background1"/>
          </w:tcPr>
          <w:p w14:paraId="5B50AD1D" w14:textId="77777777" w:rsidR="00A104C8" w:rsidRPr="0044356D" w:rsidRDefault="00A104C8" w:rsidP="002F48D4">
            <w:pPr>
              <w:spacing w:line="276" w:lineRule="auto"/>
              <w:jc w:val="both"/>
              <w:rPr>
                <w:rFonts w:asciiTheme="majorHAnsi" w:hAnsiTheme="majorHAnsi" w:cstheme="majorHAnsi"/>
                <w:bCs/>
                <w:sz w:val="24"/>
                <w:szCs w:val="24"/>
              </w:rPr>
            </w:pPr>
            <w:r w:rsidRPr="0044356D">
              <w:rPr>
                <w:rFonts w:asciiTheme="majorHAnsi" w:hAnsiTheme="majorHAnsi" w:cstheme="majorHAnsi"/>
                <w:bCs/>
                <w:sz w:val="24"/>
                <w:szCs w:val="24"/>
              </w:rPr>
              <w:t>1.2.</w:t>
            </w:r>
          </w:p>
        </w:tc>
        <w:tc>
          <w:tcPr>
            <w:tcW w:w="4557" w:type="pct"/>
            <w:shd w:val="clear" w:color="auto" w:fill="FFFFFF" w:themeFill="background1"/>
          </w:tcPr>
          <w:p w14:paraId="410E1544" w14:textId="0073AF21" w:rsidR="00A104C8" w:rsidRPr="0044356D" w:rsidRDefault="00E33A41" w:rsidP="002F48D4">
            <w:pPr>
              <w:jc w:val="both"/>
              <w:rPr>
                <w:rFonts w:asciiTheme="majorHAnsi" w:hAnsiTheme="majorHAnsi" w:cstheme="majorHAnsi"/>
                <w:bCs/>
                <w:sz w:val="24"/>
                <w:szCs w:val="24"/>
              </w:rPr>
            </w:pPr>
            <w:r>
              <w:rPr>
                <w:rFonts w:asciiTheme="majorHAnsi" w:hAnsiTheme="majorHAnsi" w:cstheme="majorHAnsi"/>
                <w:bCs/>
                <w:sz w:val="24"/>
                <w:szCs w:val="24"/>
              </w:rPr>
              <w:t>N</w:t>
            </w:r>
            <w:r w:rsidR="00A104C8" w:rsidRPr="0044356D">
              <w:rPr>
                <w:rFonts w:asciiTheme="majorHAnsi" w:hAnsiTheme="majorHAnsi" w:cstheme="majorHAnsi"/>
                <w:bCs/>
                <w:sz w:val="24"/>
                <w:szCs w:val="24"/>
              </w:rPr>
              <w:t xml:space="preserve">astavnica se pridržavala planirane strukture časa u skladu sa didaktičko-metodičkim zahtjevima. </w:t>
            </w:r>
            <w:r>
              <w:rPr>
                <w:rFonts w:asciiTheme="majorHAnsi" w:hAnsiTheme="majorHAnsi" w:cstheme="majorHAnsi"/>
                <w:bCs/>
                <w:sz w:val="24"/>
                <w:szCs w:val="24"/>
              </w:rPr>
              <w:t xml:space="preserve">Času je prisustvovao nastavnik pripravnik. </w:t>
            </w:r>
            <w:r w:rsidR="00A104C8" w:rsidRPr="0044356D">
              <w:rPr>
                <w:rFonts w:asciiTheme="majorHAnsi" w:hAnsiTheme="majorHAnsi" w:cstheme="majorHAnsi"/>
                <w:bCs/>
                <w:sz w:val="24"/>
                <w:szCs w:val="24"/>
              </w:rPr>
              <w:t xml:space="preserve">Uočen je pedagoški pristup nastavnice i prema učeniku i prema nastavniku-pripravniku. Nastavnica u uvodnom dijelu časa povezuje stečena znanja prethodnih nastavnih sadržaja sa novim znanjima, u skladu sa pisanom pripremom časa. Primjenjivana je metoda usmenog izlaganja, metoda dijaloga, metoda demonstracije, a od oblika rada individualni. Uz korišćenje IT tehnologije i ukazivanjem na tehničko-interpretativne zahtjeve, nastavnica je davala jasne instrukcije za napredak. Čas je bio jako zanimljiv i dinamičan uz pružanje prilike nastavniku-pripravniku da aktivno učestvuje u procesu rada omogućavajući mu da samostalno odradi dio planiranog časa sa učenikom koristeći planirane metode i oblike rada. Nastavnica sa učenikom planira dvočas koji je, po riječima i učenika i nastavnice, idealan za realizaciju neophodnih ishoda učenja. Na osnovu razgovora sa učenikom može se zaključiti da mu dvočas ne predstavlja opterećenje i da je u skladu sa njegovim mogućnostima. </w:t>
            </w:r>
          </w:p>
          <w:p w14:paraId="5452A27A" w14:textId="62D4F922" w:rsidR="00A104C8" w:rsidRPr="0044356D" w:rsidRDefault="00E33A41" w:rsidP="002F48D4">
            <w:pPr>
              <w:jc w:val="both"/>
              <w:rPr>
                <w:rFonts w:asciiTheme="majorHAnsi" w:hAnsiTheme="majorHAnsi" w:cstheme="majorHAnsi"/>
                <w:bCs/>
                <w:sz w:val="24"/>
                <w:szCs w:val="24"/>
              </w:rPr>
            </w:pPr>
            <w:r>
              <w:rPr>
                <w:rFonts w:asciiTheme="majorHAnsi" w:hAnsiTheme="majorHAnsi" w:cstheme="majorHAnsi"/>
                <w:bCs/>
                <w:sz w:val="24"/>
                <w:szCs w:val="24"/>
              </w:rPr>
              <w:t xml:space="preserve">Zahvaljujući individualnom obliku nastave, </w:t>
            </w:r>
            <w:r w:rsidR="00A104C8" w:rsidRPr="0044356D">
              <w:rPr>
                <w:rFonts w:asciiTheme="majorHAnsi" w:hAnsiTheme="majorHAnsi" w:cstheme="majorHAnsi"/>
                <w:bCs/>
                <w:sz w:val="24"/>
                <w:szCs w:val="24"/>
              </w:rPr>
              <w:t xml:space="preserve">podsticanje učenika na aktivno učenje u skladu sa njegovim potrebama i </w:t>
            </w:r>
            <w:r>
              <w:rPr>
                <w:rFonts w:asciiTheme="majorHAnsi" w:hAnsiTheme="majorHAnsi" w:cstheme="majorHAnsi"/>
                <w:bCs/>
                <w:sz w:val="24"/>
                <w:szCs w:val="24"/>
              </w:rPr>
              <w:t>mogućnostima</w:t>
            </w:r>
            <w:r w:rsidR="00A104C8" w:rsidRPr="0044356D">
              <w:rPr>
                <w:rFonts w:asciiTheme="majorHAnsi" w:hAnsiTheme="majorHAnsi" w:cstheme="majorHAnsi"/>
                <w:bCs/>
                <w:sz w:val="24"/>
                <w:szCs w:val="24"/>
              </w:rPr>
              <w:t xml:space="preserve">. Kombinujući metode dijaloga i demonstracije kao i dajući jasne instrukcije za postizanje potrebnih kriterijuma, nastavnica kod učenika dodatno budi želju za istraživačkim radom na zadatom programu, istovremeno omogućavajući mu da poveže stečena znanja iz različitih modula. </w:t>
            </w:r>
          </w:p>
          <w:p w14:paraId="012FF4D2" w14:textId="2AAC31FE" w:rsidR="00A104C8" w:rsidRPr="0044356D" w:rsidRDefault="00E33A41" w:rsidP="002F48D4">
            <w:pPr>
              <w:jc w:val="both"/>
              <w:rPr>
                <w:rFonts w:asciiTheme="majorHAnsi" w:hAnsiTheme="majorHAnsi" w:cstheme="majorHAnsi"/>
                <w:bCs/>
                <w:sz w:val="24"/>
                <w:szCs w:val="24"/>
              </w:rPr>
            </w:pPr>
            <w:r>
              <w:rPr>
                <w:rFonts w:asciiTheme="majorHAnsi" w:hAnsiTheme="majorHAnsi" w:cstheme="majorHAnsi"/>
                <w:bCs/>
                <w:sz w:val="24"/>
                <w:szCs w:val="24"/>
              </w:rPr>
              <w:t>N</w:t>
            </w:r>
            <w:r w:rsidR="00A104C8" w:rsidRPr="0044356D">
              <w:rPr>
                <w:rFonts w:asciiTheme="majorHAnsi" w:hAnsiTheme="majorHAnsi" w:cstheme="majorHAnsi"/>
                <w:bCs/>
                <w:sz w:val="24"/>
                <w:szCs w:val="24"/>
              </w:rPr>
              <w:t xml:space="preserve">a osnovu učenikovog odgovora, zaključuje se da nastavnica podstiče samostalnost, kreativnost, kritičko mišljenje, kontinuirani razvoj u skladu </w:t>
            </w:r>
            <w:r w:rsidR="001373BA">
              <w:rPr>
                <w:rFonts w:asciiTheme="majorHAnsi" w:hAnsiTheme="majorHAnsi" w:cstheme="majorHAnsi"/>
                <w:bCs/>
                <w:sz w:val="24"/>
                <w:szCs w:val="24"/>
              </w:rPr>
              <w:t xml:space="preserve">sa </w:t>
            </w:r>
            <w:r w:rsidR="00A104C8" w:rsidRPr="0044356D">
              <w:rPr>
                <w:rFonts w:asciiTheme="majorHAnsi" w:hAnsiTheme="majorHAnsi" w:cstheme="majorHAnsi"/>
                <w:bCs/>
                <w:sz w:val="24"/>
                <w:szCs w:val="24"/>
              </w:rPr>
              <w:t xml:space="preserve">postignućima i mogućnostima učenika. Nastavnica njeguje atmosferu povjerenja i saradnje pa učenik pokazuje sigurnost, motivaciju i spremnost na učenje. </w:t>
            </w:r>
          </w:p>
          <w:p w14:paraId="27CFCF3E" w14:textId="77777777" w:rsidR="00A104C8" w:rsidRPr="0044356D" w:rsidRDefault="00A104C8" w:rsidP="002F48D4">
            <w:pPr>
              <w:jc w:val="both"/>
              <w:rPr>
                <w:rFonts w:asciiTheme="majorHAnsi" w:hAnsiTheme="majorHAnsi" w:cstheme="majorHAnsi"/>
                <w:bCs/>
                <w:sz w:val="24"/>
                <w:szCs w:val="24"/>
              </w:rPr>
            </w:pPr>
            <w:r w:rsidRPr="0044356D">
              <w:rPr>
                <w:rFonts w:asciiTheme="majorHAnsi" w:hAnsiTheme="majorHAnsi" w:cstheme="majorHAnsi"/>
                <w:bCs/>
                <w:sz w:val="24"/>
                <w:szCs w:val="24"/>
              </w:rPr>
              <w:t xml:space="preserve">Nastavnica precizno ističe cilj časa pri čemu se izražava jasno i razgovjetno, učenik pomno prati instrukcije i daje povratnu informaciju. Interakcija između nastavnice i učenika je intenzivna. Evidentno je međusobno povjerenje, poštovanje i saradnja između nastavnice i učenika, što je uslov za postizanje dobrih rezultata u radu. Aktivnosti previđene pisanom pripremom su u potpunosti realizovane, </w:t>
            </w:r>
            <w:proofErr w:type="gramStart"/>
            <w:r w:rsidRPr="0044356D">
              <w:rPr>
                <w:rFonts w:asciiTheme="majorHAnsi" w:hAnsiTheme="majorHAnsi" w:cstheme="majorHAnsi"/>
                <w:bCs/>
                <w:sz w:val="24"/>
                <w:szCs w:val="24"/>
              </w:rPr>
              <w:t>a</w:t>
            </w:r>
            <w:proofErr w:type="gramEnd"/>
            <w:r w:rsidRPr="0044356D">
              <w:rPr>
                <w:rFonts w:asciiTheme="majorHAnsi" w:hAnsiTheme="majorHAnsi" w:cstheme="majorHAnsi"/>
                <w:bCs/>
                <w:sz w:val="24"/>
                <w:szCs w:val="24"/>
              </w:rPr>
              <w:t xml:space="preserve"> ishod učenja ostvaren (visoki nivo).</w:t>
            </w:r>
          </w:p>
          <w:p w14:paraId="6A4E44C7" w14:textId="77777777" w:rsidR="00A104C8" w:rsidRPr="0044356D" w:rsidRDefault="00A104C8" w:rsidP="002F48D4">
            <w:pPr>
              <w:jc w:val="both"/>
              <w:rPr>
                <w:rFonts w:asciiTheme="majorHAnsi" w:hAnsiTheme="majorHAnsi" w:cstheme="majorHAnsi"/>
                <w:bCs/>
                <w:sz w:val="24"/>
                <w:szCs w:val="24"/>
              </w:rPr>
            </w:pPr>
            <w:r w:rsidRPr="0044356D">
              <w:rPr>
                <w:rFonts w:asciiTheme="majorHAnsi" w:hAnsiTheme="majorHAnsi" w:cstheme="majorHAnsi"/>
                <w:bCs/>
                <w:sz w:val="24"/>
                <w:szCs w:val="24"/>
              </w:rPr>
              <w:t xml:space="preserve">Iako je kabinet opremljen neophodnim instrumentima i sredstvima, i nastavnica i učenik koriste svoje lične instrumente zbog kvalitetnije izrade instrumenta i njegovih mogućnosti. </w:t>
            </w:r>
          </w:p>
        </w:tc>
      </w:tr>
      <w:tr w:rsidR="00B614DB" w:rsidRPr="0044356D" w14:paraId="361D0465" w14:textId="77777777" w:rsidTr="00B614DB">
        <w:trPr>
          <w:cantSplit/>
          <w:trHeight w:val="1268"/>
        </w:trPr>
        <w:tc>
          <w:tcPr>
            <w:tcW w:w="443" w:type="pct"/>
            <w:shd w:val="clear" w:color="auto" w:fill="FFFFFF" w:themeFill="background1"/>
          </w:tcPr>
          <w:p w14:paraId="7029ACD1" w14:textId="74CBACA5" w:rsidR="00B614DB" w:rsidRPr="0044356D" w:rsidRDefault="00B614DB" w:rsidP="002F48D4">
            <w:pPr>
              <w:spacing w:line="276" w:lineRule="auto"/>
              <w:jc w:val="both"/>
              <w:rPr>
                <w:rFonts w:asciiTheme="majorHAnsi" w:hAnsiTheme="majorHAnsi" w:cstheme="majorHAnsi"/>
                <w:bCs/>
                <w:sz w:val="24"/>
                <w:szCs w:val="24"/>
              </w:rPr>
            </w:pPr>
            <w:r w:rsidRPr="0044356D">
              <w:rPr>
                <w:rFonts w:asciiTheme="majorHAnsi" w:hAnsiTheme="majorHAnsi" w:cstheme="majorHAnsi"/>
                <w:bCs/>
                <w:sz w:val="24"/>
                <w:szCs w:val="24"/>
              </w:rPr>
              <w:lastRenderedPageBreak/>
              <w:t>1.3.</w:t>
            </w:r>
          </w:p>
        </w:tc>
        <w:tc>
          <w:tcPr>
            <w:tcW w:w="4557" w:type="pct"/>
            <w:shd w:val="clear" w:color="auto" w:fill="FFFFFF" w:themeFill="background1"/>
          </w:tcPr>
          <w:p w14:paraId="56CC56FF" w14:textId="16BAFD09" w:rsidR="00B614DB" w:rsidRPr="0044356D" w:rsidRDefault="00B614DB" w:rsidP="00B614DB">
            <w:pPr>
              <w:jc w:val="both"/>
              <w:rPr>
                <w:rFonts w:asciiTheme="majorHAnsi" w:hAnsiTheme="majorHAnsi" w:cstheme="majorHAnsi"/>
                <w:bCs/>
                <w:sz w:val="24"/>
                <w:szCs w:val="24"/>
              </w:rPr>
            </w:pPr>
            <w:r w:rsidRPr="0044356D">
              <w:rPr>
                <w:rFonts w:asciiTheme="majorHAnsi" w:hAnsiTheme="majorHAnsi" w:cstheme="majorHAnsi"/>
                <w:bCs/>
                <w:sz w:val="24"/>
                <w:szCs w:val="24"/>
              </w:rPr>
              <w:t>Učenik je izjavio da je od početka školske godine upoznat sa kriterijumima ocjenjivanja odnosno da mu je nastavnica pojasnila koja znanja, umijeća i vještine su potrebne za određenu ocjenu. Nastavnica postignuća učenika evidentira u ličnoj bilježnici u elektronskoj formi</w:t>
            </w:r>
            <w:r w:rsidR="007B48F2">
              <w:rPr>
                <w:rFonts w:asciiTheme="majorHAnsi" w:hAnsiTheme="majorHAnsi" w:cstheme="majorHAnsi"/>
                <w:bCs/>
                <w:sz w:val="24"/>
                <w:szCs w:val="24"/>
              </w:rPr>
              <w:t>,</w:t>
            </w:r>
            <w:r w:rsidRPr="0044356D">
              <w:rPr>
                <w:rFonts w:asciiTheme="majorHAnsi" w:hAnsiTheme="majorHAnsi" w:cstheme="majorHAnsi"/>
                <w:bCs/>
                <w:sz w:val="24"/>
                <w:szCs w:val="24"/>
              </w:rPr>
              <w:t xml:space="preserve"> kao i u svesci Aktiva harmonika koja je data na uvid. Takođe, dosadašnji javni nastupi su evidentirani u individualnom dnevniku koji je dat na uvid. Uvidom u svesku Aktiva, pomenuti podaci su upisani samo informativno, a jedino je u zapisnicima iz decembra 2023.</w:t>
            </w:r>
            <w:r w:rsidR="004F75FD">
              <w:rPr>
                <w:rFonts w:asciiTheme="majorHAnsi" w:hAnsiTheme="majorHAnsi" w:cstheme="majorHAnsi"/>
                <w:bCs/>
                <w:sz w:val="24"/>
                <w:szCs w:val="24"/>
              </w:rPr>
              <w:t xml:space="preserve"> </w:t>
            </w:r>
            <w:r w:rsidRPr="0044356D">
              <w:rPr>
                <w:rFonts w:asciiTheme="majorHAnsi" w:hAnsiTheme="majorHAnsi" w:cstheme="majorHAnsi"/>
                <w:bCs/>
                <w:sz w:val="24"/>
                <w:szCs w:val="24"/>
              </w:rPr>
              <w:t>g. i aprila 2024.</w:t>
            </w:r>
            <w:r w:rsidR="00DD4BDD">
              <w:rPr>
                <w:rFonts w:asciiTheme="majorHAnsi" w:hAnsiTheme="majorHAnsi" w:cstheme="majorHAnsi"/>
                <w:bCs/>
                <w:sz w:val="24"/>
                <w:szCs w:val="24"/>
              </w:rPr>
              <w:t xml:space="preserve"> </w:t>
            </w:r>
            <w:r w:rsidRPr="0044356D">
              <w:rPr>
                <w:rFonts w:asciiTheme="majorHAnsi" w:hAnsiTheme="majorHAnsi" w:cstheme="majorHAnsi"/>
                <w:bCs/>
                <w:sz w:val="24"/>
                <w:szCs w:val="24"/>
              </w:rPr>
              <w:t xml:space="preserve">g. zabilježena kraća analiza postignuća učenika. </w:t>
            </w:r>
          </w:p>
          <w:p w14:paraId="78326BD8" w14:textId="03220255" w:rsidR="00B614DB" w:rsidRPr="0044356D" w:rsidRDefault="00B614DB" w:rsidP="00B614DB">
            <w:pPr>
              <w:jc w:val="both"/>
              <w:rPr>
                <w:rFonts w:asciiTheme="majorHAnsi" w:hAnsiTheme="majorHAnsi" w:cstheme="majorHAnsi"/>
                <w:bCs/>
                <w:sz w:val="24"/>
                <w:szCs w:val="24"/>
              </w:rPr>
            </w:pPr>
            <w:r w:rsidRPr="0044356D">
              <w:rPr>
                <w:rFonts w:asciiTheme="majorHAnsi" w:hAnsiTheme="majorHAnsi" w:cstheme="majorHAnsi"/>
                <w:bCs/>
                <w:sz w:val="24"/>
                <w:szCs w:val="24"/>
              </w:rPr>
              <w:t xml:space="preserve">Na hospitovanom času, nastavnica je blagovremeno pružala informacije o postignućima koje </w:t>
            </w:r>
            <w:r w:rsidR="005F0944">
              <w:rPr>
                <w:rFonts w:asciiTheme="majorHAnsi" w:hAnsiTheme="majorHAnsi" w:cstheme="majorHAnsi"/>
                <w:bCs/>
                <w:sz w:val="24"/>
                <w:szCs w:val="24"/>
              </w:rPr>
              <w:t xml:space="preserve">je </w:t>
            </w:r>
            <w:r w:rsidRPr="0044356D">
              <w:rPr>
                <w:rFonts w:asciiTheme="majorHAnsi" w:hAnsiTheme="majorHAnsi" w:cstheme="majorHAnsi"/>
                <w:bCs/>
                <w:sz w:val="24"/>
                <w:szCs w:val="24"/>
              </w:rPr>
              <w:t xml:space="preserve">usmeno obrazložila, dajući smjernice za dalje napredovanje. Procjenjivanje nivoa postignuća je motivišuće i razvojno usmjereno, a planirane aktivnosti prilagođene su učeniku tako da on postiže uspjeh u skladu sa svojim mogućnostima. </w:t>
            </w:r>
          </w:p>
          <w:p w14:paraId="41603D4C" w14:textId="56018020" w:rsidR="00B614DB" w:rsidRPr="0044356D" w:rsidRDefault="00B614DB" w:rsidP="00B614DB">
            <w:pPr>
              <w:jc w:val="both"/>
              <w:rPr>
                <w:rFonts w:asciiTheme="majorHAnsi" w:hAnsiTheme="majorHAnsi" w:cstheme="majorHAnsi"/>
                <w:bCs/>
                <w:sz w:val="24"/>
                <w:szCs w:val="24"/>
              </w:rPr>
            </w:pPr>
            <w:r w:rsidRPr="0044356D">
              <w:rPr>
                <w:rFonts w:asciiTheme="majorHAnsi" w:hAnsiTheme="majorHAnsi" w:cstheme="majorHAnsi"/>
                <w:bCs/>
                <w:sz w:val="24"/>
                <w:szCs w:val="24"/>
              </w:rPr>
              <w:t>Uvidom u svesku Aktiva harmonika, do š.</w:t>
            </w:r>
            <w:r w:rsidR="002B664C">
              <w:rPr>
                <w:rFonts w:asciiTheme="majorHAnsi" w:hAnsiTheme="majorHAnsi" w:cstheme="majorHAnsi"/>
                <w:bCs/>
                <w:sz w:val="24"/>
                <w:szCs w:val="24"/>
              </w:rPr>
              <w:t xml:space="preserve"> </w:t>
            </w:r>
            <w:r w:rsidRPr="0044356D">
              <w:rPr>
                <w:rFonts w:asciiTheme="majorHAnsi" w:hAnsiTheme="majorHAnsi" w:cstheme="majorHAnsi"/>
                <w:bCs/>
                <w:sz w:val="24"/>
                <w:szCs w:val="24"/>
              </w:rPr>
              <w:t>g.</w:t>
            </w:r>
            <w:r w:rsidR="002B664C">
              <w:rPr>
                <w:rFonts w:asciiTheme="majorHAnsi" w:hAnsiTheme="majorHAnsi" w:cstheme="majorHAnsi"/>
                <w:bCs/>
                <w:sz w:val="24"/>
                <w:szCs w:val="24"/>
              </w:rPr>
              <w:t xml:space="preserve"> </w:t>
            </w:r>
            <w:r w:rsidRPr="0044356D">
              <w:rPr>
                <w:rFonts w:asciiTheme="majorHAnsi" w:hAnsiTheme="majorHAnsi" w:cstheme="majorHAnsi"/>
                <w:bCs/>
                <w:sz w:val="24"/>
                <w:szCs w:val="24"/>
              </w:rPr>
              <w:t>2024/2025</w:t>
            </w:r>
            <w:r w:rsidR="002B664C">
              <w:rPr>
                <w:rFonts w:asciiTheme="majorHAnsi" w:hAnsiTheme="majorHAnsi" w:cstheme="majorHAnsi"/>
                <w:bCs/>
                <w:sz w:val="24"/>
                <w:szCs w:val="24"/>
              </w:rPr>
              <w:t>.</w:t>
            </w:r>
            <w:r w:rsidRPr="0044356D">
              <w:rPr>
                <w:rFonts w:asciiTheme="majorHAnsi" w:hAnsiTheme="majorHAnsi" w:cstheme="majorHAnsi"/>
                <w:bCs/>
                <w:sz w:val="24"/>
                <w:szCs w:val="24"/>
              </w:rPr>
              <w:t xml:space="preserve"> nastavnici nisu usaglašavali i definisali kriterijume ocjenjivanja, ali su se pridržavali Obrazovnog programa koji propisuje načine provjeravanja i ocjenjivanja ishoda učenja. Nedovoljno pažnje posvećuju analizi postignuća učenika i mjerama za njihovo poboljšanje.</w:t>
            </w:r>
          </w:p>
          <w:p w14:paraId="09D7C7EA" w14:textId="526F5E3C" w:rsidR="00B614DB" w:rsidRPr="0044356D" w:rsidRDefault="00B614DB" w:rsidP="002F48D4">
            <w:pPr>
              <w:jc w:val="both"/>
              <w:rPr>
                <w:rFonts w:asciiTheme="majorHAnsi" w:hAnsiTheme="majorHAnsi" w:cstheme="majorHAnsi"/>
                <w:bCs/>
                <w:sz w:val="24"/>
                <w:szCs w:val="24"/>
              </w:rPr>
            </w:pPr>
            <w:r w:rsidRPr="0044356D">
              <w:rPr>
                <w:rFonts w:asciiTheme="majorHAnsi" w:hAnsiTheme="majorHAnsi" w:cstheme="majorHAnsi"/>
                <w:bCs/>
                <w:sz w:val="24"/>
                <w:szCs w:val="24"/>
              </w:rPr>
              <w:t xml:space="preserve">Nastavnica pruža učenicima podršku kroz uključivanje u školske projekte, pripreme za javne nastupe, takmičenja, seminare i sl. </w:t>
            </w:r>
          </w:p>
        </w:tc>
      </w:tr>
      <w:tr w:rsidR="00A104C8" w:rsidRPr="0044356D" w14:paraId="38696EFC" w14:textId="77777777" w:rsidTr="00B614DB">
        <w:trPr>
          <w:cantSplit/>
          <w:trHeight w:val="1277"/>
        </w:trPr>
        <w:tc>
          <w:tcPr>
            <w:tcW w:w="443" w:type="pct"/>
            <w:shd w:val="clear" w:color="auto" w:fill="FFFFFF" w:themeFill="background1"/>
          </w:tcPr>
          <w:p w14:paraId="6FB85FAB" w14:textId="77CC5451" w:rsidR="00A104C8" w:rsidRPr="0044356D" w:rsidRDefault="00A104C8" w:rsidP="002F48D4">
            <w:pPr>
              <w:spacing w:line="276" w:lineRule="auto"/>
              <w:jc w:val="both"/>
              <w:rPr>
                <w:rFonts w:asciiTheme="majorHAnsi" w:hAnsiTheme="majorHAnsi" w:cstheme="majorHAnsi"/>
                <w:bCs/>
                <w:sz w:val="24"/>
                <w:szCs w:val="24"/>
              </w:rPr>
            </w:pPr>
          </w:p>
        </w:tc>
        <w:tc>
          <w:tcPr>
            <w:tcW w:w="4557" w:type="pct"/>
            <w:shd w:val="clear" w:color="auto" w:fill="FFFFFF" w:themeFill="background1"/>
          </w:tcPr>
          <w:p w14:paraId="7A8416BE" w14:textId="3D6A0C97" w:rsidR="00A104C8" w:rsidRPr="0044356D" w:rsidRDefault="00A104C8" w:rsidP="002F48D4">
            <w:pPr>
              <w:jc w:val="both"/>
              <w:rPr>
                <w:rFonts w:asciiTheme="majorHAnsi" w:hAnsiTheme="majorHAnsi" w:cstheme="majorHAnsi"/>
                <w:bCs/>
                <w:sz w:val="24"/>
                <w:szCs w:val="24"/>
                <w:lang w:val="hr-BA"/>
              </w:rPr>
            </w:pPr>
            <w:r w:rsidRPr="0044356D">
              <w:rPr>
                <w:rFonts w:asciiTheme="majorHAnsi" w:hAnsiTheme="majorHAnsi" w:cstheme="majorHAnsi"/>
                <w:bCs/>
                <w:sz w:val="24"/>
                <w:szCs w:val="24"/>
              </w:rPr>
              <w:t>U trenutku nadzora nije bilo ocjena.</w:t>
            </w:r>
            <w:r w:rsidR="00B614DB" w:rsidRPr="0044356D">
              <w:rPr>
                <w:rFonts w:asciiTheme="majorHAnsi" w:hAnsiTheme="majorHAnsi" w:cstheme="majorHAnsi"/>
                <w:bCs/>
                <w:sz w:val="24"/>
                <w:szCs w:val="24"/>
              </w:rPr>
              <w:t xml:space="preserve"> </w:t>
            </w:r>
            <w:r w:rsidRPr="0044356D">
              <w:rPr>
                <w:rFonts w:asciiTheme="majorHAnsi" w:hAnsiTheme="majorHAnsi" w:cstheme="majorHAnsi"/>
                <w:bCs/>
                <w:sz w:val="24"/>
                <w:szCs w:val="24"/>
              </w:rPr>
              <w:t xml:space="preserve">Na osnovu razgovora sa učenikom, dosadašnje ocjenjivanje je praćeno podrškom i podsticanjem pa ima značajnu razvojnu ulogu i motiviše učenika za dalje napredovanje. Uvidom u svesku Aktiva harmonika, u prethodne četiri godine, upisivane su samo informacije o ocjenama i osvojenim nagradama, bez detaljne/uporedne analize. </w:t>
            </w:r>
          </w:p>
        </w:tc>
      </w:tr>
      <w:tr w:rsidR="00A104C8" w:rsidRPr="0044356D" w14:paraId="55ABD351" w14:textId="77777777" w:rsidTr="00B614DB">
        <w:trPr>
          <w:trHeight w:val="20"/>
        </w:trPr>
        <w:tc>
          <w:tcPr>
            <w:tcW w:w="443" w:type="pct"/>
          </w:tcPr>
          <w:p w14:paraId="3FD38C0B" w14:textId="77777777" w:rsidR="00A104C8" w:rsidRPr="0044356D" w:rsidRDefault="00A104C8" w:rsidP="002F48D4">
            <w:pPr>
              <w:spacing w:line="276" w:lineRule="auto"/>
              <w:jc w:val="both"/>
              <w:rPr>
                <w:rFonts w:asciiTheme="majorHAnsi" w:hAnsiTheme="majorHAnsi" w:cstheme="majorHAnsi"/>
                <w:sz w:val="24"/>
                <w:szCs w:val="24"/>
              </w:rPr>
            </w:pPr>
          </w:p>
        </w:tc>
        <w:tc>
          <w:tcPr>
            <w:tcW w:w="4557" w:type="pct"/>
          </w:tcPr>
          <w:p w14:paraId="31B05B50" w14:textId="77777777" w:rsidR="00A104C8" w:rsidRPr="0044356D" w:rsidRDefault="00A104C8" w:rsidP="002F48D4">
            <w:pPr>
              <w:rPr>
                <w:rFonts w:asciiTheme="majorHAnsi" w:hAnsiTheme="majorHAnsi" w:cstheme="majorHAnsi"/>
                <w:sz w:val="24"/>
                <w:szCs w:val="24"/>
              </w:rPr>
            </w:pPr>
            <w:r w:rsidRPr="0044356D">
              <w:rPr>
                <w:rFonts w:asciiTheme="majorHAnsi" w:eastAsia="Calibri" w:hAnsiTheme="majorHAnsi" w:cstheme="majorHAnsi"/>
                <w:b/>
                <w:i/>
                <w:sz w:val="24"/>
                <w:szCs w:val="24"/>
              </w:rPr>
              <w:t>Preporuke:</w:t>
            </w:r>
          </w:p>
        </w:tc>
      </w:tr>
      <w:tr w:rsidR="00A104C8" w:rsidRPr="0044356D" w14:paraId="27BA4DC7" w14:textId="77777777" w:rsidTr="00B614DB">
        <w:trPr>
          <w:trHeight w:val="20"/>
        </w:trPr>
        <w:tc>
          <w:tcPr>
            <w:tcW w:w="443" w:type="pct"/>
          </w:tcPr>
          <w:p w14:paraId="3BD6C0AA" w14:textId="77777777" w:rsidR="00A104C8" w:rsidRPr="0044356D" w:rsidRDefault="00A104C8" w:rsidP="002F48D4">
            <w:pPr>
              <w:spacing w:line="276" w:lineRule="auto"/>
              <w:jc w:val="both"/>
              <w:rPr>
                <w:rFonts w:asciiTheme="majorHAnsi" w:hAnsiTheme="majorHAnsi" w:cstheme="majorHAnsi"/>
                <w:sz w:val="24"/>
                <w:szCs w:val="24"/>
              </w:rPr>
            </w:pPr>
          </w:p>
        </w:tc>
        <w:tc>
          <w:tcPr>
            <w:tcW w:w="4557" w:type="pct"/>
          </w:tcPr>
          <w:p w14:paraId="38AA055C" w14:textId="77777777" w:rsidR="00A104C8" w:rsidRPr="0044356D" w:rsidRDefault="00A104C8" w:rsidP="00B614DB">
            <w:pPr>
              <w:pStyle w:val="ListParagraph"/>
              <w:numPr>
                <w:ilvl w:val="0"/>
                <w:numId w:val="4"/>
              </w:numPr>
              <w:ind w:left="346" w:hanging="346"/>
              <w:jc w:val="both"/>
              <w:rPr>
                <w:rFonts w:asciiTheme="majorHAnsi" w:eastAsia="Calibri" w:hAnsiTheme="majorHAnsi" w:cstheme="majorHAnsi"/>
                <w:noProof/>
                <w:sz w:val="24"/>
                <w:szCs w:val="24"/>
                <w:lang w:val="hr-HR"/>
              </w:rPr>
            </w:pPr>
            <w:r w:rsidRPr="0044356D">
              <w:rPr>
                <w:rFonts w:asciiTheme="majorHAnsi" w:eastAsia="Calibri" w:hAnsiTheme="majorHAnsi" w:cstheme="majorHAnsi"/>
                <w:noProof/>
                <w:sz w:val="24"/>
                <w:szCs w:val="24"/>
                <w:lang w:val="hr-HR"/>
              </w:rPr>
              <w:t xml:space="preserve">Posvetiti više pažnje detaljnoj evidenciji postignuća učenika u okviru zapisnika Aktiva harmonika, analizi postignuća i mjerama za poboljšanje. </w:t>
            </w:r>
          </w:p>
          <w:p w14:paraId="6D9C7ED3" w14:textId="77777777" w:rsidR="00A104C8" w:rsidRPr="0044356D" w:rsidRDefault="00A104C8" w:rsidP="00B614DB">
            <w:pPr>
              <w:pStyle w:val="ListParagraph"/>
              <w:numPr>
                <w:ilvl w:val="0"/>
                <w:numId w:val="4"/>
              </w:numPr>
              <w:ind w:left="346" w:hanging="346"/>
              <w:jc w:val="both"/>
              <w:rPr>
                <w:rFonts w:asciiTheme="majorHAnsi" w:hAnsiTheme="majorHAnsi" w:cstheme="majorHAnsi"/>
                <w:sz w:val="24"/>
                <w:szCs w:val="24"/>
              </w:rPr>
            </w:pPr>
            <w:r w:rsidRPr="0044356D">
              <w:rPr>
                <w:rFonts w:asciiTheme="majorHAnsi" w:eastAsia="Calibri" w:hAnsiTheme="majorHAnsi" w:cstheme="majorHAnsi"/>
                <w:noProof/>
                <w:sz w:val="24"/>
                <w:szCs w:val="24"/>
                <w:lang w:val="hr-HR"/>
              </w:rPr>
              <w:t>Usaglasiti i definisati kriterijume ocjenjivanja na nivou Aktiva harmonika.</w:t>
            </w:r>
          </w:p>
        </w:tc>
      </w:tr>
    </w:tbl>
    <w:p w14:paraId="31469F24" w14:textId="249BCB38" w:rsidR="0044356D" w:rsidRDefault="0044356D" w:rsidP="00A104C8">
      <w:pPr>
        <w:rPr>
          <w:lang w:val="sr-Latn-RS"/>
        </w:rPr>
      </w:pPr>
    </w:p>
    <w:p w14:paraId="07CFFAB7" w14:textId="77777777" w:rsidR="0044356D" w:rsidRDefault="0044356D">
      <w:pPr>
        <w:rPr>
          <w:lang w:val="sr-Latn-RS"/>
        </w:rPr>
      </w:pPr>
      <w:r>
        <w:rPr>
          <w:lang w:val="sr-Latn-RS"/>
        </w:rPr>
        <w:br w:type="page"/>
      </w:r>
    </w:p>
    <w:tbl>
      <w:tblPr>
        <w:tblStyle w:val="TableGrid"/>
        <w:tblW w:w="5141" w:type="pct"/>
        <w:tblLook w:val="04A0" w:firstRow="1" w:lastRow="0" w:firstColumn="1" w:lastColumn="0" w:noHBand="0" w:noVBand="1"/>
      </w:tblPr>
      <w:tblGrid>
        <w:gridCol w:w="4659"/>
        <w:gridCol w:w="4659"/>
      </w:tblGrid>
      <w:tr w:rsidR="00A104C8" w:rsidRPr="00D821E3" w14:paraId="0AB5FBBD" w14:textId="77777777" w:rsidTr="00A104C8">
        <w:trPr>
          <w:trHeight w:val="225"/>
        </w:trPr>
        <w:tc>
          <w:tcPr>
            <w:tcW w:w="5000" w:type="pct"/>
            <w:gridSpan w:val="2"/>
          </w:tcPr>
          <w:p w14:paraId="0B8F1219" w14:textId="3324390E" w:rsidR="00A104C8" w:rsidRPr="00361FD3" w:rsidRDefault="00A104C8" w:rsidP="002F48D4">
            <w:pPr>
              <w:autoSpaceDE w:val="0"/>
              <w:autoSpaceDN w:val="0"/>
              <w:adjustRightInd w:val="0"/>
              <w:rPr>
                <w:rFonts w:ascii="Arial" w:hAnsi="Arial" w:cs="Arial"/>
                <w:b/>
                <w:sz w:val="20"/>
                <w:szCs w:val="20"/>
              </w:rPr>
            </w:pPr>
            <w:r>
              <w:rPr>
                <w:rFonts w:ascii="Arial" w:hAnsi="Arial" w:cs="Arial"/>
                <w:b/>
                <w:sz w:val="20"/>
                <w:szCs w:val="20"/>
              </w:rPr>
              <w:lastRenderedPageBreak/>
              <w:t>Prosvjetni nadzornik: Zorana Latković</w:t>
            </w:r>
          </w:p>
        </w:tc>
      </w:tr>
      <w:tr w:rsidR="00A104C8" w:rsidRPr="006B1D65" w14:paraId="16D7DF5B" w14:textId="77777777" w:rsidTr="00A104C8">
        <w:trPr>
          <w:trHeight w:val="450"/>
        </w:trPr>
        <w:tc>
          <w:tcPr>
            <w:tcW w:w="5000" w:type="pct"/>
            <w:gridSpan w:val="2"/>
          </w:tcPr>
          <w:p w14:paraId="02872D0C" w14:textId="01CD865C" w:rsidR="00A104C8" w:rsidRPr="00D821E3" w:rsidRDefault="00A104C8" w:rsidP="002F48D4">
            <w:pPr>
              <w:autoSpaceDE w:val="0"/>
              <w:autoSpaceDN w:val="0"/>
              <w:adjustRightInd w:val="0"/>
              <w:rPr>
                <w:rFonts w:ascii="Arial" w:hAnsi="Arial" w:cs="Arial"/>
                <w:b/>
                <w:sz w:val="20"/>
                <w:szCs w:val="20"/>
              </w:rPr>
            </w:pPr>
            <w:r>
              <w:rPr>
                <w:rFonts w:ascii="Arial" w:hAnsi="Arial" w:cs="Arial"/>
                <w:b/>
                <w:sz w:val="20"/>
                <w:szCs w:val="20"/>
              </w:rPr>
              <w:t>1.2.3. Muzički izvođač – Kamerna muzika (Solo pjevač I i II) i Kamerna muzika (Violina I, II, Flauta I)</w:t>
            </w:r>
          </w:p>
        </w:tc>
      </w:tr>
      <w:tr w:rsidR="00A104C8" w:rsidRPr="006B1D65" w14:paraId="0FFBDE64" w14:textId="77777777" w:rsidTr="00A104C8">
        <w:trPr>
          <w:trHeight w:val="20"/>
        </w:trPr>
        <w:tc>
          <w:tcPr>
            <w:tcW w:w="5000" w:type="pct"/>
            <w:gridSpan w:val="2"/>
            <w:tcBorders>
              <w:bottom w:val="single" w:sz="4" w:space="0" w:color="auto"/>
            </w:tcBorders>
          </w:tcPr>
          <w:p w14:paraId="72A0702A" w14:textId="02D51EFF" w:rsidR="00A104C8" w:rsidRPr="006B1D65" w:rsidRDefault="00B614DB" w:rsidP="002F48D4">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sidR="00A104C8" w:rsidRPr="00F5246F">
              <w:rPr>
                <w:rFonts w:ascii="Bookman Old Style" w:hAnsi="Bookman Old Style" w:cs="Arial"/>
                <w:sz w:val="20"/>
                <w:szCs w:val="20"/>
                <w:vertAlign w:val="superscript"/>
              </w:rPr>
              <w:t>(naziv obrazovnog programa)</w:t>
            </w:r>
            <w:r>
              <w:rPr>
                <w:rFonts w:ascii="Arial" w:hAnsi="Arial" w:cs="Arial"/>
                <w:sz w:val="20"/>
                <w:szCs w:val="20"/>
                <w:vertAlign w:val="superscript"/>
              </w:rPr>
              <w:t xml:space="preserve"> </w:t>
            </w:r>
          </w:p>
        </w:tc>
      </w:tr>
      <w:tr w:rsidR="00A104C8" w:rsidRPr="006B1D65" w14:paraId="3B6C301F" w14:textId="77777777" w:rsidTr="00A104C8">
        <w:trPr>
          <w:trHeight w:val="570"/>
        </w:trPr>
        <w:tc>
          <w:tcPr>
            <w:tcW w:w="2500" w:type="pct"/>
            <w:tcBorders>
              <w:bottom w:val="nil"/>
              <w:right w:val="nil"/>
            </w:tcBorders>
          </w:tcPr>
          <w:p w14:paraId="4C8F61CB" w14:textId="77777777" w:rsidR="00A104C8" w:rsidRPr="0054464F" w:rsidRDefault="00A104C8" w:rsidP="002F48D4">
            <w:pPr>
              <w:autoSpaceDE w:val="0"/>
              <w:autoSpaceDN w:val="0"/>
              <w:adjustRightInd w:val="0"/>
              <w:rPr>
                <w:rFonts w:asciiTheme="majorHAnsi" w:hAnsiTheme="majorHAnsi" w:cstheme="majorHAnsi"/>
                <w:sz w:val="24"/>
                <w:szCs w:val="24"/>
              </w:rPr>
            </w:pPr>
            <w:r w:rsidRPr="0054464F">
              <w:rPr>
                <w:rFonts w:asciiTheme="majorHAnsi" w:hAnsiTheme="majorHAnsi" w:cstheme="majorHAnsi"/>
                <w:sz w:val="24"/>
                <w:szCs w:val="24"/>
              </w:rPr>
              <w:t xml:space="preserve">Ukupan broj nastavnika po datom programu: </w:t>
            </w:r>
          </w:p>
        </w:tc>
        <w:tc>
          <w:tcPr>
            <w:tcW w:w="2500" w:type="pct"/>
            <w:tcBorders>
              <w:left w:val="nil"/>
              <w:bottom w:val="nil"/>
            </w:tcBorders>
          </w:tcPr>
          <w:p w14:paraId="33A77CD1" w14:textId="77777777" w:rsidR="00A104C8" w:rsidRPr="006B1D65" w:rsidRDefault="00A104C8" w:rsidP="002F48D4">
            <w:pPr>
              <w:autoSpaceDE w:val="0"/>
              <w:autoSpaceDN w:val="0"/>
              <w:adjustRightInd w:val="0"/>
              <w:rPr>
                <w:rFonts w:ascii="Arial" w:hAnsi="Arial" w:cs="Arial"/>
                <w:sz w:val="20"/>
                <w:szCs w:val="20"/>
              </w:rPr>
            </w:pPr>
            <w:r>
              <w:rPr>
                <w:rFonts w:ascii="Arial" w:hAnsi="Arial" w:cs="Arial"/>
                <w:sz w:val="20"/>
                <w:szCs w:val="20"/>
              </w:rPr>
              <w:t>4</w:t>
            </w:r>
          </w:p>
        </w:tc>
      </w:tr>
      <w:tr w:rsidR="00A104C8" w:rsidRPr="006B1D65" w14:paraId="60FF7DBF" w14:textId="77777777" w:rsidTr="00A104C8">
        <w:trPr>
          <w:trHeight w:val="300"/>
        </w:trPr>
        <w:tc>
          <w:tcPr>
            <w:tcW w:w="2500" w:type="pct"/>
            <w:tcBorders>
              <w:top w:val="nil"/>
              <w:bottom w:val="nil"/>
              <w:right w:val="nil"/>
            </w:tcBorders>
          </w:tcPr>
          <w:p w14:paraId="407EF911" w14:textId="77777777" w:rsidR="00A104C8" w:rsidRPr="0054464F" w:rsidRDefault="00A104C8" w:rsidP="002F48D4">
            <w:pPr>
              <w:autoSpaceDE w:val="0"/>
              <w:autoSpaceDN w:val="0"/>
              <w:adjustRightInd w:val="0"/>
              <w:rPr>
                <w:rFonts w:asciiTheme="majorHAnsi" w:hAnsiTheme="majorHAnsi" w:cstheme="majorHAnsi"/>
                <w:sz w:val="24"/>
                <w:szCs w:val="24"/>
              </w:rPr>
            </w:pPr>
            <w:r w:rsidRPr="0054464F">
              <w:rPr>
                <w:rFonts w:asciiTheme="majorHAnsi" w:hAnsiTheme="majorHAnsi" w:cstheme="majorHAnsi"/>
                <w:sz w:val="24"/>
                <w:szCs w:val="24"/>
              </w:rPr>
              <w:t xml:space="preserve">Broj nastavnika kod kojih je izvršen nadzor: </w:t>
            </w:r>
          </w:p>
        </w:tc>
        <w:tc>
          <w:tcPr>
            <w:tcW w:w="2500" w:type="pct"/>
            <w:tcBorders>
              <w:top w:val="nil"/>
              <w:left w:val="nil"/>
              <w:bottom w:val="nil"/>
            </w:tcBorders>
          </w:tcPr>
          <w:p w14:paraId="6225D8EA" w14:textId="77777777" w:rsidR="00A104C8" w:rsidRPr="006B1D65" w:rsidRDefault="00A104C8" w:rsidP="002F48D4">
            <w:pPr>
              <w:autoSpaceDE w:val="0"/>
              <w:autoSpaceDN w:val="0"/>
              <w:adjustRightInd w:val="0"/>
              <w:rPr>
                <w:rFonts w:ascii="Arial" w:hAnsi="Arial" w:cs="Arial"/>
                <w:sz w:val="20"/>
                <w:szCs w:val="20"/>
              </w:rPr>
            </w:pPr>
            <w:r>
              <w:rPr>
                <w:rFonts w:ascii="Arial" w:hAnsi="Arial" w:cs="Arial"/>
                <w:sz w:val="20"/>
                <w:szCs w:val="20"/>
              </w:rPr>
              <w:t>2</w:t>
            </w:r>
          </w:p>
        </w:tc>
      </w:tr>
      <w:tr w:rsidR="00A104C8" w:rsidRPr="006B1D65" w14:paraId="05432AA3" w14:textId="77777777" w:rsidTr="00A104C8">
        <w:trPr>
          <w:trHeight w:val="285"/>
        </w:trPr>
        <w:tc>
          <w:tcPr>
            <w:tcW w:w="2500" w:type="pct"/>
            <w:tcBorders>
              <w:top w:val="nil"/>
              <w:bottom w:val="nil"/>
              <w:right w:val="nil"/>
            </w:tcBorders>
          </w:tcPr>
          <w:p w14:paraId="4487E213" w14:textId="77777777" w:rsidR="00A104C8" w:rsidRPr="0054464F" w:rsidRDefault="00A104C8" w:rsidP="002F48D4">
            <w:pPr>
              <w:autoSpaceDE w:val="0"/>
              <w:autoSpaceDN w:val="0"/>
              <w:adjustRightInd w:val="0"/>
              <w:rPr>
                <w:rFonts w:asciiTheme="majorHAnsi" w:hAnsiTheme="majorHAnsi" w:cstheme="majorHAnsi"/>
                <w:sz w:val="24"/>
                <w:szCs w:val="24"/>
              </w:rPr>
            </w:pPr>
            <w:r w:rsidRPr="0054464F">
              <w:rPr>
                <w:rFonts w:asciiTheme="majorHAnsi" w:hAnsiTheme="majorHAnsi" w:cstheme="majorHAnsi"/>
                <w:sz w:val="24"/>
                <w:szCs w:val="24"/>
              </w:rPr>
              <w:t xml:space="preserve">Posjećena odjeljenja: </w:t>
            </w:r>
          </w:p>
        </w:tc>
        <w:tc>
          <w:tcPr>
            <w:tcW w:w="2500" w:type="pct"/>
            <w:tcBorders>
              <w:top w:val="nil"/>
              <w:left w:val="nil"/>
              <w:bottom w:val="nil"/>
            </w:tcBorders>
          </w:tcPr>
          <w:p w14:paraId="2BF8DD01" w14:textId="77777777" w:rsidR="00A104C8" w:rsidRPr="006B1D65" w:rsidRDefault="00A104C8" w:rsidP="002F48D4">
            <w:pPr>
              <w:autoSpaceDE w:val="0"/>
              <w:autoSpaceDN w:val="0"/>
              <w:adjustRightInd w:val="0"/>
              <w:rPr>
                <w:rFonts w:ascii="Arial" w:hAnsi="Arial" w:cs="Arial"/>
                <w:sz w:val="20"/>
                <w:szCs w:val="20"/>
              </w:rPr>
            </w:pPr>
            <w:r>
              <w:rPr>
                <w:rFonts w:ascii="Arial" w:hAnsi="Arial" w:cs="Arial"/>
                <w:sz w:val="20"/>
                <w:szCs w:val="20"/>
              </w:rPr>
              <w:t>I i II</w:t>
            </w:r>
          </w:p>
        </w:tc>
      </w:tr>
      <w:tr w:rsidR="00A104C8" w:rsidRPr="006B1D65" w14:paraId="05EA76F7" w14:textId="77777777" w:rsidTr="00F80EED">
        <w:trPr>
          <w:trHeight w:val="80"/>
        </w:trPr>
        <w:tc>
          <w:tcPr>
            <w:tcW w:w="2500" w:type="pct"/>
            <w:tcBorders>
              <w:top w:val="nil"/>
              <w:right w:val="nil"/>
            </w:tcBorders>
          </w:tcPr>
          <w:p w14:paraId="7CC75653" w14:textId="77777777" w:rsidR="00A104C8" w:rsidRPr="0054464F" w:rsidRDefault="00A104C8" w:rsidP="002F48D4">
            <w:pPr>
              <w:autoSpaceDE w:val="0"/>
              <w:autoSpaceDN w:val="0"/>
              <w:adjustRightInd w:val="0"/>
              <w:rPr>
                <w:rFonts w:asciiTheme="majorHAnsi" w:hAnsiTheme="majorHAnsi" w:cstheme="majorHAnsi"/>
                <w:sz w:val="24"/>
                <w:szCs w:val="24"/>
              </w:rPr>
            </w:pPr>
            <w:r w:rsidRPr="0054464F">
              <w:rPr>
                <w:rFonts w:asciiTheme="majorHAnsi" w:hAnsiTheme="majorHAnsi" w:cstheme="majorHAnsi"/>
                <w:sz w:val="24"/>
                <w:szCs w:val="24"/>
              </w:rPr>
              <w:t xml:space="preserve">Broj posjećenih časova: </w:t>
            </w:r>
          </w:p>
        </w:tc>
        <w:tc>
          <w:tcPr>
            <w:tcW w:w="2500" w:type="pct"/>
            <w:tcBorders>
              <w:top w:val="nil"/>
              <w:left w:val="nil"/>
            </w:tcBorders>
          </w:tcPr>
          <w:p w14:paraId="0647A751" w14:textId="77777777" w:rsidR="00A104C8" w:rsidRPr="006B1D65" w:rsidRDefault="00A104C8" w:rsidP="002F48D4">
            <w:pPr>
              <w:spacing w:line="276" w:lineRule="auto"/>
              <w:rPr>
                <w:rFonts w:ascii="Arial" w:hAnsi="Arial" w:cs="Arial"/>
                <w:sz w:val="20"/>
                <w:szCs w:val="20"/>
              </w:rPr>
            </w:pPr>
            <w:r>
              <w:rPr>
                <w:rFonts w:ascii="Arial" w:hAnsi="Arial" w:cs="Arial"/>
                <w:sz w:val="20"/>
                <w:szCs w:val="20"/>
              </w:rPr>
              <w:t>2</w:t>
            </w:r>
          </w:p>
        </w:tc>
      </w:tr>
    </w:tbl>
    <w:p w14:paraId="0EE29F7A" w14:textId="77777777" w:rsidR="00A104C8" w:rsidRPr="008650ED" w:rsidRDefault="00A104C8" w:rsidP="00A104C8">
      <w:pPr>
        <w:spacing w:after="0" w:line="276" w:lineRule="auto"/>
        <w:rPr>
          <w:rFonts w:ascii="Arial" w:hAnsi="Arial" w:cs="Arial"/>
          <w:sz w:val="8"/>
          <w:szCs w:val="8"/>
        </w:rPr>
      </w:pPr>
    </w:p>
    <w:p w14:paraId="270CB236" w14:textId="61F42BB1" w:rsidR="00A104C8" w:rsidRPr="0044312C" w:rsidRDefault="00A104C8" w:rsidP="00A104C8">
      <w:pPr>
        <w:spacing w:after="0" w:line="276" w:lineRule="auto"/>
        <w:rPr>
          <w:rFonts w:ascii="Arial" w:hAnsi="Arial" w:cs="Arial"/>
        </w:rPr>
      </w:pPr>
      <w:r w:rsidRPr="0044312C">
        <w:rPr>
          <w:rFonts w:ascii="Arial" w:hAnsi="Arial" w:cs="Arial"/>
        </w:rPr>
        <w:object w:dxaOrig="14775" w:dyaOrig="3447" w14:anchorId="115F2EB2">
          <v:shape id="_x0000_i1030" type="#_x0000_t75" style="width:461.25pt;height:111pt" o:ole="" o:bordertopcolor="red" o:borderleftcolor="red" o:borderbottomcolor="red" o:borderrightcolor="red">
            <v:imagedata r:id="rId20" o:title=""/>
            <w10:bordertop type="single" width="18"/>
            <w10:borderleft type="single" width="18"/>
            <w10:borderbottom type="single" width="18"/>
            <w10:borderright type="single" width="18"/>
          </v:shape>
          <o:OLEObject Type="Embed" ProgID="Excel.Sheet.8" ShapeID="_x0000_i1030" DrawAspect="Content" ObjectID="_1826689301" r:id="rId21"/>
        </w:object>
      </w:r>
    </w:p>
    <w:p w14:paraId="2D1D7F82" w14:textId="77777777" w:rsidR="00A104C8" w:rsidRDefault="00A104C8" w:rsidP="00A104C8">
      <w:pPr>
        <w:spacing w:after="0" w:line="276" w:lineRule="auto"/>
        <w:rPr>
          <w:rFonts w:ascii="Arial" w:hAnsi="Arial" w:cs="Arial"/>
          <w:sz w:val="8"/>
          <w:szCs w:val="8"/>
        </w:rPr>
      </w:pPr>
    </w:p>
    <w:p w14:paraId="5FB1796A" w14:textId="77777777" w:rsidR="00A104C8" w:rsidRDefault="00A104C8" w:rsidP="00A104C8">
      <w:pPr>
        <w:spacing w:after="0" w:line="276" w:lineRule="auto"/>
        <w:rPr>
          <w:rFonts w:ascii="Arial" w:hAnsi="Arial" w:cs="Arial"/>
          <w:sz w:val="8"/>
          <w:szCs w:val="8"/>
        </w:rPr>
      </w:pPr>
    </w:p>
    <w:p w14:paraId="368BB385" w14:textId="77777777" w:rsidR="00A104C8" w:rsidRDefault="00A104C8" w:rsidP="00A104C8">
      <w:pPr>
        <w:spacing w:after="0" w:line="276" w:lineRule="auto"/>
        <w:rPr>
          <w:rFonts w:ascii="Arial" w:hAnsi="Arial" w:cs="Arial"/>
          <w:sz w:val="8"/>
          <w:szCs w:val="8"/>
        </w:rPr>
      </w:pPr>
    </w:p>
    <w:p w14:paraId="2872D141" w14:textId="77777777" w:rsidR="00A104C8" w:rsidRPr="008650ED" w:rsidRDefault="00A104C8" w:rsidP="00A104C8">
      <w:pPr>
        <w:spacing w:after="0" w:line="276" w:lineRule="auto"/>
        <w:rPr>
          <w:rFonts w:ascii="Arial" w:hAnsi="Arial" w:cs="Arial"/>
          <w:sz w:val="8"/>
          <w:szCs w:val="8"/>
        </w:rPr>
      </w:pPr>
    </w:p>
    <w:tbl>
      <w:tblPr>
        <w:tblStyle w:val="TableGrid"/>
        <w:tblW w:w="50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
        <w:gridCol w:w="8434"/>
      </w:tblGrid>
      <w:tr w:rsidR="00A104C8" w:rsidRPr="0044356D" w14:paraId="4C934D0F" w14:textId="77777777" w:rsidTr="00B614DB">
        <w:trPr>
          <w:cantSplit/>
          <w:trHeight w:val="20"/>
        </w:trPr>
        <w:tc>
          <w:tcPr>
            <w:tcW w:w="442" w:type="pct"/>
          </w:tcPr>
          <w:p w14:paraId="57D27F95" w14:textId="77777777" w:rsidR="00A104C8" w:rsidRPr="0044356D" w:rsidRDefault="00A104C8" w:rsidP="002F48D4">
            <w:pPr>
              <w:spacing w:line="276" w:lineRule="auto"/>
              <w:jc w:val="both"/>
              <w:rPr>
                <w:rFonts w:asciiTheme="majorHAnsi" w:hAnsiTheme="majorHAnsi" w:cstheme="majorHAnsi"/>
                <w:bCs/>
                <w:sz w:val="24"/>
                <w:szCs w:val="24"/>
              </w:rPr>
            </w:pPr>
            <w:r w:rsidRPr="0044356D">
              <w:rPr>
                <w:rFonts w:asciiTheme="majorHAnsi" w:hAnsiTheme="majorHAnsi" w:cstheme="majorHAnsi"/>
                <w:bCs/>
                <w:sz w:val="24"/>
                <w:szCs w:val="24"/>
              </w:rPr>
              <w:t xml:space="preserve">R.br. </w:t>
            </w:r>
          </w:p>
        </w:tc>
        <w:tc>
          <w:tcPr>
            <w:tcW w:w="4558" w:type="pct"/>
          </w:tcPr>
          <w:p w14:paraId="41755038" w14:textId="77777777" w:rsidR="00A104C8" w:rsidRPr="0044356D" w:rsidRDefault="00A104C8" w:rsidP="002F48D4">
            <w:pPr>
              <w:spacing w:line="276" w:lineRule="auto"/>
              <w:jc w:val="both"/>
              <w:rPr>
                <w:rFonts w:asciiTheme="majorHAnsi" w:hAnsiTheme="majorHAnsi" w:cstheme="majorHAnsi"/>
                <w:bCs/>
                <w:sz w:val="24"/>
                <w:szCs w:val="24"/>
              </w:rPr>
            </w:pPr>
            <w:r w:rsidRPr="0044356D">
              <w:rPr>
                <w:rFonts w:asciiTheme="majorHAnsi" w:hAnsiTheme="majorHAnsi" w:cstheme="majorHAnsi"/>
                <w:bCs/>
                <w:sz w:val="24"/>
                <w:szCs w:val="24"/>
              </w:rPr>
              <w:t>Obrazloženje</w:t>
            </w:r>
          </w:p>
        </w:tc>
      </w:tr>
      <w:tr w:rsidR="00A104C8" w:rsidRPr="0044356D" w14:paraId="4BC847F2" w14:textId="77777777" w:rsidTr="00B614DB">
        <w:trPr>
          <w:cantSplit/>
          <w:trHeight w:val="20"/>
        </w:trPr>
        <w:tc>
          <w:tcPr>
            <w:tcW w:w="442" w:type="pct"/>
          </w:tcPr>
          <w:p w14:paraId="4A0014B0" w14:textId="77777777" w:rsidR="00A104C8" w:rsidRPr="0044356D" w:rsidRDefault="00A104C8" w:rsidP="00280C4E">
            <w:pPr>
              <w:jc w:val="both"/>
              <w:rPr>
                <w:rFonts w:asciiTheme="majorHAnsi" w:hAnsiTheme="majorHAnsi" w:cstheme="majorHAnsi"/>
                <w:bCs/>
                <w:sz w:val="24"/>
                <w:szCs w:val="24"/>
              </w:rPr>
            </w:pPr>
            <w:r w:rsidRPr="0044356D">
              <w:rPr>
                <w:rFonts w:asciiTheme="majorHAnsi" w:hAnsiTheme="majorHAnsi" w:cstheme="majorHAnsi"/>
                <w:bCs/>
                <w:sz w:val="24"/>
                <w:szCs w:val="24"/>
              </w:rPr>
              <w:t>stand.</w:t>
            </w:r>
          </w:p>
        </w:tc>
        <w:tc>
          <w:tcPr>
            <w:tcW w:w="4558" w:type="pct"/>
            <w:vMerge w:val="restart"/>
          </w:tcPr>
          <w:p w14:paraId="00266E6C" w14:textId="2F130132" w:rsidR="00A104C8" w:rsidRPr="0044356D" w:rsidRDefault="00A104C8" w:rsidP="00280C4E">
            <w:pPr>
              <w:jc w:val="both"/>
              <w:rPr>
                <w:rFonts w:asciiTheme="majorHAnsi" w:hAnsiTheme="majorHAnsi" w:cstheme="majorHAnsi"/>
                <w:bCs/>
                <w:sz w:val="24"/>
                <w:szCs w:val="24"/>
              </w:rPr>
            </w:pPr>
            <w:r w:rsidRPr="0044356D">
              <w:rPr>
                <w:rFonts w:asciiTheme="majorHAnsi" w:hAnsiTheme="majorHAnsi" w:cstheme="majorHAnsi"/>
                <w:bCs/>
                <w:sz w:val="24"/>
                <w:szCs w:val="24"/>
              </w:rPr>
              <w:t xml:space="preserve">Nastavnici se djelimično pridržavaju preporuka Centra za stručno obeazovanje pri izradi Godišnjeg plana rada i Planova realizacije ishoda učenja. Uvidom u planove, uočeno je da nisu potpuno usklađeni s ishodima učenja iz navedenih </w:t>
            </w:r>
            <w:r w:rsidR="00190AF2">
              <w:rPr>
                <w:rFonts w:asciiTheme="majorHAnsi" w:hAnsiTheme="majorHAnsi" w:cstheme="majorHAnsi"/>
                <w:bCs/>
                <w:sz w:val="24"/>
                <w:szCs w:val="24"/>
              </w:rPr>
              <w:t>m</w:t>
            </w:r>
            <w:r w:rsidRPr="0044356D">
              <w:rPr>
                <w:rFonts w:asciiTheme="majorHAnsi" w:hAnsiTheme="majorHAnsi" w:cstheme="majorHAnsi"/>
                <w:bCs/>
                <w:sz w:val="24"/>
                <w:szCs w:val="24"/>
              </w:rPr>
              <w:t xml:space="preserve">odula: u Godišnjem planu nije usklađen broj časova po oblicima nastave; a navedena literatura se ne nalazi u datom </w:t>
            </w:r>
            <w:r w:rsidR="00190AF2">
              <w:rPr>
                <w:rFonts w:asciiTheme="majorHAnsi" w:hAnsiTheme="majorHAnsi" w:cstheme="majorHAnsi"/>
                <w:bCs/>
                <w:sz w:val="24"/>
                <w:szCs w:val="24"/>
              </w:rPr>
              <w:t>m</w:t>
            </w:r>
            <w:r w:rsidRPr="0044356D">
              <w:rPr>
                <w:rFonts w:asciiTheme="majorHAnsi" w:hAnsiTheme="majorHAnsi" w:cstheme="majorHAnsi"/>
                <w:bCs/>
                <w:sz w:val="24"/>
                <w:szCs w:val="24"/>
              </w:rPr>
              <w:t>odulu. U Planovima realizacije ishoda učenja, koji su rađeni na starom formularu, nije usklađen broj časova sa Godišnjim planom rada; nisu definisane provjere dostizanja kriterijuma po oblicima nastave, a neke aktivnosti za dostizanje kriterijuma su date pogrešno.</w:t>
            </w:r>
          </w:p>
          <w:p w14:paraId="5D66C77A" w14:textId="77777777" w:rsidR="00A104C8" w:rsidRPr="0044356D" w:rsidRDefault="00A104C8" w:rsidP="00280C4E">
            <w:pPr>
              <w:jc w:val="both"/>
              <w:rPr>
                <w:rFonts w:asciiTheme="majorHAnsi" w:hAnsiTheme="majorHAnsi" w:cstheme="majorHAnsi"/>
                <w:bCs/>
                <w:sz w:val="24"/>
                <w:szCs w:val="24"/>
              </w:rPr>
            </w:pPr>
            <w:r w:rsidRPr="0044356D">
              <w:rPr>
                <w:rFonts w:asciiTheme="majorHAnsi" w:hAnsiTheme="majorHAnsi" w:cstheme="majorHAnsi"/>
                <w:bCs/>
                <w:sz w:val="24"/>
                <w:szCs w:val="24"/>
              </w:rPr>
              <w:t xml:space="preserve">U rasporedima (dati na uvid) ima predviđenih časova dopunske i dodatne nastave. U toku nadzora planovi dopunske i dodatne nastave nisu dati na uvid, a nisu navedeni ni u svesci Aktiva kamerne muzike. Podška se pruža u vidu dodatnog rada, najčešće prije javnih nastupa, takmičenja, masterklasova. </w:t>
            </w:r>
          </w:p>
          <w:p w14:paraId="4AFF6D89" w14:textId="4BA16DDD" w:rsidR="00A104C8" w:rsidRPr="0044356D" w:rsidRDefault="00A104C8" w:rsidP="00280C4E">
            <w:pPr>
              <w:jc w:val="both"/>
              <w:rPr>
                <w:rFonts w:asciiTheme="majorHAnsi" w:hAnsiTheme="majorHAnsi" w:cstheme="majorHAnsi"/>
                <w:bCs/>
                <w:sz w:val="24"/>
                <w:szCs w:val="24"/>
              </w:rPr>
            </w:pPr>
            <w:r w:rsidRPr="0044356D">
              <w:rPr>
                <w:rFonts w:asciiTheme="majorHAnsi" w:hAnsiTheme="majorHAnsi" w:cstheme="majorHAnsi"/>
                <w:bCs/>
                <w:sz w:val="24"/>
                <w:szCs w:val="24"/>
              </w:rPr>
              <w:t xml:space="preserve">Pisane pripreme za hospitovane časove su date na uvid i donekle su urađene u skladu sa preporukama Centra za stručno obrazovanje (u </w:t>
            </w:r>
            <w:r w:rsidR="00E33A41">
              <w:rPr>
                <w:rFonts w:asciiTheme="majorHAnsi" w:hAnsiTheme="majorHAnsi" w:cstheme="majorHAnsi"/>
                <w:bCs/>
                <w:sz w:val="24"/>
                <w:szCs w:val="24"/>
              </w:rPr>
              <w:t>pripremi za gudače I flautu</w:t>
            </w:r>
            <w:r w:rsidRPr="0044356D">
              <w:rPr>
                <w:rFonts w:asciiTheme="majorHAnsi" w:hAnsiTheme="majorHAnsi" w:cstheme="majorHAnsi"/>
                <w:bCs/>
                <w:sz w:val="24"/>
                <w:szCs w:val="24"/>
              </w:rPr>
              <w:t xml:space="preserve"> faze časa nisu u dovoljnoj mjeri razrađene;</w:t>
            </w:r>
            <w:r w:rsidR="00322BCE">
              <w:rPr>
                <w:rFonts w:asciiTheme="majorHAnsi" w:hAnsiTheme="majorHAnsi" w:cstheme="majorHAnsi"/>
                <w:bCs/>
                <w:sz w:val="24"/>
                <w:szCs w:val="24"/>
              </w:rPr>
              <w:t xml:space="preserve"> nedostaju aktivnosti za postizanje kriterijuma za neke od planiranih ishoda učenja za hospitovani čas</w:t>
            </w:r>
            <w:r w:rsidRPr="0044356D">
              <w:rPr>
                <w:rFonts w:asciiTheme="majorHAnsi" w:hAnsiTheme="majorHAnsi" w:cstheme="majorHAnsi"/>
                <w:bCs/>
                <w:sz w:val="24"/>
                <w:szCs w:val="24"/>
              </w:rPr>
              <w:t>; upisan pogrešan oblik nastave). Tok planiranih časova donekle prati pisane pripreme.</w:t>
            </w:r>
          </w:p>
          <w:p w14:paraId="4419FD4E" w14:textId="22146F16" w:rsidR="00A104C8" w:rsidRPr="0044356D" w:rsidRDefault="00A104C8" w:rsidP="00280C4E">
            <w:pPr>
              <w:jc w:val="both"/>
              <w:rPr>
                <w:rFonts w:asciiTheme="majorHAnsi" w:hAnsiTheme="majorHAnsi" w:cstheme="majorHAnsi"/>
                <w:bCs/>
                <w:sz w:val="24"/>
                <w:szCs w:val="24"/>
              </w:rPr>
            </w:pPr>
            <w:r w:rsidRPr="0044356D">
              <w:rPr>
                <w:rFonts w:asciiTheme="majorHAnsi" w:hAnsiTheme="majorHAnsi" w:cstheme="majorHAnsi"/>
                <w:bCs/>
                <w:sz w:val="24"/>
                <w:szCs w:val="24"/>
              </w:rPr>
              <w:t xml:space="preserve">Osvrt na realizaciju ishoda učenja jedna nastavnica evidentira u ličnoj bilježnici (data na uvid), tačnije podaci o programu i planovima, a postignuća u svesci Aktiva kamerne muzike. Uvidom u svesku Aktiva, u prethodne tri godine, rijetko su upisivane informacije o ocjenama i osvojenim nagradama i ponegdje datim preporukama za nastavnike. Nema analize uspjeha, samo se navode ansambli za takmičenja, interne časove i sl. bez ikakvih ocjena i postignuća sve do sjednice u </w:t>
            </w:r>
            <w:r w:rsidR="00702344">
              <w:rPr>
                <w:rFonts w:asciiTheme="majorHAnsi" w:hAnsiTheme="majorHAnsi" w:cstheme="majorHAnsi"/>
                <w:bCs/>
                <w:sz w:val="24"/>
                <w:szCs w:val="24"/>
              </w:rPr>
              <w:t>j</w:t>
            </w:r>
            <w:r w:rsidRPr="0044356D">
              <w:rPr>
                <w:rFonts w:asciiTheme="majorHAnsi" w:hAnsiTheme="majorHAnsi" w:cstheme="majorHAnsi"/>
                <w:bCs/>
                <w:sz w:val="24"/>
                <w:szCs w:val="24"/>
              </w:rPr>
              <w:t xml:space="preserve">unu 2023. gdje se konstatuje da su svi učenici uspješno završili školsku godinu. </w:t>
            </w:r>
          </w:p>
          <w:p w14:paraId="34177FB0" w14:textId="2EC94B3D" w:rsidR="00A104C8" w:rsidRPr="0044356D" w:rsidRDefault="00A104C8" w:rsidP="00280C4E">
            <w:pPr>
              <w:jc w:val="both"/>
              <w:rPr>
                <w:rFonts w:asciiTheme="majorHAnsi" w:hAnsiTheme="majorHAnsi" w:cstheme="majorHAnsi"/>
                <w:bCs/>
                <w:sz w:val="24"/>
                <w:szCs w:val="24"/>
              </w:rPr>
            </w:pPr>
            <w:r w:rsidRPr="0044356D">
              <w:rPr>
                <w:rFonts w:asciiTheme="majorHAnsi" w:hAnsiTheme="majorHAnsi" w:cstheme="majorHAnsi"/>
                <w:bCs/>
                <w:sz w:val="24"/>
                <w:szCs w:val="24"/>
              </w:rPr>
              <w:t>Uvidom u svesku Aktiva kamerne muzike nema podataka da se na sastancima razgovaralo o konkretnim mjerama za poboljšanje kvaliteta nastave.</w:t>
            </w:r>
          </w:p>
          <w:p w14:paraId="15A1E83F" w14:textId="77777777" w:rsidR="00A104C8" w:rsidRDefault="00A104C8" w:rsidP="00280C4E">
            <w:pPr>
              <w:jc w:val="both"/>
              <w:rPr>
                <w:rFonts w:asciiTheme="majorHAnsi" w:hAnsiTheme="majorHAnsi" w:cstheme="majorHAnsi"/>
                <w:bCs/>
                <w:sz w:val="24"/>
                <w:szCs w:val="24"/>
              </w:rPr>
            </w:pPr>
          </w:p>
          <w:p w14:paraId="048A616D" w14:textId="32C04849" w:rsidR="00322BCE" w:rsidRPr="0044356D" w:rsidRDefault="00322BCE" w:rsidP="00280C4E">
            <w:pPr>
              <w:jc w:val="both"/>
              <w:rPr>
                <w:rFonts w:asciiTheme="majorHAnsi" w:hAnsiTheme="majorHAnsi" w:cstheme="majorHAnsi"/>
                <w:bCs/>
                <w:sz w:val="24"/>
                <w:szCs w:val="24"/>
              </w:rPr>
            </w:pPr>
          </w:p>
        </w:tc>
      </w:tr>
      <w:tr w:rsidR="00A104C8" w:rsidRPr="0044356D" w14:paraId="3FF2470A" w14:textId="77777777" w:rsidTr="00B614DB">
        <w:trPr>
          <w:trHeight w:val="20"/>
        </w:trPr>
        <w:tc>
          <w:tcPr>
            <w:tcW w:w="442" w:type="pct"/>
          </w:tcPr>
          <w:p w14:paraId="5D7CF557" w14:textId="77777777" w:rsidR="00A104C8" w:rsidRPr="0044356D" w:rsidRDefault="00A104C8" w:rsidP="00280C4E">
            <w:pPr>
              <w:jc w:val="both"/>
              <w:rPr>
                <w:rFonts w:asciiTheme="majorHAnsi" w:hAnsiTheme="majorHAnsi" w:cstheme="majorHAnsi"/>
                <w:sz w:val="24"/>
                <w:szCs w:val="24"/>
              </w:rPr>
            </w:pPr>
            <w:r w:rsidRPr="0044356D">
              <w:rPr>
                <w:rFonts w:asciiTheme="majorHAnsi" w:hAnsiTheme="majorHAnsi" w:cstheme="majorHAnsi"/>
                <w:bCs/>
                <w:sz w:val="24"/>
                <w:szCs w:val="24"/>
              </w:rPr>
              <w:t>1.1</w:t>
            </w:r>
          </w:p>
        </w:tc>
        <w:tc>
          <w:tcPr>
            <w:tcW w:w="4558" w:type="pct"/>
            <w:vMerge/>
          </w:tcPr>
          <w:p w14:paraId="1DDCF010" w14:textId="77777777" w:rsidR="00A104C8" w:rsidRPr="0044356D" w:rsidRDefault="00A104C8" w:rsidP="00280C4E">
            <w:pPr>
              <w:jc w:val="both"/>
              <w:rPr>
                <w:rFonts w:asciiTheme="majorHAnsi" w:hAnsiTheme="majorHAnsi" w:cstheme="majorHAnsi"/>
                <w:sz w:val="24"/>
                <w:szCs w:val="24"/>
              </w:rPr>
            </w:pPr>
          </w:p>
        </w:tc>
      </w:tr>
      <w:tr w:rsidR="0044356D" w:rsidRPr="0044356D" w14:paraId="033B2D20" w14:textId="77777777" w:rsidTr="00B614DB">
        <w:trPr>
          <w:trHeight w:val="20"/>
        </w:trPr>
        <w:tc>
          <w:tcPr>
            <w:tcW w:w="442" w:type="pct"/>
          </w:tcPr>
          <w:p w14:paraId="097669C9" w14:textId="77777777" w:rsidR="0044356D" w:rsidRPr="0044356D" w:rsidRDefault="0044356D" w:rsidP="00280C4E">
            <w:pPr>
              <w:jc w:val="both"/>
              <w:rPr>
                <w:rFonts w:asciiTheme="majorHAnsi" w:hAnsiTheme="majorHAnsi" w:cstheme="majorHAnsi"/>
                <w:bCs/>
                <w:sz w:val="24"/>
                <w:szCs w:val="24"/>
              </w:rPr>
            </w:pPr>
          </w:p>
        </w:tc>
        <w:tc>
          <w:tcPr>
            <w:tcW w:w="4558" w:type="pct"/>
          </w:tcPr>
          <w:p w14:paraId="1EC4E969" w14:textId="2CDEBB72" w:rsidR="0044356D" w:rsidRPr="0044356D" w:rsidRDefault="0044356D" w:rsidP="00280C4E">
            <w:pPr>
              <w:jc w:val="both"/>
              <w:rPr>
                <w:rFonts w:asciiTheme="majorHAnsi" w:hAnsiTheme="majorHAnsi" w:cstheme="majorHAnsi"/>
                <w:sz w:val="24"/>
                <w:szCs w:val="24"/>
              </w:rPr>
            </w:pPr>
            <w:r w:rsidRPr="005B47C2">
              <w:rPr>
                <w:rFonts w:eastAsia="Calibri" w:cstheme="minorHAnsi"/>
                <w:b/>
                <w:i/>
              </w:rPr>
              <w:t>Preporuk</w:t>
            </w:r>
            <w:r>
              <w:rPr>
                <w:rFonts w:eastAsia="Calibri" w:cstheme="minorHAnsi"/>
                <w:b/>
                <w:i/>
              </w:rPr>
              <w:t>e</w:t>
            </w:r>
            <w:r w:rsidRPr="005B47C2">
              <w:rPr>
                <w:rFonts w:eastAsia="Calibri" w:cstheme="minorHAnsi"/>
                <w:b/>
                <w:i/>
              </w:rPr>
              <w:t>:</w:t>
            </w:r>
          </w:p>
        </w:tc>
      </w:tr>
      <w:tr w:rsidR="0044356D" w:rsidRPr="00280C4E" w14:paraId="789A15C8" w14:textId="77777777" w:rsidTr="00B614DB">
        <w:trPr>
          <w:trHeight w:val="20"/>
        </w:trPr>
        <w:tc>
          <w:tcPr>
            <w:tcW w:w="442" w:type="pct"/>
          </w:tcPr>
          <w:p w14:paraId="48E87F6F" w14:textId="77777777" w:rsidR="0044356D" w:rsidRPr="00280C4E" w:rsidRDefault="0044356D" w:rsidP="00280C4E">
            <w:pPr>
              <w:jc w:val="both"/>
              <w:rPr>
                <w:rFonts w:asciiTheme="majorHAnsi" w:hAnsiTheme="majorHAnsi" w:cstheme="majorHAnsi"/>
                <w:bCs/>
                <w:sz w:val="24"/>
                <w:szCs w:val="24"/>
              </w:rPr>
            </w:pPr>
          </w:p>
        </w:tc>
        <w:tc>
          <w:tcPr>
            <w:tcW w:w="4558" w:type="pct"/>
          </w:tcPr>
          <w:p w14:paraId="4A429F54" w14:textId="518CCFE9" w:rsidR="0044356D" w:rsidRPr="00280C4E" w:rsidRDefault="0044356D" w:rsidP="00280C4E">
            <w:pPr>
              <w:pStyle w:val="ListParagraph"/>
              <w:numPr>
                <w:ilvl w:val="0"/>
                <w:numId w:val="4"/>
              </w:numPr>
              <w:ind w:left="346" w:hanging="346"/>
              <w:contextualSpacing w:val="0"/>
              <w:jc w:val="both"/>
              <w:rPr>
                <w:rFonts w:asciiTheme="majorHAnsi" w:eastAsia="Calibri" w:hAnsiTheme="majorHAnsi" w:cstheme="majorHAnsi"/>
                <w:noProof/>
                <w:sz w:val="24"/>
                <w:szCs w:val="24"/>
                <w:lang w:val="hr-HR"/>
              </w:rPr>
            </w:pPr>
            <w:r w:rsidRPr="00280C4E">
              <w:rPr>
                <w:rFonts w:asciiTheme="majorHAnsi" w:eastAsia="Calibri" w:hAnsiTheme="majorHAnsi" w:cstheme="majorHAnsi"/>
                <w:noProof/>
                <w:sz w:val="24"/>
                <w:szCs w:val="24"/>
                <w:lang w:val="hr-HR"/>
              </w:rPr>
              <w:t xml:space="preserve">Pri izradi planova </w:t>
            </w:r>
            <w:r w:rsidR="00322BCE">
              <w:rPr>
                <w:rFonts w:asciiTheme="majorHAnsi" w:eastAsia="Calibri" w:hAnsiTheme="majorHAnsi" w:cstheme="majorHAnsi"/>
                <w:noProof/>
                <w:sz w:val="24"/>
                <w:szCs w:val="24"/>
                <w:lang w:val="hr-HR"/>
              </w:rPr>
              <w:t>pridržavati se preporuka Centzra za stručno obrazovanje</w:t>
            </w:r>
            <w:r w:rsidRPr="00280C4E">
              <w:rPr>
                <w:rFonts w:asciiTheme="majorHAnsi" w:eastAsia="Calibri" w:hAnsiTheme="majorHAnsi" w:cstheme="majorHAnsi"/>
                <w:noProof/>
                <w:sz w:val="24"/>
                <w:szCs w:val="24"/>
                <w:lang w:val="hr-HR"/>
              </w:rPr>
              <w:t>.</w:t>
            </w:r>
          </w:p>
          <w:p w14:paraId="78E73526" w14:textId="6ED0FF8A" w:rsidR="0044356D" w:rsidRPr="00280C4E" w:rsidRDefault="0044356D" w:rsidP="00280C4E">
            <w:pPr>
              <w:pStyle w:val="ListParagraph"/>
              <w:numPr>
                <w:ilvl w:val="0"/>
                <w:numId w:val="4"/>
              </w:numPr>
              <w:ind w:left="346" w:hanging="346"/>
              <w:contextualSpacing w:val="0"/>
              <w:jc w:val="both"/>
              <w:rPr>
                <w:rFonts w:asciiTheme="majorHAnsi" w:eastAsia="Calibri" w:hAnsiTheme="majorHAnsi" w:cstheme="majorHAnsi"/>
                <w:noProof/>
                <w:sz w:val="24"/>
                <w:szCs w:val="24"/>
                <w:lang w:val="hr-HR"/>
              </w:rPr>
            </w:pPr>
            <w:r w:rsidRPr="00280C4E">
              <w:rPr>
                <w:rFonts w:asciiTheme="majorHAnsi" w:eastAsia="Calibri" w:hAnsiTheme="majorHAnsi" w:cstheme="majorHAnsi"/>
                <w:noProof/>
                <w:sz w:val="24"/>
                <w:szCs w:val="24"/>
                <w:lang w:val="hr-HR"/>
              </w:rPr>
              <w:t xml:space="preserve">Uskladiti sadržaj planova sa adekvatnim </w:t>
            </w:r>
            <w:r w:rsidR="00AF4355">
              <w:rPr>
                <w:rFonts w:asciiTheme="majorHAnsi" w:eastAsia="Calibri" w:hAnsiTheme="majorHAnsi" w:cstheme="majorHAnsi"/>
                <w:noProof/>
                <w:sz w:val="24"/>
                <w:szCs w:val="24"/>
                <w:lang w:val="hr-HR"/>
              </w:rPr>
              <w:t>m</w:t>
            </w:r>
            <w:r w:rsidRPr="00280C4E">
              <w:rPr>
                <w:rFonts w:asciiTheme="majorHAnsi" w:eastAsia="Calibri" w:hAnsiTheme="majorHAnsi" w:cstheme="majorHAnsi"/>
                <w:noProof/>
                <w:sz w:val="24"/>
                <w:szCs w:val="24"/>
                <w:lang w:val="hr-HR"/>
              </w:rPr>
              <w:t>odulom (broj časova po oblicima nastave, korelacija itd.).</w:t>
            </w:r>
          </w:p>
          <w:p w14:paraId="58EEF8A0" w14:textId="77777777" w:rsidR="0044356D" w:rsidRPr="00280C4E" w:rsidRDefault="0044356D" w:rsidP="00280C4E">
            <w:pPr>
              <w:pStyle w:val="ListParagraph"/>
              <w:numPr>
                <w:ilvl w:val="0"/>
                <w:numId w:val="4"/>
              </w:numPr>
              <w:ind w:left="346" w:hanging="346"/>
              <w:contextualSpacing w:val="0"/>
              <w:jc w:val="both"/>
              <w:rPr>
                <w:rFonts w:asciiTheme="majorHAnsi" w:eastAsia="Calibri" w:hAnsiTheme="majorHAnsi" w:cstheme="majorHAnsi"/>
                <w:noProof/>
                <w:sz w:val="24"/>
                <w:szCs w:val="24"/>
                <w:lang w:val="hr-HR"/>
              </w:rPr>
            </w:pPr>
            <w:r w:rsidRPr="00280C4E">
              <w:rPr>
                <w:rFonts w:asciiTheme="majorHAnsi" w:eastAsia="Calibri" w:hAnsiTheme="majorHAnsi" w:cstheme="majorHAnsi"/>
                <w:noProof/>
                <w:sz w:val="24"/>
                <w:szCs w:val="24"/>
                <w:lang w:val="hr-HR"/>
              </w:rPr>
              <w:t>U Planovima realizacije ishoda učenja uskladiti broj časova sa Godišnjim planom, planirati provjeru dostizanja kriterijuma i definisati u odnosu na oblik nastave.</w:t>
            </w:r>
          </w:p>
          <w:p w14:paraId="62C4FBD9" w14:textId="62E85022" w:rsidR="0044356D" w:rsidRPr="00280C4E" w:rsidRDefault="0044356D" w:rsidP="00280C4E">
            <w:pPr>
              <w:pStyle w:val="ListParagraph"/>
              <w:numPr>
                <w:ilvl w:val="0"/>
                <w:numId w:val="4"/>
              </w:numPr>
              <w:ind w:left="346" w:hanging="346"/>
              <w:contextualSpacing w:val="0"/>
              <w:jc w:val="both"/>
              <w:rPr>
                <w:rFonts w:asciiTheme="majorHAnsi" w:eastAsia="Calibri" w:hAnsiTheme="majorHAnsi" w:cstheme="majorHAnsi"/>
                <w:noProof/>
                <w:sz w:val="24"/>
                <w:szCs w:val="24"/>
                <w:lang w:val="hr-HR"/>
              </w:rPr>
            </w:pPr>
            <w:r w:rsidRPr="00280C4E">
              <w:rPr>
                <w:rFonts w:asciiTheme="majorHAnsi" w:eastAsia="Calibri" w:hAnsiTheme="majorHAnsi" w:cstheme="majorHAnsi"/>
                <w:noProof/>
                <w:sz w:val="24"/>
                <w:szCs w:val="24"/>
                <w:lang w:val="hr-HR"/>
              </w:rPr>
              <w:t xml:space="preserve">U pripremi za čas navesti aktivnosti iz svih ishoda učenja koji su planirani za taj čas, razraditi faze časa, uskladiti module za korelaciju i literaturu sa </w:t>
            </w:r>
            <w:r w:rsidR="00597815">
              <w:rPr>
                <w:rFonts w:asciiTheme="majorHAnsi" w:eastAsia="Calibri" w:hAnsiTheme="majorHAnsi" w:cstheme="majorHAnsi"/>
                <w:noProof/>
                <w:sz w:val="24"/>
                <w:szCs w:val="24"/>
                <w:lang w:val="hr-HR"/>
              </w:rPr>
              <w:t>m</w:t>
            </w:r>
            <w:r w:rsidRPr="00280C4E">
              <w:rPr>
                <w:rFonts w:asciiTheme="majorHAnsi" w:eastAsia="Calibri" w:hAnsiTheme="majorHAnsi" w:cstheme="majorHAnsi"/>
                <w:noProof/>
                <w:sz w:val="24"/>
                <w:szCs w:val="24"/>
                <w:lang w:val="hr-HR"/>
              </w:rPr>
              <w:t>odulom, upisati pravilan oblik rada.</w:t>
            </w:r>
          </w:p>
          <w:p w14:paraId="773FDDA0" w14:textId="19F9B74C" w:rsidR="0044356D" w:rsidRDefault="0044356D" w:rsidP="00280C4E">
            <w:pPr>
              <w:pStyle w:val="ListParagraph"/>
              <w:numPr>
                <w:ilvl w:val="0"/>
                <w:numId w:val="4"/>
              </w:numPr>
              <w:ind w:left="346" w:hanging="346"/>
              <w:contextualSpacing w:val="0"/>
              <w:jc w:val="both"/>
              <w:rPr>
                <w:rFonts w:asciiTheme="majorHAnsi" w:eastAsia="Calibri" w:hAnsiTheme="majorHAnsi" w:cstheme="majorHAnsi"/>
                <w:noProof/>
                <w:sz w:val="24"/>
                <w:szCs w:val="24"/>
                <w:lang w:val="hr-HR"/>
              </w:rPr>
            </w:pPr>
            <w:r w:rsidRPr="00280C4E">
              <w:rPr>
                <w:rFonts w:asciiTheme="majorHAnsi" w:eastAsia="Calibri" w:hAnsiTheme="majorHAnsi" w:cstheme="majorHAnsi"/>
                <w:noProof/>
                <w:sz w:val="24"/>
                <w:szCs w:val="24"/>
                <w:lang w:val="hr-HR"/>
              </w:rPr>
              <w:t>U svesci Aktiva kamerne muzike voditi evidenciju o realizaciji ishoda učenja i analizi postignuća učenika.</w:t>
            </w:r>
          </w:p>
          <w:p w14:paraId="1BF9A4F8" w14:textId="787CBD4E" w:rsidR="00322BCE" w:rsidRPr="00322BCE" w:rsidRDefault="00322BCE" w:rsidP="00322BCE">
            <w:pPr>
              <w:pStyle w:val="ListParagraph"/>
              <w:numPr>
                <w:ilvl w:val="0"/>
                <w:numId w:val="4"/>
              </w:numPr>
              <w:ind w:left="346" w:hanging="346"/>
              <w:contextualSpacing w:val="0"/>
              <w:jc w:val="both"/>
              <w:rPr>
                <w:rFonts w:asciiTheme="majorHAnsi" w:eastAsia="Calibri" w:hAnsiTheme="majorHAnsi" w:cstheme="majorHAnsi"/>
                <w:noProof/>
                <w:sz w:val="24"/>
                <w:szCs w:val="24"/>
                <w:lang w:val="hr-HR"/>
              </w:rPr>
            </w:pPr>
            <w:r w:rsidRPr="00322BCE">
              <w:rPr>
                <w:rFonts w:asciiTheme="majorHAnsi" w:eastAsia="Calibri" w:hAnsiTheme="majorHAnsi" w:cstheme="majorHAnsi"/>
                <w:noProof/>
                <w:sz w:val="24"/>
                <w:szCs w:val="24"/>
                <w:lang w:val="hr-HR"/>
              </w:rPr>
              <w:t>Izraditi planove dopunske i dodatne nastave u skladu sa potrebama učenika i voditi evidenciju o realizaciji u svesci Aktiva kao i o mjerama za poboljšanje postignuća učenika.</w:t>
            </w:r>
          </w:p>
          <w:p w14:paraId="68263A69" w14:textId="2211098B" w:rsidR="0044356D" w:rsidRDefault="0044356D" w:rsidP="00280C4E">
            <w:pPr>
              <w:pStyle w:val="ListParagraph"/>
              <w:numPr>
                <w:ilvl w:val="0"/>
                <w:numId w:val="4"/>
              </w:numPr>
              <w:ind w:left="346" w:hanging="346"/>
              <w:contextualSpacing w:val="0"/>
              <w:jc w:val="both"/>
              <w:rPr>
                <w:rFonts w:asciiTheme="majorHAnsi" w:eastAsia="Calibri" w:hAnsiTheme="majorHAnsi" w:cstheme="majorHAnsi"/>
                <w:noProof/>
                <w:sz w:val="24"/>
                <w:szCs w:val="24"/>
                <w:lang w:val="hr-HR"/>
              </w:rPr>
            </w:pPr>
            <w:r w:rsidRPr="00280C4E">
              <w:rPr>
                <w:rFonts w:asciiTheme="majorHAnsi" w:eastAsia="Calibri" w:hAnsiTheme="majorHAnsi" w:cstheme="majorHAnsi"/>
                <w:noProof/>
                <w:sz w:val="24"/>
                <w:szCs w:val="24"/>
                <w:lang w:val="hr-HR"/>
              </w:rPr>
              <w:t>U okviru Aktiva kamerne muzike razmatrati mjere za poboljšanje kvaliteta nastave.</w:t>
            </w:r>
          </w:p>
          <w:p w14:paraId="1A6D9281" w14:textId="1D9BAE94" w:rsidR="0044356D" w:rsidRPr="00322BCE" w:rsidRDefault="0044356D" w:rsidP="00280C4E">
            <w:pPr>
              <w:pStyle w:val="ListParagraph"/>
              <w:numPr>
                <w:ilvl w:val="0"/>
                <w:numId w:val="4"/>
              </w:numPr>
              <w:ind w:left="346" w:hanging="346"/>
              <w:contextualSpacing w:val="0"/>
              <w:jc w:val="both"/>
              <w:rPr>
                <w:rFonts w:asciiTheme="majorHAnsi" w:eastAsia="Calibri" w:hAnsiTheme="majorHAnsi" w:cstheme="majorHAnsi"/>
                <w:noProof/>
                <w:sz w:val="24"/>
                <w:szCs w:val="24"/>
                <w:lang w:val="hr-HR"/>
              </w:rPr>
            </w:pPr>
            <w:r w:rsidRPr="00322BCE">
              <w:rPr>
                <w:rFonts w:asciiTheme="majorHAnsi" w:eastAsia="Calibri" w:hAnsiTheme="majorHAnsi" w:cstheme="majorHAnsi"/>
                <w:noProof/>
                <w:sz w:val="24"/>
                <w:szCs w:val="24"/>
                <w:lang w:val="hr-HR"/>
              </w:rPr>
              <w:t>Svesku Aktiva kamerne muzike voditi ozbiljnije i dopuniti odgovarajućim zapisnicima.</w:t>
            </w:r>
          </w:p>
        </w:tc>
      </w:tr>
      <w:tr w:rsidR="0044356D" w:rsidRPr="00280C4E" w14:paraId="1088F2F6" w14:textId="77777777" w:rsidTr="00B614DB">
        <w:trPr>
          <w:trHeight w:val="20"/>
        </w:trPr>
        <w:tc>
          <w:tcPr>
            <w:tcW w:w="442" w:type="pct"/>
          </w:tcPr>
          <w:p w14:paraId="6C63F570" w14:textId="63B5DF4D" w:rsidR="0044356D" w:rsidRPr="00280C4E" w:rsidRDefault="0044356D" w:rsidP="00280C4E">
            <w:pPr>
              <w:jc w:val="both"/>
              <w:rPr>
                <w:rFonts w:asciiTheme="majorHAnsi" w:hAnsiTheme="majorHAnsi" w:cstheme="majorHAnsi"/>
                <w:bCs/>
                <w:sz w:val="24"/>
                <w:szCs w:val="24"/>
              </w:rPr>
            </w:pPr>
            <w:r w:rsidRPr="00280C4E">
              <w:rPr>
                <w:rFonts w:asciiTheme="majorHAnsi" w:hAnsiTheme="majorHAnsi" w:cstheme="majorHAnsi"/>
                <w:bCs/>
                <w:sz w:val="24"/>
                <w:szCs w:val="24"/>
              </w:rPr>
              <w:t>1.2.</w:t>
            </w:r>
          </w:p>
        </w:tc>
        <w:tc>
          <w:tcPr>
            <w:tcW w:w="4558" w:type="pct"/>
          </w:tcPr>
          <w:p w14:paraId="70DD8DA6" w14:textId="36A8CBF8" w:rsidR="0044356D" w:rsidRPr="00280C4E" w:rsidRDefault="00322BCE" w:rsidP="00280C4E">
            <w:pPr>
              <w:jc w:val="both"/>
              <w:rPr>
                <w:rFonts w:asciiTheme="majorHAnsi" w:hAnsiTheme="majorHAnsi" w:cstheme="majorHAnsi"/>
                <w:bCs/>
                <w:sz w:val="24"/>
                <w:szCs w:val="24"/>
              </w:rPr>
            </w:pPr>
            <w:r>
              <w:rPr>
                <w:rFonts w:asciiTheme="majorHAnsi" w:hAnsiTheme="majorHAnsi" w:cstheme="majorHAnsi"/>
                <w:bCs/>
                <w:sz w:val="24"/>
                <w:szCs w:val="24"/>
              </w:rPr>
              <w:t>N</w:t>
            </w:r>
            <w:r w:rsidR="0044356D" w:rsidRPr="00280C4E">
              <w:rPr>
                <w:rFonts w:asciiTheme="majorHAnsi" w:hAnsiTheme="majorHAnsi" w:cstheme="majorHAnsi"/>
                <w:bCs/>
                <w:sz w:val="24"/>
                <w:szCs w:val="24"/>
              </w:rPr>
              <w:t xml:space="preserve">astavnici su se donekle pridržavali planirane strukture časa u skladu sa didaktičko-metodičkim zahtjevima. Primjenjivane su metoda usmenog izlaganja, metoda dijaloga, metoda demonstracije, a od oblika rada individualni i rad u grupi. Ukazivali su na tehničko-interpretativne zahtjeve i davali jasne instrukcije za napredak učenica. Međutim, usljed nedovoljne spremnosti učenica </w:t>
            </w:r>
            <w:r>
              <w:rPr>
                <w:rFonts w:asciiTheme="majorHAnsi" w:hAnsiTheme="majorHAnsi" w:cstheme="majorHAnsi"/>
                <w:bCs/>
                <w:sz w:val="24"/>
                <w:szCs w:val="24"/>
              </w:rPr>
              <w:t>iz kamernog ansambla solo pjevača</w:t>
            </w:r>
            <w:r w:rsidR="0044356D" w:rsidRPr="00280C4E">
              <w:rPr>
                <w:rFonts w:asciiTheme="majorHAnsi" w:hAnsiTheme="majorHAnsi" w:cstheme="majorHAnsi"/>
                <w:bCs/>
                <w:sz w:val="24"/>
                <w:szCs w:val="24"/>
              </w:rPr>
              <w:t xml:space="preserve">, nije bilo moguće ostvariti sve ishode učenja planirane za taj čas. Na drugom hospitovanom času </w:t>
            </w:r>
            <w:r>
              <w:rPr>
                <w:rFonts w:asciiTheme="majorHAnsi" w:hAnsiTheme="majorHAnsi" w:cstheme="majorHAnsi"/>
                <w:bCs/>
                <w:sz w:val="24"/>
                <w:szCs w:val="24"/>
              </w:rPr>
              <w:t>aktivnosti nijesu dobro planirane</w:t>
            </w:r>
            <w:r w:rsidR="0044356D" w:rsidRPr="00280C4E">
              <w:rPr>
                <w:rFonts w:asciiTheme="majorHAnsi" w:hAnsiTheme="majorHAnsi" w:cstheme="majorHAnsi"/>
                <w:bCs/>
                <w:sz w:val="24"/>
                <w:szCs w:val="24"/>
              </w:rPr>
              <w:t xml:space="preserve"> za potpunu realizaciju planiranog sadržaja časa iako su učenice došle spremne</w:t>
            </w:r>
            <w:r>
              <w:rPr>
                <w:rFonts w:asciiTheme="majorHAnsi" w:hAnsiTheme="majorHAnsi" w:cstheme="majorHAnsi"/>
                <w:bCs/>
                <w:sz w:val="24"/>
                <w:szCs w:val="24"/>
              </w:rPr>
              <w:t>.</w:t>
            </w:r>
          </w:p>
          <w:p w14:paraId="7E9001AD" w14:textId="77777777" w:rsidR="0044356D" w:rsidRPr="00280C4E" w:rsidRDefault="0044356D" w:rsidP="00280C4E">
            <w:pPr>
              <w:jc w:val="both"/>
              <w:rPr>
                <w:rFonts w:asciiTheme="majorHAnsi" w:hAnsiTheme="majorHAnsi" w:cstheme="majorHAnsi"/>
                <w:bCs/>
                <w:sz w:val="24"/>
                <w:szCs w:val="24"/>
              </w:rPr>
            </w:pPr>
            <w:r w:rsidRPr="00280C4E">
              <w:rPr>
                <w:rFonts w:asciiTheme="majorHAnsi" w:hAnsiTheme="majorHAnsi" w:cstheme="majorHAnsi"/>
                <w:bCs/>
                <w:sz w:val="24"/>
                <w:szCs w:val="24"/>
              </w:rPr>
              <w:t>Zastupljen je rad u maloj grupi koja bi nastavnicima trebala da olakša podsticanje učenica na aktivno učenje u skladu sa njihovim potrebama i karakteristikama. Uvidom u hospitovane časove, rezultati rada nisu na nivou očekivanog.</w:t>
            </w:r>
          </w:p>
          <w:p w14:paraId="759D4B19" w14:textId="4BE2722A" w:rsidR="0044356D" w:rsidRPr="00280C4E" w:rsidRDefault="00EA65A1" w:rsidP="00280C4E">
            <w:pPr>
              <w:jc w:val="both"/>
              <w:rPr>
                <w:rFonts w:asciiTheme="majorHAnsi" w:hAnsiTheme="majorHAnsi" w:cstheme="majorHAnsi"/>
                <w:bCs/>
                <w:sz w:val="24"/>
                <w:szCs w:val="24"/>
              </w:rPr>
            </w:pPr>
            <w:r>
              <w:rPr>
                <w:rFonts w:asciiTheme="majorHAnsi" w:hAnsiTheme="majorHAnsi" w:cstheme="majorHAnsi"/>
                <w:bCs/>
                <w:sz w:val="24"/>
                <w:szCs w:val="24"/>
              </w:rPr>
              <w:t>I</w:t>
            </w:r>
            <w:r w:rsidR="0044356D" w:rsidRPr="00280C4E">
              <w:rPr>
                <w:rFonts w:asciiTheme="majorHAnsi" w:hAnsiTheme="majorHAnsi" w:cstheme="majorHAnsi"/>
                <w:bCs/>
                <w:sz w:val="24"/>
                <w:szCs w:val="24"/>
              </w:rPr>
              <w:t xml:space="preserve"> pored kombinacije planiranih metoda rada i uz jasne instrukcije za postizanje potrebnih kriterijuma, nastavnici nisu uspjeli da u dovoljnoj mjeri probude želju kod učenica za istraživačkim radom na zadatom programu. Primjetno je, naročito na času sa većim ansamblom, da je trajanje časa od 45 min</w:t>
            </w:r>
            <w:r w:rsidR="00AB2B4C">
              <w:rPr>
                <w:rFonts w:asciiTheme="majorHAnsi" w:hAnsiTheme="majorHAnsi" w:cstheme="majorHAnsi"/>
                <w:bCs/>
                <w:sz w:val="24"/>
                <w:szCs w:val="24"/>
              </w:rPr>
              <w:t>.</w:t>
            </w:r>
            <w:r w:rsidR="0044356D" w:rsidRPr="00280C4E">
              <w:rPr>
                <w:rFonts w:asciiTheme="majorHAnsi" w:hAnsiTheme="majorHAnsi" w:cstheme="majorHAnsi"/>
                <w:bCs/>
                <w:sz w:val="24"/>
                <w:szCs w:val="24"/>
              </w:rPr>
              <w:t xml:space="preserve"> </w:t>
            </w:r>
            <w:r w:rsidR="00322BCE">
              <w:rPr>
                <w:rFonts w:asciiTheme="majorHAnsi" w:hAnsiTheme="majorHAnsi" w:cstheme="majorHAnsi"/>
                <w:bCs/>
                <w:sz w:val="24"/>
                <w:szCs w:val="24"/>
              </w:rPr>
              <w:t>malo za</w:t>
            </w:r>
            <w:r w:rsidR="0044356D" w:rsidRPr="00280C4E">
              <w:rPr>
                <w:rFonts w:asciiTheme="majorHAnsi" w:hAnsiTheme="majorHAnsi" w:cstheme="majorHAnsi"/>
                <w:bCs/>
                <w:sz w:val="24"/>
                <w:szCs w:val="24"/>
              </w:rPr>
              <w:t xml:space="preserve"> realizaciju planiranog sadržaja časa. Drugi faktor je nedovoljna angažovanost učenica da realizuju aktivnosti potrebne za ostvarivanje ishoda učenja. Uvidom u hospitovane časove</w:t>
            </w:r>
            <w:r w:rsidR="00DA056F">
              <w:rPr>
                <w:rFonts w:asciiTheme="majorHAnsi" w:hAnsiTheme="majorHAnsi" w:cstheme="majorHAnsi"/>
                <w:bCs/>
                <w:sz w:val="24"/>
                <w:szCs w:val="24"/>
              </w:rPr>
              <w:t>,</w:t>
            </w:r>
            <w:r w:rsidR="0044356D" w:rsidRPr="00280C4E">
              <w:rPr>
                <w:rFonts w:asciiTheme="majorHAnsi" w:hAnsiTheme="majorHAnsi" w:cstheme="majorHAnsi"/>
                <w:bCs/>
                <w:sz w:val="24"/>
                <w:szCs w:val="24"/>
              </w:rPr>
              <w:t xml:space="preserve"> kao i iz razgovora sa učenicama, može se zaključiti da se ne zalažu dovoljno na času što im otežava savaladavanje zadatog gradiva. </w:t>
            </w:r>
          </w:p>
          <w:p w14:paraId="2E56E4A9" w14:textId="50BEEC7D" w:rsidR="0044356D" w:rsidRPr="00280C4E" w:rsidRDefault="0044356D" w:rsidP="00280C4E">
            <w:pPr>
              <w:jc w:val="both"/>
              <w:rPr>
                <w:rFonts w:asciiTheme="majorHAnsi" w:hAnsiTheme="majorHAnsi" w:cstheme="majorHAnsi"/>
                <w:bCs/>
                <w:sz w:val="24"/>
                <w:szCs w:val="24"/>
              </w:rPr>
            </w:pPr>
            <w:r w:rsidRPr="00280C4E">
              <w:rPr>
                <w:rFonts w:asciiTheme="majorHAnsi" w:hAnsiTheme="majorHAnsi" w:cstheme="majorHAnsi"/>
                <w:bCs/>
                <w:sz w:val="24"/>
                <w:szCs w:val="24"/>
              </w:rPr>
              <w:t>Nastavnici precizno ističu cilj časa pri čemu se izražavaju jasno i razgovjetno, a učenice se trude da postignu taj cilj. Postoji međusobno povjerenje, poštovanje i saradnja između nastavnika i učenica</w:t>
            </w:r>
            <w:r w:rsidR="00322BCE">
              <w:rPr>
                <w:rFonts w:asciiTheme="majorHAnsi" w:hAnsiTheme="majorHAnsi" w:cstheme="majorHAnsi"/>
                <w:bCs/>
                <w:sz w:val="24"/>
                <w:szCs w:val="24"/>
              </w:rPr>
              <w:t>.</w:t>
            </w:r>
            <w:r w:rsidRPr="00280C4E">
              <w:rPr>
                <w:rFonts w:asciiTheme="majorHAnsi" w:hAnsiTheme="majorHAnsi" w:cstheme="majorHAnsi"/>
                <w:bCs/>
                <w:sz w:val="24"/>
                <w:szCs w:val="24"/>
              </w:rPr>
              <w:t xml:space="preserve"> U toku časa </w:t>
            </w:r>
            <w:r w:rsidR="00322BCE">
              <w:rPr>
                <w:rFonts w:asciiTheme="majorHAnsi" w:hAnsiTheme="majorHAnsi" w:cstheme="majorHAnsi"/>
                <w:bCs/>
                <w:sz w:val="24"/>
                <w:szCs w:val="24"/>
              </w:rPr>
              <w:t xml:space="preserve">kamernog ansambla solo pjevača </w:t>
            </w:r>
            <w:r w:rsidRPr="00280C4E">
              <w:rPr>
                <w:rFonts w:asciiTheme="majorHAnsi" w:hAnsiTheme="majorHAnsi" w:cstheme="majorHAnsi"/>
                <w:bCs/>
                <w:sz w:val="24"/>
                <w:szCs w:val="24"/>
              </w:rPr>
              <w:t>primijećena je jednosmjerna komunikacija i trud nastavnice da dopre do učenica, ali povratna informacija je izostala</w:t>
            </w:r>
            <w:r w:rsidR="00AC7124">
              <w:rPr>
                <w:rFonts w:asciiTheme="majorHAnsi" w:hAnsiTheme="majorHAnsi" w:cstheme="majorHAnsi"/>
                <w:bCs/>
                <w:sz w:val="24"/>
                <w:szCs w:val="24"/>
              </w:rPr>
              <w:t>,</w:t>
            </w:r>
            <w:r w:rsidRPr="00280C4E">
              <w:rPr>
                <w:rFonts w:asciiTheme="majorHAnsi" w:hAnsiTheme="majorHAnsi" w:cstheme="majorHAnsi"/>
                <w:bCs/>
                <w:sz w:val="24"/>
                <w:szCs w:val="24"/>
              </w:rPr>
              <w:t xml:space="preserve"> odnosno bila je na nezadovoljavajućem nivou. Međutim, kod nastavnika </w:t>
            </w:r>
            <w:r w:rsidR="00322BCE">
              <w:rPr>
                <w:rFonts w:asciiTheme="majorHAnsi" w:hAnsiTheme="majorHAnsi" w:cstheme="majorHAnsi"/>
                <w:bCs/>
                <w:sz w:val="24"/>
                <w:szCs w:val="24"/>
              </w:rPr>
              <w:t xml:space="preserve">kamernog ansambla gudača i flaute </w:t>
            </w:r>
            <w:r w:rsidRPr="00280C4E">
              <w:rPr>
                <w:rFonts w:asciiTheme="majorHAnsi" w:hAnsiTheme="majorHAnsi" w:cstheme="majorHAnsi"/>
                <w:bCs/>
                <w:sz w:val="24"/>
                <w:szCs w:val="24"/>
              </w:rPr>
              <w:t xml:space="preserve">učenice su pokazale spremnost za komunikaciju, a </w:t>
            </w:r>
            <w:r w:rsidR="00322BCE">
              <w:rPr>
                <w:rFonts w:asciiTheme="majorHAnsi" w:hAnsiTheme="majorHAnsi" w:cstheme="majorHAnsi"/>
                <w:bCs/>
                <w:sz w:val="24"/>
                <w:szCs w:val="24"/>
              </w:rPr>
              <w:t xml:space="preserve">i </w:t>
            </w:r>
            <w:r w:rsidRPr="00280C4E">
              <w:rPr>
                <w:rFonts w:asciiTheme="majorHAnsi" w:hAnsiTheme="majorHAnsi" w:cstheme="majorHAnsi"/>
                <w:bCs/>
                <w:sz w:val="24"/>
                <w:szCs w:val="24"/>
              </w:rPr>
              <w:t>povratna informacija je bila prisutna. Aktivnosti pre</w:t>
            </w:r>
            <w:r w:rsidR="005E0BA4">
              <w:rPr>
                <w:rFonts w:asciiTheme="majorHAnsi" w:hAnsiTheme="majorHAnsi" w:cstheme="majorHAnsi"/>
                <w:bCs/>
                <w:sz w:val="24"/>
                <w:szCs w:val="24"/>
              </w:rPr>
              <w:t>d</w:t>
            </w:r>
            <w:r w:rsidRPr="00280C4E">
              <w:rPr>
                <w:rFonts w:asciiTheme="majorHAnsi" w:hAnsiTheme="majorHAnsi" w:cstheme="majorHAnsi"/>
                <w:bCs/>
                <w:sz w:val="24"/>
                <w:szCs w:val="24"/>
              </w:rPr>
              <w:t>viđene pisanim pripremama nisu realizovane u dovoljnoj mjeri.</w:t>
            </w:r>
          </w:p>
          <w:p w14:paraId="51CBBFC6" w14:textId="1AE0E78E" w:rsidR="0044356D" w:rsidRPr="00F80EED" w:rsidRDefault="0044356D" w:rsidP="00F80EED">
            <w:pPr>
              <w:jc w:val="both"/>
              <w:rPr>
                <w:rFonts w:asciiTheme="majorHAnsi" w:eastAsia="Calibri" w:hAnsiTheme="majorHAnsi" w:cstheme="majorHAnsi"/>
                <w:noProof/>
                <w:sz w:val="24"/>
                <w:szCs w:val="24"/>
                <w:lang w:val="hr-HR"/>
              </w:rPr>
            </w:pPr>
            <w:r w:rsidRPr="00F80EED">
              <w:rPr>
                <w:rFonts w:asciiTheme="majorHAnsi" w:hAnsiTheme="majorHAnsi" w:cstheme="majorHAnsi"/>
                <w:bCs/>
                <w:sz w:val="24"/>
                <w:szCs w:val="24"/>
              </w:rPr>
              <w:t xml:space="preserve">Hospitovani časovi su realizovani u dva kabineta koji su opremljeni klavirom i dva pijanina, ogledalima, pultevima, stolovima, stolicama, a nastavnik i učenice iz </w:t>
            </w:r>
            <w:r w:rsidR="00217AD7">
              <w:rPr>
                <w:rFonts w:asciiTheme="majorHAnsi" w:hAnsiTheme="majorHAnsi" w:cstheme="majorHAnsi"/>
                <w:bCs/>
                <w:sz w:val="24"/>
                <w:szCs w:val="24"/>
              </w:rPr>
              <w:t>kamernog</w:t>
            </w:r>
            <w:r w:rsidRPr="00F80EED">
              <w:rPr>
                <w:rFonts w:asciiTheme="majorHAnsi" w:hAnsiTheme="majorHAnsi" w:cstheme="majorHAnsi"/>
                <w:bCs/>
                <w:sz w:val="24"/>
                <w:szCs w:val="24"/>
              </w:rPr>
              <w:t xml:space="preserve"> ansambla </w:t>
            </w:r>
            <w:r w:rsidR="00217AD7">
              <w:rPr>
                <w:rFonts w:asciiTheme="majorHAnsi" w:hAnsiTheme="majorHAnsi" w:cstheme="majorHAnsi"/>
                <w:bCs/>
                <w:sz w:val="24"/>
                <w:szCs w:val="24"/>
              </w:rPr>
              <w:t xml:space="preserve">gudača I flauta </w:t>
            </w:r>
            <w:r w:rsidRPr="00F80EED">
              <w:rPr>
                <w:rFonts w:asciiTheme="majorHAnsi" w:hAnsiTheme="majorHAnsi" w:cstheme="majorHAnsi"/>
                <w:bCs/>
                <w:sz w:val="24"/>
                <w:szCs w:val="24"/>
              </w:rPr>
              <w:t xml:space="preserve">na časovima koriste svoje instrumente. </w:t>
            </w:r>
          </w:p>
        </w:tc>
      </w:tr>
      <w:tr w:rsidR="00A104C8" w:rsidRPr="00280C4E" w14:paraId="73D335EA" w14:textId="77777777" w:rsidTr="00B614DB">
        <w:trPr>
          <w:trHeight w:val="20"/>
        </w:trPr>
        <w:tc>
          <w:tcPr>
            <w:tcW w:w="442" w:type="pct"/>
          </w:tcPr>
          <w:p w14:paraId="77E0847A" w14:textId="77777777" w:rsidR="00A104C8" w:rsidRPr="00280C4E" w:rsidRDefault="00A104C8" w:rsidP="00280C4E">
            <w:pPr>
              <w:jc w:val="both"/>
              <w:rPr>
                <w:rFonts w:asciiTheme="majorHAnsi" w:hAnsiTheme="majorHAnsi" w:cstheme="majorHAnsi"/>
                <w:sz w:val="24"/>
                <w:szCs w:val="24"/>
              </w:rPr>
            </w:pPr>
          </w:p>
        </w:tc>
        <w:tc>
          <w:tcPr>
            <w:tcW w:w="4558" w:type="pct"/>
          </w:tcPr>
          <w:p w14:paraId="7B4727EA" w14:textId="77777777" w:rsidR="00A104C8" w:rsidRPr="00280C4E" w:rsidRDefault="00A104C8" w:rsidP="00280C4E">
            <w:pPr>
              <w:rPr>
                <w:rFonts w:asciiTheme="majorHAnsi" w:hAnsiTheme="majorHAnsi" w:cstheme="majorHAnsi"/>
                <w:sz w:val="24"/>
                <w:szCs w:val="24"/>
              </w:rPr>
            </w:pPr>
            <w:r w:rsidRPr="00280C4E">
              <w:rPr>
                <w:rFonts w:asciiTheme="majorHAnsi" w:eastAsia="Calibri" w:hAnsiTheme="majorHAnsi" w:cstheme="majorHAnsi"/>
                <w:b/>
                <w:i/>
                <w:sz w:val="24"/>
                <w:szCs w:val="24"/>
              </w:rPr>
              <w:t>Preporuke:</w:t>
            </w:r>
          </w:p>
        </w:tc>
      </w:tr>
      <w:tr w:rsidR="00A104C8" w:rsidRPr="00280C4E" w14:paraId="0C2245E8" w14:textId="77777777" w:rsidTr="00B614DB">
        <w:trPr>
          <w:trHeight w:val="20"/>
        </w:trPr>
        <w:tc>
          <w:tcPr>
            <w:tcW w:w="442" w:type="pct"/>
          </w:tcPr>
          <w:p w14:paraId="08C8403B" w14:textId="77777777" w:rsidR="00A104C8" w:rsidRPr="00280C4E" w:rsidRDefault="00A104C8" w:rsidP="00280C4E">
            <w:pPr>
              <w:jc w:val="both"/>
              <w:rPr>
                <w:rFonts w:asciiTheme="majorHAnsi" w:hAnsiTheme="majorHAnsi" w:cstheme="majorHAnsi"/>
                <w:sz w:val="24"/>
                <w:szCs w:val="24"/>
              </w:rPr>
            </w:pPr>
          </w:p>
        </w:tc>
        <w:tc>
          <w:tcPr>
            <w:tcW w:w="4558" w:type="pct"/>
          </w:tcPr>
          <w:p w14:paraId="0554D268" w14:textId="41963F88" w:rsidR="00A104C8" w:rsidRPr="00280C4E" w:rsidRDefault="00A104C8" w:rsidP="00280C4E">
            <w:pPr>
              <w:pStyle w:val="ListParagraph"/>
              <w:numPr>
                <w:ilvl w:val="0"/>
                <w:numId w:val="4"/>
              </w:numPr>
              <w:ind w:left="346" w:hanging="346"/>
              <w:contextualSpacing w:val="0"/>
              <w:jc w:val="both"/>
              <w:rPr>
                <w:rFonts w:asciiTheme="majorHAnsi" w:eastAsia="Calibri" w:hAnsiTheme="majorHAnsi" w:cstheme="majorHAnsi"/>
                <w:noProof/>
                <w:sz w:val="24"/>
                <w:szCs w:val="24"/>
                <w:lang w:val="hr-HR"/>
              </w:rPr>
            </w:pPr>
            <w:r w:rsidRPr="00280C4E">
              <w:rPr>
                <w:rFonts w:asciiTheme="majorHAnsi" w:eastAsia="Calibri" w:hAnsiTheme="majorHAnsi" w:cstheme="majorHAnsi"/>
                <w:noProof/>
                <w:sz w:val="24"/>
                <w:szCs w:val="24"/>
                <w:lang w:val="hr-HR"/>
              </w:rPr>
              <w:t xml:space="preserve">Prilikom realizacije časa voditi računa da se </w:t>
            </w:r>
            <w:r w:rsidR="00217AD7">
              <w:rPr>
                <w:rFonts w:asciiTheme="majorHAnsi" w:eastAsia="Calibri" w:hAnsiTheme="majorHAnsi" w:cstheme="majorHAnsi"/>
                <w:noProof/>
                <w:sz w:val="24"/>
                <w:szCs w:val="24"/>
                <w:lang w:val="hr-HR"/>
              </w:rPr>
              <w:t>planirane aktivnosti uklope sa vremenskim okvirom koji je na raspolaganju.</w:t>
            </w:r>
          </w:p>
          <w:p w14:paraId="22189163" w14:textId="77777777" w:rsidR="00A104C8" w:rsidRPr="00280C4E" w:rsidRDefault="00A104C8" w:rsidP="00280C4E">
            <w:pPr>
              <w:pStyle w:val="ListParagraph"/>
              <w:numPr>
                <w:ilvl w:val="0"/>
                <w:numId w:val="4"/>
              </w:numPr>
              <w:ind w:left="346" w:hanging="346"/>
              <w:contextualSpacing w:val="0"/>
              <w:jc w:val="both"/>
              <w:rPr>
                <w:rFonts w:asciiTheme="majorHAnsi" w:eastAsia="Calibri" w:hAnsiTheme="majorHAnsi" w:cstheme="majorHAnsi"/>
                <w:noProof/>
                <w:sz w:val="24"/>
                <w:szCs w:val="24"/>
                <w:lang w:val="hr-HR"/>
              </w:rPr>
            </w:pPr>
            <w:r w:rsidRPr="00280C4E">
              <w:rPr>
                <w:rFonts w:asciiTheme="majorHAnsi" w:eastAsia="Calibri" w:hAnsiTheme="majorHAnsi" w:cstheme="majorHAnsi"/>
                <w:noProof/>
                <w:sz w:val="24"/>
                <w:szCs w:val="24"/>
                <w:lang w:val="hr-HR"/>
              </w:rPr>
              <w:t>Redovno održavati nastavu.</w:t>
            </w:r>
          </w:p>
          <w:p w14:paraId="23358E6E" w14:textId="77777777" w:rsidR="00A104C8" w:rsidRPr="00280C4E" w:rsidRDefault="00A104C8" w:rsidP="00280C4E">
            <w:pPr>
              <w:pStyle w:val="ListParagraph"/>
              <w:numPr>
                <w:ilvl w:val="0"/>
                <w:numId w:val="4"/>
              </w:numPr>
              <w:ind w:left="346" w:hanging="346"/>
              <w:contextualSpacing w:val="0"/>
              <w:jc w:val="both"/>
              <w:rPr>
                <w:rFonts w:asciiTheme="majorHAnsi" w:eastAsia="Calibri" w:hAnsiTheme="majorHAnsi" w:cstheme="majorHAnsi"/>
                <w:noProof/>
                <w:sz w:val="24"/>
                <w:szCs w:val="24"/>
                <w:lang w:val="hr-HR"/>
              </w:rPr>
            </w:pPr>
            <w:r w:rsidRPr="00280C4E">
              <w:rPr>
                <w:rFonts w:asciiTheme="majorHAnsi" w:eastAsia="Calibri" w:hAnsiTheme="majorHAnsi" w:cstheme="majorHAnsi"/>
                <w:noProof/>
                <w:sz w:val="24"/>
                <w:szCs w:val="24"/>
                <w:lang w:val="hr-HR"/>
              </w:rPr>
              <w:t>U metode za realizaciju časova uvrstiti kooperativno učenje učenik-učenik.</w:t>
            </w:r>
          </w:p>
          <w:p w14:paraId="6D2F0D5A" w14:textId="77777777" w:rsidR="00A104C8" w:rsidRPr="00280C4E" w:rsidRDefault="00A104C8" w:rsidP="00280C4E">
            <w:pPr>
              <w:pStyle w:val="ListParagraph"/>
              <w:numPr>
                <w:ilvl w:val="0"/>
                <w:numId w:val="4"/>
              </w:numPr>
              <w:ind w:left="346" w:hanging="346"/>
              <w:contextualSpacing w:val="0"/>
              <w:jc w:val="both"/>
              <w:rPr>
                <w:rFonts w:asciiTheme="majorHAnsi" w:eastAsia="Calibri" w:hAnsiTheme="majorHAnsi" w:cstheme="majorHAnsi"/>
                <w:noProof/>
                <w:sz w:val="24"/>
                <w:szCs w:val="24"/>
                <w:lang w:val="hr-HR"/>
              </w:rPr>
            </w:pPr>
            <w:r w:rsidRPr="00280C4E">
              <w:rPr>
                <w:rFonts w:asciiTheme="majorHAnsi" w:eastAsia="Calibri" w:hAnsiTheme="majorHAnsi" w:cstheme="majorHAnsi"/>
                <w:noProof/>
                <w:sz w:val="24"/>
                <w:szCs w:val="24"/>
                <w:lang w:val="hr-HR"/>
              </w:rPr>
              <w:t>Motivisati učenice za vježbanje i rad na zadatom programu uz primjenu svih planiranih nastavnih sredstava i IT tehnologije.</w:t>
            </w:r>
          </w:p>
          <w:p w14:paraId="41203872" w14:textId="6EFA6316" w:rsidR="00A104C8" w:rsidRPr="00280C4E" w:rsidRDefault="00A104C8" w:rsidP="00280C4E">
            <w:pPr>
              <w:pStyle w:val="ListParagraph"/>
              <w:numPr>
                <w:ilvl w:val="0"/>
                <w:numId w:val="4"/>
              </w:numPr>
              <w:ind w:left="346" w:hanging="346"/>
              <w:contextualSpacing w:val="0"/>
              <w:jc w:val="both"/>
              <w:rPr>
                <w:rFonts w:asciiTheme="majorHAnsi" w:eastAsia="Calibri" w:hAnsiTheme="majorHAnsi" w:cstheme="majorHAnsi"/>
                <w:noProof/>
                <w:sz w:val="24"/>
                <w:szCs w:val="24"/>
                <w:lang w:val="hr-HR"/>
              </w:rPr>
            </w:pPr>
            <w:r w:rsidRPr="00280C4E">
              <w:rPr>
                <w:rFonts w:asciiTheme="majorHAnsi" w:eastAsia="Calibri" w:hAnsiTheme="majorHAnsi" w:cstheme="majorHAnsi"/>
                <w:noProof/>
                <w:sz w:val="24"/>
                <w:szCs w:val="24"/>
                <w:lang w:val="hr-HR"/>
              </w:rPr>
              <w:t>Raditi na poboljšanju komunikacije na relaciji nastavnik-učenik i učenik-učenik</w:t>
            </w:r>
            <w:r w:rsidR="00D74767">
              <w:rPr>
                <w:rFonts w:asciiTheme="majorHAnsi" w:eastAsia="Calibri" w:hAnsiTheme="majorHAnsi" w:cstheme="majorHAnsi"/>
                <w:noProof/>
                <w:sz w:val="24"/>
                <w:szCs w:val="24"/>
                <w:lang w:val="hr-HR"/>
              </w:rPr>
              <w:t>.</w:t>
            </w:r>
          </w:p>
        </w:tc>
      </w:tr>
      <w:tr w:rsidR="00A104C8" w:rsidRPr="00280C4E" w14:paraId="2F22EC20" w14:textId="77777777" w:rsidTr="00B614DB">
        <w:trPr>
          <w:cantSplit/>
          <w:trHeight w:val="1277"/>
        </w:trPr>
        <w:tc>
          <w:tcPr>
            <w:tcW w:w="442" w:type="pct"/>
            <w:shd w:val="clear" w:color="auto" w:fill="FFFFFF" w:themeFill="background1"/>
          </w:tcPr>
          <w:p w14:paraId="19E09C9E" w14:textId="77777777" w:rsidR="00A104C8" w:rsidRPr="00280C4E" w:rsidRDefault="00A104C8" w:rsidP="00280C4E">
            <w:pPr>
              <w:jc w:val="both"/>
              <w:rPr>
                <w:rFonts w:asciiTheme="majorHAnsi" w:hAnsiTheme="majorHAnsi" w:cstheme="majorHAnsi"/>
                <w:bCs/>
                <w:sz w:val="24"/>
                <w:szCs w:val="24"/>
              </w:rPr>
            </w:pPr>
            <w:r w:rsidRPr="00280C4E">
              <w:rPr>
                <w:rFonts w:asciiTheme="majorHAnsi" w:hAnsiTheme="majorHAnsi" w:cstheme="majorHAnsi"/>
                <w:bCs/>
                <w:sz w:val="24"/>
                <w:szCs w:val="24"/>
              </w:rPr>
              <w:t xml:space="preserve">1.3. </w:t>
            </w:r>
          </w:p>
        </w:tc>
        <w:tc>
          <w:tcPr>
            <w:tcW w:w="4558" w:type="pct"/>
            <w:shd w:val="clear" w:color="auto" w:fill="FFFFFF" w:themeFill="background1"/>
          </w:tcPr>
          <w:p w14:paraId="58E509E0" w14:textId="28DDF25C" w:rsidR="00A104C8" w:rsidRPr="00280C4E" w:rsidRDefault="00A104C8" w:rsidP="00280C4E">
            <w:pPr>
              <w:jc w:val="both"/>
              <w:rPr>
                <w:rFonts w:asciiTheme="majorHAnsi" w:hAnsiTheme="majorHAnsi" w:cstheme="majorHAnsi"/>
                <w:bCs/>
                <w:sz w:val="24"/>
                <w:szCs w:val="24"/>
              </w:rPr>
            </w:pPr>
            <w:r w:rsidRPr="00280C4E">
              <w:rPr>
                <w:rFonts w:asciiTheme="majorHAnsi" w:hAnsiTheme="majorHAnsi" w:cstheme="majorHAnsi"/>
                <w:bCs/>
                <w:sz w:val="24"/>
                <w:szCs w:val="24"/>
              </w:rPr>
              <w:t>Učenice su izjavile da su donekle upoznate sa kriterijumima ocjenjivanja</w:t>
            </w:r>
            <w:r w:rsidR="002D26E2">
              <w:rPr>
                <w:rFonts w:asciiTheme="majorHAnsi" w:hAnsiTheme="majorHAnsi" w:cstheme="majorHAnsi"/>
                <w:bCs/>
                <w:sz w:val="24"/>
                <w:szCs w:val="24"/>
              </w:rPr>
              <w:t>,</w:t>
            </w:r>
            <w:r w:rsidRPr="00280C4E">
              <w:rPr>
                <w:rFonts w:asciiTheme="majorHAnsi" w:hAnsiTheme="majorHAnsi" w:cstheme="majorHAnsi"/>
                <w:bCs/>
                <w:sz w:val="24"/>
                <w:szCs w:val="24"/>
              </w:rPr>
              <w:t xml:space="preserve"> odnosno da su informisane koja znanja, umijeća i vještine su potrebne za određenu ocjenu. Pojedini nastavnici povremeno evidentiraju programe i postignuća učenica u svojim bilježnicama</w:t>
            </w:r>
            <w:r w:rsidR="00AD771C">
              <w:rPr>
                <w:rFonts w:asciiTheme="majorHAnsi" w:hAnsiTheme="majorHAnsi" w:cstheme="majorHAnsi"/>
                <w:bCs/>
                <w:sz w:val="24"/>
                <w:szCs w:val="24"/>
              </w:rPr>
              <w:t>,</w:t>
            </w:r>
            <w:r w:rsidRPr="00280C4E">
              <w:rPr>
                <w:rFonts w:asciiTheme="majorHAnsi" w:hAnsiTheme="majorHAnsi" w:cstheme="majorHAnsi"/>
                <w:bCs/>
                <w:sz w:val="24"/>
                <w:szCs w:val="24"/>
              </w:rPr>
              <w:t xml:space="preserve"> kao i u svesci Aktiva kamerne muzike koja je data na uvid. Međutim, uvidom u svesku Aktiva, u prethodne tri godine, nema analiza uspjeha niti postignuća učenika sve do sjednice Aktiva u junu 2023.</w:t>
            </w:r>
            <w:r w:rsidR="00012FD9">
              <w:rPr>
                <w:rFonts w:asciiTheme="majorHAnsi" w:hAnsiTheme="majorHAnsi" w:cstheme="majorHAnsi"/>
                <w:bCs/>
                <w:sz w:val="24"/>
                <w:szCs w:val="24"/>
              </w:rPr>
              <w:t xml:space="preserve"> </w:t>
            </w:r>
            <w:r w:rsidRPr="00280C4E">
              <w:rPr>
                <w:rFonts w:asciiTheme="majorHAnsi" w:hAnsiTheme="majorHAnsi" w:cstheme="majorHAnsi"/>
                <w:bCs/>
                <w:sz w:val="24"/>
                <w:szCs w:val="24"/>
              </w:rPr>
              <w:t>g. gdje se konstatuje da su svi učenici uspješno završili školsku godinu. Nakon toga</w:t>
            </w:r>
            <w:r w:rsidR="00F16417">
              <w:rPr>
                <w:rFonts w:asciiTheme="majorHAnsi" w:hAnsiTheme="majorHAnsi" w:cstheme="majorHAnsi"/>
                <w:bCs/>
                <w:sz w:val="24"/>
                <w:szCs w:val="24"/>
              </w:rPr>
              <w:t>,</w:t>
            </w:r>
            <w:r w:rsidRPr="00280C4E">
              <w:rPr>
                <w:rFonts w:asciiTheme="majorHAnsi" w:hAnsiTheme="majorHAnsi" w:cstheme="majorHAnsi"/>
                <w:bCs/>
                <w:sz w:val="24"/>
                <w:szCs w:val="24"/>
              </w:rPr>
              <w:t xml:space="preserve"> pa sve do š</w:t>
            </w:r>
            <w:r w:rsidR="001D6321" w:rsidRPr="00280C4E">
              <w:rPr>
                <w:rFonts w:asciiTheme="majorHAnsi" w:hAnsiTheme="majorHAnsi" w:cstheme="majorHAnsi"/>
                <w:bCs/>
                <w:sz w:val="24"/>
                <w:szCs w:val="24"/>
              </w:rPr>
              <w:t xml:space="preserve">kolske </w:t>
            </w:r>
            <w:r w:rsidRPr="00280C4E">
              <w:rPr>
                <w:rFonts w:asciiTheme="majorHAnsi" w:hAnsiTheme="majorHAnsi" w:cstheme="majorHAnsi"/>
                <w:bCs/>
                <w:sz w:val="24"/>
                <w:szCs w:val="24"/>
              </w:rPr>
              <w:t>2025/2026</w:t>
            </w:r>
            <w:r w:rsidR="001D6321" w:rsidRPr="00280C4E">
              <w:rPr>
                <w:rFonts w:asciiTheme="majorHAnsi" w:hAnsiTheme="majorHAnsi" w:cstheme="majorHAnsi"/>
                <w:bCs/>
                <w:sz w:val="24"/>
                <w:szCs w:val="24"/>
              </w:rPr>
              <w:t>. god</w:t>
            </w:r>
            <w:r w:rsidR="00F16417">
              <w:rPr>
                <w:rFonts w:asciiTheme="majorHAnsi" w:hAnsiTheme="majorHAnsi" w:cstheme="majorHAnsi"/>
                <w:bCs/>
                <w:sz w:val="24"/>
                <w:szCs w:val="24"/>
              </w:rPr>
              <w:t>i</w:t>
            </w:r>
            <w:r w:rsidR="001D6321" w:rsidRPr="00280C4E">
              <w:rPr>
                <w:rFonts w:asciiTheme="majorHAnsi" w:hAnsiTheme="majorHAnsi" w:cstheme="majorHAnsi"/>
                <w:bCs/>
                <w:sz w:val="24"/>
                <w:szCs w:val="24"/>
              </w:rPr>
              <w:t>ne</w:t>
            </w:r>
            <w:r w:rsidRPr="00280C4E">
              <w:rPr>
                <w:rFonts w:asciiTheme="majorHAnsi" w:hAnsiTheme="majorHAnsi" w:cstheme="majorHAnsi"/>
                <w:bCs/>
                <w:sz w:val="24"/>
                <w:szCs w:val="24"/>
              </w:rPr>
              <w:t xml:space="preserve"> teško se mogu pronaći konkretne informacije o postignućima učenika. Navedeni su šturi podaci o internim i javnim časovima</w:t>
            </w:r>
            <w:r w:rsidR="0032048C">
              <w:rPr>
                <w:rFonts w:asciiTheme="majorHAnsi" w:hAnsiTheme="majorHAnsi" w:cstheme="majorHAnsi"/>
                <w:bCs/>
                <w:sz w:val="24"/>
                <w:szCs w:val="24"/>
              </w:rPr>
              <w:t>,</w:t>
            </w:r>
            <w:r w:rsidRPr="00280C4E">
              <w:rPr>
                <w:rFonts w:asciiTheme="majorHAnsi" w:hAnsiTheme="majorHAnsi" w:cstheme="majorHAnsi"/>
                <w:bCs/>
                <w:sz w:val="24"/>
                <w:szCs w:val="24"/>
              </w:rPr>
              <w:t xml:space="preserve"> kao i popisani kamerni ansambli za takmičenja. Dosadašnje časove su nastavnici evidentirali u individualnim dnevnicima koji su dati na uvid. Članovi ansambla se vode pod jednim rednim brojem u dnevniku.</w:t>
            </w:r>
          </w:p>
          <w:p w14:paraId="65B8C438" w14:textId="77777777" w:rsidR="00A104C8" w:rsidRPr="00280C4E" w:rsidRDefault="00A104C8" w:rsidP="00280C4E">
            <w:pPr>
              <w:jc w:val="both"/>
              <w:rPr>
                <w:rFonts w:asciiTheme="majorHAnsi" w:hAnsiTheme="majorHAnsi" w:cstheme="majorHAnsi"/>
                <w:bCs/>
                <w:sz w:val="24"/>
                <w:szCs w:val="24"/>
              </w:rPr>
            </w:pPr>
            <w:r w:rsidRPr="00280C4E">
              <w:rPr>
                <w:rFonts w:asciiTheme="majorHAnsi" w:hAnsiTheme="majorHAnsi" w:cstheme="majorHAnsi"/>
                <w:bCs/>
                <w:sz w:val="24"/>
                <w:szCs w:val="24"/>
              </w:rPr>
              <w:t xml:space="preserve">Prema riječima učenica, nastavnici blagovremeno pružaju informacije o postignućima koje usmeno obrazlažu. </w:t>
            </w:r>
          </w:p>
          <w:p w14:paraId="7C4C7D1E" w14:textId="77777777" w:rsidR="00A104C8" w:rsidRPr="00280C4E" w:rsidRDefault="00A104C8" w:rsidP="00280C4E">
            <w:pPr>
              <w:jc w:val="both"/>
              <w:rPr>
                <w:rFonts w:asciiTheme="majorHAnsi" w:hAnsiTheme="majorHAnsi" w:cstheme="majorHAnsi"/>
                <w:bCs/>
                <w:sz w:val="24"/>
                <w:szCs w:val="24"/>
              </w:rPr>
            </w:pPr>
            <w:r w:rsidRPr="00280C4E">
              <w:rPr>
                <w:rFonts w:asciiTheme="majorHAnsi" w:hAnsiTheme="majorHAnsi" w:cstheme="majorHAnsi"/>
                <w:bCs/>
                <w:sz w:val="24"/>
                <w:szCs w:val="24"/>
              </w:rPr>
              <w:t xml:space="preserve">Uvidom u svesku Aktiva kamerne muzike, zaključuje se da nastavnici nisu usaglašavali i definisali kriterijume ocjenjivanja, ali su se pridržavali Obrazovnog programa koji propisuje načine provjeravanja i ocjenjivanja ishoda učenja. Nedovoljno pažnje posvećuju analizi postignuća učenica i mjerama za njihovo poboljšanje. </w:t>
            </w:r>
          </w:p>
          <w:p w14:paraId="1D68F3DE" w14:textId="77777777" w:rsidR="00A104C8" w:rsidRPr="00280C4E" w:rsidRDefault="00A104C8" w:rsidP="00280C4E">
            <w:pPr>
              <w:jc w:val="both"/>
              <w:rPr>
                <w:rFonts w:asciiTheme="majorHAnsi" w:hAnsiTheme="majorHAnsi" w:cstheme="majorHAnsi"/>
                <w:bCs/>
                <w:color w:val="EE0000"/>
                <w:sz w:val="24"/>
                <w:szCs w:val="24"/>
              </w:rPr>
            </w:pPr>
            <w:r w:rsidRPr="00280C4E">
              <w:rPr>
                <w:rFonts w:asciiTheme="majorHAnsi" w:hAnsiTheme="majorHAnsi" w:cstheme="majorHAnsi"/>
                <w:bCs/>
                <w:sz w:val="24"/>
                <w:szCs w:val="24"/>
              </w:rPr>
              <w:t xml:space="preserve">Nastavnice pružaju učenicama podršku kroz dopunsku i dodatnu nastavu, pripreme za javne nastupe, takmičenja i sl. </w:t>
            </w:r>
          </w:p>
          <w:p w14:paraId="5E604AD0" w14:textId="4937A5E2" w:rsidR="00A104C8" w:rsidRPr="00280C4E" w:rsidRDefault="00A104C8" w:rsidP="00280C4E">
            <w:pPr>
              <w:jc w:val="both"/>
              <w:rPr>
                <w:rFonts w:asciiTheme="majorHAnsi" w:hAnsiTheme="majorHAnsi" w:cstheme="majorHAnsi"/>
                <w:bCs/>
                <w:sz w:val="24"/>
                <w:szCs w:val="24"/>
                <w:lang w:val="hr-BA"/>
              </w:rPr>
            </w:pPr>
            <w:r w:rsidRPr="00280C4E">
              <w:rPr>
                <w:rFonts w:asciiTheme="majorHAnsi" w:hAnsiTheme="majorHAnsi" w:cstheme="majorHAnsi"/>
                <w:bCs/>
                <w:sz w:val="24"/>
                <w:szCs w:val="24"/>
              </w:rPr>
              <w:t>U trenutku nadzora nije bilo ocje</w:t>
            </w:r>
            <w:r w:rsidR="00217AD7">
              <w:rPr>
                <w:rFonts w:asciiTheme="majorHAnsi" w:hAnsiTheme="majorHAnsi" w:cstheme="majorHAnsi"/>
                <w:bCs/>
                <w:sz w:val="24"/>
                <w:szCs w:val="24"/>
              </w:rPr>
              <w:t>n</w:t>
            </w:r>
            <w:r w:rsidRPr="00280C4E">
              <w:rPr>
                <w:rFonts w:asciiTheme="majorHAnsi" w:hAnsiTheme="majorHAnsi" w:cstheme="majorHAnsi"/>
                <w:bCs/>
                <w:sz w:val="24"/>
                <w:szCs w:val="24"/>
              </w:rPr>
              <w:t xml:space="preserve">a. Uvidom u svesku Aktiva kamerne </w:t>
            </w:r>
            <w:r w:rsidR="00AE3A4C">
              <w:rPr>
                <w:rFonts w:asciiTheme="majorHAnsi" w:hAnsiTheme="majorHAnsi" w:cstheme="majorHAnsi"/>
                <w:bCs/>
                <w:sz w:val="24"/>
                <w:szCs w:val="24"/>
              </w:rPr>
              <w:t xml:space="preserve">muzike </w:t>
            </w:r>
            <w:r w:rsidRPr="00280C4E">
              <w:rPr>
                <w:rFonts w:asciiTheme="majorHAnsi" w:hAnsiTheme="majorHAnsi" w:cstheme="majorHAnsi"/>
                <w:bCs/>
                <w:sz w:val="24"/>
                <w:szCs w:val="24"/>
              </w:rPr>
              <w:t>upisivane su samo informacije o ocjenama i osvojenim nagradama, bez dodatne analize.</w:t>
            </w:r>
          </w:p>
        </w:tc>
      </w:tr>
      <w:tr w:rsidR="00A104C8" w:rsidRPr="00280C4E" w14:paraId="6450F562" w14:textId="77777777" w:rsidTr="00B614DB">
        <w:trPr>
          <w:trHeight w:val="20"/>
        </w:trPr>
        <w:tc>
          <w:tcPr>
            <w:tcW w:w="442" w:type="pct"/>
          </w:tcPr>
          <w:p w14:paraId="69C943F1" w14:textId="77777777" w:rsidR="00A104C8" w:rsidRPr="00280C4E" w:rsidRDefault="00A104C8" w:rsidP="00280C4E">
            <w:pPr>
              <w:jc w:val="both"/>
              <w:rPr>
                <w:rFonts w:asciiTheme="majorHAnsi" w:hAnsiTheme="majorHAnsi" w:cstheme="majorHAnsi"/>
                <w:sz w:val="24"/>
                <w:szCs w:val="24"/>
              </w:rPr>
            </w:pPr>
          </w:p>
        </w:tc>
        <w:tc>
          <w:tcPr>
            <w:tcW w:w="4558" w:type="pct"/>
          </w:tcPr>
          <w:p w14:paraId="694056DB" w14:textId="77777777" w:rsidR="00A104C8" w:rsidRPr="00280C4E" w:rsidRDefault="00A104C8" w:rsidP="00280C4E">
            <w:pPr>
              <w:rPr>
                <w:rFonts w:asciiTheme="majorHAnsi" w:hAnsiTheme="majorHAnsi" w:cstheme="majorHAnsi"/>
                <w:sz w:val="24"/>
                <w:szCs w:val="24"/>
              </w:rPr>
            </w:pPr>
            <w:r w:rsidRPr="00280C4E">
              <w:rPr>
                <w:rFonts w:asciiTheme="majorHAnsi" w:eastAsia="Calibri" w:hAnsiTheme="majorHAnsi" w:cstheme="majorHAnsi"/>
                <w:b/>
                <w:i/>
                <w:sz w:val="24"/>
                <w:szCs w:val="24"/>
              </w:rPr>
              <w:t>Preporuke:</w:t>
            </w:r>
          </w:p>
        </w:tc>
      </w:tr>
      <w:tr w:rsidR="00A104C8" w:rsidRPr="00280C4E" w14:paraId="7F65E08A" w14:textId="77777777" w:rsidTr="00B614DB">
        <w:trPr>
          <w:trHeight w:val="20"/>
        </w:trPr>
        <w:tc>
          <w:tcPr>
            <w:tcW w:w="442" w:type="pct"/>
          </w:tcPr>
          <w:p w14:paraId="10E2AB0A" w14:textId="77777777" w:rsidR="00A104C8" w:rsidRPr="00280C4E" w:rsidRDefault="00A104C8" w:rsidP="00280C4E">
            <w:pPr>
              <w:jc w:val="both"/>
              <w:rPr>
                <w:rFonts w:asciiTheme="majorHAnsi" w:hAnsiTheme="majorHAnsi" w:cstheme="majorHAnsi"/>
                <w:sz w:val="24"/>
                <w:szCs w:val="24"/>
              </w:rPr>
            </w:pPr>
          </w:p>
        </w:tc>
        <w:tc>
          <w:tcPr>
            <w:tcW w:w="4558" w:type="pct"/>
          </w:tcPr>
          <w:p w14:paraId="62C84A77" w14:textId="77777777" w:rsidR="00A104C8" w:rsidRPr="00280C4E" w:rsidRDefault="00A104C8" w:rsidP="00280C4E">
            <w:pPr>
              <w:pStyle w:val="ListParagraph"/>
              <w:numPr>
                <w:ilvl w:val="0"/>
                <w:numId w:val="4"/>
              </w:numPr>
              <w:ind w:left="346" w:hanging="346"/>
              <w:contextualSpacing w:val="0"/>
              <w:jc w:val="both"/>
              <w:rPr>
                <w:rFonts w:asciiTheme="majorHAnsi" w:eastAsia="Calibri" w:hAnsiTheme="majorHAnsi" w:cstheme="majorHAnsi"/>
                <w:noProof/>
                <w:sz w:val="24"/>
                <w:szCs w:val="24"/>
                <w:lang w:val="hr-HR"/>
              </w:rPr>
            </w:pPr>
            <w:r w:rsidRPr="00280C4E">
              <w:rPr>
                <w:rFonts w:asciiTheme="majorHAnsi" w:eastAsia="Calibri" w:hAnsiTheme="majorHAnsi" w:cstheme="majorHAnsi"/>
                <w:noProof/>
                <w:sz w:val="24"/>
                <w:szCs w:val="24"/>
                <w:lang w:val="hr-HR"/>
              </w:rPr>
              <w:t>Posvetiti više pažnje postignućima učenika, analizirati ih i redovno voditi evidenciju u svesci Aktiva kamerne muzike.</w:t>
            </w:r>
          </w:p>
          <w:p w14:paraId="38DD9B09" w14:textId="77777777" w:rsidR="00A104C8" w:rsidRPr="00280C4E" w:rsidRDefault="00A104C8" w:rsidP="00280C4E">
            <w:pPr>
              <w:pStyle w:val="ListParagraph"/>
              <w:numPr>
                <w:ilvl w:val="0"/>
                <w:numId w:val="4"/>
              </w:numPr>
              <w:ind w:left="346" w:hanging="346"/>
              <w:contextualSpacing w:val="0"/>
              <w:jc w:val="both"/>
              <w:rPr>
                <w:rFonts w:asciiTheme="majorHAnsi" w:eastAsia="Calibri" w:hAnsiTheme="majorHAnsi" w:cstheme="majorHAnsi"/>
                <w:noProof/>
                <w:sz w:val="24"/>
                <w:szCs w:val="24"/>
                <w:lang w:val="hr-HR"/>
              </w:rPr>
            </w:pPr>
            <w:r w:rsidRPr="00280C4E">
              <w:rPr>
                <w:rFonts w:asciiTheme="majorHAnsi" w:eastAsia="Calibri" w:hAnsiTheme="majorHAnsi" w:cstheme="majorHAnsi"/>
                <w:noProof/>
                <w:sz w:val="24"/>
                <w:szCs w:val="24"/>
                <w:lang w:val="hr-HR"/>
              </w:rPr>
              <w:t>U ličnim bilježnicama evidentirati postignuća s uporednim analizama.</w:t>
            </w:r>
          </w:p>
          <w:p w14:paraId="28918003" w14:textId="77777777" w:rsidR="00A104C8" w:rsidRPr="00280C4E" w:rsidRDefault="00A104C8" w:rsidP="00280C4E">
            <w:pPr>
              <w:pStyle w:val="ListParagraph"/>
              <w:numPr>
                <w:ilvl w:val="0"/>
                <w:numId w:val="4"/>
              </w:numPr>
              <w:ind w:left="346" w:hanging="346"/>
              <w:contextualSpacing w:val="0"/>
              <w:jc w:val="both"/>
              <w:rPr>
                <w:rFonts w:asciiTheme="majorHAnsi" w:eastAsia="Calibri" w:hAnsiTheme="majorHAnsi" w:cstheme="majorHAnsi"/>
                <w:noProof/>
                <w:sz w:val="24"/>
                <w:szCs w:val="24"/>
                <w:lang w:val="hr-HR"/>
              </w:rPr>
            </w:pPr>
            <w:r w:rsidRPr="00280C4E">
              <w:rPr>
                <w:rFonts w:asciiTheme="majorHAnsi" w:eastAsia="Calibri" w:hAnsiTheme="majorHAnsi" w:cstheme="majorHAnsi"/>
                <w:noProof/>
                <w:sz w:val="24"/>
                <w:szCs w:val="24"/>
                <w:lang w:val="hr-HR"/>
              </w:rPr>
              <w:t>Svakog člana kamernog ansambla treba vodi pod posebnim rednim brojem u individualnom dnevniku.</w:t>
            </w:r>
          </w:p>
          <w:p w14:paraId="70E8C176" w14:textId="628A0969" w:rsidR="00A104C8" w:rsidRPr="00280C4E" w:rsidRDefault="00A104C8" w:rsidP="00280C4E">
            <w:pPr>
              <w:pStyle w:val="ListParagraph"/>
              <w:numPr>
                <w:ilvl w:val="0"/>
                <w:numId w:val="4"/>
              </w:numPr>
              <w:ind w:left="346" w:hanging="346"/>
              <w:contextualSpacing w:val="0"/>
              <w:jc w:val="both"/>
              <w:rPr>
                <w:rFonts w:asciiTheme="majorHAnsi" w:eastAsia="Calibri" w:hAnsiTheme="majorHAnsi" w:cstheme="majorHAnsi"/>
                <w:noProof/>
                <w:sz w:val="24"/>
                <w:szCs w:val="24"/>
                <w:lang w:val="hr-HR"/>
              </w:rPr>
            </w:pPr>
            <w:r w:rsidRPr="00280C4E">
              <w:rPr>
                <w:rFonts w:asciiTheme="majorHAnsi" w:eastAsia="Calibri" w:hAnsiTheme="majorHAnsi" w:cstheme="majorHAnsi"/>
                <w:noProof/>
                <w:sz w:val="24"/>
                <w:szCs w:val="24"/>
                <w:lang w:val="hr-HR"/>
              </w:rPr>
              <w:t>Usaglasiti i definisati kriterijume ocjenjivanja na nivou Aktiva kamerne muzike na početku svake školske godine</w:t>
            </w:r>
            <w:r w:rsidR="00FE40A6">
              <w:rPr>
                <w:rFonts w:asciiTheme="majorHAnsi" w:eastAsia="Calibri" w:hAnsiTheme="majorHAnsi" w:cstheme="majorHAnsi"/>
                <w:noProof/>
                <w:sz w:val="24"/>
                <w:szCs w:val="24"/>
                <w:lang w:val="hr-HR"/>
              </w:rPr>
              <w:t>.</w:t>
            </w:r>
          </w:p>
          <w:p w14:paraId="2C52CBEC" w14:textId="77777777" w:rsidR="00A104C8" w:rsidRPr="00280C4E" w:rsidRDefault="00A104C8" w:rsidP="00280C4E">
            <w:pPr>
              <w:pStyle w:val="ListParagraph"/>
              <w:numPr>
                <w:ilvl w:val="0"/>
                <w:numId w:val="4"/>
              </w:numPr>
              <w:ind w:left="346" w:hanging="346"/>
              <w:contextualSpacing w:val="0"/>
              <w:jc w:val="both"/>
              <w:rPr>
                <w:rFonts w:asciiTheme="majorHAnsi" w:hAnsiTheme="majorHAnsi" w:cstheme="majorHAnsi"/>
                <w:sz w:val="24"/>
                <w:szCs w:val="24"/>
              </w:rPr>
            </w:pPr>
            <w:r w:rsidRPr="00280C4E">
              <w:rPr>
                <w:rFonts w:asciiTheme="majorHAnsi" w:eastAsia="Calibri" w:hAnsiTheme="majorHAnsi" w:cstheme="majorHAnsi"/>
                <w:noProof/>
                <w:sz w:val="24"/>
                <w:szCs w:val="24"/>
                <w:lang w:val="hr-HR"/>
              </w:rPr>
              <w:t xml:space="preserve">Zapisnike sa sjednica Aktiva kamerne muzike treba detaljnije pisati u svesci Aktiva sa svim neophodnim informacijama u vezi postignuća učenika, kriterijuma za ocjenjivanje, planova dopunske i dodatne nastave, realizacije ishoda učenja, vannastavnih aktivnosti itd. </w:t>
            </w:r>
          </w:p>
        </w:tc>
      </w:tr>
    </w:tbl>
    <w:p w14:paraId="31C231A1" w14:textId="37783A5D" w:rsidR="002F48D4" w:rsidRDefault="002F48D4">
      <w:pPr>
        <w:rPr>
          <w:rFonts w:ascii="Arial" w:eastAsia="Calibri" w:hAnsi="Arial" w:cs="Arial"/>
          <w:sz w:val="8"/>
          <w:szCs w:val="8"/>
        </w:rPr>
      </w:pPr>
      <w:r>
        <w:rPr>
          <w:rFonts w:ascii="Arial" w:eastAsia="Calibri" w:hAnsi="Arial" w:cs="Arial"/>
          <w:sz w:val="8"/>
          <w:szCs w:val="8"/>
        </w:rPr>
        <w:br w:type="page"/>
      </w:r>
    </w:p>
    <w:tbl>
      <w:tblPr>
        <w:tblStyle w:val="TableGrid"/>
        <w:tblW w:w="5000" w:type="pct"/>
        <w:tblLook w:val="04A0" w:firstRow="1" w:lastRow="0" w:firstColumn="1" w:lastColumn="0" w:noHBand="0" w:noVBand="1"/>
      </w:tblPr>
      <w:tblGrid>
        <w:gridCol w:w="4531"/>
        <w:gridCol w:w="4531"/>
      </w:tblGrid>
      <w:tr w:rsidR="002F48D4" w:rsidRPr="00D821E3" w14:paraId="35F5C36E" w14:textId="77777777" w:rsidTr="002F48D4">
        <w:tc>
          <w:tcPr>
            <w:tcW w:w="5000" w:type="pct"/>
            <w:gridSpan w:val="2"/>
          </w:tcPr>
          <w:p w14:paraId="0CDDD9B6" w14:textId="77777777" w:rsidR="002F48D4" w:rsidRPr="00361FD3" w:rsidRDefault="002F48D4" w:rsidP="002F48D4">
            <w:pPr>
              <w:autoSpaceDE w:val="0"/>
              <w:autoSpaceDN w:val="0"/>
              <w:adjustRightInd w:val="0"/>
              <w:rPr>
                <w:rFonts w:ascii="Arial" w:hAnsi="Arial" w:cs="Arial"/>
                <w:b/>
                <w:sz w:val="20"/>
                <w:szCs w:val="20"/>
              </w:rPr>
            </w:pPr>
            <w:r>
              <w:rPr>
                <w:rFonts w:ascii="Arial" w:hAnsi="Arial" w:cs="Arial"/>
                <w:b/>
                <w:sz w:val="20"/>
                <w:szCs w:val="20"/>
              </w:rPr>
              <w:lastRenderedPageBreak/>
              <w:t>Prosvjetni nadzornik: Zorana Latković</w:t>
            </w:r>
          </w:p>
        </w:tc>
      </w:tr>
      <w:tr w:rsidR="002F48D4" w:rsidRPr="006B1D65" w14:paraId="19C65883" w14:textId="77777777" w:rsidTr="002F48D4">
        <w:tc>
          <w:tcPr>
            <w:tcW w:w="5000" w:type="pct"/>
            <w:gridSpan w:val="2"/>
          </w:tcPr>
          <w:p w14:paraId="30572229" w14:textId="77777777" w:rsidR="002F48D4" w:rsidRPr="00D821E3" w:rsidRDefault="002F48D4" w:rsidP="002F48D4">
            <w:pPr>
              <w:autoSpaceDE w:val="0"/>
              <w:autoSpaceDN w:val="0"/>
              <w:adjustRightInd w:val="0"/>
              <w:rPr>
                <w:rFonts w:ascii="Arial" w:hAnsi="Arial" w:cs="Arial"/>
                <w:b/>
                <w:sz w:val="20"/>
                <w:szCs w:val="20"/>
              </w:rPr>
            </w:pPr>
            <w:r>
              <w:rPr>
                <w:rFonts w:ascii="Arial" w:hAnsi="Arial" w:cs="Arial"/>
                <w:b/>
                <w:sz w:val="20"/>
                <w:szCs w:val="20"/>
              </w:rPr>
              <w:t>Muzički izvođač – Komplementarni klavir</w:t>
            </w:r>
          </w:p>
        </w:tc>
      </w:tr>
      <w:tr w:rsidR="002F48D4" w:rsidRPr="006B1D65" w14:paraId="1783C6D0" w14:textId="77777777" w:rsidTr="002F48D4">
        <w:trPr>
          <w:trHeight w:val="20"/>
        </w:trPr>
        <w:tc>
          <w:tcPr>
            <w:tcW w:w="5000" w:type="pct"/>
            <w:gridSpan w:val="2"/>
            <w:tcBorders>
              <w:bottom w:val="single" w:sz="4" w:space="0" w:color="auto"/>
            </w:tcBorders>
          </w:tcPr>
          <w:p w14:paraId="693E565B" w14:textId="7C87A890" w:rsidR="002F48D4" w:rsidRPr="006B1D65" w:rsidRDefault="00B614DB" w:rsidP="002F48D4">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sidR="002F48D4" w:rsidRPr="00F5246F">
              <w:rPr>
                <w:rFonts w:ascii="Bookman Old Style" w:hAnsi="Bookman Old Style" w:cs="Arial"/>
                <w:sz w:val="20"/>
                <w:szCs w:val="20"/>
                <w:vertAlign w:val="superscript"/>
              </w:rPr>
              <w:t>(naziv obrazovnog programa)</w:t>
            </w:r>
            <w:r>
              <w:rPr>
                <w:rFonts w:ascii="Arial" w:hAnsi="Arial" w:cs="Arial"/>
                <w:sz w:val="20"/>
                <w:szCs w:val="20"/>
                <w:vertAlign w:val="superscript"/>
              </w:rPr>
              <w:t xml:space="preserve"> </w:t>
            </w:r>
          </w:p>
        </w:tc>
      </w:tr>
      <w:tr w:rsidR="002F48D4" w:rsidRPr="006B1D65" w14:paraId="15BB6256" w14:textId="77777777" w:rsidTr="002F48D4">
        <w:tc>
          <w:tcPr>
            <w:tcW w:w="2500" w:type="pct"/>
            <w:tcBorders>
              <w:bottom w:val="nil"/>
              <w:right w:val="nil"/>
            </w:tcBorders>
          </w:tcPr>
          <w:p w14:paraId="356EE6AA" w14:textId="77777777" w:rsidR="002F48D4" w:rsidRPr="0054464F" w:rsidRDefault="002F48D4" w:rsidP="002F48D4">
            <w:pPr>
              <w:autoSpaceDE w:val="0"/>
              <w:autoSpaceDN w:val="0"/>
              <w:adjustRightInd w:val="0"/>
              <w:rPr>
                <w:rFonts w:asciiTheme="majorHAnsi" w:hAnsiTheme="majorHAnsi" w:cstheme="majorHAnsi"/>
                <w:sz w:val="24"/>
                <w:szCs w:val="24"/>
              </w:rPr>
            </w:pPr>
            <w:r w:rsidRPr="0054464F">
              <w:rPr>
                <w:rFonts w:asciiTheme="majorHAnsi" w:hAnsiTheme="majorHAnsi" w:cstheme="majorHAnsi"/>
                <w:sz w:val="24"/>
                <w:szCs w:val="24"/>
              </w:rPr>
              <w:t xml:space="preserve">Ukupan broj nastavnika po datom programu: </w:t>
            </w:r>
          </w:p>
        </w:tc>
        <w:tc>
          <w:tcPr>
            <w:tcW w:w="2500" w:type="pct"/>
            <w:tcBorders>
              <w:left w:val="nil"/>
              <w:bottom w:val="nil"/>
            </w:tcBorders>
          </w:tcPr>
          <w:p w14:paraId="7A93DE12" w14:textId="77777777" w:rsidR="002F48D4" w:rsidRPr="006B1D65" w:rsidRDefault="002F48D4" w:rsidP="002F48D4">
            <w:pPr>
              <w:autoSpaceDE w:val="0"/>
              <w:autoSpaceDN w:val="0"/>
              <w:adjustRightInd w:val="0"/>
              <w:rPr>
                <w:rFonts w:ascii="Arial" w:hAnsi="Arial" w:cs="Arial"/>
                <w:sz w:val="20"/>
                <w:szCs w:val="20"/>
              </w:rPr>
            </w:pPr>
            <w:r>
              <w:rPr>
                <w:rFonts w:ascii="Arial" w:hAnsi="Arial" w:cs="Arial"/>
                <w:sz w:val="20"/>
                <w:szCs w:val="20"/>
              </w:rPr>
              <w:t>6</w:t>
            </w:r>
          </w:p>
        </w:tc>
      </w:tr>
      <w:tr w:rsidR="002F48D4" w:rsidRPr="006B1D65" w14:paraId="4132EB28" w14:textId="77777777" w:rsidTr="002F48D4">
        <w:tc>
          <w:tcPr>
            <w:tcW w:w="2500" w:type="pct"/>
            <w:tcBorders>
              <w:top w:val="nil"/>
              <w:bottom w:val="nil"/>
              <w:right w:val="nil"/>
            </w:tcBorders>
          </w:tcPr>
          <w:p w14:paraId="50B83237" w14:textId="77777777" w:rsidR="002F48D4" w:rsidRPr="0054464F" w:rsidRDefault="002F48D4" w:rsidP="002F48D4">
            <w:pPr>
              <w:autoSpaceDE w:val="0"/>
              <w:autoSpaceDN w:val="0"/>
              <w:adjustRightInd w:val="0"/>
              <w:rPr>
                <w:rFonts w:asciiTheme="majorHAnsi" w:hAnsiTheme="majorHAnsi" w:cstheme="majorHAnsi"/>
                <w:sz w:val="24"/>
                <w:szCs w:val="24"/>
              </w:rPr>
            </w:pPr>
            <w:r w:rsidRPr="0054464F">
              <w:rPr>
                <w:rFonts w:asciiTheme="majorHAnsi" w:hAnsiTheme="majorHAnsi" w:cstheme="majorHAnsi"/>
                <w:sz w:val="24"/>
                <w:szCs w:val="24"/>
              </w:rPr>
              <w:t xml:space="preserve">Broj nastavnika kod kojih je izvršen nadzor: </w:t>
            </w:r>
          </w:p>
        </w:tc>
        <w:tc>
          <w:tcPr>
            <w:tcW w:w="2500" w:type="pct"/>
            <w:tcBorders>
              <w:top w:val="nil"/>
              <w:left w:val="nil"/>
              <w:bottom w:val="nil"/>
            </w:tcBorders>
          </w:tcPr>
          <w:p w14:paraId="456B51EE" w14:textId="77777777" w:rsidR="002F48D4" w:rsidRPr="006B1D65" w:rsidRDefault="002F48D4" w:rsidP="002F48D4">
            <w:pPr>
              <w:autoSpaceDE w:val="0"/>
              <w:autoSpaceDN w:val="0"/>
              <w:adjustRightInd w:val="0"/>
              <w:rPr>
                <w:rFonts w:ascii="Arial" w:hAnsi="Arial" w:cs="Arial"/>
                <w:sz w:val="20"/>
                <w:szCs w:val="20"/>
              </w:rPr>
            </w:pPr>
            <w:r>
              <w:rPr>
                <w:rFonts w:ascii="Arial" w:hAnsi="Arial" w:cs="Arial"/>
                <w:sz w:val="20"/>
                <w:szCs w:val="20"/>
              </w:rPr>
              <w:t>4</w:t>
            </w:r>
          </w:p>
        </w:tc>
      </w:tr>
      <w:tr w:rsidR="002F48D4" w:rsidRPr="006B1D65" w14:paraId="58B5697A" w14:textId="77777777" w:rsidTr="002F48D4">
        <w:tc>
          <w:tcPr>
            <w:tcW w:w="2500" w:type="pct"/>
            <w:tcBorders>
              <w:top w:val="nil"/>
              <w:bottom w:val="nil"/>
              <w:right w:val="nil"/>
            </w:tcBorders>
          </w:tcPr>
          <w:p w14:paraId="5974333F" w14:textId="77777777" w:rsidR="002F48D4" w:rsidRPr="0054464F" w:rsidRDefault="002F48D4" w:rsidP="002F48D4">
            <w:pPr>
              <w:autoSpaceDE w:val="0"/>
              <w:autoSpaceDN w:val="0"/>
              <w:adjustRightInd w:val="0"/>
              <w:rPr>
                <w:rFonts w:asciiTheme="majorHAnsi" w:hAnsiTheme="majorHAnsi" w:cstheme="majorHAnsi"/>
                <w:sz w:val="24"/>
                <w:szCs w:val="24"/>
              </w:rPr>
            </w:pPr>
            <w:r w:rsidRPr="0054464F">
              <w:rPr>
                <w:rFonts w:asciiTheme="majorHAnsi" w:hAnsiTheme="majorHAnsi" w:cstheme="majorHAnsi"/>
                <w:sz w:val="24"/>
                <w:szCs w:val="24"/>
              </w:rPr>
              <w:t xml:space="preserve">Posjećena odjeljenja: </w:t>
            </w:r>
          </w:p>
        </w:tc>
        <w:tc>
          <w:tcPr>
            <w:tcW w:w="2500" w:type="pct"/>
            <w:tcBorders>
              <w:top w:val="nil"/>
              <w:left w:val="nil"/>
              <w:bottom w:val="nil"/>
            </w:tcBorders>
          </w:tcPr>
          <w:p w14:paraId="59DEF04C" w14:textId="77777777" w:rsidR="002F48D4" w:rsidRPr="006B1D65" w:rsidRDefault="002F48D4" w:rsidP="002F48D4">
            <w:pPr>
              <w:autoSpaceDE w:val="0"/>
              <w:autoSpaceDN w:val="0"/>
              <w:adjustRightInd w:val="0"/>
              <w:rPr>
                <w:rFonts w:ascii="Arial" w:hAnsi="Arial" w:cs="Arial"/>
                <w:sz w:val="20"/>
                <w:szCs w:val="20"/>
              </w:rPr>
            </w:pPr>
            <w:r>
              <w:rPr>
                <w:rFonts w:ascii="Arial" w:hAnsi="Arial" w:cs="Arial"/>
                <w:sz w:val="20"/>
                <w:szCs w:val="20"/>
              </w:rPr>
              <w:t>II i IV</w:t>
            </w:r>
          </w:p>
        </w:tc>
      </w:tr>
      <w:tr w:rsidR="002F48D4" w:rsidRPr="006B1D65" w14:paraId="3A369C1A" w14:textId="77777777" w:rsidTr="002F48D4">
        <w:tc>
          <w:tcPr>
            <w:tcW w:w="2500" w:type="pct"/>
            <w:tcBorders>
              <w:top w:val="nil"/>
              <w:right w:val="nil"/>
            </w:tcBorders>
          </w:tcPr>
          <w:p w14:paraId="429C4D4E" w14:textId="77777777" w:rsidR="002F48D4" w:rsidRPr="0054464F" w:rsidRDefault="002F48D4" w:rsidP="002F48D4">
            <w:pPr>
              <w:autoSpaceDE w:val="0"/>
              <w:autoSpaceDN w:val="0"/>
              <w:adjustRightInd w:val="0"/>
              <w:rPr>
                <w:rFonts w:asciiTheme="majorHAnsi" w:hAnsiTheme="majorHAnsi" w:cstheme="majorHAnsi"/>
                <w:sz w:val="24"/>
                <w:szCs w:val="24"/>
              </w:rPr>
            </w:pPr>
            <w:r w:rsidRPr="0054464F">
              <w:rPr>
                <w:rFonts w:asciiTheme="majorHAnsi" w:hAnsiTheme="majorHAnsi" w:cstheme="majorHAnsi"/>
                <w:sz w:val="24"/>
                <w:szCs w:val="24"/>
              </w:rPr>
              <w:t xml:space="preserve">Broj posjećenih časova: </w:t>
            </w:r>
          </w:p>
        </w:tc>
        <w:tc>
          <w:tcPr>
            <w:tcW w:w="2500" w:type="pct"/>
            <w:tcBorders>
              <w:top w:val="nil"/>
              <w:left w:val="nil"/>
            </w:tcBorders>
          </w:tcPr>
          <w:p w14:paraId="014E76F7" w14:textId="77777777" w:rsidR="002F48D4" w:rsidRPr="006B1D65" w:rsidRDefault="002F48D4" w:rsidP="002F48D4">
            <w:pPr>
              <w:spacing w:line="276" w:lineRule="auto"/>
              <w:rPr>
                <w:rFonts w:ascii="Arial" w:hAnsi="Arial" w:cs="Arial"/>
                <w:sz w:val="20"/>
                <w:szCs w:val="20"/>
              </w:rPr>
            </w:pPr>
            <w:r>
              <w:rPr>
                <w:rFonts w:ascii="Arial" w:hAnsi="Arial" w:cs="Arial"/>
                <w:sz w:val="20"/>
                <w:szCs w:val="20"/>
              </w:rPr>
              <w:t>4</w:t>
            </w:r>
          </w:p>
        </w:tc>
      </w:tr>
    </w:tbl>
    <w:p w14:paraId="5C0F5807" w14:textId="77777777" w:rsidR="002F48D4" w:rsidRPr="008650ED" w:rsidRDefault="002F48D4" w:rsidP="002F48D4">
      <w:pPr>
        <w:spacing w:after="0" w:line="276" w:lineRule="auto"/>
        <w:rPr>
          <w:rFonts w:ascii="Arial" w:hAnsi="Arial" w:cs="Arial"/>
          <w:sz w:val="8"/>
          <w:szCs w:val="8"/>
        </w:rPr>
      </w:pPr>
    </w:p>
    <w:p w14:paraId="53B0EDE4" w14:textId="77C937C5" w:rsidR="002F48D4" w:rsidRPr="0044312C" w:rsidRDefault="00F80EED" w:rsidP="002F48D4">
      <w:pPr>
        <w:spacing w:after="0" w:line="276" w:lineRule="auto"/>
        <w:rPr>
          <w:rFonts w:ascii="Arial" w:hAnsi="Arial" w:cs="Arial"/>
        </w:rPr>
      </w:pPr>
      <w:r w:rsidRPr="0044312C">
        <w:rPr>
          <w:rFonts w:ascii="Arial" w:hAnsi="Arial" w:cs="Arial"/>
        </w:rPr>
        <w:object w:dxaOrig="14775" w:dyaOrig="3447" w14:anchorId="3777E01F">
          <v:shape id="_x0000_i1031" type="#_x0000_t75" style="width:454.5pt;height:109.5pt" o:ole="" o:bordertopcolor="red" o:borderleftcolor="red" o:borderbottomcolor="red" o:borderrightcolor="red">
            <v:imagedata r:id="rId22" o:title=""/>
            <w10:bordertop type="single" width="18"/>
            <w10:borderleft type="single" width="18"/>
            <w10:borderbottom type="single" width="18"/>
            <w10:borderright type="single" width="18"/>
          </v:shape>
          <o:OLEObject Type="Embed" ProgID="Excel.Sheet.8" ShapeID="_x0000_i1031" DrawAspect="Content" ObjectID="_1826689302" r:id="rId23"/>
        </w:object>
      </w:r>
    </w:p>
    <w:p w14:paraId="45A32C81" w14:textId="77777777" w:rsidR="002F48D4" w:rsidRDefault="002F48D4" w:rsidP="002F48D4">
      <w:pPr>
        <w:spacing w:after="0" w:line="276" w:lineRule="auto"/>
        <w:rPr>
          <w:rFonts w:ascii="Arial" w:hAnsi="Arial" w:cs="Arial"/>
          <w:sz w:val="8"/>
          <w:szCs w:val="8"/>
        </w:rPr>
      </w:pPr>
    </w:p>
    <w:p w14:paraId="1FEF2130" w14:textId="77777777" w:rsidR="002F48D4" w:rsidRDefault="002F48D4" w:rsidP="002F48D4">
      <w:pPr>
        <w:spacing w:after="0" w:line="276" w:lineRule="auto"/>
        <w:rPr>
          <w:rFonts w:ascii="Arial" w:hAnsi="Arial" w:cs="Arial"/>
          <w:sz w:val="8"/>
          <w:szCs w:val="8"/>
        </w:rPr>
      </w:pPr>
    </w:p>
    <w:p w14:paraId="33D8FD7D" w14:textId="77777777" w:rsidR="002F48D4" w:rsidRDefault="002F48D4" w:rsidP="002F48D4">
      <w:pPr>
        <w:spacing w:after="0" w:line="276" w:lineRule="auto"/>
        <w:rPr>
          <w:rFonts w:ascii="Arial" w:hAnsi="Arial" w:cs="Arial"/>
          <w:sz w:val="8"/>
          <w:szCs w:val="8"/>
        </w:rPr>
      </w:pPr>
    </w:p>
    <w:p w14:paraId="26817017" w14:textId="77777777" w:rsidR="002F48D4" w:rsidRPr="008650ED" w:rsidRDefault="002F48D4" w:rsidP="002F48D4">
      <w:pPr>
        <w:spacing w:after="0" w:line="276" w:lineRule="auto"/>
        <w:rPr>
          <w:rFonts w:ascii="Arial" w:hAnsi="Arial" w:cs="Arial"/>
          <w:sz w:val="8"/>
          <w:szCs w:val="8"/>
        </w:rPr>
      </w:pPr>
    </w:p>
    <w:tbl>
      <w:tblPr>
        <w:tblStyle w:val="TableGrid"/>
        <w:tblW w:w="50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
        <w:gridCol w:w="8432"/>
      </w:tblGrid>
      <w:tr w:rsidR="002F48D4" w:rsidRPr="00280C4E" w14:paraId="60BF7C87" w14:textId="77777777" w:rsidTr="00A45170">
        <w:trPr>
          <w:cantSplit/>
          <w:trHeight w:val="20"/>
        </w:trPr>
        <w:tc>
          <w:tcPr>
            <w:tcW w:w="443" w:type="pct"/>
          </w:tcPr>
          <w:p w14:paraId="4EB5E75D" w14:textId="77777777" w:rsidR="002F48D4" w:rsidRPr="00280C4E" w:rsidRDefault="002F48D4" w:rsidP="002F48D4">
            <w:pPr>
              <w:spacing w:line="276" w:lineRule="auto"/>
              <w:jc w:val="both"/>
              <w:rPr>
                <w:rFonts w:asciiTheme="majorHAnsi" w:hAnsiTheme="majorHAnsi" w:cstheme="majorHAnsi"/>
                <w:bCs/>
                <w:sz w:val="24"/>
                <w:szCs w:val="24"/>
              </w:rPr>
            </w:pPr>
            <w:r w:rsidRPr="00280C4E">
              <w:rPr>
                <w:rFonts w:asciiTheme="majorHAnsi" w:hAnsiTheme="majorHAnsi" w:cstheme="majorHAnsi"/>
                <w:bCs/>
                <w:sz w:val="24"/>
                <w:szCs w:val="24"/>
              </w:rPr>
              <w:t xml:space="preserve">R.br. </w:t>
            </w:r>
          </w:p>
        </w:tc>
        <w:tc>
          <w:tcPr>
            <w:tcW w:w="4557" w:type="pct"/>
          </w:tcPr>
          <w:p w14:paraId="3379BFCA" w14:textId="77777777" w:rsidR="002F48D4" w:rsidRPr="00280C4E" w:rsidRDefault="002F48D4" w:rsidP="002F48D4">
            <w:pPr>
              <w:spacing w:line="276" w:lineRule="auto"/>
              <w:jc w:val="both"/>
              <w:rPr>
                <w:rFonts w:asciiTheme="majorHAnsi" w:hAnsiTheme="majorHAnsi" w:cstheme="majorHAnsi"/>
                <w:bCs/>
                <w:sz w:val="24"/>
                <w:szCs w:val="24"/>
              </w:rPr>
            </w:pPr>
            <w:r w:rsidRPr="00280C4E">
              <w:rPr>
                <w:rFonts w:asciiTheme="majorHAnsi" w:hAnsiTheme="majorHAnsi" w:cstheme="majorHAnsi"/>
                <w:bCs/>
                <w:sz w:val="24"/>
                <w:szCs w:val="24"/>
              </w:rPr>
              <w:t>Obrazloženje</w:t>
            </w:r>
          </w:p>
        </w:tc>
      </w:tr>
      <w:tr w:rsidR="002F48D4" w:rsidRPr="00280C4E" w14:paraId="2A255D6C" w14:textId="77777777" w:rsidTr="00A45170">
        <w:trPr>
          <w:cantSplit/>
          <w:trHeight w:val="20"/>
        </w:trPr>
        <w:tc>
          <w:tcPr>
            <w:tcW w:w="443" w:type="pct"/>
          </w:tcPr>
          <w:p w14:paraId="2D192036" w14:textId="77777777" w:rsidR="002F48D4" w:rsidRPr="00280C4E" w:rsidRDefault="002F48D4" w:rsidP="002F48D4">
            <w:pPr>
              <w:spacing w:line="276" w:lineRule="auto"/>
              <w:jc w:val="both"/>
              <w:rPr>
                <w:rFonts w:asciiTheme="majorHAnsi" w:hAnsiTheme="majorHAnsi" w:cstheme="majorHAnsi"/>
                <w:bCs/>
                <w:sz w:val="24"/>
                <w:szCs w:val="24"/>
              </w:rPr>
            </w:pPr>
            <w:r w:rsidRPr="00280C4E">
              <w:rPr>
                <w:rFonts w:asciiTheme="majorHAnsi" w:hAnsiTheme="majorHAnsi" w:cstheme="majorHAnsi"/>
                <w:bCs/>
                <w:sz w:val="24"/>
                <w:szCs w:val="24"/>
              </w:rPr>
              <w:t>stand.</w:t>
            </w:r>
          </w:p>
        </w:tc>
        <w:tc>
          <w:tcPr>
            <w:tcW w:w="4557" w:type="pct"/>
            <w:vMerge w:val="restart"/>
          </w:tcPr>
          <w:p w14:paraId="37F570F0" w14:textId="1D3E7B10" w:rsidR="002F48D4" w:rsidRPr="00280C4E" w:rsidRDefault="002F48D4" w:rsidP="002F48D4">
            <w:pPr>
              <w:jc w:val="both"/>
              <w:rPr>
                <w:rFonts w:asciiTheme="majorHAnsi" w:hAnsiTheme="majorHAnsi" w:cstheme="majorHAnsi"/>
                <w:bCs/>
                <w:sz w:val="24"/>
                <w:szCs w:val="24"/>
              </w:rPr>
            </w:pPr>
            <w:r w:rsidRPr="00280C4E">
              <w:rPr>
                <w:rFonts w:asciiTheme="majorHAnsi" w:hAnsiTheme="majorHAnsi" w:cstheme="majorHAnsi"/>
                <w:bCs/>
                <w:sz w:val="24"/>
                <w:szCs w:val="24"/>
              </w:rPr>
              <w:t xml:space="preserve">Pri izradi Godišnjeg plana rada i Planova realizacije ishoda učenja, nastavnice se pridržavaju preporuka Centra za stručno obrazovanje. Planovi su u skladu s ishodima učenja propisanim u </w:t>
            </w:r>
            <w:r w:rsidR="00FF2C03">
              <w:rPr>
                <w:rFonts w:asciiTheme="majorHAnsi" w:hAnsiTheme="majorHAnsi" w:cstheme="majorHAnsi"/>
                <w:bCs/>
                <w:sz w:val="24"/>
                <w:szCs w:val="24"/>
              </w:rPr>
              <w:t>m</w:t>
            </w:r>
            <w:r w:rsidRPr="00280C4E">
              <w:rPr>
                <w:rFonts w:asciiTheme="majorHAnsi" w:hAnsiTheme="majorHAnsi" w:cstheme="majorHAnsi"/>
                <w:bCs/>
                <w:sz w:val="24"/>
                <w:szCs w:val="24"/>
              </w:rPr>
              <w:t>odulima Komplementarni klavir II i IV. Uvidom u planove, kod svake nastavnice su uočeni poneki propusti: u Godišnjem planu za maturante skratiti broj ned</w:t>
            </w:r>
            <w:r w:rsidR="00E6716C">
              <w:rPr>
                <w:rFonts w:asciiTheme="majorHAnsi" w:hAnsiTheme="majorHAnsi" w:cstheme="majorHAnsi"/>
                <w:bCs/>
                <w:sz w:val="24"/>
                <w:szCs w:val="24"/>
              </w:rPr>
              <w:t>j</w:t>
            </w:r>
            <w:r w:rsidRPr="00280C4E">
              <w:rPr>
                <w:rFonts w:asciiTheme="majorHAnsi" w:hAnsiTheme="majorHAnsi" w:cstheme="majorHAnsi"/>
                <w:bCs/>
                <w:sz w:val="24"/>
                <w:szCs w:val="24"/>
              </w:rPr>
              <w:t xml:space="preserve">elja; voditi računa o nivou interpretativnih zahtjeva; Planove realizacije ishoda učenja izraditi za sve ishode i korigovati u dijelu provjere dostizanja kriterijuma; uskladiti sa sadržajem </w:t>
            </w:r>
            <w:r w:rsidR="00F20577">
              <w:rPr>
                <w:rFonts w:asciiTheme="majorHAnsi" w:hAnsiTheme="majorHAnsi" w:cstheme="majorHAnsi"/>
                <w:bCs/>
                <w:sz w:val="24"/>
                <w:szCs w:val="24"/>
              </w:rPr>
              <w:t>G</w:t>
            </w:r>
            <w:r w:rsidRPr="00280C4E">
              <w:rPr>
                <w:rFonts w:asciiTheme="majorHAnsi" w:hAnsiTheme="majorHAnsi" w:cstheme="majorHAnsi"/>
                <w:bCs/>
                <w:sz w:val="24"/>
                <w:szCs w:val="24"/>
              </w:rPr>
              <w:t xml:space="preserve">odišnjeg plana i </w:t>
            </w:r>
            <w:r w:rsidR="00F20577">
              <w:rPr>
                <w:rFonts w:asciiTheme="majorHAnsi" w:hAnsiTheme="majorHAnsi" w:cstheme="majorHAnsi"/>
                <w:bCs/>
                <w:sz w:val="24"/>
                <w:szCs w:val="24"/>
              </w:rPr>
              <w:t>m</w:t>
            </w:r>
            <w:r w:rsidRPr="00280C4E">
              <w:rPr>
                <w:rFonts w:asciiTheme="majorHAnsi" w:hAnsiTheme="majorHAnsi" w:cstheme="majorHAnsi"/>
                <w:bCs/>
                <w:sz w:val="24"/>
                <w:szCs w:val="24"/>
              </w:rPr>
              <w:t>odula u smislu korelacije.</w:t>
            </w:r>
          </w:p>
          <w:p w14:paraId="5DFA7F4D" w14:textId="0C7E6C28" w:rsidR="002F48D4" w:rsidRPr="00280C4E" w:rsidRDefault="002F48D4" w:rsidP="002F48D4">
            <w:pPr>
              <w:jc w:val="both"/>
              <w:rPr>
                <w:rFonts w:asciiTheme="majorHAnsi" w:hAnsiTheme="majorHAnsi" w:cstheme="majorHAnsi"/>
                <w:bCs/>
                <w:sz w:val="24"/>
                <w:szCs w:val="24"/>
              </w:rPr>
            </w:pPr>
            <w:r w:rsidRPr="00280C4E">
              <w:rPr>
                <w:rFonts w:asciiTheme="majorHAnsi" w:hAnsiTheme="majorHAnsi" w:cstheme="majorHAnsi"/>
                <w:bCs/>
                <w:sz w:val="24"/>
                <w:szCs w:val="24"/>
              </w:rPr>
              <w:t xml:space="preserve">U rasporedima (tri od četiri su data na uvid, jedna nastavnica nije imala raspored) ima predviđenih časova dopunske i dodatne nastave, a jedna od nastavnica je već započela realizaciju dopunske nastave sa učenicom koja paralelno pohađa gimnaziju. U toku nadzora planovi dopunske i dodatne nastave nisu dati na uvid. U svesci Aktiva klavira, koja počinje datumom 17.04.2024., piše da su svi članovi Aktiva mišljenja da bolje efekte ima dodatna nastava, a u jednom od zapisnika se konstatuje lošiji uspjeh pojedinih učenika koji zahtjeva organizovanje dopunske nastave. U tekućoj školskoj godini </w:t>
            </w:r>
            <w:r w:rsidR="00217AD7">
              <w:rPr>
                <w:rFonts w:asciiTheme="majorHAnsi" w:hAnsiTheme="majorHAnsi" w:cstheme="majorHAnsi"/>
                <w:bCs/>
                <w:sz w:val="24"/>
                <w:szCs w:val="24"/>
              </w:rPr>
              <w:t xml:space="preserve">nastavnice planiraju </w:t>
            </w:r>
            <w:r w:rsidRPr="00280C4E">
              <w:rPr>
                <w:rFonts w:asciiTheme="majorHAnsi" w:hAnsiTheme="majorHAnsi" w:cstheme="majorHAnsi"/>
                <w:bCs/>
                <w:sz w:val="24"/>
                <w:szCs w:val="24"/>
              </w:rPr>
              <w:t>aktivnosti poput internih i javnih časova, priprema za takmičenja i seminare, Dan škole itd.</w:t>
            </w:r>
          </w:p>
          <w:p w14:paraId="6DF29E30" w14:textId="3D359390" w:rsidR="002F48D4" w:rsidRPr="00280C4E" w:rsidRDefault="002F48D4" w:rsidP="002F48D4">
            <w:pPr>
              <w:jc w:val="both"/>
              <w:rPr>
                <w:rFonts w:asciiTheme="majorHAnsi" w:hAnsiTheme="majorHAnsi" w:cstheme="majorHAnsi"/>
                <w:bCs/>
                <w:sz w:val="24"/>
                <w:szCs w:val="24"/>
              </w:rPr>
            </w:pPr>
            <w:r w:rsidRPr="00280C4E">
              <w:rPr>
                <w:rFonts w:asciiTheme="majorHAnsi" w:hAnsiTheme="majorHAnsi" w:cstheme="majorHAnsi"/>
                <w:bCs/>
                <w:sz w:val="24"/>
                <w:szCs w:val="24"/>
              </w:rPr>
              <w:t>Pisane pripreme za hospitovane časove su date na uvid i urađene su u skladu sa preporukama Centra za stručno obrazovanje. S obzirom na činjenicu da je došlo do promjene učenika na dva od četiri hospitovana časa (</w:t>
            </w:r>
            <w:r w:rsidR="00217AD7">
              <w:rPr>
                <w:rFonts w:asciiTheme="majorHAnsi" w:hAnsiTheme="majorHAnsi" w:cstheme="majorHAnsi"/>
                <w:bCs/>
                <w:sz w:val="24"/>
                <w:szCs w:val="24"/>
              </w:rPr>
              <w:t xml:space="preserve">planirani </w:t>
            </w:r>
            <w:r w:rsidRPr="00280C4E">
              <w:rPr>
                <w:rFonts w:asciiTheme="majorHAnsi" w:hAnsiTheme="majorHAnsi" w:cstheme="majorHAnsi"/>
                <w:bCs/>
                <w:sz w:val="24"/>
                <w:szCs w:val="24"/>
              </w:rPr>
              <w:t xml:space="preserve">su učenici sa </w:t>
            </w:r>
            <w:r w:rsidR="00217AD7">
              <w:rPr>
                <w:rFonts w:asciiTheme="majorHAnsi" w:hAnsiTheme="majorHAnsi" w:cstheme="majorHAnsi"/>
                <w:bCs/>
                <w:sz w:val="24"/>
                <w:szCs w:val="24"/>
              </w:rPr>
              <w:t xml:space="preserve">Obrazovnog programa </w:t>
            </w:r>
            <w:r w:rsidRPr="00280C4E">
              <w:rPr>
                <w:rFonts w:asciiTheme="majorHAnsi" w:hAnsiTheme="majorHAnsi" w:cstheme="majorHAnsi"/>
                <w:bCs/>
                <w:sz w:val="24"/>
                <w:szCs w:val="24"/>
              </w:rPr>
              <w:t>Muzičk</w:t>
            </w:r>
            <w:r w:rsidR="00217AD7">
              <w:rPr>
                <w:rFonts w:asciiTheme="majorHAnsi" w:hAnsiTheme="majorHAnsi" w:cstheme="majorHAnsi"/>
                <w:bCs/>
                <w:sz w:val="24"/>
                <w:szCs w:val="24"/>
              </w:rPr>
              <w:t>i</w:t>
            </w:r>
            <w:r w:rsidRPr="00280C4E">
              <w:rPr>
                <w:rFonts w:asciiTheme="majorHAnsi" w:hAnsiTheme="majorHAnsi" w:cstheme="majorHAnsi"/>
                <w:bCs/>
                <w:sz w:val="24"/>
                <w:szCs w:val="24"/>
              </w:rPr>
              <w:t xml:space="preserve"> saradnik), pripreme za te časove su korigovane pred samu hospitaciju. Imajući u vidu da je modul Komplementarni klavir identičan i za Muzičkog izvođača i za Muzičkog saradnika, </w:t>
            </w:r>
            <w:r w:rsidR="00217AD7">
              <w:rPr>
                <w:rFonts w:asciiTheme="majorHAnsi" w:hAnsiTheme="majorHAnsi" w:cstheme="majorHAnsi"/>
                <w:bCs/>
                <w:sz w:val="24"/>
                <w:szCs w:val="24"/>
              </w:rPr>
              <w:t>a kako zbog opravdanih razloga dvije učenice nijesu prisustvovale časovima, nastavnice su realizovale nastavu sa drugim učenicima I za tu priliku dale na uvid pripreme prilagođene potrebama tih učenica.</w:t>
            </w:r>
            <w:r w:rsidRPr="00280C4E">
              <w:rPr>
                <w:rFonts w:asciiTheme="majorHAnsi" w:hAnsiTheme="majorHAnsi" w:cstheme="majorHAnsi"/>
                <w:bCs/>
                <w:sz w:val="24"/>
                <w:szCs w:val="24"/>
              </w:rPr>
              <w:t xml:space="preserve"> Tok hospitovanih časova je pratio pripremu uz angažovanost i nastavnica i učenica.</w:t>
            </w:r>
            <w:r w:rsidR="00B614DB" w:rsidRPr="00280C4E">
              <w:rPr>
                <w:rFonts w:asciiTheme="majorHAnsi" w:hAnsiTheme="majorHAnsi" w:cstheme="majorHAnsi"/>
                <w:bCs/>
                <w:sz w:val="24"/>
                <w:szCs w:val="24"/>
              </w:rPr>
              <w:t xml:space="preserve"> </w:t>
            </w:r>
          </w:p>
          <w:p w14:paraId="0FAB82E3" w14:textId="53557B91" w:rsidR="002F48D4" w:rsidRPr="00280C4E" w:rsidRDefault="002F48D4" w:rsidP="002F48D4">
            <w:pPr>
              <w:jc w:val="both"/>
              <w:rPr>
                <w:rFonts w:asciiTheme="majorHAnsi" w:hAnsiTheme="majorHAnsi" w:cstheme="majorHAnsi"/>
                <w:bCs/>
                <w:sz w:val="24"/>
                <w:szCs w:val="24"/>
              </w:rPr>
            </w:pPr>
            <w:r w:rsidRPr="00280C4E">
              <w:rPr>
                <w:rFonts w:asciiTheme="majorHAnsi" w:hAnsiTheme="majorHAnsi" w:cstheme="majorHAnsi"/>
                <w:bCs/>
                <w:sz w:val="24"/>
                <w:szCs w:val="24"/>
              </w:rPr>
              <w:t>Osvrt na realizaciju ishoda učenja neke nastavnice evidentiraju u svojim bilježnicama koje su dale na uvid</w:t>
            </w:r>
            <w:r w:rsidR="00CD4AAE">
              <w:rPr>
                <w:rFonts w:asciiTheme="majorHAnsi" w:hAnsiTheme="majorHAnsi" w:cstheme="majorHAnsi"/>
                <w:bCs/>
                <w:sz w:val="24"/>
                <w:szCs w:val="24"/>
              </w:rPr>
              <w:t>,</w:t>
            </w:r>
            <w:r w:rsidRPr="00280C4E">
              <w:rPr>
                <w:rFonts w:asciiTheme="majorHAnsi" w:hAnsiTheme="majorHAnsi" w:cstheme="majorHAnsi"/>
                <w:bCs/>
                <w:sz w:val="24"/>
                <w:szCs w:val="24"/>
              </w:rPr>
              <w:t xml:space="preserve"> kao i u individualnom dnevniku, a neke koriste svesku za domaći rad što se pokazalo kao vrlo djelotvorno i motivišuće za napredak. Javni nastupi se bilježe u individualnom dnevniku, a pregledom sveske Aktiva klavira (počinje datumom </w:t>
            </w:r>
            <w:r w:rsidRPr="00280C4E">
              <w:rPr>
                <w:rFonts w:asciiTheme="majorHAnsi" w:hAnsiTheme="majorHAnsi" w:cstheme="majorHAnsi"/>
                <w:bCs/>
                <w:sz w:val="24"/>
                <w:szCs w:val="24"/>
              </w:rPr>
              <w:lastRenderedPageBreak/>
              <w:t xml:space="preserve">17.04.2024.), osim upisanih ocjena sa provjera znanja konstatuje se da učenici pokazuju „zadovoljavajući nivo </w:t>
            </w:r>
            <w:proofErr w:type="gramStart"/>
            <w:r w:rsidRPr="00280C4E">
              <w:rPr>
                <w:rFonts w:asciiTheme="majorHAnsi" w:hAnsiTheme="majorHAnsi" w:cstheme="majorHAnsi"/>
                <w:bCs/>
                <w:sz w:val="24"/>
                <w:szCs w:val="24"/>
              </w:rPr>
              <w:t>znanja“</w:t>
            </w:r>
            <w:proofErr w:type="gramEnd"/>
            <w:r w:rsidRPr="00280C4E">
              <w:rPr>
                <w:rFonts w:asciiTheme="majorHAnsi" w:hAnsiTheme="majorHAnsi" w:cstheme="majorHAnsi"/>
                <w:bCs/>
                <w:sz w:val="24"/>
                <w:szCs w:val="24"/>
              </w:rPr>
              <w:t>, a navedene su i nagrade osvojene na raznim takmičenjima. U zapisniku od juna 2025.</w:t>
            </w:r>
            <w:r w:rsidR="00D86765">
              <w:rPr>
                <w:rFonts w:asciiTheme="majorHAnsi" w:hAnsiTheme="majorHAnsi" w:cstheme="majorHAnsi"/>
                <w:bCs/>
                <w:sz w:val="24"/>
                <w:szCs w:val="24"/>
              </w:rPr>
              <w:t xml:space="preserve"> </w:t>
            </w:r>
            <w:r w:rsidRPr="00280C4E">
              <w:rPr>
                <w:rFonts w:asciiTheme="majorHAnsi" w:hAnsiTheme="majorHAnsi" w:cstheme="majorHAnsi"/>
                <w:bCs/>
                <w:sz w:val="24"/>
                <w:szCs w:val="24"/>
              </w:rPr>
              <w:t>g. navodi se da su se nastavnice pojedinačno izjašnjavale o postignućima svojih učenika, ali detalji nisu unijeti u zapisnik.</w:t>
            </w:r>
          </w:p>
          <w:p w14:paraId="41C90439" w14:textId="0BD44C90" w:rsidR="002F48D4" w:rsidRPr="00280C4E" w:rsidRDefault="002F48D4" w:rsidP="002F48D4">
            <w:pPr>
              <w:jc w:val="both"/>
              <w:rPr>
                <w:rFonts w:asciiTheme="majorHAnsi" w:hAnsiTheme="majorHAnsi" w:cstheme="majorHAnsi"/>
                <w:bCs/>
                <w:sz w:val="24"/>
                <w:szCs w:val="24"/>
              </w:rPr>
            </w:pPr>
            <w:r w:rsidRPr="00280C4E">
              <w:rPr>
                <w:rFonts w:asciiTheme="majorHAnsi" w:hAnsiTheme="majorHAnsi" w:cstheme="majorHAnsi"/>
                <w:bCs/>
                <w:sz w:val="24"/>
                <w:szCs w:val="24"/>
              </w:rPr>
              <w:t>Uvidom u svesku Aktiva klavira (počinje datumom 17.04.2024.)</w:t>
            </w:r>
            <w:r w:rsidR="00B614DB" w:rsidRPr="00280C4E">
              <w:rPr>
                <w:rFonts w:asciiTheme="majorHAnsi" w:hAnsiTheme="majorHAnsi" w:cstheme="majorHAnsi"/>
                <w:bCs/>
                <w:sz w:val="24"/>
                <w:szCs w:val="24"/>
              </w:rPr>
              <w:t xml:space="preserve"> </w:t>
            </w:r>
            <w:r w:rsidRPr="00280C4E">
              <w:rPr>
                <w:rFonts w:asciiTheme="majorHAnsi" w:hAnsiTheme="majorHAnsi" w:cstheme="majorHAnsi"/>
                <w:bCs/>
                <w:sz w:val="24"/>
                <w:szCs w:val="24"/>
              </w:rPr>
              <w:t xml:space="preserve">nema upisanih konkretnih mjera za poboljšanje kvaliteta nastave jer su kabineti opremljeni neophodnim sredstvima. </w:t>
            </w:r>
          </w:p>
          <w:p w14:paraId="57B3DCAA" w14:textId="4EFF0E17" w:rsidR="002F48D4" w:rsidRPr="00280C4E" w:rsidRDefault="002F48D4" w:rsidP="002F48D4">
            <w:pPr>
              <w:jc w:val="both"/>
              <w:rPr>
                <w:rFonts w:asciiTheme="majorHAnsi" w:hAnsiTheme="majorHAnsi" w:cstheme="majorHAnsi"/>
                <w:bCs/>
                <w:sz w:val="24"/>
                <w:szCs w:val="24"/>
              </w:rPr>
            </w:pPr>
          </w:p>
        </w:tc>
      </w:tr>
      <w:tr w:rsidR="002F48D4" w:rsidRPr="00280C4E" w14:paraId="7A56B25C" w14:textId="77777777" w:rsidTr="00A45170">
        <w:trPr>
          <w:trHeight w:val="20"/>
        </w:trPr>
        <w:tc>
          <w:tcPr>
            <w:tcW w:w="443" w:type="pct"/>
          </w:tcPr>
          <w:p w14:paraId="767DAEC7" w14:textId="77777777" w:rsidR="002F48D4" w:rsidRPr="00280C4E" w:rsidRDefault="002F48D4" w:rsidP="002F48D4">
            <w:pPr>
              <w:spacing w:line="276" w:lineRule="auto"/>
              <w:jc w:val="both"/>
              <w:rPr>
                <w:rFonts w:asciiTheme="majorHAnsi" w:hAnsiTheme="majorHAnsi" w:cstheme="majorHAnsi"/>
                <w:sz w:val="24"/>
                <w:szCs w:val="24"/>
              </w:rPr>
            </w:pPr>
            <w:r w:rsidRPr="00280C4E">
              <w:rPr>
                <w:rFonts w:asciiTheme="majorHAnsi" w:hAnsiTheme="majorHAnsi" w:cstheme="majorHAnsi"/>
                <w:bCs/>
                <w:sz w:val="24"/>
                <w:szCs w:val="24"/>
              </w:rPr>
              <w:t>1.1</w:t>
            </w:r>
          </w:p>
        </w:tc>
        <w:tc>
          <w:tcPr>
            <w:tcW w:w="4557" w:type="pct"/>
            <w:vMerge/>
          </w:tcPr>
          <w:p w14:paraId="4EA7117C" w14:textId="77777777" w:rsidR="002F48D4" w:rsidRPr="00280C4E" w:rsidRDefault="002F48D4" w:rsidP="002F48D4">
            <w:pPr>
              <w:spacing w:line="276" w:lineRule="auto"/>
              <w:jc w:val="both"/>
              <w:rPr>
                <w:rFonts w:asciiTheme="majorHAnsi" w:hAnsiTheme="majorHAnsi" w:cstheme="majorHAnsi"/>
                <w:sz w:val="24"/>
                <w:szCs w:val="24"/>
              </w:rPr>
            </w:pPr>
          </w:p>
        </w:tc>
      </w:tr>
      <w:tr w:rsidR="002F48D4" w:rsidRPr="00280C4E" w14:paraId="61345BAE" w14:textId="77777777" w:rsidTr="00A45170">
        <w:trPr>
          <w:trHeight w:val="20"/>
        </w:trPr>
        <w:tc>
          <w:tcPr>
            <w:tcW w:w="443" w:type="pct"/>
          </w:tcPr>
          <w:p w14:paraId="6B057E56" w14:textId="77777777" w:rsidR="002F48D4" w:rsidRPr="00280C4E" w:rsidRDefault="002F48D4" w:rsidP="002F48D4">
            <w:pPr>
              <w:spacing w:line="276" w:lineRule="auto"/>
              <w:jc w:val="both"/>
              <w:rPr>
                <w:rFonts w:asciiTheme="majorHAnsi" w:hAnsiTheme="majorHAnsi" w:cstheme="majorHAnsi"/>
                <w:sz w:val="24"/>
                <w:szCs w:val="24"/>
              </w:rPr>
            </w:pPr>
          </w:p>
        </w:tc>
        <w:tc>
          <w:tcPr>
            <w:tcW w:w="4557" w:type="pct"/>
          </w:tcPr>
          <w:p w14:paraId="4CCCA074" w14:textId="77777777" w:rsidR="002F48D4" w:rsidRPr="00280C4E" w:rsidRDefault="002F48D4" w:rsidP="002F48D4">
            <w:pPr>
              <w:rPr>
                <w:rFonts w:asciiTheme="majorHAnsi" w:hAnsiTheme="majorHAnsi" w:cstheme="majorHAnsi"/>
                <w:sz w:val="24"/>
                <w:szCs w:val="24"/>
              </w:rPr>
            </w:pPr>
            <w:r w:rsidRPr="00280C4E">
              <w:rPr>
                <w:rFonts w:asciiTheme="majorHAnsi" w:eastAsia="Calibri" w:hAnsiTheme="majorHAnsi" w:cstheme="majorHAnsi"/>
                <w:b/>
                <w:i/>
                <w:sz w:val="24"/>
                <w:szCs w:val="24"/>
              </w:rPr>
              <w:t>Preporuke:</w:t>
            </w:r>
          </w:p>
        </w:tc>
      </w:tr>
      <w:tr w:rsidR="002F48D4" w:rsidRPr="00280C4E" w14:paraId="17F381BE" w14:textId="77777777" w:rsidTr="00A45170">
        <w:trPr>
          <w:trHeight w:val="755"/>
        </w:trPr>
        <w:tc>
          <w:tcPr>
            <w:tcW w:w="443" w:type="pct"/>
          </w:tcPr>
          <w:p w14:paraId="30ADFE60" w14:textId="77777777" w:rsidR="002F48D4" w:rsidRPr="00280C4E" w:rsidRDefault="002F48D4" w:rsidP="002F48D4">
            <w:pPr>
              <w:spacing w:line="276" w:lineRule="auto"/>
              <w:jc w:val="both"/>
              <w:rPr>
                <w:rFonts w:asciiTheme="majorHAnsi" w:hAnsiTheme="majorHAnsi" w:cstheme="majorHAnsi"/>
                <w:sz w:val="24"/>
                <w:szCs w:val="24"/>
              </w:rPr>
            </w:pPr>
          </w:p>
        </w:tc>
        <w:tc>
          <w:tcPr>
            <w:tcW w:w="4557" w:type="pct"/>
          </w:tcPr>
          <w:p w14:paraId="1E046C63" w14:textId="0103E9A3" w:rsidR="002F48D4" w:rsidRPr="00280C4E" w:rsidRDefault="002F48D4" w:rsidP="00A45170">
            <w:pPr>
              <w:pStyle w:val="ListParagraph"/>
              <w:numPr>
                <w:ilvl w:val="0"/>
                <w:numId w:val="4"/>
              </w:numPr>
              <w:ind w:left="346" w:hanging="346"/>
              <w:jc w:val="both"/>
              <w:rPr>
                <w:rFonts w:asciiTheme="majorHAnsi" w:eastAsia="Calibri" w:hAnsiTheme="majorHAnsi" w:cstheme="majorHAnsi"/>
                <w:noProof/>
                <w:sz w:val="24"/>
                <w:szCs w:val="24"/>
                <w:lang w:val="hr-HR"/>
              </w:rPr>
            </w:pPr>
            <w:r w:rsidRPr="00280C4E">
              <w:rPr>
                <w:rFonts w:asciiTheme="majorHAnsi" w:eastAsia="Calibri" w:hAnsiTheme="majorHAnsi" w:cstheme="majorHAnsi"/>
                <w:noProof/>
                <w:sz w:val="24"/>
                <w:szCs w:val="24"/>
                <w:lang w:val="hr-HR"/>
              </w:rPr>
              <w:t xml:space="preserve">Pri izradi Godišnjeg plana voditi računa o usklađivanju sa </w:t>
            </w:r>
            <w:r w:rsidR="00DE750A">
              <w:rPr>
                <w:rFonts w:asciiTheme="majorHAnsi" w:eastAsia="Calibri" w:hAnsiTheme="majorHAnsi" w:cstheme="majorHAnsi"/>
                <w:noProof/>
                <w:sz w:val="24"/>
                <w:szCs w:val="24"/>
                <w:lang w:val="hr-HR"/>
              </w:rPr>
              <w:t>m</w:t>
            </w:r>
            <w:r w:rsidRPr="00280C4E">
              <w:rPr>
                <w:rFonts w:asciiTheme="majorHAnsi" w:eastAsia="Calibri" w:hAnsiTheme="majorHAnsi" w:cstheme="majorHAnsi"/>
                <w:noProof/>
                <w:sz w:val="24"/>
                <w:szCs w:val="24"/>
                <w:lang w:val="hr-HR"/>
              </w:rPr>
              <w:t>odulom.</w:t>
            </w:r>
          </w:p>
          <w:p w14:paraId="2ABEDEB1" w14:textId="22D41356" w:rsidR="002F48D4" w:rsidRPr="00280C4E" w:rsidRDefault="002F48D4" w:rsidP="00A45170">
            <w:pPr>
              <w:pStyle w:val="ListParagraph"/>
              <w:numPr>
                <w:ilvl w:val="0"/>
                <w:numId w:val="4"/>
              </w:numPr>
              <w:ind w:left="346" w:hanging="346"/>
              <w:jc w:val="both"/>
              <w:rPr>
                <w:rFonts w:asciiTheme="majorHAnsi" w:eastAsia="Calibri" w:hAnsiTheme="majorHAnsi" w:cstheme="majorHAnsi"/>
                <w:noProof/>
                <w:sz w:val="24"/>
                <w:szCs w:val="24"/>
                <w:lang w:val="hr-HR"/>
              </w:rPr>
            </w:pPr>
            <w:r w:rsidRPr="00280C4E">
              <w:rPr>
                <w:rFonts w:asciiTheme="majorHAnsi" w:eastAsia="Calibri" w:hAnsiTheme="majorHAnsi" w:cstheme="majorHAnsi"/>
                <w:noProof/>
                <w:sz w:val="24"/>
                <w:szCs w:val="24"/>
                <w:lang w:val="hr-HR"/>
              </w:rPr>
              <w:t xml:space="preserve">Planove realizacije ishoda učenja uskladiti sa </w:t>
            </w:r>
            <w:r w:rsidR="00BC5983">
              <w:rPr>
                <w:rFonts w:asciiTheme="majorHAnsi" w:eastAsia="Calibri" w:hAnsiTheme="majorHAnsi" w:cstheme="majorHAnsi"/>
                <w:noProof/>
                <w:sz w:val="24"/>
                <w:szCs w:val="24"/>
                <w:lang w:val="hr-HR"/>
              </w:rPr>
              <w:t>G</w:t>
            </w:r>
            <w:r w:rsidRPr="00280C4E">
              <w:rPr>
                <w:rFonts w:asciiTheme="majorHAnsi" w:eastAsia="Calibri" w:hAnsiTheme="majorHAnsi" w:cstheme="majorHAnsi"/>
                <w:noProof/>
                <w:sz w:val="24"/>
                <w:szCs w:val="24"/>
                <w:lang w:val="hr-HR"/>
              </w:rPr>
              <w:t>odišnjim planom.</w:t>
            </w:r>
          </w:p>
          <w:p w14:paraId="77720623" w14:textId="08892B5D" w:rsidR="002F48D4" w:rsidRPr="00280C4E" w:rsidRDefault="002F48D4" w:rsidP="00A45170">
            <w:pPr>
              <w:pStyle w:val="ListParagraph"/>
              <w:numPr>
                <w:ilvl w:val="0"/>
                <w:numId w:val="4"/>
              </w:numPr>
              <w:ind w:left="346" w:hanging="346"/>
              <w:jc w:val="both"/>
              <w:rPr>
                <w:rFonts w:asciiTheme="majorHAnsi" w:eastAsia="Calibri" w:hAnsiTheme="majorHAnsi" w:cstheme="majorHAnsi"/>
                <w:noProof/>
                <w:sz w:val="24"/>
                <w:szCs w:val="24"/>
                <w:lang w:val="hr-HR"/>
              </w:rPr>
            </w:pPr>
            <w:r w:rsidRPr="00280C4E">
              <w:rPr>
                <w:rFonts w:asciiTheme="majorHAnsi" w:eastAsia="Calibri" w:hAnsiTheme="majorHAnsi" w:cstheme="majorHAnsi"/>
                <w:noProof/>
                <w:sz w:val="24"/>
                <w:szCs w:val="24"/>
                <w:lang w:val="hr-HR"/>
              </w:rPr>
              <w:t xml:space="preserve">Planirati i realizovati časove </w:t>
            </w:r>
            <w:r w:rsidR="00BC5983">
              <w:rPr>
                <w:rFonts w:asciiTheme="majorHAnsi" w:eastAsia="Calibri" w:hAnsiTheme="majorHAnsi" w:cstheme="majorHAnsi"/>
                <w:noProof/>
                <w:sz w:val="24"/>
                <w:szCs w:val="24"/>
                <w:lang w:val="hr-HR"/>
              </w:rPr>
              <w:t xml:space="preserve">dodatne i </w:t>
            </w:r>
            <w:r w:rsidRPr="00280C4E">
              <w:rPr>
                <w:rFonts w:asciiTheme="majorHAnsi" w:eastAsia="Calibri" w:hAnsiTheme="majorHAnsi" w:cstheme="majorHAnsi"/>
                <w:noProof/>
                <w:sz w:val="24"/>
                <w:szCs w:val="24"/>
                <w:lang w:val="hr-HR"/>
              </w:rPr>
              <w:t>dopunske nastave</w:t>
            </w:r>
            <w:r w:rsidR="00BC5983">
              <w:rPr>
                <w:rFonts w:asciiTheme="majorHAnsi" w:eastAsia="Calibri" w:hAnsiTheme="majorHAnsi" w:cstheme="majorHAnsi"/>
                <w:noProof/>
                <w:sz w:val="24"/>
                <w:szCs w:val="24"/>
                <w:lang w:val="hr-HR"/>
              </w:rPr>
              <w:t xml:space="preserve"> i voditi evidenciju o realizaciji u svesci Aktiva kao i o mjerama za poboljšanje postignuća učenika.</w:t>
            </w:r>
          </w:p>
          <w:p w14:paraId="6C6264BF" w14:textId="74D2E3A3" w:rsidR="002F48D4" w:rsidRPr="00280C4E" w:rsidRDefault="002F48D4" w:rsidP="00A45170">
            <w:pPr>
              <w:pStyle w:val="ListParagraph"/>
              <w:numPr>
                <w:ilvl w:val="0"/>
                <w:numId w:val="4"/>
              </w:numPr>
              <w:ind w:left="346" w:hanging="346"/>
              <w:jc w:val="both"/>
              <w:rPr>
                <w:rFonts w:asciiTheme="majorHAnsi" w:eastAsia="Calibri" w:hAnsiTheme="majorHAnsi" w:cstheme="majorHAnsi"/>
                <w:noProof/>
                <w:sz w:val="24"/>
                <w:szCs w:val="24"/>
                <w:lang w:val="hr-HR"/>
              </w:rPr>
            </w:pPr>
            <w:r w:rsidRPr="00280C4E">
              <w:rPr>
                <w:rFonts w:asciiTheme="majorHAnsi" w:eastAsia="Calibri" w:hAnsiTheme="majorHAnsi" w:cstheme="majorHAnsi"/>
                <w:noProof/>
                <w:sz w:val="24"/>
                <w:szCs w:val="24"/>
                <w:lang w:val="hr-HR"/>
              </w:rPr>
              <w:t xml:space="preserve">Pripremu za čas, Godišnji plan i Planove realizacije ishoda učenja uskladiti sa odgovarajućim </w:t>
            </w:r>
            <w:r w:rsidR="00BC5983">
              <w:rPr>
                <w:rFonts w:asciiTheme="majorHAnsi" w:eastAsia="Calibri" w:hAnsiTheme="majorHAnsi" w:cstheme="majorHAnsi"/>
                <w:noProof/>
                <w:sz w:val="24"/>
                <w:szCs w:val="24"/>
                <w:lang w:val="hr-HR"/>
              </w:rPr>
              <w:t>modulom</w:t>
            </w:r>
            <w:r w:rsidRPr="00280C4E">
              <w:rPr>
                <w:rFonts w:asciiTheme="majorHAnsi" w:eastAsia="Calibri" w:hAnsiTheme="majorHAnsi" w:cstheme="majorHAnsi"/>
                <w:noProof/>
                <w:sz w:val="24"/>
                <w:szCs w:val="24"/>
                <w:lang w:val="hr-HR"/>
              </w:rPr>
              <w:t xml:space="preserve">. </w:t>
            </w:r>
          </w:p>
          <w:p w14:paraId="15BFF34B" w14:textId="14439DF3" w:rsidR="002F48D4" w:rsidRPr="00280C4E" w:rsidRDefault="002F48D4" w:rsidP="00A45170">
            <w:pPr>
              <w:pStyle w:val="ListParagraph"/>
              <w:numPr>
                <w:ilvl w:val="0"/>
                <w:numId w:val="4"/>
              </w:numPr>
              <w:ind w:left="346" w:hanging="346"/>
              <w:jc w:val="both"/>
              <w:rPr>
                <w:rFonts w:asciiTheme="majorHAnsi" w:eastAsia="Calibri" w:hAnsiTheme="majorHAnsi" w:cstheme="majorHAnsi"/>
                <w:noProof/>
                <w:sz w:val="24"/>
                <w:szCs w:val="24"/>
                <w:lang w:val="hr-HR"/>
              </w:rPr>
            </w:pPr>
            <w:r w:rsidRPr="00280C4E">
              <w:rPr>
                <w:rFonts w:asciiTheme="majorHAnsi" w:eastAsia="Calibri" w:hAnsiTheme="majorHAnsi" w:cstheme="majorHAnsi"/>
                <w:noProof/>
                <w:sz w:val="24"/>
                <w:szCs w:val="24"/>
                <w:lang w:val="hr-HR"/>
              </w:rPr>
              <w:t>U pripremama za čas voditi računa o ishodima učenja, aktivnostima za njihovo dostizanje</w:t>
            </w:r>
            <w:r w:rsidR="00460F32">
              <w:rPr>
                <w:rFonts w:asciiTheme="majorHAnsi" w:eastAsia="Calibri" w:hAnsiTheme="majorHAnsi" w:cstheme="majorHAnsi"/>
                <w:noProof/>
                <w:sz w:val="24"/>
                <w:szCs w:val="24"/>
                <w:lang w:val="hr-HR"/>
              </w:rPr>
              <w:t>,</w:t>
            </w:r>
            <w:r w:rsidRPr="00280C4E">
              <w:rPr>
                <w:rFonts w:asciiTheme="majorHAnsi" w:eastAsia="Calibri" w:hAnsiTheme="majorHAnsi" w:cstheme="majorHAnsi"/>
                <w:noProof/>
                <w:sz w:val="24"/>
                <w:szCs w:val="24"/>
                <w:lang w:val="hr-HR"/>
              </w:rPr>
              <w:t xml:space="preserve"> kao i o propisanim oblicima nastave.</w:t>
            </w:r>
          </w:p>
          <w:p w14:paraId="7FE53A1E" w14:textId="5973CD7D" w:rsidR="002F48D4" w:rsidRPr="00BC5983" w:rsidRDefault="002F48D4" w:rsidP="00BC5983">
            <w:pPr>
              <w:jc w:val="both"/>
              <w:rPr>
                <w:rFonts w:asciiTheme="majorHAnsi" w:eastAsia="Calibri" w:hAnsiTheme="majorHAnsi" w:cstheme="majorHAnsi"/>
                <w:noProof/>
                <w:sz w:val="24"/>
                <w:szCs w:val="24"/>
                <w:lang w:val="hr-HR"/>
              </w:rPr>
            </w:pPr>
          </w:p>
        </w:tc>
      </w:tr>
      <w:tr w:rsidR="00280C4E" w:rsidRPr="00280C4E" w14:paraId="4139AC67" w14:textId="77777777" w:rsidTr="00A45170">
        <w:trPr>
          <w:trHeight w:val="755"/>
        </w:trPr>
        <w:tc>
          <w:tcPr>
            <w:tcW w:w="443" w:type="pct"/>
          </w:tcPr>
          <w:p w14:paraId="7F67AA42" w14:textId="05129553" w:rsidR="00280C4E" w:rsidRPr="00280C4E" w:rsidRDefault="00280C4E" w:rsidP="002F48D4">
            <w:pPr>
              <w:spacing w:line="276" w:lineRule="auto"/>
              <w:jc w:val="both"/>
              <w:rPr>
                <w:rFonts w:asciiTheme="majorHAnsi" w:hAnsiTheme="majorHAnsi" w:cstheme="majorHAnsi"/>
                <w:sz w:val="24"/>
                <w:szCs w:val="24"/>
              </w:rPr>
            </w:pPr>
            <w:r w:rsidRPr="00280C4E">
              <w:rPr>
                <w:rFonts w:asciiTheme="majorHAnsi" w:hAnsiTheme="majorHAnsi" w:cstheme="majorHAnsi"/>
                <w:bCs/>
                <w:sz w:val="24"/>
                <w:szCs w:val="24"/>
              </w:rPr>
              <w:t>1.2.</w:t>
            </w:r>
          </w:p>
        </w:tc>
        <w:tc>
          <w:tcPr>
            <w:tcW w:w="4557" w:type="pct"/>
          </w:tcPr>
          <w:p w14:paraId="2B352A00" w14:textId="7400F452" w:rsidR="00280C4E" w:rsidRPr="00280C4E" w:rsidRDefault="00BC5983" w:rsidP="00280C4E">
            <w:pPr>
              <w:jc w:val="both"/>
              <w:rPr>
                <w:rFonts w:asciiTheme="majorHAnsi" w:hAnsiTheme="majorHAnsi" w:cstheme="majorHAnsi"/>
                <w:bCs/>
                <w:sz w:val="24"/>
                <w:szCs w:val="24"/>
              </w:rPr>
            </w:pPr>
            <w:r>
              <w:rPr>
                <w:rFonts w:asciiTheme="majorHAnsi" w:hAnsiTheme="majorHAnsi" w:cstheme="majorHAnsi"/>
                <w:bCs/>
                <w:sz w:val="24"/>
                <w:szCs w:val="24"/>
              </w:rPr>
              <w:t>N</w:t>
            </w:r>
            <w:r w:rsidR="00280C4E" w:rsidRPr="00280C4E">
              <w:rPr>
                <w:rFonts w:asciiTheme="majorHAnsi" w:hAnsiTheme="majorHAnsi" w:cstheme="majorHAnsi"/>
                <w:bCs/>
                <w:sz w:val="24"/>
                <w:szCs w:val="24"/>
              </w:rPr>
              <w:t>astavnice se pridržavaju planirane strukture časa u skladu sa didaktičko-metodičkim zahtjevima. Uočen je pedagoški pristup nastavnica prema učenicama. Nastavnice u uvodnom dijelu časa povezuju stečena znanja prethodnih nastavnih sadržaja sa novim znanjima, u skladu sa pisanom pripremom. Zastupljena je individualna nastava gdje nastavnice koriste planirane metode rada (dijalog, demonstracija, usmeno izlaganje). Instrukcije i objašnjenja su jasna, stručna i u potpunosti prilagođena mogućnostima učenica. Na časovima nastav</w:t>
            </w:r>
            <w:r w:rsidR="00B0274E">
              <w:rPr>
                <w:rFonts w:asciiTheme="majorHAnsi" w:hAnsiTheme="majorHAnsi" w:cstheme="majorHAnsi"/>
                <w:bCs/>
                <w:sz w:val="24"/>
                <w:szCs w:val="24"/>
              </w:rPr>
              <w:t>n</w:t>
            </w:r>
            <w:r w:rsidR="00280C4E" w:rsidRPr="00280C4E">
              <w:rPr>
                <w:rFonts w:asciiTheme="majorHAnsi" w:hAnsiTheme="majorHAnsi" w:cstheme="majorHAnsi"/>
                <w:bCs/>
                <w:sz w:val="24"/>
                <w:szCs w:val="24"/>
              </w:rPr>
              <w:t xml:space="preserve">ice pružaju učenicama priliku da maksimalno iskažu svoj talenat, koristeći planirane metode i oblike rada. </w:t>
            </w:r>
          </w:p>
          <w:p w14:paraId="319916D2" w14:textId="23641C9C" w:rsidR="00280C4E" w:rsidRPr="00280C4E" w:rsidRDefault="00BC5983" w:rsidP="00280C4E">
            <w:pPr>
              <w:jc w:val="both"/>
              <w:rPr>
                <w:rFonts w:asciiTheme="majorHAnsi" w:hAnsiTheme="majorHAnsi" w:cstheme="majorHAnsi"/>
                <w:bCs/>
                <w:sz w:val="24"/>
                <w:szCs w:val="24"/>
              </w:rPr>
            </w:pPr>
            <w:r>
              <w:rPr>
                <w:rFonts w:asciiTheme="majorHAnsi" w:hAnsiTheme="majorHAnsi" w:cstheme="majorHAnsi"/>
                <w:bCs/>
                <w:sz w:val="24"/>
                <w:szCs w:val="24"/>
              </w:rPr>
              <w:t>Zahvaljujući individualnom obliku nastave,</w:t>
            </w:r>
            <w:r w:rsidR="00280C4E" w:rsidRPr="00280C4E">
              <w:rPr>
                <w:rFonts w:asciiTheme="majorHAnsi" w:hAnsiTheme="majorHAnsi" w:cstheme="majorHAnsi"/>
                <w:bCs/>
                <w:sz w:val="24"/>
                <w:szCs w:val="24"/>
              </w:rPr>
              <w:t xml:space="preserve"> podsticanje učeni</w:t>
            </w:r>
            <w:r>
              <w:rPr>
                <w:rFonts w:asciiTheme="majorHAnsi" w:hAnsiTheme="majorHAnsi" w:cstheme="majorHAnsi"/>
                <w:bCs/>
                <w:sz w:val="24"/>
                <w:szCs w:val="24"/>
              </w:rPr>
              <w:t>k</w:t>
            </w:r>
            <w:r w:rsidR="00280C4E" w:rsidRPr="00280C4E">
              <w:rPr>
                <w:rFonts w:asciiTheme="majorHAnsi" w:hAnsiTheme="majorHAnsi" w:cstheme="majorHAnsi"/>
                <w:bCs/>
                <w:sz w:val="24"/>
                <w:szCs w:val="24"/>
              </w:rPr>
              <w:t xml:space="preserve">a na aktivno učenje u skladu sa njihovim potrebama i </w:t>
            </w:r>
            <w:r>
              <w:rPr>
                <w:rFonts w:asciiTheme="majorHAnsi" w:hAnsiTheme="majorHAnsi" w:cstheme="majorHAnsi"/>
                <w:bCs/>
                <w:sz w:val="24"/>
                <w:szCs w:val="24"/>
              </w:rPr>
              <w:t>mogućnostima</w:t>
            </w:r>
            <w:r w:rsidR="00280C4E" w:rsidRPr="00280C4E">
              <w:rPr>
                <w:rFonts w:asciiTheme="majorHAnsi" w:hAnsiTheme="majorHAnsi" w:cstheme="majorHAnsi"/>
                <w:bCs/>
                <w:sz w:val="24"/>
                <w:szCs w:val="24"/>
              </w:rPr>
              <w:t xml:space="preserve">. Kombinujući metode dijaloga i demonstracije kao i dajući jasne instrukcije za postizanje potrebnih kriterijuma, nastavnice kod učenica bude želju za istraživačkim radom na zadatom programu, istovremeno omogućavajući im da povežu stečena znanja iz različitih modula. </w:t>
            </w:r>
          </w:p>
          <w:p w14:paraId="590D4171" w14:textId="50846DDF" w:rsidR="00280C4E" w:rsidRPr="00280C4E" w:rsidRDefault="00BC5983" w:rsidP="00280C4E">
            <w:pPr>
              <w:jc w:val="both"/>
              <w:rPr>
                <w:rFonts w:asciiTheme="majorHAnsi" w:hAnsiTheme="majorHAnsi" w:cstheme="majorHAnsi"/>
                <w:bCs/>
                <w:sz w:val="24"/>
                <w:szCs w:val="24"/>
              </w:rPr>
            </w:pPr>
            <w:r>
              <w:rPr>
                <w:rFonts w:asciiTheme="majorHAnsi" w:hAnsiTheme="majorHAnsi" w:cstheme="majorHAnsi"/>
                <w:bCs/>
                <w:sz w:val="24"/>
                <w:szCs w:val="24"/>
              </w:rPr>
              <w:t>N</w:t>
            </w:r>
            <w:r w:rsidR="00280C4E" w:rsidRPr="00280C4E">
              <w:rPr>
                <w:rFonts w:asciiTheme="majorHAnsi" w:hAnsiTheme="majorHAnsi" w:cstheme="majorHAnsi"/>
                <w:bCs/>
                <w:sz w:val="24"/>
                <w:szCs w:val="24"/>
              </w:rPr>
              <w:t xml:space="preserve">a osnovu odgovora učenica, zaključuje se da nastavnice podstiču samostalnost, kreativnost, kritičko mišljenje, kontinuirani razvoj u skladu sa njihovim postignućima i mogućnostima. </w:t>
            </w:r>
          </w:p>
          <w:p w14:paraId="6C946D01" w14:textId="5FAE6586" w:rsidR="00280C4E" w:rsidRPr="00280C4E" w:rsidRDefault="00280C4E" w:rsidP="00280C4E">
            <w:pPr>
              <w:jc w:val="both"/>
              <w:rPr>
                <w:rFonts w:asciiTheme="majorHAnsi" w:hAnsiTheme="majorHAnsi" w:cstheme="majorHAnsi"/>
                <w:bCs/>
                <w:sz w:val="24"/>
                <w:szCs w:val="24"/>
              </w:rPr>
            </w:pPr>
            <w:r w:rsidRPr="00280C4E">
              <w:rPr>
                <w:rFonts w:asciiTheme="majorHAnsi" w:hAnsiTheme="majorHAnsi" w:cstheme="majorHAnsi"/>
                <w:bCs/>
                <w:sz w:val="24"/>
                <w:szCs w:val="24"/>
              </w:rPr>
              <w:t>Nastavnice precizno ističu cilj časa pri čemu se izražavaju jasno i razgovjetno, učenice pomno prate instrukcije i reaguju. Interakcija između nastavnica i učenica je dobra. Evidentno je međusobno povjerenje, poštovanje i saradnja između nastavnica i učenica, što je uslov za postizanje dobrih rezultata u radu. Aktivnosti pre</w:t>
            </w:r>
            <w:r w:rsidR="00307B7F">
              <w:rPr>
                <w:rFonts w:asciiTheme="majorHAnsi" w:hAnsiTheme="majorHAnsi" w:cstheme="majorHAnsi"/>
                <w:bCs/>
                <w:sz w:val="24"/>
                <w:szCs w:val="24"/>
              </w:rPr>
              <w:t>d</w:t>
            </w:r>
            <w:r w:rsidRPr="00280C4E">
              <w:rPr>
                <w:rFonts w:asciiTheme="majorHAnsi" w:hAnsiTheme="majorHAnsi" w:cstheme="majorHAnsi"/>
                <w:bCs/>
                <w:sz w:val="24"/>
                <w:szCs w:val="24"/>
              </w:rPr>
              <w:t>viđene pisanim pripremama</w:t>
            </w:r>
            <w:r w:rsidR="00BF11BE">
              <w:rPr>
                <w:rFonts w:asciiTheme="majorHAnsi" w:hAnsiTheme="majorHAnsi" w:cstheme="majorHAnsi"/>
                <w:bCs/>
                <w:sz w:val="24"/>
                <w:szCs w:val="24"/>
              </w:rPr>
              <w:t>,</w:t>
            </w:r>
            <w:r w:rsidRPr="00280C4E">
              <w:rPr>
                <w:rFonts w:asciiTheme="majorHAnsi" w:hAnsiTheme="majorHAnsi" w:cstheme="majorHAnsi"/>
                <w:bCs/>
                <w:sz w:val="24"/>
                <w:szCs w:val="24"/>
              </w:rPr>
              <w:t xml:space="preserve"> kao i ishodi učenja, su realizovani u značajnoj mjeri.</w:t>
            </w:r>
          </w:p>
          <w:p w14:paraId="46FBB41E" w14:textId="29B77829" w:rsidR="00280C4E" w:rsidRPr="00280C4E" w:rsidRDefault="00280C4E" w:rsidP="00280C4E">
            <w:pPr>
              <w:jc w:val="both"/>
              <w:rPr>
                <w:rFonts w:asciiTheme="majorHAnsi" w:eastAsia="Calibri" w:hAnsiTheme="majorHAnsi" w:cstheme="majorHAnsi"/>
                <w:noProof/>
                <w:sz w:val="24"/>
                <w:szCs w:val="24"/>
                <w:lang w:val="hr-HR"/>
              </w:rPr>
            </w:pPr>
            <w:r w:rsidRPr="00280C4E">
              <w:rPr>
                <w:rFonts w:asciiTheme="majorHAnsi" w:hAnsiTheme="majorHAnsi" w:cstheme="majorHAnsi"/>
                <w:bCs/>
                <w:sz w:val="24"/>
                <w:szCs w:val="24"/>
              </w:rPr>
              <w:t>Kabineti su opremljeni neophodnim nastavnim sredstvima (po dva pijanina, sto, stolice, ormar, pult), a na zidovima kabineta se mogu pronaći i diploma, zidni sat, umjetnička slika.</w:t>
            </w:r>
          </w:p>
        </w:tc>
      </w:tr>
      <w:tr w:rsidR="002F48D4" w:rsidRPr="00280C4E" w14:paraId="6B4D5103" w14:textId="77777777" w:rsidTr="00A45170">
        <w:trPr>
          <w:cantSplit/>
          <w:trHeight w:val="1277"/>
        </w:trPr>
        <w:tc>
          <w:tcPr>
            <w:tcW w:w="443" w:type="pct"/>
            <w:shd w:val="clear" w:color="auto" w:fill="FFFFFF" w:themeFill="background1"/>
          </w:tcPr>
          <w:p w14:paraId="07A727DE" w14:textId="77777777" w:rsidR="002F48D4" w:rsidRPr="00280C4E" w:rsidRDefault="002F48D4" w:rsidP="002F48D4">
            <w:pPr>
              <w:spacing w:line="276" w:lineRule="auto"/>
              <w:jc w:val="both"/>
              <w:rPr>
                <w:rFonts w:asciiTheme="majorHAnsi" w:hAnsiTheme="majorHAnsi" w:cstheme="majorHAnsi"/>
                <w:bCs/>
                <w:sz w:val="24"/>
                <w:szCs w:val="24"/>
              </w:rPr>
            </w:pPr>
            <w:r w:rsidRPr="00280C4E">
              <w:rPr>
                <w:rFonts w:asciiTheme="majorHAnsi" w:hAnsiTheme="majorHAnsi" w:cstheme="majorHAnsi"/>
                <w:bCs/>
                <w:sz w:val="24"/>
                <w:szCs w:val="24"/>
              </w:rPr>
              <w:lastRenderedPageBreak/>
              <w:t xml:space="preserve">1.3. </w:t>
            </w:r>
          </w:p>
        </w:tc>
        <w:tc>
          <w:tcPr>
            <w:tcW w:w="4557" w:type="pct"/>
            <w:shd w:val="clear" w:color="auto" w:fill="FFFFFF" w:themeFill="background1"/>
          </w:tcPr>
          <w:p w14:paraId="32B12214" w14:textId="1E54B925" w:rsidR="002F48D4" w:rsidRPr="00280C4E" w:rsidRDefault="002F48D4" w:rsidP="002F48D4">
            <w:pPr>
              <w:jc w:val="both"/>
              <w:rPr>
                <w:rFonts w:asciiTheme="majorHAnsi" w:hAnsiTheme="majorHAnsi" w:cstheme="majorHAnsi"/>
                <w:bCs/>
                <w:color w:val="EE0000"/>
                <w:sz w:val="24"/>
                <w:szCs w:val="24"/>
              </w:rPr>
            </w:pPr>
            <w:r w:rsidRPr="00280C4E">
              <w:rPr>
                <w:rFonts w:asciiTheme="majorHAnsi" w:hAnsiTheme="majorHAnsi" w:cstheme="majorHAnsi"/>
                <w:bCs/>
                <w:sz w:val="24"/>
                <w:szCs w:val="24"/>
              </w:rPr>
              <w:t>Učenice su izjavile da su od početka školske godine upoznate sa kriterijumima ocjenjivanja</w:t>
            </w:r>
            <w:r w:rsidR="00F6579C">
              <w:rPr>
                <w:rFonts w:asciiTheme="majorHAnsi" w:hAnsiTheme="majorHAnsi" w:cstheme="majorHAnsi"/>
                <w:bCs/>
                <w:sz w:val="24"/>
                <w:szCs w:val="24"/>
              </w:rPr>
              <w:t>,</w:t>
            </w:r>
            <w:r w:rsidRPr="00280C4E">
              <w:rPr>
                <w:rFonts w:asciiTheme="majorHAnsi" w:hAnsiTheme="majorHAnsi" w:cstheme="majorHAnsi"/>
                <w:bCs/>
                <w:sz w:val="24"/>
                <w:szCs w:val="24"/>
              </w:rPr>
              <w:t xml:space="preserve"> odnosno da su im nastavnice pojasnile koja znanja, umijeća i vještine su potrebne za određenu ocjenu. Nastavnice postignuća učenica prate i bilježe u svojim bilježnicama, individualnim dnevnicima</w:t>
            </w:r>
            <w:r w:rsidR="002003E5">
              <w:rPr>
                <w:rFonts w:asciiTheme="majorHAnsi" w:hAnsiTheme="majorHAnsi" w:cstheme="majorHAnsi"/>
                <w:bCs/>
                <w:sz w:val="24"/>
                <w:szCs w:val="24"/>
              </w:rPr>
              <w:t>,</w:t>
            </w:r>
            <w:r w:rsidRPr="00280C4E">
              <w:rPr>
                <w:rFonts w:asciiTheme="majorHAnsi" w:hAnsiTheme="majorHAnsi" w:cstheme="majorHAnsi"/>
                <w:bCs/>
                <w:sz w:val="24"/>
                <w:szCs w:val="24"/>
              </w:rPr>
              <w:t xml:space="preserve"> kao i u svesci Aktiva klavira. Uvidom u svesku Aktiva (počinje datumom 17.04.2024.), ovi podaci su upisani samo informativno. Dosadašnji časovi su evidentirani u individualnim dnevnicima koji su dati na uvid. </w:t>
            </w:r>
          </w:p>
          <w:p w14:paraId="5075161B" w14:textId="77777777" w:rsidR="002F48D4" w:rsidRPr="00280C4E" w:rsidRDefault="002F48D4" w:rsidP="002F48D4">
            <w:pPr>
              <w:jc w:val="both"/>
              <w:rPr>
                <w:rFonts w:asciiTheme="majorHAnsi" w:hAnsiTheme="majorHAnsi" w:cstheme="majorHAnsi"/>
                <w:bCs/>
                <w:sz w:val="24"/>
                <w:szCs w:val="24"/>
              </w:rPr>
            </w:pPr>
            <w:r w:rsidRPr="00280C4E">
              <w:rPr>
                <w:rFonts w:asciiTheme="majorHAnsi" w:hAnsiTheme="majorHAnsi" w:cstheme="majorHAnsi"/>
                <w:bCs/>
                <w:sz w:val="24"/>
                <w:szCs w:val="24"/>
              </w:rPr>
              <w:t xml:space="preserve">Prema riječima učenica, nastavnice blagovremeno pružaju informacije o postignućima koje usmeno obrazlažu, dajući smjernice za dalje napredovanje. Procjenjivanje nivoa postignuća je motivišuće i razvojno usmjereno, a planirane aktivnosti prilagođene su učenicama tako da one postižu uspjeh u skladu sa njihovim mogućnostima. </w:t>
            </w:r>
          </w:p>
          <w:p w14:paraId="36DDF688" w14:textId="77777777" w:rsidR="002F48D4" w:rsidRPr="00280C4E" w:rsidRDefault="002F48D4" w:rsidP="002F48D4">
            <w:pPr>
              <w:jc w:val="both"/>
              <w:rPr>
                <w:rFonts w:asciiTheme="majorHAnsi" w:hAnsiTheme="majorHAnsi" w:cstheme="majorHAnsi"/>
                <w:bCs/>
                <w:sz w:val="24"/>
                <w:szCs w:val="24"/>
              </w:rPr>
            </w:pPr>
            <w:r w:rsidRPr="00280C4E">
              <w:rPr>
                <w:rFonts w:asciiTheme="majorHAnsi" w:hAnsiTheme="majorHAnsi" w:cstheme="majorHAnsi"/>
                <w:bCs/>
                <w:sz w:val="24"/>
                <w:szCs w:val="24"/>
              </w:rPr>
              <w:t>Uvidom u svesku Aktiva klavira (počinje datumom 17.04.2024.) ne može se zaključiti da su se za prethodni period nastavnice pridržavale kriterijuma ocjenjivanja usaglašenih na nivou Aktiva jer u svesci nema zapisnika iz perioda kada se isti usaglašavaju i definišu (početak školske godine). Po podacima iz sveske Aktiva, usaglašavanje kriterijuma za ovu školsku godinu će biti definisano mjesec dana prije realizacije provjere znanja. Prema riječima nastavnica, u dosadašnjoj praksi kriterijumi su bili usaglašavani s Obrazovnim programom koji propisuje načine provjeravanja i ocjenjivanja ishoda učenja, ali nisu detaljno razrađivani.</w:t>
            </w:r>
          </w:p>
          <w:p w14:paraId="7C478862" w14:textId="77777777" w:rsidR="002F48D4" w:rsidRPr="00280C4E" w:rsidRDefault="002F48D4" w:rsidP="002F48D4">
            <w:pPr>
              <w:jc w:val="both"/>
              <w:rPr>
                <w:rFonts w:asciiTheme="majorHAnsi" w:hAnsiTheme="majorHAnsi" w:cstheme="majorHAnsi"/>
                <w:bCs/>
                <w:color w:val="EE0000"/>
                <w:sz w:val="24"/>
                <w:szCs w:val="24"/>
              </w:rPr>
            </w:pPr>
            <w:r w:rsidRPr="00280C4E">
              <w:rPr>
                <w:rFonts w:asciiTheme="majorHAnsi" w:hAnsiTheme="majorHAnsi" w:cstheme="majorHAnsi"/>
                <w:bCs/>
                <w:sz w:val="24"/>
                <w:szCs w:val="24"/>
              </w:rPr>
              <w:t>Nastavnice pružaju učenicima podršku kroz dopunsku i dodatnu nastavu, interne časove.</w:t>
            </w:r>
          </w:p>
          <w:p w14:paraId="5F4814A8" w14:textId="00984A70" w:rsidR="002F48D4" w:rsidRPr="00280C4E" w:rsidRDefault="002F48D4" w:rsidP="002F48D4">
            <w:pPr>
              <w:jc w:val="both"/>
              <w:rPr>
                <w:rFonts w:asciiTheme="majorHAnsi" w:hAnsiTheme="majorHAnsi" w:cstheme="majorHAnsi"/>
                <w:bCs/>
                <w:sz w:val="24"/>
                <w:szCs w:val="24"/>
              </w:rPr>
            </w:pPr>
            <w:r w:rsidRPr="00280C4E">
              <w:rPr>
                <w:rFonts w:asciiTheme="majorHAnsi" w:hAnsiTheme="majorHAnsi" w:cstheme="majorHAnsi"/>
                <w:bCs/>
                <w:sz w:val="24"/>
                <w:szCs w:val="24"/>
              </w:rPr>
              <w:t>U trenutku nadzora nije bilo ocjena. Uvidom u svesku Aktiva klavira (počinje datumom 17.04.2024.), upisivane su samo informacije o ocjenama i osvojenim nagradama, bez detaljne/ uporedne analize.</w:t>
            </w:r>
            <w:r w:rsidR="00B614DB" w:rsidRPr="00280C4E">
              <w:rPr>
                <w:rFonts w:asciiTheme="majorHAnsi" w:hAnsiTheme="majorHAnsi" w:cstheme="majorHAnsi"/>
                <w:bCs/>
                <w:sz w:val="24"/>
                <w:szCs w:val="24"/>
              </w:rPr>
              <w:t xml:space="preserve"> </w:t>
            </w:r>
          </w:p>
        </w:tc>
      </w:tr>
      <w:tr w:rsidR="002F48D4" w:rsidRPr="00280C4E" w14:paraId="096C9A96" w14:textId="77777777" w:rsidTr="00A45170">
        <w:trPr>
          <w:trHeight w:val="20"/>
        </w:trPr>
        <w:tc>
          <w:tcPr>
            <w:tcW w:w="443" w:type="pct"/>
          </w:tcPr>
          <w:p w14:paraId="1029D415" w14:textId="77777777" w:rsidR="002F48D4" w:rsidRPr="00280C4E" w:rsidRDefault="002F48D4" w:rsidP="002F48D4">
            <w:pPr>
              <w:spacing w:line="276" w:lineRule="auto"/>
              <w:jc w:val="both"/>
              <w:rPr>
                <w:rFonts w:asciiTheme="majorHAnsi" w:hAnsiTheme="majorHAnsi" w:cstheme="majorHAnsi"/>
                <w:sz w:val="24"/>
                <w:szCs w:val="24"/>
              </w:rPr>
            </w:pPr>
          </w:p>
        </w:tc>
        <w:tc>
          <w:tcPr>
            <w:tcW w:w="4557" w:type="pct"/>
          </w:tcPr>
          <w:p w14:paraId="2FB9E400" w14:textId="77777777" w:rsidR="002F48D4" w:rsidRPr="00280C4E" w:rsidRDefault="002F48D4" w:rsidP="002F48D4">
            <w:pPr>
              <w:rPr>
                <w:rFonts w:asciiTheme="majorHAnsi" w:hAnsiTheme="majorHAnsi" w:cstheme="majorHAnsi"/>
                <w:sz w:val="24"/>
                <w:szCs w:val="24"/>
              </w:rPr>
            </w:pPr>
            <w:r w:rsidRPr="00280C4E">
              <w:rPr>
                <w:rFonts w:asciiTheme="majorHAnsi" w:eastAsia="Calibri" w:hAnsiTheme="majorHAnsi" w:cstheme="majorHAnsi"/>
                <w:b/>
                <w:i/>
                <w:sz w:val="24"/>
                <w:szCs w:val="24"/>
              </w:rPr>
              <w:t>Preporuke:</w:t>
            </w:r>
          </w:p>
        </w:tc>
      </w:tr>
      <w:tr w:rsidR="002F48D4" w:rsidRPr="00280C4E" w14:paraId="32E78665" w14:textId="77777777" w:rsidTr="00A45170">
        <w:trPr>
          <w:trHeight w:val="20"/>
        </w:trPr>
        <w:tc>
          <w:tcPr>
            <w:tcW w:w="443" w:type="pct"/>
          </w:tcPr>
          <w:p w14:paraId="26732404" w14:textId="77777777" w:rsidR="002F48D4" w:rsidRPr="00280C4E" w:rsidRDefault="002F48D4" w:rsidP="002F48D4">
            <w:pPr>
              <w:spacing w:line="276" w:lineRule="auto"/>
              <w:jc w:val="both"/>
              <w:rPr>
                <w:rFonts w:asciiTheme="majorHAnsi" w:hAnsiTheme="majorHAnsi" w:cstheme="majorHAnsi"/>
                <w:sz w:val="24"/>
                <w:szCs w:val="24"/>
              </w:rPr>
            </w:pPr>
          </w:p>
        </w:tc>
        <w:tc>
          <w:tcPr>
            <w:tcW w:w="4557" w:type="pct"/>
          </w:tcPr>
          <w:p w14:paraId="2A3977C9" w14:textId="7D547E1C" w:rsidR="002F48D4" w:rsidRPr="00280C4E" w:rsidRDefault="002F48D4" w:rsidP="00A45170">
            <w:pPr>
              <w:pStyle w:val="ListParagraph"/>
              <w:numPr>
                <w:ilvl w:val="0"/>
                <w:numId w:val="4"/>
              </w:numPr>
              <w:ind w:left="346" w:hanging="346"/>
              <w:jc w:val="both"/>
              <w:rPr>
                <w:rFonts w:asciiTheme="majorHAnsi" w:hAnsiTheme="majorHAnsi" w:cstheme="majorHAnsi"/>
                <w:bCs/>
                <w:sz w:val="24"/>
                <w:szCs w:val="24"/>
              </w:rPr>
            </w:pPr>
            <w:r w:rsidRPr="00280C4E">
              <w:rPr>
                <w:rFonts w:asciiTheme="majorHAnsi" w:eastAsia="Calibri" w:hAnsiTheme="majorHAnsi" w:cstheme="majorHAnsi"/>
                <w:noProof/>
                <w:sz w:val="24"/>
                <w:szCs w:val="24"/>
                <w:lang w:val="hr-HR"/>
              </w:rPr>
              <w:t>Posvetiti</w:t>
            </w:r>
            <w:r w:rsidRPr="00280C4E">
              <w:rPr>
                <w:rFonts w:asciiTheme="majorHAnsi" w:hAnsiTheme="majorHAnsi" w:cstheme="majorHAnsi"/>
                <w:bCs/>
                <w:sz w:val="24"/>
                <w:szCs w:val="24"/>
              </w:rPr>
              <w:t xml:space="preserve"> više pažnje postignućima učenika, analizirati ih i redovno voditi evidenciju u svesci Aktiva</w:t>
            </w:r>
            <w:r w:rsidR="00E4713A">
              <w:rPr>
                <w:rFonts w:asciiTheme="majorHAnsi" w:hAnsiTheme="majorHAnsi" w:cstheme="majorHAnsi"/>
                <w:bCs/>
                <w:sz w:val="24"/>
                <w:szCs w:val="24"/>
              </w:rPr>
              <w:t>.</w:t>
            </w:r>
          </w:p>
          <w:p w14:paraId="79B514AF" w14:textId="77777777" w:rsidR="002F48D4" w:rsidRPr="00280C4E" w:rsidRDefault="002F48D4" w:rsidP="00A45170">
            <w:pPr>
              <w:pStyle w:val="ListParagraph"/>
              <w:numPr>
                <w:ilvl w:val="0"/>
                <w:numId w:val="4"/>
              </w:numPr>
              <w:ind w:left="346" w:hanging="346"/>
              <w:jc w:val="both"/>
              <w:rPr>
                <w:rFonts w:asciiTheme="majorHAnsi" w:eastAsia="Calibri" w:hAnsiTheme="majorHAnsi" w:cstheme="majorHAnsi"/>
                <w:noProof/>
                <w:sz w:val="24"/>
                <w:szCs w:val="24"/>
                <w:lang w:val="hr-HR"/>
              </w:rPr>
            </w:pPr>
            <w:r w:rsidRPr="00280C4E">
              <w:rPr>
                <w:rFonts w:asciiTheme="majorHAnsi" w:eastAsia="Calibri" w:hAnsiTheme="majorHAnsi" w:cstheme="majorHAnsi"/>
                <w:noProof/>
                <w:sz w:val="24"/>
                <w:szCs w:val="24"/>
                <w:lang w:val="hr-HR"/>
              </w:rPr>
              <w:t>Kriterijume</w:t>
            </w:r>
            <w:r w:rsidRPr="00280C4E">
              <w:rPr>
                <w:rFonts w:asciiTheme="majorHAnsi" w:hAnsiTheme="majorHAnsi" w:cstheme="majorHAnsi"/>
                <w:bCs/>
                <w:sz w:val="24"/>
                <w:szCs w:val="24"/>
              </w:rPr>
              <w:t xml:space="preserve"> ocjenjivanja usaglašavati i definisati na početku školske godine.</w:t>
            </w:r>
          </w:p>
        </w:tc>
      </w:tr>
    </w:tbl>
    <w:p w14:paraId="771B9E3D" w14:textId="79928A49" w:rsidR="002F48D4" w:rsidRDefault="002F48D4" w:rsidP="002F48D4">
      <w:pPr>
        <w:rPr>
          <w:lang w:val="sr-Latn-RS"/>
        </w:rPr>
      </w:pPr>
    </w:p>
    <w:p w14:paraId="05D003BD" w14:textId="182C2ED2" w:rsidR="002F48D4" w:rsidRDefault="002F48D4">
      <w:pPr>
        <w:rPr>
          <w:lang w:val="sr-Latn-RS"/>
        </w:rPr>
      </w:pPr>
      <w:r>
        <w:rPr>
          <w:lang w:val="sr-Latn-RS"/>
        </w:rPr>
        <w:br w:type="page"/>
      </w:r>
    </w:p>
    <w:tbl>
      <w:tblPr>
        <w:tblStyle w:val="TableGrid"/>
        <w:tblW w:w="4950" w:type="pct"/>
        <w:tblLook w:val="04A0" w:firstRow="1" w:lastRow="0" w:firstColumn="1" w:lastColumn="0" w:noHBand="0" w:noVBand="1"/>
      </w:tblPr>
      <w:tblGrid>
        <w:gridCol w:w="4485"/>
        <w:gridCol w:w="4486"/>
      </w:tblGrid>
      <w:tr w:rsidR="002F48D4" w:rsidRPr="00D821E3" w14:paraId="624D5428" w14:textId="77777777" w:rsidTr="00280C4E">
        <w:trPr>
          <w:trHeight w:val="209"/>
        </w:trPr>
        <w:tc>
          <w:tcPr>
            <w:tcW w:w="5000" w:type="pct"/>
            <w:gridSpan w:val="2"/>
          </w:tcPr>
          <w:p w14:paraId="44008078" w14:textId="77777777" w:rsidR="002F48D4" w:rsidRPr="00361FD3" w:rsidRDefault="002F48D4" w:rsidP="002F48D4">
            <w:pPr>
              <w:autoSpaceDE w:val="0"/>
              <w:autoSpaceDN w:val="0"/>
              <w:adjustRightInd w:val="0"/>
              <w:rPr>
                <w:rFonts w:ascii="Arial" w:hAnsi="Arial" w:cs="Arial"/>
                <w:b/>
                <w:sz w:val="20"/>
                <w:szCs w:val="20"/>
              </w:rPr>
            </w:pPr>
            <w:r>
              <w:rPr>
                <w:rFonts w:ascii="Arial" w:hAnsi="Arial" w:cs="Arial"/>
                <w:b/>
                <w:sz w:val="20"/>
                <w:szCs w:val="20"/>
              </w:rPr>
              <w:lastRenderedPageBreak/>
              <w:t>Prosvjetni nadzornik: Zorana Latković</w:t>
            </w:r>
          </w:p>
        </w:tc>
      </w:tr>
      <w:tr w:rsidR="002F48D4" w:rsidRPr="006B1D65" w14:paraId="32C38BE3" w14:textId="77777777" w:rsidTr="00280C4E">
        <w:trPr>
          <w:trHeight w:val="209"/>
        </w:trPr>
        <w:tc>
          <w:tcPr>
            <w:tcW w:w="5000" w:type="pct"/>
            <w:gridSpan w:val="2"/>
          </w:tcPr>
          <w:p w14:paraId="4BA27732" w14:textId="77777777" w:rsidR="002F48D4" w:rsidRPr="00D821E3" w:rsidRDefault="002F48D4" w:rsidP="002F48D4">
            <w:pPr>
              <w:autoSpaceDE w:val="0"/>
              <w:autoSpaceDN w:val="0"/>
              <w:adjustRightInd w:val="0"/>
              <w:rPr>
                <w:rFonts w:ascii="Arial" w:hAnsi="Arial" w:cs="Arial"/>
                <w:b/>
                <w:sz w:val="20"/>
                <w:szCs w:val="20"/>
              </w:rPr>
            </w:pPr>
            <w:r>
              <w:rPr>
                <w:rFonts w:ascii="Arial" w:hAnsi="Arial" w:cs="Arial"/>
                <w:b/>
                <w:sz w:val="20"/>
                <w:szCs w:val="20"/>
              </w:rPr>
              <w:t>Muzički izvođač – Solo pjevač I i II</w:t>
            </w:r>
          </w:p>
        </w:tc>
      </w:tr>
      <w:tr w:rsidR="002F48D4" w:rsidRPr="006B1D65" w14:paraId="5B886A0B" w14:textId="77777777" w:rsidTr="00280C4E">
        <w:trPr>
          <w:trHeight w:val="18"/>
        </w:trPr>
        <w:tc>
          <w:tcPr>
            <w:tcW w:w="5000" w:type="pct"/>
            <w:gridSpan w:val="2"/>
            <w:tcBorders>
              <w:bottom w:val="single" w:sz="4" w:space="0" w:color="auto"/>
            </w:tcBorders>
          </w:tcPr>
          <w:p w14:paraId="12DA4B53" w14:textId="5B64A608" w:rsidR="002F48D4" w:rsidRPr="006B1D65" w:rsidRDefault="00B614DB" w:rsidP="002F48D4">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sidR="002F48D4" w:rsidRPr="00F5246F">
              <w:rPr>
                <w:rFonts w:ascii="Bookman Old Style" w:hAnsi="Bookman Old Style" w:cs="Arial"/>
                <w:sz w:val="20"/>
                <w:szCs w:val="20"/>
                <w:vertAlign w:val="superscript"/>
              </w:rPr>
              <w:t>(naziv obrazovnog programa)</w:t>
            </w:r>
            <w:r>
              <w:rPr>
                <w:rFonts w:ascii="Arial" w:hAnsi="Arial" w:cs="Arial"/>
                <w:sz w:val="20"/>
                <w:szCs w:val="20"/>
                <w:vertAlign w:val="superscript"/>
              </w:rPr>
              <w:t xml:space="preserve"> </w:t>
            </w:r>
          </w:p>
        </w:tc>
      </w:tr>
      <w:tr w:rsidR="002F48D4" w:rsidRPr="006B1D65" w14:paraId="4A1AF4D1" w14:textId="77777777" w:rsidTr="00280C4E">
        <w:trPr>
          <w:trHeight w:val="544"/>
        </w:trPr>
        <w:tc>
          <w:tcPr>
            <w:tcW w:w="2500" w:type="pct"/>
            <w:tcBorders>
              <w:bottom w:val="nil"/>
              <w:right w:val="nil"/>
            </w:tcBorders>
          </w:tcPr>
          <w:p w14:paraId="1B591F5C" w14:textId="77777777" w:rsidR="002F48D4" w:rsidRPr="0054464F" w:rsidRDefault="002F48D4" w:rsidP="002F48D4">
            <w:pPr>
              <w:autoSpaceDE w:val="0"/>
              <w:autoSpaceDN w:val="0"/>
              <w:adjustRightInd w:val="0"/>
              <w:rPr>
                <w:rFonts w:asciiTheme="majorHAnsi" w:hAnsiTheme="majorHAnsi" w:cstheme="majorHAnsi"/>
                <w:sz w:val="24"/>
                <w:szCs w:val="24"/>
              </w:rPr>
            </w:pPr>
            <w:r w:rsidRPr="0054464F">
              <w:rPr>
                <w:rFonts w:asciiTheme="majorHAnsi" w:hAnsiTheme="majorHAnsi" w:cstheme="majorHAnsi"/>
                <w:sz w:val="24"/>
                <w:szCs w:val="24"/>
              </w:rPr>
              <w:t xml:space="preserve">Ukupan broj nastavnika po datom programu: </w:t>
            </w:r>
          </w:p>
        </w:tc>
        <w:tc>
          <w:tcPr>
            <w:tcW w:w="2500" w:type="pct"/>
            <w:tcBorders>
              <w:left w:val="nil"/>
              <w:bottom w:val="nil"/>
            </w:tcBorders>
          </w:tcPr>
          <w:p w14:paraId="4514CD76" w14:textId="77777777" w:rsidR="002F48D4" w:rsidRPr="006B1D65" w:rsidRDefault="002F48D4" w:rsidP="002F48D4">
            <w:pPr>
              <w:autoSpaceDE w:val="0"/>
              <w:autoSpaceDN w:val="0"/>
              <w:adjustRightInd w:val="0"/>
              <w:rPr>
                <w:rFonts w:ascii="Arial" w:hAnsi="Arial" w:cs="Arial"/>
                <w:sz w:val="20"/>
                <w:szCs w:val="20"/>
              </w:rPr>
            </w:pPr>
            <w:r>
              <w:rPr>
                <w:rFonts w:ascii="Arial" w:hAnsi="Arial" w:cs="Arial"/>
                <w:sz w:val="20"/>
                <w:szCs w:val="20"/>
              </w:rPr>
              <w:t>2</w:t>
            </w:r>
          </w:p>
        </w:tc>
      </w:tr>
      <w:tr w:rsidR="002F48D4" w:rsidRPr="006B1D65" w14:paraId="0EF2C943" w14:textId="77777777" w:rsidTr="00280C4E">
        <w:trPr>
          <w:trHeight w:val="279"/>
        </w:trPr>
        <w:tc>
          <w:tcPr>
            <w:tcW w:w="2500" w:type="pct"/>
            <w:tcBorders>
              <w:top w:val="nil"/>
              <w:bottom w:val="nil"/>
              <w:right w:val="nil"/>
            </w:tcBorders>
          </w:tcPr>
          <w:p w14:paraId="072EE4AC" w14:textId="77777777" w:rsidR="002F48D4" w:rsidRPr="0054464F" w:rsidRDefault="002F48D4" w:rsidP="002F48D4">
            <w:pPr>
              <w:autoSpaceDE w:val="0"/>
              <w:autoSpaceDN w:val="0"/>
              <w:adjustRightInd w:val="0"/>
              <w:rPr>
                <w:rFonts w:asciiTheme="majorHAnsi" w:hAnsiTheme="majorHAnsi" w:cstheme="majorHAnsi"/>
                <w:sz w:val="24"/>
                <w:szCs w:val="24"/>
              </w:rPr>
            </w:pPr>
            <w:r w:rsidRPr="0054464F">
              <w:rPr>
                <w:rFonts w:asciiTheme="majorHAnsi" w:hAnsiTheme="majorHAnsi" w:cstheme="majorHAnsi"/>
                <w:sz w:val="24"/>
                <w:szCs w:val="24"/>
              </w:rPr>
              <w:t xml:space="preserve">Broj nastavnika kod kojih je izvršen nadzor: </w:t>
            </w:r>
          </w:p>
        </w:tc>
        <w:tc>
          <w:tcPr>
            <w:tcW w:w="2500" w:type="pct"/>
            <w:tcBorders>
              <w:top w:val="nil"/>
              <w:left w:val="nil"/>
              <w:bottom w:val="nil"/>
            </w:tcBorders>
          </w:tcPr>
          <w:p w14:paraId="2D075FCB" w14:textId="77777777" w:rsidR="002F48D4" w:rsidRPr="006B1D65" w:rsidRDefault="002F48D4" w:rsidP="002F48D4">
            <w:pPr>
              <w:autoSpaceDE w:val="0"/>
              <w:autoSpaceDN w:val="0"/>
              <w:adjustRightInd w:val="0"/>
              <w:rPr>
                <w:rFonts w:ascii="Arial" w:hAnsi="Arial" w:cs="Arial"/>
                <w:sz w:val="20"/>
                <w:szCs w:val="20"/>
              </w:rPr>
            </w:pPr>
            <w:r>
              <w:rPr>
                <w:rFonts w:ascii="Arial" w:hAnsi="Arial" w:cs="Arial"/>
                <w:sz w:val="20"/>
                <w:szCs w:val="20"/>
              </w:rPr>
              <w:t>2</w:t>
            </w:r>
          </w:p>
        </w:tc>
      </w:tr>
      <w:tr w:rsidR="002F48D4" w:rsidRPr="006B1D65" w14:paraId="46F1285B" w14:textId="77777777" w:rsidTr="00280C4E">
        <w:trPr>
          <w:trHeight w:val="265"/>
        </w:trPr>
        <w:tc>
          <w:tcPr>
            <w:tcW w:w="2500" w:type="pct"/>
            <w:tcBorders>
              <w:top w:val="nil"/>
              <w:bottom w:val="nil"/>
              <w:right w:val="nil"/>
            </w:tcBorders>
          </w:tcPr>
          <w:p w14:paraId="131FD301" w14:textId="77777777" w:rsidR="002F48D4" w:rsidRPr="0054464F" w:rsidRDefault="002F48D4" w:rsidP="002F48D4">
            <w:pPr>
              <w:autoSpaceDE w:val="0"/>
              <w:autoSpaceDN w:val="0"/>
              <w:adjustRightInd w:val="0"/>
              <w:rPr>
                <w:rFonts w:asciiTheme="majorHAnsi" w:hAnsiTheme="majorHAnsi" w:cstheme="majorHAnsi"/>
                <w:sz w:val="24"/>
                <w:szCs w:val="24"/>
              </w:rPr>
            </w:pPr>
            <w:r w:rsidRPr="0054464F">
              <w:rPr>
                <w:rFonts w:asciiTheme="majorHAnsi" w:hAnsiTheme="majorHAnsi" w:cstheme="majorHAnsi"/>
                <w:sz w:val="24"/>
                <w:szCs w:val="24"/>
              </w:rPr>
              <w:t xml:space="preserve">Posjećena odjeljenja: </w:t>
            </w:r>
          </w:p>
        </w:tc>
        <w:tc>
          <w:tcPr>
            <w:tcW w:w="2500" w:type="pct"/>
            <w:tcBorders>
              <w:top w:val="nil"/>
              <w:left w:val="nil"/>
              <w:bottom w:val="nil"/>
            </w:tcBorders>
          </w:tcPr>
          <w:p w14:paraId="46EE81AA" w14:textId="77777777" w:rsidR="002F48D4" w:rsidRPr="006B1D65" w:rsidRDefault="002F48D4" w:rsidP="002F48D4">
            <w:pPr>
              <w:autoSpaceDE w:val="0"/>
              <w:autoSpaceDN w:val="0"/>
              <w:adjustRightInd w:val="0"/>
              <w:rPr>
                <w:rFonts w:ascii="Arial" w:hAnsi="Arial" w:cs="Arial"/>
                <w:sz w:val="20"/>
                <w:szCs w:val="20"/>
              </w:rPr>
            </w:pPr>
            <w:r>
              <w:rPr>
                <w:rFonts w:ascii="Arial" w:hAnsi="Arial" w:cs="Arial"/>
                <w:sz w:val="20"/>
                <w:szCs w:val="20"/>
              </w:rPr>
              <w:t>I i II</w:t>
            </w:r>
          </w:p>
        </w:tc>
      </w:tr>
      <w:tr w:rsidR="002F48D4" w:rsidRPr="006B1D65" w14:paraId="762B4048" w14:textId="77777777" w:rsidTr="00280C4E">
        <w:trPr>
          <w:trHeight w:val="265"/>
        </w:trPr>
        <w:tc>
          <w:tcPr>
            <w:tcW w:w="2500" w:type="pct"/>
            <w:tcBorders>
              <w:top w:val="nil"/>
              <w:right w:val="nil"/>
            </w:tcBorders>
          </w:tcPr>
          <w:p w14:paraId="2CA5FD7B" w14:textId="77777777" w:rsidR="002F48D4" w:rsidRPr="0054464F" w:rsidRDefault="002F48D4" w:rsidP="002F48D4">
            <w:pPr>
              <w:autoSpaceDE w:val="0"/>
              <w:autoSpaceDN w:val="0"/>
              <w:adjustRightInd w:val="0"/>
              <w:rPr>
                <w:rFonts w:asciiTheme="majorHAnsi" w:hAnsiTheme="majorHAnsi" w:cstheme="majorHAnsi"/>
                <w:sz w:val="24"/>
                <w:szCs w:val="24"/>
              </w:rPr>
            </w:pPr>
            <w:r w:rsidRPr="0054464F">
              <w:rPr>
                <w:rFonts w:asciiTheme="majorHAnsi" w:hAnsiTheme="majorHAnsi" w:cstheme="majorHAnsi"/>
                <w:sz w:val="24"/>
                <w:szCs w:val="24"/>
              </w:rPr>
              <w:t xml:space="preserve">Broj posjećenih časova: </w:t>
            </w:r>
          </w:p>
        </w:tc>
        <w:tc>
          <w:tcPr>
            <w:tcW w:w="2500" w:type="pct"/>
            <w:tcBorders>
              <w:top w:val="nil"/>
              <w:left w:val="nil"/>
            </w:tcBorders>
          </w:tcPr>
          <w:p w14:paraId="76FA2A07" w14:textId="77777777" w:rsidR="002F48D4" w:rsidRPr="006B1D65" w:rsidRDefault="002F48D4" w:rsidP="002F48D4">
            <w:pPr>
              <w:spacing w:line="276" w:lineRule="auto"/>
              <w:rPr>
                <w:rFonts w:ascii="Arial" w:hAnsi="Arial" w:cs="Arial"/>
                <w:sz w:val="20"/>
                <w:szCs w:val="20"/>
              </w:rPr>
            </w:pPr>
            <w:r>
              <w:rPr>
                <w:rFonts w:ascii="Arial" w:hAnsi="Arial" w:cs="Arial"/>
                <w:sz w:val="20"/>
                <w:szCs w:val="20"/>
              </w:rPr>
              <w:t>2</w:t>
            </w:r>
          </w:p>
        </w:tc>
      </w:tr>
    </w:tbl>
    <w:p w14:paraId="744E002A" w14:textId="77777777" w:rsidR="002F48D4" w:rsidRPr="008650ED" w:rsidRDefault="002F48D4" w:rsidP="002F48D4">
      <w:pPr>
        <w:spacing w:after="0" w:line="276" w:lineRule="auto"/>
        <w:rPr>
          <w:rFonts w:ascii="Arial" w:hAnsi="Arial" w:cs="Arial"/>
          <w:sz w:val="8"/>
          <w:szCs w:val="8"/>
        </w:rPr>
      </w:pPr>
    </w:p>
    <w:p w14:paraId="6F694EC1" w14:textId="2B9A2E98" w:rsidR="002F48D4" w:rsidRPr="0044312C" w:rsidRDefault="00280C4E" w:rsidP="002F48D4">
      <w:pPr>
        <w:spacing w:after="0" w:line="276" w:lineRule="auto"/>
        <w:rPr>
          <w:rFonts w:ascii="Arial" w:hAnsi="Arial" w:cs="Arial"/>
        </w:rPr>
      </w:pPr>
      <w:r w:rsidRPr="0044312C">
        <w:rPr>
          <w:rFonts w:ascii="Arial" w:hAnsi="Arial" w:cs="Arial"/>
        </w:rPr>
        <w:object w:dxaOrig="14775" w:dyaOrig="3447" w14:anchorId="519B0AF7">
          <v:shape id="_x0000_i1032" type="#_x0000_t75" style="width:448.5pt;height:106.5pt" o:ole="" o:bordertopcolor="red" o:borderleftcolor="red" o:borderbottomcolor="red" o:borderrightcolor="red">
            <v:imagedata r:id="rId24" o:title=""/>
            <w10:bordertop type="single" width="18"/>
            <w10:borderleft type="single" width="18"/>
            <w10:borderbottom type="single" width="18"/>
            <w10:borderright type="single" width="18"/>
          </v:shape>
          <o:OLEObject Type="Embed" ProgID="Excel.Sheet.8" ShapeID="_x0000_i1032" DrawAspect="Content" ObjectID="_1826689303" r:id="rId25"/>
        </w:object>
      </w:r>
    </w:p>
    <w:p w14:paraId="35FF39ED" w14:textId="77777777" w:rsidR="002F48D4" w:rsidRDefault="002F48D4" w:rsidP="002F48D4">
      <w:pPr>
        <w:spacing w:after="0" w:line="276" w:lineRule="auto"/>
        <w:rPr>
          <w:rFonts w:ascii="Arial" w:hAnsi="Arial" w:cs="Arial"/>
          <w:sz w:val="8"/>
          <w:szCs w:val="8"/>
        </w:rPr>
      </w:pPr>
    </w:p>
    <w:p w14:paraId="1B5DFDA9" w14:textId="77777777" w:rsidR="002F48D4" w:rsidRDefault="002F48D4" w:rsidP="002F48D4">
      <w:pPr>
        <w:spacing w:after="0" w:line="276" w:lineRule="auto"/>
        <w:rPr>
          <w:rFonts w:ascii="Arial" w:hAnsi="Arial" w:cs="Arial"/>
          <w:sz w:val="8"/>
          <w:szCs w:val="8"/>
        </w:rPr>
      </w:pPr>
    </w:p>
    <w:p w14:paraId="419F225D" w14:textId="77777777" w:rsidR="002F48D4" w:rsidRPr="008650ED" w:rsidRDefault="002F48D4" w:rsidP="002F48D4">
      <w:pPr>
        <w:spacing w:after="0" w:line="276" w:lineRule="auto"/>
        <w:rPr>
          <w:rFonts w:ascii="Arial" w:hAnsi="Arial" w:cs="Arial"/>
          <w:sz w:val="8"/>
          <w:szCs w:val="8"/>
        </w:rPr>
      </w:pPr>
    </w:p>
    <w:tbl>
      <w:tblPr>
        <w:tblStyle w:val="TableGrid"/>
        <w:tblW w:w="50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
        <w:gridCol w:w="8432"/>
      </w:tblGrid>
      <w:tr w:rsidR="002F48D4" w:rsidRPr="00280C4E" w14:paraId="354FEDA8" w14:textId="77777777" w:rsidTr="00280C4E">
        <w:trPr>
          <w:trHeight w:val="20"/>
        </w:trPr>
        <w:tc>
          <w:tcPr>
            <w:tcW w:w="443" w:type="pct"/>
          </w:tcPr>
          <w:p w14:paraId="10F620C8" w14:textId="77777777" w:rsidR="002F48D4" w:rsidRPr="00280C4E" w:rsidRDefault="002F48D4" w:rsidP="00280C4E">
            <w:pPr>
              <w:jc w:val="both"/>
              <w:rPr>
                <w:rFonts w:asciiTheme="majorHAnsi" w:hAnsiTheme="majorHAnsi" w:cstheme="majorHAnsi"/>
                <w:bCs/>
                <w:sz w:val="24"/>
                <w:szCs w:val="24"/>
              </w:rPr>
            </w:pPr>
            <w:r w:rsidRPr="00280C4E">
              <w:rPr>
                <w:rFonts w:asciiTheme="majorHAnsi" w:hAnsiTheme="majorHAnsi" w:cstheme="majorHAnsi"/>
                <w:bCs/>
                <w:sz w:val="24"/>
                <w:szCs w:val="24"/>
              </w:rPr>
              <w:t xml:space="preserve">R.br. </w:t>
            </w:r>
          </w:p>
        </w:tc>
        <w:tc>
          <w:tcPr>
            <w:tcW w:w="4557" w:type="pct"/>
          </w:tcPr>
          <w:p w14:paraId="4D5447B6" w14:textId="77777777" w:rsidR="002F48D4" w:rsidRPr="00280C4E" w:rsidRDefault="002F48D4" w:rsidP="00280C4E">
            <w:pPr>
              <w:jc w:val="both"/>
              <w:rPr>
                <w:rFonts w:asciiTheme="majorHAnsi" w:hAnsiTheme="majorHAnsi" w:cstheme="majorHAnsi"/>
                <w:bCs/>
                <w:sz w:val="24"/>
                <w:szCs w:val="24"/>
              </w:rPr>
            </w:pPr>
            <w:r w:rsidRPr="00280C4E">
              <w:rPr>
                <w:rFonts w:asciiTheme="majorHAnsi" w:hAnsiTheme="majorHAnsi" w:cstheme="majorHAnsi"/>
                <w:bCs/>
                <w:sz w:val="24"/>
                <w:szCs w:val="24"/>
              </w:rPr>
              <w:t>Obrazloženje</w:t>
            </w:r>
          </w:p>
        </w:tc>
      </w:tr>
      <w:tr w:rsidR="002F48D4" w:rsidRPr="00280C4E" w14:paraId="2E1BA140" w14:textId="77777777" w:rsidTr="00280C4E">
        <w:trPr>
          <w:trHeight w:val="20"/>
        </w:trPr>
        <w:tc>
          <w:tcPr>
            <w:tcW w:w="443" w:type="pct"/>
          </w:tcPr>
          <w:p w14:paraId="565D0605" w14:textId="77777777" w:rsidR="002F48D4" w:rsidRPr="00280C4E" w:rsidRDefault="002F48D4" w:rsidP="00280C4E">
            <w:pPr>
              <w:jc w:val="both"/>
              <w:rPr>
                <w:rFonts w:asciiTheme="majorHAnsi" w:hAnsiTheme="majorHAnsi" w:cstheme="majorHAnsi"/>
                <w:bCs/>
                <w:sz w:val="24"/>
                <w:szCs w:val="24"/>
              </w:rPr>
            </w:pPr>
            <w:r w:rsidRPr="00280C4E">
              <w:rPr>
                <w:rFonts w:asciiTheme="majorHAnsi" w:hAnsiTheme="majorHAnsi" w:cstheme="majorHAnsi"/>
                <w:bCs/>
                <w:sz w:val="24"/>
                <w:szCs w:val="24"/>
              </w:rPr>
              <w:t>stand.</w:t>
            </w:r>
          </w:p>
        </w:tc>
        <w:tc>
          <w:tcPr>
            <w:tcW w:w="4557" w:type="pct"/>
            <w:vMerge w:val="restart"/>
          </w:tcPr>
          <w:p w14:paraId="49BCCC4D" w14:textId="0E26B702" w:rsidR="002F48D4" w:rsidRPr="00280C4E" w:rsidRDefault="002F48D4" w:rsidP="00280C4E">
            <w:pPr>
              <w:jc w:val="both"/>
              <w:rPr>
                <w:rFonts w:asciiTheme="majorHAnsi" w:hAnsiTheme="majorHAnsi" w:cstheme="majorHAnsi"/>
                <w:bCs/>
                <w:sz w:val="24"/>
                <w:szCs w:val="24"/>
              </w:rPr>
            </w:pPr>
            <w:r w:rsidRPr="00280C4E">
              <w:rPr>
                <w:rFonts w:asciiTheme="majorHAnsi" w:hAnsiTheme="majorHAnsi" w:cstheme="majorHAnsi"/>
                <w:bCs/>
                <w:sz w:val="24"/>
                <w:szCs w:val="24"/>
              </w:rPr>
              <w:t xml:space="preserve">Pri izradi Godišnjeg plana rada i Planova realizacije ishoda učenja, nastavnice se pridržavaju preporuka Centra za stručno obrazovanje. Planovi su u skladu s ishodima učenja </w:t>
            </w:r>
            <w:r w:rsidR="005577A0">
              <w:rPr>
                <w:rFonts w:asciiTheme="majorHAnsi" w:hAnsiTheme="majorHAnsi" w:cstheme="majorHAnsi"/>
                <w:bCs/>
                <w:sz w:val="24"/>
                <w:szCs w:val="24"/>
              </w:rPr>
              <w:t>m</w:t>
            </w:r>
            <w:r w:rsidRPr="00280C4E">
              <w:rPr>
                <w:rFonts w:asciiTheme="majorHAnsi" w:hAnsiTheme="majorHAnsi" w:cstheme="majorHAnsi"/>
                <w:bCs/>
                <w:sz w:val="24"/>
                <w:szCs w:val="24"/>
              </w:rPr>
              <w:t>odula Solo pjevanje I i Solo pjevanje II. Uvidom u planove, uočeni su određeni propusti formalne i suštinske prirode: u Godišnjem planu u pojedinim Planovima realizacije ishoda učenja nije</w:t>
            </w:r>
            <w:r w:rsidR="008D0D42">
              <w:rPr>
                <w:rFonts w:asciiTheme="majorHAnsi" w:hAnsiTheme="majorHAnsi" w:cstheme="majorHAnsi"/>
                <w:bCs/>
                <w:sz w:val="24"/>
                <w:szCs w:val="24"/>
              </w:rPr>
              <w:t>su</w:t>
            </w:r>
            <w:r w:rsidRPr="00280C4E">
              <w:rPr>
                <w:rFonts w:asciiTheme="majorHAnsi" w:hAnsiTheme="majorHAnsi" w:cstheme="majorHAnsi"/>
                <w:bCs/>
                <w:sz w:val="24"/>
                <w:szCs w:val="24"/>
              </w:rPr>
              <w:t xml:space="preserve"> dobro definisane provjere dostizanja kriterijuma</w:t>
            </w:r>
            <w:r w:rsidR="002646D4">
              <w:rPr>
                <w:rFonts w:asciiTheme="majorHAnsi" w:hAnsiTheme="majorHAnsi" w:cstheme="majorHAnsi"/>
                <w:bCs/>
                <w:sz w:val="24"/>
                <w:szCs w:val="24"/>
              </w:rPr>
              <w:t>,</w:t>
            </w:r>
            <w:r w:rsidRPr="00280C4E">
              <w:rPr>
                <w:rFonts w:asciiTheme="majorHAnsi" w:hAnsiTheme="majorHAnsi" w:cstheme="majorHAnsi"/>
                <w:bCs/>
                <w:sz w:val="24"/>
                <w:szCs w:val="24"/>
              </w:rPr>
              <w:t xml:space="preserve"> kao i aktivnosti. Godišnjim planom rada predviđeni su ishodi učenja koji su u korelaciji sa ostalim modulima iz Obrazovnog programa. </w:t>
            </w:r>
          </w:p>
          <w:p w14:paraId="6AF681AF" w14:textId="410C1CA8" w:rsidR="002F48D4" w:rsidRPr="00280C4E" w:rsidRDefault="002F48D4" w:rsidP="00280C4E">
            <w:pPr>
              <w:jc w:val="both"/>
              <w:rPr>
                <w:rFonts w:asciiTheme="majorHAnsi" w:hAnsiTheme="majorHAnsi" w:cstheme="majorHAnsi"/>
                <w:bCs/>
                <w:sz w:val="24"/>
                <w:szCs w:val="24"/>
              </w:rPr>
            </w:pPr>
            <w:r w:rsidRPr="00280C4E">
              <w:rPr>
                <w:rFonts w:asciiTheme="majorHAnsi" w:hAnsiTheme="majorHAnsi" w:cstheme="majorHAnsi"/>
                <w:bCs/>
                <w:sz w:val="24"/>
                <w:szCs w:val="24"/>
              </w:rPr>
              <w:t xml:space="preserve">U novom rasporedu (dat na uvid) nema predviđenih časova dopunske nastave jer su na Aktivu solo pjevača nastavnice dogovorile da rade samo dodatnu nastavu zbog darovitih učenika. U toku nadzora planovi dopunske i dodatne nastave nisu dati na uvid. Podrška učenicima i prilagođavanje je kontinuirano, usklađeno sa potrebama i mogućnostima učenika, a realizuje se i van redovne nastave. U tekućoj školskoj godini </w:t>
            </w:r>
            <w:r w:rsidR="00BC5983">
              <w:rPr>
                <w:rFonts w:asciiTheme="majorHAnsi" w:hAnsiTheme="majorHAnsi" w:cstheme="majorHAnsi"/>
                <w:bCs/>
                <w:sz w:val="24"/>
                <w:szCs w:val="24"/>
              </w:rPr>
              <w:t>nastavnice planiraju</w:t>
            </w:r>
            <w:r w:rsidRPr="00280C4E">
              <w:rPr>
                <w:rFonts w:asciiTheme="majorHAnsi" w:hAnsiTheme="majorHAnsi" w:cstheme="majorHAnsi"/>
                <w:bCs/>
                <w:sz w:val="24"/>
                <w:szCs w:val="24"/>
              </w:rPr>
              <w:t xml:space="preserve"> aktivnosti poput internih i javnih časova, priprema za takmičenja i seminare, Dan škole itd., a dodatnu podršku učenicima pružaju kroz </w:t>
            </w:r>
            <w:r w:rsidR="00BC5983">
              <w:rPr>
                <w:rFonts w:asciiTheme="majorHAnsi" w:hAnsiTheme="majorHAnsi" w:cstheme="majorHAnsi"/>
                <w:bCs/>
                <w:sz w:val="24"/>
                <w:szCs w:val="24"/>
              </w:rPr>
              <w:t xml:space="preserve">pripremu za učešće u </w:t>
            </w:r>
            <w:r w:rsidRPr="00280C4E">
              <w:rPr>
                <w:rFonts w:asciiTheme="majorHAnsi" w:hAnsiTheme="majorHAnsi" w:cstheme="majorHAnsi"/>
                <w:bCs/>
                <w:sz w:val="24"/>
                <w:szCs w:val="24"/>
              </w:rPr>
              <w:t>mjuzikl</w:t>
            </w:r>
            <w:r w:rsidR="00BC5983">
              <w:rPr>
                <w:rFonts w:asciiTheme="majorHAnsi" w:hAnsiTheme="majorHAnsi" w:cstheme="majorHAnsi"/>
                <w:bCs/>
                <w:sz w:val="24"/>
                <w:szCs w:val="24"/>
              </w:rPr>
              <w:t>u</w:t>
            </w:r>
            <w:r w:rsidRPr="00280C4E">
              <w:rPr>
                <w:rFonts w:asciiTheme="majorHAnsi" w:hAnsiTheme="majorHAnsi" w:cstheme="majorHAnsi"/>
                <w:bCs/>
                <w:sz w:val="24"/>
                <w:szCs w:val="24"/>
              </w:rPr>
              <w:t xml:space="preserve"> „Ljepotica i </w:t>
            </w:r>
            <w:proofErr w:type="gramStart"/>
            <w:r w:rsidRPr="00280C4E">
              <w:rPr>
                <w:rFonts w:asciiTheme="majorHAnsi" w:hAnsiTheme="majorHAnsi" w:cstheme="majorHAnsi"/>
                <w:bCs/>
                <w:sz w:val="24"/>
                <w:szCs w:val="24"/>
              </w:rPr>
              <w:t>zvijer“</w:t>
            </w:r>
            <w:proofErr w:type="gramEnd"/>
            <w:r w:rsidRPr="00280C4E">
              <w:rPr>
                <w:rFonts w:asciiTheme="majorHAnsi" w:hAnsiTheme="majorHAnsi" w:cstheme="majorHAnsi"/>
                <w:bCs/>
                <w:sz w:val="24"/>
                <w:szCs w:val="24"/>
              </w:rPr>
              <w:t>, ciklus koncerata „Čarolija solo pjevanja“.</w:t>
            </w:r>
          </w:p>
          <w:p w14:paraId="0DD9FD01" w14:textId="57F479BC" w:rsidR="002F48D4" w:rsidRPr="00280C4E" w:rsidRDefault="002F48D4" w:rsidP="00280C4E">
            <w:pPr>
              <w:jc w:val="both"/>
              <w:rPr>
                <w:rFonts w:asciiTheme="majorHAnsi" w:hAnsiTheme="majorHAnsi" w:cstheme="majorHAnsi"/>
                <w:bCs/>
                <w:sz w:val="24"/>
                <w:szCs w:val="24"/>
              </w:rPr>
            </w:pPr>
            <w:r w:rsidRPr="00280C4E">
              <w:rPr>
                <w:rFonts w:asciiTheme="majorHAnsi" w:hAnsiTheme="majorHAnsi" w:cstheme="majorHAnsi"/>
                <w:bCs/>
                <w:sz w:val="24"/>
                <w:szCs w:val="24"/>
              </w:rPr>
              <w:t xml:space="preserve">Pisane pripreme za hospitovane časove su date na uvid i urađene su u skladu sa preporukama Centra za stručno obrazovanje. </w:t>
            </w:r>
            <w:r w:rsidR="00BC5983">
              <w:rPr>
                <w:rFonts w:asciiTheme="majorHAnsi" w:hAnsiTheme="majorHAnsi" w:cstheme="majorHAnsi"/>
                <w:bCs/>
                <w:sz w:val="24"/>
                <w:szCs w:val="24"/>
              </w:rPr>
              <w:t xml:space="preserve">Nedostaju neki moduli za korelaciju kao I aktivnosti za postizanje pojedinih ishoda </w:t>
            </w:r>
            <w:proofErr w:type="gramStart"/>
            <w:r w:rsidR="00BC5983">
              <w:rPr>
                <w:rFonts w:asciiTheme="majorHAnsi" w:hAnsiTheme="majorHAnsi" w:cstheme="majorHAnsi"/>
                <w:bCs/>
                <w:sz w:val="24"/>
                <w:szCs w:val="24"/>
              </w:rPr>
              <w:t>učenja.</w:t>
            </w:r>
            <w:r w:rsidRPr="00280C4E">
              <w:rPr>
                <w:rFonts w:asciiTheme="majorHAnsi" w:hAnsiTheme="majorHAnsi" w:cstheme="majorHAnsi"/>
                <w:bCs/>
                <w:sz w:val="24"/>
                <w:szCs w:val="24"/>
              </w:rPr>
              <w:t>Tok</w:t>
            </w:r>
            <w:proofErr w:type="gramEnd"/>
            <w:r w:rsidRPr="00280C4E">
              <w:rPr>
                <w:rFonts w:asciiTheme="majorHAnsi" w:hAnsiTheme="majorHAnsi" w:cstheme="majorHAnsi"/>
                <w:bCs/>
                <w:sz w:val="24"/>
                <w:szCs w:val="24"/>
              </w:rPr>
              <w:t xml:space="preserve"> hospitovanih časova prati pripremu uz angažovanost i nastavnica i učenica. </w:t>
            </w:r>
          </w:p>
          <w:p w14:paraId="7ECBCE86" w14:textId="77777777" w:rsidR="002F48D4" w:rsidRPr="00280C4E" w:rsidRDefault="002F48D4" w:rsidP="00280C4E">
            <w:pPr>
              <w:jc w:val="both"/>
              <w:rPr>
                <w:rFonts w:asciiTheme="majorHAnsi" w:hAnsiTheme="majorHAnsi" w:cstheme="majorHAnsi"/>
                <w:bCs/>
                <w:sz w:val="24"/>
                <w:szCs w:val="24"/>
              </w:rPr>
            </w:pPr>
            <w:r w:rsidRPr="00280C4E">
              <w:rPr>
                <w:rFonts w:asciiTheme="majorHAnsi" w:hAnsiTheme="majorHAnsi" w:cstheme="majorHAnsi"/>
                <w:bCs/>
                <w:sz w:val="24"/>
                <w:szCs w:val="24"/>
              </w:rPr>
              <w:t>Osvrt na realizaciju ishoda učenja nastavnice evidentiraju u svojim bilježnicama koje su dale na uvid. Javni nastupi se bilježe u individualnom dnevniku, a pregledom sveske Aktiva solo pjevanja, u prethodne tri godine, upisivane su samo informacije o ocjenama i osvojenim nagradama.</w:t>
            </w:r>
          </w:p>
          <w:p w14:paraId="6BBEEF9A" w14:textId="77777777" w:rsidR="002F48D4" w:rsidRPr="00280C4E" w:rsidRDefault="002F48D4" w:rsidP="00280C4E">
            <w:pPr>
              <w:jc w:val="both"/>
              <w:rPr>
                <w:rFonts w:asciiTheme="majorHAnsi" w:hAnsiTheme="majorHAnsi" w:cstheme="majorHAnsi"/>
                <w:bCs/>
                <w:sz w:val="24"/>
                <w:szCs w:val="24"/>
              </w:rPr>
            </w:pPr>
            <w:r w:rsidRPr="00280C4E">
              <w:rPr>
                <w:rFonts w:asciiTheme="majorHAnsi" w:hAnsiTheme="majorHAnsi" w:cstheme="majorHAnsi"/>
                <w:bCs/>
                <w:sz w:val="24"/>
                <w:szCs w:val="24"/>
              </w:rPr>
              <w:t xml:space="preserve">Uvidom u svesku Aktiva solo pjevanja nema upisanih konkretnih mjera za poboljšanje kvaliteta nastave jer je kabinet opremljen neophodnim sredstvima. Po potrebi, nastavnice koriste lični laptop u nastavi i redovno se pripremaju za nastavu u vidu: obezbjeđivanja notnih primjera, audio i audio-vizuelnih sadržaja i sl. </w:t>
            </w:r>
          </w:p>
          <w:p w14:paraId="5BCCFD5C" w14:textId="77777777" w:rsidR="001F784F" w:rsidRDefault="001F784F" w:rsidP="00280C4E">
            <w:pPr>
              <w:jc w:val="both"/>
              <w:rPr>
                <w:rFonts w:asciiTheme="majorHAnsi" w:hAnsiTheme="majorHAnsi" w:cstheme="majorHAnsi"/>
                <w:bCs/>
                <w:sz w:val="24"/>
                <w:szCs w:val="24"/>
              </w:rPr>
            </w:pPr>
          </w:p>
          <w:p w14:paraId="16FAC9C7" w14:textId="654D268E" w:rsidR="00BC5983" w:rsidRPr="00280C4E" w:rsidRDefault="00BC5983" w:rsidP="00280C4E">
            <w:pPr>
              <w:jc w:val="both"/>
              <w:rPr>
                <w:rFonts w:asciiTheme="majorHAnsi" w:hAnsiTheme="majorHAnsi" w:cstheme="majorHAnsi"/>
                <w:bCs/>
                <w:sz w:val="24"/>
                <w:szCs w:val="24"/>
              </w:rPr>
            </w:pPr>
          </w:p>
        </w:tc>
      </w:tr>
      <w:tr w:rsidR="002F48D4" w:rsidRPr="00280C4E" w14:paraId="3AEDD65A" w14:textId="77777777" w:rsidTr="00280C4E">
        <w:trPr>
          <w:trHeight w:val="20"/>
        </w:trPr>
        <w:tc>
          <w:tcPr>
            <w:tcW w:w="443" w:type="pct"/>
          </w:tcPr>
          <w:p w14:paraId="7505D270" w14:textId="77777777" w:rsidR="002F48D4" w:rsidRPr="00280C4E" w:rsidRDefault="002F48D4" w:rsidP="002F48D4">
            <w:pPr>
              <w:spacing w:line="276" w:lineRule="auto"/>
              <w:jc w:val="both"/>
              <w:rPr>
                <w:rFonts w:asciiTheme="majorHAnsi" w:hAnsiTheme="majorHAnsi" w:cstheme="majorHAnsi"/>
                <w:sz w:val="24"/>
                <w:szCs w:val="24"/>
              </w:rPr>
            </w:pPr>
            <w:r w:rsidRPr="00280C4E">
              <w:rPr>
                <w:rFonts w:asciiTheme="majorHAnsi" w:hAnsiTheme="majorHAnsi" w:cstheme="majorHAnsi"/>
                <w:bCs/>
                <w:sz w:val="24"/>
                <w:szCs w:val="24"/>
              </w:rPr>
              <w:t>1.1</w:t>
            </w:r>
          </w:p>
        </w:tc>
        <w:tc>
          <w:tcPr>
            <w:tcW w:w="4557" w:type="pct"/>
            <w:vMerge/>
          </w:tcPr>
          <w:p w14:paraId="7B6709BF" w14:textId="77777777" w:rsidR="002F48D4" w:rsidRPr="00280C4E" w:rsidRDefault="002F48D4" w:rsidP="002F48D4">
            <w:pPr>
              <w:spacing w:line="276" w:lineRule="auto"/>
              <w:jc w:val="both"/>
              <w:rPr>
                <w:rFonts w:asciiTheme="majorHAnsi" w:hAnsiTheme="majorHAnsi" w:cstheme="majorHAnsi"/>
                <w:sz w:val="24"/>
                <w:szCs w:val="24"/>
              </w:rPr>
            </w:pPr>
          </w:p>
        </w:tc>
      </w:tr>
      <w:tr w:rsidR="00280C4E" w:rsidRPr="00280C4E" w14:paraId="4F808DEA" w14:textId="77777777" w:rsidTr="00A45170">
        <w:trPr>
          <w:trHeight w:val="20"/>
        </w:trPr>
        <w:tc>
          <w:tcPr>
            <w:tcW w:w="443" w:type="pct"/>
          </w:tcPr>
          <w:p w14:paraId="51451F2C" w14:textId="56D6EBC0" w:rsidR="00280C4E" w:rsidRPr="00280C4E" w:rsidRDefault="00280C4E" w:rsidP="00280C4E">
            <w:pPr>
              <w:spacing w:line="276" w:lineRule="auto"/>
              <w:jc w:val="both"/>
              <w:rPr>
                <w:rFonts w:cs="Arial"/>
                <w:sz w:val="24"/>
                <w:szCs w:val="24"/>
              </w:rPr>
            </w:pPr>
          </w:p>
        </w:tc>
        <w:tc>
          <w:tcPr>
            <w:tcW w:w="4557" w:type="pct"/>
          </w:tcPr>
          <w:p w14:paraId="63C9CB13" w14:textId="2CAE266A" w:rsidR="00280C4E" w:rsidRPr="00280C4E" w:rsidRDefault="00280C4E" w:rsidP="00280C4E">
            <w:pPr>
              <w:rPr>
                <w:rFonts w:asciiTheme="majorHAnsi" w:hAnsiTheme="majorHAnsi" w:cstheme="majorHAnsi"/>
                <w:sz w:val="24"/>
                <w:szCs w:val="24"/>
              </w:rPr>
            </w:pPr>
            <w:r w:rsidRPr="00280C4E">
              <w:rPr>
                <w:rFonts w:asciiTheme="majorHAnsi" w:eastAsia="Calibri" w:hAnsiTheme="majorHAnsi" w:cstheme="majorHAnsi"/>
                <w:b/>
                <w:i/>
                <w:sz w:val="24"/>
                <w:szCs w:val="24"/>
              </w:rPr>
              <w:t>Preporuke:</w:t>
            </w:r>
          </w:p>
        </w:tc>
      </w:tr>
      <w:tr w:rsidR="00280C4E" w:rsidRPr="00280C4E" w14:paraId="0E991F15" w14:textId="77777777" w:rsidTr="00A45170">
        <w:trPr>
          <w:trHeight w:val="755"/>
        </w:trPr>
        <w:tc>
          <w:tcPr>
            <w:tcW w:w="443" w:type="pct"/>
          </w:tcPr>
          <w:p w14:paraId="11D12712" w14:textId="77777777" w:rsidR="00280C4E" w:rsidRPr="00280C4E" w:rsidRDefault="00280C4E" w:rsidP="00280C4E">
            <w:pPr>
              <w:spacing w:line="276" w:lineRule="auto"/>
              <w:jc w:val="both"/>
              <w:rPr>
                <w:rFonts w:cs="Arial"/>
                <w:sz w:val="24"/>
                <w:szCs w:val="24"/>
              </w:rPr>
            </w:pPr>
          </w:p>
        </w:tc>
        <w:tc>
          <w:tcPr>
            <w:tcW w:w="4557" w:type="pct"/>
          </w:tcPr>
          <w:p w14:paraId="30046F99" w14:textId="185F6AC8" w:rsidR="00280C4E" w:rsidRPr="00280C4E" w:rsidRDefault="00280C4E" w:rsidP="00280C4E">
            <w:pPr>
              <w:pStyle w:val="ListParagraph"/>
              <w:numPr>
                <w:ilvl w:val="0"/>
                <w:numId w:val="4"/>
              </w:numPr>
              <w:ind w:left="346" w:hanging="346"/>
              <w:jc w:val="both"/>
              <w:rPr>
                <w:rFonts w:asciiTheme="majorHAnsi" w:eastAsia="Calibri" w:hAnsiTheme="majorHAnsi" w:cstheme="majorHAnsi"/>
                <w:noProof/>
                <w:sz w:val="24"/>
                <w:szCs w:val="24"/>
                <w:lang w:val="hr-HR"/>
              </w:rPr>
            </w:pPr>
            <w:r w:rsidRPr="00280C4E">
              <w:rPr>
                <w:rFonts w:asciiTheme="majorHAnsi" w:eastAsia="Calibri" w:hAnsiTheme="majorHAnsi" w:cstheme="majorHAnsi"/>
                <w:noProof/>
                <w:sz w:val="24"/>
                <w:szCs w:val="24"/>
                <w:lang w:val="hr-HR"/>
              </w:rPr>
              <w:t xml:space="preserve">Pri izradi Godišnjeg plana voditi računa o usklađivanju sa </w:t>
            </w:r>
            <w:r w:rsidR="00151EDB">
              <w:rPr>
                <w:rFonts w:asciiTheme="majorHAnsi" w:eastAsia="Calibri" w:hAnsiTheme="majorHAnsi" w:cstheme="majorHAnsi"/>
                <w:noProof/>
                <w:sz w:val="24"/>
                <w:szCs w:val="24"/>
                <w:lang w:val="hr-HR"/>
              </w:rPr>
              <w:t>m</w:t>
            </w:r>
            <w:r w:rsidRPr="00280C4E">
              <w:rPr>
                <w:rFonts w:asciiTheme="majorHAnsi" w:eastAsia="Calibri" w:hAnsiTheme="majorHAnsi" w:cstheme="majorHAnsi"/>
                <w:noProof/>
                <w:sz w:val="24"/>
                <w:szCs w:val="24"/>
                <w:lang w:val="hr-HR"/>
              </w:rPr>
              <w:t>odulom.</w:t>
            </w:r>
          </w:p>
          <w:p w14:paraId="353A182D" w14:textId="77777777" w:rsidR="00280C4E" w:rsidRPr="00280C4E" w:rsidRDefault="00280C4E" w:rsidP="00280C4E">
            <w:pPr>
              <w:pStyle w:val="ListParagraph"/>
              <w:numPr>
                <w:ilvl w:val="0"/>
                <w:numId w:val="4"/>
              </w:numPr>
              <w:ind w:left="346" w:hanging="346"/>
              <w:jc w:val="both"/>
              <w:rPr>
                <w:rFonts w:asciiTheme="majorHAnsi" w:eastAsia="Calibri" w:hAnsiTheme="majorHAnsi" w:cstheme="majorHAnsi"/>
                <w:noProof/>
                <w:sz w:val="24"/>
                <w:szCs w:val="24"/>
                <w:lang w:val="hr-HR"/>
              </w:rPr>
            </w:pPr>
            <w:r w:rsidRPr="00280C4E">
              <w:rPr>
                <w:rFonts w:asciiTheme="majorHAnsi" w:eastAsia="Calibri" w:hAnsiTheme="majorHAnsi" w:cstheme="majorHAnsi"/>
                <w:noProof/>
                <w:sz w:val="24"/>
                <w:szCs w:val="24"/>
                <w:lang w:val="hr-HR"/>
              </w:rPr>
              <w:t>U Planovima realizacije ishoda učenja pravilno definisati provjeru dostizanja kriterijuma.</w:t>
            </w:r>
          </w:p>
          <w:p w14:paraId="10BE36CA" w14:textId="77777777" w:rsidR="00280C4E" w:rsidRPr="00280C4E" w:rsidRDefault="00280C4E" w:rsidP="00280C4E">
            <w:pPr>
              <w:pStyle w:val="ListParagraph"/>
              <w:numPr>
                <w:ilvl w:val="0"/>
                <w:numId w:val="4"/>
              </w:numPr>
              <w:ind w:left="346" w:hanging="346"/>
              <w:jc w:val="both"/>
              <w:rPr>
                <w:rFonts w:asciiTheme="majorHAnsi" w:eastAsia="Calibri" w:hAnsiTheme="majorHAnsi" w:cstheme="majorHAnsi"/>
                <w:noProof/>
                <w:sz w:val="24"/>
                <w:szCs w:val="24"/>
                <w:lang w:val="hr-HR"/>
              </w:rPr>
            </w:pPr>
            <w:r w:rsidRPr="00280C4E">
              <w:rPr>
                <w:rFonts w:asciiTheme="majorHAnsi" w:eastAsia="Calibri" w:hAnsiTheme="majorHAnsi" w:cstheme="majorHAnsi"/>
                <w:noProof/>
                <w:sz w:val="24"/>
                <w:szCs w:val="24"/>
                <w:lang w:val="hr-HR"/>
              </w:rPr>
              <w:t>U rasporedu planirati i dopunsku nastavu.</w:t>
            </w:r>
          </w:p>
          <w:p w14:paraId="6C489EF3" w14:textId="4BBC53BF" w:rsidR="00280C4E" w:rsidRPr="00280C4E" w:rsidRDefault="00280C4E" w:rsidP="00280C4E">
            <w:pPr>
              <w:pStyle w:val="ListParagraph"/>
              <w:numPr>
                <w:ilvl w:val="0"/>
                <w:numId w:val="4"/>
              </w:numPr>
              <w:ind w:left="346" w:hanging="346"/>
              <w:jc w:val="both"/>
              <w:rPr>
                <w:rFonts w:asciiTheme="majorHAnsi" w:eastAsia="Calibri" w:hAnsiTheme="majorHAnsi" w:cstheme="majorHAnsi"/>
                <w:noProof/>
                <w:sz w:val="24"/>
                <w:szCs w:val="24"/>
                <w:lang w:val="hr-HR"/>
              </w:rPr>
            </w:pPr>
            <w:r w:rsidRPr="00280C4E">
              <w:rPr>
                <w:rFonts w:asciiTheme="majorHAnsi" w:eastAsia="Calibri" w:hAnsiTheme="majorHAnsi" w:cstheme="majorHAnsi"/>
                <w:noProof/>
                <w:sz w:val="24"/>
                <w:szCs w:val="24"/>
                <w:lang w:val="hr-HR"/>
              </w:rPr>
              <w:t>Izraditi planove dopunske i dodatne nastave u skladu sa potrebama učenika</w:t>
            </w:r>
            <w:r w:rsidR="00BC5983">
              <w:rPr>
                <w:rFonts w:asciiTheme="majorHAnsi" w:eastAsia="Calibri" w:hAnsiTheme="majorHAnsi" w:cstheme="majorHAnsi"/>
                <w:noProof/>
                <w:sz w:val="24"/>
                <w:szCs w:val="24"/>
                <w:lang w:val="hr-HR"/>
              </w:rPr>
              <w:t xml:space="preserve"> i voditi evidenciju o realizaciji u svesci Aktiva kao i o mjerama za poboljšanje</w:t>
            </w:r>
            <w:r w:rsidR="006516CD">
              <w:rPr>
                <w:rFonts w:asciiTheme="majorHAnsi" w:eastAsia="Calibri" w:hAnsiTheme="majorHAnsi" w:cstheme="majorHAnsi"/>
                <w:noProof/>
                <w:sz w:val="24"/>
                <w:szCs w:val="24"/>
                <w:lang w:val="hr-HR"/>
              </w:rPr>
              <w:t xml:space="preserve"> postignuća učenika</w:t>
            </w:r>
            <w:r w:rsidRPr="00280C4E">
              <w:rPr>
                <w:rFonts w:asciiTheme="majorHAnsi" w:eastAsia="Calibri" w:hAnsiTheme="majorHAnsi" w:cstheme="majorHAnsi"/>
                <w:noProof/>
                <w:sz w:val="24"/>
                <w:szCs w:val="24"/>
                <w:lang w:val="hr-HR"/>
              </w:rPr>
              <w:t>.</w:t>
            </w:r>
          </w:p>
          <w:p w14:paraId="11F8BDE1" w14:textId="2727B814" w:rsidR="00280C4E" w:rsidRPr="00280C4E" w:rsidRDefault="00280C4E" w:rsidP="00280C4E">
            <w:pPr>
              <w:pStyle w:val="ListParagraph"/>
              <w:numPr>
                <w:ilvl w:val="0"/>
                <w:numId w:val="4"/>
              </w:numPr>
              <w:ind w:left="346" w:hanging="346"/>
              <w:jc w:val="both"/>
              <w:rPr>
                <w:rFonts w:asciiTheme="majorHAnsi" w:eastAsia="Calibri" w:hAnsiTheme="majorHAnsi" w:cstheme="majorHAnsi"/>
                <w:noProof/>
                <w:sz w:val="24"/>
                <w:szCs w:val="24"/>
                <w:lang w:val="hr-HR"/>
              </w:rPr>
            </w:pPr>
            <w:r w:rsidRPr="00280C4E">
              <w:rPr>
                <w:rFonts w:asciiTheme="majorHAnsi" w:eastAsia="Calibri" w:hAnsiTheme="majorHAnsi" w:cstheme="majorHAnsi"/>
                <w:noProof/>
                <w:sz w:val="24"/>
                <w:szCs w:val="24"/>
                <w:lang w:val="hr-HR"/>
              </w:rPr>
              <w:t xml:space="preserve">U pripremama za čas navesti </w:t>
            </w:r>
            <w:r w:rsidR="006516CD">
              <w:rPr>
                <w:rFonts w:asciiTheme="majorHAnsi" w:eastAsia="Calibri" w:hAnsiTheme="majorHAnsi" w:cstheme="majorHAnsi"/>
                <w:noProof/>
                <w:sz w:val="24"/>
                <w:szCs w:val="24"/>
                <w:lang w:val="hr-HR"/>
              </w:rPr>
              <w:t xml:space="preserve">module za korelaciju, </w:t>
            </w:r>
            <w:r w:rsidRPr="00280C4E">
              <w:rPr>
                <w:rFonts w:asciiTheme="majorHAnsi" w:eastAsia="Calibri" w:hAnsiTheme="majorHAnsi" w:cstheme="majorHAnsi"/>
                <w:noProof/>
                <w:sz w:val="24"/>
                <w:szCs w:val="24"/>
                <w:lang w:val="hr-HR"/>
              </w:rPr>
              <w:t>adekvatnu literaturu i aktivnosti za sve planirane ishode učenja.</w:t>
            </w:r>
          </w:p>
        </w:tc>
      </w:tr>
      <w:tr w:rsidR="00280C4E" w:rsidRPr="00280C4E" w14:paraId="3B6910F9" w14:textId="77777777" w:rsidTr="00A45170">
        <w:trPr>
          <w:cantSplit/>
          <w:trHeight w:val="1268"/>
        </w:trPr>
        <w:tc>
          <w:tcPr>
            <w:tcW w:w="443" w:type="pct"/>
            <w:shd w:val="clear" w:color="auto" w:fill="FFFFFF" w:themeFill="background1"/>
          </w:tcPr>
          <w:p w14:paraId="234A20E7" w14:textId="77777777" w:rsidR="00280C4E" w:rsidRPr="00280C4E" w:rsidRDefault="00280C4E" w:rsidP="00280C4E">
            <w:pPr>
              <w:spacing w:line="276" w:lineRule="auto"/>
              <w:jc w:val="both"/>
              <w:rPr>
                <w:rFonts w:cs="Arial"/>
                <w:bCs/>
                <w:sz w:val="24"/>
                <w:szCs w:val="24"/>
              </w:rPr>
            </w:pPr>
            <w:r w:rsidRPr="00280C4E">
              <w:rPr>
                <w:rFonts w:cs="Arial"/>
                <w:bCs/>
                <w:sz w:val="24"/>
                <w:szCs w:val="24"/>
              </w:rPr>
              <w:t>1.2.</w:t>
            </w:r>
          </w:p>
        </w:tc>
        <w:tc>
          <w:tcPr>
            <w:tcW w:w="4557" w:type="pct"/>
            <w:shd w:val="clear" w:color="auto" w:fill="FFFFFF" w:themeFill="background1"/>
          </w:tcPr>
          <w:p w14:paraId="6DDD0133" w14:textId="10411EAB" w:rsidR="00280C4E" w:rsidRPr="00280C4E" w:rsidRDefault="006516CD" w:rsidP="00280C4E">
            <w:pPr>
              <w:jc w:val="both"/>
              <w:rPr>
                <w:rFonts w:asciiTheme="majorHAnsi" w:hAnsiTheme="majorHAnsi" w:cstheme="majorHAnsi"/>
                <w:bCs/>
                <w:sz w:val="24"/>
                <w:szCs w:val="24"/>
              </w:rPr>
            </w:pPr>
            <w:r>
              <w:rPr>
                <w:rFonts w:asciiTheme="majorHAnsi" w:hAnsiTheme="majorHAnsi" w:cstheme="majorHAnsi"/>
                <w:bCs/>
                <w:sz w:val="24"/>
                <w:szCs w:val="24"/>
              </w:rPr>
              <w:t>N</w:t>
            </w:r>
            <w:r w:rsidR="00280C4E" w:rsidRPr="00280C4E">
              <w:rPr>
                <w:rFonts w:asciiTheme="majorHAnsi" w:hAnsiTheme="majorHAnsi" w:cstheme="majorHAnsi"/>
                <w:bCs/>
                <w:sz w:val="24"/>
                <w:szCs w:val="24"/>
              </w:rPr>
              <w:t>astavnice se pridržavaju planirane strukture časa u skladu sa didaktičko-metodičkim zahtjevima. U uvodnom dijelu časa nastavnice povezuju stečena znanja prethodnih nastavnih sadržaja sa novim znanjima, u skladu sa dnevnim planom rada. Zastupljena je individualna nastava gdje nastavnice koriste planirane metode rada (dijalog, demonstracija, usmeno izlaganje), a uz korišćenje laptopa u nastavi, dodatno približavaju građu i mogućnosti instrumenta kroz razne audio-video sadržaje. Nastavnice daju jasne instrukcije za tehničko-interpretativne zahtjeve. Časovi su veoma dinamični, a nastav</w:t>
            </w:r>
            <w:r w:rsidR="004264B2">
              <w:rPr>
                <w:rFonts w:asciiTheme="majorHAnsi" w:hAnsiTheme="majorHAnsi" w:cstheme="majorHAnsi"/>
                <w:bCs/>
                <w:sz w:val="24"/>
                <w:szCs w:val="24"/>
              </w:rPr>
              <w:t>n</w:t>
            </w:r>
            <w:r w:rsidR="00280C4E" w:rsidRPr="00280C4E">
              <w:rPr>
                <w:rFonts w:asciiTheme="majorHAnsi" w:hAnsiTheme="majorHAnsi" w:cstheme="majorHAnsi"/>
                <w:bCs/>
                <w:sz w:val="24"/>
                <w:szCs w:val="24"/>
              </w:rPr>
              <w:t xml:space="preserve">ice pružaju učenicama priliku da iskažu svoj talenat maksimalno, koristeći planirane metode i oblike rada. Planirani dvočasi su, po riječima i učenica i nastavnica, potrebni radi rasterećenja </w:t>
            </w:r>
            <w:r w:rsidR="002E03E1">
              <w:rPr>
                <w:rFonts w:asciiTheme="majorHAnsi" w:hAnsiTheme="majorHAnsi" w:cstheme="majorHAnsi"/>
                <w:bCs/>
                <w:sz w:val="24"/>
                <w:szCs w:val="24"/>
              </w:rPr>
              <w:t xml:space="preserve">u </w:t>
            </w:r>
            <w:r w:rsidR="00280C4E" w:rsidRPr="00280C4E">
              <w:rPr>
                <w:rFonts w:asciiTheme="majorHAnsi" w:hAnsiTheme="majorHAnsi" w:cstheme="majorHAnsi"/>
                <w:bCs/>
                <w:sz w:val="24"/>
                <w:szCs w:val="24"/>
              </w:rPr>
              <w:t>onim danima kada imaju dvočas iz hora</w:t>
            </w:r>
            <w:r w:rsidR="002E03E1">
              <w:rPr>
                <w:rFonts w:asciiTheme="majorHAnsi" w:hAnsiTheme="majorHAnsi" w:cstheme="majorHAnsi"/>
                <w:bCs/>
                <w:sz w:val="24"/>
                <w:szCs w:val="24"/>
              </w:rPr>
              <w:t>,</w:t>
            </w:r>
            <w:r w:rsidR="00280C4E" w:rsidRPr="00280C4E">
              <w:rPr>
                <w:rFonts w:asciiTheme="majorHAnsi" w:hAnsiTheme="majorHAnsi" w:cstheme="majorHAnsi"/>
                <w:bCs/>
                <w:sz w:val="24"/>
                <w:szCs w:val="24"/>
              </w:rPr>
              <w:t xml:space="preserve"> kao i nastavu kamerne muzike. Obje učenice navode da im </w:t>
            </w:r>
            <w:r>
              <w:rPr>
                <w:rFonts w:asciiTheme="majorHAnsi" w:hAnsiTheme="majorHAnsi" w:cstheme="majorHAnsi"/>
                <w:bCs/>
                <w:sz w:val="24"/>
                <w:szCs w:val="24"/>
              </w:rPr>
              <w:t>dvočasi</w:t>
            </w:r>
            <w:r w:rsidR="00280C4E" w:rsidRPr="00280C4E">
              <w:rPr>
                <w:rFonts w:asciiTheme="majorHAnsi" w:hAnsiTheme="majorHAnsi" w:cstheme="majorHAnsi"/>
                <w:bCs/>
                <w:sz w:val="24"/>
                <w:szCs w:val="24"/>
              </w:rPr>
              <w:t xml:space="preserve"> nisu naporni. S obzirom na to da među ishodima učenja ima dosta teorijskog oblika nastave (pogotovo za I razred), nastavnice pravdavaju organizovanje dvočasa time što se pravi kratka pauza između dva časa, a zbog postignuća teorijskih ishoda učenja, dio vremena od časa iskoriste za razna pojašnjenja te se učenice fizički dodatno ne zamaraju. </w:t>
            </w:r>
          </w:p>
          <w:p w14:paraId="52840613" w14:textId="3CB3EC7A" w:rsidR="00280C4E" w:rsidRPr="00280C4E" w:rsidRDefault="00280C4E" w:rsidP="00280C4E">
            <w:pPr>
              <w:jc w:val="both"/>
              <w:rPr>
                <w:rFonts w:asciiTheme="majorHAnsi" w:hAnsiTheme="majorHAnsi" w:cstheme="majorHAnsi"/>
                <w:bCs/>
                <w:sz w:val="24"/>
                <w:szCs w:val="24"/>
              </w:rPr>
            </w:pPr>
            <w:r w:rsidRPr="00280C4E">
              <w:rPr>
                <w:rFonts w:asciiTheme="majorHAnsi" w:hAnsiTheme="majorHAnsi" w:cstheme="majorHAnsi"/>
                <w:bCs/>
                <w:sz w:val="24"/>
                <w:szCs w:val="24"/>
              </w:rPr>
              <w:t xml:space="preserve">Zastupljena je individualna nastava koja nastavnicama olakšava podsticanje učenica na aktivno učenje u skladu sa njihovim potrebama i </w:t>
            </w:r>
            <w:r w:rsidR="006516CD">
              <w:rPr>
                <w:rFonts w:asciiTheme="majorHAnsi" w:hAnsiTheme="majorHAnsi" w:cstheme="majorHAnsi"/>
                <w:bCs/>
                <w:sz w:val="24"/>
                <w:szCs w:val="24"/>
              </w:rPr>
              <w:t>mogućnostima</w:t>
            </w:r>
            <w:r w:rsidRPr="00280C4E">
              <w:rPr>
                <w:rFonts w:asciiTheme="majorHAnsi" w:hAnsiTheme="majorHAnsi" w:cstheme="majorHAnsi"/>
                <w:bCs/>
                <w:sz w:val="24"/>
                <w:szCs w:val="24"/>
              </w:rPr>
              <w:t>. Kombinujući metode dijaloga i demonstracije</w:t>
            </w:r>
            <w:r w:rsidR="00860D2C">
              <w:rPr>
                <w:rFonts w:asciiTheme="majorHAnsi" w:hAnsiTheme="majorHAnsi" w:cstheme="majorHAnsi"/>
                <w:bCs/>
                <w:sz w:val="24"/>
                <w:szCs w:val="24"/>
              </w:rPr>
              <w:t>,</w:t>
            </w:r>
            <w:r w:rsidRPr="00280C4E">
              <w:rPr>
                <w:rFonts w:asciiTheme="majorHAnsi" w:hAnsiTheme="majorHAnsi" w:cstheme="majorHAnsi"/>
                <w:bCs/>
                <w:sz w:val="24"/>
                <w:szCs w:val="24"/>
              </w:rPr>
              <w:t xml:space="preserve"> kao i dajući jasne instrukcije za postizanje potrebnih kriterijuma, nastavnice kod učenica dodatno bude želju za istraživačkim radom na zadatom programu, istovremeno omogućavajući im da povežu stečena znanja iz različitih modula. </w:t>
            </w:r>
          </w:p>
          <w:p w14:paraId="2DE9ED2E" w14:textId="4C2830E6" w:rsidR="00280C4E" w:rsidRPr="00280C4E" w:rsidRDefault="006516CD" w:rsidP="00280C4E">
            <w:pPr>
              <w:jc w:val="both"/>
              <w:rPr>
                <w:rFonts w:asciiTheme="majorHAnsi" w:hAnsiTheme="majorHAnsi" w:cstheme="majorHAnsi"/>
                <w:bCs/>
                <w:sz w:val="24"/>
                <w:szCs w:val="24"/>
              </w:rPr>
            </w:pPr>
            <w:r>
              <w:rPr>
                <w:rFonts w:asciiTheme="majorHAnsi" w:hAnsiTheme="majorHAnsi" w:cstheme="majorHAnsi"/>
                <w:bCs/>
                <w:sz w:val="24"/>
                <w:szCs w:val="24"/>
              </w:rPr>
              <w:t>N</w:t>
            </w:r>
            <w:r w:rsidR="00280C4E" w:rsidRPr="00280C4E">
              <w:rPr>
                <w:rFonts w:asciiTheme="majorHAnsi" w:hAnsiTheme="majorHAnsi" w:cstheme="majorHAnsi"/>
                <w:bCs/>
                <w:sz w:val="24"/>
                <w:szCs w:val="24"/>
              </w:rPr>
              <w:t xml:space="preserve">a osnovu odgovora učenica, zaključuje se da nastavnice podstiču samostalnost, kreativnost, kritičko mišljenje, kontinuirani razvoj u skladu sa njihovim postignućima i mogućnostima. </w:t>
            </w:r>
          </w:p>
          <w:p w14:paraId="023CD53B" w14:textId="140E31A7" w:rsidR="00280C4E" w:rsidRPr="00280C4E" w:rsidRDefault="00280C4E" w:rsidP="00280C4E">
            <w:pPr>
              <w:jc w:val="both"/>
              <w:rPr>
                <w:rFonts w:asciiTheme="majorHAnsi" w:hAnsiTheme="majorHAnsi" w:cstheme="majorHAnsi"/>
                <w:bCs/>
                <w:sz w:val="24"/>
                <w:szCs w:val="24"/>
              </w:rPr>
            </w:pPr>
            <w:r w:rsidRPr="00280C4E">
              <w:rPr>
                <w:rFonts w:asciiTheme="majorHAnsi" w:hAnsiTheme="majorHAnsi" w:cstheme="majorHAnsi"/>
                <w:bCs/>
                <w:sz w:val="24"/>
                <w:szCs w:val="24"/>
              </w:rPr>
              <w:t>Instrukcije i objašnjenja su bila jasna, stručna i prilagođena mogućnostima učenica. Evidentno je međusobno povjerenje, poštovanje i saradnja između nastavnica i učenica, što je uslov za postizanje dobrih rezultata u radu. Aktivnosti pre</w:t>
            </w:r>
            <w:r w:rsidR="00874F07">
              <w:rPr>
                <w:rFonts w:asciiTheme="majorHAnsi" w:hAnsiTheme="majorHAnsi" w:cstheme="majorHAnsi"/>
                <w:bCs/>
                <w:sz w:val="24"/>
                <w:szCs w:val="24"/>
              </w:rPr>
              <w:t>d</w:t>
            </w:r>
            <w:r w:rsidRPr="00280C4E">
              <w:rPr>
                <w:rFonts w:asciiTheme="majorHAnsi" w:hAnsiTheme="majorHAnsi" w:cstheme="majorHAnsi"/>
                <w:bCs/>
                <w:sz w:val="24"/>
                <w:szCs w:val="24"/>
              </w:rPr>
              <w:t>viđene pisanim pripremama su u potpunosti realizovane, ishodi učenja ostvareni u značajnoj mjeri.</w:t>
            </w:r>
          </w:p>
          <w:p w14:paraId="72CCF1E7" w14:textId="77777777" w:rsidR="00280C4E" w:rsidRPr="00280C4E" w:rsidRDefault="00280C4E" w:rsidP="00280C4E">
            <w:pPr>
              <w:jc w:val="both"/>
              <w:rPr>
                <w:rFonts w:asciiTheme="majorHAnsi" w:hAnsiTheme="majorHAnsi" w:cstheme="majorHAnsi"/>
                <w:bCs/>
                <w:sz w:val="24"/>
                <w:szCs w:val="24"/>
              </w:rPr>
            </w:pPr>
            <w:r w:rsidRPr="00280C4E">
              <w:rPr>
                <w:rFonts w:asciiTheme="majorHAnsi" w:hAnsiTheme="majorHAnsi" w:cstheme="majorHAnsi"/>
                <w:bCs/>
                <w:sz w:val="24"/>
                <w:szCs w:val="24"/>
              </w:rPr>
              <w:t>Kabinet je opremljen neophodnim nastavnim sredstvima (klavir, sto, stolice, ormar, pult).</w:t>
            </w:r>
          </w:p>
        </w:tc>
      </w:tr>
      <w:tr w:rsidR="00280C4E" w:rsidRPr="00280C4E" w14:paraId="292A44F3" w14:textId="77777777" w:rsidTr="00A45170">
        <w:trPr>
          <w:cantSplit/>
          <w:trHeight w:val="1268"/>
        </w:trPr>
        <w:tc>
          <w:tcPr>
            <w:tcW w:w="443" w:type="pct"/>
            <w:shd w:val="clear" w:color="auto" w:fill="FFFFFF" w:themeFill="background1"/>
          </w:tcPr>
          <w:p w14:paraId="4615EC87" w14:textId="2D771E72" w:rsidR="00280C4E" w:rsidRPr="00280C4E" w:rsidRDefault="00280C4E" w:rsidP="00280C4E">
            <w:pPr>
              <w:spacing w:line="276" w:lineRule="auto"/>
              <w:jc w:val="both"/>
              <w:rPr>
                <w:rFonts w:cs="Arial"/>
                <w:bCs/>
                <w:sz w:val="24"/>
                <w:szCs w:val="24"/>
              </w:rPr>
            </w:pPr>
            <w:r w:rsidRPr="00280C4E">
              <w:rPr>
                <w:rFonts w:cs="Arial"/>
                <w:bCs/>
                <w:sz w:val="24"/>
                <w:szCs w:val="24"/>
              </w:rPr>
              <w:lastRenderedPageBreak/>
              <w:t>1.3.</w:t>
            </w:r>
          </w:p>
        </w:tc>
        <w:tc>
          <w:tcPr>
            <w:tcW w:w="4557" w:type="pct"/>
            <w:shd w:val="clear" w:color="auto" w:fill="FFFFFF" w:themeFill="background1"/>
          </w:tcPr>
          <w:p w14:paraId="38D2BF8A" w14:textId="12E050B0" w:rsidR="00280C4E" w:rsidRPr="00280C4E" w:rsidRDefault="00280C4E" w:rsidP="00280C4E">
            <w:pPr>
              <w:jc w:val="both"/>
              <w:rPr>
                <w:rFonts w:asciiTheme="majorHAnsi" w:hAnsiTheme="majorHAnsi" w:cstheme="majorHAnsi"/>
                <w:bCs/>
                <w:sz w:val="24"/>
                <w:szCs w:val="24"/>
              </w:rPr>
            </w:pPr>
            <w:r w:rsidRPr="00280C4E">
              <w:rPr>
                <w:rFonts w:asciiTheme="majorHAnsi" w:hAnsiTheme="majorHAnsi" w:cstheme="majorHAnsi"/>
                <w:bCs/>
                <w:sz w:val="24"/>
                <w:szCs w:val="24"/>
              </w:rPr>
              <w:t>Učenice su izjavile da su od početka školske godine upoznate sa kriterijumima ocjenjivanja</w:t>
            </w:r>
            <w:r w:rsidR="00617CC4">
              <w:rPr>
                <w:rFonts w:asciiTheme="majorHAnsi" w:hAnsiTheme="majorHAnsi" w:cstheme="majorHAnsi"/>
                <w:bCs/>
                <w:sz w:val="24"/>
                <w:szCs w:val="24"/>
              </w:rPr>
              <w:t>,</w:t>
            </w:r>
            <w:r w:rsidRPr="00280C4E">
              <w:rPr>
                <w:rFonts w:asciiTheme="majorHAnsi" w:hAnsiTheme="majorHAnsi" w:cstheme="majorHAnsi"/>
                <w:bCs/>
                <w:sz w:val="24"/>
                <w:szCs w:val="24"/>
              </w:rPr>
              <w:t xml:space="preserve"> odnosno da su im nastavnice pojasnile koja znanja, umijeća i vještine su potrebne za određenu ocjenu. Nastavnice postignuća učenica</w:t>
            </w:r>
            <w:r w:rsidR="002D6424">
              <w:rPr>
                <w:rFonts w:asciiTheme="majorHAnsi" w:hAnsiTheme="majorHAnsi" w:cstheme="majorHAnsi"/>
                <w:bCs/>
                <w:sz w:val="24"/>
                <w:szCs w:val="24"/>
              </w:rPr>
              <w:t>,</w:t>
            </w:r>
            <w:r w:rsidRPr="00280C4E">
              <w:rPr>
                <w:rFonts w:asciiTheme="majorHAnsi" w:hAnsiTheme="majorHAnsi" w:cstheme="majorHAnsi"/>
                <w:bCs/>
                <w:sz w:val="24"/>
                <w:szCs w:val="24"/>
              </w:rPr>
              <w:t xml:space="preserve"> kao i javne nastupe prate i bilježe u svojim bilježnicama, individualnim dnevnicima</w:t>
            </w:r>
            <w:r w:rsidR="002D6424">
              <w:rPr>
                <w:rFonts w:asciiTheme="majorHAnsi" w:hAnsiTheme="majorHAnsi" w:cstheme="majorHAnsi"/>
                <w:bCs/>
                <w:sz w:val="24"/>
                <w:szCs w:val="24"/>
              </w:rPr>
              <w:t>,</w:t>
            </w:r>
            <w:r w:rsidRPr="00280C4E">
              <w:rPr>
                <w:rFonts w:asciiTheme="majorHAnsi" w:hAnsiTheme="majorHAnsi" w:cstheme="majorHAnsi"/>
                <w:bCs/>
                <w:sz w:val="24"/>
                <w:szCs w:val="24"/>
              </w:rPr>
              <w:t xml:space="preserve"> kao i u svesci Aktiva solo pjevanja. Uvidom u svesku Aktiva, ovi podaci su upisani samo informativno. Dosadašnji časovi su evidentirani u individualnim dnevnicima koji su dati na uvid.</w:t>
            </w:r>
          </w:p>
          <w:p w14:paraId="080AD7CB" w14:textId="77777777" w:rsidR="00280C4E" w:rsidRPr="00280C4E" w:rsidRDefault="00280C4E" w:rsidP="00280C4E">
            <w:pPr>
              <w:jc w:val="both"/>
              <w:rPr>
                <w:rFonts w:asciiTheme="majorHAnsi" w:hAnsiTheme="majorHAnsi" w:cstheme="majorHAnsi"/>
                <w:bCs/>
                <w:sz w:val="24"/>
                <w:szCs w:val="24"/>
              </w:rPr>
            </w:pPr>
            <w:r w:rsidRPr="00280C4E">
              <w:rPr>
                <w:rFonts w:asciiTheme="majorHAnsi" w:hAnsiTheme="majorHAnsi" w:cstheme="majorHAnsi"/>
                <w:bCs/>
                <w:sz w:val="24"/>
                <w:szCs w:val="24"/>
              </w:rPr>
              <w:t xml:space="preserve">Prema riječima učenica, nastavnice blagovremeno pružaju informacije o postignućima koje usmeno obrazlažu, dajući smjernice za dalje napredovanje. Procjenjivanje nivoa postignuća je motivišuće i razvojno usmjereno, a planirane aktivnosti prilagođene su učenicama tako da one postižu uspjeh u skladu sa njihovim mogućnostima. </w:t>
            </w:r>
          </w:p>
          <w:p w14:paraId="521FCDE2" w14:textId="77777777" w:rsidR="00280C4E" w:rsidRPr="00280C4E" w:rsidRDefault="00280C4E" w:rsidP="00280C4E">
            <w:pPr>
              <w:jc w:val="both"/>
              <w:rPr>
                <w:rFonts w:asciiTheme="majorHAnsi" w:hAnsiTheme="majorHAnsi" w:cstheme="majorHAnsi"/>
                <w:bCs/>
                <w:sz w:val="24"/>
                <w:szCs w:val="24"/>
              </w:rPr>
            </w:pPr>
          </w:p>
        </w:tc>
      </w:tr>
      <w:tr w:rsidR="00280C4E" w:rsidRPr="00280C4E" w14:paraId="67138557" w14:textId="77777777" w:rsidTr="00A45170">
        <w:trPr>
          <w:cantSplit/>
          <w:trHeight w:val="1277"/>
        </w:trPr>
        <w:tc>
          <w:tcPr>
            <w:tcW w:w="443" w:type="pct"/>
            <w:shd w:val="clear" w:color="auto" w:fill="FFFFFF" w:themeFill="background1"/>
          </w:tcPr>
          <w:p w14:paraId="74F7B95B" w14:textId="0A5657E8" w:rsidR="00280C4E" w:rsidRPr="00280C4E" w:rsidRDefault="00280C4E" w:rsidP="00280C4E">
            <w:pPr>
              <w:spacing w:line="276" w:lineRule="auto"/>
              <w:jc w:val="both"/>
              <w:rPr>
                <w:rFonts w:cs="Arial"/>
                <w:bCs/>
                <w:sz w:val="24"/>
                <w:szCs w:val="24"/>
              </w:rPr>
            </w:pPr>
          </w:p>
        </w:tc>
        <w:tc>
          <w:tcPr>
            <w:tcW w:w="4557" w:type="pct"/>
            <w:shd w:val="clear" w:color="auto" w:fill="FFFFFF" w:themeFill="background1"/>
          </w:tcPr>
          <w:p w14:paraId="0593D294" w14:textId="77777777" w:rsidR="00280C4E" w:rsidRPr="00280C4E" w:rsidRDefault="00280C4E" w:rsidP="00280C4E">
            <w:pPr>
              <w:jc w:val="both"/>
              <w:rPr>
                <w:rFonts w:asciiTheme="majorHAnsi" w:hAnsiTheme="majorHAnsi" w:cstheme="majorHAnsi"/>
                <w:bCs/>
                <w:sz w:val="24"/>
                <w:szCs w:val="24"/>
              </w:rPr>
            </w:pPr>
            <w:r w:rsidRPr="00280C4E">
              <w:rPr>
                <w:rFonts w:asciiTheme="majorHAnsi" w:hAnsiTheme="majorHAnsi" w:cstheme="majorHAnsi"/>
                <w:bCs/>
                <w:sz w:val="24"/>
                <w:szCs w:val="24"/>
              </w:rPr>
              <w:t xml:space="preserve">Uvidom u svesku Aktiva solo pjevanja, nastavnice usaglašavaju i definišu kriterijume ocjenjivanja u skladu s Obrazovnim programom koji propisuje načine provjeravanja i ocjenjivanja ishoda učenja, ali ih nisu detaljno razradile. Nedovoljno pažnje posvećuju analizi postignuća učenica i mjerama za njihovo poboljšanje. </w:t>
            </w:r>
          </w:p>
          <w:p w14:paraId="130239C8" w14:textId="77777777" w:rsidR="00280C4E" w:rsidRPr="00280C4E" w:rsidRDefault="00280C4E" w:rsidP="00280C4E">
            <w:pPr>
              <w:jc w:val="both"/>
              <w:rPr>
                <w:rFonts w:asciiTheme="majorHAnsi" w:hAnsiTheme="majorHAnsi" w:cstheme="majorHAnsi"/>
                <w:bCs/>
                <w:color w:val="EE0000"/>
                <w:sz w:val="24"/>
                <w:szCs w:val="24"/>
              </w:rPr>
            </w:pPr>
            <w:r w:rsidRPr="00280C4E">
              <w:rPr>
                <w:rFonts w:asciiTheme="majorHAnsi" w:hAnsiTheme="majorHAnsi" w:cstheme="majorHAnsi"/>
                <w:bCs/>
                <w:sz w:val="24"/>
                <w:szCs w:val="24"/>
              </w:rPr>
              <w:t xml:space="preserve">Nastavnice pružaju učenicama podršku kroz dodatnu nastavu, uključivanje u školske projekte, pripreme za javne nastupe, takmičenja, seminare i sl. </w:t>
            </w:r>
          </w:p>
          <w:p w14:paraId="576F621B" w14:textId="25A60278" w:rsidR="00280C4E" w:rsidRPr="00280C4E" w:rsidRDefault="00280C4E" w:rsidP="00280C4E">
            <w:pPr>
              <w:jc w:val="both"/>
              <w:rPr>
                <w:rFonts w:asciiTheme="majorHAnsi" w:hAnsiTheme="majorHAnsi" w:cstheme="majorHAnsi"/>
                <w:bCs/>
                <w:sz w:val="24"/>
                <w:szCs w:val="24"/>
              </w:rPr>
            </w:pPr>
            <w:r w:rsidRPr="00280C4E">
              <w:rPr>
                <w:rFonts w:asciiTheme="majorHAnsi" w:hAnsiTheme="majorHAnsi" w:cstheme="majorHAnsi"/>
                <w:bCs/>
                <w:sz w:val="24"/>
                <w:szCs w:val="24"/>
              </w:rPr>
              <w:t xml:space="preserve">U trenutku nadzora nije bilo ocjena. Na osnovu razgovora sa učenicama, dosadašnje ocjenjivanje je praćeno podrškom i podsticanjem pa ima značajnu razvojnu i motivišuću ulogu. Uvidom u svesku Aktiva solo pjevanja, u prethodne tri godine, upisivane su samo informacije o ocjenama i osvojenim nagradama, bez detaljne/uporedne analize. </w:t>
            </w:r>
          </w:p>
        </w:tc>
      </w:tr>
      <w:tr w:rsidR="00280C4E" w:rsidRPr="00280C4E" w14:paraId="0DC23955" w14:textId="77777777" w:rsidTr="00A45170">
        <w:trPr>
          <w:trHeight w:val="20"/>
        </w:trPr>
        <w:tc>
          <w:tcPr>
            <w:tcW w:w="443" w:type="pct"/>
          </w:tcPr>
          <w:p w14:paraId="72EF4B25" w14:textId="77777777" w:rsidR="00280C4E" w:rsidRPr="00280C4E" w:rsidRDefault="00280C4E" w:rsidP="00280C4E">
            <w:pPr>
              <w:spacing w:line="276" w:lineRule="auto"/>
              <w:jc w:val="both"/>
              <w:rPr>
                <w:rFonts w:cs="Arial"/>
                <w:sz w:val="24"/>
                <w:szCs w:val="24"/>
              </w:rPr>
            </w:pPr>
          </w:p>
        </w:tc>
        <w:tc>
          <w:tcPr>
            <w:tcW w:w="4557" w:type="pct"/>
          </w:tcPr>
          <w:p w14:paraId="6122C3E6" w14:textId="77777777" w:rsidR="00280C4E" w:rsidRPr="00280C4E" w:rsidRDefault="00280C4E" w:rsidP="00280C4E">
            <w:pPr>
              <w:rPr>
                <w:rFonts w:asciiTheme="majorHAnsi" w:hAnsiTheme="majorHAnsi" w:cstheme="majorHAnsi"/>
                <w:sz w:val="24"/>
                <w:szCs w:val="24"/>
              </w:rPr>
            </w:pPr>
            <w:r w:rsidRPr="00280C4E">
              <w:rPr>
                <w:rFonts w:asciiTheme="majorHAnsi" w:eastAsia="Calibri" w:hAnsiTheme="majorHAnsi" w:cstheme="majorHAnsi"/>
                <w:b/>
                <w:i/>
                <w:sz w:val="24"/>
                <w:szCs w:val="24"/>
              </w:rPr>
              <w:t>Preporuke:</w:t>
            </w:r>
          </w:p>
        </w:tc>
      </w:tr>
      <w:tr w:rsidR="00280C4E" w:rsidRPr="00280C4E" w14:paraId="0B38ED7F" w14:textId="77777777" w:rsidTr="00A45170">
        <w:trPr>
          <w:trHeight w:val="20"/>
        </w:trPr>
        <w:tc>
          <w:tcPr>
            <w:tcW w:w="443" w:type="pct"/>
          </w:tcPr>
          <w:p w14:paraId="6F1E1F22" w14:textId="77777777" w:rsidR="00280C4E" w:rsidRPr="00280C4E" w:rsidRDefault="00280C4E" w:rsidP="00280C4E">
            <w:pPr>
              <w:spacing w:line="276" w:lineRule="auto"/>
              <w:jc w:val="both"/>
              <w:rPr>
                <w:rFonts w:cs="Arial"/>
                <w:sz w:val="24"/>
                <w:szCs w:val="24"/>
              </w:rPr>
            </w:pPr>
          </w:p>
        </w:tc>
        <w:tc>
          <w:tcPr>
            <w:tcW w:w="4557" w:type="pct"/>
          </w:tcPr>
          <w:p w14:paraId="719D5076" w14:textId="77777777" w:rsidR="00280C4E" w:rsidRPr="00280C4E" w:rsidRDefault="00280C4E" w:rsidP="00280C4E">
            <w:pPr>
              <w:pStyle w:val="ListParagraph"/>
              <w:numPr>
                <w:ilvl w:val="0"/>
                <w:numId w:val="4"/>
              </w:numPr>
              <w:ind w:left="346" w:hanging="346"/>
              <w:jc w:val="both"/>
              <w:rPr>
                <w:rFonts w:asciiTheme="majorHAnsi" w:eastAsia="Calibri" w:hAnsiTheme="majorHAnsi" w:cstheme="majorHAnsi"/>
                <w:noProof/>
                <w:sz w:val="24"/>
                <w:szCs w:val="24"/>
                <w:lang w:val="hr-HR"/>
              </w:rPr>
            </w:pPr>
            <w:r w:rsidRPr="00280C4E">
              <w:rPr>
                <w:rFonts w:asciiTheme="majorHAnsi" w:eastAsia="Calibri" w:hAnsiTheme="majorHAnsi" w:cstheme="majorHAnsi"/>
                <w:noProof/>
                <w:sz w:val="24"/>
                <w:szCs w:val="24"/>
                <w:lang w:val="hr-HR"/>
              </w:rPr>
              <w:t xml:space="preserve">Posvetiti više pažnje detaljnoj evidenciji postignuća učenika u okviru zapisnika Aktiva solo pjevanja, analizi postignuća i mjerama za poboljšanje. </w:t>
            </w:r>
          </w:p>
          <w:p w14:paraId="3B24BB79" w14:textId="77777777" w:rsidR="00280C4E" w:rsidRPr="00280C4E" w:rsidRDefault="00280C4E" w:rsidP="00280C4E">
            <w:pPr>
              <w:pStyle w:val="ListParagraph"/>
              <w:numPr>
                <w:ilvl w:val="0"/>
                <w:numId w:val="4"/>
              </w:numPr>
              <w:ind w:left="346" w:hanging="346"/>
              <w:jc w:val="both"/>
              <w:rPr>
                <w:rFonts w:asciiTheme="majorHAnsi" w:eastAsia="Calibri" w:hAnsiTheme="majorHAnsi" w:cstheme="majorHAnsi"/>
                <w:noProof/>
                <w:sz w:val="24"/>
                <w:szCs w:val="24"/>
                <w:lang w:val="hr-HR"/>
              </w:rPr>
            </w:pPr>
            <w:r w:rsidRPr="00280C4E">
              <w:rPr>
                <w:rFonts w:asciiTheme="majorHAnsi" w:eastAsia="Calibri" w:hAnsiTheme="majorHAnsi" w:cstheme="majorHAnsi"/>
                <w:noProof/>
                <w:sz w:val="24"/>
                <w:szCs w:val="24"/>
                <w:lang w:val="hr-HR"/>
              </w:rPr>
              <w:t>Detaljno razraditi kriterijume ocjenjivanja na nivou Aktiva solo pjevanje.</w:t>
            </w:r>
          </w:p>
        </w:tc>
      </w:tr>
    </w:tbl>
    <w:p w14:paraId="21FBE121" w14:textId="77777777" w:rsidR="002F48D4" w:rsidRPr="00280C4E" w:rsidRDefault="002F48D4" w:rsidP="002F48D4">
      <w:pPr>
        <w:rPr>
          <w:sz w:val="24"/>
          <w:szCs w:val="24"/>
          <w:lang w:val="sr-Latn-RS"/>
        </w:rPr>
      </w:pPr>
    </w:p>
    <w:p w14:paraId="56F8671C" w14:textId="77777777" w:rsidR="002F48D4" w:rsidRDefault="002F48D4" w:rsidP="002F48D4">
      <w:pPr>
        <w:rPr>
          <w:lang w:val="sr-Latn-RS"/>
        </w:rPr>
      </w:pPr>
    </w:p>
    <w:p w14:paraId="129878E3" w14:textId="77777777" w:rsidR="002F48D4" w:rsidRDefault="002F48D4" w:rsidP="002F48D4">
      <w:pPr>
        <w:rPr>
          <w:lang w:val="sr-Latn-RS"/>
        </w:rPr>
      </w:pPr>
    </w:p>
    <w:p w14:paraId="720CFADD" w14:textId="44290971" w:rsidR="002F48D4" w:rsidRDefault="002F48D4">
      <w:pPr>
        <w:rPr>
          <w:lang w:val="sr-Latn-RS"/>
        </w:rPr>
      </w:pPr>
      <w:r>
        <w:rPr>
          <w:lang w:val="sr-Latn-RS"/>
        </w:rPr>
        <w:br w:type="page"/>
      </w:r>
    </w:p>
    <w:tbl>
      <w:tblPr>
        <w:tblStyle w:val="TableGrid"/>
        <w:tblW w:w="5000" w:type="pct"/>
        <w:tblLook w:val="04A0" w:firstRow="1" w:lastRow="0" w:firstColumn="1" w:lastColumn="0" w:noHBand="0" w:noVBand="1"/>
      </w:tblPr>
      <w:tblGrid>
        <w:gridCol w:w="4531"/>
        <w:gridCol w:w="4531"/>
      </w:tblGrid>
      <w:tr w:rsidR="002F48D4" w:rsidRPr="00D821E3" w14:paraId="17524F91" w14:textId="77777777" w:rsidTr="002F48D4">
        <w:tc>
          <w:tcPr>
            <w:tcW w:w="5000" w:type="pct"/>
            <w:gridSpan w:val="2"/>
          </w:tcPr>
          <w:p w14:paraId="0BAD6D99" w14:textId="77777777" w:rsidR="002F48D4" w:rsidRPr="00361FD3" w:rsidRDefault="002F48D4" w:rsidP="002F48D4">
            <w:pPr>
              <w:autoSpaceDE w:val="0"/>
              <w:autoSpaceDN w:val="0"/>
              <w:adjustRightInd w:val="0"/>
              <w:rPr>
                <w:rFonts w:ascii="Arial" w:hAnsi="Arial" w:cs="Arial"/>
                <w:b/>
                <w:sz w:val="20"/>
                <w:szCs w:val="20"/>
              </w:rPr>
            </w:pPr>
            <w:r>
              <w:rPr>
                <w:rFonts w:ascii="Arial" w:hAnsi="Arial" w:cs="Arial"/>
                <w:b/>
                <w:sz w:val="20"/>
                <w:szCs w:val="20"/>
              </w:rPr>
              <w:lastRenderedPageBreak/>
              <w:t>Prosvjetni nadzornik: Bojana Nenezić</w:t>
            </w:r>
          </w:p>
        </w:tc>
      </w:tr>
      <w:tr w:rsidR="002F48D4" w:rsidRPr="006B1D65" w14:paraId="1762EC46" w14:textId="77777777" w:rsidTr="002F48D4">
        <w:tc>
          <w:tcPr>
            <w:tcW w:w="5000" w:type="pct"/>
            <w:gridSpan w:val="2"/>
          </w:tcPr>
          <w:p w14:paraId="4BC31E01" w14:textId="77777777" w:rsidR="002F48D4" w:rsidRPr="00D821E3" w:rsidRDefault="002F48D4" w:rsidP="002F48D4">
            <w:pPr>
              <w:autoSpaceDE w:val="0"/>
              <w:autoSpaceDN w:val="0"/>
              <w:adjustRightInd w:val="0"/>
              <w:rPr>
                <w:rFonts w:ascii="Arial" w:hAnsi="Arial" w:cs="Arial"/>
                <w:b/>
                <w:sz w:val="20"/>
                <w:szCs w:val="20"/>
              </w:rPr>
            </w:pPr>
            <w:r>
              <w:rPr>
                <w:rFonts w:ascii="Arial" w:hAnsi="Arial" w:cs="Arial"/>
                <w:b/>
                <w:sz w:val="20"/>
                <w:szCs w:val="20"/>
              </w:rPr>
              <w:t>Solfeđo II (Muzički saradnik i Muzički izvođač)</w:t>
            </w:r>
          </w:p>
        </w:tc>
      </w:tr>
      <w:tr w:rsidR="002F48D4" w:rsidRPr="006B1D65" w14:paraId="5F8330D8" w14:textId="77777777" w:rsidTr="002F48D4">
        <w:trPr>
          <w:trHeight w:val="20"/>
        </w:trPr>
        <w:tc>
          <w:tcPr>
            <w:tcW w:w="5000" w:type="pct"/>
            <w:gridSpan w:val="2"/>
            <w:tcBorders>
              <w:bottom w:val="single" w:sz="4" w:space="0" w:color="auto"/>
            </w:tcBorders>
          </w:tcPr>
          <w:p w14:paraId="490F0016" w14:textId="6FC8613F" w:rsidR="002F48D4" w:rsidRPr="006B1D65" w:rsidRDefault="00B614DB" w:rsidP="002F48D4">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sidR="002F48D4" w:rsidRPr="00F5246F">
              <w:rPr>
                <w:rFonts w:ascii="Bookman Old Style" w:hAnsi="Bookman Old Style" w:cs="Arial"/>
                <w:sz w:val="20"/>
                <w:szCs w:val="20"/>
                <w:vertAlign w:val="superscript"/>
              </w:rPr>
              <w:t>(naziv obrazovnog programa)</w:t>
            </w:r>
            <w:r>
              <w:rPr>
                <w:rFonts w:ascii="Arial" w:hAnsi="Arial" w:cs="Arial"/>
                <w:sz w:val="20"/>
                <w:szCs w:val="20"/>
                <w:vertAlign w:val="superscript"/>
              </w:rPr>
              <w:t xml:space="preserve"> </w:t>
            </w:r>
          </w:p>
        </w:tc>
      </w:tr>
      <w:tr w:rsidR="002F48D4" w:rsidRPr="006B1D65" w14:paraId="38AC6E91" w14:textId="77777777" w:rsidTr="002F48D4">
        <w:tc>
          <w:tcPr>
            <w:tcW w:w="2500" w:type="pct"/>
            <w:tcBorders>
              <w:bottom w:val="nil"/>
              <w:right w:val="nil"/>
            </w:tcBorders>
          </w:tcPr>
          <w:p w14:paraId="46F5BB0A" w14:textId="77777777" w:rsidR="002F48D4" w:rsidRPr="0054464F" w:rsidRDefault="002F48D4" w:rsidP="002F48D4">
            <w:pPr>
              <w:autoSpaceDE w:val="0"/>
              <w:autoSpaceDN w:val="0"/>
              <w:adjustRightInd w:val="0"/>
              <w:rPr>
                <w:rFonts w:asciiTheme="majorHAnsi" w:hAnsiTheme="majorHAnsi" w:cstheme="majorHAnsi"/>
                <w:sz w:val="24"/>
                <w:szCs w:val="24"/>
              </w:rPr>
            </w:pPr>
            <w:r w:rsidRPr="0054464F">
              <w:rPr>
                <w:rFonts w:asciiTheme="majorHAnsi" w:hAnsiTheme="majorHAnsi" w:cstheme="majorHAnsi"/>
                <w:sz w:val="24"/>
                <w:szCs w:val="24"/>
              </w:rPr>
              <w:t xml:space="preserve">Ukupan broj nastavnika po datom programu: </w:t>
            </w:r>
          </w:p>
        </w:tc>
        <w:tc>
          <w:tcPr>
            <w:tcW w:w="2500" w:type="pct"/>
            <w:tcBorders>
              <w:left w:val="nil"/>
              <w:bottom w:val="nil"/>
            </w:tcBorders>
          </w:tcPr>
          <w:p w14:paraId="5C15500A" w14:textId="77777777" w:rsidR="002F48D4" w:rsidRPr="006B1D65" w:rsidRDefault="002F48D4" w:rsidP="002F48D4">
            <w:pPr>
              <w:autoSpaceDE w:val="0"/>
              <w:autoSpaceDN w:val="0"/>
              <w:adjustRightInd w:val="0"/>
              <w:rPr>
                <w:rFonts w:ascii="Arial" w:hAnsi="Arial" w:cs="Arial"/>
                <w:sz w:val="20"/>
                <w:szCs w:val="20"/>
              </w:rPr>
            </w:pPr>
            <w:r>
              <w:rPr>
                <w:rFonts w:ascii="Arial" w:hAnsi="Arial" w:cs="Arial"/>
                <w:sz w:val="20"/>
                <w:szCs w:val="20"/>
              </w:rPr>
              <w:t>1</w:t>
            </w:r>
          </w:p>
        </w:tc>
      </w:tr>
      <w:tr w:rsidR="002F48D4" w:rsidRPr="006B1D65" w14:paraId="1EF220C1" w14:textId="77777777" w:rsidTr="002F48D4">
        <w:tc>
          <w:tcPr>
            <w:tcW w:w="2500" w:type="pct"/>
            <w:tcBorders>
              <w:top w:val="nil"/>
              <w:bottom w:val="nil"/>
              <w:right w:val="nil"/>
            </w:tcBorders>
          </w:tcPr>
          <w:p w14:paraId="4A1A8FD6" w14:textId="77777777" w:rsidR="002F48D4" w:rsidRPr="0054464F" w:rsidRDefault="002F48D4" w:rsidP="002F48D4">
            <w:pPr>
              <w:autoSpaceDE w:val="0"/>
              <w:autoSpaceDN w:val="0"/>
              <w:adjustRightInd w:val="0"/>
              <w:rPr>
                <w:rFonts w:asciiTheme="majorHAnsi" w:hAnsiTheme="majorHAnsi" w:cstheme="majorHAnsi"/>
                <w:sz w:val="24"/>
                <w:szCs w:val="24"/>
              </w:rPr>
            </w:pPr>
            <w:r w:rsidRPr="0054464F">
              <w:rPr>
                <w:rFonts w:asciiTheme="majorHAnsi" w:hAnsiTheme="majorHAnsi" w:cstheme="majorHAnsi"/>
                <w:sz w:val="24"/>
                <w:szCs w:val="24"/>
              </w:rPr>
              <w:t xml:space="preserve">Broj nastavnika kod kojih je izvršen nadzor: </w:t>
            </w:r>
          </w:p>
        </w:tc>
        <w:tc>
          <w:tcPr>
            <w:tcW w:w="2500" w:type="pct"/>
            <w:tcBorders>
              <w:top w:val="nil"/>
              <w:left w:val="nil"/>
              <w:bottom w:val="nil"/>
            </w:tcBorders>
          </w:tcPr>
          <w:p w14:paraId="780CD271" w14:textId="77777777" w:rsidR="002F48D4" w:rsidRPr="006B1D65" w:rsidRDefault="002F48D4" w:rsidP="002F48D4">
            <w:pPr>
              <w:autoSpaceDE w:val="0"/>
              <w:autoSpaceDN w:val="0"/>
              <w:adjustRightInd w:val="0"/>
              <w:rPr>
                <w:rFonts w:ascii="Arial" w:hAnsi="Arial" w:cs="Arial"/>
                <w:sz w:val="20"/>
                <w:szCs w:val="20"/>
              </w:rPr>
            </w:pPr>
            <w:r>
              <w:rPr>
                <w:rFonts w:ascii="Arial" w:hAnsi="Arial" w:cs="Arial"/>
                <w:sz w:val="20"/>
                <w:szCs w:val="20"/>
              </w:rPr>
              <w:t>1</w:t>
            </w:r>
          </w:p>
        </w:tc>
      </w:tr>
      <w:tr w:rsidR="002F48D4" w:rsidRPr="006B1D65" w14:paraId="33BBAF91" w14:textId="77777777" w:rsidTr="002F48D4">
        <w:tc>
          <w:tcPr>
            <w:tcW w:w="2500" w:type="pct"/>
            <w:tcBorders>
              <w:top w:val="nil"/>
              <w:bottom w:val="nil"/>
              <w:right w:val="nil"/>
            </w:tcBorders>
          </w:tcPr>
          <w:p w14:paraId="49DF4E93" w14:textId="77777777" w:rsidR="002F48D4" w:rsidRPr="0054464F" w:rsidRDefault="002F48D4" w:rsidP="002F48D4">
            <w:pPr>
              <w:autoSpaceDE w:val="0"/>
              <w:autoSpaceDN w:val="0"/>
              <w:adjustRightInd w:val="0"/>
              <w:rPr>
                <w:rFonts w:asciiTheme="majorHAnsi" w:hAnsiTheme="majorHAnsi" w:cstheme="majorHAnsi"/>
                <w:sz w:val="24"/>
                <w:szCs w:val="24"/>
              </w:rPr>
            </w:pPr>
            <w:r w:rsidRPr="0054464F">
              <w:rPr>
                <w:rFonts w:asciiTheme="majorHAnsi" w:hAnsiTheme="majorHAnsi" w:cstheme="majorHAnsi"/>
                <w:sz w:val="24"/>
                <w:szCs w:val="24"/>
              </w:rPr>
              <w:t xml:space="preserve">Posjećena odjeljenja: </w:t>
            </w:r>
          </w:p>
        </w:tc>
        <w:tc>
          <w:tcPr>
            <w:tcW w:w="2500" w:type="pct"/>
            <w:tcBorders>
              <w:top w:val="nil"/>
              <w:left w:val="nil"/>
              <w:bottom w:val="nil"/>
            </w:tcBorders>
          </w:tcPr>
          <w:p w14:paraId="16D63BAA" w14:textId="77777777" w:rsidR="002F48D4" w:rsidRPr="006B1D65" w:rsidRDefault="002F48D4" w:rsidP="002F48D4">
            <w:pPr>
              <w:autoSpaceDE w:val="0"/>
              <w:autoSpaceDN w:val="0"/>
              <w:adjustRightInd w:val="0"/>
              <w:rPr>
                <w:rFonts w:ascii="Arial" w:hAnsi="Arial" w:cs="Arial"/>
                <w:sz w:val="20"/>
                <w:szCs w:val="20"/>
              </w:rPr>
            </w:pPr>
            <w:r>
              <w:rPr>
                <w:rFonts w:ascii="Arial" w:hAnsi="Arial" w:cs="Arial"/>
                <w:sz w:val="20"/>
                <w:szCs w:val="20"/>
              </w:rPr>
              <w:t>II1</w:t>
            </w:r>
          </w:p>
        </w:tc>
      </w:tr>
      <w:tr w:rsidR="002F48D4" w:rsidRPr="006B1D65" w14:paraId="5342FD16" w14:textId="77777777" w:rsidTr="002F48D4">
        <w:tc>
          <w:tcPr>
            <w:tcW w:w="2500" w:type="pct"/>
            <w:tcBorders>
              <w:top w:val="nil"/>
              <w:right w:val="nil"/>
            </w:tcBorders>
          </w:tcPr>
          <w:p w14:paraId="424B1A1A" w14:textId="77777777" w:rsidR="002F48D4" w:rsidRPr="0054464F" w:rsidRDefault="002F48D4" w:rsidP="002F48D4">
            <w:pPr>
              <w:autoSpaceDE w:val="0"/>
              <w:autoSpaceDN w:val="0"/>
              <w:adjustRightInd w:val="0"/>
              <w:rPr>
                <w:rFonts w:asciiTheme="majorHAnsi" w:hAnsiTheme="majorHAnsi" w:cstheme="majorHAnsi"/>
                <w:sz w:val="24"/>
                <w:szCs w:val="24"/>
              </w:rPr>
            </w:pPr>
            <w:r w:rsidRPr="0054464F">
              <w:rPr>
                <w:rFonts w:asciiTheme="majorHAnsi" w:hAnsiTheme="majorHAnsi" w:cstheme="majorHAnsi"/>
                <w:sz w:val="24"/>
                <w:szCs w:val="24"/>
              </w:rPr>
              <w:t xml:space="preserve">Broj posjećenih časova: </w:t>
            </w:r>
          </w:p>
        </w:tc>
        <w:tc>
          <w:tcPr>
            <w:tcW w:w="2500" w:type="pct"/>
            <w:tcBorders>
              <w:top w:val="nil"/>
              <w:left w:val="nil"/>
            </w:tcBorders>
          </w:tcPr>
          <w:p w14:paraId="56353BC6" w14:textId="77777777" w:rsidR="002F48D4" w:rsidRPr="006B1D65" w:rsidRDefault="002F48D4" w:rsidP="002F48D4">
            <w:pPr>
              <w:spacing w:line="276" w:lineRule="auto"/>
              <w:rPr>
                <w:rFonts w:ascii="Arial" w:hAnsi="Arial" w:cs="Arial"/>
                <w:sz w:val="20"/>
                <w:szCs w:val="20"/>
              </w:rPr>
            </w:pPr>
            <w:r>
              <w:rPr>
                <w:rFonts w:ascii="Arial" w:hAnsi="Arial" w:cs="Arial"/>
                <w:sz w:val="20"/>
                <w:szCs w:val="20"/>
              </w:rPr>
              <w:t>1</w:t>
            </w:r>
          </w:p>
        </w:tc>
      </w:tr>
    </w:tbl>
    <w:p w14:paraId="4BF40CE2" w14:textId="77777777" w:rsidR="002F48D4" w:rsidRPr="008650ED" w:rsidRDefault="002F48D4" w:rsidP="002F48D4">
      <w:pPr>
        <w:spacing w:after="0" w:line="276" w:lineRule="auto"/>
        <w:rPr>
          <w:rFonts w:ascii="Arial" w:hAnsi="Arial" w:cs="Arial"/>
          <w:sz w:val="8"/>
          <w:szCs w:val="8"/>
        </w:rPr>
      </w:pPr>
    </w:p>
    <w:bookmarkStart w:id="13" w:name="_MON_1821127504"/>
    <w:bookmarkEnd w:id="13"/>
    <w:p w14:paraId="6C9F1669" w14:textId="69A67595" w:rsidR="002F48D4" w:rsidRPr="0044312C" w:rsidRDefault="006629CD" w:rsidP="002F48D4">
      <w:pPr>
        <w:spacing w:after="0" w:line="276" w:lineRule="auto"/>
        <w:rPr>
          <w:rFonts w:ascii="Arial" w:hAnsi="Arial" w:cs="Arial"/>
        </w:rPr>
      </w:pPr>
      <w:r>
        <w:rPr>
          <w:rFonts w:ascii="Arial" w:hAnsi="Arial" w:cs="Arial"/>
        </w:rPr>
        <w:object w:dxaOrig="14753" w:dyaOrig="3372" w14:anchorId="3DBCB661">
          <v:shape id="_x0000_i1033" type="#_x0000_t75" style="width:456pt;height:111.75pt" o:ole="" o:bordertopcolor="red" o:borderleftcolor="red" o:borderbottomcolor="red" o:borderrightcolor="red">
            <v:imagedata r:id="rId26" o:title=""/>
            <w10:bordertop type="single" width="18"/>
            <w10:borderleft type="single" width="18"/>
            <w10:borderbottom type="single" width="18"/>
            <w10:borderright type="single" width="18"/>
          </v:shape>
          <o:OLEObject Type="Embed" ProgID="Excel.Sheet.8" ShapeID="_x0000_i1033" DrawAspect="Content" ObjectID="_1826689304" r:id="rId27"/>
        </w:object>
      </w:r>
    </w:p>
    <w:p w14:paraId="2E2BB1F5" w14:textId="77777777" w:rsidR="002F48D4" w:rsidRDefault="002F48D4" w:rsidP="002F48D4">
      <w:pPr>
        <w:spacing w:after="0" w:line="276" w:lineRule="auto"/>
        <w:rPr>
          <w:rFonts w:ascii="Arial" w:hAnsi="Arial" w:cs="Arial"/>
          <w:sz w:val="8"/>
          <w:szCs w:val="8"/>
        </w:rPr>
      </w:pPr>
    </w:p>
    <w:p w14:paraId="5D56C890" w14:textId="77777777" w:rsidR="002F48D4" w:rsidRDefault="002F48D4" w:rsidP="002F48D4">
      <w:pPr>
        <w:spacing w:after="0" w:line="276" w:lineRule="auto"/>
        <w:rPr>
          <w:rFonts w:ascii="Arial" w:hAnsi="Arial" w:cs="Arial"/>
          <w:sz w:val="8"/>
          <w:szCs w:val="8"/>
        </w:rPr>
      </w:pPr>
    </w:p>
    <w:p w14:paraId="65591DDE" w14:textId="77777777" w:rsidR="002F48D4" w:rsidRDefault="002F48D4" w:rsidP="002F48D4">
      <w:pPr>
        <w:spacing w:after="0" w:line="276" w:lineRule="auto"/>
        <w:rPr>
          <w:rFonts w:ascii="Arial" w:hAnsi="Arial" w:cs="Arial"/>
          <w:sz w:val="8"/>
          <w:szCs w:val="8"/>
        </w:rPr>
      </w:pPr>
    </w:p>
    <w:p w14:paraId="26DBBA85" w14:textId="77777777" w:rsidR="002F48D4" w:rsidRPr="008650ED" w:rsidRDefault="002F48D4" w:rsidP="002F48D4">
      <w:pPr>
        <w:spacing w:after="0" w:line="276" w:lineRule="auto"/>
        <w:rPr>
          <w:rFonts w:ascii="Arial" w:hAnsi="Arial" w:cs="Arial"/>
          <w:sz w:val="8"/>
          <w:szCs w:val="8"/>
        </w:rPr>
      </w:pPr>
    </w:p>
    <w:tbl>
      <w:tblPr>
        <w:tblStyle w:val="TableGrid"/>
        <w:tblW w:w="50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443"/>
      </w:tblGrid>
      <w:tr w:rsidR="002F48D4" w:rsidRPr="00280C4E" w14:paraId="610FBC8B" w14:textId="77777777" w:rsidTr="00A45170">
        <w:trPr>
          <w:cantSplit/>
          <w:trHeight w:val="20"/>
        </w:trPr>
        <w:tc>
          <w:tcPr>
            <w:tcW w:w="348" w:type="pct"/>
          </w:tcPr>
          <w:p w14:paraId="568F573B" w14:textId="77777777" w:rsidR="002F48D4" w:rsidRPr="00280C4E" w:rsidRDefault="002F48D4" w:rsidP="002F48D4">
            <w:pPr>
              <w:spacing w:line="276" w:lineRule="auto"/>
              <w:jc w:val="both"/>
              <w:rPr>
                <w:rFonts w:asciiTheme="majorHAnsi" w:hAnsiTheme="majorHAnsi" w:cstheme="majorHAnsi"/>
                <w:bCs/>
                <w:sz w:val="24"/>
                <w:szCs w:val="24"/>
              </w:rPr>
            </w:pPr>
            <w:r w:rsidRPr="00280C4E">
              <w:rPr>
                <w:rFonts w:asciiTheme="majorHAnsi" w:hAnsiTheme="majorHAnsi" w:cstheme="majorHAnsi"/>
                <w:bCs/>
                <w:sz w:val="24"/>
                <w:szCs w:val="24"/>
              </w:rPr>
              <w:t xml:space="preserve">R.br. </w:t>
            </w:r>
          </w:p>
        </w:tc>
        <w:tc>
          <w:tcPr>
            <w:tcW w:w="4652" w:type="pct"/>
          </w:tcPr>
          <w:p w14:paraId="5412673F" w14:textId="77777777" w:rsidR="002F48D4" w:rsidRPr="00280C4E" w:rsidRDefault="002F48D4" w:rsidP="00A45170">
            <w:pPr>
              <w:spacing w:line="276" w:lineRule="auto"/>
              <w:jc w:val="both"/>
              <w:rPr>
                <w:rFonts w:asciiTheme="majorHAnsi" w:hAnsiTheme="majorHAnsi" w:cstheme="majorHAnsi"/>
                <w:bCs/>
                <w:sz w:val="24"/>
                <w:szCs w:val="24"/>
              </w:rPr>
            </w:pPr>
            <w:r w:rsidRPr="00280C4E">
              <w:rPr>
                <w:rFonts w:asciiTheme="majorHAnsi" w:hAnsiTheme="majorHAnsi" w:cstheme="majorHAnsi"/>
                <w:bCs/>
                <w:sz w:val="24"/>
                <w:szCs w:val="24"/>
              </w:rPr>
              <w:t>Obrazloženje</w:t>
            </w:r>
          </w:p>
        </w:tc>
      </w:tr>
      <w:tr w:rsidR="002F48D4" w:rsidRPr="00280C4E" w14:paraId="2DE39AB0" w14:textId="77777777" w:rsidTr="00A45170">
        <w:trPr>
          <w:cantSplit/>
          <w:trHeight w:val="20"/>
        </w:trPr>
        <w:tc>
          <w:tcPr>
            <w:tcW w:w="348" w:type="pct"/>
          </w:tcPr>
          <w:p w14:paraId="33C10679" w14:textId="77777777" w:rsidR="002F48D4" w:rsidRPr="00280C4E" w:rsidRDefault="002F48D4" w:rsidP="002F48D4">
            <w:pPr>
              <w:spacing w:line="276" w:lineRule="auto"/>
              <w:jc w:val="both"/>
              <w:rPr>
                <w:rFonts w:asciiTheme="majorHAnsi" w:hAnsiTheme="majorHAnsi" w:cstheme="majorHAnsi"/>
                <w:bCs/>
                <w:sz w:val="24"/>
                <w:szCs w:val="24"/>
              </w:rPr>
            </w:pPr>
            <w:r w:rsidRPr="00280C4E">
              <w:rPr>
                <w:rFonts w:asciiTheme="majorHAnsi" w:hAnsiTheme="majorHAnsi" w:cstheme="majorHAnsi"/>
                <w:bCs/>
                <w:sz w:val="24"/>
                <w:szCs w:val="24"/>
              </w:rPr>
              <w:t>stand.</w:t>
            </w:r>
          </w:p>
        </w:tc>
        <w:tc>
          <w:tcPr>
            <w:tcW w:w="4652" w:type="pct"/>
            <w:vMerge w:val="restart"/>
          </w:tcPr>
          <w:p w14:paraId="0F2231F7" w14:textId="311D722B" w:rsidR="002F48D4" w:rsidRPr="00280C4E" w:rsidRDefault="006629CD" w:rsidP="00A45170">
            <w:pPr>
              <w:spacing w:before="100" w:beforeAutospacing="1" w:after="100" w:afterAutospacing="1"/>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Godišnji plan rada je usklađen sa zahtjevima </w:t>
            </w:r>
            <w:r w:rsidR="00A617AD">
              <w:rPr>
                <w:rFonts w:asciiTheme="majorHAnsi" w:eastAsia="Times New Roman" w:hAnsiTheme="majorHAnsi" w:cstheme="majorHAnsi"/>
                <w:sz w:val="24"/>
                <w:szCs w:val="24"/>
              </w:rPr>
              <w:t>m</w:t>
            </w:r>
            <w:r>
              <w:rPr>
                <w:rFonts w:asciiTheme="majorHAnsi" w:eastAsia="Times New Roman" w:hAnsiTheme="majorHAnsi" w:cstheme="majorHAnsi"/>
                <w:sz w:val="24"/>
                <w:szCs w:val="24"/>
              </w:rPr>
              <w:t>odula</w:t>
            </w:r>
            <w:r w:rsidR="002F48D4" w:rsidRPr="00280C4E">
              <w:rPr>
                <w:rFonts w:asciiTheme="majorHAnsi" w:eastAsia="Times New Roman" w:hAnsiTheme="majorHAnsi" w:cstheme="majorHAnsi"/>
                <w:sz w:val="24"/>
                <w:szCs w:val="24"/>
              </w:rPr>
              <w:t xml:space="preserve">. Međutim, u pisanoj pripremi nije naveden ishod koji odgovara </w:t>
            </w:r>
            <w:r w:rsidR="005A7296">
              <w:rPr>
                <w:rFonts w:asciiTheme="majorHAnsi" w:eastAsia="Times New Roman" w:hAnsiTheme="majorHAnsi" w:cstheme="majorHAnsi"/>
                <w:sz w:val="24"/>
                <w:szCs w:val="24"/>
              </w:rPr>
              <w:t>m</w:t>
            </w:r>
            <w:r w:rsidR="002F48D4" w:rsidRPr="00280C4E">
              <w:rPr>
                <w:rFonts w:asciiTheme="majorHAnsi" w:eastAsia="Times New Roman" w:hAnsiTheme="majorHAnsi" w:cstheme="majorHAnsi"/>
                <w:sz w:val="24"/>
                <w:szCs w:val="24"/>
              </w:rPr>
              <w:t>odulu. Na osnovu aktivnosti navedene u pisanoj pripremi, zaključuje se da je riječ o ishodu br. 4 (Pročita pravilne i nepravilne ritmičke podjele i karakteristične figure u dvodjelnoj i trodjelnoj ritmičkoj vrsti i mješoviti ritam). Pisana priprema uključuje i metode (usmeno izlaganje, razgovor, demonstracija i praktični rad), različite oblike rada (grupni, frontalni, individualni), korelaciju. Priprema sadrži tačno određeno vrijeme po fazama časa. Faze časa u pisanoj pripremi nijesu u dovoljnoj mjeri razrađene. Na času je bilo prisutno šest učenica iz dva obrazovna programa, što je omogućilo raznovrsnost pristupa i prilagođavanje različitim obrazovnim profilima. Osvrt na realizaciju planiranog nastavnica povremeno evidentira. Nastavnica je na uvid dala okvirni plan dopunske i dodatne nastave za oktobar za sve razrede srednje škole. Prostor u kojem se nastava odvija dobro je opremljen – tabla sa linijskim sistemom, klavinova, TV, kompjuter i muzički stub omogućavaju bogatu i savremenu realizaciju časova.</w:t>
            </w:r>
          </w:p>
        </w:tc>
      </w:tr>
      <w:tr w:rsidR="002F48D4" w:rsidRPr="00280C4E" w14:paraId="4C053577" w14:textId="77777777" w:rsidTr="00A45170">
        <w:trPr>
          <w:trHeight w:val="20"/>
        </w:trPr>
        <w:tc>
          <w:tcPr>
            <w:tcW w:w="348" w:type="pct"/>
          </w:tcPr>
          <w:p w14:paraId="0FB21022" w14:textId="77777777" w:rsidR="002F48D4" w:rsidRPr="00280C4E" w:rsidRDefault="002F48D4" w:rsidP="002F48D4">
            <w:pPr>
              <w:spacing w:line="276" w:lineRule="auto"/>
              <w:jc w:val="both"/>
              <w:rPr>
                <w:rFonts w:asciiTheme="majorHAnsi" w:hAnsiTheme="majorHAnsi" w:cstheme="majorHAnsi"/>
                <w:sz w:val="24"/>
                <w:szCs w:val="24"/>
              </w:rPr>
            </w:pPr>
            <w:r w:rsidRPr="00280C4E">
              <w:rPr>
                <w:rFonts w:asciiTheme="majorHAnsi" w:hAnsiTheme="majorHAnsi" w:cstheme="majorHAnsi"/>
                <w:bCs/>
                <w:sz w:val="24"/>
                <w:szCs w:val="24"/>
              </w:rPr>
              <w:t>1.1</w:t>
            </w:r>
          </w:p>
        </w:tc>
        <w:tc>
          <w:tcPr>
            <w:tcW w:w="4652" w:type="pct"/>
            <w:vMerge/>
          </w:tcPr>
          <w:p w14:paraId="3D2192B0" w14:textId="77777777" w:rsidR="002F48D4" w:rsidRPr="00280C4E" w:rsidRDefault="002F48D4" w:rsidP="00A45170">
            <w:pPr>
              <w:spacing w:line="276" w:lineRule="auto"/>
              <w:jc w:val="both"/>
              <w:rPr>
                <w:rFonts w:asciiTheme="majorHAnsi" w:hAnsiTheme="majorHAnsi" w:cstheme="majorHAnsi"/>
                <w:sz w:val="24"/>
                <w:szCs w:val="24"/>
              </w:rPr>
            </w:pPr>
          </w:p>
        </w:tc>
      </w:tr>
      <w:tr w:rsidR="002F48D4" w:rsidRPr="00280C4E" w14:paraId="2A502FE9" w14:textId="77777777" w:rsidTr="00A45170">
        <w:trPr>
          <w:trHeight w:val="20"/>
        </w:trPr>
        <w:tc>
          <w:tcPr>
            <w:tcW w:w="348" w:type="pct"/>
          </w:tcPr>
          <w:p w14:paraId="7EE0F3AA" w14:textId="77777777" w:rsidR="002F48D4" w:rsidRPr="00280C4E" w:rsidRDefault="002F48D4" w:rsidP="002F48D4">
            <w:pPr>
              <w:spacing w:line="276" w:lineRule="auto"/>
              <w:jc w:val="both"/>
              <w:rPr>
                <w:rFonts w:asciiTheme="majorHAnsi" w:hAnsiTheme="majorHAnsi" w:cstheme="majorHAnsi"/>
                <w:sz w:val="24"/>
                <w:szCs w:val="24"/>
              </w:rPr>
            </w:pPr>
          </w:p>
        </w:tc>
        <w:tc>
          <w:tcPr>
            <w:tcW w:w="4652" w:type="pct"/>
          </w:tcPr>
          <w:p w14:paraId="16F0AE02" w14:textId="77777777" w:rsidR="002F48D4" w:rsidRPr="00280C4E" w:rsidRDefault="002F48D4" w:rsidP="00A45170">
            <w:pPr>
              <w:jc w:val="both"/>
              <w:rPr>
                <w:rFonts w:asciiTheme="majorHAnsi" w:hAnsiTheme="majorHAnsi" w:cstheme="majorHAnsi"/>
                <w:b/>
                <w:sz w:val="24"/>
                <w:szCs w:val="24"/>
              </w:rPr>
            </w:pPr>
            <w:r w:rsidRPr="00280C4E">
              <w:rPr>
                <w:rFonts w:asciiTheme="majorHAnsi" w:eastAsia="Calibri" w:hAnsiTheme="majorHAnsi" w:cstheme="majorHAnsi"/>
                <w:b/>
                <w:i/>
                <w:sz w:val="24"/>
                <w:szCs w:val="24"/>
              </w:rPr>
              <w:t>Preporuke:</w:t>
            </w:r>
          </w:p>
        </w:tc>
      </w:tr>
      <w:tr w:rsidR="002F48D4" w:rsidRPr="00280C4E" w14:paraId="0558D029" w14:textId="77777777" w:rsidTr="00A45170">
        <w:trPr>
          <w:trHeight w:val="755"/>
        </w:trPr>
        <w:tc>
          <w:tcPr>
            <w:tcW w:w="348" w:type="pct"/>
          </w:tcPr>
          <w:p w14:paraId="614AC56D" w14:textId="77777777" w:rsidR="002F48D4" w:rsidRPr="00280C4E" w:rsidRDefault="002F48D4" w:rsidP="002F48D4">
            <w:pPr>
              <w:spacing w:line="276" w:lineRule="auto"/>
              <w:jc w:val="both"/>
              <w:rPr>
                <w:rFonts w:asciiTheme="majorHAnsi" w:hAnsiTheme="majorHAnsi" w:cstheme="majorHAnsi"/>
                <w:sz w:val="24"/>
                <w:szCs w:val="24"/>
              </w:rPr>
            </w:pPr>
          </w:p>
        </w:tc>
        <w:tc>
          <w:tcPr>
            <w:tcW w:w="4652" w:type="pct"/>
          </w:tcPr>
          <w:p w14:paraId="0C84C0E4" w14:textId="51B1A3C7" w:rsidR="002F48D4" w:rsidRPr="00280C4E" w:rsidRDefault="006629CD" w:rsidP="00A45170">
            <w:pPr>
              <w:pStyle w:val="ListParagraph"/>
              <w:numPr>
                <w:ilvl w:val="0"/>
                <w:numId w:val="4"/>
              </w:numPr>
              <w:ind w:left="346" w:hanging="346"/>
              <w:jc w:val="both"/>
              <w:rPr>
                <w:rFonts w:asciiTheme="majorHAnsi" w:eastAsia="Calibri" w:hAnsiTheme="majorHAnsi" w:cstheme="majorHAnsi"/>
                <w:noProof/>
                <w:sz w:val="24"/>
                <w:szCs w:val="24"/>
                <w:lang w:val="hr-HR"/>
              </w:rPr>
            </w:pPr>
            <w:r w:rsidRPr="00280C4E">
              <w:rPr>
                <w:rFonts w:asciiTheme="majorHAnsi" w:eastAsia="Calibri" w:hAnsiTheme="majorHAnsi" w:cstheme="majorHAnsi"/>
                <w:noProof/>
                <w:sz w:val="24"/>
                <w:szCs w:val="24"/>
                <w:lang w:val="hr-HR"/>
              </w:rPr>
              <w:t xml:space="preserve">Prilikom izrade pisanih priprema potrebno je osigurati dosljednost u navođenju ishoda iz </w:t>
            </w:r>
            <w:r w:rsidR="00556023">
              <w:rPr>
                <w:rFonts w:asciiTheme="majorHAnsi" w:eastAsia="Calibri" w:hAnsiTheme="majorHAnsi" w:cstheme="majorHAnsi"/>
                <w:noProof/>
                <w:sz w:val="24"/>
                <w:szCs w:val="24"/>
                <w:lang w:val="hr-HR"/>
              </w:rPr>
              <w:t>m</w:t>
            </w:r>
            <w:r w:rsidRPr="00280C4E">
              <w:rPr>
                <w:rFonts w:asciiTheme="majorHAnsi" w:eastAsia="Calibri" w:hAnsiTheme="majorHAnsi" w:cstheme="majorHAnsi"/>
                <w:noProof/>
                <w:sz w:val="24"/>
                <w:szCs w:val="24"/>
                <w:lang w:val="hr-HR"/>
              </w:rPr>
              <w:t>odula, uz provjeru njihove tačne formulacije i pripadnosti odgovarajućem modulu, kako bi se obezbijedila potpuna usklađenost planiranja i realizacije časa</w:t>
            </w:r>
            <w:r w:rsidR="002F48D4" w:rsidRPr="00280C4E">
              <w:rPr>
                <w:rFonts w:asciiTheme="majorHAnsi" w:eastAsia="Calibri" w:hAnsiTheme="majorHAnsi" w:cstheme="majorHAnsi"/>
                <w:noProof/>
                <w:sz w:val="24"/>
                <w:szCs w:val="24"/>
                <w:lang w:val="hr-HR"/>
              </w:rPr>
              <w:t>.</w:t>
            </w:r>
          </w:p>
          <w:p w14:paraId="5BE89995" w14:textId="178013A2" w:rsidR="002F48D4" w:rsidRPr="00280C4E" w:rsidRDefault="006629CD" w:rsidP="00A45170">
            <w:pPr>
              <w:pStyle w:val="ListParagraph"/>
              <w:numPr>
                <w:ilvl w:val="0"/>
                <w:numId w:val="4"/>
              </w:numPr>
              <w:ind w:left="346" w:hanging="346"/>
              <w:jc w:val="both"/>
              <w:rPr>
                <w:rFonts w:asciiTheme="majorHAnsi" w:eastAsia="Calibri" w:hAnsiTheme="majorHAnsi" w:cstheme="majorHAnsi"/>
                <w:noProof/>
                <w:sz w:val="24"/>
                <w:szCs w:val="24"/>
                <w:lang w:val="hr-HR"/>
              </w:rPr>
            </w:pPr>
            <w:r w:rsidRPr="006629CD">
              <w:rPr>
                <w:rFonts w:asciiTheme="majorHAnsi" w:eastAsia="Calibri" w:hAnsiTheme="majorHAnsi" w:cstheme="majorHAnsi"/>
                <w:noProof/>
                <w:sz w:val="24"/>
                <w:szCs w:val="24"/>
                <w:lang w:val="hr-HR"/>
              </w:rPr>
              <w:t xml:space="preserve">Redovno pisati </w:t>
            </w:r>
            <w:r w:rsidRPr="00280C4E">
              <w:rPr>
                <w:rFonts w:asciiTheme="majorHAnsi" w:eastAsia="Calibri" w:hAnsiTheme="majorHAnsi" w:cstheme="majorHAnsi"/>
                <w:noProof/>
                <w:sz w:val="24"/>
                <w:szCs w:val="24"/>
                <w:lang w:val="hr-HR"/>
              </w:rPr>
              <w:t>osvrt na realizaciju ishoda učenja u planovima i izvještajima, radi jasnijeg praćenja napretka i evaluacije postignuća</w:t>
            </w:r>
            <w:r w:rsidR="002F48D4" w:rsidRPr="00280C4E">
              <w:rPr>
                <w:rFonts w:asciiTheme="majorHAnsi" w:eastAsia="Calibri" w:hAnsiTheme="majorHAnsi" w:cstheme="majorHAnsi"/>
                <w:noProof/>
                <w:sz w:val="24"/>
                <w:szCs w:val="24"/>
                <w:lang w:val="hr-HR"/>
              </w:rPr>
              <w:t>.</w:t>
            </w:r>
          </w:p>
        </w:tc>
      </w:tr>
      <w:tr w:rsidR="002F48D4" w:rsidRPr="00280C4E" w14:paraId="6019EE21" w14:textId="77777777" w:rsidTr="00A45170">
        <w:trPr>
          <w:cantSplit/>
          <w:trHeight w:val="1268"/>
        </w:trPr>
        <w:tc>
          <w:tcPr>
            <w:tcW w:w="348" w:type="pct"/>
            <w:shd w:val="clear" w:color="auto" w:fill="FFFFFF" w:themeFill="background1"/>
          </w:tcPr>
          <w:p w14:paraId="3B365F01" w14:textId="77777777" w:rsidR="002F48D4" w:rsidRPr="00280C4E" w:rsidRDefault="002F48D4" w:rsidP="002F48D4">
            <w:pPr>
              <w:spacing w:line="276" w:lineRule="auto"/>
              <w:jc w:val="both"/>
              <w:rPr>
                <w:rFonts w:asciiTheme="majorHAnsi" w:hAnsiTheme="majorHAnsi" w:cstheme="majorHAnsi"/>
                <w:bCs/>
                <w:sz w:val="24"/>
                <w:szCs w:val="24"/>
              </w:rPr>
            </w:pPr>
            <w:r w:rsidRPr="00280C4E">
              <w:rPr>
                <w:rFonts w:asciiTheme="majorHAnsi" w:hAnsiTheme="majorHAnsi" w:cstheme="majorHAnsi"/>
                <w:bCs/>
                <w:sz w:val="24"/>
                <w:szCs w:val="24"/>
              </w:rPr>
              <w:lastRenderedPageBreak/>
              <w:t>1.2.</w:t>
            </w:r>
          </w:p>
        </w:tc>
        <w:tc>
          <w:tcPr>
            <w:tcW w:w="4652" w:type="pct"/>
            <w:shd w:val="clear" w:color="auto" w:fill="FFFFFF" w:themeFill="background1"/>
          </w:tcPr>
          <w:p w14:paraId="2FE7865A" w14:textId="47790EFD" w:rsidR="002F48D4" w:rsidRPr="00280C4E" w:rsidRDefault="002F48D4" w:rsidP="00A45170">
            <w:pPr>
              <w:spacing w:before="100" w:beforeAutospacing="1" w:after="100" w:afterAutospacing="1"/>
              <w:jc w:val="both"/>
              <w:rPr>
                <w:rFonts w:asciiTheme="majorHAnsi" w:eastAsia="Times New Roman" w:hAnsiTheme="majorHAnsi" w:cstheme="majorHAnsi"/>
                <w:sz w:val="24"/>
                <w:szCs w:val="24"/>
              </w:rPr>
            </w:pPr>
            <w:r w:rsidRPr="00280C4E">
              <w:rPr>
                <w:rFonts w:asciiTheme="majorHAnsi" w:eastAsia="Times New Roman" w:hAnsiTheme="majorHAnsi" w:cstheme="majorHAnsi"/>
                <w:sz w:val="24"/>
                <w:szCs w:val="24"/>
              </w:rPr>
              <w:t>Čas Solfeđa je bio jasno strukturiran i u potpunosti usmjeren na ostvarivanje ishoda. Atmosfera u učionici bila je izuzetno podsticajna, a međusobni odnos učenica i nastavnice zasnivao se na povjerenju, uvažavanju i otvorenoj komunikaciji. Instrukcije nastavnice bile su jasne, stručne i usklađene sa potrebama učenica, a posebno je vrijedno istaći slobodu koju su učenice imale da postavljaju pitanja, izraze poteškoće ili daju prijedloge, što je nastavnica uvijek uvažavala. Učenice su aktivno učestvovale u izvođenju vježbi, analizirale segmente rada, zaključivale</w:t>
            </w:r>
            <w:r w:rsidR="00B614DB" w:rsidRPr="00280C4E">
              <w:rPr>
                <w:rFonts w:asciiTheme="majorHAnsi" w:eastAsia="Times New Roman" w:hAnsiTheme="majorHAnsi" w:cstheme="majorHAnsi"/>
                <w:sz w:val="24"/>
                <w:szCs w:val="24"/>
              </w:rPr>
              <w:t xml:space="preserve"> </w:t>
            </w:r>
            <w:r w:rsidRPr="00280C4E">
              <w:rPr>
                <w:rFonts w:asciiTheme="majorHAnsi" w:eastAsia="Times New Roman" w:hAnsiTheme="majorHAnsi" w:cstheme="majorHAnsi"/>
                <w:sz w:val="24"/>
                <w:szCs w:val="24"/>
              </w:rPr>
              <w:t xml:space="preserve">i predlagale rješenja, a nastavnica je sve to koristila kao osnov za dalji rad. </w:t>
            </w:r>
            <w:r w:rsidR="006629CD">
              <w:rPr>
                <w:rFonts w:asciiTheme="majorHAnsi" w:eastAsia="Times New Roman" w:hAnsiTheme="majorHAnsi" w:cstheme="majorHAnsi"/>
                <w:sz w:val="24"/>
                <w:szCs w:val="24"/>
              </w:rPr>
              <w:t>N</w:t>
            </w:r>
            <w:r w:rsidRPr="00280C4E">
              <w:rPr>
                <w:rFonts w:asciiTheme="majorHAnsi" w:eastAsia="Times New Roman" w:hAnsiTheme="majorHAnsi" w:cstheme="majorHAnsi"/>
                <w:sz w:val="24"/>
                <w:szCs w:val="24"/>
              </w:rPr>
              <w:t>astava počiva na aktivnim metodama, raznovrsnim oblicima rada i individualizovanom pristupu, što je posebno olakšano manjim brojem učenica. Na času se razvijalo kritičko mišljenje, istraživački duh i kreativnost, a učenice su povezivale znanja iz različitih modula, čime je osigurana primjenjivost i funkcionalnost stečenih znanja i vještina. Iako su u posmatranom času pretežno korišćeni notni primjeri, raspoloživa sredstva u učionici pružaju mogućnost dodatnog obogaćivanja nastave i doprinose njenom savremenom karakteru.</w:t>
            </w:r>
          </w:p>
        </w:tc>
      </w:tr>
      <w:tr w:rsidR="002F48D4" w:rsidRPr="00280C4E" w14:paraId="5903ADA6" w14:textId="77777777" w:rsidTr="00A45170">
        <w:trPr>
          <w:trHeight w:val="20"/>
        </w:trPr>
        <w:tc>
          <w:tcPr>
            <w:tcW w:w="348" w:type="pct"/>
          </w:tcPr>
          <w:p w14:paraId="5DD1541C" w14:textId="77777777" w:rsidR="002F48D4" w:rsidRPr="00280C4E" w:rsidRDefault="002F48D4" w:rsidP="002F48D4">
            <w:pPr>
              <w:spacing w:line="276" w:lineRule="auto"/>
              <w:jc w:val="both"/>
              <w:rPr>
                <w:rFonts w:asciiTheme="majorHAnsi" w:hAnsiTheme="majorHAnsi" w:cstheme="majorHAnsi"/>
                <w:sz w:val="24"/>
                <w:szCs w:val="24"/>
              </w:rPr>
            </w:pPr>
          </w:p>
        </w:tc>
        <w:tc>
          <w:tcPr>
            <w:tcW w:w="4652" w:type="pct"/>
          </w:tcPr>
          <w:p w14:paraId="42949422" w14:textId="29548393" w:rsidR="002F48D4" w:rsidRPr="00280C4E" w:rsidRDefault="002F48D4" w:rsidP="00A45170">
            <w:pPr>
              <w:jc w:val="both"/>
              <w:rPr>
                <w:rFonts w:asciiTheme="majorHAnsi" w:hAnsiTheme="majorHAnsi" w:cstheme="majorHAnsi"/>
                <w:b/>
                <w:sz w:val="24"/>
                <w:szCs w:val="24"/>
              </w:rPr>
            </w:pPr>
            <w:r w:rsidRPr="00280C4E">
              <w:rPr>
                <w:rFonts w:asciiTheme="majorHAnsi" w:eastAsia="Calibri" w:hAnsiTheme="majorHAnsi" w:cstheme="majorHAnsi"/>
                <w:b/>
                <w:i/>
                <w:sz w:val="24"/>
                <w:szCs w:val="24"/>
              </w:rPr>
              <w:t>Preporuka:</w:t>
            </w:r>
          </w:p>
        </w:tc>
      </w:tr>
      <w:tr w:rsidR="002F48D4" w:rsidRPr="00280C4E" w14:paraId="77FD5B83" w14:textId="77777777" w:rsidTr="00A45170">
        <w:trPr>
          <w:trHeight w:val="20"/>
        </w:trPr>
        <w:tc>
          <w:tcPr>
            <w:tcW w:w="348" w:type="pct"/>
          </w:tcPr>
          <w:p w14:paraId="7D299636" w14:textId="77777777" w:rsidR="002F48D4" w:rsidRPr="00280C4E" w:rsidRDefault="002F48D4" w:rsidP="002F48D4">
            <w:pPr>
              <w:spacing w:line="276" w:lineRule="auto"/>
              <w:jc w:val="both"/>
              <w:rPr>
                <w:rFonts w:asciiTheme="majorHAnsi" w:hAnsiTheme="majorHAnsi" w:cstheme="majorHAnsi"/>
                <w:sz w:val="24"/>
                <w:szCs w:val="24"/>
              </w:rPr>
            </w:pPr>
          </w:p>
        </w:tc>
        <w:tc>
          <w:tcPr>
            <w:tcW w:w="4652" w:type="pct"/>
          </w:tcPr>
          <w:p w14:paraId="3F749ED0" w14:textId="77777777" w:rsidR="002F48D4" w:rsidRPr="00280C4E" w:rsidRDefault="002F48D4" w:rsidP="00A45170">
            <w:pPr>
              <w:pStyle w:val="ListParagraph"/>
              <w:numPr>
                <w:ilvl w:val="0"/>
                <w:numId w:val="4"/>
              </w:numPr>
              <w:ind w:left="346" w:hanging="346"/>
              <w:jc w:val="both"/>
              <w:rPr>
                <w:rFonts w:asciiTheme="majorHAnsi" w:eastAsia="Calibri" w:hAnsiTheme="majorHAnsi" w:cstheme="majorHAnsi"/>
                <w:noProof/>
                <w:sz w:val="24"/>
                <w:szCs w:val="24"/>
                <w:lang w:val="hr-HR"/>
              </w:rPr>
            </w:pPr>
            <w:r w:rsidRPr="00280C4E">
              <w:rPr>
                <w:rFonts w:asciiTheme="majorHAnsi" w:eastAsia="Calibri" w:hAnsiTheme="majorHAnsi" w:cstheme="majorHAnsi"/>
                <w:noProof/>
                <w:sz w:val="24"/>
                <w:szCs w:val="24"/>
                <w:lang w:val="hr-HR"/>
              </w:rPr>
              <w:t>Koristiti</w:t>
            </w:r>
            <w:r w:rsidRPr="00280C4E">
              <w:rPr>
                <w:rFonts w:asciiTheme="majorHAnsi" w:hAnsiTheme="majorHAnsi" w:cstheme="majorHAnsi"/>
                <w:sz w:val="24"/>
                <w:szCs w:val="24"/>
              </w:rPr>
              <w:t xml:space="preserve"> raspoloživa nastavna sredstva u cilju obogaćivanja nastavnih sadržaja.</w:t>
            </w:r>
          </w:p>
        </w:tc>
      </w:tr>
      <w:tr w:rsidR="002F48D4" w:rsidRPr="00280C4E" w14:paraId="48C1215E" w14:textId="77777777" w:rsidTr="00A45170">
        <w:trPr>
          <w:cantSplit/>
          <w:trHeight w:val="1277"/>
        </w:trPr>
        <w:tc>
          <w:tcPr>
            <w:tcW w:w="348" w:type="pct"/>
            <w:shd w:val="clear" w:color="auto" w:fill="FFFFFF" w:themeFill="background1"/>
          </w:tcPr>
          <w:p w14:paraId="4DACBB82" w14:textId="77777777" w:rsidR="002F48D4" w:rsidRPr="00280C4E" w:rsidRDefault="002F48D4" w:rsidP="002F48D4">
            <w:pPr>
              <w:spacing w:line="276" w:lineRule="auto"/>
              <w:jc w:val="both"/>
              <w:rPr>
                <w:rFonts w:asciiTheme="majorHAnsi" w:hAnsiTheme="majorHAnsi" w:cstheme="majorHAnsi"/>
                <w:bCs/>
                <w:sz w:val="24"/>
                <w:szCs w:val="24"/>
              </w:rPr>
            </w:pPr>
            <w:r w:rsidRPr="00280C4E">
              <w:rPr>
                <w:rFonts w:asciiTheme="majorHAnsi" w:hAnsiTheme="majorHAnsi" w:cstheme="majorHAnsi"/>
                <w:bCs/>
                <w:sz w:val="24"/>
                <w:szCs w:val="24"/>
              </w:rPr>
              <w:t xml:space="preserve">1.3. </w:t>
            </w:r>
          </w:p>
        </w:tc>
        <w:tc>
          <w:tcPr>
            <w:tcW w:w="4652" w:type="pct"/>
            <w:shd w:val="clear" w:color="auto" w:fill="FFFFFF" w:themeFill="background1"/>
          </w:tcPr>
          <w:p w14:paraId="76A23B12" w14:textId="40FBEB40" w:rsidR="002F48D4" w:rsidRPr="00280C4E" w:rsidRDefault="002F48D4" w:rsidP="00A45170">
            <w:pPr>
              <w:spacing w:before="100" w:beforeAutospacing="1" w:after="100" w:afterAutospacing="1"/>
              <w:jc w:val="both"/>
              <w:rPr>
                <w:rFonts w:asciiTheme="majorHAnsi" w:eastAsia="Times New Roman" w:hAnsiTheme="majorHAnsi" w:cstheme="majorHAnsi"/>
                <w:sz w:val="24"/>
                <w:szCs w:val="24"/>
              </w:rPr>
            </w:pPr>
            <w:r w:rsidRPr="00280C4E">
              <w:rPr>
                <w:rFonts w:asciiTheme="majorHAnsi" w:eastAsia="Times New Roman" w:hAnsiTheme="majorHAnsi" w:cstheme="majorHAnsi"/>
                <w:sz w:val="24"/>
                <w:szCs w:val="24"/>
              </w:rPr>
              <w:t>Nastavnica učenicima jasno predstavlja kriterijume ocjenjivanja, iako oni nijesu detaljno razrađeni na nivou Stručnog aktiva. Na osnovu zapisnika Aktiva, zaključuje se da se nedovoljno pažnje posvećuje analizi postignuća učenika i mjerama za poboljšanje učeničkih postignuća. Iako nastavnica nije dala na uvid ličnu bilježnicu, niti su, zbog početka nastavne godine, ocjene evidentirane u odjeljenjskim knjigama, jasno je da nastavnica pruža učenicama blagovremenu povratnu informaciju o njihovim postignućima.</w:t>
            </w:r>
            <w:r w:rsidR="00B614DB" w:rsidRPr="00280C4E">
              <w:rPr>
                <w:rFonts w:asciiTheme="majorHAnsi" w:eastAsia="Times New Roman" w:hAnsiTheme="majorHAnsi" w:cstheme="majorHAnsi"/>
                <w:sz w:val="24"/>
                <w:szCs w:val="24"/>
              </w:rPr>
              <w:t xml:space="preserve"> </w:t>
            </w:r>
            <w:r w:rsidRPr="00280C4E">
              <w:rPr>
                <w:rFonts w:asciiTheme="majorHAnsi" w:eastAsia="Times New Roman" w:hAnsiTheme="majorHAnsi" w:cstheme="majorHAnsi"/>
                <w:sz w:val="24"/>
                <w:szCs w:val="24"/>
              </w:rPr>
              <w:t xml:space="preserve">Na času su učenice dobijale stalnu povratnu informaciju o svom radu, što je dodatno jačalo njihovu motivaciju i omogućavalo im da odmah uoče sopstveni napredak. Posebno je značajno što je čas završen ritmičkim diktatom, kojim je nastavnica utvrdila stečeno znanje i fokusirala se na ritmičke figure obrađene u toku časa. Na ovaj način je praćenje posignuća dobilo praktičnu, formativnu i motivišuću dimenziju. Iako nije data na uvid lična bilježnica, jasno je da nastavnica koristi različite tehnike ocjenjivanja, jer postavlja zadatke koji se mogu procijeniti na više načina. Njen pristup procjeni zasnovan je na pedagoškim principima i razvojnoj funkciji, jer učenicama ne pruža samo ocjenu, već i podršku i smjernice za dalje napredovanje. </w:t>
            </w:r>
          </w:p>
        </w:tc>
      </w:tr>
      <w:tr w:rsidR="002F48D4" w:rsidRPr="00280C4E" w14:paraId="27F89715" w14:textId="77777777" w:rsidTr="00A45170">
        <w:trPr>
          <w:trHeight w:val="20"/>
        </w:trPr>
        <w:tc>
          <w:tcPr>
            <w:tcW w:w="348" w:type="pct"/>
          </w:tcPr>
          <w:p w14:paraId="3429E87E" w14:textId="77777777" w:rsidR="002F48D4" w:rsidRPr="00280C4E" w:rsidRDefault="002F48D4" w:rsidP="002F48D4">
            <w:pPr>
              <w:spacing w:line="276" w:lineRule="auto"/>
              <w:jc w:val="both"/>
              <w:rPr>
                <w:rFonts w:asciiTheme="majorHAnsi" w:hAnsiTheme="majorHAnsi" w:cstheme="majorHAnsi"/>
                <w:sz w:val="24"/>
                <w:szCs w:val="24"/>
              </w:rPr>
            </w:pPr>
          </w:p>
        </w:tc>
        <w:tc>
          <w:tcPr>
            <w:tcW w:w="4652" w:type="pct"/>
          </w:tcPr>
          <w:p w14:paraId="46C8FF57" w14:textId="77777777" w:rsidR="002F48D4" w:rsidRPr="00280C4E" w:rsidRDefault="002F48D4" w:rsidP="002F48D4">
            <w:pPr>
              <w:rPr>
                <w:rFonts w:asciiTheme="majorHAnsi" w:hAnsiTheme="majorHAnsi" w:cstheme="majorHAnsi"/>
                <w:sz w:val="24"/>
                <w:szCs w:val="24"/>
              </w:rPr>
            </w:pPr>
            <w:r w:rsidRPr="00280C4E">
              <w:rPr>
                <w:rFonts w:asciiTheme="majorHAnsi" w:eastAsia="Calibri" w:hAnsiTheme="majorHAnsi" w:cstheme="majorHAnsi"/>
                <w:b/>
                <w:i/>
                <w:sz w:val="24"/>
                <w:szCs w:val="24"/>
              </w:rPr>
              <w:t>Preporuke:</w:t>
            </w:r>
          </w:p>
        </w:tc>
      </w:tr>
      <w:tr w:rsidR="002F48D4" w:rsidRPr="00280C4E" w14:paraId="7D5629C5" w14:textId="77777777" w:rsidTr="00A45170">
        <w:trPr>
          <w:trHeight w:val="135"/>
        </w:trPr>
        <w:tc>
          <w:tcPr>
            <w:tcW w:w="348" w:type="pct"/>
          </w:tcPr>
          <w:p w14:paraId="06C8B861" w14:textId="77777777" w:rsidR="002F48D4" w:rsidRPr="00280C4E" w:rsidRDefault="002F48D4" w:rsidP="002F48D4">
            <w:pPr>
              <w:spacing w:line="276" w:lineRule="auto"/>
              <w:jc w:val="both"/>
              <w:rPr>
                <w:rFonts w:asciiTheme="majorHAnsi" w:hAnsiTheme="majorHAnsi" w:cstheme="majorHAnsi"/>
                <w:sz w:val="24"/>
                <w:szCs w:val="24"/>
              </w:rPr>
            </w:pPr>
          </w:p>
        </w:tc>
        <w:tc>
          <w:tcPr>
            <w:tcW w:w="4652" w:type="pct"/>
          </w:tcPr>
          <w:p w14:paraId="5D561A1B" w14:textId="77777777" w:rsidR="002F48D4" w:rsidRPr="00280C4E" w:rsidRDefault="002F48D4" w:rsidP="00A45170">
            <w:pPr>
              <w:pStyle w:val="ListParagraph"/>
              <w:numPr>
                <w:ilvl w:val="0"/>
                <w:numId w:val="4"/>
              </w:numPr>
              <w:ind w:left="346" w:hanging="346"/>
              <w:jc w:val="both"/>
              <w:rPr>
                <w:rFonts w:asciiTheme="majorHAnsi" w:hAnsiTheme="majorHAnsi" w:cstheme="majorHAnsi"/>
                <w:sz w:val="24"/>
                <w:szCs w:val="24"/>
              </w:rPr>
            </w:pPr>
            <w:r w:rsidRPr="00280C4E">
              <w:rPr>
                <w:rFonts w:asciiTheme="majorHAnsi" w:hAnsiTheme="majorHAnsi" w:cstheme="majorHAnsi"/>
                <w:sz w:val="24"/>
                <w:szCs w:val="24"/>
              </w:rPr>
              <w:t xml:space="preserve">Definisati jasne kriterijume ocjenjivanja na nivou Aktiva. </w:t>
            </w:r>
          </w:p>
          <w:p w14:paraId="4B3478D7" w14:textId="06CC5EA0" w:rsidR="002F48D4" w:rsidRPr="00280C4E" w:rsidRDefault="006629CD" w:rsidP="00A45170">
            <w:pPr>
              <w:pStyle w:val="ListParagraph"/>
              <w:numPr>
                <w:ilvl w:val="0"/>
                <w:numId w:val="4"/>
              </w:numPr>
              <w:ind w:left="346" w:hanging="346"/>
              <w:jc w:val="both"/>
              <w:rPr>
                <w:rFonts w:asciiTheme="majorHAnsi" w:hAnsiTheme="majorHAnsi" w:cstheme="majorHAnsi"/>
                <w:sz w:val="24"/>
                <w:szCs w:val="24"/>
              </w:rPr>
            </w:pPr>
            <w:r>
              <w:rPr>
                <w:rFonts w:asciiTheme="majorHAnsi" w:hAnsiTheme="majorHAnsi" w:cstheme="majorHAnsi"/>
                <w:sz w:val="24"/>
                <w:szCs w:val="24"/>
              </w:rPr>
              <w:t>Detaljno, na aktivu a</w:t>
            </w:r>
            <w:r w:rsidR="002F48D4" w:rsidRPr="00280C4E">
              <w:rPr>
                <w:rFonts w:asciiTheme="majorHAnsi" w:hAnsiTheme="majorHAnsi" w:cstheme="majorHAnsi"/>
                <w:sz w:val="24"/>
                <w:szCs w:val="24"/>
              </w:rPr>
              <w:t xml:space="preserve">nalizirati postignuća učenika i predlagati mjere za poboljšanje. </w:t>
            </w:r>
          </w:p>
          <w:p w14:paraId="370CB3B0" w14:textId="77777777" w:rsidR="002F48D4" w:rsidRPr="00280C4E" w:rsidRDefault="002F48D4" w:rsidP="00A45170">
            <w:pPr>
              <w:pStyle w:val="ListParagraph"/>
              <w:numPr>
                <w:ilvl w:val="0"/>
                <w:numId w:val="4"/>
              </w:numPr>
              <w:ind w:left="346" w:hanging="346"/>
              <w:jc w:val="both"/>
              <w:rPr>
                <w:rFonts w:asciiTheme="majorHAnsi" w:hAnsiTheme="majorHAnsi" w:cstheme="majorHAnsi"/>
                <w:sz w:val="24"/>
                <w:szCs w:val="24"/>
              </w:rPr>
            </w:pPr>
            <w:r w:rsidRPr="00280C4E">
              <w:rPr>
                <w:rFonts w:asciiTheme="majorHAnsi" w:hAnsiTheme="majorHAnsi" w:cstheme="majorHAnsi"/>
                <w:sz w:val="24"/>
                <w:szCs w:val="24"/>
              </w:rPr>
              <w:t xml:space="preserve">Redovno evidentirati postignuća učenika. </w:t>
            </w:r>
          </w:p>
        </w:tc>
      </w:tr>
    </w:tbl>
    <w:p w14:paraId="6D8D6BAA" w14:textId="77777777" w:rsidR="002F48D4" w:rsidRDefault="002F48D4" w:rsidP="002F48D4">
      <w:pPr>
        <w:rPr>
          <w:lang w:val="sr-Latn-RS"/>
        </w:rPr>
      </w:pPr>
    </w:p>
    <w:p w14:paraId="656857C2" w14:textId="77777777" w:rsidR="002F48D4" w:rsidRDefault="002F48D4" w:rsidP="002F48D4">
      <w:pPr>
        <w:rPr>
          <w:lang w:val="sr-Latn-RS"/>
        </w:rPr>
      </w:pPr>
    </w:p>
    <w:p w14:paraId="6EFBA92E" w14:textId="77777777" w:rsidR="002F48D4" w:rsidRDefault="002F48D4" w:rsidP="002F48D4">
      <w:pPr>
        <w:rPr>
          <w:lang w:val="sr-Latn-RS"/>
        </w:rPr>
      </w:pPr>
    </w:p>
    <w:p w14:paraId="479645A4" w14:textId="77777777" w:rsidR="002F48D4" w:rsidRDefault="002F48D4" w:rsidP="002F48D4">
      <w:pPr>
        <w:rPr>
          <w:lang w:val="sr-Latn-RS"/>
        </w:rPr>
      </w:pPr>
    </w:p>
    <w:p w14:paraId="755C1621" w14:textId="73DBD77D" w:rsidR="002F48D4" w:rsidRDefault="002F48D4">
      <w:pPr>
        <w:rPr>
          <w:lang w:val="sr-Latn-RS"/>
        </w:rPr>
      </w:pPr>
      <w:r>
        <w:rPr>
          <w:lang w:val="sr-Latn-RS"/>
        </w:rPr>
        <w:br w:type="page"/>
      </w:r>
    </w:p>
    <w:tbl>
      <w:tblPr>
        <w:tblStyle w:val="TableGrid"/>
        <w:tblW w:w="5000" w:type="pct"/>
        <w:tblLook w:val="04A0" w:firstRow="1" w:lastRow="0" w:firstColumn="1" w:lastColumn="0" w:noHBand="0" w:noVBand="1"/>
      </w:tblPr>
      <w:tblGrid>
        <w:gridCol w:w="4531"/>
        <w:gridCol w:w="4531"/>
      </w:tblGrid>
      <w:tr w:rsidR="002F48D4" w14:paraId="57DBD3CF" w14:textId="77777777" w:rsidTr="002F48D4">
        <w:tc>
          <w:tcPr>
            <w:tcW w:w="5000" w:type="pct"/>
            <w:gridSpan w:val="2"/>
            <w:tcBorders>
              <w:top w:val="single" w:sz="4" w:space="0" w:color="auto"/>
              <w:left w:val="single" w:sz="4" w:space="0" w:color="auto"/>
              <w:bottom w:val="single" w:sz="4" w:space="0" w:color="auto"/>
              <w:right w:val="single" w:sz="4" w:space="0" w:color="auto"/>
            </w:tcBorders>
            <w:hideMark/>
          </w:tcPr>
          <w:p w14:paraId="428733D2" w14:textId="77777777" w:rsidR="002F48D4" w:rsidRDefault="002F48D4" w:rsidP="002F48D4">
            <w:pPr>
              <w:autoSpaceDE w:val="0"/>
              <w:autoSpaceDN w:val="0"/>
              <w:adjustRightInd w:val="0"/>
              <w:rPr>
                <w:rFonts w:ascii="Arial" w:hAnsi="Arial" w:cs="Arial"/>
                <w:b/>
                <w:sz w:val="20"/>
                <w:szCs w:val="20"/>
              </w:rPr>
            </w:pPr>
            <w:r>
              <w:rPr>
                <w:rFonts w:ascii="Arial" w:hAnsi="Arial" w:cs="Arial"/>
                <w:b/>
                <w:sz w:val="20"/>
                <w:szCs w:val="20"/>
              </w:rPr>
              <w:lastRenderedPageBreak/>
              <w:t>Prosvjetni nadzornik: Bojana Nenezić</w:t>
            </w:r>
          </w:p>
        </w:tc>
      </w:tr>
      <w:tr w:rsidR="002F48D4" w14:paraId="2FD7068C" w14:textId="77777777" w:rsidTr="002F48D4">
        <w:tc>
          <w:tcPr>
            <w:tcW w:w="5000" w:type="pct"/>
            <w:gridSpan w:val="2"/>
            <w:tcBorders>
              <w:top w:val="single" w:sz="4" w:space="0" w:color="auto"/>
              <w:left w:val="single" w:sz="4" w:space="0" w:color="auto"/>
              <w:bottom w:val="single" w:sz="4" w:space="0" w:color="auto"/>
              <w:right w:val="single" w:sz="4" w:space="0" w:color="auto"/>
            </w:tcBorders>
            <w:hideMark/>
          </w:tcPr>
          <w:p w14:paraId="275981D8" w14:textId="77777777" w:rsidR="002F48D4" w:rsidRDefault="002F48D4" w:rsidP="002F48D4">
            <w:pPr>
              <w:autoSpaceDE w:val="0"/>
              <w:autoSpaceDN w:val="0"/>
              <w:adjustRightInd w:val="0"/>
              <w:rPr>
                <w:rFonts w:ascii="Arial" w:hAnsi="Arial" w:cs="Arial"/>
                <w:b/>
                <w:sz w:val="20"/>
                <w:szCs w:val="20"/>
              </w:rPr>
            </w:pPr>
            <w:r>
              <w:rPr>
                <w:rFonts w:ascii="Arial" w:hAnsi="Arial" w:cs="Arial"/>
                <w:b/>
                <w:sz w:val="20"/>
                <w:szCs w:val="20"/>
              </w:rPr>
              <w:t>Muzički instrumenti (Muzički izvođač)</w:t>
            </w:r>
          </w:p>
        </w:tc>
      </w:tr>
      <w:tr w:rsidR="002F48D4" w14:paraId="45311E71" w14:textId="77777777" w:rsidTr="002F48D4">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672302D9" w14:textId="56F79C3E" w:rsidR="002F48D4" w:rsidRDefault="00B614DB" w:rsidP="002F48D4">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sidR="002F48D4">
              <w:rPr>
                <w:rFonts w:ascii="Bookman Old Style" w:hAnsi="Bookman Old Style" w:cs="Arial"/>
                <w:sz w:val="20"/>
                <w:szCs w:val="20"/>
                <w:vertAlign w:val="superscript"/>
              </w:rPr>
              <w:t>(naziv obrazovnog programa)</w:t>
            </w:r>
            <w:r>
              <w:rPr>
                <w:rFonts w:ascii="Arial" w:hAnsi="Arial" w:cs="Arial"/>
                <w:sz w:val="20"/>
                <w:szCs w:val="20"/>
                <w:vertAlign w:val="superscript"/>
              </w:rPr>
              <w:t xml:space="preserve"> </w:t>
            </w:r>
          </w:p>
        </w:tc>
      </w:tr>
      <w:tr w:rsidR="002F48D4" w14:paraId="6F213692" w14:textId="77777777" w:rsidTr="002F48D4">
        <w:tc>
          <w:tcPr>
            <w:tcW w:w="2500" w:type="pct"/>
            <w:tcBorders>
              <w:top w:val="single" w:sz="4" w:space="0" w:color="auto"/>
              <w:left w:val="single" w:sz="4" w:space="0" w:color="auto"/>
              <w:bottom w:val="nil"/>
              <w:right w:val="nil"/>
            </w:tcBorders>
            <w:hideMark/>
          </w:tcPr>
          <w:p w14:paraId="0869A634" w14:textId="77777777" w:rsidR="002F48D4" w:rsidRPr="0078043C" w:rsidRDefault="002F48D4" w:rsidP="002F48D4">
            <w:pPr>
              <w:autoSpaceDE w:val="0"/>
              <w:autoSpaceDN w:val="0"/>
              <w:adjustRightInd w:val="0"/>
              <w:rPr>
                <w:rFonts w:asciiTheme="majorHAnsi" w:hAnsiTheme="majorHAnsi" w:cstheme="majorHAnsi"/>
                <w:sz w:val="24"/>
                <w:szCs w:val="24"/>
              </w:rPr>
            </w:pPr>
            <w:r w:rsidRPr="0078043C">
              <w:rPr>
                <w:rFonts w:asciiTheme="majorHAnsi" w:hAnsiTheme="majorHAnsi" w:cstheme="majorHAnsi"/>
                <w:sz w:val="24"/>
                <w:szCs w:val="24"/>
              </w:rPr>
              <w:t xml:space="preserve">Ukupan broj nastavnika po datom programu: </w:t>
            </w:r>
          </w:p>
        </w:tc>
        <w:tc>
          <w:tcPr>
            <w:tcW w:w="2500" w:type="pct"/>
            <w:tcBorders>
              <w:top w:val="single" w:sz="4" w:space="0" w:color="auto"/>
              <w:left w:val="nil"/>
              <w:bottom w:val="nil"/>
              <w:right w:val="single" w:sz="4" w:space="0" w:color="auto"/>
            </w:tcBorders>
            <w:hideMark/>
          </w:tcPr>
          <w:p w14:paraId="5819C180" w14:textId="77777777" w:rsidR="002F48D4" w:rsidRPr="0078043C" w:rsidRDefault="002F48D4" w:rsidP="002F48D4">
            <w:pPr>
              <w:autoSpaceDE w:val="0"/>
              <w:autoSpaceDN w:val="0"/>
              <w:adjustRightInd w:val="0"/>
              <w:rPr>
                <w:rFonts w:ascii="Arial" w:hAnsi="Arial" w:cs="Arial"/>
                <w:sz w:val="20"/>
                <w:szCs w:val="20"/>
              </w:rPr>
            </w:pPr>
            <w:r>
              <w:rPr>
                <w:rFonts w:ascii="Arial" w:hAnsi="Arial" w:cs="Arial"/>
                <w:sz w:val="20"/>
                <w:szCs w:val="20"/>
              </w:rPr>
              <w:t>2</w:t>
            </w:r>
          </w:p>
        </w:tc>
      </w:tr>
      <w:tr w:rsidR="002F48D4" w14:paraId="3843FCF0" w14:textId="77777777" w:rsidTr="002F48D4">
        <w:tc>
          <w:tcPr>
            <w:tcW w:w="2500" w:type="pct"/>
            <w:tcBorders>
              <w:top w:val="nil"/>
              <w:left w:val="single" w:sz="4" w:space="0" w:color="auto"/>
              <w:bottom w:val="nil"/>
              <w:right w:val="nil"/>
            </w:tcBorders>
            <w:hideMark/>
          </w:tcPr>
          <w:p w14:paraId="68376E88" w14:textId="77777777" w:rsidR="002F48D4" w:rsidRDefault="002F48D4" w:rsidP="002F48D4">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Broj nastavnika kod kojih je izvršen nadzor: </w:t>
            </w:r>
          </w:p>
        </w:tc>
        <w:tc>
          <w:tcPr>
            <w:tcW w:w="2500" w:type="pct"/>
            <w:tcBorders>
              <w:top w:val="nil"/>
              <w:left w:val="nil"/>
              <w:bottom w:val="nil"/>
              <w:right w:val="single" w:sz="4" w:space="0" w:color="auto"/>
            </w:tcBorders>
            <w:hideMark/>
          </w:tcPr>
          <w:p w14:paraId="31983C09" w14:textId="77777777" w:rsidR="002F48D4" w:rsidRDefault="002F48D4" w:rsidP="002F48D4">
            <w:pPr>
              <w:autoSpaceDE w:val="0"/>
              <w:autoSpaceDN w:val="0"/>
              <w:adjustRightInd w:val="0"/>
              <w:rPr>
                <w:rFonts w:ascii="Arial" w:hAnsi="Arial" w:cs="Arial"/>
                <w:sz w:val="20"/>
                <w:szCs w:val="20"/>
              </w:rPr>
            </w:pPr>
            <w:r>
              <w:rPr>
                <w:rFonts w:ascii="Arial" w:hAnsi="Arial" w:cs="Arial"/>
                <w:sz w:val="20"/>
                <w:szCs w:val="20"/>
              </w:rPr>
              <w:t>1</w:t>
            </w:r>
          </w:p>
        </w:tc>
      </w:tr>
      <w:tr w:rsidR="002F48D4" w14:paraId="433E0144" w14:textId="77777777" w:rsidTr="002F48D4">
        <w:tc>
          <w:tcPr>
            <w:tcW w:w="2500" w:type="pct"/>
            <w:tcBorders>
              <w:top w:val="nil"/>
              <w:left w:val="single" w:sz="4" w:space="0" w:color="auto"/>
              <w:bottom w:val="nil"/>
              <w:right w:val="nil"/>
            </w:tcBorders>
            <w:hideMark/>
          </w:tcPr>
          <w:p w14:paraId="234B4A99" w14:textId="77777777" w:rsidR="002F48D4" w:rsidRPr="007D356D" w:rsidRDefault="002F48D4" w:rsidP="002F48D4">
            <w:pPr>
              <w:autoSpaceDE w:val="0"/>
              <w:autoSpaceDN w:val="0"/>
              <w:adjustRightInd w:val="0"/>
              <w:rPr>
                <w:rFonts w:asciiTheme="majorHAnsi" w:hAnsiTheme="majorHAnsi" w:cstheme="majorHAnsi"/>
                <w:sz w:val="24"/>
                <w:szCs w:val="24"/>
              </w:rPr>
            </w:pPr>
            <w:r w:rsidRPr="007D356D">
              <w:rPr>
                <w:rFonts w:asciiTheme="majorHAnsi" w:hAnsiTheme="majorHAnsi" w:cstheme="majorHAnsi"/>
                <w:sz w:val="24"/>
                <w:szCs w:val="24"/>
              </w:rPr>
              <w:t xml:space="preserve">Posjećena odjeljenja: </w:t>
            </w:r>
          </w:p>
        </w:tc>
        <w:tc>
          <w:tcPr>
            <w:tcW w:w="2500" w:type="pct"/>
            <w:tcBorders>
              <w:top w:val="nil"/>
              <w:left w:val="nil"/>
              <w:bottom w:val="nil"/>
              <w:right w:val="single" w:sz="4" w:space="0" w:color="auto"/>
            </w:tcBorders>
            <w:hideMark/>
          </w:tcPr>
          <w:p w14:paraId="1A798708" w14:textId="77777777" w:rsidR="002F48D4" w:rsidRPr="007D356D" w:rsidRDefault="002F48D4" w:rsidP="002F48D4">
            <w:pPr>
              <w:autoSpaceDE w:val="0"/>
              <w:autoSpaceDN w:val="0"/>
              <w:adjustRightInd w:val="0"/>
              <w:rPr>
                <w:rFonts w:ascii="Arial" w:hAnsi="Arial" w:cs="Arial"/>
                <w:sz w:val="20"/>
                <w:szCs w:val="20"/>
              </w:rPr>
            </w:pPr>
            <w:r w:rsidRPr="007D356D">
              <w:rPr>
                <w:rFonts w:ascii="Arial" w:hAnsi="Arial" w:cs="Arial"/>
                <w:sz w:val="20"/>
                <w:szCs w:val="20"/>
              </w:rPr>
              <w:t>II1</w:t>
            </w:r>
          </w:p>
        </w:tc>
      </w:tr>
      <w:tr w:rsidR="002F48D4" w14:paraId="51EFED80" w14:textId="77777777" w:rsidTr="002F48D4">
        <w:tc>
          <w:tcPr>
            <w:tcW w:w="2500" w:type="pct"/>
            <w:tcBorders>
              <w:top w:val="nil"/>
              <w:left w:val="single" w:sz="4" w:space="0" w:color="auto"/>
              <w:bottom w:val="single" w:sz="4" w:space="0" w:color="auto"/>
              <w:right w:val="nil"/>
            </w:tcBorders>
            <w:hideMark/>
          </w:tcPr>
          <w:p w14:paraId="3CC372DB" w14:textId="77777777" w:rsidR="002F48D4" w:rsidRDefault="002F48D4" w:rsidP="002F48D4">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Broj posjećenih časova: </w:t>
            </w:r>
          </w:p>
        </w:tc>
        <w:tc>
          <w:tcPr>
            <w:tcW w:w="2500" w:type="pct"/>
            <w:tcBorders>
              <w:top w:val="nil"/>
              <w:left w:val="nil"/>
              <w:bottom w:val="single" w:sz="4" w:space="0" w:color="auto"/>
              <w:right w:val="single" w:sz="4" w:space="0" w:color="auto"/>
            </w:tcBorders>
            <w:hideMark/>
          </w:tcPr>
          <w:p w14:paraId="311A1DA4" w14:textId="77777777" w:rsidR="002F48D4" w:rsidRDefault="002F48D4" w:rsidP="002F48D4">
            <w:pPr>
              <w:spacing w:line="276" w:lineRule="auto"/>
              <w:rPr>
                <w:rFonts w:ascii="Arial" w:hAnsi="Arial" w:cs="Arial"/>
                <w:sz w:val="20"/>
                <w:szCs w:val="20"/>
              </w:rPr>
            </w:pPr>
            <w:r>
              <w:rPr>
                <w:rFonts w:ascii="Arial" w:hAnsi="Arial" w:cs="Arial"/>
                <w:sz w:val="20"/>
                <w:szCs w:val="20"/>
              </w:rPr>
              <w:t>1</w:t>
            </w:r>
          </w:p>
        </w:tc>
      </w:tr>
    </w:tbl>
    <w:p w14:paraId="7C7727EE" w14:textId="77777777" w:rsidR="002F48D4" w:rsidRDefault="002F48D4" w:rsidP="002F48D4">
      <w:pPr>
        <w:spacing w:after="0" w:line="276" w:lineRule="auto"/>
        <w:rPr>
          <w:rFonts w:ascii="Arial" w:hAnsi="Arial" w:cs="Arial"/>
          <w:sz w:val="8"/>
          <w:szCs w:val="8"/>
        </w:rPr>
      </w:pPr>
    </w:p>
    <w:bookmarkStart w:id="14" w:name="_MON_1821357867"/>
    <w:bookmarkEnd w:id="14"/>
    <w:p w14:paraId="0243CCE7" w14:textId="4E6D7888" w:rsidR="002F48D4" w:rsidRDefault="00324945" w:rsidP="002F48D4">
      <w:pPr>
        <w:spacing w:after="0" w:line="276" w:lineRule="auto"/>
        <w:rPr>
          <w:rFonts w:ascii="Arial" w:hAnsi="Arial" w:cs="Arial"/>
        </w:rPr>
      </w:pPr>
      <w:r>
        <w:rPr>
          <w:rFonts w:ascii="Arial" w:hAnsi="Arial" w:cs="Arial"/>
        </w:rPr>
        <w:object w:dxaOrig="14804" w:dyaOrig="3495" w14:anchorId="43C1EAFD">
          <v:shape id="_x0000_i1034" type="#_x0000_t75" style="width:453pt;height:126pt" o:ole="" o:bordertopcolor="red" o:borderleftcolor="red" o:borderbottomcolor="red" o:borderrightcolor="red">
            <v:imagedata r:id="rId28" o:title=""/>
            <w10:bordertop type="single" width="18"/>
            <w10:borderleft type="single" width="18"/>
            <w10:borderbottom type="single" width="18"/>
            <w10:borderright type="single" width="18"/>
          </v:shape>
          <o:OLEObject Type="Embed" ProgID="Excel.Sheet.8" ShapeID="_x0000_i1034" DrawAspect="Content" ObjectID="_1826689305" r:id="rId29"/>
        </w:object>
      </w:r>
    </w:p>
    <w:p w14:paraId="7E185BB5" w14:textId="77777777" w:rsidR="002F48D4" w:rsidRDefault="002F48D4" w:rsidP="002F48D4">
      <w:pPr>
        <w:spacing w:after="0" w:line="276" w:lineRule="auto"/>
        <w:rPr>
          <w:rFonts w:ascii="Arial" w:hAnsi="Arial" w:cs="Arial"/>
          <w:sz w:val="8"/>
          <w:szCs w:val="8"/>
        </w:rPr>
      </w:pPr>
    </w:p>
    <w:p w14:paraId="07832BE4" w14:textId="77777777" w:rsidR="002F48D4" w:rsidRDefault="002F48D4" w:rsidP="002F48D4">
      <w:pPr>
        <w:spacing w:after="0" w:line="276" w:lineRule="auto"/>
        <w:rPr>
          <w:rFonts w:ascii="Arial" w:hAnsi="Arial" w:cs="Arial"/>
          <w:sz w:val="8"/>
          <w:szCs w:val="8"/>
        </w:rPr>
      </w:pPr>
    </w:p>
    <w:p w14:paraId="4E377B0E" w14:textId="77777777" w:rsidR="002F48D4" w:rsidRDefault="002F48D4" w:rsidP="002F48D4">
      <w:pPr>
        <w:spacing w:after="0" w:line="276" w:lineRule="auto"/>
        <w:rPr>
          <w:rFonts w:ascii="Arial" w:hAnsi="Arial" w:cs="Arial"/>
          <w:sz w:val="8"/>
          <w:szCs w:val="8"/>
        </w:rPr>
      </w:pPr>
    </w:p>
    <w:p w14:paraId="4178AEE3" w14:textId="77777777" w:rsidR="002F48D4" w:rsidRDefault="002F48D4" w:rsidP="002F48D4">
      <w:pPr>
        <w:spacing w:after="0" w:line="276" w:lineRule="auto"/>
        <w:rPr>
          <w:rFonts w:ascii="Arial" w:hAnsi="Arial" w:cs="Arial"/>
          <w:sz w:val="8"/>
          <w:szCs w:val="8"/>
        </w:rPr>
      </w:pPr>
    </w:p>
    <w:tbl>
      <w:tblPr>
        <w:tblStyle w:val="TableGrid"/>
        <w:tblW w:w="50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
        <w:gridCol w:w="8432"/>
      </w:tblGrid>
      <w:tr w:rsidR="002F48D4" w:rsidRPr="00280C4E" w14:paraId="28F2C04F" w14:textId="77777777" w:rsidTr="00A45170">
        <w:trPr>
          <w:cantSplit/>
          <w:trHeight w:val="20"/>
        </w:trPr>
        <w:tc>
          <w:tcPr>
            <w:tcW w:w="443" w:type="pct"/>
            <w:hideMark/>
          </w:tcPr>
          <w:p w14:paraId="4DDA1C65" w14:textId="77777777" w:rsidR="002F48D4" w:rsidRPr="00280C4E" w:rsidRDefault="002F48D4" w:rsidP="002F48D4">
            <w:pPr>
              <w:spacing w:line="276" w:lineRule="auto"/>
              <w:jc w:val="both"/>
              <w:rPr>
                <w:rFonts w:asciiTheme="majorHAnsi" w:hAnsiTheme="majorHAnsi" w:cstheme="majorHAnsi"/>
                <w:bCs/>
                <w:sz w:val="24"/>
                <w:szCs w:val="24"/>
              </w:rPr>
            </w:pPr>
            <w:r w:rsidRPr="00280C4E">
              <w:rPr>
                <w:rFonts w:asciiTheme="majorHAnsi" w:hAnsiTheme="majorHAnsi" w:cstheme="majorHAnsi"/>
                <w:bCs/>
                <w:sz w:val="24"/>
                <w:szCs w:val="24"/>
              </w:rPr>
              <w:t xml:space="preserve">R.br. </w:t>
            </w:r>
          </w:p>
        </w:tc>
        <w:tc>
          <w:tcPr>
            <w:tcW w:w="4557" w:type="pct"/>
            <w:hideMark/>
          </w:tcPr>
          <w:p w14:paraId="4380380A" w14:textId="77777777" w:rsidR="002F48D4" w:rsidRPr="00280C4E" w:rsidRDefault="002F48D4" w:rsidP="002F48D4">
            <w:pPr>
              <w:spacing w:line="276" w:lineRule="auto"/>
              <w:jc w:val="both"/>
              <w:rPr>
                <w:rFonts w:asciiTheme="majorHAnsi" w:hAnsiTheme="majorHAnsi" w:cstheme="majorHAnsi"/>
                <w:bCs/>
                <w:sz w:val="24"/>
                <w:szCs w:val="24"/>
              </w:rPr>
            </w:pPr>
            <w:r w:rsidRPr="00280C4E">
              <w:rPr>
                <w:rFonts w:asciiTheme="majorHAnsi" w:hAnsiTheme="majorHAnsi" w:cstheme="majorHAnsi"/>
                <w:bCs/>
                <w:sz w:val="24"/>
                <w:szCs w:val="24"/>
              </w:rPr>
              <w:t>Obrazloženje</w:t>
            </w:r>
          </w:p>
        </w:tc>
      </w:tr>
      <w:tr w:rsidR="002F48D4" w:rsidRPr="00280C4E" w14:paraId="3D52431D" w14:textId="77777777" w:rsidTr="00A45170">
        <w:trPr>
          <w:cantSplit/>
          <w:trHeight w:val="20"/>
        </w:trPr>
        <w:tc>
          <w:tcPr>
            <w:tcW w:w="443" w:type="pct"/>
            <w:hideMark/>
          </w:tcPr>
          <w:p w14:paraId="03C86707" w14:textId="77777777" w:rsidR="002F48D4" w:rsidRPr="00280C4E" w:rsidRDefault="002F48D4" w:rsidP="002F48D4">
            <w:pPr>
              <w:spacing w:line="276" w:lineRule="auto"/>
              <w:jc w:val="both"/>
              <w:rPr>
                <w:rFonts w:asciiTheme="majorHAnsi" w:hAnsiTheme="majorHAnsi" w:cstheme="majorHAnsi"/>
                <w:bCs/>
                <w:sz w:val="24"/>
                <w:szCs w:val="24"/>
              </w:rPr>
            </w:pPr>
            <w:r w:rsidRPr="00280C4E">
              <w:rPr>
                <w:rFonts w:asciiTheme="majorHAnsi" w:hAnsiTheme="majorHAnsi" w:cstheme="majorHAnsi"/>
                <w:bCs/>
                <w:sz w:val="24"/>
                <w:szCs w:val="24"/>
              </w:rPr>
              <w:t>stand.</w:t>
            </w:r>
          </w:p>
        </w:tc>
        <w:tc>
          <w:tcPr>
            <w:tcW w:w="4557" w:type="pct"/>
            <w:vMerge w:val="restart"/>
          </w:tcPr>
          <w:p w14:paraId="3A25203B" w14:textId="35748654" w:rsidR="002F48D4" w:rsidRPr="00280C4E" w:rsidRDefault="002F48D4" w:rsidP="002F48D4">
            <w:pPr>
              <w:jc w:val="both"/>
              <w:rPr>
                <w:rFonts w:asciiTheme="majorHAnsi" w:hAnsiTheme="majorHAnsi" w:cstheme="majorHAnsi"/>
                <w:bCs/>
                <w:sz w:val="24"/>
                <w:szCs w:val="24"/>
              </w:rPr>
            </w:pPr>
            <w:r w:rsidRPr="00280C4E">
              <w:rPr>
                <w:rFonts w:asciiTheme="majorHAnsi" w:hAnsiTheme="majorHAnsi" w:cstheme="majorHAnsi"/>
                <w:bCs/>
                <w:sz w:val="24"/>
                <w:szCs w:val="24"/>
              </w:rPr>
              <w:t xml:space="preserve">Godišnji plan rada nije u potpunosti usklađen sa </w:t>
            </w:r>
            <w:r w:rsidR="0098075D">
              <w:rPr>
                <w:rFonts w:asciiTheme="majorHAnsi" w:hAnsiTheme="majorHAnsi" w:cstheme="majorHAnsi"/>
                <w:bCs/>
                <w:sz w:val="24"/>
                <w:szCs w:val="24"/>
              </w:rPr>
              <w:t>m</w:t>
            </w:r>
            <w:r w:rsidRPr="00280C4E">
              <w:rPr>
                <w:rFonts w:asciiTheme="majorHAnsi" w:hAnsiTheme="majorHAnsi" w:cstheme="majorHAnsi"/>
                <w:bCs/>
                <w:sz w:val="24"/>
                <w:szCs w:val="24"/>
              </w:rPr>
              <w:t>odulom (korelacija, naziv ishoda...). Nastava je bila osmišljena tako da odgovori na potrebe svih</w:t>
            </w:r>
            <w:r w:rsidR="006629CD">
              <w:rPr>
                <w:rFonts w:asciiTheme="majorHAnsi" w:hAnsiTheme="majorHAnsi" w:cstheme="majorHAnsi"/>
                <w:bCs/>
                <w:sz w:val="24"/>
                <w:szCs w:val="24"/>
              </w:rPr>
              <w:t xml:space="preserve"> učenika</w:t>
            </w:r>
            <w:r w:rsidRPr="00280C4E">
              <w:rPr>
                <w:rFonts w:asciiTheme="majorHAnsi" w:hAnsiTheme="majorHAnsi" w:cstheme="majorHAnsi"/>
                <w:bCs/>
                <w:sz w:val="24"/>
                <w:szCs w:val="24"/>
              </w:rPr>
              <w:t>. Nastavnik se redovno i temeljno priprema za realizaciju, a na posmatranom času pripremio je kviz koji je omogućio aktivno učešće učenica i postizanje planiranog ishoda na visokom nivou. Na ovaj način, nastavnik je pokazao inovativnost u planiranju i prilagođavanju aktivnosti interesovanjima i mogućnostima učenica. Osvrt na realizaciju nastavnik evidentira povrmeno. Podrška učenicima se pruža u kontinuitetu, na času, ali i kroz dodatni rad – dopunsku i dodatnu nastavu. S obzirom na to da je nadzor realizovan početkom nastavne godine, planovi dopun</w:t>
            </w:r>
            <w:r w:rsidR="00E807DF">
              <w:rPr>
                <w:rFonts w:asciiTheme="majorHAnsi" w:hAnsiTheme="majorHAnsi" w:cstheme="majorHAnsi"/>
                <w:bCs/>
                <w:sz w:val="24"/>
                <w:szCs w:val="24"/>
              </w:rPr>
              <w:t>s</w:t>
            </w:r>
            <w:r w:rsidRPr="00280C4E">
              <w:rPr>
                <w:rFonts w:asciiTheme="majorHAnsi" w:hAnsiTheme="majorHAnsi" w:cstheme="majorHAnsi"/>
                <w:bCs/>
                <w:sz w:val="24"/>
                <w:szCs w:val="24"/>
              </w:rPr>
              <w:t xml:space="preserve">ke i dodatne nastave nijesu dati na uvid. Učionica u kojoj se realizuje nastava opremljena je neophodnim nastavnim sredstvima (TV, klavinova, kompjuter). Takođe, </w:t>
            </w:r>
            <w:r w:rsidR="006D6FB5">
              <w:rPr>
                <w:rFonts w:asciiTheme="majorHAnsi" w:hAnsiTheme="majorHAnsi" w:cstheme="majorHAnsi"/>
                <w:bCs/>
                <w:sz w:val="24"/>
                <w:szCs w:val="24"/>
              </w:rPr>
              <w:t xml:space="preserve">nastavnik </w:t>
            </w:r>
            <w:r w:rsidRPr="00280C4E">
              <w:rPr>
                <w:rFonts w:asciiTheme="majorHAnsi" w:hAnsiTheme="majorHAnsi" w:cstheme="majorHAnsi"/>
                <w:bCs/>
                <w:sz w:val="24"/>
                <w:szCs w:val="24"/>
              </w:rPr>
              <w:t>priprema interne pisane materijale za učenike, čime dodatno obogaćuje proces učenja.</w:t>
            </w:r>
          </w:p>
        </w:tc>
      </w:tr>
      <w:tr w:rsidR="002F48D4" w:rsidRPr="00280C4E" w14:paraId="2DA24BA5" w14:textId="77777777" w:rsidTr="00A45170">
        <w:trPr>
          <w:trHeight w:val="20"/>
        </w:trPr>
        <w:tc>
          <w:tcPr>
            <w:tcW w:w="443" w:type="pct"/>
            <w:hideMark/>
          </w:tcPr>
          <w:p w14:paraId="17E5748C" w14:textId="77777777" w:rsidR="002F48D4" w:rsidRPr="00280C4E" w:rsidRDefault="002F48D4" w:rsidP="002F48D4">
            <w:pPr>
              <w:spacing w:line="276" w:lineRule="auto"/>
              <w:jc w:val="both"/>
              <w:rPr>
                <w:rFonts w:asciiTheme="majorHAnsi" w:hAnsiTheme="majorHAnsi" w:cstheme="majorHAnsi"/>
                <w:sz w:val="24"/>
                <w:szCs w:val="24"/>
              </w:rPr>
            </w:pPr>
            <w:r w:rsidRPr="00280C4E">
              <w:rPr>
                <w:rFonts w:asciiTheme="majorHAnsi" w:hAnsiTheme="majorHAnsi" w:cstheme="majorHAnsi"/>
                <w:bCs/>
                <w:sz w:val="24"/>
                <w:szCs w:val="24"/>
              </w:rPr>
              <w:t>1.1</w:t>
            </w:r>
          </w:p>
        </w:tc>
        <w:tc>
          <w:tcPr>
            <w:tcW w:w="0" w:type="auto"/>
            <w:vMerge/>
            <w:vAlign w:val="center"/>
            <w:hideMark/>
          </w:tcPr>
          <w:p w14:paraId="58B4DD80" w14:textId="77777777" w:rsidR="002F48D4" w:rsidRPr="00280C4E" w:rsidRDefault="002F48D4" w:rsidP="002F48D4">
            <w:pPr>
              <w:rPr>
                <w:rFonts w:asciiTheme="majorHAnsi" w:hAnsiTheme="majorHAnsi" w:cstheme="majorHAnsi"/>
                <w:bCs/>
                <w:sz w:val="24"/>
                <w:szCs w:val="24"/>
              </w:rPr>
            </w:pPr>
          </w:p>
        </w:tc>
      </w:tr>
      <w:tr w:rsidR="002F48D4" w:rsidRPr="00280C4E" w14:paraId="2DF1FAE4" w14:textId="77777777" w:rsidTr="00A45170">
        <w:trPr>
          <w:trHeight w:val="20"/>
        </w:trPr>
        <w:tc>
          <w:tcPr>
            <w:tcW w:w="443" w:type="pct"/>
          </w:tcPr>
          <w:p w14:paraId="463CD21B" w14:textId="77777777" w:rsidR="002F48D4" w:rsidRPr="00280C4E" w:rsidRDefault="002F48D4" w:rsidP="002F48D4">
            <w:pPr>
              <w:spacing w:line="276" w:lineRule="auto"/>
              <w:jc w:val="both"/>
              <w:rPr>
                <w:rFonts w:asciiTheme="majorHAnsi" w:hAnsiTheme="majorHAnsi" w:cstheme="majorHAnsi"/>
                <w:sz w:val="24"/>
                <w:szCs w:val="24"/>
              </w:rPr>
            </w:pPr>
          </w:p>
        </w:tc>
        <w:tc>
          <w:tcPr>
            <w:tcW w:w="4557" w:type="pct"/>
            <w:hideMark/>
          </w:tcPr>
          <w:p w14:paraId="2655357E" w14:textId="77777777" w:rsidR="002F48D4" w:rsidRPr="00280C4E" w:rsidRDefault="002F48D4" w:rsidP="002F48D4">
            <w:pPr>
              <w:rPr>
                <w:rFonts w:asciiTheme="majorHAnsi" w:hAnsiTheme="majorHAnsi" w:cstheme="majorHAnsi"/>
                <w:sz w:val="24"/>
                <w:szCs w:val="24"/>
              </w:rPr>
            </w:pPr>
            <w:r w:rsidRPr="00280C4E">
              <w:rPr>
                <w:rFonts w:asciiTheme="majorHAnsi" w:eastAsia="Calibri" w:hAnsiTheme="majorHAnsi" w:cstheme="majorHAnsi"/>
                <w:b/>
                <w:i/>
                <w:sz w:val="24"/>
                <w:szCs w:val="24"/>
              </w:rPr>
              <w:t>Preporuke:</w:t>
            </w:r>
          </w:p>
        </w:tc>
      </w:tr>
      <w:tr w:rsidR="002F48D4" w:rsidRPr="00280C4E" w14:paraId="2A6C1B81" w14:textId="77777777" w:rsidTr="00A45170">
        <w:trPr>
          <w:trHeight w:val="755"/>
        </w:trPr>
        <w:tc>
          <w:tcPr>
            <w:tcW w:w="443" w:type="pct"/>
          </w:tcPr>
          <w:p w14:paraId="3732C7AF" w14:textId="77777777" w:rsidR="002F48D4" w:rsidRPr="00280C4E" w:rsidRDefault="002F48D4" w:rsidP="002F48D4">
            <w:pPr>
              <w:spacing w:line="276" w:lineRule="auto"/>
              <w:jc w:val="both"/>
              <w:rPr>
                <w:rFonts w:asciiTheme="majorHAnsi" w:hAnsiTheme="majorHAnsi" w:cstheme="majorHAnsi"/>
                <w:sz w:val="24"/>
                <w:szCs w:val="24"/>
              </w:rPr>
            </w:pPr>
          </w:p>
        </w:tc>
        <w:tc>
          <w:tcPr>
            <w:tcW w:w="4557" w:type="pct"/>
            <w:hideMark/>
          </w:tcPr>
          <w:p w14:paraId="322349A9" w14:textId="5252070D" w:rsidR="002F48D4" w:rsidRPr="00280C4E" w:rsidRDefault="002F48D4" w:rsidP="00A45170">
            <w:pPr>
              <w:pStyle w:val="ListParagraph"/>
              <w:numPr>
                <w:ilvl w:val="0"/>
                <w:numId w:val="4"/>
              </w:numPr>
              <w:ind w:left="346" w:hanging="346"/>
              <w:jc w:val="both"/>
              <w:rPr>
                <w:rFonts w:asciiTheme="majorHAnsi" w:eastAsia="Calibri" w:hAnsiTheme="majorHAnsi" w:cstheme="majorHAnsi"/>
                <w:noProof/>
                <w:sz w:val="24"/>
                <w:szCs w:val="24"/>
                <w:lang w:val="hr-HR"/>
              </w:rPr>
            </w:pPr>
            <w:r w:rsidRPr="00280C4E">
              <w:rPr>
                <w:rFonts w:asciiTheme="majorHAnsi" w:eastAsia="Calibri" w:hAnsiTheme="majorHAnsi" w:cstheme="majorHAnsi"/>
                <w:noProof/>
                <w:sz w:val="24"/>
                <w:szCs w:val="24"/>
                <w:lang w:val="hr-HR"/>
              </w:rPr>
              <w:t xml:space="preserve">Godišnji plan rada u potpunosti uskladiti sa zahtjevom </w:t>
            </w:r>
            <w:r w:rsidR="00605CAD">
              <w:rPr>
                <w:rFonts w:asciiTheme="majorHAnsi" w:eastAsia="Calibri" w:hAnsiTheme="majorHAnsi" w:cstheme="majorHAnsi"/>
                <w:noProof/>
                <w:sz w:val="24"/>
                <w:szCs w:val="24"/>
                <w:lang w:val="hr-HR"/>
              </w:rPr>
              <w:t>m</w:t>
            </w:r>
            <w:r w:rsidRPr="00280C4E">
              <w:rPr>
                <w:rFonts w:asciiTheme="majorHAnsi" w:eastAsia="Calibri" w:hAnsiTheme="majorHAnsi" w:cstheme="majorHAnsi"/>
                <w:noProof/>
                <w:sz w:val="24"/>
                <w:szCs w:val="24"/>
                <w:lang w:val="hr-HR"/>
              </w:rPr>
              <w:t>odula.</w:t>
            </w:r>
          </w:p>
          <w:p w14:paraId="0ECD9E02" w14:textId="77777777" w:rsidR="002F48D4" w:rsidRPr="00280C4E" w:rsidRDefault="002F48D4" w:rsidP="00A45170">
            <w:pPr>
              <w:pStyle w:val="ListParagraph"/>
              <w:numPr>
                <w:ilvl w:val="0"/>
                <w:numId w:val="4"/>
              </w:numPr>
              <w:ind w:left="346" w:hanging="346"/>
              <w:jc w:val="both"/>
              <w:rPr>
                <w:rFonts w:asciiTheme="majorHAnsi" w:eastAsia="Calibri" w:hAnsiTheme="majorHAnsi" w:cstheme="majorHAnsi"/>
                <w:noProof/>
                <w:sz w:val="24"/>
                <w:szCs w:val="24"/>
                <w:lang w:val="hr-HR"/>
              </w:rPr>
            </w:pPr>
            <w:r w:rsidRPr="00280C4E">
              <w:rPr>
                <w:rFonts w:asciiTheme="majorHAnsi" w:eastAsia="Calibri" w:hAnsiTheme="majorHAnsi" w:cstheme="majorHAnsi"/>
                <w:noProof/>
                <w:sz w:val="24"/>
                <w:szCs w:val="24"/>
                <w:lang w:val="hr-HR"/>
              </w:rPr>
              <w:t>Formalizovati osvrt na realizaciju ishoda učenja u planovima i izvještajima, radi jasnijeg praćenja napretka i evaluacije postignuća.</w:t>
            </w:r>
          </w:p>
          <w:p w14:paraId="01335C64" w14:textId="77777777" w:rsidR="002F48D4" w:rsidRPr="00280C4E" w:rsidRDefault="002F48D4" w:rsidP="00A45170">
            <w:pPr>
              <w:pStyle w:val="ListParagraph"/>
              <w:numPr>
                <w:ilvl w:val="0"/>
                <w:numId w:val="4"/>
              </w:numPr>
              <w:ind w:left="346" w:hanging="346"/>
              <w:jc w:val="both"/>
              <w:rPr>
                <w:rFonts w:asciiTheme="majorHAnsi" w:eastAsia="Calibri" w:hAnsiTheme="majorHAnsi" w:cstheme="majorHAnsi"/>
                <w:noProof/>
                <w:sz w:val="24"/>
                <w:szCs w:val="24"/>
                <w:lang w:val="hr-HR"/>
              </w:rPr>
            </w:pPr>
            <w:r w:rsidRPr="00280C4E">
              <w:rPr>
                <w:rFonts w:asciiTheme="majorHAnsi" w:eastAsia="Calibri" w:hAnsiTheme="majorHAnsi" w:cstheme="majorHAnsi"/>
                <w:noProof/>
                <w:sz w:val="24"/>
                <w:szCs w:val="24"/>
                <w:lang w:val="hr-HR"/>
              </w:rPr>
              <w:t>Izraditi planove dopunske i dodatne nastave</w:t>
            </w:r>
            <w:r w:rsidRPr="00280C4E">
              <w:rPr>
                <w:rFonts w:asciiTheme="majorHAnsi" w:hAnsiTheme="majorHAnsi" w:cstheme="majorHAnsi"/>
                <w:sz w:val="24"/>
                <w:szCs w:val="24"/>
              </w:rPr>
              <w:t xml:space="preserve"> i voditi urednu evidenciju o realizaciji.</w:t>
            </w:r>
          </w:p>
        </w:tc>
      </w:tr>
      <w:tr w:rsidR="0094423D" w:rsidRPr="00280C4E" w14:paraId="0EC0FD80" w14:textId="77777777" w:rsidTr="0044356D">
        <w:trPr>
          <w:trHeight w:val="435"/>
        </w:trPr>
        <w:tc>
          <w:tcPr>
            <w:tcW w:w="443" w:type="pct"/>
          </w:tcPr>
          <w:p w14:paraId="74D64888" w14:textId="04D11DBF" w:rsidR="0094423D" w:rsidRPr="00280C4E" w:rsidRDefault="0094423D" w:rsidP="002F48D4">
            <w:pPr>
              <w:spacing w:line="276" w:lineRule="auto"/>
              <w:jc w:val="both"/>
              <w:rPr>
                <w:rFonts w:asciiTheme="majorHAnsi" w:hAnsiTheme="majorHAnsi" w:cstheme="majorHAnsi"/>
                <w:sz w:val="24"/>
                <w:szCs w:val="24"/>
              </w:rPr>
            </w:pPr>
            <w:r w:rsidRPr="00280C4E">
              <w:rPr>
                <w:rFonts w:asciiTheme="majorHAnsi" w:hAnsiTheme="majorHAnsi" w:cstheme="majorHAnsi"/>
                <w:bCs/>
                <w:sz w:val="24"/>
                <w:szCs w:val="24"/>
              </w:rPr>
              <w:t>1.2.</w:t>
            </w:r>
          </w:p>
        </w:tc>
        <w:tc>
          <w:tcPr>
            <w:tcW w:w="4557" w:type="pct"/>
          </w:tcPr>
          <w:p w14:paraId="56F56EFA" w14:textId="77777777" w:rsidR="0044356D" w:rsidRPr="00280C4E" w:rsidRDefault="0044356D" w:rsidP="0044356D">
            <w:pPr>
              <w:jc w:val="both"/>
              <w:rPr>
                <w:rFonts w:asciiTheme="majorHAnsi" w:hAnsiTheme="majorHAnsi" w:cstheme="majorHAnsi"/>
                <w:bCs/>
                <w:sz w:val="24"/>
                <w:szCs w:val="24"/>
              </w:rPr>
            </w:pPr>
            <w:r w:rsidRPr="00280C4E">
              <w:rPr>
                <w:rFonts w:asciiTheme="majorHAnsi" w:hAnsiTheme="majorHAnsi" w:cstheme="majorHAnsi"/>
                <w:bCs/>
                <w:sz w:val="24"/>
                <w:szCs w:val="24"/>
              </w:rPr>
              <w:t xml:space="preserve">Posmatrani čas Muzičkih instrumenata protekao je u dinamičnoj i podsticajnoj atmosferi. Učenice su bile aktivne tokom cijelog časa, jer je nastavnik osmislio aktivnosti koje su bile bliske njihovim interesovanjima, </w:t>
            </w:r>
            <w:proofErr w:type="gramStart"/>
            <w:r w:rsidRPr="00280C4E">
              <w:rPr>
                <w:rFonts w:asciiTheme="majorHAnsi" w:hAnsiTheme="majorHAnsi" w:cstheme="majorHAnsi"/>
                <w:bCs/>
                <w:sz w:val="24"/>
                <w:szCs w:val="24"/>
              </w:rPr>
              <w:t>a</w:t>
            </w:r>
            <w:proofErr w:type="gramEnd"/>
            <w:r w:rsidRPr="00280C4E">
              <w:rPr>
                <w:rFonts w:asciiTheme="majorHAnsi" w:hAnsiTheme="majorHAnsi" w:cstheme="majorHAnsi"/>
                <w:bCs/>
                <w:sz w:val="24"/>
                <w:szCs w:val="24"/>
              </w:rPr>
              <w:t xml:space="preserve"> istovremeno u potpunosti usmjerene na ostvarivanje planiranog. Instrukcije, pitanja i objašnjenja nastavnika bila su jasna i stručna, a učenicama je ostavljen prostor da kritički promišljaju i donose zaključke. Njihova analiza i diskusija rezultirale su zaključcima na vrlo visokom nivou, što svjedoči o tome da je nastava usmjerena na razvoj kritičkog mišljenja, istraživačkog duha i kreativnosti.</w:t>
            </w:r>
          </w:p>
          <w:p w14:paraId="5BA97381" w14:textId="20AF5712" w:rsidR="0094423D" w:rsidRPr="00280C4E" w:rsidRDefault="0044356D" w:rsidP="0044356D">
            <w:pPr>
              <w:jc w:val="both"/>
              <w:rPr>
                <w:rFonts w:asciiTheme="majorHAnsi" w:eastAsia="Calibri" w:hAnsiTheme="majorHAnsi" w:cstheme="majorHAnsi"/>
                <w:noProof/>
                <w:sz w:val="24"/>
                <w:szCs w:val="24"/>
                <w:lang w:val="hr-HR"/>
              </w:rPr>
            </w:pPr>
            <w:r w:rsidRPr="00280C4E">
              <w:rPr>
                <w:rFonts w:asciiTheme="majorHAnsi" w:hAnsiTheme="majorHAnsi" w:cstheme="majorHAnsi"/>
                <w:bCs/>
                <w:sz w:val="24"/>
                <w:szCs w:val="24"/>
              </w:rPr>
              <w:t xml:space="preserve">Nastavnik je koristio raznovrsne metode i oblike rada, uvijek s akcentom na aktivno učenje i prilagođavanje individualnim potrebama i karakteristikama učenica. Posebno je važno istaći da je čas bio organizovan tako da se uvažavaju razlike u kognitivnom, </w:t>
            </w:r>
            <w:r w:rsidRPr="00280C4E">
              <w:rPr>
                <w:rFonts w:asciiTheme="majorHAnsi" w:hAnsiTheme="majorHAnsi" w:cstheme="majorHAnsi"/>
                <w:bCs/>
                <w:sz w:val="24"/>
                <w:szCs w:val="24"/>
              </w:rPr>
              <w:lastRenderedPageBreak/>
              <w:t xml:space="preserve">afektivnom i socijalnom razvoju učenica, čime se svakome omogućava jednak napredak. Nastava je bila bogata različitim nastavnim sredstvima i pomagalima, a prostor učionice, opremljen savremenim sredstvima i ujedno prijatan za rad, doprinosio je podsticajnoj klimi. Učenice su pokazale visok stepen angažovanosti, </w:t>
            </w:r>
            <w:proofErr w:type="gramStart"/>
            <w:r w:rsidRPr="00280C4E">
              <w:rPr>
                <w:rFonts w:asciiTheme="majorHAnsi" w:hAnsiTheme="majorHAnsi" w:cstheme="majorHAnsi"/>
                <w:bCs/>
                <w:sz w:val="24"/>
                <w:szCs w:val="24"/>
              </w:rPr>
              <w:t>a</w:t>
            </w:r>
            <w:proofErr w:type="gramEnd"/>
            <w:r w:rsidRPr="00280C4E">
              <w:rPr>
                <w:rFonts w:asciiTheme="majorHAnsi" w:hAnsiTheme="majorHAnsi" w:cstheme="majorHAnsi"/>
                <w:bCs/>
                <w:sz w:val="24"/>
                <w:szCs w:val="24"/>
              </w:rPr>
              <w:t xml:space="preserve"> odnos povjerenja i uzajamnog poštovanja između nastavnika i učenica doprinio je da čas bude i sadržajan i motivišući.</w:t>
            </w:r>
          </w:p>
        </w:tc>
      </w:tr>
      <w:tr w:rsidR="002F48D4" w:rsidRPr="00280C4E" w14:paraId="1E900D6E" w14:textId="77777777" w:rsidTr="00A45170">
        <w:trPr>
          <w:cantSplit/>
          <w:trHeight w:val="1277"/>
        </w:trPr>
        <w:tc>
          <w:tcPr>
            <w:tcW w:w="443" w:type="pct"/>
            <w:shd w:val="clear" w:color="auto" w:fill="FFFFFF" w:themeFill="background1"/>
            <w:hideMark/>
          </w:tcPr>
          <w:p w14:paraId="1F1CFC57" w14:textId="77777777" w:rsidR="002F48D4" w:rsidRPr="00280C4E" w:rsidRDefault="002F48D4" w:rsidP="002F48D4">
            <w:pPr>
              <w:spacing w:line="276" w:lineRule="auto"/>
              <w:jc w:val="both"/>
              <w:rPr>
                <w:rFonts w:asciiTheme="majorHAnsi" w:hAnsiTheme="majorHAnsi" w:cstheme="majorHAnsi"/>
                <w:bCs/>
                <w:sz w:val="24"/>
                <w:szCs w:val="24"/>
              </w:rPr>
            </w:pPr>
            <w:r w:rsidRPr="00280C4E">
              <w:rPr>
                <w:rFonts w:asciiTheme="majorHAnsi" w:hAnsiTheme="majorHAnsi" w:cstheme="majorHAnsi"/>
                <w:bCs/>
                <w:sz w:val="24"/>
                <w:szCs w:val="24"/>
              </w:rPr>
              <w:lastRenderedPageBreak/>
              <w:t xml:space="preserve">1.3. </w:t>
            </w:r>
          </w:p>
        </w:tc>
        <w:tc>
          <w:tcPr>
            <w:tcW w:w="4557" w:type="pct"/>
            <w:shd w:val="clear" w:color="auto" w:fill="FFFFFF" w:themeFill="background1"/>
          </w:tcPr>
          <w:p w14:paraId="360951B3" w14:textId="0E11ED55" w:rsidR="002F48D4" w:rsidRPr="00280C4E" w:rsidRDefault="002F48D4" w:rsidP="002F48D4">
            <w:pPr>
              <w:jc w:val="both"/>
              <w:rPr>
                <w:rFonts w:asciiTheme="majorHAnsi" w:hAnsiTheme="majorHAnsi" w:cstheme="majorHAnsi"/>
                <w:bCs/>
                <w:sz w:val="24"/>
                <w:szCs w:val="24"/>
                <w:lang w:val="hr-BA"/>
              </w:rPr>
            </w:pPr>
            <w:r w:rsidRPr="00280C4E">
              <w:rPr>
                <w:rFonts w:asciiTheme="majorHAnsi" w:hAnsiTheme="majorHAnsi" w:cstheme="majorHAnsi"/>
                <w:bCs/>
                <w:sz w:val="24"/>
                <w:szCs w:val="24"/>
                <w:lang w:val="hr-BA"/>
              </w:rPr>
              <w:t xml:space="preserve">Na osnovu zapisnika Aktiva, zaključuje se da se nedovoljno pažnje posvećuje analizi postignuća učenika i mjerama za poboljšanje učeničkih postignuća. U razgovoru sa učenicama potvrđeno je da su upoznate sa kriterijumima ocjenjivanja i da razumiju što se od njih očekuje. Iako nastavnik nije dao na uvid ličnu bilježnicu, niti su, zbog početka nastavne godine, ocjene evidentirane u odjeljenjskim knjigama, jasno je da nastavnik pruža učenicama blagovremenu povratnu informaciju o njihovim postignućima. Posebno je važno što </w:t>
            </w:r>
            <w:r w:rsidR="006629CD">
              <w:rPr>
                <w:rFonts w:asciiTheme="majorHAnsi" w:hAnsiTheme="majorHAnsi" w:cstheme="majorHAnsi"/>
                <w:bCs/>
                <w:sz w:val="24"/>
                <w:szCs w:val="24"/>
                <w:lang w:val="hr-BA"/>
              </w:rPr>
              <w:t>procjena/</w:t>
            </w:r>
            <w:r w:rsidRPr="00280C4E">
              <w:rPr>
                <w:rFonts w:asciiTheme="majorHAnsi" w:hAnsiTheme="majorHAnsi" w:cstheme="majorHAnsi"/>
                <w:bCs/>
                <w:sz w:val="24"/>
                <w:szCs w:val="24"/>
                <w:lang w:val="hr-BA"/>
              </w:rPr>
              <w:t>ocjenjivanje ima motivišući karakter – nastavnik učenicama daje podršku i smjernice, prilagođene njihovim mogućnostima i trenutnom nivou znanja. Na posjećenom času sve u</w:t>
            </w:r>
            <w:r w:rsidR="00F67F5F">
              <w:rPr>
                <w:rFonts w:asciiTheme="majorHAnsi" w:hAnsiTheme="majorHAnsi" w:cstheme="majorHAnsi"/>
                <w:bCs/>
                <w:sz w:val="24"/>
                <w:szCs w:val="24"/>
                <w:lang w:val="hr-BA"/>
              </w:rPr>
              <w:t>č</w:t>
            </w:r>
            <w:r w:rsidRPr="00280C4E">
              <w:rPr>
                <w:rFonts w:asciiTheme="majorHAnsi" w:hAnsiTheme="majorHAnsi" w:cstheme="majorHAnsi"/>
                <w:bCs/>
                <w:sz w:val="24"/>
                <w:szCs w:val="24"/>
                <w:lang w:val="hr-BA"/>
              </w:rPr>
              <w:t>enice su dobile povratnu informaciju o trenutnom nivou post</w:t>
            </w:r>
            <w:r w:rsidR="00F67F5F">
              <w:rPr>
                <w:rFonts w:asciiTheme="majorHAnsi" w:hAnsiTheme="majorHAnsi" w:cstheme="majorHAnsi"/>
                <w:bCs/>
                <w:sz w:val="24"/>
                <w:szCs w:val="24"/>
                <w:lang w:val="hr-BA"/>
              </w:rPr>
              <w:t>i</w:t>
            </w:r>
            <w:r w:rsidRPr="00280C4E">
              <w:rPr>
                <w:rFonts w:asciiTheme="majorHAnsi" w:hAnsiTheme="majorHAnsi" w:cstheme="majorHAnsi"/>
                <w:bCs/>
                <w:sz w:val="24"/>
                <w:szCs w:val="24"/>
                <w:lang w:val="hr-BA"/>
              </w:rPr>
              <w:t>gnuća.</w:t>
            </w:r>
          </w:p>
        </w:tc>
      </w:tr>
      <w:tr w:rsidR="002F48D4" w:rsidRPr="00280C4E" w14:paraId="19B12B48" w14:textId="77777777" w:rsidTr="00A45170">
        <w:trPr>
          <w:trHeight w:val="20"/>
        </w:trPr>
        <w:tc>
          <w:tcPr>
            <w:tcW w:w="443" w:type="pct"/>
          </w:tcPr>
          <w:p w14:paraId="176000CB" w14:textId="77777777" w:rsidR="002F48D4" w:rsidRPr="00280C4E" w:rsidRDefault="002F48D4" w:rsidP="002F48D4">
            <w:pPr>
              <w:spacing w:line="276" w:lineRule="auto"/>
              <w:jc w:val="both"/>
              <w:rPr>
                <w:rFonts w:asciiTheme="majorHAnsi" w:hAnsiTheme="majorHAnsi" w:cstheme="majorHAnsi"/>
                <w:sz w:val="24"/>
                <w:szCs w:val="24"/>
              </w:rPr>
            </w:pPr>
          </w:p>
        </w:tc>
        <w:tc>
          <w:tcPr>
            <w:tcW w:w="4557" w:type="pct"/>
            <w:hideMark/>
          </w:tcPr>
          <w:p w14:paraId="590B1854" w14:textId="77777777" w:rsidR="002F48D4" w:rsidRPr="00280C4E" w:rsidRDefault="002F48D4" w:rsidP="002F48D4">
            <w:pPr>
              <w:rPr>
                <w:rFonts w:asciiTheme="majorHAnsi" w:hAnsiTheme="majorHAnsi" w:cstheme="majorHAnsi"/>
                <w:sz w:val="24"/>
                <w:szCs w:val="24"/>
              </w:rPr>
            </w:pPr>
            <w:r w:rsidRPr="00280C4E">
              <w:rPr>
                <w:rFonts w:asciiTheme="majorHAnsi" w:eastAsia="Calibri" w:hAnsiTheme="majorHAnsi" w:cstheme="majorHAnsi"/>
                <w:b/>
                <w:i/>
                <w:sz w:val="24"/>
                <w:szCs w:val="24"/>
              </w:rPr>
              <w:t>Preporuke:</w:t>
            </w:r>
          </w:p>
        </w:tc>
      </w:tr>
      <w:tr w:rsidR="002F48D4" w:rsidRPr="00280C4E" w14:paraId="50723679" w14:textId="77777777" w:rsidTr="00A45170">
        <w:trPr>
          <w:trHeight w:val="20"/>
        </w:trPr>
        <w:tc>
          <w:tcPr>
            <w:tcW w:w="443" w:type="pct"/>
          </w:tcPr>
          <w:p w14:paraId="3CD617B0" w14:textId="77777777" w:rsidR="002F48D4" w:rsidRPr="00280C4E" w:rsidRDefault="002F48D4" w:rsidP="002F48D4">
            <w:pPr>
              <w:spacing w:line="276" w:lineRule="auto"/>
              <w:jc w:val="both"/>
              <w:rPr>
                <w:rFonts w:asciiTheme="majorHAnsi" w:hAnsiTheme="majorHAnsi" w:cstheme="majorHAnsi"/>
                <w:sz w:val="24"/>
                <w:szCs w:val="24"/>
              </w:rPr>
            </w:pPr>
          </w:p>
        </w:tc>
        <w:tc>
          <w:tcPr>
            <w:tcW w:w="4557" w:type="pct"/>
            <w:hideMark/>
          </w:tcPr>
          <w:p w14:paraId="7C578D0E" w14:textId="77777777" w:rsidR="002F48D4" w:rsidRPr="00280C4E" w:rsidRDefault="002F48D4" w:rsidP="0044356D">
            <w:pPr>
              <w:pStyle w:val="ListParagraph"/>
              <w:numPr>
                <w:ilvl w:val="0"/>
                <w:numId w:val="4"/>
              </w:numPr>
              <w:ind w:left="346" w:hanging="346"/>
              <w:jc w:val="both"/>
              <w:rPr>
                <w:rFonts w:asciiTheme="majorHAnsi" w:eastAsia="Calibri" w:hAnsiTheme="majorHAnsi" w:cstheme="majorHAnsi"/>
                <w:noProof/>
                <w:sz w:val="24"/>
                <w:szCs w:val="24"/>
                <w:lang w:val="hr-HR"/>
              </w:rPr>
            </w:pPr>
            <w:r w:rsidRPr="00280C4E">
              <w:rPr>
                <w:rFonts w:asciiTheme="majorHAnsi" w:eastAsia="Calibri" w:hAnsiTheme="majorHAnsi" w:cstheme="majorHAnsi"/>
                <w:noProof/>
                <w:sz w:val="24"/>
                <w:szCs w:val="24"/>
                <w:lang w:val="hr-HR"/>
              </w:rPr>
              <w:t xml:space="preserve">Definisati jasne kriterijume ocjenjivanja na nivou Aktiva. </w:t>
            </w:r>
          </w:p>
          <w:p w14:paraId="45CB5549" w14:textId="54F63970" w:rsidR="002F48D4" w:rsidRPr="00280C4E" w:rsidRDefault="006629CD" w:rsidP="0044356D">
            <w:pPr>
              <w:pStyle w:val="ListParagraph"/>
              <w:numPr>
                <w:ilvl w:val="0"/>
                <w:numId w:val="4"/>
              </w:numPr>
              <w:ind w:left="346" w:hanging="346"/>
              <w:jc w:val="both"/>
              <w:rPr>
                <w:rFonts w:asciiTheme="majorHAnsi" w:eastAsia="Calibri" w:hAnsiTheme="majorHAnsi" w:cstheme="majorHAnsi"/>
                <w:noProof/>
                <w:sz w:val="24"/>
                <w:szCs w:val="24"/>
                <w:lang w:val="hr-HR"/>
              </w:rPr>
            </w:pPr>
            <w:r>
              <w:rPr>
                <w:rFonts w:asciiTheme="majorHAnsi" w:eastAsia="Calibri" w:hAnsiTheme="majorHAnsi" w:cstheme="majorHAnsi"/>
                <w:noProof/>
                <w:sz w:val="24"/>
                <w:szCs w:val="24"/>
                <w:lang w:val="hr-HR"/>
              </w:rPr>
              <w:t>Detaljno, na nivou a</w:t>
            </w:r>
            <w:r w:rsidR="002F48D4" w:rsidRPr="00280C4E">
              <w:rPr>
                <w:rFonts w:asciiTheme="majorHAnsi" w:eastAsia="Calibri" w:hAnsiTheme="majorHAnsi" w:cstheme="majorHAnsi"/>
                <w:noProof/>
                <w:sz w:val="24"/>
                <w:szCs w:val="24"/>
                <w:lang w:val="hr-HR"/>
              </w:rPr>
              <w:t xml:space="preserve">nalizirati postignuća učenika i predlagati mjere za poboljšanje. </w:t>
            </w:r>
          </w:p>
          <w:p w14:paraId="2493AD75" w14:textId="77777777" w:rsidR="002F48D4" w:rsidRPr="00280C4E" w:rsidRDefault="002F48D4" w:rsidP="0044356D">
            <w:pPr>
              <w:pStyle w:val="ListParagraph"/>
              <w:numPr>
                <w:ilvl w:val="0"/>
                <w:numId w:val="4"/>
              </w:numPr>
              <w:ind w:left="346" w:hanging="346"/>
              <w:jc w:val="both"/>
              <w:rPr>
                <w:rFonts w:asciiTheme="majorHAnsi" w:hAnsiTheme="majorHAnsi" w:cstheme="majorHAnsi"/>
                <w:sz w:val="24"/>
                <w:szCs w:val="24"/>
              </w:rPr>
            </w:pPr>
            <w:r w:rsidRPr="00280C4E">
              <w:rPr>
                <w:rFonts w:asciiTheme="majorHAnsi" w:eastAsia="Calibri" w:hAnsiTheme="majorHAnsi" w:cstheme="majorHAnsi"/>
                <w:noProof/>
                <w:sz w:val="24"/>
                <w:szCs w:val="24"/>
                <w:lang w:val="hr-HR"/>
              </w:rPr>
              <w:t>Redovno evidentirati postignuća učenika.</w:t>
            </w:r>
          </w:p>
        </w:tc>
      </w:tr>
    </w:tbl>
    <w:p w14:paraId="48A0990C" w14:textId="77777777" w:rsidR="002F48D4" w:rsidRDefault="002F48D4" w:rsidP="002F48D4">
      <w:pPr>
        <w:rPr>
          <w:lang w:val="sr-Latn-RS"/>
        </w:rPr>
      </w:pPr>
    </w:p>
    <w:p w14:paraId="541C3A13" w14:textId="77777777" w:rsidR="002F48D4" w:rsidRDefault="002F48D4" w:rsidP="002F48D4">
      <w:pPr>
        <w:rPr>
          <w:lang w:val="sr-Latn-RS"/>
        </w:rPr>
      </w:pPr>
    </w:p>
    <w:p w14:paraId="59ECC723" w14:textId="77777777" w:rsidR="002F48D4" w:rsidRDefault="002F48D4" w:rsidP="002F48D4">
      <w:pPr>
        <w:rPr>
          <w:lang w:val="sr-Latn-RS"/>
        </w:rPr>
      </w:pPr>
    </w:p>
    <w:p w14:paraId="6BA07A8E" w14:textId="77777777" w:rsidR="002F48D4" w:rsidRDefault="002F48D4" w:rsidP="002F48D4">
      <w:pPr>
        <w:rPr>
          <w:lang w:val="sr-Latn-RS"/>
        </w:rPr>
      </w:pPr>
    </w:p>
    <w:p w14:paraId="068A888F" w14:textId="77777777" w:rsidR="002F48D4" w:rsidRDefault="002F48D4" w:rsidP="002F48D4">
      <w:pPr>
        <w:rPr>
          <w:lang w:val="sr-Latn-RS"/>
        </w:rPr>
      </w:pPr>
    </w:p>
    <w:p w14:paraId="0BA589E1" w14:textId="77777777" w:rsidR="002F48D4" w:rsidRDefault="002F48D4" w:rsidP="002F48D4">
      <w:pPr>
        <w:rPr>
          <w:lang w:val="sr-Latn-RS"/>
        </w:rPr>
      </w:pPr>
    </w:p>
    <w:p w14:paraId="68A72B7E" w14:textId="77777777" w:rsidR="002F48D4" w:rsidRDefault="002F48D4" w:rsidP="002F48D4">
      <w:pPr>
        <w:rPr>
          <w:lang w:val="sr-Latn-RS"/>
        </w:rPr>
      </w:pPr>
    </w:p>
    <w:p w14:paraId="396BA6DD" w14:textId="71ED4A51" w:rsidR="002F48D4" w:rsidRDefault="002F48D4" w:rsidP="002F48D4">
      <w:r>
        <w:br w:type="page"/>
      </w:r>
    </w:p>
    <w:tbl>
      <w:tblPr>
        <w:tblStyle w:val="TableGrid"/>
        <w:tblW w:w="5000" w:type="pct"/>
        <w:tblLook w:val="04A0" w:firstRow="1" w:lastRow="0" w:firstColumn="1" w:lastColumn="0" w:noHBand="0" w:noVBand="1"/>
      </w:tblPr>
      <w:tblGrid>
        <w:gridCol w:w="4531"/>
        <w:gridCol w:w="4531"/>
      </w:tblGrid>
      <w:tr w:rsidR="002F48D4" w14:paraId="00A9680E" w14:textId="77777777" w:rsidTr="002F48D4">
        <w:tc>
          <w:tcPr>
            <w:tcW w:w="5000" w:type="pct"/>
            <w:gridSpan w:val="2"/>
            <w:tcBorders>
              <w:top w:val="single" w:sz="4" w:space="0" w:color="auto"/>
              <w:left w:val="single" w:sz="4" w:space="0" w:color="auto"/>
              <w:bottom w:val="single" w:sz="4" w:space="0" w:color="auto"/>
              <w:right w:val="single" w:sz="4" w:space="0" w:color="auto"/>
            </w:tcBorders>
            <w:hideMark/>
          </w:tcPr>
          <w:p w14:paraId="5866F3F2" w14:textId="77777777" w:rsidR="002F48D4" w:rsidRDefault="002F48D4" w:rsidP="002F48D4">
            <w:pPr>
              <w:autoSpaceDE w:val="0"/>
              <w:autoSpaceDN w:val="0"/>
              <w:adjustRightInd w:val="0"/>
              <w:rPr>
                <w:rFonts w:ascii="Arial" w:hAnsi="Arial" w:cs="Arial"/>
                <w:b/>
                <w:sz w:val="20"/>
                <w:szCs w:val="20"/>
              </w:rPr>
            </w:pPr>
            <w:r>
              <w:rPr>
                <w:rFonts w:ascii="Arial" w:hAnsi="Arial" w:cs="Arial"/>
                <w:b/>
                <w:sz w:val="20"/>
                <w:szCs w:val="20"/>
              </w:rPr>
              <w:lastRenderedPageBreak/>
              <w:t>Prosvjetni nadzornik: Bojana Nenezić</w:t>
            </w:r>
          </w:p>
        </w:tc>
      </w:tr>
      <w:tr w:rsidR="002F48D4" w14:paraId="4F505899" w14:textId="77777777" w:rsidTr="002F48D4">
        <w:tc>
          <w:tcPr>
            <w:tcW w:w="5000" w:type="pct"/>
            <w:gridSpan w:val="2"/>
            <w:tcBorders>
              <w:top w:val="single" w:sz="4" w:space="0" w:color="auto"/>
              <w:left w:val="single" w:sz="4" w:space="0" w:color="auto"/>
              <w:bottom w:val="single" w:sz="4" w:space="0" w:color="auto"/>
              <w:right w:val="single" w:sz="4" w:space="0" w:color="auto"/>
            </w:tcBorders>
            <w:hideMark/>
          </w:tcPr>
          <w:p w14:paraId="7E098C17" w14:textId="77777777" w:rsidR="002F48D4" w:rsidRDefault="002F48D4" w:rsidP="002F48D4">
            <w:pPr>
              <w:autoSpaceDE w:val="0"/>
              <w:autoSpaceDN w:val="0"/>
              <w:adjustRightInd w:val="0"/>
              <w:rPr>
                <w:rFonts w:ascii="Arial" w:hAnsi="Arial" w:cs="Arial"/>
                <w:b/>
                <w:sz w:val="20"/>
                <w:szCs w:val="20"/>
              </w:rPr>
            </w:pPr>
            <w:r>
              <w:rPr>
                <w:rFonts w:ascii="Arial" w:hAnsi="Arial" w:cs="Arial"/>
                <w:b/>
                <w:sz w:val="20"/>
                <w:szCs w:val="20"/>
              </w:rPr>
              <w:t>Instrumentalna polifonija (Muzički saradnik)</w:t>
            </w:r>
          </w:p>
        </w:tc>
      </w:tr>
      <w:tr w:rsidR="002F48D4" w14:paraId="082BC775" w14:textId="77777777" w:rsidTr="002F48D4">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5863CFE7" w14:textId="39212E48" w:rsidR="002F48D4" w:rsidRDefault="00B614DB" w:rsidP="002F48D4">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sidR="002F48D4">
              <w:rPr>
                <w:rFonts w:ascii="Bookman Old Style" w:hAnsi="Bookman Old Style" w:cs="Arial"/>
                <w:sz w:val="20"/>
                <w:szCs w:val="20"/>
                <w:vertAlign w:val="superscript"/>
              </w:rPr>
              <w:t>(naziv obrazovnog programa)</w:t>
            </w:r>
            <w:r>
              <w:rPr>
                <w:rFonts w:ascii="Arial" w:hAnsi="Arial" w:cs="Arial"/>
                <w:sz w:val="20"/>
                <w:szCs w:val="20"/>
                <w:vertAlign w:val="superscript"/>
              </w:rPr>
              <w:t xml:space="preserve"> </w:t>
            </w:r>
          </w:p>
        </w:tc>
      </w:tr>
      <w:tr w:rsidR="002F48D4" w14:paraId="61811F0C" w14:textId="77777777" w:rsidTr="002F48D4">
        <w:tc>
          <w:tcPr>
            <w:tcW w:w="2500" w:type="pct"/>
            <w:tcBorders>
              <w:top w:val="single" w:sz="4" w:space="0" w:color="auto"/>
              <w:left w:val="single" w:sz="4" w:space="0" w:color="auto"/>
              <w:bottom w:val="nil"/>
              <w:right w:val="nil"/>
            </w:tcBorders>
            <w:hideMark/>
          </w:tcPr>
          <w:p w14:paraId="128F949F" w14:textId="77777777" w:rsidR="002F48D4" w:rsidRDefault="002F48D4" w:rsidP="002F48D4">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Ukupan broj nastavnika po datom programu: </w:t>
            </w:r>
          </w:p>
        </w:tc>
        <w:tc>
          <w:tcPr>
            <w:tcW w:w="2500" w:type="pct"/>
            <w:tcBorders>
              <w:top w:val="single" w:sz="4" w:space="0" w:color="auto"/>
              <w:left w:val="nil"/>
              <w:bottom w:val="nil"/>
              <w:right w:val="single" w:sz="4" w:space="0" w:color="auto"/>
            </w:tcBorders>
            <w:hideMark/>
          </w:tcPr>
          <w:p w14:paraId="29454552" w14:textId="5FA92418" w:rsidR="002F48D4" w:rsidRDefault="006629CD" w:rsidP="002F48D4">
            <w:pPr>
              <w:autoSpaceDE w:val="0"/>
              <w:autoSpaceDN w:val="0"/>
              <w:adjustRightInd w:val="0"/>
              <w:rPr>
                <w:rFonts w:ascii="Arial" w:hAnsi="Arial" w:cs="Arial"/>
                <w:sz w:val="20"/>
                <w:szCs w:val="20"/>
              </w:rPr>
            </w:pPr>
            <w:r>
              <w:rPr>
                <w:rFonts w:ascii="Arial" w:hAnsi="Arial" w:cs="Arial"/>
                <w:sz w:val="20"/>
                <w:szCs w:val="20"/>
              </w:rPr>
              <w:t>1</w:t>
            </w:r>
          </w:p>
        </w:tc>
      </w:tr>
      <w:tr w:rsidR="002F48D4" w14:paraId="65A9D059" w14:textId="77777777" w:rsidTr="002F48D4">
        <w:tc>
          <w:tcPr>
            <w:tcW w:w="2500" w:type="pct"/>
            <w:tcBorders>
              <w:top w:val="nil"/>
              <w:left w:val="single" w:sz="4" w:space="0" w:color="auto"/>
              <w:bottom w:val="nil"/>
              <w:right w:val="nil"/>
            </w:tcBorders>
            <w:hideMark/>
          </w:tcPr>
          <w:p w14:paraId="3190FB68" w14:textId="77777777" w:rsidR="002F48D4" w:rsidRDefault="002F48D4" w:rsidP="002F48D4">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Broj nastavnika kod kojih je izvršen nadzor: </w:t>
            </w:r>
          </w:p>
        </w:tc>
        <w:tc>
          <w:tcPr>
            <w:tcW w:w="2500" w:type="pct"/>
            <w:tcBorders>
              <w:top w:val="nil"/>
              <w:left w:val="nil"/>
              <w:bottom w:val="nil"/>
              <w:right w:val="single" w:sz="4" w:space="0" w:color="auto"/>
            </w:tcBorders>
            <w:hideMark/>
          </w:tcPr>
          <w:p w14:paraId="22099BC6" w14:textId="77777777" w:rsidR="002F48D4" w:rsidRDefault="002F48D4" w:rsidP="002F48D4">
            <w:pPr>
              <w:autoSpaceDE w:val="0"/>
              <w:autoSpaceDN w:val="0"/>
              <w:adjustRightInd w:val="0"/>
              <w:rPr>
                <w:rFonts w:ascii="Arial" w:hAnsi="Arial" w:cs="Arial"/>
                <w:sz w:val="20"/>
                <w:szCs w:val="20"/>
              </w:rPr>
            </w:pPr>
            <w:r>
              <w:rPr>
                <w:rFonts w:ascii="Arial" w:hAnsi="Arial" w:cs="Arial"/>
                <w:sz w:val="20"/>
                <w:szCs w:val="20"/>
              </w:rPr>
              <w:t>1</w:t>
            </w:r>
          </w:p>
        </w:tc>
      </w:tr>
      <w:tr w:rsidR="002F48D4" w14:paraId="5880CF7C" w14:textId="77777777" w:rsidTr="002F48D4">
        <w:tc>
          <w:tcPr>
            <w:tcW w:w="2500" w:type="pct"/>
            <w:tcBorders>
              <w:top w:val="nil"/>
              <w:left w:val="single" w:sz="4" w:space="0" w:color="auto"/>
              <w:bottom w:val="nil"/>
              <w:right w:val="nil"/>
            </w:tcBorders>
            <w:hideMark/>
          </w:tcPr>
          <w:p w14:paraId="3EAAC2DE" w14:textId="77777777" w:rsidR="002F48D4" w:rsidRDefault="002F48D4" w:rsidP="002F48D4">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Posjećena odjeljenja: </w:t>
            </w:r>
          </w:p>
        </w:tc>
        <w:tc>
          <w:tcPr>
            <w:tcW w:w="2500" w:type="pct"/>
            <w:tcBorders>
              <w:top w:val="nil"/>
              <w:left w:val="nil"/>
              <w:bottom w:val="nil"/>
              <w:right w:val="single" w:sz="4" w:space="0" w:color="auto"/>
            </w:tcBorders>
            <w:hideMark/>
          </w:tcPr>
          <w:p w14:paraId="3802A500" w14:textId="77777777" w:rsidR="002F48D4" w:rsidRDefault="002F48D4" w:rsidP="002F48D4">
            <w:pPr>
              <w:autoSpaceDE w:val="0"/>
              <w:autoSpaceDN w:val="0"/>
              <w:adjustRightInd w:val="0"/>
              <w:rPr>
                <w:rFonts w:ascii="Arial" w:hAnsi="Arial" w:cs="Arial"/>
                <w:sz w:val="20"/>
                <w:szCs w:val="20"/>
              </w:rPr>
            </w:pPr>
            <w:r>
              <w:rPr>
                <w:rFonts w:ascii="Arial" w:hAnsi="Arial" w:cs="Arial"/>
                <w:sz w:val="20"/>
                <w:szCs w:val="20"/>
              </w:rPr>
              <w:t>IV1</w:t>
            </w:r>
          </w:p>
        </w:tc>
      </w:tr>
      <w:tr w:rsidR="002F48D4" w14:paraId="3ED9965F" w14:textId="77777777" w:rsidTr="002F48D4">
        <w:tc>
          <w:tcPr>
            <w:tcW w:w="2500" w:type="pct"/>
            <w:tcBorders>
              <w:top w:val="nil"/>
              <w:left w:val="single" w:sz="4" w:space="0" w:color="auto"/>
              <w:bottom w:val="single" w:sz="4" w:space="0" w:color="auto"/>
              <w:right w:val="nil"/>
            </w:tcBorders>
            <w:hideMark/>
          </w:tcPr>
          <w:p w14:paraId="60A4A3C2" w14:textId="77777777" w:rsidR="002F48D4" w:rsidRDefault="002F48D4" w:rsidP="002F48D4">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Broj posjećenih časova: </w:t>
            </w:r>
          </w:p>
        </w:tc>
        <w:tc>
          <w:tcPr>
            <w:tcW w:w="2500" w:type="pct"/>
            <w:tcBorders>
              <w:top w:val="nil"/>
              <w:left w:val="nil"/>
              <w:bottom w:val="single" w:sz="4" w:space="0" w:color="auto"/>
              <w:right w:val="single" w:sz="4" w:space="0" w:color="auto"/>
            </w:tcBorders>
            <w:hideMark/>
          </w:tcPr>
          <w:p w14:paraId="272B2FE8" w14:textId="77777777" w:rsidR="002F48D4" w:rsidRDefault="002F48D4" w:rsidP="002F48D4">
            <w:pPr>
              <w:spacing w:line="276" w:lineRule="auto"/>
              <w:rPr>
                <w:rFonts w:ascii="Arial" w:hAnsi="Arial" w:cs="Arial"/>
                <w:sz w:val="20"/>
                <w:szCs w:val="20"/>
              </w:rPr>
            </w:pPr>
            <w:r>
              <w:rPr>
                <w:rFonts w:ascii="Arial" w:hAnsi="Arial" w:cs="Arial"/>
                <w:sz w:val="20"/>
                <w:szCs w:val="20"/>
              </w:rPr>
              <w:t>1</w:t>
            </w:r>
          </w:p>
        </w:tc>
      </w:tr>
    </w:tbl>
    <w:p w14:paraId="3C6A921A" w14:textId="77777777" w:rsidR="002F48D4" w:rsidRDefault="002F48D4" w:rsidP="002F48D4">
      <w:pPr>
        <w:spacing w:after="0" w:line="276" w:lineRule="auto"/>
        <w:rPr>
          <w:rFonts w:ascii="Arial" w:hAnsi="Arial" w:cs="Arial"/>
          <w:sz w:val="8"/>
          <w:szCs w:val="8"/>
        </w:rPr>
      </w:pPr>
    </w:p>
    <w:bookmarkStart w:id="15" w:name="_MON_1821132648"/>
    <w:bookmarkEnd w:id="15"/>
    <w:p w14:paraId="5F73D63F" w14:textId="77777777" w:rsidR="002F48D4" w:rsidRDefault="002F48D4" w:rsidP="002F48D4">
      <w:pPr>
        <w:spacing w:after="0" w:line="276" w:lineRule="auto"/>
        <w:rPr>
          <w:rFonts w:ascii="Arial" w:hAnsi="Arial" w:cs="Arial"/>
        </w:rPr>
      </w:pPr>
      <w:r>
        <w:rPr>
          <w:rFonts w:ascii="Arial" w:hAnsi="Arial" w:cs="Arial"/>
        </w:rPr>
        <w:object w:dxaOrig="14804" w:dyaOrig="3495" w14:anchorId="0160BA5D">
          <v:shape id="_x0000_i1035" type="#_x0000_t75" style="width:463.5pt;height:111pt" o:ole="" o:bordertopcolor="red" o:borderleftcolor="red" o:borderbottomcolor="red" o:borderrightcolor="red">
            <v:imagedata r:id="rId30" o:title=""/>
            <w10:bordertop type="single" width="18"/>
            <w10:borderleft type="single" width="18"/>
            <w10:borderbottom type="single" width="18"/>
            <w10:borderright type="single" width="18"/>
          </v:shape>
          <o:OLEObject Type="Embed" ProgID="Excel.Sheet.8" ShapeID="_x0000_i1035" DrawAspect="Content" ObjectID="_1826689306" r:id="rId31"/>
        </w:object>
      </w:r>
    </w:p>
    <w:p w14:paraId="79EF10D1" w14:textId="77777777" w:rsidR="002F48D4" w:rsidRDefault="002F48D4" w:rsidP="002F48D4">
      <w:pPr>
        <w:spacing w:after="0" w:line="276" w:lineRule="auto"/>
        <w:rPr>
          <w:rFonts w:ascii="Arial" w:hAnsi="Arial" w:cs="Arial"/>
          <w:sz w:val="8"/>
          <w:szCs w:val="8"/>
        </w:rPr>
      </w:pPr>
    </w:p>
    <w:p w14:paraId="63650B46" w14:textId="77777777" w:rsidR="002F48D4" w:rsidRDefault="002F48D4" w:rsidP="002F48D4">
      <w:pPr>
        <w:spacing w:after="0" w:line="276" w:lineRule="auto"/>
        <w:rPr>
          <w:rFonts w:ascii="Arial" w:hAnsi="Arial" w:cs="Arial"/>
          <w:sz w:val="8"/>
          <w:szCs w:val="8"/>
        </w:rPr>
      </w:pPr>
    </w:p>
    <w:p w14:paraId="366E6541" w14:textId="77777777" w:rsidR="002F48D4" w:rsidRDefault="002F48D4" w:rsidP="002F48D4">
      <w:pPr>
        <w:spacing w:after="0" w:line="276" w:lineRule="auto"/>
        <w:rPr>
          <w:rFonts w:ascii="Arial" w:hAnsi="Arial" w:cs="Arial"/>
          <w:sz w:val="8"/>
          <w:szCs w:val="8"/>
        </w:rPr>
      </w:pPr>
    </w:p>
    <w:p w14:paraId="442F4CE0" w14:textId="77777777" w:rsidR="002F48D4" w:rsidRDefault="002F48D4" w:rsidP="002F48D4">
      <w:pPr>
        <w:spacing w:after="0" w:line="276" w:lineRule="auto"/>
        <w:rPr>
          <w:rFonts w:ascii="Arial" w:hAnsi="Arial" w:cs="Arial"/>
          <w:sz w:val="8"/>
          <w:szCs w:val="8"/>
        </w:rPr>
      </w:pPr>
    </w:p>
    <w:tbl>
      <w:tblPr>
        <w:tblStyle w:val="TableGrid"/>
        <w:tblW w:w="50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
        <w:gridCol w:w="8432"/>
      </w:tblGrid>
      <w:tr w:rsidR="002F48D4" w:rsidRPr="00280C4E" w14:paraId="05E6C1D5" w14:textId="77777777" w:rsidTr="0044356D">
        <w:trPr>
          <w:cantSplit/>
          <w:trHeight w:val="20"/>
        </w:trPr>
        <w:tc>
          <w:tcPr>
            <w:tcW w:w="443" w:type="pct"/>
            <w:hideMark/>
          </w:tcPr>
          <w:p w14:paraId="65A4F42E" w14:textId="77777777" w:rsidR="002F48D4" w:rsidRPr="00280C4E" w:rsidRDefault="002F48D4" w:rsidP="002F48D4">
            <w:pPr>
              <w:spacing w:line="276" w:lineRule="auto"/>
              <w:jc w:val="both"/>
              <w:rPr>
                <w:rFonts w:asciiTheme="majorHAnsi" w:hAnsiTheme="majorHAnsi" w:cstheme="majorHAnsi"/>
                <w:bCs/>
                <w:sz w:val="24"/>
                <w:szCs w:val="24"/>
              </w:rPr>
            </w:pPr>
            <w:r w:rsidRPr="00280C4E">
              <w:rPr>
                <w:rFonts w:asciiTheme="majorHAnsi" w:hAnsiTheme="majorHAnsi" w:cstheme="majorHAnsi"/>
                <w:bCs/>
                <w:sz w:val="24"/>
                <w:szCs w:val="24"/>
              </w:rPr>
              <w:t xml:space="preserve">R.br. </w:t>
            </w:r>
          </w:p>
        </w:tc>
        <w:tc>
          <w:tcPr>
            <w:tcW w:w="4557" w:type="pct"/>
            <w:hideMark/>
          </w:tcPr>
          <w:p w14:paraId="04387B81" w14:textId="77777777" w:rsidR="002F48D4" w:rsidRPr="00280C4E" w:rsidRDefault="002F48D4" w:rsidP="002F48D4">
            <w:pPr>
              <w:spacing w:line="276" w:lineRule="auto"/>
              <w:jc w:val="both"/>
              <w:rPr>
                <w:rFonts w:asciiTheme="majorHAnsi" w:hAnsiTheme="majorHAnsi" w:cstheme="majorHAnsi"/>
                <w:bCs/>
                <w:sz w:val="24"/>
                <w:szCs w:val="24"/>
              </w:rPr>
            </w:pPr>
            <w:r w:rsidRPr="00280C4E">
              <w:rPr>
                <w:rFonts w:asciiTheme="majorHAnsi" w:hAnsiTheme="majorHAnsi" w:cstheme="majorHAnsi"/>
                <w:bCs/>
                <w:sz w:val="24"/>
                <w:szCs w:val="24"/>
              </w:rPr>
              <w:t>Obrazloženje</w:t>
            </w:r>
          </w:p>
        </w:tc>
      </w:tr>
      <w:tr w:rsidR="002F48D4" w:rsidRPr="00280C4E" w14:paraId="315BA4B0" w14:textId="77777777" w:rsidTr="0044356D">
        <w:trPr>
          <w:cantSplit/>
          <w:trHeight w:val="20"/>
        </w:trPr>
        <w:tc>
          <w:tcPr>
            <w:tcW w:w="443" w:type="pct"/>
            <w:hideMark/>
          </w:tcPr>
          <w:p w14:paraId="00A6C42D" w14:textId="77777777" w:rsidR="002F48D4" w:rsidRPr="00280C4E" w:rsidRDefault="002F48D4" w:rsidP="002F48D4">
            <w:pPr>
              <w:spacing w:line="276" w:lineRule="auto"/>
              <w:jc w:val="both"/>
              <w:rPr>
                <w:rFonts w:asciiTheme="majorHAnsi" w:hAnsiTheme="majorHAnsi" w:cstheme="majorHAnsi"/>
                <w:bCs/>
                <w:sz w:val="24"/>
                <w:szCs w:val="24"/>
              </w:rPr>
            </w:pPr>
            <w:r w:rsidRPr="00280C4E">
              <w:rPr>
                <w:rFonts w:asciiTheme="majorHAnsi" w:hAnsiTheme="majorHAnsi" w:cstheme="majorHAnsi"/>
                <w:bCs/>
                <w:sz w:val="24"/>
                <w:szCs w:val="24"/>
              </w:rPr>
              <w:t>stand.</w:t>
            </w:r>
          </w:p>
        </w:tc>
        <w:tc>
          <w:tcPr>
            <w:tcW w:w="4557" w:type="pct"/>
            <w:vMerge w:val="restart"/>
          </w:tcPr>
          <w:p w14:paraId="18C0A3E1" w14:textId="027FACCA" w:rsidR="002F48D4" w:rsidRPr="00280C4E" w:rsidRDefault="002F48D4" w:rsidP="002F48D4">
            <w:pPr>
              <w:jc w:val="both"/>
              <w:rPr>
                <w:rFonts w:asciiTheme="majorHAnsi" w:hAnsiTheme="majorHAnsi" w:cstheme="majorHAnsi"/>
                <w:bCs/>
                <w:sz w:val="24"/>
                <w:szCs w:val="24"/>
              </w:rPr>
            </w:pPr>
            <w:r w:rsidRPr="00280C4E">
              <w:rPr>
                <w:rFonts w:asciiTheme="majorHAnsi" w:hAnsiTheme="majorHAnsi" w:cstheme="majorHAnsi"/>
                <w:bCs/>
                <w:sz w:val="24"/>
                <w:szCs w:val="24"/>
              </w:rPr>
              <w:t xml:space="preserve">Godišnji plan rada je usklađen sa zahtjevima </w:t>
            </w:r>
            <w:r w:rsidR="00054637">
              <w:rPr>
                <w:rFonts w:asciiTheme="majorHAnsi" w:hAnsiTheme="majorHAnsi" w:cstheme="majorHAnsi"/>
                <w:bCs/>
                <w:sz w:val="24"/>
                <w:szCs w:val="24"/>
              </w:rPr>
              <w:t>m</w:t>
            </w:r>
            <w:r w:rsidRPr="00280C4E">
              <w:rPr>
                <w:rFonts w:asciiTheme="majorHAnsi" w:hAnsiTheme="majorHAnsi" w:cstheme="majorHAnsi"/>
                <w:bCs/>
                <w:sz w:val="24"/>
                <w:szCs w:val="24"/>
              </w:rPr>
              <w:t xml:space="preserve">odula. Nastavnik redovno priprema materijale, uključujući audio i audio-vizuelne primjere i notne zapise, koji doprinose kvalitetnijem razumijevanju i savladavanju gradiva. U pisanoj pripremi nastavnik navodi neophodne elemente za realizaciju časa. Međutim, u pisanoj pripremi su navedena dva ishoda, od kojih jedan ishod učenja ne pripada </w:t>
            </w:r>
            <w:r w:rsidR="00F40C7C">
              <w:rPr>
                <w:rFonts w:asciiTheme="majorHAnsi" w:hAnsiTheme="majorHAnsi" w:cstheme="majorHAnsi"/>
                <w:bCs/>
                <w:sz w:val="24"/>
                <w:szCs w:val="24"/>
              </w:rPr>
              <w:t>m</w:t>
            </w:r>
            <w:r w:rsidRPr="00280C4E">
              <w:rPr>
                <w:rFonts w:asciiTheme="majorHAnsi" w:hAnsiTheme="majorHAnsi" w:cstheme="majorHAnsi"/>
                <w:bCs/>
                <w:sz w:val="24"/>
                <w:szCs w:val="24"/>
              </w:rPr>
              <w:t xml:space="preserve">odulu. Naveden je još jedan ishod, na osnovu kojeg su realizovane aktivnosti na času, usklađene </w:t>
            </w:r>
            <w:r w:rsidR="00C96841">
              <w:rPr>
                <w:rFonts w:asciiTheme="majorHAnsi" w:hAnsiTheme="majorHAnsi" w:cstheme="majorHAnsi"/>
                <w:bCs/>
                <w:sz w:val="24"/>
                <w:szCs w:val="24"/>
              </w:rPr>
              <w:t>s</w:t>
            </w:r>
            <w:r w:rsidRPr="00280C4E">
              <w:rPr>
                <w:rFonts w:asciiTheme="majorHAnsi" w:hAnsiTheme="majorHAnsi" w:cstheme="majorHAnsi"/>
                <w:bCs/>
                <w:sz w:val="24"/>
                <w:szCs w:val="24"/>
              </w:rPr>
              <w:t xml:space="preserve">a zvaničnim ishodom </w:t>
            </w:r>
            <w:r w:rsidR="00C96841">
              <w:rPr>
                <w:rFonts w:asciiTheme="majorHAnsi" w:hAnsiTheme="majorHAnsi" w:cstheme="majorHAnsi"/>
                <w:bCs/>
                <w:sz w:val="24"/>
                <w:szCs w:val="24"/>
              </w:rPr>
              <w:t>m</w:t>
            </w:r>
            <w:r w:rsidRPr="00280C4E">
              <w:rPr>
                <w:rFonts w:asciiTheme="majorHAnsi" w:hAnsiTheme="majorHAnsi" w:cstheme="majorHAnsi"/>
                <w:bCs/>
                <w:sz w:val="24"/>
                <w:szCs w:val="24"/>
              </w:rPr>
              <w:t>odula. Podrška učenicima se pruža u kontinuitetu, na času, ali i kroz dodatni rad – dopunsku i dodatnu nastavu. Osvrt na realizaciju nastavnik evidentira povremeno. S obzirom na to da je nadzor realizovan početkom nastavne godine, planovi dopunske i dodatne nastave za nastavnu 2025/2026. godinu nijesu dati na uvid u toku nadzora. Učionica u kojoj se realizuje nastava opremljena je neophodnim sredstvima (TV, klavinova, kompjuter).</w:t>
            </w:r>
          </w:p>
        </w:tc>
      </w:tr>
      <w:tr w:rsidR="002F48D4" w:rsidRPr="00280C4E" w14:paraId="37163395" w14:textId="77777777" w:rsidTr="0044356D">
        <w:trPr>
          <w:trHeight w:val="20"/>
        </w:trPr>
        <w:tc>
          <w:tcPr>
            <w:tcW w:w="443" w:type="pct"/>
            <w:hideMark/>
          </w:tcPr>
          <w:p w14:paraId="23C9D0E3" w14:textId="77777777" w:rsidR="002F48D4" w:rsidRPr="00280C4E" w:rsidRDefault="002F48D4" w:rsidP="002F48D4">
            <w:pPr>
              <w:spacing w:line="276" w:lineRule="auto"/>
              <w:jc w:val="both"/>
              <w:rPr>
                <w:rFonts w:asciiTheme="majorHAnsi" w:hAnsiTheme="majorHAnsi" w:cstheme="majorHAnsi"/>
                <w:sz w:val="24"/>
                <w:szCs w:val="24"/>
              </w:rPr>
            </w:pPr>
            <w:r w:rsidRPr="00280C4E">
              <w:rPr>
                <w:rFonts w:asciiTheme="majorHAnsi" w:hAnsiTheme="majorHAnsi" w:cstheme="majorHAnsi"/>
                <w:bCs/>
                <w:sz w:val="24"/>
                <w:szCs w:val="24"/>
              </w:rPr>
              <w:t>1.1</w:t>
            </w:r>
          </w:p>
        </w:tc>
        <w:tc>
          <w:tcPr>
            <w:tcW w:w="0" w:type="auto"/>
            <w:vMerge/>
            <w:vAlign w:val="center"/>
            <w:hideMark/>
          </w:tcPr>
          <w:p w14:paraId="105F679A" w14:textId="77777777" w:rsidR="002F48D4" w:rsidRPr="00280C4E" w:rsidRDefault="002F48D4" w:rsidP="002F48D4">
            <w:pPr>
              <w:rPr>
                <w:rFonts w:asciiTheme="majorHAnsi" w:hAnsiTheme="majorHAnsi" w:cstheme="majorHAnsi"/>
                <w:bCs/>
                <w:sz w:val="24"/>
                <w:szCs w:val="24"/>
              </w:rPr>
            </w:pPr>
          </w:p>
        </w:tc>
      </w:tr>
      <w:tr w:rsidR="002F48D4" w:rsidRPr="00280C4E" w14:paraId="532202EB" w14:textId="77777777" w:rsidTr="0044356D">
        <w:trPr>
          <w:trHeight w:val="20"/>
        </w:trPr>
        <w:tc>
          <w:tcPr>
            <w:tcW w:w="443" w:type="pct"/>
          </w:tcPr>
          <w:p w14:paraId="69C5B8E6" w14:textId="77777777" w:rsidR="002F48D4" w:rsidRPr="00280C4E" w:rsidRDefault="002F48D4" w:rsidP="002F48D4">
            <w:pPr>
              <w:spacing w:line="276" w:lineRule="auto"/>
              <w:jc w:val="both"/>
              <w:rPr>
                <w:rFonts w:asciiTheme="majorHAnsi" w:hAnsiTheme="majorHAnsi" w:cstheme="majorHAnsi"/>
                <w:sz w:val="24"/>
                <w:szCs w:val="24"/>
              </w:rPr>
            </w:pPr>
          </w:p>
        </w:tc>
        <w:tc>
          <w:tcPr>
            <w:tcW w:w="4557" w:type="pct"/>
            <w:hideMark/>
          </w:tcPr>
          <w:p w14:paraId="615348F0" w14:textId="77777777" w:rsidR="002F48D4" w:rsidRPr="00280C4E" w:rsidRDefault="002F48D4" w:rsidP="002F48D4">
            <w:pPr>
              <w:rPr>
                <w:rFonts w:asciiTheme="majorHAnsi" w:hAnsiTheme="majorHAnsi" w:cstheme="majorHAnsi"/>
                <w:sz w:val="24"/>
                <w:szCs w:val="24"/>
              </w:rPr>
            </w:pPr>
            <w:r w:rsidRPr="00280C4E">
              <w:rPr>
                <w:rFonts w:asciiTheme="majorHAnsi" w:eastAsia="Calibri" w:hAnsiTheme="majorHAnsi" w:cstheme="majorHAnsi"/>
                <w:b/>
                <w:i/>
                <w:sz w:val="24"/>
                <w:szCs w:val="24"/>
              </w:rPr>
              <w:t>Preporuke:</w:t>
            </w:r>
          </w:p>
        </w:tc>
      </w:tr>
      <w:tr w:rsidR="002F48D4" w:rsidRPr="00280C4E" w14:paraId="252D2423" w14:textId="77777777" w:rsidTr="0044356D">
        <w:trPr>
          <w:trHeight w:val="755"/>
        </w:trPr>
        <w:tc>
          <w:tcPr>
            <w:tcW w:w="443" w:type="pct"/>
          </w:tcPr>
          <w:p w14:paraId="5AD6C224" w14:textId="77777777" w:rsidR="002F48D4" w:rsidRPr="00280C4E" w:rsidRDefault="002F48D4" w:rsidP="002F48D4">
            <w:pPr>
              <w:spacing w:line="276" w:lineRule="auto"/>
              <w:jc w:val="both"/>
              <w:rPr>
                <w:rFonts w:asciiTheme="majorHAnsi" w:hAnsiTheme="majorHAnsi" w:cstheme="majorHAnsi"/>
                <w:sz w:val="24"/>
                <w:szCs w:val="24"/>
              </w:rPr>
            </w:pPr>
          </w:p>
        </w:tc>
        <w:tc>
          <w:tcPr>
            <w:tcW w:w="4557" w:type="pct"/>
            <w:hideMark/>
          </w:tcPr>
          <w:p w14:paraId="7BE2D7EF" w14:textId="77147887" w:rsidR="002F48D4" w:rsidRPr="00280C4E" w:rsidRDefault="002F48D4" w:rsidP="0044356D">
            <w:pPr>
              <w:pStyle w:val="ListParagraph"/>
              <w:numPr>
                <w:ilvl w:val="0"/>
                <w:numId w:val="4"/>
              </w:numPr>
              <w:ind w:left="346" w:hanging="346"/>
              <w:jc w:val="both"/>
              <w:rPr>
                <w:rFonts w:asciiTheme="majorHAnsi" w:eastAsia="Calibri" w:hAnsiTheme="majorHAnsi" w:cstheme="majorHAnsi"/>
                <w:noProof/>
                <w:sz w:val="24"/>
                <w:szCs w:val="24"/>
                <w:lang w:val="hr-HR"/>
              </w:rPr>
            </w:pPr>
            <w:r w:rsidRPr="00280C4E">
              <w:rPr>
                <w:rFonts w:asciiTheme="majorHAnsi" w:eastAsia="Calibri" w:hAnsiTheme="majorHAnsi" w:cstheme="majorHAnsi"/>
                <w:noProof/>
                <w:sz w:val="24"/>
                <w:szCs w:val="24"/>
                <w:lang w:val="hr-HR"/>
              </w:rPr>
              <w:t xml:space="preserve">Prilikom izrade pisanih priprema potrebno je osigurati dosljednost u navođenju ishoda iz </w:t>
            </w:r>
            <w:r w:rsidR="00F33555">
              <w:rPr>
                <w:rFonts w:asciiTheme="majorHAnsi" w:eastAsia="Calibri" w:hAnsiTheme="majorHAnsi" w:cstheme="majorHAnsi"/>
                <w:noProof/>
                <w:sz w:val="24"/>
                <w:szCs w:val="24"/>
                <w:lang w:val="hr-HR"/>
              </w:rPr>
              <w:t>m</w:t>
            </w:r>
            <w:r w:rsidRPr="00280C4E">
              <w:rPr>
                <w:rFonts w:asciiTheme="majorHAnsi" w:eastAsia="Calibri" w:hAnsiTheme="majorHAnsi" w:cstheme="majorHAnsi"/>
                <w:noProof/>
                <w:sz w:val="24"/>
                <w:szCs w:val="24"/>
                <w:lang w:val="hr-HR"/>
              </w:rPr>
              <w:t>odula, uz provjeru njihove tačne formulacije i pripadnosti odgovarajućem modulu, kako bi se obezbijedila potpuna usklađenost planiranja i realizacije časa.</w:t>
            </w:r>
          </w:p>
          <w:p w14:paraId="4882EB80" w14:textId="28986332" w:rsidR="002F48D4" w:rsidRPr="00280C4E" w:rsidRDefault="006629CD" w:rsidP="0044356D">
            <w:pPr>
              <w:pStyle w:val="ListParagraph"/>
              <w:numPr>
                <w:ilvl w:val="0"/>
                <w:numId w:val="4"/>
              </w:numPr>
              <w:ind w:left="346" w:hanging="346"/>
              <w:jc w:val="both"/>
              <w:rPr>
                <w:rFonts w:asciiTheme="majorHAnsi" w:eastAsia="Calibri" w:hAnsiTheme="majorHAnsi" w:cstheme="majorHAnsi"/>
                <w:noProof/>
                <w:sz w:val="24"/>
                <w:szCs w:val="24"/>
                <w:lang w:val="hr-HR"/>
              </w:rPr>
            </w:pPr>
            <w:r>
              <w:rPr>
                <w:rFonts w:asciiTheme="majorHAnsi" w:eastAsia="Calibri" w:hAnsiTheme="majorHAnsi" w:cstheme="majorHAnsi"/>
                <w:noProof/>
                <w:sz w:val="24"/>
                <w:szCs w:val="24"/>
                <w:lang w:val="hr-HR"/>
              </w:rPr>
              <w:t>Redovno pisati</w:t>
            </w:r>
            <w:r w:rsidR="002F48D4" w:rsidRPr="00280C4E">
              <w:rPr>
                <w:rFonts w:asciiTheme="majorHAnsi" w:eastAsia="Calibri" w:hAnsiTheme="majorHAnsi" w:cstheme="majorHAnsi"/>
                <w:noProof/>
                <w:sz w:val="24"/>
                <w:szCs w:val="24"/>
                <w:lang w:val="hr-HR"/>
              </w:rPr>
              <w:t xml:space="preserve"> osvrt na realizaciju ishoda učenja u planovima i izvještajima, radi jasnijeg praćenja napretka i evaluacije postignuća.</w:t>
            </w:r>
          </w:p>
          <w:p w14:paraId="61917B1E" w14:textId="77777777" w:rsidR="002F48D4" w:rsidRPr="00280C4E" w:rsidRDefault="002F48D4" w:rsidP="0044356D">
            <w:pPr>
              <w:pStyle w:val="ListParagraph"/>
              <w:numPr>
                <w:ilvl w:val="0"/>
                <w:numId w:val="4"/>
              </w:numPr>
              <w:ind w:left="346" w:hanging="346"/>
              <w:jc w:val="both"/>
              <w:rPr>
                <w:rFonts w:asciiTheme="majorHAnsi" w:eastAsia="Calibri" w:hAnsiTheme="majorHAnsi" w:cstheme="majorHAnsi"/>
                <w:noProof/>
                <w:sz w:val="24"/>
                <w:szCs w:val="24"/>
                <w:lang w:val="hr-HR"/>
              </w:rPr>
            </w:pPr>
            <w:r w:rsidRPr="00280C4E">
              <w:rPr>
                <w:rFonts w:asciiTheme="majorHAnsi" w:eastAsia="Calibri" w:hAnsiTheme="majorHAnsi" w:cstheme="majorHAnsi"/>
                <w:noProof/>
                <w:sz w:val="24"/>
                <w:szCs w:val="24"/>
                <w:lang w:val="hr-HR"/>
              </w:rPr>
              <w:t>Izraditi planove dopunske i dodatne nastave i voditi urednu evidenciju o realizaciji.</w:t>
            </w:r>
          </w:p>
        </w:tc>
      </w:tr>
      <w:tr w:rsidR="002F48D4" w:rsidRPr="00280C4E" w14:paraId="5CDBC723" w14:textId="77777777" w:rsidTr="0044356D">
        <w:trPr>
          <w:cantSplit/>
          <w:trHeight w:val="1268"/>
        </w:trPr>
        <w:tc>
          <w:tcPr>
            <w:tcW w:w="443" w:type="pct"/>
            <w:shd w:val="clear" w:color="auto" w:fill="FFFFFF" w:themeFill="background1"/>
            <w:hideMark/>
          </w:tcPr>
          <w:p w14:paraId="4FD01E51" w14:textId="77777777" w:rsidR="002F48D4" w:rsidRPr="00280C4E" w:rsidRDefault="002F48D4" w:rsidP="002F48D4">
            <w:pPr>
              <w:spacing w:line="276" w:lineRule="auto"/>
              <w:jc w:val="both"/>
              <w:rPr>
                <w:rFonts w:asciiTheme="majorHAnsi" w:hAnsiTheme="majorHAnsi" w:cstheme="majorHAnsi"/>
                <w:bCs/>
                <w:sz w:val="24"/>
                <w:szCs w:val="24"/>
              </w:rPr>
            </w:pPr>
            <w:r w:rsidRPr="00280C4E">
              <w:rPr>
                <w:rFonts w:asciiTheme="majorHAnsi" w:hAnsiTheme="majorHAnsi" w:cstheme="majorHAnsi"/>
                <w:bCs/>
                <w:sz w:val="24"/>
                <w:szCs w:val="24"/>
              </w:rPr>
              <w:t>1.2.</w:t>
            </w:r>
          </w:p>
        </w:tc>
        <w:tc>
          <w:tcPr>
            <w:tcW w:w="4557" w:type="pct"/>
            <w:shd w:val="clear" w:color="auto" w:fill="FFFFFF" w:themeFill="background1"/>
          </w:tcPr>
          <w:p w14:paraId="7E27EDD4" w14:textId="77777777" w:rsidR="002F48D4" w:rsidRPr="00280C4E" w:rsidRDefault="002F48D4" w:rsidP="002F48D4">
            <w:pPr>
              <w:jc w:val="both"/>
              <w:rPr>
                <w:rFonts w:asciiTheme="majorHAnsi" w:hAnsiTheme="majorHAnsi" w:cstheme="majorHAnsi"/>
                <w:bCs/>
                <w:sz w:val="24"/>
                <w:szCs w:val="24"/>
              </w:rPr>
            </w:pPr>
            <w:r w:rsidRPr="00280C4E">
              <w:rPr>
                <w:rFonts w:asciiTheme="majorHAnsi" w:hAnsiTheme="majorHAnsi" w:cstheme="majorHAnsi"/>
                <w:bCs/>
                <w:sz w:val="24"/>
                <w:szCs w:val="24"/>
              </w:rPr>
              <w:t>Na času je vladala radna i podsticajna atmosfera, u kojoj su učenice bile angažovane i motivisane. Pregled domaćeg zadatka poslužio je kao uvod u analitički i istraživački rad, jer su sve nepravilnosti analizirane uz aktivno uključivanje učenica koje su predlagale alternativna rješenja u skladu sa pravilima. Instrukcije nastavnika bile su jasne, stručno utemeljene i prilagođene mogućnostima učenica. Nastava je bila usmjerena na aktivno učenje, korišćene su raznovrsne metode i oblici rada, a naglašena je kritička analiza i razvoj strategija učenja. Prostor učionice, oplemenjen određenim učeničkim radovima, dodatno je doprinio motivacionom efektu.</w:t>
            </w:r>
          </w:p>
        </w:tc>
      </w:tr>
      <w:tr w:rsidR="002F48D4" w:rsidRPr="00280C4E" w14:paraId="29E779B4" w14:textId="77777777" w:rsidTr="0044356D">
        <w:trPr>
          <w:cantSplit/>
          <w:trHeight w:val="1277"/>
        </w:trPr>
        <w:tc>
          <w:tcPr>
            <w:tcW w:w="443" w:type="pct"/>
            <w:shd w:val="clear" w:color="auto" w:fill="FFFFFF" w:themeFill="background1"/>
            <w:hideMark/>
          </w:tcPr>
          <w:p w14:paraId="1F071294" w14:textId="77777777" w:rsidR="002F48D4" w:rsidRPr="00280C4E" w:rsidRDefault="002F48D4" w:rsidP="002F48D4">
            <w:pPr>
              <w:spacing w:line="276" w:lineRule="auto"/>
              <w:jc w:val="both"/>
              <w:rPr>
                <w:rFonts w:asciiTheme="majorHAnsi" w:hAnsiTheme="majorHAnsi" w:cstheme="majorHAnsi"/>
                <w:bCs/>
                <w:sz w:val="24"/>
                <w:szCs w:val="24"/>
              </w:rPr>
            </w:pPr>
            <w:r w:rsidRPr="00280C4E">
              <w:rPr>
                <w:rFonts w:asciiTheme="majorHAnsi" w:hAnsiTheme="majorHAnsi" w:cstheme="majorHAnsi"/>
                <w:bCs/>
                <w:sz w:val="24"/>
                <w:szCs w:val="24"/>
              </w:rPr>
              <w:lastRenderedPageBreak/>
              <w:t xml:space="preserve">1.3. </w:t>
            </w:r>
          </w:p>
        </w:tc>
        <w:tc>
          <w:tcPr>
            <w:tcW w:w="4557" w:type="pct"/>
            <w:shd w:val="clear" w:color="auto" w:fill="FFFFFF" w:themeFill="background1"/>
          </w:tcPr>
          <w:p w14:paraId="6D607EA5" w14:textId="79223CF1" w:rsidR="002F48D4" w:rsidRPr="00280C4E" w:rsidRDefault="002F48D4" w:rsidP="002F48D4">
            <w:pPr>
              <w:jc w:val="both"/>
              <w:rPr>
                <w:rFonts w:asciiTheme="majorHAnsi" w:hAnsiTheme="majorHAnsi" w:cstheme="majorHAnsi"/>
                <w:bCs/>
                <w:sz w:val="24"/>
                <w:szCs w:val="24"/>
                <w:lang w:val="hr-BA"/>
              </w:rPr>
            </w:pPr>
            <w:r w:rsidRPr="00280C4E">
              <w:rPr>
                <w:rFonts w:asciiTheme="majorHAnsi" w:hAnsiTheme="majorHAnsi" w:cstheme="majorHAnsi"/>
                <w:bCs/>
                <w:sz w:val="24"/>
                <w:szCs w:val="24"/>
                <w:lang w:val="hr-BA"/>
              </w:rPr>
              <w:t>Kriterijumi ocjenjivanja nijesu jasno definisani u okviru Aktiva. Na osnovu zapisnika Aktiva, zaključuje se da se nedovoljno pažnje posvećuje analizi postignuća učenika i mjerama za poboljšanje učeničkih postignuća. U razgovoru sa učenicama potvrđeno je da su upoznate sa kriterijumima ocjenjivanja i da razumiju što se od njih očekuje. Iako nastavnik nije dao na uvid ličnu bilježnicu, niti su, zbog početka nastavne godine, ocjene evidentirane u odjeljenjskim knjigama, jasno je da nastavnik pruža učenicama blagovremenu povratnu informaciju o njihovim postignućima. Postignuća se prate a procjena postignuća se vrši kroz zadatke i analize, diskusije i samoprocjene. U toku časa učenicama je pružana pravovremena povratna informacija, uz podršku i usmjeravanje koje ih motiviše na dalji rad. Na osnovu razgovora sa učenicama, može se zaključiti da ocjenjivanje ima razvojnu funkciju, u skladu je s pedagoškim principima i doprinosi jačanju samopouzdanja učenica, a ne samo formalnom vrednovanju.</w:t>
            </w:r>
          </w:p>
        </w:tc>
      </w:tr>
      <w:tr w:rsidR="002F48D4" w:rsidRPr="00280C4E" w14:paraId="30F21CC7" w14:textId="77777777" w:rsidTr="0044356D">
        <w:trPr>
          <w:trHeight w:val="20"/>
        </w:trPr>
        <w:tc>
          <w:tcPr>
            <w:tcW w:w="443" w:type="pct"/>
          </w:tcPr>
          <w:p w14:paraId="3034A850" w14:textId="77777777" w:rsidR="002F48D4" w:rsidRPr="00280C4E" w:rsidRDefault="002F48D4" w:rsidP="002F48D4">
            <w:pPr>
              <w:spacing w:line="276" w:lineRule="auto"/>
              <w:jc w:val="both"/>
              <w:rPr>
                <w:rFonts w:asciiTheme="majorHAnsi" w:hAnsiTheme="majorHAnsi" w:cstheme="majorHAnsi"/>
                <w:sz w:val="24"/>
                <w:szCs w:val="24"/>
              </w:rPr>
            </w:pPr>
          </w:p>
        </w:tc>
        <w:tc>
          <w:tcPr>
            <w:tcW w:w="4557" w:type="pct"/>
            <w:hideMark/>
          </w:tcPr>
          <w:p w14:paraId="6F29C832" w14:textId="77777777" w:rsidR="002F48D4" w:rsidRPr="00280C4E" w:rsidRDefault="002F48D4" w:rsidP="002F48D4">
            <w:pPr>
              <w:rPr>
                <w:rFonts w:asciiTheme="majorHAnsi" w:hAnsiTheme="majorHAnsi" w:cstheme="majorHAnsi"/>
                <w:sz w:val="24"/>
                <w:szCs w:val="24"/>
              </w:rPr>
            </w:pPr>
            <w:r w:rsidRPr="00280C4E">
              <w:rPr>
                <w:rFonts w:asciiTheme="majorHAnsi" w:eastAsia="Calibri" w:hAnsiTheme="majorHAnsi" w:cstheme="majorHAnsi"/>
                <w:b/>
                <w:i/>
                <w:sz w:val="24"/>
                <w:szCs w:val="24"/>
              </w:rPr>
              <w:t>Preporuke:</w:t>
            </w:r>
          </w:p>
        </w:tc>
      </w:tr>
      <w:tr w:rsidR="002F48D4" w:rsidRPr="00280C4E" w14:paraId="4719E55F" w14:textId="77777777" w:rsidTr="0044356D">
        <w:trPr>
          <w:trHeight w:val="20"/>
        </w:trPr>
        <w:tc>
          <w:tcPr>
            <w:tcW w:w="443" w:type="pct"/>
          </w:tcPr>
          <w:p w14:paraId="5346C673" w14:textId="77777777" w:rsidR="002F48D4" w:rsidRPr="00280C4E" w:rsidRDefault="002F48D4" w:rsidP="002F48D4">
            <w:pPr>
              <w:spacing w:line="276" w:lineRule="auto"/>
              <w:jc w:val="both"/>
              <w:rPr>
                <w:rFonts w:asciiTheme="majorHAnsi" w:hAnsiTheme="majorHAnsi" w:cstheme="majorHAnsi"/>
                <w:sz w:val="24"/>
                <w:szCs w:val="24"/>
              </w:rPr>
            </w:pPr>
          </w:p>
        </w:tc>
        <w:tc>
          <w:tcPr>
            <w:tcW w:w="4557" w:type="pct"/>
            <w:hideMark/>
          </w:tcPr>
          <w:p w14:paraId="5D38008B" w14:textId="77777777" w:rsidR="002F48D4" w:rsidRPr="00280C4E" w:rsidRDefault="002F48D4" w:rsidP="0044356D">
            <w:pPr>
              <w:pStyle w:val="ListParagraph"/>
              <w:numPr>
                <w:ilvl w:val="0"/>
                <w:numId w:val="4"/>
              </w:numPr>
              <w:ind w:left="346" w:hanging="346"/>
              <w:jc w:val="both"/>
              <w:rPr>
                <w:rFonts w:asciiTheme="majorHAnsi" w:eastAsia="Calibri" w:hAnsiTheme="majorHAnsi" w:cstheme="majorHAnsi"/>
                <w:noProof/>
                <w:sz w:val="24"/>
                <w:szCs w:val="24"/>
                <w:lang w:val="hr-HR"/>
              </w:rPr>
            </w:pPr>
            <w:r w:rsidRPr="00280C4E">
              <w:rPr>
                <w:rFonts w:asciiTheme="majorHAnsi" w:eastAsia="Calibri" w:hAnsiTheme="majorHAnsi" w:cstheme="majorHAnsi"/>
                <w:noProof/>
                <w:sz w:val="24"/>
                <w:szCs w:val="24"/>
                <w:lang w:val="hr-HR"/>
              </w:rPr>
              <w:t xml:space="preserve">Definisati jasne kriterijume ocjenjivanja na nivou Aktiva. </w:t>
            </w:r>
          </w:p>
          <w:p w14:paraId="4879BB5F" w14:textId="2F9579FD" w:rsidR="002F48D4" w:rsidRPr="00280C4E" w:rsidRDefault="006629CD" w:rsidP="0044356D">
            <w:pPr>
              <w:pStyle w:val="ListParagraph"/>
              <w:numPr>
                <w:ilvl w:val="0"/>
                <w:numId w:val="4"/>
              </w:numPr>
              <w:ind w:left="346" w:hanging="346"/>
              <w:jc w:val="both"/>
              <w:rPr>
                <w:rFonts w:asciiTheme="majorHAnsi" w:eastAsia="Calibri" w:hAnsiTheme="majorHAnsi" w:cstheme="majorHAnsi"/>
                <w:noProof/>
                <w:sz w:val="24"/>
                <w:szCs w:val="24"/>
                <w:lang w:val="hr-HR"/>
              </w:rPr>
            </w:pPr>
            <w:r>
              <w:rPr>
                <w:rFonts w:asciiTheme="majorHAnsi" w:eastAsia="Calibri" w:hAnsiTheme="majorHAnsi" w:cstheme="majorHAnsi"/>
                <w:noProof/>
                <w:sz w:val="24"/>
                <w:szCs w:val="24"/>
                <w:lang w:val="hr-HR"/>
              </w:rPr>
              <w:t>Detaljno, na nivou a</w:t>
            </w:r>
            <w:r w:rsidR="002F48D4" w:rsidRPr="00280C4E">
              <w:rPr>
                <w:rFonts w:asciiTheme="majorHAnsi" w:eastAsia="Calibri" w:hAnsiTheme="majorHAnsi" w:cstheme="majorHAnsi"/>
                <w:noProof/>
                <w:sz w:val="24"/>
                <w:szCs w:val="24"/>
                <w:lang w:val="hr-HR"/>
              </w:rPr>
              <w:t xml:space="preserve">nalizirati postignuća učenika i predlagati mjere za poboljšanje. </w:t>
            </w:r>
          </w:p>
          <w:p w14:paraId="0116146A" w14:textId="77777777" w:rsidR="002F48D4" w:rsidRPr="00280C4E" w:rsidRDefault="002F48D4" w:rsidP="0044356D">
            <w:pPr>
              <w:pStyle w:val="ListParagraph"/>
              <w:numPr>
                <w:ilvl w:val="0"/>
                <w:numId w:val="4"/>
              </w:numPr>
              <w:ind w:left="346" w:hanging="346"/>
              <w:jc w:val="both"/>
              <w:rPr>
                <w:rFonts w:asciiTheme="majorHAnsi" w:hAnsiTheme="majorHAnsi" w:cstheme="majorHAnsi"/>
                <w:sz w:val="24"/>
                <w:szCs w:val="24"/>
              </w:rPr>
            </w:pPr>
            <w:r w:rsidRPr="00280C4E">
              <w:rPr>
                <w:rFonts w:asciiTheme="majorHAnsi" w:eastAsia="Calibri" w:hAnsiTheme="majorHAnsi" w:cstheme="majorHAnsi"/>
                <w:noProof/>
                <w:sz w:val="24"/>
                <w:szCs w:val="24"/>
                <w:lang w:val="hr-HR"/>
              </w:rPr>
              <w:t>Redovno evidentirati postignuća učenika.</w:t>
            </w:r>
          </w:p>
        </w:tc>
      </w:tr>
    </w:tbl>
    <w:p w14:paraId="47815690" w14:textId="77777777" w:rsidR="002F48D4" w:rsidRDefault="002F48D4" w:rsidP="002F48D4">
      <w:pPr>
        <w:rPr>
          <w:lang w:val="sr-Latn-RS"/>
        </w:rPr>
      </w:pPr>
    </w:p>
    <w:p w14:paraId="47E2AA94" w14:textId="77777777" w:rsidR="002F48D4" w:rsidRDefault="002F48D4" w:rsidP="002F48D4">
      <w:pPr>
        <w:rPr>
          <w:lang w:val="sr-Latn-RS"/>
        </w:rPr>
      </w:pPr>
    </w:p>
    <w:p w14:paraId="5DB6C88E" w14:textId="77777777" w:rsidR="002F48D4" w:rsidRDefault="002F48D4" w:rsidP="002F48D4">
      <w:pPr>
        <w:rPr>
          <w:lang w:val="sr-Latn-RS"/>
        </w:rPr>
      </w:pPr>
    </w:p>
    <w:p w14:paraId="4838D2CA" w14:textId="77777777" w:rsidR="002F48D4" w:rsidRDefault="002F48D4" w:rsidP="002F48D4">
      <w:pPr>
        <w:rPr>
          <w:lang w:val="sr-Latn-RS"/>
        </w:rPr>
      </w:pPr>
    </w:p>
    <w:p w14:paraId="46FB7C1B" w14:textId="77777777" w:rsidR="002F48D4" w:rsidRDefault="002F48D4" w:rsidP="002F48D4">
      <w:pPr>
        <w:rPr>
          <w:lang w:val="sr-Latn-RS"/>
        </w:rPr>
      </w:pPr>
    </w:p>
    <w:p w14:paraId="38D4E0CA" w14:textId="77777777" w:rsidR="002F48D4" w:rsidRDefault="002F48D4" w:rsidP="002F48D4">
      <w:pPr>
        <w:rPr>
          <w:lang w:val="sr-Latn-RS"/>
        </w:rPr>
      </w:pPr>
    </w:p>
    <w:p w14:paraId="59C07C13" w14:textId="77777777" w:rsidR="002F48D4" w:rsidRDefault="002F48D4" w:rsidP="002F48D4">
      <w:pPr>
        <w:rPr>
          <w:lang w:val="sr-Latn-RS"/>
        </w:rPr>
      </w:pPr>
    </w:p>
    <w:p w14:paraId="4864C4CF" w14:textId="77777777" w:rsidR="002F48D4" w:rsidRDefault="002F48D4" w:rsidP="002F48D4">
      <w:pPr>
        <w:rPr>
          <w:lang w:val="sr-Latn-RS"/>
        </w:rPr>
      </w:pPr>
    </w:p>
    <w:p w14:paraId="5CDF2638" w14:textId="77777777" w:rsidR="002F48D4" w:rsidRDefault="002F48D4" w:rsidP="002F48D4">
      <w:pPr>
        <w:rPr>
          <w:lang w:val="sr-Latn-RS"/>
        </w:rPr>
      </w:pPr>
    </w:p>
    <w:p w14:paraId="77CA1732" w14:textId="77777777" w:rsidR="002F48D4" w:rsidRDefault="002F48D4" w:rsidP="002F48D4">
      <w:pPr>
        <w:rPr>
          <w:lang w:val="sr-Latn-RS"/>
        </w:rPr>
      </w:pPr>
    </w:p>
    <w:p w14:paraId="1EE8C5BD" w14:textId="77777777" w:rsidR="002F48D4" w:rsidRDefault="002F48D4" w:rsidP="002F48D4">
      <w:pPr>
        <w:rPr>
          <w:lang w:val="sr-Latn-RS"/>
        </w:rPr>
      </w:pPr>
    </w:p>
    <w:p w14:paraId="62F69EC7" w14:textId="77777777" w:rsidR="002F48D4" w:rsidRDefault="002F48D4" w:rsidP="002F48D4">
      <w:pPr>
        <w:rPr>
          <w:lang w:val="sr-Latn-RS"/>
        </w:rPr>
      </w:pPr>
    </w:p>
    <w:p w14:paraId="2A361E32" w14:textId="77777777" w:rsidR="002F48D4" w:rsidRDefault="002F48D4" w:rsidP="002F48D4">
      <w:pPr>
        <w:rPr>
          <w:lang w:val="sr-Latn-RS"/>
        </w:rPr>
      </w:pPr>
    </w:p>
    <w:p w14:paraId="79313F33" w14:textId="77777777" w:rsidR="002F48D4" w:rsidRDefault="002F48D4" w:rsidP="002F48D4">
      <w:pPr>
        <w:rPr>
          <w:lang w:val="sr-Latn-RS"/>
        </w:rPr>
      </w:pPr>
    </w:p>
    <w:p w14:paraId="71527BF7" w14:textId="77777777" w:rsidR="002F48D4" w:rsidRDefault="002F48D4" w:rsidP="002F48D4">
      <w:pPr>
        <w:rPr>
          <w:lang w:val="sr-Latn-RS"/>
        </w:rPr>
      </w:pPr>
    </w:p>
    <w:p w14:paraId="046A9710" w14:textId="77777777" w:rsidR="002F48D4" w:rsidRDefault="002F48D4" w:rsidP="002F48D4">
      <w:pPr>
        <w:rPr>
          <w:lang w:val="sr-Latn-RS"/>
        </w:rPr>
      </w:pPr>
    </w:p>
    <w:p w14:paraId="0831FCAF" w14:textId="77777777" w:rsidR="002F48D4" w:rsidRDefault="002F48D4" w:rsidP="002F48D4">
      <w:pPr>
        <w:rPr>
          <w:lang w:val="sr-Latn-RS"/>
        </w:rPr>
      </w:pPr>
    </w:p>
    <w:p w14:paraId="00B77E13" w14:textId="77777777" w:rsidR="002F48D4" w:rsidRDefault="002F48D4" w:rsidP="002F48D4">
      <w:pPr>
        <w:rPr>
          <w:lang w:val="sr-Latn-RS"/>
        </w:rPr>
      </w:pPr>
    </w:p>
    <w:p w14:paraId="072D6608" w14:textId="73AFE552" w:rsidR="002F48D4" w:rsidRDefault="002F48D4" w:rsidP="002F48D4">
      <w:pPr>
        <w:rPr>
          <w:lang w:val="sr-Latn-RS"/>
        </w:rPr>
      </w:pPr>
      <w:r>
        <w:rPr>
          <w:lang w:val="sr-Latn-RS"/>
        </w:rPr>
        <w:br w:type="page"/>
      </w:r>
    </w:p>
    <w:tbl>
      <w:tblPr>
        <w:tblStyle w:val="TableGrid"/>
        <w:tblW w:w="5000" w:type="pct"/>
        <w:tblLook w:val="04A0" w:firstRow="1" w:lastRow="0" w:firstColumn="1" w:lastColumn="0" w:noHBand="0" w:noVBand="1"/>
      </w:tblPr>
      <w:tblGrid>
        <w:gridCol w:w="4531"/>
        <w:gridCol w:w="4531"/>
      </w:tblGrid>
      <w:tr w:rsidR="002F48D4" w14:paraId="6F04C9F0" w14:textId="77777777" w:rsidTr="002F48D4">
        <w:tc>
          <w:tcPr>
            <w:tcW w:w="5000" w:type="pct"/>
            <w:gridSpan w:val="2"/>
            <w:tcBorders>
              <w:top w:val="single" w:sz="4" w:space="0" w:color="auto"/>
              <w:left w:val="single" w:sz="4" w:space="0" w:color="auto"/>
              <w:bottom w:val="single" w:sz="4" w:space="0" w:color="auto"/>
              <w:right w:val="single" w:sz="4" w:space="0" w:color="auto"/>
            </w:tcBorders>
            <w:hideMark/>
          </w:tcPr>
          <w:p w14:paraId="4861E7C2" w14:textId="77777777" w:rsidR="002F48D4" w:rsidRDefault="002F48D4" w:rsidP="002F48D4">
            <w:pPr>
              <w:autoSpaceDE w:val="0"/>
              <w:autoSpaceDN w:val="0"/>
              <w:adjustRightInd w:val="0"/>
              <w:rPr>
                <w:rFonts w:ascii="Arial" w:hAnsi="Arial" w:cs="Arial"/>
                <w:b/>
                <w:sz w:val="20"/>
                <w:szCs w:val="20"/>
              </w:rPr>
            </w:pPr>
            <w:r>
              <w:rPr>
                <w:rFonts w:ascii="Arial" w:hAnsi="Arial" w:cs="Arial"/>
                <w:b/>
                <w:sz w:val="20"/>
                <w:szCs w:val="20"/>
              </w:rPr>
              <w:lastRenderedPageBreak/>
              <w:t>Prosvjetni nadzornik: Bojana Nenezić</w:t>
            </w:r>
          </w:p>
        </w:tc>
      </w:tr>
      <w:tr w:rsidR="002F48D4" w14:paraId="69F00312" w14:textId="77777777" w:rsidTr="002F48D4">
        <w:tc>
          <w:tcPr>
            <w:tcW w:w="5000" w:type="pct"/>
            <w:gridSpan w:val="2"/>
            <w:tcBorders>
              <w:top w:val="single" w:sz="4" w:space="0" w:color="auto"/>
              <w:left w:val="single" w:sz="4" w:space="0" w:color="auto"/>
              <w:bottom w:val="single" w:sz="4" w:space="0" w:color="auto"/>
              <w:right w:val="single" w:sz="4" w:space="0" w:color="auto"/>
            </w:tcBorders>
            <w:hideMark/>
          </w:tcPr>
          <w:p w14:paraId="25C3F739" w14:textId="77777777" w:rsidR="002F48D4" w:rsidRDefault="002F48D4" w:rsidP="002F48D4">
            <w:pPr>
              <w:autoSpaceDE w:val="0"/>
              <w:autoSpaceDN w:val="0"/>
              <w:adjustRightInd w:val="0"/>
              <w:rPr>
                <w:rFonts w:ascii="Arial" w:hAnsi="Arial" w:cs="Arial"/>
                <w:b/>
                <w:sz w:val="20"/>
                <w:szCs w:val="20"/>
              </w:rPr>
            </w:pPr>
            <w:r>
              <w:rPr>
                <w:rFonts w:ascii="Arial" w:hAnsi="Arial" w:cs="Arial"/>
                <w:b/>
                <w:sz w:val="20"/>
                <w:szCs w:val="20"/>
              </w:rPr>
              <w:t>Harmonija II (Muzički saradnik)</w:t>
            </w:r>
          </w:p>
        </w:tc>
      </w:tr>
      <w:tr w:rsidR="002F48D4" w14:paraId="5F967F58" w14:textId="77777777" w:rsidTr="002F48D4">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37B2C0AD" w14:textId="1FB0EC50" w:rsidR="002F48D4" w:rsidRDefault="00B614DB" w:rsidP="002F48D4">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sidR="002F48D4">
              <w:rPr>
                <w:rFonts w:ascii="Bookman Old Style" w:hAnsi="Bookman Old Style" w:cs="Arial"/>
                <w:sz w:val="20"/>
                <w:szCs w:val="20"/>
                <w:vertAlign w:val="superscript"/>
              </w:rPr>
              <w:t>(naziv obrazovnog programa)</w:t>
            </w:r>
            <w:r>
              <w:rPr>
                <w:rFonts w:ascii="Arial" w:hAnsi="Arial" w:cs="Arial"/>
                <w:sz w:val="20"/>
                <w:szCs w:val="20"/>
                <w:vertAlign w:val="superscript"/>
              </w:rPr>
              <w:t xml:space="preserve"> </w:t>
            </w:r>
          </w:p>
        </w:tc>
      </w:tr>
      <w:tr w:rsidR="002F48D4" w14:paraId="4D30A92B" w14:textId="77777777" w:rsidTr="002F48D4">
        <w:tc>
          <w:tcPr>
            <w:tcW w:w="2500" w:type="pct"/>
            <w:tcBorders>
              <w:top w:val="single" w:sz="4" w:space="0" w:color="auto"/>
              <w:left w:val="single" w:sz="4" w:space="0" w:color="auto"/>
              <w:bottom w:val="nil"/>
              <w:right w:val="nil"/>
            </w:tcBorders>
            <w:hideMark/>
          </w:tcPr>
          <w:p w14:paraId="2BA02C49" w14:textId="77777777" w:rsidR="002F48D4" w:rsidRDefault="002F48D4" w:rsidP="002F48D4">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Ukupan broj nastavnika po datom programu: </w:t>
            </w:r>
          </w:p>
        </w:tc>
        <w:tc>
          <w:tcPr>
            <w:tcW w:w="2500" w:type="pct"/>
            <w:tcBorders>
              <w:top w:val="single" w:sz="4" w:space="0" w:color="auto"/>
              <w:left w:val="nil"/>
              <w:bottom w:val="nil"/>
              <w:right w:val="single" w:sz="4" w:space="0" w:color="auto"/>
            </w:tcBorders>
            <w:hideMark/>
          </w:tcPr>
          <w:p w14:paraId="3ACFB3C7" w14:textId="77777777" w:rsidR="002F48D4" w:rsidRDefault="002F48D4" w:rsidP="002F48D4">
            <w:pPr>
              <w:autoSpaceDE w:val="0"/>
              <w:autoSpaceDN w:val="0"/>
              <w:adjustRightInd w:val="0"/>
              <w:rPr>
                <w:rFonts w:ascii="Arial" w:hAnsi="Arial" w:cs="Arial"/>
                <w:sz w:val="20"/>
                <w:szCs w:val="20"/>
              </w:rPr>
            </w:pPr>
            <w:r>
              <w:rPr>
                <w:rFonts w:ascii="Arial" w:hAnsi="Arial" w:cs="Arial"/>
                <w:sz w:val="20"/>
                <w:szCs w:val="20"/>
              </w:rPr>
              <w:t>1</w:t>
            </w:r>
          </w:p>
        </w:tc>
      </w:tr>
      <w:tr w:rsidR="002F48D4" w14:paraId="6A73A04B" w14:textId="77777777" w:rsidTr="002F48D4">
        <w:tc>
          <w:tcPr>
            <w:tcW w:w="2500" w:type="pct"/>
            <w:tcBorders>
              <w:top w:val="nil"/>
              <w:left w:val="single" w:sz="4" w:space="0" w:color="auto"/>
              <w:bottom w:val="nil"/>
              <w:right w:val="nil"/>
            </w:tcBorders>
            <w:hideMark/>
          </w:tcPr>
          <w:p w14:paraId="5ED6A239" w14:textId="77777777" w:rsidR="002F48D4" w:rsidRDefault="002F48D4" w:rsidP="002F48D4">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Broj nastavnika kod kojih je izvršen nadzor: </w:t>
            </w:r>
          </w:p>
        </w:tc>
        <w:tc>
          <w:tcPr>
            <w:tcW w:w="2500" w:type="pct"/>
            <w:tcBorders>
              <w:top w:val="nil"/>
              <w:left w:val="nil"/>
              <w:bottom w:val="nil"/>
              <w:right w:val="single" w:sz="4" w:space="0" w:color="auto"/>
            </w:tcBorders>
            <w:hideMark/>
          </w:tcPr>
          <w:p w14:paraId="6B1A491C" w14:textId="77777777" w:rsidR="002F48D4" w:rsidRDefault="002F48D4" w:rsidP="002F48D4">
            <w:pPr>
              <w:autoSpaceDE w:val="0"/>
              <w:autoSpaceDN w:val="0"/>
              <w:adjustRightInd w:val="0"/>
              <w:rPr>
                <w:rFonts w:ascii="Arial" w:hAnsi="Arial" w:cs="Arial"/>
                <w:sz w:val="20"/>
                <w:szCs w:val="20"/>
              </w:rPr>
            </w:pPr>
            <w:r>
              <w:rPr>
                <w:rFonts w:ascii="Arial" w:hAnsi="Arial" w:cs="Arial"/>
                <w:sz w:val="20"/>
                <w:szCs w:val="20"/>
              </w:rPr>
              <w:t>1</w:t>
            </w:r>
          </w:p>
        </w:tc>
      </w:tr>
      <w:tr w:rsidR="002F48D4" w14:paraId="6C48BC10" w14:textId="77777777" w:rsidTr="002F48D4">
        <w:tc>
          <w:tcPr>
            <w:tcW w:w="2500" w:type="pct"/>
            <w:tcBorders>
              <w:top w:val="nil"/>
              <w:left w:val="single" w:sz="4" w:space="0" w:color="auto"/>
              <w:bottom w:val="nil"/>
              <w:right w:val="nil"/>
            </w:tcBorders>
            <w:hideMark/>
          </w:tcPr>
          <w:p w14:paraId="70D95774" w14:textId="77777777" w:rsidR="002F48D4" w:rsidRDefault="002F48D4" w:rsidP="002F48D4">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Posjećena odjeljenja: </w:t>
            </w:r>
          </w:p>
        </w:tc>
        <w:tc>
          <w:tcPr>
            <w:tcW w:w="2500" w:type="pct"/>
            <w:tcBorders>
              <w:top w:val="nil"/>
              <w:left w:val="nil"/>
              <w:bottom w:val="nil"/>
              <w:right w:val="single" w:sz="4" w:space="0" w:color="auto"/>
            </w:tcBorders>
            <w:hideMark/>
          </w:tcPr>
          <w:p w14:paraId="5CFCE0CB" w14:textId="77777777" w:rsidR="002F48D4" w:rsidRDefault="002F48D4" w:rsidP="002F48D4">
            <w:pPr>
              <w:autoSpaceDE w:val="0"/>
              <w:autoSpaceDN w:val="0"/>
              <w:adjustRightInd w:val="0"/>
              <w:rPr>
                <w:rFonts w:ascii="Arial" w:hAnsi="Arial" w:cs="Arial"/>
                <w:sz w:val="20"/>
                <w:szCs w:val="20"/>
              </w:rPr>
            </w:pPr>
            <w:r>
              <w:rPr>
                <w:rFonts w:ascii="Arial" w:hAnsi="Arial" w:cs="Arial"/>
                <w:sz w:val="20"/>
                <w:szCs w:val="20"/>
              </w:rPr>
              <w:t>III1</w:t>
            </w:r>
          </w:p>
        </w:tc>
      </w:tr>
      <w:tr w:rsidR="002F48D4" w14:paraId="150B641B" w14:textId="77777777" w:rsidTr="002F48D4">
        <w:tc>
          <w:tcPr>
            <w:tcW w:w="2500" w:type="pct"/>
            <w:tcBorders>
              <w:top w:val="nil"/>
              <w:left w:val="single" w:sz="4" w:space="0" w:color="auto"/>
              <w:bottom w:val="single" w:sz="4" w:space="0" w:color="auto"/>
              <w:right w:val="nil"/>
            </w:tcBorders>
            <w:hideMark/>
          </w:tcPr>
          <w:p w14:paraId="3D63965E" w14:textId="77777777" w:rsidR="002F48D4" w:rsidRDefault="002F48D4" w:rsidP="002F48D4">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Broj posjećenih časova: </w:t>
            </w:r>
          </w:p>
        </w:tc>
        <w:tc>
          <w:tcPr>
            <w:tcW w:w="2500" w:type="pct"/>
            <w:tcBorders>
              <w:top w:val="nil"/>
              <w:left w:val="nil"/>
              <w:bottom w:val="single" w:sz="4" w:space="0" w:color="auto"/>
              <w:right w:val="single" w:sz="4" w:space="0" w:color="auto"/>
            </w:tcBorders>
            <w:hideMark/>
          </w:tcPr>
          <w:p w14:paraId="308C64FF" w14:textId="77777777" w:rsidR="002F48D4" w:rsidRDefault="002F48D4" w:rsidP="002F48D4">
            <w:pPr>
              <w:spacing w:line="276" w:lineRule="auto"/>
              <w:rPr>
                <w:rFonts w:ascii="Arial" w:hAnsi="Arial" w:cs="Arial"/>
                <w:sz w:val="20"/>
                <w:szCs w:val="20"/>
              </w:rPr>
            </w:pPr>
            <w:r>
              <w:rPr>
                <w:rFonts w:ascii="Arial" w:hAnsi="Arial" w:cs="Arial"/>
                <w:sz w:val="20"/>
                <w:szCs w:val="20"/>
              </w:rPr>
              <w:t>1</w:t>
            </w:r>
          </w:p>
        </w:tc>
      </w:tr>
    </w:tbl>
    <w:p w14:paraId="710C0EA3" w14:textId="77777777" w:rsidR="002F48D4" w:rsidRDefault="002F48D4" w:rsidP="002F48D4">
      <w:pPr>
        <w:spacing w:after="0" w:line="276" w:lineRule="auto"/>
        <w:rPr>
          <w:rFonts w:ascii="Arial" w:hAnsi="Arial" w:cs="Arial"/>
          <w:sz w:val="8"/>
          <w:szCs w:val="8"/>
        </w:rPr>
      </w:pPr>
    </w:p>
    <w:bookmarkStart w:id="16" w:name="_MON_1821132679"/>
    <w:bookmarkEnd w:id="16"/>
    <w:p w14:paraId="769A7135" w14:textId="0DEA013C" w:rsidR="002F48D4" w:rsidRDefault="00324945" w:rsidP="002F48D4">
      <w:pPr>
        <w:spacing w:after="0" w:line="276" w:lineRule="auto"/>
        <w:rPr>
          <w:rFonts w:ascii="Arial" w:hAnsi="Arial" w:cs="Arial"/>
        </w:rPr>
      </w:pPr>
      <w:r>
        <w:rPr>
          <w:rFonts w:ascii="Arial" w:hAnsi="Arial" w:cs="Arial"/>
        </w:rPr>
        <w:object w:dxaOrig="14804" w:dyaOrig="3495" w14:anchorId="76DA3C14">
          <v:shape id="_x0000_i1036" type="#_x0000_t75" style="width:454.5pt;height:121.5pt" o:ole="" o:bordertopcolor="red" o:borderleftcolor="red" o:borderbottomcolor="red" o:borderrightcolor="red">
            <v:imagedata r:id="rId32" o:title=""/>
            <w10:bordertop type="single" width="18"/>
            <w10:borderleft type="single" width="18"/>
            <w10:borderbottom type="single" width="18"/>
            <w10:borderright type="single" width="18"/>
          </v:shape>
          <o:OLEObject Type="Embed" ProgID="Excel.Sheet.8" ShapeID="_x0000_i1036" DrawAspect="Content" ObjectID="_1826689307" r:id="rId33"/>
        </w:object>
      </w:r>
    </w:p>
    <w:p w14:paraId="1DF5F0F9" w14:textId="77777777" w:rsidR="002F48D4" w:rsidRDefault="002F48D4" w:rsidP="002F48D4">
      <w:pPr>
        <w:spacing w:after="0" w:line="276" w:lineRule="auto"/>
        <w:rPr>
          <w:rFonts w:ascii="Arial" w:hAnsi="Arial" w:cs="Arial"/>
          <w:sz w:val="8"/>
          <w:szCs w:val="8"/>
        </w:rPr>
      </w:pPr>
    </w:p>
    <w:p w14:paraId="7F2A3787" w14:textId="77777777" w:rsidR="002F48D4" w:rsidRDefault="002F48D4" w:rsidP="002F48D4">
      <w:pPr>
        <w:spacing w:after="0" w:line="276" w:lineRule="auto"/>
        <w:rPr>
          <w:rFonts w:ascii="Arial" w:hAnsi="Arial" w:cs="Arial"/>
          <w:sz w:val="8"/>
          <w:szCs w:val="8"/>
        </w:rPr>
      </w:pPr>
    </w:p>
    <w:p w14:paraId="11A1234B" w14:textId="77777777" w:rsidR="002F48D4" w:rsidRDefault="002F48D4" w:rsidP="002F48D4">
      <w:pPr>
        <w:spacing w:after="0" w:line="276" w:lineRule="auto"/>
        <w:rPr>
          <w:rFonts w:ascii="Arial" w:hAnsi="Arial" w:cs="Arial"/>
          <w:sz w:val="8"/>
          <w:szCs w:val="8"/>
        </w:rPr>
      </w:pPr>
    </w:p>
    <w:p w14:paraId="6DD3A16D" w14:textId="77777777" w:rsidR="002F48D4" w:rsidRDefault="002F48D4" w:rsidP="002F48D4">
      <w:pPr>
        <w:spacing w:after="0" w:line="276" w:lineRule="auto"/>
        <w:rPr>
          <w:rFonts w:ascii="Arial" w:hAnsi="Arial" w:cs="Arial"/>
          <w:sz w:val="8"/>
          <w:szCs w:val="8"/>
        </w:rPr>
      </w:pPr>
    </w:p>
    <w:tbl>
      <w:tblPr>
        <w:tblStyle w:val="TableGrid"/>
        <w:tblW w:w="50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
        <w:gridCol w:w="8432"/>
      </w:tblGrid>
      <w:tr w:rsidR="002F48D4" w:rsidRPr="00280C4E" w14:paraId="2ACE7900" w14:textId="77777777" w:rsidTr="0044356D">
        <w:trPr>
          <w:cantSplit/>
          <w:trHeight w:val="20"/>
        </w:trPr>
        <w:tc>
          <w:tcPr>
            <w:tcW w:w="443" w:type="pct"/>
            <w:hideMark/>
          </w:tcPr>
          <w:p w14:paraId="6AE4C0BD" w14:textId="77777777" w:rsidR="002F48D4" w:rsidRPr="00280C4E" w:rsidRDefault="002F48D4" w:rsidP="002F48D4">
            <w:pPr>
              <w:spacing w:line="276" w:lineRule="auto"/>
              <w:jc w:val="both"/>
              <w:rPr>
                <w:rFonts w:asciiTheme="majorHAnsi" w:hAnsiTheme="majorHAnsi" w:cstheme="majorHAnsi"/>
                <w:bCs/>
                <w:sz w:val="24"/>
                <w:szCs w:val="24"/>
              </w:rPr>
            </w:pPr>
            <w:r w:rsidRPr="00280C4E">
              <w:rPr>
                <w:rFonts w:asciiTheme="majorHAnsi" w:hAnsiTheme="majorHAnsi" w:cstheme="majorHAnsi"/>
                <w:bCs/>
                <w:sz w:val="24"/>
                <w:szCs w:val="24"/>
              </w:rPr>
              <w:t xml:space="preserve">R.br. </w:t>
            </w:r>
          </w:p>
        </w:tc>
        <w:tc>
          <w:tcPr>
            <w:tcW w:w="4557" w:type="pct"/>
            <w:hideMark/>
          </w:tcPr>
          <w:p w14:paraId="64C31376" w14:textId="77777777" w:rsidR="002F48D4" w:rsidRPr="00280C4E" w:rsidRDefault="002F48D4" w:rsidP="002F48D4">
            <w:pPr>
              <w:spacing w:line="276" w:lineRule="auto"/>
              <w:jc w:val="both"/>
              <w:rPr>
                <w:rFonts w:asciiTheme="majorHAnsi" w:hAnsiTheme="majorHAnsi" w:cstheme="majorHAnsi"/>
                <w:bCs/>
                <w:sz w:val="24"/>
                <w:szCs w:val="24"/>
              </w:rPr>
            </w:pPr>
            <w:r w:rsidRPr="00280C4E">
              <w:rPr>
                <w:rFonts w:asciiTheme="majorHAnsi" w:hAnsiTheme="majorHAnsi" w:cstheme="majorHAnsi"/>
                <w:bCs/>
                <w:sz w:val="24"/>
                <w:szCs w:val="24"/>
              </w:rPr>
              <w:t>Obrazloženje</w:t>
            </w:r>
          </w:p>
        </w:tc>
      </w:tr>
      <w:tr w:rsidR="002F48D4" w:rsidRPr="00280C4E" w14:paraId="1AA0AB48" w14:textId="77777777" w:rsidTr="0044356D">
        <w:trPr>
          <w:cantSplit/>
          <w:trHeight w:val="20"/>
        </w:trPr>
        <w:tc>
          <w:tcPr>
            <w:tcW w:w="443" w:type="pct"/>
            <w:hideMark/>
          </w:tcPr>
          <w:p w14:paraId="4E04B464" w14:textId="77777777" w:rsidR="002F48D4" w:rsidRPr="00280C4E" w:rsidRDefault="002F48D4" w:rsidP="002F48D4">
            <w:pPr>
              <w:spacing w:line="276" w:lineRule="auto"/>
              <w:jc w:val="both"/>
              <w:rPr>
                <w:rFonts w:asciiTheme="majorHAnsi" w:hAnsiTheme="majorHAnsi" w:cstheme="majorHAnsi"/>
                <w:bCs/>
                <w:sz w:val="24"/>
                <w:szCs w:val="24"/>
              </w:rPr>
            </w:pPr>
            <w:r w:rsidRPr="00280C4E">
              <w:rPr>
                <w:rFonts w:asciiTheme="majorHAnsi" w:hAnsiTheme="majorHAnsi" w:cstheme="majorHAnsi"/>
                <w:bCs/>
                <w:sz w:val="24"/>
                <w:szCs w:val="24"/>
              </w:rPr>
              <w:t>stand.</w:t>
            </w:r>
          </w:p>
        </w:tc>
        <w:tc>
          <w:tcPr>
            <w:tcW w:w="4557" w:type="pct"/>
            <w:vMerge w:val="restart"/>
          </w:tcPr>
          <w:p w14:paraId="25892D6E" w14:textId="6760C742" w:rsidR="002F48D4" w:rsidRPr="00280C4E" w:rsidRDefault="002F48D4" w:rsidP="002F48D4">
            <w:pPr>
              <w:jc w:val="both"/>
              <w:rPr>
                <w:rFonts w:asciiTheme="majorHAnsi" w:hAnsiTheme="majorHAnsi" w:cstheme="majorHAnsi"/>
                <w:bCs/>
                <w:sz w:val="24"/>
                <w:szCs w:val="24"/>
              </w:rPr>
            </w:pPr>
            <w:r w:rsidRPr="00280C4E">
              <w:rPr>
                <w:rFonts w:asciiTheme="majorHAnsi" w:hAnsiTheme="majorHAnsi" w:cstheme="majorHAnsi"/>
                <w:bCs/>
                <w:sz w:val="24"/>
                <w:szCs w:val="24"/>
              </w:rPr>
              <w:t xml:space="preserve">Nastavnica planira obavezni dio </w:t>
            </w:r>
            <w:r w:rsidR="003D74F8">
              <w:rPr>
                <w:rFonts w:asciiTheme="majorHAnsi" w:hAnsiTheme="majorHAnsi" w:cstheme="majorHAnsi"/>
                <w:bCs/>
                <w:sz w:val="24"/>
                <w:szCs w:val="24"/>
              </w:rPr>
              <w:t>m</w:t>
            </w:r>
            <w:r w:rsidRPr="00280C4E">
              <w:rPr>
                <w:rFonts w:asciiTheme="majorHAnsi" w:hAnsiTheme="majorHAnsi" w:cstheme="majorHAnsi"/>
                <w:bCs/>
                <w:sz w:val="24"/>
                <w:szCs w:val="24"/>
              </w:rPr>
              <w:t>odula u skladu sa ishodima učenja. Iako se u pisanoj</w:t>
            </w:r>
            <w:r w:rsidR="00B614DB" w:rsidRPr="00280C4E">
              <w:rPr>
                <w:rFonts w:asciiTheme="majorHAnsi" w:hAnsiTheme="majorHAnsi" w:cstheme="majorHAnsi"/>
                <w:bCs/>
                <w:sz w:val="24"/>
                <w:szCs w:val="24"/>
              </w:rPr>
              <w:t xml:space="preserve"> </w:t>
            </w:r>
            <w:r w:rsidRPr="00280C4E">
              <w:rPr>
                <w:rFonts w:asciiTheme="majorHAnsi" w:hAnsiTheme="majorHAnsi" w:cstheme="majorHAnsi"/>
                <w:bCs/>
                <w:sz w:val="24"/>
                <w:szCs w:val="24"/>
              </w:rPr>
              <w:t>pripremi</w:t>
            </w:r>
            <w:r w:rsidR="00B614DB" w:rsidRPr="00280C4E">
              <w:rPr>
                <w:rFonts w:asciiTheme="majorHAnsi" w:hAnsiTheme="majorHAnsi" w:cstheme="majorHAnsi"/>
                <w:bCs/>
                <w:sz w:val="24"/>
                <w:szCs w:val="24"/>
              </w:rPr>
              <w:t xml:space="preserve"> </w:t>
            </w:r>
            <w:r w:rsidRPr="00280C4E">
              <w:rPr>
                <w:rFonts w:asciiTheme="majorHAnsi" w:hAnsiTheme="majorHAnsi" w:cstheme="majorHAnsi"/>
                <w:bCs/>
                <w:sz w:val="24"/>
                <w:szCs w:val="24"/>
              </w:rPr>
              <w:t>jasno uočava korelacija sa propisanim modulima, u Godišnjem planu su uočljivi propusti tehničke prirode (npr. razred II), kao i navođenje korelacije – samo Solfeđo III. Pisana priprema sadrži potrebne elemente, iako faze časa nijesu u dovoljnoj mjeri razrađene. Nastavnica se redovno priprema za časove birajući notne primjere i zvučne zapise, a za učenice priprema interne pisane materijale, prilagođene njihovim mogućnostima. Nastavnica povremeno evidentira osvrt na realizaciju planiranog. Dodatni rad se planira kroz realizaciju dopunske i dodatne nastave, iako u toku nadzora, koji je realizovan na početku nastavne godine, planovi nijesu dati na uvid.</w:t>
            </w:r>
          </w:p>
        </w:tc>
      </w:tr>
      <w:tr w:rsidR="002F48D4" w:rsidRPr="00280C4E" w14:paraId="77D51412" w14:textId="77777777" w:rsidTr="0044356D">
        <w:trPr>
          <w:trHeight w:val="20"/>
        </w:trPr>
        <w:tc>
          <w:tcPr>
            <w:tcW w:w="443" w:type="pct"/>
            <w:hideMark/>
          </w:tcPr>
          <w:p w14:paraId="20D7A63A" w14:textId="77777777" w:rsidR="002F48D4" w:rsidRPr="00280C4E" w:rsidRDefault="002F48D4" w:rsidP="002F48D4">
            <w:pPr>
              <w:spacing w:line="276" w:lineRule="auto"/>
              <w:jc w:val="both"/>
              <w:rPr>
                <w:rFonts w:asciiTheme="majorHAnsi" w:hAnsiTheme="majorHAnsi" w:cstheme="majorHAnsi"/>
                <w:sz w:val="24"/>
                <w:szCs w:val="24"/>
              </w:rPr>
            </w:pPr>
            <w:r w:rsidRPr="00280C4E">
              <w:rPr>
                <w:rFonts w:asciiTheme="majorHAnsi" w:hAnsiTheme="majorHAnsi" w:cstheme="majorHAnsi"/>
                <w:bCs/>
                <w:sz w:val="24"/>
                <w:szCs w:val="24"/>
              </w:rPr>
              <w:t>1.1</w:t>
            </w:r>
          </w:p>
        </w:tc>
        <w:tc>
          <w:tcPr>
            <w:tcW w:w="0" w:type="auto"/>
            <w:vMerge/>
            <w:vAlign w:val="center"/>
            <w:hideMark/>
          </w:tcPr>
          <w:p w14:paraId="0C10B3F9" w14:textId="77777777" w:rsidR="002F48D4" w:rsidRPr="00280C4E" w:rsidRDefault="002F48D4" w:rsidP="002F48D4">
            <w:pPr>
              <w:rPr>
                <w:rFonts w:asciiTheme="majorHAnsi" w:hAnsiTheme="majorHAnsi" w:cstheme="majorHAnsi"/>
                <w:bCs/>
                <w:sz w:val="24"/>
                <w:szCs w:val="24"/>
              </w:rPr>
            </w:pPr>
          </w:p>
        </w:tc>
      </w:tr>
      <w:tr w:rsidR="002F48D4" w:rsidRPr="00280C4E" w14:paraId="673C6301" w14:textId="77777777" w:rsidTr="0044356D">
        <w:trPr>
          <w:trHeight w:val="20"/>
        </w:trPr>
        <w:tc>
          <w:tcPr>
            <w:tcW w:w="443" w:type="pct"/>
          </w:tcPr>
          <w:p w14:paraId="446FF4B8" w14:textId="77777777" w:rsidR="002F48D4" w:rsidRPr="00280C4E" w:rsidRDefault="002F48D4" w:rsidP="002F48D4">
            <w:pPr>
              <w:spacing w:line="276" w:lineRule="auto"/>
              <w:jc w:val="both"/>
              <w:rPr>
                <w:rFonts w:asciiTheme="majorHAnsi" w:hAnsiTheme="majorHAnsi" w:cstheme="majorHAnsi"/>
                <w:sz w:val="24"/>
                <w:szCs w:val="24"/>
              </w:rPr>
            </w:pPr>
          </w:p>
        </w:tc>
        <w:tc>
          <w:tcPr>
            <w:tcW w:w="4557" w:type="pct"/>
            <w:hideMark/>
          </w:tcPr>
          <w:p w14:paraId="160C0C31" w14:textId="77777777" w:rsidR="002F48D4" w:rsidRPr="00280C4E" w:rsidRDefault="002F48D4" w:rsidP="002F48D4">
            <w:pPr>
              <w:rPr>
                <w:rFonts w:asciiTheme="majorHAnsi" w:hAnsiTheme="majorHAnsi" w:cstheme="majorHAnsi"/>
                <w:sz w:val="24"/>
                <w:szCs w:val="24"/>
              </w:rPr>
            </w:pPr>
            <w:r w:rsidRPr="00280C4E">
              <w:rPr>
                <w:rFonts w:asciiTheme="majorHAnsi" w:eastAsia="Calibri" w:hAnsiTheme="majorHAnsi" w:cstheme="majorHAnsi"/>
                <w:b/>
                <w:i/>
                <w:sz w:val="24"/>
                <w:szCs w:val="24"/>
              </w:rPr>
              <w:t>Preporuke:</w:t>
            </w:r>
          </w:p>
        </w:tc>
      </w:tr>
      <w:tr w:rsidR="002F48D4" w:rsidRPr="00280C4E" w14:paraId="669CD011" w14:textId="77777777" w:rsidTr="0044356D">
        <w:trPr>
          <w:trHeight w:val="413"/>
        </w:trPr>
        <w:tc>
          <w:tcPr>
            <w:tcW w:w="443" w:type="pct"/>
          </w:tcPr>
          <w:p w14:paraId="12AF07D7" w14:textId="77777777" w:rsidR="002F48D4" w:rsidRPr="00280C4E" w:rsidRDefault="002F48D4" w:rsidP="002F48D4">
            <w:pPr>
              <w:spacing w:line="276" w:lineRule="auto"/>
              <w:jc w:val="both"/>
              <w:rPr>
                <w:rFonts w:asciiTheme="majorHAnsi" w:hAnsiTheme="majorHAnsi" w:cstheme="majorHAnsi"/>
                <w:sz w:val="24"/>
                <w:szCs w:val="24"/>
              </w:rPr>
            </w:pPr>
          </w:p>
        </w:tc>
        <w:tc>
          <w:tcPr>
            <w:tcW w:w="4557" w:type="pct"/>
            <w:hideMark/>
          </w:tcPr>
          <w:p w14:paraId="5FCC7ADA" w14:textId="06C91542" w:rsidR="002F48D4" w:rsidRPr="00280C4E" w:rsidRDefault="002F48D4" w:rsidP="0044356D">
            <w:pPr>
              <w:pStyle w:val="ListParagraph"/>
              <w:numPr>
                <w:ilvl w:val="0"/>
                <w:numId w:val="4"/>
              </w:numPr>
              <w:ind w:left="346" w:hanging="346"/>
              <w:jc w:val="both"/>
              <w:rPr>
                <w:rFonts w:asciiTheme="majorHAnsi" w:eastAsia="Calibri" w:hAnsiTheme="majorHAnsi" w:cstheme="majorHAnsi"/>
                <w:noProof/>
                <w:sz w:val="24"/>
                <w:szCs w:val="24"/>
                <w:lang w:val="hr-HR"/>
              </w:rPr>
            </w:pPr>
            <w:r w:rsidRPr="00280C4E">
              <w:rPr>
                <w:rFonts w:asciiTheme="majorHAnsi" w:eastAsia="Calibri" w:hAnsiTheme="majorHAnsi" w:cstheme="majorHAnsi"/>
                <w:noProof/>
                <w:sz w:val="24"/>
                <w:szCs w:val="24"/>
                <w:lang w:val="hr-HR"/>
              </w:rPr>
              <w:t xml:space="preserve">Prilikom izrade Godišnjeg plana rada voditi računa o zahtjevima </w:t>
            </w:r>
            <w:r w:rsidR="002625C5">
              <w:rPr>
                <w:rFonts w:asciiTheme="majorHAnsi" w:eastAsia="Calibri" w:hAnsiTheme="majorHAnsi" w:cstheme="majorHAnsi"/>
                <w:noProof/>
                <w:sz w:val="24"/>
                <w:szCs w:val="24"/>
                <w:lang w:val="hr-HR"/>
              </w:rPr>
              <w:t>m</w:t>
            </w:r>
            <w:r w:rsidRPr="00280C4E">
              <w:rPr>
                <w:rFonts w:asciiTheme="majorHAnsi" w:eastAsia="Calibri" w:hAnsiTheme="majorHAnsi" w:cstheme="majorHAnsi"/>
                <w:noProof/>
                <w:sz w:val="24"/>
                <w:szCs w:val="24"/>
                <w:lang w:val="hr-HR"/>
              </w:rPr>
              <w:t>odula.</w:t>
            </w:r>
          </w:p>
          <w:p w14:paraId="4291DC6E" w14:textId="1D41216D" w:rsidR="002F48D4" w:rsidRPr="00280C4E" w:rsidRDefault="00B45FD0" w:rsidP="0044356D">
            <w:pPr>
              <w:pStyle w:val="ListParagraph"/>
              <w:numPr>
                <w:ilvl w:val="0"/>
                <w:numId w:val="4"/>
              </w:numPr>
              <w:ind w:left="346" w:hanging="346"/>
              <w:jc w:val="both"/>
              <w:rPr>
                <w:rFonts w:asciiTheme="majorHAnsi" w:eastAsia="Calibri" w:hAnsiTheme="majorHAnsi" w:cstheme="majorHAnsi"/>
                <w:noProof/>
                <w:sz w:val="24"/>
                <w:szCs w:val="24"/>
                <w:lang w:val="hr-HR"/>
              </w:rPr>
            </w:pPr>
            <w:r>
              <w:rPr>
                <w:rFonts w:asciiTheme="majorHAnsi" w:eastAsia="Calibri" w:hAnsiTheme="majorHAnsi" w:cstheme="majorHAnsi"/>
                <w:noProof/>
                <w:sz w:val="24"/>
                <w:szCs w:val="24"/>
                <w:lang w:val="hr-HR"/>
              </w:rPr>
              <w:t>Redovno pisati</w:t>
            </w:r>
            <w:r w:rsidR="002F48D4" w:rsidRPr="00280C4E">
              <w:rPr>
                <w:rFonts w:asciiTheme="majorHAnsi" w:eastAsia="Calibri" w:hAnsiTheme="majorHAnsi" w:cstheme="majorHAnsi"/>
                <w:noProof/>
                <w:sz w:val="24"/>
                <w:szCs w:val="24"/>
                <w:lang w:val="hr-HR"/>
              </w:rPr>
              <w:t xml:space="preserve"> osvrt na realizaciju ishoda učenja u planovima i izvještajima, radi jasnijeg praćenja napretka i evaluacije postignuća.</w:t>
            </w:r>
          </w:p>
          <w:p w14:paraId="70C23CA1" w14:textId="77777777" w:rsidR="002F48D4" w:rsidRPr="00280C4E" w:rsidRDefault="002F48D4" w:rsidP="0044356D">
            <w:pPr>
              <w:pStyle w:val="ListParagraph"/>
              <w:numPr>
                <w:ilvl w:val="0"/>
                <w:numId w:val="4"/>
              </w:numPr>
              <w:ind w:left="346" w:hanging="346"/>
              <w:jc w:val="both"/>
              <w:rPr>
                <w:rFonts w:asciiTheme="majorHAnsi" w:eastAsia="Calibri" w:hAnsiTheme="majorHAnsi" w:cstheme="majorHAnsi"/>
                <w:noProof/>
                <w:sz w:val="24"/>
                <w:szCs w:val="24"/>
                <w:lang w:val="hr-HR"/>
              </w:rPr>
            </w:pPr>
            <w:r w:rsidRPr="00280C4E">
              <w:rPr>
                <w:rFonts w:asciiTheme="majorHAnsi" w:eastAsia="Calibri" w:hAnsiTheme="majorHAnsi" w:cstheme="majorHAnsi"/>
                <w:noProof/>
                <w:sz w:val="24"/>
                <w:szCs w:val="24"/>
                <w:lang w:val="hr-HR"/>
              </w:rPr>
              <w:t>Izraditi planove dopunske i dodatne nastave i voditi urednu evidenciju o realizaciji.</w:t>
            </w:r>
          </w:p>
        </w:tc>
      </w:tr>
      <w:tr w:rsidR="002F48D4" w:rsidRPr="00280C4E" w14:paraId="5471DF7D" w14:textId="77777777" w:rsidTr="0044356D">
        <w:trPr>
          <w:cantSplit/>
          <w:trHeight w:val="1268"/>
        </w:trPr>
        <w:tc>
          <w:tcPr>
            <w:tcW w:w="443" w:type="pct"/>
            <w:shd w:val="clear" w:color="auto" w:fill="FFFFFF" w:themeFill="background1"/>
            <w:hideMark/>
          </w:tcPr>
          <w:p w14:paraId="28E70574" w14:textId="77777777" w:rsidR="002F48D4" w:rsidRPr="00280C4E" w:rsidRDefault="002F48D4" w:rsidP="002F48D4">
            <w:pPr>
              <w:spacing w:line="276" w:lineRule="auto"/>
              <w:jc w:val="both"/>
              <w:rPr>
                <w:rFonts w:asciiTheme="majorHAnsi" w:hAnsiTheme="majorHAnsi" w:cstheme="majorHAnsi"/>
                <w:bCs/>
                <w:sz w:val="24"/>
                <w:szCs w:val="24"/>
              </w:rPr>
            </w:pPr>
            <w:r w:rsidRPr="00280C4E">
              <w:rPr>
                <w:rFonts w:asciiTheme="majorHAnsi" w:hAnsiTheme="majorHAnsi" w:cstheme="majorHAnsi"/>
                <w:bCs/>
                <w:sz w:val="24"/>
                <w:szCs w:val="24"/>
              </w:rPr>
              <w:t>1.2.</w:t>
            </w:r>
          </w:p>
        </w:tc>
        <w:tc>
          <w:tcPr>
            <w:tcW w:w="4557" w:type="pct"/>
            <w:shd w:val="clear" w:color="auto" w:fill="FFFFFF" w:themeFill="background1"/>
          </w:tcPr>
          <w:p w14:paraId="41C8EE7C" w14:textId="77777777" w:rsidR="002F48D4" w:rsidRPr="00280C4E" w:rsidRDefault="002F48D4" w:rsidP="002F48D4">
            <w:pPr>
              <w:jc w:val="both"/>
              <w:rPr>
                <w:rFonts w:asciiTheme="majorHAnsi" w:hAnsiTheme="majorHAnsi" w:cstheme="majorHAnsi"/>
                <w:bCs/>
                <w:sz w:val="24"/>
                <w:szCs w:val="24"/>
              </w:rPr>
            </w:pPr>
            <w:r w:rsidRPr="00280C4E">
              <w:rPr>
                <w:rFonts w:asciiTheme="majorHAnsi" w:hAnsiTheme="majorHAnsi" w:cstheme="majorHAnsi"/>
                <w:bCs/>
                <w:sz w:val="24"/>
                <w:szCs w:val="24"/>
              </w:rPr>
              <w:t>Čas Harmonije bio je jasno strukturiran i vođen u skladu sa didaktičko–metodičkim principima. Prisutne dvije učenice bile su u fokusu rada, što je omogućilo individualizovan pristup i aktivno uključivanje. Instrukcije nastavnice bile su jasne i stručne, a primjeri su analizirani kroz sviranje i kroz zadatke na tabli, što je učenicama omogućilo da uče kombinovanjem teorije i prakse. Posebna vrijednost časa bila je u načinu na koji nastavnica podstiče kritičko mišljenje – umjesto da učenicama ukaže na grešku, navodila ih je da razmišljaju i same dođu do tačnog rješenja. Ovaj pristup razvija istraživački duh, kreativnost i odgovornost za sopstveni rad. Atmosfera je bila podsticajna i zasnovana na međusobnom povjerenju i saradnji, a mali broj učenica dodatno je omogućio temeljnu analizu svake aktivnosti.</w:t>
            </w:r>
          </w:p>
        </w:tc>
      </w:tr>
      <w:tr w:rsidR="002F48D4" w:rsidRPr="00280C4E" w14:paraId="7ED15D48" w14:textId="77777777" w:rsidTr="0044356D">
        <w:trPr>
          <w:cantSplit/>
          <w:trHeight w:val="1277"/>
        </w:trPr>
        <w:tc>
          <w:tcPr>
            <w:tcW w:w="443" w:type="pct"/>
            <w:shd w:val="clear" w:color="auto" w:fill="FFFFFF" w:themeFill="background1"/>
            <w:hideMark/>
          </w:tcPr>
          <w:p w14:paraId="1D015E91" w14:textId="77777777" w:rsidR="002F48D4" w:rsidRPr="00280C4E" w:rsidRDefault="002F48D4" w:rsidP="002F48D4">
            <w:pPr>
              <w:spacing w:line="276" w:lineRule="auto"/>
              <w:jc w:val="both"/>
              <w:rPr>
                <w:rFonts w:asciiTheme="majorHAnsi" w:hAnsiTheme="majorHAnsi" w:cstheme="majorHAnsi"/>
                <w:bCs/>
                <w:sz w:val="24"/>
                <w:szCs w:val="24"/>
              </w:rPr>
            </w:pPr>
            <w:r w:rsidRPr="00280C4E">
              <w:rPr>
                <w:rFonts w:asciiTheme="majorHAnsi" w:hAnsiTheme="majorHAnsi" w:cstheme="majorHAnsi"/>
                <w:bCs/>
                <w:sz w:val="24"/>
                <w:szCs w:val="24"/>
              </w:rPr>
              <w:lastRenderedPageBreak/>
              <w:t xml:space="preserve">1.3. </w:t>
            </w:r>
          </w:p>
        </w:tc>
        <w:tc>
          <w:tcPr>
            <w:tcW w:w="4557" w:type="pct"/>
            <w:shd w:val="clear" w:color="auto" w:fill="FFFFFF" w:themeFill="background1"/>
          </w:tcPr>
          <w:p w14:paraId="58959DBE" w14:textId="6141AF16" w:rsidR="002F48D4" w:rsidRPr="00280C4E" w:rsidRDefault="002F48D4" w:rsidP="002F48D4">
            <w:pPr>
              <w:jc w:val="both"/>
              <w:rPr>
                <w:rFonts w:asciiTheme="majorHAnsi" w:hAnsiTheme="majorHAnsi" w:cstheme="majorHAnsi"/>
                <w:bCs/>
                <w:sz w:val="24"/>
                <w:szCs w:val="24"/>
                <w:lang w:val="hr-BA"/>
              </w:rPr>
            </w:pPr>
            <w:r w:rsidRPr="00280C4E">
              <w:rPr>
                <w:rFonts w:asciiTheme="majorHAnsi" w:hAnsiTheme="majorHAnsi" w:cstheme="majorHAnsi"/>
                <w:bCs/>
                <w:sz w:val="24"/>
                <w:szCs w:val="24"/>
                <w:lang w:val="hr-BA"/>
              </w:rPr>
              <w:t>Učenice su upoznate sa kriterijumima ocjenjivanja, iako oni nijesu detaljno razrađeni u zapisnicima Aktiva. Na osnovu zapisnika Aktiva, zaključuje se da se nedovoljno pažnje posvećuje analizi postignuća učenika i mjerama za poboljšanje učeničkih postignuća.</w:t>
            </w:r>
            <w:r w:rsidR="00B614DB" w:rsidRPr="00280C4E">
              <w:rPr>
                <w:rFonts w:asciiTheme="majorHAnsi" w:hAnsiTheme="majorHAnsi" w:cstheme="majorHAnsi"/>
                <w:bCs/>
                <w:sz w:val="24"/>
                <w:szCs w:val="24"/>
                <w:lang w:val="hr-BA"/>
              </w:rPr>
              <w:t xml:space="preserve"> </w:t>
            </w:r>
            <w:r w:rsidRPr="00280C4E">
              <w:rPr>
                <w:rFonts w:asciiTheme="majorHAnsi" w:hAnsiTheme="majorHAnsi" w:cstheme="majorHAnsi"/>
                <w:bCs/>
                <w:sz w:val="24"/>
                <w:szCs w:val="24"/>
                <w:lang w:val="hr-BA"/>
              </w:rPr>
              <w:t>Nastavnica redovno daje povratne informacije tokom časa i time osigurava da učenice jasno sagledaju svoje napredovanje. Mali broj učenika/učenica u odjeljenju omogućava pažljiv i kontinuiran uvid u njihova postignuća, što ocjenjivanju daje razvojnu i motivacionu funkciju. Na kraju časa učenicama je dat domaći zadatak, uz pružen prostor za razjašnjavanje nejasnoća. Iako zbog početka nastavne godine ocjene još nijesu evidentirane u odjeljenjskoj knjizi i nije dat uvid u ličnu bilježnicu nastavnice,</w:t>
            </w:r>
            <w:r w:rsidR="00B614DB" w:rsidRPr="00280C4E">
              <w:rPr>
                <w:rFonts w:asciiTheme="majorHAnsi" w:hAnsiTheme="majorHAnsi" w:cstheme="majorHAnsi"/>
                <w:bCs/>
                <w:sz w:val="24"/>
                <w:szCs w:val="24"/>
                <w:lang w:val="hr-BA"/>
              </w:rPr>
              <w:t xml:space="preserve"> </w:t>
            </w:r>
            <w:r w:rsidRPr="00280C4E">
              <w:rPr>
                <w:rFonts w:asciiTheme="majorHAnsi" w:hAnsiTheme="majorHAnsi" w:cstheme="majorHAnsi"/>
                <w:bCs/>
                <w:sz w:val="24"/>
                <w:szCs w:val="24"/>
                <w:lang w:val="hr-BA"/>
              </w:rPr>
              <w:t>može se zaključiti da povratna informacija o postignućima učenica ne izostaje. Na osnovu posjećenog časa i uvidom u aktivnosti i saradnju učenica i nastavnice, kao i povratne informacije o potignućima, procjena nema samo formalnu ulogu, već motivišuću.</w:t>
            </w:r>
          </w:p>
        </w:tc>
      </w:tr>
      <w:tr w:rsidR="002F48D4" w:rsidRPr="00280C4E" w14:paraId="31DC82A4" w14:textId="77777777" w:rsidTr="0044356D">
        <w:trPr>
          <w:trHeight w:val="20"/>
        </w:trPr>
        <w:tc>
          <w:tcPr>
            <w:tcW w:w="443" w:type="pct"/>
          </w:tcPr>
          <w:p w14:paraId="40F49C80" w14:textId="77777777" w:rsidR="002F48D4" w:rsidRPr="00280C4E" w:rsidRDefault="002F48D4" w:rsidP="002F48D4">
            <w:pPr>
              <w:spacing w:line="276" w:lineRule="auto"/>
              <w:jc w:val="both"/>
              <w:rPr>
                <w:rFonts w:asciiTheme="majorHAnsi" w:hAnsiTheme="majorHAnsi" w:cstheme="majorHAnsi"/>
                <w:sz w:val="24"/>
                <w:szCs w:val="24"/>
              </w:rPr>
            </w:pPr>
          </w:p>
        </w:tc>
        <w:tc>
          <w:tcPr>
            <w:tcW w:w="4557" w:type="pct"/>
            <w:hideMark/>
          </w:tcPr>
          <w:p w14:paraId="0324B265" w14:textId="77777777" w:rsidR="002F48D4" w:rsidRPr="00280C4E" w:rsidRDefault="002F48D4" w:rsidP="002F48D4">
            <w:pPr>
              <w:rPr>
                <w:rFonts w:asciiTheme="majorHAnsi" w:hAnsiTheme="majorHAnsi" w:cstheme="majorHAnsi"/>
                <w:sz w:val="24"/>
                <w:szCs w:val="24"/>
              </w:rPr>
            </w:pPr>
            <w:r w:rsidRPr="00280C4E">
              <w:rPr>
                <w:rFonts w:asciiTheme="majorHAnsi" w:eastAsia="Calibri" w:hAnsiTheme="majorHAnsi" w:cstheme="majorHAnsi"/>
                <w:b/>
                <w:i/>
                <w:sz w:val="24"/>
                <w:szCs w:val="24"/>
              </w:rPr>
              <w:t>Preporuke:</w:t>
            </w:r>
          </w:p>
        </w:tc>
      </w:tr>
      <w:tr w:rsidR="002F48D4" w:rsidRPr="00280C4E" w14:paraId="34D448BD" w14:textId="77777777" w:rsidTr="0044356D">
        <w:trPr>
          <w:trHeight w:val="428"/>
        </w:trPr>
        <w:tc>
          <w:tcPr>
            <w:tcW w:w="443" w:type="pct"/>
          </w:tcPr>
          <w:p w14:paraId="738C9F06" w14:textId="77777777" w:rsidR="002F48D4" w:rsidRPr="00280C4E" w:rsidRDefault="002F48D4" w:rsidP="002F48D4">
            <w:pPr>
              <w:spacing w:line="276" w:lineRule="auto"/>
              <w:jc w:val="both"/>
              <w:rPr>
                <w:rFonts w:asciiTheme="majorHAnsi" w:hAnsiTheme="majorHAnsi" w:cstheme="majorHAnsi"/>
                <w:sz w:val="24"/>
                <w:szCs w:val="24"/>
              </w:rPr>
            </w:pPr>
          </w:p>
        </w:tc>
        <w:tc>
          <w:tcPr>
            <w:tcW w:w="4557" w:type="pct"/>
            <w:hideMark/>
          </w:tcPr>
          <w:p w14:paraId="74BDAB07" w14:textId="77777777" w:rsidR="002F48D4" w:rsidRPr="00280C4E" w:rsidRDefault="002F48D4" w:rsidP="0044356D">
            <w:pPr>
              <w:pStyle w:val="ListParagraph"/>
              <w:numPr>
                <w:ilvl w:val="0"/>
                <w:numId w:val="4"/>
              </w:numPr>
              <w:ind w:left="346" w:hanging="346"/>
              <w:jc w:val="both"/>
              <w:rPr>
                <w:rFonts w:asciiTheme="majorHAnsi" w:eastAsia="Calibri" w:hAnsiTheme="majorHAnsi" w:cstheme="majorHAnsi"/>
                <w:noProof/>
                <w:sz w:val="24"/>
                <w:szCs w:val="24"/>
                <w:lang w:val="hr-HR"/>
              </w:rPr>
            </w:pPr>
            <w:r w:rsidRPr="00280C4E">
              <w:rPr>
                <w:rFonts w:asciiTheme="majorHAnsi" w:eastAsia="Calibri" w:hAnsiTheme="majorHAnsi" w:cstheme="majorHAnsi"/>
                <w:noProof/>
                <w:sz w:val="24"/>
                <w:szCs w:val="24"/>
                <w:lang w:val="hr-HR"/>
              </w:rPr>
              <w:t xml:space="preserve">Definisati jasne kriterijume ocjenjivanja na nivou Aktiva. </w:t>
            </w:r>
          </w:p>
          <w:p w14:paraId="2B572381" w14:textId="4E6730F7" w:rsidR="002F48D4" w:rsidRPr="00280C4E" w:rsidRDefault="00B45FD0" w:rsidP="0044356D">
            <w:pPr>
              <w:pStyle w:val="ListParagraph"/>
              <w:numPr>
                <w:ilvl w:val="0"/>
                <w:numId w:val="4"/>
              </w:numPr>
              <w:ind w:left="346" w:hanging="346"/>
              <w:jc w:val="both"/>
              <w:rPr>
                <w:rFonts w:asciiTheme="majorHAnsi" w:eastAsia="Calibri" w:hAnsiTheme="majorHAnsi" w:cstheme="majorHAnsi"/>
                <w:noProof/>
                <w:sz w:val="24"/>
                <w:szCs w:val="24"/>
                <w:lang w:val="hr-HR"/>
              </w:rPr>
            </w:pPr>
            <w:r>
              <w:rPr>
                <w:rFonts w:asciiTheme="majorHAnsi" w:eastAsia="Calibri" w:hAnsiTheme="majorHAnsi" w:cstheme="majorHAnsi"/>
                <w:noProof/>
                <w:sz w:val="24"/>
                <w:szCs w:val="24"/>
                <w:lang w:val="hr-HR"/>
              </w:rPr>
              <w:t>Detaljno, na nivou Aktiva a</w:t>
            </w:r>
            <w:r w:rsidR="002F48D4" w:rsidRPr="00280C4E">
              <w:rPr>
                <w:rFonts w:asciiTheme="majorHAnsi" w:eastAsia="Calibri" w:hAnsiTheme="majorHAnsi" w:cstheme="majorHAnsi"/>
                <w:noProof/>
                <w:sz w:val="24"/>
                <w:szCs w:val="24"/>
                <w:lang w:val="hr-HR"/>
              </w:rPr>
              <w:t xml:space="preserve">nalizirati postignuća učenika i predlagati mjere za poboljšanje. </w:t>
            </w:r>
          </w:p>
          <w:p w14:paraId="48F9DE5C" w14:textId="77777777" w:rsidR="002F48D4" w:rsidRPr="00280C4E" w:rsidRDefault="002F48D4" w:rsidP="0044356D">
            <w:pPr>
              <w:pStyle w:val="ListParagraph"/>
              <w:numPr>
                <w:ilvl w:val="0"/>
                <w:numId w:val="4"/>
              </w:numPr>
              <w:ind w:left="346" w:hanging="346"/>
              <w:jc w:val="both"/>
              <w:rPr>
                <w:rFonts w:asciiTheme="majorHAnsi" w:hAnsiTheme="majorHAnsi" w:cstheme="majorHAnsi"/>
                <w:sz w:val="24"/>
                <w:szCs w:val="24"/>
              </w:rPr>
            </w:pPr>
            <w:r w:rsidRPr="00280C4E">
              <w:rPr>
                <w:rFonts w:asciiTheme="majorHAnsi" w:eastAsia="Calibri" w:hAnsiTheme="majorHAnsi" w:cstheme="majorHAnsi"/>
                <w:noProof/>
                <w:sz w:val="24"/>
                <w:szCs w:val="24"/>
                <w:lang w:val="hr-HR"/>
              </w:rPr>
              <w:t>Redovno evidentirati postignuća učenika.</w:t>
            </w:r>
          </w:p>
        </w:tc>
      </w:tr>
    </w:tbl>
    <w:p w14:paraId="4EF741EB" w14:textId="77777777" w:rsidR="002F48D4" w:rsidRDefault="002F48D4" w:rsidP="002F48D4">
      <w:pPr>
        <w:rPr>
          <w:lang w:val="sr-Latn-RS"/>
        </w:rPr>
      </w:pPr>
    </w:p>
    <w:p w14:paraId="7EA8A43E" w14:textId="77777777" w:rsidR="002F48D4" w:rsidRDefault="002F48D4" w:rsidP="002F48D4">
      <w:pPr>
        <w:rPr>
          <w:lang w:val="sr-Latn-RS"/>
        </w:rPr>
      </w:pPr>
    </w:p>
    <w:p w14:paraId="26B1D07E" w14:textId="77777777" w:rsidR="002F48D4" w:rsidRDefault="002F48D4" w:rsidP="002F48D4">
      <w:pPr>
        <w:rPr>
          <w:lang w:val="sr-Latn-RS"/>
        </w:rPr>
      </w:pPr>
    </w:p>
    <w:p w14:paraId="0E982FE4" w14:textId="77777777" w:rsidR="002F48D4" w:rsidRDefault="002F48D4" w:rsidP="002F48D4">
      <w:pPr>
        <w:rPr>
          <w:lang w:val="sr-Latn-RS"/>
        </w:rPr>
      </w:pPr>
    </w:p>
    <w:p w14:paraId="7F72078E" w14:textId="77777777" w:rsidR="002F48D4" w:rsidRDefault="002F48D4" w:rsidP="002F48D4">
      <w:pPr>
        <w:rPr>
          <w:lang w:val="sr-Latn-RS"/>
        </w:rPr>
      </w:pPr>
    </w:p>
    <w:p w14:paraId="5498C899" w14:textId="77777777" w:rsidR="002F48D4" w:rsidRDefault="002F48D4" w:rsidP="002F48D4">
      <w:pPr>
        <w:rPr>
          <w:lang w:val="sr-Latn-RS"/>
        </w:rPr>
      </w:pPr>
    </w:p>
    <w:p w14:paraId="045472B9" w14:textId="77777777" w:rsidR="002F48D4" w:rsidRDefault="002F48D4" w:rsidP="002F48D4">
      <w:pPr>
        <w:rPr>
          <w:lang w:val="sr-Latn-RS"/>
        </w:rPr>
      </w:pPr>
    </w:p>
    <w:p w14:paraId="36C1CE37" w14:textId="77777777" w:rsidR="002F48D4" w:rsidRDefault="002F48D4" w:rsidP="002F48D4">
      <w:pPr>
        <w:rPr>
          <w:lang w:val="sr-Latn-RS"/>
        </w:rPr>
      </w:pPr>
    </w:p>
    <w:p w14:paraId="4410F7DC" w14:textId="77777777" w:rsidR="002F48D4" w:rsidRDefault="002F48D4" w:rsidP="002F48D4">
      <w:pPr>
        <w:rPr>
          <w:lang w:val="sr-Latn-RS"/>
        </w:rPr>
      </w:pPr>
    </w:p>
    <w:p w14:paraId="5A0191A1" w14:textId="77777777" w:rsidR="002F48D4" w:rsidRDefault="002F48D4" w:rsidP="002F48D4">
      <w:pPr>
        <w:rPr>
          <w:lang w:val="sr-Latn-RS"/>
        </w:rPr>
      </w:pPr>
    </w:p>
    <w:p w14:paraId="093CBE1C" w14:textId="77777777" w:rsidR="002F48D4" w:rsidRDefault="002F48D4" w:rsidP="002F48D4">
      <w:pPr>
        <w:rPr>
          <w:lang w:val="sr-Latn-RS"/>
        </w:rPr>
      </w:pPr>
    </w:p>
    <w:p w14:paraId="7A55EBDF" w14:textId="77777777" w:rsidR="002F48D4" w:rsidRDefault="002F48D4" w:rsidP="002F48D4">
      <w:pPr>
        <w:rPr>
          <w:lang w:val="sr-Latn-RS"/>
        </w:rPr>
      </w:pPr>
    </w:p>
    <w:p w14:paraId="4D46B097" w14:textId="77777777" w:rsidR="002F48D4" w:rsidRDefault="002F48D4" w:rsidP="002F48D4">
      <w:pPr>
        <w:rPr>
          <w:lang w:val="sr-Latn-RS"/>
        </w:rPr>
      </w:pPr>
    </w:p>
    <w:p w14:paraId="2BF15DF5" w14:textId="77777777" w:rsidR="002F48D4" w:rsidRDefault="002F48D4" w:rsidP="002F48D4">
      <w:pPr>
        <w:rPr>
          <w:lang w:val="sr-Latn-RS"/>
        </w:rPr>
      </w:pPr>
    </w:p>
    <w:p w14:paraId="65AE5652" w14:textId="77777777" w:rsidR="002F48D4" w:rsidRDefault="002F48D4" w:rsidP="002F48D4">
      <w:pPr>
        <w:rPr>
          <w:lang w:val="sr-Latn-RS"/>
        </w:rPr>
      </w:pPr>
    </w:p>
    <w:p w14:paraId="6C326B37" w14:textId="77777777" w:rsidR="002F48D4" w:rsidRDefault="002F48D4" w:rsidP="002F48D4">
      <w:pPr>
        <w:rPr>
          <w:lang w:val="sr-Latn-RS"/>
        </w:rPr>
      </w:pPr>
    </w:p>
    <w:p w14:paraId="65481E9B" w14:textId="77777777" w:rsidR="002F48D4" w:rsidRDefault="002F48D4" w:rsidP="002F48D4">
      <w:pPr>
        <w:rPr>
          <w:lang w:val="sr-Latn-RS"/>
        </w:rPr>
      </w:pPr>
    </w:p>
    <w:p w14:paraId="1ACB0371" w14:textId="77777777" w:rsidR="002F48D4" w:rsidRDefault="002F48D4" w:rsidP="002F48D4">
      <w:pPr>
        <w:rPr>
          <w:lang w:val="sr-Latn-RS"/>
        </w:rPr>
      </w:pPr>
    </w:p>
    <w:p w14:paraId="3C3CA3DF" w14:textId="7D6778A0" w:rsidR="002F48D4" w:rsidRDefault="002F48D4" w:rsidP="002F48D4">
      <w:pPr>
        <w:rPr>
          <w:lang w:val="sr-Latn-RS"/>
        </w:rPr>
      </w:pPr>
      <w:r>
        <w:rPr>
          <w:lang w:val="sr-Latn-RS"/>
        </w:rPr>
        <w:br w:type="page"/>
      </w:r>
    </w:p>
    <w:tbl>
      <w:tblPr>
        <w:tblStyle w:val="TableGrid"/>
        <w:tblW w:w="5000" w:type="pct"/>
        <w:tblLook w:val="04A0" w:firstRow="1" w:lastRow="0" w:firstColumn="1" w:lastColumn="0" w:noHBand="0" w:noVBand="1"/>
      </w:tblPr>
      <w:tblGrid>
        <w:gridCol w:w="4531"/>
        <w:gridCol w:w="4531"/>
      </w:tblGrid>
      <w:tr w:rsidR="002F48D4" w14:paraId="7DDAA78F" w14:textId="77777777" w:rsidTr="002F48D4">
        <w:tc>
          <w:tcPr>
            <w:tcW w:w="5000" w:type="pct"/>
            <w:gridSpan w:val="2"/>
            <w:tcBorders>
              <w:top w:val="single" w:sz="4" w:space="0" w:color="auto"/>
              <w:left w:val="single" w:sz="4" w:space="0" w:color="auto"/>
              <w:bottom w:val="single" w:sz="4" w:space="0" w:color="auto"/>
              <w:right w:val="single" w:sz="4" w:space="0" w:color="auto"/>
            </w:tcBorders>
            <w:hideMark/>
          </w:tcPr>
          <w:p w14:paraId="04564D28" w14:textId="77777777" w:rsidR="002F48D4" w:rsidRDefault="002F48D4" w:rsidP="002F48D4">
            <w:pPr>
              <w:autoSpaceDE w:val="0"/>
              <w:autoSpaceDN w:val="0"/>
              <w:adjustRightInd w:val="0"/>
              <w:rPr>
                <w:rFonts w:ascii="Arial" w:hAnsi="Arial" w:cs="Arial"/>
                <w:b/>
                <w:sz w:val="20"/>
                <w:szCs w:val="20"/>
              </w:rPr>
            </w:pPr>
            <w:r>
              <w:rPr>
                <w:rFonts w:ascii="Arial" w:hAnsi="Arial" w:cs="Arial"/>
                <w:b/>
                <w:sz w:val="20"/>
                <w:szCs w:val="20"/>
              </w:rPr>
              <w:lastRenderedPageBreak/>
              <w:t>Prosvjetni nadzornik: Bojana Nenezić</w:t>
            </w:r>
          </w:p>
        </w:tc>
      </w:tr>
      <w:tr w:rsidR="002F48D4" w14:paraId="669C4479" w14:textId="77777777" w:rsidTr="002F48D4">
        <w:tc>
          <w:tcPr>
            <w:tcW w:w="5000" w:type="pct"/>
            <w:gridSpan w:val="2"/>
            <w:tcBorders>
              <w:top w:val="single" w:sz="4" w:space="0" w:color="auto"/>
              <w:left w:val="single" w:sz="4" w:space="0" w:color="auto"/>
              <w:bottom w:val="single" w:sz="4" w:space="0" w:color="auto"/>
              <w:right w:val="single" w:sz="4" w:space="0" w:color="auto"/>
            </w:tcBorders>
            <w:hideMark/>
          </w:tcPr>
          <w:p w14:paraId="485B0359" w14:textId="77777777" w:rsidR="002F48D4" w:rsidRDefault="002F48D4" w:rsidP="002F48D4">
            <w:pPr>
              <w:autoSpaceDE w:val="0"/>
              <w:autoSpaceDN w:val="0"/>
              <w:adjustRightInd w:val="0"/>
              <w:rPr>
                <w:rFonts w:ascii="Arial" w:hAnsi="Arial" w:cs="Arial"/>
                <w:b/>
                <w:sz w:val="20"/>
                <w:szCs w:val="20"/>
              </w:rPr>
            </w:pPr>
            <w:r>
              <w:rPr>
                <w:rFonts w:ascii="Arial" w:hAnsi="Arial" w:cs="Arial"/>
                <w:b/>
                <w:sz w:val="20"/>
                <w:szCs w:val="20"/>
              </w:rPr>
              <w:t>Vokalna polifonija (Muzički saradnik)</w:t>
            </w:r>
          </w:p>
        </w:tc>
      </w:tr>
      <w:tr w:rsidR="002F48D4" w14:paraId="3B01065C" w14:textId="77777777" w:rsidTr="002F48D4">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13FBB951" w14:textId="33F3DE10" w:rsidR="002F48D4" w:rsidRDefault="00B614DB" w:rsidP="002F48D4">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sidR="002F48D4">
              <w:rPr>
                <w:rFonts w:ascii="Bookman Old Style" w:hAnsi="Bookman Old Style" w:cs="Arial"/>
                <w:sz w:val="20"/>
                <w:szCs w:val="20"/>
                <w:vertAlign w:val="superscript"/>
              </w:rPr>
              <w:t>(naziv obrazovnog programa)</w:t>
            </w:r>
            <w:r>
              <w:rPr>
                <w:rFonts w:ascii="Arial" w:hAnsi="Arial" w:cs="Arial"/>
                <w:sz w:val="20"/>
                <w:szCs w:val="20"/>
                <w:vertAlign w:val="superscript"/>
              </w:rPr>
              <w:t xml:space="preserve"> </w:t>
            </w:r>
          </w:p>
        </w:tc>
      </w:tr>
      <w:tr w:rsidR="002F48D4" w14:paraId="7DD4C01B" w14:textId="77777777" w:rsidTr="002F48D4">
        <w:tc>
          <w:tcPr>
            <w:tcW w:w="2500" w:type="pct"/>
            <w:tcBorders>
              <w:top w:val="single" w:sz="4" w:space="0" w:color="auto"/>
              <w:left w:val="single" w:sz="4" w:space="0" w:color="auto"/>
              <w:bottom w:val="nil"/>
              <w:right w:val="nil"/>
            </w:tcBorders>
            <w:hideMark/>
          </w:tcPr>
          <w:p w14:paraId="315DB829" w14:textId="77777777" w:rsidR="002F48D4" w:rsidRDefault="002F48D4" w:rsidP="002F48D4">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Ukupan broj nastavnika po datom programu: </w:t>
            </w:r>
          </w:p>
        </w:tc>
        <w:tc>
          <w:tcPr>
            <w:tcW w:w="2500" w:type="pct"/>
            <w:tcBorders>
              <w:top w:val="single" w:sz="4" w:space="0" w:color="auto"/>
              <w:left w:val="nil"/>
              <w:bottom w:val="nil"/>
              <w:right w:val="single" w:sz="4" w:space="0" w:color="auto"/>
            </w:tcBorders>
            <w:hideMark/>
          </w:tcPr>
          <w:p w14:paraId="736ED455" w14:textId="77777777" w:rsidR="002F48D4" w:rsidRDefault="002F48D4" w:rsidP="002F48D4">
            <w:pPr>
              <w:autoSpaceDE w:val="0"/>
              <w:autoSpaceDN w:val="0"/>
              <w:adjustRightInd w:val="0"/>
              <w:rPr>
                <w:rFonts w:ascii="Arial" w:hAnsi="Arial" w:cs="Arial"/>
                <w:sz w:val="20"/>
                <w:szCs w:val="20"/>
              </w:rPr>
            </w:pPr>
            <w:r>
              <w:rPr>
                <w:rFonts w:ascii="Arial" w:hAnsi="Arial" w:cs="Arial"/>
                <w:sz w:val="20"/>
                <w:szCs w:val="20"/>
              </w:rPr>
              <w:t>1</w:t>
            </w:r>
          </w:p>
        </w:tc>
      </w:tr>
      <w:tr w:rsidR="002F48D4" w14:paraId="542C0A07" w14:textId="77777777" w:rsidTr="002F48D4">
        <w:tc>
          <w:tcPr>
            <w:tcW w:w="2500" w:type="pct"/>
            <w:tcBorders>
              <w:top w:val="nil"/>
              <w:left w:val="single" w:sz="4" w:space="0" w:color="auto"/>
              <w:bottom w:val="nil"/>
              <w:right w:val="nil"/>
            </w:tcBorders>
            <w:hideMark/>
          </w:tcPr>
          <w:p w14:paraId="65DAB621" w14:textId="77777777" w:rsidR="002F48D4" w:rsidRDefault="002F48D4" w:rsidP="002F48D4">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Broj nastavnika kod kojih je izvršen nadzor: </w:t>
            </w:r>
          </w:p>
        </w:tc>
        <w:tc>
          <w:tcPr>
            <w:tcW w:w="2500" w:type="pct"/>
            <w:tcBorders>
              <w:top w:val="nil"/>
              <w:left w:val="nil"/>
              <w:bottom w:val="nil"/>
              <w:right w:val="single" w:sz="4" w:space="0" w:color="auto"/>
            </w:tcBorders>
            <w:hideMark/>
          </w:tcPr>
          <w:p w14:paraId="128A069A" w14:textId="77777777" w:rsidR="002F48D4" w:rsidRDefault="002F48D4" w:rsidP="002F48D4">
            <w:pPr>
              <w:autoSpaceDE w:val="0"/>
              <w:autoSpaceDN w:val="0"/>
              <w:adjustRightInd w:val="0"/>
              <w:rPr>
                <w:rFonts w:ascii="Arial" w:hAnsi="Arial" w:cs="Arial"/>
                <w:sz w:val="20"/>
                <w:szCs w:val="20"/>
              </w:rPr>
            </w:pPr>
            <w:r>
              <w:rPr>
                <w:rFonts w:ascii="Arial" w:hAnsi="Arial" w:cs="Arial"/>
                <w:sz w:val="20"/>
                <w:szCs w:val="20"/>
              </w:rPr>
              <w:t>1</w:t>
            </w:r>
          </w:p>
        </w:tc>
      </w:tr>
      <w:tr w:rsidR="002F48D4" w14:paraId="35C38E79" w14:textId="77777777" w:rsidTr="002F48D4">
        <w:tc>
          <w:tcPr>
            <w:tcW w:w="2500" w:type="pct"/>
            <w:tcBorders>
              <w:top w:val="nil"/>
              <w:left w:val="single" w:sz="4" w:space="0" w:color="auto"/>
              <w:bottom w:val="nil"/>
              <w:right w:val="nil"/>
            </w:tcBorders>
            <w:hideMark/>
          </w:tcPr>
          <w:p w14:paraId="38897E58" w14:textId="77777777" w:rsidR="002F48D4" w:rsidRDefault="002F48D4" w:rsidP="002F48D4">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Posjećena odjeljenja: </w:t>
            </w:r>
          </w:p>
        </w:tc>
        <w:tc>
          <w:tcPr>
            <w:tcW w:w="2500" w:type="pct"/>
            <w:tcBorders>
              <w:top w:val="nil"/>
              <w:left w:val="nil"/>
              <w:bottom w:val="nil"/>
              <w:right w:val="single" w:sz="4" w:space="0" w:color="auto"/>
            </w:tcBorders>
            <w:hideMark/>
          </w:tcPr>
          <w:p w14:paraId="0DC0BA9B" w14:textId="77777777" w:rsidR="002F48D4" w:rsidRDefault="002F48D4" w:rsidP="002F48D4">
            <w:pPr>
              <w:autoSpaceDE w:val="0"/>
              <w:autoSpaceDN w:val="0"/>
              <w:adjustRightInd w:val="0"/>
              <w:rPr>
                <w:rFonts w:ascii="Arial" w:hAnsi="Arial" w:cs="Arial"/>
                <w:sz w:val="20"/>
                <w:szCs w:val="20"/>
              </w:rPr>
            </w:pPr>
            <w:r>
              <w:rPr>
                <w:rFonts w:ascii="Arial" w:hAnsi="Arial" w:cs="Arial"/>
                <w:sz w:val="20"/>
                <w:szCs w:val="20"/>
              </w:rPr>
              <w:t>III1</w:t>
            </w:r>
          </w:p>
        </w:tc>
      </w:tr>
      <w:tr w:rsidR="002F48D4" w14:paraId="63EC2A44" w14:textId="77777777" w:rsidTr="002F48D4">
        <w:tc>
          <w:tcPr>
            <w:tcW w:w="2500" w:type="pct"/>
            <w:tcBorders>
              <w:top w:val="nil"/>
              <w:left w:val="single" w:sz="4" w:space="0" w:color="auto"/>
              <w:bottom w:val="single" w:sz="4" w:space="0" w:color="auto"/>
              <w:right w:val="nil"/>
            </w:tcBorders>
            <w:hideMark/>
          </w:tcPr>
          <w:p w14:paraId="2A3D7A58" w14:textId="77777777" w:rsidR="002F48D4" w:rsidRDefault="002F48D4" w:rsidP="002F48D4">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Broj posjećenih časova: </w:t>
            </w:r>
          </w:p>
        </w:tc>
        <w:tc>
          <w:tcPr>
            <w:tcW w:w="2500" w:type="pct"/>
            <w:tcBorders>
              <w:top w:val="nil"/>
              <w:left w:val="nil"/>
              <w:bottom w:val="single" w:sz="4" w:space="0" w:color="auto"/>
              <w:right w:val="single" w:sz="4" w:space="0" w:color="auto"/>
            </w:tcBorders>
            <w:hideMark/>
          </w:tcPr>
          <w:p w14:paraId="138B5943" w14:textId="77777777" w:rsidR="002F48D4" w:rsidRDefault="002F48D4" w:rsidP="002F48D4">
            <w:pPr>
              <w:spacing w:line="276" w:lineRule="auto"/>
              <w:rPr>
                <w:rFonts w:ascii="Arial" w:hAnsi="Arial" w:cs="Arial"/>
                <w:sz w:val="20"/>
                <w:szCs w:val="20"/>
              </w:rPr>
            </w:pPr>
            <w:r>
              <w:rPr>
                <w:rFonts w:ascii="Arial" w:hAnsi="Arial" w:cs="Arial"/>
                <w:sz w:val="20"/>
                <w:szCs w:val="20"/>
              </w:rPr>
              <w:t>1</w:t>
            </w:r>
          </w:p>
        </w:tc>
      </w:tr>
    </w:tbl>
    <w:p w14:paraId="761E651E" w14:textId="77777777" w:rsidR="002F48D4" w:rsidRDefault="002F48D4" w:rsidP="002F48D4">
      <w:pPr>
        <w:spacing w:after="0" w:line="276" w:lineRule="auto"/>
        <w:rPr>
          <w:rFonts w:ascii="Arial" w:hAnsi="Arial" w:cs="Arial"/>
          <w:sz w:val="8"/>
          <w:szCs w:val="8"/>
        </w:rPr>
      </w:pPr>
    </w:p>
    <w:bookmarkStart w:id="17" w:name="_MON_1821133181"/>
    <w:bookmarkEnd w:id="17"/>
    <w:p w14:paraId="071A17C1" w14:textId="776BE46C" w:rsidR="002F48D4" w:rsidRDefault="00324945" w:rsidP="002F48D4">
      <w:pPr>
        <w:spacing w:after="0" w:line="276" w:lineRule="auto"/>
        <w:rPr>
          <w:rFonts w:ascii="Arial" w:hAnsi="Arial" w:cs="Arial"/>
        </w:rPr>
      </w:pPr>
      <w:r>
        <w:rPr>
          <w:rFonts w:ascii="Arial" w:hAnsi="Arial" w:cs="Arial"/>
        </w:rPr>
        <w:object w:dxaOrig="14804" w:dyaOrig="3495" w14:anchorId="2D3FB13F">
          <v:shape id="_x0000_i1037" type="#_x0000_t75" style="width:451.5pt;height:123pt" o:ole="" o:bordertopcolor="red" o:borderleftcolor="red" o:borderbottomcolor="red" o:borderrightcolor="red">
            <v:imagedata r:id="rId34" o:title=""/>
            <w10:bordertop type="single" width="18"/>
            <w10:borderleft type="single" width="18"/>
            <w10:borderbottom type="single" width="18"/>
            <w10:borderright type="single" width="18"/>
          </v:shape>
          <o:OLEObject Type="Embed" ProgID="Excel.Sheet.8" ShapeID="_x0000_i1037" DrawAspect="Content" ObjectID="_1826689308" r:id="rId35"/>
        </w:object>
      </w:r>
    </w:p>
    <w:p w14:paraId="0F0DF14D" w14:textId="77777777" w:rsidR="002F48D4" w:rsidRDefault="002F48D4" w:rsidP="002F48D4">
      <w:pPr>
        <w:spacing w:after="0" w:line="276" w:lineRule="auto"/>
        <w:rPr>
          <w:rFonts w:ascii="Arial" w:hAnsi="Arial" w:cs="Arial"/>
          <w:sz w:val="8"/>
          <w:szCs w:val="8"/>
        </w:rPr>
      </w:pPr>
    </w:p>
    <w:p w14:paraId="24EED491" w14:textId="77777777" w:rsidR="002F48D4" w:rsidRDefault="002F48D4" w:rsidP="002F48D4">
      <w:pPr>
        <w:spacing w:after="0" w:line="276" w:lineRule="auto"/>
        <w:rPr>
          <w:rFonts w:ascii="Arial" w:hAnsi="Arial" w:cs="Arial"/>
          <w:sz w:val="8"/>
          <w:szCs w:val="8"/>
        </w:rPr>
      </w:pPr>
    </w:p>
    <w:p w14:paraId="795D7DFD" w14:textId="77777777" w:rsidR="002F48D4" w:rsidRDefault="002F48D4" w:rsidP="002F48D4">
      <w:pPr>
        <w:spacing w:after="0" w:line="276" w:lineRule="auto"/>
        <w:rPr>
          <w:rFonts w:ascii="Arial" w:hAnsi="Arial" w:cs="Arial"/>
          <w:sz w:val="8"/>
          <w:szCs w:val="8"/>
        </w:rPr>
      </w:pPr>
    </w:p>
    <w:p w14:paraId="12B73F69" w14:textId="77777777" w:rsidR="002F48D4" w:rsidRDefault="002F48D4" w:rsidP="002F48D4">
      <w:pPr>
        <w:spacing w:after="0" w:line="276" w:lineRule="auto"/>
        <w:rPr>
          <w:rFonts w:ascii="Arial" w:hAnsi="Arial" w:cs="Arial"/>
          <w:sz w:val="8"/>
          <w:szCs w:val="8"/>
        </w:rPr>
      </w:pPr>
    </w:p>
    <w:tbl>
      <w:tblPr>
        <w:tblStyle w:val="TableGrid"/>
        <w:tblW w:w="50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
        <w:gridCol w:w="8432"/>
      </w:tblGrid>
      <w:tr w:rsidR="002F48D4" w:rsidRPr="00280C4E" w14:paraId="66311DD6" w14:textId="77777777" w:rsidTr="0044356D">
        <w:trPr>
          <w:cantSplit/>
          <w:trHeight w:val="20"/>
        </w:trPr>
        <w:tc>
          <w:tcPr>
            <w:tcW w:w="443" w:type="pct"/>
            <w:hideMark/>
          </w:tcPr>
          <w:p w14:paraId="1B085339" w14:textId="77777777" w:rsidR="002F48D4" w:rsidRPr="00280C4E" w:rsidRDefault="002F48D4" w:rsidP="002F48D4">
            <w:pPr>
              <w:spacing w:line="276" w:lineRule="auto"/>
              <w:jc w:val="both"/>
              <w:rPr>
                <w:rFonts w:asciiTheme="majorHAnsi" w:hAnsiTheme="majorHAnsi" w:cstheme="majorHAnsi"/>
                <w:bCs/>
                <w:sz w:val="24"/>
                <w:szCs w:val="24"/>
              </w:rPr>
            </w:pPr>
            <w:r w:rsidRPr="00280C4E">
              <w:rPr>
                <w:rFonts w:asciiTheme="majorHAnsi" w:hAnsiTheme="majorHAnsi" w:cstheme="majorHAnsi"/>
                <w:bCs/>
                <w:sz w:val="24"/>
                <w:szCs w:val="24"/>
              </w:rPr>
              <w:t xml:space="preserve">R.br. </w:t>
            </w:r>
          </w:p>
        </w:tc>
        <w:tc>
          <w:tcPr>
            <w:tcW w:w="4557" w:type="pct"/>
            <w:hideMark/>
          </w:tcPr>
          <w:p w14:paraId="296D6E67" w14:textId="77777777" w:rsidR="002F48D4" w:rsidRPr="00280C4E" w:rsidRDefault="002F48D4" w:rsidP="002F48D4">
            <w:pPr>
              <w:spacing w:line="276" w:lineRule="auto"/>
              <w:jc w:val="both"/>
              <w:rPr>
                <w:rFonts w:asciiTheme="majorHAnsi" w:hAnsiTheme="majorHAnsi" w:cstheme="majorHAnsi"/>
                <w:bCs/>
                <w:sz w:val="24"/>
                <w:szCs w:val="24"/>
              </w:rPr>
            </w:pPr>
            <w:r w:rsidRPr="00280C4E">
              <w:rPr>
                <w:rFonts w:asciiTheme="majorHAnsi" w:hAnsiTheme="majorHAnsi" w:cstheme="majorHAnsi"/>
                <w:bCs/>
                <w:sz w:val="24"/>
                <w:szCs w:val="24"/>
              </w:rPr>
              <w:t>Obrazloženje</w:t>
            </w:r>
          </w:p>
        </w:tc>
      </w:tr>
      <w:tr w:rsidR="002F48D4" w:rsidRPr="00280C4E" w14:paraId="4B014D74" w14:textId="77777777" w:rsidTr="0044356D">
        <w:trPr>
          <w:cantSplit/>
          <w:trHeight w:val="20"/>
        </w:trPr>
        <w:tc>
          <w:tcPr>
            <w:tcW w:w="443" w:type="pct"/>
            <w:hideMark/>
          </w:tcPr>
          <w:p w14:paraId="05529255" w14:textId="77777777" w:rsidR="002F48D4" w:rsidRPr="00280C4E" w:rsidRDefault="002F48D4" w:rsidP="002F48D4">
            <w:pPr>
              <w:spacing w:line="276" w:lineRule="auto"/>
              <w:jc w:val="both"/>
              <w:rPr>
                <w:rFonts w:asciiTheme="majorHAnsi" w:hAnsiTheme="majorHAnsi" w:cstheme="majorHAnsi"/>
                <w:bCs/>
                <w:sz w:val="24"/>
                <w:szCs w:val="24"/>
              </w:rPr>
            </w:pPr>
            <w:r w:rsidRPr="00280C4E">
              <w:rPr>
                <w:rFonts w:asciiTheme="majorHAnsi" w:hAnsiTheme="majorHAnsi" w:cstheme="majorHAnsi"/>
                <w:bCs/>
                <w:sz w:val="24"/>
                <w:szCs w:val="24"/>
              </w:rPr>
              <w:t>stand.</w:t>
            </w:r>
          </w:p>
        </w:tc>
        <w:tc>
          <w:tcPr>
            <w:tcW w:w="4557" w:type="pct"/>
            <w:vMerge w:val="restart"/>
          </w:tcPr>
          <w:p w14:paraId="4BC47675" w14:textId="3FC66FD2" w:rsidR="002F48D4" w:rsidRPr="00280C4E" w:rsidRDefault="002F48D4" w:rsidP="002F48D4">
            <w:pPr>
              <w:jc w:val="both"/>
              <w:rPr>
                <w:rFonts w:asciiTheme="majorHAnsi" w:hAnsiTheme="majorHAnsi" w:cstheme="majorHAnsi"/>
                <w:bCs/>
                <w:sz w:val="24"/>
                <w:szCs w:val="24"/>
              </w:rPr>
            </w:pPr>
            <w:r w:rsidRPr="00280C4E">
              <w:rPr>
                <w:rFonts w:asciiTheme="majorHAnsi" w:hAnsiTheme="majorHAnsi" w:cstheme="majorHAnsi"/>
                <w:bCs/>
                <w:sz w:val="24"/>
                <w:szCs w:val="24"/>
              </w:rPr>
              <w:t>Nastavnica planira obavezni dio modula u skladu sa ishodima učenja, a u pripremi se jasno uočava i korelacija. Međutim, u Godišnjem planu nastavnica navodi za korel</w:t>
            </w:r>
            <w:r w:rsidR="00C8494A">
              <w:rPr>
                <w:rFonts w:asciiTheme="majorHAnsi" w:hAnsiTheme="majorHAnsi" w:cstheme="majorHAnsi"/>
                <w:bCs/>
                <w:sz w:val="24"/>
                <w:szCs w:val="24"/>
              </w:rPr>
              <w:t>a</w:t>
            </w:r>
            <w:r w:rsidRPr="00280C4E">
              <w:rPr>
                <w:rFonts w:asciiTheme="majorHAnsi" w:hAnsiTheme="majorHAnsi" w:cstheme="majorHAnsi"/>
                <w:bCs/>
                <w:sz w:val="24"/>
                <w:szCs w:val="24"/>
              </w:rPr>
              <w:t xml:space="preserve">ciju Analizu muzičkih oblika, koja ne pripada </w:t>
            </w:r>
            <w:r w:rsidR="0086628B">
              <w:rPr>
                <w:rFonts w:asciiTheme="majorHAnsi" w:hAnsiTheme="majorHAnsi" w:cstheme="majorHAnsi"/>
                <w:bCs/>
                <w:sz w:val="24"/>
                <w:szCs w:val="24"/>
              </w:rPr>
              <w:t>m</w:t>
            </w:r>
            <w:r w:rsidRPr="00280C4E">
              <w:rPr>
                <w:rFonts w:asciiTheme="majorHAnsi" w:hAnsiTheme="majorHAnsi" w:cstheme="majorHAnsi"/>
                <w:bCs/>
                <w:sz w:val="24"/>
                <w:szCs w:val="24"/>
              </w:rPr>
              <w:t>odulu. Pisana priprema sadrži potrebne elemente, iako faze časa nijesu u dovoljnoj mjeri razrađene. Nastavnica redovno priprema interne materijale. Osvrt na realizaciju planiranog nastavnica povremeno evidentira. Dodatni rad se planira kroz realizaciju dopunske i dodatne nastave, iako u toku nadzora, koji je realizovan na početku nastavne godine, planovi nijesu dati na uvid.</w:t>
            </w:r>
          </w:p>
        </w:tc>
      </w:tr>
      <w:tr w:rsidR="002F48D4" w:rsidRPr="00280C4E" w14:paraId="312B10CE" w14:textId="77777777" w:rsidTr="0044356D">
        <w:trPr>
          <w:trHeight w:val="20"/>
        </w:trPr>
        <w:tc>
          <w:tcPr>
            <w:tcW w:w="443" w:type="pct"/>
            <w:hideMark/>
          </w:tcPr>
          <w:p w14:paraId="0C054B03" w14:textId="77777777" w:rsidR="002F48D4" w:rsidRPr="00280C4E" w:rsidRDefault="002F48D4" w:rsidP="002F48D4">
            <w:pPr>
              <w:spacing w:line="276" w:lineRule="auto"/>
              <w:jc w:val="both"/>
              <w:rPr>
                <w:rFonts w:asciiTheme="majorHAnsi" w:hAnsiTheme="majorHAnsi" w:cstheme="majorHAnsi"/>
                <w:sz w:val="24"/>
                <w:szCs w:val="24"/>
              </w:rPr>
            </w:pPr>
            <w:r w:rsidRPr="00280C4E">
              <w:rPr>
                <w:rFonts w:asciiTheme="majorHAnsi" w:hAnsiTheme="majorHAnsi" w:cstheme="majorHAnsi"/>
                <w:bCs/>
                <w:sz w:val="24"/>
                <w:szCs w:val="24"/>
              </w:rPr>
              <w:t>1.1</w:t>
            </w:r>
          </w:p>
        </w:tc>
        <w:tc>
          <w:tcPr>
            <w:tcW w:w="0" w:type="auto"/>
            <w:vMerge/>
            <w:vAlign w:val="center"/>
            <w:hideMark/>
          </w:tcPr>
          <w:p w14:paraId="421B6CD5" w14:textId="77777777" w:rsidR="002F48D4" w:rsidRPr="00280C4E" w:rsidRDefault="002F48D4" w:rsidP="002F48D4">
            <w:pPr>
              <w:rPr>
                <w:rFonts w:asciiTheme="majorHAnsi" w:hAnsiTheme="majorHAnsi" w:cstheme="majorHAnsi"/>
                <w:bCs/>
                <w:sz w:val="24"/>
                <w:szCs w:val="24"/>
              </w:rPr>
            </w:pPr>
          </w:p>
        </w:tc>
      </w:tr>
      <w:tr w:rsidR="002F48D4" w:rsidRPr="00280C4E" w14:paraId="34212BDF" w14:textId="77777777" w:rsidTr="0044356D">
        <w:trPr>
          <w:trHeight w:val="20"/>
        </w:trPr>
        <w:tc>
          <w:tcPr>
            <w:tcW w:w="443" w:type="pct"/>
          </w:tcPr>
          <w:p w14:paraId="5C30781D" w14:textId="77777777" w:rsidR="002F48D4" w:rsidRPr="00280C4E" w:rsidRDefault="002F48D4" w:rsidP="002F48D4">
            <w:pPr>
              <w:spacing w:line="276" w:lineRule="auto"/>
              <w:jc w:val="both"/>
              <w:rPr>
                <w:rFonts w:asciiTheme="majorHAnsi" w:hAnsiTheme="majorHAnsi" w:cstheme="majorHAnsi"/>
                <w:sz w:val="24"/>
                <w:szCs w:val="24"/>
              </w:rPr>
            </w:pPr>
          </w:p>
        </w:tc>
        <w:tc>
          <w:tcPr>
            <w:tcW w:w="4557" w:type="pct"/>
            <w:hideMark/>
          </w:tcPr>
          <w:p w14:paraId="4A7CE31A" w14:textId="77777777" w:rsidR="002F48D4" w:rsidRPr="00280C4E" w:rsidRDefault="002F48D4" w:rsidP="002F48D4">
            <w:pPr>
              <w:rPr>
                <w:rFonts w:asciiTheme="majorHAnsi" w:hAnsiTheme="majorHAnsi" w:cstheme="majorHAnsi"/>
                <w:sz w:val="24"/>
                <w:szCs w:val="24"/>
              </w:rPr>
            </w:pPr>
            <w:r w:rsidRPr="00280C4E">
              <w:rPr>
                <w:rFonts w:asciiTheme="majorHAnsi" w:eastAsia="Calibri" w:hAnsiTheme="majorHAnsi" w:cstheme="majorHAnsi"/>
                <w:b/>
                <w:i/>
                <w:sz w:val="24"/>
                <w:szCs w:val="24"/>
              </w:rPr>
              <w:t>Preporuke:</w:t>
            </w:r>
          </w:p>
        </w:tc>
      </w:tr>
      <w:tr w:rsidR="002F48D4" w:rsidRPr="00280C4E" w14:paraId="7F9D525F" w14:textId="77777777" w:rsidTr="0044356D">
        <w:trPr>
          <w:trHeight w:val="386"/>
        </w:trPr>
        <w:tc>
          <w:tcPr>
            <w:tcW w:w="443" w:type="pct"/>
          </w:tcPr>
          <w:p w14:paraId="779CD22A" w14:textId="77777777" w:rsidR="002F48D4" w:rsidRPr="00280C4E" w:rsidRDefault="002F48D4" w:rsidP="002F48D4">
            <w:pPr>
              <w:spacing w:line="276" w:lineRule="auto"/>
              <w:jc w:val="both"/>
              <w:rPr>
                <w:rFonts w:asciiTheme="majorHAnsi" w:hAnsiTheme="majorHAnsi" w:cstheme="majorHAnsi"/>
                <w:sz w:val="24"/>
                <w:szCs w:val="24"/>
              </w:rPr>
            </w:pPr>
          </w:p>
        </w:tc>
        <w:tc>
          <w:tcPr>
            <w:tcW w:w="4557" w:type="pct"/>
            <w:hideMark/>
          </w:tcPr>
          <w:p w14:paraId="56379263" w14:textId="3ABCB16B" w:rsidR="002F48D4" w:rsidRPr="00280C4E" w:rsidRDefault="002F48D4" w:rsidP="0044356D">
            <w:pPr>
              <w:pStyle w:val="ListParagraph"/>
              <w:numPr>
                <w:ilvl w:val="0"/>
                <w:numId w:val="4"/>
              </w:numPr>
              <w:ind w:left="346" w:hanging="346"/>
              <w:jc w:val="both"/>
              <w:rPr>
                <w:rFonts w:asciiTheme="majorHAnsi" w:eastAsia="Calibri" w:hAnsiTheme="majorHAnsi" w:cstheme="majorHAnsi"/>
                <w:noProof/>
                <w:sz w:val="24"/>
                <w:szCs w:val="24"/>
                <w:lang w:val="hr-HR"/>
              </w:rPr>
            </w:pPr>
            <w:r w:rsidRPr="00280C4E">
              <w:rPr>
                <w:rFonts w:asciiTheme="majorHAnsi" w:eastAsia="Calibri" w:hAnsiTheme="majorHAnsi" w:cstheme="majorHAnsi"/>
                <w:noProof/>
                <w:sz w:val="24"/>
                <w:szCs w:val="24"/>
                <w:lang w:val="hr-HR"/>
              </w:rPr>
              <w:t xml:space="preserve">Godišnji plan rada izraditi u skladu sa zahtjevima </w:t>
            </w:r>
            <w:r w:rsidR="00BF7CD5">
              <w:rPr>
                <w:rFonts w:asciiTheme="majorHAnsi" w:eastAsia="Calibri" w:hAnsiTheme="majorHAnsi" w:cstheme="majorHAnsi"/>
                <w:noProof/>
                <w:sz w:val="24"/>
                <w:szCs w:val="24"/>
                <w:lang w:val="hr-HR"/>
              </w:rPr>
              <w:t>m</w:t>
            </w:r>
            <w:r w:rsidRPr="00280C4E">
              <w:rPr>
                <w:rFonts w:asciiTheme="majorHAnsi" w:eastAsia="Calibri" w:hAnsiTheme="majorHAnsi" w:cstheme="majorHAnsi"/>
                <w:noProof/>
                <w:sz w:val="24"/>
                <w:szCs w:val="24"/>
                <w:lang w:val="hr-HR"/>
              </w:rPr>
              <w:t>odula.</w:t>
            </w:r>
          </w:p>
          <w:p w14:paraId="2CF7C6FE" w14:textId="3A5ADFF0" w:rsidR="002F48D4" w:rsidRPr="00280C4E" w:rsidRDefault="00B45FD0" w:rsidP="0044356D">
            <w:pPr>
              <w:pStyle w:val="ListParagraph"/>
              <w:numPr>
                <w:ilvl w:val="0"/>
                <w:numId w:val="4"/>
              </w:numPr>
              <w:ind w:left="346" w:hanging="346"/>
              <w:jc w:val="both"/>
              <w:rPr>
                <w:rFonts w:asciiTheme="majorHAnsi" w:eastAsia="Calibri" w:hAnsiTheme="majorHAnsi" w:cstheme="majorHAnsi"/>
                <w:noProof/>
                <w:sz w:val="24"/>
                <w:szCs w:val="24"/>
                <w:lang w:val="hr-HR"/>
              </w:rPr>
            </w:pPr>
            <w:r>
              <w:rPr>
                <w:rFonts w:asciiTheme="majorHAnsi" w:eastAsia="Calibri" w:hAnsiTheme="majorHAnsi" w:cstheme="majorHAnsi"/>
                <w:noProof/>
                <w:sz w:val="24"/>
                <w:szCs w:val="24"/>
                <w:lang w:val="hr-HR"/>
              </w:rPr>
              <w:t>Redovno pisati</w:t>
            </w:r>
            <w:r w:rsidR="002F48D4" w:rsidRPr="00280C4E">
              <w:rPr>
                <w:rFonts w:asciiTheme="majorHAnsi" w:eastAsia="Calibri" w:hAnsiTheme="majorHAnsi" w:cstheme="majorHAnsi"/>
                <w:noProof/>
                <w:sz w:val="24"/>
                <w:szCs w:val="24"/>
                <w:lang w:val="hr-HR"/>
              </w:rPr>
              <w:t xml:space="preserve"> osvrt na realizaciju ishoda učenja u planovima i izvještajima, radi jasnijeg praćenja napretka i evaluacije postignuća.</w:t>
            </w:r>
          </w:p>
          <w:p w14:paraId="3899CEBF" w14:textId="77777777" w:rsidR="002F48D4" w:rsidRPr="00280C4E" w:rsidRDefault="002F48D4" w:rsidP="0044356D">
            <w:pPr>
              <w:pStyle w:val="ListParagraph"/>
              <w:numPr>
                <w:ilvl w:val="0"/>
                <w:numId w:val="4"/>
              </w:numPr>
              <w:ind w:left="346" w:hanging="346"/>
              <w:jc w:val="both"/>
              <w:rPr>
                <w:rFonts w:asciiTheme="majorHAnsi" w:eastAsia="Calibri" w:hAnsiTheme="majorHAnsi" w:cstheme="majorHAnsi"/>
                <w:noProof/>
                <w:sz w:val="24"/>
                <w:szCs w:val="24"/>
                <w:lang w:val="hr-HR"/>
              </w:rPr>
            </w:pPr>
            <w:r w:rsidRPr="00280C4E">
              <w:rPr>
                <w:rFonts w:asciiTheme="majorHAnsi" w:eastAsia="Calibri" w:hAnsiTheme="majorHAnsi" w:cstheme="majorHAnsi"/>
                <w:noProof/>
                <w:sz w:val="24"/>
                <w:szCs w:val="24"/>
                <w:lang w:val="hr-HR"/>
              </w:rPr>
              <w:t>Izraditi planove dopunske i dodatne nastave i voditi urednu evidenciju o realizaciji.</w:t>
            </w:r>
          </w:p>
        </w:tc>
      </w:tr>
      <w:tr w:rsidR="002F48D4" w:rsidRPr="00280C4E" w14:paraId="49784040" w14:textId="77777777" w:rsidTr="0044356D">
        <w:trPr>
          <w:cantSplit/>
          <w:trHeight w:val="1268"/>
        </w:trPr>
        <w:tc>
          <w:tcPr>
            <w:tcW w:w="443" w:type="pct"/>
            <w:shd w:val="clear" w:color="auto" w:fill="FFFFFF" w:themeFill="background1"/>
            <w:hideMark/>
          </w:tcPr>
          <w:p w14:paraId="516DF04F" w14:textId="77777777" w:rsidR="002F48D4" w:rsidRPr="00280C4E" w:rsidRDefault="002F48D4" w:rsidP="002F48D4">
            <w:pPr>
              <w:spacing w:line="276" w:lineRule="auto"/>
              <w:jc w:val="both"/>
              <w:rPr>
                <w:rFonts w:asciiTheme="majorHAnsi" w:hAnsiTheme="majorHAnsi" w:cstheme="majorHAnsi"/>
                <w:bCs/>
                <w:sz w:val="24"/>
                <w:szCs w:val="24"/>
              </w:rPr>
            </w:pPr>
            <w:r w:rsidRPr="00280C4E">
              <w:rPr>
                <w:rFonts w:asciiTheme="majorHAnsi" w:hAnsiTheme="majorHAnsi" w:cstheme="majorHAnsi"/>
                <w:bCs/>
                <w:sz w:val="24"/>
                <w:szCs w:val="24"/>
              </w:rPr>
              <w:t>1.2.</w:t>
            </w:r>
          </w:p>
        </w:tc>
        <w:tc>
          <w:tcPr>
            <w:tcW w:w="4557" w:type="pct"/>
            <w:shd w:val="clear" w:color="auto" w:fill="FFFFFF" w:themeFill="background1"/>
          </w:tcPr>
          <w:p w14:paraId="01A8F2D3" w14:textId="28BB58B6" w:rsidR="002F48D4" w:rsidRPr="00280C4E" w:rsidRDefault="002F48D4" w:rsidP="002F48D4">
            <w:pPr>
              <w:jc w:val="both"/>
              <w:rPr>
                <w:rFonts w:asciiTheme="majorHAnsi" w:hAnsiTheme="majorHAnsi" w:cstheme="majorHAnsi"/>
                <w:bCs/>
                <w:sz w:val="24"/>
                <w:szCs w:val="24"/>
              </w:rPr>
            </w:pPr>
            <w:r w:rsidRPr="00280C4E">
              <w:rPr>
                <w:rFonts w:asciiTheme="majorHAnsi" w:hAnsiTheme="majorHAnsi" w:cstheme="majorHAnsi"/>
                <w:bCs/>
                <w:sz w:val="24"/>
                <w:szCs w:val="24"/>
              </w:rPr>
              <w:t>Posmatrani čas bio je primjer metodološki dobro strukturiranog rada. Učestvovale su dvije učenice, što je omogućilo individualizovan i fleksibilan pristup, sa naglaskom na razvoj samostalnog i kritičkog mišljenja. Instrukcije i objašnjenja nastavnice bila su jasna, stručna i u potpunosti prilagođena mogućnostima učenica. Aktivnosti na času bile su usmjerene na ostvarivanje ishoda, a metodološka raznovrsnost</w:t>
            </w:r>
            <w:r w:rsidR="00B614DB" w:rsidRPr="00280C4E">
              <w:rPr>
                <w:rFonts w:asciiTheme="majorHAnsi" w:hAnsiTheme="majorHAnsi" w:cstheme="majorHAnsi"/>
                <w:bCs/>
                <w:sz w:val="24"/>
                <w:szCs w:val="24"/>
              </w:rPr>
              <w:t xml:space="preserve"> </w:t>
            </w:r>
            <w:r w:rsidRPr="00280C4E">
              <w:rPr>
                <w:rFonts w:asciiTheme="majorHAnsi" w:hAnsiTheme="majorHAnsi" w:cstheme="majorHAnsi"/>
                <w:bCs/>
                <w:sz w:val="24"/>
                <w:szCs w:val="24"/>
              </w:rPr>
              <w:t>omogućila je da učenice ostvare stabilna i funkcionalna znanja. Posebno se ističe nastavnička vještina da učenice navede da povezuju gradivo iz različitih modula i tako razvijaju širu sliku o muzičkom stvaralaštvu i njegovim pravilima. Iako savremena nastavna sredstva (TV, računar) nijesu bila uključena u posmatrani čas, jasno je da bi ona mogla dodatno obogatiti nastavu kroz audio i vizuelne primjere. Međutim, na osnovu razg</w:t>
            </w:r>
            <w:r w:rsidR="00D73D23">
              <w:rPr>
                <w:rFonts w:asciiTheme="majorHAnsi" w:hAnsiTheme="majorHAnsi" w:cstheme="majorHAnsi"/>
                <w:bCs/>
                <w:sz w:val="24"/>
                <w:szCs w:val="24"/>
              </w:rPr>
              <w:t>o</w:t>
            </w:r>
            <w:r w:rsidRPr="00280C4E">
              <w:rPr>
                <w:rFonts w:asciiTheme="majorHAnsi" w:hAnsiTheme="majorHAnsi" w:cstheme="majorHAnsi"/>
                <w:bCs/>
                <w:sz w:val="24"/>
                <w:szCs w:val="24"/>
              </w:rPr>
              <w:t>vora sa nastavnicom i učenicama, zaključuje se da se sva dostupna nastavna sredstva, inače,</w:t>
            </w:r>
            <w:r w:rsidR="00B614DB" w:rsidRPr="00280C4E">
              <w:rPr>
                <w:rFonts w:asciiTheme="majorHAnsi" w:hAnsiTheme="majorHAnsi" w:cstheme="majorHAnsi"/>
                <w:bCs/>
                <w:sz w:val="24"/>
                <w:szCs w:val="24"/>
              </w:rPr>
              <w:t xml:space="preserve"> </w:t>
            </w:r>
            <w:r w:rsidRPr="00280C4E">
              <w:rPr>
                <w:rFonts w:asciiTheme="majorHAnsi" w:hAnsiTheme="majorHAnsi" w:cstheme="majorHAnsi"/>
                <w:bCs/>
                <w:sz w:val="24"/>
                <w:szCs w:val="24"/>
              </w:rPr>
              <w:t xml:space="preserve">koriste. Atmosfera je bila prijatna i podsticajna, </w:t>
            </w:r>
            <w:proofErr w:type="gramStart"/>
            <w:r w:rsidRPr="00280C4E">
              <w:rPr>
                <w:rFonts w:asciiTheme="majorHAnsi" w:hAnsiTheme="majorHAnsi" w:cstheme="majorHAnsi"/>
                <w:bCs/>
                <w:sz w:val="24"/>
                <w:szCs w:val="24"/>
              </w:rPr>
              <w:t>a</w:t>
            </w:r>
            <w:proofErr w:type="gramEnd"/>
            <w:r w:rsidRPr="00280C4E">
              <w:rPr>
                <w:rFonts w:asciiTheme="majorHAnsi" w:hAnsiTheme="majorHAnsi" w:cstheme="majorHAnsi"/>
                <w:bCs/>
                <w:sz w:val="24"/>
                <w:szCs w:val="24"/>
              </w:rPr>
              <w:t xml:space="preserve"> odnos povjerenja i saradnje između nastavnice i učenica doprinio je da čas protekne u radnoj i motivišućoj klimi.</w:t>
            </w:r>
          </w:p>
        </w:tc>
      </w:tr>
      <w:tr w:rsidR="002F48D4" w:rsidRPr="00280C4E" w14:paraId="7E2B7A56" w14:textId="77777777" w:rsidTr="0044356D">
        <w:trPr>
          <w:cantSplit/>
          <w:trHeight w:val="1277"/>
        </w:trPr>
        <w:tc>
          <w:tcPr>
            <w:tcW w:w="443" w:type="pct"/>
            <w:shd w:val="clear" w:color="auto" w:fill="FFFFFF" w:themeFill="background1"/>
            <w:hideMark/>
          </w:tcPr>
          <w:p w14:paraId="3A5D2E63" w14:textId="77777777" w:rsidR="002F48D4" w:rsidRPr="00280C4E" w:rsidRDefault="002F48D4" w:rsidP="002F48D4">
            <w:pPr>
              <w:spacing w:line="276" w:lineRule="auto"/>
              <w:jc w:val="both"/>
              <w:rPr>
                <w:rFonts w:asciiTheme="majorHAnsi" w:hAnsiTheme="majorHAnsi" w:cstheme="majorHAnsi"/>
                <w:bCs/>
                <w:sz w:val="24"/>
                <w:szCs w:val="24"/>
              </w:rPr>
            </w:pPr>
            <w:r w:rsidRPr="00280C4E">
              <w:rPr>
                <w:rFonts w:asciiTheme="majorHAnsi" w:hAnsiTheme="majorHAnsi" w:cstheme="majorHAnsi"/>
                <w:bCs/>
                <w:sz w:val="24"/>
                <w:szCs w:val="24"/>
              </w:rPr>
              <w:lastRenderedPageBreak/>
              <w:t xml:space="preserve">1.3. </w:t>
            </w:r>
          </w:p>
        </w:tc>
        <w:tc>
          <w:tcPr>
            <w:tcW w:w="4557" w:type="pct"/>
            <w:shd w:val="clear" w:color="auto" w:fill="FFFFFF" w:themeFill="background1"/>
          </w:tcPr>
          <w:p w14:paraId="23C9576B" w14:textId="446014D4" w:rsidR="002F48D4" w:rsidRPr="00280C4E" w:rsidRDefault="002F48D4" w:rsidP="002F48D4">
            <w:pPr>
              <w:jc w:val="both"/>
              <w:rPr>
                <w:rFonts w:asciiTheme="majorHAnsi" w:hAnsiTheme="majorHAnsi" w:cstheme="majorHAnsi"/>
                <w:bCs/>
                <w:sz w:val="24"/>
                <w:szCs w:val="24"/>
                <w:lang w:val="hr-BA"/>
              </w:rPr>
            </w:pPr>
            <w:r w:rsidRPr="00280C4E">
              <w:rPr>
                <w:rFonts w:asciiTheme="majorHAnsi" w:hAnsiTheme="majorHAnsi" w:cstheme="majorHAnsi"/>
                <w:bCs/>
                <w:sz w:val="24"/>
                <w:szCs w:val="24"/>
                <w:lang w:val="hr-BA"/>
              </w:rPr>
              <w:t xml:space="preserve">Učenice su </w:t>
            </w:r>
            <w:r w:rsidR="00B45FD0">
              <w:rPr>
                <w:rFonts w:asciiTheme="majorHAnsi" w:hAnsiTheme="majorHAnsi" w:cstheme="majorHAnsi"/>
                <w:bCs/>
                <w:sz w:val="24"/>
                <w:szCs w:val="24"/>
                <w:lang w:val="hr-BA"/>
              </w:rPr>
              <w:t>u</w:t>
            </w:r>
            <w:r w:rsidRPr="00280C4E">
              <w:rPr>
                <w:rFonts w:asciiTheme="majorHAnsi" w:hAnsiTheme="majorHAnsi" w:cstheme="majorHAnsi"/>
                <w:bCs/>
                <w:sz w:val="24"/>
                <w:szCs w:val="24"/>
                <w:lang w:val="hr-BA"/>
              </w:rPr>
              <w:t>poznate sa kriterijumima ocjenjivanja, iako oni nijesu formalno razrađeni u zapisnicima Aktiva. Na osnovu zapisnika Aktiva, zaključuje se da se nedovoljno pažnje posvećuje analizi postignuća učenika i mjerama za poboljšanje učeničkih postignuća. Tokom časa nastavnica je kontinuirano pružala povratne informacije, što je učenicama omogućilo da prate svoj napredak i uče kroz proces samoevaluacije. Procjena postignuća djeluje motivišuće na učenice, ohrabruje ih i daje im jasne smjernice za dalji rad. Iako zbog početka nastavne godine ocjene još nijesu evidentirane u odjeljenjskoj knjizi i nije dat uvid u ličnu bilježnicu nastavnice,</w:t>
            </w:r>
            <w:r w:rsidR="00B614DB" w:rsidRPr="00280C4E">
              <w:rPr>
                <w:rFonts w:asciiTheme="majorHAnsi" w:hAnsiTheme="majorHAnsi" w:cstheme="majorHAnsi"/>
                <w:bCs/>
                <w:sz w:val="24"/>
                <w:szCs w:val="24"/>
                <w:lang w:val="hr-BA"/>
              </w:rPr>
              <w:t xml:space="preserve"> </w:t>
            </w:r>
            <w:r w:rsidRPr="00280C4E">
              <w:rPr>
                <w:rFonts w:asciiTheme="majorHAnsi" w:hAnsiTheme="majorHAnsi" w:cstheme="majorHAnsi"/>
                <w:bCs/>
                <w:sz w:val="24"/>
                <w:szCs w:val="24"/>
                <w:lang w:val="hr-BA"/>
              </w:rPr>
              <w:t>može se zaključiti da povratna informacija o postignućima učenica ne izostaje. Na osnovu posjećenog časa i uvidom u aktivnosti i saradnju učenica i nastavnice, kao i povratne informacije o potignućima, procjena nema samo formalnu ulogu, već motivišuću.</w:t>
            </w:r>
          </w:p>
        </w:tc>
      </w:tr>
      <w:tr w:rsidR="002F48D4" w:rsidRPr="00280C4E" w14:paraId="57D7A6E6" w14:textId="77777777" w:rsidTr="0044356D">
        <w:trPr>
          <w:trHeight w:val="20"/>
        </w:trPr>
        <w:tc>
          <w:tcPr>
            <w:tcW w:w="443" w:type="pct"/>
          </w:tcPr>
          <w:p w14:paraId="6501269B" w14:textId="77777777" w:rsidR="002F48D4" w:rsidRPr="00280C4E" w:rsidRDefault="002F48D4" w:rsidP="002F48D4">
            <w:pPr>
              <w:spacing w:line="276" w:lineRule="auto"/>
              <w:jc w:val="both"/>
              <w:rPr>
                <w:rFonts w:asciiTheme="majorHAnsi" w:hAnsiTheme="majorHAnsi" w:cstheme="majorHAnsi"/>
                <w:sz w:val="24"/>
                <w:szCs w:val="24"/>
              </w:rPr>
            </w:pPr>
          </w:p>
        </w:tc>
        <w:tc>
          <w:tcPr>
            <w:tcW w:w="4557" w:type="pct"/>
            <w:hideMark/>
          </w:tcPr>
          <w:p w14:paraId="783301C4" w14:textId="77777777" w:rsidR="002F48D4" w:rsidRPr="00280C4E" w:rsidRDefault="002F48D4" w:rsidP="002F48D4">
            <w:pPr>
              <w:rPr>
                <w:rFonts w:asciiTheme="majorHAnsi" w:hAnsiTheme="majorHAnsi" w:cstheme="majorHAnsi"/>
                <w:sz w:val="24"/>
                <w:szCs w:val="24"/>
              </w:rPr>
            </w:pPr>
            <w:r w:rsidRPr="00280C4E">
              <w:rPr>
                <w:rFonts w:asciiTheme="majorHAnsi" w:eastAsia="Calibri" w:hAnsiTheme="majorHAnsi" w:cstheme="majorHAnsi"/>
                <w:b/>
                <w:i/>
                <w:sz w:val="24"/>
                <w:szCs w:val="24"/>
              </w:rPr>
              <w:t>Preporuke:</w:t>
            </w:r>
          </w:p>
        </w:tc>
      </w:tr>
      <w:tr w:rsidR="002F48D4" w:rsidRPr="00280C4E" w14:paraId="6A7CBF23" w14:textId="77777777" w:rsidTr="0044356D">
        <w:trPr>
          <w:trHeight w:val="20"/>
        </w:trPr>
        <w:tc>
          <w:tcPr>
            <w:tcW w:w="443" w:type="pct"/>
          </w:tcPr>
          <w:p w14:paraId="072AB893" w14:textId="77777777" w:rsidR="002F48D4" w:rsidRPr="00280C4E" w:rsidRDefault="002F48D4" w:rsidP="002F48D4">
            <w:pPr>
              <w:spacing w:line="276" w:lineRule="auto"/>
              <w:jc w:val="both"/>
              <w:rPr>
                <w:rFonts w:asciiTheme="majorHAnsi" w:hAnsiTheme="majorHAnsi" w:cstheme="majorHAnsi"/>
                <w:sz w:val="24"/>
                <w:szCs w:val="24"/>
              </w:rPr>
            </w:pPr>
          </w:p>
        </w:tc>
        <w:tc>
          <w:tcPr>
            <w:tcW w:w="4557" w:type="pct"/>
            <w:hideMark/>
          </w:tcPr>
          <w:p w14:paraId="0CF78BEA" w14:textId="77777777" w:rsidR="002F48D4" w:rsidRPr="00280C4E" w:rsidRDefault="002F48D4" w:rsidP="0044356D">
            <w:pPr>
              <w:pStyle w:val="ListParagraph"/>
              <w:numPr>
                <w:ilvl w:val="0"/>
                <w:numId w:val="4"/>
              </w:numPr>
              <w:ind w:left="346" w:hanging="346"/>
              <w:jc w:val="both"/>
              <w:rPr>
                <w:rFonts w:asciiTheme="majorHAnsi" w:eastAsia="Calibri" w:hAnsiTheme="majorHAnsi" w:cstheme="majorHAnsi"/>
                <w:noProof/>
                <w:sz w:val="24"/>
                <w:szCs w:val="24"/>
                <w:lang w:val="hr-HR"/>
              </w:rPr>
            </w:pPr>
            <w:r w:rsidRPr="00280C4E">
              <w:rPr>
                <w:rFonts w:asciiTheme="majorHAnsi" w:eastAsia="Calibri" w:hAnsiTheme="majorHAnsi" w:cstheme="majorHAnsi"/>
                <w:noProof/>
                <w:sz w:val="24"/>
                <w:szCs w:val="24"/>
                <w:lang w:val="hr-HR"/>
              </w:rPr>
              <w:t xml:space="preserve">Definisati jasne kriterijume ocjenjivanja na nivou Aktiva. </w:t>
            </w:r>
          </w:p>
          <w:p w14:paraId="0FBF3F71" w14:textId="32742EC1" w:rsidR="002F48D4" w:rsidRPr="00280C4E" w:rsidRDefault="00B45FD0" w:rsidP="0044356D">
            <w:pPr>
              <w:pStyle w:val="ListParagraph"/>
              <w:numPr>
                <w:ilvl w:val="0"/>
                <w:numId w:val="4"/>
              </w:numPr>
              <w:ind w:left="346" w:hanging="346"/>
              <w:jc w:val="both"/>
              <w:rPr>
                <w:rFonts w:asciiTheme="majorHAnsi" w:eastAsia="Calibri" w:hAnsiTheme="majorHAnsi" w:cstheme="majorHAnsi"/>
                <w:noProof/>
                <w:sz w:val="24"/>
                <w:szCs w:val="24"/>
                <w:lang w:val="hr-HR"/>
              </w:rPr>
            </w:pPr>
            <w:r>
              <w:rPr>
                <w:rFonts w:asciiTheme="majorHAnsi" w:eastAsia="Calibri" w:hAnsiTheme="majorHAnsi" w:cstheme="majorHAnsi"/>
                <w:noProof/>
                <w:sz w:val="24"/>
                <w:szCs w:val="24"/>
                <w:lang w:val="hr-HR"/>
              </w:rPr>
              <w:t>Detaljno, na nivou Aktiva a</w:t>
            </w:r>
            <w:r w:rsidR="002F48D4" w:rsidRPr="00280C4E">
              <w:rPr>
                <w:rFonts w:asciiTheme="majorHAnsi" w:eastAsia="Calibri" w:hAnsiTheme="majorHAnsi" w:cstheme="majorHAnsi"/>
                <w:noProof/>
                <w:sz w:val="24"/>
                <w:szCs w:val="24"/>
                <w:lang w:val="hr-HR"/>
              </w:rPr>
              <w:t xml:space="preserve">nalizirati postignuća učenika i predlagati mjere za poboljšanje. </w:t>
            </w:r>
          </w:p>
          <w:p w14:paraId="36F184B4" w14:textId="77777777" w:rsidR="002F48D4" w:rsidRPr="00280C4E" w:rsidRDefault="002F48D4" w:rsidP="0044356D">
            <w:pPr>
              <w:pStyle w:val="ListParagraph"/>
              <w:numPr>
                <w:ilvl w:val="0"/>
                <w:numId w:val="4"/>
              </w:numPr>
              <w:ind w:left="346" w:hanging="346"/>
              <w:jc w:val="both"/>
              <w:rPr>
                <w:rFonts w:asciiTheme="majorHAnsi" w:hAnsiTheme="majorHAnsi" w:cstheme="majorHAnsi"/>
                <w:sz w:val="24"/>
                <w:szCs w:val="24"/>
              </w:rPr>
            </w:pPr>
            <w:r w:rsidRPr="00280C4E">
              <w:rPr>
                <w:rFonts w:asciiTheme="majorHAnsi" w:eastAsia="Calibri" w:hAnsiTheme="majorHAnsi" w:cstheme="majorHAnsi"/>
                <w:noProof/>
                <w:sz w:val="24"/>
                <w:szCs w:val="24"/>
                <w:lang w:val="hr-HR"/>
              </w:rPr>
              <w:t>Redovno evidentirati postignuća učenika.</w:t>
            </w:r>
          </w:p>
        </w:tc>
      </w:tr>
    </w:tbl>
    <w:p w14:paraId="4EBD8212" w14:textId="77777777" w:rsidR="002F48D4" w:rsidRDefault="002F48D4" w:rsidP="002F48D4">
      <w:pPr>
        <w:rPr>
          <w:lang w:val="sr-Latn-RS"/>
        </w:rPr>
      </w:pPr>
    </w:p>
    <w:p w14:paraId="5733DD01" w14:textId="77777777" w:rsidR="002F48D4" w:rsidRDefault="002F48D4" w:rsidP="002F48D4">
      <w:pPr>
        <w:rPr>
          <w:lang w:val="sr-Latn-RS"/>
        </w:rPr>
      </w:pPr>
    </w:p>
    <w:p w14:paraId="7BB261DA" w14:textId="77777777" w:rsidR="002F48D4" w:rsidRDefault="002F48D4" w:rsidP="002F48D4">
      <w:pPr>
        <w:rPr>
          <w:lang w:val="sr-Latn-RS"/>
        </w:rPr>
      </w:pPr>
    </w:p>
    <w:p w14:paraId="5656F3D0" w14:textId="60D45E02" w:rsidR="002F48D4" w:rsidRDefault="002F48D4" w:rsidP="002F48D4">
      <w:pPr>
        <w:rPr>
          <w:lang w:val="sr-Latn-RS"/>
        </w:rPr>
      </w:pPr>
      <w:r>
        <w:rPr>
          <w:lang w:val="sr-Latn-RS"/>
        </w:rPr>
        <w:br w:type="page"/>
      </w:r>
    </w:p>
    <w:tbl>
      <w:tblPr>
        <w:tblStyle w:val="TableGrid"/>
        <w:tblW w:w="5000" w:type="pct"/>
        <w:tblLook w:val="04A0" w:firstRow="1" w:lastRow="0" w:firstColumn="1" w:lastColumn="0" w:noHBand="0" w:noVBand="1"/>
      </w:tblPr>
      <w:tblGrid>
        <w:gridCol w:w="4531"/>
        <w:gridCol w:w="4531"/>
      </w:tblGrid>
      <w:tr w:rsidR="002F48D4" w14:paraId="0CCB3C33" w14:textId="77777777" w:rsidTr="002F48D4">
        <w:tc>
          <w:tcPr>
            <w:tcW w:w="5000" w:type="pct"/>
            <w:gridSpan w:val="2"/>
            <w:tcBorders>
              <w:top w:val="single" w:sz="4" w:space="0" w:color="auto"/>
              <w:left w:val="single" w:sz="4" w:space="0" w:color="auto"/>
              <w:bottom w:val="single" w:sz="4" w:space="0" w:color="auto"/>
              <w:right w:val="single" w:sz="4" w:space="0" w:color="auto"/>
            </w:tcBorders>
            <w:hideMark/>
          </w:tcPr>
          <w:p w14:paraId="6F2580CD" w14:textId="77777777" w:rsidR="002F48D4" w:rsidRDefault="002F48D4" w:rsidP="002F48D4">
            <w:pPr>
              <w:autoSpaceDE w:val="0"/>
              <w:autoSpaceDN w:val="0"/>
              <w:adjustRightInd w:val="0"/>
              <w:rPr>
                <w:rFonts w:ascii="Arial" w:hAnsi="Arial" w:cs="Arial"/>
                <w:b/>
                <w:sz w:val="20"/>
                <w:szCs w:val="20"/>
              </w:rPr>
            </w:pPr>
            <w:r>
              <w:rPr>
                <w:rFonts w:ascii="Arial" w:hAnsi="Arial" w:cs="Arial"/>
                <w:b/>
                <w:sz w:val="20"/>
                <w:szCs w:val="20"/>
              </w:rPr>
              <w:lastRenderedPageBreak/>
              <w:t>Prosvjetni nadzornik: Bojana Nenezić</w:t>
            </w:r>
          </w:p>
        </w:tc>
      </w:tr>
      <w:tr w:rsidR="002F48D4" w14:paraId="5341F64F" w14:textId="77777777" w:rsidTr="002F48D4">
        <w:tc>
          <w:tcPr>
            <w:tcW w:w="5000" w:type="pct"/>
            <w:gridSpan w:val="2"/>
            <w:tcBorders>
              <w:top w:val="single" w:sz="4" w:space="0" w:color="auto"/>
              <w:left w:val="single" w:sz="4" w:space="0" w:color="auto"/>
              <w:bottom w:val="single" w:sz="4" w:space="0" w:color="auto"/>
              <w:right w:val="single" w:sz="4" w:space="0" w:color="auto"/>
            </w:tcBorders>
            <w:hideMark/>
          </w:tcPr>
          <w:p w14:paraId="6BD13097" w14:textId="77777777" w:rsidR="002F48D4" w:rsidRDefault="002F48D4" w:rsidP="002F48D4">
            <w:pPr>
              <w:autoSpaceDE w:val="0"/>
              <w:autoSpaceDN w:val="0"/>
              <w:adjustRightInd w:val="0"/>
              <w:rPr>
                <w:rFonts w:ascii="Arial" w:hAnsi="Arial" w:cs="Arial"/>
                <w:b/>
                <w:sz w:val="20"/>
                <w:szCs w:val="20"/>
              </w:rPr>
            </w:pPr>
            <w:r>
              <w:rPr>
                <w:rFonts w:ascii="Arial" w:hAnsi="Arial" w:cs="Arial"/>
                <w:b/>
                <w:sz w:val="20"/>
                <w:szCs w:val="20"/>
              </w:rPr>
              <w:t>Teorija muzike sa osnovama harmonije (Muzički saradnik)</w:t>
            </w:r>
          </w:p>
        </w:tc>
      </w:tr>
      <w:tr w:rsidR="002F48D4" w14:paraId="3851196D" w14:textId="77777777" w:rsidTr="002F48D4">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24930C71" w14:textId="264738EF" w:rsidR="002F48D4" w:rsidRDefault="00B614DB" w:rsidP="002F48D4">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sidR="002F48D4">
              <w:rPr>
                <w:rFonts w:ascii="Bookman Old Style" w:hAnsi="Bookman Old Style" w:cs="Arial"/>
                <w:sz w:val="20"/>
                <w:szCs w:val="20"/>
                <w:vertAlign w:val="superscript"/>
              </w:rPr>
              <w:t>(naziv obrazovnog programa)</w:t>
            </w:r>
            <w:r>
              <w:rPr>
                <w:rFonts w:ascii="Arial" w:hAnsi="Arial" w:cs="Arial"/>
                <w:sz w:val="20"/>
                <w:szCs w:val="20"/>
                <w:vertAlign w:val="superscript"/>
              </w:rPr>
              <w:t xml:space="preserve"> </w:t>
            </w:r>
          </w:p>
        </w:tc>
      </w:tr>
      <w:tr w:rsidR="002F48D4" w14:paraId="73E52507" w14:textId="77777777" w:rsidTr="002F48D4">
        <w:tc>
          <w:tcPr>
            <w:tcW w:w="2500" w:type="pct"/>
            <w:tcBorders>
              <w:top w:val="single" w:sz="4" w:space="0" w:color="auto"/>
              <w:left w:val="single" w:sz="4" w:space="0" w:color="auto"/>
              <w:bottom w:val="nil"/>
              <w:right w:val="nil"/>
            </w:tcBorders>
            <w:hideMark/>
          </w:tcPr>
          <w:p w14:paraId="1A49444A" w14:textId="77777777" w:rsidR="002F48D4" w:rsidRDefault="002F48D4" w:rsidP="002F48D4">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Ukupan broj nastavnika po datom programu: </w:t>
            </w:r>
          </w:p>
        </w:tc>
        <w:tc>
          <w:tcPr>
            <w:tcW w:w="2500" w:type="pct"/>
            <w:tcBorders>
              <w:top w:val="single" w:sz="4" w:space="0" w:color="auto"/>
              <w:left w:val="nil"/>
              <w:bottom w:val="nil"/>
              <w:right w:val="single" w:sz="4" w:space="0" w:color="auto"/>
            </w:tcBorders>
            <w:hideMark/>
          </w:tcPr>
          <w:p w14:paraId="07CD8E9F" w14:textId="77777777" w:rsidR="002F48D4" w:rsidRDefault="002F48D4" w:rsidP="002F48D4">
            <w:pPr>
              <w:autoSpaceDE w:val="0"/>
              <w:autoSpaceDN w:val="0"/>
              <w:adjustRightInd w:val="0"/>
              <w:rPr>
                <w:rFonts w:ascii="Arial" w:hAnsi="Arial" w:cs="Arial"/>
                <w:sz w:val="20"/>
                <w:szCs w:val="20"/>
              </w:rPr>
            </w:pPr>
            <w:r>
              <w:rPr>
                <w:rFonts w:ascii="Arial" w:hAnsi="Arial" w:cs="Arial"/>
                <w:sz w:val="20"/>
                <w:szCs w:val="20"/>
              </w:rPr>
              <w:t>1</w:t>
            </w:r>
          </w:p>
        </w:tc>
      </w:tr>
      <w:tr w:rsidR="002F48D4" w14:paraId="64CBCA9E" w14:textId="77777777" w:rsidTr="002F48D4">
        <w:tc>
          <w:tcPr>
            <w:tcW w:w="2500" w:type="pct"/>
            <w:tcBorders>
              <w:top w:val="nil"/>
              <w:left w:val="single" w:sz="4" w:space="0" w:color="auto"/>
              <w:bottom w:val="nil"/>
              <w:right w:val="nil"/>
            </w:tcBorders>
            <w:hideMark/>
          </w:tcPr>
          <w:p w14:paraId="38CA7162" w14:textId="77777777" w:rsidR="002F48D4" w:rsidRDefault="002F48D4" w:rsidP="002F48D4">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Broj nastavnika kod kojih je izvršen nadzor: </w:t>
            </w:r>
          </w:p>
        </w:tc>
        <w:tc>
          <w:tcPr>
            <w:tcW w:w="2500" w:type="pct"/>
            <w:tcBorders>
              <w:top w:val="nil"/>
              <w:left w:val="nil"/>
              <w:bottom w:val="nil"/>
              <w:right w:val="single" w:sz="4" w:space="0" w:color="auto"/>
            </w:tcBorders>
            <w:hideMark/>
          </w:tcPr>
          <w:p w14:paraId="496C8F8C" w14:textId="77777777" w:rsidR="002F48D4" w:rsidRDefault="002F48D4" w:rsidP="002F48D4">
            <w:pPr>
              <w:autoSpaceDE w:val="0"/>
              <w:autoSpaceDN w:val="0"/>
              <w:adjustRightInd w:val="0"/>
              <w:rPr>
                <w:rFonts w:ascii="Arial" w:hAnsi="Arial" w:cs="Arial"/>
                <w:sz w:val="20"/>
                <w:szCs w:val="20"/>
              </w:rPr>
            </w:pPr>
            <w:r>
              <w:rPr>
                <w:rFonts w:ascii="Arial" w:hAnsi="Arial" w:cs="Arial"/>
                <w:sz w:val="20"/>
                <w:szCs w:val="20"/>
              </w:rPr>
              <w:t>1</w:t>
            </w:r>
          </w:p>
        </w:tc>
      </w:tr>
      <w:tr w:rsidR="002F48D4" w14:paraId="7F553200" w14:textId="77777777" w:rsidTr="002F48D4">
        <w:tc>
          <w:tcPr>
            <w:tcW w:w="2500" w:type="pct"/>
            <w:tcBorders>
              <w:top w:val="nil"/>
              <w:left w:val="single" w:sz="4" w:space="0" w:color="auto"/>
              <w:bottom w:val="nil"/>
              <w:right w:val="nil"/>
            </w:tcBorders>
            <w:hideMark/>
          </w:tcPr>
          <w:p w14:paraId="79290AA7" w14:textId="77777777" w:rsidR="002F48D4" w:rsidRDefault="002F48D4" w:rsidP="002F48D4">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Posjećena odjeljenja: </w:t>
            </w:r>
          </w:p>
        </w:tc>
        <w:tc>
          <w:tcPr>
            <w:tcW w:w="2500" w:type="pct"/>
            <w:tcBorders>
              <w:top w:val="nil"/>
              <w:left w:val="nil"/>
              <w:bottom w:val="nil"/>
              <w:right w:val="single" w:sz="4" w:space="0" w:color="auto"/>
            </w:tcBorders>
            <w:hideMark/>
          </w:tcPr>
          <w:p w14:paraId="368AA127" w14:textId="77777777" w:rsidR="002F48D4" w:rsidRDefault="002F48D4" w:rsidP="002F48D4">
            <w:pPr>
              <w:autoSpaceDE w:val="0"/>
              <w:autoSpaceDN w:val="0"/>
              <w:adjustRightInd w:val="0"/>
              <w:rPr>
                <w:rFonts w:ascii="Arial" w:hAnsi="Arial" w:cs="Arial"/>
                <w:sz w:val="20"/>
                <w:szCs w:val="20"/>
              </w:rPr>
            </w:pPr>
            <w:r>
              <w:rPr>
                <w:rFonts w:ascii="Arial" w:hAnsi="Arial" w:cs="Arial"/>
                <w:sz w:val="20"/>
                <w:szCs w:val="20"/>
              </w:rPr>
              <w:t>I</w:t>
            </w:r>
          </w:p>
        </w:tc>
      </w:tr>
      <w:tr w:rsidR="002F48D4" w14:paraId="3A28FE7F" w14:textId="77777777" w:rsidTr="002F48D4">
        <w:tc>
          <w:tcPr>
            <w:tcW w:w="2500" w:type="pct"/>
            <w:tcBorders>
              <w:top w:val="nil"/>
              <w:left w:val="single" w:sz="4" w:space="0" w:color="auto"/>
              <w:bottom w:val="single" w:sz="4" w:space="0" w:color="auto"/>
              <w:right w:val="nil"/>
            </w:tcBorders>
            <w:hideMark/>
          </w:tcPr>
          <w:p w14:paraId="026C2C3B" w14:textId="77777777" w:rsidR="002F48D4" w:rsidRDefault="002F48D4" w:rsidP="002F48D4">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Broj posjećenih časova: </w:t>
            </w:r>
          </w:p>
        </w:tc>
        <w:tc>
          <w:tcPr>
            <w:tcW w:w="2500" w:type="pct"/>
            <w:tcBorders>
              <w:top w:val="nil"/>
              <w:left w:val="nil"/>
              <w:bottom w:val="single" w:sz="4" w:space="0" w:color="auto"/>
              <w:right w:val="single" w:sz="4" w:space="0" w:color="auto"/>
            </w:tcBorders>
            <w:hideMark/>
          </w:tcPr>
          <w:p w14:paraId="0AE97B39" w14:textId="77777777" w:rsidR="002F48D4" w:rsidRDefault="002F48D4" w:rsidP="002F48D4">
            <w:pPr>
              <w:spacing w:line="276" w:lineRule="auto"/>
              <w:rPr>
                <w:rFonts w:ascii="Arial" w:hAnsi="Arial" w:cs="Arial"/>
                <w:sz w:val="20"/>
                <w:szCs w:val="20"/>
              </w:rPr>
            </w:pPr>
            <w:r>
              <w:rPr>
                <w:rFonts w:ascii="Arial" w:hAnsi="Arial" w:cs="Arial"/>
                <w:sz w:val="20"/>
                <w:szCs w:val="20"/>
              </w:rPr>
              <w:t>1</w:t>
            </w:r>
          </w:p>
        </w:tc>
      </w:tr>
    </w:tbl>
    <w:p w14:paraId="51B80EDD" w14:textId="77777777" w:rsidR="002F48D4" w:rsidRDefault="002F48D4" w:rsidP="002F48D4">
      <w:pPr>
        <w:spacing w:after="0" w:line="276" w:lineRule="auto"/>
        <w:rPr>
          <w:rFonts w:ascii="Arial" w:hAnsi="Arial" w:cs="Arial"/>
          <w:sz w:val="8"/>
          <w:szCs w:val="8"/>
        </w:rPr>
      </w:pPr>
    </w:p>
    <w:bookmarkStart w:id="18" w:name="_MON_1821134445"/>
    <w:bookmarkEnd w:id="18"/>
    <w:p w14:paraId="1D1F22CF" w14:textId="652204C1" w:rsidR="002F48D4" w:rsidRDefault="00B45FD0" w:rsidP="002F48D4">
      <w:pPr>
        <w:spacing w:after="0" w:line="276" w:lineRule="auto"/>
        <w:rPr>
          <w:rFonts w:ascii="Arial" w:hAnsi="Arial" w:cs="Arial"/>
        </w:rPr>
      </w:pPr>
      <w:r>
        <w:rPr>
          <w:rFonts w:ascii="Arial" w:hAnsi="Arial" w:cs="Arial"/>
        </w:rPr>
        <w:object w:dxaOrig="14753" w:dyaOrig="3372" w14:anchorId="7F7F8524">
          <v:shape id="_x0000_i1038" type="#_x0000_t75" style="width:452.25pt;height:132pt" o:ole="" o:bordertopcolor="red" o:borderleftcolor="red" o:borderbottomcolor="red" o:borderrightcolor="red">
            <v:imagedata r:id="rId36" o:title=""/>
            <w10:bordertop type="single" width="18"/>
            <w10:borderleft type="single" width="18"/>
            <w10:borderbottom type="single" width="18"/>
            <w10:borderright type="single" width="18"/>
          </v:shape>
          <o:OLEObject Type="Embed" ProgID="Excel.Sheet.8" ShapeID="_x0000_i1038" DrawAspect="Content" ObjectID="_1826689309" r:id="rId37"/>
        </w:object>
      </w:r>
    </w:p>
    <w:p w14:paraId="4E870F9A" w14:textId="77777777" w:rsidR="002F48D4" w:rsidRDefault="002F48D4" w:rsidP="002F48D4">
      <w:pPr>
        <w:spacing w:after="0" w:line="276" w:lineRule="auto"/>
        <w:rPr>
          <w:rFonts w:ascii="Arial" w:hAnsi="Arial" w:cs="Arial"/>
          <w:sz w:val="8"/>
          <w:szCs w:val="8"/>
        </w:rPr>
      </w:pPr>
    </w:p>
    <w:p w14:paraId="2E6E6DD3" w14:textId="77777777" w:rsidR="002F48D4" w:rsidRDefault="002F48D4" w:rsidP="002F48D4">
      <w:pPr>
        <w:spacing w:after="0" w:line="276" w:lineRule="auto"/>
        <w:rPr>
          <w:rFonts w:ascii="Arial" w:hAnsi="Arial" w:cs="Arial"/>
          <w:sz w:val="8"/>
          <w:szCs w:val="8"/>
        </w:rPr>
      </w:pPr>
    </w:p>
    <w:p w14:paraId="5D77FA30" w14:textId="77777777" w:rsidR="002F48D4" w:rsidRDefault="002F48D4" w:rsidP="002F48D4">
      <w:pPr>
        <w:spacing w:after="0" w:line="276" w:lineRule="auto"/>
        <w:rPr>
          <w:rFonts w:ascii="Arial" w:hAnsi="Arial" w:cs="Arial"/>
          <w:sz w:val="8"/>
          <w:szCs w:val="8"/>
        </w:rPr>
      </w:pPr>
    </w:p>
    <w:p w14:paraId="5EC5E8AA" w14:textId="77777777" w:rsidR="002F48D4" w:rsidRDefault="002F48D4" w:rsidP="002F48D4">
      <w:pPr>
        <w:spacing w:after="0" w:line="276" w:lineRule="auto"/>
        <w:rPr>
          <w:rFonts w:ascii="Arial" w:hAnsi="Arial" w:cs="Arial"/>
          <w:sz w:val="8"/>
          <w:szCs w:val="8"/>
        </w:rPr>
      </w:pPr>
    </w:p>
    <w:tbl>
      <w:tblPr>
        <w:tblStyle w:val="TableGrid"/>
        <w:tblW w:w="50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
        <w:gridCol w:w="8434"/>
      </w:tblGrid>
      <w:tr w:rsidR="002F48D4" w:rsidRPr="00280C4E" w14:paraId="6FBEA4CE" w14:textId="77777777" w:rsidTr="0044356D">
        <w:trPr>
          <w:cantSplit/>
          <w:trHeight w:val="20"/>
        </w:trPr>
        <w:tc>
          <w:tcPr>
            <w:tcW w:w="442" w:type="pct"/>
            <w:hideMark/>
          </w:tcPr>
          <w:p w14:paraId="697BAACE" w14:textId="77777777" w:rsidR="002F48D4" w:rsidRPr="00280C4E" w:rsidRDefault="002F48D4" w:rsidP="002F48D4">
            <w:pPr>
              <w:spacing w:line="276" w:lineRule="auto"/>
              <w:jc w:val="both"/>
              <w:rPr>
                <w:rFonts w:asciiTheme="majorHAnsi" w:hAnsiTheme="majorHAnsi" w:cstheme="majorHAnsi"/>
                <w:bCs/>
                <w:sz w:val="24"/>
                <w:szCs w:val="24"/>
              </w:rPr>
            </w:pPr>
            <w:r w:rsidRPr="00280C4E">
              <w:rPr>
                <w:rFonts w:asciiTheme="majorHAnsi" w:hAnsiTheme="majorHAnsi" w:cstheme="majorHAnsi"/>
                <w:bCs/>
                <w:sz w:val="24"/>
                <w:szCs w:val="24"/>
              </w:rPr>
              <w:t xml:space="preserve">R.br. </w:t>
            </w:r>
          </w:p>
        </w:tc>
        <w:tc>
          <w:tcPr>
            <w:tcW w:w="4558" w:type="pct"/>
            <w:hideMark/>
          </w:tcPr>
          <w:p w14:paraId="48549400" w14:textId="77777777" w:rsidR="002F48D4" w:rsidRPr="00280C4E" w:rsidRDefault="002F48D4" w:rsidP="002F48D4">
            <w:pPr>
              <w:spacing w:line="276" w:lineRule="auto"/>
              <w:jc w:val="both"/>
              <w:rPr>
                <w:rFonts w:asciiTheme="majorHAnsi" w:hAnsiTheme="majorHAnsi" w:cstheme="majorHAnsi"/>
                <w:bCs/>
                <w:sz w:val="24"/>
                <w:szCs w:val="24"/>
              </w:rPr>
            </w:pPr>
            <w:r w:rsidRPr="00280C4E">
              <w:rPr>
                <w:rFonts w:asciiTheme="majorHAnsi" w:hAnsiTheme="majorHAnsi" w:cstheme="majorHAnsi"/>
                <w:bCs/>
                <w:sz w:val="24"/>
                <w:szCs w:val="24"/>
              </w:rPr>
              <w:t>Obrazloženje</w:t>
            </w:r>
          </w:p>
        </w:tc>
      </w:tr>
      <w:tr w:rsidR="002F48D4" w:rsidRPr="00280C4E" w14:paraId="4F274B9A" w14:textId="77777777" w:rsidTr="0044356D">
        <w:trPr>
          <w:cantSplit/>
          <w:trHeight w:val="20"/>
        </w:trPr>
        <w:tc>
          <w:tcPr>
            <w:tcW w:w="442" w:type="pct"/>
            <w:hideMark/>
          </w:tcPr>
          <w:p w14:paraId="7FC566BF" w14:textId="77777777" w:rsidR="002F48D4" w:rsidRPr="00280C4E" w:rsidRDefault="002F48D4" w:rsidP="002F48D4">
            <w:pPr>
              <w:spacing w:line="276" w:lineRule="auto"/>
              <w:jc w:val="both"/>
              <w:rPr>
                <w:rFonts w:asciiTheme="majorHAnsi" w:hAnsiTheme="majorHAnsi" w:cstheme="majorHAnsi"/>
                <w:bCs/>
                <w:sz w:val="24"/>
                <w:szCs w:val="24"/>
              </w:rPr>
            </w:pPr>
            <w:r w:rsidRPr="00280C4E">
              <w:rPr>
                <w:rFonts w:asciiTheme="majorHAnsi" w:hAnsiTheme="majorHAnsi" w:cstheme="majorHAnsi"/>
                <w:bCs/>
                <w:sz w:val="24"/>
                <w:szCs w:val="24"/>
              </w:rPr>
              <w:t>stand.</w:t>
            </w:r>
          </w:p>
        </w:tc>
        <w:tc>
          <w:tcPr>
            <w:tcW w:w="4558" w:type="pct"/>
            <w:vMerge w:val="restart"/>
          </w:tcPr>
          <w:p w14:paraId="5303AD97" w14:textId="2B337949" w:rsidR="002F48D4" w:rsidRPr="00280C4E" w:rsidRDefault="002F48D4" w:rsidP="002F48D4">
            <w:pPr>
              <w:jc w:val="both"/>
              <w:rPr>
                <w:rFonts w:asciiTheme="majorHAnsi" w:hAnsiTheme="majorHAnsi" w:cstheme="majorHAnsi"/>
                <w:bCs/>
                <w:sz w:val="24"/>
                <w:szCs w:val="24"/>
              </w:rPr>
            </w:pPr>
            <w:r w:rsidRPr="00280C4E">
              <w:rPr>
                <w:rFonts w:asciiTheme="majorHAnsi" w:hAnsiTheme="majorHAnsi" w:cstheme="majorHAnsi"/>
                <w:bCs/>
                <w:sz w:val="24"/>
                <w:szCs w:val="24"/>
              </w:rPr>
              <w:t xml:space="preserve">Ishodi učenja u Godišnjem planu rada odgovaraju ishodima u </w:t>
            </w:r>
            <w:r w:rsidR="00AD1E50">
              <w:rPr>
                <w:rFonts w:asciiTheme="majorHAnsi" w:hAnsiTheme="majorHAnsi" w:cstheme="majorHAnsi"/>
                <w:bCs/>
                <w:sz w:val="24"/>
                <w:szCs w:val="24"/>
              </w:rPr>
              <w:t>m</w:t>
            </w:r>
            <w:r w:rsidRPr="00280C4E">
              <w:rPr>
                <w:rFonts w:asciiTheme="majorHAnsi" w:hAnsiTheme="majorHAnsi" w:cstheme="majorHAnsi"/>
                <w:bCs/>
                <w:sz w:val="24"/>
                <w:szCs w:val="24"/>
              </w:rPr>
              <w:t>odulu. Međutim, nastavnica je na uvid dala pisanu pripremu u kojoj naveden</w:t>
            </w:r>
            <w:r w:rsidR="00E23347">
              <w:rPr>
                <w:rFonts w:asciiTheme="majorHAnsi" w:hAnsiTheme="majorHAnsi" w:cstheme="majorHAnsi"/>
                <w:bCs/>
                <w:sz w:val="24"/>
                <w:szCs w:val="24"/>
              </w:rPr>
              <w:t>i</w:t>
            </w:r>
            <w:r w:rsidRPr="00280C4E">
              <w:rPr>
                <w:rFonts w:asciiTheme="majorHAnsi" w:hAnsiTheme="majorHAnsi" w:cstheme="majorHAnsi"/>
                <w:bCs/>
                <w:sz w:val="24"/>
                <w:szCs w:val="24"/>
              </w:rPr>
              <w:t xml:space="preserve"> ishod učenja “izgradi zadate vrste tetrahorada” koji, pod tim nazivom, u </w:t>
            </w:r>
            <w:r w:rsidR="00E23347">
              <w:rPr>
                <w:rFonts w:asciiTheme="majorHAnsi" w:hAnsiTheme="majorHAnsi" w:cstheme="majorHAnsi"/>
                <w:bCs/>
                <w:sz w:val="24"/>
                <w:szCs w:val="24"/>
              </w:rPr>
              <w:t>m</w:t>
            </w:r>
            <w:r w:rsidRPr="00280C4E">
              <w:rPr>
                <w:rFonts w:asciiTheme="majorHAnsi" w:hAnsiTheme="majorHAnsi" w:cstheme="majorHAnsi"/>
                <w:bCs/>
                <w:sz w:val="24"/>
                <w:szCs w:val="24"/>
              </w:rPr>
              <w:t>odulu za I razred ne postoji. Navedena aktivnost</w:t>
            </w:r>
            <w:r w:rsidR="00B614DB" w:rsidRPr="00280C4E">
              <w:rPr>
                <w:rFonts w:asciiTheme="majorHAnsi" w:hAnsiTheme="majorHAnsi" w:cstheme="majorHAnsi"/>
                <w:bCs/>
                <w:sz w:val="24"/>
                <w:szCs w:val="24"/>
              </w:rPr>
              <w:t xml:space="preserve"> </w:t>
            </w:r>
            <w:r w:rsidRPr="00280C4E">
              <w:rPr>
                <w:rFonts w:asciiTheme="majorHAnsi" w:hAnsiTheme="majorHAnsi" w:cstheme="majorHAnsi"/>
                <w:bCs/>
                <w:sz w:val="24"/>
                <w:szCs w:val="24"/>
              </w:rPr>
              <w:t xml:space="preserve">u pisanoj pripremi za čas se nalazi u Planu realizacije ishoda učenja br. 3, pod nazivom “prepozna ljestvičnu/tonalnu osnovu muzičkog toka u notnom tekstu”, 4. kriterijum. Nazivi pojedinih kriterijuma nijesu u skladu sa </w:t>
            </w:r>
            <w:r w:rsidR="00E23347">
              <w:rPr>
                <w:rFonts w:asciiTheme="majorHAnsi" w:hAnsiTheme="majorHAnsi" w:cstheme="majorHAnsi"/>
                <w:bCs/>
                <w:sz w:val="24"/>
                <w:szCs w:val="24"/>
              </w:rPr>
              <w:t>m</w:t>
            </w:r>
            <w:r w:rsidRPr="00280C4E">
              <w:rPr>
                <w:rFonts w:asciiTheme="majorHAnsi" w:hAnsiTheme="majorHAnsi" w:cstheme="majorHAnsi"/>
                <w:bCs/>
                <w:sz w:val="24"/>
                <w:szCs w:val="24"/>
              </w:rPr>
              <w:t xml:space="preserve">odulom. Nastavnica povremeno evidentira osvrt na realizaciju. Podrška učenicima se pruža u vidu dodatnog rada – dopunska i dodatna nastava. Nastavnica je u toku nadzora na uvid dala Plan dopunske i dodatne nastave za oktobar. Nastavnica priprema materijale, čime učenicama olakšava savladavanje teorijskih sadržaja. </w:t>
            </w:r>
          </w:p>
        </w:tc>
      </w:tr>
      <w:tr w:rsidR="002F48D4" w:rsidRPr="00280C4E" w14:paraId="0AD9182E" w14:textId="77777777" w:rsidTr="0044356D">
        <w:trPr>
          <w:trHeight w:val="20"/>
        </w:trPr>
        <w:tc>
          <w:tcPr>
            <w:tcW w:w="442" w:type="pct"/>
            <w:hideMark/>
          </w:tcPr>
          <w:p w14:paraId="318C334E" w14:textId="77777777" w:rsidR="002F48D4" w:rsidRPr="00280C4E" w:rsidRDefault="002F48D4" w:rsidP="002F48D4">
            <w:pPr>
              <w:spacing w:line="276" w:lineRule="auto"/>
              <w:jc w:val="both"/>
              <w:rPr>
                <w:rFonts w:asciiTheme="majorHAnsi" w:hAnsiTheme="majorHAnsi" w:cstheme="majorHAnsi"/>
                <w:sz w:val="24"/>
                <w:szCs w:val="24"/>
              </w:rPr>
            </w:pPr>
            <w:r w:rsidRPr="00280C4E">
              <w:rPr>
                <w:rFonts w:asciiTheme="majorHAnsi" w:hAnsiTheme="majorHAnsi" w:cstheme="majorHAnsi"/>
                <w:bCs/>
                <w:sz w:val="24"/>
                <w:szCs w:val="24"/>
              </w:rPr>
              <w:t>1.1</w:t>
            </w:r>
          </w:p>
        </w:tc>
        <w:tc>
          <w:tcPr>
            <w:tcW w:w="0" w:type="auto"/>
            <w:vMerge/>
            <w:vAlign w:val="center"/>
            <w:hideMark/>
          </w:tcPr>
          <w:p w14:paraId="6A990170" w14:textId="77777777" w:rsidR="002F48D4" w:rsidRPr="00280C4E" w:rsidRDefault="002F48D4" w:rsidP="002F48D4">
            <w:pPr>
              <w:rPr>
                <w:rFonts w:asciiTheme="majorHAnsi" w:hAnsiTheme="majorHAnsi" w:cstheme="majorHAnsi"/>
                <w:bCs/>
                <w:sz w:val="24"/>
                <w:szCs w:val="24"/>
              </w:rPr>
            </w:pPr>
          </w:p>
        </w:tc>
      </w:tr>
      <w:tr w:rsidR="002F48D4" w:rsidRPr="00280C4E" w14:paraId="4163C3F2" w14:textId="77777777" w:rsidTr="0044356D">
        <w:trPr>
          <w:trHeight w:val="20"/>
        </w:trPr>
        <w:tc>
          <w:tcPr>
            <w:tcW w:w="442" w:type="pct"/>
          </w:tcPr>
          <w:p w14:paraId="4581652B" w14:textId="77777777" w:rsidR="002F48D4" w:rsidRPr="00280C4E" w:rsidRDefault="002F48D4" w:rsidP="002F48D4">
            <w:pPr>
              <w:spacing w:line="276" w:lineRule="auto"/>
              <w:jc w:val="both"/>
              <w:rPr>
                <w:rFonts w:asciiTheme="majorHAnsi" w:hAnsiTheme="majorHAnsi" w:cstheme="majorHAnsi"/>
                <w:sz w:val="24"/>
                <w:szCs w:val="24"/>
              </w:rPr>
            </w:pPr>
          </w:p>
        </w:tc>
        <w:tc>
          <w:tcPr>
            <w:tcW w:w="4558" w:type="pct"/>
            <w:hideMark/>
          </w:tcPr>
          <w:p w14:paraId="1012EEE7" w14:textId="77777777" w:rsidR="002F48D4" w:rsidRPr="00280C4E" w:rsidRDefault="002F48D4" w:rsidP="002F48D4">
            <w:pPr>
              <w:rPr>
                <w:rFonts w:asciiTheme="majorHAnsi" w:hAnsiTheme="majorHAnsi" w:cstheme="majorHAnsi"/>
                <w:sz w:val="24"/>
                <w:szCs w:val="24"/>
              </w:rPr>
            </w:pPr>
            <w:r w:rsidRPr="00280C4E">
              <w:rPr>
                <w:rFonts w:asciiTheme="majorHAnsi" w:eastAsia="Calibri" w:hAnsiTheme="majorHAnsi" w:cstheme="majorHAnsi"/>
                <w:b/>
                <w:i/>
                <w:sz w:val="24"/>
                <w:szCs w:val="24"/>
              </w:rPr>
              <w:t>Preporuke:</w:t>
            </w:r>
          </w:p>
        </w:tc>
      </w:tr>
      <w:tr w:rsidR="002F48D4" w:rsidRPr="00280C4E" w14:paraId="566FB3D0" w14:textId="77777777" w:rsidTr="0044356D">
        <w:trPr>
          <w:trHeight w:val="755"/>
        </w:trPr>
        <w:tc>
          <w:tcPr>
            <w:tcW w:w="442" w:type="pct"/>
          </w:tcPr>
          <w:p w14:paraId="2B610550" w14:textId="77777777" w:rsidR="002F48D4" w:rsidRPr="00280C4E" w:rsidRDefault="002F48D4" w:rsidP="002F48D4">
            <w:pPr>
              <w:spacing w:line="276" w:lineRule="auto"/>
              <w:jc w:val="both"/>
              <w:rPr>
                <w:rFonts w:asciiTheme="majorHAnsi" w:hAnsiTheme="majorHAnsi" w:cstheme="majorHAnsi"/>
                <w:sz w:val="24"/>
                <w:szCs w:val="24"/>
              </w:rPr>
            </w:pPr>
          </w:p>
        </w:tc>
        <w:tc>
          <w:tcPr>
            <w:tcW w:w="4558" w:type="pct"/>
            <w:hideMark/>
          </w:tcPr>
          <w:p w14:paraId="0D6F9F40" w14:textId="70C0AF79" w:rsidR="002F48D4" w:rsidRPr="00280C4E" w:rsidRDefault="002F48D4" w:rsidP="0044356D">
            <w:pPr>
              <w:pStyle w:val="ListParagraph"/>
              <w:numPr>
                <w:ilvl w:val="0"/>
                <w:numId w:val="4"/>
              </w:numPr>
              <w:ind w:left="346" w:hanging="346"/>
              <w:jc w:val="both"/>
              <w:rPr>
                <w:rFonts w:asciiTheme="majorHAnsi" w:eastAsia="Calibri" w:hAnsiTheme="majorHAnsi" w:cstheme="majorHAnsi"/>
                <w:noProof/>
                <w:sz w:val="24"/>
                <w:szCs w:val="24"/>
                <w:lang w:val="hr-HR"/>
              </w:rPr>
            </w:pPr>
            <w:r w:rsidRPr="00280C4E">
              <w:rPr>
                <w:rFonts w:asciiTheme="majorHAnsi" w:eastAsia="Calibri" w:hAnsiTheme="majorHAnsi" w:cstheme="majorHAnsi"/>
                <w:noProof/>
                <w:sz w:val="24"/>
                <w:szCs w:val="24"/>
                <w:lang w:val="hr-HR"/>
              </w:rPr>
              <w:t xml:space="preserve">Prilikom izrade pisanih priprema potrebno je osigurati dosljednost u navođenju ishoda iz </w:t>
            </w:r>
            <w:r w:rsidR="00F13814">
              <w:rPr>
                <w:rFonts w:asciiTheme="majorHAnsi" w:eastAsia="Calibri" w:hAnsiTheme="majorHAnsi" w:cstheme="majorHAnsi"/>
                <w:noProof/>
                <w:sz w:val="24"/>
                <w:szCs w:val="24"/>
                <w:lang w:val="hr-HR"/>
              </w:rPr>
              <w:t>m</w:t>
            </w:r>
            <w:r w:rsidRPr="00280C4E">
              <w:rPr>
                <w:rFonts w:asciiTheme="majorHAnsi" w:eastAsia="Calibri" w:hAnsiTheme="majorHAnsi" w:cstheme="majorHAnsi"/>
                <w:noProof/>
                <w:sz w:val="24"/>
                <w:szCs w:val="24"/>
                <w:lang w:val="hr-HR"/>
              </w:rPr>
              <w:t>odula, uz provjeru njihove tačne formulacije i pripadnosti odgovarajućem modulu, kako bi se obezbijedila potpuna usklađenost planiranja i realizacije časa.</w:t>
            </w:r>
          </w:p>
          <w:p w14:paraId="0E3D082F" w14:textId="3CFF4D50" w:rsidR="002F48D4" w:rsidRPr="00280C4E" w:rsidRDefault="00B45FD0" w:rsidP="0044356D">
            <w:pPr>
              <w:pStyle w:val="ListParagraph"/>
              <w:numPr>
                <w:ilvl w:val="0"/>
                <w:numId w:val="4"/>
              </w:numPr>
              <w:ind w:left="346" w:hanging="346"/>
              <w:jc w:val="both"/>
              <w:rPr>
                <w:rFonts w:asciiTheme="majorHAnsi" w:eastAsia="Calibri" w:hAnsiTheme="majorHAnsi" w:cstheme="majorHAnsi"/>
                <w:noProof/>
                <w:sz w:val="24"/>
                <w:szCs w:val="24"/>
                <w:lang w:val="hr-HR"/>
              </w:rPr>
            </w:pPr>
            <w:r>
              <w:rPr>
                <w:rFonts w:asciiTheme="majorHAnsi" w:eastAsia="Calibri" w:hAnsiTheme="majorHAnsi" w:cstheme="majorHAnsi"/>
                <w:noProof/>
                <w:sz w:val="24"/>
                <w:szCs w:val="24"/>
                <w:lang w:val="hr-HR"/>
              </w:rPr>
              <w:t>Redovno pisati</w:t>
            </w:r>
            <w:r w:rsidR="002F48D4" w:rsidRPr="00280C4E">
              <w:rPr>
                <w:rFonts w:asciiTheme="majorHAnsi" w:eastAsia="Calibri" w:hAnsiTheme="majorHAnsi" w:cstheme="majorHAnsi"/>
                <w:noProof/>
                <w:sz w:val="24"/>
                <w:szCs w:val="24"/>
                <w:lang w:val="hr-HR"/>
              </w:rPr>
              <w:t xml:space="preserve"> osvrt na realizaciju ishoda učenja u planovima i izvještajima, radi jasnijeg praćenja napretka i evaluacije postignuća.</w:t>
            </w:r>
          </w:p>
        </w:tc>
      </w:tr>
      <w:tr w:rsidR="002F48D4" w:rsidRPr="00280C4E" w14:paraId="02D2EB21" w14:textId="77777777" w:rsidTr="0044356D">
        <w:trPr>
          <w:cantSplit/>
          <w:trHeight w:val="1268"/>
        </w:trPr>
        <w:tc>
          <w:tcPr>
            <w:tcW w:w="442" w:type="pct"/>
            <w:shd w:val="clear" w:color="auto" w:fill="FFFFFF" w:themeFill="background1"/>
            <w:hideMark/>
          </w:tcPr>
          <w:p w14:paraId="16520A02" w14:textId="77777777" w:rsidR="002F48D4" w:rsidRPr="00280C4E" w:rsidRDefault="002F48D4" w:rsidP="002F48D4">
            <w:pPr>
              <w:spacing w:line="276" w:lineRule="auto"/>
              <w:jc w:val="both"/>
              <w:rPr>
                <w:rFonts w:asciiTheme="majorHAnsi" w:hAnsiTheme="majorHAnsi" w:cstheme="majorHAnsi"/>
                <w:bCs/>
                <w:sz w:val="24"/>
                <w:szCs w:val="24"/>
              </w:rPr>
            </w:pPr>
            <w:r w:rsidRPr="00280C4E">
              <w:rPr>
                <w:rFonts w:asciiTheme="majorHAnsi" w:hAnsiTheme="majorHAnsi" w:cstheme="majorHAnsi"/>
                <w:bCs/>
                <w:sz w:val="24"/>
                <w:szCs w:val="24"/>
              </w:rPr>
              <w:lastRenderedPageBreak/>
              <w:t>1.2.</w:t>
            </w:r>
          </w:p>
        </w:tc>
        <w:tc>
          <w:tcPr>
            <w:tcW w:w="4558" w:type="pct"/>
            <w:shd w:val="clear" w:color="auto" w:fill="FFFFFF" w:themeFill="background1"/>
          </w:tcPr>
          <w:p w14:paraId="6456A13A" w14:textId="7D5A7EF3" w:rsidR="002F48D4" w:rsidRPr="00280C4E" w:rsidRDefault="002F48D4" w:rsidP="002F48D4">
            <w:pPr>
              <w:jc w:val="both"/>
              <w:rPr>
                <w:rFonts w:asciiTheme="majorHAnsi" w:hAnsiTheme="majorHAnsi" w:cstheme="majorHAnsi"/>
                <w:bCs/>
                <w:sz w:val="24"/>
                <w:szCs w:val="24"/>
              </w:rPr>
            </w:pPr>
            <w:r w:rsidRPr="00280C4E">
              <w:rPr>
                <w:rFonts w:asciiTheme="majorHAnsi" w:hAnsiTheme="majorHAnsi" w:cstheme="majorHAnsi"/>
                <w:bCs/>
                <w:sz w:val="24"/>
                <w:szCs w:val="24"/>
              </w:rPr>
              <w:t>Na času je prisutno osam učenica, što je omogućilo raznovrsne interakcije i aktivno učešće svih. Čas je bio jasno strukturiran i u potpunosti usmjeren na aktivnosti koje su u vezi sa</w:t>
            </w:r>
            <w:r w:rsidR="00B614DB" w:rsidRPr="00280C4E">
              <w:rPr>
                <w:rFonts w:asciiTheme="majorHAnsi" w:hAnsiTheme="majorHAnsi" w:cstheme="majorHAnsi"/>
                <w:bCs/>
                <w:sz w:val="24"/>
                <w:szCs w:val="24"/>
              </w:rPr>
              <w:t xml:space="preserve"> </w:t>
            </w:r>
            <w:r w:rsidRPr="00280C4E">
              <w:rPr>
                <w:rFonts w:asciiTheme="majorHAnsi" w:hAnsiTheme="majorHAnsi" w:cstheme="majorHAnsi"/>
                <w:bCs/>
                <w:sz w:val="24"/>
                <w:szCs w:val="24"/>
              </w:rPr>
              <w:t>izgradnjom tetrahorada. Aktivnosti su bile pažljivo osmišljene i prilagođene nivou znanja učenica, pa su one imale priliku da istražuju, zaključuju i da pokažu razumijevanje kroz praktične zadatke. Instrukcije i objašnjenja nastavnice bila su jasna, stručna i motivišuća, a učenice su reagovale brzo i sa sigurnošću, pokazujući da se osjećaju podržano i osnaženo.</w:t>
            </w:r>
          </w:p>
          <w:p w14:paraId="6A74183E" w14:textId="77777777" w:rsidR="002F48D4" w:rsidRPr="00280C4E" w:rsidRDefault="002F48D4" w:rsidP="002F48D4">
            <w:pPr>
              <w:jc w:val="both"/>
              <w:rPr>
                <w:rFonts w:asciiTheme="majorHAnsi" w:hAnsiTheme="majorHAnsi" w:cstheme="majorHAnsi"/>
                <w:bCs/>
                <w:sz w:val="24"/>
                <w:szCs w:val="24"/>
              </w:rPr>
            </w:pPr>
            <w:r w:rsidRPr="00280C4E">
              <w:rPr>
                <w:rFonts w:asciiTheme="majorHAnsi" w:hAnsiTheme="majorHAnsi" w:cstheme="majorHAnsi"/>
                <w:bCs/>
                <w:sz w:val="24"/>
                <w:szCs w:val="24"/>
              </w:rPr>
              <w:t>Metodološka raznovrsnost i akcenat na aktivnom učenju bili su vidljivi kroz diskusije, analize i zajednički rad. Iako sva dostupna nastavna sredstva nijesu korišćena na ovom času, proces učenja bio je bogat sadržajem i u potpunosti usmjeren na razumijevanje i funkcionalnu primjenu znanja. Nastavnica je stvorila prijatnu i motivišuću atmosferu, u kojoj se njegovalo povjerenje, saradnja i međusobno poštovanje. Prostor za nastavu bio je uredan i oplemenjen malim brojem učeničkih radova, što dodatno doprinosi podsticajnom okruženju.</w:t>
            </w:r>
          </w:p>
        </w:tc>
      </w:tr>
      <w:tr w:rsidR="00280C4E" w:rsidRPr="00280C4E" w14:paraId="58E1F7FE" w14:textId="77777777" w:rsidTr="00280C4E">
        <w:trPr>
          <w:cantSplit/>
          <w:trHeight w:val="308"/>
        </w:trPr>
        <w:tc>
          <w:tcPr>
            <w:tcW w:w="442" w:type="pct"/>
            <w:shd w:val="clear" w:color="auto" w:fill="FFFFFF" w:themeFill="background1"/>
          </w:tcPr>
          <w:p w14:paraId="1E5B1C87" w14:textId="77777777" w:rsidR="00280C4E" w:rsidRPr="00280C4E" w:rsidRDefault="00280C4E" w:rsidP="00280C4E">
            <w:pPr>
              <w:spacing w:line="276" w:lineRule="auto"/>
              <w:jc w:val="both"/>
              <w:rPr>
                <w:rFonts w:asciiTheme="majorHAnsi" w:hAnsiTheme="majorHAnsi" w:cstheme="majorHAnsi"/>
                <w:bCs/>
                <w:sz w:val="24"/>
                <w:szCs w:val="24"/>
              </w:rPr>
            </w:pPr>
          </w:p>
        </w:tc>
        <w:tc>
          <w:tcPr>
            <w:tcW w:w="4558" w:type="pct"/>
            <w:shd w:val="clear" w:color="auto" w:fill="FFFFFF" w:themeFill="background1"/>
          </w:tcPr>
          <w:p w14:paraId="28622995" w14:textId="138D5357" w:rsidR="00280C4E" w:rsidRPr="00280C4E" w:rsidRDefault="00280C4E" w:rsidP="00280C4E">
            <w:pPr>
              <w:jc w:val="both"/>
              <w:rPr>
                <w:rFonts w:asciiTheme="majorHAnsi" w:hAnsiTheme="majorHAnsi" w:cstheme="majorHAnsi"/>
                <w:bCs/>
                <w:sz w:val="24"/>
                <w:szCs w:val="24"/>
              </w:rPr>
            </w:pPr>
            <w:r w:rsidRPr="00280C4E">
              <w:rPr>
                <w:rFonts w:asciiTheme="majorHAnsi" w:eastAsia="Calibri" w:hAnsiTheme="majorHAnsi" w:cstheme="majorHAnsi"/>
                <w:b/>
                <w:i/>
                <w:sz w:val="24"/>
                <w:szCs w:val="24"/>
              </w:rPr>
              <w:t>Preporuka:</w:t>
            </w:r>
          </w:p>
        </w:tc>
      </w:tr>
      <w:tr w:rsidR="00280C4E" w:rsidRPr="00280C4E" w14:paraId="25EC455A" w14:textId="77777777" w:rsidTr="00280C4E">
        <w:trPr>
          <w:cantSplit/>
          <w:trHeight w:val="384"/>
        </w:trPr>
        <w:tc>
          <w:tcPr>
            <w:tcW w:w="442" w:type="pct"/>
            <w:shd w:val="clear" w:color="auto" w:fill="FFFFFF" w:themeFill="background1"/>
          </w:tcPr>
          <w:p w14:paraId="50397610" w14:textId="77777777" w:rsidR="00280C4E" w:rsidRPr="00280C4E" w:rsidRDefault="00280C4E" w:rsidP="00280C4E">
            <w:pPr>
              <w:spacing w:line="276" w:lineRule="auto"/>
              <w:jc w:val="both"/>
              <w:rPr>
                <w:rFonts w:asciiTheme="majorHAnsi" w:hAnsiTheme="majorHAnsi" w:cstheme="majorHAnsi"/>
                <w:bCs/>
                <w:sz w:val="24"/>
                <w:szCs w:val="24"/>
              </w:rPr>
            </w:pPr>
          </w:p>
        </w:tc>
        <w:tc>
          <w:tcPr>
            <w:tcW w:w="4558" w:type="pct"/>
            <w:shd w:val="clear" w:color="auto" w:fill="FFFFFF" w:themeFill="background1"/>
          </w:tcPr>
          <w:p w14:paraId="47731B54" w14:textId="742D4D62" w:rsidR="00280C4E" w:rsidRPr="00280C4E" w:rsidRDefault="00280C4E" w:rsidP="00280C4E">
            <w:pPr>
              <w:pStyle w:val="ListParagraph"/>
              <w:numPr>
                <w:ilvl w:val="0"/>
                <w:numId w:val="4"/>
              </w:numPr>
              <w:ind w:left="346" w:hanging="346"/>
              <w:jc w:val="both"/>
              <w:rPr>
                <w:rFonts w:asciiTheme="majorHAnsi" w:eastAsia="Calibri" w:hAnsiTheme="majorHAnsi" w:cstheme="majorHAnsi"/>
                <w:b/>
                <w:i/>
                <w:sz w:val="24"/>
                <w:szCs w:val="24"/>
              </w:rPr>
            </w:pPr>
            <w:r w:rsidRPr="00280C4E">
              <w:rPr>
                <w:rFonts w:asciiTheme="majorHAnsi" w:eastAsia="Calibri" w:hAnsiTheme="majorHAnsi" w:cstheme="majorHAnsi"/>
                <w:noProof/>
                <w:sz w:val="24"/>
                <w:szCs w:val="24"/>
                <w:lang w:val="hr-HR"/>
              </w:rPr>
              <w:t>U većoj mjeri uključivati savremena nastavna sredstva u cilju dodatnog obogaćivanja časa.</w:t>
            </w:r>
          </w:p>
        </w:tc>
      </w:tr>
      <w:tr w:rsidR="00280C4E" w:rsidRPr="00280C4E" w14:paraId="2F71AC08" w14:textId="77777777" w:rsidTr="0044356D">
        <w:trPr>
          <w:cantSplit/>
          <w:trHeight w:val="1268"/>
        </w:trPr>
        <w:tc>
          <w:tcPr>
            <w:tcW w:w="442" w:type="pct"/>
            <w:shd w:val="clear" w:color="auto" w:fill="FFFFFF" w:themeFill="background1"/>
          </w:tcPr>
          <w:p w14:paraId="5EFDE209" w14:textId="4EA0AE4C" w:rsidR="00280C4E" w:rsidRPr="00280C4E" w:rsidRDefault="00280C4E" w:rsidP="00280C4E">
            <w:pPr>
              <w:spacing w:line="276" w:lineRule="auto"/>
              <w:jc w:val="both"/>
              <w:rPr>
                <w:rFonts w:asciiTheme="majorHAnsi" w:hAnsiTheme="majorHAnsi" w:cstheme="majorHAnsi"/>
                <w:bCs/>
                <w:sz w:val="24"/>
                <w:szCs w:val="24"/>
              </w:rPr>
            </w:pPr>
            <w:r w:rsidRPr="00280C4E">
              <w:rPr>
                <w:rFonts w:asciiTheme="majorHAnsi" w:hAnsiTheme="majorHAnsi" w:cstheme="majorHAnsi"/>
                <w:bCs/>
                <w:sz w:val="24"/>
                <w:szCs w:val="24"/>
              </w:rPr>
              <w:t>1.3.</w:t>
            </w:r>
          </w:p>
        </w:tc>
        <w:tc>
          <w:tcPr>
            <w:tcW w:w="4558" w:type="pct"/>
            <w:shd w:val="clear" w:color="auto" w:fill="FFFFFF" w:themeFill="background1"/>
          </w:tcPr>
          <w:p w14:paraId="213CA7B8" w14:textId="77777777" w:rsidR="00280C4E" w:rsidRPr="00280C4E" w:rsidRDefault="00280C4E" w:rsidP="00280C4E">
            <w:pPr>
              <w:jc w:val="both"/>
              <w:rPr>
                <w:rFonts w:asciiTheme="majorHAnsi" w:hAnsiTheme="majorHAnsi" w:cstheme="majorHAnsi"/>
                <w:bCs/>
                <w:sz w:val="24"/>
                <w:szCs w:val="24"/>
                <w:lang w:val="hr-BA"/>
              </w:rPr>
            </w:pPr>
            <w:r w:rsidRPr="00280C4E">
              <w:rPr>
                <w:rFonts w:asciiTheme="majorHAnsi" w:hAnsiTheme="majorHAnsi" w:cstheme="majorHAnsi"/>
                <w:bCs/>
                <w:sz w:val="24"/>
                <w:szCs w:val="24"/>
                <w:lang w:val="hr-BA"/>
              </w:rPr>
              <w:t>Iako kriterijumi ocjenjivanja nijesu detaljno razrađeni u zapisnicima Aktiva, učenice su jasno upoznate sa očekivanjima i znaju na koji način se vrednuje njihov rad. Na osnovu zapisnika Aktiva, zaključuje se da se nedovoljno pažnje posvećuje analizi postignuća učenika i mjerama za poboljšanje učeničkih postignuća. Na času nastavnica kontinuirano pruža povratnu informaciju, ukazujući na postignuća i dajući smjernice za dalje napredovanje. Time procjenjivanje postignuća dobija motivacioni karakter.</w:t>
            </w:r>
          </w:p>
          <w:p w14:paraId="4CD556D9" w14:textId="2B189983" w:rsidR="00280C4E" w:rsidRPr="00280C4E" w:rsidRDefault="00280C4E" w:rsidP="00280C4E">
            <w:pPr>
              <w:jc w:val="both"/>
              <w:rPr>
                <w:rFonts w:asciiTheme="majorHAnsi" w:eastAsia="Calibri" w:hAnsiTheme="majorHAnsi" w:cstheme="majorHAnsi"/>
                <w:noProof/>
                <w:sz w:val="24"/>
                <w:szCs w:val="24"/>
                <w:lang w:val="hr-HR"/>
              </w:rPr>
            </w:pPr>
            <w:r w:rsidRPr="00280C4E">
              <w:rPr>
                <w:rFonts w:asciiTheme="majorHAnsi" w:hAnsiTheme="majorHAnsi" w:cstheme="majorHAnsi"/>
                <w:bCs/>
                <w:sz w:val="24"/>
                <w:szCs w:val="24"/>
                <w:lang w:val="hr-BA"/>
              </w:rPr>
              <w:t>Lična bilježnica nije bila dostupna na uvid, a kako je riječ o početku nastavne godine, ocjene još nijesu evidentirane u odjeljenjskoj knjizi. Ipak, uočeno je da nastavnica koristi različite tehnike procjene/ocjenjivanja kroz zadatke, analize i diskusije, čime vrednovanje postaje raznovrsno i prilagođeno učenicama. Na osnovu razgovora sa učenicama,</w:t>
            </w:r>
            <w:r w:rsidR="006B156F">
              <w:rPr>
                <w:rFonts w:asciiTheme="majorHAnsi" w:hAnsiTheme="majorHAnsi" w:cstheme="majorHAnsi"/>
                <w:bCs/>
                <w:sz w:val="24"/>
                <w:szCs w:val="24"/>
                <w:lang w:val="hr-BA"/>
              </w:rPr>
              <w:t xml:space="preserve"> </w:t>
            </w:r>
            <w:r w:rsidRPr="00280C4E">
              <w:rPr>
                <w:rFonts w:asciiTheme="majorHAnsi" w:hAnsiTheme="majorHAnsi" w:cstheme="majorHAnsi"/>
                <w:bCs/>
                <w:sz w:val="24"/>
                <w:szCs w:val="24"/>
                <w:lang w:val="hr-BA"/>
              </w:rPr>
              <w:t>procjenjivanj</w:t>
            </w:r>
            <w:r w:rsidR="006B156F">
              <w:rPr>
                <w:rFonts w:asciiTheme="majorHAnsi" w:hAnsiTheme="majorHAnsi" w:cstheme="majorHAnsi"/>
                <w:bCs/>
                <w:sz w:val="24"/>
                <w:szCs w:val="24"/>
                <w:lang w:val="hr-BA"/>
              </w:rPr>
              <w:t>e</w:t>
            </w:r>
            <w:r w:rsidRPr="00280C4E">
              <w:rPr>
                <w:rFonts w:asciiTheme="majorHAnsi" w:hAnsiTheme="majorHAnsi" w:cstheme="majorHAnsi"/>
                <w:bCs/>
                <w:sz w:val="24"/>
                <w:szCs w:val="24"/>
                <w:lang w:val="hr-BA"/>
              </w:rPr>
              <w:t xml:space="preserve"> nivoa postignuća je praćeno podrškom i podsticanjem, pa ima značajnu razvojnu ulogu i motiviše učenice na dalji rad i napredovanje.</w:t>
            </w:r>
          </w:p>
        </w:tc>
      </w:tr>
      <w:tr w:rsidR="00280C4E" w:rsidRPr="00280C4E" w14:paraId="2BF72B4D" w14:textId="77777777" w:rsidTr="00280C4E">
        <w:trPr>
          <w:cantSplit/>
          <w:trHeight w:val="258"/>
        </w:trPr>
        <w:tc>
          <w:tcPr>
            <w:tcW w:w="442" w:type="pct"/>
            <w:shd w:val="clear" w:color="auto" w:fill="FFFFFF" w:themeFill="background1"/>
          </w:tcPr>
          <w:p w14:paraId="24974E09" w14:textId="77777777" w:rsidR="00280C4E" w:rsidRPr="00280C4E" w:rsidRDefault="00280C4E" w:rsidP="00280C4E">
            <w:pPr>
              <w:spacing w:line="276" w:lineRule="auto"/>
              <w:jc w:val="both"/>
              <w:rPr>
                <w:rFonts w:asciiTheme="majorHAnsi" w:hAnsiTheme="majorHAnsi" w:cstheme="majorHAnsi"/>
                <w:bCs/>
                <w:sz w:val="24"/>
                <w:szCs w:val="24"/>
              </w:rPr>
            </w:pPr>
          </w:p>
        </w:tc>
        <w:tc>
          <w:tcPr>
            <w:tcW w:w="4558" w:type="pct"/>
            <w:shd w:val="clear" w:color="auto" w:fill="FFFFFF" w:themeFill="background1"/>
          </w:tcPr>
          <w:p w14:paraId="5B9987AF" w14:textId="4639E90C" w:rsidR="00280C4E" w:rsidRPr="00280C4E" w:rsidRDefault="00280C4E" w:rsidP="00280C4E">
            <w:pPr>
              <w:jc w:val="both"/>
              <w:rPr>
                <w:rFonts w:asciiTheme="majorHAnsi" w:hAnsiTheme="majorHAnsi" w:cstheme="majorHAnsi"/>
                <w:bCs/>
                <w:sz w:val="24"/>
                <w:szCs w:val="24"/>
                <w:lang w:val="hr-BA"/>
              </w:rPr>
            </w:pPr>
            <w:r w:rsidRPr="00280C4E">
              <w:rPr>
                <w:rFonts w:asciiTheme="majorHAnsi" w:eastAsia="Calibri" w:hAnsiTheme="majorHAnsi" w:cstheme="majorHAnsi"/>
                <w:b/>
                <w:i/>
                <w:sz w:val="24"/>
                <w:szCs w:val="24"/>
              </w:rPr>
              <w:t>Preporuke:</w:t>
            </w:r>
          </w:p>
        </w:tc>
      </w:tr>
      <w:tr w:rsidR="00280C4E" w:rsidRPr="00280C4E" w14:paraId="411A44A2" w14:textId="77777777" w:rsidTr="0044356D">
        <w:trPr>
          <w:cantSplit/>
          <w:trHeight w:val="1268"/>
        </w:trPr>
        <w:tc>
          <w:tcPr>
            <w:tcW w:w="442" w:type="pct"/>
            <w:shd w:val="clear" w:color="auto" w:fill="FFFFFF" w:themeFill="background1"/>
          </w:tcPr>
          <w:p w14:paraId="6447CE84" w14:textId="77777777" w:rsidR="00280C4E" w:rsidRPr="00280C4E" w:rsidRDefault="00280C4E" w:rsidP="00280C4E">
            <w:pPr>
              <w:spacing w:line="276" w:lineRule="auto"/>
              <w:jc w:val="both"/>
              <w:rPr>
                <w:rFonts w:asciiTheme="majorHAnsi" w:hAnsiTheme="majorHAnsi" w:cstheme="majorHAnsi"/>
                <w:bCs/>
                <w:sz w:val="24"/>
                <w:szCs w:val="24"/>
              </w:rPr>
            </w:pPr>
          </w:p>
        </w:tc>
        <w:tc>
          <w:tcPr>
            <w:tcW w:w="4558" w:type="pct"/>
            <w:shd w:val="clear" w:color="auto" w:fill="FFFFFF" w:themeFill="background1"/>
          </w:tcPr>
          <w:p w14:paraId="36AE522B" w14:textId="77777777" w:rsidR="00280C4E" w:rsidRPr="00280C4E" w:rsidRDefault="00280C4E" w:rsidP="00280C4E">
            <w:pPr>
              <w:pStyle w:val="ListParagraph"/>
              <w:numPr>
                <w:ilvl w:val="0"/>
                <w:numId w:val="4"/>
              </w:numPr>
              <w:ind w:left="346" w:hanging="346"/>
              <w:jc w:val="both"/>
              <w:rPr>
                <w:rFonts w:asciiTheme="majorHAnsi" w:eastAsia="Calibri" w:hAnsiTheme="majorHAnsi" w:cstheme="majorHAnsi"/>
                <w:noProof/>
                <w:sz w:val="24"/>
                <w:szCs w:val="24"/>
                <w:lang w:val="hr-HR"/>
              </w:rPr>
            </w:pPr>
            <w:r w:rsidRPr="00280C4E">
              <w:rPr>
                <w:rFonts w:asciiTheme="majorHAnsi" w:eastAsia="Calibri" w:hAnsiTheme="majorHAnsi" w:cstheme="majorHAnsi"/>
                <w:noProof/>
                <w:sz w:val="24"/>
                <w:szCs w:val="24"/>
                <w:lang w:val="hr-HR"/>
              </w:rPr>
              <w:t xml:space="preserve">Definisati jasne kriterijume ocjenjivanja na nivou Aktiva. </w:t>
            </w:r>
          </w:p>
          <w:p w14:paraId="5893092C" w14:textId="6E2BDD63" w:rsidR="00280C4E" w:rsidRPr="00280C4E" w:rsidRDefault="00B45FD0" w:rsidP="00280C4E">
            <w:pPr>
              <w:pStyle w:val="ListParagraph"/>
              <w:numPr>
                <w:ilvl w:val="0"/>
                <w:numId w:val="4"/>
              </w:numPr>
              <w:ind w:left="346" w:hanging="346"/>
              <w:jc w:val="both"/>
              <w:rPr>
                <w:rFonts w:asciiTheme="majorHAnsi" w:eastAsia="Calibri" w:hAnsiTheme="majorHAnsi" w:cstheme="majorHAnsi"/>
                <w:noProof/>
                <w:sz w:val="24"/>
                <w:szCs w:val="24"/>
                <w:lang w:val="hr-HR"/>
              </w:rPr>
            </w:pPr>
            <w:r>
              <w:rPr>
                <w:rFonts w:asciiTheme="majorHAnsi" w:eastAsia="Calibri" w:hAnsiTheme="majorHAnsi" w:cstheme="majorHAnsi"/>
                <w:noProof/>
                <w:sz w:val="24"/>
                <w:szCs w:val="24"/>
                <w:lang w:val="hr-HR"/>
              </w:rPr>
              <w:t>Detaljno, na nivou Aktiva a</w:t>
            </w:r>
            <w:r w:rsidR="00280C4E" w:rsidRPr="00280C4E">
              <w:rPr>
                <w:rFonts w:asciiTheme="majorHAnsi" w:eastAsia="Calibri" w:hAnsiTheme="majorHAnsi" w:cstheme="majorHAnsi"/>
                <w:noProof/>
                <w:sz w:val="24"/>
                <w:szCs w:val="24"/>
                <w:lang w:val="hr-HR"/>
              </w:rPr>
              <w:t xml:space="preserve">nalizirati postignuća učenika i predlagati mjere za poboljšanje. </w:t>
            </w:r>
          </w:p>
          <w:p w14:paraId="31CA8342" w14:textId="1BD3B6C0" w:rsidR="00280C4E" w:rsidRPr="00280C4E" w:rsidRDefault="00280C4E" w:rsidP="00280C4E">
            <w:pPr>
              <w:pStyle w:val="ListParagraph"/>
              <w:numPr>
                <w:ilvl w:val="0"/>
                <w:numId w:val="4"/>
              </w:numPr>
              <w:ind w:left="346" w:hanging="346"/>
              <w:jc w:val="both"/>
              <w:rPr>
                <w:rFonts w:asciiTheme="majorHAnsi" w:hAnsiTheme="majorHAnsi" w:cstheme="majorHAnsi"/>
                <w:bCs/>
                <w:sz w:val="24"/>
                <w:szCs w:val="24"/>
                <w:lang w:val="hr-BA"/>
              </w:rPr>
            </w:pPr>
            <w:r w:rsidRPr="00280C4E">
              <w:rPr>
                <w:rFonts w:asciiTheme="majorHAnsi" w:eastAsia="Calibri" w:hAnsiTheme="majorHAnsi" w:cstheme="majorHAnsi"/>
                <w:noProof/>
                <w:sz w:val="24"/>
                <w:szCs w:val="24"/>
                <w:lang w:val="hr-HR"/>
              </w:rPr>
              <w:t>Redovno evidentirati postignuća učenika.</w:t>
            </w:r>
          </w:p>
        </w:tc>
      </w:tr>
    </w:tbl>
    <w:p w14:paraId="5E9813CF" w14:textId="77777777" w:rsidR="0044356D" w:rsidRDefault="0044356D">
      <w:r>
        <w:br w:type="page"/>
      </w:r>
    </w:p>
    <w:tbl>
      <w:tblPr>
        <w:tblStyle w:val="TableGrid"/>
        <w:tblW w:w="5000" w:type="pct"/>
        <w:tblLook w:val="04A0" w:firstRow="1" w:lastRow="0" w:firstColumn="1" w:lastColumn="0" w:noHBand="0" w:noVBand="1"/>
      </w:tblPr>
      <w:tblGrid>
        <w:gridCol w:w="4531"/>
        <w:gridCol w:w="4531"/>
      </w:tblGrid>
      <w:tr w:rsidR="002F48D4" w14:paraId="2D271CBE" w14:textId="77777777" w:rsidTr="002F48D4">
        <w:tc>
          <w:tcPr>
            <w:tcW w:w="5000" w:type="pct"/>
            <w:gridSpan w:val="2"/>
            <w:tcBorders>
              <w:top w:val="single" w:sz="4" w:space="0" w:color="auto"/>
              <w:left w:val="single" w:sz="4" w:space="0" w:color="auto"/>
              <w:bottom w:val="single" w:sz="4" w:space="0" w:color="auto"/>
              <w:right w:val="single" w:sz="4" w:space="0" w:color="auto"/>
            </w:tcBorders>
            <w:hideMark/>
          </w:tcPr>
          <w:p w14:paraId="0C36CB6F" w14:textId="77777777" w:rsidR="002F48D4" w:rsidRDefault="002F48D4" w:rsidP="002F48D4">
            <w:pPr>
              <w:autoSpaceDE w:val="0"/>
              <w:autoSpaceDN w:val="0"/>
              <w:adjustRightInd w:val="0"/>
              <w:rPr>
                <w:rFonts w:ascii="Arial" w:hAnsi="Arial" w:cs="Arial"/>
                <w:b/>
                <w:sz w:val="20"/>
                <w:szCs w:val="20"/>
              </w:rPr>
            </w:pPr>
            <w:r>
              <w:rPr>
                <w:rFonts w:ascii="Arial" w:hAnsi="Arial" w:cs="Arial"/>
                <w:b/>
                <w:sz w:val="20"/>
                <w:szCs w:val="20"/>
              </w:rPr>
              <w:lastRenderedPageBreak/>
              <w:t>Prosvjetni nadzornik: Bojana Nenezić</w:t>
            </w:r>
          </w:p>
        </w:tc>
      </w:tr>
      <w:tr w:rsidR="002F48D4" w14:paraId="52FA133E" w14:textId="77777777" w:rsidTr="002F48D4">
        <w:tc>
          <w:tcPr>
            <w:tcW w:w="5000" w:type="pct"/>
            <w:gridSpan w:val="2"/>
            <w:tcBorders>
              <w:top w:val="single" w:sz="4" w:space="0" w:color="auto"/>
              <w:left w:val="single" w:sz="4" w:space="0" w:color="auto"/>
              <w:bottom w:val="single" w:sz="4" w:space="0" w:color="auto"/>
              <w:right w:val="single" w:sz="4" w:space="0" w:color="auto"/>
            </w:tcBorders>
            <w:hideMark/>
          </w:tcPr>
          <w:p w14:paraId="5086806F" w14:textId="77777777" w:rsidR="002F48D4" w:rsidRDefault="002F48D4" w:rsidP="002F48D4">
            <w:pPr>
              <w:autoSpaceDE w:val="0"/>
              <w:autoSpaceDN w:val="0"/>
              <w:adjustRightInd w:val="0"/>
              <w:rPr>
                <w:rFonts w:ascii="Arial" w:hAnsi="Arial" w:cs="Arial"/>
                <w:b/>
                <w:sz w:val="20"/>
                <w:szCs w:val="20"/>
              </w:rPr>
            </w:pPr>
            <w:r>
              <w:rPr>
                <w:rFonts w:ascii="Arial" w:hAnsi="Arial" w:cs="Arial"/>
                <w:b/>
                <w:sz w:val="20"/>
                <w:szCs w:val="20"/>
              </w:rPr>
              <w:t>Violina II (Muzički izvođač)</w:t>
            </w:r>
          </w:p>
        </w:tc>
      </w:tr>
      <w:tr w:rsidR="002F48D4" w14:paraId="2D53F22D" w14:textId="77777777" w:rsidTr="002F48D4">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5EC10119" w14:textId="1C8FE53F" w:rsidR="002F48D4" w:rsidRDefault="00B614DB" w:rsidP="002F48D4">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sidR="002F48D4">
              <w:rPr>
                <w:rFonts w:ascii="Bookman Old Style" w:hAnsi="Bookman Old Style" w:cs="Arial"/>
                <w:sz w:val="20"/>
                <w:szCs w:val="20"/>
                <w:vertAlign w:val="superscript"/>
              </w:rPr>
              <w:t>(naziv obrazovnog programa)</w:t>
            </w:r>
            <w:r>
              <w:rPr>
                <w:rFonts w:ascii="Arial" w:hAnsi="Arial" w:cs="Arial"/>
                <w:sz w:val="20"/>
                <w:szCs w:val="20"/>
                <w:vertAlign w:val="superscript"/>
              </w:rPr>
              <w:t xml:space="preserve"> </w:t>
            </w:r>
          </w:p>
        </w:tc>
      </w:tr>
      <w:tr w:rsidR="002F48D4" w14:paraId="6D8DBF12" w14:textId="77777777" w:rsidTr="002F48D4">
        <w:tc>
          <w:tcPr>
            <w:tcW w:w="2500" w:type="pct"/>
            <w:tcBorders>
              <w:top w:val="single" w:sz="4" w:space="0" w:color="auto"/>
              <w:left w:val="single" w:sz="4" w:space="0" w:color="auto"/>
              <w:bottom w:val="nil"/>
              <w:right w:val="nil"/>
            </w:tcBorders>
            <w:hideMark/>
          </w:tcPr>
          <w:p w14:paraId="087E76E0" w14:textId="77777777" w:rsidR="002F48D4" w:rsidRDefault="002F48D4" w:rsidP="002F48D4">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Ukupan broj nastavnika po datom programu: </w:t>
            </w:r>
          </w:p>
        </w:tc>
        <w:tc>
          <w:tcPr>
            <w:tcW w:w="2500" w:type="pct"/>
            <w:tcBorders>
              <w:top w:val="single" w:sz="4" w:space="0" w:color="auto"/>
              <w:left w:val="nil"/>
              <w:bottom w:val="nil"/>
              <w:right w:val="single" w:sz="4" w:space="0" w:color="auto"/>
            </w:tcBorders>
            <w:hideMark/>
          </w:tcPr>
          <w:p w14:paraId="76A330A2" w14:textId="77777777" w:rsidR="002F48D4" w:rsidRDefault="002F48D4" w:rsidP="002F48D4">
            <w:pPr>
              <w:autoSpaceDE w:val="0"/>
              <w:autoSpaceDN w:val="0"/>
              <w:adjustRightInd w:val="0"/>
              <w:rPr>
                <w:rFonts w:ascii="Arial" w:hAnsi="Arial" w:cs="Arial"/>
                <w:sz w:val="20"/>
                <w:szCs w:val="20"/>
              </w:rPr>
            </w:pPr>
            <w:r>
              <w:rPr>
                <w:rFonts w:ascii="Arial" w:hAnsi="Arial" w:cs="Arial"/>
                <w:sz w:val="20"/>
                <w:szCs w:val="20"/>
              </w:rPr>
              <w:t>2</w:t>
            </w:r>
          </w:p>
        </w:tc>
      </w:tr>
      <w:tr w:rsidR="002F48D4" w14:paraId="76F3F84B" w14:textId="77777777" w:rsidTr="002F48D4">
        <w:tc>
          <w:tcPr>
            <w:tcW w:w="2500" w:type="pct"/>
            <w:tcBorders>
              <w:top w:val="nil"/>
              <w:left w:val="single" w:sz="4" w:space="0" w:color="auto"/>
              <w:bottom w:val="nil"/>
              <w:right w:val="nil"/>
            </w:tcBorders>
            <w:hideMark/>
          </w:tcPr>
          <w:p w14:paraId="71E7F811" w14:textId="77777777" w:rsidR="002F48D4" w:rsidRDefault="002F48D4" w:rsidP="002F48D4">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Broj nastavnika kod kojih je izvršen nadzor: </w:t>
            </w:r>
          </w:p>
        </w:tc>
        <w:tc>
          <w:tcPr>
            <w:tcW w:w="2500" w:type="pct"/>
            <w:tcBorders>
              <w:top w:val="nil"/>
              <w:left w:val="nil"/>
              <w:bottom w:val="nil"/>
              <w:right w:val="single" w:sz="4" w:space="0" w:color="auto"/>
            </w:tcBorders>
            <w:hideMark/>
          </w:tcPr>
          <w:p w14:paraId="6B249EFB" w14:textId="77777777" w:rsidR="002F48D4" w:rsidRDefault="002F48D4" w:rsidP="002F48D4">
            <w:pPr>
              <w:autoSpaceDE w:val="0"/>
              <w:autoSpaceDN w:val="0"/>
              <w:adjustRightInd w:val="0"/>
              <w:rPr>
                <w:rFonts w:ascii="Arial" w:hAnsi="Arial" w:cs="Arial"/>
                <w:sz w:val="20"/>
                <w:szCs w:val="20"/>
              </w:rPr>
            </w:pPr>
            <w:r>
              <w:rPr>
                <w:rFonts w:ascii="Arial" w:hAnsi="Arial" w:cs="Arial"/>
                <w:sz w:val="20"/>
                <w:szCs w:val="20"/>
              </w:rPr>
              <w:t>1</w:t>
            </w:r>
          </w:p>
        </w:tc>
      </w:tr>
      <w:tr w:rsidR="002F48D4" w14:paraId="405A9049" w14:textId="77777777" w:rsidTr="002F48D4">
        <w:tc>
          <w:tcPr>
            <w:tcW w:w="2500" w:type="pct"/>
            <w:tcBorders>
              <w:top w:val="nil"/>
              <w:left w:val="single" w:sz="4" w:space="0" w:color="auto"/>
              <w:bottom w:val="nil"/>
              <w:right w:val="nil"/>
            </w:tcBorders>
            <w:hideMark/>
          </w:tcPr>
          <w:p w14:paraId="088951DB" w14:textId="77777777" w:rsidR="002F48D4" w:rsidRDefault="002F48D4" w:rsidP="002F48D4">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Posjećena odjeljenja: </w:t>
            </w:r>
          </w:p>
        </w:tc>
        <w:tc>
          <w:tcPr>
            <w:tcW w:w="2500" w:type="pct"/>
            <w:tcBorders>
              <w:top w:val="nil"/>
              <w:left w:val="nil"/>
              <w:bottom w:val="nil"/>
              <w:right w:val="single" w:sz="4" w:space="0" w:color="auto"/>
            </w:tcBorders>
            <w:hideMark/>
          </w:tcPr>
          <w:p w14:paraId="1715F4BC" w14:textId="77777777" w:rsidR="002F48D4" w:rsidRDefault="002F48D4" w:rsidP="002F48D4">
            <w:pPr>
              <w:autoSpaceDE w:val="0"/>
              <w:autoSpaceDN w:val="0"/>
              <w:adjustRightInd w:val="0"/>
              <w:rPr>
                <w:rFonts w:ascii="Arial" w:hAnsi="Arial" w:cs="Arial"/>
                <w:sz w:val="20"/>
                <w:szCs w:val="20"/>
              </w:rPr>
            </w:pPr>
            <w:r>
              <w:rPr>
                <w:rFonts w:ascii="Arial" w:hAnsi="Arial" w:cs="Arial"/>
                <w:sz w:val="20"/>
                <w:szCs w:val="20"/>
              </w:rPr>
              <w:t>II</w:t>
            </w:r>
          </w:p>
        </w:tc>
      </w:tr>
      <w:tr w:rsidR="002F48D4" w14:paraId="59DED054" w14:textId="77777777" w:rsidTr="002F48D4">
        <w:tc>
          <w:tcPr>
            <w:tcW w:w="2500" w:type="pct"/>
            <w:tcBorders>
              <w:top w:val="nil"/>
              <w:left w:val="single" w:sz="4" w:space="0" w:color="auto"/>
              <w:bottom w:val="single" w:sz="4" w:space="0" w:color="auto"/>
              <w:right w:val="nil"/>
            </w:tcBorders>
            <w:hideMark/>
          </w:tcPr>
          <w:p w14:paraId="6D5E1F00" w14:textId="77777777" w:rsidR="002F48D4" w:rsidRDefault="002F48D4" w:rsidP="002F48D4">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Broj posjećenih časova: </w:t>
            </w:r>
          </w:p>
        </w:tc>
        <w:tc>
          <w:tcPr>
            <w:tcW w:w="2500" w:type="pct"/>
            <w:tcBorders>
              <w:top w:val="nil"/>
              <w:left w:val="nil"/>
              <w:bottom w:val="single" w:sz="4" w:space="0" w:color="auto"/>
              <w:right w:val="single" w:sz="4" w:space="0" w:color="auto"/>
            </w:tcBorders>
            <w:hideMark/>
          </w:tcPr>
          <w:p w14:paraId="4ED84513" w14:textId="77777777" w:rsidR="002F48D4" w:rsidRDefault="002F48D4" w:rsidP="002F48D4">
            <w:pPr>
              <w:spacing w:line="276" w:lineRule="auto"/>
              <w:rPr>
                <w:rFonts w:ascii="Arial" w:hAnsi="Arial" w:cs="Arial"/>
                <w:sz w:val="20"/>
                <w:szCs w:val="20"/>
              </w:rPr>
            </w:pPr>
            <w:r>
              <w:rPr>
                <w:rFonts w:ascii="Arial" w:hAnsi="Arial" w:cs="Arial"/>
                <w:sz w:val="20"/>
                <w:szCs w:val="20"/>
              </w:rPr>
              <w:t>1</w:t>
            </w:r>
          </w:p>
        </w:tc>
      </w:tr>
    </w:tbl>
    <w:p w14:paraId="53EB0BF8" w14:textId="77777777" w:rsidR="002F48D4" w:rsidRDefault="002F48D4" w:rsidP="002F48D4">
      <w:pPr>
        <w:spacing w:after="0" w:line="276" w:lineRule="auto"/>
        <w:rPr>
          <w:rFonts w:ascii="Arial" w:hAnsi="Arial" w:cs="Arial"/>
          <w:sz w:val="8"/>
          <w:szCs w:val="8"/>
        </w:rPr>
      </w:pPr>
    </w:p>
    <w:bookmarkStart w:id="19" w:name="_MON_1821363642"/>
    <w:bookmarkEnd w:id="19"/>
    <w:p w14:paraId="7B3700AE" w14:textId="088972EE" w:rsidR="002F48D4" w:rsidRDefault="00324945" w:rsidP="002F48D4">
      <w:pPr>
        <w:spacing w:after="0" w:line="276" w:lineRule="auto"/>
        <w:rPr>
          <w:rFonts w:ascii="Arial" w:hAnsi="Arial" w:cs="Arial"/>
        </w:rPr>
      </w:pPr>
      <w:r>
        <w:rPr>
          <w:rFonts w:ascii="Arial" w:hAnsi="Arial" w:cs="Arial"/>
        </w:rPr>
        <w:object w:dxaOrig="14804" w:dyaOrig="3495" w14:anchorId="5A23AC50">
          <v:shape id="_x0000_i1039" type="#_x0000_t75" style="width:445.5pt;height:126pt" o:ole="" o:bordertopcolor="red" o:borderleftcolor="red" o:borderbottomcolor="red" o:borderrightcolor="red">
            <v:imagedata r:id="rId38" o:title=""/>
            <w10:bordertop type="single" width="18"/>
            <w10:borderleft type="single" width="18"/>
            <w10:borderbottom type="single" width="18"/>
            <w10:borderright type="single" width="18"/>
          </v:shape>
          <o:OLEObject Type="Embed" ProgID="Excel.Sheet.8" ShapeID="_x0000_i1039" DrawAspect="Content" ObjectID="_1826689310" r:id="rId39"/>
        </w:object>
      </w:r>
    </w:p>
    <w:p w14:paraId="08222061" w14:textId="77777777" w:rsidR="002F48D4" w:rsidRDefault="002F48D4" w:rsidP="002F48D4">
      <w:pPr>
        <w:spacing w:after="0" w:line="276" w:lineRule="auto"/>
        <w:rPr>
          <w:rFonts w:ascii="Arial" w:hAnsi="Arial" w:cs="Arial"/>
          <w:sz w:val="8"/>
          <w:szCs w:val="8"/>
        </w:rPr>
      </w:pPr>
    </w:p>
    <w:p w14:paraId="2040E4CF" w14:textId="77777777" w:rsidR="002F48D4" w:rsidRDefault="002F48D4" w:rsidP="002F48D4">
      <w:pPr>
        <w:spacing w:after="0" w:line="276" w:lineRule="auto"/>
        <w:rPr>
          <w:rFonts w:ascii="Arial" w:hAnsi="Arial" w:cs="Arial"/>
          <w:sz w:val="8"/>
          <w:szCs w:val="8"/>
        </w:rPr>
      </w:pPr>
    </w:p>
    <w:p w14:paraId="74969C2F" w14:textId="77777777" w:rsidR="002F48D4" w:rsidRDefault="002F48D4" w:rsidP="002F48D4">
      <w:pPr>
        <w:spacing w:after="0" w:line="276" w:lineRule="auto"/>
        <w:rPr>
          <w:rFonts w:ascii="Arial" w:hAnsi="Arial" w:cs="Arial"/>
          <w:sz w:val="8"/>
          <w:szCs w:val="8"/>
        </w:rPr>
      </w:pPr>
    </w:p>
    <w:p w14:paraId="50F29FC0" w14:textId="77777777" w:rsidR="002F48D4" w:rsidRDefault="002F48D4" w:rsidP="002F48D4">
      <w:pPr>
        <w:spacing w:after="0" w:line="276" w:lineRule="auto"/>
        <w:rPr>
          <w:rFonts w:ascii="Arial" w:hAnsi="Arial" w:cs="Arial"/>
          <w:sz w:val="8"/>
          <w:szCs w:val="8"/>
        </w:rPr>
      </w:pPr>
    </w:p>
    <w:tbl>
      <w:tblPr>
        <w:tblStyle w:val="TableGrid"/>
        <w:tblW w:w="50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
        <w:gridCol w:w="8432"/>
      </w:tblGrid>
      <w:tr w:rsidR="002F48D4" w:rsidRPr="00280C4E" w14:paraId="504B5235" w14:textId="77777777" w:rsidTr="0044356D">
        <w:trPr>
          <w:cantSplit/>
          <w:trHeight w:val="20"/>
        </w:trPr>
        <w:tc>
          <w:tcPr>
            <w:tcW w:w="443" w:type="pct"/>
            <w:hideMark/>
          </w:tcPr>
          <w:p w14:paraId="06E75927" w14:textId="77777777" w:rsidR="002F48D4" w:rsidRPr="00280C4E" w:rsidRDefault="002F48D4" w:rsidP="002F48D4">
            <w:pPr>
              <w:spacing w:line="276" w:lineRule="auto"/>
              <w:jc w:val="both"/>
              <w:rPr>
                <w:rFonts w:asciiTheme="majorHAnsi" w:hAnsiTheme="majorHAnsi" w:cstheme="majorHAnsi"/>
                <w:bCs/>
                <w:sz w:val="24"/>
                <w:szCs w:val="24"/>
              </w:rPr>
            </w:pPr>
            <w:r w:rsidRPr="00280C4E">
              <w:rPr>
                <w:rFonts w:asciiTheme="majorHAnsi" w:hAnsiTheme="majorHAnsi" w:cstheme="majorHAnsi"/>
                <w:bCs/>
                <w:sz w:val="24"/>
                <w:szCs w:val="24"/>
              </w:rPr>
              <w:t xml:space="preserve">R.br. </w:t>
            </w:r>
          </w:p>
        </w:tc>
        <w:tc>
          <w:tcPr>
            <w:tcW w:w="4557" w:type="pct"/>
            <w:hideMark/>
          </w:tcPr>
          <w:p w14:paraId="7453DCD2" w14:textId="77777777" w:rsidR="002F48D4" w:rsidRPr="00280C4E" w:rsidRDefault="002F48D4" w:rsidP="002F48D4">
            <w:pPr>
              <w:spacing w:line="276" w:lineRule="auto"/>
              <w:jc w:val="both"/>
              <w:rPr>
                <w:rFonts w:asciiTheme="majorHAnsi" w:hAnsiTheme="majorHAnsi" w:cstheme="majorHAnsi"/>
                <w:bCs/>
                <w:sz w:val="24"/>
                <w:szCs w:val="24"/>
              </w:rPr>
            </w:pPr>
            <w:r w:rsidRPr="00280C4E">
              <w:rPr>
                <w:rFonts w:asciiTheme="majorHAnsi" w:hAnsiTheme="majorHAnsi" w:cstheme="majorHAnsi"/>
                <w:bCs/>
                <w:sz w:val="24"/>
                <w:szCs w:val="24"/>
              </w:rPr>
              <w:t>Obrazloženje</w:t>
            </w:r>
          </w:p>
        </w:tc>
      </w:tr>
      <w:tr w:rsidR="002F48D4" w:rsidRPr="00280C4E" w14:paraId="538C9AA0" w14:textId="77777777" w:rsidTr="0044356D">
        <w:trPr>
          <w:cantSplit/>
          <w:trHeight w:val="20"/>
        </w:trPr>
        <w:tc>
          <w:tcPr>
            <w:tcW w:w="443" w:type="pct"/>
            <w:hideMark/>
          </w:tcPr>
          <w:p w14:paraId="749DA713" w14:textId="77777777" w:rsidR="002F48D4" w:rsidRPr="00280C4E" w:rsidRDefault="002F48D4" w:rsidP="002F48D4">
            <w:pPr>
              <w:spacing w:line="276" w:lineRule="auto"/>
              <w:jc w:val="both"/>
              <w:rPr>
                <w:rFonts w:asciiTheme="majorHAnsi" w:hAnsiTheme="majorHAnsi" w:cstheme="majorHAnsi"/>
                <w:bCs/>
                <w:sz w:val="24"/>
                <w:szCs w:val="24"/>
              </w:rPr>
            </w:pPr>
            <w:r w:rsidRPr="00280C4E">
              <w:rPr>
                <w:rFonts w:asciiTheme="majorHAnsi" w:hAnsiTheme="majorHAnsi" w:cstheme="majorHAnsi"/>
                <w:bCs/>
                <w:sz w:val="24"/>
                <w:szCs w:val="24"/>
              </w:rPr>
              <w:t>stand.</w:t>
            </w:r>
          </w:p>
        </w:tc>
        <w:tc>
          <w:tcPr>
            <w:tcW w:w="4557" w:type="pct"/>
            <w:vMerge w:val="restart"/>
          </w:tcPr>
          <w:p w14:paraId="5F1F6C5A" w14:textId="69C6076F" w:rsidR="002F48D4" w:rsidRPr="00280C4E" w:rsidRDefault="002F48D4" w:rsidP="002F48D4">
            <w:pPr>
              <w:jc w:val="both"/>
              <w:rPr>
                <w:rFonts w:asciiTheme="majorHAnsi" w:hAnsiTheme="majorHAnsi" w:cstheme="majorHAnsi"/>
                <w:bCs/>
                <w:sz w:val="24"/>
                <w:szCs w:val="24"/>
              </w:rPr>
            </w:pPr>
            <w:r w:rsidRPr="00280C4E">
              <w:rPr>
                <w:rFonts w:asciiTheme="majorHAnsi" w:hAnsiTheme="majorHAnsi" w:cstheme="majorHAnsi"/>
                <w:bCs/>
                <w:sz w:val="24"/>
                <w:szCs w:val="24"/>
              </w:rPr>
              <w:t xml:space="preserve">Godišnji plan rada </w:t>
            </w:r>
            <w:r w:rsidR="008878D9">
              <w:rPr>
                <w:rFonts w:asciiTheme="majorHAnsi" w:hAnsiTheme="majorHAnsi" w:cstheme="majorHAnsi"/>
                <w:bCs/>
                <w:sz w:val="24"/>
                <w:szCs w:val="24"/>
              </w:rPr>
              <w:t>i</w:t>
            </w:r>
            <w:r w:rsidR="00B45FD0">
              <w:rPr>
                <w:rFonts w:asciiTheme="majorHAnsi" w:hAnsiTheme="majorHAnsi" w:cstheme="majorHAnsi"/>
                <w:bCs/>
                <w:sz w:val="24"/>
                <w:szCs w:val="24"/>
              </w:rPr>
              <w:t xml:space="preserve"> Plan realizacije ishoda </w:t>
            </w:r>
            <w:r w:rsidRPr="00280C4E">
              <w:rPr>
                <w:rFonts w:asciiTheme="majorHAnsi" w:hAnsiTheme="majorHAnsi" w:cstheme="majorHAnsi"/>
                <w:bCs/>
                <w:sz w:val="24"/>
                <w:szCs w:val="24"/>
              </w:rPr>
              <w:t>je usklađen sa zahtjevima kurikuluma. Međutim, evidentni su propusti tehničke prirode (npr. postotak za realizaciju ishoda br. 4 u gantogramu). Nastavnica u pisanoj pripremi navodi sedam ishoda i pet aktivnosti, što pokazuje neusklađenosti između zahtjeva i realizacije. Međutim, iako su u pisanoj pripremi za posjećeni čas navedene samo aktivnosti za postizanje prvog i drugog ishoda učenja (ukupno ih je sedam), nastavnica je sa učenicom realizovala neophodne aktivnosti za dostizanje planiranih ishoda učenja. Nastavnica se brižljivo priprema za svaki čas, koristeći različite oblike priprema – od pisanih, do pažljivo odabranih muzičkih i audio-vizuelnih sadržaja. Posebnu vrijednost njenog rada predstavlja prilagođavanje nastave individualnim potrebama učenice, kao i osmišljavanje dodatnih i dopunskih časova u skladu sa specifičnim situacijama, poput priprema za takmičenja, javne nastupe ili ispite. Ovaj fleksibilan pristup potvrđuje spremnost nastavnice da učenici obezbijedi najviši nivo podrške i uslova za uspjeh. Primijetno je i da, iako planiranje resursa nije formalizovano kroz rad Stručnog aktiva, nastavnica pokazuje inicijativu u obezbjeđivanju potrebnih nastavnih sredstava i pripremi materijala, čime kontinuirano doprinosi kvalitetu nastave.</w:t>
            </w:r>
          </w:p>
        </w:tc>
      </w:tr>
      <w:tr w:rsidR="002F48D4" w:rsidRPr="00280C4E" w14:paraId="6183F62C" w14:textId="77777777" w:rsidTr="0044356D">
        <w:trPr>
          <w:trHeight w:val="20"/>
        </w:trPr>
        <w:tc>
          <w:tcPr>
            <w:tcW w:w="443" w:type="pct"/>
            <w:hideMark/>
          </w:tcPr>
          <w:p w14:paraId="5414D579" w14:textId="77777777" w:rsidR="002F48D4" w:rsidRPr="00280C4E" w:rsidRDefault="002F48D4" w:rsidP="002F48D4">
            <w:pPr>
              <w:spacing w:line="276" w:lineRule="auto"/>
              <w:jc w:val="both"/>
              <w:rPr>
                <w:rFonts w:asciiTheme="majorHAnsi" w:hAnsiTheme="majorHAnsi" w:cstheme="majorHAnsi"/>
                <w:sz w:val="24"/>
                <w:szCs w:val="24"/>
              </w:rPr>
            </w:pPr>
            <w:r w:rsidRPr="00280C4E">
              <w:rPr>
                <w:rFonts w:asciiTheme="majorHAnsi" w:hAnsiTheme="majorHAnsi" w:cstheme="majorHAnsi"/>
                <w:bCs/>
                <w:sz w:val="24"/>
                <w:szCs w:val="24"/>
              </w:rPr>
              <w:t>1.1</w:t>
            </w:r>
          </w:p>
        </w:tc>
        <w:tc>
          <w:tcPr>
            <w:tcW w:w="0" w:type="auto"/>
            <w:vMerge/>
            <w:vAlign w:val="center"/>
            <w:hideMark/>
          </w:tcPr>
          <w:p w14:paraId="3E4E6BA2" w14:textId="77777777" w:rsidR="002F48D4" w:rsidRPr="00280C4E" w:rsidRDefault="002F48D4" w:rsidP="002F48D4">
            <w:pPr>
              <w:rPr>
                <w:rFonts w:asciiTheme="majorHAnsi" w:hAnsiTheme="majorHAnsi" w:cstheme="majorHAnsi"/>
                <w:bCs/>
                <w:sz w:val="24"/>
                <w:szCs w:val="24"/>
              </w:rPr>
            </w:pPr>
          </w:p>
        </w:tc>
      </w:tr>
      <w:tr w:rsidR="002F48D4" w:rsidRPr="00280C4E" w14:paraId="458AB84E" w14:textId="77777777" w:rsidTr="0044356D">
        <w:trPr>
          <w:trHeight w:val="20"/>
        </w:trPr>
        <w:tc>
          <w:tcPr>
            <w:tcW w:w="443" w:type="pct"/>
          </w:tcPr>
          <w:p w14:paraId="1E87EB66" w14:textId="77777777" w:rsidR="002F48D4" w:rsidRPr="00280C4E" w:rsidRDefault="002F48D4" w:rsidP="002F48D4">
            <w:pPr>
              <w:spacing w:line="276" w:lineRule="auto"/>
              <w:jc w:val="both"/>
              <w:rPr>
                <w:rFonts w:asciiTheme="majorHAnsi" w:hAnsiTheme="majorHAnsi" w:cstheme="majorHAnsi"/>
                <w:sz w:val="24"/>
                <w:szCs w:val="24"/>
              </w:rPr>
            </w:pPr>
          </w:p>
        </w:tc>
        <w:tc>
          <w:tcPr>
            <w:tcW w:w="4557" w:type="pct"/>
            <w:hideMark/>
          </w:tcPr>
          <w:p w14:paraId="5F5E73BB" w14:textId="77777777" w:rsidR="002F48D4" w:rsidRPr="00280C4E" w:rsidRDefault="002F48D4" w:rsidP="002F48D4">
            <w:pPr>
              <w:rPr>
                <w:rFonts w:asciiTheme="majorHAnsi" w:hAnsiTheme="majorHAnsi" w:cstheme="majorHAnsi"/>
                <w:sz w:val="24"/>
                <w:szCs w:val="24"/>
              </w:rPr>
            </w:pPr>
            <w:r w:rsidRPr="00280C4E">
              <w:rPr>
                <w:rFonts w:asciiTheme="majorHAnsi" w:eastAsia="Calibri" w:hAnsiTheme="majorHAnsi" w:cstheme="majorHAnsi"/>
                <w:b/>
                <w:i/>
                <w:sz w:val="24"/>
                <w:szCs w:val="24"/>
              </w:rPr>
              <w:t>Preporuke:</w:t>
            </w:r>
          </w:p>
        </w:tc>
      </w:tr>
      <w:tr w:rsidR="002F48D4" w:rsidRPr="00280C4E" w14:paraId="4D85544E" w14:textId="77777777" w:rsidTr="0044356D">
        <w:trPr>
          <w:trHeight w:val="755"/>
        </w:trPr>
        <w:tc>
          <w:tcPr>
            <w:tcW w:w="443" w:type="pct"/>
          </w:tcPr>
          <w:p w14:paraId="75CD6D56" w14:textId="77777777" w:rsidR="002F48D4" w:rsidRPr="00280C4E" w:rsidRDefault="002F48D4" w:rsidP="002F48D4">
            <w:pPr>
              <w:spacing w:line="276" w:lineRule="auto"/>
              <w:jc w:val="both"/>
              <w:rPr>
                <w:rFonts w:asciiTheme="majorHAnsi" w:hAnsiTheme="majorHAnsi" w:cstheme="majorHAnsi"/>
                <w:sz w:val="24"/>
                <w:szCs w:val="24"/>
              </w:rPr>
            </w:pPr>
          </w:p>
        </w:tc>
        <w:tc>
          <w:tcPr>
            <w:tcW w:w="4557" w:type="pct"/>
            <w:hideMark/>
          </w:tcPr>
          <w:p w14:paraId="64E876BF" w14:textId="6D182D26" w:rsidR="002F48D4" w:rsidRPr="00280C4E" w:rsidRDefault="002F48D4" w:rsidP="0044356D">
            <w:pPr>
              <w:pStyle w:val="ListParagraph"/>
              <w:numPr>
                <w:ilvl w:val="0"/>
                <w:numId w:val="4"/>
              </w:numPr>
              <w:ind w:left="346" w:hanging="346"/>
              <w:jc w:val="both"/>
              <w:rPr>
                <w:rFonts w:asciiTheme="majorHAnsi" w:eastAsia="Calibri" w:hAnsiTheme="majorHAnsi" w:cstheme="majorHAnsi"/>
                <w:noProof/>
                <w:sz w:val="24"/>
                <w:szCs w:val="24"/>
                <w:lang w:val="hr-HR"/>
              </w:rPr>
            </w:pPr>
            <w:r w:rsidRPr="00280C4E">
              <w:rPr>
                <w:rFonts w:asciiTheme="majorHAnsi" w:eastAsia="Calibri" w:hAnsiTheme="majorHAnsi" w:cstheme="majorHAnsi"/>
                <w:noProof/>
                <w:sz w:val="24"/>
                <w:szCs w:val="24"/>
                <w:lang w:val="hr-HR"/>
              </w:rPr>
              <w:t>Prilikom izrade Godišnjeg plana rada</w:t>
            </w:r>
            <w:r w:rsidR="00B45FD0">
              <w:rPr>
                <w:rFonts w:asciiTheme="majorHAnsi" w:eastAsia="Calibri" w:hAnsiTheme="majorHAnsi" w:cstheme="majorHAnsi"/>
                <w:noProof/>
                <w:sz w:val="24"/>
                <w:szCs w:val="24"/>
                <w:lang w:val="hr-HR"/>
              </w:rPr>
              <w:t xml:space="preserve"> i planova realizacije ishoda</w:t>
            </w:r>
            <w:r w:rsidRPr="00280C4E">
              <w:rPr>
                <w:rFonts w:asciiTheme="majorHAnsi" w:eastAsia="Calibri" w:hAnsiTheme="majorHAnsi" w:cstheme="majorHAnsi"/>
                <w:noProof/>
                <w:sz w:val="24"/>
                <w:szCs w:val="24"/>
                <w:lang w:val="hr-HR"/>
              </w:rPr>
              <w:t xml:space="preserve">, pored poštovanja zahtjeva </w:t>
            </w:r>
            <w:r w:rsidR="00AD4964">
              <w:rPr>
                <w:rFonts w:asciiTheme="majorHAnsi" w:eastAsia="Calibri" w:hAnsiTheme="majorHAnsi" w:cstheme="majorHAnsi"/>
                <w:noProof/>
                <w:sz w:val="24"/>
                <w:szCs w:val="24"/>
                <w:lang w:val="hr-HR"/>
              </w:rPr>
              <w:t>m</w:t>
            </w:r>
            <w:r w:rsidRPr="00280C4E">
              <w:rPr>
                <w:rFonts w:asciiTheme="majorHAnsi" w:eastAsia="Calibri" w:hAnsiTheme="majorHAnsi" w:cstheme="majorHAnsi"/>
                <w:noProof/>
                <w:sz w:val="24"/>
                <w:szCs w:val="24"/>
                <w:lang w:val="hr-HR"/>
              </w:rPr>
              <w:t>odula, posvetiti pažnju tehničkoj preciznosti i usklađenosti pojedinih elemenata (gantogram, procenat realizacije).</w:t>
            </w:r>
          </w:p>
          <w:p w14:paraId="45207CFD" w14:textId="5389065C" w:rsidR="002F48D4" w:rsidRPr="00280C4E" w:rsidRDefault="002F48D4" w:rsidP="0044356D">
            <w:pPr>
              <w:pStyle w:val="ListParagraph"/>
              <w:numPr>
                <w:ilvl w:val="0"/>
                <w:numId w:val="4"/>
              </w:numPr>
              <w:ind w:left="346" w:hanging="346"/>
              <w:jc w:val="both"/>
              <w:rPr>
                <w:rFonts w:asciiTheme="majorHAnsi" w:eastAsia="Calibri" w:hAnsiTheme="majorHAnsi" w:cstheme="majorHAnsi"/>
                <w:noProof/>
                <w:sz w:val="24"/>
                <w:szCs w:val="24"/>
                <w:lang w:val="hr-HR"/>
              </w:rPr>
            </w:pPr>
            <w:r w:rsidRPr="00280C4E">
              <w:rPr>
                <w:rFonts w:asciiTheme="majorHAnsi" w:eastAsia="Calibri" w:hAnsiTheme="majorHAnsi" w:cstheme="majorHAnsi"/>
                <w:noProof/>
                <w:sz w:val="24"/>
                <w:szCs w:val="24"/>
                <w:lang w:val="hr-HR"/>
              </w:rPr>
              <w:t xml:space="preserve">U pisanim pripremama obezbijediti dosljedno usklađivanje planiranih aktivnosti sa ishodima učenja navedenim u </w:t>
            </w:r>
            <w:r w:rsidR="00B96240">
              <w:rPr>
                <w:rFonts w:asciiTheme="majorHAnsi" w:eastAsia="Calibri" w:hAnsiTheme="majorHAnsi" w:cstheme="majorHAnsi"/>
                <w:noProof/>
                <w:sz w:val="24"/>
                <w:szCs w:val="24"/>
                <w:lang w:val="hr-HR"/>
              </w:rPr>
              <w:t>m</w:t>
            </w:r>
            <w:r w:rsidRPr="00280C4E">
              <w:rPr>
                <w:rFonts w:asciiTheme="majorHAnsi" w:eastAsia="Calibri" w:hAnsiTheme="majorHAnsi" w:cstheme="majorHAnsi"/>
                <w:noProof/>
                <w:sz w:val="24"/>
                <w:szCs w:val="24"/>
                <w:lang w:val="hr-HR"/>
              </w:rPr>
              <w:t>odulu.</w:t>
            </w:r>
          </w:p>
          <w:p w14:paraId="0A67DC91" w14:textId="189A9A01" w:rsidR="002F48D4" w:rsidRPr="00280C4E" w:rsidRDefault="002F48D4" w:rsidP="00B45FD0">
            <w:pPr>
              <w:pStyle w:val="ListParagraph"/>
              <w:ind w:left="346"/>
              <w:jc w:val="both"/>
              <w:rPr>
                <w:rFonts w:asciiTheme="majorHAnsi" w:eastAsia="Calibri" w:hAnsiTheme="majorHAnsi" w:cstheme="majorHAnsi"/>
                <w:noProof/>
                <w:sz w:val="24"/>
                <w:szCs w:val="24"/>
                <w:lang w:val="hr-HR"/>
              </w:rPr>
            </w:pPr>
          </w:p>
        </w:tc>
      </w:tr>
      <w:tr w:rsidR="002F48D4" w:rsidRPr="00280C4E" w14:paraId="0CD6FAC2" w14:textId="77777777" w:rsidTr="0044356D">
        <w:trPr>
          <w:cantSplit/>
          <w:trHeight w:val="1268"/>
        </w:trPr>
        <w:tc>
          <w:tcPr>
            <w:tcW w:w="443" w:type="pct"/>
            <w:shd w:val="clear" w:color="auto" w:fill="FFFFFF" w:themeFill="background1"/>
            <w:hideMark/>
          </w:tcPr>
          <w:p w14:paraId="0F0025EE" w14:textId="77777777" w:rsidR="002F48D4" w:rsidRPr="00280C4E" w:rsidRDefault="002F48D4" w:rsidP="002F48D4">
            <w:pPr>
              <w:spacing w:line="276" w:lineRule="auto"/>
              <w:jc w:val="both"/>
              <w:rPr>
                <w:rFonts w:asciiTheme="majorHAnsi" w:hAnsiTheme="majorHAnsi" w:cstheme="majorHAnsi"/>
                <w:bCs/>
                <w:sz w:val="24"/>
                <w:szCs w:val="24"/>
              </w:rPr>
            </w:pPr>
            <w:r w:rsidRPr="00280C4E">
              <w:rPr>
                <w:rFonts w:asciiTheme="majorHAnsi" w:hAnsiTheme="majorHAnsi" w:cstheme="majorHAnsi"/>
                <w:bCs/>
                <w:sz w:val="24"/>
                <w:szCs w:val="24"/>
              </w:rPr>
              <w:lastRenderedPageBreak/>
              <w:t>1.2.</w:t>
            </w:r>
          </w:p>
        </w:tc>
        <w:tc>
          <w:tcPr>
            <w:tcW w:w="4557" w:type="pct"/>
            <w:shd w:val="clear" w:color="auto" w:fill="FFFFFF" w:themeFill="background1"/>
          </w:tcPr>
          <w:p w14:paraId="13BBDD07" w14:textId="77777777" w:rsidR="002F48D4" w:rsidRPr="00280C4E" w:rsidRDefault="002F48D4" w:rsidP="002F48D4">
            <w:pPr>
              <w:jc w:val="both"/>
              <w:rPr>
                <w:rFonts w:asciiTheme="majorHAnsi" w:hAnsiTheme="majorHAnsi" w:cstheme="majorHAnsi"/>
                <w:bCs/>
                <w:sz w:val="24"/>
                <w:szCs w:val="24"/>
              </w:rPr>
            </w:pPr>
            <w:r w:rsidRPr="00280C4E">
              <w:rPr>
                <w:rFonts w:asciiTheme="majorHAnsi" w:hAnsiTheme="majorHAnsi" w:cstheme="majorHAnsi"/>
                <w:bCs/>
                <w:sz w:val="24"/>
                <w:szCs w:val="24"/>
              </w:rPr>
              <w:t>Tok časa koji je posmatran jasno je pokazao da nastava violine teče u skladu sa didaktičko–metodičkim zahtjevima i da je u potpunosti usmjerena na ostvarivanje planiranih ishoda. Instrukcije, pitanja i objašnjenja nastavnice bila su jasna i stručno utemeljena, dok su aktivnosti učenice bile precizno osmišljene i usklađene sa njenim mogućnostima. Nastavnica koristi bogat repertoar metoda i oblika rada, vodeći računa o individualnim potrebama i razvijenosti učenice. Na času je vidljivo podsticala kreativnost, kritičko mišljenje i samostalnost, stvarajući situacije u kojima učenica povezuje muzička znanja i primjenjuje ih u realnim izvođačkim okolnostima.</w:t>
            </w:r>
          </w:p>
          <w:p w14:paraId="291B068C" w14:textId="77777777" w:rsidR="002F48D4" w:rsidRPr="00280C4E" w:rsidRDefault="002F48D4" w:rsidP="002F48D4">
            <w:pPr>
              <w:jc w:val="both"/>
              <w:rPr>
                <w:rFonts w:asciiTheme="majorHAnsi" w:hAnsiTheme="majorHAnsi" w:cstheme="majorHAnsi"/>
                <w:bCs/>
                <w:sz w:val="24"/>
                <w:szCs w:val="24"/>
              </w:rPr>
            </w:pPr>
            <w:r w:rsidRPr="00280C4E">
              <w:rPr>
                <w:rFonts w:asciiTheme="majorHAnsi" w:hAnsiTheme="majorHAnsi" w:cstheme="majorHAnsi"/>
                <w:bCs/>
                <w:sz w:val="24"/>
                <w:szCs w:val="24"/>
              </w:rPr>
              <w:t>Učionica u kojoj se nastava realizuje doprinosi uspjehu časa, jer je opremljena instrumentima i estetski oblikovana plakatima, diplomama i sadržajima koji motivišu i podstiču postignuća. Nastavnica njeguje atmosferu povjerenja i saradnje, pa učenica pokazuje sigurnost, motivaciju i spremnost na učenje.</w:t>
            </w:r>
          </w:p>
        </w:tc>
      </w:tr>
      <w:tr w:rsidR="002F48D4" w:rsidRPr="00280C4E" w14:paraId="5186715D" w14:textId="77777777" w:rsidTr="0044356D">
        <w:trPr>
          <w:cantSplit/>
          <w:trHeight w:val="1277"/>
        </w:trPr>
        <w:tc>
          <w:tcPr>
            <w:tcW w:w="443" w:type="pct"/>
            <w:shd w:val="clear" w:color="auto" w:fill="FFFFFF" w:themeFill="background1"/>
            <w:hideMark/>
          </w:tcPr>
          <w:p w14:paraId="19805284" w14:textId="77777777" w:rsidR="002F48D4" w:rsidRPr="00280C4E" w:rsidRDefault="002F48D4" w:rsidP="002F48D4">
            <w:pPr>
              <w:spacing w:line="276" w:lineRule="auto"/>
              <w:jc w:val="both"/>
              <w:rPr>
                <w:rFonts w:asciiTheme="majorHAnsi" w:hAnsiTheme="majorHAnsi" w:cstheme="majorHAnsi"/>
                <w:bCs/>
                <w:sz w:val="24"/>
                <w:szCs w:val="24"/>
              </w:rPr>
            </w:pPr>
            <w:r w:rsidRPr="00280C4E">
              <w:rPr>
                <w:rFonts w:asciiTheme="majorHAnsi" w:hAnsiTheme="majorHAnsi" w:cstheme="majorHAnsi"/>
                <w:bCs/>
                <w:sz w:val="24"/>
                <w:szCs w:val="24"/>
              </w:rPr>
              <w:t xml:space="preserve">1.3. </w:t>
            </w:r>
          </w:p>
        </w:tc>
        <w:tc>
          <w:tcPr>
            <w:tcW w:w="4557" w:type="pct"/>
            <w:shd w:val="clear" w:color="auto" w:fill="FFFFFF" w:themeFill="background1"/>
          </w:tcPr>
          <w:p w14:paraId="6AEA4773" w14:textId="77777777" w:rsidR="002F48D4" w:rsidRPr="00280C4E" w:rsidRDefault="002F48D4" w:rsidP="002F48D4">
            <w:pPr>
              <w:jc w:val="both"/>
              <w:rPr>
                <w:rFonts w:asciiTheme="majorHAnsi" w:hAnsiTheme="majorHAnsi" w:cstheme="majorHAnsi"/>
                <w:bCs/>
                <w:sz w:val="24"/>
                <w:szCs w:val="24"/>
                <w:lang w:val="hr-BA"/>
              </w:rPr>
            </w:pPr>
            <w:r w:rsidRPr="00280C4E">
              <w:rPr>
                <w:rFonts w:asciiTheme="majorHAnsi" w:hAnsiTheme="majorHAnsi" w:cstheme="majorHAnsi"/>
                <w:bCs/>
                <w:sz w:val="24"/>
                <w:szCs w:val="24"/>
                <w:lang w:val="hr-BA"/>
              </w:rPr>
              <w:t>Iako se u formalnim evidencijama Aktiva dominantno bilježe brojčane ocjene, jasno je da su kriterijumi ocjenjivanja poznati i razumljivi, a učenica prepoznaje koji nivo postignuća odgovara određenim ocjenama. Na nivou Aktiva se nastavnice ne bave detaljno analizom postignuća učenika i mjerama za poboljšanje. Na posmatranom času učenica je dobijala neposrednu i blagovremenu povratnu informaciju, što joj omogućava da odmah uoči napredak i fraze/djelove kompozicije koje treba dodatno uvježbati. Posebno je važno što je učenica u stanju da samostalno procijeni svoja postignuća, što svjedoči o razvijenom osjećaju za evaluaciju i o nastavničinoj dosljednoj praksi da podstiče samoprocjenu i samoregulaciju učenja. Praćenje postignuća učenice odvija se kontinuirano i u duhu razvoja njenih sposobnosti.</w:t>
            </w:r>
          </w:p>
          <w:p w14:paraId="38C3FB24" w14:textId="77777777" w:rsidR="002F48D4" w:rsidRPr="00280C4E" w:rsidRDefault="002F48D4" w:rsidP="002F48D4">
            <w:pPr>
              <w:jc w:val="both"/>
              <w:rPr>
                <w:rFonts w:asciiTheme="majorHAnsi" w:hAnsiTheme="majorHAnsi" w:cstheme="majorHAnsi"/>
                <w:bCs/>
                <w:sz w:val="24"/>
                <w:szCs w:val="24"/>
                <w:lang w:val="hr-BA"/>
              </w:rPr>
            </w:pPr>
            <w:r w:rsidRPr="00280C4E">
              <w:rPr>
                <w:rFonts w:asciiTheme="majorHAnsi" w:hAnsiTheme="majorHAnsi" w:cstheme="majorHAnsi"/>
                <w:bCs/>
                <w:sz w:val="24"/>
                <w:szCs w:val="24"/>
                <w:lang w:val="hr-BA"/>
              </w:rPr>
              <w:t>Procjenjivanje nivoa postignuća je motivišuće i razvojno usmjereno, a planirane aktivnosti prilagođene su učenici tako da ona postiže uspjeh u skladu sa svojim mogućnostima. Na taj način nastavnica pokazuje ne samo profesionalnu kompetentnost, već i senzibilitet za potrebe učenice, što se odražava u njenim dobrim rezultatima i napretku.</w:t>
            </w:r>
          </w:p>
        </w:tc>
      </w:tr>
      <w:tr w:rsidR="002F48D4" w:rsidRPr="00280C4E" w14:paraId="28146285" w14:textId="77777777" w:rsidTr="0044356D">
        <w:trPr>
          <w:trHeight w:val="20"/>
        </w:trPr>
        <w:tc>
          <w:tcPr>
            <w:tcW w:w="443" w:type="pct"/>
          </w:tcPr>
          <w:p w14:paraId="2DB7DC18" w14:textId="77777777" w:rsidR="002F48D4" w:rsidRPr="00280C4E" w:rsidRDefault="002F48D4" w:rsidP="002F48D4">
            <w:pPr>
              <w:spacing w:line="276" w:lineRule="auto"/>
              <w:jc w:val="both"/>
              <w:rPr>
                <w:rFonts w:asciiTheme="majorHAnsi" w:hAnsiTheme="majorHAnsi" w:cstheme="majorHAnsi"/>
                <w:sz w:val="24"/>
                <w:szCs w:val="24"/>
              </w:rPr>
            </w:pPr>
          </w:p>
        </w:tc>
        <w:tc>
          <w:tcPr>
            <w:tcW w:w="4557" w:type="pct"/>
            <w:hideMark/>
          </w:tcPr>
          <w:p w14:paraId="0183605C" w14:textId="47DB7209" w:rsidR="002F48D4" w:rsidRPr="00280C4E" w:rsidRDefault="002F48D4" w:rsidP="002F48D4">
            <w:pPr>
              <w:rPr>
                <w:rFonts w:asciiTheme="majorHAnsi" w:hAnsiTheme="majorHAnsi" w:cstheme="majorHAnsi"/>
                <w:sz w:val="24"/>
                <w:szCs w:val="24"/>
              </w:rPr>
            </w:pPr>
            <w:r w:rsidRPr="00280C4E">
              <w:rPr>
                <w:rFonts w:asciiTheme="majorHAnsi" w:eastAsia="Calibri" w:hAnsiTheme="majorHAnsi" w:cstheme="majorHAnsi"/>
                <w:b/>
                <w:i/>
                <w:sz w:val="24"/>
                <w:szCs w:val="24"/>
              </w:rPr>
              <w:t>Preporuk</w:t>
            </w:r>
            <w:r w:rsidR="00B45FD0">
              <w:rPr>
                <w:rFonts w:asciiTheme="majorHAnsi" w:eastAsia="Calibri" w:hAnsiTheme="majorHAnsi" w:cstheme="majorHAnsi"/>
                <w:b/>
                <w:i/>
                <w:sz w:val="24"/>
                <w:szCs w:val="24"/>
              </w:rPr>
              <w:t>a</w:t>
            </w:r>
            <w:r w:rsidRPr="00280C4E">
              <w:rPr>
                <w:rFonts w:asciiTheme="majorHAnsi" w:eastAsia="Calibri" w:hAnsiTheme="majorHAnsi" w:cstheme="majorHAnsi"/>
                <w:b/>
                <w:i/>
                <w:sz w:val="24"/>
                <w:szCs w:val="24"/>
              </w:rPr>
              <w:t>:</w:t>
            </w:r>
          </w:p>
        </w:tc>
      </w:tr>
      <w:tr w:rsidR="002F48D4" w:rsidRPr="00280C4E" w14:paraId="66FEDED9" w14:textId="77777777" w:rsidTr="0044356D">
        <w:trPr>
          <w:trHeight w:val="20"/>
        </w:trPr>
        <w:tc>
          <w:tcPr>
            <w:tcW w:w="443" w:type="pct"/>
          </w:tcPr>
          <w:p w14:paraId="31144B88" w14:textId="77777777" w:rsidR="002F48D4" w:rsidRPr="00280C4E" w:rsidRDefault="002F48D4" w:rsidP="002F48D4">
            <w:pPr>
              <w:spacing w:line="276" w:lineRule="auto"/>
              <w:jc w:val="both"/>
              <w:rPr>
                <w:rFonts w:asciiTheme="majorHAnsi" w:hAnsiTheme="majorHAnsi" w:cstheme="majorHAnsi"/>
                <w:sz w:val="24"/>
                <w:szCs w:val="24"/>
              </w:rPr>
            </w:pPr>
          </w:p>
        </w:tc>
        <w:tc>
          <w:tcPr>
            <w:tcW w:w="4557" w:type="pct"/>
            <w:hideMark/>
          </w:tcPr>
          <w:p w14:paraId="3A6C477A" w14:textId="54E4FFF5" w:rsidR="002F48D4" w:rsidRPr="00280C4E" w:rsidRDefault="00B45FD0" w:rsidP="00B45FD0">
            <w:pPr>
              <w:pStyle w:val="ListParagraph"/>
              <w:numPr>
                <w:ilvl w:val="0"/>
                <w:numId w:val="4"/>
              </w:numPr>
              <w:ind w:left="346" w:hanging="346"/>
              <w:jc w:val="both"/>
              <w:rPr>
                <w:rFonts w:asciiTheme="majorHAnsi" w:hAnsiTheme="majorHAnsi" w:cstheme="majorHAnsi"/>
                <w:sz w:val="24"/>
                <w:szCs w:val="24"/>
              </w:rPr>
            </w:pPr>
            <w:r>
              <w:rPr>
                <w:rFonts w:asciiTheme="majorHAnsi" w:hAnsiTheme="majorHAnsi" w:cstheme="majorHAnsi"/>
                <w:sz w:val="24"/>
                <w:szCs w:val="24"/>
              </w:rPr>
              <w:t xml:space="preserve">Posebnu pažnju posvetiti evidenciji kriterijuma ocjenjivanja na nivou Aktiva, kao </w:t>
            </w:r>
            <w:r w:rsidR="00CE6177">
              <w:rPr>
                <w:rFonts w:asciiTheme="majorHAnsi" w:hAnsiTheme="majorHAnsi" w:cstheme="majorHAnsi"/>
                <w:sz w:val="24"/>
                <w:szCs w:val="24"/>
              </w:rPr>
              <w:t>i</w:t>
            </w:r>
            <w:r>
              <w:rPr>
                <w:rFonts w:asciiTheme="majorHAnsi" w:hAnsiTheme="majorHAnsi" w:cstheme="majorHAnsi"/>
                <w:sz w:val="24"/>
                <w:szCs w:val="24"/>
              </w:rPr>
              <w:t xml:space="preserve"> analizi postignuća učenika </w:t>
            </w:r>
            <w:r w:rsidR="00DA6769">
              <w:rPr>
                <w:rFonts w:asciiTheme="majorHAnsi" w:hAnsiTheme="majorHAnsi" w:cstheme="majorHAnsi"/>
                <w:sz w:val="24"/>
                <w:szCs w:val="24"/>
              </w:rPr>
              <w:t>i</w:t>
            </w:r>
            <w:r>
              <w:rPr>
                <w:rFonts w:asciiTheme="majorHAnsi" w:hAnsiTheme="majorHAnsi" w:cstheme="majorHAnsi"/>
                <w:sz w:val="24"/>
                <w:szCs w:val="24"/>
              </w:rPr>
              <w:t xml:space="preserve"> predlaganju mjera</w:t>
            </w:r>
            <w:r w:rsidR="00B33155">
              <w:rPr>
                <w:rFonts w:asciiTheme="majorHAnsi" w:hAnsiTheme="majorHAnsi" w:cstheme="majorHAnsi"/>
                <w:sz w:val="24"/>
                <w:szCs w:val="24"/>
              </w:rPr>
              <w:t xml:space="preserve"> </w:t>
            </w:r>
            <w:r>
              <w:rPr>
                <w:rFonts w:asciiTheme="majorHAnsi" w:hAnsiTheme="majorHAnsi" w:cstheme="majorHAnsi"/>
                <w:sz w:val="24"/>
                <w:szCs w:val="24"/>
              </w:rPr>
              <w:t>za poboljšanje.</w:t>
            </w:r>
          </w:p>
        </w:tc>
      </w:tr>
    </w:tbl>
    <w:p w14:paraId="5AB80844" w14:textId="77777777" w:rsidR="002F48D4" w:rsidRDefault="002F48D4" w:rsidP="002F48D4">
      <w:pPr>
        <w:rPr>
          <w:lang w:val="sr-Latn-RS"/>
        </w:rPr>
      </w:pPr>
    </w:p>
    <w:p w14:paraId="612205F2" w14:textId="77777777" w:rsidR="002F48D4" w:rsidRDefault="002F48D4" w:rsidP="002F48D4">
      <w:pPr>
        <w:rPr>
          <w:lang w:val="sr-Latn-RS"/>
        </w:rPr>
      </w:pPr>
    </w:p>
    <w:p w14:paraId="714B0EAB" w14:textId="77777777" w:rsidR="002F48D4" w:rsidRDefault="002F48D4" w:rsidP="002F48D4">
      <w:pPr>
        <w:rPr>
          <w:lang w:val="sr-Latn-RS"/>
        </w:rPr>
      </w:pPr>
    </w:p>
    <w:p w14:paraId="641178CB" w14:textId="0D53F617" w:rsidR="002F48D4" w:rsidRDefault="002F48D4" w:rsidP="002F48D4">
      <w:pPr>
        <w:rPr>
          <w:lang w:val="sr-Latn-RS"/>
        </w:rPr>
      </w:pPr>
      <w:r>
        <w:rPr>
          <w:lang w:val="sr-Latn-RS"/>
        </w:rPr>
        <w:br w:type="page"/>
      </w:r>
    </w:p>
    <w:tbl>
      <w:tblPr>
        <w:tblStyle w:val="TableGrid"/>
        <w:tblW w:w="5149" w:type="pct"/>
        <w:tblLook w:val="04A0" w:firstRow="1" w:lastRow="0" w:firstColumn="1" w:lastColumn="0" w:noHBand="0" w:noVBand="1"/>
      </w:tblPr>
      <w:tblGrid>
        <w:gridCol w:w="4666"/>
        <w:gridCol w:w="4666"/>
      </w:tblGrid>
      <w:tr w:rsidR="002F48D4" w14:paraId="693B23BF" w14:textId="77777777" w:rsidTr="002F48D4">
        <w:trPr>
          <w:trHeight w:val="229"/>
        </w:trPr>
        <w:tc>
          <w:tcPr>
            <w:tcW w:w="5000" w:type="pct"/>
            <w:gridSpan w:val="2"/>
            <w:tcBorders>
              <w:top w:val="single" w:sz="4" w:space="0" w:color="auto"/>
              <w:left w:val="single" w:sz="4" w:space="0" w:color="auto"/>
              <w:bottom w:val="single" w:sz="4" w:space="0" w:color="auto"/>
              <w:right w:val="single" w:sz="4" w:space="0" w:color="auto"/>
            </w:tcBorders>
            <w:hideMark/>
          </w:tcPr>
          <w:p w14:paraId="0419B4D6" w14:textId="77777777" w:rsidR="002F48D4" w:rsidRDefault="002F48D4" w:rsidP="002F48D4">
            <w:pPr>
              <w:autoSpaceDE w:val="0"/>
              <w:autoSpaceDN w:val="0"/>
              <w:adjustRightInd w:val="0"/>
              <w:rPr>
                <w:rFonts w:ascii="Arial" w:hAnsi="Arial" w:cs="Arial"/>
                <w:b/>
                <w:sz w:val="20"/>
                <w:szCs w:val="20"/>
              </w:rPr>
            </w:pPr>
            <w:r>
              <w:rPr>
                <w:rFonts w:ascii="Arial" w:hAnsi="Arial" w:cs="Arial"/>
                <w:b/>
                <w:sz w:val="20"/>
                <w:szCs w:val="20"/>
              </w:rPr>
              <w:lastRenderedPageBreak/>
              <w:t>Prosvjetni nadzornik: Bojana Nenezić</w:t>
            </w:r>
          </w:p>
        </w:tc>
      </w:tr>
      <w:tr w:rsidR="002F48D4" w14:paraId="096A0FD4" w14:textId="77777777" w:rsidTr="002F48D4">
        <w:trPr>
          <w:trHeight w:val="458"/>
        </w:trPr>
        <w:tc>
          <w:tcPr>
            <w:tcW w:w="5000" w:type="pct"/>
            <w:gridSpan w:val="2"/>
            <w:tcBorders>
              <w:top w:val="single" w:sz="4" w:space="0" w:color="auto"/>
              <w:left w:val="single" w:sz="4" w:space="0" w:color="auto"/>
              <w:bottom w:val="single" w:sz="4" w:space="0" w:color="auto"/>
              <w:right w:val="single" w:sz="4" w:space="0" w:color="auto"/>
            </w:tcBorders>
            <w:hideMark/>
          </w:tcPr>
          <w:p w14:paraId="1CD74475" w14:textId="77777777" w:rsidR="002F48D4" w:rsidRDefault="002F48D4" w:rsidP="002F48D4">
            <w:pPr>
              <w:autoSpaceDE w:val="0"/>
              <w:autoSpaceDN w:val="0"/>
              <w:adjustRightInd w:val="0"/>
              <w:rPr>
                <w:rFonts w:ascii="Arial" w:hAnsi="Arial" w:cs="Arial"/>
                <w:b/>
                <w:sz w:val="20"/>
                <w:szCs w:val="20"/>
              </w:rPr>
            </w:pPr>
            <w:r>
              <w:rPr>
                <w:rFonts w:ascii="Arial" w:hAnsi="Arial" w:cs="Arial"/>
                <w:b/>
                <w:sz w:val="20"/>
                <w:szCs w:val="20"/>
              </w:rPr>
              <w:t>Istorija muzike sa poznavanjem muzičke literature III i Istorija muzike III (Muzički saradnik i Muzički izvođač)</w:t>
            </w:r>
          </w:p>
        </w:tc>
      </w:tr>
      <w:tr w:rsidR="002F48D4" w14:paraId="7659137A" w14:textId="77777777" w:rsidTr="002F48D4">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44EDEAE4" w14:textId="41EB070A" w:rsidR="002F48D4" w:rsidRDefault="00B614DB" w:rsidP="002F48D4">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sidR="002F48D4">
              <w:rPr>
                <w:rFonts w:ascii="Bookman Old Style" w:hAnsi="Bookman Old Style" w:cs="Arial"/>
                <w:sz w:val="20"/>
                <w:szCs w:val="20"/>
                <w:vertAlign w:val="superscript"/>
              </w:rPr>
              <w:t>(naziv obrazovnog programa)</w:t>
            </w:r>
            <w:r>
              <w:rPr>
                <w:rFonts w:ascii="Arial" w:hAnsi="Arial" w:cs="Arial"/>
                <w:sz w:val="20"/>
                <w:szCs w:val="20"/>
                <w:vertAlign w:val="superscript"/>
              </w:rPr>
              <w:t xml:space="preserve"> </w:t>
            </w:r>
          </w:p>
        </w:tc>
      </w:tr>
      <w:tr w:rsidR="002F48D4" w14:paraId="6A0D677B" w14:textId="77777777" w:rsidTr="002F48D4">
        <w:trPr>
          <w:trHeight w:val="580"/>
        </w:trPr>
        <w:tc>
          <w:tcPr>
            <w:tcW w:w="2500" w:type="pct"/>
            <w:tcBorders>
              <w:top w:val="single" w:sz="4" w:space="0" w:color="auto"/>
              <w:left w:val="single" w:sz="4" w:space="0" w:color="auto"/>
              <w:bottom w:val="nil"/>
              <w:right w:val="nil"/>
            </w:tcBorders>
            <w:hideMark/>
          </w:tcPr>
          <w:p w14:paraId="524D29AD" w14:textId="77777777" w:rsidR="002F48D4" w:rsidRDefault="002F48D4" w:rsidP="002F48D4">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Ukupan broj nastavnika po datom programu: </w:t>
            </w:r>
          </w:p>
        </w:tc>
        <w:tc>
          <w:tcPr>
            <w:tcW w:w="2500" w:type="pct"/>
            <w:tcBorders>
              <w:top w:val="single" w:sz="4" w:space="0" w:color="auto"/>
              <w:left w:val="nil"/>
              <w:bottom w:val="nil"/>
              <w:right w:val="single" w:sz="4" w:space="0" w:color="auto"/>
            </w:tcBorders>
            <w:hideMark/>
          </w:tcPr>
          <w:p w14:paraId="7544C383" w14:textId="77777777" w:rsidR="002F48D4" w:rsidRDefault="002F48D4" w:rsidP="002F48D4">
            <w:pPr>
              <w:autoSpaceDE w:val="0"/>
              <w:autoSpaceDN w:val="0"/>
              <w:adjustRightInd w:val="0"/>
              <w:rPr>
                <w:rFonts w:ascii="Arial" w:hAnsi="Arial" w:cs="Arial"/>
                <w:sz w:val="20"/>
                <w:szCs w:val="20"/>
              </w:rPr>
            </w:pPr>
            <w:r>
              <w:rPr>
                <w:rFonts w:ascii="Arial" w:hAnsi="Arial" w:cs="Arial"/>
                <w:sz w:val="20"/>
                <w:szCs w:val="20"/>
              </w:rPr>
              <w:t>1</w:t>
            </w:r>
          </w:p>
        </w:tc>
      </w:tr>
      <w:tr w:rsidR="002F48D4" w14:paraId="0843D0BB" w14:textId="77777777" w:rsidTr="002F48D4">
        <w:trPr>
          <w:trHeight w:val="305"/>
        </w:trPr>
        <w:tc>
          <w:tcPr>
            <w:tcW w:w="2500" w:type="pct"/>
            <w:tcBorders>
              <w:top w:val="nil"/>
              <w:left w:val="single" w:sz="4" w:space="0" w:color="auto"/>
              <w:bottom w:val="nil"/>
              <w:right w:val="nil"/>
            </w:tcBorders>
            <w:hideMark/>
          </w:tcPr>
          <w:p w14:paraId="1F47D34B" w14:textId="77777777" w:rsidR="002F48D4" w:rsidRDefault="002F48D4" w:rsidP="002F48D4">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Broj nastavnika kod kojih je izvršen nadzor: </w:t>
            </w:r>
          </w:p>
        </w:tc>
        <w:tc>
          <w:tcPr>
            <w:tcW w:w="2500" w:type="pct"/>
            <w:tcBorders>
              <w:top w:val="nil"/>
              <w:left w:val="nil"/>
              <w:bottom w:val="nil"/>
              <w:right w:val="single" w:sz="4" w:space="0" w:color="auto"/>
            </w:tcBorders>
            <w:hideMark/>
          </w:tcPr>
          <w:p w14:paraId="2181B685" w14:textId="77777777" w:rsidR="002F48D4" w:rsidRDefault="002F48D4" w:rsidP="002F48D4">
            <w:pPr>
              <w:autoSpaceDE w:val="0"/>
              <w:autoSpaceDN w:val="0"/>
              <w:adjustRightInd w:val="0"/>
              <w:rPr>
                <w:rFonts w:ascii="Arial" w:hAnsi="Arial" w:cs="Arial"/>
                <w:sz w:val="20"/>
                <w:szCs w:val="20"/>
              </w:rPr>
            </w:pPr>
            <w:r>
              <w:rPr>
                <w:rFonts w:ascii="Arial" w:hAnsi="Arial" w:cs="Arial"/>
                <w:sz w:val="20"/>
                <w:szCs w:val="20"/>
              </w:rPr>
              <w:t>1</w:t>
            </w:r>
          </w:p>
        </w:tc>
      </w:tr>
      <w:tr w:rsidR="002F48D4" w14:paraId="6F066063" w14:textId="77777777" w:rsidTr="002F48D4">
        <w:trPr>
          <w:trHeight w:val="290"/>
        </w:trPr>
        <w:tc>
          <w:tcPr>
            <w:tcW w:w="2500" w:type="pct"/>
            <w:tcBorders>
              <w:top w:val="nil"/>
              <w:left w:val="single" w:sz="4" w:space="0" w:color="auto"/>
              <w:bottom w:val="nil"/>
              <w:right w:val="nil"/>
            </w:tcBorders>
            <w:hideMark/>
          </w:tcPr>
          <w:p w14:paraId="2CAB4331" w14:textId="77777777" w:rsidR="002F48D4" w:rsidRDefault="002F48D4" w:rsidP="002F48D4">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Posjećena odjeljenja: </w:t>
            </w:r>
          </w:p>
        </w:tc>
        <w:tc>
          <w:tcPr>
            <w:tcW w:w="2500" w:type="pct"/>
            <w:tcBorders>
              <w:top w:val="nil"/>
              <w:left w:val="nil"/>
              <w:bottom w:val="nil"/>
              <w:right w:val="single" w:sz="4" w:space="0" w:color="auto"/>
            </w:tcBorders>
            <w:hideMark/>
          </w:tcPr>
          <w:p w14:paraId="413D7D8D" w14:textId="77777777" w:rsidR="002F48D4" w:rsidRDefault="002F48D4" w:rsidP="002F48D4">
            <w:pPr>
              <w:autoSpaceDE w:val="0"/>
              <w:autoSpaceDN w:val="0"/>
              <w:adjustRightInd w:val="0"/>
              <w:rPr>
                <w:rFonts w:ascii="Arial" w:hAnsi="Arial" w:cs="Arial"/>
                <w:sz w:val="20"/>
                <w:szCs w:val="20"/>
              </w:rPr>
            </w:pPr>
            <w:r>
              <w:rPr>
                <w:rFonts w:ascii="Arial" w:hAnsi="Arial" w:cs="Arial"/>
                <w:sz w:val="20"/>
                <w:szCs w:val="20"/>
              </w:rPr>
              <w:t>III1</w:t>
            </w:r>
          </w:p>
        </w:tc>
      </w:tr>
      <w:tr w:rsidR="002F48D4" w14:paraId="171135DA" w14:textId="77777777" w:rsidTr="002F48D4">
        <w:trPr>
          <w:trHeight w:val="305"/>
        </w:trPr>
        <w:tc>
          <w:tcPr>
            <w:tcW w:w="2500" w:type="pct"/>
            <w:tcBorders>
              <w:top w:val="nil"/>
              <w:left w:val="single" w:sz="4" w:space="0" w:color="auto"/>
              <w:bottom w:val="single" w:sz="4" w:space="0" w:color="auto"/>
              <w:right w:val="nil"/>
            </w:tcBorders>
            <w:hideMark/>
          </w:tcPr>
          <w:p w14:paraId="62ACB1D2" w14:textId="77777777" w:rsidR="002F48D4" w:rsidRDefault="002F48D4" w:rsidP="002F48D4">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Broj posjećenih časova: </w:t>
            </w:r>
          </w:p>
        </w:tc>
        <w:tc>
          <w:tcPr>
            <w:tcW w:w="2500" w:type="pct"/>
            <w:tcBorders>
              <w:top w:val="nil"/>
              <w:left w:val="nil"/>
              <w:bottom w:val="single" w:sz="4" w:space="0" w:color="auto"/>
              <w:right w:val="single" w:sz="4" w:space="0" w:color="auto"/>
            </w:tcBorders>
            <w:hideMark/>
          </w:tcPr>
          <w:p w14:paraId="162EA8DF" w14:textId="77777777" w:rsidR="002F48D4" w:rsidRDefault="002F48D4" w:rsidP="002F48D4">
            <w:pPr>
              <w:spacing w:line="276" w:lineRule="auto"/>
              <w:rPr>
                <w:rFonts w:ascii="Arial" w:hAnsi="Arial" w:cs="Arial"/>
                <w:sz w:val="20"/>
                <w:szCs w:val="20"/>
              </w:rPr>
            </w:pPr>
            <w:r>
              <w:rPr>
                <w:rFonts w:ascii="Arial" w:hAnsi="Arial" w:cs="Arial"/>
                <w:sz w:val="20"/>
                <w:szCs w:val="20"/>
              </w:rPr>
              <w:t>1</w:t>
            </w:r>
          </w:p>
        </w:tc>
      </w:tr>
    </w:tbl>
    <w:p w14:paraId="0A4BA093" w14:textId="77777777" w:rsidR="002F48D4" w:rsidRDefault="002F48D4" w:rsidP="002F48D4">
      <w:pPr>
        <w:spacing w:after="0" w:line="276" w:lineRule="auto"/>
        <w:rPr>
          <w:rFonts w:ascii="Arial" w:hAnsi="Arial" w:cs="Arial"/>
          <w:sz w:val="8"/>
          <w:szCs w:val="8"/>
        </w:rPr>
      </w:pPr>
    </w:p>
    <w:bookmarkStart w:id="20" w:name="_MON_1821363979"/>
    <w:bookmarkEnd w:id="20"/>
    <w:p w14:paraId="125BD99B" w14:textId="12A01F6B" w:rsidR="002F48D4" w:rsidRDefault="00B45FD0" w:rsidP="002F48D4">
      <w:pPr>
        <w:spacing w:after="0" w:line="276" w:lineRule="auto"/>
        <w:rPr>
          <w:rFonts w:ascii="Arial" w:hAnsi="Arial" w:cs="Arial"/>
        </w:rPr>
      </w:pPr>
      <w:r>
        <w:rPr>
          <w:rFonts w:ascii="Arial" w:hAnsi="Arial" w:cs="Arial"/>
        </w:rPr>
        <w:object w:dxaOrig="14753" w:dyaOrig="3372" w14:anchorId="25966B2E">
          <v:shape id="_x0000_i1040" type="#_x0000_t75" style="width:459.75pt;height:127.5pt" o:ole="" o:bordertopcolor="red" o:borderleftcolor="red" o:borderbottomcolor="red" o:borderrightcolor="red">
            <v:imagedata r:id="rId40" o:title=""/>
            <w10:bordertop type="single" width="18"/>
            <w10:borderleft type="single" width="18"/>
            <w10:borderbottom type="single" width="18"/>
            <w10:borderright type="single" width="18"/>
          </v:shape>
          <o:OLEObject Type="Embed" ProgID="Excel.Sheet.8" ShapeID="_x0000_i1040" DrawAspect="Content" ObjectID="_1826689311" r:id="rId41"/>
        </w:object>
      </w:r>
    </w:p>
    <w:p w14:paraId="68B7DD9B" w14:textId="77777777" w:rsidR="002F48D4" w:rsidRDefault="002F48D4" w:rsidP="002F48D4">
      <w:pPr>
        <w:spacing w:after="0" w:line="276" w:lineRule="auto"/>
        <w:rPr>
          <w:rFonts w:ascii="Arial" w:hAnsi="Arial" w:cs="Arial"/>
          <w:sz w:val="8"/>
          <w:szCs w:val="8"/>
        </w:rPr>
      </w:pPr>
    </w:p>
    <w:p w14:paraId="70BD7C64" w14:textId="77777777" w:rsidR="002F48D4" w:rsidRDefault="002F48D4" w:rsidP="002F48D4">
      <w:pPr>
        <w:spacing w:after="0" w:line="276" w:lineRule="auto"/>
        <w:rPr>
          <w:rFonts w:ascii="Arial" w:hAnsi="Arial" w:cs="Arial"/>
          <w:sz w:val="8"/>
          <w:szCs w:val="8"/>
        </w:rPr>
      </w:pPr>
    </w:p>
    <w:p w14:paraId="3059F68D" w14:textId="77777777" w:rsidR="002F48D4" w:rsidRDefault="002F48D4" w:rsidP="002F48D4">
      <w:pPr>
        <w:spacing w:after="0" w:line="276" w:lineRule="auto"/>
        <w:rPr>
          <w:rFonts w:ascii="Arial" w:hAnsi="Arial" w:cs="Arial"/>
          <w:sz w:val="8"/>
          <w:szCs w:val="8"/>
        </w:rPr>
      </w:pPr>
    </w:p>
    <w:p w14:paraId="06543A32" w14:textId="77777777" w:rsidR="002F48D4" w:rsidRDefault="002F48D4" w:rsidP="002F48D4">
      <w:pPr>
        <w:spacing w:after="0" w:line="276" w:lineRule="auto"/>
        <w:rPr>
          <w:rFonts w:ascii="Arial" w:hAnsi="Arial" w:cs="Arial"/>
          <w:sz w:val="8"/>
          <w:szCs w:val="8"/>
        </w:rPr>
      </w:pPr>
    </w:p>
    <w:tbl>
      <w:tblPr>
        <w:tblStyle w:val="TableGrid"/>
        <w:tblW w:w="521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
        <w:gridCol w:w="8636"/>
      </w:tblGrid>
      <w:tr w:rsidR="002F48D4" w:rsidRPr="00280C4E" w14:paraId="34C66560" w14:textId="77777777" w:rsidTr="0044356D">
        <w:trPr>
          <w:cantSplit/>
          <w:trHeight w:val="20"/>
        </w:trPr>
        <w:tc>
          <w:tcPr>
            <w:tcW w:w="433" w:type="pct"/>
            <w:hideMark/>
          </w:tcPr>
          <w:p w14:paraId="684941C4" w14:textId="77777777" w:rsidR="002F48D4" w:rsidRPr="00280C4E" w:rsidRDefault="002F48D4" w:rsidP="002F48D4">
            <w:pPr>
              <w:spacing w:line="276" w:lineRule="auto"/>
              <w:jc w:val="both"/>
              <w:rPr>
                <w:rFonts w:asciiTheme="majorHAnsi" w:hAnsiTheme="majorHAnsi" w:cstheme="majorHAnsi"/>
                <w:bCs/>
                <w:sz w:val="24"/>
                <w:szCs w:val="24"/>
              </w:rPr>
            </w:pPr>
            <w:r w:rsidRPr="00280C4E">
              <w:rPr>
                <w:rFonts w:asciiTheme="majorHAnsi" w:hAnsiTheme="majorHAnsi" w:cstheme="majorHAnsi"/>
                <w:bCs/>
                <w:sz w:val="24"/>
                <w:szCs w:val="24"/>
              </w:rPr>
              <w:t xml:space="preserve">R.br. </w:t>
            </w:r>
          </w:p>
        </w:tc>
        <w:tc>
          <w:tcPr>
            <w:tcW w:w="4567" w:type="pct"/>
            <w:hideMark/>
          </w:tcPr>
          <w:p w14:paraId="5D6CDF7B" w14:textId="77777777" w:rsidR="002F48D4" w:rsidRPr="00280C4E" w:rsidRDefault="002F48D4" w:rsidP="002F48D4">
            <w:pPr>
              <w:spacing w:line="276" w:lineRule="auto"/>
              <w:jc w:val="both"/>
              <w:rPr>
                <w:rFonts w:asciiTheme="majorHAnsi" w:hAnsiTheme="majorHAnsi" w:cstheme="majorHAnsi"/>
                <w:bCs/>
                <w:sz w:val="24"/>
                <w:szCs w:val="24"/>
              </w:rPr>
            </w:pPr>
            <w:r w:rsidRPr="00280C4E">
              <w:rPr>
                <w:rFonts w:asciiTheme="majorHAnsi" w:hAnsiTheme="majorHAnsi" w:cstheme="majorHAnsi"/>
                <w:bCs/>
                <w:sz w:val="24"/>
                <w:szCs w:val="24"/>
              </w:rPr>
              <w:t>Obrazloženje</w:t>
            </w:r>
          </w:p>
        </w:tc>
      </w:tr>
      <w:tr w:rsidR="002F48D4" w:rsidRPr="00280C4E" w14:paraId="311D1F67" w14:textId="77777777" w:rsidTr="0044356D">
        <w:trPr>
          <w:cantSplit/>
          <w:trHeight w:val="20"/>
        </w:trPr>
        <w:tc>
          <w:tcPr>
            <w:tcW w:w="433" w:type="pct"/>
            <w:hideMark/>
          </w:tcPr>
          <w:p w14:paraId="3A2BD8BC" w14:textId="77777777" w:rsidR="002F48D4" w:rsidRPr="00280C4E" w:rsidRDefault="002F48D4" w:rsidP="002F48D4">
            <w:pPr>
              <w:spacing w:line="276" w:lineRule="auto"/>
              <w:jc w:val="both"/>
              <w:rPr>
                <w:rFonts w:asciiTheme="majorHAnsi" w:hAnsiTheme="majorHAnsi" w:cstheme="majorHAnsi"/>
                <w:bCs/>
                <w:sz w:val="24"/>
                <w:szCs w:val="24"/>
              </w:rPr>
            </w:pPr>
            <w:r w:rsidRPr="00280C4E">
              <w:rPr>
                <w:rFonts w:asciiTheme="majorHAnsi" w:hAnsiTheme="majorHAnsi" w:cstheme="majorHAnsi"/>
                <w:bCs/>
                <w:sz w:val="24"/>
                <w:szCs w:val="24"/>
              </w:rPr>
              <w:t>stand.</w:t>
            </w:r>
          </w:p>
        </w:tc>
        <w:tc>
          <w:tcPr>
            <w:tcW w:w="4567" w:type="pct"/>
            <w:vMerge w:val="restart"/>
          </w:tcPr>
          <w:p w14:paraId="3F267B5D" w14:textId="52894106" w:rsidR="002F48D4" w:rsidRPr="00280C4E" w:rsidRDefault="002F48D4" w:rsidP="002F48D4">
            <w:pPr>
              <w:jc w:val="both"/>
              <w:rPr>
                <w:rFonts w:asciiTheme="majorHAnsi" w:hAnsiTheme="majorHAnsi" w:cstheme="majorHAnsi"/>
                <w:bCs/>
                <w:sz w:val="24"/>
                <w:szCs w:val="24"/>
              </w:rPr>
            </w:pPr>
            <w:r w:rsidRPr="00280C4E">
              <w:rPr>
                <w:rFonts w:asciiTheme="majorHAnsi" w:hAnsiTheme="majorHAnsi" w:cstheme="majorHAnsi"/>
                <w:bCs/>
                <w:sz w:val="24"/>
                <w:szCs w:val="24"/>
              </w:rPr>
              <w:t xml:space="preserve"> </w:t>
            </w:r>
            <w:r w:rsidR="00B45FD0">
              <w:rPr>
                <w:rFonts w:asciiTheme="majorHAnsi" w:hAnsiTheme="majorHAnsi" w:cstheme="majorHAnsi"/>
                <w:bCs/>
                <w:sz w:val="24"/>
                <w:szCs w:val="24"/>
              </w:rPr>
              <w:t xml:space="preserve">Godišnji plan rada je usklađen sa </w:t>
            </w:r>
            <w:r w:rsidR="00B00577">
              <w:rPr>
                <w:rFonts w:asciiTheme="majorHAnsi" w:hAnsiTheme="majorHAnsi" w:cstheme="majorHAnsi"/>
                <w:bCs/>
                <w:sz w:val="24"/>
                <w:szCs w:val="24"/>
              </w:rPr>
              <w:t>m</w:t>
            </w:r>
            <w:r w:rsidR="00B45FD0">
              <w:rPr>
                <w:rFonts w:asciiTheme="majorHAnsi" w:hAnsiTheme="majorHAnsi" w:cstheme="majorHAnsi"/>
                <w:bCs/>
                <w:sz w:val="24"/>
                <w:szCs w:val="24"/>
              </w:rPr>
              <w:t>odulom – uočene su samo greške tehničke prirode. Nastavnica je u pisanoj pripremi navela</w:t>
            </w:r>
            <w:r w:rsidRPr="00280C4E">
              <w:rPr>
                <w:rFonts w:asciiTheme="majorHAnsi" w:hAnsiTheme="majorHAnsi" w:cstheme="majorHAnsi"/>
                <w:bCs/>
                <w:sz w:val="24"/>
                <w:szCs w:val="24"/>
              </w:rPr>
              <w:t xml:space="preserve"> ishod „Utvrdi karakteristike ranog roma</w:t>
            </w:r>
            <w:r w:rsidR="009356C1">
              <w:rPr>
                <w:rFonts w:asciiTheme="majorHAnsi" w:hAnsiTheme="majorHAnsi" w:cstheme="majorHAnsi"/>
                <w:bCs/>
                <w:sz w:val="24"/>
                <w:szCs w:val="24"/>
              </w:rPr>
              <w:t>n</w:t>
            </w:r>
            <w:r w:rsidRPr="00280C4E">
              <w:rPr>
                <w:rFonts w:asciiTheme="majorHAnsi" w:hAnsiTheme="majorHAnsi" w:cstheme="majorHAnsi"/>
                <w:bCs/>
                <w:sz w:val="24"/>
                <w:szCs w:val="24"/>
              </w:rPr>
              <w:t>tizma iz od</w:t>
            </w:r>
            <w:r w:rsidR="007B44A2">
              <w:rPr>
                <w:rFonts w:asciiTheme="majorHAnsi" w:hAnsiTheme="majorHAnsi" w:cstheme="majorHAnsi"/>
                <w:bCs/>
                <w:sz w:val="24"/>
                <w:szCs w:val="24"/>
              </w:rPr>
              <w:t>a</w:t>
            </w:r>
            <w:r w:rsidRPr="00280C4E">
              <w:rPr>
                <w:rFonts w:asciiTheme="majorHAnsi" w:hAnsiTheme="majorHAnsi" w:cstheme="majorHAnsi"/>
                <w:bCs/>
                <w:sz w:val="24"/>
                <w:szCs w:val="24"/>
              </w:rPr>
              <w:t xml:space="preserve">branih primjera muzičke </w:t>
            </w:r>
            <w:proofErr w:type="gramStart"/>
            <w:r w:rsidRPr="00280C4E">
              <w:rPr>
                <w:rFonts w:asciiTheme="majorHAnsi" w:hAnsiTheme="majorHAnsi" w:cstheme="majorHAnsi"/>
                <w:bCs/>
                <w:sz w:val="24"/>
                <w:szCs w:val="24"/>
              </w:rPr>
              <w:t xml:space="preserve">literature“ </w:t>
            </w:r>
            <w:r w:rsidR="00B45FD0">
              <w:rPr>
                <w:rFonts w:asciiTheme="majorHAnsi" w:hAnsiTheme="majorHAnsi" w:cstheme="majorHAnsi"/>
                <w:bCs/>
                <w:sz w:val="24"/>
                <w:szCs w:val="24"/>
              </w:rPr>
              <w:t>koji</w:t>
            </w:r>
            <w:proofErr w:type="gramEnd"/>
            <w:r w:rsidR="00B45FD0">
              <w:rPr>
                <w:rFonts w:asciiTheme="majorHAnsi" w:hAnsiTheme="majorHAnsi" w:cstheme="majorHAnsi"/>
                <w:bCs/>
                <w:sz w:val="24"/>
                <w:szCs w:val="24"/>
              </w:rPr>
              <w:t xml:space="preserve"> je </w:t>
            </w:r>
            <w:r w:rsidRPr="00280C4E">
              <w:rPr>
                <w:rFonts w:asciiTheme="majorHAnsi" w:hAnsiTheme="majorHAnsi" w:cstheme="majorHAnsi"/>
                <w:bCs/>
                <w:sz w:val="24"/>
                <w:szCs w:val="24"/>
              </w:rPr>
              <w:t>modifikovan za Obrazovni program – Muzički izvođač.</w:t>
            </w:r>
          </w:p>
          <w:p w14:paraId="42577B2C" w14:textId="1CB75739" w:rsidR="002F48D4" w:rsidRPr="00280C4E" w:rsidRDefault="002F48D4" w:rsidP="002F48D4">
            <w:pPr>
              <w:jc w:val="both"/>
              <w:rPr>
                <w:rFonts w:asciiTheme="majorHAnsi" w:hAnsiTheme="majorHAnsi" w:cstheme="majorHAnsi"/>
                <w:bCs/>
                <w:sz w:val="24"/>
                <w:szCs w:val="24"/>
              </w:rPr>
            </w:pPr>
            <w:r w:rsidRPr="00280C4E">
              <w:rPr>
                <w:rFonts w:asciiTheme="majorHAnsi" w:hAnsiTheme="majorHAnsi" w:cstheme="majorHAnsi"/>
                <w:bCs/>
                <w:sz w:val="24"/>
                <w:szCs w:val="24"/>
              </w:rPr>
              <w:t xml:space="preserve">Nastava za modul Istorija muzike sa poznavanjem muzičke literature III/Istorija muzike III, pokazuje visok stepen usklađenosti sa kurikulumom i jasno usmjerenje na ostvarivanje ishoda učenja. Na uvid je dat plan za dopunsku i dodatnu nastavu, čime je potvrđena posvećenost temeljnom i sistematičnom pristupu radu. Iako dopunska i dodatna nastava, s obzirom na početak nastavne godine, još nije realizovana, jasno je prepoznat nastavničin pristup da i taj vid rada planira i uvrsti u širi okvir nastave. Osvrt na realizaciju nastavnica povremeno evidentira. Pripreme za neposrednu realizaciju časa su redovne i raznovrsne, </w:t>
            </w:r>
            <w:proofErr w:type="gramStart"/>
            <w:r w:rsidRPr="00280C4E">
              <w:rPr>
                <w:rFonts w:asciiTheme="majorHAnsi" w:hAnsiTheme="majorHAnsi" w:cstheme="majorHAnsi"/>
                <w:bCs/>
                <w:sz w:val="24"/>
                <w:szCs w:val="24"/>
              </w:rPr>
              <w:t>a</w:t>
            </w:r>
            <w:proofErr w:type="gramEnd"/>
            <w:r w:rsidRPr="00280C4E">
              <w:rPr>
                <w:rFonts w:asciiTheme="majorHAnsi" w:hAnsiTheme="majorHAnsi" w:cstheme="majorHAnsi"/>
                <w:bCs/>
                <w:sz w:val="24"/>
                <w:szCs w:val="24"/>
              </w:rPr>
              <w:t xml:space="preserve"> obuhvataju pisane pripreme, literaturu, audio i audio-vizuelne materijale, kao i kreativne oblike rada poput kvizova ili istraživačkih zadataka. Time nastavnica pokazuje profesionalnu odgovornost i spremnost da učenicima ponudi kvalitetno i dinamično učenje.</w:t>
            </w:r>
          </w:p>
        </w:tc>
      </w:tr>
      <w:tr w:rsidR="002F48D4" w:rsidRPr="00280C4E" w14:paraId="40A2C3DE" w14:textId="77777777" w:rsidTr="0044356D">
        <w:trPr>
          <w:trHeight w:val="20"/>
        </w:trPr>
        <w:tc>
          <w:tcPr>
            <w:tcW w:w="433" w:type="pct"/>
            <w:hideMark/>
          </w:tcPr>
          <w:p w14:paraId="454A72C8" w14:textId="77777777" w:rsidR="002F48D4" w:rsidRPr="00280C4E" w:rsidRDefault="002F48D4" w:rsidP="002F48D4">
            <w:pPr>
              <w:spacing w:line="276" w:lineRule="auto"/>
              <w:jc w:val="both"/>
              <w:rPr>
                <w:rFonts w:asciiTheme="majorHAnsi" w:hAnsiTheme="majorHAnsi" w:cstheme="majorHAnsi"/>
                <w:sz w:val="24"/>
                <w:szCs w:val="24"/>
              </w:rPr>
            </w:pPr>
            <w:r w:rsidRPr="00280C4E">
              <w:rPr>
                <w:rFonts w:asciiTheme="majorHAnsi" w:hAnsiTheme="majorHAnsi" w:cstheme="majorHAnsi"/>
                <w:bCs/>
                <w:sz w:val="24"/>
                <w:szCs w:val="24"/>
              </w:rPr>
              <w:t>1.1</w:t>
            </w:r>
          </w:p>
        </w:tc>
        <w:tc>
          <w:tcPr>
            <w:tcW w:w="4567" w:type="pct"/>
            <w:vMerge/>
            <w:vAlign w:val="center"/>
            <w:hideMark/>
          </w:tcPr>
          <w:p w14:paraId="54223D9E" w14:textId="77777777" w:rsidR="002F48D4" w:rsidRPr="00280C4E" w:rsidRDefault="002F48D4" w:rsidP="002F48D4">
            <w:pPr>
              <w:rPr>
                <w:rFonts w:asciiTheme="majorHAnsi" w:hAnsiTheme="majorHAnsi" w:cstheme="majorHAnsi"/>
                <w:bCs/>
                <w:sz w:val="24"/>
                <w:szCs w:val="24"/>
              </w:rPr>
            </w:pPr>
          </w:p>
        </w:tc>
      </w:tr>
      <w:tr w:rsidR="002F48D4" w:rsidRPr="00280C4E" w14:paraId="316B69EB" w14:textId="77777777" w:rsidTr="0044356D">
        <w:trPr>
          <w:trHeight w:val="20"/>
        </w:trPr>
        <w:tc>
          <w:tcPr>
            <w:tcW w:w="433" w:type="pct"/>
          </w:tcPr>
          <w:p w14:paraId="3F4103F3" w14:textId="77777777" w:rsidR="002F48D4" w:rsidRPr="00280C4E" w:rsidRDefault="002F48D4" w:rsidP="002F48D4">
            <w:pPr>
              <w:spacing w:line="276" w:lineRule="auto"/>
              <w:jc w:val="both"/>
              <w:rPr>
                <w:rFonts w:asciiTheme="majorHAnsi" w:hAnsiTheme="majorHAnsi" w:cstheme="majorHAnsi"/>
                <w:sz w:val="24"/>
                <w:szCs w:val="24"/>
              </w:rPr>
            </w:pPr>
          </w:p>
        </w:tc>
        <w:tc>
          <w:tcPr>
            <w:tcW w:w="4567" w:type="pct"/>
            <w:hideMark/>
          </w:tcPr>
          <w:p w14:paraId="3C41551F" w14:textId="77777777" w:rsidR="002F48D4" w:rsidRPr="00280C4E" w:rsidRDefault="002F48D4" w:rsidP="002F48D4">
            <w:pPr>
              <w:rPr>
                <w:rFonts w:asciiTheme="majorHAnsi" w:hAnsiTheme="majorHAnsi" w:cstheme="majorHAnsi"/>
                <w:sz w:val="24"/>
                <w:szCs w:val="24"/>
              </w:rPr>
            </w:pPr>
            <w:r w:rsidRPr="00280C4E">
              <w:rPr>
                <w:rFonts w:asciiTheme="majorHAnsi" w:eastAsia="Calibri" w:hAnsiTheme="majorHAnsi" w:cstheme="majorHAnsi"/>
                <w:b/>
                <w:i/>
                <w:sz w:val="24"/>
                <w:szCs w:val="24"/>
              </w:rPr>
              <w:t>Preporuke:</w:t>
            </w:r>
          </w:p>
        </w:tc>
      </w:tr>
      <w:tr w:rsidR="002F48D4" w:rsidRPr="00280C4E" w14:paraId="11367AC4" w14:textId="77777777" w:rsidTr="0044356D">
        <w:trPr>
          <w:trHeight w:val="188"/>
        </w:trPr>
        <w:tc>
          <w:tcPr>
            <w:tcW w:w="433" w:type="pct"/>
          </w:tcPr>
          <w:p w14:paraId="00CB262E" w14:textId="77777777" w:rsidR="002F48D4" w:rsidRPr="00280C4E" w:rsidRDefault="002F48D4" w:rsidP="002F48D4">
            <w:pPr>
              <w:spacing w:line="276" w:lineRule="auto"/>
              <w:jc w:val="both"/>
              <w:rPr>
                <w:rFonts w:asciiTheme="majorHAnsi" w:hAnsiTheme="majorHAnsi" w:cstheme="majorHAnsi"/>
                <w:sz w:val="24"/>
                <w:szCs w:val="24"/>
              </w:rPr>
            </w:pPr>
          </w:p>
        </w:tc>
        <w:tc>
          <w:tcPr>
            <w:tcW w:w="4567" w:type="pct"/>
            <w:hideMark/>
          </w:tcPr>
          <w:p w14:paraId="0C8462F8" w14:textId="769074D8" w:rsidR="002F48D4" w:rsidRPr="00280C4E" w:rsidRDefault="002F48D4" w:rsidP="0044356D">
            <w:pPr>
              <w:pStyle w:val="ListParagraph"/>
              <w:numPr>
                <w:ilvl w:val="0"/>
                <w:numId w:val="4"/>
              </w:numPr>
              <w:ind w:left="346" w:hanging="346"/>
              <w:jc w:val="both"/>
              <w:rPr>
                <w:rFonts w:asciiTheme="majorHAnsi" w:eastAsia="Calibri" w:hAnsiTheme="majorHAnsi" w:cstheme="majorHAnsi"/>
                <w:noProof/>
                <w:sz w:val="24"/>
                <w:szCs w:val="24"/>
                <w:lang w:val="hr-HR"/>
              </w:rPr>
            </w:pPr>
            <w:r w:rsidRPr="00280C4E">
              <w:rPr>
                <w:rFonts w:asciiTheme="majorHAnsi" w:eastAsia="Calibri" w:hAnsiTheme="majorHAnsi" w:cstheme="majorHAnsi"/>
                <w:noProof/>
                <w:sz w:val="24"/>
                <w:szCs w:val="24"/>
                <w:lang w:val="hr-HR"/>
              </w:rPr>
              <w:t xml:space="preserve">Prilikom izrade pisanih priprema, pored poštovanja zahtjeva </w:t>
            </w:r>
            <w:r w:rsidR="00544182">
              <w:rPr>
                <w:rFonts w:asciiTheme="majorHAnsi" w:eastAsia="Calibri" w:hAnsiTheme="majorHAnsi" w:cstheme="majorHAnsi"/>
                <w:noProof/>
                <w:sz w:val="24"/>
                <w:szCs w:val="24"/>
                <w:lang w:val="hr-HR"/>
              </w:rPr>
              <w:t>m</w:t>
            </w:r>
            <w:r w:rsidRPr="00280C4E">
              <w:rPr>
                <w:rFonts w:asciiTheme="majorHAnsi" w:eastAsia="Calibri" w:hAnsiTheme="majorHAnsi" w:cstheme="majorHAnsi"/>
                <w:noProof/>
                <w:sz w:val="24"/>
                <w:szCs w:val="24"/>
                <w:lang w:val="hr-HR"/>
              </w:rPr>
              <w:t>odula, posvetiti pažnju tehničkoj preciznosti i usklađenosti pojedinih elemenata.</w:t>
            </w:r>
          </w:p>
          <w:p w14:paraId="4DD576AC" w14:textId="20B49A56" w:rsidR="002F48D4" w:rsidRPr="00280C4E" w:rsidRDefault="00B45FD0" w:rsidP="0044356D">
            <w:pPr>
              <w:pStyle w:val="ListParagraph"/>
              <w:numPr>
                <w:ilvl w:val="0"/>
                <w:numId w:val="4"/>
              </w:numPr>
              <w:ind w:left="346" w:hanging="346"/>
              <w:jc w:val="both"/>
              <w:rPr>
                <w:rFonts w:asciiTheme="majorHAnsi" w:eastAsia="Calibri" w:hAnsiTheme="majorHAnsi" w:cstheme="majorHAnsi"/>
                <w:noProof/>
                <w:sz w:val="24"/>
                <w:szCs w:val="24"/>
                <w:lang w:val="hr-HR"/>
              </w:rPr>
            </w:pPr>
            <w:r>
              <w:rPr>
                <w:rFonts w:asciiTheme="majorHAnsi" w:eastAsia="Calibri" w:hAnsiTheme="majorHAnsi" w:cstheme="majorHAnsi"/>
                <w:noProof/>
                <w:sz w:val="24"/>
                <w:szCs w:val="24"/>
                <w:lang w:val="hr-HR"/>
              </w:rPr>
              <w:t>Redovno pisati</w:t>
            </w:r>
            <w:r w:rsidR="002F48D4" w:rsidRPr="00280C4E">
              <w:rPr>
                <w:rFonts w:asciiTheme="majorHAnsi" w:eastAsia="Calibri" w:hAnsiTheme="majorHAnsi" w:cstheme="majorHAnsi"/>
                <w:noProof/>
                <w:sz w:val="24"/>
                <w:szCs w:val="24"/>
                <w:lang w:val="hr-HR"/>
              </w:rPr>
              <w:t xml:space="preserve"> osvrt na realizaciju ishoda učenja u planovima i izvještajima, radi jasnijeg praćenja napretka i evaluacije postignuća</w:t>
            </w:r>
            <w:r w:rsidR="00CB0F07">
              <w:rPr>
                <w:rFonts w:asciiTheme="majorHAnsi" w:eastAsia="Calibri" w:hAnsiTheme="majorHAnsi" w:cstheme="majorHAnsi"/>
                <w:noProof/>
                <w:sz w:val="24"/>
                <w:szCs w:val="24"/>
                <w:lang w:val="hr-HR"/>
              </w:rPr>
              <w:t>.</w:t>
            </w:r>
          </w:p>
        </w:tc>
      </w:tr>
      <w:tr w:rsidR="0044356D" w:rsidRPr="00280C4E" w14:paraId="60174CC0" w14:textId="77777777" w:rsidTr="0044356D">
        <w:trPr>
          <w:trHeight w:val="188"/>
        </w:trPr>
        <w:tc>
          <w:tcPr>
            <w:tcW w:w="433" w:type="pct"/>
          </w:tcPr>
          <w:p w14:paraId="0891838D" w14:textId="1243D06B" w:rsidR="0044356D" w:rsidRPr="00280C4E" w:rsidRDefault="0044356D" w:rsidP="002F48D4">
            <w:pPr>
              <w:spacing w:line="276" w:lineRule="auto"/>
              <w:jc w:val="both"/>
              <w:rPr>
                <w:rFonts w:asciiTheme="majorHAnsi" w:hAnsiTheme="majorHAnsi" w:cstheme="majorHAnsi"/>
                <w:sz w:val="24"/>
                <w:szCs w:val="24"/>
              </w:rPr>
            </w:pPr>
            <w:r w:rsidRPr="00280C4E">
              <w:rPr>
                <w:rFonts w:asciiTheme="majorHAnsi" w:hAnsiTheme="majorHAnsi" w:cstheme="majorHAnsi"/>
                <w:bCs/>
                <w:sz w:val="24"/>
                <w:szCs w:val="24"/>
              </w:rPr>
              <w:t>1.2.</w:t>
            </w:r>
          </w:p>
        </w:tc>
        <w:tc>
          <w:tcPr>
            <w:tcW w:w="4567" w:type="pct"/>
          </w:tcPr>
          <w:p w14:paraId="3232977F" w14:textId="77777777" w:rsidR="0044356D" w:rsidRPr="00280C4E" w:rsidRDefault="0044356D" w:rsidP="0044356D">
            <w:pPr>
              <w:jc w:val="both"/>
              <w:rPr>
                <w:rFonts w:asciiTheme="majorHAnsi" w:hAnsiTheme="majorHAnsi" w:cstheme="majorHAnsi"/>
                <w:bCs/>
                <w:sz w:val="24"/>
                <w:szCs w:val="24"/>
              </w:rPr>
            </w:pPr>
            <w:r w:rsidRPr="00280C4E">
              <w:rPr>
                <w:rFonts w:asciiTheme="majorHAnsi" w:hAnsiTheme="majorHAnsi" w:cstheme="majorHAnsi"/>
                <w:bCs/>
                <w:sz w:val="24"/>
                <w:szCs w:val="24"/>
              </w:rPr>
              <w:t xml:space="preserve">Posmatrani čas je jasno pokazao da je nastava pažljivo strukturirana i metodološki osmišljena u skladu sa potrebama učenika. Instrukcije i objašnjenja nastavnice bila su vrlo jasna i iznesena na način koji motiviše učenike i povezuje se sa njihovim interesovanjima. Posebnu vrijednost časa predstavlja metodološka raznovrsnost – organizovan je fiktivni intervju sa kompozitorom o kojem su učili, a čas je zaokružen kvizom znanja o epohi i muzičkim oblicima. Ovakvi postupci svjedoče o primjeni aktivnih </w:t>
            </w:r>
            <w:r w:rsidRPr="00280C4E">
              <w:rPr>
                <w:rFonts w:asciiTheme="majorHAnsi" w:hAnsiTheme="majorHAnsi" w:cstheme="majorHAnsi"/>
                <w:bCs/>
                <w:sz w:val="24"/>
                <w:szCs w:val="24"/>
              </w:rPr>
              <w:lastRenderedPageBreak/>
              <w:t>metoda učenja, razvijanju kritičkog mišljenja i podsticanju kreativnosti, dok su aktivnosti bile usklađene sa individualnim mogućnostima svakog učenika.</w:t>
            </w:r>
          </w:p>
          <w:p w14:paraId="51706674" w14:textId="59EAA1ED" w:rsidR="0044356D" w:rsidRPr="00280C4E" w:rsidRDefault="0044356D" w:rsidP="0044356D">
            <w:pPr>
              <w:jc w:val="both"/>
              <w:rPr>
                <w:rFonts w:asciiTheme="majorHAnsi" w:eastAsia="Calibri" w:hAnsiTheme="majorHAnsi" w:cstheme="majorHAnsi"/>
                <w:noProof/>
                <w:sz w:val="24"/>
                <w:szCs w:val="24"/>
                <w:lang w:val="hr-HR"/>
              </w:rPr>
            </w:pPr>
            <w:r w:rsidRPr="00280C4E">
              <w:rPr>
                <w:rFonts w:asciiTheme="majorHAnsi" w:hAnsiTheme="majorHAnsi" w:cstheme="majorHAnsi"/>
                <w:bCs/>
                <w:sz w:val="24"/>
                <w:szCs w:val="24"/>
              </w:rPr>
              <w:t>Na času je vladala izuzetno podsticajna atmosfera, zahvaljujući kvalitetnim odnosima kako između nastavnice i učenika, tako i među učenicima. Učenici su bili uključeni, motivisani i spremni da učestvuju u različitim oblicima rada, što govori o dobroj klimi povjerenja, saradnje i međusobnog poštovanja. Prostor za učenje bio je opremljen savremenim sredstvima – TV, kompjuterom i klavinovom – i sva ta sredstva su bila aktivno korišćena na času, čime je ostvaren puni efekat funkcionalne i savremene nastave.</w:t>
            </w:r>
          </w:p>
        </w:tc>
      </w:tr>
      <w:tr w:rsidR="002F48D4" w:rsidRPr="00280C4E" w14:paraId="58052BF6" w14:textId="77777777" w:rsidTr="0044356D">
        <w:trPr>
          <w:cantSplit/>
          <w:trHeight w:val="1277"/>
        </w:trPr>
        <w:tc>
          <w:tcPr>
            <w:tcW w:w="433" w:type="pct"/>
            <w:shd w:val="clear" w:color="auto" w:fill="FFFFFF" w:themeFill="background1"/>
            <w:hideMark/>
          </w:tcPr>
          <w:p w14:paraId="5C427DFE" w14:textId="77777777" w:rsidR="002F48D4" w:rsidRPr="00280C4E" w:rsidRDefault="002F48D4" w:rsidP="002F48D4">
            <w:pPr>
              <w:spacing w:line="276" w:lineRule="auto"/>
              <w:jc w:val="both"/>
              <w:rPr>
                <w:rFonts w:asciiTheme="majorHAnsi" w:hAnsiTheme="majorHAnsi" w:cstheme="majorHAnsi"/>
                <w:bCs/>
                <w:sz w:val="24"/>
                <w:szCs w:val="24"/>
              </w:rPr>
            </w:pPr>
            <w:r w:rsidRPr="00280C4E">
              <w:rPr>
                <w:rFonts w:asciiTheme="majorHAnsi" w:hAnsiTheme="majorHAnsi" w:cstheme="majorHAnsi"/>
                <w:bCs/>
                <w:sz w:val="24"/>
                <w:szCs w:val="24"/>
              </w:rPr>
              <w:lastRenderedPageBreak/>
              <w:t xml:space="preserve">1.3. </w:t>
            </w:r>
          </w:p>
        </w:tc>
        <w:tc>
          <w:tcPr>
            <w:tcW w:w="4567" w:type="pct"/>
            <w:shd w:val="clear" w:color="auto" w:fill="FFFFFF" w:themeFill="background1"/>
          </w:tcPr>
          <w:p w14:paraId="7DE868B0" w14:textId="26DDAF23" w:rsidR="002F48D4" w:rsidRPr="00280C4E" w:rsidRDefault="002F48D4" w:rsidP="002F48D4">
            <w:pPr>
              <w:jc w:val="both"/>
              <w:rPr>
                <w:rFonts w:asciiTheme="majorHAnsi" w:hAnsiTheme="majorHAnsi" w:cstheme="majorHAnsi"/>
                <w:bCs/>
                <w:sz w:val="24"/>
                <w:szCs w:val="24"/>
                <w:lang w:val="hr-BA"/>
              </w:rPr>
            </w:pPr>
            <w:r w:rsidRPr="00280C4E">
              <w:rPr>
                <w:rFonts w:asciiTheme="majorHAnsi" w:hAnsiTheme="majorHAnsi" w:cstheme="majorHAnsi"/>
                <w:bCs/>
                <w:sz w:val="24"/>
                <w:szCs w:val="24"/>
                <w:lang w:val="hr-BA"/>
              </w:rPr>
              <w:t>Iako se u zapisnicima Aktiva ne bilježe detaljno razrađeni kriterijumi ocjenjivanja, jasno je da se oni prepoznaju i da su učenicima poznati.</w:t>
            </w:r>
            <w:r w:rsidRPr="00280C4E">
              <w:rPr>
                <w:rFonts w:asciiTheme="majorHAnsi" w:hAnsiTheme="majorHAnsi" w:cstheme="majorHAnsi"/>
                <w:sz w:val="24"/>
                <w:szCs w:val="24"/>
              </w:rPr>
              <w:t xml:space="preserve"> </w:t>
            </w:r>
            <w:r w:rsidRPr="00280C4E">
              <w:rPr>
                <w:rFonts w:asciiTheme="majorHAnsi" w:hAnsiTheme="majorHAnsi" w:cstheme="majorHAnsi"/>
                <w:bCs/>
                <w:sz w:val="24"/>
                <w:szCs w:val="24"/>
                <w:lang w:val="hr-BA"/>
              </w:rPr>
              <w:t>Na osnovu zapisnika Aktiva, zaključuje se da se nedovoljno pažnje posvećuje analizi postignuća učenika i mjerama za poboljšanje učeničkih postignuća.</w:t>
            </w:r>
            <w:r w:rsidR="00B614DB" w:rsidRPr="00280C4E">
              <w:rPr>
                <w:rFonts w:asciiTheme="majorHAnsi" w:hAnsiTheme="majorHAnsi" w:cstheme="majorHAnsi"/>
                <w:bCs/>
                <w:sz w:val="24"/>
                <w:szCs w:val="24"/>
                <w:lang w:val="hr-BA"/>
              </w:rPr>
              <w:t xml:space="preserve"> </w:t>
            </w:r>
            <w:r w:rsidRPr="00280C4E">
              <w:rPr>
                <w:rFonts w:asciiTheme="majorHAnsi" w:hAnsiTheme="majorHAnsi" w:cstheme="majorHAnsi"/>
                <w:bCs/>
                <w:sz w:val="24"/>
                <w:szCs w:val="24"/>
                <w:lang w:val="hr-BA"/>
              </w:rPr>
              <w:t>Praćenje i vrednovanje znanja učenika kod nastavnice je kontinuirano, raznovrsno i motivišuće. Posebno vrijedi istaći inovativnu primjenu kviza kao alata za provjeru znanja, što učenici doživljavaju sa oduševljenjem i što značajno doprinosi njihovoj motivaciji. S obzirom na to da je početak nastavne godine, ocjene još nijesu evidentirane u odjeljenjskoj knjizi, ali je vidljivo da se učenicima redovno pruža povratna informacija o postignućima i da nastavnica dosljedno prati njihov rad i angažovanje. Učenici se podstiču da sagledaju sopstveni napredak, a nastavnica ih dodatno motiviše pružanjem adekvatne podrške i ohrabrivanjem. Procjena/0cjenjivanje je, dakle, usmjereno ne samo na sumiranje znanja, već prije svega na razvojnu i motivišuću funkciju, čime se u velikoj mjeri podstiče učenikov dalji napredak.</w:t>
            </w:r>
          </w:p>
        </w:tc>
      </w:tr>
      <w:tr w:rsidR="002F48D4" w:rsidRPr="00280C4E" w14:paraId="600FF26D" w14:textId="77777777" w:rsidTr="0044356D">
        <w:trPr>
          <w:trHeight w:val="20"/>
        </w:trPr>
        <w:tc>
          <w:tcPr>
            <w:tcW w:w="433" w:type="pct"/>
          </w:tcPr>
          <w:p w14:paraId="5974584E" w14:textId="77777777" w:rsidR="002F48D4" w:rsidRPr="00280C4E" w:rsidRDefault="002F48D4" w:rsidP="002F48D4">
            <w:pPr>
              <w:spacing w:line="276" w:lineRule="auto"/>
              <w:jc w:val="both"/>
              <w:rPr>
                <w:rFonts w:asciiTheme="majorHAnsi" w:hAnsiTheme="majorHAnsi" w:cstheme="majorHAnsi"/>
                <w:sz w:val="24"/>
                <w:szCs w:val="24"/>
              </w:rPr>
            </w:pPr>
          </w:p>
        </w:tc>
        <w:tc>
          <w:tcPr>
            <w:tcW w:w="4567" w:type="pct"/>
            <w:hideMark/>
          </w:tcPr>
          <w:p w14:paraId="5F6C7D4E" w14:textId="77777777" w:rsidR="002F48D4" w:rsidRPr="00280C4E" w:rsidRDefault="002F48D4" w:rsidP="002F48D4">
            <w:pPr>
              <w:rPr>
                <w:rFonts w:asciiTheme="majorHAnsi" w:hAnsiTheme="majorHAnsi" w:cstheme="majorHAnsi"/>
                <w:sz w:val="24"/>
                <w:szCs w:val="24"/>
              </w:rPr>
            </w:pPr>
            <w:r w:rsidRPr="00280C4E">
              <w:rPr>
                <w:rFonts w:asciiTheme="majorHAnsi" w:eastAsia="Calibri" w:hAnsiTheme="majorHAnsi" w:cstheme="majorHAnsi"/>
                <w:b/>
                <w:i/>
                <w:sz w:val="24"/>
                <w:szCs w:val="24"/>
              </w:rPr>
              <w:t>Preporuke:</w:t>
            </w:r>
          </w:p>
        </w:tc>
      </w:tr>
      <w:tr w:rsidR="002F48D4" w:rsidRPr="00280C4E" w14:paraId="6A0887BE" w14:textId="77777777" w:rsidTr="0044356D">
        <w:trPr>
          <w:trHeight w:val="20"/>
        </w:trPr>
        <w:tc>
          <w:tcPr>
            <w:tcW w:w="433" w:type="pct"/>
          </w:tcPr>
          <w:p w14:paraId="5ED41850" w14:textId="77777777" w:rsidR="002F48D4" w:rsidRPr="00280C4E" w:rsidRDefault="002F48D4" w:rsidP="002F48D4">
            <w:pPr>
              <w:spacing w:line="276" w:lineRule="auto"/>
              <w:jc w:val="both"/>
              <w:rPr>
                <w:rFonts w:asciiTheme="majorHAnsi" w:hAnsiTheme="majorHAnsi" w:cstheme="majorHAnsi"/>
                <w:sz w:val="24"/>
                <w:szCs w:val="24"/>
              </w:rPr>
            </w:pPr>
          </w:p>
        </w:tc>
        <w:tc>
          <w:tcPr>
            <w:tcW w:w="4567" w:type="pct"/>
            <w:hideMark/>
          </w:tcPr>
          <w:p w14:paraId="09B5914E" w14:textId="77777777" w:rsidR="002F48D4" w:rsidRPr="00280C4E" w:rsidRDefault="002F48D4" w:rsidP="0044356D">
            <w:pPr>
              <w:pStyle w:val="ListParagraph"/>
              <w:numPr>
                <w:ilvl w:val="0"/>
                <w:numId w:val="4"/>
              </w:numPr>
              <w:ind w:left="346" w:hanging="346"/>
              <w:jc w:val="both"/>
              <w:rPr>
                <w:rFonts w:asciiTheme="majorHAnsi" w:eastAsia="Calibri" w:hAnsiTheme="majorHAnsi" w:cstheme="majorHAnsi"/>
                <w:noProof/>
                <w:sz w:val="24"/>
                <w:szCs w:val="24"/>
                <w:lang w:val="hr-HR"/>
              </w:rPr>
            </w:pPr>
            <w:r w:rsidRPr="00280C4E">
              <w:rPr>
                <w:rFonts w:asciiTheme="majorHAnsi" w:eastAsia="Calibri" w:hAnsiTheme="majorHAnsi" w:cstheme="majorHAnsi"/>
                <w:noProof/>
                <w:sz w:val="24"/>
                <w:szCs w:val="24"/>
                <w:lang w:val="hr-HR"/>
              </w:rPr>
              <w:t xml:space="preserve">Definisati jasne kriterijume ocjenjivanja na nivou Aktiva. </w:t>
            </w:r>
          </w:p>
          <w:p w14:paraId="15940174" w14:textId="06B84330" w:rsidR="002F48D4" w:rsidRPr="00280C4E" w:rsidRDefault="00600BAD" w:rsidP="0044356D">
            <w:pPr>
              <w:pStyle w:val="ListParagraph"/>
              <w:numPr>
                <w:ilvl w:val="0"/>
                <w:numId w:val="4"/>
              </w:numPr>
              <w:ind w:left="346" w:hanging="346"/>
              <w:jc w:val="both"/>
              <w:rPr>
                <w:rFonts w:asciiTheme="majorHAnsi" w:hAnsiTheme="majorHAnsi" w:cstheme="majorHAnsi"/>
                <w:sz w:val="24"/>
                <w:szCs w:val="24"/>
              </w:rPr>
            </w:pPr>
            <w:r>
              <w:rPr>
                <w:rFonts w:asciiTheme="majorHAnsi" w:eastAsia="Calibri" w:hAnsiTheme="majorHAnsi" w:cstheme="majorHAnsi"/>
                <w:noProof/>
                <w:sz w:val="24"/>
                <w:szCs w:val="24"/>
                <w:lang w:val="hr-HR"/>
              </w:rPr>
              <w:t>Detaljno, na nivou Aktiva a</w:t>
            </w:r>
            <w:r w:rsidR="002F48D4" w:rsidRPr="00280C4E">
              <w:rPr>
                <w:rFonts w:asciiTheme="majorHAnsi" w:eastAsia="Calibri" w:hAnsiTheme="majorHAnsi" w:cstheme="majorHAnsi"/>
                <w:noProof/>
                <w:sz w:val="24"/>
                <w:szCs w:val="24"/>
                <w:lang w:val="hr-HR"/>
              </w:rPr>
              <w:t>nalizirati postignuća učenika i predlagati mjere za poboljšanje.</w:t>
            </w:r>
            <w:r w:rsidR="002F48D4" w:rsidRPr="00280C4E">
              <w:rPr>
                <w:rFonts w:asciiTheme="majorHAnsi" w:hAnsiTheme="majorHAnsi" w:cstheme="majorHAnsi"/>
                <w:sz w:val="24"/>
                <w:szCs w:val="24"/>
              </w:rPr>
              <w:t xml:space="preserve"> </w:t>
            </w:r>
          </w:p>
        </w:tc>
      </w:tr>
    </w:tbl>
    <w:p w14:paraId="644C8499" w14:textId="77777777" w:rsidR="002F48D4" w:rsidRDefault="002F48D4" w:rsidP="002F48D4">
      <w:pPr>
        <w:rPr>
          <w:lang w:val="sr-Latn-RS"/>
        </w:rPr>
      </w:pPr>
    </w:p>
    <w:p w14:paraId="6687D618" w14:textId="77777777" w:rsidR="002F48D4" w:rsidRDefault="002F48D4" w:rsidP="002F48D4">
      <w:pPr>
        <w:rPr>
          <w:lang w:val="sr-Latn-RS"/>
        </w:rPr>
      </w:pPr>
    </w:p>
    <w:p w14:paraId="042D41DF" w14:textId="77777777" w:rsidR="002F48D4" w:rsidRDefault="002F48D4" w:rsidP="002F48D4">
      <w:pPr>
        <w:rPr>
          <w:lang w:val="sr-Latn-RS"/>
        </w:rPr>
      </w:pPr>
    </w:p>
    <w:p w14:paraId="457CDF6F" w14:textId="6294775E" w:rsidR="002F48D4" w:rsidRDefault="002F48D4" w:rsidP="002F48D4">
      <w:pPr>
        <w:rPr>
          <w:lang w:val="sr-Latn-RS"/>
        </w:rPr>
      </w:pPr>
      <w:r>
        <w:rPr>
          <w:lang w:val="sr-Latn-RS"/>
        </w:rPr>
        <w:br w:type="page"/>
      </w:r>
    </w:p>
    <w:tbl>
      <w:tblPr>
        <w:tblStyle w:val="TableGrid"/>
        <w:tblW w:w="5182" w:type="pct"/>
        <w:tblLook w:val="04A0" w:firstRow="1" w:lastRow="0" w:firstColumn="1" w:lastColumn="0" w:noHBand="0" w:noVBand="1"/>
      </w:tblPr>
      <w:tblGrid>
        <w:gridCol w:w="4696"/>
        <w:gridCol w:w="4696"/>
      </w:tblGrid>
      <w:tr w:rsidR="002F48D4" w14:paraId="6CB8453B" w14:textId="77777777" w:rsidTr="002F48D4">
        <w:trPr>
          <w:trHeight w:val="223"/>
        </w:trPr>
        <w:tc>
          <w:tcPr>
            <w:tcW w:w="5000" w:type="pct"/>
            <w:gridSpan w:val="2"/>
            <w:tcBorders>
              <w:top w:val="single" w:sz="4" w:space="0" w:color="auto"/>
              <w:left w:val="single" w:sz="4" w:space="0" w:color="auto"/>
              <w:bottom w:val="single" w:sz="4" w:space="0" w:color="auto"/>
              <w:right w:val="single" w:sz="4" w:space="0" w:color="auto"/>
            </w:tcBorders>
            <w:hideMark/>
          </w:tcPr>
          <w:p w14:paraId="0163CCE6" w14:textId="77777777" w:rsidR="002F48D4" w:rsidRDefault="002F48D4" w:rsidP="002F48D4">
            <w:pPr>
              <w:autoSpaceDE w:val="0"/>
              <w:autoSpaceDN w:val="0"/>
              <w:adjustRightInd w:val="0"/>
              <w:rPr>
                <w:rFonts w:ascii="Arial" w:hAnsi="Arial" w:cs="Arial"/>
                <w:b/>
                <w:sz w:val="20"/>
                <w:szCs w:val="20"/>
              </w:rPr>
            </w:pPr>
            <w:r>
              <w:rPr>
                <w:rFonts w:ascii="Arial" w:hAnsi="Arial" w:cs="Arial"/>
                <w:b/>
                <w:sz w:val="20"/>
                <w:szCs w:val="20"/>
              </w:rPr>
              <w:lastRenderedPageBreak/>
              <w:t>Prosvjetni nadzornik: Bojana Nenezić</w:t>
            </w:r>
          </w:p>
        </w:tc>
      </w:tr>
      <w:tr w:rsidR="002F48D4" w14:paraId="0F535852" w14:textId="77777777" w:rsidTr="002F48D4">
        <w:trPr>
          <w:trHeight w:val="223"/>
        </w:trPr>
        <w:tc>
          <w:tcPr>
            <w:tcW w:w="5000" w:type="pct"/>
            <w:gridSpan w:val="2"/>
            <w:tcBorders>
              <w:top w:val="single" w:sz="4" w:space="0" w:color="auto"/>
              <w:left w:val="single" w:sz="4" w:space="0" w:color="auto"/>
              <w:bottom w:val="single" w:sz="4" w:space="0" w:color="auto"/>
              <w:right w:val="single" w:sz="4" w:space="0" w:color="auto"/>
            </w:tcBorders>
            <w:hideMark/>
          </w:tcPr>
          <w:p w14:paraId="7444D2AE" w14:textId="77777777" w:rsidR="002F48D4" w:rsidRDefault="002F48D4" w:rsidP="002F48D4">
            <w:pPr>
              <w:autoSpaceDE w:val="0"/>
              <w:autoSpaceDN w:val="0"/>
              <w:adjustRightInd w:val="0"/>
              <w:rPr>
                <w:rFonts w:ascii="Arial" w:hAnsi="Arial" w:cs="Arial"/>
                <w:b/>
                <w:sz w:val="20"/>
                <w:szCs w:val="20"/>
              </w:rPr>
            </w:pPr>
            <w:r>
              <w:rPr>
                <w:rFonts w:ascii="Arial" w:hAnsi="Arial" w:cs="Arial"/>
                <w:b/>
                <w:sz w:val="20"/>
                <w:szCs w:val="20"/>
              </w:rPr>
              <w:t>Analiza muzičkih oblika (Muzički saradnik i Muzički izvođač)</w:t>
            </w:r>
          </w:p>
        </w:tc>
      </w:tr>
      <w:tr w:rsidR="002F48D4" w14:paraId="63A4E667" w14:textId="77777777" w:rsidTr="002F48D4">
        <w:trPr>
          <w:trHeight w:val="19"/>
        </w:trPr>
        <w:tc>
          <w:tcPr>
            <w:tcW w:w="5000" w:type="pct"/>
            <w:gridSpan w:val="2"/>
            <w:tcBorders>
              <w:top w:val="single" w:sz="4" w:space="0" w:color="auto"/>
              <w:left w:val="single" w:sz="4" w:space="0" w:color="auto"/>
              <w:bottom w:val="single" w:sz="4" w:space="0" w:color="auto"/>
              <w:right w:val="single" w:sz="4" w:space="0" w:color="auto"/>
            </w:tcBorders>
            <w:hideMark/>
          </w:tcPr>
          <w:p w14:paraId="0B70060D" w14:textId="107AF968" w:rsidR="002F48D4" w:rsidRDefault="00B614DB" w:rsidP="002F48D4">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sidR="002F48D4">
              <w:rPr>
                <w:rFonts w:ascii="Bookman Old Style" w:hAnsi="Bookman Old Style" w:cs="Arial"/>
                <w:sz w:val="20"/>
                <w:szCs w:val="20"/>
                <w:vertAlign w:val="superscript"/>
              </w:rPr>
              <w:t>(naziv obrazovnog programa)</w:t>
            </w:r>
            <w:r>
              <w:rPr>
                <w:rFonts w:ascii="Arial" w:hAnsi="Arial" w:cs="Arial"/>
                <w:sz w:val="20"/>
                <w:szCs w:val="20"/>
                <w:vertAlign w:val="superscript"/>
              </w:rPr>
              <w:t xml:space="preserve"> </w:t>
            </w:r>
          </w:p>
        </w:tc>
      </w:tr>
      <w:tr w:rsidR="002F48D4" w14:paraId="79A659DE" w14:textId="77777777" w:rsidTr="002F48D4">
        <w:trPr>
          <w:trHeight w:val="580"/>
        </w:trPr>
        <w:tc>
          <w:tcPr>
            <w:tcW w:w="2500" w:type="pct"/>
            <w:tcBorders>
              <w:top w:val="single" w:sz="4" w:space="0" w:color="auto"/>
              <w:left w:val="single" w:sz="4" w:space="0" w:color="auto"/>
              <w:bottom w:val="nil"/>
              <w:right w:val="nil"/>
            </w:tcBorders>
            <w:hideMark/>
          </w:tcPr>
          <w:p w14:paraId="4827FAC6" w14:textId="77777777" w:rsidR="002F48D4" w:rsidRDefault="002F48D4" w:rsidP="002F48D4">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Ukupan broj nastavnika po datom programu: </w:t>
            </w:r>
          </w:p>
        </w:tc>
        <w:tc>
          <w:tcPr>
            <w:tcW w:w="2500" w:type="pct"/>
            <w:tcBorders>
              <w:top w:val="single" w:sz="4" w:space="0" w:color="auto"/>
              <w:left w:val="nil"/>
              <w:bottom w:val="nil"/>
              <w:right w:val="single" w:sz="4" w:space="0" w:color="auto"/>
            </w:tcBorders>
            <w:hideMark/>
          </w:tcPr>
          <w:p w14:paraId="40CC5359" w14:textId="77777777" w:rsidR="002F48D4" w:rsidRDefault="002F48D4" w:rsidP="002F48D4">
            <w:pPr>
              <w:autoSpaceDE w:val="0"/>
              <w:autoSpaceDN w:val="0"/>
              <w:adjustRightInd w:val="0"/>
              <w:rPr>
                <w:rFonts w:ascii="Arial" w:hAnsi="Arial" w:cs="Arial"/>
                <w:sz w:val="20"/>
                <w:szCs w:val="20"/>
              </w:rPr>
            </w:pPr>
            <w:r>
              <w:rPr>
                <w:rFonts w:ascii="Arial" w:hAnsi="Arial" w:cs="Arial"/>
                <w:sz w:val="20"/>
                <w:szCs w:val="20"/>
              </w:rPr>
              <w:t>1</w:t>
            </w:r>
          </w:p>
        </w:tc>
      </w:tr>
      <w:tr w:rsidR="002F48D4" w14:paraId="0A8C5694" w14:textId="77777777" w:rsidTr="002F48D4">
        <w:trPr>
          <w:trHeight w:val="297"/>
        </w:trPr>
        <w:tc>
          <w:tcPr>
            <w:tcW w:w="2500" w:type="pct"/>
            <w:tcBorders>
              <w:top w:val="nil"/>
              <w:left w:val="single" w:sz="4" w:space="0" w:color="auto"/>
              <w:bottom w:val="nil"/>
              <w:right w:val="nil"/>
            </w:tcBorders>
            <w:hideMark/>
          </w:tcPr>
          <w:p w14:paraId="7DD27FFF" w14:textId="77777777" w:rsidR="002F48D4" w:rsidRDefault="002F48D4" w:rsidP="002F48D4">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Broj nastavnika kod kojih je izvršen nadzor: </w:t>
            </w:r>
          </w:p>
        </w:tc>
        <w:tc>
          <w:tcPr>
            <w:tcW w:w="2500" w:type="pct"/>
            <w:tcBorders>
              <w:top w:val="nil"/>
              <w:left w:val="nil"/>
              <w:bottom w:val="nil"/>
              <w:right w:val="single" w:sz="4" w:space="0" w:color="auto"/>
            </w:tcBorders>
            <w:hideMark/>
          </w:tcPr>
          <w:p w14:paraId="0F855EA3" w14:textId="77777777" w:rsidR="002F48D4" w:rsidRDefault="002F48D4" w:rsidP="002F48D4">
            <w:pPr>
              <w:autoSpaceDE w:val="0"/>
              <w:autoSpaceDN w:val="0"/>
              <w:adjustRightInd w:val="0"/>
              <w:rPr>
                <w:rFonts w:ascii="Arial" w:hAnsi="Arial" w:cs="Arial"/>
                <w:sz w:val="20"/>
                <w:szCs w:val="20"/>
              </w:rPr>
            </w:pPr>
            <w:r>
              <w:rPr>
                <w:rFonts w:ascii="Arial" w:hAnsi="Arial" w:cs="Arial"/>
                <w:sz w:val="20"/>
                <w:szCs w:val="20"/>
              </w:rPr>
              <w:t>1</w:t>
            </w:r>
          </w:p>
        </w:tc>
      </w:tr>
      <w:tr w:rsidR="002F48D4" w14:paraId="6D3A500B" w14:textId="77777777" w:rsidTr="002F48D4">
        <w:trPr>
          <w:trHeight w:val="283"/>
        </w:trPr>
        <w:tc>
          <w:tcPr>
            <w:tcW w:w="2500" w:type="pct"/>
            <w:tcBorders>
              <w:top w:val="nil"/>
              <w:left w:val="single" w:sz="4" w:space="0" w:color="auto"/>
              <w:bottom w:val="nil"/>
              <w:right w:val="nil"/>
            </w:tcBorders>
            <w:hideMark/>
          </w:tcPr>
          <w:p w14:paraId="44E22A8E" w14:textId="77777777" w:rsidR="002F48D4" w:rsidRDefault="002F48D4" w:rsidP="002F48D4">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Posjećena odjeljenja: </w:t>
            </w:r>
          </w:p>
        </w:tc>
        <w:tc>
          <w:tcPr>
            <w:tcW w:w="2500" w:type="pct"/>
            <w:tcBorders>
              <w:top w:val="nil"/>
              <w:left w:val="nil"/>
              <w:bottom w:val="nil"/>
              <w:right w:val="single" w:sz="4" w:space="0" w:color="auto"/>
            </w:tcBorders>
            <w:hideMark/>
          </w:tcPr>
          <w:p w14:paraId="33876BAB" w14:textId="77777777" w:rsidR="002F48D4" w:rsidRDefault="002F48D4" w:rsidP="002F48D4">
            <w:pPr>
              <w:autoSpaceDE w:val="0"/>
              <w:autoSpaceDN w:val="0"/>
              <w:adjustRightInd w:val="0"/>
              <w:rPr>
                <w:rFonts w:ascii="Arial" w:hAnsi="Arial" w:cs="Arial"/>
                <w:sz w:val="20"/>
                <w:szCs w:val="20"/>
              </w:rPr>
            </w:pPr>
            <w:r>
              <w:rPr>
                <w:rFonts w:ascii="Arial" w:hAnsi="Arial" w:cs="Arial"/>
                <w:sz w:val="20"/>
                <w:szCs w:val="20"/>
              </w:rPr>
              <w:t>III1</w:t>
            </w:r>
          </w:p>
        </w:tc>
      </w:tr>
      <w:tr w:rsidR="002F48D4" w14:paraId="601CC038" w14:textId="77777777" w:rsidTr="002F48D4">
        <w:trPr>
          <w:trHeight w:val="283"/>
        </w:trPr>
        <w:tc>
          <w:tcPr>
            <w:tcW w:w="2500" w:type="pct"/>
            <w:tcBorders>
              <w:top w:val="nil"/>
              <w:left w:val="single" w:sz="4" w:space="0" w:color="auto"/>
              <w:bottom w:val="single" w:sz="4" w:space="0" w:color="auto"/>
              <w:right w:val="nil"/>
            </w:tcBorders>
            <w:hideMark/>
          </w:tcPr>
          <w:p w14:paraId="711D966D" w14:textId="77777777" w:rsidR="002F48D4" w:rsidRDefault="002F48D4" w:rsidP="002F48D4">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Broj posjećenih časova: </w:t>
            </w:r>
          </w:p>
        </w:tc>
        <w:tc>
          <w:tcPr>
            <w:tcW w:w="2500" w:type="pct"/>
            <w:tcBorders>
              <w:top w:val="nil"/>
              <w:left w:val="nil"/>
              <w:bottom w:val="single" w:sz="4" w:space="0" w:color="auto"/>
              <w:right w:val="single" w:sz="4" w:space="0" w:color="auto"/>
            </w:tcBorders>
            <w:hideMark/>
          </w:tcPr>
          <w:p w14:paraId="1720CB1C" w14:textId="77777777" w:rsidR="002F48D4" w:rsidRDefault="002F48D4" w:rsidP="002F48D4">
            <w:pPr>
              <w:spacing w:line="276" w:lineRule="auto"/>
              <w:rPr>
                <w:rFonts w:ascii="Arial" w:hAnsi="Arial" w:cs="Arial"/>
                <w:sz w:val="20"/>
                <w:szCs w:val="20"/>
              </w:rPr>
            </w:pPr>
            <w:r>
              <w:rPr>
                <w:rFonts w:ascii="Arial" w:hAnsi="Arial" w:cs="Arial"/>
                <w:sz w:val="20"/>
                <w:szCs w:val="20"/>
              </w:rPr>
              <w:t>1</w:t>
            </w:r>
          </w:p>
        </w:tc>
      </w:tr>
    </w:tbl>
    <w:p w14:paraId="4A071662" w14:textId="77777777" w:rsidR="002F48D4" w:rsidRDefault="002F48D4" w:rsidP="002F48D4">
      <w:pPr>
        <w:spacing w:after="0" w:line="276" w:lineRule="auto"/>
        <w:rPr>
          <w:rFonts w:ascii="Arial" w:hAnsi="Arial" w:cs="Arial"/>
          <w:sz w:val="8"/>
          <w:szCs w:val="8"/>
        </w:rPr>
      </w:pPr>
    </w:p>
    <w:bookmarkStart w:id="21" w:name="_MON_1821364070"/>
    <w:bookmarkEnd w:id="21"/>
    <w:p w14:paraId="0CF298FA" w14:textId="0E1F0C58" w:rsidR="002F48D4" w:rsidRDefault="002F48D4" w:rsidP="002F48D4">
      <w:pPr>
        <w:spacing w:after="0" w:line="276" w:lineRule="auto"/>
        <w:rPr>
          <w:rFonts w:ascii="Arial" w:hAnsi="Arial" w:cs="Arial"/>
        </w:rPr>
      </w:pPr>
      <w:r>
        <w:rPr>
          <w:rFonts w:ascii="Arial" w:hAnsi="Arial" w:cs="Arial"/>
        </w:rPr>
        <w:object w:dxaOrig="14804" w:dyaOrig="3495" w14:anchorId="169A8FB1">
          <v:shape id="_x0000_i1041" type="#_x0000_t75" style="width:468pt;height:131.25pt" o:ole="" o:bordertopcolor="red" o:borderleftcolor="red" o:borderbottomcolor="red" o:borderrightcolor="red">
            <v:imagedata r:id="rId42" o:title=""/>
            <w10:bordertop type="single" width="18"/>
            <w10:borderleft type="single" width="18"/>
            <w10:borderbottom type="single" width="18"/>
            <w10:borderright type="single" width="18"/>
          </v:shape>
          <o:OLEObject Type="Embed" ProgID="Excel.Sheet.8" ShapeID="_x0000_i1041" DrawAspect="Content" ObjectID="_1826689312" r:id="rId43"/>
        </w:object>
      </w:r>
    </w:p>
    <w:p w14:paraId="51E36D76" w14:textId="77777777" w:rsidR="002F48D4" w:rsidRDefault="002F48D4" w:rsidP="002F48D4">
      <w:pPr>
        <w:spacing w:after="0" w:line="276" w:lineRule="auto"/>
        <w:rPr>
          <w:rFonts w:ascii="Arial" w:hAnsi="Arial" w:cs="Arial"/>
          <w:sz w:val="8"/>
          <w:szCs w:val="8"/>
        </w:rPr>
      </w:pPr>
    </w:p>
    <w:p w14:paraId="1CEB1C04" w14:textId="77777777" w:rsidR="002F48D4" w:rsidRDefault="002F48D4" w:rsidP="002F48D4">
      <w:pPr>
        <w:spacing w:after="0" w:line="276" w:lineRule="auto"/>
        <w:rPr>
          <w:rFonts w:ascii="Arial" w:hAnsi="Arial" w:cs="Arial"/>
          <w:sz w:val="8"/>
          <w:szCs w:val="8"/>
        </w:rPr>
      </w:pPr>
    </w:p>
    <w:p w14:paraId="029E7842" w14:textId="77777777" w:rsidR="002F48D4" w:rsidRDefault="002F48D4" w:rsidP="002F48D4">
      <w:pPr>
        <w:spacing w:after="0" w:line="276" w:lineRule="auto"/>
        <w:rPr>
          <w:rFonts w:ascii="Arial" w:hAnsi="Arial" w:cs="Arial"/>
          <w:sz w:val="8"/>
          <w:szCs w:val="8"/>
        </w:rPr>
      </w:pPr>
    </w:p>
    <w:p w14:paraId="1478354D" w14:textId="77777777" w:rsidR="002F48D4" w:rsidRDefault="002F48D4" w:rsidP="002F48D4">
      <w:pPr>
        <w:spacing w:after="0" w:line="276" w:lineRule="auto"/>
        <w:rPr>
          <w:rFonts w:ascii="Arial" w:hAnsi="Arial" w:cs="Arial"/>
          <w:sz w:val="8"/>
          <w:szCs w:val="8"/>
        </w:rPr>
      </w:pPr>
    </w:p>
    <w:tbl>
      <w:tblPr>
        <w:tblStyle w:val="TableGrid"/>
        <w:tblW w:w="526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
        <w:gridCol w:w="8727"/>
      </w:tblGrid>
      <w:tr w:rsidR="002F48D4" w:rsidRPr="00280C4E" w14:paraId="32E7B0FB" w14:textId="77777777" w:rsidTr="0044356D">
        <w:trPr>
          <w:cantSplit/>
          <w:trHeight w:val="20"/>
        </w:trPr>
        <w:tc>
          <w:tcPr>
            <w:tcW w:w="429" w:type="pct"/>
            <w:hideMark/>
          </w:tcPr>
          <w:p w14:paraId="62A17CBA" w14:textId="77777777" w:rsidR="002F48D4" w:rsidRPr="00280C4E" w:rsidRDefault="002F48D4" w:rsidP="002F48D4">
            <w:pPr>
              <w:spacing w:line="276" w:lineRule="auto"/>
              <w:jc w:val="both"/>
              <w:rPr>
                <w:rFonts w:asciiTheme="majorHAnsi" w:hAnsiTheme="majorHAnsi" w:cstheme="majorHAnsi"/>
                <w:bCs/>
                <w:sz w:val="24"/>
                <w:szCs w:val="24"/>
              </w:rPr>
            </w:pPr>
            <w:r w:rsidRPr="00280C4E">
              <w:rPr>
                <w:rFonts w:asciiTheme="majorHAnsi" w:hAnsiTheme="majorHAnsi" w:cstheme="majorHAnsi"/>
                <w:bCs/>
                <w:sz w:val="24"/>
                <w:szCs w:val="24"/>
              </w:rPr>
              <w:t xml:space="preserve">R.br. </w:t>
            </w:r>
          </w:p>
        </w:tc>
        <w:tc>
          <w:tcPr>
            <w:tcW w:w="4571" w:type="pct"/>
            <w:hideMark/>
          </w:tcPr>
          <w:p w14:paraId="683ACD6D" w14:textId="77777777" w:rsidR="002F48D4" w:rsidRPr="00280C4E" w:rsidRDefault="002F48D4" w:rsidP="002F48D4">
            <w:pPr>
              <w:spacing w:line="276" w:lineRule="auto"/>
              <w:jc w:val="both"/>
              <w:rPr>
                <w:rFonts w:asciiTheme="majorHAnsi" w:hAnsiTheme="majorHAnsi" w:cstheme="majorHAnsi"/>
                <w:bCs/>
                <w:sz w:val="24"/>
                <w:szCs w:val="24"/>
              </w:rPr>
            </w:pPr>
            <w:r w:rsidRPr="00280C4E">
              <w:rPr>
                <w:rFonts w:asciiTheme="majorHAnsi" w:hAnsiTheme="majorHAnsi" w:cstheme="majorHAnsi"/>
                <w:bCs/>
                <w:sz w:val="24"/>
                <w:szCs w:val="24"/>
              </w:rPr>
              <w:t>Obrazloženje</w:t>
            </w:r>
          </w:p>
        </w:tc>
      </w:tr>
      <w:tr w:rsidR="002F48D4" w:rsidRPr="00280C4E" w14:paraId="5C96BCFA" w14:textId="77777777" w:rsidTr="0044356D">
        <w:trPr>
          <w:cantSplit/>
          <w:trHeight w:val="20"/>
        </w:trPr>
        <w:tc>
          <w:tcPr>
            <w:tcW w:w="429" w:type="pct"/>
            <w:hideMark/>
          </w:tcPr>
          <w:p w14:paraId="7D7D539D" w14:textId="77777777" w:rsidR="002F48D4" w:rsidRPr="00280C4E" w:rsidRDefault="002F48D4" w:rsidP="002F48D4">
            <w:pPr>
              <w:spacing w:line="276" w:lineRule="auto"/>
              <w:jc w:val="both"/>
              <w:rPr>
                <w:rFonts w:asciiTheme="majorHAnsi" w:hAnsiTheme="majorHAnsi" w:cstheme="majorHAnsi"/>
                <w:bCs/>
                <w:sz w:val="24"/>
                <w:szCs w:val="24"/>
              </w:rPr>
            </w:pPr>
            <w:r w:rsidRPr="00280C4E">
              <w:rPr>
                <w:rFonts w:asciiTheme="majorHAnsi" w:hAnsiTheme="majorHAnsi" w:cstheme="majorHAnsi"/>
                <w:bCs/>
                <w:sz w:val="24"/>
                <w:szCs w:val="24"/>
              </w:rPr>
              <w:t>stand.</w:t>
            </w:r>
          </w:p>
        </w:tc>
        <w:tc>
          <w:tcPr>
            <w:tcW w:w="4571" w:type="pct"/>
            <w:vMerge w:val="restart"/>
          </w:tcPr>
          <w:p w14:paraId="4BFDA459" w14:textId="65F64294" w:rsidR="002F48D4" w:rsidRPr="00280C4E" w:rsidRDefault="002F48D4" w:rsidP="002F48D4">
            <w:pPr>
              <w:jc w:val="both"/>
              <w:rPr>
                <w:rFonts w:asciiTheme="majorHAnsi" w:hAnsiTheme="majorHAnsi" w:cstheme="majorHAnsi"/>
                <w:bCs/>
                <w:sz w:val="24"/>
                <w:szCs w:val="24"/>
              </w:rPr>
            </w:pPr>
            <w:r w:rsidRPr="00280C4E">
              <w:rPr>
                <w:rFonts w:asciiTheme="majorHAnsi" w:hAnsiTheme="majorHAnsi" w:cstheme="majorHAnsi"/>
                <w:bCs/>
                <w:sz w:val="24"/>
                <w:szCs w:val="24"/>
              </w:rPr>
              <w:t xml:space="preserve">Nastava je planirana i usklađena sa zahtjevima kurikuluma i predviđenim ishodima učenja. Nastavnica redovno izrađuje pripreme i koristi različite materijale – literaturu, audio i audio-vizuelne zapise, čime obezbjeđuje kvalitetnu i savremenu realizaciju časa. Na uvid je dala planove dopunske i dodatne nastave za oktobar, što pokazuje njenu sistematičnost i spremnost da obezbijedi dodatnu podršku učenicima kada je potrebna. Iako ne radi formalizovan osvrt na realizaciju ishoda učenja, jasno je da kroz planiranje i pripremu vodi računa o njihovom ostvarivanju. </w:t>
            </w:r>
          </w:p>
        </w:tc>
      </w:tr>
      <w:tr w:rsidR="002F48D4" w:rsidRPr="00280C4E" w14:paraId="72075CFE" w14:textId="77777777" w:rsidTr="0044356D">
        <w:trPr>
          <w:trHeight w:val="20"/>
        </w:trPr>
        <w:tc>
          <w:tcPr>
            <w:tcW w:w="429" w:type="pct"/>
            <w:hideMark/>
          </w:tcPr>
          <w:p w14:paraId="1DDCAA13" w14:textId="77777777" w:rsidR="002F48D4" w:rsidRPr="00280C4E" w:rsidRDefault="002F48D4" w:rsidP="002F48D4">
            <w:pPr>
              <w:spacing w:line="276" w:lineRule="auto"/>
              <w:jc w:val="both"/>
              <w:rPr>
                <w:rFonts w:asciiTheme="majorHAnsi" w:hAnsiTheme="majorHAnsi" w:cstheme="majorHAnsi"/>
                <w:sz w:val="24"/>
                <w:szCs w:val="24"/>
              </w:rPr>
            </w:pPr>
            <w:r w:rsidRPr="00280C4E">
              <w:rPr>
                <w:rFonts w:asciiTheme="majorHAnsi" w:hAnsiTheme="majorHAnsi" w:cstheme="majorHAnsi"/>
                <w:bCs/>
                <w:sz w:val="24"/>
                <w:szCs w:val="24"/>
              </w:rPr>
              <w:t>1.1</w:t>
            </w:r>
          </w:p>
        </w:tc>
        <w:tc>
          <w:tcPr>
            <w:tcW w:w="4571" w:type="pct"/>
            <w:vMerge/>
            <w:vAlign w:val="center"/>
            <w:hideMark/>
          </w:tcPr>
          <w:p w14:paraId="357559EB" w14:textId="77777777" w:rsidR="002F48D4" w:rsidRPr="00280C4E" w:rsidRDefault="002F48D4" w:rsidP="002F48D4">
            <w:pPr>
              <w:rPr>
                <w:rFonts w:asciiTheme="majorHAnsi" w:hAnsiTheme="majorHAnsi" w:cstheme="majorHAnsi"/>
                <w:bCs/>
                <w:sz w:val="24"/>
                <w:szCs w:val="24"/>
              </w:rPr>
            </w:pPr>
          </w:p>
        </w:tc>
      </w:tr>
      <w:tr w:rsidR="002F48D4" w:rsidRPr="00280C4E" w14:paraId="0906C197" w14:textId="77777777" w:rsidTr="0044356D">
        <w:trPr>
          <w:trHeight w:val="20"/>
        </w:trPr>
        <w:tc>
          <w:tcPr>
            <w:tcW w:w="429" w:type="pct"/>
          </w:tcPr>
          <w:p w14:paraId="1F876733" w14:textId="77777777" w:rsidR="002F48D4" w:rsidRPr="00280C4E" w:rsidRDefault="002F48D4" w:rsidP="002F48D4">
            <w:pPr>
              <w:spacing w:line="276" w:lineRule="auto"/>
              <w:jc w:val="both"/>
              <w:rPr>
                <w:rFonts w:asciiTheme="majorHAnsi" w:hAnsiTheme="majorHAnsi" w:cstheme="majorHAnsi"/>
                <w:sz w:val="24"/>
                <w:szCs w:val="24"/>
              </w:rPr>
            </w:pPr>
          </w:p>
        </w:tc>
        <w:tc>
          <w:tcPr>
            <w:tcW w:w="4571" w:type="pct"/>
            <w:hideMark/>
          </w:tcPr>
          <w:p w14:paraId="288ECACC" w14:textId="44ACC4F8" w:rsidR="002F48D4" w:rsidRPr="00280C4E" w:rsidRDefault="002F48D4" w:rsidP="002F48D4">
            <w:pPr>
              <w:rPr>
                <w:rFonts w:asciiTheme="majorHAnsi" w:hAnsiTheme="majorHAnsi" w:cstheme="majorHAnsi"/>
                <w:sz w:val="24"/>
                <w:szCs w:val="24"/>
              </w:rPr>
            </w:pPr>
            <w:r w:rsidRPr="00280C4E">
              <w:rPr>
                <w:rFonts w:asciiTheme="majorHAnsi" w:eastAsia="Calibri" w:hAnsiTheme="majorHAnsi" w:cstheme="majorHAnsi"/>
                <w:b/>
                <w:i/>
                <w:sz w:val="24"/>
                <w:szCs w:val="24"/>
              </w:rPr>
              <w:t>Preporuka:</w:t>
            </w:r>
          </w:p>
        </w:tc>
      </w:tr>
      <w:tr w:rsidR="002F48D4" w:rsidRPr="00280C4E" w14:paraId="574E67E4" w14:textId="77777777" w:rsidTr="0044356D">
        <w:trPr>
          <w:trHeight w:val="350"/>
        </w:trPr>
        <w:tc>
          <w:tcPr>
            <w:tcW w:w="429" w:type="pct"/>
          </w:tcPr>
          <w:p w14:paraId="633D6A49" w14:textId="77777777" w:rsidR="002F48D4" w:rsidRPr="00280C4E" w:rsidRDefault="002F48D4" w:rsidP="002F48D4">
            <w:pPr>
              <w:spacing w:line="276" w:lineRule="auto"/>
              <w:jc w:val="both"/>
              <w:rPr>
                <w:rFonts w:asciiTheme="majorHAnsi" w:hAnsiTheme="majorHAnsi" w:cstheme="majorHAnsi"/>
                <w:sz w:val="24"/>
                <w:szCs w:val="24"/>
              </w:rPr>
            </w:pPr>
          </w:p>
        </w:tc>
        <w:tc>
          <w:tcPr>
            <w:tcW w:w="4571" w:type="pct"/>
            <w:hideMark/>
          </w:tcPr>
          <w:p w14:paraId="462367B5" w14:textId="2E0732DE" w:rsidR="002F48D4" w:rsidRPr="00280C4E" w:rsidRDefault="00600BAD" w:rsidP="0044356D">
            <w:pPr>
              <w:pStyle w:val="ListParagraph"/>
              <w:numPr>
                <w:ilvl w:val="0"/>
                <w:numId w:val="4"/>
              </w:numPr>
              <w:ind w:left="346" w:hanging="346"/>
              <w:jc w:val="both"/>
              <w:rPr>
                <w:rFonts w:asciiTheme="majorHAnsi" w:eastAsia="Calibri" w:hAnsiTheme="majorHAnsi" w:cstheme="majorHAnsi"/>
                <w:noProof/>
                <w:sz w:val="24"/>
                <w:szCs w:val="24"/>
                <w:lang w:val="hr-HR"/>
              </w:rPr>
            </w:pPr>
            <w:r>
              <w:rPr>
                <w:rFonts w:asciiTheme="majorHAnsi" w:eastAsia="Calibri" w:hAnsiTheme="majorHAnsi" w:cstheme="majorHAnsi"/>
                <w:noProof/>
                <w:sz w:val="24"/>
                <w:szCs w:val="24"/>
                <w:lang w:val="hr-HR"/>
              </w:rPr>
              <w:t>Redovno pisati</w:t>
            </w:r>
            <w:r w:rsidR="002F48D4" w:rsidRPr="00280C4E">
              <w:rPr>
                <w:rFonts w:asciiTheme="majorHAnsi" w:eastAsia="Calibri" w:hAnsiTheme="majorHAnsi" w:cstheme="majorHAnsi"/>
                <w:noProof/>
                <w:sz w:val="24"/>
                <w:szCs w:val="24"/>
                <w:lang w:val="hr-HR"/>
              </w:rPr>
              <w:t xml:space="preserve"> osvrt na realizaciju ishoda učenja u planovima i izvještajima, radi jasnijeg praćenja napretka i evaluacije postignuća</w:t>
            </w:r>
            <w:r w:rsidR="00895D97">
              <w:rPr>
                <w:rFonts w:asciiTheme="majorHAnsi" w:eastAsia="Calibri" w:hAnsiTheme="majorHAnsi" w:cstheme="majorHAnsi"/>
                <w:noProof/>
                <w:sz w:val="24"/>
                <w:szCs w:val="24"/>
                <w:lang w:val="hr-HR"/>
              </w:rPr>
              <w:t>.</w:t>
            </w:r>
          </w:p>
        </w:tc>
      </w:tr>
      <w:tr w:rsidR="002F48D4" w:rsidRPr="00280C4E" w14:paraId="63B1BB90" w14:textId="77777777" w:rsidTr="0044356D">
        <w:trPr>
          <w:cantSplit/>
          <w:trHeight w:val="1268"/>
        </w:trPr>
        <w:tc>
          <w:tcPr>
            <w:tcW w:w="429" w:type="pct"/>
            <w:shd w:val="clear" w:color="auto" w:fill="FFFFFF" w:themeFill="background1"/>
            <w:hideMark/>
          </w:tcPr>
          <w:p w14:paraId="75F46733" w14:textId="77777777" w:rsidR="002F48D4" w:rsidRPr="00280C4E" w:rsidRDefault="002F48D4" w:rsidP="002F48D4">
            <w:pPr>
              <w:spacing w:line="276" w:lineRule="auto"/>
              <w:jc w:val="both"/>
              <w:rPr>
                <w:rFonts w:asciiTheme="majorHAnsi" w:hAnsiTheme="majorHAnsi" w:cstheme="majorHAnsi"/>
                <w:bCs/>
                <w:sz w:val="24"/>
                <w:szCs w:val="24"/>
              </w:rPr>
            </w:pPr>
            <w:r w:rsidRPr="00280C4E">
              <w:rPr>
                <w:rFonts w:asciiTheme="majorHAnsi" w:hAnsiTheme="majorHAnsi" w:cstheme="majorHAnsi"/>
                <w:bCs/>
                <w:sz w:val="24"/>
                <w:szCs w:val="24"/>
              </w:rPr>
              <w:t>1.2.</w:t>
            </w:r>
          </w:p>
        </w:tc>
        <w:tc>
          <w:tcPr>
            <w:tcW w:w="4571" w:type="pct"/>
            <w:shd w:val="clear" w:color="auto" w:fill="FFFFFF" w:themeFill="background1"/>
          </w:tcPr>
          <w:p w14:paraId="3C27F368" w14:textId="71386998" w:rsidR="002F48D4" w:rsidRPr="00280C4E" w:rsidRDefault="002F48D4" w:rsidP="002F48D4">
            <w:pPr>
              <w:jc w:val="both"/>
              <w:rPr>
                <w:rFonts w:asciiTheme="majorHAnsi" w:hAnsiTheme="majorHAnsi" w:cstheme="majorHAnsi"/>
                <w:bCs/>
                <w:sz w:val="24"/>
                <w:szCs w:val="24"/>
              </w:rPr>
            </w:pPr>
            <w:r w:rsidRPr="00280C4E">
              <w:rPr>
                <w:rFonts w:asciiTheme="majorHAnsi" w:hAnsiTheme="majorHAnsi" w:cstheme="majorHAnsi"/>
                <w:bCs/>
                <w:sz w:val="24"/>
                <w:szCs w:val="24"/>
              </w:rPr>
              <w:t>Na času je bilo prisutno šest učenika</w:t>
            </w:r>
            <w:r w:rsidR="00B614DB" w:rsidRPr="00280C4E">
              <w:rPr>
                <w:rFonts w:asciiTheme="majorHAnsi" w:hAnsiTheme="majorHAnsi" w:cstheme="majorHAnsi"/>
                <w:bCs/>
                <w:sz w:val="24"/>
                <w:szCs w:val="24"/>
              </w:rPr>
              <w:t xml:space="preserve"> </w:t>
            </w:r>
            <w:r w:rsidRPr="00280C4E">
              <w:rPr>
                <w:rFonts w:asciiTheme="majorHAnsi" w:hAnsiTheme="majorHAnsi" w:cstheme="majorHAnsi"/>
                <w:bCs/>
                <w:sz w:val="24"/>
                <w:szCs w:val="24"/>
              </w:rPr>
              <w:t xml:space="preserve">(Muzički saradnik i Muzički izvođač), što je omogućilo različite perspektive i diskusije. Čas je bio jasno strukturiran i vođen u skladu sa didaktičko-metodičkim zahtjevima. Instrukcije i objašnjenja nastavnice bila su jasna, stručna i motivišuća, </w:t>
            </w:r>
            <w:proofErr w:type="gramStart"/>
            <w:r w:rsidRPr="00280C4E">
              <w:rPr>
                <w:rFonts w:asciiTheme="majorHAnsi" w:hAnsiTheme="majorHAnsi" w:cstheme="majorHAnsi"/>
                <w:bCs/>
                <w:sz w:val="24"/>
                <w:szCs w:val="24"/>
              </w:rPr>
              <w:t>a</w:t>
            </w:r>
            <w:proofErr w:type="gramEnd"/>
            <w:r w:rsidRPr="00280C4E">
              <w:rPr>
                <w:rFonts w:asciiTheme="majorHAnsi" w:hAnsiTheme="majorHAnsi" w:cstheme="majorHAnsi"/>
                <w:bCs/>
                <w:sz w:val="24"/>
                <w:szCs w:val="24"/>
              </w:rPr>
              <w:t xml:space="preserve"> odabrani primjeri privukli su pažnju učenika i podstakli ih na aktivno učešće. Vješto planirane aktivnosti usmjerene su na ostvarivanje ishoda časa, a učenici su kroz predstavljanje domaćeg zadatka pokazali kako se razvijaju njihovo kritičko mišljenje, istraživački duh i kreativnost. Nastavnica koristi raznovrsne metode i oblike rada, uvažava individualne razlike i potrebe učenika i kreira situacije u kojima oni povezuju znanja iz različitih modula, osiguravajući njihovu primjenjivost. Na času je vladala izuzetna atmosfera za rad, zasnovana na povjerenju i međusobnom poštovanju, što je dodatno podstaklo angažovanost učenika. Učionica je bila funkcionalna i prijatna, opremljena TV-om, kompjuterom i klavinovom, a sva raspoloživa sredstva korišćena su tokom časa.</w:t>
            </w:r>
          </w:p>
        </w:tc>
      </w:tr>
      <w:tr w:rsidR="002F48D4" w:rsidRPr="00280C4E" w14:paraId="5CB37735" w14:textId="77777777" w:rsidTr="0044356D">
        <w:trPr>
          <w:cantSplit/>
          <w:trHeight w:val="1277"/>
        </w:trPr>
        <w:tc>
          <w:tcPr>
            <w:tcW w:w="429" w:type="pct"/>
            <w:shd w:val="clear" w:color="auto" w:fill="FFFFFF" w:themeFill="background1"/>
            <w:hideMark/>
          </w:tcPr>
          <w:p w14:paraId="6DB03843" w14:textId="77777777" w:rsidR="002F48D4" w:rsidRPr="00280C4E" w:rsidRDefault="002F48D4" w:rsidP="002F48D4">
            <w:pPr>
              <w:spacing w:line="276" w:lineRule="auto"/>
              <w:jc w:val="both"/>
              <w:rPr>
                <w:rFonts w:asciiTheme="majorHAnsi" w:hAnsiTheme="majorHAnsi" w:cstheme="majorHAnsi"/>
                <w:bCs/>
                <w:sz w:val="24"/>
                <w:szCs w:val="24"/>
              </w:rPr>
            </w:pPr>
            <w:r w:rsidRPr="00280C4E">
              <w:rPr>
                <w:rFonts w:asciiTheme="majorHAnsi" w:hAnsiTheme="majorHAnsi" w:cstheme="majorHAnsi"/>
                <w:bCs/>
                <w:sz w:val="24"/>
                <w:szCs w:val="24"/>
              </w:rPr>
              <w:lastRenderedPageBreak/>
              <w:t xml:space="preserve">1.3. </w:t>
            </w:r>
          </w:p>
        </w:tc>
        <w:tc>
          <w:tcPr>
            <w:tcW w:w="4571" w:type="pct"/>
            <w:shd w:val="clear" w:color="auto" w:fill="FFFFFF" w:themeFill="background1"/>
          </w:tcPr>
          <w:p w14:paraId="1C6B5548" w14:textId="77777777" w:rsidR="002F48D4" w:rsidRPr="00280C4E" w:rsidRDefault="002F48D4" w:rsidP="002F48D4">
            <w:pPr>
              <w:jc w:val="both"/>
              <w:rPr>
                <w:rFonts w:asciiTheme="majorHAnsi" w:hAnsiTheme="majorHAnsi" w:cstheme="majorHAnsi"/>
                <w:bCs/>
                <w:sz w:val="24"/>
                <w:szCs w:val="24"/>
                <w:lang w:val="hr-BA"/>
              </w:rPr>
            </w:pPr>
            <w:r w:rsidRPr="00280C4E">
              <w:rPr>
                <w:rFonts w:asciiTheme="majorHAnsi" w:hAnsiTheme="majorHAnsi" w:cstheme="majorHAnsi"/>
                <w:bCs/>
                <w:sz w:val="24"/>
                <w:szCs w:val="24"/>
                <w:lang w:val="hr-BA"/>
              </w:rPr>
              <w:t>Na osnovu zapisnika Aktiva, zaključuje se da se nedovoljno pažnje posvećuje analizi postignuća učenika i mjerama za poboljšanje učeničkih postignuća. Praćenje postignuća učenika na nastavi odvija se redovno i sa naglašenom razvojnom funkcijom. Iako zapisnici Aktiva ne sadrže detaljno razrađene kriterijume ocjenjivanja, jasno je da se oni u praksi primjenjuju i da učenici dobro poznaju očekivanja. Posebno vrijedi istaći upotrebu kviza za provjeru znanja, što učenici prihvataju sa oduševljenjem, a što ujedno doprinosi motivaciji i angažovanosti, kao i prikazu postignuća učenika. Na posmatranom času učenici su dobijali pravovremenu povratnu informaciju o svom radu, a nastavnica je pružala podršku usklađenu sa njihovim mogućnostima i trenutnim postignućima. Iako zbog početka nastavne godine ocjene još nijesu evidentirane u odjeljenjskoj knjizi, jasno je da se procjena/ocjenjivanje odvija u skladu sa pedagoškim principima i ima motivacioni karakter. Ono ne služi samo sumiranju znanja, već je i važan instrument za podsticanje učenika na napredovanje i razvoj.</w:t>
            </w:r>
          </w:p>
        </w:tc>
      </w:tr>
      <w:tr w:rsidR="002F48D4" w:rsidRPr="00280C4E" w14:paraId="18E96759" w14:textId="77777777" w:rsidTr="0044356D">
        <w:trPr>
          <w:trHeight w:val="20"/>
        </w:trPr>
        <w:tc>
          <w:tcPr>
            <w:tcW w:w="429" w:type="pct"/>
          </w:tcPr>
          <w:p w14:paraId="6BF1141A" w14:textId="77777777" w:rsidR="002F48D4" w:rsidRPr="00280C4E" w:rsidRDefault="002F48D4" w:rsidP="002F48D4">
            <w:pPr>
              <w:spacing w:line="276" w:lineRule="auto"/>
              <w:jc w:val="both"/>
              <w:rPr>
                <w:rFonts w:asciiTheme="majorHAnsi" w:hAnsiTheme="majorHAnsi" w:cstheme="majorHAnsi"/>
                <w:sz w:val="24"/>
                <w:szCs w:val="24"/>
              </w:rPr>
            </w:pPr>
          </w:p>
        </w:tc>
        <w:tc>
          <w:tcPr>
            <w:tcW w:w="4571" w:type="pct"/>
            <w:hideMark/>
          </w:tcPr>
          <w:p w14:paraId="1A9D2036" w14:textId="77777777" w:rsidR="002F48D4" w:rsidRPr="00280C4E" w:rsidRDefault="002F48D4" w:rsidP="002F48D4">
            <w:pPr>
              <w:rPr>
                <w:rFonts w:asciiTheme="majorHAnsi" w:hAnsiTheme="majorHAnsi" w:cstheme="majorHAnsi"/>
                <w:sz w:val="24"/>
                <w:szCs w:val="24"/>
              </w:rPr>
            </w:pPr>
            <w:r w:rsidRPr="00280C4E">
              <w:rPr>
                <w:rFonts w:asciiTheme="majorHAnsi" w:eastAsia="Calibri" w:hAnsiTheme="majorHAnsi" w:cstheme="majorHAnsi"/>
                <w:b/>
                <w:i/>
                <w:sz w:val="24"/>
                <w:szCs w:val="24"/>
              </w:rPr>
              <w:t>Preporuke:</w:t>
            </w:r>
          </w:p>
        </w:tc>
      </w:tr>
      <w:tr w:rsidR="002F48D4" w:rsidRPr="00280C4E" w14:paraId="449154D8" w14:textId="77777777" w:rsidTr="0044356D">
        <w:trPr>
          <w:trHeight w:val="20"/>
        </w:trPr>
        <w:tc>
          <w:tcPr>
            <w:tcW w:w="429" w:type="pct"/>
          </w:tcPr>
          <w:p w14:paraId="4D2E8FDB" w14:textId="77777777" w:rsidR="002F48D4" w:rsidRPr="00280C4E" w:rsidRDefault="002F48D4" w:rsidP="002F48D4">
            <w:pPr>
              <w:spacing w:line="276" w:lineRule="auto"/>
              <w:jc w:val="both"/>
              <w:rPr>
                <w:rFonts w:asciiTheme="majorHAnsi" w:hAnsiTheme="majorHAnsi" w:cstheme="majorHAnsi"/>
                <w:sz w:val="24"/>
                <w:szCs w:val="24"/>
              </w:rPr>
            </w:pPr>
          </w:p>
        </w:tc>
        <w:tc>
          <w:tcPr>
            <w:tcW w:w="4571" w:type="pct"/>
            <w:hideMark/>
          </w:tcPr>
          <w:p w14:paraId="0E51AC30" w14:textId="77777777" w:rsidR="002F48D4" w:rsidRPr="00280C4E" w:rsidRDefault="002F48D4" w:rsidP="0044356D">
            <w:pPr>
              <w:pStyle w:val="ListParagraph"/>
              <w:numPr>
                <w:ilvl w:val="0"/>
                <w:numId w:val="4"/>
              </w:numPr>
              <w:ind w:left="346" w:hanging="346"/>
              <w:jc w:val="both"/>
              <w:rPr>
                <w:rFonts w:asciiTheme="majorHAnsi" w:eastAsia="Calibri" w:hAnsiTheme="majorHAnsi" w:cstheme="majorHAnsi"/>
                <w:noProof/>
                <w:sz w:val="24"/>
                <w:szCs w:val="24"/>
                <w:lang w:val="hr-HR"/>
              </w:rPr>
            </w:pPr>
            <w:r w:rsidRPr="00280C4E">
              <w:rPr>
                <w:rFonts w:asciiTheme="majorHAnsi" w:eastAsia="Calibri" w:hAnsiTheme="majorHAnsi" w:cstheme="majorHAnsi"/>
                <w:noProof/>
                <w:sz w:val="24"/>
                <w:szCs w:val="24"/>
                <w:lang w:val="hr-HR"/>
              </w:rPr>
              <w:t xml:space="preserve">Definisati jasne kriterijume ocjenjivanja na nivou Aktiva. </w:t>
            </w:r>
          </w:p>
          <w:p w14:paraId="6E4768EE" w14:textId="25AEF7D4" w:rsidR="002F48D4" w:rsidRPr="00280C4E" w:rsidRDefault="00600BAD" w:rsidP="0044356D">
            <w:pPr>
              <w:pStyle w:val="ListParagraph"/>
              <w:numPr>
                <w:ilvl w:val="0"/>
                <w:numId w:val="4"/>
              </w:numPr>
              <w:ind w:left="346" w:hanging="346"/>
              <w:jc w:val="both"/>
              <w:rPr>
                <w:rFonts w:asciiTheme="majorHAnsi" w:hAnsiTheme="majorHAnsi" w:cstheme="majorHAnsi"/>
                <w:sz w:val="24"/>
                <w:szCs w:val="24"/>
              </w:rPr>
            </w:pPr>
            <w:r>
              <w:rPr>
                <w:rFonts w:asciiTheme="majorHAnsi" w:eastAsia="Calibri" w:hAnsiTheme="majorHAnsi" w:cstheme="majorHAnsi"/>
                <w:noProof/>
                <w:sz w:val="24"/>
                <w:szCs w:val="24"/>
                <w:lang w:val="hr-HR"/>
              </w:rPr>
              <w:t>Detaljno, na nivou Aktiva a</w:t>
            </w:r>
            <w:r w:rsidR="002F48D4" w:rsidRPr="00280C4E">
              <w:rPr>
                <w:rFonts w:asciiTheme="majorHAnsi" w:eastAsia="Calibri" w:hAnsiTheme="majorHAnsi" w:cstheme="majorHAnsi"/>
                <w:noProof/>
                <w:sz w:val="24"/>
                <w:szCs w:val="24"/>
                <w:lang w:val="hr-HR"/>
              </w:rPr>
              <w:t>nalizirati postignuća učenika i predlagati mjere za poboljšanje.</w:t>
            </w:r>
          </w:p>
        </w:tc>
      </w:tr>
    </w:tbl>
    <w:p w14:paraId="1670A8FB" w14:textId="77777777" w:rsidR="002F48D4" w:rsidRDefault="002F48D4" w:rsidP="002F48D4">
      <w:pPr>
        <w:rPr>
          <w:lang w:val="sr-Latn-RS"/>
        </w:rPr>
      </w:pPr>
    </w:p>
    <w:p w14:paraId="53E6BD83" w14:textId="77777777" w:rsidR="002F48D4" w:rsidRDefault="002F48D4" w:rsidP="002F48D4">
      <w:pPr>
        <w:rPr>
          <w:lang w:val="sr-Latn-RS"/>
        </w:rPr>
      </w:pPr>
    </w:p>
    <w:p w14:paraId="1A63C36D" w14:textId="330D3E01" w:rsidR="002F48D4" w:rsidRDefault="002F48D4">
      <w:pPr>
        <w:rPr>
          <w:rFonts w:ascii="Arial" w:eastAsia="Calibri" w:hAnsi="Arial" w:cs="Arial"/>
          <w:sz w:val="8"/>
          <w:szCs w:val="8"/>
        </w:rPr>
      </w:pPr>
      <w:r>
        <w:rPr>
          <w:rFonts w:ascii="Arial" w:eastAsia="Calibri" w:hAnsi="Arial" w:cs="Arial"/>
          <w:sz w:val="8"/>
          <w:szCs w:val="8"/>
        </w:rPr>
        <w:br w:type="page"/>
      </w:r>
    </w:p>
    <w:p w14:paraId="1E107306" w14:textId="77777777" w:rsidR="001B1D55" w:rsidRDefault="001B1D55" w:rsidP="001B1D55">
      <w:pPr>
        <w:spacing w:after="0" w:line="276" w:lineRule="auto"/>
        <w:rPr>
          <w:rFonts w:ascii="Arial" w:eastAsia="Calibri" w:hAnsi="Arial" w:cs="Arial"/>
          <w:sz w:val="8"/>
          <w:szCs w:val="8"/>
        </w:rPr>
      </w:pPr>
    </w:p>
    <w:p w14:paraId="796459B2" w14:textId="57FD1B84" w:rsidR="002F48D4" w:rsidRDefault="002F48D4" w:rsidP="001B1D55">
      <w:pPr>
        <w:spacing w:after="0" w:line="276" w:lineRule="auto"/>
        <w:rPr>
          <w:rFonts w:ascii="Arial" w:eastAsia="Calibri" w:hAnsi="Arial" w:cs="Arial"/>
          <w:sz w:val="8"/>
          <w:szCs w:val="8"/>
        </w:rPr>
      </w:pPr>
    </w:p>
    <w:p w14:paraId="241574B1" w14:textId="77777777" w:rsidR="002F48D4" w:rsidRPr="002976C4" w:rsidRDefault="002F48D4" w:rsidP="001B1D55">
      <w:pPr>
        <w:spacing w:after="0" w:line="276" w:lineRule="auto"/>
        <w:rPr>
          <w:rFonts w:ascii="Arial" w:eastAsia="Calibri" w:hAnsi="Arial" w:cs="Arial"/>
          <w:sz w:val="8"/>
          <w:szCs w:val="8"/>
        </w:rPr>
      </w:pPr>
    </w:p>
    <w:p w14:paraId="2B6B1E90" w14:textId="48A98A64" w:rsidR="00132E47" w:rsidRDefault="00132E47" w:rsidP="002E35CC">
      <w:pPr>
        <w:pStyle w:val="Heading1"/>
        <w:numPr>
          <w:ilvl w:val="0"/>
          <w:numId w:val="1"/>
        </w:numPr>
        <w:spacing w:before="0" w:after="240" w:line="240" w:lineRule="auto"/>
        <w:ind w:right="-29"/>
        <w:rPr>
          <w:rFonts w:cstheme="majorHAnsi"/>
          <w:b/>
          <w:color w:val="000000" w:themeColor="text1"/>
          <w:sz w:val="28"/>
          <w:szCs w:val="28"/>
          <w:lang w:val="sr-Latn-RS"/>
        </w:rPr>
      </w:pPr>
      <w:bookmarkStart w:id="22" w:name="_Toc213740356"/>
      <w:bookmarkStart w:id="23" w:name="_Hlk212189012"/>
      <w:r w:rsidRPr="00953AA6">
        <w:rPr>
          <w:rFonts w:cstheme="majorHAnsi"/>
          <w:b/>
          <w:color w:val="000000" w:themeColor="text1"/>
          <w:sz w:val="28"/>
          <w:szCs w:val="28"/>
          <w:lang w:val="sr-Latn-RS"/>
        </w:rPr>
        <w:t>UPRAVLJANJE I RUKOVOĐENJE USTANOVOM</w:t>
      </w:r>
      <w:bookmarkEnd w:id="22"/>
    </w:p>
    <w:p w14:paraId="50B5930F" w14:textId="20A3C6BA" w:rsidR="008F32A2" w:rsidRDefault="008F32A2" w:rsidP="008F32A2">
      <w:pPr>
        <w:spacing w:after="0" w:line="240" w:lineRule="auto"/>
        <w:rPr>
          <w:rFonts w:ascii="Arial" w:hAnsi="Arial" w:cs="Arial"/>
          <w:b/>
          <w:sz w:val="20"/>
          <w:szCs w:val="20"/>
        </w:rPr>
      </w:pPr>
      <w:r w:rsidRPr="00231E25">
        <w:rPr>
          <w:rFonts w:ascii="Arial" w:hAnsi="Arial" w:cs="Arial"/>
          <w:b/>
          <w:sz w:val="20"/>
          <w:szCs w:val="20"/>
        </w:rPr>
        <w:t xml:space="preserve">Prosvjetni nadzornik: </w:t>
      </w:r>
      <w:r w:rsidR="00481B44">
        <w:rPr>
          <w:rFonts w:ascii="Arial" w:hAnsi="Arial" w:cs="Arial"/>
          <w:b/>
          <w:sz w:val="20"/>
          <w:szCs w:val="20"/>
        </w:rPr>
        <w:t>Vladislav Koprivica</w:t>
      </w:r>
    </w:p>
    <w:p w14:paraId="0B0F1BD3" w14:textId="77777777" w:rsidR="008F32A2" w:rsidRPr="00231E25" w:rsidRDefault="008F32A2" w:rsidP="008F32A2">
      <w:pPr>
        <w:spacing w:after="0" w:line="240" w:lineRule="auto"/>
        <w:rPr>
          <w:rFonts w:ascii="Arial" w:hAnsi="Arial" w:cs="Arial"/>
          <w:b/>
          <w:sz w:val="20"/>
          <w:szCs w:val="20"/>
        </w:rPr>
      </w:pPr>
    </w:p>
    <w:bookmarkStart w:id="24" w:name="_MON_1684160855"/>
    <w:bookmarkEnd w:id="24"/>
    <w:p w14:paraId="6471E7C0" w14:textId="364E9777" w:rsidR="008F32A2" w:rsidRPr="0044312C" w:rsidRDefault="0029641F" w:rsidP="008F32A2">
      <w:pPr>
        <w:spacing w:after="0" w:line="276" w:lineRule="auto"/>
        <w:rPr>
          <w:rFonts w:ascii="Arial" w:hAnsi="Arial" w:cs="Arial"/>
        </w:rPr>
      </w:pPr>
      <w:r w:rsidRPr="0044312C">
        <w:rPr>
          <w:rFonts w:ascii="Arial" w:hAnsi="Arial" w:cs="Arial"/>
        </w:rPr>
        <w:object w:dxaOrig="14758" w:dyaOrig="3908" w14:anchorId="213D88CB">
          <v:shape id="_x0000_i1042" type="#_x0000_t75" style="width:491.25pt;height:124.5pt" o:ole="" o:bordertopcolor="red" o:borderleftcolor="red" o:borderbottomcolor="red" o:borderrightcolor="red">
            <v:imagedata r:id="rId44" o:title=""/>
            <w10:bordertop type="single" width="18"/>
            <w10:borderleft type="single" width="18"/>
            <w10:borderbottom type="single" width="18"/>
            <w10:borderright type="single" width="18"/>
          </v:shape>
          <o:OLEObject Type="Embed" ProgID="Excel.Sheet.8" ShapeID="_x0000_i1042" DrawAspect="Content" ObjectID="_1826689313" r:id="rId45"/>
        </w:object>
      </w:r>
    </w:p>
    <w:p w14:paraId="00D48F8A" w14:textId="77777777" w:rsidR="008F32A2" w:rsidRPr="007359B4" w:rsidRDefault="008F32A2" w:rsidP="008F32A2">
      <w:pPr>
        <w:spacing w:after="0" w:line="276" w:lineRule="auto"/>
        <w:rPr>
          <w:rFonts w:ascii="Arial" w:hAnsi="Arial" w:cs="Arial"/>
          <w:sz w:val="8"/>
          <w:szCs w:val="8"/>
        </w:rPr>
      </w:pPr>
    </w:p>
    <w:tbl>
      <w:tblPr>
        <w:tblStyle w:val="TableGrid"/>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726"/>
      </w:tblGrid>
      <w:tr w:rsidR="008F32A2" w:rsidRPr="00EF30B5" w14:paraId="0EBBA18D" w14:textId="77777777" w:rsidTr="00EF30B5">
        <w:trPr>
          <w:cantSplit/>
          <w:trHeight w:val="20"/>
        </w:trPr>
        <w:tc>
          <w:tcPr>
            <w:tcW w:w="809" w:type="dxa"/>
            <w:shd w:val="clear" w:color="auto" w:fill="auto"/>
          </w:tcPr>
          <w:p w14:paraId="75934BFD" w14:textId="77777777" w:rsidR="008F32A2" w:rsidRPr="00EF30B5" w:rsidRDefault="008F32A2" w:rsidP="008F32A2">
            <w:pPr>
              <w:spacing w:line="276" w:lineRule="auto"/>
              <w:jc w:val="both"/>
              <w:rPr>
                <w:rFonts w:asciiTheme="majorHAnsi" w:hAnsiTheme="majorHAnsi" w:cstheme="majorHAnsi"/>
                <w:bCs/>
                <w:sz w:val="24"/>
                <w:szCs w:val="24"/>
              </w:rPr>
            </w:pPr>
            <w:r w:rsidRPr="00EF30B5">
              <w:rPr>
                <w:rFonts w:asciiTheme="majorHAnsi" w:hAnsiTheme="majorHAnsi" w:cstheme="majorHAnsi"/>
                <w:bCs/>
                <w:sz w:val="24"/>
                <w:szCs w:val="24"/>
              </w:rPr>
              <w:t xml:space="preserve">R.br. </w:t>
            </w:r>
          </w:p>
        </w:tc>
        <w:tc>
          <w:tcPr>
            <w:tcW w:w="8726" w:type="dxa"/>
            <w:shd w:val="clear" w:color="auto" w:fill="auto"/>
          </w:tcPr>
          <w:p w14:paraId="2ED72538" w14:textId="77777777" w:rsidR="008F32A2" w:rsidRPr="00EF30B5" w:rsidRDefault="008F32A2" w:rsidP="008F32A2">
            <w:pPr>
              <w:spacing w:line="276" w:lineRule="auto"/>
              <w:jc w:val="both"/>
              <w:rPr>
                <w:rFonts w:asciiTheme="majorHAnsi" w:hAnsiTheme="majorHAnsi" w:cstheme="majorHAnsi"/>
                <w:bCs/>
                <w:sz w:val="24"/>
                <w:szCs w:val="24"/>
              </w:rPr>
            </w:pPr>
            <w:r w:rsidRPr="00EF30B5">
              <w:rPr>
                <w:rFonts w:asciiTheme="majorHAnsi" w:hAnsiTheme="majorHAnsi" w:cstheme="majorHAnsi"/>
                <w:bCs/>
                <w:sz w:val="24"/>
                <w:szCs w:val="24"/>
              </w:rPr>
              <w:t>Obrazloženje</w:t>
            </w:r>
          </w:p>
        </w:tc>
      </w:tr>
      <w:tr w:rsidR="008F32A2" w:rsidRPr="00EF30B5" w14:paraId="0948F1C8" w14:textId="77777777" w:rsidTr="00EF30B5">
        <w:trPr>
          <w:cantSplit/>
          <w:trHeight w:val="20"/>
        </w:trPr>
        <w:tc>
          <w:tcPr>
            <w:tcW w:w="809" w:type="dxa"/>
            <w:shd w:val="clear" w:color="auto" w:fill="auto"/>
          </w:tcPr>
          <w:p w14:paraId="4F314748" w14:textId="77777777" w:rsidR="008F32A2" w:rsidRPr="00EF30B5" w:rsidRDefault="008F32A2" w:rsidP="00DB1BAC">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stand.</w:t>
            </w:r>
          </w:p>
        </w:tc>
        <w:tc>
          <w:tcPr>
            <w:tcW w:w="8726" w:type="dxa"/>
            <w:vMerge w:val="restart"/>
            <w:shd w:val="clear" w:color="auto" w:fill="auto"/>
          </w:tcPr>
          <w:p w14:paraId="4C618F5C" w14:textId="1EDF715D" w:rsidR="00507493" w:rsidRDefault="008F32A2" w:rsidP="00DB1BAC">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Na Zahtjev za dostavljanje osnovne školske dokumentacije, direktor</w:t>
            </w:r>
            <w:r w:rsidR="0054646B" w:rsidRPr="00EF30B5">
              <w:rPr>
                <w:rFonts w:asciiTheme="majorHAnsi" w:hAnsiTheme="majorHAnsi" w:cstheme="majorHAnsi"/>
                <w:sz w:val="24"/>
                <w:szCs w:val="24"/>
                <w:lang w:val="sr-Latn-ME"/>
              </w:rPr>
              <w:t>ica</w:t>
            </w:r>
            <w:r w:rsidRPr="00EF30B5">
              <w:rPr>
                <w:rFonts w:asciiTheme="majorHAnsi" w:hAnsiTheme="majorHAnsi" w:cstheme="majorHAnsi"/>
                <w:sz w:val="24"/>
                <w:szCs w:val="24"/>
                <w:lang w:val="sr-Latn-ME"/>
              </w:rPr>
              <w:t xml:space="preserve"> ustanove je dostavi</w:t>
            </w:r>
            <w:r w:rsidR="0054646B" w:rsidRPr="00EF30B5">
              <w:rPr>
                <w:rFonts w:asciiTheme="majorHAnsi" w:hAnsiTheme="majorHAnsi" w:cstheme="majorHAnsi"/>
                <w:sz w:val="24"/>
                <w:szCs w:val="24"/>
                <w:lang w:val="sr-Latn-ME"/>
              </w:rPr>
              <w:t>la</w:t>
            </w:r>
            <w:r w:rsidRPr="00EF30B5">
              <w:rPr>
                <w:rFonts w:asciiTheme="majorHAnsi" w:hAnsiTheme="majorHAnsi" w:cstheme="majorHAnsi"/>
                <w:sz w:val="24"/>
                <w:szCs w:val="24"/>
                <w:lang w:val="sr-Latn-ME"/>
              </w:rPr>
              <w:t xml:space="preserve"> </w:t>
            </w:r>
            <w:r w:rsidR="000272DF" w:rsidRPr="00EF30B5">
              <w:rPr>
                <w:rFonts w:asciiTheme="majorHAnsi" w:hAnsiTheme="majorHAnsi" w:cstheme="majorHAnsi"/>
                <w:sz w:val="24"/>
                <w:szCs w:val="24"/>
                <w:lang w:val="sr-Latn-ME"/>
              </w:rPr>
              <w:t>R</w:t>
            </w:r>
            <w:r w:rsidR="00205DB3" w:rsidRPr="00EF30B5">
              <w:rPr>
                <w:rFonts w:asciiTheme="majorHAnsi" w:hAnsiTheme="majorHAnsi" w:cstheme="majorHAnsi"/>
                <w:sz w:val="24"/>
                <w:szCs w:val="24"/>
                <w:lang w:val="sr-Latn-ME"/>
              </w:rPr>
              <w:t>az</w:t>
            </w:r>
            <w:r w:rsidR="000272DF" w:rsidRPr="00EF30B5">
              <w:rPr>
                <w:rFonts w:asciiTheme="majorHAnsi" w:hAnsiTheme="majorHAnsi" w:cstheme="majorHAnsi"/>
                <w:sz w:val="24"/>
                <w:szCs w:val="24"/>
                <w:lang w:val="sr-Latn-ME"/>
              </w:rPr>
              <w:t>vojni plan škole za period od 202</w:t>
            </w:r>
            <w:r w:rsidR="00096D72">
              <w:rPr>
                <w:rFonts w:asciiTheme="majorHAnsi" w:hAnsiTheme="majorHAnsi" w:cstheme="majorHAnsi"/>
                <w:sz w:val="24"/>
                <w:szCs w:val="24"/>
                <w:lang w:val="sr-Latn-ME"/>
              </w:rPr>
              <w:t>2</w:t>
            </w:r>
            <w:r w:rsidR="002C2A56">
              <w:rPr>
                <w:rFonts w:asciiTheme="majorHAnsi" w:hAnsiTheme="majorHAnsi" w:cstheme="majorHAnsi"/>
                <w:sz w:val="24"/>
                <w:szCs w:val="24"/>
                <w:lang w:val="sr-Latn-ME"/>
              </w:rPr>
              <w:t>/2023</w:t>
            </w:r>
            <w:r w:rsidR="000272DF" w:rsidRPr="00EF30B5">
              <w:rPr>
                <w:rFonts w:asciiTheme="majorHAnsi" w:hAnsiTheme="majorHAnsi" w:cstheme="majorHAnsi"/>
                <w:sz w:val="24"/>
                <w:szCs w:val="24"/>
                <w:lang w:val="sr-Latn-ME"/>
              </w:rPr>
              <w:t>.</w:t>
            </w:r>
            <w:r w:rsidR="00DF672C">
              <w:rPr>
                <w:rFonts w:asciiTheme="majorHAnsi" w:hAnsiTheme="majorHAnsi" w:cstheme="majorHAnsi"/>
                <w:sz w:val="24"/>
                <w:szCs w:val="24"/>
                <w:lang w:val="sr-Latn-ME"/>
              </w:rPr>
              <w:t xml:space="preserve"> do </w:t>
            </w:r>
            <w:r w:rsidR="000272DF" w:rsidRPr="00EF30B5">
              <w:rPr>
                <w:rFonts w:asciiTheme="majorHAnsi" w:hAnsiTheme="majorHAnsi" w:cstheme="majorHAnsi"/>
                <w:sz w:val="24"/>
                <w:szCs w:val="24"/>
                <w:lang w:val="sr-Latn-ME"/>
              </w:rPr>
              <w:t>202</w:t>
            </w:r>
            <w:r w:rsidR="00096D72">
              <w:rPr>
                <w:rFonts w:asciiTheme="majorHAnsi" w:hAnsiTheme="majorHAnsi" w:cstheme="majorHAnsi"/>
                <w:sz w:val="24"/>
                <w:szCs w:val="24"/>
                <w:lang w:val="sr-Latn-ME"/>
              </w:rPr>
              <w:t>6</w:t>
            </w:r>
            <w:r w:rsidR="002C2A56">
              <w:rPr>
                <w:rFonts w:asciiTheme="majorHAnsi" w:hAnsiTheme="majorHAnsi" w:cstheme="majorHAnsi"/>
                <w:sz w:val="24"/>
                <w:szCs w:val="24"/>
                <w:lang w:val="sr-Latn-ME"/>
              </w:rPr>
              <w:t>/2027.</w:t>
            </w:r>
            <w:r w:rsidR="00205DB3" w:rsidRPr="00EF30B5">
              <w:rPr>
                <w:rFonts w:asciiTheme="majorHAnsi" w:hAnsiTheme="majorHAnsi" w:cstheme="majorHAnsi"/>
                <w:sz w:val="24"/>
                <w:szCs w:val="24"/>
                <w:lang w:val="sr-Latn-ME"/>
              </w:rPr>
              <w:t xml:space="preserve"> godine.</w:t>
            </w:r>
            <w:r w:rsidRPr="00EF30B5">
              <w:rPr>
                <w:rFonts w:asciiTheme="majorHAnsi" w:hAnsiTheme="majorHAnsi" w:cstheme="majorHAnsi"/>
                <w:sz w:val="24"/>
                <w:szCs w:val="24"/>
                <w:lang w:val="sr-Latn-ME"/>
              </w:rPr>
              <w:t xml:space="preserve"> Razvojni plan je u skladu sa zahtjevima škole. </w:t>
            </w:r>
            <w:r w:rsidR="00507493">
              <w:rPr>
                <w:rFonts w:asciiTheme="majorHAnsi" w:hAnsiTheme="majorHAnsi" w:cstheme="majorHAnsi"/>
                <w:sz w:val="24"/>
                <w:szCs w:val="24"/>
                <w:lang w:val="sr-Latn-ME"/>
              </w:rPr>
              <w:t>Prioritetne oblasti kvaliteta koje su razrađene u programu razvoja pr</w:t>
            </w:r>
            <w:r w:rsidR="00F556F5">
              <w:rPr>
                <w:rFonts w:asciiTheme="majorHAnsi" w:hAnsiTheme="majorHAnsi" w:cstheme="majorHAnsi"/>
                <w:sz w:val="24"/>
                <w:szCs w:val="24"/>
                <w:lang w:val="sr-Latn-ME"/>
              </w:rPr>
              <w:t>o</w:t>
            </w:r>
            <w:r w:rsidR="00DB6945">
              <w:rPr>
                <w:rFonts w:asciiTheme="majorHAnsi" w:hAnsiTheme="majorHAnsi" w:cstheme="majorHAnsi"/>
                <w:sz w:val="24"/>
                <w:szCs w:val="24"/>
                <w:lang w:val="sr-Latn-ME"/>
              </w:rPr>
              <w:t>i</w:t>
            </w:r>
            <w:r w:rsidR="00507493">
              <w:rPr>
                <w:rFonts w:asciiTheme="majorHAnsi" w:hAnsiTheme="majorHAnsi" w:cstheme="majorHAnsi"/>
                <w:sz w:val="24"/>
                <w:szCs w:val="24"/>
                <w:lang w:val="sr-Latn-ME"/>
              </w:rPr>
              <w:t xml:space="preserve">stiču iz procjene stanja u školi. </w:t>
            </w:r>
            <w:r w:rsidRPr="00EF30B5">
              <w:rPr>
                <w:rFonts w:asciiTheme="majorHAnsi" w:hAnsiTheme="majorHAnsi" w:cstheme="majorHAnsi"/>
                <w:sz w:val="24"/>
                <w:szCs w:val="24"/>
                <w:lang w:val="sr-Latn-ME"/>
              </w:rPr>
              <w:t xml:space="preserve">Ciljevi su jasno i adekvatno vremenski određeni. </w:t>
            </w:r>
            <w:r w:rsidR="0054646B" w:rsidRPr="00EF30B5">
              <w:rPr>
                <w:rFonts w:asciiTheme="majorHAnsi" w:hAnsiTheme="majorHAnsi" w:cstheme="majorHAnsi"/>
                <w:sz w:val="24"/>
                <w:szCs w:val="24"/>
                <w:lang w:val="sr-Latn-ME"/>
              </w:rPr>
              <w:t>Ve</w:t>
            </w:r>
            <w:r w:rsidR="008423A0">
              <w:rPr>
                <w:rFonts w:asciiTheme="majorHAnsi" w:hAnsiTheme="majorHAnsi" w:cstheme="majorHAnsi"/>
                <w:sz w:val="24"/>
                <w:szCs w:val="24"/>
                <w:lang w:val="sr-Latn-ME"/>
              </w:rPr>
              <w:t>ć</w:t>
            </w:r>
            <w:r w:rsidR="0054646B" w:rsidRPr="00EF30B5">
              <w:rPr>
                <w:rFonts w:asciiTheme="majorHAnsi" w:hAnsiTheme="majorHAnsi" w:cstheme="majorHAnsi"/>
                <w:sz w:val="24"/>
                <w:szCs w:val="24"/>
                <w:lang w:val="sr-Latn-ME"/>
              </w:rPr>
              <w:t>ina</w:t>
            </w:r>
            <w:r w:rsidRPr="00EF30B5">
              <w:rPr>
                <w:rFonts w:asciiTheme="majorHAnsi" w:hAnsiTheme="majorHAnsi" w:cstheme="majorHAnsi"/>
                <w:sz w:val="24"/>
                <w:szCs w:val="24"/>
                <w:lang w:val="sr-Latn-ME"/>
              </w:rPr>
              <w:t xml:space="preserve"> planiranih aktivnosti ima kontinuirani vremenski okvir tokom cijele godine.</w:t>
            </w:r>
            <w:r w:rsidR="008C0590" w:rsidRPr="00EF30B5">
              <w:rPr>
                <w:rFonts w:asciiTheme="majorHAnsi" w:hAnsiTheme="majorHAnsi" w:cstheme="majorHAnsi"/>
                <w:sz w:val="24"/>
                <w:szCs w:val="24"/>
                <w:lang w:val="sr-Latn-ME"/>
              </w:rPr>
              <w:t xml:space="preserve"> </w:t>
            </w:r>
            <w:r w:rsidR="001D7822">
              <w:rPr>
                <w:rFonts w:asciiTheme="majorHAnsi" w:hAnsiTheme="majorHAnsi" w:cstheme="majorHAnsi"/>
                <w:sz w:val="24"/>
                <w:szCs w:val="24"/>
                <w:lang w:val="sr-Latn-ME"/>
              </w:rPr>
              <w:t xml:space="preserve">Ciljevi su mjerljivi, realni i vremenski određeni. Programom razvoja ne precizan i operativan način utvrđeni su vrijeme, mjesto i nosioci programskih aktivnosti. </w:t>
            </w:r>
            <w:r w:rsidR="00507493">
              <w:rPr>
                <w:rFonts w:asciiTheme="majorHAnsi" w:hAnsiTheme="majorHAnsi" w:cstheme="majorHAnsi"/>
                <w:sz w:val="24"/>
                <w:szCs w:val="24"/>
                <w:lang w:val="sr-Latn-ME"/>
              </w:rPr>
              <w:t>Godišnji plan rada i Razvojni plan škole su usklađeni i odražavaju specifičnosti škole.</w:t>
            </w:r>
          </w:p>
          <w:p w14:paraId="00305A9E" w14:textId="090F5B84" w:rsidR="008F32A2" w:rsidRPr="00EF30B5" w:rsidRDefault="008F32A2" w:rsidP="00DB1BAC">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Godišnj</w:t>
            </w:r>
            <w:r w:rsidR="00770E77">
              <w:rPr>
                <w:rFonts w:asciiTheme="majorHAnsi" w:hAnsiTheme="majorHAnsi" w:cstheme="majorHAnsi"/>
                <w:sz w:val="24"/>
                <w:szCs w:val="24"/>
                <w:lang w:val="sr-Latn-ME"/>
              </w:rPr>
              <w:t>i</w:t>
            </w:r>
            <w:r w:rsidRPr="00EF30B5">
              <w:rPr>
                <w:rFonts w:asciiTheme="majorHAnsi" w:hAnsiTheme="majorHAnsi" w:cstheme="majorHAnsi"/>
                <w:sz w:val="24"/>
                <w:szCs w:val="24"/>
                <w:lang w:val="sr-Latn-ME"/>
              </w:rPr>
              <w:t xml:space="preserve"> plan i program rada </w:t>
            </w:r>
            <w:r w:rsidR="00770E77">
              <w:rPr>
                <w:rFonts w:asciiTheme="majorHAnsi" w:hAnsiTheme="majorHAnsi" w:cstheme="majorHAnsi"/>
                <w:sz w:val="24"/>
                <w:szCs w:val="24"/>
                <w:lang w:val="sr-Latn-ME"/>
              </w:rPr>
              <w:t>je lijepo osmišljen i dobro razrađen, a sadrži operativno razrađene planove za sve organe i procese koji odražavaju procese razvoja škole</w:t>
            </w:r>
            <w:r w:rsidR="001D7822">
              <w:rPr>
                <w:rFonts w:asciiTheme="majorHAnsi" w:hAnsiTheme="majorHAnsi" w:cstheme="majorHAnsi"/>
                <w:sz w:val="24"/>
                <w:szCs w:val="24"/>
                <w:lang w:val="sr-Latn-ME"/>
              </w:rPr>
              <w:t>.</w:t>
            </w:r>
            <w:r w:rsidR="00BA0EA5">
              <w:rPr>
                <w:rFonts w:asciiTheme="majorHAnsi" w:hAnsiTheme="majorHAnsi" w:cstheme="majorHAnsi"/>
                <w:sz w:val="24"/>
                <w:szCs w:val="24"/>
                <w:lang w:val="sr-Latn-ME"/>
              </w:rPr>
              <w:t xml:space="preserve"> U planir</w:t>
            </w:r>
            <w:r w:rsidR="00FD083E">
              <w:rPr>
                <w:rFonts w:asciiTheme="majorHAnsi" w:hAnsiTheme="majorHAnsi" w:cstheme="majorHAnsi"/>
                <w:sz w:val="24"/>
                <w:szCs w:val="24"/>
                <w:lang w:val="sr-Latn-ME"/>
              </w:rPr>
              <w:t>a</w:t>
            </w:r>
            <w:r w:rsidR="00BA0EA5">
              <w:rPr>
                <w:rFonts w:asciiTheme="majorHAnsi" w:hAnsiTheme="majorHAnsi" w:cstheme="majorHAnsi"/>
                <w:sz w:val="24"/>
                <w:szCs w:val="24"/>
                <w:lang w:val="sr-Latn-ME"/>
              </w:rPr>
              <w:t xml:space="preserve">nju rada škole uključeni su svi učesnici obrazovno-vaspitnog procesa u školi. U Godišnjem planu rada </w:t>
            </w:r>
            <w:r w:rsidRPr="00EF30B5">
              <w:rPr>
                <w:rFonts w:asciiTheme="majorHAnsi" w:hAnsiTheme="majorHAnsi" w:cstheme="majorHAnsi"/>
                <w:sz w:val="24"/>
                <w:szCs w:val="24"/>
                <w:lang w:val="sr-Latn-ME"/>
              </w:rPr>
              <w:t>kroz potrebe i prioritete škole definisani su prioritetni ciljevi za tekuću školsku godinu. Ciljevi su razrađeni kroz organizaciju vaspitno-obrazovnog rada,</w:t>
            </w:r>
            <w:r w:rsidR="009635AE">
              <w:rPr>
                <w:rFonts w:asciiTheme="majorHAnsi" w:hAnsiTheme="majorHAnsi" w:cstheme="majorHAnsi"/>
                <w:sz w:val="24"/>
                <w:szCs w:val="24"/>
                <w:lang w:val="sr-Latn-ME"/>
              </w:rPr>
              <w:t xml:space="preserve"> strukture upisanih učenika, kalendara značajnih događaja, internog obezbjeđenja kvaliteta,</w:t>
            </w:r>
            <w:r w:rsidRPr="00EF30B5">
              <w:rPr>
                <w:rFonts w:asciiTheme="majorHAnsi" w:hAnsiTheme="majorHAnsi" w:cstheme="majorHAnsi"/>
                <w:sz w:val="24"/>
                <w:szCs w:val="24"/>
                <w:lang w:val="sr-Latn-ME"/>
              </w:rPr>
              <w:t xml:space="preserve"> planove direktor</w:t>
            </w:r>
            <w:r w:rsidR="0054646B" w:rsidRPr="00EF30B5">
              <w:rPr>
                <w:rFonts w:asciiTheme="majorHAnsi" w:hAnsiTheme="majorHAnsi" w:cstheme="majorHAnsi"/>
                <w:sz w:val="24"/>
                <w:szCs w:val="24"/>
                <w:lang w:val="sr-Latn-ME"/>
              </w:rPr>
              <w:t>ice</w:t>
            </w:r>
            <w:r w:rsidRPr="00EF30B5">
              <w:rPr>
                <w:rFonts w:asciiTheme="majorHAnsi" w:hAnsiTheme="majorHAnsi" w:cstheme="majorHAnsi"/>
                <w:sz w:val="24"/>
                <w:szCs w:val="24"/>
                <w:lang w:val="sr-Latn-ME"/>
              </w:rPr>
              <w:t>,</w:t>
            </w:r>
            <w:r w:rsidR="00BA0EA5">
              <w:rPr>
                <w:rFonts w:asciiTheme="majorHAnsi" w:hAnsiTheme="majorHAnsi" w:cstheme="majorHAnsi"/>
                <w:sz w:val="24"/>
                <w:szCs w:val="24"/>
                <w:lang w:val="sr-Latn-ME"/>
              </w:rPr>
              <w:t xml:space="preserve"> aktiva nastavnika, </w:t>
            </w:r>
            <w:r w:rsidRPr="00EF30B5">
              <w:rPr>
                <w:rFonts w:asciiTheme="majorHAnsi" w:hAnsiTheme="majorHAnsi" w:cstheme="majorHAnsi"/>
                <w:sz w:val="24"/>
                <w:szCs w:val="24"/>
                <w:lang w:val="sr-Latn-ME"/>
              </w:rPr>
              <w:t xml:space="preserve">timova u školi, stručne službe, saradnje škole sa lokalnom zajednicom i </w:t>
            </w:r>
            <w:r w:rsidR="009635AE">
              <w:rPr>
                <w:rFonts w:asciiTheme="majorHAnsi" w:hAnsiTheme="majorHAnsi" w:cstheme="majorHAnsi"/>
                <w:sz w:val="24"/>
                <w:szCs w:val="24"/>
                <w:lang w:val="sr-Latn-ME"/>
              </w:rPr>
              <w:t>kulturnim i javnim dešavanjima</w:t>
            </w:r>
            <w:r w:rsidRPr="00EF30B5">
              <w:rPr>
                <w:rFonts w:asciiTheme="majorHAnsi" w:hAnsiTheme="majorHAnsi" w:cstheme="majorHAnsi"/>
                <w:sz w:val="24"/>
                <w:szCs w:val="24"/>
                <w:lang w:val="sr-Latn-ME"/>
              </w:rPr>
              <w:t>.</w:t>
            </w:r>
          </w:p>
          <w:p w14:paraId="5A111FE9" w14:textId="510625FE" w:rsidR="008F32A2" w:rsidRPr="00EF30B5" w:rsidRDefault="008F32A2" w:rsidP="00DB1BAC">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Godišnji plan i program rada pored elemenata propisanih zakonom sadrži</w:t>
            </w:r>
            <w:r w:rsidR="00BA0EA5">
              <w:rPr>
                <w:rFonts w:asciiTheme="majorHAnsi" w:hAnsiTheme="majorHAnsi" w:cstheme="majorHAnsi"/>
                <w:sz w:val="24"/>
                <w:szCs w:val="24"/>
                <w:lang w:val="sr-Latn-ME"/>
              </w:rPr>
              <w:t xml:space="preserve"> aktivnosti za tekuću školsku godinu koji su razrađeni kroz jasno određene korake, nosioce aktivnosti i vrijeme realizacije.</w:t>
            </w:r>
            <w:r w:rsidR="004F609A">
              <w:rPr>
                <w:rFonts w:asciiTheme="majorHAnsi" w:hAnsiTheme="majorHAnsi" w:cstheme="majorHAnsi"/>
                <w:sz w:val="24"/>
                <w:szCs w:val="24"/>
                <w:lang w:val="sr-Latn-ME"/>
              </w:rPr>
              <w:t xml:space="preserve"> </w:t>
            </w:r>
          </w:p>
          <w:p w14:paraId="08FEA4CA" w14:textId="73994BE7" w:rsidR="008F32A2" w:rsidRPr="00EF30B5" w:rsidRDefault="008F32A2" w:rsidP="00DB1BAC">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Godišnji plan sadrži</w:t>
            </w:r>
            <w:r w:rsidR="004F609A">
              <w:rPr>
                <w:rFonts w:asciiTheme="majorHAnsi" w:hAnsiTheme="majorHAnsi" w:cstheme="majorHAnsi"/>
                <w:sz w:val="24"/>
                <w:szCs w:val="24"/>
                <w:lang w:val="sr-Latn-ME"/>
              </w:rPr>
              <w:t xml:space="preserve"> plan vannastavnih aktivnosti</w:t>
            </w:r>
            <w:r w:rsidR="009635AE">
              <w:rPr>
                <w:rFonts w:asciiTheme="majorHAnsi" w:hAnsiTheme="majorHAnsi" w:cstheme="majorHAnsi"/>
                <w:sz w:val="24"/>
                <w:szCs w:val="24"/>
                <w:lang w:val="sr-Latn-ME"/>
              </w:rPr>
              <w:t xml:space="preserve"> i plan i program rada sa talentovanim učenicima. U</w:t>
            </w:r>
            <w:r w:rsidRPr="00EF30B5">
              <w:rPr>
                <w:rFonts w:asciiTheme="majorHAnsi" w:hAnsiTheme="majorHAnsi" w:cstheme="majorHAnsi"/>
                <w:sz w:val="24"/>
                <w:szCs w:val="24"/>
                <w:lang w:val="sr-Latn-ME"/>
              </w:rPr>
              <w:t xml:space="preserve"> Godišnjem planu su nabrojani formirani timovi i </w:t>
            </w:r>
            <w:r w:rsidR="009635AE">
              <w:rPr>
                <w:rFonts w:asciiTheme="majorHAnsi" w:hAnsiTheme="majorHAnsi" w:cstheme="majorHAnsi"/>
                <w:sz w:val="24"/>
                <w:szCs w:val="24"/>
                <w:lang w:val="sr-Latn-ME"/>
              </w:rPr>
              <w:t>komisije škole</w:t>
            </w:r>
            <w:r w:rsidRPr="00EF30B5">
              <w:rPr>
                <w:rFonts w:asciiTheme="majorHAnsi" w:hAnsiTheme="majorHAnsi" w:cstheme="majorHAnsi"/>
                <w:sz w:val="24"/>
                <w:szCs w:val="24"/>
                <w:lang w:val="sr-Latn-ME"/>
              </w:rPr>
              <w:t xml:space="preserve"> sa razrađenim planovima. Godišnji plan i program rada</w:t>
            </w:r>
            <w:r w:rsidR="008C0590" w:rsidRPr="00EF30B5">
              <w:rPr>
                <w:rFonts w:asciiTheme="majorHAnsi" w:hAnsiTheme="majorHAnsi" w:cstheme="majorHAnsi"/>
                <w:sz w:val="24"/>
                <w:szCs w:val="24"/>
                <w:lang w:val="sr-Latn-ME"/>
              </w:rPr>
              <w:t xml:space="preserve"> </w:t>
            </w:r>
            <w:r w:rsidRPr="00EF30B5">
              <w:rPr>
                <w:rFonts w:asciiTheme="majorHAnsi" w:hAnsiTheme="majorHAnsi" w:cstheme="majorHAnsi"/>
                <w:sz w:val="24"/>
                <w:szCs w:val="24"/>
                <w:lang w:val="sr-Latn-ME"/>
              </w:rPr>
              <w:t xml:space="preserve">sadrži razrađen plan za Profesionalni razvoj na nivou škole. </w:t>
            </w:r>
            <w:r w:rsidR="009635AE">
              <w:rPr>
                <w:rFonts w:asciiTheme="majorHAnsi" w:hAnsiTheme="majorHAnsi" w:cstheme="majorHAnsi"/>
                <w:sz w:val="24"/>
                <w:szCs w:val="24"/>
                <w:lang w:val="sr-Latn-ME"/>
              </w:rPr>
              <w:t>Većina</w:t>
            </w:r>
            <w:r w:rsidRPr="00EF30B5">
              <w:rPr>
                <w:rFonts w:asciiTheme="majorHAnsi" w:hAnsiTheme="majorHAnsi" w:cstheme="majorHAnsi"/>
                <w:sz w:val="24"/>
                <w:szCs w:val="24"/>
                <w:lang w:val="sr-Latn-ME"/>
              </w:rPr>
              <w:t xml:space="preserve"> planiranih aktivnosti sadrži tačnu dinamiku realizacije. </w:t>
            </w:r>
          </w:p>
          <w:p w14:paraId="23839071" w14:textId="7D0CD007" w:rsidR="008F32A2" w:rsidRPr="00EF30B5" w:rsidRDefault="008F32A2" w:rsidP="00DB1BAC">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Godišnjim planom rada se predviđa saradnja sa roditeljima i lokalnom zajednicom. U izradi Godišnjeg plana i programa rada učestvuju direktor, stručni organi i timovi Škole.</w:t>
            </w:r>
            <w:r w:rsidR="006B5734">
              <w:rPr>
                <w:rFonts w:asciiTheme="majorHAnsi" w:hAnsiTheme="majorHAnsi" w:cstheme="majorHAnsi"/>
                <w:sz w:val="24"/>
                <w:szCs w:val="24"/>
                <w:lang w:val="sr-Latn-ME"/>
              </w:rPr>
              <w:t xml:space="preserve"> Izvještaj o realizaciji </w:t>
            </w:r>
            <w:r w:rsidR="00485B72">
              <w:rPr>
                <w:rFonts w:asciiTheme="majorHAnsi" w:hAnsiTheme="majorHAnsi" w:cstheme="majorHAnsi"/>
                <w:sz w:val="24"/>
                <w:szCs w:val="24"/>
                <w:lang w:val="sr-Latn-ME"/>
              </w:rPr>
              <w:t>G</w:t>
            </w:r>
            <w:r w:rsidR="006B5734">
              <w:rPr>
                <w:rFonts w:asciiTheme="majorHAnsi" w:hAnsiTheme="majorHAnsi" w:cstheme="majorHAnsi"/>
                <w:sz w:val="24"/>
                <w:szCs w:val="24"/>
                <w:lang w:val="sr-Latn-ME"/>
              </w:rPr>
              <w:t xml:space="preserve">odišnjeg plana odražava realizaciju sadržaja planiranih godišnjim planom rada škole. Izvještaj o realizaciji su usvojili stručni organi škole, a sadrži i mjere za poboljšanje. </w:t>
            </w:r>
          </w:p>
        </w:tc>
      </w:tr>
      <w:tr w:rsidR="008F32A2" w:rsidRPr="00EF30B5" w14:paraId="1A5D4E36" w14:textId="77777777" w:rsidTr="00EF30B5">
        <w:trPr>
          <w:trHeight w:val="20"/>
        </w:trPr>
        <w:tc>
          <w:tcPr>
            <w:tcW w:w="809" w:type="dxa"/>
          </w:tcPr>
          <w:p w14:paraId="4E703802" w14:textId="77777777" w:rsidR="008F32A2" w:rsidRPr="00EF30B5" w:rsidRDefault="008F32A2" w:rsidP="00DB1BAC">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 xml:space="preserve">2.1. </w:t>
            </w:r>
          </w:p>
        </w:tc>
        <w:tc>
          <w:tcPr>
            <w:tcW w:w="8726" w:type="dxa"/>
            <w:vMerge/>
          </w:tcPr>
          <w:p w14:paraId="422180F7" w14:textId="77777777" w:rsidR="008F32A2" w:rsidRPr="00EF30B5" w:rsidRDefault="008F32A2" w:rsidP="00DB1BAC">
            <w:pPr>
              <w:jc w:val="both"/>
              <w:rPr>
                <w:rFonts w:asciiTheme="majorHAnsi" w:hAnsiTheme="majorHAnsi" w:cstheme="majorHAnsi"/>
                <w:sz w:val="24"/>
                <w:szCs w:val="24"/>
                <w:lang w:val="sr-Latn-ME"/>
              </w:rPr>
            </w:pPr>
          </w:p>
        </w:tc>
      </w:tr>
      <w:tr w:rsidR="00EF30B5" w:rsidRPr="00EF30B5" w14:paraId="5F4F2A16" w14:textId="77777777" w:rsidTr="00EF30B5">
        <w:trPr>
          <w:trHeight w:val="20"/>
        </w:trPr>
        <w:tc>
          <w:tcPr>
            <w:tcW w:w="809" w:type="dxa"/>
          </w:tcPr>
          <w:p w14:paraId="46166BE4" w14:textId="78B27110" w:rsidR="00EF30B5" w:rsidRPr="00EF30B5" w:rsidRDefault="00EF30B5" w:rsidP="00DB1BAC">
            <w:pPr>
              <w:jc w:val="both"/>
              <w:rPr>
                <w:rFonts w:asciiTheme="majorHAnsi" w:hAnsiTheme="majorHAnsi" w:cstheme="majorHAnsi"/>
                <w:sz w:val="24"/>
                <w:szCs w:val="24"/>
              </w:rPr>
            </w:pPr>
            <w:r w:rsidRPr="00EF30B5">
              <w:rPr>
                <w:rFonts w:asciiTheme="majorHAnsi" w:hAnsiTheme="majorHAnsi" w:cstheme="majorHAnsi"/>
                <w:sz w:val="24"/>
                <w:szCs w:val="24"/>
                <w:lang w:val="sr-Latn-ME"/>
              </w:rPr>
              <w:t>2.2.</w:t>
            </w:r>
          </w:p>
        </w:tc>
        <w:tc>
          <w:tcPr>
            <w:tcW w:w="8726" w:type="dxa"/>
          </w:tcPr>
          <w:p w14:paraId="61ECBFE0" w14:textId="2DFCC75E" w:rsidR="00EF30B5" w:rsidRPr="00EF30B5" w:rsidRDefault="00EF30B5" w:rsidP="00EF30B5">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 xml:space="preserve">U Školi je uspostavljena organizacija rada i razvijena su dokumenta kojima su definisane uloge i odgovornosti zaposlenih. Uprava Škole je pravovremeno uradila raspored časova koji omogućava efikasnu realizaciju nastave. Donešen je akt o sistematizaciji radnih mjesta. </w:t>
            </w:r>
          </w:p>
          <w:p w14:paraId="5289D7BB" w14:textId="6A84273A" w:rsidR="00EF30B5" w:rsidRPr="00EF30B5" w:rsidRDefault="00EF30B5" w:rsidP="00EF30B5">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lastRenderedPageBreak/>
              <w:t xml:space="preserve">Realizacija aktivnosti iz Godišnjeg plana </w:t>
            </w:r>
            <w:r w:rsidR="00C45202">
              <w:rPr>
                <w:rFonts w:asciiTheme="majorHAnsi" w:hAnsiTheme="majorHAnsi" w:cstheme="majorHAnsi"/>
                <w:sz w:val="24"/>
                <w:szCs w:val="24"/>
                <w:lang w:val="sr-Latn-ME"/>
              </w:rPr>
              <w:t>odvija se u skladu sa planom i aktuelnom situacijom.</w:t>
            </w:r>
            <w:r w:rsidRPr="00EF30B5">
              <w:rPr>
                <w:rFonts w:asciiTheme="majorHAnsi" w:hAnsiTheme="majorHAnsi" w:cstheme="majorHAnsi"/>
                <w:sz w:val="24"/>
                <w:szCs w:val="24"/>
                <w:lang w:val="sr-Latn-ME"/>
              </w:rPr>
              <w:t xml:space="preserve"> Na osnovu vođenja evidencije o radu stručnih organa i izvještajima o radu jasno se uočava njihova međusobna saradnja. Izvještaji o realizaciji planiranih aktivnosti prikazuju detaljno realizovane aktivnosti koje su planom predviđene. </w:t>
            </w:r>
          </w:p>
          <w:p w14:paraId="0D25F53B" w14:textId="6F95952D" w:rsidR="00EF30B5" w:rsidRPr="00EF30B5" w:rsidRDefault="00EF30B5" w:rsidP="00EF30B5">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Direktorica predsjedava Nastavničkim vijećem i koordinira radom odjeljenjskih vijeća. Nastavničko vijeće razmatra sva pitanja iz svoje nadležnosti u skladu sa Statutom škole i Poslovnikom o radu. Na kraju klasifikacionih perioda i školske godine vrši se analiza učeničkih postignuća. Stručna služba i nastavnici pripremaju Akcioni plan mjera za poboljšanje uspjeha učenika nakon klasifikacionog perioda. U knjizi Nastavničkog vijeća vode se zapisnici nakon održanih sjednica. Uprava Škole pruža i om</w:t>
            </w:r>
            <w:r w:rsidR="000631EF">
              <w:rPr>
                <w:rFonts w:asciiTheme="majorHAnsi" w:hAnsiTheme="majorHAnsi" w:cstheme="majorHAnsi"/>
                <w:sz w:val="24"/>
                <w:szCs w:val="24"/>
                <w:lang w:val="sr-Latn-ME"/>
              </w:rPr>
              <w:t>o</w:t>
            </w:r>
            <w:r w:rsidRPr="00EF30B5">
              <w:rPr>
                <w:rFonts w:asciiTheme="majorHAnsi" w:hAnsiTheme="majorHAnsi" w:cstheme="majorHAnsi"/>
                <w:sz w:val="24"/>
                <w:szCs w:val="24"/>
                <w:lang w:val="sr-Latn-ME"/>
              </w:rPr>
              <w:t xml:space="preserve">gućava Savjetu roditelja efikasno funkcionisanje i dobru saradnju sa organom upravljanja i stručnim organima Škole. Uprava Škole je u cilju bolje organizacije i realizacije planiranih aktivnosti formirala timove kojima najčešće koordinira uprava škole ili stručna služba. U Školi su </w:t>
            </w:r>
            <w:r w:rsidR="00950A59">
              <w:rPr>
                <w:rFonts w:asciiTheme="majorHAnsi" w:hAnsiTheme="majorHAnsi" w:cstheme="majorHAnsi"/>
                <w:sz w:val="24"/>
                <w:szCs w:val="24"/>
                <w:lang w:val="sr-Latn-ME"/>
              </w:rPr>
              <w:t xml:space="preserve">odlično </w:t>
            </w:r>
            <w:r w:rsidRPr="00EF30B5">
              <w:rPr>
                <w:rFonts w:asciiTheme="majorHAnsi" w:hAnsiTheme="majorHAnsi" w:cstheme="majorHAnsi"/>
                <w:sz w:val="24"/>
                <w:szCs w:val="24"/>
                <w:lang w:val="sr-Latn-ME"/>
              </w:rPr>
              <w:t xml:space="preserve">opremljeni kabineti za izvođenje vježbi u okviru stručno-teorijskih modula. Na osnovu obilaska Škole primjećuje se da </w:t>
            </w:r>
            <w:r w:rsidR="00466014">
              <w:rPr>
                <w:rFonts w:asciiTheme="majorHAnsi" w:hAnsiTheme="majorHAnsi" w:cstheme="majorHAnsi"/>
                <w:sz w:val="24"/>
                <w:szCs w:val="24"/>
                <w:lang w:val="sr-Latn-ME"/>
              </w:rPr>
              <w:t>uprava</w:t>
            </w:r>
            <w:r w:rsidRPr="00EF30B5">
              <w:rPr>
                <w:rFonts w:asciiTheme="majorHAnsi" w:hAnsiTheme="majorHAnsi" w:cstheme="majorHAnsi"/>
                <w:sz w:val="24"/>
                <w:szCs w:val="24"/>
                <w:lang w:val="sr-Latn-ME"/>
              </w:rPr>
              <w:t xml:space="preserve"> radi na obezbjeđivanju uslova da Škola bude zdrava sredina sa </w:t>
            </w:r>
            <w:r w:rsidR="00950A59">
              <w:rPr>
                <w:rFonts w:asciiTheme="majorHAnsi" w:hAnsiTheme="majorHAnsi" w:cstheme="majorHAnsi"/>
                <w:sz w:val="24"/>
                <w:szCs w:val="24"/>
                <w:lang w:val="sr-Latn-ME"/>
              </w:rPr>
              <w:t>odličnim</w:t>
            </w:r>
            <w:r w:rsidRPr="00EF30B5">
              <w:rPr>
                <w:rFonts w:asciiTheme="majorHAnsi" w:hAnsiTheme="majorHAnsi" w:cstheme="majorHAnsi"/>
                <w:sz w:val="24"/>
                <w:szCs w:val="24"/>
                <w:lang w:val="sr-Latn-ME"/>
              </w:rPr>
              <w:t xml:space="preserve"> higijenskim standardima. </w:t>
            </w:r>
            <w:r w:rsidR="006C5D9E">
              <w:rPr>
                <w:rFonts w:asciiTheme="majorHAnsi" w:hAnsiTheme="majorHAnsi" w:cstheme="majorHAnsi"/>
                <w:sz w:val="24"/>
                <w:szCs w:val="24"/>
                <w:lang w:val="sr-Latn-ME"/>
              </w:rPr>
              <w:t>S o</w:t>
            </w:r>
            <w:r w:rsidR="007705A9">
              <w:rPr>
                <w:rFonts w:asciiTheme="majorHAnsi" w:hAnsiTheme="majorHAnsi" w:cstheme="majorHAnsi"/>
                <w:sz w:val="24"/>
                <w:szCs w:val="24"/>
                <w:lang w:val="sr-Latn-ME"/>
              </w:rPr>
              <w:t xml:space="preserve">bzirom da </w:t>
            </w:r>
            <w:r w:rsidR="006C5D9E">
              <w:rPr>
                <w:rFonts w:asciiTheme="majorHAnsi" w:hAnsiTheme="majorHAnsi" w:cstheme="majorHAnsi"/>
                <w:sz w:val="24"/>
                <w:szCs w:val="24"/>
                <w:lang w:val="sr-Latn-ME"/>
              </w:rPr>
              <w:t xml:space="preserve">škola ima dvorište male površine, koje nije ograđeno, a nalazi se na prometnom šetalištu teško je u potpunosti održati bezbjednost učenika i imovine škole. </w:t>
            </w:r>
            <w:r w:rsidRPr="00EF30B5">
              <w:rPr>
                <w:rFonts w:asciiTheme="majorHAnsi" w:hAnsiTheme="majorHAnsi" w:cstheme="majorHAnsi"/>
                <w:sz w:val="24"/>
                <w:szCs w:val="24"/>
                <w:lang w:val="sr-Latn-ME"/>
              </w:rPr>
              <w:t xml:space="preserve">Na osnovu anketiranja zaposlenih, može se konstatovati da </w:t>
            </w:r>
            <w:r w:rsidR="00026DA6">
              <w:rPr>
                <w:rFonts w:asciiTheme="majorHAnsi" w:hAnsiTheme="majorHAnsi" w:cstheme="majorHAnsi"/>
                <w:sz w:val="24"/>
                <w:szCs w:val="24"/>
                <w:lang w:val="sr-Latn-ME"/>
              </w:rPr>
              <w:t xml:space="preserve">preko </w:t>
            </w:r>
            <w:r w:rsidR="00C45202">
              <w:rPr>
                <w:rFonts w:asciiTheme="majorHAnsi" w:hAnsiTheme="majorHAnsi" w:cstheme="majorHAnsi"/>
                <w:sz w:val="24"/>
                <w:szCs w:val="24"/>
                <w:lang w:val="sr-Latn-ME"/>
              </w:rPr>
              <w:t>90</w:t>
            </w:r>
            <w:r w:rsidRPr="00EF30B5">
              <w:rPr>
                <w:rFonts w:asciiTheme="majorHAnsi" w:hAnsiTheme="majorHAnsi" w:cstheme="majorHAnsi"/>
                <w:sz w:val="24"/>
                <w:szCs w:val="24"/>
                <w:lang w:val="sr-Latn-ME"/>
              </w:rPr>
              <w:t xml:space="preserve">% anketiranih nastavnika </w:t>
            </w:r>
            <w:r w:rsidR="00026DA6">
              <w:rPr>
                <w:rFonts w:asciiTheme="majorHAnsi" w:hAnsiTheme="majorHAnsi" w:cstheme="majorHAnsi"/>
                <w:sz w:val="24"/>
                <w:szCs w:val="24"/>
                <w:lang w:val="sr-Latn-ME"/>
              </w:rPr>
              <w:t xml:space="preserve">djelimično ili u potpunosti </w:t>
            </w:r>
            <w:r w:rsidRPr="00EF30B5">
              <w:rPr>
                <w:rFonts w:asciiTheme="majorHAnsi" w:hAnsiTheme="majorHAnsi" w:cstheme="majorHAnsi"/>
                <w:sz w:val="24"/>
                <w:szCs w:val="24"/>
                <w:lang w:val="sr-Latn-ME"/>
              </w:rPr>
              <w:t>smatra da u školi vlada saradnička i konstruktivna komunikacij</w:t>
            </w:r>
            <w:r w:rsidR="00916A2E">
              <w:rPr>
                <w:rFonts w:asciiTheme="majorHAnsi" w:hAnsiTheme="majorHAnsi" w:cstheme="majorHAnsi"/>
                <w:sz w:val="24"/>
                <w:szCs w:val="24"/>
                <w:lang w:val="sr-Latn-ME"/>
              </w:rPr>
              <w:t>a</w:t>
            </w:r>
            <w:r w:rsidRPr="00EF30B5">
              <w:rPr>
                <w:rFonts w:asciiTheme="majorHAnsi" w:hAnsiTheme="majorHAnsi" w:cstheme="majorHAnsi"/>
                <w:sz w:val="24"/>
                <w:szCs w:val="24"/>
                <w:lang w:val="sr-Latn-ME"/>
              </w:rPr>
              <w:t xml:space="preserve"> sa zaposlenima. Od anketiranih nastavnika njih </w:t>
            </w:r>
            <w:r w:rsidR="00026DA6">
              <w:rPr>
                <w:rFonts w:asciiTheme="majorHAnsi" w:hAnsiTheme="majorHAnsi" w:cstheme="majorHAnsi"/>
                <w:sz w:val="24"/>
                <w:szCs w:val="24"/>
                <w:lang w:val="sr-Latn-ME"/>
              </w:rPr>
              <w:t>preko 9</w:t>
            </w:r>
            <w:r w:rsidRPr="00EF30B5">
              <w:rPr>
                <w:rFonts w:asciiTheme="majorHAnsi" w:hAnsiTheme="majorHAnsi" w:cstheme="majorHAnsi"/>
                <w:sz w:val="24"/>
                <w:szCs w:val="24"/>
                <w:lang w:val="sr-Latn-ME"/>
              </w:rPr>
              <w:t xml:space="preserve">0% </w:t>
            </w:r>
            <w:r w:rsidR="00026DA6">
              <w:rPr>
                <w:rFonts w:asciiTheme="majorHAnsi" w:hAnsiTheme="majorHAnsi" w:cstheme="majorHAnsi"/>
                <w:sz w:val="24"/>
                <w:szCs w:val="24"/>
                <w:lang w:val="sr-Latn-ME"/>
              </w:rPr>
              <w:t xml:space="preserve">djelimično ili u potpunosti </w:t>
            </w:r>
            <w:r w:rsidRPr="00EF30B5">
              <w:rPr>
                <w:rFonts w:asciiTheme="majorHAnsi" w:hAnsiTheme="majorHAnsi" w:cstheme="majorHAnsi"/>
                <w:sz w:val="24"/>
                <w:szCs w:val="24"/>
                <w:lang w:val="sr-Latn-ME"/>
              </w:rPr>
              <w:t>smatra da direktor</w:t>
            </w:r>
            <w:r w:rsidR="00D35CD6">
              <w:rPr>
                <w:rFonts w:asciiTheme="majorHAnsi" w:hAnsiTheme="majorHAnsi" w:cstheme="majorHAnsi"/>
                <w:sz w:val="24"/>
                <w:szCs w:val="24"/>
                <w:lang w:val="sr-Latn-ME"/>
              </w:rPr>
              <w:t>ica</w:t>
            </w:r>
            <w:r w:rsidRPr="00EF30B5">
              <w:rPr>
                <w:rFonts w:asciiTheme="majorHAnsi" w:hAnsiTheme="majorHAnsi" w:cstheme="majorHAnsi"/>
                <w:sz w:val="24"/>
                <w:szCs w:val="24"/>
                <w:lang w:val="sr-Latn-ME"/>
              </w:rPr>
              <w:t xml:space="preserve"> obezbjeđuje uslove za kvalitetnu realizaciju obrazovno-vaspitnog rada.</w:t>
            </w:r>
          </w:p>
          <w:p w14:paraId="6535E2EA" w14:textId="5888CA45" w:rsidR="00EF30B5" w:rsidRPr="00EF30B5" w:rsidRDefault="00EF30B5" w:rsidP="00EF30B5">
            <w:pPr>
              <w:jc w:val="both"/>
              <w:rPr>
                <w:rFonts w:asciiTheme="majorHAnsi" w:hAnsiTheme="majorHAnsi" w:cstheme="majorHAnsi"/>
                <w:sz w:val="24"/>
                <w:szCs w:val="24"/>
              </w:rPr>
            </w:pPr>
            <w:r w:rsidRPr="00EF30B5">
              <w:rPr>
                <w:rFonts w:asciiTheme="majorHAnsi" w:hAnsiTheme="majorHAnsi" w:cstheme="majorHAnsi"/>
                <w:sz w:val="24"/>
                <w:szCs w:val="24"/>
                <w:lang w:val="sr-Latn-ME"/>
              </w:rPr>
              <w:t>Škola ima definisan određeni broj pravilnika</w:t>
            </w:r>
            <w:r w:rsidR="00753591">
              <w:rPr>
                <w:rFonts w:asciiTheme="majorHAnsi" w:hAnsiTheme="majorHAnsi" w:cstheme="majorHAnsi"/>
                <w:sz w:val="24"/>
                <w:szCs w:val="24"/>
                <w:lang w:val="sr-Latn-ME"/>
              </w:rPr>
              <w:t>,</w:t>
            </w:r>
            <w:r w:rsidRPr="00EF30B5">
              <w:rPr>
                <w:rFonts w:asciiTheme="majorHAnsi" w:hAnsiTheme="majorHAnsi" w:cstheme="majorHAnsi"/>
                <w:sz w:val="24"/>
                <w:szCs w:val="24"/>
                <w:lang w:val="sr-Latn-ME"/>
              </w:rPr>
              <w:t xml:space="preserve"> kao i poslovnika o radu pojedinih stručnih organa. Na pitanje iz ankete „</w:t>
            </w:r>
            <w:r w:rsidR="005A2760">
              <w:rPr>
                <w:rFonts w:asciiTheme="majorHAnsi" w:hAnsiTheme="majorHAnsi" w:cstheme="majorHAnsi"/>
                <w:sz w:val="24"/>
                <w:szCs w:val="24"/>
                <w:lang w:val="sr-Latn-ME"/>
              </w:rPr>
              <w:t>d</w:t>
            </w:r>
            <w:r w:rsidRPr="00EF30B5">
              <w:rPr>
                <w:rFonts w:asciiTheme="majorHAnsi" w:hAnsiTheme="majorHAnsi" w:cstheme="majorHAnsi"/>
                <w:sz w:val="24"/>
                <w:szCs w:val="24"/>
                <w:lang w:val="sr-Latn-ME"/>
              </w:rPr>
              <w:t xml:space="preserve">a li </w:t>
            </w:r>
            <w:r w:rsidR="00536B28">
              <w:rPr>
                <w:rFonts w:asciiTheme="majorHAnsi" w:hAnsiTheme="majorHAnsi" w:cstheme="majorHAnsi"/>
                <w:sz w:val="24"/>
                <w:szCs w:val="24"/>
                <w:lang w:val="sr-Latn-ME"/>
              </w:rPr>
              <w:t xml:space="preserve">je </w:t>
            </w:r>
            <w:r w:rsidRPr="00EF30B5">
              <w:rPr>
                <w:rFonts w:asciiTheme="majorHAnsi" w:hAnsiTheme="majorHAnsi" w:cstheme="majorHAnsi"/>
                <w:sz w:val="24"/>
                <w:szCs w:val="24"/>
                <w:lang w:val="sr-Latn-ME"/>
              </w:rPr>
              <w:t>rad direktor</w:t>
            </w:r>
            <w:r w:rsidR="008D707A">
              <w:rPr>
                <w:rFonts w:asciiTheme="majorHAnsi" w:hAnsiTheme="majorHAnsi" w:cstheme="majorHAnsi"/>
                <w:sz w:val="24"/>
                <w:szCs w:val="24"/>
                <w:lang w:val="sr-Latn-ME"/>
              </w:rPr>
              <w:t>ice</w:t>
            </w:r>
            <w:r w:rsidR="00632F7C">
              <w:rPr>
                <w:rFonts w:asciiTheme="majorHAnsi" w:hAnsiTheme="majorHAnsi" w:cstheme="majorHAnsi"/>
                <w:sz w:val="24"/>
                <w:szCs w:val="24"/>
                <w:lang w:val="sr-Latn-ME"/>
              </w:rPr>
              <w:t xml:space="preserve"> </w:t>
            </w:r>
            <w:r w:rsidRPr="00EF30B5">
              <w:rPr>
                <w:rFonts w:asciiTheme="majorHAnsi" w:hAnsiTheme="majorHAnsi" w:cstheme="majorHAnsi"/>
                <w:sz w:val="24"/>
                <w:szCs w:val="24"/>
                <w:lang w:val="sr-Latn-ME"/>
              </w:rPr>
              <w:t>transparentan“ 7</w:t>
            </w:r>
            <w:r w:rsidR="00026DA6">
              <w:rPr>
                <w:rFonts w:asciiTheme="majorHAnsi" w:hAnsiTheme="majorHAnsi" w:cstheme="majorHAnsi"/>
                <w:sz w:val="24"/>
                <w:szCs w:val="24"/>
                <w:lang w:val="sr-Latn-ME"/>
              </w:rPr>
              <w:t>0</w:t>
            </w:r>
            <w:r w:rsidRPr="00EF30B5">
              <w:rPr>
                <w:rFonts w:asciiTheme="majorHAnsi" w:hAnsiTheme="majorHAnsi" w:cstheme="majorHAnsi"/>
                <w:sz w:val="24"/>
                <w:szCs w:val="24"/>
                <w:lang w:val="sr-Latn-ME"/>
              </w:rPr>
              <w:t xml:space="preserve">% zaposlenih se slaže u potpunosti, dok </w:t>
            </w:r>
            <w:r w:rsidR="00EC0F2C">
              <w:rPr>
                <w:rFonts w:asciiTheme="majorHAnsi" w:hAnsiTheme="majorHAnsi" w:cstheme="majorHAnsi"/>
                <w:sz w:val="24"/>
                <w:szCs w:val="24"/>
                <w:lang w:val="sr-Latn-ME"/>
              </w:rPr>
              <w:t>1</w:t>
            </w:r>
            <w:r w:rsidR="00026DA6">
              <w:rPr>
                <w:rFonts w:asciiTheme="majorHAnsi" w:hAnsiTheme="majorHAnsi" w:cstheme="majorHAnsi"/>
                <w:sz w:val="24"/>
                <w:szCs w:val="24"/>
                <w:lang w:val="sr-Latn-ME"/>
              </w:rPr>
              <w:t>5</w:t>
            </w:r>
            <w:r w:rsidRPr="00EF30B5">
              <w:rPr>
                <w:rFonts w:asciiTheme="majorHAnsi" w:hAnsiTheme="majorHAnsi" w:cstheme="majorHAnsi"/>
                <w:sz w:val="24"/>
                <w:szCs w:val="24"/>
                <w:lang w:val="sr-Latn-ME"/>
              </w:rPr>
              <w:t xml:space="preserve">% se djelimično slaže, a </w:t>
            </w:r>
            <w:r w:rsidR="00EC0F2C">
              <w:rPr>
                <w:rFonts w:asciiTheme="majorHAnsi" w:hAnsiTheme="majorHAnsi" w:cstheme="majorHAnsi"/>
                <w:sz w:val="24"/>
                <w:szCs w:val="24"/>
                <w:lang w:val="sr-Latn-ME"/>
              </w:rPr>
              <w:t>1</w:t>
            </w:r>
            <w:r w:rsidR="00026DA6">
              <w:rPr>
                <w:rFonts w:asciiTheme="majorHAnsi" w:hAnsiTheme="majorHAnsi" w:cstheme="majorHAnsi"/>
                <w:sz w:val="24"/>
                <w:szCs w:val="24"/>
                <w:lang w:val="sr-Latn-ME"/>
              </w:rPr>
              <w:t>5</w:t>
            </w:r>
            <w:r w:rsidRPr="00EF30B5">
              <w:rPr>
                <w:rFonts w:asciiTheme="majorHAnsi" w:hAnsiTheme="majorHAnsi" w:cstheme="majorHAnsi"/>
                <w:sz w:val="24"/>
                <w:szCs w:val="24"/>
                <w:lang w:val="sr-Latn-ME"/>
              </w:rPr>
              <w:t>% anketiranih nastavnika se ne slaže.</w:t>
            </w:r>
          </w:p>
        </w:tc>
      </w:tr>
      <w:tr w:rsidR="008F32A2" w:rsidRPr="00EF30B5" w14:paraId="34D411B1" w14:textId="77777777" w:rsidTr="00EF30B5">
        <w:trPr>
          <w:trHeight w:val="20"/>
        </w:trPr>
        <w:tc>
          <w:tcPr>
            <w:tcW w:w="809" w:type="dxa"/>
          </w:tcPr>
          <w:p w14:paraId="581AC235" w14:textId="77777777" w:rsidR="008F32A2" w:rsidRPr="00EF30B5" w:rsidRDefault="008F32A2" w:rsidP="00DB1BAC">
            <w:pPr>
              <w:jc w:val="both"/>
              <w:rPr>
                <w:rFonts w:asciiTheme="majorHAnsi" w:hAnsiTheme="majorHAnsi" w:cstheme="majorHAnsi"/>
                <w:sz w:val="24"/>
                <w:szCs w:val="24"/>
                <w:lang w:val="sr-Latn-ME"/>
              </w:rPr>
            </w:pPr>
          </w:p>
        </w:tc>
        <w:tc>
          <w:tcPr>
            <w:tcW w:w="8726" w:type="dxa"/>
            <w:shd w:val="clear" w:color="auto" w:fill="auto"/>
          </w:tcPr>
          <w:p w14:paraId="15994AB7" w14:textId="12C49AB3" w:rsidR="008F32A2" w:rsidRPr="00EF30B5" w:rsidRDefault="008F32A2" w:rsidP="00DB1BAC">
            <w:pPr>
              <w:jc w:val="both"/>
              <w:rPr>
                <w:rFonts w:asciiTheme="majorHAnsi" w:hAnsiTheme="majorHAnsi" w:cstheme="majorHAnsi"/>
                <w:b/>
                <w:i/>
                <w:sz w:val="24"/>
                <w:szCs w:val="24"/>
                <w:lang w:val="sr-Latn-ME"/>
              </w:rPr>
            </w:pPr>
            <w:r w:rsidRPr="00EF30B5">
              <w:rPr>
                <w:rFonts w:asciiTheme="majorHAnsi" w:hAnsiTheme="majorHAnsi" w:cstheme="majorHAnsi"/>
                <w:b/>
                <w:i/>
                <w:sz w:val="24"/>
                <w:szCs w:val="24"/>
                <w:lang w:val="sr-Latn-ME"/>
              </w:rPr>
              <w:t>Preporuk</w:t>
            </w:r>
            <w:r w:rsidR="00812745">
              <w:rPr>
                <w:rFonts w:asciiTheme="majorHAnsi" w:hAnsiTheme="majorHAnsi" w:cstheme="majorHAnsi"/>
                <w:b/>
                <w:i/>
                <w:sz w:val="24"/>
                <w:szCs w:val="24"/>
                <w:lang w:val="sr-Latn-ME"/>
              </w:rPr>
              <w:t>e</w:t>
            </w:r>
            <w:r w:rsidRPr="00EF30B5">
              <w:rPr>
                <w:rFonts w:asciiTheme="majorHAnsi" w:hAnsiTheme="majorHAnsi" w:cstheme="majorHAnsi"/>
                <w:b/>
                <w:i/>
                <w:sz w:val="24"/>
                <w:szCs w:val="24"/>
                <w:lang w:val="sr-Latn-ME"/>
              </w:rPr>
              <w:t>:</w:t>
            </w:r>
          </w:p>
        </w:tc>
      </w:tr>
      <w:tr w:rsidR="008F32A2" w:rsidRPr="00EF30B5" w14:paraId="4D6CE99B" w14:textId="77777777" w:rsidTr="00EF30B5">
        <w:trPr>
          <w:trHeight w:val="20"/>
        </w:trPr>
        <w:tc>
          <w:tcPr>
            <w:tcW w:w="809" w:type="dxa"/>
          </w:tcPr>
          <w:p w14:paraId="46B78A84" w14:textId="77777777" w:rsidR="008F32A2" w:rsidRPr="00EF30B5" w:rsidRDefault="008F32A2" w:rsidP="00DB1BAC">
            <w:pPr>
              <w:jc w:val="both"/>
              <w:rPr>
                <w:rFonts w:asciiTheme="majorHAnsi" w:hAnsiTheme="majorHAnsi" w:cstheme="majorHAnsi"/>
                <w:sz w:val="24"/>
                <w:szCs w:val="24"/>
                <w:lang w:val="sr-Latn-ME"/>
              </w:rPr>
            </w:pPr>
          </w:p>
        </w:tc>
        <w:tc>
          <w:tcPr>
            <w:tcW w:w="8726" w:type="dxa"/>
            <w:shd w:val="clear" w:color="auto" w:fill="auto"/>
          </w:tcPr>
          <w:p w14:paraId="5FD1F612" w14:textId="77777777" w:rsidR="00026DA6" w:rsidRDefault="00026DA6" w:rsidP="0044356D">
            <w:pPr>
              <w:pStyle w:val="ListParagraph"/>
              <w:numPr>
                <w:ilvl w:val="0"/>
                <w:numId w:val="3"/>
              </w:numPr>
              <w:ind w:left="244" w:hanging="272"/>
              <w:contextualSpacing w:val="0"/>
              <w:jc w:val="both"/>
              <w:rPr>
                <w:rFonts w:asciiTheme="majorHAnsi" w:hAnsiTheme="majorHAnsi" w:cstheme="majorHAnsi"/>
                <w:bCs/>
                <w:sz w:val="24"/>
                <w:szCs w:val="24"/>
              </w:rPr>
            </w:pPr>
            <w:r>
              <w:rPr>
                <w:rFonts w:asciiTheme="majorHAnsi" w:hAnsiTheme="majorHAnsi" w:cstheme="majorHAnsi"/>
                <w:bCs/>
                <w:sz w:val="24"/>
                <w:szCs w:val="24"/>
              </w:rPr>
              <w:t>Olakšati organizaciju rada škole kroz interna pravila i procedure.</w:t>
            </w:r>
          </w:p>
          <w:p w14:paraId="647A932C" w14:textId="6DBD8E04" w:rsidR="006C5D9E" w:rsidRPr="00EF30B5" w:rsidRDefault="006C5D9E" w:rsidP="0044356D">
            <w:pPr>
              <w:pStyle w:val="ListParagraph"/>
              <w:numPr>
                <w:ilvl w:val="0"/>
                <w:numId w:val="3"/>
              </w:numPr>
              <w:ind w:left="244" w:hanging="272"/>
              <w:contextualSpacing w:val="0"/>
              <w:jc w:val="both"/>
              <w:rPr>
                <w:rFonts w:asciiTheme="majorHAnsi" w:hAnsiTheme="majorHAnsi" w:cstheme="majorHAnsi"/>
                <w:bCs/>
                <w:sz w:val="24"/>
                <w:szCs w:val="24"/>
              </w:rPr>
            </w:pPr>
            <w:r>
              <w:rPr>
                <w:rFonts w:asciiTheme="majorHAnsi" w:hAnsiTheme="majorHAnsi" w:cstheme="majorHAnsi"/>
                <w:bCs/>
                <w:sz w:val="24"/>
                <w:szCs w:val="24"/>
              </w:rPr>
              <w:t>U saradnji sa gradskom upravom i Ministarstvom prosvjete, nauke i inovacija ograditi školsko dvorište zbog bezbjednosti učenika i imovine škole.</w:t>
            </w:r>
          </w:p>
        </w:tc>
      </w:tr>
      <w:tr w:rsidR="004B00E0" w:rsidRPr="00EF30B5" w14:paraId="761AE056" w14:textId="77777777" w:rsidTr="00EF30B5">
        <w:trPr>
          <w:trHeight w:val="20"/>
        </w:trPr>
        <w:tc>
          <w:tcPr>
            <w:tcW w:w="809" w:type="dxa"/>
          </w:tcPr>
          <w:p w14:paraId="73FED84D" w14:textId="1B1F6D99" w:rsidR="004B00E0" w:rsidRPr="00EF30B5" w:rsidRDefault="004B00E0" w:rsidP="00DB1BAC">
            <w:pPr>
              <w:jc w:val="both"/>
              <w:rPr>
                <w:rFonts w:asciiTheme="majorHAnsi" w:hAnsiTheme="majorHAnsi" w:cstheme="majorHAnsi"/>
                <w:sz w:val="24"/>
                <w:szCs w:val="24"/>
              </w:rPr>
            </w:pPr>
            <w:r w:rsidRPr="00EF30B5">
              <w:rPr>
                <w:rFonts w:asciiTheme="majorHAnsi" w:hAnsiTheme="majorHAnsi" w:cstheme="majorHAnsi"/>
                <w:sz w:val="24"/>
                <w:szCs w:val="24"/>
                <w:lang w:val="sr-Latn-ME"/>
              </w:rPr>
              <w:t>2.3.</w:t>
            </w:r>
          </w:p>
        </w:tc>
        <w:tc>
          <w:tcPr>
            <w:tcW w:w="8726" w:type="dxa"/>
            <w:shd w:val="clear" w:color="auto" w:fill="auto"/>
          </w:tcPr>
          <w:p w14:paraId="7654384E" w14:textId="40EEAB50" w:rsidR="004B00E0" w:rsidRPr="00EF30B5" w:rsidRDefault="004B00E0" w:rsidP="004B00E0">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 xml:space="preserve">Planovi rada direktorice i </w:t>
            </w:r>
            <w:r>
              <w:rPr>
                <w:rFonts w:asciiTheme="majorHAnsi" w:hAnsiTheme="majorHAnsi" w:cstheme="majorHAnsi"/>
                <w:sz w:val="24"/>
                <w:szCs w:val="24"/>
                <w:lang w:val="sr-Latn-ME"/>
              </w:rPr>
              <w:t>članova stručne službe,</w:t>
            </w:r>
            <w:r w:rsidRPr="00EF30B5">
              <w:rPr>
                <w:rFonts w:asciiTheme="majorHAnsi" w:hAnsiTheme="majorHAnsi" w:cstheme="majorHAnsi"/>
                <w:sz w:val="24"/>
                <w:szCs w:val="24"/>
                <w:lang w:val="sr-Latn-ME"/>
              </w:rPr>
              <w:t xml:space="preserve"> kao sastavni djelovi Godišnjeg plana i programa rada škole</w:t>
            </w:r>
            <w:r>
              <w:rPr>
                <w:rFonts w:asciiTheme="majorHAnsi" w:hAnsiTheme="majorHAnsi" w:cstheme="majorHAnsi"/>
                <w:sz w:val="24"/>
                <w:szCs w:val="24"/>
                <w:lang w:val="sr-Latn-ME"/>
              </w:rPr>
              <w:t>,</w:t>
            </w:r>
            <w:r w:rsidRPr="00EF30B5">
              <w:rPr>
                <w:rFonts w:asciiTheme="majorHAnsi" w:hAnsiTheme="majorHAnsi" w:cstheme="majorHAnsi"/>
                <w:sz w:val="24"/>
                <w:szCs w:val="24"/>
                <w:lang w:val="sr-Latn-ME"/>
              </w:rPr>
              <w:t xml:space="preserve"> sadrže aktivnosti koje se odnose na pedagoško-instruktivni rad. Pedagoško-instruktivni rad obavlja se od strane direktor</w:t>
            </w:r>
            <w:r>
              <w:rPr>
                <w:rFonts w:asciiTheme="majorHAnsi" w:hAnsiTheme="majorHAnsi" w:cstheme="majorHAnsi"/>
                <w:sz w:val="24"/>
                <w:szCs w:val="24"/>
                <w:lang w:val="sr-Latn-ME"/>
              </w:rPr>
              <w:t xml:space="preserve">ice </w:t>
            </w:r>
            <w:r w:rsidRPr="00EF30B5">
              <w:rPr>
                <w:rFonts w:asciiTheme="majorHAnsi" w:hAnsiTheme="majorHAnsi" w:cstheme="majorHAnsi"/>
                <w:sz w:val="24"/>
                <w:szCs w:val="24"/>
                <w:lang w:val="sr-Latn-ME"/>
              </w:rPr>
              <w:t xml:space="preserve">i pedagoga. Nakon časa se obavlja usmeni razgovor i daju </w:t>
            </w:r>
            <w:r>
              <w:rPr>
                <w:rFonts w:asciiTheme="majorHAnsi" w:hAnsiTheme="majorHAnsi" w:cstheme="majorHAnsi"/>
                <w:sz w:val="24"/>
                <w:szCs w:val="24"/>
                <w:lang w:val="sr-Latn-ME"/>
              </w:rPr>
              <w:t xml:space="preserve">sugestije </w:t>
            </w:r>
            <w:r w:rsidRPr="00EF30B5">
              <w:rPr>
                <w:rFonts w:asciiTheme="majorHAnsi" w:hAnsiTheme="majorHAnsi" w:cstheme="majorHAnsi"/>
                <w:sz w:val="24"/>
                <w:szCs w:val="24"/>
                <w:lang w:val="sr-Latn-ME"/>
              </w:rPr>
              <w:t xml:space="preserve">za unapređivanje kvaliteta rada u nastavi. </w:t>
            </w:r>
          </w:p>
          <w:p w14:paraId="180105B2" w14:textId="77777777" w:rsidR="004B00E0" w:rsidRPr="00EF30B5" w:rsidRDefault="004B00E0" w:rsidP="004B00E0">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 xml:space="preserve">Uprava Škole je uradila Pravilnik o kućnom redu i isti je istaknut na vidnim mjestima kako bi zaposleni i učenici bili upoznati sa njim. U Školi se pedagoška dokumentacija vodi </w:t>
            </w:r>
            <w:r>
              <w:rPr>
                <w:rFonts w:asciiTheme="majorHAnsi" w:hAnsiTheme="majorHAnsi" w:cstheme="majorHAnsi"/>
                <w:sz w:val="24"/>
                <w:szCs w:val="24"/>
                <w:lang w:val="sr-Latn-ME"/>
              </w:rPr>
              <w:t xml:space="preserve">redovno, uredno i </w:t>
            </w:r>
            <w:r w:rsidRPr="00EF30B5">
              <w:rPr>
                <w:rFonts w:asciiTheme="majorHAnsi" w:hAnsiTheme="majorHAnsi" w:cstheme="majorHAnsi"/>
                <w:sz w:val="24"/>
                <w:szCs w:val="24"/>
                <w:lang w:val="sr-Latn-ME"/>
              </w:rPr>
              <w:t xml:space="preserve">u skladu sa propisima. Svi pravilnici koje Škola posjeduje su u skladu sa zakonom. </w:t>
            </w:r>
          </w:p>
          <w:p w14:paraId="12BCF54A" w14:textId="4CF70572" w:rsidR="004B00E0" w:rsidRPr="004B00E0" w:rsidRDefault="004B00E0" w:rsidP="004B00E0">
            <w:pPr>
              <w:jc w:val="both"/>
              <w:rPr>
                <w:rFonts w:asciiTheme="majorHAnsi" w:hAnsiTheme="majorHAnsi" w:cstheme="majorHAnsi"/>
                <w:bCs/>
                <w:sz w:val="24"/>
                <w:szCs w:val="24"/>
              </w:rPr>
            </w:pPr>
            <w:r w:rsidRPr="00EF30B5">
              <w:rPr>
                <w:rFonts w:asciiTheme="majorHAnsi" w:hAnsiTheme="majorHAnsi" w:cstheme="majorHAnsi"/>
                <w:sz w:val="24"/>
                <w:szCs w:val="24"/>
                <w:lang w:val="sr-Latn-ME"/>
              </w:rPr>
              <w:t>Na nivou Škole 202</w:t>
            </w:r>
            <w:r w:rsidR="00DC3454">
              <w:rPr>
                <w:rFonts w:asciiTheme="majorHAnsi" w:hAnsiTheme="majorHAnsi" w:cstheme="majorHAnsi"/>
                <w:sz w:val="24"/>
                <w:szCs w:val="24"/>
                <w:lang w:val="sr-Latn-ME"/>
              </w:rPr>
              <w:t>1-2023</w:t>
            </w:r>
            <w:r w:rsidRPr="00EF30B5">
              <w:rPr>
                <w:rFonts w:asciiTheme="majorHAnsi" w:hAnsiTheme="majorHAnsi" w:cstheme="majorHAnsi"/>
                <w:sz w:val="24"/>
                <w:szCs w:val="24"/>
                <w:lang w:val="sr-Latn-ME"/>
              </w:rPr>
              <w:t xml:space="preserve">. godine je rađena zadnja </w:t>
            </w:r>
            <w:r w:rsidR="00DC3454">
              <w:rPr>
                <w:rFonts w:asciiTheme="majorHAnsi" w:hAnsiTheme="majorHAnsi" w:cstheme="majorHAnsi"/>
                <w:sz w:val="24"/>
                <w:szCs w:val="24"/>
                <w:lang w:val="sr-Latn-ME"/>
              </w:rPr>
              <w:t xml:space="preserve">kompletna </w:t>
            </w:r>
            <w:r w:rsidRPr="00EF30B5">
              <w:rPr>
                <w:rFonts w:asciiTheme="majorHAnsi" w:hAnsiTheme="majorHAnsi" w:cstheme="majorHAnsi"/>
                <w:sz w:val="24"/>
                <w:szCs w:val="24"/>
                <w:lang w:val="sr-Latn-ME"/>
              </w:rPr>
              <w:t xml:space="preserve">samoevaluacija. Tim je odredio indikatore i aktivnosti kroz akcioni plan. </w:t>
            </w:r>
            <w:r>
              <w:rPr>
                <w:rFonts w:asciiTheme="majorHAnsi" w:hAnsiTheme="majorHAnsi" w:cstheme="majorHAnsi"/>
                <w:sz w:val="24"/>
                <w:szCs w:val="24"/>
                <w:lang w:val="sr-Latn-ME"/>
              </w:rPr>
              <w:t>U pl</w:t>
            </w:r>
            <w:r w:rsidR="00F130FD">
              <w:rPr>
                <w:rFonts w:asciiTheme="majorHAnsi" w:hAnsiTheme="majorHAnsi" w:cstheme="majorHAnsi"/>
                <w:sz w:val="24"/>
                <w:szCs w:val="24"/>
                <w:lang w:val="sr-Latn-ME"/>
              </w:rPr>
              <w:t>a</w:t>
            </w:r>
            <w:r>
              <w:rPr>
                <w:rFonts w:asciiTheme="majorHAnsi" w:hAnsiTheme="majorHAnsi" w:cstheme="majorHAnsi"/>
                <w:sz w:val="24"/>
                <w:szCs w:val="24"/>
                <w:lang w:val="sr-Latn-ME"/>
              </w:rPr>
              <w:t>nu su definisane prioritetne oblasti, a zasnovan je na analizi postojećeg stanja. Pri planiranju samoevaluacije škola je obezbijedila uključenost različitih interesnih grupa (nastavnik, učenik, roditelj i poslodavac). Izvještaj sadrži pregled rezultata, njihovu analizu i preporuke za poboljšanje.</w:t>
            </w:r>
            <w:r w:rsidR="00DC3454">
              <w:rPr>
                <w:rFonts w:asciiTheme="majorHAnsi" w:hAnsiTheme="majorHAnsi" w:cstheme="majorHAnsi"/>
                <w:sz w:val="24"/>
                <w:szCs w:val="24"/>
                <w:lang w:val="sr-Latn-ME"/>
              </w:rPr>
              <w:t xml:space="preserve"> Kontinuirano se rade analize i prave izvještaji da bi se kompletirala samoevaluacija za 2024/2025. godinu.</w:t>
            </w:r>
            <w:r>
              <w:rPr>
                <w:rFonts w:asciiTheme="majorHAnsi" w:hAnsiTheme="majorHAnsi" w:cstheme="majorHAnsi"/>
                <w:sz w:val="24"/>
                <w:szCs w:val="24"/>
                <w:lang w:val="sr-Latn-ME"/>
              </w:rPr>
              <w:t xml:space="preserve"> Uprava upoznaje nastavnike, Savjet roditelja, Školski odbor sa rezultatima internog i eksternog vrednovanja. </w:t>
            </w:r>
            <w:r w:rsidRPr="00EF30B5">
              <w:rPr>
                <w:rFonts w:asciiTheme="majorHAnsi" w:hAnsiTheme="majorHAnsi" w:cstheme="majorHAnsi"/>
                <w:sz w:val="24"/>
                <w:szCs w:val="24"/>
                <w:lang w:val="sr-Latn-ME"/>
              </w:rPr>
              <w:t xml:space="preserve">Direktorica </w:t>
            </w:r>
            <w:r>
              <w:rPr>
                <w:rFonts w:asciiTheme="majorHAnsi" w:hAnsiTheme="majorHAnsi" w:cstheme="majorHAnsi"/>
                <w:sz w:val="24"/>
                <w:szCs w:val="24"/>
                <w:lang w:val="sr-Latn-ME"/>
              </w:rPr>
              <w:t xml:space="preserve">prati kontinuirano </w:t>
            </w:r>
            <w:r w:rsidRPr="00EF30B5">
              <w:rPr>
                <w:rFonts w:asciiTheme="majorHAnsi" w:hAnsiTheme="majorHAnsi" w:cstheme="majorHAnsi"/>
                <w:sz w:val="24"/>
                <w:szCs w:val="24"/>
                <w:lang w:val="sr-Latn-ME"/>
              </w:rPr>
              <w:t>ostvarenost standarda kompetencija za nastavnike.</w:t>
            </w:r>
          </w:p>
        </w:tc>
      </w:tr>
      <w:tr w:rsidR="008F32A2" w:rsidRPr="00EF30B5" w14:paraId="2CFE627E" w14:textId="77777777" w:rsidTr="00EF30B5">
        <w:trPr>
          <w:cantSplit/>
          <w:trHeight w:val="20"/>
        </w:trPr>
        <w:tc>
          <w:tcPr>
            <w:tcW w:w="809" w:type="dxa"/>
            <w:shd w:val="clear" w:color="auto" w:fill="FFFFFF" w:themeFill="background1"/>
          </w:tcPr>
          <w:p w14:paraId="664ACB5A" w14:textId="3BDCA7D5" w:rsidR="008F32A2" w:rsidRPr="00EF30B5" w:rsidRDefault="008F32A2" w:rsidP="00DB1BAC">
            <w:pPr>
              <w:jc w:val="both"/>
              <w:rPr>
                <w:rFonts w:asciiTheme="majorHAnsi" w:hAnsiTheme="majorHAnsi" w:cstheme="majorHAnsi"/>
                <w:sz w:val="24"/>
                <w:szCs w:val="24"/>
                <w:lang w:val="sr-Latn-ME"/>
              </w:rPr>
            </w:pPr>
          </w:p>
        </w:tc>
        <w:tc>
          <w:tcPr>
            <w:tcW w:w="8726" w:type="dxa"/>
            <w:shd w:val="clear" w:color="auto" w:fill="FFFFFF" w:themeFill="background1"/>
          </w:tcPr>
          <w:p w14:paraId="4662590E" w14:textId="627E0229" w:rsidR="00D8343B" w:rsidRDefault="008F32A2" w:rsidP="00DB1BAC">
            <w:pPr>
              <w:jc w:val="both"/>
              <w:rPr>
                <w:rFonts w:asciiTheme="majorHAnsi" w:hAnsiTheme="majorHAnsi" w:cstheme="majorHAnsi"/>
                <w:b/>
                <w:i/>
                <w:sz w:val="24"/>
                <w:szCs w:val="24"/>
                <w:lang w:val="sr-Latn-ME"/>
              </w:rPr>
            </w:pPr>
            <w:r w:rsidRPr="00EF30B5">
              <w:rPr>
                <w:rFonts w:asciiTheme="majorHAnsi" w:hAnsiTheme="majorHAnsi" w:cstheme="majorHAnsi"/>
                <w:sz w:val="24"/>
                <w:szCs w:val="24"/>
                <w:lang w:val="sr-Latn-ME"/>
              </w:rPr>
              <w:t xml:space="preserve"> </w:t>
            </w:r>
            <w:r w:rsidR="00D8343B" w:rsidRPr="00D8343B">
              <w:rPr>
                <w:rFonts w:asciiTheme="majorHAnsi" w:hAnsiTheme="majorHAnsi" w:cstheme="majorHAnsi"/>
                <w:b/>
                <w:i/>
                <w:sz w:val="24"/>
                <w:szCs w:val="24"/>
                <w:lang w:val="sr-Latn-ME"/>
              </w:rPr>
              <w:t>Preporuk</w:t>
            </w:r>
            <w:r w:rsidR="006E7F36">
              <w:rPr>
                <w:rFonts w:asciiTheme="majorHAnsi" w:hAnsiTheme="majorHAnsi" w:cstheme="majorHAnsi"/>
                <w:b/>
                <w:i/>
                <w:sz w:val="24"/>
                <w:szCs w:val="24"/>
                <w:lang w:val="sr-Latn-ME"/>
              </w:rPr>
              <w:t>a</w:t>
            </w:r>
            <w:r w:rsidR="00D8343B" w:rsidRPr="00D8343B">
              <w:rPr>
                <w:rFonts w:asciiTheme="majorHAnsi" w:hAnsiTheme="majorHAnsi" w:cstheme="majorHAnsi"/>
                <w:b/>
                <w:i/>
                <w:sz w:val="24"/>
                <w:szCs w:val="24"/>
                <w:lang w:val="sr-Latn-ME"/>
              </w:rPr>
              <w:t>:</w:t>
            </w:r>
          </w:p>
          <w:p w14:paraId="2766C774" w14:textId="1B6F9281" w:rsidR="00D8343B" w:rsidRPr="00D8343B" w:rsidRDefault="00046404" w:rsidP="004B00E0">
            <w:pPr>
              <w:pStyle w:val="ListParagraph"/>
              <w:numPr>
                <w:ilvl w:val="0"/>
                <w:numId w:val="3"/>
              </w:numPr>
              <w:spacing w:after="120"/>
              <w:ind w:left="245" w:hanging="274"/>
              <w:contextualSpacing w:val="0"/>
              <w:jc w:val="both"/>
              <w:rPr>
                <w:rFonts w:asciiTheme="majorHAnsi" w:hAnsiTheme="majorHAnsi" w:cstheme="majorHAnsi"/>
                <w:b/>
                <w:i/>
                <w:sz w:val="24"/>
                <w:szCs w:val="24"/>
                <w:lang w:val="sr-Latn-ME"/>
              </w:rPr>
            </w:pPr>
            <w:r>
              <w:rPr>
                <w:rFonts w:asciiTheme="majorHAnsi" w:hAnsiTheme="majorHAnsi" w:cstheme="majorHAnsi"/>
                <w:sz w:val="24"/>
                <w:szCs w:val="24"/>
                <w:lang w:val="sr-Latn-ME"/>
              </w:rPr>
              <w:t xml:space="preserve">Na stručnim organima </w:t>
            </w:r>
            <w:r w:rsidR="00094065">
              <w:rPr>
                <w:rFonts w:asciiTheme="majorHAnsi" w:hAnsiTheme="majorHAnsi" w:cstheme="majorHAnsi"/>
                <w:sz w:val="24"/>
                <w:szCs w:val="24"/>
                <w:lang w:val="sr-Latn-ME"/>
              </w:rPr>
              <w:t>Š</w:t>
            </w:r>
            <w:r>
              <w:rPr>
                <w:rFonts w:asciiTheme="majorHAnsi" w:hAnsiTheme="majorHAnsi" w:cstheme="majorHAnsi"/>
                <w:sz w:val="24"/>
                <w:szCs w:val="24"/>
                <w:lang w:val="sr-Latn-ME"/>
              </w:rPr>
              <w:t>kole periodično razmatrati i vršiti analizu o pedagoško-instruktivnom radu</w:t>
            </w:r>
            <w:r w:rsidR="00D8343B">
              <w:rPr>
                <w:rFonts w:asciiTheme="majorHAnsi" w:hAnsiTheme="majorHAnsi" w:cstheme="majorHAnsi"/>
                <w:sz w:val="24"/>
                <w:szCs w:val="24"/>
                <w:lang w:val="sr-Latn-ME"/>
              </w:rPr>
              <w:t>.</w:t>
            </w:r>
          </w:p>
        </w:tc>
      </w:tr>
      <w:tr w:rsidR="008F32A2" w:rsidRPr="00EF30B5" w14:paraId="18804CC8" w14:textId="77777777" w:rsidTr="00EF30B5">
        <w:trPr>
          <w:trHeight w:val="20"/>
        </w:trPr>
        <w:tc>
          <w:tcPr>
            <w:tcW w:w="809" w:type="dxa"/>
          </w:tcPr>
          <w:p w14:paraId="758B48BC" w14:textId="77777777" w:rsidR="008F32A2" w:rsidRPr="00EF30B5" w:rsidRDefault="008F32A2" w:rsidP="00DB1BAC">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 xml:space="preserve">2.4. </w:t>
            </w:r>
          </w:p>
        </w:tc>
        <w:tc>
          <w:tcPr>
            <w:tcW w:w="8726" w:type="dxa"/>
          </w:tcPr>
          <w:p w14:paraId="6A8296DE" w14:textId="7D2487CE" w:rsidR="008F32A2" w:rsidRPr="00EF30B5" w:rsidRDefault="008F32A2" w:rsidP="00DB1BAC">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Direktor</w:t>
            </w:r>
            <w:r w:rsidR="00730AD7">
              <w:rPr>
                <w:rFonts w:asciiTheme="majorHAnsi" w:hAnsiTheme="majorHAnsi" w:cstheme="majorHAnsi"/>
                <w:sz w:val="24"/>
                <w:szCs w:val="24"/>
                <w:lang w:val="sr-Latn-ME"/>
              </w:rPr>
              <w:t>ica</w:t>
            </w:r>
            <w:r w:rsidRPr="00EF30B5">
              <w:rPr>
                <w:rFonts w:asciiTheme="majorHAnsi" w:hAnsiTheme="majorHAnsi" w:cstheme="majorHAnsi"/>
                <w:sz w:val="24"/>
                <w:szCs w:val="24"/>
                <w:lang w:val="sr-Latn-ME"/>
              </w:rPr>
              <w:t xml:space="preserve"> Škole, zajedno sa timom za PRNŠ, učestvuje u aktivnostima za PRNŠ, kao i pripremi njegovog plana, izboru prioriteta i donošenju odluka u vezi sa PRNŠ. Plan rada za PRNŠ se nalazi u Godišnjem planu i programu rada Škole. Uvidom u dokumentaciju može se utvrditi da se profesionalni razvoj u školi planira i usmjerava na osnovu podataka pedagoško-instruktivnog rada. </w:t>
            </w:r>
          </w:p>
          <w:p w14:paraId="2EE2B511" w14:textId="6A7E6CAD" w:rsidR="008F32A2" w:rsidRDefault="008F32A2" w:rsidP="00DB1BAC">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Direktor</w:t>
            </w:r>
            <w:r w:rsidR="006D038D" w:rsidRPr="00EF30B5">
              <w:rPr>
                <w:rFonts w:asciiTheme="majorHAnsi" w:hAnsiTheme="majorHAnsi" w:cstheme="majorHAnsi"/>
                <w:sz w:val="24"/>
                <w:szCs w:val="24"/>
                <w:lang w:val="sr-Latn-ME"/>
              </w:rPr>
              <w:t>ica</w:t>
            </w:r>
            <w:r w:rsidR="008C0590" w:rsidRPr="00EF30B5">
              <w:rPr>
                <w:rFonts w:asciiTheme="majorHAnsi" w:hAnsiTheme="majorHAnsi" w:cstheme="majorHAnsi"/>
                <w:sz w:val="24"/>
                <w:szCs w:val="24"/>
                <w:lang w:val="sr-Latn-ME"/>
              </w:rPr>
              <w:t xml:space="preserve"> </w:t>
            </w:r>
            <w:r w:rsidRPr="00EF30B5">
              <w:rPr>
                <w:rFonts w:asciiTheme="majorHAnsi" w:hAnsiTheme="majorHAnsi" w:cstheme="majorHAnsi"/>
                <w:sz w:val="24"/>
                <w:szCs w:val="24"/>
                <w:lang w:val="sr-Latn-ME"/>
              </w:rPr>
              <w:t>zaposlene</w:t>
            </w:r>
            <w:r w:rsidR="008C0590" w:rsidRPr="00EF30B5">
              <w:rPr>
                <w:rFonts w:asciiTheme="majorHAnsi" w:hAnsiTheme="majorHAnsi" w:cstheme="majorHAnsi"/>
                <w:sz w:val="24"/>
                <w:szCs w:val="24"/>
                <w:lang w:val="sr-Latn-ME"/>
              </w:rPr>
              <w:t xml:space="preserve"> </w:t>
            </w:r>
            <w:r w:rsidRPr="00EF30B5">
              <w:rPr>
                <w:rFonts w:asciiTheme="majorHAnsi" w:hAnsiTheme="majorHAnsi" w:cstheme="majorHAnsi"/>
                <w:sz w:val="24"/>
                <w:szCs w:val="24"/>
                <w:lang w:val="sr-Latn-ME"/>
              </w:rPr>
              <w:t>upućuje na seminare ponuđene od strane nadležnih institucija i radi na obezbjeđivanju relevantne i aktuelne stručne, pedagoške i metodičke literature, kao i drugih resursa.</w:t>
            </w:r>
          </w:p>
          <w:p w14:paraId="0F1C241C" w14:textId="3E0BB547" w:rsidR="00010A90" w:rsidRDefault="00010A90" w:rsidP="00DB1BAC">
            <w:pPr>
              <w:jc w:val="both"/>
              <w:rPr>
                <w:rFonts w:asciiTheme="majorHAnsi" w:hAnsiTheme="majorHAnsi" w:cstheme="majorHAnsi"/>
                <w:sz w:val="24"/>
                <w:szCs w:val="24"/>
                <w:lang w:val="sr-Latn-ME"/>
              </w:rPr>
            </w:pPr>
            <w:r>
              <w:rPr>
                <w:rFonts w:asciiTheme="majorHAnsi" w:hAnsiTheme="majorHAnsi" w:cstheme="majorHAnsi"/>
                <w:sz w:val="24"/>
                <w:szCs w:val="24"/>
                <w:lang w:val="sr-Latn-ME"/>
              </w:rPr>
              <w:t>Direktorica planira lični plan profesionalnog razvoja, na osnovu evaluacije svog rada, evaluacije i samoevaluacije.</w:t>
            </w:r>
          </w:p>
          <w:p w14:paraId="55E79EB4" w14:textId="352F79D5" w:rsidR="00010A90" w:rsidRPr="00EF30B5" w:rsidRDefault="00010A90" w:rsidP="00DB1BAC">
            <w:pPr>
              <w:jc w:val="both"/>
              <w:rPr>
                <w:rFonts w:asciiTheme="majorHAnsi" w:hAnsiTheme="majorHAnsi" w:cstheme="majorHAnsi"/>
                <w:sz w:val="24"/>
                <w:szCs w:val="24"/>
                <w:lang w:val="sr-Latn-ME"/>
              </w:rPr>
            </w:pPr>
            <w:r>
              <w:rPr>
                <w:rFonts w:asciiTheme="majorHAnsi" w:hAnsiTheme="majorHAnsi" w:cstheme="majorHAnsi"/>
                <w:sz w:val="24"/>
                <w:szCs w:val="24"/>
                <w:lang w:val="sr-Latn-ME"/>
              </w:rPr>
              <w:t>Ustanova obezbjeđuje dodatna finansijska sredstva kroz školarinu, koja se koristi za održavanje instrumenata.</w:t>
            </w:r>
          </w:p>
          <w:p w14:paraId="5BA9B48C" w14:textId="62363FAE" w:rsidR="008F32A2" w:rsidRPr="00EF30B5" w:rsidRDefault="008F32A2" w:rsidP="00DB1BAC">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Zaposleni se uglavnom motivišu slanjem na različite obuke. U Školi postoji Pravilnik o nagrađivanju i pohvaljivanju zaposlenih</w:t>
            </w:r>
            <w:r w:rsidR="00010A90">
              <w:rPr>
                <w:rFonts w:asciiTheme="majorHAnsi" w:hAnsiTheme="majorHAnsi" w:cstheme="majorHAnsi"/>
                <w:sz w:val="24"/>
                <w:szCs w:val="24"/>
                <w:lang w:val="sr-Latn-ME"/>
              </w:rPr>
              <w:t>, kao i Pravilnik o</w:t>
            </w:r>
            <w:r w:rsidR="00D77BB0">
              <w:rPr>
                <w:rFonts w:asciiTheme="majorHAnsi" w:hAnsiTheme="majorHAnsi" w:cstheme="majorHAnsi"/>
                <w:sz w:val="24"/>
                <w:szCs w:val="24"/>
                <w:lang w:val="sr-Latn-ME"/>
              </w:rPr>
              <w:t xml:space="preserve"> disciplinskoj i materijalnoj odgovornosti</w:t>
            </w:r>
            <w:r w:rsidR="00270689">
              <w:rPr>
                <w:rFonts w:asciiTheme="majorHAnsi" w:hAnsiTheme="majorHAnsi" w:cstheme="majorHAnsi"/>
                <w:sz w:val="24"/>
                <w:szCs w:val="24"/>
                <w:lang w:val="sr-Latn-ME"/>
              </w:rPr>
              <w:t>.</w:t>
            </w:r>
            <w:r w:rsidR="00424F56">
              <w:rPr>
                <w:rFonts w:asciiTheme="majorHAnsi" w:hAnsiTheme="majorHAnsi" w:cstheme="majorHAnsi"/>
                <w:sz w:val="24"/>
                <w:szCs w:val="24"/>
                <w:lang w:val="sr-Latn-ME"/>
              </w:rPr>
              <w:t xml:space="preserve"> </w:t>
            </w:r>
            <w:r w:rsidRPr="00EF30B5">
              <w:rPr>
                <w:rFonts w:asciiTheme="majorHAnsi" w:hAnsiTheme="majorHAnsi" w:cstheme="majorHAnsi"/>
                <w:sz w:val="24"/>
                <w:szCs w:val="24"/>
                <w:lang w:val="sr-Latn-ME"/>
              </w:rPr>
              <w:t>Nastavnici su informisani o mogućnostima napredovanja. Uprava Škole budžetom</w:t>
            </w:r>
            <w:r w:rsidR="00010A90">
              <w:rPr>
                <w:rFonts w:asciiTheme="majorHAnsi" w:hAnsiTheme="majorHAnsi" w:cstheme="majorHAnsi"/>
                <w:sz w:val="24"/>
                <w:szCs w:val="24"/>
                <w:lang w:val="sr-Latn-ME"/>
              </w:rPr>
              <w:t xml:space="preserve"> ne </w:t>
            </w:r>
            <w:r w:rsidRPr="00EF30B5">
              <w:rPr>
                <w:rFonts w:asciiTheme="majorHAnsi" w:hAnsiTheme="majorHAnsi" w:cstheme="majorHAnsi"/>
                <w:sz w:val="24"/>
                <w:szCs w:val="24"/>
                <w:lang w:val="sr-Latn-ME"/>
              </w:rPr>
              <w:t>predviđa sredstva za profesionalni razvoj nastavnika. Sa konstatacijom da učenici imaju slobodu da se obrate direktor</w:t>
            </w:r>
            <w:r w:rsidR="000405BE">
              <w:rPr>
                <w:rFonts w:asciiTheme="majorHAnsi" w:hAnsiTheme="majorHAnsi" w:cstheme="majorHAnsi"/>
                <w:sz w:val="24"/>
                <w:szCs w:val="24"/>
                <w:lang w:val="sr-Latn-ME"/>
              </w:rPr>
              <w:t>ici</w:t>
            </w:r>
            <w:r w:rsidRPr="00EF30B5">
              <w:rPr>
                <w:rFonts w:asciiTheme="majorHAnsi" w:hAnsiTheme="majorHAnsi" w:cstheme="majorHAnsi"/>
                <w:sz w:val="24"/>
                <w:szCs w:val="24"/>
                <w:lang w:val="sr-Latn-ME"/>
              </w:rPr>
              <w:t xml:space="preserve"> ako imaju neki problem, </w:t>
            </w:r>
            <w:r w:rsidR="00424F56">
              <w:rPr>
                <w:rFonts w:asciiTheme="majorHAnsi" w:hAnsiTheme="majorHAnsi" w:cstheme="majorHAnsi"/>
                <w:sz w:val="24"/>
                <w:szCs w:val="24"/>
                <w:lang w:val="sr-Latn-ME"/>
              </w:rPr>
              <w:t>6</w:t>
            </w:r>
            <w:r w:rsidR="00B61137">
              <w:rPr>
                <w:rFonts w:asciiTheme="majorHAnsi" w:hAnsiTheme="majorHAnsi" w:cstheme="majorHAnsi"/>
                <w:sz w:val="24"/>
                <w:szCs w:val="24"/>
                <w:lang w:val="sr-Latn-ME"/>
              </w:rPr>
              <w:t>6</w:t>
            </w:r>
            <w:r w:rsidRPr="00EF30B5">
              <w:rPr>
                <w:rFonts w:asciiTheme="majorHAnsi" w:hAnsiTheme="majorHAnsi" w:cstheme="majorHAnsi"/>
                <w:sz w:val="24"/>
                <w:szCs w:val="24"/>
                <w:lang w:val="sr-Latn-ME"/>
              </w:rPr>
              <w:t xml:space="preserve">% anketiranih učenika se slaže u potpunosti, dok </w:t>
            </w:r>
            <w:r w:rsidR="00B61137">
              <w:rPr>
                <w:rFonts w:asciiTheme="majorHAnsi" w:hAnsiTheme="majorHAnsi" w:cstheme="majorHAnsi"/>
                <w:sz w:val="24"/>
                <w:szCs w:val="24"/>
                <w:lang w:val="sr-Latn-ME"/>
              </w:rPr>
              <w:t>11</w:t>
            </w:r>
            <w:r w:rsidRPr="00EF30B5">
              <w:rPr>
                <w:rFonts w:asciiTheme="majorHAnsi" w:hAnsiTheme="majorHAnsi" w:cstheme="majorHAnsi"/>
                <w:sz w:val="24"/>
                <w:szCs w:val="24"/>
                <w:lang w:val="sr-Latn-ME"/>
              </w:rPr>
              <w:t>% njih djelimično se slaž</w:t>
            </w:r>
            <w:r w:rsidR="0049399F">
              <w:rPr>
                <w:rFonts w:asciiTheme="majorHAnsi" w:hAnsiTheme="majorHAnsi" w:cstheme="majorHAnsi"/>
                <w:sz w:val="24"/>
                <w:szCs w:val="24"/>
                <w:lang w:val="sr-Latn-ME"/>
              </w:rPr>
              <w:t>e,</w:t>
            </w:r>
            <w:r w:rsidRPr="00EF30B5">
              <w:rPr>
                <w:rFonts w:asciiTheme="majorHAnsi" w:hAnsiTheme="majorHAnsi" w:cstheme="majorHAnsi"/>
                <w:sz w:val="24"/>
                <w:szCs w:val="24"/>
                <w:lang w:val="sr-Latn-ME"/>
              </w:rPr>
              <w:t xml:space="preserve"> a </w:t>
            </w:r>
            <w:r w:rsidR="00424F56">
              <w:rPr>
                <w:rFonts w:asciiTheme="majorHAnsi" w:hAnsiTheme="majorHAnsi" w:cstheme="majorHAnsi"/>
                <w:sz w:val="24"/>
                <w:szCs w:val="24"/>
                <w:lang w:val="sr-Latn-ME"/>
              </w:rPr>
              <w:t>1</w:t>
            </w:r>
            <w:r w:rsidR="00B61137">
              <w:rPr>
                <w:rFonts w:asciiTheme="majorHAnsi" w:hAnsiTheme="majorHAnsi" w:cstheme="majorHAnsi"/>
                <w:sz w:val="24"/>
                <w:szCs w:val="24"/>
                <w:lang w:val="sr-Latn-ME"/>
              </w:rPr>
              <w:t>1</w:t>
            </w:r>
            <w:r w:rsidRPr="00EF30B5">
              <w:rPr>
                <w:rFonts w:asciiTheme="majorHAnsi" w:hAnsiTheme="majorHAnsi" w:cstheme="majorHAnsi"/>
                <w:sz w:val="24"/>
                <w:szCs w:val="24"/>
                <w:lang w:val="sr-Latn-ME"/>
              </w:rPr>
              <w:t>% se ne slaž</w:t>
            </w:r>
            <w:r w:rsidR="0049399F">
              <w:rPr>
                <w:rFonts w:asciiTheme="majorHAnsi" w:hAnsiTheme="majorHAnsi" w:cstheme="majorHAnsi"/>
                <w:sz w:val="24"/>
                <w:szCs w:val="24"/>
                <w:lang w:val="sr-Latn-ME"/>
              </w:rPr>
              <w:t>e</w:t>
            </w:r>
            <w:r w:rsidRPr="00EF30B5">
              <w:rPr>
                <w:rFonts w:asciiTheme="majorHAnsi" w:hAnsiTheme="majorHAnsi" w:cstheme="majorHAnsi"/>
                <w:sz w:val="24"/>
                <w:szCs w:val="24"/>
                <w:lang w:val="sr-Latn-ME"/>
              </w:rPr>
              <w:t xml:space="preserve"> sa ovom konstatacijom. Sa konstatacijom da svojim radom direktor</w:t>
            </w:r>
            <w:r w:rsidR="00843B97">
              <w:rPr>
                <w:rFonts w:asciiTheme="majorHAnsi" w:hAnsiTheme="majorHAnsi" w:cstheme="majorHAnsi"/>
                <w:sz w:val="24"/>
                <w:szCs w:val="24"/>
                <w:lang w:val="sr-Latn-ME"/>
              </w:rPr>
              <w:t>ica</w:t>
            </w:r>
            <w:r w:rsidRPr="00EF30B5">
              <w:rPr>
                <w:rFonts w:asciiTheme="majorHAnsi" w:hAnsiTheme="majorHAnsi" w:cstheme="majorHAnsi"/>
                <w:sz w:val="24"/>
                <w:szCs w:val="24"/>
                <w:lang w:val="sr-Latn-ME"/>
              </w:rPr>
              <w:t xml:space="preserve"> i saradnici daju dobar primjer učenicima </w:t>
            </w:r>
            <w:r w:rsidR="00B61137">
              <w:rPr>
                <w:rFonts w:asciiTheme="majorHAnsi" w:hAnsiTheme="majorHAnsi" w:cstheme="majorHAnsi"/>
                <w:sz w:val="24"/>
                <w:szCs w:val="24"/>
                <w:lang w:val="sr-Latn-ME"/>
              </w:rPr>
              <w:t>72</w:t>
            </w:r>
            <w:r w:rsidRPr="00EF30B5">
              <w:rPr>
                <w:rFonts w:asciiTheme="majorHAnsi" w:hAnsiTheme="majorHAnsi" w:cstheme="majorHAnsi"/>
                <w:sz w:val="24"/>
                <w:szCs w:val="24"/>
                <w:lang w:val="sr-Latn-ME"/>
              </w:rPr>
              <w:t xml:space="preserve">% anketiranih učenika se slaže u potpunosti, dok se </w:t>
            </w:r>
            <w:r w:rsidR="00B61137">
              <w:rPr>
                <w:rFonts w:asciiTheme="majorHAnsi" w:hAnsiTheme="majorHAnsi" w:cstheme="majorHAnsi"/>
                <w:sz w:val="24"/>
                <w:szCs w:val="24"/>
                <w:lang w:val="sr-Latn-ME"/>
              </w:rPr>
              <w:t>28</w:t>
            </w:r>
            <w:r w:rsidRPr="00EF30B5">
              <w:rPr>
                <w:rFonts w:asciiTheme="majorHAnsi" w:hAnsiTheme="majorHAnsi" w:cstheme="majorHAnsi"/>
                <w:sz w:val="24"/>
                <w:szCs w:val="24"/>
                <w:lang w:val="sr-Latn-ME"/>
              </w:rPr>
              <w:t>% njih djelimično slaže sa ovom tv</w:t>
            </w:r>
            <w:r w:rsidR="00B61137">
              <w:rPr>
                <w:rFonts w:asciiTheme="majorHAnsi" w:hAnsiTheme="majorHAnsi" w:cstheme="majorHAnsi"/>
                <w:sz w:val="24"/>
                <w:szCs w:val="24"/>
                <w:lang w:val="sr-Latn-ME"/>
              </w:rPr>
              <w:t>rdnjom</w:t>
            </w:r>
            <w:r w:rsidRPr="00EF30B5">
              <w:rPr>
                <w:rFonts w:asciiTheme="majorHAnsi" w:hAnsiTheme="majorHAnsi" w:cstheme="majorHAnsi"/>
                <w:sz w:val="24"/>
                <w:szCs w:val="24"/>
                <w:lang w:val="sr-Latn-ME"/>
              </w:rPr>
              <w:t xml:space="preserve">. </w:t>
            </w:r>
            <w:r w:rsidR="003936BA" w:rsidRPr="00EF30B5">
              <w:rPr>
                <w:rFonts w:asciiTheme="majorHAnsi" w:hAnsiTheme="majorHAnsi" w:cstheme="majorHAnsi"/>
                <w:sz w:val="24"/>
                <w:szCs w:val="24"/>
                <w:lang w:val="sr-Latn-ME"/>
              </w:rPr>
              <w:t>Na pitanje „</w:t>
            </w:r>
            <w:r w:rsidRPr="00EF30B5">
              <w:rPr>
                <w:rFonts w:asciiTheme="majorHAnsi" w:hAnsiTheme="majorHAnsi" w:cstheme="majorHAnsi"/>
                <w:sz w:val="24"/>
                <w:szCs w:val="24"/>
                <w:lang w:val="sr-Latn-ME"/>
              </w:rPr>
              <w:t>da li si u školi</w:t>
            </w:r>
            <w:r w:rsidR="008C0590" w:rsidRPr="00EF30B5">
              <w:rPr>
                <w:rFonts w:asciiTheme="majorHAnsi" w:hAnsiTheme="majorHAnsi" w:cstheme="majorHAnsi"/>
                <w:sz w:val="24"/>
                <w:szCs w:val="24"/>
                <w:lang w:val="sr-Latn-ME"/>
              </w:rPr>
              <w:t xml:space="preserve"> </w:t>
            </w:r>
            <w:r w:rsidRPr="00EF30B5">
              <w:rPr>
                <w:rFonts w:asciiTheme="majorHAnsi" w:hAnsiTheme="majorHAnsi" w:cstheme="majorHAnsi"/>
                <w:sz w:val="24"/>
                <w:szCs w:val="24"/>
                <w:lang w:val="sr-Latn-ME"/>
              </w:rPr>
              <w:t>doživio/doživjela nasilje od drugih učenika</w:t>
            </w:r>
            <w:r w:rsidR="003936BA" w:rsidRPr="00EF30B5">
              <w:rPr>
                <w:rFonts w:asciiTheme="majorHAnsi" w:hAnsiTheme="majorHAnsi" w:cstheme="majorHAnsi"/>
                <w:sz w:val="24"/>
                <w:szCs w:val="24"/>
                <w:lang w:val="sr-Latn-ME"/>
              </w:rPr>
              <w:t>“</w:t>
            </w:r>
            <w:r w:rsidRPr="00EF30B5">
              <w:rPr>
                <w:rFonts w:asciiTheme="majorHAnsi" w:hAnsiTheme="majorHAnsi" w:cstheme="majorHAnsi"/>
                <w:sz w:val="24"/>
                <w:szCs w:val="24"/>
                <w:lang w:val="sr-Latn-ME"/>
              </w:rPr>
              <w:t xml:space="preserve"> njih </w:t>
            </w:r>
            <w:r w:rsidR="00F774FB">
              <w:rPr>
                <w:rFonts w:asciiTheme="majorHAnsi" w:hAnsiTheme="majorHAnsi" w:cstheme="majorHAnsi"/>
                <w:sz w:val="24"/>
                <w:szCs w:val="24"/>
                <w:lang w:val="sr-Latn-ME"/>
              </w:rPr>
              <w:t>8</w:t>
            </w:r>
            <w:r w:rsidR="00B61137">
              <w:rPr>
                <w:rFonts w:asciiTheme="majorHAnsi" w:hAnsiTheme="majorHAnsi" w:cstheme="majorHAnsi"/>
                <w:sz w:val="24"/>
                <w:szCs w:val="24"/>
                <w:lang w:val="sr-Latn-ME"/>
              </w:rPr>
              <w:t>9</w:t>
            </w:r>
            <w:r w:rsidRPr="00EF30B5">
              <w:rPr>
                <w:rFonts w:asciiTheme="majorHAnsi" w:hAnsiTheme="majorHAnsi" w:cstheme="majorHAnsi"/>
                <w:sz w:val="24"/>
                <w:szCs w:val="24"/>
                <w:lang w:val="sr-Latn-ME"/>
              </w:rPr>
              <w:t xml:space="preserve">% </w:t>
            </w:r>
            <w:r w:rsidR="003936BA" w:rsidRPr="00EF30B5">
              <w:rPr>
                <w:rFonts w:asciiTheme="majorHAnsi" w:hAnsiTheme="majorHAnsi" w:cstheme="majorHAnsi"/>
                <w:sz w:val="24"/>
                <w:szCs w:val="24"/>
                <w:lang w:val="sr-Latn-ME"/>
              </w:rPr>
              <w:t>je odgovorilo da nisu</w:t>
            </w:r>
            <w:r w:rsidRPr="00EF30B5">
              <w:rPr>
                <w:rFonts w:asciiTheme="majorHAnsi" w:hAnsiTheme="majorHAnsi" w:cstheme="majorHAnsi"/>
                <w:sz w:val="24"/>
                <w:szCs w:val="24"/>
                <w:lang w:val="sr-Latn-ME"/>
              </w:rPr>
              <w:t xml:space="preserve">, dok </w:t>
            </w:r>
            <w:r w:rsidR="00F774FB">
              <w:rPr>
                <w:rFonts w:asciiTheme="majorHAnsi" w:hAnsiTheme="majorHAnsi" w:cstheme="majorHAnsi"/>
                <w:sz w:val="24"/>
                <w:szCs w:val="24"/>
                <w:lang w:val="sr-Latn-ME"/>
              </w:rPr>
              <w:t>1</w:t>
            </w:r>
            <w:r w:rsidR="00B61137">
              <w:rPr>
                <w:rFonts w:asciiTheme="majorHAnsi" w:hAnsiTheme="majorHAnsi" w:cstheme="majorHAnsi"/>
                <w:sz w:val="24"/>
                <w:szCs w:val="24"/>
                <w:lang w:val="sr-Latn-ME"/>
              </w:rPr>
              <w:t>1</w:t>
            </w:r>
            <w:r w:rsidRPr="00EF30B5">
              <w:rPr>
                <w:rFonts w:asciiTheme="majorHAnsi" w:hAnsiTheme="majorHAnsi" w:cstheme="majorHAnsi"/>
                <w:sz w:val="24"/>
                <w:szCs w:val="24"/>
                <w:lang w:val="sr-Latn-ME"/>
              </w:rPr>
              <w:t>% anketiranih učenika</w:t>
            </w:r>
            <w:r w:rsidR="003936BA" w:rsidRPr="00EF30B5">
              <w:rPr>
                <w:rFonts w:asciiTheme="majorHAnsi" w:hAnsiTheme="majorHAnsi" w:cstheme="majorHAnsi"/>
                <w:sz w:val="24"/>
                <w:szCs w:val="24"/>
                <w:lang w:val="sr-Latn-ME"/>
              </w:rPr>
              <w:t xml:space="preserve"> je odgovorilo da su </w:t>
            </w:r>
            <w:r w:rsidR="00B61137">
              <w:rPr>
                <w:rFonts w:asciiTheme="majorHAnsi" w:hAnsiTheme="majorHAnsi" w:cstheme="majorHAnsi"/>
                <w:sz w:val="24"/>
                <w:szCs w:val="24"/>
                <w:lang w:val="sr-Latn-ME"/>
              </w:rPr>
              <w:t xml:space="preserve">jednom </w:t>
            </w:r>
            <w:r w:rsidR="003936BA" w:rsidRPr="00EF30B5">
              <w:rPr>
                <w:rFonts w:asciiTheme="majorHAnsi" w:hAnsiTheme="majorHAnsi" w:cstheme="majorHAnsi"/>
                <w:sz w:val="24"/>
                <w:szCs w:val="24"/>
                <w:lang w:val="sr-Latn-ME"/>
              </w:rPr>
              <w:t>doživjeli nasilje od drugih učenika.</w:t>
            </w:r>
            <w:r w:rsidRPr="00EF30B5">
              <w:rPr>
                <w:rFonts w:asciiTheme="majorHAnsi" w:hAnsiTheme="majorHAnsi" w:cstheme="majorHAnsi"/>
                <w:sz w:val="24"/>
                <w:szCs w:val="24"/>
                <w:lang w:val="sr-Latn-ME"/>
              </w:rPr>
              <w:t xml:space="preserve"> </w:t>
            </w:r>
          </w:p>
        </w:tc>
      </w:tr>
      <w:tr w:rsidR="008F32A2" w:rsidRPr="00EF30B5" w14:paraId="10672571" w14:textId="77777777" w:rsidTr="00EF30B5">
        <w:trPr>
          <w:trHeight w:val="20"/>
        </w:trPr>
        <w:tc>
          <w:tcPr>
            <w:tcW w:w="809" w:type="dxa"/>
          </w:tcPr>
          <w:p w14:paraId="0D0E5A0B" w14:textId="77777777" w:rsidR="008F32A2" w:rsidRPr="00EF30B5" w:rsidRDefault="008F32A2" w:rsidP="00DB1BAC">
            <w:pPr>
              <w:jc w:val="both"/>
              <w:rPr>
                <w:rFonts w:asciiTheme="majorHAnsi" w:hAnsiTheme="majorHAnsi" w:cstheme="majorHAnsi"/>
                <w:sz w:val="24"/>
                <w:szCs w:val="24"/>
                <w:lang w:val="sr-Latn-ME"/>
              </w:rPr>
            </w:pPr>
          </w:p>
        </w:tc>
        <w:tc>
          <w:tcPr>
            <w:tcW w:w="8726" w:type="dxa"/>
            <w:shd w:val="clear" w:color="auto" w:fill="auto"/>
          </w:tcPr>
          <w:p w14:paraId="7AA1131C" w14:textId="77777777" w:rsidR="008F32A2" w:rsidRPr="00EF30B5" w:rsidRDefault="008F32A2" w:rsidP="00DB1BAC">
            <w:pPr>
              <w:jc w:val="both"/>
              <w:rPr>
                <w:rFonts w:asciiTheme="majorHAnsi" w:hAnsiTheme="majorHAnsi" w:cstheme="majorHAnsi"/>
                <w:b/>
                <w:i/>
                <w:sz w:val="24"/>
                <w:szCs w:val="24"/>
                <w:lang w:val="sr-Latn-ME"/>
              </w:rPr>
            </w:pPr>
            <w:r w:rsidRPr="00EF30B5">
              <w:rPr>
                <w:rFonts w:asciiTheme="majorHAnsi" w:hAnsiTheme="majorHAnsi" w:cstheme="majorHAnsi"/>
                <w:b/>
                <w:i/>
                <w:sz w:val="24"/>
                <w:szCs w:val="24"/>
                <w:lang w:val="sr-Latn-ME"/>
              </w:rPr>
              <w:t>Preporuka:</w:t>
            </w:r>
          </w:p>
        </w:tc>
      </w:tr>
      <w:tr w:rsidR="008F32A2" w:rsidRPr="00EF30B5" w14:paraId="31222B1F" w14:textId="77777777" w:rsidTr="00EF30B5">
        <w:trPr>
          <w:trHeight w:val="20"/>
        </w:trPr>
        <w:tc>
          <w:tcPr>
            <w:tcW w:w="809" w:type="dxa"/>
          </w:tcPr>
          <w:p w14:paraId="601414B9" w14:textId="77777777" w:rsidR="008F32A2" w:rsidRPr="00EF30B5" w:rsidRDefault="008F32A2" w:rsidP="00DB1BAC">
            <w:pPr>
              <w:jc w:val="both"/>
              <w:rPr>
                <w:rFonts w:asciiTheme="majorHAnsi" w:hAnsiTheme="majorHAnsi" w:cstheme="majorHAnsi"/>
                <w:sz w:val="24"/>
                <w:szCs w:val="24"/>
                <w:lang w:val="sr-Latn-ME"/>
              </w:rPr>
            </w:pPr>
          </w:p>
        </w:tc>
        <w:tc>
          <w:tcPr>
            <w:tcW w:w="8726" w:type="dxa"/>
            <w:shd w:val="clear" w:color="auto" w:fill="auto"/>
          </w:tcPr>
          <w:p w14:paraId="552B759F" w14:textId="0267731D" w:rsidR="008F32A2" w:rsidRDefault="00010A90" w:rsidP="00010A90">
            <w:pPr>
              <w:pStyle w:val="ListParagraph"/>
              <w:numPr>
                <w:ilvl w:val="0"/>
                <w:numId w:val="3"/>
              </w:numPr>
              <w:ind w:left="245" w:hanging="274"/>
              <w:jc w:val="both"/>
              <w:rPr>
                <w:rFonts w:asciiTheme="majorHAnsi" w:hAnsiTheme="majorHAnsi" w:cstheme="majorHAnsi"/>
                <w:sz w:val="24"/>
                <w:szCs w:val="24"/>
                <w:lang w:val="sr-Latn-ME"/>
              </w:rPr>
            </w:pPr>
            <w:r>
              <w:rPr>
                <w:rFonts w:asciiTheme="majorHAnsi" w:hAnsiTheme="majorHAnsi" w:cstheme="majorHAnsi"/>
                <w:sz w:val="24"/>
                <w:szCs w:val="24"/>
                <w:lang w:val="sr-Latn-ME"/>
              </w:rPr>
              <w:t>Škola bi trebala da opredjeljuje dio sredstava za profesionalni razvoj nastavnika</w:t>
            </w:r>
            <w:r w:rsidR="008F32A2" w:rsidRPr="00EF30B5">
              <w:rPr>
                <w:rFonts w:asciiTheme="majorHAnsi" w:hAnsiTheme="majorHAnsi" w:cstheme="majorHAnsi"/>
                <w:sz w:val="24"/>
                <w:szCs w:val="24"/>
                <w:lang w:val="sr-Latn-ME"/>
              </w:rPr>
              <w:t>.</w:t>
            </w:r>
          </w:p>
          <w:p w14:paraId="7D6BF1A4" w14:textId="25E767EF" w:rsidR="00F774FB" w:rsidRPr="00F774FB" w:rsidRDefault="00F774FB" w:rsidP="00F774FB">
            <w:pPr>
              <w:ind w:left="-22"/>
              <w:jc w:val="both"/>
              <w:rPr>
                <w:rFonts w:asciiTheme="majorHAnsi" w:hAnsiTheme="majorHAnsi" w:cstheme="majorHAnsi"/>
                <w:sz w:val="24"/>
                <w:szCs w:val="24"/>
                <w:lang w:val="sr-Latn-ME"/>
              </w:rPr>
            </w:pPr>
          </w:p>
        </w:tc>
      </w:tr>
    </w:tbl>
    <w:p w14:paraId="06DD188F" w14:textId="77777777" w:rsidR="008F32A2" w:rsidRPr="00DB1BAC" w:rsidRDefault="008F32A2" w:rsidP="00DB1BAC">
      <w:pPr>
        <w:spacing w:after="0" w:line="240" w:lineRule="auto"/>
        <w:jc w:val="both"/>
      </w:pPr>
    </w:p>
    <w:p w14:paraId="2E770549" w14:textId="77777777" w:rsidR="004B00E0" w:rsidRDefault="004B00E0">
      <w:pPr>
        <w:rPr>
          <w:rFonts w:asciiTheme="majorHAnsi" w:eastAsiaTheme="majorEastAsia" w:hAnsiTheme="majorHAnsi" w:cstheme="majorHAnsi"/>
          <w:b/>
          <w:sz w:val="28"/>
          <w:szCs w:val="28"/>
          <w:lang w:val="sr-Latn-RS"/>
        </w:rPr>
      </w:pPr>
      <w:r>
        <w:rPr>
          <w:rFonts w:cstheme="majorHAnsi"/>
          <w:b/>
          <w:sz w:val="28"/>
          <w:szCs w:val="28"/>
          <w:lang w:val="sr-Latn-RS"/>
        </w:rPr>
        <w:br w:type="page"/>
      </w:r>
    </w:p>
    <w:p w14:paraId="62E649B0" w14:textId="42AAD340" w:rsidR="00132E47" w:rsidRDefault="00132E47" w:rsidP="002E35CC">
      <w:pPr>
        <w:pStyle w:val="Heading1"/>
        <w:numPr>
          <w:ilvl w:val="0"/>
          <w:numId w:val="1"/>
        </w:numPr>
        <w:spacing w:before="0" w:after="240" w:line="240" w:lineRule="auto"/>
        <w:rPr>
          <w:rFonts w:cstheme="majorHAnsi"/>
          <w:b/>
          <w:color w:val="auto"/>
          <w:sz w:val="28"/>
          <w:szCs w:val="28"/>
          <w:lang w:val="sr-Latn-RS"/>
        </w:rPr>
      </w:pPr>
      <w:bookmarkStart w:id="25" w:name="_Toc213740357"/>
      <w:bookmarkEnd w:id="23"/>
      <w:r w:rsidRPr="003A6E9F">
        <w:rPr>
          <w:rFonts w:cstheme="majorHAnsi"/>
          <w:b/>
          <w:color w:val="auto"/>
          <w:sz w:val="28"/>
          <w:szCs w:val="28"/>
          <w:lang w:val="sr-Latn-RS"/>
        </w:rPr>
        <w:lastRenderedPageBreak/>
        <w:t>ETOS ŠKOLE</w:t>
      </w:r>
      <w:bookmarkEnd w:id="25"/>
    </w:p>
    <w:p w14:paraId="57CBCBBA" w14:textId="4EF0A0A5" w:rsidR="003936BA" w:rsidRPr="003936BA" w:rsidRDefault="00132E47" w:rsidP="003936BA">
      <w:pPr>
        <w:spacing w:before="120" w:after="120" w:line="240" w:lineRule="auto"/>
        <w:rPr>
          <w:rFonts w:asciiTheme="majorHAnsi" w:hAnsiTheme="majorHAnsi" w:cstheme="majorHAnsi"/>
          <w:b/>
          <w:sz w:val="24"/>
          <w:szCs w:val="24"/>
        </w:rPr>
      </w:pPr>
      <w:r w:rsidRPr="0079798C">
        <w:rPr>
          <w:rFonts w:asciiTheme="majorHAnsi" w:hAnsiTheme="majorHAnsi" w:cstheme="majorHAnsi"/>
          <w:b/>
          <w:sz w:val="24"/>
          <w:szCs w:val="24"/>
        </w:rPr>
        <w:t xml:space="preserve">Prosvjetni nadzornik: </w:t>
      </w:r>
      <w:r w:rsidR="00EF0F99">
        <w:rPr>
          <w:rFonts w:asciiTheme="majorHAnsi" w:hAnsiTheme="majorHAnsi" w:cstheme="majorHAnsi"/>
          <w:b/>
          <w:sz w:val="24"/>
          <w:szCs w:val="24"/>
        </w:rPr>
        <w:t>Ana Ivanović</w:t>
      </w:r>
    </w:p>
    <w:bookmarkStart w:id="26" w:name="_MON_1684161720"/>
    <w:bookmarkEnd w:id="26"/>
    <w:p w14:paraId="3B145555" w14:textId="1A1748AA" w:rsidR="003936BA" w:rsidRDefault="00EF0F99" w:rsidP="003936BA">
      <w:pPr>
        <w:spacing w:after="0" w:line="276" w:lineRule="auto"/>
        <w:rPr>
          <w:rFonts w:ascii="Bookman Old Style" w:hAnsi="Bookman Old Style" w:cs="Arial"/>
        </w:rPr>
      </w:pPr>
      <w:r w:rsidRPr="001346D2">
        <w:rPr>
          <w:rFonts w:ascii="Bookman Old Style" w:hAnsi="Bookman Old Style" w:cs="Arial"/>
        </w:rPr>
        <w:object w:dxaOrig="14662" w:dyaOrig="4089" w14:anchorId="60668366">
          <v:shape id="_x0000_i1043" type="#_x0000_t75" style="width:476.25pt;height:132pt" o:ole="" o:bordertopcolor="red" o:borderleftcolor="red" o:borderbottomcolor="red" o:borderrightcolor="red">
            <v:imagedata r:id="rId46" o:title=""/>
            <w10:bordertop type="single" width="18"/>
            <w10:borderleft type="single" width="18"/>
            <w10:borderbottom type="single" width="18"/>
            <w10:borderright type="single" width="18"/>
          </v:shape>
          <o:OLEObject Type="Embed" ProgID="Excel.Sheet.8" ShapeID="_x0000_i1043" DrawAspect="Content" ObjectID="_1826689314" r:id="rId47"/>
        </w:object>
      </w:r>
    </w:p>
    <w:p w14:paraId="3A083C2D" w14:textId="77777777" w:rsidR="00EF30B5" w:rsidRPr="001346D2" w:rsidRDefault="00EF30B5" w:rsidP="003936BA">
      <w:pPr>
        <w:spacing w:after="0" w:line="276" w:lineRule="auto"/>
        <w:rPr>
          <w:rFonts w:ascii="Bookman Old Style" w:hAnsi="Bookman Old Style"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
        <w:gridCol w:w="8232"/>
      </w:tblGrid>
      <w:tr w:rsidR="003936BA" w:rsidRPr="00EF30B5" w14:paraId="4305E45F" w14:textId="77777777" w:rsidTr="00EF30B5">
        <w:trPr>
          <w:trHeight w:val="20"/>
          <w:jc w:val="center"/>
        </w:trPr>
        <w:tc>
          <w:tcPr>
            <w:tcW w:w="830" w:type="dxa"/>
            <w:shd w:val="clear" w:color="auto" w:fill="auto"/>
          </w:tcPr>
          <w:p w14:paraId="161A6F7B" w14:textId="77777777" w:rsidR="003936BA" w:rsidRPr="00EF30B5" w:rsidRDefault="003936BA" w:rsidP="00DB1BAC">
            <w:pPr>
              <w:jc w:val="both"/>
              <w:rPr>
                <w:rFonts w:asciiTheme="majorHAnsi" w:hAnsiTheme="majorHAnsi" w:cstheme="majorHAnsi"/>
                <w:sz w:val="24"/>
                <w:szCs w:val="24"/>
              </w:rPr>
            </w:pPr>
            <w:r w:rsidRPr="00EF30B5">
              <w:rPr>
                <w:rFonts w:asciiTheme="majorHAnsi" w:hAnsiTheme="majorHAnsi" w:cstheme="majorHAnsi"/>
                <w:sz w:val="24"/>
                <w:szCs w:val="24"/>
              </w:rPr>
              <w:t xml:space="preserve">R.br. </w:t>
            </w:r>
          </w:p>
        </w:tc>
        <w:tc>
          <w:tcPr>
            <w:tcW w:w="8232" w:type="dxa"/>
            <w:shd w:val="clear" w:color="auto" w:fill="auto"/>
          </w:tcPr>
          <w:p w14:paraId="0F336DBF" w14:textId="77777777" w:rsidR="003936BA" w:rsidRPr="00EF30B5" w:rsidRDefault="003936BA" w:rsidP="00DB1BAC">
            <w:pPr>
              <w:jc w:val="both"/>
              <w:rPr>
                <w:rFonts w:asciiTheme="majorHAnsi" w:hAnsiTheme="majorHAnsi" w:cstheme="majorHAnsi"/>
                <w:sz w:val="24"/>
                <w:szCs w:val="24"/>
              </w:rPr>
            </w:pPr>
            <w:r w:rsidRPr="00EF30B5">
              <w:rPr>
                <w:rFonts w:asciiTheme="majorHAnsi" w:hAnsiTheme="majorHAnsi" w:cstheme="majorHAnsi"/>
                <w:sz w:val="24"/>
                <w:szCs w:val="24"/>
              </w:rPr>
              <w:t>Obrazloženje</w:t>
            </w:r>
          </w:p>
        </w:tc>
      </w:tr>
      <w:tr w:rsidR="003936BA" w:rsidRPr="00EF30B5" w14:paraId="685179F5" w14:textId="77777777" w:rsidTr="00EF30B5">
        <w:trPr>
          <w:trHeight w:val="20"/>
          <w:jc w:val="center"/>
        </w:trPr>
        <w:tc>
          <w:tcPr>
            <w:tcW w:w="830" w:type="dxa"/>
            <w:shd w:val="clear" w:color="auto" w:fill="auto"/>
          </w:tcPr>
          <w:p w14:paraId="5416DBE4" w14:textId="77777777" w:rsidR="003936BA" w:rsidRPr="00EF30B5" w:rsidRDefault="003936BA" w:rsidP="00DB1BAC">
            <w:pPr>
              <w:jc w:val="both"/>
              <w:rPr>
                <w:rFonts w:asciiTheme="majorHAnsi" w:hAnsiTheme="majorHAnsi" w:cstheme="majorHAnsi"/>
                <w:sz w:val="24"/>
                <w:szCs w:val="24"/>
              </w:rPr>
            </w:pPr>
            <w:r w:rsidRPr="00EF30B5">
              <w:rPr>
                <w:rFonts w:asciiTheme="majorHAnsi" w:hAnsiTheme="majorHAnsi" w:cstheme="majorHAnsi"/>
                <w:sz w:val="24"/>
                <w:szCs w:val="24"/>
              </w:rPr>
              <w:t>stand.</w:t>
            </w:r>
          </w:p>
        </w:tc>
        <w:tc>
          <w:tcPr>
            <w:tcW w:w="8232" w:type="dxa"/>
            <w:vMerge w:val="restart"/>
            <w:shd w:val="clear" w:color="auto" w:fill="auto"/>
          </w:tcPr>
          <w:p w14:paraId="4B510812" w14:textId="77777777" w:rsidR="00EF0F99" w:rsidRPr="00EF0F99" w:rsidRDefault="00EF0F99" w:rsidP="00EF0F99">
            <w:pPr>
              <w:jc w:val="both"/>
              <w:rPr>
                <w:rFonts w:asciiTheme="majorHAnsi" w:hAnsiTheme="majorHAnsi" w:cstheme="majorHAnsi"/>
                <w:sz w:val="24"/>
                <w:szCs w:val="24"/>
                <w:lang w:val="hr-HR"/>
              </w:rPr>
            </w:pPr>
            <w:r w:rsidRPr="00EF0F99">
              <w:rPr>
                <w:rFonts w:asciiTheme="majorHAnsi" w:hAnsiTheme="majorHAnsi" w:cstheme="majorHAnsi"/>
                <w:bCs/>
                <w:sz w:val="24"/>
                <w:szCs w:val="24"/>
                <w:lang w:val="hr-HR"/>
              </w:rPr>
              <w:t xml:space="preserve">Pravilnik o Kućnom redu je istaknut u holu Škole, kao i u zbornici. Pravilnikom su definisana prava i obaveze zaposlenih u Školi i učenika/ca, sa istim su upoznati svi učenici/ce na časovima odjeljenjske zajednice, kao i roditelji. Pravilnikom su obuhvaćene obaveze dežurnih nastavnika/ca, a kroz Etički kodeks prava i obaveze roditelja. Učenici/ce se ponašaju uglavnom odgovorno, u skladu sa Kućnim redom i pravilima. U toku nadzora je vladala prijatna i saradnička atmosfera. Uvidom u zapisnike sa sjednica Nastavničkog vijeća, Knjigu dežurstva, odjeljenjske knjige i zapisnik stručne saradnice, zaključuje se da se vodi evidencija o rijetkim slučajevima kršenja pravila Kućnog reda, ali se uglavnom navodi da u Školi vlada dobra atmosfera. Prostor za boravak i učenje je podsticajan za učenike/ce. U toku neposrednog razgovora sa predstavnicima/ama Učeničkog parlamenta i drugim učenicima/ama, uočava se da ima konkretrnih slučajeva neprimjerenog ponašanja među učenicima/ama. Iz razgovora se može zaključiti da se radi na prevazilaženju problema koji postoje među njima, ali ne uvijek uspješno. Stručna saradnica obavlja pedagoško-instruktivni rad, ali se u konkretnom slučaju ne vrši analiza događaja i ne daju konkretne preporuke za praćenje. Direktorica je u toku nadzora upoznata sa </w:t>
            </w:r>
            <w:r w:rsidRPr="00EF0F99">
              <w:rPr>
                <w:rFonts w:asciiTheme="majorHAnsi" w:hAnsiTheme="majorHAnsi" w:cstheme="majorHAnsi"/>
                <w:sz w:val="24"/>
                <w:szCs w:val="24"/>
                <w:lang w:val="hr-HR"/>
              </w:rPr>
              <w:t xml:space="preserve">pojedinim identifikovanim slučajevima odstupanja od etičkih normi i kršenja Kućnog reda među učenicima/ama, prepoznati su određeni nedostaci u dosadašnjem pristupu, ali i izražena spremnost da se unaprijede interni protokoli, kao i spremnost da se svim učesnicima/ama obrazovno-vaspitnog procesa obezbijedi sigurno i podsticajno okruženje. Direktorica je preduzimala i konkretne mjere, kada su u pitanju pojedine incijative učenika/ca u odnosu na nastavni kadar, a to će činiti i dalje, kako bi se kroz pedagoški pristup jačao osjećaj zajedništva, kolektivne i lične odgovornosti, te da se izgrade temelji za siguran i podržavajući obrazovni ambijent za sve učenike/ce i zaposlene. </w:t>
            </w:r>
          </w:p>
          <w:p w14:paraId="455BA839" w14:textId="2569397E" w:rsidR="00477B0D" w:rsidRPr="0044356D" w:rsidRDefault="00EF0F99" w:rsidP="00E24905">
            <w:pPr>
              <w:jc w:val="both"/>
              <w:rPr>
                <w:rFonts w:asciiTheme="majorHAnsi" w:hAnsiTheme="majorHAnsi" w:cstheme="majorHAnsi"/>
                <w:bCs/>
                <w:sz w:val="24"/>
                <w:szCs w:val="24"/>
                <w:lang w:val="hr-HR"/>
              </w:rPr>
            </w:pPr>
            <w:r w:rsidRPr="00EF0F99">
              <w:rPr>
                <w:rFonts w:asciiTheme="majorHAnsi" w:hAnsiTheme="majorHAnsi" w:cstheme="majorHAnsi"/>
                <w:bCs/>
                <w:sz w:val="24"/>
                <w:szCs w:val="24"/>
                <w:lang w:val="hr-HR"/>
              </w:rPr>
              <w:t xml:space="preserve">Učenici/ce u razgovoru i anketi navode da između njih i nastavnika/ca uglavnom vlada saradnički odnos i prijatna atmosfera, da se većina nastavnika/ca prema njima ophodi dobronamjerno i sa uvažavanjem, međutim jedan dio učenika/ca se žali na nejednak odnos nastavnika/ca. Učenici/ce navode da se pojedini problemi ne rješavaju, što ostavlja prostora za nepovjerenje i strah, nerijetko se negativno reflektuje na njihova postignuća, ali produkuje i nesigurnost. Sa konstatacijom iz upitnika „Svojim ponašanjem i radom nastavnici/ce daju dobar primjer </w:t>
            </w:r>
            <w:r w:rsidRPr="00EF0F99">
              <w:rPr>
                <w:rFonts w:asciiTheme="majorHAnsi" w:hAnsiTheme="majorHAnsi" w:cstheme="majorHAnsi"/>
                <w:bCs/>
                <w:sz w:val="24"/>
                <w:szCs w:val="24"/>
                <w:lang w:val="hr-HR"/>
              </w:rPr>
              <w:lastRenderedPageBreak/>
              <w:t>učenicima/ama</w:t>
            </w:r>
            <w:r w:rsidRPr="00EF0F99">
              <w:rPr>
                <w:rFonts w:asciiTheme="majorHAnsi" w:hAnsiTheme="majorHAnsi" w:cstheme="majorHAnsi"/>
                <w:sz w:val="24"/>
                <w:szCs w:val="24"/>
                <w:lang w:val="hr-HR"/>
              </w:rPr>
              <w:t xml:space="preserve">“ djelimično se slaže 39%, a u potpunosti se slaže 61% anketiranih učenika/ca. Značajan broj učenika/ca je u toku neposrednog razgovora sa nadzornicima/cama i u prednadzornoj anketi naveo da nemaju uvijek slobodu da se obrate odjeljenjskim starješinama, stručnoj saradnici i direktorici, pa i ovom segmentu rada i djelovanja u narednom periodu treba posvetiti posebnu pažnju. Sa konstatacijom iz upitnika „Imam slobodu da se obratim direktorici ako imam neki problem“ potpuno se slaže 67%, djelimično se slaže 11%, ne slaže se 17% i odgovor na ovo pitanje ne zna 6% anketiranih učenika/ca. Slični procenti se uočavaju kada je u pitanju stručna saradnica, njih 61% se potpuno slaže, 17% se djelimično slaže, 17% se ne slaže i 6% ne zna, kada je riječ o povjerenju i slobodi da se obrate stručnim saradnicima/ama, jer dobijaju korisne savjete, pomoć i podršku. </w:t>
            </w:r>
            <w:r w:rsidRPr="00EF0F99">
              <w:rPr>
                <w:rFonts w:asciiTheme="majorHAnsi" w:hAnsiTheme="majorHAnsi" w:cstheme="majorHAnsi"/>
                <w:bCs/>
                <w:sz w:val="24"/>
                <w:szCs w:val="24"/>
                <w:lang w:val="hr-HR"/>
              </w:rPr>
              <w:t>U Školi je kroz proces samoevaluacije obuhvaćena oblast koja se odnosi na Etos u Školi, procjena na nivou uspješno, uz konstataciju da su odnosi između nastavnika/ca i učenika/ca zasnovani na uzajamnom uvažavanju i poštovanju. Na konstataciju iz upitnika za nastavnike/ce „</w:t>
            </w:r>
            <w:r w:rsidRPr="00EF0F99">
              <w:rPr>
                <w:rFonts w:asciiTheme="majorHAnsi" w:hAnsiTheme="majorHAnsi" w:cstheme="majorHAnsi"/>
                <w:sz w:val="24"/>
                <w:szCs w:val="24"/>
                <w:lang w:val="hr-HR"/>
              </w:rPr>
              <w:t>U školi nema primjera nepoštovanja nastavnika/ca od strane učenika/ca“, 92% se u potpunosti slaže, djelimično se slaže 8%. Među anketiranim roditeljima, njih 77% je zadovoljno organizacijom i upravljanjem školom, 18% se djelimično slaže, 5% se ne slaže..</w:t>
            </w:r>
          </w:p>
        </w:tc>
      </w:tr>
      <w:tr w:rsidR="003936BA" w:rsidRPr="00EF30B5" w14:paraId="5251CEA1" w14:textId="77777777" w:rsidTr="00EF30B5">
        <w:trPr>
          <w:trHeight w:val="20"/>
          <w:jc w:val="center"/>
        </w:trPr>
        <w:tc>
          <w:tcPr>
            <w:tcW w:w="830" w:type="dxa"/>
            <w:shd w:val="clear" w:color="auto" w:fill="auto"/>
          </w:tcPr>
          <w:p w14:paraId="18C09162" w14:textId="77777777" w:rsidR="003936BA" w:rsidRPr="00EF30B5" w:rsidRDefault="003936BA" w:rsidP="00161BAB">
            <w:pPr>
              <w:spacing w:line="276" w:lineRule="auto"/>
              <w:jc w:val="both"/>
              <w:rPr>
                <w:rFonts w:asciiTheme="majorHAnsi" w:hAnsiTheme="majorHAnsi" w:cstheme="majorHAnsi"/>
                <w:sz w:val="24"/>
                <w:szCs w:val="24"/>
              </w:rPr>
            </w:pPr>
            <w:r w:rsidRPr="00EF30B5">
              <w:rPr>
                <w:rFonts w:asciiTheme="majorHAnsi" w:hAnsiTheme="majorHAnsi" w:cstheme="majorHAnsi"/>
                <w:bCs/>
                <w:sz w:val="24"/>
                <w:szCs w:val="24"/>
              </w:rPr>
              <w:t xml:space="preserve">3.1. </w:t>
            </w:r>
          </w:p>
        </w:tc>
        <w:tc>
          <w:tcPr>
            <w:tcW w:w="8232" w:type="dxa"/>
            <w:vMerge/>
            <w:shd w:val="clear" w:color="auto" w:fill="auto"/>
          </w:tcPr>
          <w:p w14:paraId="2E962D3A" w14:textId="77777777" w:rsidR="003936BA" w:rsidRPr="00EF30B5" w:rsidRDefault="003936BA" w:rsidP="00161BAB">
            <w:pPr>
              <w:spacing w:line="276" w:lineRule="auto"/>
              <w:jc w:val="both"/>
              <w:rPr>
                <w:rFonts w:asciiTheme="majorHAnsi" w:hAnsiTheme="majorHAnsi" w:cstheme="majorHAnsi"/>
                <w:sz w:val="24"/>
                <w:szCs w:val="24"/>
              </w:rPr>
            </w:pPr>
          </w:p>
        </w:tc>
      </w:tr>
      <w:tr w:rsidR="003936BA" w:rsidRPr="00EF30B5" w14:paraId="0836BD92" w14:textId="77777777" w:rsidTr="00EF30B5">
        <w:trPr>
          <w:trHeight w:val="20"/>
          <w:jc w:val="center"/>
        </w:trPr>
        <w:tc>
          <w:tcPr>
            <w:tcW w:w="830" w:type="dxa"/>
            <w:shd w:val="clear" w:color="auto" w:fill="auto"/>
          </w:tcPr>
          <w:p w14:paraId="2770D80C" w14:textId="77777777" w:rsidR="003936BA" w:rsidRPr="00EF30B5" w:rsidRDefault="003936BA" w:rsidP="00161BAB">
            <w:pPr>
              <w:spacing w:line="276" w:lineRule="auto"/>
              <w:jc w:val="both"/>
              <w:rPr>
                <w:rFonts w:asciiTheme="majorHAnsi" w:hAnsiTheme="majorHAnsi" w:cstheme="majorHAnsi"/>
                <w:sz w:val="24"/>
                <w:szCs w:val="24"/>
              </w:rPr>
            </w:pPr>
          </w:p>
        </w:tc>
        <w:tc>
          <w:tcPr>
            <w:tcW w:w="8232" w:type="dxa"/>
            <w:shd w:val="clear" w:color="auto" w:fill="auto"/>
          </w:tcPr>
          <w:p w14:paraId="2F1D0ADE" w14:textId="7F19E6EA" w:rsidR="003936BA" w:rsidRPr="00EF30B5" w:rsidRDefault="00DB1BAC" w:rsidP="00DB1BAC">
            <w:pPr>
              <w:jc w:val="both"/>
              <w:rPr>
                <w:rFonts w:asciiTheme="majorHAnsi" w:hAnsiTheme="majorHAnsi" w:cstheme="majorHAnsi"/>
                <w:b/>
                <w:i/>
                <w:sz w:val="24"/>
                <w:szCs w:val="24"/>
              </w:rPr>
            </w:pPr>
            <w:r w:rsidRPr="00EF30B5">
              <w:rPr>
                <w:rFonts w:asciiTheme="majorHAnsi" w:hAnsiTheme="majorHAnsi" w:cstheme="majorHAnsi"/>
                <w:b/>
                <w:i/>
                <w:sz w:val="24"/>
                <w:szCs w:val="24"/>
              </w:rPr>
              <w:t>Preporuke:</w:t>
            </w:r>
          </w:p>
        </w:tc>
      </w:tr>
      <w:tr w:rsidR="003936BA" w:rsidRPr="00EF30B5" w14:paraId="48076E22" w14:textId="77777777" w:rsidTr="00EF30B5">
        <w:trPr>
          <w:trHeight w:val="20"/>
          <w:jc w:val="center"/>
        </w:trPr>
        <w:tc>
          <w:tcPr>
            <w:tcW w:w="830" w:type="dxa"/>
            <w:shd w:val="clear" w:color="auto" w:fill="auto"/>
          </w:tcPr>
          <w:p w14:paraId="37133220" w14:textId="77777777" w:rsidR="003936BA" w:rsidRPr="00EF30B5" w:rsidRDefault="003936BA" w:rsidP="00161BAB">
            <w:pPr>
              <w:spacing w:line="276" w:lineRule="auto"/>
              <w:jc w:val="both"/>
              <w:rPr>
                <w:rFonts w:asciiTheme="majorHAnsi" w:hAnsiTheme="majorHAnsi" w:cstheme="majorHAnsi"/>
                <w:sz w:val="24"/>
                <w:szCs w:val="24"/>
              </w:rPr>
            </w:pPr>
          </w:p>
        </w:tc>
        <w:tc>
          <w:tcPr>
            <w:tcW w:w="8232" w:type="dxa"/>
            <w:shd w:val="clear" w:color="auto" w:fill="auto"/>
          </w:tcPr>
          <w:p w14:paraId="4F291BAA" w14:textId="77777777" w:rsidR="00EF0F99" w:rsidRPr="0044356D" w:rsidRDefault="00EF0F99" w:rsidP="0044356D">
            <w:pPr>
              <w:pStyle w:val="ListParagraph"/>
              <w:numPr>
                <w:ilvl w:val="0"/>
                <w:numId w:val="3"/>
              </w:numPr>
              <w:ind w:left="244" w:hanging="272"/>
              <w:contextualSpacing w:val="0"/>
              <w:jc w:val="both"/>
              <w:rPr>
                <w:rFonts w:asciiTheme="majorHAnsi" w:hAnsiTheme="majorHAnsi" w:cstheme="majorHAnsi"/>
                <w:bCs/>
                <w:sz w:val="24"/>
                <w:szCs w:val="24"/>
              </w:rPr>
            </w:pPr>
            <w:r w:rsidRPr="0044356D">
              <w:rPr>
                <w:rFonts w:asciiTheme="majorHAnsi" w:hAnsiTheme="majorHAnsi" w:cstheme="majorHAnsi"/>
                <w:bCs/>
                <w:sz w:val="24"/>
                <w:szCs w:val="24"/>
              </w:rPr>
              <w:t xml:space="preserve">Uraditi istraživanje unutar Škole koje će dati jasnu povratnu informaciju o odnosima među učenicima/ama, kroz proces samoevaluacije obuhvatiti etos kao jednu od prioritetnih oblasti. Na racionalan način izvršiti analizu dobijenih rezultata istraživanja. </w:t>
            </w:r>
          </w:p>
          <w:p w14:paraId="7717249E" w14:textId="77777777" w:rsidR="00EF0F99" w:rsidRPr="0044356D" w:rsidRDefault="00EF0F99" w:rsidP="0044356D">
            <w:pPr>
              <w:pStyle w:val="ListParagraph"/>
              <w:numPr>
                <w:ilvl w:val="0"/>
                <w:numId w:val="3"/>
              </w:numPr>
              <w:ind w:left="244" w:hanging="272"/>
              <w:contextualSpacing w:val="0"/>
              <w:jc w:val="both"/>
              <w:rPr>
                <w:rFonts w:asciiTheme="majorHAnsi" w:hAnsiTheme="majorHAnsi" w:cstheme="majorHAnsi"/>
                <w:bCs/>
                <w:sz w:val="24"/>
                <w:szCs w:val="24"/>
              </w:rPr>
            </w:pPr>
            <w:r w:rsidRPr="0044356D">
              <w:rPr>
                <w:rFonts w:asciiTheme="majorHAnsi" w:hAnsiTheme="majorHAnsi" w:cstheme="majorHAnsi"/>
                <w:bCs/>
                <w:sz w:val="24"/>
                <w:szCs w:val="24"/>
              </w:rPr>
              <w:t>Kroz pedagošku komunikaciju stimulisati nastavnike/ce i učenike/ce na razvijanje komunikacijskih vještina usmjerenih na stvaranje međusobnog povjerenja, razvijanje tolerancije, samokritičnosti i odgovornosti za sopstvene postupke.</w:t>
            </w:r>
          </w:p>
          <w:p w14:paraId="7676D648" w14:textId="4DE4B5C3" w:rsidR="003936BA" w:rsidRPr="00EF30B5" w:rsidRDefault="00EF0F99" w:rsidP="0044356D">
            <w:pPr>
              <w:pStyle w:val="ListParagraph"/>
              <w:numPr>
                <w:ilvl w:val="0"/>
                <w:numId w:val="3"/>
              </w:numPr>
              <w:ind w:left="244" w:hanging="272"/>
              <w:contextualSpacing w:val="0"/>
              <w:jc w:val="both"/>
              <w:rPr>
                <w:rFonts w:asciiTheme="majorHAnsi" w:hAnsiTheme="majorHAnsi" w:cstheme="majorHAnsi"/>
                <w:sz w:val="24"/>
                <w:szCs w:val="24"/>
              </w:rPr>
            </w:pPr>
            <w:r w:rsidRPr="0044356D">
              <w:rPr>
                <w:rFonts w:asciiTheme="majorHAnsi" w:hAnsiTheme="majorHAnsi" w:cstheme="majorHAnsi"/>
                <w:bCs/>
                <w:sz w:val="24"/>
                <w:szCs w:val="24"/>
              </w:rPr>
              <w:t>Razviti mehanizme kojima će se jačati povjerenje učenika/ca u traženju pomoći od nastavnika/ca, odjeljenjskih starješina u slučajevima pojave neprimjerenih oblika ponašanja.</w:t>
            </w:r>
          </w:p>
        </w:tc>
      </w:tr>
      <w:tr w:rsidR="003936BA" w:rsidRPr="00EF30B5" w14:paraId="409F8852" w14:textId="77777777" w:rsidTr="00EF30B5">
        <w:trPr>
          <w:trHeight w:val="2195"/>
          <w:jc w:val="center"/>
        </w:trPr>
        <w:tc>
          <w:tcPr>
            <w:tcW w:w="830" w:type="dxa"/>
            <w:shd w:val="clear" w:color="auto" w:fill="auto"/>
          </w:tcPr>
          <w:p w14:paraId="6018F06E" w14:textId="77777777" w:rsidR="003936BA" w:rsidRPr="00EF30B5" w:rsidRDefault="003936BA" w:rsidP="00161BAB">
            <w:pPr>
              <w:spacing w:line="276" w:lineRule="auto"/>
              <w:jc w:val="both"/>
              <w:rPr>
                <w:rFonts w:asciiTheme="majorHAnsi" w:hAnsiTheme="majorHAnsi" w:cstheme="majorHAnsi"/>
                <w:bCs/>
                <w:sz w:val="24"/>
                <w:szCs w:val="24"/>
              </w:rPr>
            </w:pPr>
            <w:r w:rsidRPr="00EF30B5">
              <w:rPr>
                <w:rFonts w:asciiTheme="majorHAnsi" w:hAnsiTheme="majorHAnsi" w:cstheme="majorHAnsi"/>
                <w:bCs/>
                <w:sz w:val="24"/>
                <w:szCs w:val="24"/>
              </w:rPr>
              <w:t xml:space="preserve">3.2. </w:t>
            </w:r>
          </w:p>
        </w:tc>
        <w:tc>
          <w:tcPr>
            <w:tcW w:w="8232" w:type="dxa"/>
            <w:shd w:val="clear" w:color="auto" w:fill="auto"/>
          </w:tcPr>
          <w:p w14:paraId="0AB7DD79" w14:textId="77777777" w:rsidR="00EF0F99" w:rsidRPr="00EF0F99" w:rsidRDefault="00EF0F99" w:rsidP="00EF0F99">
            <w:pPr>
              <w:jc w:val="both"/>
              <w:rPr>
                <w:rFonts w:asciiTheme="majorHAnsi" w:hAnsiTheme="majorHAnsi" w:cstheme="majorHAnsi"/>
                <w:sz w:val="24"/>
                <w:szCs w:val="24"/>
              </w:rPr>
            </w:pPr>
            <w:r w:rsidRPr="00EF0F99">
              <w:rPr>
                <w:rFonts w:asciiTheme="majorHAnsi" w:hAnsiTheme="majorHAnsi" w:cstheme="majorHAnsi"/>
                <w:sz w:val="24"/>
                <w:szCs w:val="24"/>
              </w:rPr>
              <w:t>Škola je sačinila Plan rada za prevenciju vršnjačkog nasilja. Formiran je Tim, izvještaji su sadržajni, uočava se jasna raspodjela nosilaca planiranih aktivnosti. U okviru Tima se obilježavaju značajni datumi, ostvaruje saradnja sa NVO sektorom, organizuju edukacije i radionice, sa svim sadržajima se upoznaju učenici/ce, prezentuju se u Školi i pripremaju prilagođene prezentacije. Članovi/ce Tima se edukuju o prevenciji nasilja, digitalnom nasilju, nenasilnoj komunikaciji, toleranciji, stimulativnom školskom okruženju. Međutim, u pojedinim slučajevima se ne prate uputstva i koraci u cilju postupanja i prevencije nasilja.</w:t>
            </w:r>
          </w:p>
          <w:p w14:paraId="4AB81032" w14:textId="77777777" w:rsidR="00EF0F99" w:rsidRPr="00EF0F99" w:rsidRDefault="00EF0F99" w:rsidP="00EF0F99">
            <w:pPr>
              <w:jc w:val="both"/>
              <w:rPr>
                <w:rFonts w:asciiTheme="majorHAnsi" w:hAnsiTheme="majorHAnsi" w:cstheme="majorHAnsi"/>
                <w:sz w:val="24"/>
                <w:szCs w:val="24"/>
              </w:rPr>
            </w:pPr>
            <w:r w:rsidRPr="00EF0F99">
              <w:rPr>
                <w:rFonts w:asciiTheme="majorHAnsi" w:hAnsiTheme="majorHAnsi" w:cstheme="majorHAnsi"/>
                <w:sz w:val="24"/>
                <w:szCs w:val="24"/>
              </w:rPr>
              <w:t xml:space="preserve">Uvidom u dokumentaciju stručne saradnice, uočava se da se kroz pedagoško-instruktivni rad pruža podrška učenicima/ama koji zaostaju u savladavanju nastavnog gradiva, da se pruža podrška kroz organizovanje edukativnih programa i radionica. Pedagoškinja koordinira radom Učeničkog parlamenta. U toku razgovora sa predstavnicima ovog organa, uočava se slabija motivacija da se bave pitanjima koja su značajna za Školu, budući da povremeno izostaje podrška u smislu učeničkih inicijativa i prevazilaženja poteškoća, iako se u Planu navodi veliki broj aktivnosti. Na sjednicama Učeničkog parlamenta se povremeno analiziraju sadržaji iz Sandučeta povjerenja. Iz obavljenih razgovora sa učenicima/ama zaključuje se da odjeljenjske starješine i nastavnici/ce ne pronalaze uvijek adekvatno rješenje u cilju osnaživanja </w:t>
            </w:r>
            <w:r w:rsidRPr="00EF0F99">
              <w:rPr>
                <w:rFonts w:asciiTheme="majorHAnsi" w:hAnsiTheme="majorHAnsi" w:cstheme="majorHAnsi"/>
                <w:sz w:val="24"/>
                <w:szCs w:val="24"/>
              </w:rPr>
              <w:lastRenderedPageBreak/>
              <w:t xml:space="preserve">i pružanja mehanizama podrške u vaspitanju i obrazovanju. Sa konstatacijom iz upitnika „Svake nedjelje se održavaju časovi odjeljenjske </w:t>
            </w:r>
            <w:proofErr w:type="gramStart"/>
            <w:r w:rsidRPr="00EF0F99">
              <w:rPr>
                <w:rFonts w:asciiTheme="majorHAnsi" w:hAnsiTheme="majorHAnsi" w:cstheme="majorHAnsi"/>
                <w:sz w:val="24"/>
                <w:szCs w:val="24"/>
              </w:rPr>
              <w:t>zajednice“ slaže</w:t>
            </w:r>
            <w:proofErr w:type="gramEnd"/>
            <w:r w:rsidRPr="00EF0F99">
              <w:rPr>
                <w:rFonts w:asciiTheme="majorHAnsi" w:hAnsiTheme="majorHAnsi" w:cstheme="majorHAnsi"/>
                <w:sz w:val="24"/>
                <w:szCs w:val="24"/>
              </w:rPr>
              <w:t xml:space="preserve"> se 61%, ne slaže se 39% anketiranih učenika/ca. Značajan broj anketiranih učenika/ca, njih 83% se u potpunosti slaže sa konstatacijom da „Na časovima odjeljenjske zajednice mogu da kažem svoj prijedlog ili mišljenje u vezi sa temama koje su važne za učenike/ce“. Na pitanje iz upitnika „Da li si doživio/doživjela nasilje od drugih učenika/</w:t>
            </w:r>
            <w:proofErr w:type="gramStart"/>
            <w:r w:rsidRPr="00EF0F99">
              <w:rPr>
                <w:rFonts w:asciiTheme="majorHAnsi" w:hAnsiTheme="majorHAnsi" w:cstheme="majorHAnsi"/>
                <w:sz w:val="24"/>
                <w:szCs w:val="24"/>
              </w:rPr>
              <w:t>ca“ 11</w:t>
            </w:r>
            <w:proofErr w:type="gramEnd"/>
            <w:r w:rsidRPr="00EF0F99">
              <w:rPr>
                <w:rFonts w:asciiTheme="majorHAnsi" w:hAnsiTheme="majorHAnsi" w:cstheme="majorHAnsi"/>
                <w:sz w:val="24"/>
                <w:szCs w:val="24"/>
              </w:rPr>
              <w:t>% učenika/ca je navelo da je doživjelo nasilje (fizičko, verbalno, socijalno), a kao razlog zašto nijesu prijavili nasilje od strane učenika/ca se navodi nepovjerenje u nastavnike/ce, ali i zato što niko u Školi ne reaguje na njihove prijave nasilja. Na konstataciju iz upitnika „Da li si nekada doživio/doživjela nasilje od strane nekog nastavnika/</w:t>
            </w:r>
            <w:proofErr w:type="gramStart"/>
            <w:r w:rsidRPr="00EF0F99">
              <w:rPr>
                <w:rFonts w:asciiTheme="majorHAnsi" w:hAnsiTheme="majorHAnsi" w:cstheme="majorHAnsi"/>
                <w:sz w:val="24"/>
                <w:szCs w:val="24"/>
              </w:rPr>
              <w:t>ce“ 6</w:t>
            </w:r>
            <w:proofErr w:type="gramEnd"/>
            <w:r w:rsidRPr="00EF0F99">
              <w:rPr>
                <w:rFonts w:asciiTheme="majorHAnsi" w:hAnsiTheme="majorHAnsi" w:cstheme="majorHAnsi"/>
                <w:sz w:val="24"/>
                <w:szCs w:val="24"/>
              </w:rPr>
              <w:t xml:space="preserve">% učenika/ca je potvrdilo (psihičko-verbalno) nasilje. Na pitanje iz prednadzornog upitnika „U Školi se osjećam </w:t>
            </w:r>
            <w:proofErr w:type="gramStart"/>
            <w:r w:rsidRPr="00EF0F99">
              <w:rPr>
                <w:rFonts w:asciiTheme="majorHAnsi" w:hAnsiTheme="majorHAnsi" w:cstheme="majorHAnsi"/>
                <w:sz w:val="24"/>
                <w:szCs w:val="24"/>
              </w:rPr>
              <w:t>prijatno“ 61</w:t>
            </w:r>
            <w:proofErr w:type="gramEnd"/>
            <w:r w:rsidRPr="00EF0F99">
              <w:rPr>
                <w:rFonts w:asciiTheme="majorHAnsi" w:hAnsiTheme="majorHAnsi" w:cstheme="majorHAnsi"/>
                <w:sz w:val="24"/>
                <w:szCs w:val="24"/>
              </w:rPr>
              <w:t xml:space="preserve">% učenika/ca je odgovorilo da je to uvijek, 33% često, a 6% anketiranih učenika/ca je navelo da se ponekad ne osjeća prijatno. U toku neposrednog razgovora sa predstavnicima/ama Savjeta roditelja, navodi se da su sastanci vrlo korisni, roditelji razmjenjuju iskustva i prijedloge, dobijaju korisne savjete, pomoć i podršku. U toku nadzora nije bilo moguće ostvariti uvid u zapisnike Savjeta roditelja, po riječima direktorice predstavnica Savjeta je bila opravdano odsutna. Kroz Godišnji plan rada škole je dat Plan rada Savjeta roditelja, kao i način saradnje sa roditeljima. Saradnja sa roditeljima se odvija putem pojedinačnih odjeljenjskih roditeljskih sastanaka, po potrebi roditeljskim sastancima prisustvuju članovi/ce Odjeljenjskog vijeća, direktorica i pedagoškinja. Individualna saradnja sa roditeljima je planirana putem redovnih informacija za svakog roditelja koje daje odjeljenjski starješina, predmetni nastavnici, direktorica i pedagoškinja. Da su roditelji uključeni u različite aktivnosti u Školi (radionice u vezi sa suzbijanjem nasilja u Školi, narkomanije, alkoholizma, reproduktivnim zdravljem, nastavkom školovanja i izborom zanimanja, radionice nediskriminacije) slaže se u potpunosti 14% roditelja, djelimično se slaže 32%, ne slaže se 32%, dok 23% anketiranih roditelja ne zna odgovor na ovo pitanje. </w:t>
            </w:r>
          </w:p>
          <w:p w14:paraId="444655BB" w14:textId="5A1DD720" w:rsidR="00E24905" w:rsidRDefault="00E24905" w:rsidP="00E24905">
            <w:pPr>
              <w:jc w:val="both"/>
              <w:rPr>
                <w:rFonts w:asciiTheme="majorHAnsi" w:hAnsiTheme="majorHAnsi" w:cstheme="majorHAnsi"/>
                <w:b/>
                <w:i/>
                <w:sz w:val="24"/>
                <w:szCs w:val="24"/>
              </w:rPr>
            </w:pPr>
            <w:r w:rsidRPr="00E24905">
              <w:rPr>
                <w:rFonts w:asciiTheme="majorHAnsi" w:hAnsiTheme="majorHAnsi" w:cstheme="majorHAnsi"/>
                <w:b/>
                <w:i/>
                <w:sz w:val="24"/>
                <w:szCs w:val="24"/>
              </w:rPr>
              <w:t>Preporuke:</w:t>
            </w:r>
          </w:p>
          <w:p w14:paraId="6DCA522C" w14:textId="77777777" w:rsidR="00EF0F99" w:rsidRPr="0044356D" w:rsidRDefault="00EF0F99" w:rsidP="0044356D">
            <w:pPr>
              <w:pStyle w:val="ListParagraph"/>
              <w:numPr>
                <w:ilvl w:val="0"/>
                <w:numId w:val="3"/>
              </w:numPr>
              <w:ind w:left="244" w:hanging="272"/>
              <w:contextualSpacing w:val="0"/>
              <w:jc w:val="both"/>
              <w:rPr>
                <w:rFonts w:asciiTheme="majorHAnsi" w:hAnsiTheme="majorHAnsi" w:cstheme="majorHAnsi"/>
                <w:bCs/>
                <w:sz w:val="24"/>
                <w:szCs w:val="24"/>
              </w:rPr>
            </w:pPr>
            <w:r w:rsidRPr="0044356D">
              <w:rPr>
                <w:rFonts w:asciiTheme="majorHAnsi" w:hAnsiTheme="majorHAnsi" w:cstheme="majorHAnsi"/>
                <w:bCs/>
                <w:sz w:val="24"/>
                <w:szCs w:val="24"/>
              </w:rPr>
              <w:t>Iskoristiti edukativne sadržaje i materijale, kao i stečena znanja o preventivnim programima čalanova/ica Tima, kako bi se u Školi stvorili uslovi za siguran i podržavajući ambijent za učenike/ce i sve zaposlene. Konsultovati literaturu koju je MPNI izdalo u saradnji sa Unicefom “Podjela odgovornosti i postupanje u cilju prevencije u slučajevima nasilja – Uputstvo školama”, kao i procedure u slučajevima nasilja u Školi.</w:t>
            </w:r>
          </w:p>
          <w:p w14:paraId="05BF5F6B" w14:textId="77777777" w:rsidR="00EF0F99" w:rsidRPr="0044356D" w:rsidRDefault="00EF0F99" w:rsidP="0044356D">
            <w:pPr>
              <w:pStyle w:val="ListParagraph"/>
              <w:numPr>
                <w:ilvl w:val="0"/>
                <w:numId w:val="3"/>
              </w:numPr>
              <w:ind w:left="244" w:hanging="272"/>
              <w:contextualSpacing w:val="0"/>
              <w:jc w:val="both"/>
              <w:rPr>
                <w:rFonts w:asciiTheme="majorHAnsi" w:hAnsiTheme="majorHAnsi" w:cstheme="majorHAnsi"/>
                <w:bCs/>
                <w:sz w:val="24"/>
                <w:szCs w:val="24"/>
              </w:rPr>
            </w:pPr>
            <w:r w:rsidRPr="0044356D">
              <w:rPr>
                <w:rFonts w:asciiTheme="majorHAnsi" w:hAnsiTheme="majorHAnsi" w:cstheme="majorHAnsi"/>
                <w:bCs/>
                <w:sz w:val="24"/>
                <w:szCs w:val="24"/>
              </w:rPr>
              <w:t>Posebnu pažnju posvetiti planiranju aktivnosti za prevenciju nasilja i neprimjerenog/rizičnog ponašanja, budući da je u srednjoj Školi mali broj učenika/ca, osmisliti aktivnosti u cilju pružanja podrške u manjim grupama, ali i individualno, sa akcentom na očuvanje integriteta svih učesnika/ca u obrazovno-vaspitnom procesu.</w:t>
            </w:r>
          </w:p>
          <w:p w14:paraId="19BC420C" w14:textId="77777777" w:rsidR="00EF0F99" w:rsidRPr="0044356D" w:rsidRDefault="00EF0F99" w:rsidP="0044356D">
            <w:pPr>
              <w:pStyle w:val="ListParagraph"/>
              <w:numPr>
                <w:ilvl w:val="0"/>
                <w:numId w:val="3"/>
              </w:numPr>
              <w:ind w:left="244" w:hanging="272"/>
              <w:contextualSpacing w:val="0"/>
              <w:jc w:val="both"/>
              <w:rPr>
                <w:rFonts w:asciiTheme="majorHAnsi" w:hAnsiTheme="majorHAnsi" w:cstheme="majorHAnsi"/>
                <w:bCs/>
                <w:sz w:val="24"/>
                <w:szCs w:val="24"/>
              </w:rPr>
            </w:pPr>
            <w:r w:rsidRPr="0044356D">
              <w:rPr>
                <w:rFonts w:asciiTheme="majorHAnsi" w:hAnsiTheme="majorHAnsi" w:cstheme="majorHAnsi"/>
                <w:bCs/>
                <w:sz w:val="24"/>
                <w:szCs w:val="24"/>
              </w:rPr>
              <w:t>Potrebno je da se Škola u kontinuitetu i detaljno bavi podrškom učenicima/ama u njihovom ponašanju kroz Plan podrške.</w:t>
            </w:r>
          </w:p>
          <w:p w14:paraId="37CCA33F" w14:textId="4FB86091" w:rsidR="00E24905" w:rsidRPr="00EF0F99" w:rsidRDefault="00EF0F99" w:rsidP="0044356D">
            <w:pPr>
              <w:pStyle w:val="ListParagraph"/>
              <w:numPr>
                <w:ilvl w:val="0"/>
                <w:numId w:val="3"/>
              </w:numPr>
              <w:ind w:left="244" w:hanging="272"/>
              <w:contextualSpacing w:val="0"/>
              <w:jc w:val="both"/>
              <w:rPr>
                <w:rFonts w:asciiTheme="majorHAnsi" w:hAnsiTheme="majorHAnsi" w:cstheme="majorHAnsi"/>
                <w:sz w:val="24"/>
                <w:szCs w:val="24"/>
              </w:rPr>
            </w:pPr>
            <w:r w:rsidRPr="0044356D">
              <w:rPr>
                <w:rFonts w:asciiTheme="majorHAnsi" w:hAnsiTheme="majorHAnsi" w:cstheme="majorHAnsi"/>
                <w:bCs/>
                <w:sz w:val="24"/>
                <w:szCs w:val="24"/>
              </w:rPr>
              <w:t>Uključiti roditelje da kontinuirano učestvuju u aktivnostima koje Škola realizuje (radionice u vezi sa suzbijanjem nasilja i diskriminacije, narkomanije, alkoholizma, reproduktivnim zdravljem, nastavkom školovanja i izborom zanimanja, postignućima učenika/ca.</w:t>
            </w:r>
          </w:p>
        </w:tc>
      </w:tr>
      <w:tr w:rsidR="008C0590" w:rsidRPr="00EF30B5" w14:paraId="2D360ED9" w14:textId="77777777" w:rsidTr="00EF30B5">
        <w:trPr>
          <w:trHeight w:val="2195"/>
          <w:jc w:val="center"/>
        </w:trPr>
        <w:tc>
          <w:tcPr>
            <w:tcW w:w="830" w:type="dxa"/>
            <w:shd w:val="clear" w:color="auto" w:fill="auto"/>
          </w:tcPr>
          <w:p w14:paraId="3AB29816" w14:textId="1C19E649" w:rsidR="008C0590" w:rsidRPr="00EF30B5" w:rsidRDefault="008C0590" w:rsidP="00E61C2B">
            <w:pPr>
              <w:jc w:val="both"/>
              <w:rPr>
                <w:rFonts w:asciiTheme="majorHAnsi" w:hAnsiTheme="majorHAnsi" w:cstheme="majorHAnsi"/>
                <w:bCs/>
                <w:sz w:val="24"/>
                <w:szCs w:val="24"/>
              </w:rPr>
            </w:pPr>
            <w:r w:rsidRPr="00EF30B5">
              <w:rPr>
                <w:rFonts w:asciiTheme="majorHAnsi" w:hAnsiTheme="majorHAnsi" w:cstheme="majorHAnsi"/>
                <w:sz w:val="24"/>
                <w:szCs w:val="24"/>
              </w:rPr>
              <w:lastRenderedPageBreak/>
              <w:t>3.3.</w:t>
            </w:r>
          </w:p>
        </w:tc>
        <w:tc>
          <w:tcPr>
            <w:tcW w:w="8232" w:type="dxa"/>
            <w:shd w:val="clear" w:color="auto" w:fill="auto"/>
          </w:tcPr>
          <w:p w14:paraId="2075882C" w14:textId="278447D9" w:rsidR="00EF0F99" w:rsidRPr="00EF0F99" w:rsidRDefault="00EF0F99" w:rsidP="00E61C2B">
            <w:pPr>
              <w:jc w:val="both"/>
              <w:rPr>
                <w:rFonts w:asciiTheme="majorHAnsi" w:hAnsiTheme="majorHAnsi" w:cstheme="majorHAnsi"/>
                <w:sz w:val="24"/>
                <w:szCs w:val="24"/>
              </w:rPr>
            </w:pPr>
            <w:r w:rsidRPr="00EF0F99">
              <w:rPr>
                <w:rFonts w:asciiTheme="majorHAnsi" w:hAnsiTheme="majorHAnsi" w:cstheme="majorHAnsi"/>
                <w:sz w:val="24"/>
                <w:szCs w:val="24"/>
              </w:rPr>
              <w:t>Predstavnici Parlamenta, kao i drugi učenici/ce u značajnoj mjeri doprinose promociji Škole. Uključeni su u izradu Zidnih novina koje se izlažu u holu Škole, aktivni su i u procesu izrade školskog časopisa „</w:t>
            </w:r>
            <w:proofErr w:type="gramStart"/>
            <w:r w:rsidRPr="00EF0F99">
              <w:rPr>
                <w:rFonts w:asciiTheme="majorHAnsi" w:hAnsiTheme="majorHAnsi" w:cstheme="majorHAnsi"/>
                <w:sz w:val="24"/>
                <w:szCs w:val="24"/>
              </w:rPr>
              <w:t>Arija“</w:t>
            </w:r>
            <w:proofErr w:type="gramEnd"/>
            <w:r w:rsidRPr="00EF0F99">
              <w:rPr>
                <w:rFonts w:asciiTheme="majorHAnsi" w:hAnsiTheme="majorHAnsi" w:cstheme="majorHAnsi"/>
                <w:sz w:val="24"/>
                <w:szCs w:val="24"/>
              </w:rPr>
              <w:t>, koji se izdaje uglavnom jednom godišnje, prikazuje se obilježavanje značajnih datuma, realizacija vannastavnih aktivnosti, nagrađivanje i pohvaljivanje najboljih, konkursi i takmičenja. Značajan broj učenika/ca redovno gostuje na lokalnoj televiziji i radiju, promovišući i predstavljajući svoja umijeća. Obilježavaju se značajni datumi, planiraju različite aktivnosti (tematske večeri, izložbe i slično). Povremeno se organizuju predavanja gostujućih predavača na teme koje su važne učenicima/cama. Učenici/ce ne prisustvuju sjednicama Nastavničkog vijeća kada se govori o pitanjima koja su od značaja za njihovo učešće u radu Škole. Da su upoznati/te sa radom Parlamenta, u potpunosti se slaže 78%, djelimično se slaže 11% anketiranih učenika/ca, dok 11% ne zna odgovor na ovo pitanje. Škola ima sadržajno osmišljen Plan saradnje sa lokalnom zajednicom, sadrži sve neophodne elemente. Kroz Godišnji plan rada se afirmišu vrijednosti lokalne sredine. Značajan broj učenika/ca učestvuje na raznim smotrama, događajima i takmičenjima, postižu značajne rezultate. Kao doprinos razvoju kulture na lokalnom nivou, Škola organizuje različite koncerte na kojima promovišu talente, koncerte najuspješnijih učenika/ca Škole. U cilju jačanja kulturne i javne djelatnosti Škole, organizuju se interni i javni časovi učenika/ca, poetsko-muzičke večeri, horski i orkestarski nastupi. Škola je partner u realizaciji projekta Nikšićka kulturna scena, učenici/ce učestvuju na raznim festivalima, događajima koji se realizuju u saradnji sa ostalim muzičkim školama i značajnim institucijama i organizacijama. Kroz različite aktivnosti promovišu se ostvareni rezultati, znanja i vjštine učenika/ca, ali i zaposlenih. Škola koristi sve dostupne izvore informisanja u cilju što bolje promocije rezultata rada.</w:t>
            </w:r>
            <w:r w:rsidR="00B614DB">
              <w:rPr>
                <w:rFonts w:asciiTheme="majorHAnsi" w:hAnsiTheme="majorHAnsi" w:cstheme="majorHAnsi"/>
                <w:sz w:val="24"/>
                <w:szCs w:val="24"/>
              </w:rPr>
              <w:t xml:space="preserve"> </w:t>
            </w:r>
          </w:p>
          <w:p w14:paraId="4E26A4EA" w14:textId="6E8286AD" w:rsidR="00E24905" w:rsidRPr="00A96302" w:rsidRDefault="00E24905" w:rsidP="00E61C2B">
            <w:pPr>
              <w:jc w:val="both"/>
              <w:rPr>
                <w:rFonts w:asciiTheme="majorHAnsi" w:hAnsiTheme="majorHAnsi" w:cstheme="majorHAnsi"/>
                <w:b/>
                <w:i/>
                <w:sz w:val="24"/>
                <w:szCs w:val="24"/>
              </w:rPr>
            </w:pPr>
            <w:r w:rsidRPr="00A96302">
              <w:rPr>
                <w:rFonts w:asciiTheme="majorHAnsi" w:hAnsiTheme="majorHAnsi" w:cstheme="majorHAnsi"/>
                <w:b/>
                <w:i/>
                <w:sz w:val="24"/>
                <w:szCs w:val="24"/>
              </w:rPr>
              <w:t>Preporuke:</w:t>
            </w:r>
          </w:p>
          <w:p w14:paraId="708158BC" w14:textId="5A395291" w:rsidR="00E24905" w:rsidRPr="00EF30B5" w:rsidRDefault="00EF0F99" w:rsidP="00EF0F99">
            <w:pPr>
              <w:pStyle w:val="ListParagraph"/>
              <w:numPr>
                <w:ilvl w:val="0"/>
                <w:numId w:val="3"/>
              </w:numPr>
              <w:ind w:left="245" w:hanging="274"/>
              <w:contextualSpacing w:val="0"/>
              <w:jc w:val="both"/>
              <w:rPr>
                <w:rFonts w:asciiTheme="majorHAnsi" w:hAnsiTheme="majorHAnsi" w:cstheme="majorHAnsi"/>
                <w:sz w:val="24"/>
                <w:szCs w:val="24"/>
              </w:rPr>
            </w:pPr>
            <w:r w:rsidRPr="00EF0F99">
              <w:rPr>
                <w:rFonts w:asciiTheme="majorHAnsi" w:hAnsiTheme="majorHAnsi" w:cstheme="majorHAnsi"/>
                <w:sz w:val="24"/>
                <w:szCs w:val="24"/>
              </w:rPr>
              <w:t>Obezbijediti aktivno učešće predstavnika Učeničkog parlamenta, gdje će se aktivnosti realizovati u skladu sa izrađenim Planom rada.</w:t>
            </w:r>
            <w:r w:rsidR="00B614DB">
              <w:rPr>
                <w:rFonts w:asciiTheme="majorHAnsi" w:hAnsiTheme="majorHAnsi" w:cstheme="majorHAnsi"/>
                <w:sz w:val="24"/>
                <w:szCs w:val="24"/>
              </w:rPr>
              <w:t xml:space="preserve"> </w:t>
            </w:r>
          </w:p>
        </w:tc>
      </w:tr>
      <w:tr w:rsidR="008C0590" w:rsidRPr="00EF30B5" w14:paraId="011E58A5" w14:textId="77777777" w:rsidTr="00EF30B5">
        <w:trPr>
          <w:trHeight w:val="2195"/>
          <w:jc w:val="center"/>
        </w:trPr>
        <w:tc>
          <w:tcPr>
            <w:tcW w:w="830" w:type="dxa"/>
            <w:shd w:val="clear" w:color="auto" w:fill="auto"/>
          </w:tcPr>
          <w:p w14:paraId="74E9BD7C" w14:textId="2D3D19F7" w:rsidR="008C0590" w:rsidRPr="00EF30B5" w:rsidRDefault="008C0590" w:rsidP="00161BAB">
            <w:pPr>
              <w:spacing w:line="276" w:lineRule="auto"/>
              <w:jc w:val="both"/>
              <w:rPr>
                <w:rFonts w:asciiTheme="majorHAnsi" w:hAnsiTheme="majorHAnsi" w:cstheme="majorHAnsi"/>
                <w:bCs/>
                <w:sz w:val="24"/>
                <w:szCs w:val="24"/>
              </w:rPr>
            </w:pPr>
          </w:p>
        </w:tc>
        <w:tc>
          <w:tcPr>
            <w:tcW w:w="8232" w:type="dxa"/>
            <w:shd w:val="clear" w:color="auto" w:fill="auto"/>
          </w:tcPr>
          <w:p w14:paraId="4617261F" w14:textId="537F7805" w:rsidR="008C0590" w:rsidRPr="00EF30B5" w:rsidRDefault="008C0590" w:rsidP="00EF30B5">
            <w:pPr>
              <w:spacing w:line="276" w:lineRule="auto"/>
              <w:jc w:val="both"/>
              <w:rPr>
                <w:rFonts w:asciiTheme="majorHAnsi" w:hAnsiTheme="majorHAnsi" w:cstheme="majorHAnsi"/>
                <w:sz w:val="24"/>
                <w:szCs w:val="24"/>
              </w:rPr>
            </w:pPr>
          </w:p>
        </w:tc>
      </w:tr>
    </w:tbl>
    <w:p w14:paraId="01C2892C" w14:textId="77777777" w:rsidR="00240D4C" w:rsidRDefault="00240D4C" w:rsidP="00240D4C">
      <w:pPr>
        <w:rPr>
          <w:lang w:val="sr-Latn-RS"/>
        </w:rPr>
      </w:pPr>
    </w:p>
    <w:p w14:paraId="701F7831" w14:textId="77777777" w:rsidR="00240D4C" w:rsidRPr="0079798C" w:rsidRDefault="00240D4C" w:rsidP="00132E47">
      <w:pPr>
        <w:spacing w:before="120" w:after="120" w:line="240" w:lineRule="auto"/>
        <w:rPr>
          <w:rFonts w:asciiTheme="majorHAnsi" w:hAnsiTheme="majorHAnsi" w:cstheme="majorHAnsi"/>
          <w:b/>
          <w:sz w:val="24"/>
          <w:szCs w:val="24"/>
        </w:rPr>
      </w:pPr>
    </w:p>
    <w:p w14:paraId="3078CB48" w14:textId="6913B8C1" w:rsidR="00DB1BAC" w:rsidRDefault="00132E47" w:rsidP="00132E47">
      <w:pPr>
        <w:pStyle w:val="Heading1"/>
        <w:spacing w:after="120" w:line="240" w:lineRule="auto"/>
        <w:rPr>
          <w:rFonts w:cstheme="majorHAnsi"/>
          <w:b/>
          <w:color w:val="000000" w:themeColor="text1"/>
          <w:sz w:val="28"/>
          <w:szCs w:val="28"/>
          <w:lang w:val="sr-Latn-RS"/>
        </w:rPr>
      </w:pPr>
      <w:r w:rsidRPr="00825015">
        <w:rPr>
          <w:rFonts w:cstheme="majorHAnsi"/>
          <w:b/>
          <w:color w:val="000000" w:themeColor="text1"/>
          <w:sz w:val="28"/>
          <w:szCs w:val="28"/>
          <w:lang w:val="sr-Latn-RS"/>
        </w:rPr>
        <w:t xml:space="preserve"> </w:t>
      </w:r>
    </w:p>
    <w:p w14:paraId="706BBDBC" w14:textId="6ADF7CB3" w:rsidR="00132E47" w:rsidRPr="00E16CBF" w:rsidRDefault="00DB1BAC" w:rsidP="00E16CBF">
      <w:pPr>
        <w:pStyle w:val="ListParagraph"/>
        <w:numPr>
          <w:ilvl w:val="0"/>
          <w:numId w:val="1"/>
        </w:numPr>
        <w:rPr>
          <w:rFonts w:asciiTheme="majorHAnsi" w:eastAsiaTheme="majorEastAsia" w:hAnsiTheme="majorHAnsi" w:cstheme="majorHAnsi"/>
          <w:b/>
          <w:color w:val="000000" w:themeColor="text1"/>
          <w:sz w:val="28"/>
          <w:szCs w:val="28"/>
          <w:lang w:val="sr-Latn-RS"/>
        </w:rPr>
      </w:pPr>
      <w:r w:rsidRPr="00E16CBF">
        <w:rPr>
          <w:rFonts w:cstheme="majorHAnsi"/>
          <w:b/>
          <w:color w:val="000000" w:themeColor="text1"/>
          <w:sz w:val="28"/>
          <w:szCs w:val="28"/>
          <w:lang w:val="sr-Latn-RS"/>
        </w:rPr>
        <w:br w:type="page"/>
      </w:r>
      <w:r w:rsidR="00132E47" w:rsidRPr="00E16CBF">
        <w:rPr>
          <w:rFonts w:cstheme="majorHAnsi"/>
          <w:b/>
          <w:color w:val="000000" w:themeColor="text1"/>
          <w:sz w:val="28"/>
          <w:szCs w:val="28"/>
          <w:lang w:val="sr-Latn-RS"/>
        </w:rPr>
        <w:lastRenderedPageBreak/>
        <w:t>OBRAZOVNA POSTIGNUĆA UČENIKA</w:t>
      </w:r>
    </w:p>
    <w:p w14:paraId="705AB8B9" w14:textId="70ECBF90" w:rsidR="00132E47" w:rsidRPr="001F296C" w:rsidRDefault="00132E47" w:rsidP="00132E47">
      <w:pPr>
        <w:rPr>
          <w:b/>
          <w:bCs/>
        </w:rPr>
      </w:pPr>
      <w:r w:rsidRPr="00511023">
        <w:rPr>
          <w:b/>
          <w:bCs/>
        </w:rPr>
        <w:t>Prosvjetni nadzornik:</w:t>
      </w:r>
      <w:r w:rsidR="001F296C">
        <w:rPr>
          <w:b/>
          <w:bCs/>
        </w:rPr>
        <w:t xml:space="preserve"> </w:t>
      </w:r>
      <w:r w:rsidR="00E16CBF">
        <w:rPr>
          <w:b/>
          <w:bCs/>
        </w:rPr>
        <w:t>Milica Vušurović</w:t>
      </w:r>
    </w:p>
    <w:bookmarkStart w:id="27" w:name="_Hlk199406711"/>
    <w:bookmarkStart w:id="28" w:name="_MON_1684162021"/>
    <w:bookmarkEnd w:id="28"/>
    <w:p w14:paraId="29C40F6A" w14:textId="0E0D6268" w:rsidR="00895787" w:rsidRPr="008020F5" w:rsidRDefault="00E16CBF" w:rsidP="00895787">
      <w:r w:rsidRPr="008020F5">
        <w:object w:dxaOrig="13980" w:dyaOrig="4380" w14:anchorId="3C1EA9F0">
          <v:shape id="_x0000_i1044" type="#_x0000_t75" style="width:456pt;height:140.25pt" o:ole="" o:bordertopcolor="red" o:borderleftcolor="red" o:borderbottomcolor="red" o:borderrightcolor="red">
            <v:imagedata r:id="rId48" o:title=""/>
            <w10:bordertop type="single" width="18"/>
            <w10:borderleft type="single" width="18"/>
            <w10:borderbottom type="single" width="18"/>
            <w10:borderright type="single" width="18"/>
          </v:shape>
          <o:OLEObject Type="Embed" ProgID="Excel.Sheet.8" ShapeID="_x0000_i1044" DrawAspect="Content" ObjectID="_1826689315" r:id="rId49"/>
        </w:object>
      </w: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366"/>
      </w:tblGrid>
      <w:tr w:rsidR="00895787" w:rsidRPr="00EF30B5" w14:paraId="4CA0EED5" w14:textId="77777777" w:rsidTr="00387BF7">
        <w:trPr>
          <w:cantSplit/>
          <w:trHeight w:val="20"/>
        </w:trPr>
        <w:tc>
          <w:tcPr>
            <w:tcW w:w="809" w:type="dxa"/>
            <w:shd w:val="clear" w:color="auto" w:fill="auto"/>
          </w:tcPr>
          <w:p w14:paraId="6190169E" w14:textId="77777777" w:rsidR="00895787" w:rsidRPr="00EF30B5" w:rsidRDefault="00895787" w:rsidP="00B03B33">
            <w:pPr>
              <w:rPr>
                <w:rFonts w:asciiTheme="majorHAnsi" w:hAnsiTheme="majorHAnsi" w:cstheme="majorHAnsi"/>
                <w:bCs/>
                <w:sz w:val="24"/>
                <w:szCs w:val="24"/>
              </w:rPr>
            </w:pPr>
            <w:r w:rsidRPr="00EF30B5">
              <w:rPr>
                <w:rFonts w:asciiTheme="majorHAnsi" w:hAnsiTheme="majorHAnsi" w:cstheme="majorHAnsi"/>
                <w:bCs/>
                <w:sz w:val="24"/>
                <w:szCs w:val="24"/>
              </w:rPr>
              <w:t xml:space="preserve">R.br. </w:t>
            </w:r>
          </w:p>
        </w:tc>
        <w:tc>
          <w:tcPr>
            <w:tcW w:w="8366" w:type="dxa"/>
            <w:shd w:val="clear" w:color="auto" w:fill="auto"/>
          </w:tcPr>
          <w:p w14:paraId="6FC0A5AE" w14:textId="77777777" w:rsidR="00895787" w:rsidRPr="00EF30B5" w:rsidRDefault="00895787" w:rsidP="00B03B33">
            <w:pPr>
              <w:rPr>
                <w:rFonts w:asciiTheme="majorHAnsi" w:hAnsiTheme="majorHAnsi" w:cstheme="majorHAnsi"/>
                <w:bCs/>
                <w:sz w:val="24"/>
                <w:szCs w:val="24"/>
              </w:rPr>
            </w:pPr>
            <w:r w:rsidRPr="00EF30B5">
              <w:rPr>
                <w:rFonts w:asciiTheme="majorHAnsi" w:hAnsiTheme="majorHAnsi" w:cstheme="majorHAnsi"/>
                <w:bCs/>
                <w:sz w:val="24"/>
                <w:szCs w:val="24"/>
              </w:rPr>
              <w:t>Obrazloženje</w:t>
            </w:r>
          </w:p>
        </w:tc>
      </w:tr>
      <w:tr w:rsidR="00895787" w:rsidRPr="00EF30B5" w14:paraId="3929952B" w14:textId="77777777" w:rsidTr="00387BF7">
        <w:trPr>
          <w:cantSplit/>
          <w:trHeight w:val="20"/>
        </w:trPr>
        <w:tc>
          <w:tcPr>
            <w:tcW w:w="809" w:type="dxa"/>
            <w:shd w:val="clear" w:color="auto" w:fill="auto"/>
          </w:tcPr>
          <w:p w14:paraId="54F74D80" w14:textId="77777777" w:rsidR="00895787" w:rsidRPr="00EF30B5" w:rsidRDefault="00895787" w:rsidP="00B03B33">
            <w:pPr>
              <w:rPr>
                <w:rFonts w:asciiTheme="majorHAnsi" w:hAnsiTheme="majorHAnsi" w:cstheme="majorHAnsi"/>
                <w:bCs/>
                <w:sz w:val="24"/>
                <w:szCs w:val="24"/>
              </w:rPr>
            </w:pPr>
            <w:r w:rsidRPr="00EF30B5">
              <w:rPr>
                <w:rFonts w:asciiTheme="majorHAnsi" w:hAnsiTheme="majorHAnsi" w:cstheme="majorHAnsi"/>
                <w:bCs/>
                <w:sz w:val="24"/>
                <w:szCs w:val="24"/>
              </w:rPr>
              <w:t>stand.</w:t>
            </w:r>
          </w:p>
        </w:tc>
        <w:tc>
          <w:tcPr>
            <w:tcW w:w="8366" w:type="dxa"/>
            <w:vMerge w:val="restart"/>
            <w:shd w:val="clear" w:color="auto" w:fill="auto"/>
          </w:tcPr>
          <w:p w14:paraId="4C004049" w14:textId="77777777" w:rsidR="00E16CBF" w:rsidRPr="00E16CBF" w:rsidRDefault="00E16CBF" w:rsidP="00E16CBF">
            <w:pPr>
              <w:jc w:val="both"/>
              <w:rPr>
                <w:rFonts w:asciiTheme="majorHAnsi" w:hAnsiTheme="majorHAnsi" w:cstheme="majorHAnsi"/>
                <w:bCs/>
                <w:sz w:val="24"/>
                <w:szCs w:val="24"/>
              </w:rPr>
            </w:pPr>
            <w:r w:rsidRPr="00E16CBF">
              <w:rPr>
                <w:rFonts w:asciiTheme="majorHAnsi" w:hAnsiTheme="majorHAnsi" w:cstheme="majorHAnsi"/>
                <w:bCs/>
                <w:sz w:val="24"/>
                <w:szCs w:val="24"/>
              </w:rPr>
              <w:t xml:space="preserve">Na stručnom ispitu učenici/ce Škole su polagali crnogorski-srpski, bosanski, hrvatski jezik i književnost, engleski jezik i stručnu teoriju. Uporedna analiza postignuća učenika/ca za 2023/24. i 2024/25. godinu ukazuje na značajno poboljšanje. Srednje ocjene za crnogorski-srpski, bosanski, hrvatski jezik i književnost su bile 3,00/3,71 (na kraju školske 2024/25. godine srednja zaključna ocjena 4,72), engleski jezik 3,66/4,00 (4,29) i stručna teorija 3,08/4,00. Postignuća učenika/ca od 2022/23. školske godine iz engleskog jezika (2,60) i stručne teorije (3,00) bilježe konstantan rast. U odnosu na nacionalni prosjek za stručni ispit 2022/23. postignuća učenika/ca za crnogorski-srpski, bosanski, hrvatski jezik i književnost su značajno viša (2,78– 4,1), a viša su i iz engleskog jezika (2,58– 2,66). </w:t>
            </w:r>
          </w:p>
          <w:p w14:paraId="748F5129" w14:textId="40AF203D" w:rsidR="00895787" w:rsidRPr="00EF30B5" w:rsidRDefault="00E16CBF" w:rsidP="00E16CBF">
            <w:pPr>
              <w:jc w:val="both"/>
              <w:rPr>
                <w:rFonts w:asciiTheme="majorHAnsi" w:hAnsiTheme="majorHAnsi" w:cstheme="majorHAnsi"/>
                <w:bCs/>
                <w:sz w:val="24"/>
                <w:szCs w:val="24"/>
              </w:rPr>
            </w:pPr>
            <w:r w:rsidRPr="00E16CBF">
              <w:rPr>
                <w:rFonts w:asciiTheme="majorHAnsi" w:hAnsiTheme="majorHAnsi" w:cstheme="majorHAnsi"/>
                <w:bCs/>
                <w:sz w:val="24"/>
                <w:szCs w:val="24"/>
              </w:rPr>
              <w:t>Prosječna srednja ocjena po klasifikacionim periodima u školskoj 2024/25. godini kretala su se: za I razred 4,81/4,86, II razred 4,38/4,51, III razred 4,39/4,61 i IV razred 4,52/4,78. Postignuća učenika/ca po nastavnim predmetima takođe su visoka. U rasponu su od 3,29 (Crnogorski-srpski, bosanski, hrvatski jezik i književnost) do 5,00 (Fizičko vaspitanje). Na kraju školske godine, srednja ocjena je skoro iz svih predmeta veća od 4,00. Fluktuacija ocjena u odnosu na klasifikacione periode je nešto veća iz crnogorskog-srpskog, bosanskog, hrvatskog jezika i književnosti, matematike i engleskog jezika. U Školi nema učenika/ca sa posebnim obrazovnim potrebama. U prethodnoj školskoj godini pet učenika/ca je zavrijedilo nagradu „</w:t>
            </w:r>
            <w:proofErr w:type="gramStart"/>
            <w:r w:rsidRPr="00E16CBF">
              <w:rPr>
                <w:rFonts w:asciiTheme="majorHAnsi" w:hAnsiTheme="majorHAnsi" w:cstheme="majorHAnsi"/>
                <w:bCs/>
                <w:sz w:val="24"/>
                <w:szCs w:val="24"/>
              </w:rPr>
              <w:t>Luča“</w:t>
            </w:r>
            <w:proofErr w:type="gramEnd"/>
            <w:r w:rsidRPr="00E16CBF">
              <w:rPr>
                <w:rFonts w:asciiTheme="majorHAnsi" w:hAnsiTheme="majorHAnsi" w:cstheme="majorHAnsi"/>
                <w:bCs/>
                <w:sz w:val="24"/>
                <w:szCs w:val="24"/>
              </w:rPr>
              <w:t>, što je 83,3% učenika/ca završnog razreda. Prethodnih godina broj učenika/ca sa ovom nagradom je bio znatno manji (od 25% do 50%).</w:t>
            </w:r>
          </w:p>
        </w:tc>
      </w:tr>
      <w:tr w:rsidR="00895787" w:rsidRPr="00EF30B5" w14:paraId="0BF47668" w14:textId="77777777" w:rsidTr="00387BF7">
        <w:trPr>
          <w:trHeight w:val="20"/>
        </w:trPr>
        <w:tc>
          <w:tcPr>
            <w:tcW w:w="809" w:type="dxa"/>
            <w:shd w:val="clear" w:color="auto" w:fill="auto"/>
          </w:tcPr>
          <w:p w14:paraId="0B4C7574" w14:textId="77777777" w:rsidR="00895787" w:rsidRPr="00EF30B5" w:rsidRDefault="00895787" w:rsidP="00B03B33">
            <w:pPr>
              <w:rPr>
                <w:rFonts w:asciiTheme="majorHAnsi" w:hAnsiTheme="majorHAnsi" w:cstheme="majorHAnsi"/>
                <w:sz w:val="24"/>
                <w:szCs w:val="24"/>
              </w:rPr>
            </w:pPr>
            <w:r w:rsidRPr="00EF30B5">
              <w:rPr>
                <w:rFonts w:asciiTheme="majorHAnsi" w:hAnsiTheme="majorHAnsi" w:cstheme="majorHAnsi"/>
                <w:bCs/>
                <w:sz w:val="24"/>
                <w:szCs w:val="24"/>
              </w:rPr>
              <w:t xml:space="preserve">4.1. </w:t>
            </w:r>
          </w:p>
        </w:tc>
        <w:tc>
          <w:tcPr>
            <w:tcW w:w="8366" w:type="dxa"/>
            <w:vMerge/>
            <w:shd w:val="clear" w:color="auto" w:fill="auto"/>
          </w:tcPr>
          <w:p w14:paraId="0F42AD06" w14:textId="77777777" w:rsidR="00895787" w:rsidRPr="00EF30B5" w:rsidRDefault="00895787" w:rsidP="00B03B33">
            <w:pPr>
              <w:rPr>
                <w:rFonts w:asciiTheme="majorHAnsi" w:hAnsiTheme="majorHAnsi" w:cstheme="majorHAnsi"/>
                <w:sz w:val="24"/>
                <w:szCs w:val="24"/>
              </w:rPr>
            </w:pPr>
          </w:p>
        </w:tc>
      </w:tr>
    </w:tbl>
    <w:p w14:paraId="0068FFE0" w14:textId="77777777" w:rsidR="004B00E0" w:rsidRDefault="004B00E0">
      <w:r>
        <w:br w:type="page"/>
      </w: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366"/>
      </w:tblGrid>
      <w:tr w:rsidR="00895787" w:rsidRPr="00EF30B5" w14:paraId="77403588" w14:textId="77777777" w:rsidTr="00387BF7">
        <w:trPr>
          <w:trHeight w:val="3860"/>
        </w:trPr>
        <w:tc>
          <w:tcPr>
            <w:tcW w:w="809" w:type="dxa"/>
            <w:shd w:val="clear" w:color="auto" w:fill="auto"/>
          </w:tcPr>
          <w:p w14:paraId="7CB9C037" w14:textId="4362F7D5" w:rsidR="00895787" w:rsidRPr="00EF30B5" w:rsidRDefault="00895787" w:rsidP="00B03B33">
            <w:pPr>
              <w:rPr>
                <w:rFonts w:asciiTheme="majorHAnsi" w:hAnsiTheme="majorHAnsi" w:cstheme="majorHAnsi"/>
                <w:sz w:val="24"/>
                <w:szCs w:val="24"/>
              </w:rPr>
            </w:pPr>
            <w:r w:rsidRPr="00EF30B5">
              <w:rPr>
                <w:rFonts w:asciiTheme="majorHAnsi" w:hAnsiTheme="majorHAnsi" w:cstheme="majorHAnsi"/>
                <w:sz w:val="24"/>
                <w:szCs w:val="24"/>
              </w:rPr>
              <w:lastRenderedPageBreak/>
              <w:t>4.2</w:t>
            </w:r>
            <w:r w:rsidR="00E16CBF">
              <w:rPr>
                <w:rFonts w:asciiTheme="majorHAnsi" w:hAnsiTheme="majorHAnsi" w:cstheme="majorHAnsi"/>
                <w:sz w:val="24"/>
                <w:szCs w:val="24"/>
              </w:rPr>
              <w:t xml:space="preserve"> </w:t>
            </w:r>
          </w:p>
          <w:p w14:paraId="7D0FFFD4" w14:textId="77777777" w:rsidR="00895787" w:rsidRPr="00EF30B5" w:rsidRDefault="00895787" w:rsidP="00B03B33">
            <w:pPr>
              <w:rPr>
                <w:rFonts w:asciiTheme="majorHAnsi" w:hAnsiTheme="majorHAnsi" w:cstheme="majorHAnsi"/>
                <w:sz w:val="24"/>
                <w:szCs w:val="24"/>
              </w:rPr>
            </w:pPr>
          </w:p>
          <w:p w14:paraId="69D65FF9" w14:textId="77777777" w:rsidR="00895787" w:rsidRPr="00EF30B5" w:rsidRDefault="00895787" w:rsidP="00B03B33">
            <w:pPr>
              <w:rPr>
                <w:rFonts w:asciiTheme="majorHAnsi" w:hAnsiTheme="majorHAnsi" w:cstheme="majorHAnsi"/>
                <w:sz w:val="24"/>
                <w:szCs w:val="24"/>
              </w:rPr>
            </w:pPr>
          </w:p>
          <w:p w14:paraId="602CCC51" w14:textId="77777777" w:rsidR="00895787" w:rsidRPr="00EF30B5" w:rsidRDefault="00895787" w:rsidP="00B03B33">
            <w:pPr>
              <w:rPr>
                <w:rFonts w:asciiTheme="majorHAnsi" w:hAnsiTheme="majorHAnsi" w:cstheme="majorHAnsi"/>
                <w:sz w:val="24"/>
                <w:szCs w:val="24"/>
              </w:rPr>
            </w:pPr>
          </w:p>
          <w:p w14:paraId="31A718BE" w14:textId="77777777" w:rsidR="00895787" w:rsidRPr="00EF30B5" w:rsidRDefault="00895787" w:rsidP="00B03B33">
            <w:pPr>
              <w:rPr>
                <w:rFonts w:asciiTheme="majorHAnsi" w:hAnsiTheme="majorHAnsi" w:cstheme="majorHAnsi"/>
                <w:sz w:val="24"/>
                <w:szCs w:val="24"/>
              </w:rPr>
            </w:pPr>
          </w:p>
          <w:p w14:paraId="726CF847" w14:textId="77777777" w:rsidR="00895787" w:rsidRPr="00EF30B5" w:rsidRDefault="00895787" w:rsidP="00B03B33">
            <w:pPr>
              <w:rPr>
                <w:rFonts w:asciiTheme="majorHAnsi" w:hAnsiTheme="majorHAnsi" w:cstheme="majorHAnsi"/>
                <w:sz w:val="24"/>
                <w:szCs w:val="24"/>
              </w:rPr>
            </w:pPr>
          </w:p>
          <w:p w14:paraId="597DB207" w14:textId="77777777" w:rsidR="00895787" w:rsidRPr="00EF30B5" w:rsidRDefault="00895787" w:rsidP="00B03B33">
            <w:pPr>
              <w:rPr>
                <w:rFonts w:asciiTheme="majorHAnsi" w:hAnsiTheme="majorHAnsi" w:cstheme="majorHAnsi"/>
                <w:sz w:val="24"/>
                <w:szCs w:val="24"/>
              </w:rPr>
            </w:pPr>
          </w:p>
          <w:p w14:paraId="4623A8A9" w14:textId="77777777" w:rsidR="00895787" w:rsidRPr="00EF30B5" w:rsidRDefault="00895787" w:rsidP="00B03B33">
            <w:pPr>
              <w:rPr>
                <w:rFonts w:asciiTheme="majorHAnsi" w:hAnsiTheme="majorHAnsi" w:cstheme="majorHAnsi"/>
                <w:sz w:val="24"/>
                <w:szCs w:val="24"/>
              </w:rPr>
            </w:pPr>
          </w:p>
          <w:p w14:paraId="610A275F" w14:textId="77777777" w:rsidR="00895787" w:rsidRPr="00EF30B5" w:rsidRDefault="00895787" w:rsidP="00B03B33">
            <w:pPr>
              <w:rPr>
                <w:rFonts w:asciiTheme="majorHAnsi" w:hAnsiTheme="majorHAnsi" w:cstheme="majorHAnsi"/>
                <w:sz w:val="24"/>
                <w:szCs w:val="24"/>
              </w:rPr>
            </w:pPr>
          </w:p>
          <w:p w14:paraId="5D954864" w14:textId="77777777" w:rsidR="00895787" w:rsidRPr="00EF30B5" w:rsidRDefault="00895787" w:rsidP="00B03B33">
            <w:pPr>
              <w:rPr>
                <w:rFonts w:asciiTheme="majorHAnsi" w:hAnsiTheme="majorHAnsi" w:cstheme="majorHAnsi"/>
                <w:sz w:val="24"/>
                <w:szCs w:val="24"/>
              </w:rPr>
            </w:pPr>
          </w:p>
          <w:p w14:paraId="43071F36" w14:textId="77777777" w:rsidR="00895787" w:rsidRPr="00EF30B5" w:rsidRDefault="00895787" w:rsidP="00B03B33">
            <w:pPr>
              <w:rPr>
                <w:rFonts w:asciiTheme="majorHAnsi" w:hAnsiTheme="majorHAnsi" w:cstheme="majorHAnsi"/>
                <w:sz w:val="24"/>
                <w:szCs w:val="24"/>
              </w:rPr>
            </w:pPr>
          </w:p>
          <w:p w14:paraId="03453044" w14:textId="77777777" w:rsidR="00895787" w:rsidRPr="00EF30B5" w:rsidRDefault="00895787" w:rsidP="00B03B33">
            <w:pPr>
              <w:rPr>
                <w:rFonts w:asciiTheme="majorHAnsi" w:hAnsiTheme="majorHAnsi" w:cstheme="majorHAnsi"/>
                <w:sz w:val="24"/>
                <w:szCs w:val="24"/>
              </w:rPr>
            </w:pPr>
          </w:p>
        </w:tc>
        <w:tc>
          <w:tcPr>
            <w:tcW w:w="8366" w:type="dxa"/>
            <w:shd w:val="clear" w:color="auto" w:fill="auto"/>
          </w:tcPr>
          <w:p w14:paraId="4BC8F3DD" w14:textId="540C8DBE" w:rsidR="00895787" w:rsidRPr="00EF30B5" w:rsidRDefault="00895787" w:rsidP="00B03B33">
            <w:pPr>
              <w:jc w:val="both"/>
              <w:rPr>
                <w:rFonts w:asciiTheme="majorHAnsi" w:hAnsiTheme="majorHAnsi" w:cstheme="majorHAnsi"/>
                <w:sz w:val="24"/>
                <w:szCs w:val="24"/>
              </w:rPr>
            </w:pPr>
            <w:r w:rsidRPr="00EF30B5">
              <w:rPr>
                <w:rFonts w:asciiTheme="majorHAnsi" w:hAnsiTheme="majorHAnsi" w:cstheme="majorHAnsi"/>
                <w:sz w:val="24"/>
                <w:szCs w:val="24"/>
              </w:rPr>
              <w:t xml:space="preserve"> </w:t>
            </w:r>
            <w:r w:rsidR="00E16CBF" w:rsidRPr="00E16CBF">
              <w:rPr>
                <w:rFonts w:asciiTheme="majorHAnsi" w:hAnsiTheme="majorHAnsi" w:cstheme="majorHAnsi"/>
                <w:sz w:val="24"/>
                <w:szCs w:val="24"/>
                <w:lang w:val="hr-HR"/>
              </w:rPr>
              <w:t>Uvid u dokumentaciju sa sastanaka stručnih organa Škole ukazuje na djelimičnu analizu postignuća. Većinu kvantitativnih analiza odjeljenjskim vijećima i stručnim aktivima dostavlja direktorica Škole. Stručni aktivi vrše kvantitativnu analizu putem tabelarnog prikaza distribucije ocjena, srednje ocjene i procenta prelaznosti po razredima i nastavnim predmetima. Izostaje kvalitativna analiza sa izvedenim zaključcima i preporučenim mjerama za poboljšanje postignuća učenika/ca, kao i analiza efekta svih oblika nastave i vannastavnih aktivnosti na uspjeh učenika/ca. Odjeljenjska vijeća analiziraju obrazovno-vaspitna postignuća učenika/ca. Zapisnici daju djelimičnu informaciju o jakim stranama i problemima u odjeljenju, kao i preporučenim mjerama o radu sa učenicima/cama u cilju poboljšanja njihovog uspjeha u učenju i vladanju. Nastavničko vijeće verifikuje uspjeh učenika/ca, zapisnici su šturi i ne daju kompletnu sliku o postignućima učenika/ca. Svi učenici/ce imaju primjerno vladanje. U školskoj dokumentaciji su evidentirani rijetki slučajevi neprimjerenog ponašanja učenika/ca. Odsustvovanje učenika/ca je, po riječima direktorice, opravdano zbog čestih nastupa na različitim manifestacijama i takmičenjima. Broj učenika/ca koji je osvajao nagrade na državnim i međunarodnim takmičenjima od prvog do četvrtog razreda čini oko 50% učenika/ca srednje škole (15 učenica i učenika). U školskoj 2024/25. godini na Državnom takmičenju iz oblasti muzičke umjetnosti osvojili su četiri prva i četiri druga mjesta u okviru različitih odsjeka. Na 50. Muzičkom festifalu mladih muzičara Crne Gore, učenici/ce su osvojili dvije specijalne nagrade (po 100 poena) jednu prvu i dvije druge nagrade), dok su na međunarodnim takmičenjima osvojili prvo mjesto – srebrnu nagradu, bronzanu medalju, 15 prvih, pet drugih i dva treća mjesta. Postignuća u školskoj 2023/24. godini su bila na sličnom nivou, dok u odnosu na nekoliko godina unazad bilježe značajan porast.</w:t>
            </w:r>
          </w:p>
        </w:tc>
      </w:tr>
      <w:tr w:rsidR="00895787" w:rsidRPr="00EF30B5" w14:paraId="280C475B" w14:textId="77777777" w:rsidTr="0044356D">
        <w:trPr>
          <w:trHeight w:val="623"/>
        </w:trPr>
        <w:tc>
          <w:tcPr>
            <w:tcW w:w="809" w:type="dxa"/>
            <w:shd w:val="clear" w:color="auto" w:fill="auto"/>
          </w:tcPr>
          <w:p w14:paraId="755290D9" w14:textId="77777777" w:rsidR="00895787" w:rsidRPr="00EF30B5" w:rsidRDefault="00895787" w:rsidP="00B03B33">
            <w:pPr>
              <w:rPr>
                <w:rFonts w:asciiTheme="majorHAnsi" w:hAnsiTheme="majorHAnsi" w:cstheme="majorHAnsi"/>
                <w:sz w:val="24"/>
                <w:szCs w:val="24"/>
              </w:rPr>
            </w:pPr>
          </w:p>
          <w:p w14:paraId="7B8BCB24" w14:textId="77777777" w:rsidR="00895787" w:rsidRPr="00EF30B5" w:rsidRDefault="00895787" w:rsidP="00B03B33">
            <w:pPr>
              <w:rPr>
                <w:rFonts w:asciiTheme="majorHAnsi" w:hAnsiTheme="majorHAnsi" w:cstheme="majorHAnsi"/>
                <w:sz w:val="24"/>
                <w:szCs w:val="24"/>
              </w:rPr>
            </w:pPr>
          </w:p>
          <w:p w14:paraId="3CFD1D16" w14:textId="77777777" w:rsidR="00895787" w:rsidRPr="00EF30B5" w:rsidRDefault="00895787" w:rsidP="00B03B33">
            <w:pPr>
              <w:rPr>
                <w:rFonts w:asciiTheme="majorHAnsi" w:hAnsiTheme="majorHAnsi" w:cstheme="majorHAnsi"/>
                <w:sz w:val="24"/>
                <w:szCs w:val="24"/>
              </w:rPr>
            </w:pPr>
          </w:p>
          <w:p w14:paraId="5551BC51" w14:textId="77777777" w:rsidR="00895787" w:rsidRPr="00EF30B5" w:rsidRDefault="00895787" w:rsidP="00B03B33">
            <w:pPr>
              <w:rPr>
                <w:rFonts w:asciiTheme="majorHAnsi" w:hAnsiTheme="majorHAnsi" w:cstheme="majorHAnsi"/>
                <w:sz w:val="24"/>
                <w:szCs w:val="24"/>
              </w:rPr>
            </w:pPr>
          </w:p>
        </w:tc>
        <w:tc>
          <w:tcPr>
            <w:tcW w:w="8366" w:type="dxa"/>
            <w:shd w:val="clear" w:color="auto" w:fill="auto"/>
          </w:tcPr>
          <w:p w14:paraId="3BB25BC6" w14:textId="77777777" w:rsidR="00895787" w:rsidRPr="00EF30B5" w:rsidRDefault="00895787" w:rsidP="00B03B33">
            <w:pPr>
              <w:rPr>
                <w:rFonts w:asciiTheme="majorHAnsi" w:eastAsia="Calibri" w:hAnsiTheme="majorHAnsi" w:cstheme="majorHAnsi"/>
                <w:b/>
                <w:i/>
                <w:sz w:val="24"/>
                <w:szCs w:val="24"/>
              </w:rPr>
            </w:pPr>
            <w:r w:rsidRPr="00EF30B5">
              <w:rPr>
                <w:rFonts w:asciiTheme="majorHAnsi" w:eastAsia="Calibri" w:hAnsiTheme="majorHAnsi" w:cstheme="majorHAnsi"/>
                <w:b/>
                <w:i/>
                <w:sz w:val="24"/>
                <w:szCs w:val="24"/>
              </w:rPr>
              <w:t>Preporuke:</w:t>
            </w:r>
          </w:p>
          <w:p w14:paraId="0B932C04" w14:textId="7C5E27F6" w:rsidR="00895787" w:rsidRPr="00EF30B5" w:rsidRDefault="00E16CBF" w:rsidP="004B00E0">
            <w:pPr>
              <w:pStyle w:val="ListParagraph"/>
              <w:numPr>
                <w:ilvl w:val="0"/>
                <w:numId w:val="3"/>
              </w:numPr>
              <w:spacing w:after="120"/>
              <w:ind w:left="245" w:hanging="274"/>
              <w:contextualSpacing w:val="0"/>
              <w:jc w:val="both"/>
              <w:rPr>
                <w:rFonts w:asciiTheme="majorHAnsi" w:eastAsia="Calibri" w:hAnsiTheme="majorHAnsi" w:cstheme="majorHAnsi"/>
                <w:noProof/>
                <w:sz w:val="24"/>
                <w:szCs w:val="24"/>
                <w:lang w:val="hr-HR"/>
              </w:rPr>
            </w:pPr>
            <w:r w:rsidRPr="00E16CBF">
              <w:rPr>
                <w:rFonts w:asciiTheme="majorHAnsi" w:eastAsia="Calibri" w:hAnsiTheme="majorHAnsi" w:cstheme="majorHAnsi"/>
                <w:noProof/>
                <w:sz w:val="24"/>
                <w:szCs w:val="24"/>
                <w:lang w:val="hr-HR"/>
              </w:rPr>
              <w:t>Vršiti kvantitativne i kvalitativne analize postignuća učenika/ca na sastancima stručnih organa u okviru njihovih nadležnosti i predlagati mjere za poboljšanje.</w:t>
            </w:r>
          </w:p>
        </w:tc>
      </w:tr>
      <w:tr w:rsidR="004B00E0" w:rsidRPr="00EF30B5" w14:paraId="2249EFF9" w14:textId="77777777" w:rsidTr="00387BF7">
        <w:trPr>
          <w:trHeight w:val="20"/>
        </w:trPr>
        <w:tc>
          <w:tcPr>
            <w:tcW w:w="809" w:type="dxa"/>
            <w:shd w:val="clear" w:color="auto" w:fill="auto"/>
          </w:tcPr>
          <w:p w14:paraId="6CE20E9A" w14:textId="2B71003E" w:rsidR="004B00E0" w:rsidRPr="00EF30B5" w:rsidRDefault="004B00E0" w:rsidP="00B03B33">
            <w:pPr>
              <w:rPr>
                <w:rFonts w:asciiTheme="majorHAnsi" w:hAnsiTheme="majorHAnsi" w:cstheme="majorHAnsi"/>
                <w:sz w:val="24"/>
                <w:szCs w:val="24"/>
              </w:rPr>
            </w:pPr>
            <w:r w:rsidRPr="00EF30B5">
              <w:rPr>
                <w:rFonts w:asciiTheme="majorHAnsi" w:hAnsiTheme="majorHAnsi" w:cstheme="majorHAnsi"/>
                <w:bCs/>
                <w:sz w:val="24"/>
                <w:szCs w:val="24"/>
              </w:rPr>
              <w:t>4.3.</w:t>
            </w:r>
          </w:p>
        </w:tc>
        <w:tc>
          <w:tcPr>
            <w:tcW w:w="8366" w:type="dxa"/>
            <w:shd w:val="clear" w:color="auto" w:fill="auto"/>
          </w:tcPr>
          <w:p w14:paraId="37571192" w14:textId="5D9BD4E4" w:rsidR="004B00E0" w:rsidRPr="00E16CBF" w:rsidRDefault="00E16CBF" w:rsidP="00B03B33">
            <w:pPr>
              <w:rPr>
                <w:rFonts w:asciiTheme="majorHAnsi" w:eastAsia="Calibri" w:hAnsiTheme="majorHAnsi" w:cstheme="majorHAnsi"/>
                <w:sz w:val="24"/>
                <w:szCs w:val="24"/>
              </w:rPr>
            </w:pPr>
            <w:r w:rsidRPr="00E16CBF">
              <w:rPr>
                <w:rFonts w:asciiTheme="majorHAnsi" w:eastAsia="Calibri" w:hAnsiTheme="majorHAnsi" w:cstheme="majorHAnsi"/>
                <w:sz w:val="24"/>
                <w:szCs w:val="24"/>
              </w:rPr>
              <w:t>U školskoj dokumentaciji ima sporadičnih primjera da je učenik ispisan iz Škole na zahtjev roditelja, što je objašnjeno pohađanjem dvije srednje škole i nemogućnosti da se postignu svi zahtjevi, iako se učenicima/cama izlazi u susret i prilagođava raspored smjena.</w:t>
            </w:r>
          </w:p>
        </w:tc>
      </w:tr>
      <w:tr w:rsidR="00895787" w:rsidRPr="00EF30B5" w14:paraId="5A2A6B8B" w14:textId="77777777" w:rsidTr="00387BF7">
        <w:trPr>
          <w:cantSplit/>
          <w:trHeight w:val="611"/>
        </w:trPr>
        <w:tc>
          <w:tcPr>
            <w:tcW w:w="809" w:type="dxa"/>
            <w:shd w:val="clear" w:color="auto" w:fill="auto"/>
          </w:tcPr>
          <w:p w14:paraId="1D41F042" w14:textId="5A635062" w:rsidR="00895787" w:rsidRPr="00EF30B5" w:rsidRDefault="00895787" w:rsidP="00B03B33">
            <w:pPr>
              <w:rPr>
                <w:rFonts w:asciiTheme="majorHAnsi" w:hAnsiTheme="majorHAnsi" w:cstheme="majorHAnsi"/>
                <w:bCs/>
                <w:sz w:val="24"/>
                <w:szCs w:val="24"/>
              </w:rPr>
            </w:pPr>
          </w:p>
        </w:tc>
        <w:tc>
          <w:tcPr>
            <w:tcW w:w="8366" w:type="dxa"/>
            <w:shd w:val="clear" w:color="auto" w:fill="auto"/>
          </w:tcPr>
          <w:p w14:paraId="0339C440" w14:textId="36AC4D6A" w:rsidR="00387BF7" w:rsidRPr="00EF30B5" w:rsidRDefault="00387BF7" w:rsidP="00E16CBF">
            <w:pPr>
              <w:pStyle w:val="ListParagraph"/>
              <w:ind w:left="248"/>
              <w:jc w:val="both"/>
              <w:rPr>
                <w:rFonts w:asciiTheme="majorHAnsi" w:eastAsia="Calibri" w:hAnsiTheme="majorHAnsi" w:cstheme="majorHAnsi"/>
                <w:noProof/>
                <w:sz w:val="24"/>
                <w:szCs w:val="24"/>
                <w:lang w:val="hr-HR"/>
              </w:rPr>
            </w:pPr>
          </w:p>
        </w:tc>
      </w:tr>
    </w:tbl>
    <w:p w14:paraId="3D19B972" w14:textId="77777777" w:rsidR="00387BF7" w:rsidRPr="00387BF7" w:rsidRDefault="00387BF7" w:rsidP="00387BF7">
      <w:pPr>
        <w:keepNext/>
        <w:keepLines/>
        <w:spacing w:after="240" w:line="240" w:lineRule="auto"/>
        <w:outlineLvl w:val="0"/>
        <w:rPr>
          <w:rFonts w:asciiTheme="majorHAnsi" w:eastAsiaTheme="majorEastAsia" w:hAnsiTheme="majorHAnsi" w:cstheme="majorHAnsi"/>
          <w:b/>
          <w:noProof/>
          <w:color w:val="000000" w:themeColor="text1"/>
          <w:sz w:val="28"/>
          <w:szCs w:val="28"/>
          <w:lang w:val="hr-HR"/>
        </w:rPr>
      </w:pPr>
      <w:bookmarkStart w:id="29" w:name="_Toc152752814"/>
      <w:bookmarkStart w:id="30" w:name="_Toc118237186"/>
      <w:bookmarkEnd w:id="27"/>
    </w:p>
    <w:p w14:paraId="60CDCA99" w14:textId="77777777" w:rsidR="00387BF7" w:rsidRDefault="00387BF7">
      <w:pPr>
        <w:rPr>
          <w:rFonts w:asciiTheme="majorHAnsi" w:eastAsiaTheme="majorEastAsia" w:hAnsiTheme="majorHAnsi" w:cstheme="majorHAnsi"/>
          <w:b/>
          <w:noProof/>
          <w:color w:val="000000" w:themeColor="text1"/>
          <w:sz w:val="28"/>
          <w:szCs w:val="28"/>
          <w:lang w:val="hr-HR"/>
        </w:rPr>
      </w:pPr>
      <w:r>
        <w:rPr>
          <w:rFonts w:asciiTheme="majorHAnsi" w:eastAsiaTheme="majorEastAsia" w:hAnsiTheme="majorHAnsi" w:cstheme="majorHAnsi"/>
          <w:b/>
          <w:noProof/>
          <w:color w:val="000000" w:themeColor="text1"/>
          <w:sz w:val="28"/>
          <w:szCs w:val="28"/>
          <w:lang w:val="hr-HR"/>
        </w:rPr>
        <w:br w:type="page"/>
      </w:r>
    </w:p>
    <w:p w14:paraId="420979AC" w14:textId="1EEC0D7A" w:rsidR="003936BA" w:rsidRPr="00387BF7" w:rsidRDefault="00CB45F8" w:rsidP="002E35CC">
      <w:pPr>
        <w:pStyle w:val="ListParagraph"/>
        <w:keepNext/>
        <w:keepLines/>
        <w:numPr>
          <w:ilvl w:val="0"/>
          <w:numId w:val="1"/>
        </w:numPr>
        <w:spacing w:after="240" w:line="240" w:lineRule="auto"/>
        <w:outlineLvl w:val="0"/>
        <w:rPr>
          <w:rFonts w:asciiTheme="majorHAnsi" w:eastAsiaTheme="majorEastAsia" w:hAnsiTheme="majorHAnsi" w:cstheme="majorHAnsi"/>
          <w:b/>
          <w:noProof/>
          <w:color w:val="000000" w:themeColor="text1"/>
          <w:sz w:val="28"/>
          <w:szCs w:val="28"/>
          <w:lang w:val="hr-HR"/>
        </w:rPr>
      </w:pPr>
      <w:bookmarkStart w:id="31" w:name="_Toc213740358"/>
      <w:r w:rsidRPr="00387BF7">
        <w:rPr>
          <w:rFonts w:asciiTheme="majorHAnsi" w:eastAsiaTheme="majorEastAsia" w:hAnsiTheme="majorHAnsi" w:cstheme="majorHAnsi"/>
          <w:b/>
          <w:noProof/>
          <w:color w:val="000000" w:themeColor="text1"/>
          <w:sz w:val="28"/>
          <w:szCs w:val="28"/>
          <w:lang w:val="hr-HR"/>
        </w:rPr>
        <w:lastRenderedPageBreak/>
        <w:t>PODRŠKA UČENICIMA</w:t>
      </w:r>
      <w:bookmarkEnd w:id="29"/>
      <w:bookmarkEnd w:id="30"/>
      <w:bookmarkEnd w:id="31"/>
    </w:p>
    <w:p w14:paraId="25909314" w14:textId="204C07B3" w:rsidR="003936BA" w:rsidRPr="00895787" w:rsidRDefault="003936BA" w:rsidP="00895787">
      <w:pPr>
        <w:rPr>
          <w:b/>
        </w:rPr>
      </w:pPr>
      <w:r w:rsidRPr="00895787">
        <w:rPr>
          <w:b/>
        </w:rPr>
        <w:t>Prosvjetni nadzornik</w:t>
      </w:r>
      <w:r w:rsidR="00604AC3">
        <w:rPr>
          <w:b/>
        </w:rPr>
        <w:t>: Vjera Mitrović-Radošević</w:t>
      </w:r>
    </w:p>
    <w:p w14:paraId="2DE2EDB8" w14:textId="77777777" w:rsidR="003936BA" w:rsidRPr="00C33AC0" w:rsidRDefault="003936BA" w:rsidP="003936BA">
      <w:pPr>
        <w:spacing w:after="0" w:line="276" w:lineRule="auto"/>
        <w:rPr>
          <w:rFonts w:ascii="Bookman Old Style" w:hAnsi="Bookman Old Style" w:cs="Arial"/>
          <w:sz w:val="8"/>
          <w:szCs w:val="8"/>
        </w:rPr>
      </w:pPr>
    </w:p>
    <w:bookmarkStart w:id="32" w:name="_MON_1799145573"/>
    <w:bookmarkEnd w:id="32"/>
    <w:p w14:paraId="6C325B4F" w14:textId="77777777" w:rsidR="001D62E5" w:rsidRPr="00E55CC5" w:rsidRDefault="001D62E5" w:rsidP="001D62E5">
      <w:pPr>
        <w:spacing w:after="0" w:line="240" w:lineRule="auto"/>
        <w:jc w:val="both"/>
        <w:rPr>
          <w:rFonts w:ascii="Calibri" w:eastAsia="Calibri" w:hAnsi="Calibri" w:cs="Calibri"/>
        </w:rPr>
      </w:pPr>
      <w:r w:rsidRPr="00E55CC5">
        <w:rPr>
          <w:rFonts w:ascii="Bookman Old Style" w:eastAsia="Calibri" w:hAnsi="Bookman Old Style" w:cs="Arial"/>
        </w:rPr>
        <w:object w:dxaOrig="14674" w:dyaOrig="3443" w14:anchorId="27C92F8F">
          <v:shape id="_x0000_i1045" type="#_x0000_t75" style="width:475.5pt;height:114pt" o:ole="" o:bordertopcolor="red" o:borderleftcolor="red" o:borderbottomcolor="red" o:borderrightcolor="red">
            <v:imagedata r:id="rId50" o:title=""/>
            <w10:bordertop type="single" width="18"/>
            <w10:borderleft type="single" width="18"/>
            <w10:borderbottom type="single" width="18"/>
            <w10:borderright type="single" width="18"/>
          </v:shape>
          <o:OLEObject Type="Embed" ProgID="Excel.Sheet.8" ShapeID="_x0000_i1045" DrawAspect="Content" ObjectID="_1826689316" r:id="rId51"/>
        </w:object>
      </w:r>
    </w:p>
    <w:p w14:paraId="62E5E826" w14:textId="77777777" w:rsidR="001D62E5" w:rsidRPr="00E55CC5" w:rsidRDefault="001D62E5" w:rsidP="001D62E5">
      <w:pPr>
        <w:spacing w:after="0" w:line="240" w:lineRule="auto"/>
        <w:jc w:val="both"/>
        <w:rPr>
          <w:rFonts w:ascii="Calibri" w:eastAsia="Calibri" w:hAnsi="Calibri" w:cs="Calibri"/>
        </w:rPr>
      </w:pPr>
    </w:p>
    <w:tbl>
      <w:tblPr>
        <w:tblStyle w:val="TableGrid"/>
        <w:tblW w:w="9810"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8"/>
        <w:gridCol w:w="9042"/>
      </w:tblGrid>
      <w:tr w:rsidR="001D62E5" w:rsidRPr="00E55CC5" w14:paraId="02E40117" w14:textId="77777777" w:rsidTr="0044356D">
        <w:trPr>
          <w:cantSplit/>
          <w:trHeight w:val="20"/>
        </w:trPr>
        <w:tc>
          <w:tcPr>
            <w:tcW w:w="768" w:type="dxa"/>
            <w:shd w:val="clear" w:color="auto" w:fill="auto"/>
          </w:tcPr>
          <w:p w14:paraId="2907DCC9" w14:textId="77777777" w:rsidR="001D62E5" w:rsidRPr="00E55CC5" w:rsidRDefault="001D62E5" w:rsidP="00B96527">
            <w:pPr>
              <w:jc w:val="both"/>
              <w:rPr>
                <w:rFonts w:ascii="Calibri" w:eastAsia="Calibri" w:hAnsi="Calibri" w:cs="Calibri"/>
                <w:bCs/>
              </w:rPr>
            </w:pPr>
            <w:r w:rsidRPr="00E55CC5">
              <w:rPr>
                <w:rFonts w:ascii="Calibri" w:eastAsia="Calibri" w:hAnsi="Calibri" w:cs="Calibri"/>
                <w:bCs/>
              </w:rPr>
              <w:t xml:space="preserve">R.br. </w:t>
            </w:r>
          </w:p>
        </w:tc>
        <w:tc>
          <w:tcPr>
            <w:tcW w:w="9042" w:type="dxa"/>
            <w:shd w:val="clear" w:color="auto" w:fill="auto"/>
          </w:tcPr>
          <w:p w14:paraId="2DADE2D6" w14:textId="77777777" w:rsidR="001D62E5" w:rsidRPr="00E55CC5" w:rsidRDefault="001D62E5" w:rsidP="00B96527">
            <w:pPr>
              <w:jc w:val="both"/>
              <w:rPr>
                <w:rFonts w:ascii="Calibri" w:eastAsia="Calibri" w:hAnsi="Calibri" w:cs="Calibri"/>
                <w:bCs/>
              </w:rPr>
            </w:pPr>
            <w:r w:rsidRPr="00E55CC5">
              <w:rPr>
                <w:rFonts w:ascii="Calibri" w:eastAsia="Calibri" w:hAnsi="Calibri" w:cs="Calibri"/>
                <w:bCs/>
              </w:rPr>
              <w:t>Obrazloženje</w:t>
            </w:r>
          </w:p>
        </w:tc>
      </w:tr>
      <w:tr w:rsidR="001D62E5" w:rsidRPr="0054337E" w14:paraId="5C2DED6F" w14:textId="77777777" w:rsidTr="0044356D">
        <w:trPr>
          <w:cantSplit/>
          <w:trHeight w:val="20"/>
        </w:trPr>
        <w:tc>
          <w:tcPr>
            <w:tcW w:w="768" w:type="dxa"/>
            <w:shd w:val="clear" w:color="auto" w:fill="auto"/>
          </w:tcPr>
          <w:p w14:paraId="000A7E91" w14:textId="77777777" w:rsidR="001D62E5" w:rsidRPr="00E55CC5" w:rsidRDefault="001D62E5" w:rsidP="00B96527">
            <w:pPr>
              <w:jc w:val="both"/>
              <w:rPr>
                <w:rFonts w:ascii="Calibri" w:eastAsia="Calibri" w:hAnsi="Calibri" w:cs="Calibri"/>
                <w:bCs/>
              </w:rPr>
            </w:pPr>
            <w:r w:rsidRPr="00E55CC5">
              <w:rPr>
                <w:rFonts w:ascii="Calibri" w:eastAsia="Calibri" w:hAnsi="Calibri" w:cs="Calibri"/>
                <w:bCs/>
              </w:rPr>
              <w:t>stand.</w:t>
            </w:r>
          </w:p>
        </w:tc>
        <w:tc>
          <w:tcPr>
            <w:tcW w:w="9042" w:type="dxa"/>
            <w:vMerge w:val="restart"/>
            <w:shd w:val="clear" w:color="auto" w:fill="auto"/>
          </w:tcPr>
          <w:p w14:paraId="2DA61E6D" w14:textId="77777777" w:rsidR="001D62E5" w:rsidRDefault="001D62E5" w:rsidP="00B96527">
            <w:pPr>
              <w:autoSpaceDE w:val="0"/>
              <w:autoSpaceDN w:val="0"/>
              <w:adjustRightInd w:val="0"/>
              <w:jc w:val="both"/>
              <w:rPr>
                <w:rFonts w:ascii="Calibri" w:eastAsia="Calibri" w:hAnsi="Calibri" w:cs="Calibri"/>
                <w:bCs/>
                <w:lang w:val="hr-HR"/>
              </w:rPr>
            </w:pPr>
            <w:r>
              <w:rPr>
                <w:rFonts w:ascii="Calibri" w:eastAsia="Calibri" w:hAnsi="Calibri" w:cs="Calibri"/>
                <w:bCs/>
                <w:lang w:val="hr-HR"/>
              </w:rPr>
              <w:t>Nastavnici su motivisani, kompetentni i imaju uslove za pružanje savremene nastave i interaktivni pristup radu sa učenicima. Ovo se u manjoj mjeri odnosi na rad sa učenicima sa posebnim obrazovnim potrebama – prema podacima iz ankete 38% nastavnika smatra da nastavnici nisu dovoljno obučeni za inkluzivnu nastavu. U školi trenutno nema učenika sa rješenjem o usmjeravanju, jedno dijete se prati, radi eventualnog pružanja dodatne podrške.</w:t>
            </w:r>
          </w:p>
          <w:p w14:paraId="58EA0A57" w14:textId="77777777" w:rsidR="001D62E5" w:rsidRDefault="001D62E5" w:rsidP="00B96527">
            <w:pPr>
              <w:autoSpaceDE w:val="0"/>
              <w:autoSpaceDN w:val="0"/>
              <w:adjustRightInd w:val="0"/>
              <w:jc w:val="both"/>
              <w:rPr>
                <w:rFonts w:ascii="Calibri" w:eastAsia="Calibri" w:hAnsi="Calibri" w:cs="Calibri"/>
                <w:bCs/>
                <w:lang w:val="hr-HR"/>
              </w:rPr>
            </w:pPr>
            <w:r>
              <w:rPr>
                <w:rFonts w:ascii="Calibri" w:eastAsia="Calibri" w:hAnsi="Calibri" w:cs="Calibri"/>
                <w:bCs/>
                <w:lang w:val="hr-HR"/>
              </w:rPr>
              <w:t>Ocjenjivanje je transparentno, prema iskazanom mišljenju većine nastavnika i učenika obuhvaćenih anketom.</w:t>
            </w:r>
          </w:p>
          <w:p w14:paraId="259B972B" w14:textId="77777777" w:rsidR="001D62E5" w:rsidRDefault="001D62E5" w:rsidP="00B96527">
            <w:pPr>
              <w:autoSpaceDE w:val="0"/>
              <w:autoSpaceDN w:val="0"/>
              <w:adjustRightInd w:val="0"/>
              <w:jc w:val="both"/>
              <w:rPr>
                <w:rFonts w:ascii="Calibri" w:eastAsia="Calibri" w:hAnsi="Calibri" w:cs="Calibri"/>
                <w:bCs/>
                <w:lang w:val="hr-HR"/>
              </w:rPr>
            </w:pPr>
            <w:r>
              <w:rPr>
                <w:rFonts w:ascii="Calibri" w:eastAsia="Calibri" w:hAnsi="Calibri" w:cs="Calibri"/>
                <w:bCs/>
                <w:lang w:val="hr-HR"/>
              </w:rPr>
              <w:t xml:space="preserve"> Škola ima donacije od kojih je obezbijedila informatičku učionicu, učionicu za fizičko vaspitanje, dovoljno prostora i sredstava za uspješan rad i napredovanje učenika. </w:t>
            </w:r>
          </w:p>
          <w:p w14:paraId="5D030976" w14:textId="77777777" w:rsidR="001D62E5" w:rsidRDefault="001D62E5" w:rsidP="00B96527">
            <w:pPr>
              <w:autoSpaceDE w:val="0"/>
              <w:autoSpaceDN w:val="0"/>
              <w:adjustRightInd w:val="0"/>
              <w:jc w:val="both"/>
              <w:rPr>
                <w:rFonts w:ascii="Calibri" w:eastAsia="Calibri" w:hAnsi="Calibri" w:cs="Calibri"/>
                <w:bCs/>
                <w:lang w:val="hr-HR"/>
              </w:rPr>
            </w:pPr>
            <w:r>
              <w:rPr>
                <w:rFonts w:ascii="Calibri" w:eastAsia="Calibri" w:hAnsi="Calibri" w:cs="Calibri"/>
                <w:bCs/>
                <w:lang w:val="hr-HR"/>
              </w:rPr>
              <w:t xml:space="preserve">Dopunska i dodatna nastava se održavaju, ali neredovno i bez adekvatne evidencije. U knjigama aktiva dopunska nastava se navodi kao jedna stavka u Planu rada aktiva – da se planira prema individualnim potrebama učenika, ali bez detaljnijeg plana, evidencije o realizaciji i analize postignuća. </w:t>
            </w:r>
          </w:p>
          <w:p w14:paraId="588EE096" w14:textId="77777777" w:rsidR="001D62E5" w:rsidRDefault="001D62E5" w:rsidP="00B96527">
            <w:pPr>
              <w:autoSpaceDE w:val="0"/>
              <w:autoSpaceDN w:val="0"/>
              <w:adjustRightInd w:val="0"/>
              <w:jc w:val="both"/>
              <w:rPr>
                <w:rFonts w:ascii="Calibri" w:eastAsia="Calibri" w:hAnsi="Calibri" w:cs="Calibri"/>
                <w:bCs/>
                <w:lang w:val="hr-HR"/>
              </w:rPr>
            </w:pPr>
            <w:r>
              <w:rPr>
                <w:rFonts w:ascii="Calibri" w:eastAsia="Calibri" w:hAnsi="Calibri" w:cs="Calibri"/>
                <w:bCs/>
                <w:lang w:val="hr-HR"/>
              </w:rPr>
              <w:t xml:space="preserve">Dodatna nastava se organizuje uglavnom kao pripremni časovi za učešće na takmičenjima, kad se vježba unedogled, opterećenje učenika i nastavnika je u tim danima/ mjesecima ogromno. Takođe, bez adekvatne evidencije. </w:t>
            </w:r>
          </w:p>
          <w:p w14:paraId="7C4AC9D5" w14:textId="77777777" w:rsidR="001D62E5" w:rsidRPr="00E55CC5" w:rsidRDefault="001D62E5" w:rsidP="00B96527">
            <w:pPr>
              <w:autoSpaceDE w:val="0"/>
              <w:autoSpaceDN w:val="0"/>
              <w:adjustRightInd w:val="0"/>
              <w:jc w:val="both"/>
              <w:rPr>
                <w:rFonts w:ascii="Calibri" w:eastAsia="Calibri" w:hAnsi="Calibri" w:cs="Calibri"/>
                <w:bCs/>
                <w:lang w:val="hr-HR"/>
              </w:rPr>
            </w:pPr>
          </w:p>
        </w:tc>
      </w:tr>
      <w:tr w:rsidR="001D62E5" w:rsidRPr="00E55CC5" w14:paraId="319797E3" w14:textId="77777777" w:rsidTr="0044356D">
        <w:trPr>
          <w:trHeight w:val="20"/>
        </w:trPr>
        <w:tc>
          <w:tcPr>
            <w:tcW w:w="768" w:type="dxa"/>
            <w:shd w:val="clear" w:color="auto" w:fill="auto"/>
          </w:tcPr>
          <w:p w14:paraId="68FA9B4E" w14:textId="77777777" w:rsidR="001D62E5" w:rsidRPr="00E55CC5" w:rsidRDefault="001D62E5" w:rsidP="00B96527">
            <w:pPr>
              <w:jc w:val="both"/>
              <w:rPr>
                <w:rFonts w:ascii="Calibri" w:eastAsia="Calibri" w:hAnsi="Calibri" w:cs="Calibri"/>
              </w:rPr>
            </w:pPr>
            <w:r w:rsidRPr="00E55CC5">
              <w:rPr>
                <w:rFonts w:ascii="Calibri" w:eastAsia="Calibri" w:hAnsi="Calibri" w:cs="Calibri"/>
                <w:bCs/>
              </w:rPr>
              <w:t xml:space="preserve">5.1. </w:t>
            </w:r>
          </w:p>
        </w:tc>
        <w:tc>
          <w:tcPr>
            <w:tcW w:w="9042" w:type="dxa"/>
            <w:vMerge/>
            <w:shd w:val="clear" w:color="auto" w:fill="auto"/>
          </w:tcPr>
          <w:p w14:paraId="7124F352" w14:textId="77777777" w:rsidR="001D62E5" w:rsidRPr="00E55CC5" w:rsidRDefault="001D62E5" w:rsidP="00B96527">
            <w:pPr>
              <w:jc w:val="both"/>
              <w:rPr>
                <w:rFonts w:ascii="Calibri" w:eastAsia="Calibri" w:hAnsi="Calibri" w:cs="Calibri"/>
              </w:rPr>
            </w:pPr>
          </w:p>
        </w:tc>
      </w:tr>
      <w:tr w:rsidR="001D62E5" w:rsidRPr="00E55CC5" w14:paraId="5620A986" w14:textId="77777777" w:rsidTr="0044356D">
        <w:trPr>
          <w:trHeight w:val="20"/>
        </w:trPr>
        <w:tc>
          <w:tcPr>
            <w:tcW w:w="768" w:type="dxa"/>
            <w:shd w:val="clear" w:color="auto" w:fill="auto"/>
          </w:tcPr>
          <w:p w14:paraId="1FAAA620" w14:textId="77777777" w:rsidR="001D62E5" w:rsidRPr="00E55CC5" w:rsidRDefault="001D62E5" w:rsidP="00B96527">
            <w:pPr>
              <w:jc w:val="both"/>
              <w:rPr>
                <w:rFonts w:ascii="Calibri" w:eastAsia="Calibri" w:hAnsi="Calibri" w:cs="Calibri"/>
              </w:rPr>
            </w:pPr>
          </w:p>
        </w:tc>
        <w:tc>
          <w:tcPr>
            <w:tcW w:w="9042" w:type="dxa"/>
            <w:vMerge w:val="restart"/>
            <w:shd w:val="clear" w:color="auto" w:fill="auto"/>
          </w:tcPr>
          <w:p w14:paraId="70B3D81D" w14:textId="77777777" w:rsidR="001D62E5" w:rsidRPr="00E55CC5" w:rsidRDefault="001D62E5" w:rsidP="00B96527">
            <w:pPr>
              <w:rPr>
                <w:rFonts w:ascii="Calibri" w:eastAsia="Calibri" w:hAnsi="Calibri" w:cs="Calibri"/>
                <w:b/>
                <w:i/>
              </w:rPr>
            </w:pPr>
            <w:r w:rsidRPr="00E55CC5">
              <w:rPr>
                <w:rFonts w:ascii="Calibri" w:eastAsia="Calibri" w:hAnsi="Calibri" w:cs="Calibri"/>
                <w:b/>
                <w:i/>
              </w:rPr>
              <w:t xml:space="preserve">Preporuke: </w:t>
            </w:r>
          </w:p>
          <w:p w14:paraId="3E76BD1B" w14:textId="77777777" w:rsidR="001D62E5" w:rsidRPr="0044356D" w:rsidRDefault="001D62E5" w:rsidP="0044356D">
            <w:pPr>
              <w:pStyle w:val="ListParagraph"/>
              <w:numPr>
                <w:ilvl w:val="0"/>
                <w:numId w:val="3"/>
              </w:numPr>
              <w:ind w:left="244" w:hanging="272"/>
              <w:contextualSpacing w:val="0"/>
              <w:jc w:val="both"/>
              <w:rPr>
                <w:rFonts w:asciiTheme="majorHAnsi" w:eastAsia="Calibri" w:hAnsiTheme="majorHAnsi" w:cstheme="majorHAnsi"/>
                <w:noProof/>
                <w:sz w:val="24"/>
                <w:szCs w:val="24"/>
                <w:lang w:val="hr-HR"/>
              </w:rPr>
            </w:pPr>
            <w:r w:rsidRPr="0044356D">
              <w:rPr>
                <w:rFonts w:asciiTheme="majorHAnsi" w:eastAsia="Calibri" w:hAnsiTheme="majorHAnsi" w:cstheme="majorHAnsi"/>
                <w:noProof/>
                <w:sz w:val="24"/>
                <w:szCs w:val="24"/>
                <w:lang w:val="hr-HR"/>
              </w:rPr>
              <w:t>Nastavnicima blagovremeno omogućiti edukaciju iz oblasti rada sa učenicima sa posebnim obrazovnim potrebama, da bi spremno dočekali sve učenike u narednom periodu.</w:t>
            </w:r>
          </w:p>
          <w:p w14:paraId="6C41964A" w14:textId="77777777" w:rsidR="001D62E5" w:rsidRPr="0044356D" w:rsidRDefault="001D62E5" w:rsidP="0044356D">
            <w:pPr>
              <w:pStyle w:val="ListParagraph"/>
              <w:numPr>
                <w:ilvl w:val="0"/>
                <w:numId w:val="3"/>
              </w:numPr>
              <w:ind w:left="244" w:hanging="272"/>
              <w:contextualSpacing w:val="0"/>
              <w:jc w:val="both"/>
              <w:rPr>
                <w:rFonts w:asciiTheme="majorHAnsi" w:eastAsia="Calibri" w:hAnsiTheme="majorHAnsi" w:cstheme="majorHAnsi"/>
                <w:noProof/>
                <w:sz w:val="24"/>
                <w:szCs w:val="24"/>
                <w:lang w:val="hr-HR"/>
              </w:rPr>
            </w:pPr>
            <w:r w:rsidRPr="0044356D">
              <w:rPr>
                <w:rFonts w:asciiTheme="majorHAnsi" w:eastAsia="Calibri" w:hAnsiTheme="majorHAnsi" w:cstheme="majorHAnsi"/>
                <w:noProof/>
                <w:sz w:val="24"/>
                <w:szCs w:val="24"/>
                <w:lang w:val="hr-HR"/>
              </w:rPr>
              <w:t xml:space="preserve">Izraditi raspored časova za dopunsku i dodatnu nastave na nivou Škole i pratiti njihovu realizaciju. </w:t>
            </w:r>
          </w:p>
          <w:p w14:paraId="2B2F7AC9" w14:textId="77777777" w:rsidR="001D62E5" w:rsidRPr="0044356D" w:rsidRDefault="001D62E5" w:rsidP="0044356D">
            <w:pPr>
              <w:pStyle w:val="ListParagraph"/>
              <w:numPr>
                <w:ilvl w:val="0"/>
                <w:numId w:val="3"/>
              </w:numPr>
              <w:ind w:left="244" w:hanging="272"/>
              <w:contextualSpacing w:val="0"/>
              <w:jc w:val="both"/>
              <w:rPr>
                <w:rFonts w:asciiTheme="majorHAnsi" w:eastAsia="Calibri" w:hAnsiTheme="majorHAnsi" w:cstheme="majorHAnsi"/>
                <w:noProof/>
                <w:sz w:val="24"/>
                <w:szCs w:val="24"/>
                <w:lang w:val="hr-HR"/>
              </w:rPr>
            </w:pPr>
            <w:r w:rsidRPr="0044356D">
              <w:rPr>
                <w:rFonts w:asciiTheme="majorHAnsi" w:eastAsia="Calibri" w:hAnsiTheme="majorHAnsi" w:cstheme="majorHAnsi"/>
                <w:noProof/>
                <w:sz w:val="24"/>
                <w:szCs w:val="24"/>
                <w:lang w:val="hr-HR"/>
              </w:rPr>
              <w:t>Vršiti periodičnu analizu realizacije dodatne i dopunske nastave, identifikovati poteškoće u realizaciji i efekte na postignuća učenika.</w:t>
            </w:r>
          </w:p>
          <w:p w14:paraId="57864C0E" w14:textId="77777777" w:rsidR="001D62E5" w:rsidRPr="00E55CC5" w:rsidRDefault="001D62E5" w:rsidP="0044356D">
            <w:pPr>
              <w:pStyle w:val="ListParagraph"/>
              <w:numPr>
                <w:ilvl w:val="0"/>
                <w:numId w:val="3"/>
              </w:numPr>
              <w:ind w:left="244" w:hanging="272"/>
              <w:contextualSpacing w:val="0"/>
              <w:jc w:val="both"/>
              <w:rPr>
                <w:rFonts w:ascii="Calibri" w:eastAsia="Calibri" w:hAnsi="Calibri" w:cs="Calibri"/>
                <w:bCs/>
                <w:lang w:val="hr-HR"/>
              </w:rPr>
            </w:pPr>
            <w:r w:rsidRPr="0044356D">
              <w:rPr>
                <w:rFonts w:asciiTheme="majorHAnsi" w:eastAsia="Calibri" w:hAnsiTheme="majorHAnsi" w:cstheme="majorHAnsi"/>
                <w:noProof/>
                <w:sz w:val="24"/>
                <w:szCs w:val="24"/>
                <w:lang w:val="hr-HR"/>
              </w:rPr>
              <w:t>Racionalizovati opterećenje učenika prilikom pripreme za takmičenja.</w:t>
            </w:r>
          </w:p>
        </w:tc>
      </w:tr>
      <w:tr w:rsidR="001D62E5" w:rsidRPr="00E55CC5" w14:paraId="70A36635" w14:textId="77777777" w:rsidTr="0044356D">
        <w:trPr>
          <w:trHeight w:val="20"/>
        </w:trPr>
        <w:tc>
          <w:tcPr>
            <w:tcW w:w="768" w:type="dxa"/>
            <w:shd w:val="clear" w:color="auto" w:fill="auto"/>
          </w:tcPr>
          <w:p w14:paraId="3E145DDC" w14:textId="77777777" w:rsidR="001D62E5" w:rsidRPr="00E55CC5" w:rsidRDefault="001D62E5" w:rsidP="00B96527">
            <w:pPr>
              <w:jc w:val="both"/>
              <w:rPr>
                <w:rFonts w:ascii="Calibri" w:eastAsia="Calibri" w:hAnsi="Calibri" w:cs="Calibri"/>
              </w:rPr>
            </w:pPr>
          </w:p>
        </w:tc>
        <w:tc>
          <w:tcPr>
            <w:tcW w:w="9042" w:type="dxa"/>
            <w:vMerge/>
            <w:shd w:val="clear" w:color="auto" w:fill="auto"/>
          </w:tcPr>
          <w:p w14:paraId="2E619525" w14:textId="77777777" w:rsidR="001D62E5" w:rsidRPr="00E55CC5" w:rsidRDefault="001D62E5" w:rsidP="00B96527">
            <w:pPr>
              <w:autoSpaceDE w:val="0"/>
              <w:autoSpaceDN w:val="0"/>
              <w:adjustRightInd w:val="0"/>
              <w:jc w:val="both"/>
              <w:rPr>
                <w:rFonts w:ascii="Calibri" w:eastAsia="Calibri" w:hAnsi="Calibri" w:cs="Calibri"/>
                <w:bCs/>
                <w:lang w:val="hr-HR"/>
              </w:rPr>
            </w:pPr>
          </w:p>
        </w:tc>
      </w:tr>
      <w:tr w:rsidR="001D62E5" w:rsidRPr="00E55CC5" w14:paraId="540EC3F6" w14:textId="77777777" w:rsidTr="0044356D">
        <w:trPr>
          <w:trHeight w:val="20"/>
        </w:trPr>
        <w:tc>
          <w:tcPr>
            <w:tcW w:w="768" w:type="dxa"/>
            <w:shd w:val="clear" w:color="auto" w:fill="auto"/>
          </w:tcPr>
          <w:p w14:paraId="4795012E" w14:textId="77777777" w:rsidR="001D62E5" w:rsidRPr="00E55CC5" w:rsidRDefault="001D62E5" w:rsidP="00B96527">
            <w:pPr>
              <w:jc w:val="both"/>
              <w:rPr>
                <w:rFonts w:ascii="Calibri" w:eastAsia="Calibri" w:hAnsi="Calibri" w:cs="Calibri"/>
              </w:rPr>
            </w:pPr>
          </w:p>
        </w:tc>
        <w:tc>
          <w:tcPr>
            <w:tcW w:w="9042" w:type="dxa"/>
            <w:vMerge/>
            <w:shd w:val="clear" w:color="auto" w:fill="auto"/>
          </w:tcPr>
          <w:p w14:paraId="3A5B1A5A" w14:textId="77777777" w:rsidR="001D62E5" w:rsidRPr="00E55CC5" w:rsidRDefault="001D62E5" w:rsidP="00B96527">
            <w:pPr>
              <w:autoSpaceDE w:val="0"/>
              <w:autoSpaceDN w:val="0"/>
              <w:adjustRightInd w:val="0"/>
              <w:jc w:val="both"/>
              <w:rPr>
                <w:rFonts w:ascii="Calibri" w:eastAsia="Calibri" w:hAnsi="Calibri" w:cs="Calibri"/>
              </w:rPr>
            </w:pPr>
          </w:p>
        </w:tc>
      </w:tr>
      <w:tr w:rsidR="0044356D" w:rsidRPr="00E55CC5" w14:paraId="7E5F72D3" w14:textId="77777777" w:rsidTr="0044356D">
        <w:trPr>
          <w:trHeight w:val="20"/>
        </w:trPr>
        <w:tc>
          <w:tcPr>
            <w:tcW w:w="768" w:type="dxa"/>
            <w:shd w:val="clear" w:color="auto" w:fill="auto"/>
          </w:tcPr>
          <w:p w14:paraId="7D79906C" w14:textId="39F998A5" w:rsidR="0044356D" w:rsidRPr="00E55CC5" w:rsidRDefault="0044356D" w:rsidP="00B96527">
            <w:pPr>
              <w:jc w:val="both"/>
              <w:rPr>
                <w:rFonts w:ascii="Calibri" w:eastAsia="Calibri" w:hAnsi="Calibri" w:cs="Calibri"/>
              </w:rPr>
            </w:pPr>
            <w:r w:rsidRPr="00E55CC5">
              <w:rPr>
                <w:rFonts w:ascii="Calibri" w:eastAsia="Calibri" w:hAnsi="Calibri" w:cs="Calibri"/>
                <w:bCs/>
              </w:rPr>
              <w:t>5.2.</w:t>
            </w:r>
          </w:p>
        </w:tc>
        <w:tc>
          <w:tcPr>
            <w:tcW w:w="9042" w:type="dxa"/>
            <w:shd w:val="clear" w:color="auto" w:fill="auto"/>
          </w:tcPr>
          <w:p w14:paraId="5FD9F29A" w14:textId="77777777" w:rsidR="0044356D" w:rsidRDefault="0044356D" w:rsidP="0044356D">
            <w:pPr>
              <w:autoSpaceDE w:val="0"/>
              <w:autoSpaceDN w:val="0"/>
              <w:adjustRightInd w:val="0"/>
              <w:jc w:val="both"/>
              <w:rPr>
                <w:rFonts w:ascii="Calibri" w:eastAsia="Calibri" w:hAnsi="Calibri" w:cs="Calibri"/>
                <w:bCs/>
                <w:lang w:val="hr-HR"/>
              </w:rPr>
            </w:pPr>
            <w:r>
              <w:rPr>
                <w:rFonts w:ascii="Calibri" w:eastAsia="Calibri" w:hAnsi="Calibri" w:cs="Calibri"/>
                <w:bCs/>
                <w:lang w:val="hr-HR"/>
              </w:rPr>
              <w:t>U školi preovladava ambijent male zajednice, saradnja, individualni pristup učenicima i prisni odnosi među nastavnicima i učenicima, što ima svoje dobre strane, ukoliko postoji doza opreza. Škola ima formirani Tim za borbu protiv nasilja, koji ima plan rada, redovne sastanke i izvještaje o radu. Slučajevi nasilja koji se događaju povremeno, ne često, rješavaju se odmah. Prema iskazu učenika u anketi ima pojedinačnih slučajeva nasilja i od strane učenika i od strane nastavnika, u vidu izražavanja nepoštovanja i omalovažavanja. Mali broj učenika koji u anketi tvrdi da je doživio nasilje, nije prijavio, zbog neadekvatnog reagovanja kad učenici prijave nasilje. 22% učenika (nema uvida kojeg razreda, moguće prvog) nema slobodu i povjerenje da se u slučaju potrebe obrati pedagogu, direktoru škole. U holu je postavljena kutija povjerenja, ali pedagoškinja kaže da se u njoj rijetko nađu bilo kakvi iskazi učenika.</w:t>
            </w:r>
          </w:p>
          <w:p w14:paraId="3BA68595" w14:textId="77777777" w:rsidR="0044356D" w:rsidRPr="00E55CC5" w:rsidRDefault="0044356D" w:rsidP="00B96527">
            <w:pPr>
              <w:autoSpaceDE w:val="0"/>
              <w:autoSpaceDN w:val="0"/>
              <w:adjustRightInd w:val="0"/>
              <w:jc w:val="both"/>
              <w:rPr>
                <w:rFonts w:ascii="Calibri" w:eastAsia="Calibri" w:hAnsi="Calibri" w:cs="Calibri"/>
              </w:rPr>
            </w:pPr>
          </w:p>
        </w:tc>
      </w:tr>
      <w:tr w:rsidR="001D62E5" w:rsidRPr="0054337E" w14:paraId="073F303B" w14:textId="77777777" w:rsidTr="0044356D">
        <w:trPr>
          <w:cantSplit/>
          <w:trHeight w:val="2655"/>
        </w:trPr>
        <w:tc>
          <w:tcPr>
            <w:tcW w:w="768" w:type="dxa"/>
            <w:shd w:val="clear" w:color="auto" w:fill="auto"/>
          </w:tcPr>
          <w:p w14:paraId="5580A954" w14:textId="1959B599" w:rsidR="001D62E5" w:rsidRPr="00E55CC5" w:rsidRDefault="001D62E5" w:rsidP="00B96527">
            <w:pPr>
              <w:jc w:val="both"/>
              <w:rPr>
                <w:rFonts w:ascii="Calibri" w:eastAsia="Calibri" w:hAnsi="Calibri" w:cs="Calibri"/>
                <w:bCs/>
              </w:rPr>
            </w:pPr>
          </w:p>
        </w:tc>
        <w:tc>
          <w:tcPr>
            <w:tcW w:w="9042" w:type="dxa"/>
            <w:shd w:val="clear" w:color="auto" w:fill="auto"/>
          </w:tcPr>
          <w:p w14:paraId="72DE11E8" w14:textId="5635DCB6" w:rsidR="001D62E5" w:rsidRDefault="001D62E5" w:rsidP="00B96527">
            <w:pPr>
              <w:autoSpaceDE w:val="0"/>
              <w:autoSpaceDN w:val="0"/>
              <w:adjustRightInd w:val="0"/>
              <w:jc w:val="both"/>
              <w:rPr>
                <w:rFonts w:ascii="Calibri" w:eastAsia="Calibri" w:hAnsi="Calibri" w:cs="Calibri"/>
                <w:bCs/>
                <w:lang w:val="hr-HR"/>
              </w:rPr>
            </w:pPr>
            <w:r>
              <w:rPr>
                <w:rFonts w:ascii="Calibri" w:eastAsia="Calibri" w:hAnsi="Calibri" w:cs="Calibri"/>
                <w:bCs/>
                <w:lang w:val="hr-HR"/>
              </w:rPr>
              <w:t>Đački parlament je formiran, njime rukovodi pedagoškinja, i kroz rad parlamenta realizuje različte teme od značaja za učenike, preventivne programe - zloupotreba droga, alkohola, javni nastup, samopouzdanje i druge teme od značaja za u</w:t>
            </w:r>
            <w:r w:rsidR="00D141F6">
              <w:rPr>
                <w:rFonts w:ascii="Calibri" w:eastAsia="Calibri" w:hAnsi="Calibri" w:cs="Calibri"/>
                <w:bCs/>
                <w:lang w:val="hr-HR"/>
              </w:rPr>
              <w:t>č</w:t>
            </w:r>
            <w:r>
              <w:rPr>
                <w:rFonts w:ascii="Calibri" w:eastAsia="Calibri" w:hAnsi="Calibri" w:cs="Calibri"/>
                <w:bCs/>
                <w:lang w:val="hr-HR"/>
              </w:rPr>
              <w:t xml:space="preserve">enike muzičke škole, kao i teme koje predlože učenici. Sami učenici nisu previše motivisani za učešće u radu parlamenta, i zbog rasporeda ih je teško okupiti. </w:t>
            </w:r>
          </w:p>
          <w:p w14:paraId="4C61D409" w14:textId="77777777" w:rsidR="001D62E5" w:rsidRDefault="001D62E5" w:rsidP="00B96527">
            <w:pPr>
              <w:autoSpaceDE w:val="0"/>
              <w:autoSpaceDN w:val="0"/>
              <w:adjustRightInd w:val="0"/>
              <w:jc w:val="both"/>
              <w:rPr>
                <w:rFonts w:ascii="Calibri" w:eastAsia="Calibri" w:hAnsi="Calibri" w:cs="Calibri"/>
                <w:bCs/>
                <w:lang w:val="hr-HR"/>
              </w:rPr>
            </w:pPr>
            <w:r>
              <w:rPr>
                <w:rFonts w:ascii="Calibri" w:eastAsia="Calibri" w:hAnsi="Calibri" w:cs="Calibri"/>
                <w:bCs/>
                <w:lang w:val="hr-HR"/>
              </w:rPr>
              <w:t>Pedagoškinja ima lijepu praksu da sve učenike prvog razreda pozove na razgovor tokom 3. i 4. mjeseca školovanja i sagleda proces prilagođavanja na školu, ukupnu situaciju učenika i potrebu za podrškom. To je važno kako zbog prikupljanja informacija o učenicima, tako i zbog otvaranja učenicima vrata za dobijanje individualne podrške u školi. O tome vodi svoju evidenciju.</w:t>
            </w:r>
          </w:p>
          <w:p w14:paraId="601046B1" w14:textId="31D849DC" w:rsidR="001D62E5" w:rsidRDefault="001D62E5" w:rsidP="00B96527">
            <w:pPr>
              <w:autoSpaceDE w:val="0"/>
              <w:autoSpaceDN w:val="0"/>
              <w:adjustRightInd w:val="0"/>
              <w:jc w:val="both"/>
              <w:rPr>
                <w:rFonts w:ascii="Calibri" w:eastAsia="Calibri" w:hAnsi="Calibri" w:cs="Calibri"/>
                <w:bCs/>
                <w:lang w:val="hr-HR"/>
              </w:rPr>
            </w:pPr>
            <w:r>
              <w:rPr>
                <w:rFonts w:ascii="Calibri" w:eastAsia="Calibri" w:hAnsi="Calibri" w:cs="Calibri"/>
                <w:bCs/>
                <w:lang w:val="hr-HR"/>
              </w:rPr>
              <w:t>Plan rada odjeljen</w:t>
            </w:r>
            <w:r w:rsidR="00BE6356">
              <w:rPr>
                <w:rFonts w:ascii="Calibri" w:eastAsia="Calibri" w:hAnsi="Calibri" w:cs="Calibri"/>
                <w:bCs/>
                <w:lang w:val="hr-HR"/>
              </w:rPr>
              <w:t>j</w:t>
            </w:r>
            <w:r>
              <w:rPr>
                <w:rFonts w:ascii="Calibri" w:eastAsia="Calibri" w:hAnsi="Calibri" w:cs="Calibri"/>
                <w:bCs/>
                <w:lang w:val="hr-HR"/>
              </w:rPr>
              <w:t>skog starješine je kvalitetan i obuhvata teme od značaja za učenike,</w:t>
            </w:r>
            <w:r w:rsidR="00B614DB">
              <w:rPr>
                <w:rFonts w:ascii="Calibri" w:eastAsia="Calibri" w:hAnsi="Calibri" w:cs="Calibri"/>
                <w:bCs/>
                <w:lang w:val="hr-HR"/>
              </w:rPr>
              <w:t xml:space="preserve"> </w:t>
            </w:r>
            <w:r>
              <w:rPr>
                <w:rFonts w:ascii="Calibri" w:eastAsia="Calibri" w:hAnsi="Calibri" w:cs="Calibri"/>
                <w:bCs/>
                <w:lang w:val="hr-HR"/>
              </w:rPr>
              <w:t xml:space="preserve">i učenici kažu da se osjećaju slobodno da izraze svoje mišljenje, ali blizu 40% učenika kaže da se ti časovi ne održavaju redovno. </w:t>
            </w:r>
          </w:p>
          <w:p w14:paraId="6B74E3F1" w14:textId="77777777" w:rsidR="001D62E5" w:rsidRDefault="001D62E5" w:rsidP="00B96527">
            <w:pPr>
              <w:autoSpaceDE w:val="0"/>
              <w:autoSpaceDN w:val="0"/>
              <w:adjustRightInd w:val="0"/>
              <w:jc w:val="both"/>
              <w:rPr>
                <w:rFonts w:ascii="Calibri" w:eastAsia="Calibri" w:hAnsi="Calibri" w:cs="Calibri"/>
                <w:bCs/>
                <w:lang w:val="hr-HR"/>
              </w:rPr>
            </w:pPr>
            <w:r>
              <w:rPr>
                <w:rFonts w:ascii="Calibri" w:eastAsia="Calibri" w:hAnsi="Calibri" w:cs="Calibri"/>
                <w:bCs/>
                <w:lang w:val="hr-HR"/>
              </w:rPr>
              <w:t xml:space="preserve">U školi ne postoji tim za rad sa darovitim učenicima, već se rad nastavnika oslanja na njihove profesionalne kompetencije i mogućnost nabavke dodatne literature koja bi ih osnažila u tom pogledu. </w:t>
            </w:r>
          </w:p>
          <w:p w14:paraId="7E59871D" w14:textId="6B611E89" w:rsidR="001D62E5" w:rsidRDefault="001D62E5" w:rsidP="00B96527">
            <w:pPr>
              <w:autoSpaceDE w:val="0"/>
              <w:autoSpaceDN w:val="0"/>
              <w:adjustRightInd w:val="0"/>
              <w:jc w:val="both"/>
              <w:rPr>
                <w:rFonts w:ascii="Calibri" w:eastAsia="Calibri" w:hAnsi="Calibri" w:cs="Calibri"/>
                <w:bCs/>
                <w:lang w:val="hr-HR"/>
              </w:rPr>
            </w:pPr>
            <w:r>
              <w:rPr>
                <w:rFonts w:ascii="Calibri" w:eastAsia="Calibri" w:hAnsi="Calibri" w:cs="Calibri"/>
                <w:bCs/>
                <w:lang w:val="hr-HR"/>
              </w:rPr>
              <w:t>Vannastavnih aktivnosti ima, u vidu učešća učenika u različitim projektima u organizaciji različitih organizacija i lokalne zajednice, koncerti, poetske večeri i sl., i o tome se djelimične inform</w:t>
            </w:r>
            <w:r w:rsidR="000F21B2">
              <w:rPr>
                <w:rFonts w:ascii="Calibri" w:eastAsia="Calibri" w:hAnsi="Calibri" w:cs="Calibri"/>
                <w:bCs/>
                <w:lang w:val="hr-HR"/>
              </w:rPr>
              <w:t>a</w:t>
            </w:r>
            <w:r>
              <w:rPr>
                <w:rFonts w:ascii="Calibri" w:eastAsia="Calibri" w:hAnsi="Calibri" w:cs="Calibri"/>
                <w:bCs/>
                <w:lang w:val="hr-HR"/>
              </w:rPr>
              <w:t>cije mogu pronaći na stranicama društvenih mreža škole.</w:t>
            </w:r>
          </w:p>
          <w:p w14:paraId="4BA15966" w14:textId="07DD679B" w:rsidR="001D62E5" w:rsidRDefault="001D62E5" w:rsidP="00B96527">
            <w:pPr>
              <w:autoSpaceDE w:val="0"/>
              <w:autoSpaceDN w:val="0"/>
              <w:adjustRightInd w:val="0"/>
              <w:jc w:val="both"/>
              <w:rPr>
                <w:rFonts w:ascii="Calibri" w:eastAsia="Calibri" w:hAnsi="Calibri" w:cs="Calibri"/>
                <w:bCs/>
                <w:lang w:val="sr-Latn-ME"/>
              </w:rPr>
            </w:pPr>
            <w:r w:rsidRPr="003F36C4">
              <w:rPr>
                <w:rFonts w:ascii="Calibri" w:eastAsia="Calibri" w:hAnsi="Calibri" w:cs="Calibri"/>
                <w:bCs/>
                <w:lang w:val="sr-Latn-ME"/>
              </w:rPr>
              <w:t xml:space="preserve">Na nivou škole ne postoji Tim za karijerno vođenje i savjetovanje, koji bi bio aktivan u oblasti usmjeravanja i informisanja učenika o nastavku školovanja. </w:t>
            </w:r>
            <w:r>
              <w:rPr>
                <w:rFonts w:ascii="Calibri" w:eastAsia="Calibri" w:hAnsi="Calibri" w:cs="Calibri"/>
                <w:bCs/>
                <w:lang w:val="sr-Latn-ME"/>
              </w:rPr>
              <w:t xml:space="preserve">Učenici </w:t>
            </w:r>
            <w:r w:rsidRPr="003F36C4">
              <w:rPr>
                <w:rFonts w:ascii="Calibri" w:eastAsia="Calibri" w:hAnsi="Calibri" w:cs="Calibri"/>
                <w:bCs/>
                <w:lang w:val="sr-Latn-ME"/>
              </w:rPr>
              <w:t>sa pojedinim nastavnicima</w:t>
            </w:r>
            <w:r>
              <w:rPr>
                <w:rFonts w:ascii="Calibri" w:eastAsia="Calibri" w:hAnsi="Calibri" w:cs="Calibri"/>
                <w:bCs/>
                <w:lang w:val="sr-Latn-ME"/>
              </w:rPr>
              <w:t>, kao i sa pedagoškinjom na posl</w:t>
            </w:r>
            <w:r w:rsidR="00210CD6">
              <w:rPr>
                <w:rFonts w:ascii="Calibri" w:eastAsia="Calibri" w:hAnsi="Calibri" w:cs="Calibri"/>
                <w:bCs/>
                <w:lang w:val="sr-Latn-ME"/>
              </w:rPr>
              <w:t>j</w:t>
            </w:r>
            <w:r>
              <w:rPr>
                <w:rFonts w:ascii="Calibri" w:eastAsia="Calibri" w:hAnsi="Calibri" w:cs="Calibri"/>
                <w:bCs/>
                <w:lang w:val="sr-Latn-ME"/>
              </w:rPr>
              <w:t>ednjoj godini školovanja</w:t>
            </w:r>
            <w:r w:rsidRPr="003F36C4">
              <w:rPr>
                <w:rFonts w:ascii="Calibri" w:eastAsia="Calibri" w:hAnsi="Calibri" w:cs="Calibri"/>
                <w:bCs/>
                <w:lang w:val="sr-Latn-ME"/>
              </w:rPr>
              <w:t xml:space="preserve"> razgov</w:t>
            </w:r>
            <w:r w:rsidR="00210CD6">
              <w:rPr>
                <w:rFonts w:ascii="Calibri" w:eastAsia="Calibri" w:hAnsi="Calibri" w:cs="Calibri"/>
                <w:bCs/>
                <w:lang w:val="sr-Latn-ME"/>
              </w:rPr>
              <w:t>a</w:t>
            </w:r>
            <w:r w:rsidRPr="003F36C4">
              <w:rPr>
                <w:rFonts w:ascii="Calibri" w:eastAsia="Calibri" w:hAnsi="Calibri" w:cs="Calibri"/>
                <w:bCs/>
                <w:lang w:val="sr-Latn-ME"/>
              </w:rPr>
              <w:t>raju o mogućnostima daljeg školovanja i ponudama na tržištu rada</w:t>
            </w:r>
            <w:r>
              <w:rPr>
                <w:rFonts w:ascii="Calibri" w:eastAsia="Calibri" w:hAnsi="Calibri" w:cs="Calibri"/>
                <w:bCs/>
                <w:lang w:val="sr-Latn-ME"/>
              </w:rPr>
              <w:t xml:space="preserve">. </w:t>
            </w:r>
          </w:p>
          <w:p w14:paraId="07EF6D42" w14:textId="77777777" w:rsidR="001D62E5" w:rsidRPr="008D05A7" w:rsidRDefault="001D62E5" w:rsidP="00B96527">
            <w:pPr>
              <w:autoSpaceDE w:val="0"/>
              <w:autoSpaceDN w:val="0"/>
              <w:adjustRightInd w:val="0"/>
              <w:jc w:val="both"/>
              <w:rPr>
                <w:rFonts w:ascii="Calibri" w:eastAsia="Calibri" w:hAnsi="Calibri" w:cs="Calibri"/>
                <w:bCs/>
                <w:lang w:val="sr-Latn-ME"/>
              </w:rPr>
            </w:pPr>
            <w:r>
              <w:rPr>
                <w:rFonts w:ascii="Calibri" w:eastAsia="Calibri" w:hAnsi="Calibri" w:cs="Calibri"/>
                <w:bCs/>
                <w:lang w:val="sr-Latn-ME"/>
              </w:rPr>
              <w:t>Škola ne vodi evidenciju o daljim putevima učenika nakon završene škole.</w:t>
            </w:r>
          </w:p>
        </w:tc>
      </w:tr>
      <w:tr w:rsidR="001D62E5" w:rsidRPr="007B0ACC" w14:paraId="0BD23B66" w14:textId="77777777" w:rsidTr="0044356D">
        <w:trPr>
          <w:trHeight w:val="20"/>
        </w:trPr>
        <w:tc>
          <w:tcPr>
            <w:tcW w:w="768" w:type="dxa"/>
            <w:shd w:val="clear" w:color="auto" w:fill="auto"/>
          </w:tcPr>
          <w:p w14:paraId="1E2A0434" w14:textId="77777777" w:rsidR="001D62E5" w:rsidRPr="00E55CC5" w:rsidRDefault="001D62E5" w:rsidP="00B96527">
            <w:pPr>
              <w:jc w:val="both"/>
              <w:rPr>
                <w:rFonts w:ascii="Calibri" w:eastAsia="Calibri" w:hAnsi="Calibri" w:cs="Calibri"/>
                <w:lang w:val="hr-HR"/>
              </w:rPr>
            </w:pPr>
          </w:p>
        </w:tc>
        <w:tc>
          <w:tcPr>
            <w:tcW w:w="9042" w:type="dxa"/>
            <w:vMerge w:val="restart"/>
            <w:shd w:val="clear" w:color="auto" w:fill="auto"/>
          </w:tcPr>
          <w:p w14:paraId="4CEFFE48" w14:textId="77777777" w:rsidR="001D62E5" w:rsidRPr="00E55CC5" w:rsidRDefault="001D62E5" w:rsidP="00B96527">
            <w:pPr>
              <w:rPr>
                <w:rFonts w:ascii="Calibri" w:eastAsia="Calibri" w:hAnsi="Calibri" w:cs="Calibri"/>
                <w:b/>
                <w:i/>
                <w:lang w:val="hr-HR"/>
              </w:rPr>
            </w:pPr>
            <w:r w:rsidRPr="00E55CC5">
              <w:rPr>
                <w:rFonts w:ascii="Calibri" w:eastAsia="Calibri" w:hAnsi="Calibri" w:cs="Calibri"/>
                <w:b/>
                <w:i/>
                <w:lang w:val="hr-HR"/>
              </w:rPr>
              <w:t xml:space="preserve">Preporuke: </w:t>
            </w:r>
          </w:p>
          <w:p w14:paraId="2DFADD42" w14:textId="16EF130E" w:rsidR="001D62E5" w:rsidRPr="0044356D" w:rsidRDefault="001D62E5" w:rsidP="0044356D">
            <w:pPr>
              <w:pStyle w:val="ListParagraph"/>
              <w:numPr>
                <w:ilvl w:val="0"/>
                <w:numId w:val="3"/>
              </w:numPr>
              <w:spacing w:after="120"/>
              <w:ind w:left="245" w:hanging="274"/>
              <w:contextualSpacing w:val="0"/>
              <w:jc w:val="both"/>
              <w:rPr>
                <w:rFonts w:asciiTheme="majorHAnsi" w:eastAsia="Calibri" w:hAnsiTheme="majorHAnsi" w:cstheme="majorHAnsi"/>
                <w:noProof/>
                <w:sz w:val="24"/>
                <w:szCs w:val="24"/>
                <w:lang w:val="hr-HR"/>
              </w:rPr>
            </w:pPr>
            <w:r w:rsidRPr="0044356D">
              <w:rPr>
                <w:rFonts w:asciiTheme="majorHAnsi" w:eastAsia="Calibri" w:hAnsiTheme="majorHAnsi" w:cstheme="majorHAnsi"/>
                <w:noProof/>
                <w:sz w:val="24"/>
                <w:szCs w:val="24"/>
                <w:lang w:val="hr-HR"/>
              </w:rPr>
              <w:t>Potrebno je baš zbog malog broja učenika i familijarne atmosfere imati konstantno veliki oprez i uvijek držati više kanala komunikac</w:t>
            </w:r>
            <w:r w:rsidR="00B243D4">
              <w:rPr>
                <w:rFonts w:asciiTheme="majorHAnsi" w:eastAsia="Calibri" w:hAnsiTheme="majorHAnsi" w:cstheme="majorHAnsi"/>
                <w:noProof/>
                <w:sz w:val="24"/>
                <w:szCs w:val="24"/>
                <w:lang w:val="hr-HR"/>
              </w:rPr>
              <w:t>i</w:t>
            </w:r>
            <w:r w:rsidRPr="0044356D">
              <w:rPr>
                <w:rFonts w:asciiTheme="majorHAnsi" w:eastAsia="Calibri" w:hAnsiTheme="majorHAnsi" w:cstheme="majorHAnsi"/>
                <w:noProof/>
                <w:sz w:val="24"/>
                <w:szCs w:val="24"/>
                <w:lang w:val="hr-HR"/>
              </w:rPr>
              <w:t>je otvorenim za prijavu svih oblika nasilja. Jedan od kanala bi mogao biti anonimni online upitnik, sa vidljivim QR kodom za pristup, sa nekoliko ključnih pitanja i izraženom podrškom svakome ko prijavi da je doživio bilo kakav oblik nasilja, a u koji bi uvid imala pedagoškinja.</w:t>
            </w:r>
          </w:p>
          <w:p w14:paraId="0C07034C" w14:textId="218E41AF" w:rsidR="001D62E5" w:rsidRPr="0044356D" w:rsidRDefault="001D62E5" w:rsidP="0044356D">
            <w:pPr>
              <w:pStyle w:val="ListParagraph"/>
              <w:numPr>
                <w:ilvl w:val="0"/>
                <w:numId w:val="3"/>
              </w:numPr>
              <w:spacing w:after="120"/>
              <w:ind w:left="245" w:hanging="274"/>
              <w:contextualSpacing w:val="0"/>
              <w:jc w:val="both"/>
              <w:rPr>
                <w:rFonts w:asciiTheme="majorHAnsi" w:eastAsia="Calibri" w:hAnsiTheme="majorHAnsi" w:cstheme="majorHAnsi"/>
                <w:noProof/>
                <w:sz w:val="24"/>
                <w:szCs w:val="24"/>
                <w:lang w:val="hr-HR"/>
              </w:rPr>
            </w:pPr>
            <w:r w:rsidRPr="0044356D">
              <w:rPr>
                <w:rFonts w:asciiTheme="majorHAnsi" w:eastAsia="Calibri" w:hAnsiTheme="majorHAnsi" w:cstheme="majorHAnsi"/>
                <w:noProof/>
                <w:sz w:val="24"/>
                <w:szCs w:val="24"/>
                <w:lang w:val="hr-HR"/>
              </w:rPr>
              <w:t>Sve oblike nasilja je potrebno adekvatno transparentno tretirati, bez omalovažavanja počinioca</w:t>
            </w:r>
            <w:r w:rsidR="000A2E26">
              <w:rPr>
                <w:rFonts w:asciiTheme="majorHAnsi" w:eastAsia="Calibri" w:hAnsiTheme="majorHAnsi" w:cstheme="majorHAnsi"/>
                <w:noProof/>
                <w:sz w:val="24"/>
                <w:szCs w:val="24"/>
                <w:lang w:val="hr-HR"/>
              </w:rPr>
              <w:t>,</w:t>
            </w:r>
            <w:r w:rsidRPr="0044356D">
              <w:rPr>
                <w:rFonts w:asciiTheme="majorHAnsi" w:eastAsia="Calibri" w:hAnsiTheme="majorHAnsi" w:cstheme="majorHAnsi"/>
                <w:noProof/>
                <w:sz w:val="24"/>
                <w:szCs w:val="24"/>
                <w:lang w:val="hr-HR"/>
              </w:rPr>
              <w:t xml:space="preserve"> ali sa adekvatnom transparetnom mjerom, bez tolerancije bilo kakvog oblika nasilja.</w:t>
            </w:r>
          </w:p>
          <w:p w14:paraId="041637AE" w14:textId="77777777" w:rsidR="001D62E5" w:rsidRPr="0044356D" w:rsidRDefault="001D62E5" w:rsidP="0044356D">
            <w:pPr>
              <w:pStyle w:val="ListParagraph"/>
              <w:numPr>
                <w:ilvl w:val="0"/>
                <w:numId w:val="3"/>
              </w:numPr>
              <w:spacing w:after="120"/>
              <w:ind w:left="245" w:hanging="274"/>
              <w:contextualSpacing w:val="0"/>
              <w:jc w:val="both"/>
              <w:rPr>
                <w:rFonts w:asciiTheme="majorHAnsi" w:eastAsia="Calibri" w:hAnsiTheme="majorHAnsi" w:cstheme="majorHAnsi"/>
                <w:noProof/>
                <w:sz w:val="24"/>
                <w:szCs w:val="24"/>
                <w:lang w:val="hr-HR"/>
              </w:rPr>
            </w:pPr>
            <w:r w:rsidRPr="0044356D">
              <w:rPr>
                <w:rFonts w:asciiTheme="majorHAnsi" w:eastAsia="Calibri" w:hAnsiTheme="majorHAnsi" w:cstheme="majorHAnsi"/>
                <w:noProof/>
                <w:sz w:val="24"/>
                <w:szCs w:val="24"/>
                <w:lang w:val="hr-HR"/>
              </w:rPr>
              <w:t>Redovno održavati časove odjeljenjske zajednice i na njima realizovati aktivnosti za osnaživanje socijalnih i emocionalnih vještina učenika i građenja povjerenja na relaciji učenici-odjeljenjske starješine, kako je planom rada i planirano.</w:t>
            </w:r>
          </w:p>
          <w:p w14:paraId="6362C31C" w14:textId="77777777" w:rsidR="001D62E5" w:rsidRPr="0044356D" w:rsidRDefault="001D62E5" w:rsidP="0044356D">
            <w:pPr>
              <w:pStyle w:val="ListParagraph"/>
              <w:numPr>
                <w:ilvl w:val="0"/>
                <w:numId w:val="3"/>
              </w:numPr>
              <w:spacing w:after="120"/>
              <w:ind w:left="245" w:hanging="274"/>
              <w:contextualSpacing w:val="0"/>
              <w:jc w:val="both"/>
              <w:rPr>
                <w:rFonts w:asciiTheme="majorHAnsi" w:eastAsia="Calibri" w:hAnsiTheme="majorHAnsi" w:cstheme="majorHAnsi"/>
                <w:noProof/>
                <w:sz w:val="24"/>
                <w:szCs w:val="24"/>
                <w:lang w:val="hr-HR"/>
              </w:rPr>
            </w:pPr>
            <w:r w:rsidRPr="0044356D">
              <w:rPr>
                <w:rFonts w:asciiTheme="majorHAnsi" w:eastAsia="Calibri" w:hAnsiTheme="majorHAnsi" w:cstheme="majorHAnsi"/>
                <w:noProof/>
                <w:sz w:val="24"/>
                <w:szCs w:val="24"/>
                <w:lang w:val="hr-HR"/>
              </w:rPr>
              <w:t>Poboljšati realizaciju i evidenciju vannastavnih aktivnosti i rad sekcija.</w:t>
            </w:r>
          </w:p>
          <w:p w14:paraId="5EE3EC27" w14:textId="77777777" w:rsidR="001D62E5" w:rsidRPr="0044356D" w:rsidRDefault="001D62E5" w:rsidP="0044356D">
            <w:pPr>
              <w:pStyle w:val="ListParagraph"/>
              <w:numPr>
                <w:ilvl w:val="0"/>
                <w:numId w:val="3"/>
              </w:numPr>
              <w:spacing w:after="120"/>
              <w:ind w:left="245" w:hanging="274"/>
              <w:contextualSpacing w:val="0"/>
              <w:jc w:val="both"/>
              <w:rPr>
                <w:rFonts w:asciiTheme="majorHAnsi" w:eastAsia="Calibri" w:hAnsiTheme="majorHAnsi" w:cstheme="majorHAnsi"/>
                <w:noProof/>
                <w:sz w:val="24"/>
                <w:szCs w:val="24"/>
                <w:lang w:val="hr-HR"/>
              </w:rPr>
            </w:pPr>
            <w:r w:rsidRPr="0044356D">
              <w:rPr>
                <w:rFonts w:asciiTheme="majorHAnsi" w:eastAsia="Calibri" w:hAnsiTheme="majorHAnsi" w:cstheme="majorHAnsi"/>
                <w:noProof/>
                <w:sz w:val="24"/>
                <w:szCs w:val="24"/>
                <w:lang w:val="hr-HR"/>
              </w:rPr>
              <w:t>Napraviti plan rada sa nadarenim učenicima i uključiti aktive u njegovu realizaciju.</w:t>
            </w:r>
          </w:p>
          <w:p w14:paraId="68E76BFB" w14:textId="77777777" w:rsidR="001D62E5" w:rsidRPr="0044356D" w:rsidRDefault="001D62E5" w:rsidP="0044356D">
            <w:pPr>
              <w:pStyle w:val="ListParagraph"/>
              <w:numPr>
                <w:ilvl w:val="0"/>
                <w:numId w:val="3"/>
              </w:numPr>
              <w:spacing w:after="120"/>
              <w:ind w:left="245" w:hanging="274"/>
              <w:contextualSpacing w:val="0"/>
              <w:jc w:val="both"/>
              <w:rPr>
                <w:rFonts w:asciiTheme="majorHAnsi" w:eastAsia="Calibri" w:hAnsiTheme="majorHAnsi" w:cstheme="majorHAnsi"/>
                <w:noProof/>
                <w:sz w:val="24"/>
                <w:szCs w:val="24"/>
                <w:lang w:val="hr-HR"/>
              </w:rPr>
            </w:pPr>
            <w:r w:rsidRPr="0044356D">
              <w:rPr>
                <w:rFonts w:asciiTheme="majorHAnsi" w:eastAsia="Calibri" w:hAnsiTheme="majorHAnsi" w:cstheme="majorHAnsi"/>
                <w:noProof/>
                <w:sz w:val="24"/>
                <w:szCs w:val="24"/>
                <w:lang w:val="hr-HR"/>
              </w:rPr>
              <w:t>Vođenje pedagoške evidencije i jasniji uvid u pojedinačne situacije učenika bi olakšalo postojanje učeničkih portfolija, u štampanom ili elektronskom izdanju.</w:t>
            </w:r>
          </w:p>
          <w:p w14:paraId="112677E5" w14:textId="2B79B25E" w:rsidR="001D62E5" w:rsidRPr="00E55CC5" w:rsidRDefault="001D62E5" w:rsidP="0044356D">
            <w:pPr>
              <w:pStyle w:val="ListParagraph"/>
              <w:numPr>
                <w:ilvl w:val="0"/>
                <w:numId w:val="3"/>
              </w:numPr>
              <w:spacing w:after="120"/>
              <w:ind w:left="245" w:hanging="274"/>
              <w:contextualSpacing w:val="0"/>
              <w:jc w:val="both"/>
              <w:rPr>
                <w:rFonts w:ascii="Calibri" w:eastAsia="Calibri" w:hAnsi="Calibri" w:cs="Calibri"/>
                <w:bCs/>
                <w:lang w:val="pl-PL"/>
              </w:rPr>
            </w:pPr>
            <w:r w:rsidRPr="0044356D">
              <w:rPr>
                <w:rFonts w:asciiTheme="majorHAnsi" w:eastAsia="Calibri" w:hAnsiTheme="majorHAnsi" w:cstheme="majorHAnsi"/>
                <w:noProof/>
                <w:sz w:val="24"/>
                <w:szCs w:val="24"/>
                <w:lang w:val="hr-HR"/>
              </w:rPr>
              <w:t>Organizovano voditi evidenciju o destinacijama učenika nakon završene škole, s obzirom da brojnost učenika ne predstavlja prepreku.</w:t>
            </w:r>
            <w:r w:rsidR="007E13EE">
              <w:rPr>
                <w:rFonts w:asciiTheme="majorHAnsi" w:eastAsia="Calibri" w:hAnsiTheme="majorHAnsi" w:cstheme="majorHAnsi"/>
                <w:noProof/>
                <w:sz w:val="24"/>
                <w:szCs w:val="24"/>
                <w:lang w:val="hr-HR"/>
              </w:rPr>
              <w:t xml:space="preserve"> </w:t>
            </w:r>
          </w:p>
        </w:tc>
      </w:tr>
    </w:tbl>
    <w:p w14:paraId="1B3D7C2B" w14:textId="77777777" w:rsidR="001D62E5" w:rsidRDefault="001D62E5" w:rsidP="001D62E5">
      <w:pPr>
        <w:spacing w:after="0" w:line="276" w:lineRule="auto"/>
        <w:rPr>
          <w:rFonts w:ascii="Calibri" w:eastAsia="Calibri" w:hAnsi="Calibri" w:cs="Calibri"/>
          <w:b/>
          <w:sz w:val="24"/>
          <w:szCs w:val="24"/>
        </w:rPr>
      </w:pPr>
    </w:p>
    <w:p w14:paraId="406D9811" w14:textId="77777777" w:rsidR="003936BA" w:rsidRPr="000D056D" w:rsidRDefault="003936BA" w:rsidP="003936BA">
      <w:pPr>
        <w:tabs>
          <w:tab w:val="left" w:pos="3155"/>
        </w:tabs>
        <w:rPr>
          <w:rFonts w:ascii="Bookman Old Style" w:hAnsi="Bookman Old Style"/>
        </w:rPr>
      </w:pPr>
    </w:p>
    <w:p w14:paraId="11EF8FC2" w14:textId="77777777" w:rsidR="003936BA" w:rsidRPr="003936BA" w:rsidRDefault="003936BA" w:rsidP="003936BA">
      <w:pPr>
        <w:keepNext/>
        <w:keepLines/>
        <w:spacing w:after="240" w:line="240" w:lineRule="auto"/>
        <w:ind w:left="360"/>
        <w:outlineLvl w:val="0"/>
        <w:rPr>
          <w:rFonts w:asciiTheme="majorHAnsi" w:eastAsiaTheme="majorEastAsia" w:hAnsiTheme="majorHAnsi" w:cstheme="majorHAnsi"/>
          <w:b/>
          <w:noProof/>
          <w:color w:val="000000" w:themeColor="text1"/>
          <w:sz w:val="28"/>
          <w:szCs w:val="28"/>
          <w:lang w:val="hr-HR"/>
        </w:rPr>
      </w:pPr>
    </w:p>
    <w:p w14:paraId="4C1627E3" w14:textId="77777777" w:rsidR="00EF30B5" w:rsidRDefault="00EF30B5">
      <w:pPr>
        <w:rPr>
          <w:rFonts w:asciiTheme="majorHAnsi" w:hAnsiTheme="majorHAnsi" w:cstheme="majorHAnsi"/>
          <w:b/>
          <w:sz w:val="28"/>
          <w:szCs w:val="28"/>
          <w:u w:val="single"/>
        </w:rPr>
      </w:pPr>
      <w:bookmarkStart w:id="33" w:name="_MON_1684163404"/>
      <w:bookmarkEnd w:id="33"/>
      <w:r>
        <w:rPr>
          <w:rFonts w:asciiTheme="majorHAnsi" w:hAnsiTheme="majorHAnsi" w:cstheme="majorHAnsi"/>
          <w:b/>
          <w:sz w:val="28"/>
          <w:szCs w:val="28"/>
          <w:u w:val="single"/>
        </w:rPr>
        <w:br w:type="page"/>
      </w:r>
    </w:p>
    <w:p w14:paraId="0ADCB198" w14:textId="7DAC0A5A" w:rsidR="009D79B1" w:rsidRDefault="00825015" w:rsidP="00A117F6">
      <w:pPr>
        <w:rPr>
          <w:rFonts w:asciiTheme="majorHAnsi" w:hAnsiTheme="majorHAnsi" w:cstheme="majorHAnsi"/>
          <w:b/>
          <w:sz w:val="28"/>
          <w:szCs w:val="28"/>
          <w:u w:val="single"/>
        </w:rPr>
      </w:pPr>
      <w:r>
        <w:rPr>
          <w:rFonts w:asciiTheme="majorHAnsi" w:hAnsiTheme="majorHAnsi" w:cstheme="majorHAnsi"/>
          <w:b/>
          <w:sz w:val="28"/>
          <w:szCs w:val="28"/>
          <w:u w:val="single"/>
        </w:rPr>
        <w:lastRenderedPageBreak/>
        <w:t>O</w:t>
      </w:r>
      <w:r w:rsidR="00514F67" w:rsidRPr="00A117F6">
        <w:rPr>
          <w:rFonts w:asciiTheme="majorHAnsi" w:hAnsiTheme="majorHAnsi" w:cstheme="majorHAnsi"/>
          <w:b/>
          <w:sz w:val="28"/>
          <w:szCs w:val="28"/>
          <w:u w:val="single"/>
        </w:rPr>
        <w:t>pšta preporuka</w:t>
      </w:r>
    </w:p>
    <w:bookmarkStart w:id="34" w:name="_Toc200958198"/>
    <w:p w14:paraId="2547054B" w14:textId="6CBAC671" w:rsidR="000578EF" w:rsidRPr="000578EF" w:rsidRDefault="008F701D" w:rsidP="00B35DF7">
      <w:pPr>
        <w:rPr>
          <w:rFonts w:asciiTheme="majorHAnsi" w:hAnsiTheme="majorHAnsi" w:cstheme="majorHAnsi"/>
          <w:sz w:val="24"/>
          <w:szCs w:val="24"/>
          <w:lang w:val="sr-Latn-CS"/>
        </w:rPr>
      </w:pPr>
      <w:sdt>
        <w:sdtPr>
          <w:rPr>
            <w:rFonts w:asciiTheme="majorHAnsi" w:eastAsia="Times New Roman" w:hAnsiTheme="majorHAnsi" w:cstheme="majorHAnsi"/>
            <w:sz w:val="24"/>
            <w:szCs w:val="24"/>
            <w:lang w:val="sr-Latn-RS"/>
          </w:rPr>
          <w:id w:val="-1357193619"/>
        </w:sdtPr>
        <w:sdtContent>
          <w:r w:rsidR="000272DF" w:rsidRPr="00E61C2B">
            <w:rPr>
              <w:rFonts w:asciiTheme="majorHAnsi" w:eastAsia="Times New Roman" w:hAnsiTheme="majorHAnsi" w:cstheme="majorHAnsi"/>
              <w:sz w:val="24"/>
              <w:szCs w:val="24"/>
              <w:lang w:val="sr-Latn-RS"/>
            </w:rPr>
            <w:t>Obaveza direktor</w:t>
          </w:r>
          <w:r w:rsidR="00FD48F0" w:rsidRPr="00E61C2B">
            <w:rPr>
              <w:rFonts w:asciiTheme="majorHAnsi" w:eastAsia="Times New Roman" w:hAnsiTheme="majorHAnsi" w:cstheme="majorHAnsi"/>
              <w:sz w:val="24"/>
              <w:szCs w:val="24"/>
              <w:lang w:val="sr-Latn-RS"/>
            </w:rPr>
            <w:t>ice</w:t>
          </w:r>
        </w:sdtContent>
      </w:sdt>
      <w:r w:rsidR="000578EF" w:rsidRPr="00E61C2B">
        <w:rPr>
          <w:rFonts w:asciiTheme="majorHAnsi" w:eastAsia="Times New Roman" w:hAnsiTheme="majorHAnsi" w:cstheme="majorHAnsi"/>
          <w:sz w:val="24"/>
          <w:szCs w:val="24"/>
          <w:lang w:val="sr-Latn-RS"/>
        </w:rPr>
        <w:t xml:space="preserve"> </w:t>
      </w:r>
      <w:sdt>
        <w:sdtPr>
          <w:rPr>
            <w:rFonts w:asciiTheme="majorHAnsi" w:hAnsiTheme="majorHAnsi" w:cstheme="majorHAnsi"/>
            <w:sz w:val="24"/>
            <w:szCs w:val="24"/>
            <w:lang w:val="sr-Latn-RS"/>
          </w:rPr>
          <w:id w:val="1633826822"/>
        </w:sdtPr>
        <w:sdtEndPr>
          <w:rPr>
            <w:lang w:val="sr-Latn-CS"/>
          </w:rPr>
        </w:sdtEndPr>
        <w:sdtContent/>
      </w:sdt>
      <w:r w:rsidR="000578EF" w:rsidRPr="00E61C2B">
        <w:rPr>
          <w:rFonts w:asciiTheme="majorHAnsi" w:hAnsiTheme="majorHAnsi" w:cstheme="majorHAnsi"/>
          <w:sz w:val="24"/>
          <w:szCs w:val="24"/>
        </w:rPr>
        <w:t xml:space="preserve">JU </w:t>
      </w:r>
      <w:bookmarkStart w:id="35" w:name="_Hlk200368833"/>
      <w:r w:rsidR="00E16CBF">
        <w:rPr>
          <w:rFonts w:asciiTheme="majorHAnsi" w:hAnsiTheme="majorHAnsi" w:cstheme="majorHAnsi"/>
          <w:sz w:val="24"/>
          <w:szCs w:val="24"/>
        </w:rPr>
        <w:t>Š</w:t>
      </w:r>
      <w:r w:rsidR="003936BA" w:rsidRPr="00E61C2B">
        <w:rPr>
          <w:rFonts w:asciiTheme="majorHAnsi" w:hAnsiTheme="majorHAnsi" w:cstheme="majorHAnsi"/>
          <w:sz w:val="24"/>
          <w:szCs w:val="24"/>
        </w:rPr>
        <w:t xml:space="preserve">kola </w:t>
      </w:r>
      <w:r w:rsidR="00E16CBF">
        <w:rPr>
          <w:rFonts w:asciiTheme="majorHAnsi" w:hAnsiTheme="majorHAnsi" w:cstheme="majorHAnsi"/>
          <w:sz w:val="24"/>
          <w:szCs w:val="24"/>
        </w:rPr>
        <w:t xml:space="preserve">za osnovno i srednje muzičko obrazovanje </w:t>
      </w:r>
      <w:r w:rsidR="003936BA" w:rsidRPr="00E61C2B">
        <w:rPr>
          <w:rFonts w:asciiTheme="majorHAnsi" w:hAnsiTheme="majorHAnsi" w:cstheme="majorHAnsi"/>
          <w:sz w:val="24"/>
          <w:szCs w:val="24"/>
        </w:rPr>
        <w:t>„</w:t>
      </w:r>
      <w:r w:rsidR="00E16CBF">
        <w:rPr>
          <w:rFonts w:asciiTheme="majorHAnsi" w:hAnsiTheme="majorHAnsi" w:cstheme="majorHAnsi"/>
          <w:sz w:val="24"/>
          <w:szCs w:val="24"/>
        </w:rPr>
        <w:t>Dara Čokorilo</w:t>
      </w:r>
      <w:r w:rsidR="00FD48F0" w:rsidRPr="00E61C2B">
        <w:rPr>
          <w:rFonts w:asciiTheme="majorHAnsi" w:hAnsiTheme="majorHAnsi" w:cstheme="majorHAnsi"/>
          <w:sz w:val="24"/>
          <w:szCs w:val="24"/>
        </w:rPr>
        <w:t>“</w:t>
      </w:r>
      <w:bookmarkEnd w:id="34"/>
      <w:bookmarkEnd w:id="35"/>
      <w:r w:rsidR="00E16CBF">
        <w:rPr>
          <w:rFonts w:asciiTheme="majorHAnsi" w:hAnsiTheme="majorHAnsi" w:cstheme="majorHAnsi"/>
          <w:sz w:val="24"/>
          <w:szCs w:val="24"/>
        </w:rPr>
        <w:t xml:space="preserve"> Nikšić</w:t>
      </w:r>
      <w:r w:rsidR="00B35DF7">
        <w:rPr>
          <w:rFonts w:asciiTheme="majorHAnsi" w:hAnsiTheme="majorHAnsi" w:cstheme="majorHAnsi"/>
          <w:sz w:val="24"/>
          <w:szCs w:val="24"/>
        </w:rPr>
        <w:t xml:space="preserve"> </w:t>
      </w:r>
      <w:r w:rsidR="000578EF" w:rsidRPr="000578EF">
        <w:rPr>
          <w:rFonts w:asciiTheme="majorHAnsi" w:hAnsiTheme="majorHAnsi" w:cstheme="majorHAnsi"/>
          <w:sz w:val="24"/>
          <w:szCs w:val="24"/>
          <w:lang w:val="sr-Latn-CS"/>
        </w:rPr>
        <w:t>je da sa ovim Izvještajem upozna nastavnike, Savjet roditelja i Školski odbor (član 19. Pravilnika o sadržaju, oblicima i načinu utvrđivanja kvaliteta obrazovno-vaspitnog rada u ustanovama „Službeni list CG“, br.111/20 od 18.11.2020.).</w:t>
      </w:r>
      <w:r w:rsidR="000578EF" w:rsidRPr="000578EF">
        <w:rPr>
          <w:rFonts w:asciiTheme="majorHAnsi" w:eastAsia="Times New Roman" w:hAnsiTheme="majorHAnsi" w:cstheme="majorHAnsi"/>
          <w:sz w:val="24"/>
          <w:szCs w:val="24"/>
          <w:lang w:val="sr-Latn-RS"/>
        </w:rPr>
        <w:t xml:space="preserve"> </w:t>
      </w:r>
    </w:p>
    <w:p w14:paraId="30A2E5EA" w14:textId="1A7E382B" w:rsidR="000578EF" w:rsidRPr="000578EF" w:rsidRDefault="008F701D" w:rsidP="000578EF">
      <w:pPr>
        <w:spacing w:after="120" w:line="240" w:lineRule="auto"/>
        <w:jc w:val="both"/>
        <w:rPr>
          <w:rFonts w:asciiTheme="majorHAnsi" w:eastAsia="Times New Roman" w:hAnsiTheme="majorHAnsi" w:cstheme="majorHAnsi"/>
          <w:sz w:val="24"/>
          <w:szCs w:val="24"/>
          <w:lang w:val="sr-Latn-RS"/>
        </w:rPr>
      </w:pPr>
      <w:sdt>
        <w:sdtPr>
          <w:rPr>
            <w:rFonts w:asciiTheme="majorHAnsi" w:eastAsia="Times New Roman" w:hAnsiTheme="majorHAnsi" w:cstheme="majorHAnsi"/>
            <w:sz w:val="24"/>
            <w:szCs w:val="24"/>
            <w:lang w:val="sr-Latn-RS"/>
          </w:rPr>
          <w:id w:val="1623258052"/>
        </w:sdtPr>
        <w:sdtContent>
          <w:r w:rsidR="000578EF" w:rsidRPr="000578EF">
            <w:rPr>
              <w:rFonts w:asciiTheme="majorHAnsi" w:eastAsia="Times New Roman" w:hAnsiTheme="majorHAnsi" w:cstheme="majorHAnsi"/>
              <w:sz w:val="24"/>
              <w:szCs w:val="24"/>
              <w:lang w:val="sr-Latn-RS"/>
            </w:rPr>
            <w:t>Na osnovu ovog Izvještaja</w:t>
          </w:r>
        </w:sdtContent>
      </w:sdt>
      <w:r w:rsidR="000578EF" w:rsidRPr="000578EF">
        <w:rPr>
          <w:rFonts w:asciiTheme="majorHAnsi" w:eastAsia="Times New Roman" w:hAnsiTheme="majorHAnsi" w:cstheme="majorHAnsi"/>
          <w:sz w:val="24"/>
          <w:szCs w:val="24"/>
          <w:lang w:val="sr-Latn-RS"/>
        </w:rPr>
        <w:t xml:space="preserve"> </w:t>
      </w:r>
      <w:r w:rsidR="000272DF">
        <w:rPr>
          <w:rFonts w:asciiTheme="majorHAnsi" w:hAnsiTheme="majorHAnsi" w:cstheme="majorHAnsi"/>
          <w:sz w:val="24"/>
          <w:szCs w:val="24"/>
        </w:rPr>
        <w:t>JU</w:t>
      </w:r>
      <w:r w:rsidR="00FD48F0">
        <w:rPr>
          <w:rFonts w:asciiTheme="majorHAnsi" w:hAnsiTheme="majorHAnsi" w:cstheme="majorHAnsi"/>
          <w:sz w:val="24"/>
          <w:szCs w:val="24"/>
        </w:rPr>
        <w:t xml:space="preserve"> </w:t>
      </w:r>
      <w:r w:rsidR="00E16CBF">
        <w:rPr>
          <w:rFonts w:asciiTheme="majorHAnsi" w:hAnsiTheme="majorHAnsi" w:cstheme="majorHAnsi"/>
          <w:sz w:val="24"/>
          <w:szCs w:val="24"/>
        </w:rPr>
        <w:t>Škola za osnovno i srednje muzičko obrazovanje</w:t>
      </w:r>
      <w:r w:rsidR="00FD48F0">
        <w:rPr>
          <w:rFonts w:asciiTheme="majorHAnsi" w:hAnsiTheme="majorHAnsi" w:cstheme="majorHAnsi"/>
          <w:sz w:val="24"/>
          <w:szCs w:val="24"/>
        </w:rPr>
        <w:t xml:space="preserve"> „</w:t>
      </w:r>
      <w:r w:rsidR="00E16CBF">
        <w:rPr>
          <w:rFonts w:asciiTheme="majorHAnsi" w:hAnsiTheme="majorHAnsi" w:cstheme="majorHAnsi"/>
          <w:sz w:val="24"/>
          <w:szCs w:val="24"/>
        </w:rPr>
        <w:t>Dara Čokorilo</w:t>
      </w:r>
      <w:r w:rsidR="00FD48F0">
        <w:rPr>
          <w:rFonts w:asciiTheme="majorHAnsi" w:hAnsiTheme="majorHAnsi" w:cstheme="majorHAnsi"/>
          <w:sz w:val="24"/>
          <w:szCs w:val="24"/>
        </w:rPr>
        <w:t xml:space="preserve">“ </w:t>
      </w:r>
      <w:r w:rsidR="00E16CBF">
        <w:rPr>
          <w:rFonts w:asciiTheme="majorHAnsi" w:hAnsiTheme="majorHAnsi" w:cstheme="majorHAnsi"/>
          <w:sz w:val="24"/>
          <w:szCs w:val="24"/>
        </w:rPr>
        <w:t>Nikšić</w:t>
      </w:r>
      <w:r w:rsidR="00B35DF7">
        <w:rPr>
          <w:rFonts w:asciiTheme="majorHAnsi" w:hAnsiTheme="majorHAnsi" w:cstheme="majorHAnsi"/>
          <w:sz w:val="24"/>
          <w:szCs w:val="24"/>
        </w:rPr>
        <w:t xml:space="preserve"> </w:t>
      </w:r>
      <w:r w:rsidR="000578EF" w:rsidRPr="000272DF">
        <w:rPr>
          <w:rFonts w:asciiTheme="majorHAnsi" w:hAnsiTheme="majorHAnsi" w:cstheme="majorHAnsi"/>
          <w:sz w:val="24"/>
          <w:szCs w:val="24"/>
          <w:lang w:val="sr-Latn-CS"/>
        </w:rPr>
        <w:t>treba uraditi Plan za</w:t>
      </w:r>
      <w:r w:rsidR="000578EF" w:rsidRPr="000578EF">
        <w:rPr>
          <w:rFonts w:asciiTheme="majorHAnsi" w:hAnsiTheme="majorHAnsi" w:cstheme="majorHAnsi"/>
          <w:sz w:val="24"/>
          <w:szCs w:val="24"/>
          <w:lang w:val="sr-Latn-CS"/>
        </w:rPr>
        <w:t xml:space="preserve"> unapređenje kvaliteta obrazovno-vaspitnog rada i dostaviti ga Centru za stručno obrazovanje i Zavodu za školstvo u roku 30 dana od dana prijema ovog izvještaja (član 23. Pravilnika o sadržaju, oblicima i načinu utvrđivanja kvaliteta obrazovno-vaspitnog rada u ustanovama „Službeni list CG“, br.111/20 od 18.11.2020.).</w:t>
      </w:r>
      <w:r w:rsidR="000578EF" w:rsidRPr="000578EF">
        <w:rPr>
          <w:rFonts w:asciiTheme="majorHAnsi" w:eastAsia="Times New Roman" w:hAnsiTheme="majorHAnsi" w:cstheme="majorHAnsi"/>
          <w:sz w:val="24"/>
          <w:szCs w:val="24"/>
          <w:lang w:val="sr-Latn-RS"/>
        </w:rPr>
        <w:t xml:space="preserve"> </w:t>
      </w:r>
    </w:p>
    <w:p w14:paraId="167D25EF" w14:textId="77777777" w:rsidR="003830E8" w:rsidRPr="0071283B" w:rsidRDefault="003830E8" w:rsidP="00A117F6">
      <w:pPr>
        <w:rPr>
          <w:sz w:val="28"/>
          <w:szCs w:val="28"/>
          <w:u w:val="single"/>
        </w:rPr>
      </w:pPr>
      <w:r w:rsidRPr="00A117F6">
        <w:rPr>
          <w:rFonts w:asciiTheme="majorHAnsi" w:hAnsiTheme="majorHAnsi" w:cstheme="majorHAnsi"/>
          <w:b/>
          <w:sz w:val="28"/>
          <w:szCs w:val="28"/>
          <w:u w:val="single"/>
        </w:rPr>
        <w:t>Pravna pouka</w:t>
      </w:r>
    </w:p>
    <w:p w14:paraId="5A24F107" w14:textId="09F1D24F" w:rsidR="00514F67" w:rsidRPr="00514F67" w:rsidRDefault="00514F67" w:rsidP="00514F67">
      <w:pPr>
        <w:spacing w:after="0" w:line="240" w:lineRule="auto"/>
        <w:jc w:val="both"/>
        <w:rPr>
          <w:rFonts w:asciiTheme="majorHAnsi" w:eastAsia="Times New Roman" w:hAnsiTheme="majorHAnsi" w:cs="Book Antiqua"/>
          <w:sz w:val="24"/>
          <w:szCs w:val="24"/>
          <w:lang w:val="sr-Latn-RS"/>
        </w:rPr>
      </w:pPr>
      <w:r w:rsidRPr="00514F67">
        <w:rPr>
          <w:rFonts w:asciiTheme="majorHAnsi" w:hAnsiTheme="majorHAnsi"/>
          <w:b/>
          <w:noProof/>
          <w:sz w:val="24"/>
          <w:szCs w:val="24"/>
          <w:lang w:val="en-US"/>
        </w:rPr>
        <mc:AlternateContent>
          <mc:Choice Requires="wps">
            <w:drawing>
              <wp:anchor distT="45720" distB="45720" distL="114300" distR="114300" simplePos="0" relativeHeight="251662336" behindDoc="0" locked="0" layoutInCell="1" allowOverlap="1" wp14:anchorId="14361E09" wp14:editId="7B2AEBD9">
                <wp:simplePos x="0" y="0"/>
                <wp:positionH relativeFrom="margin">
                  <wp:posOffset>2941016</wp:posOffset>
                </wp:positionH>
                <wp:positionV relativeFrom="paragraph">
                  <wp:posOffset>1161415</wp:posOffset>
                </wp:positionV>
                <wp:extent cx="2886075" cy="1955800"/>
                <wp:effectExtent l="0" t="0" r="0" b="63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955800"/>
                        </a:xfrm>
                        <a:prstGeom prst="rect">
                          <a:avLst/>
                        </a:prstGeom>
                        <a:noFill/>
                        <a:ln w="9525">
                          <a:noFill/>
                          <a:miter lim="800000"/>
                          <a:headEnd/>
                          <a:tailEnd/>
                        </a:ln>
                      </wps:spPr>
                      <wps:txbx>
                        <w:txbxContent>
                          <w:sdt>
                            <w:sdtPr>
                              <w:rPr>
                                <w:rFonts w:asciiTheme="majorHAnsi" w:hAnsiTheme="majorHAnsi"/>
                                <w:b/>
                                <w:sz w:val="24"/>
                                <w:szCs w:val="24"/>
                              </w:rPr>
                              <w:id w:val="-99961046"/>
                            </w:sdtPr>
                            <w:sdtContent>
                              <w:sdt>
                                <w:sdtPr>
                                  <w:rPr>
                                    <w:rFonts w:asciiTheme="majorHAnsi" w:hAnsiTheme="majorHAnsi"/>
                                    <w:b/>
                                    <w:sz w:val="24"/>
                                    <w:szCs w:val="24"/>
                                  </w:rPr>
                                  <w:id w:val="854008809"/>
                                </w:sdtPr>
                                <w:sdtContent>
                                  <w:p w14:paraId="62A64407" w14:textId="29491E0E" w:rsidR="008F701D" w:rsidRDefault="008F701D" w:rsidP="00514F67">
                                    <w:pPr>
                                      <w:jc w:val="right"/>
                                      <w:rPr>
                                        <w:rFonts w:asciiTheme="majorHAnsi" w:hAnsiTheme="majorHAnsi"/>
                                        <w:b/>
                                        <w:sz w:val="24"/>
                                        <w:szCs w:val="24"/>
                                      </w:rPr>
                                    </w:pPr>
                                    <w:r w:rsidRPr="003A1363">
                                      <w:rPr>
                                        <w:rFonts w:asciiTheme="majorHAnsi" w:hAnsiTheme="majorHAnsi"/>
                                        <w:b/>
                                        <w:sz w:val="24"/>
                                        <w:szCs w:val="24"/>
                                      </w:rPr>
                                      <w:t>Direktor</w:t>
                                    </w:r>
                                    <w:r>
                                      <w:rPr>
                                        <w:rFonts w:asciiTheme="majorHAnsi" w:hAnsiTheme="majorHAnsi"/>
                                        <w:b/>
                                        <w:sz w:val="24"/>
                                        <w:szCs w:val="24"/>
                                      </w:rPr>
                                      <w:t>ica</w:t>
                                    </w:r>
                                  </w:p>
                                  <w:p w14:paraId="1F8CA8B2" w14:textId="69685E2E" w:rsidR="008F701D" w:rsidRPr="00427AAA" w:rsidRDefault="008F701D" w:rsidP="00514F67">
                                    <w:pPr>
                                      <w:jc w:val="right"/>
                                      <w:rPr>
                                        <w:rFonts w:asciiTheme="majorHAnsi" w:hAnsiTheme="majorHAnsi"/>
                                        <w:b/>
                                        <w:sz w:val="24"/>
                                        <w:szCs w:val="24"/>
                                      </w:rPr>
                                    </w:pPr>
                                    <w:r>
                                      <w:rPr>
                                        <w:rFonts w:asciiTheme="majorHAnsi" w:hAnsiTheme="majorHAnsi"/>
                                        <w:b/>
                                        <w:sz w:val="24"/>
                                        <w:szCs w:val="24"/>
                                      </w:rPr>
                                      <w:t>Aleksandra Lalević</w:t>
                                    </w:r>
                                  </w:p>
                                </w:sdtContent>
                              </w:sdt>
                            </w:sdtContent>
                          </w:sdt>
                          <w:p w14:paraId="72307A92" w14:textId="77777777" w:rsidR="008F701D" w:rsidRDefault="008F701D">
                            <w:pPr>
                              <w:rPr>
                                <w:rFonts w:asciiTheme="majorHAnsi" w:hAnsiTheme="majorHAnsi"/>
                                <w:sz w:val="24"/>
                                <w:szCs w:val="24"/>
                              </w:rPr>
                            </w:pPr>
                          </w:p>
                          <w:p w14:paraId="48DB1EF0" w14:textId="77777777" w:rsidR="008F701D" w:rsidRPr="003047B9" w:rsidRDefault="008F701D" w:rsidP="00514F67">
                            <w:pPr>
                              <w:jc w:val="right"/>
                              <w:rPr>
                                <w:rFonts w:asciiTheme="majorHAnsi" w:hAnsiTheme="majorHAnsi"/>
                                <w:b/>
                                <w:sz w:val="24"/>
                                <w:szCs w:val="24"/>
                              </w:rPr>
                            </w:pPr>
                            <w:r>
                              <w:rPr>
                                <w:rFonts w:asciiTheme="majorHAnsi" w:hAnsiTheme="majorHAnsi"/>
                                <w:b/>
                                <w:sz w:val="24"/>
                                <w:szCs w:val="24"/>
                              </w:rPr>
                              <w:t>____________________________</w:t>
                            </w:r>
                          </w:p>
                          <w:p w14:paraId="193EA63F" w14:textId="77777777" w:rsidR="008F701D" w:rsidRPr="00427AAA" w:rsidRDefault="008F701D" w:rsidP="00514F67">
                            <w:pPr>
                              <w:jc w:val="right"/>
                              <w:rPr>
                                <w:rFonts w:asciiTheme="majorHAnsi" w:hAnsiTheme="majorHAnsi"/>
                                <w:sz w:val="24"/>
                                <w:szCs w:val="24"/>
                              </w:rPr>
                            </w:pPr>
                          </w:p>
                          <w:p w14:paraId="137C7630" w14:textId="77777777" w:rsidR="008F701D" w:rsidRDefault="008F70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361E09" id="_x0000_t202" coordsize="21600,21600" o:spt="202" path="m,l,21600r21600,l21600,xe">
                <v:stroke joinstyle="miter"/>
                <v:path gradientshapeok="t" o:connecttype="rect"/>
              </v:shapetype>
              <v:shape id="Text Box 4" o:spid="_x0000_s1026" type="#_x0000_t202" style="position:absolute;left:0;text-align:left;margin-left:231.6pt;margin-top:91.45pt;width:227.25pt;height:154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" filled="f" stroked="f">
                <v:textbox>
                  <w:txbxContent>
                    <w:sdt>
                      <w:sdtPr>
                        <w:rPr>
                          <w:rFonts w:asciiTheme="majorHAnsi" w:hAnsiTheme="majorHAnsi"/>
                          <w:b/>
                          <w:sz w:val="24"/>
                          <w:szCs w:val="24"/>
                        </w:rPr>
                        <w:id w:val="-99961046"/>
                      </w:sdtPr>
                      <w:sdtContent>
                        <w:sdt>
                          <w:sdtPr>
                            <w:rPr>
                              <w:rFonts w:asciiTheme="majorHAnsi" w:hAnsiTheme="majorHAnsi"/>
                              <w:b/>
                              <w:sz w:val="24"/>
                              <w:szCs w:val="24"/>
                            </w:rPr>
                            <w:id w:val="854008809"/>
                          </w:sdtPr>
                          <w:sdtContent>
                            <w:p w14:paraId="62A64407" w14:textId="29491E0E" w:rsidR="008F701D" w:rsidRDefault="008F701D" w:rsidP="00514F67">
                              <w:pPr>
                                <w:jc w:val="right"/>
                                <w:rPr>
                                  <w:rFonts w:asciiTheme="majorHAnsi" w:hAnsiTheme="majorHAnsi"/>
                                  <w:b/>
                                  <w:sz w:val="24"/>
                                  <w:szCs w:val="24"/>
                                </w:rPr>
                              </w:pPr>
                              <w:r w:rsidRPr="003A1363">
                                <w:rPr>
                                  <w:rFonts w:asciiTheme="majorHAnsi" w:hAnsiTheme="majorHAnsi"/>
                                  <w:b/>
                                  <w:sz w:val="24"/>
                                  <w:szCs w:val="24"/>
                                </w:rPr>
                                <w:t>Direktor</w:t>
                              </w:r>
                              <w:r>
                                <w:rPr>
                                  <w:rFonts w:asciiTheme="majorHAnsi" w:hAnsiTheme="majorHAnsi"/>
                                  <w:b/>
                                  <w:sz w:val="24"/>
                                  <w:szCs w:val="24"/>
                                </w:rPr>
                                <w:t>ica</w:t>
                              </w:r>
                            </w:p>
                            <w:p w14:paraId="1F8CA8B2" w14:textId="69685E2E" w:rsidR="008F701D" w:rsidRPr="00427AAA" w:rsidRDefault="008F701D" w:rsidP="00514F67">
                              <w:pPr>
                                <w:jc w:val="right"/>
                                <w:rPr>
                                  <w:rFonts w:asciiTheme="majorHAnsi" w:hAnsiTheme="majorHAnsi"/>
                                  <w:b/>
                                  <w:sz w:val="24"/>
                                  <w:szCs w:val="24"/>
                                </w:rPr>
                              </w:pPr>
                              <w:r>
                                <w:rPr>
                                  <w:rFonts w:asciiTheme="majorHAnsi" w:hAnsiTheme="majorHAnsi"/>
                                  <w:b/>
                                  <w:sz w:val="24"/>
                                  <w:szCs w:val="24"/>
                                </w:rPr>
                                <w:t>Aleksandra Lalević</w:t>
                              </w:r>
                            </w:p>
                          </w:sdtContent>
                        </w:sdt>
                      </w:sdtContent>
                    </w:sdt>
                    <w:p w14:paraId="72307A92" w14:textId="77777777" w:rsidR="008F701D" w:rsidRDefault="008F701D">
                      <w:pPr>
                        <w:rPr>
                          <w:rFonts w:asciiTheme="majorHAnsi" w:hAnsiTheme="majorHAnsi"/>
                          <w:sz w:val="24"/>
                          <w:szCs w:val="24"/>
                        </w:rPr>
                      </w:pPr>
                    </w:p>
                    <w:p w14:paraId="48DB1EF0" w14:textId="77777777" w:rsidR="008F701D" w:rsidRPr="003047B9" w:rsidRDefault="008F701D" w:rsidP="00514F67">
                      <w:pPr>
                        <w:jc w:val="right"/>
                        <w:rPr>
                          <w:rFonts w:asciiTheme="majorHAnsi" w:hAnsiTheme="majorHAnsi"/>
                          <w:b/>
                          <w:sz w:val="24"/>
                          <w:szCs w:val="24"/>
                        </w:rPr>
                      </w:pPr>
                      <w:r>
                        <w:rPr>
                          <w:rFonts w:asciiTheme="majorHAnsi" w:hAnsiTheme="majorHAnsi"/>
                          <w:b/>
                          <w:sz w:val="24"/>
                          <w:szCs w:val="24"/>
                        </w:rPr>
                        <w:t>____________________________</w:t>
                      </w:r>
                    </w:p>
                    <w:p w14:paraId="193EA63F" w14:textId="77777777" w:rsidR="008F701D" w:rsidRPr="00427AAA" w:rsidRDefault="008F701D" w:rsidP="00514F67">
                      <w:pPr>
                        <w:jc w:val="right"/>
                        <w:rPr>
                          <w:rFonts w:asciiTheme="majorHAnsi" w:hAnsiTheme="majorHAnsi"/>
                          <w:sz w:val="24"/>
                          <w:szCs w:val="24"/>
                        </w:rPr>
                      </w:pPr>
                    </w:p>
                    <w:p w14:paraId="137C7630" w14:textId="77777777" w:rsidR="008F701D" w:rsidRDefault="008F701D"/>
                  </w:txbxContent>
                </v:textbox>
                <w10:wrap type="square" anchorx="margin"/>
              </v:shape>
            </w:pict>
          </mc:Fallback>
        </mc:AlternateContent>
      </w:r>
      <w:sdt>
        <w:sdtPr>
          <w:rPr>
            <w:rFonts w:asciiTheme="majorHAnsi" w:eastAsia="Times New Roman" w:hAnsiTheme="majorHAnsi" w:cs="Book Antiqua"/>
            <w:sz w:val="24"/>
            <w:szCs w:val="24"/>
            <w:lang w:val="sr-Latn-RS"/>
          </w:rPr>
          <w:id w:val="1082184559"/>
          <w:lock w:val="contentLocked"/>
        </w:sdtPr>
        <w:sdtContent>
          <w:r w:rsidRPr="00514F67">
            <w:rPr>
              <w:rFonts w:asciiTheme="majorHAnsi" w:eastAsia="Times New Roman" w:hAnsiTheme="majorHAnsi" w:cs="Book Antiqua"/>
              <w:sz w:val="24"/>
              <w:szCs w:val="24"/>
              <w:lang w:val="sr-Latn-RS"/>
            </w:rPr>
            <w:t>Shodno Pravilniku o sadržaju, obliku i načinu utvrđivanja kvaliteta obrazovno – vaspitno rada u ustanovama, na ovaj Izvještaj</w:t>
          </w:r>
        </w:sdtContent>
      </w:sdt>
      <w:r w:rsidRPr="00514F67">
        <w:rPr>
          <w:rFonts w:asciiTheme="majorHAnsi" w:eastAsia="Times New Roman" w:hAnsiTheme="majorHAnsi" w:cs="Book Antiqua"/>
          <w:sz w:val="24"/>
          <w:szCs w:val="24"/>
          <w:lang w:val="sr-Latn-RS"/>
        </w:rPr>
        <w:t xml:space="preserve"> </w:t>
      </w:r>
      <w:sdt>
        <w:sdtPr>
          <w:rPr>
            <w:rFonts w:asciiTheme="majorHAnsi" w:hAnsiTheme="majorHAnsi"/>
            <w:color w:val="000000" w:themeColor="text1"/>
            <w:sz w:val="24"/>
            <w:lang w:val="sr-Latn-RS"/>
          </w:rPr>
          <w:id w:val="-1058936275"/>
        </w:sdtPr>
        <w:sdtEndPr>
          <w:rPr>
            <w:rFonts w:ascii="Book Antiqua" w:hAnsi="Book Antiqua"/>
            <w:color w:val="auto"/>
            <w:sz w:val="22"/>
            <w:lang w:val="sr-Latn-CS"/>
          </w:rPr>
        </w:sdtEndPr>
        <w:sdtContent>
          <w:r w:rsidR="000578EF">
            <w:rPr>
              <w:rFonts w:asciiTheme="majorHAnsi" w:hAnsiTheme="majorHAnsi" w:cstheme="majorHAnsi"/>
              <w:sz w:val="24"/>
              <w:szCs w:val="24"/>
            </w:rPr>
            <w:t xml:space="preserve">JU </w:t>
          </w:r>
          <w:r w:rsidR="00E16CBF">
            <w:rPr>
              <w:rFonts w:asciiTheme="majorHAnsi" w:hAnsiTheme="majorHAnsi" w:cstheme="majorHAnsi"/>
              <w:sz w:val="24"/>
              <w:szCs w:val="24"/>
            </w:rPr>
            <w:t>Škola za osnovno i srednje muzičko obrazovanje</w:t>
          </w:r>
          <w:r w:rsidR="00FD48F0">
            <w:rPr>
              <w:rFonts w:asciiTheme="majorHAnsi" w:hAnsiTheme="majorHAnsi" w:cstheme="majorHAnsi"/>
              <w:sz w:val="24"/>
              <w:szCs w:val="24"/>
            </w:rPr>
            <w:t xml:space="preserve"> „</w:t>
          </w:r>
          <w:r w:rsidR="00E16CBF">
            <w:rPr>
              <w:rFonts w:asciiTheme="majorHAnsi" w:hAnsiTheme="majorHAnsi" w:cstheme="majorHAnsi"/>
              <w:sz w:val="24"/>
              <w:szCs w:val="24"/>
            </w:rPr>
            <w:t>Dara Čokorilo</w:t>
          </w:r>
          <w:r w:rsidR="00FD48F0">
            <w:rPr>
              <w:rFonts w:asciiTheme="majorHAnsi" w:hAnsiTheme="majorHAnsi" w:cstheme="majorHAnsi"/>
              <w:sz w:val="24"/>
              <w:szCs w:val="24"/>
            </w:rPr>
            <w:t xml:space="preserve">“ </w:t>
          </w:r>
          <w:r w:rsidR="00E16CBF">
            <w:rPr>
              <w:rFonts w:asciiTheme="majorHAnsi" w:hAnsiTheme="majorHAnsi" w:cstheme="majorHAnsi"/>
              <w:sz w:val="24"/>
              <w:szCs w:val="24"/>
            </w:rPr>
            <w:t>Nikšić</w:t>
          </w:r>
          <w:r w:rsidR="00B35DF7">
            <w:rPr>
              <w:rFonts w:asciiTheme="majorHAnsi" w:hAnsiTheme="majorHAnsi" w:cstheme="majorHAnsi"/>
              <w:sz w:val="24"/>
              <w:szCs w:val="24"/>
            </w:rPr>
            <w:t xml:space="preserve"> </w:t>
          </w:r>
          <w:r w:rsidR="003830E8" w:rsidRPr="002438EA">
            <w:rPr>
              <w:rFonts w:asciiTheme="majorHAnsi" w:hAnsiTheme="majorHAnsi" w:cstheme="majorHAnsi"/>
              <w:color w:val="000000" w:themeColor="text1"/>
              <w:sz w:val="24"/>
              <w:szCs w:val="24"/>
              <w:lang w:val="sr-Latn-RS"/>
            </w:rPr>
            <w:t xml:space="preserve">može izjaviti prigovor (član 24. </w:t>
          </w:r>
          <w:r w:rsidR="003830E8" w:rsidRPr="002438EA">
            <w:rPr>
              <w:rFonts w:asciiTheme="majorHAnsi" w:hAnsiTheme="majorHAnsi" w:cstheme="majorHAnsi"/>
              <w:sz w:val="24"/>
              <w:szCs w:val="24"/>
              <w:lang w:val="sr-Latn-CS"/>
            </w:rPr>
            <w:t>Pravilnika o sadržaju, oblicima i načinu utvrđivanja kvaliteta obrazovno-vaspitnog rada u ustanovama „Službeni list CG“, br.111/20 od 18.11.2020.).</w:t>
          </w:r>
          <w:r w:rsidR="00D970FB">
            <w:rPr>
              <w:rFonts w:asciiTheme="majorHAnsi" w:eastAsia="Times New Roman" w:hAnsiTheme="majorHAnsi" w:cs="Book Antiqua"/>
              <w:sz w:val="24"/>
              <w:szCs w:val="24"/>
              <w:lang w:val="sr-Latn-RS"/>
            </w:rPr>
            <w:t xml:space="preserve"> </w:t>
          </w:r>
        </w:sdtContent>
      </w:sdt>
      <w:r w:rsidRPr="00514F67">
        <w:rPr>
          <w:rFonts w:asciiTheme="majorHAnsi" w:eastAsia="Times New Roman" w:hAnsiTheme="majorHAnsi" w:cs="Book Antiqua"/>
          <w:sz w:val="24"/>
          <w:szCs w:val="24"/>
          <w:lang w:val="sr-Latn-RS"/>
        </w:rPr>
        <w:t xml:space="preserve"> </w:t>
      </w:r>
    </w:p>
    <w:p w14:paraId="563F8404" w14:textId="77777777" w:rsidR="00514F67" w:rsidRDefault="00750C36" w:rsidP="0085161A">
      <w:pPr>
        <w:ind w:firstLine="708"/>
      </w:pPr>
      <w:r w:rsidRPr="00514F67">
        <w:rPr>
          <w:rFonts w:asciiTheme="majorHAnsi" w:hAnsiTheme="majorHAnsi"/>
          <w:b/>
          <w:noProof/>
          <w:sz w:val="24"/>
          <w:szCs w:val="24"/>
          <w:lang w:val="en-US"/>
        </w:rPr>
        <mc:AlternateContent>
          <mc:Choice Requires="wps">
            <w:drawing>
              <wp:anchor distT="45720" distB="45720" distL="114300" distR="114300" simplePos="0" relativeHeight="251661312" behindDoc="0" locked="0" layoutInCell="1" allowOverlap="1" wp14:anchorId="38A6E6F5" wp14:editId="75F71A0B">
                <wp:simplePos x="0" y="0"/>
                <wp:positionH relativeFrom="margin">
                  <wp:posOffset>-99695</wp:posOffset>
                </wp:positionH>
                <wp:positionV relativeFrom="paragraph">
                  <wp:posOffset>417195</wp:posOffset>
                </wp:positionV>
                <wp:extent cx="2886075" cy="251460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2514600"/>
                        </a:xfrm>
                        <a:prstGeom prst="rect">
                          <a:avLst/>
                        </a:prstGeom>
                        <a:noFill/>
                        <a:ln w="9525">
                          <a:noFill/>
                          <a:miter lim="800000"/>
                          <a:headEnd/>
                          <a:tailEnd/>
                        </a:ln>
                      </wps:spPr>
                      <wps:txbx>
                        <w:txbxContent>
                          <w:sdt>
                            <w:sdtPr>
                              <w:rPr>
                                <w:rFonts w:asciiTheme="majorHAnsi" w:hAnsiTheme="majorHAnsi"/>
                                <w:b/>
                                <w:sz w:val="24"/>
                                <w:szCs w:val="24"/>
                              </w:rPr>
                              <w:id w:val="662433521"/>
                            </w:sdtPr>
                            <w:sdtContent>
                              <w:sdt>
                                <w:sdtPr>
                                  <w:rPr>
                                    <w:rFonts w:asciiTheme="majorHAnsi" w:hAnsiTheme="majorHAnsi"/>
                                    <w:b/>
                                    <w:sz w:val="24"/>
                                    <w:szCs w:val="24"/>
                                  </w:rPr>
                                  <w:id w:val="2040391051"/>
                                </w:sdtPr>
                                <w:sdtContent>
                                  <w:p w14:paraId="1F631952" w14:textId="77777777" w:rsidR="008F701D" w:rsidRDefault="008F701D" w:rsidP="0063334C">
                                    <w:pPr>
                                      <w:rPr>
                                        <w:rFonts w:asciiTheme="majorHAnsi" w:hAnsiTheme="majorHAnsi"/>
                                        <w:b/>
                                        <w:sz w:val="24"/>
                                        <w:szCs w:val="24"/>
                                      </w:rPr>
                                    </w:pPr>
                                    <w:sdt>
                                      <w:sdtPr>
                                        <w:rPr>
                                          <w:rFonts w:asciiTheme="majorHAnsi" w:hAnsiTheme="majorHAnsi"/>
                                          <w:b/>
                                          <w:sz w:val="24"/>
                                          <w:szCs w:val="24"/>
                                        </w:rPr>
                                        <w:id w:val="-491794373"/>
                                        <w:lock w:val="contentLocked"/>
                                      </w:sdtPr>
                                      <w:sdtContent>
                                        <w:r w:rsidRPr="003047B9">
                                          <w:rPr>
                                            <w:rFonts w:asciiTheme="majorHAnsi" w:hAnsiTheme="majorHAnsi"/>
                                            <w:b/>
                                            <w:sz w:val="24"/>
                                            <w:szCs w:val="24"/>
                                          </w:rPr>
                                          <w:t>Rukovodilac</w:t>
                                        </w:r>
                                      </w:sdtContent>
                                    </w:sdt>
                                  </w:p>
                                  <w:p w14:paraId="37CF19C2" w14:textId="77777777" w:rsidR="008F701D" w:rsidRDefault="008F701D" w:rsidP="0063334C">
                                    <w:pPr>
                                      <w:rPr>
                                        <w:rFonts w:asciiTheme="majorHAnsi" w:hAnsiTheme="majorHAnsi"/>
                                        <w:b/>
                                        <w:sz w:val="24"/>
                                        <w:szCs w:val="24"/>
                                      </w:rPr>
                                    </w:pPr>
                                    <w:sdt>
                                      <w:sdtPr>
                                        <w:rPr>
                                          <w:rFonts w:asciiTheme="majorHAnsi" w:hAnsiTheme="majorHAnsi"/>
                                          <w:b/>
                                          <w:sz w:val="24"/>
                                          <w:szCs w:val="24"/>
                                        </w:rPr>
                                        <w:id w:val="1973947327"/>
                                        <w:lock w:val="contentLocked"/>
                                      </w:sdtPr>
                                      <w:sdtContent>
                                        <w:r>
                                          <w:rPr>
                                            <w:rFonts w:asciiTheme="majorHAnsi" w:hAnsiTheme="majorHAnsi"/>
                                            <w:b/>
                                            <w:sz w:val="24"/>
                                            <w:szCs w:val="24"/>
                                          </w:rPr>
                                          <w:t>Vladislav Koprivica</w:t>
                                        </w:r>
                                      </w:sdtContent>
                                    </w:sdt>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p>
                                  <w:p w14:paraId="1F1BFF72" w14:textId="77777777" w:rsidR="008F701D" w:rsidRPr="003047B9" w:rsidRDefault="008F701D" w:rsidP="0063334C">
                                    <w:pPr>
                                      <w:rPr>
                                        <w:rFonts w:asciiTheme="majorHAnsi" w:hAnsiTheme="majorHAnsi"/>
                                        <w:b/>
                                        <w:sz w:val="24"/>
                                        <w:szCs w:val="24"/>
                                      </w:rPr>
                                    </w:pPr>
                                    <w:r>
                                      <w:rPr>
                                        <w:rFonts w:asciiTheme="majorHAnsi" w:hAnsiTheme="majorHAnsi"/>
                                        <w:b/>
                                        <w:sz w:val="24"/>
                                        <w:szCs w:val="24"/>
                                      </w:rPr>
                                      <w:t>____________________________</w:t>
                                    </w:r>
                                  </w:p>
                                  <w:p w14:paraId="10237556" w14:textId="77777777" w:rsidR="008F701D" w:rsidRDefault="008F701D" w:rsidP="0063334C">
                                    <w:pPr>
                                      <w:rPr>
                                        <w:rFonts w:asciiTheme="majorHAnsi" w:hAnsiTheme="majorHAnsi"/>
                                        <w:b/>
                                        <w:sz w:val="24"/>
                                        <w:szCs w:val="24"/>
                                      </w:rPr>
                                    </w:pPr>
                                  </w:p>
                                  <w:sdt>
                                    <w:sdtPr>
                                      <w:rPr>
                                        <w:rFonts w:asciiTheme="majorHAnsi" w:hAnsiTheme="majorHAnsi"/>
                                        <w:b/>
                                        <w:sz w:val="24"/>
                                        <w:szCs w:val="24"/>
                                      </w:rPr>
                                      <w:id w:val="-493256277"/>
                                      <w:lock w:val="contentLocked"/>
                                    </w:sdtPr>
                                    <w:sdtContent>
                                      <w:p w14:paraId="3B590B35" w14:textId="77777777" w:rsidR="008F701D" w:rsidRDefault="008F701D" w:rsidP="0063334C">
                                        <w:pPr>
                                          <w:rPr>
                                            <w:rFonts w:asciiTheme="majorHAnsi" w:hAnsiTheme="majorHAnsi"/>
                                            <w:b/>
                                            <w:sz w:val="24"/>
                                            <w:szCs w:val="24"/>
                                          </w:rPr>
                                        </w:pPr>
                                        <w:r w:rsidRPr="003047B9">
                                          <w:rPr>
                                            <w:rFonts w:asciiTheme="majorHAnsi" w:hAnsiTheme="majorHAnsi"/>
                                            <w:b/>
                                            <w:sz w:val="24"/>
                                            <w:szCs w:val="24"/>
                                          </w:rPr>
                                          <w:t>Vođa tima evaluatora</w:t>
                                        </w:r>
                                      </w:p>
                                    </w:sdtContent>
                                  </w:sdt>
                                </w:sdtContent>
                              </w:sdt>
                              <w:sdt>
                                <w:sdtPr>
                                  <w:rPr>
                                    <w:rStyle w:val="Style15"/>
                                  </w:rPr>
                                  <w:id w:val="1936246603"/>
                                </w:sdtPr>
                                <w:sdtEndPr>
                                  <w:rPr>
                                    <w:rStyle w:val="DefaultParagraphFont"/>
                                    <w:rFonts w:asciiTheme="minorHAnsi" w:hAnsiTheme="minorHAnsi"/>
                                    <w:color w:val="auto"/>
                                    <w:sz w:val="22"/>
                                    <w:lang w:val="sr-Latn-CS"/>
                                  </w:rPr>
                                </w:sdtEndPr>
                                <w:sdtContent>
                                  <w:p w14:paraId="620FB51C" w14:textId="7F0FA458" w:rsidR="008F701D" w:rsidRPr="009E7CEA" w:rsidRDefault="008F701D" w:rsidP="0063334C">
                                    <w:pPr>
                                      <w:rPr>
                                        <w:rStyle w:val="Style15"/>
                                        <w:b/>
                                      </w:rPr>
                                    </w:pPr>
                                    <w:r>
                                      <w:rPr>
                                        <w:rStyle w:val="Style15"/>
                                        <w:b/>
                                      </w:rPr>
                                      <w:t>Vladislav Koprivica</w:t>
                                    </w:r>
                                  </w:p>
                                  <w:p w14:paraId="0FA3F09B" w14:textId="77777777" w:rsidR="008F701D" w:rsidRDefault="008F701D" w:rsidP="0063334C">
                                    <w:pPr>
                                      <w:rPr>
                                        <w:rStyle w:val="Style15"/>
                                      </w:rPr>
                                    </w:pPr>
                                    <w:r>
                                      <w:rPr>
                                        <w:rStyle w:val="Style15"/>
                                      </w:rPr>
                                      <w:t>_____________________________</w:t>
                                    </w:r>
                                  </w:p>
                                  <w:p w14:paraId="1F522056" w14:textId="77777777" w:rsidR="008F701D" w:rsidRDefault="008F701D" w:rsidP="0063334C">
                                    <w:pPr>
                                      <w:rPr>
                                        <w:rStyle w:val="Style15"/>
                                      </w:rPr>
                                    </w:pPr>
                                  </w:p>
                                  <w:p w14:paraId="2CAF354C" w14:textId="77777777" w:rsidR="008F701D" w:rsidRDefault="008F701D" w:rsidP="0063334C">
                                    <w:pPr>
                                      <w:rPr>
                                        <w:rStyle w:val="Style15"/>
                                      </w:rPr>
                                    </w:pPr>
                                  </w:p>
                                </w:sdtContent>
                              </w:sdt>
                              <w:p w14:paraId="589C64F9" w14:textId="77777777" w:rsidR="008F701D" w:rsidRDefault="008F701D" w:rsidP="0063334C">
                                <w:pPr>
                                  <w:rPr>
                                    <w:rFonts w:asciiTheme="majorHAnsi" w:hAnsiTheme="majorHAnsi"/>
                                    <w:sz w:val="24"/>
                                    <w:szCs w:val="24"/>
                                  </w:rPr>
                                </w:pPr>
                              </w:p>
                              <w:p w14:paraId="02DA7F6D" w14:textId="77777777" w:rsidR="008F701D" w:rsidRPr="00427AAA" w:rsidRDefault="008F701D" w:rsidP="0063334C">
                                <w:pPr>
                                  <w:tabs>
                                    <w:tab w:val="left" w:pos="3402"/>
                                  </w:tabs>
                                  <w:rPr>
                                    <w:rFonts w:asciiTheme="majorHAnsi" w:hAnsiTheme="majorHAnsi"/>
                                    <w:sz w:val="24"/>
                                    <w:szCs w:val="24"/>
                                  </w:rPr>
                                </w:pPr>
                                <w:r>
                                  <w:rPr>
                                    <w:rFonts w:asciiTheme="majorHAnsi" w:hAnsiTheme="majorHAnsi"/>
                                    <w:sz w:val="24"/>
                                    <w:szCs w:val="24"/>
                                  </w:rPr>
                                  <w:t>____________________________</w:t>
                                </w:r>
                              </w:p>
                              <w:p w14:paraId="13571958" w14:textId="77777777" w:rsidR="008F701D" w:rsidRDefault="008F701D" w:rsidP="0063334C">
                                <w:pPr>
                                  <w:rPr>
                                    <w:sz w:val="24"/>
                                    <w:szCs w:val="24"/>
                                  </w:rPr>
                                </w:pPr>
                              </w:p>
                              <w:p w14:paraId="0F7406E9" w14:textId="77777777" w:rsidR="008F701D" w:rsidRPr="00550686" w:rsidRDefault="008F701D" w:rsidP="00750C36">
                                <w:pPr>
                                  <w:rPr>
                                    <w:rFonts w:asciiTheme="majorHAnsi" w:hAnsiTheme="majorHAnsi"/>
                                    <w:sz w:val="24"/>
                                    <w:szCs w:val="24"/>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A6E6F5" id="Text Box 2" o:spid="_x0000_s1027" type="#_x0000_t202" style="position:absolute;left:0;text-align:left;margin-left:-7.85pt;margin-top:32.85pt;width:227.25pt;height:198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" filled="f" stroked="f">
                <v:textbox>
                  <w:txbxContent>
                    <w:sdt>
                      <w:sdtPr>
                        <w:rPr>
                          <w:rFonts w:asciiTheme="majorHAnsi" w:hAnsiTheme="majorHAnsi"/>
                          <w:b/>
                          <w:sz w:val="24"/>
                          <w:szCs w:val="24"/>
                        </w:rPr>
                        <w:id w:val="662433521"/>
                      </w:sdtPr>
                      <w:sdtContent>
                        <w:sdt>
                          <w:sdtPr>
                            <w:rPr>
                              <w:rFonts w:asciiTheme="majorHAnsi" w:hAnsiTheme="majorHAnsi"/>
                              <w:b/>
                              <w:sz w:val="24"/>
                              <w:szCs w:val="24"/>
                            </w:rPr>
                            <w:id w:val="2040391051"/>
                          </w:sdtPr>
                          <w:sdtContent>
                            <w:p w14:paraId="1F631952" w14:textId="77777777" w:rsidR="008F701D" w:rsidRDefault="008F701D" w:rsidP="0063334C">
                              <w:pPr>
                                <w:rPr>
                                  <w:rFonts w:asciiTheme="majorHAnsi" w:hAnsiTheme="majorHAnsi"/>
                                  <w:b/>
                                  <w:sz w:val="24"/>
                                  <w:szCs w:val="24"/>
                                </w:rPr>
                              </w:pPr>
                              <w:sdt>
                                <w:sdtPr>
                                  <w:rPr>
                                    <w:rFonts w:asciiTheme="majorHAnsi" w:hAnsiTheme="majorHAnsi"/>
                                    <w:b/>
                                    <w:sz w:val="24"/>
                                    <w:szCs w:val="24"/>
                                  </w:rPr>
                                  <w:id w:val="-491794373"/>
                                  <w:lock w:val="contentLocked"/>
                                </w:sdtPr>
                                <w:sdtContent>
                                  <w:r w:rsidRPr="003047B9">
                                    <w:rPr>
                                      <w:rFonts w:asciiTheme="majorHAnsi" w:hAnsiTheme="majorHAnsi"/>
                                      <w:b/>
                                      <w:sz w:val="24"/>
                                      <w:szCs w:val="24"/>
                                    </w:rPr>
                                    <w:t>Rukovodilac</w:t>
                                  </w:r>
                                </w:sdtContent>
                              </w:sdt>
                            </w:p>
                            <w:p w14:paraId="37CF19C2" w14:textId="77777777" w:rsidR="008F701D" w:rsidRDefault="008F701D" w:rsidP="0063334C">
                              <w:pPr>
                                <w:rPr>
                                  <w:rFonts w:asciiTheme="majorHAnsi" w:hAnsiTheme="majorHAnsi"/>
                                  <w:b/>
                                  <w:sz w:val="24"/>
                                  <w:szCs w:val="24"/>
                                </w:rPr>
                              </w:pPr>
                              <w:sdt>
                                <w:sdtPr>
                                  <w:rPr>
                                    <w:rFonts w:asciiTheme="majorHAnsi" w:hAnsiTheme="majorHAnsi"/>
                                    <w:b/>
                                    <w:sz w:val="24"/>
                                    <w:szCs w:val="24"/>
                                  </w:rPr>
                                  <w:id w:val="1973947327"/>
                                  <w:lock w:val="contentLocked"/>
                                </w:sdtPr>
                                <w:sdtContent>
                                  <w:r>
                                    <w:rPr>
                                      <w:rFonts w:asciiTheme="majorHAnsi" w:hAnsiTheme="majorHAnsi"/>
                                      <w:b/>
                                      <w:sz w:val="24"/>
                                      <w:szCs w:val="24"/>
                                    </w:rPr>
                                    <w:t>Vladislav Koprivica</w:t>
                                  </w:r>
                                </w:sdtContent>
                              </w:sdt>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p>
                            <w:p w14:paraId="1F1BFF72" w14:textId="77777777" w:rsidR="008F701D" w:rsidRPr="003047B9" w:rsidRDefault="008F701D" w:rsidP="0063334C">
                              <w:pPr>
                                <w:rPr>
                                  <w:rFonts w:asciiTheme="majorHAnsi" w:hAnsiTheme="majorHAnsi"/>
                                  <w:b/>
                                  <w:sz w:val="24"/>
                                  <w:szCs w:val="24"/>
                                </w:rPr>
                              </w:pPr>
                              <w:r>
                                <w:rPr>
                                  <w:rFonts w:asciiTheme="majorHAnsi" w:hAnsiTheme="majorHAnsi"/>
                                  <w:b/>
                                  <w:sz w:val="24"/>
                                  <w:szCs w:val="24"/>
                                </w:rPr>
                                <w:t>____________________________</w:t>
                              </w:r>
                            </w:p>
                            <w:p w14:paraId="10237556" w14:textId="77777777" w:rsidR="008F701D" w:rsidRDefault="008F701D" w:rsidP="0063334C">
                              <w:pPr>
                                <w:rPr>
                                  <w:rFonts w:asciiTheme="majorHAnsi" w:hAnsiTheme="majorHAnsi"/>
                                  <w:b/>
                                  <w:sz w:val="24"/>
                                  <w:szCs w:val="24"/>
                                </w:rPr>
                              </w:pPr>
                            </w:p>
                            <w:sdt>
                              <w:sdtPr>
                                <w:rPr>
                                  <w:rFonts w:asciiTheme="majorHAnsi" w:hAnsiTheme="majorHAnsi"/>
                                  <w:b/>
                                  <w:sz w:val="24"/>
                                  <w:szCs w:val="24"/>
                                </w:rPr>
                                <w:id w:val="-493256277"/>
                                <w:lock w:val="contentLocked"/>
                              </w:sdtPr>
                              <w:sdtContent>
                                <w:p w14:paraId="3B590B35" w14:textId="77777777" w:rsidR="008F701D" w:rsidRDefault="008F701D" w:rsidP="0063334C">
                                  <w:pPr>
                                    <w:rPr>
                                      <w:rFonts w:asciiTheme="majorHAnsi" w:hAnsiTheme="majorHAnsi"/>
                                      <w:b/>
                                      <w:sz w:val="24"/>
                                      <w:szCs w:val="24"/>
                                    </w:rPr>
                                  </w:pPr>
                                  <w:r w:rsidRPr="003047B9">
                                    <w:rPr>
                                      <w:rFonts w:asciiTheme="majorHAnsi" w:hAnsiTheme="majorHAnsi"/>
                                      <w:b/>
                                      <w:sz w:val="24"/>
                                      <w:szCs w:val="24"/>
                                    </w:rPr>
                                    <w:t>Vođa tima evaluatora</w:t>
                                  </w:r>
                                </w:p>
                              </w:sdtContent>
                            </w:sdt>
                          </w:sdtContent>
                        </w:sdt>
                        <w:sdt>
                          <w:sdtPr>
                            <w:rPr>
                              <w:rStyle w:val="Style15"/>
                            </w:rPr>
                            <w:id w:val="1936246603"/>
                          </w:sdtPr>
                          <w:sdtEndPr>
                            <w:rPr>
                              <w:rStyle w:val="DefaultParagraphFont"/>
                              <w:rFonts w:asciiTheme="minorHAnsi" w:hAnsiTheme="minorHAnsi"/>
                              <w:color w:val="auto"/>
                              <w:sz w:val="22"/>
                              <w:lang w:val="sr-Latn-CS"/>
                            </w:rPr>
                          </w:sdtEndPr>
                          <w:sdtContent>
                            <w:p w14:paraId="620FB51C" w14:textId="7F0FA458" w:rsidR="008F701D" w:rsidRPr="009E7CEA" w:rsidRDefault="008F701D" w:rsidP="0063334C">
                              <w:pPr>
                                <w:rPr>
                                  <w:rStyle w:val="Style15"/>
                                  <w:b/>
                                </w:rPr>
                              </w:pPr>
                              <w:r>
                                <w:rPr>
                                  <w:rStyle w:val="Style15"/>
                                  <w:b/>
                                </w:rPr>
                                <w:t>Vladislav Koprivica</w:t>
                              </w:r>
                            </w:p>
                            <w:p w14:paraId="0FA3F09B" w14:textId="77777777" w:rsidR="008F701D" w:rsidRDefault="008F701D" w:rsidP="0063334C">
                              <w:pPr>
                                <w:rPr>
                                  <w:rStyle w:val="Style15"/>
                                </w:rPr>
                              </w:pPr>
                              <w:r>
                                <w:rPr>
                                  <w:rStyle w:val="Style15"/>
                                </w:rPr>
                                <w:t>_____________________________</w:t>
                              </w:r>
                            </w:p>
                            <w:p w14:paraId="1F522056" w14:textId="77777777" w:rsidR="008F701D" w:rsidRDefault="008F701D" w:rsidP="0063334C">
                              <w:pPr>
                                <w:rPr>
                                  <w:rStyle w:val="Style15"/>
                                </w:rPr>
                              </w:pPr>
                            </w:p>
                            <w:p w14:paraId="2CAF354C" w14:textId="77777777" w:rsidR="008F701D" w:rsidRDefault="008F701D" w:rsidP="0063334C">
                              <w:pPr>
                                <w:rPr>
                                  <w:rStyle w:val="Style15"/>
                                </w:rPr>
                              </w:pPr>
                            </w:p>
                          </w:sdtContent>
                        </w:sdt>
                        <w:p w14:paraId="589C64F9" w14:textId="77777777" w:rsidR="008F701D" w:rsidRDefault="008F701D" w:rsidP="0063334C">
                          <w:pPr>
                            <w:rPr>
                              <w:rFonts w:asciiTheme="majorHAnsi" w:hAnsiTheme="majorHAnsi"/>
                              <w:sz w:val="24"/>
                              <w:szCs w:val="24"/>
                            </w:rPr>
                          </w:pPr>
                        </w:p>
                        <w:p w14:paraId="02DA7F6D" w14:textId="77777777" w:rsidR="008F701D" w:rsidRPr="00427AAA" w:rsidRDefault="008F701D" w:rsidP="0063334C">
                          <w:pPr>
                            <w:tabs>
                              <w:tab w:val="left" w:pos="3402"/>
                            </w:tabs>
                            <w:rPr>
                              <w:rFonts w:asciiTheme="majorHAnsi" w:hAnsiTheme="majorHAnsi"/>
                              <w:sz w:val="24"/>
                              <w:szCs w:val="24"/>
                            </w:rPr>
                          </w:pPr>
                          <w:r>
                            <w:rPr>
                              <w:rFonts w:asciiTheme="majorHAnsi" w:hAnsiTheme="majorHAnsi"/>
                              <w:sz w:val="24"/>
                              <w:szCs w:val="24"/>
                            </w:rPr>
                            <w:t>____________________________</w:t>
                          </w:r>
                        </w:p>
                        <w:p w14:paraId="13571958" w14:textId="77777777" w:rsidR="008F701D" w:rsidRDefault="008F701D" w:rsidP="0063334C">
                          <w:pPr>
                            <w:rPr>
                              <w:sz w:val="24"/>
                              <w:szCs w:val="24"/>
                            </w:rPr>
                          </w:pPr>
                        </w:p>
                        <w:p w14:paraId="0F7406E9" w14:textId="77777777" w:rsidR="008F701D" w:rsidRPr="00550686" w:rsidRDefault="008F701D" w:rsidP="00750C36">
                          <w:pPr>
                            <w:rPr>
                              <w:rFonts w:asciiTheme="majorHAnsi" w:hAnsiTheme="majorHAnsi"/>
                              <w:sz w:val="24"/>
                              <w:szCs w:val="24"/>
                            </w:rPr>
                          </w:pPr>
                        </w:p>
                      </w:sdtContent>
                    </w:sdt>
                  </w:txbxContent>
                </v:textbox>
                <w10:wrap type="square" anchorx="margin"/>
              </v:shape>
            </w:pict>
          </mc:Fallback>
        </mc:AlternateContent>
      </w:r>
    </w:p>
    <w:p w14:paraId="5DB86B90"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0703528D"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25829988"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1E48B3A0"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661FC3F6"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6BAD8F1A" w14:textId="38404F2F" w:rsidR="004661B1" w:rsidRPr="00953AA6" w:rsidRDefault="008F701D" w:rsidP="00953AA6">
      <w:pPr>
        <w:tabs>
          <w:tab w:val="center" w:pos="2225"/>
        </w:tabs>
        <w:spacing w:after="0" w:line="240" w:lineRule="auto"/>
        <w:rPr>
          <w:rFonts w:asciiTheme="majorHAnsi" w:hAnsiTheme="majorHAnsi"/>
          <w:sz w:val="24"/>
          <w:szCs w:val="24"/>
          <w:lang w:val="sr-Latn-RS"/>
        </w:rPr>
      </w:pPr>
      <w:sdt>
        <w:sdtPr>
          <w:rPr>
            <w:rFonts w:asciiTheme="majorHAnsi" w:hAnsiTheme="majorHAnsi"/>
            <w:b/>
            <w:sz w:val="24"/>
            <w:szCs w:val="24"/>
            <w:lang w:val="sr-Latn-RS"/>
          </w:rPr>
          <w:id w:val="315224178"/>
          <w:lock w:val="contentLocked"/>
          <w:placeholder>
            <w:docPart w:val="9EF107D3380845B08FFB69CDB7D783BE"/>
          </w:placeholder>
        </w:sdtPr>
        <w:sdtContent>
          <w:r w:rsidR="00514F67" w:rsidRPr="00514F67">
            <w:rPr>
              <w:rFonts w:asciiTheme="majorHAnsi" w:hAnsiTheme="majorHAnsi"/>
              <w:b/>
              <w:sz w:val="24"/>
              <w:szCs w:val="24"/>
              <w:lang w:val="sr-Latn-RS"/>
            </w:rPr>
            <w:t>Dostavljeno:</w:t>
          </w:r>
        </w:sdtContent>
      </w:sdt>
      <w:r w:rsidR="00AA4765">
        <w:rPr>
          <w:rFonts w:asciiTheme="majorHAnsi" w:hAnsiTheme="majorHAnsi"/>
          <w:b/>
          <w:sz w:val="24"/>
          <w:szCs w:val="24"/>
          <w:lang w:val="sr-Latn-RS"/>
        </w:rPr>
        <w:tab/>
      </w:r>
      <w:r w:rsidR="0063334C">
        <w:rPr>
          <w:rFonts w:asciiTheme="majorHAnsi" w:hAnsiTheme="majorHAnsi"/>
          <w:b/>
          <w:sz w:val="24"/>
          <w:szCs w:val="24"/>
          <w:lang w:val="sr-Latn-RS"/>
        </w:rPr>
        <w:t xml:space="preserve"> </w:t>
      </w:r>
    </w:p>
    <w:p w14:paraId="7C57D75F" w14:textId="2D9EA17A" w:rsidR="00750C36" w:rsidRDefault="00750C36" w:rsidP="00953AA6">
      <w:pPr>
        <w:tabs>
          <w:tab w:val="center" w:pos="2225"/>
        </w:tabs>
        <w:spacing w:after="0" w:line="240" w:lineRule="auto"/>
        <w:rPr>
          <w:rFonts w:asciiTheme="majorHAnsi" w:hAnsiTheme="majorHAnsi"/>
          <w:sz w:val="24"/>
          <w:szCs w:val="24"/>
          <w:lang w:val="sr-Latn-RS"/>
        </w:rPr>
      </w:pPr>
      <w:r w:rsidRPr="00953AA6">
        <w:rPr>
          <w:rFonts w:asciiTheme="majorHAnsi" w:hAnsiTheme="majorHAnsi"/>
          <w:sz w:val="24"/>
          <w:szCs w:val="24"/>
          <w:lang w:val="sr-Latn-RS"/>
        </w:rPr>
        <w:t>Ministarstvo prosvjete</w:t>
      </w:r>
      <w:r>
        <w:rPr>
          <w:rFonts w:asciiTheme="majorHAnsi" w:hAnsiTheme="majorHAnsi"/>
          <w:sz w:val="24"/>
          <w:szCs w:val="24"/>
          <w:lang w:val="sr-Latn-RS"/>
        </w:rPr>
        <w:t>,</w:t>
      </w:r>
      <w:r w:rsidR="00B3178F">
        <w:rPr>
          <w:rFonts w:asciiTheme="majorHAnsi" w:hAnsiTheme="majorHAnsi"/>
          <w:sz w:val="24"/>
          <w:szCs w:val="24"/>
          <w:lang w:val="sr-Latn-RS"/>
        </w:rPr>
        <w:t xml:space="preserve"> nauke i inovacija</w:t>
      </w:r>
      <w:r w:rsidR="00D74C1E">
        <w:rPr>
          <w:rFonts w:asciiTheme="majorHAnsi" w:hAnsiTheme="majorHAnsi"/>
          <w:sz w:val="24"/>
          <w:szCs w:val="24"/>
          <w:lang w:val="sr-Latn-RS"/>
        </w:rPr>
        <w:t>,</w:t>
      </w:r>
    </w:p>
    <w:p w14:paraId="60F2ECE2" w14:textId="77777777" w:rsidR="00AA4765" w:rsidRPr="00953AA6" w:rsidRDefault="00AA4765" w:rsidP="00953AA6">
      <w:pPr>
        <w:tabs>
          <w:tab w:val="center" w:pos="2225"/>
        </w:tabs>
        <w:spacing w:after="0" w:line="240" w:lineRule="auto"/>
        <w:rPr>
          <w:rFonts w:asciiTheme="majorHAnsi" w:hAnsiTheme="majorHAnsi"/>
          <w:sz w:val="24"/>
          <w:szCs w:val="24"/>
          <w:lang w:val="sr-Latn-RS"/>
        </w:rPr>
      </w:pPr>
      <w:r w:rsidRPr="00953AA6">
        <w:rPr>
          <w:rFonts w:asciiTheme="majorHAnsi" w:hAnsiTheme="majorHAnsi"/>
          <w:sz w:val="24"/>
          <w:szCs w:val="24"/>
          <w:lang w:val="sr-Latn-RS"/>
        </w:rPr>
        <w:t xml:space="preserve">Zavod za školstvo, </w:t>
      </w:r>
    </w:p>
    <w:p w14:paraId="273D281C" w14:textId="39A594E5" w:rsidR="00B159EB" w:rsidRPr="00F201C6" w:rsidRDefault="000578EF" w:rsidP="00514F67">
      <w:pPr>
        <w:rPr>
          <w:rFonts w:asciiTheme="majorHAnsi" w:hAnsiTheme="majorHAnsi" w:cstheme="majorHAnsi"/>
          <w:lang w:val="en-US"/>
        </w:rPr>
      </w:pPr>
      <w:r>
        <w:rPr>
          <w:rFonts w:asciiTheme="majorHAnsi" w:hAnsiTheme="majorHAnsi" w:cstheme="majorHAnsi"/>
          <w:sz w:val="24"/>
          <w:szCs w:val="24"/>
        </w:rPr>
        <w:t>JU</w:t>
      </w:r>
      <w:r w:rsidR="000272DF">
        <w:rPr>
          <w:rFonts w:asciiTheme="majorHAnsi" w:hAnsiTheme="majorHAnsi" w:cstheme="majorHAnsi"/>
          <w:sz w:val="24"/>
          <w:szCs w:val="24"/>
        </w:rPr>
        <w:t xml:space="preserve"> </w:t>
      </w:r>
      <w:r w:rsidR="00E16CBF">
        <w:rPr>
          <w:rFonts w:asciiTheme="majorHAnsi" w:hAnsiTheme="majorHAnsi" w:cstheme="majorHAnsi"/>
          <w:sz w:val="24"/>
          <w:szCs w:val="24"/>
        </w:rPr>
        <w:t>Škola za osnovno i srednje muzičko obrazovanje</w:t>
      </w:r>
      <w:r w:rsidR="000272DF" w:rsidRPr="000272DF">
        <w:rPr>
          <w:rFonts w:asciiTheme="majorHAnsi" w:hAnsiTheme="majorHAnsi" w:cstheme="majorHAnsi"/>
          <w:sz w:val="24"/>
          <w:szCs w:val="24"/>
        </w:rPr>
        <w:t xml:space="preserve"> "</w:t>
      </w:r>
      <w:r w:rsidR="00E16CBF">
        <w:rPr>
          <w:rFonts w:asciiTheme="majorHAnsi" w:hAnsiTheme="majorHAnsi" w:cstheme="majorHAnsi"/>
          <w:sz w:val="24"/>
          <w:szCs w:val="24"/>
        </w:rPr>
        <w:t>Dara Čokorilo</w:t>
      </w:r>
      <w:r w:rsidR="000272DF" w:rsidRPr="000272DF">
        <w:rPr>
          <w:rFonts w:asciiTheme="majorHAnsi" w:hAnsiTheme="majorHAnsi" w:cstheme="majorHAnsi"/>
          <w:sz w:val="24"/>
          <w:szCs w:val="24"/>
        </w:rPr>
        <w:t xml:space="preserve">" </w:t>
      </w:r>
      <w:r w:rsidR="00E16CBF">
        <w:rPr>
          <w:rFonts w:asciiTheme="majorHAnsi" w:hAnsiTheme="majorHAnsi" w:cstheme="majorHAnsi"/>
          <w:sz w:val="24"/>
          <w:szCs w:val="24"/>
        </w:rPr>
        <w:t>Nikšić</w:t>
      </w:r>
      <w:r w:rsidR="00D74C1E">
        <w:rPr>
          <w:rFonts w:asciiTheme="majorHAnsi" w:hAnsiTheme="majorHAnsi" w:cstheme="majorHAnsi"/>
          <w:sz w:val="24"/>
          <w:szCs w:val="24"/>
        </w:rPr>
        <w:t>.</w:t>
      </w:r>
    </w:p>
    <w:p w14:paraId="436B2198" w14:textId="7B5410B3" w:rsidR="00B159EB" w:rsidRPr="00514F67" w:rsidRDefault="00B159EB" w:rsidP="00514F67"/>
    <w:sectPr w:rsidR="00B159EB" w:rsidRPr="00514F67" w:rsidSect="00217DBC">
      <w:headerReference w:type="default" r:id="rId52"/>
      <w:footerReference w:type="default" r:id="rId5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F2F2D4" w14:textId="77777777" w:rsidR="00EF49EF" w:rsidRDefault="00EF49EF" w:rsidP="00BD4446">
      <w:pPr>
        <w:spacing w:after="0" w:line="240" w:lineRule="auto"/>
      </w:pPr>
      <w:r>
        <w:separator/>
      </w:r>
    </w:p>
  </w:endnote>
  <w:endnote w:type="continuationSeparator" w:id="0">
    <w:p w14:paraId="46EAA3C0" w14:textId="77777777" w:rsidR="00EF49EF" w:rsidRDefault="00EF49EF" w:rsidP="00BD4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MS Gothic"/>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4902368"/>
      <w:docPartObj>
        <w:docPartGallery w:val="Page Numbers (Bottom of Page)"/>
        <w:docPartUnique/>
      </w:docPartObj>
    </w:sdtPr>
    <w:sdtEndPr>
      <w:rPr>
        <w:rFonts w:asciiTheme="majorHAnsi" w:hAnsiTheme="majorHAnsi" w:cstheme="majorHAnsi"/>
        <w:noProof/>
      </w:rPr>
    </w:sdtEndPr>
    <w:sdtContent>
      <w:p w14:paraId="352DB6EF" w14:textId="0CA577D3" w:rsidR="008F701D" w:rsidRPr="00217DBC" w:rsidRDefault="008F701D">
        <w:pPr>
          <w:pStyle w:val="Footer"/>
          <w:jc w:val="center"/>
          <w:rPr>
            <w:rFonts w:asciiTheme="majorHAnsi" w:hAnsiTheme="majorHAnsi" w:cstheme="majorHAnsi"/>
          </w:rPr>
        </w:pPr>
        <w:r w:rsidRPr="00217DBC">
          <w:rPr>
            <w:rFonts w:asciiTheme="majorHAnsi" w:hAnsiTheme="majorHAnsi" w:cstheme="majorHAnsi"/>
          </w:rPr>
          <w:fldChar w:fldCharType="begin"/>
        </w:r>
        <w:r w:rsidRPr="00217DBC">
          <w:rPr>
            <w:rFonts w:asciiTheme="majorHAnsi" w:hAnsiTheme="majorHAnsi" w:cstheme="majorHAnsi"/>
          </w:rPr>
          <w:instrText xml:space="preserve"> PAGE   \* MERGEFORMAT </w:instrText>
        </w:r>
        <w:r w:rsidRPr="00217DBC">
          <w:rPr>
            <w:rFonts w:asciiTheme="majorHAnsi" w:hAnsiTheme="majorHAnsi" w:cstheme="majorHAnsi"/>
          </w:rPr>
          <w:fldChar w:fldCharType="separate"/>
        </w:r>
        <w:r>
          <w:rPr>
            <w:rFonts w:asciiTheme="majorHAnsi" w:hAnsiTheme="majorHAnsi" w:cstheme="majorHAnsi"/>
            <w:noProof/>
          </w:rPr>
          <w:t>21</w:t>
        </w:r>
        <w:r w:rsidRPr="00217DBC">
          <w:rPr>
            <w:rFonts w:asciiTheme="majorHAnsi" w:hAnsiTheme="majorHAnsi" w:cstheme="majorHAnsi"/>
            <w:noProof/>
          </w:rPr>
          <w:fldChar w:fldCharType="end"/>
        </w:r>
      </w:p>
    </w:sdtContent>
  </w:sdt>
  <w:p w14:paraId="35CFC78A" w14:textId="77777777" w:rsidR="008F701D" w:rsidRDefault="008F70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2A7003" w14:textId="77777777" w:rsidR="00EF49EF" w:rsidRDefault="00EF49EF" w:rsidP="00BD4446">
      <w:pPr>
        <w:spacing w:after="0" w:line="240" w:lineRule="auto"/>
      </w:pPr>
      <w:r>
        <w:separator/>
      </w:r>
    </w:p>
  </w:footnote>
  <w:footnote w:type="continuationSeparator" w:id="0">
    <w:p w14:paraId="645B612A" w14:textId="77777777" w:rsidR="00EF49EF" w:rsidRDefault="00EF49EF" w:rsidP="00BD44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51548" w14:textId="6EA79D71" w:rsidR="008F701D" w:rsidRDefault="008F701D">
    <w:pPr>
      <w:pStyle w:val="Header"/>
    </w:pPr>
  </w:p>
  <w:p w14:paraId="2F4FD81C" w14:textId="77777777" w:rsidR="008F701D" w:rsidRDefault="008F70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375FC"/>
    <w:multiLevelType w:val="hybridMultilevel"/>
    <w:tmpl w:val="DDE055BC"/>
    <w:lvl w:ilvl="0" w:tplc="0409000F">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968ED"/>
    <w:multiLevelType w:val="multilevel"/>
    <w:tmpl w:val="90127F60"/>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570EF7"/>
    <w:multiLevelType w:val="hybridMultilevel"/>
    <w:tmpl w:val="B7388C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560E82"/>
    <w:multiLevelType w:val="hybridMultilevel"/>
    <w:tmpl w:val="8BF0188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4D0671B"/>
    <w:multiLevelType w:val="hybridMultilevel"/>
    <w:tmpl w:val="753287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787BA2"/>
    <w:multiLevelType w:val="multilevel"/>
    <w:tmpl w:val="842C1C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A1177E"/>
    <w:multiLevelType w:val="hybridMultilevel"/>
    <w:tmpl w:val="C556EE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7D2695"/>
    <w:multiLevelType w:val="hybridMultilevel"/>
    <w:tmpl w:val="D5966C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316561"/>
    <w:multiLevelType w:val="hybridMultilevel"/>
    <w:tmpl w:val="113ECCB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7"/>
  </w:num>
  <w:num w:numId="6">
    <w:abstractNumId w:val="3"/>
  </w:num>
  <w:num w:numId="7">
    <w:abstractNumId w:val="5"/>
  </w:num>
  <w:num w:numId="8">
    <w:abstractNumId w:val="8"/>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105"/>
    <w:rsid w:val="00000757"/>
    <w:rsid w:val="000037D9"/>
    <w:rsid w:val="0000763C"/>
    <w:rsid w:val="0001027C"/>
    <w:rsid w:val="00010575"/>
    <w:rsid w:val="00010A90"/>
    <w:rsid w:val="00010B64"/>
    <w:rsid w:val="00010C4B"/>
    <w:rsid w:val="00012A1D"/>
    <w:rsid w:val="00012C5E"/>
    <w:rsid w:val="00012FD9"/>
    <w:rsid w:val="0001369D"/>
    <w:rsid w:val="000141CA"/>
    <w:rsid w:val="000201AA"/>
    <w:rsid w:val="0002146E"/>
    <w:rsid w:val="000214CB"/>
    <w:rsid w:val="00026DA6"/>
    <w:rsid w:val="000272DF"/>
    <w:rsid w:val="00027C10"/>
    <w:rsid w:val="00031C6D"/>
    <w:rsid w:val="000320B1"/>
    <w:rsid w:val="00032B5E"/>
    <w:rsid w:val="00033B40"/>
    <w:rsid w:val="000353D6"/>
    <w:rsid w:val="000405BE"/>
    <w:rsid w:val="00040873"/>
    <w:rsid w:val="00043CD7"/>
    <w:rsid w:val="0004432F"/>
    <w:rsid w:val="0004438F"/>
    <w:rsid w:val="00045191"/>
    <w:rsid w:val="00046404"/>
    <w:rsid w:val="00046629"/>
    <w:rsid w:val="0005157C"/>
    <w:rsid w:val="00052B57"/>
    <w:rsid w:val="00053542"/>
    <w:rsid w:val="00054637"/>
    <w:rsid w:val="00054FF0"/>
    <w:rsid w:val="000574EC"/>
    <w:rsid w:val="000578EF"/>
    <w:rsid w:val="000631EF"/>
    <w:rsid w:val="00063E67"/>
    <w:rsid w:val="00066637"/>
    <w:rsid w:val="00071ABC"/>
    <w:rsid w:val="00072C85"/>
    <w:rsid w:val="000741C1"/>
    <w:rsid w:val="000762D5"/>
    <w:rsid w:val="000766A1"/>
    <w:rsid w:val="000806C2"/>
    <w:rsid w:val="00081378"/>
    <w:rsid w:val="00083002"/>
    <w:rsid w:val="0008404A"/>
    <w:rsid w:val="0008484F"/>
    <w:rsid w:val="00084E78"/>
    <w:rsid w:val="00087CE0"/>
    <w:rsid w:val="00090FE9"/>
    <w:rsid w:val="00091CC2"/>
    <w:rsid w:val="0009237A"/>
    <w:rsid w:val="00092943"/>
    <w:rsid w:val="00092B49"/>
    <w:rsid w:val="0009344D"/>
    <w:rsid w:val="00093E7E"/>
    <w:rsid w:val="00094065"/>
    <w:rsid w:val="00096D72"/>
    <w:rsid w:val="000A2E26"/>
    <w:rsid w:val="000A516C"/>
    <w:rsid w:val="000A5860"/>
    <w:rsid w:val="000A64D4"/>
    <w:rsid w:val="000B22B5"/>
    <w:rsid w:val="000B315A"/>
    <w:rsid w:val="000B3E88"/>
    <w:rsid w:val="000B645E"/>
    <w:rsid w:val="000C020C"/>
    <w:rsid w:val="000C07E1"/>
    <w:rsid w:val="000C0CD9"/>
    <w:rsid w:val="000C0ED6"/>
    <w:rsid w:val="000C26B9"/>
    <w:rsid w:val="000C591A"/>
    <w:rsid w:val="000C59D7"/>
    <w:rsid w:val="000D0707"/>
    <w:rsid w:val="000D1BF1"/>
    <w:rsid w:val="000D5F4C"/>
    <w:rsid w:val="000D648B"/>
    <w:rsid w:val="000D7172"/>
    <w:rsid w:val="000D7569"/>
    <w:rsid w:val="000E2456"/>
    <w:rsid w:val="000E3B68"/>
    <w:rsid w:val="000E3E8A"/>
    <w:rsid w:val="000E4598"/>
    <w:rsid w:val="000E6427"/>
    <w:rsid w:val="000E7A92"/>
    <w:rsid w:val="000F21B2"/>
    <w:rsid w:val="000F5E92"/>
    <w:rsid w:val="000F7E08"/>
    <w:rsid w:val="0010071C"/>
    <w:rsid w:val="001029CA"/>
    <w:rsid w:val="00102E36"/>
    <w:rsid w:val="00103AC3"/>
    <w:rsid w:val="00104C12"/>
    <w:rsid w:val="001061F6"/>
    <w:rsid w:val="001067EA"/>
    <w:rsid w:val="00110882"/>
    <w:rsid w:val="001119B0"/>
    <w:rsid w:val="001125D5"/>
    <w:rsid w:val="001137A7"/>
    <w:rsid w:val="00113B11"/>
    <w:rsid w:val="00115057"/>
    <w:rsid w:val="0011678B"/>
    <w:rsid w:val="00120E51"/>
    <w:rsid w:val="001214F9"/>
    <w:rsid w:val="0012175E"/>
    <w:rsid w:val="00124265"/>
    <w:rsid w:val="00124333"/>
    <w:rsid w:val="00126FCB"/>
    <w:rsid w:val="001274E8"/>
    <w:rsid w:val="0013113D"/>
    <w:rsid w:val="00131BD6"/>
    <w:rsid w:val="00131ED0"/>
    <w:rsid w:val="00132E47"/>
    <w:rsid w:val="00136059"/>
    <w:rsid w:val="00136558"/>
    <w:rsid w:val="00136799"/>
    <w:rsid w:val="001373BA"/>
    <w:rsid w:val="00140C63"/>
    <w:rsid w:val="00142F55"/>
    <w:rsid w:val="00143BC5"/>
    <w:rsid w:val="00144413"/>
    <w:rsid w:val="00146904"/>
    <w:rsid w:val="0014757C"/>
    <w:rsid w:val="00151EDB"/>
    <w:rsid w:val="00152EB6"/>
    <w:rsid w:val="001538C2"/>
    <w:rsid w:val="00153B39"/>
    <w:rsid w:val="00154F32"/>
    <w:rsid w:val="001602A5"/>
    <w:rsid w:val="00161BAB"/>
    <w:rsid w:val="001657D0"/>
    <w:rsid w:val="001668ED"/>
    <w:rsid w:val="00166C90"/>
    <w:rsid w:val="00172570"/>
    <w:rsid w:val="00172D82"/>
    <w:rsid w:val="00173A8A"/>
    <w:rsid w:val="00175F4B"/>
    <w:rsid w:val="001778BD"/>
    <w:rsid w:val="00185086"/>
    <w:rsid w:val="001865F9"/>
    <w:rsid w:val="00186652"/>
    <w:rsid w:val="00190AF2"/>
    <w:rsid w:val="00190BAB"/>
    <w:rsid w:val="00192B34"/>
    <w:rsid w:val="001935BF"/>
    <w:rsid w:val="00193CAF"/>
    <w:rsid w:val="00196CD6"/>
    <w:rsid w:val="001979E6"/>
    <w:rsid w:val="00197A6F"/>
    <w:rsid w:val="001A1BAD"/>
    <w:rsid w:val="001A260A"/>
    <w:rsid w:val="001A3429"/>
    <w:rsid w:val="001A3870"/>
    <w:rsid w:val="001A4201"/>
    <w:rsid w:val="001A4EF8"/>
    <w:rsid w:val="001B1CBB"/>
    <w:rsid w:val="001B1D55"/>
    <w:rsid w:val="001B3335"/>
    <w:rsid w:val="001B3613"/>
    <w:rsid w:val="001B4303"/>
    <w:rsid w:val="001B48CD"/>
    <w:rsid w:val="001B4EEB"/>
    <w:rsid w:val="001B560F"/>
    <w:rsid w:val="001B7EEE"/>
    <w:rsid w:val="001C11EF"/>
    <w:rsid w:val="001C1F3B"/>
    <w:rsid w:val="001C4073"/>
    <w:rsid w:val="001C46C0"/>
    <w:rsid w:val="001C5D53"/>
    <w:rsid w:val="001C77BD"/>
    <w:rsid w:val="001C7878"/>
    <w:rsid w:val="001D00D9"/>
    <w:rsid w:val="001D2418"/>
    <w:rsid w:val="001D4E61"/>
    <w:rsid w:val="001D58D8"/>
    <w:rsid w:val="001D5CE9"/>
    <w:rsid w:val="001D5E8D"/>
    <w:rsid w:val="001D62E5"/>
    <w:rsid w:val="001D6321"/>
    <w:rsid w:val="001D6C4F"/>
    <w:rsid w:val="001D6FB6"/>
    <w:rsid w:val="001D7822"/>
    <w:rsid w:val="001E074F"/>
    <w:rsid w:val="001E3393"/>
    <w:rsid w:val="001E3745"/>
    <w:rsid w:val="001E4371"/>
    <w:rsid w:val="001E6CAD"/>
    <w:rsid w:val="001F296C"/>
    <w:rsid w:val="001F3925"/>
    <w:rsid w:val="001F48BF"/>
    <w:rsid w:val="001F5445"/>
    <w:rsid w:val="001F761D"/>
    <w:rsid w:val="001F784F"/>
    <w:rsid w:val="00200035"/>
    <w:rsid w:val="002003E5"/>
    <w:rsid w:val="00200C75"/>
    <w:rsid w:val="00201B64"/>
    <w:rsid w:val="00202933"/>
    <w:rsid w:val="002035C7"/>
    <w:rsid w:val="00204D59"/>
    <w:rsid w:val="00205DB3"/>
    <w:rsid w:val="002068D2"/>
    <w:rsid w:val="00210CD6"/>
    <w:rsid w:val="00210E0D"/>
    <w:rsid w:val="002112C0"/>
    <w:rsid w:val="00212E52"/>
    <w:rsid w:val="002146B3"/>
    <w:rsid w:val="00217AD7"/>
    <w:rsid w:val="00217DBC"/>
    <w:rsid w:val="002249AB"/>
    <w:rsid w:val="002254CE"/>
    <w:rsid w:val="00226543"/>
    <w:rsid w:val="002278B0"/>
    <w:rsid w:val="00227CCA"/>
    <w:rsid w:val="0023035C"/>
    <w:rsid w:val="002305CA"/>
    <w:rsid w:val="002367DF"/>
    <w:rsid w:val="0023721C"/>
    <w:rsid w:val="00240D4C"/>
    <w:rsid w:val="00241504"/>
    <w:rsid w:val="002438EA"/>
    <w:rsid w:val="00244C9D"/>
    <w:rsid w:val="00244CE1"/>
    <w:rsid w:val="002451A1"/>
    <w:rsid w:val="00246A86"/>
    <w:rsid w:val="00247668"/>
    <w:rsid w:val="00247D9D"/>
    <w:rsid w:val="00251D03"/>
    <w:rsid w:val="00255C80"/>
    <w:rsid w:val="00256172"/>
    <w:rsid w:val="002601ED"/>
    <w:rsid w:val="002625C5"/>
    <w:rsid w:val="002646D4"/>
    <w:rsid w:val="002649ED"/>
    <w:rsid w:val="00264BB2"/>
    <w:rsid w:val="0026632A"/>
    <w:rsid w:val="00266DCE"/>
    <w:rsid w:val="00267579"/>
    <w:rsid w:val="00270689"/>
    <w:rsid w:val="00270BFA"/>
    <w:rsid w:val="0027369E"/>
    <w:rsid w:val="00277687"/>
    <w:rsid w:val="00277D96"/>
    <w:rsid w:val="00280C4E"/>
    <w:rsid w:val="00281CF6"/>
    <w:rsid w:val="00283A0A"/>
    <w:rsid w:val="0028447E"/>
    <w:rsid w:val="00284BDA"/>
    <w:rsid w:val="00286ADE"/>
    <w:rsid w:val="00287D08"/>
    <w:rsid w:val="00293F4B"/>
    <w:rsid w:val="002948F0"/>
    <w:rsid w:val="00296041"/>
    <w:rsid w:val="0029641F"/>
    <w:rsid w:val="002A0C50"/>
    <w:rsid w:val="002A2460"/>
    <w:rsid w:val="002A26C0"/>
    <w:rsid w:val="002A2F35"/>
    <w:rsid w:val="002A4317"/>
    <w:rsid w:val="002A55D7"/>
    <w:rsid w:val="002A5663"/>
    <w:rsid w:val="002A757E"/>
    <w:rsid w:val="002B0063"/>
    <w:rsid w:val="002B11E7"/>
    <w:rsid w:val="002B411F"/>
    <w:rsid w:val="002B4635"/>
    <w:rsid w:val="002B4A92"/>
    <w:rsid w:val="002B664C"/>
    <w:rsid w:val="002C04A0"/>
    <w:rsid w:val="002C27A7"/>
    <w:rsid w:val="002C2A56"/>
    <w:rsid w:val="002D0190"/>
    <w:rsid w:val="002D25EC"/>
    <w:rsid w:val="002D26E2"/>
    <w:rsid w:val="002D27E9"/>
    <w:rsid w:val="002D4070"/>
    <w:rsid w:val="002D6424"/>
    <w:rsid w:val="002E03E1"/>
    <w:rsid w:val="002E27A1"/>
    <w:rsid w:val="002E34D2"/>
    <w:rsid w:val="002E35CC"/>
    <w:rsid w:val="002E4FC0"/>
    <w:rsid w:val="002E516A"/>
    <w:rsid w:val="002E5236"/>
    <w:rsid w:val="002E54ED"/>
    <w:rsid w:val="002E58F9"/>
    <w:rsid w:val="002E5C4D"/>
    <w:rsid w:val="002E5D1E"/>
    <w:rsid w:val="002E728D"/>
    <w:rsid w:val="002F2569"/>
    <w:rsid w:val="002F48D4"/>
    <w:rsid w:val="002F4B39"/>
    <w:rsid w:val="002F5AA2"/>
    <w:rsid w:val="002F5AB1"/>
    <w:rsid w:val="002F67C7"/>
    <w:rsid w:val="002F68D6"/>
    <w:rsid w:val="002F71BC"/>
    <w:rsid w:val="002F769B"/>
    <w:rsid w:val="00300B86"/>
    <w:rsid w:val="00300BBA"/>
    <w:rsid w:val="00301628"/>
    <w:rsid w:val="00301D10"/>
    <w:rsid w:val="00302A68"/>
    <w:rsid w:val="00302C26"/>
    <w:rsid w:val="003043BE"/>
    <w:rsid w:val="00304AB3"/>
    <w:rsid w:val="00305F0E"/>
    <w:rsid w:val="003067F4"/>
    <w:rsid w:val="00306ABD"/>
    <w:rsid w:val="003072F3"/>
    <w:rsid w:val="00307B7F"/>
    <w:rsid w:val="003120F1"/>
    <w:rsid w:val="0031398D"/>
    <w:rsid w:val="00314046"/>
    <w:rsid w:val="00314172"/>
    <w:rsid w:val="0031444A"/>
    <w:rsid w:val="003146DD"/>
    <w:rsid w:val="00316C59"/>
    <w:rsid w:val="00317B75"/>
    <w:rsid w:val="0032048C"/>
    <w:rsid w:val="00321D83"/>
    <w:rsid w:val="00321D8E"/>
    <w:rsid w:val="00322BCE"/>
    <w:rsid w:val="00322E8C"/>
    <w:rsid w:val="00323D1F"/>
    <w:rsid w:val="00324945"/>
    <w:rsid w:val="00325033"/>
    <w:rsid w:val="003250C1"/>
    <w:rsid w:val="00325149"/>
    <w:rsid w:val="00326736"/>
    <w:rsid w:val="003301EC"/>
    <w:rsid w:val="00330960"/>
    <w:rsid w:val="00331743"/>
    <w:rsid w:val="00331E9B"/>
    <w:rsid w:val="00335AE1"/>
    <w:rsid w:val="00336107"/>
    <w:rsid w:val="00337004"/>
    <w:rsid w:val="0034084F"/>
    <w:rsid w:val="00340F75"/>
    <w:rsid w:val="003411EC"/>
    <w:rsid w:val="0034239C"/>
    <w:rsid w:val="003455FA"/>
    <w:rsid w:val="0034703A"/>
    <w:rsid w:val="003470B0"/>
    <w:rsid w:val="00353B8A"/>
    <w:rsid w:val="00353F63"/>
    <w:rsid w:val="003552DC"/>
    <w:rsid w:val="00356346"/>
    <w:rsid w:val="00356929"/>
    <w:rsid w:val="00356E32"/>
    <w:rsid w:val="00362030"/>
    <w:rsid w:val="00362089"/>
    <w:rsid w:val="00362A1B"/>
    <w:rsid w:val="00364EBE"/>
    <w:rsid w:val="0036554B"/>
    <w:rsid w:val="00371E8F"/>
    <w:rsid w:val="00372CBE"/>
    <w:rsid w:val="00374A22"/>
    <w:rsid w:val="00376446"/>
    <w:rsid w:val="00376C01"/>
    <w:rsid w:val="00376D40"/>
    <w:rsid w:val="00377BAF"/>
    <w:rsid w:val="003814F5"/>
    <w:rsid w:val="00381DC3"/>
    <w:rsid w:val="0038215A"/>
    <w:rsid w:val="003830E8"/>
    <w:rsid w:val="00385B23"/>
    <w:rsid w:val="00387446"/>
    <w:rsid w:val="00387BF7"/>
    <w:rsid w:val="003904DC"/>
    <w:rsid w:val="003907FE"/>
    <w:rsid w:val="003913DD"/>
    <w:rsid w:val="00391DC5"/>
    <w:rsid w:val="003921FA"/>
    <w:rsid w:val="003936BA"/>
    <w:rsid w:val="00393A4D"/>
    <w:rsid w:val="00394695"/>
    <w:rsid w:val="00396B19"/>
    <w:rsid w:val="00396D3D"/>
    <w:rsid w:val="00397427"/>
    <w:rsid w:val="003A0353"/>
    <w:rsid w:val="003A3425"/>
    <w:rsid w:val="003A3442"/>
    <w:rsid w:val="003A457D"/>
    <w:rsid w:val="003A6C1C"/>
    <w:rsid w:val="003A6E9F"/>
    <w:rsid w:val="003B0980"/>
    <w:rsid w:val="003B57B4"/>
    <w:rsid w:val="003B5EDE"/>
    <w:rsid w:val="003B5F47"/>
    <w:rsid w:val="003C019C"/>
    <w:rsid w:val="003C1B0E"/>
    <w:rsid w:val="003C30C8"/>
    <w:rsid w:val="003C4A18"/>
    <w:rsid w:val="003C5637"/>
    <w:rsid w:val="003C7BB4"/>
    <w:rsid w:val="003D024E"/>
    <w:rsid w:val="003D0FF5"/>
    <w:rsid w:val="003D12EE"/>
    <w:rsid w:val="003D25F7"/>
    <w:rsid w:val="003D2693"/>
    <w:rsid w:val="003D27ED"/>
    <w:rsid w:val="003D3B2E"/>
    <w:rsid w:val="003D65A8"/>
    <w:rsid w:val="003D7211"/>
    <w:rsid w:val="003D74F8"/>
    <w:rsid w:val="003E01DC"/>
    <w:rsid w:val="003E185C"/>
    <w:rsid w:val="003E71A7"/>
    <w:rsid w:val="003E7F95"/>
    <w:rsid w:val="003F26EC"/>
    <w:rsid w:val="003F3D93"/>
    <w:rsid w:val="003F540D"/>
    <w:rsid w:val="003F6C9E"/>
    <w:rsid w:val="003F705D"/>
    <w:rsid w:val="00405E9B"/>
    <w:rsid w:val="00407406"/>
    <w:rsid w:val="004079FA"/>
    <w:rsid w:val="0041181E"/>
    <w:rsid w:val="004120BC"/>
    <w:rsid w:val="00413A33"/>
    <w:rsid w:val="00413BAC"/>
    <w:rsid w:val="0041583F"/>
    <w:rsid w:val="00417C99"/>
    <w:rsid w:val="00417D97"/>
    <w:rsid w:val="00417E43"/>
    <w:rsid w:val="0042156E"/>
    <w:rsid w:val="004222B3"/>
    <w:rsid w:val="00423728"/>
    <w:rsid w:val="00424F56"/>
    <w:rsid w:val="004264B2"/>
    <w:rsid w:val="00435CAC"/>
    <w:rsid w:val="00435CF9"/>
    <w:rsid w:val="0044356D"/>
    <w:rsid w:val="00446100"/>
    <w:rsid w:val="0044630E"/>
    <w:rsid w:val="00446987"/>
    <w:rsid w:val="00447A08"/>
    <w:rsid w:val="00451A36"/>
    <w:rsid w:val="00453CA1"/>
    <w:rsid w:val="00453D9B"/>
    <w:rsid w:val="00456802"/>
    <w:rsid w:val="00457C3D"/>
    <w:rsid w:val="00460089"/>
    <w:rsid w:val="00460F32"/>
    <w:rsid w:val="004621AE"/>
    <w:rsid w:val="00462908"/>
    <w:rsid w:val="0046292E"/>
    <w:rsid w:val="00465130"/>
    <w:rsid w:val="00466014"/>
    <w:rsid w:val="004661B1"/>
    <w:rsid w:val="00466927"/>
    <w:rsid w:val="00466951"/>
    <w:rsid w:val="00467008"/>
    <w:rsid w:val="00472C28"/>
    <w:rsid w:val="00477B0D"/>
    <w:rsid w:val="004802BC"/>
    <w:rsid w:val="00481931"/>
    <w:rsid w:val="00481B44"/>
    <w:rsid w:val="00483E8B"/>
    <w:rsid w:val="004849E9"/>
    <w:rsid w:val="00485B72"/>
    <w:rsid w:val="00485C2E"/>
    <w:rsid w:val="0048675E"/>
    <w:rsid w:val="00486FE6"/>
    <w:rsid w:val="00487277"/>
    <w:rsid w:val="00491AA2"/>
    <w:rsid w:val="00491CD2"/>
    <w:rsid w:val="0049399F"/>
    <w:rsid w:val="00493C89"/>
    <w:rsid w:val="00497DB5"/>
    <w:rsid w:val="004A02B2"/>
    <w:rsid w:val="004A0897"/>
    <w:rsid w:val="004A24DD"/>
    <w:rsid w:val="004A2633"/>
    <w:rsid w:val="004A28F5"/>
    <w:rsid w:val="004A53C4"/>
    <w:rsid w:val="004A63BE"/>
    <w:rsid w:val="004A6E10"/>
    <w:rsid w:val="004A7896"/>
    <w:rsid w:val="004B00E0"/>
    <w:rsid w:val="004B06C1"/>
    <w:rsid w:val="004B06D2"/>
    <w:rsid w:val="004B11F3"/>
    <w:rsid w:val="004B1A35"/>
    <w:rsid w:val="004B1D59"/>
    <w:rsid w:val="004B25E4"/>
    <w:rsid w:val="004B3CA0"/>
    <w:rsid w:val="004B5731"/>
    <w:rsid w:val="004B5AC1"/>
    <w:rsid w:val="004B5F1A"/>
    <w:rsid w:val="004C1174"/>
    <w:rsid w:val="004C19EC"/>
    <w:rsid w:val="004C247D"/>
    <w:rsid w:val="004C7B25"/>
    <w:rsid w:val="004D03AF"/>
    <w:rsid w:val="004D2284"/>
    <w:rsid w:val="004D29AC"/>
    <w:rsid w:val="004E07B3"/>
    <w:rsid w:val="004E1594"/>
    <w:rsid w:val="004E35D7"/>
    <w:rsid w:val="004E5BAA"/>
    <w:rsid w:val="004E5F11"/>
    <w:rsid w:val="004E77FD"/>
    <w:rsid w:val="004F17BB"/>
    <w:rsid w:val="004F256E"/>
    <w:rsid w:val="004F609A"/>
    <w:rsid w:val="004F75FD"/>
    <w:rsid w:val="00500D92"/>
    <w:rsid w:val="0050338F"/>
    <w:rsid w:val="00503EF9"/>
    <w:rsid w:val="0050538E"/>
    <w:rsid w:val="00505758"/>
    <w:rsid w:val="00506158"/>
    <w:rsid w:val="00506F3A"/>
    <w:rsid w:val="005071AC"/>
    <w:rsid w:val="00507493"/>
    <w:rsid w:val="0050784D"/>
    <w:rsid w:val="00510FE4"/>
    <w:rsid w:val="00511621"/>
    <w:rsid w:val="00511B82"/>
    <w:rsid w:val="00512849"/>
    <w:rsid w:val="0051294E"/>
    <w:rsid w:val="0051492F"/>
    <w:rsid w:val="00514F67"/>
    <w:rsid w:val="005160B6"/>
    <w:rsid w:val="00516AD0"/>
    <w:rsid w:val="00516B9B"/>
    <w:rsid w:val="00517D01"/>
    <w:rsid w:val="00520B4C"/>
    <w:rsid w:val="005211DA"/>
    <w:rsid w:val="00521FF3"/>
    <w:rsid w:val="0052328D"/>
    <w:rsid w:val="00523ED6"/>
    <w:rsid w:val="005303B9"/>
    <w:rsid w:val="0053179F"/>
    <w:rsid w:val="00532CCF"/>
    <w:rsid w:val="0053345A"/>
    <w:rsid w:val="00533534"/>
    <w:rsid w:val="00533A19"/>
    <w:rsid w:val="00533C9D"/>
    <w:rsid w:val="0053432D"/>
    <w:rsid w:val="0053495C"/>
    <w:rsid w:val="00535D3A"/>
    <w:rsid w:val="00536B28"/>
    <w:rsid w:val="005370BC"/>
    <w:rsid w:val="0053782E"/>
    <w:rsid w:val="005402F6"/>
    <w:rsid w:val="00540D1D"/>
    <w:rsid w:val="005413F9"/>
    <w:rsid w:val="00543B48"/>
    <w:rsid w:val="00543EF3"/>
    <w:rsid w:val="00544182"/>
    <w:rsid w:val="0054423B"/>
    <w:rsid w:val="0054436E"/>
    <w:rsid w:val="0054646B"/>
    <w:rsid w:val="00547E63"/>
    <w:rsid w:val="00550686"/>
    <w:rsid w:val="0055124E"/>
    <w:rsid w:val="00551997"/>
    <w:rsid w:val="00552AF3"/>
    <w:rsid w:val="00552E9C"/>
    <w:rsid w:val="00553465"/>
    <w:rsid w:val="005540E2"/>
    <w:rsid w:val="00556023"/>
    <w:rsid w:val="005577A0"/>
    <w:rsid w:val="00561B93"/>
    <w:rsid w:val="00564F74"/>
    <w:rsid w:val="00570859"/>
    <w:rsid w:val="0057115B"/>
    <w:rsid w:val="00572270"/>
    <w:rsid w:val="00574CF0"/>
    <w:rsid w:val="00576756"/>
    <w:rsid w:val="0057792D"/>
    <w:rsid w:val="0058074D"/>
    <w:rsid w:val="00581662"/>
    <w:rsid w:val="005838D6"/>
    <w:rsid w:val="00585565"/>
    <w:rsid w:val="00585795"/>
    <w:rsid w:val="00587D90"/>
    <w:rsid w:val="005918C0"/>
    <w:rsid w:val="00592FF5"/>
    <w:rsid w:val="005930BA"/>
    <w:rsid w:val="00593678"/>
    <w:rsid w:val="00593D42"/>
    <w:rsid w:val="00596DD2"/>
    <w:rsid w:val="00597815"/>
    <w:rsid w:val="005A151F"/>
    <w:rsid w:val="005A21C6"/>
    <w:rsid w:val="005A2760"/>
    <w:rsid w:val="005A31B1"/>
    <w:rsid w:val="005A4067"/>
    <w:rsid w:val="005A4D92"/>
    <w:rsid w:val="005A5E38"/>
    <w:rsid w:val="005A6AD2"/>
    <w:rsid w:val="005A7296"/>
    <w:rsid w:val="005A7AC4"/>
    <w:rsid w:val="005B349F"/>
    <w:rsid w:val="005B38E4"/>
    <w:rsid w:val="005B4580"/>
    <w:rsid w:val="005B5ACC"/>
    <w:rsid w:val="005C0C7B"/>
    <w:rsid w:val="005C1DE3"/>
    <w:rsid w:val="005C3363"/>
    <w:rsid w:val="005C3DA4"/>
    <w:rsid w:val="005C6057"/>
    <w:rsid w:val="005C6146"/>
    <w:rsid w:val="005C6486"/>
    <w:rsid w:val="005C6498"/>
    <w:rsid w:val="005C654C"/>
    <w:rsid w:val="005C7200"/>
    <w:rsid w:val="005D06FD"/>
    <w:rsid w:val="005D1884"/>
    <w:rsid w:val="005D6295"/>
    <w:rsid w:val="005E0BA4"/>
    <w:rsid w:val="005E379D"/>
    <w:rsid w:val="005E5C80"/>
    <w:rsid w:val="005F0944"/>
    <w:rsid w:val="005F0F67"/>
    <w:rsid w:val="005F14C8"/>
    <w:rsid w:val="005F3848"/>
    <w:rsid w:val="005F5504"/>
    <w:rsid w:val="005F665B"/>
    <w:rsid w:val="005F7924"/>
    <w:rsid w:val="00600187"/>
    <w:rsid w:val="00600BAD"/>
    <w:rsid w:val="00602F83"/>
    <w:rsid w:val="00604A87"/>
    <w:rsid w:val="00604AC3"/>
    <w:rsid w:val="00605CAD"/>
    <w:rsid w:val="006070E3"/>
    <w:rsid w:val="006075C7"/>
    <w:rsid w:val="00607C3D"/>
    <w:rsid w:val="00612DDF"/>
    <w:rsid w:val="006164BE"/>
    <w:rsid w:val="006165CB"/>
    <w:rsid w:val="00617421"/>
    <w:rsid w:val="00617CC4"/>
    <w:rsid w:val="00624B31"/>
    <w:rsid w:val="0062541F"/>
    <w:rsid w:val="00626DDF"/>
    <w:rsid w:val="00632443"/>
    <w:rsid w:val="00632F7C"/>
    <w:rsid w:val="0063334C"/>
    <w:rsid w:val="00633EA8"/>
    <w:rsid w:val="0063653F"/>
    <w:rsid w:val="00637382"/>
    <w:rsid w:val="006409ED"/>
    <w:rsid w:val="00641B0C"/>
    <w:rsid w:val="0064212C"/>
    <w:rsid w:val="00642631"/>
    <w:rsid w:val="006432A8"/>
    <w:rsid w:val="00644366"/>
    <w:rsid w:val="00645BC1"/>
    <w:rsid w:val="0064611B"/>
    <w:rsid w:val="0065033C"/>
    <w:rsid w:val="00650727"/>
    <w:rsid w:val="0065168A"/>
    <w:rsid w:val="006516CD"/>
    <w:rsid w:val="006549F9"/>
    <w:rsid w:val="00654BE7"/>
    <w:rsid w:val="0065594D"/>
    <w:rsid w:val="006608C3"/>
    <w:rsid w:val="0066259F"/>
    <w:rsid w:val="006629CD"/>
    <w:rsid w:val="00664C27"/>
    <w:rsid w:val="006665B7"/>
    <w:rsid w:val="006669DB"/>
    <w:rsid w:val="00666A4B"/>
    <w:rsid w:val="0067167D"/>
    <w:rsid w:val="006718F8"/>
    <w:rsid w:val="00673D1A"/>
    <w:rsid w:val="00680D07"/>
    <w:rsid w:val="00680DF1"/>
    <w:rsid w:val="006812AF"/>
    <w:rsid w:val="006836D3"/>
    <w:rsid w:val="006839FD"/>
    <w:rsid w:val="006867D4"/>
    <w:rsid w:val="006913BF"/>
    <w:rsid w:val="00691CB9"/>
    <w:rsid w:val="00691EE2"/>
    <w:rsid w:val="006A05E5"/>
    <w:rsid w:val="006A1B24"/>
    <w:rsid w:val="006A3F0E"/>
    <w:rsid w:val="006B156F"/>
    <w:rsid w:val="006B5734"/>
    <w:rsid w:val="006B6CE9"/>
    <w:rsid w:val="006B6CF2"/>
    <w:rsid w:val="006B7DD2"/>
    <w:rsid w:val="006C0E22"/>
    <w:rsid w:val="006C18E6"/>
    <w:rsid w:val="006C2130"/>
    <w:rsid w:val="006C29AA"/>
    <w:rsid w:val="006C4558"/>
    <w:rsid w:val="006C4BE2"/>
    <w:rsid w:val="006C5D9E"/>
    <w:rsid w:val="006D038D"/>
    <w:rsid w:val="006D046C"/>
    <w:rsid w:val="006D1C87"/>
    <w:rsid w:val="006D4E1B"/>
    <w:rsid w:val="006D4E52"/>
    <w:rsid w:val="006D6FB5"/>
    <w:rsid w:val="006D7252"/>
    <w:rsid w:val="006E1CEA"/>
    <w:rsid w:val="006E1E07"/>
    <w:rsid w:val="006E21AC"/>
    <w:rsid w:val="006E2349"/>
    <w:rsid w:val="006E2639"/>
    <w:rsid w:val="006E36C7"/>
    <w:rsid w:val="006E392D"/>
    <w:rsid w:val="006E6D90"/>
    <w:rsid w:val="006E7F36"/>
    <w:rsid w:val="006F1171"/>
    <w:rsid w:val="006F1384"/>
    <w:rsid w:val="006F28B7"/>
    <w:rsid w:val="006F2E57"/>
    <w:rsid w:val="006F312F"/>
    <w:rsid w:val="006F4D13"/>
    <w:rsid w:val="006F6BCD"/>
    <w:rsid w:val="00702344"/>
    <w:rsid w:val="0070247C"/>
    <w:rsid w:val="00704F37"/>
    <w:rsid w:val="00705203"/>
    <w:rsid w:val="00706AC5"/>
    <w:rsid w:val="00707F87"/>
    <w:rsid w:val="0071283B"/>
    <w:rsid w:val="00714FF3"/>
    <w:rsid w:val="00715952"/>
    <w:rsid w:val="00717A14"/>
    <w:rsid w:val="00717A87"/>
    <w:rsid w:val="00717FD0"/>
    <w:rsid w:val="00722BCB"/>
    <w:rsid w:val="007232A7"/>
    <w:rsid w:val="00725109"/>
    <w:rsid w:val="00727989"/>
    <w:rsid w:val="007308D3"/>
    <w:rsid w:val="00730AD7"/>
    <w:rsid w:val="00741026"/>
    <w:rsid w:val="00741541"/>
    <w:rsid w:val="00742241"/>
    <w:rsid w:val="00742AB6"/>
    <w:rsid w:val="007440C3"/>
    <w:rsid w:val="00744AB2"/>
    <w:rsid w:val="007454B0"/>
    <w:rsid w:val="007458A0"/>
    <w:rsid w:val="00750C36"/>
    <w:rsid w:val="007510AD"/>
    <w:rsid w:val="00752F6C"/>
    <w:rsid w:val="00753591"/>
    <w:rsid w:val="007537E9"/>
    <w:rsid w:val="00753B3B"/>
    <w:rsid w:val="00754F85"/>
    <w:rsid w:val="00755BE5"/>
    <w:rsid w:val="00755F21"/>
    <w:rsid w:val="00755F5C"/>
    <w:rsid w:val="007564AC"/>
    <w:rsid w:val="0075718E"/>
    <w:rsid w:val="0075737D"/>
    <w:rsid w:val="007615D2"/>
    <w:rsid w:val="00763360"/>
    <w:rsid w:val="007663A3"/>
    <w:rsid w:val="007669AD"/>
    <w:rsid w:val="007678C4"/>
    <w:rsid w:val="007700FD"/>
    <w:rsid w:val="007705A9"/>
    <w:rsid w:val="00770B34"/>
    <w:rsid w:val="00770E77"/>
    <w:rsid w:val="007715E1"/>
    <w:rsid w:val="0077480B"/>
    <w:rsid w:val="00774F68"/>
    <w:rsid w:val="007801B8"/>
    <w:rsid w:val="00780CD0"/>
    <w:rsid w:val="00780EB6"/>
    <w:rsid w:val="00784C31"/>
    <w:rsid w:val="00784F23"/>
    <w:rsid w:val="00785410"/>
    <w:rsid w:val="007926E0"/>
    <w:rsid w:val="0079582F"/>
    <w:rsid w:val="00795D4F"/>
    <w:rsid w:val="007969A9"/>
    <w:rsid w:val="007A1FB1"/>
    <w:rsid w:val="007A4124"/>
    <w:rsid w:val="007B17C4"/>
    <w:rsid w:val="007B2133"/>
    <w:rsid w:val="007B2C4B"/>
    <w:rsid w:val="007B41D4"/>
    <w:rsid w:val="007B44A2"/>
    <w:rsid w:val="007B48F2"/>
    <w:rsid w:val="007B5FFB"/>
    <w:rsid w:val="007C1144"/>
    <w:rsid w:val="007C2493"/>
    <w:rsid w:val="007C4C7B"/>
    <w:rsid w:val="007C4CDC"/>
    <w:rsid w:val="007C4E8A"/>
    <w:rsid w:val="007C5633"/>
    <w:rsid w:val="007C738B"/>
    <w:rsid w:val="007C79EA"/>
    <w:rsid w:val="007D0374"/>
    <w:rsid w:val="007D0B00"/>
    <w:rsid w:val="007D15D5"/>
    <w:rsid w:val="007D16E0"/>
    <w:rsid w:val="007D1EFC"/>
    <w:rsid w:val="007D26BB"/>
    <w:rsid w:val="007D293B"/>
    <w:rsid w:val="007D3301"/>
    <w:rsid w:val="007D35CF"/>
    <w:rsid w:val="007D665E"/>
    <w:rsid w:val="007D759B"/>
    <w:rsid w:val="007E13EE"/>
    <w:rsid w:val="007E66E4"/>
    <w:rsid w:val="007F061B"/>
    <w:rsid w:val="007F2B3A"/>
    <w:rsid w:val="007F4045"/>
    <w:rsid w:val="007F4F9E"/>
    <w:rsid w:val="007F565F"/>
    <w:rsid w:val="007F6AA7"/>
    <w:rsid w:val="007F731F"/>
    <w:rsid w:val="007F75A6"/>
    <w:rsid w:val="007F79EC"/>
    <w:rsid w:val="00801371"/>
    <w:rsid w:val="008021F5"/>
    <w:rsid w:val="00802C4C"/>
    <w:rsid w:val="00810730"/>
    <w:rsid w:val="00811129"/>
    <w:rsid w:val="00812745"/>
    <w:rsid w:val="00814836"/>
    <w:rsid w:val="00814BE5"/>
    <w:rsid w:val="00816508"/>
    <w:rsid w:val="00816675"/>
    <w:rsid w:val="00817823"/>
    <w:rsid w:val="008225FD"/>
    <w:rsid w:val="008238BB"/>
    <w:rsid w:val="0082483C"/>
    <w:rsid w:val="00824C69"/>
    <w:rsid w:val="00825015"/>
    <w:rsid w:val="00825345"/>
    <w:rsid w:val="00831982"/>
    <w:rsid w:val="00835B0A"/>
    <w:rsid w:val="00836637"/>
    <w:rsid w:val="00837795"/>
    <w:rsid w:val="008379F4"/>
    <w:rsid w:val="00837ACC"/>
    <w:rsid w:val="00840182"/>
    <w:rsid w:val="00840869"/>
    <w:rsid w:val="008409E0"/>
    <w:rsid w:val="00840D7C"/>
    <w:rsid w:val="008423A0"/>
    <w:rsid w:val="00843B8B"/>
    <w:rsid w:val="00843B97"/>
    <w:rsid w:val="008448F5"/>
    <w:rsid w:val="00845F9A"/>
    <w:rsid w:val="00846144"/>
    <w:rsid w:val="00847469"/>
    <w:rsid w:val="0085161A"/>
    <w:rsid w:val="00854C9A"/>
    <w:rsid w:val="00855F7E"/>
    <w:rsid w:val="008560CD"/>
    <w:rsid w:val="00860D2C"/>
    <w:rsid w:val="00861430"/>
    <w:rsid w:val="0086553C"/>
    <w:rsid w:val="0086628B"/>
    <w:rsid w:val="00867149"/>
    <w:rsid w:val="00867C6D"/>
    <w:rsid w:val="00871E8E"/>
    <w:rsid w:val="00873F7C"/>
    <w:rsid w:val="00874F07"/>
    <w:rsid w:val="00875588"/>
    <w:rsid w:val="00876147"/>
    <w:rsid w:val="008766D4"/>
    <w:rsid w:val="0088223E"/>
    <w:rsid w:val="0088315B"/>
    <w:rsid w:val="00883E7A"/>
    <w:rsid w:val="008843B9"/>
    <w:rsid w:val="00884892"/>
    <w:rsid w:val="008878D9"/>
    <w:rsid w:val="008914EE"/>
    <w:rsid w:val="00895787"/>
    <w:rsid w:val="00895D97"/>
    <w:rsid w:val="008A075C"/>
    <w:rsid w:val="008A0A4E"/>
    <w:rsid w:val="008A4DC8"/>
    <w:rsid w:val="008A6327"/>
    <w:rsid w:val="008A71F1"/>
    <w:rsid w:val="008B0057"/>
    <w:rsid w:val="008B0413"/>
    <w:rsid w:val="008B15A1"/>
    <w:rsid w:val="008B4984"/>
    <w:rsid w:val="008B4F1B"/>
    <w:rsid w:val="008B51C9"/>
    <w:rsid w:val="008B6C2A"/>
    <w:rsid w:val="008C0590"/>
    <w:rsid w:val="008C1312"/>
    <w:rsid w:val="008C18C4"/>
    <w:rsid w:val="008C308D"/>
    <w:rsid w:val="008C428F"/>
    <w:rsid w:val="008C4AAC"/>
    <w:rsid w:val="008C50A3"/>
    <w:rsid w:val="008C57E9"/>
    <w:rsid w:val="008C79B3"/>
    <w:rsid w:val="008D0726"/>
    <w:rsid w:val="008D0D42"/>
    <w:rsid w:val="008D17C6"/>
    <w:rsid w:val="008D1E65"/>
    <w:rsid w:val="008D24BB"/>
    <w:rsid w:val="008D335B"/>
    <w:rsid w:val="008D4E68"/>
    <w:rsid w:val="008D57B9"/>
    <w:rsid w:val="008D68DC"/>
    <w:rsid w:val="008D707A"/>
    <w:rsid w:val="008D774E"/>
    <w:rsid w:val="008E0976"/>
    <w:rsid w:val="008E22FF"/>
    <w:rsid w:val="008E2310"/>
    <w:rsid w:val="008E3E93"/>
    <w:rsid w:val="008E6B53"/>
    <w:rsid w:val="008E7BD6"/>
    <w:rsid w:val="008F0746"/>
    <w:rsid w:val="008F1A92"/>
    <w:rsid w:val="008F3105"/>
    <w:rsid w:val="008F32A2"/>
    <w:rsid w:val="008F384E"/>
    <w:rsid w:val="008F69AA"/>
    <w:rsid w:val="008F701D"/>
    <w:rsid w:val="008F7BF2"/>
    <w:rsid w:val="00901629"/>
    <w:rsid w:val="00901742"/>
    <w:rsid w:val="00902031"/>
    <w:rsid w:val="0090256D"/>
    <w:rsid w:val="0090298A"/>
    <w:rsid w:val="00902E2F"/>
    <w:rsid w:val="00902EAA"/>
    <w:rsid w:val="009039BD"/>
    <w:rsid w:val="0090545B"/>
    <w:rsid w:val="00905476"/>
    <w:rsid w:val="00907F30"/>
    <w:rsid w:val="00911639"/>
    <w:rsid w:val="00912E83"/>
    <w:rsid w:val="00915B83"/>
    <w:rsid w:val="00915DAA"/>
    <w:rsid w:val="00916A2E"/>
    <w:rsid w:val="00917C25"/>
    <w:rsid w:val="00925664"/>
    <w:rsid w:val="009302AC"/>
    <w:rsid w:val="00931745"/>
    <w:rsid w:val="00932929"/>
    <w:rsid w:val="009356C1"/>
    <w:rsid w:val="00935F67"/>
    <w:rsid w:val="009372F2"/>
    <w:rsid w:val="00937619"/>
    <w:rsid w:val="00937B56"/>
    <w:rsid w:val="009405BB"/>
    <w:rsid w:val="009415C5"/>
    <w:rsid w:val="009423A9"/>
    <w:rsid w:val="0094423D"/>
    <w:rsid w:val="00946363"/>
    <w:rsid w:val="00946E64"/>
    <w:rsid w:val="00950A59"/>
    <w:rsid w:val="00950BF7"/>
    <w:rsid w:val="00951E85"/>
    <w:rsid w:val="00953AA6"/>
    <w:rsid w:val="00953F71"/>
    <w:rsid w:val="009575E4"/>
    <w:rsid w:val="009606DB"/>
    <w:rsid w:val="0096169B"/>
    <w:rsid w:val="0096197E"/>
    <w:rsid w:val="00961E10"/>
    <w:rsid w:val="009635AE"/>
    <w:rsid w:val="009651A1"/>
    <w:rsid w:val="009656C0"/>
    <w:rsid w:val="00965CAC"/>
    <w:rsid w:val="009664A2"/>
    <w:rsid w:val="00974FA3"/>
    <w:rsid w:val="00975628"/>
    <w:rsid w:val="00976935"/>
    <w:rsid w:val="0098075D"/>
    <w:rsid w:val="00980AA5"/>
    <w:rsid w:val="00980EFC"/>
    <w:rsid w:val="00981FD1"/>
    <w:rsid w:val="00982C85"/>
    <w:rsid w:val="00986E4C"/>
    <w:rsid w:val="009871AC"/>
    <w:rsid w:val="00987887"/>
    <w:rsid w:val="00987B28"/>
    <w:rsid w:val="0099095C"/>
    <w:rsid w:val="00990C6F"/>
    <w:rsid w:val="00990F99"/>
    <w:rsid w:val="00992253"/>
    <w:rsid w:val="00992C3A"/>
    <w:rsid w:val="00997EC5"/>
    <w:rsid w:val="009A11EF"/>
    <w:rsid w:val="009A17A3"/>
    <w:rsid w:val="009A4B0F"/>
    <w:rsid w:val="009A54DE"/>
    <w:rsid w:val="009A60DD"/>
    <w:rsid w:val="009A62DA"/>
    <w:rsid w:val="009A76C5"/>
    <w:rsid w:val="009B1C77"/>
    <w:rsid w:val="009B4CF5"/>
    <w:rsid w:val="009B593C"/>
    <w:rsid w:val="009B64E3"/>
    <w:rsid w:val="009C4BA6"/>
    <w:rsid w:val="009C4EC8"/>
    <w:rsid w:val="009C6530"/>
    <w:rsid w:val="009C7923"/>
    <w:rsid w:val="009D109A"/>
    <w:rsid w:val="009D2F97"/>
    <w:rsid w:val="009D37C6"/>
    <w:rsid w:val="009D42DD"/>
    <w:rsid w:val="009D6F01"/>
    <w:rsid w:val="009D79B1"/>
    <w:rsid w:val="009E0999"/>
    <w:rsid w:val="009E2A52"/>
    <w:rsid w:val="009E4759"/>
    <w:rsid w:val="009E48C5"/>
    <w:rsid w:val="009E51F2"/>
    <w:rsid w:val="009E51FF"/>
    <w:rsid w:val="009E5B88"/>
    <w:rsid w:val="009E6374"/>
    <w:rsid w:val="009E68CE"/>
    <w:rsid w:val="009E6A1B"/>
    <w:rsid w:val="009E7CEA"/>
    <w:rsid w:val="009F232E"/>
    <w:rsid w:val="009F3089"/>
    <w:rsid w:val="009F4B89"/>
    <w:rsid w:val="009F52AF"/>
    <w:rsid w:val="009F647D"/>
    <w:rsid w:val="009F7935"/>
    <w:rsid w:val="009F7EF4"/>
    <w:rsid w:val="00A0017D"/>
    <w:rsid w:val="00A0150D"/>
    <w:rsid w:val="00A04565"/>
    <w:rsid w:val="00A05190"/>
    <w:rsid w:val="00A05892"/>
    <w:rsid w:val="00A06995"/>
    <w:rsid w:val="00A06A2C"/>
    <w:rsid w:val="00A104C8"/>
    <w:rsid w:val="00A10AEF"/>
    <w:rsid w:val="00A117F6"/>
    <w:rsid w:val="00A14715"/>
    <w:rsid w:val="00A1602E"/>
    <w:rsid w:val="00A16D16"/>
    <w:rsid w:val="00A20252"/>
    <w:rsid w:val="00A2166E"/>
    <w:rsid w:val="00A221CA"/>
    <w:rsid w:val="00A275AF"/>
    <w:rsid w:val="00A27C7A"/>
    <w:rsid w:val="00A344BB"/>
    <w:rsid w:val="00A3574D"/>
    <w:rsid w:val="00A3765F"/>
    <w:rsid w:val="00A40856"/>
    <w:rsid w:val="00A4206A"/>
    <w:rsid w:val="00A4256B"/>
    <w:rsid w:val="00A432F8"/>
    <w:rsid w:val="00A439A4"/>
    <w:rsid w:val="00A44070"/>
    <w:rsid w:val="00A449C6"/>
    <w:rsid w:val="00A45170"/>
    <w:rsid w:val="00A45C28"/>
    <w:rsid w:val="00A50ECD"/>
    <w:rsid w:val="00A55DF6"/>
    <w:rsid w:val="00A57874"/>
    <w:rsid w:val="00A601E5"/>
    <w:rsid w:val="00A6094D"/>
    <w:rsid w:val="00A61088"/>
    <w:rsid w:val="00A616F9"/>
    <w:rsid w:val="00A617AD"/>
    <w:rsid w:val="00A61A0E"/>
    <w:rsid w:val="00A61D4F"/>
    <w:rsid w:val="00A62055"/>
    <w:rsid w:val="00A65491"/>
    <w:rsid w:val="00A661DC"/>
    <w:rsid w:val="00A678EB"/>
    <w:rsid w:val="00A70205"/>
    <w:rsid w:val="00A702FA"/>
    <w:rsid w:val="00A71889"/>
    <w:rsid w:val="00A71DE3"/>
    <w:rsid w:val="00A75D63"/>
    <w:rsid w:val="00A76251"/>
    <w:rsid w:val="00A77946"/>
    <w:rsid w:val="00A846C6"/>
    <w:rsid w:val="00A8515E"/>
    <w:rsid w:val="00A8642F"/>
    <w:rsid w:val="00A87DB6"/>
    <w:rsid w:val="00A90375"/>
    <w:rsid w:val="00A96302"/>
    <w:rsid w:val="00A96396"/>
    <w:rsid w:val="00A974E0"/>
    <w:rsid w:val="00A97B92"/>
    <w:rsid w:val="00AA06FC"/>
    <w:rsid w:val="00AA073B"/>
    <w:rsid w:val="00AA174E"/>
    <w:rsid w:val="00AA192E"/>
    <w:rsid w:val="00AA245F"/>
    <w:rsid w:val="00AA4765"/>
    <w:rsid w:val="00AA476C"/>
    <w:rsid w:val="00AA65BF"/>
    <w:rsid w:val="00AB2198"/>
    <w:rsid w:val="00AB2B4C"/>
    <w:rsid w:val="00AB35EE"/>
    <w:rsid w:val="00AB5035"/>
    <w:rsid w:val="00AB63A1"/>
    <w:rsid w:val="00AB6BFB"/>
    <w:rsid w:val="00AC09CA"/>
    <w:rsid w:val="00AC118F"/>
    <w:rsid w:val="00AC1264"/>
    <w:rsid w:val="00AC12B3"/>
    <w:rsid w:val="00AC1934"/>
    <w:rsid w:val="00AC2DF8"/>
    <w:rsid w:val="00AC43A0"/>
    <w:rsid w:val="00AC7124"/>
    <w:rsid w:val="00AC75F2"/>
    <w:rsid w:val="00AC79E7"/>
    <w:rsid w:val="00AC7C30"/>
    <w:rsid w:val="00AD1E50"/>
    <w:rsid w:val="00AD3378"/>
    <w:rsid w:val="00AD4964"/>
    <w:rsid w:val="00AD4BEF"/>
    <w:rsid w:val="00AD552A"/>
    <w:rsid w:val="00AD771C"/>
    <w:rsid w:val="00AE148E"/>
    <w:rsid w:val="00AE2C70"/>
    <w:rsid w:val="00AE38F4"/>
    <w:rsid w:val="00AE39FB"/>
    <w:rsid w:val="00AE3A4C"/>
    <w:rsid w:val="00AE4C36"/>
    <w:rsid w:val="00AF1B09"/>
    <w:rsid w:val="00AF2C16"/>
    <w:rsid w:val="00AF4039"/>
    <w:rsid w:val="00AF4355"/>
    <w:rsid w:val="00AF7192"/>
    <w:rsid w:val="00AF7ACF"/>
    <w:rsid w:val="00B00577"/>
    <w:rsid w:val="00B00FB9"/>
    <w:rsid w:val="00B01483"/>
    <w:rsid w:val="00B02030"/>
    <w:rsid w:val="00B0274E"/>
    <w:rsid w:val="00B027C9"/>
    <w:rsid w:val="00B03556"/>
    <w:rsid w:val="00B03B33"/>
    <w:rsid w:val="00B068E2"/>
    <w:rsid w:val="00B07FD3"/>
    <w:rsid w:val="00B138F4"/>
    <w:rsid w:val="00B154BB"/>
    <w:rsid w:val="00B1568E"/>
    <w:rsid w:val="00B159EB"/>
    <w:rsid w:val="00B20469"/>
    <w:rsid w:val="00B2151A"/>
    <w:rsid w:val="00B2156D"/>
    <w:rsid w:val="00B243D4"/>
    <w:rsid w:val="00B2547B"/>
    <w:rsid w:val="00B25E19"/>
    <w:rsid w:val="00B27906"/>
    <w:rsid w:val="00B301E3"/>
    <w:rsid w:val="00B3178F"/>
    <w:rsid w:val="00B31D5C"/>
    <w:rsid w:val="00B33155"/>
    <w:rsid w:val="00B338E7"/>
    <w:rsid w:val="00B357D2"/>
    <w:rsid w:val="00B35DF7"/>
    <w:rsid w:val="00B364FA"/>
    <w:rsid w:val="00B36779"/>
    <w:rsid w:val="00B36F08"/>
    <w:rsid w:val="00B373CA"/>
    <w:rsid w:val="00B4099A"/>
    <w:rsid w:val="00B418D1"/>
    <w:rsid w:val="00B42336"/>
    <w:rsid w:val="00B44747"/>
    <w:rsid w:val="00B45FD0"/>
    <w:rsid w:val="00B476D2"/>
    <w:rsid w:val="00B50B24"/>
    <w:rsid w:val="00B5180B"/>
    <w:rsid w:val="00B520AB"/>
    <w:rsid w:val="00B54869"/>
    <w:rsid w:val="00B54A10"/>
    <w:rsid w:val="00B54E3A"/>
    <w:rsid w:val="00B56A61"/>
    <w:rsid w:val="00B61137"/>
    <w:rsid w:val="00B614DB"/>
    <w:rsid w:val="00B6433F"/>
    <w:rsid w:val="00B64886"/>
    <w:rsid w:val="00B6760F"/>
    <w:rsid w:val="00B67A89"/>
    <w:rsid w:val="00B724B2"/>
    <w:rsid w:val="00B72BF7"/>
    <w:rsid w:val="00B73DA5"/>
    <w:rsid w:val="00B741D2"/>
    <w:rsid w:val="00B7584C"/>
    <w:rsid w:val="00B7591D"/>
    <w:rsid w:val="00B76853"/>
    <w:rsid w:val="00B806E7"/>
    <w:rsid w:val="00B8227C"/>
    <w:rsid w:val="00B83737"/>
    <w:rsid w:val="00B83940"/>
    <w:rsid w:val="00B8450B"/>
    <w:rsid w:val="00B857C2"/>
    <w:rsid w:val="00B87C8A"/>
    <w:rsid w:val="00B87FC2"/>
    <w:rsid w:val="00B9352B"/>
    <w:rsid w:val="00B93E05"/>
    <w:rsid w:val="00B94254"/>
    <w:rsid w:val="00B96240"/>
    <w:rsid w:val="00B96527"/>
    <w:rsid w:val="00BA0EA5"/>
    <w:rsid w:val="00BA58C2"/>
    <w:rsid w:val="00BA6F5E"/>
    <w:rsid w:val="00BA70A8"/>
    <w:rsid w:val="00BB05AB"/>
    <w:rsid w:val="00BB0C20"/>
    <w:rsid w:val="00BC1234"/>
    <w:rsid w:val="00BC1E13"/>
    <w:rsid w:val="00BC1F33"/>
    <w:rsid w:val="00BC2A29"/>
    <w:rsid w:val="00BC2DF7"/>
    <w:rsid w:val="00BC364B"/>
    <w:rsid w:val="00BC3ABA"/>
    <w:rsid w:val="00BC4716"/>
    <w:rsid w:val="00BC5983"/>
    <w:rsid w:val="00BD3E82"/>
    <w:rsid w:val="00BD4446"/>
    <w:rsid w:val="00BD4CDF"/>
    <w:rsid w:val="00BD6C46"/>
    <w:rsid w:val="00BD714B"/>
    <w:rsid w:val="00BE089A"/>
    <w:rsid w:val="00BE09DD"/>
    <w:rsid w:val="00BE2C92"/>
    <w:rsid w:val="00BE3211"/>
    <w:rsid w:val="00BE32E5"/>
    <w:rsid w:val="00BE3534"/>
    <w:rsid w:val="00BE3953"/>
    <w:rsid w:val="00BE6356"/>
    <w:rsid w:val="00BE6E6C"/>
    <w:rsid w:val="00BE74FC"/>
    <w:rsid w:val="00BE7AE6"/>
    <w:rsid w:val="00BF11BE"/>
    <w:rsid w:val="00BF1A21"/>
    <w:rsid w:val="00BF2951"/>
    <w:rsid w:val="00BF5DBE"/>
    <w:rsid w:val="00BF7CA8"/>
    <w:rsid w:val="00BF7CD5"/>
    <w:rsid w:val="00C00A22"/>
    <w:rsid w:val="00C00A25"/>
    <w:rsid w:val="00C065E6"/>
    <w:rsid w:val="00C10AEB"/>
    <w:rsid w:val="00C11683"/>
    <w:rsid w:val="00C11C5D"/>
    <w:rsid w:val="00C12116"/>
    <w:rsid w:val="00C1405C"/>
    <w:rsid w:val="00C15367"/>
    <w:rsid w:val="00C16BA4"/>
    <w:rsid w:val="00C16EEC"/>
    <w:rsid w:val="00C2045A"/>
    <w:rsid w:val="00C2156E"/>
    <w:rsid w:val="00C23169"/>
    <w:rsid w:val="00C24FDE"/>
    <w:rsid w:val="00C2567E"/>
    <w:rsid w:val="00C256D1"/>
    <w:rsid w:val="00C25A31"/>
    <w:rsid w:val="00C25F69"/>
    <w:rsid w:val="00C2744D"/>
    <w:rsid w:val="00C274B2"/>
    <w:rsid w:val="00C27CDE"/>
    <w:rsid w:val="00C32372"/>
    <w:rsid w:val="00C32BD1"/>
    <w:rsid w:val="00C36C91"/>
    <w:rsid w:val="00C427C6"/>
    <w:rsid w:val="00C42936"/>
    <w:rsid w:val="00C432AD"/>
    <w:rsid w:val="00C43F13"/>
    <w:rsid w:val="00C43F19"/>
    <w:rsid w:val="00C442EE"/>
    <w:rsid w:val="00C45202"/>
    <w:rsid w:val="00C5003F"/>
    <w:rsid w:val="00C500A7"/>
    <w:rsid w:val="00C51F26"/>
    <w:rsid w:val="00C53C14"/>
    <w:rsid w:val="00C55ECE"/>
    <w:rsid w:val="00C56E58"/>
    <w:rsid w:val="00C57BC5"/>
    <w:rsid w:val="00C63336"/>
    <w:rsid w:val="00C6584D"/>
    <w:rsid w:val="00C67DC0"/>
    <w:rsid w:val="00C71BE9"/>
    <w:rsid w:val="00C728AF"/>
    <w:rsid w:val="00C74D59"/>
    <w:rsid w:val="00C765FD"/>
    <w:rsid w:val="00C80DD4"/>
    <w:rsid w:val="00C83688"/>
    <w:rsid w:val="00C83FC5"/>
    <w:rsid w:val="00C846E4"/>
    <w:rsid w:val="00C8494A"/>
    <w:rsid w:val="00C87E62"/>
    <w:rsid w:val="00C87F82"/>
    <w:rsid w:val="00C9328F"/>
    <w:rsid w:val="00C9349B"/>
    <w:rsid w:val="00C96841"/>
    <w:rsid w:val="00CA0A2A"/>
    <w:rsid w:val="00CA0C82"/>
    <w:rsid w:val="00CA1700"/>
    <w:rsid w:val="00CA1B28"/>
    <w:rsid w:val="00CA2450"/>
    <w:rsid w:val="00CB0671"/>
    <w:rsid w:val="00CB0CCB"/>
    <w:rsid w:val="00CB0F07"/>
    <w:rsid w:val="00CB0FAF"/>
    <w:rsid w:val="00CB11D3"/>
    <w:rsid w:val="00CB1BA6"/>
    <w:rsid w:val="00CB28A2"/>
    <w:rsid w:val="00CB45F8"/>
    <w:rsid w:val="00CB4E22"/>
    <w:rsid w:val="00CB58C6"/>
    <w:rsid w:val="00CC0433"/>
    <w:rsid w:val="00CC09F4"/>
    <w:rsid w:val="00CC13C8"/>
    <w:rsid w:val="00CC46B0"/>
    <w:rsid w:val="00CC49B5"/>
    <w:rsid w:val="00CC5F21"/>
    <w:rsid w:val="00CC651D"/>
    <w:rsid w:val="00CD0BB5"/>
    <w:rsid w:val="00CD10E6"/>
    <w:rsid w:val="00CD4601"/>
    <w:rsid w:val="00CD4AAE"/>
    <w:rsid w:val="00CD67E9"/>
    <w:rsid w:val="00CD7732"/>
    <w:rsid w:val="00CE06CE"/>
    <w:rsid w:val="00CE269A"/>
    <w:rsid w:val="00CE2A18"/>
    <w:rsid w:val="00CE376F"/>
    <w:rsid w:val="00CE3EAE"/>
    <w:rsid w:val="00CE49A2"/>
    <w:rsid w:val="00CE4BE9"/>
    <w:rsid w:val="00CE4C15"/>
    <w:rsid w:val="00CE6177"/>
    <w:rsid w:val="00CE6D18"/>
    <w:rsid w:val="00CE7B4D"/>
    <w:rsid w:val="00CF0EDE"/>
    <w:rsid w:val="00CF1D36"/>
    <w:rsid w:val="00CF3BC7"/>
    <w:rsid w:val="00CF4FA5"/>
    <w:rsid w:val="00D002FB"/>
    <w:rsid w:val="00D045CA"/>
    <w:rsid w:val="00D0709F"/>
    <w:rsid w:val="00D0763B"/>
    <w:rsid w:val="00D07807"/>
    <w:rsid w:val="00D11E3B"/>
    <w:rsid w:val="00D12A4F"/>
    <w:rsid w:val="00D13009"/>
    <w:rsid w:val="00D141BB"/>
    <w:rsid w:val="00D141F6"/>
    <w:rsid w:val="00D20AB8"/>
    <w:rsid w:val="00D22E05"/>
    <w:rsid w:val="00D23669"/>
    <w:rsid w:val="00D23D90"/>
    <w:rsid w:val="00D25394"/>
    <w:rsid w:val="00D2740B"/>
    <w:rsid w:val="00D27BFF"/>
    <w:rsid w:val="00D30344"/>
    <w:rsid w:val="00D30FB4"/>
    <w:rsid w:val="00D3365A"/>
    <w:rsid w:val="00D33C8A"/>
    <w:rsid w:val="00D349D3"/>
    <w:rsid w:val="00D35CD6"/>
    <w:rsid w:val="00D36E7A"/>
    <w:rsid w:val="00D40507"/>
    <w:rsid w:val="00D40B60"/>
    <w:rsid w:val="00D410E3"/>
    <w:rsid w:val="00D41F47"/>
    <w:rsid w:val="00D47491"/>
    <w:rsid w:val="00D47712"/>
    <w:rsid w:val="00D479A8"/>
    <w:rsid w:val="00D47C52"/>
    <w:rsid w:val="00D5154A"/>
    <w:rsid w:val="00D51C06"/>
    <w:rsid w:val="00D537DF"/>
    <w:rsid w:val="00D5472E"/>
    <w:rsid w:val="00D55866"/>
    <w:rsid w:val="00D56B0D"/>
    <w:rsid w:val="00D600E8"/>
    <w:rsid w:val="00D6041A"/>
    <w:rsid w:val="00D61C02"/>
    <w:rsid w:val="00D62CEA"/>
    <w:rsid w:val="00D7327C"/>
    <w:rsid w:val="00D73D08"/>
    <w:rsid w:val="00D73D23"/>
    <w:rsid w:val="00D73F48"/>
    <w:rsid w:val="00D74767"/>
    <w:rsid w:val="00D74C1E"/>
    <w:rsid w:val="00D77BB0"/>
    <w:rsid w:val="00D81ACB"/>
    <w:rsid w:val="00D81D6A"/>
    <w:rsid w:val="00D8219E"/>
    <w:rsid w:val="00D822E3"/>
    <w:rsid w:val="00D8343B"/>
    <w:rsid w:val="00D857E1"/>
    <w:rsid w:val="00D8591C"/>
    <w:rsid w:val="00D86703"/>
    <w:rsid w:val="00D86765"/>
    <w:rsid w:val="00D87230"/>
    <w:rsid w:val="00D91D1A"/>
    <w:rsid w:val="00D91F40"/>
    <w:rsid w:val="00D92E67"/>
    <w:rsid w:val="00D940C8"/>
    <w:rsid w:val="00D94DD0"/>
    <w:rsid w:val="00D963BF"/>
    <w:rsid w:val="00D970FB"/>
    <w:rsid w:val="00D9724C"/>
    <w:rsid w:val="00DA056F"/>
    <w:rsid w:val="00DA3469"/>
    <w:rsid w:val="00DA51DF"/>
    <w:rsid w:val="00DA5988"/>
    <w:rsid w:val="00DA5F04"/>
    <w:rsid w:val="00DA6769"/>
    <w:rsid w:val="00DA792E"/>
    <w:rsid w:val="00DB08CB"/>
    <w:rsid w:val="00DB1222"/>
    <w:rsid w:val="00DB1BAC"/>
    <w:rsid w:val="00DB3FB3"/>
    <w:rsid w:val="00DB44D7"/>
    <w:rsid w:val="00DB50EC"/>
    <w:rsid w:val="00DB5257"/>
    <w:rsid w:val="00DB6945"/>
    <w:rsid w:val="00DB7992"/>
    <w:rsid w:val="00DC058F"/>
    <w:rsid w:val="00DC1256"/>
    <w:rsid w:val="00DC18DE"/>
    <w:rsid w:val="00DC3454"/>
    <w:rsid w:val="00DC37D8"/>
    <w:rsid w:val="00DC3A45"/>
    <w:rsid w:val="00DC4A93"/>
    <w:rsid w:val="00DD147A"/>
    <w:rsid w:val="00DD1926"/>
    <w:rsid w:val="00DD1A7E"/>
    <w:rsid w:val="00DD2C56"/>
    <w:rsid w:val="00DD4905"/>
    <w:rsid w:val="00DD4BDD"/>
    <w:rsid w:val="00DD4DF7"/>
    <w:rsid w:val="00DD52C9"/>
    <w:rsid w:val="00DD5481"/>
    <w:rsid w:val="00DD647D"/>
    <w:rsid w:val="00DD6905"/>
    <w:rsid w:val="00DD6BA2"/>
    <w:rsid w:val="00DD7083"/>
    <w:rsid w:val="00DD7967"/>
    <w:rsid w:val="00DD7E91"/>
    <w:rsid w:val="00DE14B7"/>
    <w:rsid w:val="00DE16A1"/>
    <w:rsid w:val="00DE30BA"/>
    <w:rsid w:val="00DE5FAA"/>
    <w:rsid w:val="00DE716C"/>
    <w:rsid w:val="00DE750A"/>
    <w:rsid w:val="00DF09DB"/>
    <w:rsid w:val="00DF0CC8"/>
    <w:rsid w:val="00DF3D61"/>
    <w:rsid w:val="00DF5B90"/>
    <w:rsid w:val="00DF672C"/>
    <w:rsid w:val="00DF6ADE"/>
    <w:rsid w:val="00E0140D"/>
    <w:rsid w:val="00E01F42"/>
    <w:rsid w:val="00E02B85"/>
    <w:rsid w:val="00E02FE2"/>
    <w:rsid w:val="00E0469C"/>
    <w:rsid w:val="00E051EC"/>
    <w:rsid w:val="00E0650C"/>
    <w:rsid w:val="00E06512"/>
    <w:rsid w:val="00E070D5"/>
    <w:rsid w:val="00E07F07"/>
    <w:rsid w:val="00E11BBE"/>
    <w:rsid w:val="00E1272B"/>
    <w:rsid w:val="00E13233"/>
    <w:rsid w:val="00E140BB"/>
    <w:rsid w:val="00E157F4"/>
    <w:rsid w:val="00E162C2"/>
    <w:rsid w:val="00E16CBF"/>
    <w:rsid w:val="00E2136F"/>
    <w:rsid w:val="00E21634"/>
    <w:rsid w:val="00E22FDE"/>
    <w:rsid w:val="00E23347"/>
    <w:rsid w:val="00E24905"/>
    <w:rsid w:val="00E25290"/>
    <w:rsid w:val="00E25DFF"/>
    <w:rsid w:val="00E328C5"/>
    <w:rsid w:val="00E33A41"/>
    <w:rsid w:val="00E33D43"/>
    <w:rsid w:val="00E33D58"/>
    <w:rsid w:val="00E3684B"/>
    <w:rsid w:val="00E379BD"/>
    <w:rsid w:val="00E42965"/>
    <w:rsid w:val="00E42AE6"/>
    <w:rsid w:val="00E42B8C"/>
    <w:rsid w:val="00E4367B"/>
    <w:rsid w:val="00E45AC1"/>
    <w:rsid w:val="00E46174"/>
    <w:rsid w:val="00E4713A"/>
    <w:rsid w:val="00E4776E"/>
    <w:rsid w:val="00E500C6"/>
    <w:rsid w:val="00E51C4E"/>
    <w:rsid w:val="00E52750"/>
    <w:rsid w:val="00E54BFC"/>
    <w:rsid w:val="00E56AD6"/>
    <w:rsid w:val="00E60010"/>
    <w:rsid w:val="00E61470"/>
    <w:rsid w:val="00E61AF3"/>
    <w:rsid w:val="00E61C2B"/>
    <w:rsid w:val="00E61DD2"/>
    <w:rsid w:val="00E62697"/>
    <w:rsid w:val="00E6280B"/>
    <w:rsid w:val="00E64016"/>
    <w:rsid w:val="00E644FF"/>
    <w:rsid w:val="00E65535"/>
    <w:rsid w:val="00E6716C"/>
    <w:rsid w:val="00E676BE"/>
    <w:rsid w:val="00E703B7"/>
    <w:rsid w:val="00E70821"/>
    <w:rsid w:val="00E70F99"/>
    <w:rsid w:val="00E72069"/>
    <w:rsid w:val="00E72436"/>
    <w:rsid w:val="00E72E3D"/>
    <w:rsid w:val="00E74097"/>
    <w:rsid w:val="00E74711"/>
    <w:rsid w:val="00E74BB1"/>
    <w:rsid w:val="00E77E2C"/>
    <w:rsid w:val="00E807DF"/>
    <w:rsid w:val="00E8631B"/>
    <w:rsid w:val="00E8705E"/>
    <w:rsid w:val="00E90545"/>
    <w:rsid w:val="00E90B4C"/>
    <w:rsid w:val="00E94288"/>
    <w:rsid w:val="00E95809"/>
    <w:rsid w:val="00EA0163"/>
    <w:rsid w:val="00EA0E7B"/>
    <w:rsid w:val="00EA34E8"/>
    <w:rsid w:val="00EA48C0"/>
    <w:rsid w:val="00EA4DA3"/>
    <w:rsid w:val="00EA5094"/>
    <w:rsid w:val="00EA6160"/>
    <w:rsid w:val="00EA617F"/>
    <w:rsid w:val="00EA65A1"/>
    <w:rsid w:val="00EA6A44"/>
    <w:rsid w:val="00EA7DB2"/>
    <w:rsid w:val="00EB288C"/>
    <w:rsid w:val="00EB50D5"/>
    <w:rsid w:val="00EB701B"/>
    <w:rsid w:val="00EC0AE2"/>
    <w:rsid w:val="00EC0D41"/>
    <w:rsid w:val="00EC0F2C"/>
    <w:rsid w:val="00EC39E9"/>
    <w:rsid w:val="00EC5AEC"/>
    <w:rsid w:val="00EC624C"/>
    <w:rsid w:val="00ED0F8A"/>
    <w:rsid w:val="00ED4E9F"/>
    <w:rsid w:val="00ED5335"/>
    <w:rsid w:val="00EE0BFF"/>
    <w:rsid w:val="00EE6400"/>
    <w:rsid w:val="00EE696F"/>
    <w:rsid w:val="00EE74E1"/>
    <w:rsid w:val="00EF0F99"/>
    <w:rsid w:val="00EF288C"/>
    <w:rsid w:val="00EF2BA9"/>
    <w:rsid w:val="00EF30B5"/>
    <w:rsid w:val="00EF335D"/>
    <w:rsid w:val="00EF3770"/>
    <w:rsid w:val="00EF3DB1"/>
    <w:rsid w:val="00EF414B"/>
    <w:rsid w:val="00EF48AB"/>
    <w:rsid w:val="00EF49EF"/>
    <w:rsid w:val="00F01668"/>
    <w:rsid w:val="00F01E8E"/>
    <w:rsid w:val="00F04BE7"/>
    <w:rsid w:val="00F069C4"/>
    <w:rsid w:val="00F06A57"/>
    <w:rsid w:val="00F130FD"/>
    <w:rsid w:val="00F13814"/>
    <w:rsid w:val="00F15516"/>
    <w:rsid w:val="00F15D50"/>
    <w:rsid w:val="00F16417"/>
    <w:rsid w:val="00F16D37"/>
    <w:rsid w:val="00F201C6"/>
    <w:rsid w:val="00F20577"/>
    <w:rsid w:val="00F22849"/>
    <w:rsid w:val="00F25AC1"/>
    <w:rsid w:val="00F302A4"/>
    <w:rsid w:val="00F3134C"/>
    <w:rsid w:val="00F329CA"/>
    <w:rsid w:val="00F33555"/>
    <w:rsid w:val="00F339D2"/>
    <w:rsid w:val="00F33EF0"/>
    <w:rsid w:val="00F3634D"/>
    <w:rsid w:val="00F40933"/>
    <w:rsid w:val="00F40C42"/>
    <w:rsid w:val="00F40C7C"/>
    <w:rsid w:val="00F414D0"/>
    <w:rsid w:val="00F42764"/>
    <w:rsid w:val="00F42854"/>
    <w:rsid w:val="00F449AE"/>
    <w:rsid w:val="00F44B91"/>
    <w:rsid w:val="00F44C8B"/>
    <w:rsid w:val="00F45727"/>
    <w:rsid w:val="00F4721A"/>
    <w:rsid w:val="00F50C54"/>
    <w:rsid w:val="00F5139C"/>
    <w:rsid w:val="00F523DC"/>
    <w:rsid w:val="00F52B5F"/>
    <w:rsid w:val="00F5436B"/>
    <w:rsid w:val="00F556F5"/>
    <w:rsid w:val="00F563C7"/>
    <w:rsid w:val="00F60747"/>
    <w:rsid w:val="00F61363"/>
    <w:rsid w:val="00F6194A"/>
    <w:rsid w:val="00F62C88"/>
    <w:rsid w:val="00F6579C"/>
    <w:rsid w:val="00F65C60"/>
    <w:rsid w:val="00F67F5F"/>
    <w:rsid w:val="00F72C75"/>
    <w:rsid w:val="00F73440"/>
    <w:rsid w:val="00F73CB2"/>
    <w:rsid w:val="00F74464"/>
    <w:rsid w:val="00F74494"/>
    <w:rsid w:val="00F762FD"/>
    <w:rsid w:val="00F774FB"/>
    <w:rsid w:val="00F806B5"/>
    <w:rsid w:val="00F80EED"/>
    <w:rsid w:val="00F83508"/>
    <w:rsid w:val="00F8762D"/>
    <w:rsid w:val="00F914AB"/>
    <w:rsid w:val="00F93C2E"/>
    <w:rsid w:val="00F93C32"/>
    <w:rsid w:val="00F96458"/>
    <w:rsid w:val="00F9649A"/>
    <w:rsid w:val="00F967DA"/>
    <w:rsid w:val="00F96A47"/>
    <w:rsid w:val="00F96ADC"/>
    <w:rsid w:val="00F976CD"/>
    <w:rsid w:val="00F97B0E"/>
    <w:rsid w:val="00F97C40"/>
    <w:rsid w:val="00FA11D0"/>
    <w:rsid w:val="00FA2937"/>
    <w:rsid w:val="00FA2F5C"/>
    <w:rsid w:val="00FA6F66"/>
    <w:rsid w:val="00FA730D"/>
    <w:rsid w:val="00FA770D"/>
    <w:rsid w:val="00FB1B2F"/>
    <w:rsid w:val="00FB257A"/>
    <w:rsid w:val="00FB2E34"/>
    <w:rsid w:val="00FB308B"/>
    <w:rsid w:val="00FB4D32"/>
    <w:rsid w:val="00FB5785"/>
    <w:rsid w:val="00FB5AC8"/>
    <w:rsid w:val="00FB6724"/>
    <w:rsid w:val="00FB6C99"/>
    <w:rsid w:val="00FB7462"/>
    <w:rsid w:val="00FC0535"/>
    <w:rsid w:val="00FC0CDE"/>
    <w:rsid w:val="00FC2292"/>
    <w:rsid w:val="00FC2516"/>
    <w:rsid w:val="00FC254A"/>
    <w:rsid w:val="00FC2CC0"/>
    <w:rsid w:val="00FC36A3"/>
    <w:rsid w:val="00FC7B04"/>
    <w:rsid w:val="00FD083E"/>
    <w:rsid w:val="00FD2F8D"/>
    <w:rsid w:val="00FD3AA1"/>
    <w:rsid w:val="00FD48F0"/>
    <w:rsid w:val="00FE40A6"/>
    <w:rsid w:val="00FE5F95"/>
    <w:rsid w:val="00FE6166"/>
    <w:rsid w:val="00FF1334"/>
    <w:rsid w:val="00FF2A1D"/>
    <w:rsid w:val="00FF2C03"/>
    <w:rsid w:val="00FF2F6B"/>
    <w:rsid w:val="00FF40F3"/>
    <w:rsid w:val="00FF4DAB"/>
    <w:rsid w:val="00FF61B5"/>
    <w:rsid w:val="00FF63CC"/>
    <w:rsid w:val="00FF699F"/>
    <w:rsid w:val="00FF6EB6"/>
    <w:rsid w:val="00FF7B4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16E1A"/>
  <w15:chartTrackingRefBased/>
  <w15:docId w15:val="{B5F0E1D2-2FCC-4727-8123-1822E1C10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6146"/>
  </w:style>
  <w:style w:type="paragraph" w:styleId="Heading1">
    <w:name w:val="heading 1"/>
    <w:basedOn w:val="Normal"/>
    <w:next w:val="Normal"/>
    <w:link w:val="Heading1Char"/>
    <w:uiPriority w:val="9"/>
    <w:qFormat/>
    <w:rsid w:val="00BE7A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A07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AE6"/>
    <w:rPr>
      <w:rFonts w:asciiTheme="majorHAnsi" w:eastAsiaTheme="majorEastAsia" w:hAnsiTheme="majorHAnsi" w:cstheme="majorBidi"/>
      <w:color w:val="2E74B5" w:themeColor="accent1" w:themeShade="BF"/>
      <w:sz w:val="32"/>
      <w:szCs w:val="32"/>
    </w:rPr>
  </w:style>
  <w:style w:type="character" w:customStyle="1" w:styleId="Style15">
    <w:name w:val="Style15"/>
    <w:basedOn w:val="DefaultParagraphFont"/>
    <w:uiPriority w:val="1"/>
    <w:rsid w:val="00BD4446"/>
    <w:rPr>
      <w:rFonts w:asciiTheme="majorHAnsi" w:hAnsiTheme="majorHAnsi"/>
      <w:color w:val="000000" w:themeColor="text1"/>
      <w:sz w:val="24"/>
    </w:rPr>
  </w:style>
  <w:style w:type="paragraph" w:styleId="Header">
    <w:name w:val="header"/>
    <w:basedOn w:val="Normal"/>
    <w:link w:val="HeaderChar"/>
    <w:uiPriority w:val="99"/>
    <w:unhideWhenUsed/>
    <w:rsid w:val="00BD44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BD4446"/>
  </w:style>
  <w:style w:type="paragraph" w:styleId="Footer">
    <w:name w:val="footer"/>
    <w:basedOn w:val="Normal"/>
    <w:link w:val="FooterChar"/>
    <w:uiPriority w:val="99"/>
    <w:unhideWhenUsed/>
    <w:rsid w:val="00BD44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BD4446"/>
  </w:style>
  <w:style w:type="paragraph" w:styleId="ListParagraph">
    <w:name w:val="List Paragraph"/>
    <w:basedOn w:val="Normal"/>
    <w:uiPriority w:val="34"/>
    <w:qFormat/>
    <w:rsid w:val="00BD4446"/>
    <w:pPr>
      <w:ind w:left="720"/>
      <w:contextualSpacing/>
    </w:pPr>
  </w:style>
  <w:style w:type="table" w:styleId="TableGrid">
    <w:name w:val="Table Grid"/>
    <w:basedOn w:val="TableNormal"/>
    <w:uiPriority w:val="39"/>
    <w:qFormat/>
    <w:rsid w:val="00EB288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7712"/>
    <w:rPr>
      <w:color w:val="0563C1" w:themeColor="hyperlink"/>
      <w:u w:val="single"/>
    </w:rPr>
  </w:style>
  <w:style w:type="paragraph" w:styleId="TOCHeading">
    <w:name w:val="TOC Heading"/>
    <w:basedOn w:val="Heading1"/>
    <w:next w:val="Normal"/>
    <w:uiPriority w:val="39"/>
    <w:unhideWhenUsed/>
    <w:qFormat/>
    <w:rsid w:val="00BE7AE6"/>
    <w:pPr>
      <w:outlineLvl w:val="9"/>
    </w:pPr>
    <w:rPr>
      <w:lang w:val="en-US"/>
    </w:rPr>
  </w:style>
  <w:style w:type="paragraph" w:styleId="TOC1">
    <w:name w:val="toc 1"/>
    <w:basedOn w:val="Normal"/>
    <w:next w:val="Normal"/>
    <w:autoRedefine/>
    <w:uiPriority w:val="39"/>
    <w:unhideWhenUsed/>
    <w:rsid w:val="00BE7AE6"/>
    <w:pPr>
      <w:spacing w:after="100"/>
    </w:pPr>
  </w:style>
  <w:style w:type="paragraph" w:styleId="NoSpacing">
    <w:name w:val="No Spacing"/>
    <w:uiPriority w:val="1"/>
    <w:qFormat/>
    <w:rsid w:val="003470B0"/>
    <w:pPr>
      <w:spacing w:after="0" w:line="240" w:lineRule="auto"/>
    </w:pPr>
    <w:rPr>
      <w:lang w:val="en-US"/>
    </w:rPr>
  </w:style>
  <w:style w:type="paragraph" w:styleId="BalloonText">
    <w:name w:val="Balloon Text"/>
    <w:basedOn w:val="Normal"/>
    <w:link w:val="BalloonTextChar"/>
    <w:uiPriority w:val="99"/>
    <w:semiHidden/>
    <w:unhideWhenUsed/>
    <w:rsid w:val="00DB08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8CB"/>
    <w:rPr>
      <w:rFonts w:ascii="Segoe UI" w:hAnsi="Segoe UI" w:cs="Segoe UI"/>
      <w:sz w:val="18"/>
      <w:szCs w:val="18"/>
    </w:rPr>
  </w:style>
  <w:style w:type="paragraph" w:styleId="NormalWeb">
    <w:name w:val="Normal (Web)"/>
    <w:basedOn w:val="Normal"/>
    <w:uiPriority w:val="99"/>
    <w:unhideWhenUsed/>
    <w:rsid w:val="00714FF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14FF3"/>
    <w:rPr>
      <w:b/>
      <w:bCs/>
    </w:rPr>
  </w:style>
  <w:style w:type="paragraph" w:styleId="BodyTextIndent2">
    <w:name w:val="Body Text Indent 2"/>
    <w:aliases w:val="  uvlaka 2"/>
    <w:basedOn w:val="Normal"/>
    <w:link w:val="BodyTextIndent2Char"/>
    <w:rsid w:val="00B54A10"/>
    <w:pPr>
      <w:spacing w:after="0" w:line="240" w:lineRule="auto"/>
      <w:ind w:firstLine="720"/>
    </w:pPr>
    <w:rPr>
      <w:rFonts w:ascii="Arial" w:eastAsia="Times New Roman" w:hAnsi="Arial" w:cs="Times New Roman"/>
      <w:sz w:val="24"/>
      <w:szCs w:val="24"/>
      <w:lang w:val="hr-HR" w:eastAsia="x-none"/>
    </w:rPr>
  </w:style>
  <w:style w:type="character" w:customStyle="1" w:styleId="BodyTextIndent2Char">
    <w:name w:val="Body Text Indent 2 Char"/>
    <w:aliases w:val="  uvlaka 2 Char"/>
    <w:basedOn w:val="DefaultParagraphFont"/>
    <w:link w:val="BodyTextIndent2"/>
    <w:rsid w:val="00B54A10"/>
    <w:rPr>
      <w:rFonts w:ascii="Arial" w:eastAsia="Times New Roman" w:hAnsi="Arial" w:cs="Times New Roman"/>
      <w:sz w:val="24"/>
      <w:szCs w:val="24"/>
      <w:lang w:val="hr-HR" w:eastAsia="x-none"/>
    </w:rPr>
  </w:style>
  <w:style w:type="table" w:customStyle="1" w:styleId="TableGrid1">
    <w:name w:val="Table Grid1"/>
    <w:basedOn w:val="TableNormal"/>
    <w:next w:val="TableGrid"/>
    <w:uiPriority w:val="39"/>
    <w:rsid w:val="0081483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2FF5"/>
    <w:pPr>
      <w:autoSpaceDE w:val="0"/>
      <w:autoSpaceDN w:val="0"/>
      <w:adjustRightInd w:val="0"/>
      <w:spacing w:after="0" w:line="240" w:lineRule="auto"/>
    </w:pPr>
    <w:rPr>
      <w:rFonts w:ascii="Calibri" w:hAnsi="Calibri" w:cs="Calibri"/>
      <w:color w:val="000000"/>
      <w:sz w:val="24"/>
      <w:szCs w:val="24"/>
      <w:lang w:val="en-US"/>
    </w:rPr>
  </w:style>
  <w:style w:type="character" w:customStyle="1" w:styleId="fontstyle01">
    <w:name w:val="fontstyle01"/>
    <w:basedOn w:val="DefaultParagraphFont"/>
    <w:rsid w:val="0062541F"/>
    <w:rPr>
      <w:rFonts w:ascii="TimesNewRomanPSMT" w:hAnsi="TimesNewRomanPSMT" w:hint="default"/>
      <w:b w:val="0"/>
      <w:bCs w:val="0"/>
      <w:i w:val="0"/>
      <w:iCs w:val="0"/>
      <w:color w:val="000000"/>
      <w:sz w:val="24"/>
      <w:szCs w:val="24"/>
    </w:rPr>
  </w:style>
  <w:style w:type="character" w:customStyle="1" w:styleId="normaltextrun">
    <w:name w:val="normaltextrun"/>
    <w:basedOn w:val="DefaultParagraphFont"/>
    <w:rsid w:val="00DD52C9"/>
  </w:style>
  <w:style w:type="paragraph" w:customStyle="1" w:styleId="paragraph">
    <w:name w:val="paragraph"/>
    <w:basedOn w:val="Normal"/>
    <w:rsid w:val="00990F99"/>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character" w:customStyle="1" w:styleId="eop">
    <w:name w:val="eop"/>
    <w:basedOn w:val="DefaultParagraphFont"/>
    <w:rsid w:val="00990F99"/>
  </w:style>
  <w:style w:type="character" w:styleId="CommentReference">
    <w:name w:val="annotation reference"/>
    <w:basedOn w:val="DefaultParagraphFont"/>
    <w:uiPriority w:val="99"/>
    <w:semiHidden/>
    <w:unhideWhenUsed/>
    <w:rsid w:val="00E95809"/>
    <w:rPr>
      <w:sz w:val="16"/>
      <w:szCs w:val="16"/>
    </w:rPr>
  </w:style>
  <w:style w:type="paragraph" w:styleId="CommentText">
    <w:name w:val="annotation text"/>
    <w:basedOn w:val="Normal"/>
    <w:link w:val="CommentTextChar"/>
    <w:uiPriority w:val="99"/>
    <w:semiHidden/>
    <w:unhideWhenUsed/>
    <w:rsid w:val="00E95809"/>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E95809"/>
    <w:rPr>
      <w:sz w:val="20"/>
      <w:szCs w:val="20"/>
      <w:lang w:val="en-US"/>
    </w:rPr>
  </w:style>
  <w:style w:type="table" w:customStyle="1" w:styleId="TableGrid0">
    <w:name w:val="TableGrid"/>
    <w:rsid w:val="00CE49A2"/>
    <w:pPr>
      <w:spacing w:after="0" w:line="240" w:lineRule="auto"/>
    </w:pPr>
    <w:rPr>
      <w:rFonts w:eastAsiaTheme="minorEastAsia"/>
      <w:lang w:val="en-US"/>
    </w:rPr>
    <w:tblPr>
      <w:tblCellMar>
        <w:top w:w="0" w:type="dxa"/>
        <w:left w:w="0" w:type="dxa"/>
        <w:bottom w:w="0" w:type="dxa"/>
        <w:right w:w="0" w:type="dxa"/>
      </w:tblCellMar>
    </w:tblPr>
  </w:style>
  <w:style w:type="character" w:customStyle="1" w:styleId="CommentSubjectChar">
    <w:name w:val="Comment Subject Char"/>
    <w:basedOn w:val="CommentTextChar"/>
    <w:link w:val="CommentSubject"/>
    <w:uiPriority w:val="99"/>
    <w:semiHidden/>
    <w:rsid w:val="00132E47"/>
    <w:rPr>
      <w:b/>
      <w:bCs/>
      <w:sz w:val="20"/>
      <w:szCs w:val="20"/>
      <w:lang w:val="en-US"/>
    </w:rPr>
  </w:style>
  <w:style w:type="paragraph" w:styleId="CommentSubject">
    <w:name w:val="annotation subject"/>
    <w:basedOn w:val="CommentText"/>
    <w:next w:val="CommentText"/>
    <w:link w:val="CommentSubjectChar"/>
    <w:uiPriority w:val="99"/>
    <w:semiHidden/>
    <w:unhideWhenUsed/>
    <w:rsid w:val="00132E47"/>
    <w:rPr>
      <w:b/>
      <w:bCs/>
      <w:lang w:val="sr-Latn-ME"/>
    </w:rPr>
  </w:style>
  <w:style w:type="table" w:customStyle="1" w:styleId="TableGrid2">
    <w:name w:val="Table Grid2"/>
    <w:basedOn w:val="TableNormal"/>
    <w:uiPriority w:val="39"/>
    <w:rsid w:val="00EA6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A073B"/>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2D0190"/>
    <w:rPr>
      <w:color w:val="605E5C"/>
      <w:shd w:val="clear" w:color="auto" w:fill="E1DFDD"/>
    </w:rPr>
  </w:style>
  <w:style w:type="paragraph" w:styleId="Revision">
    <w:name w:val="Revision"/>
    <w:hidden/>
    <w:uiPriority w:val="99"/>
    <w:semiHidden/>
    <w:rsid w:val="00407406"/>
    <w:pPr>
      <w:spacing w:after="0" w:line="240" w:lineRule="auto"/>
    </w:pPr>
  </w:style>
  <w:style w:type="character" w:customStyle="1" w:styleId="UnresolvedMention2">
    <w:name w:val="Unresolved Mention2"/>
    <w:basedOn w:val="DefaultParagraphFont"/>
    <w:uiPriority w:val="99"/>
    <w:semiHidden/>
    <w:unhideWhenUsed/>
    <w:rsid w:val="00E90B4C"/>
    <w:rPr>
      <w:color w:val="605E5C"/>
      <w:shd w:val="clear" w:color="auto" w:fill="E1DFDD"/>
    </w:rPr>
  </w:style>
  <w:style w:type="paragraph" w:styleId="TOC4">
    <w:name w:val="toc 4"/>
    <w:basedOn w:val="Normal"/>
    <w:next w:val="Normal"/>
    <w:autoRedefine/>
    <w:uiPriority w:val="39"/>
    <w:semiHidden/>
    <w:unhideWhenUsed/>
    <w:rsid w:val="00A96302"/>
    <w:pPr>
      <w:spacing w:after="100"/>
      <w:ind w:left="660"/>
    </w:pPr>
  </w:style>
  <w:style w:type="character" w:styleId="UnresolvedMention">
    <w:name w:val="Unresolved Mention"/>
    <w:basedOn w:val="DefaultParagraphFont"/>
    <w:uiPriority w:val="99"/>
    <w:semiHidden/>
    <w:unhideWhenUsed/>
    <w:rsid w:val="007410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79527">
      <w:bodyDiv w:val="1"/>
      <w:marLeft w:val="0"/>
      <w:marRight w:val="0"/>
      <w:marTop w:val="0"/>
      <w:marBottom w:val="0"/>
      <w:divBdr>
        <w:top w:val="none" w:sz="0" w:space="0" w:color="auto"/>
        <w:left w:val="none" w:sz="0" w:space="0" w:color="auto"/>
        <w:bottom w:val="none" w:sz="0" w:space="0" w:color="auto"/>
        <w:right w:val="none" w:sz="0" w:space="0" w:color="auto"/>
      </w:divBdr>
    </w:div>
    <w:div w:id="254945892">
      <w:bodyDiv w:val="1"/>
      <w:marLeft w:val="0"/>
      <w:marRight w:val="0"/>
      <w:marTop w:val="0"/>
      <w:marBottom w:val="0"/>
      <w:divBdr>
        <w:top w:val="none" w:sz="0" w:space="0" w:color="auto"/>
        <w:left w:val="none" w:sz="0" w:space="0" w:color="auto"/>
        <w:bottom w:val="none" w:sz="0" w:space="0" w:color="auto"/>
        <w:right w:val="none" w:sz="0" w:space="0" w:color="auto"/>
      </w:divBdr>
    </w:div>
    <w:div w:id="292518523">
      <w:bodyDiv w:val="1"/>
      <w:marLeft w:val="0"/>
      <w:marRight w:val="0"/>
      <w:marTop w:val="0"/>
      <w:marBottom w:val="0"/>
      <w:divBdr>
        <w:top w:val="none" w:sz="0" w:space="0" w:color="auto"/>
        <w:left w:val="none" w:sz="0" w:space="0" w:color="auto"/>
        <w:bottom w:val="none" w:sz="0" w:space="0" w:color="auto"/>
        <w:right w:val="none" w:sz="0" w:space="0" w:color="auto"/>
      </w:divBdr>
    </w:div>
    <w:div w:id="402138998">
      <w:bodyDiv w:val="1"/>
      <w:marLeft w:val="0"/>
      <w:marRight w:val="0"/>
      <w:marTop w:val="0"/>
      <w:marBottom w:val="0"/>
      <w:divBdr>
        <w:top w:val="none" w:sz="0" w:space="0" w:color="auto"/>
        <w:left w:val="none" w:sz="0" w:space="0" w:color="auto"/>
        <w:bottom w:val="none" w:sz="0" w:space="0" w:color="auto"/>
        <w:right w:val="none" w:sz="0" w:space="0" w:color="auto"/>
      </w:divBdr>
    </w:div>
    <w:div w:id="928081403">
      <w:bodyDiv w:val="1"/>
      <w:marLeft w:val="0"/>
      <w:marRight w:val="0"/>
      <w:marTop w:val="0"/>
      <w:marBottom w:val="0"/>
      <w:divBdr>
        <w:top w:val="none" w:sz="0" w:space="0" w:color="auto"/>
        <w:left w:val="none" w:sz="0" w:space="0" w:color="auto"/>
        <w:bottom w:val="none" w:sz="0" w:space="0" w:color="auto"/>
        <w:right w:val="none" w:sz="0" w:space="0" w:color="auto"/>
      </w:divBdr>
    </w:div>
    <w:div w:id="1419524600">
      <w:bodyDiv w:val="1"/>
      <w:marLeft w:val="0"/>
      <w:marRight w:val="0"/>
      <w:marTop w:val="0"/>
      <w:marBottom w:val="0"/>
      <w:divBdr>
        <w:top w:val="none" w:sz="0" w:space="0" w:color="auto"/>
        <w:left w:val="none" w:sz="0" w:space="0" w:color="auto"/>
        <w:bottom w:val="none" w:sz="0" w:space="0" w:color="auto"/>
        <w:right w:val="none" w:sz="0" w:space="0" w:color="auto"/>
      </w:divBdr>
    </w:div>
    <w:div w:id="1813910687">
      <w:bodyDiv w:val="1"/>
      <w:marLeft w:val="0"/>
      <w:marRight w:val="0"/>
      <w:marTop w:val="0"/>
      <w:marBottom w:val="0"/>
      <w:divBdr>
        <w:top w:val="none" w:sz="0" w:space="0" w:color="auto"/>
        <w:left w:val="none" w:sz="0" w:space="0" w:color="auto"/>
        <w:bottom w:val="none" w:sz="0" w:space="0" w:color="auto"/>
        <w:right w:val="none" w:sz="0" w:space="0" w:color="auto"/>
      </w:divBdr>
    </w:div>
    <w:div w:id="1855999588">
      <w:bodyDiv w:val="1"/>
      <w:marLeft w:val="0"/>
      <w:marRight w:val="0"/>
      <w:marTop w:val="0"/>
      <w:marBottom w:val="0"/>
      <w:divBdr>
        <w:top w:val="none" w:sz="0" w:space="0" w:color="auto"/>
        <w:left w:val="none" w:sz="0" w:space="0" w:color="auto"/>
        <w:bottom w:val="none" w:sz="0" w:space="0" w:color="auto"/>
        <w:right w:val="none" w:sz="0" w:space="0" w:color="auto"/>
      </w:divBdr>
    </w:div>
    <w:div w:id="1902133875">
      <w:bodyDiv w:val="1"/>
      <w:marLeft w:val="0"/>
      <w:marRight w:val="0"/>
      <w:marTop w:val="0"/>
      <w:marBottom w:val="0"/>
      <w:divBdr>
        <w:top w:val="none" w:sz="0" w:space="0" w:color="auto"/>
        <w:left w:val="none" w:sz="0" w:space="0" w:color="auto"/>
        <w:bottom w:val="none" w:sz="0" w:space="0" w:color="auto"/>
        <w:right w:val="none" w:sz="0" w:space="0" w:color="auto"/>
      </w:divBdr>
    </w:div>
    <w:div w:id="2089499870">
      <w:bodyDiv w:val="1"/>
      <w:marLeft w:val="0"/>
      <w:marRight w:val="0"/>
      <w:marTop w:val="0"/>
      <w:marBottom w:val="0"/>
      <w:divBdr>
        <w:top w:val="none" w:sz="0" w:space="0" w:color="auto"/>
        <w:left w:val="none" w:sz="0" w:space="0" w:color="auto"/>
        <w:bottom w:val="none" w:sz="0" w:space="0" w:color="auto"/>
        <w:right w:val="none" w:sz="0" w:space="0" w:color="auto"/>
      </w:divBdr>
    </w:div>
    <w:div w:id="209886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Excel_97-2003_Worksheet1.xls"/><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Microsoft_Excel_97-2003_Worksheet14.xls"/><Relationship Id="rId21" Type="http://schemas.openxmlformats.org/officeDocument/2006/relationships/oleObject" Target="embeddings/Microsoft_Excel_97-2003_Worksheet5.xls"/><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oleObject" Target="embeddings/Microsoft_Excel_97-2003_Worksheet18.xls"/><Relationship Id="rId50" Type="http://schemas.openxmlformats.org/officeDocument/2006/relationships/image" Target="media/image22.emf"/><Relationship Id="rId55"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oleObject" Target="embeddings/Microsoft_Excel_97-2003_Worksheet9.xls"/><Relationship Id="rId11" Type="http://schemas.openxmlformats.org/officeDocument/2006/relationships/oleObject" Target="embeddings/Microsoft_Excel_97-2003_Worksheet.xls"/><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Microsoft_Excel_97-2003_Worksheet13.xls"/><Relationship Id="rId40" Type="http://schemas.openxmlformats.org/officeDocument/2006/relationships/image" Target="media/image17.emf"/><Relationship Id="rId45" Type="http://schemas.openxmlformats.org/officeDocument/2006/relationships/oleObject" Target="embeddings/Microsoft_Excel_97-2003_Worksheet17.xls"/><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emf"/><Relationship Id="rId19" Type="http://schemas.openxmlformats.org/officeDocument/2006/relationships/oleObject" Target="embeddings/Microsoft_Excel_97-2003_Worksheet4.xls"/><Relationship Id="rId31" Type="http://schemas.openxmlformats.org/officeDocument/2006/relationships/oleObject" Target="embeddings/Microsoft_Excel_97-2003_Worksheet10.xls"/><Relationship Id="rId44" Type="http://schemas.openxmlformats.org/officeDocument/2006/relationships/image" Target="media/image19.emf"/><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kola@somo-nk.edu.me" TargetMode="External"/><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Microsoft_Excel_97-2003_Worksheet8.xls"/><Relationship Id="rId30" Type="http://schemas.openxmlformats.org/officeDocument/2006/relationships/image" Target="media/image12.emf"/><Relationship Id="rId35" Type="http://schemas.openxmlformats.org/officeDocument/2006/relationships/oleObject" Target="embeddings/Microsoft_Excel_97-2003_Worksheet12.xls"/><Relationship Id="rId43" Type="http://schemas.openxmlformats.org/officeDocument/2006/relationships/oleObject" Target="embeddings/Microsoft_Excel_97-2003_Worksheet16.xls"/><Relationship Id="rId48" Type="http://schemas.openxmlformats.org/officeDocument/2006/relationships/image" Target="media/image21.emf"/><Relationship Id="rId56" Type="http://schemas.openxmlformats.org/officeDocument/2006/relationships/theme" Target="theme/theme1.xml"/><Relationship Id="rId8" Type="http://schemas.openxmlformats.org/officeDocument/2006/relationships/image" Target="media/image1.gif"/><Relationship Id="rId51" Type="http://schemas.openxmlformats.org/officeDocument/2006/relationships/oleObject" Target="embeddings/Microsoft_Excel_97-2003_Worksheet20.xls"/><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oleObject" Target="embeddings/Microsoft_Excel_97-2003_Worksheet3.xls"/><Relationship Id="rId25" Type="http://schemas.openxmlformats.org/officeDocument/2006/relationships/oleObject" Target="embeddings/Microsoft_Excel_97-2003_Worksheet7.xls"/><Relationship Id="rId33" Type="http://schemas.openxmlformats.org/officeDocument/2006/relationships/oleObject" Target="embeddings/Microsoft_Excel_97-2003_Worksheet11.xls"/><Relationship Id="rId38" Type="http://schemas.openxmlformats.org/officeDocument/2006/relationships/image" Target="media/image16.emf"/><Relationship Id="rId46" Type="http://schemas.openxmlformats.org/officeDocument/2006/relationships/image" Target="media/image20.emf"/><Relationship Id="rId20" Type="http://schemas.openxmlformats.org/officeDocument/2006/relationships/image" Target="media/image7.emf"/><Relationship Id="rId41" Type="http://schemas.openxmlformats.org/officeDocument/2006/relationships/oleObject" Target="embeddings/Microsoft_Excel_97-2003_Worksheet15.xls"/><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Microsoft_Excel_97-2003_Worksheet2.xls"/><Relationship Id="rId23" Type="http://schemas.openxmlformats.org/officeDocument/2006/relationships/oleObject" Target="embeddings/Microsoft_Excel_97-2003_Worksheet6.xls"/><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oleObject" Target="embeddings/Microsoft_Excel_97-2003_Worksheet19.xls"/></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EF107D3380845B08FFB69CDB7D783BE"/>
        <w:category>
          <w:name w:val="General"/>
          <w:gallery w:val="placeholder"/>
        </w:category>
        <w:types>
          <w:type w:val="bbPlcHdr"/>
        </w:types>
        <w:behaviors>
          <w:behavior w:val="content"/>
        </w:behaviors>
        <w:guid w:val="{E71374D9-255B-43A7-8B63-63B5A263512A}"/>
      </w:docPartPr>
      <w:docPartBody>
        <w:p w:rsidR="00400BAD" w:rsidRDefault="00400BAD" w:rsidP="00400BAD">
          <w:pPr>
            <w:pStyle w:val="9EF107D3380845B08FFB69CDB7D783BE"/>
          </w:pPr>
          <w:r w:rsidRPr="00124D0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MS Gothic"/>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489"/>
    <w:rsid w:val="00000196"/>
    <w:rsid w:val="00013B30"/>
    <w:rsid w:val="00023C7D"/>
    <w:rsid w:val="00025DD8"/>
    <w:rsid w:val="00035DD6"/>
    <w:rsid w:val="0005095D"/>
    <w:rsid w:val="00075005"/>
    <w:rsid w:val="00085A6C"/>
    <w:rsid w:val="000F107A"/>
    <w:rsid w:val="00101309"/>
    <w:rsid w:val="00103AD1"/>
    <w:rsid w:val="001179F7"/>
    <w:rsid w:val="00140E20"/>
    <w:rsid w:val="00145FCB"/>
    <w:rsid w:val="001660DD"/>
    <w:rsid w:val="001748A5"/>
    <w:rsid w:val="00175680"/>
    <w:rsid w:val="001837C6"/>
    <w:rsid w:val="00192F74"/>
    <w:rsid w:val="00193957"/>
    <w:rsid w:val="001A1488"/>
    <w:rsid w:val="001A3F4A"/>
    <w:rsid w:val="001A43F9"/>
    <w:rsid w:val="001D3ECA"/>
    <w:rsid w:val="001E38AC"/>
    <w:rsid w:val="00206612"/>
    <w:rsid w:val="002126AB"/>
    <w:rsid w:val="00224FFC"/>
    <w:rsid w:val="00237481"/>
    <w:rsid w:val="00256221"/>
    <w:rsid w:val="002A51E8"/>
    <w:rsid w:val="002B7705"/>
    <w:rsid w:val="002C1962"/>
    <w:rsid w:val="002C564A"/>
    <w:rsid w:val="002E4F01"/>
    <w:rsid w:val="003009CB"/>
    <w:rsid w:val="0030642D"/>
    <w:rsid w:val="00315045"/>
    <w:rsid w:val="003404A6"/>
    <w:rsid w:val="00362553"/>
    <w:rsid w:val="003858B3"/>
    <w:rsid w:val="00385D7F"/>
    <w:rsid w:val="00396A96"/>
    <w:rsid w:val="003A48C3"/>
    <w:rsid w:val="003B2D50"/>
    <w:rsid w:val="003D182D"/>
    <w:rsid w:val="00400BAD"/>
    <w:rsid w:val="00433218"/>
    <w:rsid w:val="00436A82"/>
    <w:rsid w:val="00457E77"/>
    <w:rsid w:val="00485232"/>
    <w:rsid w:val="004A34AA"/>
    <w:rsid w:val="004A6A31"/>
    <w:rsid w:val="004B102B"/>
    <w:rsid w:val="004D5688"/>
    <w:rsid w:val="00504D3E"/>
    <w:rsid w:val="00505B24"/>
    <w:rsid w:val="00505D55"/>
    <w:rsid w:val="0054117C"/>
    <w:rsid w:val="005548EF"/>
    <w:rsid w:val="00564AEC"/>
    <w:rsid w:val="0057453B"/>
    <w:rsid w:val="00582E99"/>
    <w:rsid w:val="0059163E"/>
    <w:rsid w:val="005A7228"/>
    <w:rsid w:val="005C0518"/>
    <w:rsid w:val="005C7304"/>
    <w:rsid w:val="005E2F08"/>
    <w:rsid w:val="005F2DA3"/>
    <w:rsid w:val="005F52FB"/>
    <w:rsid w:val="005F7EEF"/>
    <w:rsid w:val="00602308"/>
    <w:rsid w:val="00602D7F"/>
    <w:rsid w:val="0060440E"/>
    <w:rsid w:val="006079B7"/>
    <w:rsid w:val="006111DC"/>
    <w:rsid w:val="00626E30"/>
    <w:rsid w:val="006415BB"/>
    <w:rsid w:val="006579F0"/>
    <w:rsid w:val="00691D5D"/>
    <w:rsid w:val="006E7A04"/>
    <w:rsid w:val="00700C31"/>
    <w:rsid w:val="00703AA2"/>
    <w:rsid w:val="00720FCF"/>
    <w:rsid w:val="00722C34"/>
    <w:rsid w:val="00726DDA"/>
    <w:rsid w:val="00742CC5"/>
    <w:rsid w:val="007520FA"/>
    <w:rsid w:val="00761981"/>
    <w:rsid w:val="007637F4"/>
    <w:rsid w:val="00765426"/>
    <w:rsid w:val="00775092"/>
    <w:rsid w:val="00784054"/>
    <w:rsid w:val="007964AC"/>
    <w:rsid w:val="007A3E5F"/>
    <w:rsid w:val="007A74F3"/>
    <w:rsid w:val="007B4898"/>
    <w:rsid w:val="007B7ABF"/>
    <w:rsid w:val="007D2CDE"/>
    <w:rsid w:val="007E4855"/>
    <w:rsid w:val="007F797C"/>
    <w:rsid w:val="008075BB"/>
    <w:rsid w:val="008214D2"/>
    <w:rsid w:val="008240DA"/>
    <w:rsid w:val="00824D2B"/>
    <w:rsid w:val="008635EA"/>
    <w:rsid w:val="00877A3D"/>
    <w:rsid w:val="008A5C62"/>
    <w:rsid w:val="008B1800"/>
    <w:rsid w:val="008B4C22"/>
    <w:rsid w:val="008B5FAC"/>
    <w:rsid w:val="008C167E"/>
    <w:rsid w:val="008C430C"/>
    <w:rsid w:val="008E1922"/>
    <w:rsid w:val="008E2122"/>
    <w:rsid w:val="008E3211"/>
    <w:rsid w:val="008F08C0"/>
    <w:rsid w:val="008F3258"/>
    <w:rsid w:val="009048FE"/>
    <w:rsid w:val="009062C9"/>
    <w:rsid w:val="0091358A"/>
    <w:rsid w:val="009171EE"/>
    <w:rsid w:val="009245D7"/>
    <w:rsid w:val="00925FFB"/>
    <w:rsid w:val="00926610"/>
    <w:rsid w:val="00950787"/>
    <w:rsid w:val="00975EB8"/>
    <w:rsid w:val="00977F36"/>
    <w:rsid w:val="00985F84"/>
    <w:rsid w:val="009A73AE"/>
    <w:rsid w:val="009B1A53"/>
    <w:rsid w:val="009B434D"/>
    <w:rsid w:val="009B6A75"/>
    <w:rsid w:val="009C2EFD"/>
    <w:rsid w:val="00A0063F"/>
    <w:rsid w:val="00A018C8"/>
    <w:rsid w:val="00A23872"/>
    <w:rsid w:val="00A41E9A"/>
    <w:rsid w:val="00A77C88"/>
    <w:rsid w:val="00A81569"/>
    <w:rsid w:val="00A831CB"/>
    <w:rsid w:val="00A86740"/>
    <w:rsid w:val="00A95B30"/>
    <w:rsid w:val="00AC5298"/>
    <w:rsid w:val="00AD2C33"/>
    <w:rsid w:val="00AE563C"/>
    <w:rsid w:val="00AE75C0"/>
    <w:rsid w:val="00B0675F"/>
    <w:rsid w:val="00B13867"/>
    <w:rsid w:val="00B214A1"/>
    <w:rsid w:val="00B237A1"/>
    <w:rsid w:val="00B51653"/>
    <w:rsid w:val="00B52300"/>
    <w:rsid w:val="00B529F4"/>
    <w:rsid w:val="00B55ED9"/>
    <w:rsid w:val="00B656A1"/>
    <w:rsid w:val="00B835F6"/>
    <w:rsid w:val="00B87F66"/>
    <w:rsid w:val="00B903F6"/>
    <w:rsid w:val="00B93F64"/>
    <w:rsid w:val="00BA0F54"/>
    <w:rsid w:val="00BB21C8"/>
    <w:rsid w:val="00BD67D0"/>
    <w:rsid w:val="00BE1865"/>
    <w:rsid w:val="00C24148"/>
    <w:rsid w:val="00C2597B"/>
    <w:rsid w:val="00C43187"/>
    <w:rsid w:val="00C508D6"/>
    <w:rsid w:val="00C6497A"/>
    <w:rsid w:val="00CD2B65"/>
    <w:rsid w:val="00CD376E"/>
    <w:rsid w:val="00CE4561"/>
    <w:rsid w:val="00CF3D22"/>
    <w:rsid w:val="00CF4489"/>
    <w:rsid w:val="00CF73C9"/>
    <w:rsid w:val="00D02A88"/>
    <w:rsid w:val="00D229BE"/>
    <w:rsid w:val="00D4094B"/>
    <w:rsid w:val="00D45002"/>
    <w:rsid w:val="00D64CAE"/>
    <w:rsid w:val="00DA30B1"/>
    <w:rsid w:val="00DC0CDF"/>
    <w:rsid w:val="00DC2A60"/>
    <w:rsid w:val="00DC571D"/>
    <w:rsid w:val="00DD06D4"/>
    <w:rsid w:val="00DD1B6F"/>
    <w:rsid w:val="00DF2195"/>
    <w:rsid w:val="00DF51E6"/>
    <w:rsid w:val="00E15E42"/>
    <w:rsid w:val="00E216B1"/>
    <w:rsid w:val="00E27A6A"/>
    <w:rsid w:val="00E32F68"/>
    <w:rsid w:val="00E336ED"/>
    <w:rsid w:val="00E3584D"/>
    <w:rsid w:val="00E369EE"/>
    <w:rsid w:val="00E4717B"/>
    <w:rsid w:val="00E55E61"/>
    <w:rsid w:val="00E660DC"/>
    <w:rsid w:val="00E74D20"/>
    <w:rsid w:val="00E8625E"/>
    <w:rsid w:val="00EA6D4B"/>
    <w:rsid w:val="00EB2CBD"/>
    <w:rsid w:val="00EC07B2"/>
    <w:rsid w:val="00EC4595"/>
    <w:rsid w:val="00EF74AF"/>
    <w:rsid w:val="00F02EFC"/>
    <w:rsid w:val="00F17CB2"/>
    <w:rsid w:val="00F17F3D"/>
    <w:rsid w:val="00F23A9A"/>
    <w:rsid w:val="00F31BBD"/>
    <w:rsid w:val="00F36A4B"/>
    <w:rsid w:val="00F412F3"/>
    <w:rsid w:val="00F55F54"/>
    <w:rsid w:val="00F729C7"/>
    <w:rsid w:val="00F741B9"/>
    <w:rsid w:val="00F77F13"/>
    <w:rsid w:val="00FD39C9"/>
    <w:rsid w:val="00FE64E7"/>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r-Latn-ME"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0BAD"/>
    <w:rPr>
      <w:color w:val="808080"/>
    </w:rPr>
  </w:style>
  <w:style w:type="paragraph" w:customStyle="1" w:styleId="9EF107D3380845B08FFB69CDB7D783BE">
    <w:name w:val="9EF107D3380845B08FFB69CDB7D783BE"/>
    <w:rsid w:val="00400B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5753B-0029-4D47-8514-8AA254370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18183</Words>
  <Characters>103648</Characters>
  <Application>Microsoft Office Word</Application>
  <DocSecurity>0</DocSecurity>
  <Lines>863</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Vlado Koprivica</cp:lastModifiedBy>
  <cp:revision>5</cp:revision>
  <cp:lastPrinted>2025-09-01T12:12:00Z</cp:lastPrinted>
  <dcterms:created xsi:type="dcterms:W3CDTF">2025-11-28T09:40:00Z</dcterms:created>
  <dcterms:modified xsi:type="dcterms:W3CDTF">2025-12-08T07:53:00Z</dcterms:modified>
</cp:coreProperties>
</file>