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990" w:rsidRDefault="003F2990" w:rsidP="00661EA6">
      <w:pPr>
        <w:pStyle w:val="NoSpacing"/>
        <w:jc w:val="both"/>
      </w:pPr>
      <w:r w:rsidRPr="00661EA6">
        <w:rPr>
          <w:b/>
        </w:rPr>
        <w:t>Predrag Babić</w:t>
      </w:r>
      <w:r w:rsidRPr="00661EA6">
        <w:t>,</w:t>
      </w:r>
      <w:r>
        <w:t xml:space="preserve"> dipl. ing. građ.</w:t>
      </w:r>
    </w:p>
    <w:p w:rsidR="003F2990" w:rsidRDefault="003F2990" w:rsidP="00661EA6">
      <w:pPr>
        <w:pStyle w:val="NoSpacing"/>
        <w:jc w:val="both"/>
      </w:pPr>
      <w:r w:rsidRPr="00661EA6">
        <w:t>Direktor CAU (Centar za arhitekturu i urbanizam)</w:t>
      </w:r>
    </w:p>
    <w:p w:rsidR="003F2990" w:rsidRDefault="003F2990" w:rsidP="00661EA6">
      <w:pPr>
        <w:pStyle w:val="NoSpacing"/>
        <w:jc w:val="both"/>
      </w:pPr>
    </w:p>
    <w:p w:rsidR="003F2990" w:rsidRDefault="003F2990" w:rsidP="00661EA6">
      <w:pPr>
        <w:pStyle w:val="NoSpacing"/>
        <w:jc w:val="both"/>
      </w:pPr>
      <w:r w:rsidRPr="0024530F">
        <w:t xml:space="preserve">Tema izlaganja: </w:t>
      </w:r>
    </w:p>
    <w:p w:rsidR="003F2990" w:rsidRPr="00661EA6" w:rsidRDefault="003F2990" w:rsidP="00661EA6">
      <w:pPr>
        <w:pStyle w:val="NoSpacing"/>
        <w:jc w:val="both"/>
        <w:rPr>
          <w:b/>
          <w:color w:val="0070C0"/>
          <w:u w:val="single"/>
          <w:lang w:val="sr-Latn-CS"/>
        </w:rPr>
      </w:pPr>
      <w:r w:rsidRPr="00661EA6">
        <w:rPr>
          <w:b/>
          <w:color w:val="0070C0"/>
          <w:u w:val="single"/>
          <w:lang w:val="sr-Latn-CS"/>
        </w:rPr>
        <w:t>ODRŽIVOST U PLANIRANJU KAO OSNOVA DUGOROČNOG RAZVOJA PROSTORA</w:t>
      </w:r>
    </w:p>
    <w:p w:rsidR="003F2990" w:rsidRPr="00661EA6" w:rsidRDefault="003F2990" w:rsidP="00661EA6">
      <w:pPr>
        <w:pStyle w:val="NoSpacing"/>
        <w:jc w:val="both"/>
      </w:pPr>
    </w:p>
    <w:p w:rsidR="003F2990" w:rsidRPr="00661EA6" w:rsidRDefault="003F2990" w:rsidP="00661EA6">
      <w:pPr>
        <w:pStyle w:val="NoSpacing"/>
        <w:jc w:val="both"/>
      </w:pPr>
    </w:p>
    <w:p w:rsidR="003F2990" w:rsidRDefault="003F2990" w:rsidP="00661EA6">
      <w:pPr>
        <w:pStyle w:val="NoSpacing"/>
        <w:jc w:val="both"/>
        <w:rPr>
          <w:b/>
        </w:rPr>
      </w:pPr>
      <w:r w:rsidRPr="00661EA6">
        <w:rPr>
          <w:b/>
        </w:rPr>
        <w:t>Sažetak</w:t>
      </w:r>
    </w:p>
    <w:p w:rsidR="003F2990" w:rsidRDefault="003F2990" w:rsidP="00661EA6">
      <w:pPr>
        <w:pStyle w:val="NoSpacing"/>
        <w:jc w:val="both"/>
      </w:pPr>
    </w:p>
    <w:p w:rsidR="003F2990" w:rsidRDefault="003F2990" w:rsidP="00661EA6">
      <w:pPr>
        <w:pStyle w:val="NoSpacing"/>
      </w:pPr>
      <w:r>
        <w:t>Ključne riječi: održivost, planiranje, luksuz, potreba</w:t>
      </w:r>
    </w:p>
    <w:p w:rsidR="003F2990" w:rsidRDefault="003F2990" w:rsidP="00661EA6">
      <w:pPr>
        <w:pStyle w:val="NoSpacing"/>
      </w:pPr>
    </w:p>
    <w:p w:rsidR="003F2990" w:rsidRDefault="003F2990" w:rsidP="00FA2CA0">
      <w:pPr>
        <w:pStyle w:val="NoSpacing"/>
        <w:jc w:val="both"/>
      </w:pPr>
      <w:r>
        <w:t>U izlaganju je dat prikaz održivih planerskih projekcija i praksi na primjeru Prostornog  plana posebne namjene za Durmitorsko područje. Navedeni su ključni problemi i prednosti Durmitorskog kraja. Definisane su pretpostavke za stvaranje održivog regiona. Obrazložen je izbor centralnih pokretača razvoja procesa planiranja (TAK strategija - sinergija turizma, agro-industrije i znanja u brendiranju regiona). Objašnjena je projekcija ukupnog prihvatnog kapaciteta regiona i razlozi odustajanja od scenarija agresivne stope rasta stanovništva i turizma. Prezentovani su</w:t>
      </w:r>
      <w:r w:rsidRPr="007879F5">
        <w:t xml:space="preserve"> </w:t>
      </w:r>
      <w:r>
        <w:t xml:space="preserve">kriterijumi </w:t>
      </w:r>
      <w:r w:rsidRPr="007879F5">
        <w:t xml:space="preserve">pretvaranja neformalnih objekata u formalne, </w:t>
      </w:r>
      <w:r>
        <w:t>mehanizmi naplaćivanja</w:t>
      </w:r>
      <w:r w:rsidRPr="007879F5">
        <w:t xml:space="preserve"> komunalija i uključivanj</w:t>
      </w:r>
      <w:r>
        <w:t>a</w:t>
      </w:r>
      <w:r w:rsidRPr="007879F5">
        <w:t xml:space="preserve"> </w:t>
      </w:r>
      <w:r>
        <w:t>neformalnih objekata</w:t>
      </w:r>
      <w:r w:rsidRPr="007879F5">
        <w:t xml:space="preserve"> u turističku ponudu </w:t>
      </w:r>
      <w:r>
        <w:t xml:space="preserve">tipa </w:t>
      </w:r>
      <w:r w:rsidRPr="007879F5">
        <w:t>„bed and breakfast“</w:t>
      </w:r>
      <w:r>
        <w:t xml:space="preserve">. Opisani su strateški ciljevi i modaliteti zaštite prirodnih vrijednosti od međunarodnog i nacionalnog značaja. Definisane su mjere za suzbijanje disperzne izgradnje (urban sprawling) i podsticanje kompaktnog urbanog razvoja. Predočena je važnost kvaliteta obrazovnog sistema za prosperitet regiona i navedene konkretne mjere za podizanje opšteg nivoa obrazovanja lokalnog stanovništva. Pobrojane su </w:t>
      </w:r>
      <w:r w:rsidRPr="002B53B2">
        <w:t>mjere</w:t>
      </w:r>
      <w:r>
        <w:t xml:space="preserve"> za unapređenje poljoprivredne proizvodnje i predloženi načini za njeno integrisanje u privredu regiona.</w:t>
      </w:r>
    </w:p>
    <w:p w:rsidR="003F2990" w:rsidRPr="00CD5EE4" w:rsidRDefault="003F2990" w:rsidP="00FA2CA0">
      <w:pPr>
        <w:pStyle w:val="NoSpacing"/>
        <w:jc w:val="both"/>
        <w:rPr>
          <w:rStyle w:val="IntenseEmphasis"/>
        </w:rPr>
      </w:pPr>
      <w:r>
        <w:t xml:space="preserve">U zaključku je dat pregled neophodnih aktivnosti koje treba preduzeti kako bi se stvorile pretpostavke za održivo planiranje u Crnoj Gori (kvantifikacija resursa, podsticanje participativnog pristupa u dnošenju odluka, uvođenje GIS tehnologija u prostorno planiranje i dr.)   </w:t>
      </w:r>
    </w:p>
    <w:p w:rsidR="003F2990" w:rsidRPr="00661EA6" w:rsidRDefault="003F2990" w:rsidP="00661EA6">
      <w:pPr>
        <w:pStyle w:val="NoSpacing"/>
      </w:pPr>
    </w:p>
    <w:sectPr w:rsidR="003F2990" w:rsidRPr="00661EA6" w:rsidSect="00661EA6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1EA6"/>
    <w:rsid w:val="00031AF4"/>
    <w:rsid w:val="00092CAC"/>
    <w:rsid w:val="000D607F"/>
    <w:rsid w:val="001065C7"/>
    <w:rsid w:val="001914A1"/>
    <w:rsid w:val="0024530F"/>
    <w:rsid w:val="00251F4C"/>
    <w:rsid w:val="002727B7"/>
    <w:rsid w:val="002B53B2"/>
    <w:rsid w:val="003560B3"/>
    <w:rsid w:val="003F2990"/>
    <w:rsid w:val="004325A6"/>
    <w:rsid w:val="00432613"/>
    <w:rsid w:val="004426DA"/>
    <w:rsid w:val="004D558E"/>
    <w:rsid w:val="004E4B6A"/>
    <w:rsid w:val="00661EA6"/>
    <w:rsid w:val="0069205A"/>
    <w:rsid w:val="00712C79"/>
    <w:rsid w:val="0078147D"/>
    <w:rsid w:val="007879F5"/>
    <w:rsid w:val="008115B5"/>
    <w:rsid w:val="00856D5F"/>
    <w:rsid w:val="009355A0"/>
    <w:rsid w:val="00985998"/>
    <w:rsid w:val="009D001C"/>
    <w:rsid w:val="00AB2C96"/>
    <w:rsid w:val="00AB506B"/>
    <w:rsid w:val="00BC3439"/>
    <w:rsid w:val="00C3411D"/>
    <w:rsid w:val="00CC08FD"/>
    <w:rsid w:val="00CD31C0"/>
    <w:rsid w:val="00CD5EE4"/>
    <w:rsid w:val="00CE67C1"/>
    <w:rsid w:val="00D035DF"/>
    <w:rsid w:val="00DB716E"/>
    <w:rsid w:val="00E33BA0"/>
    <w:rsid w:val="00EC7EB8"/>
    <w:rsid w:val="00F9203D"/>
    <w:rsid w:val="00FA2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EA6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61EA6"/>
    <w:rPr>
      <w:lang w:val="en-GB"/>
    </w:rPr>
  </w:style>
  <w:style w:type="character" w:styleId="IntenseEmphasis">
    <w:name w:val="Intense Emphasis"/>
    <w:basedOn w:val="DefaultParagraphFont"/>
    <w:uiPriority w:val="99"/>
    <w:qFormat/>
    <w:rsid w:val="00CD5EE4"/>
    <w:rPr>
      <w:rFonts w:cs="Times New Roman"/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262</Words>
  <Characters>1496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Predrag Babić, dipl</dc:title>
  <dc:subject/>
  <dc:creator>aleksandar.asanin</dc:creator>
  <cp:keywords/>
  <dc:description/>
  <cp:lastModifiedBy>milica.lekic</cp:lastModifiedBy>
  <cp:revision>2</cp:revision>
  <dcterms:created xsi:type="dcterms:W3CDTF">2011-05-11T13:25:00Z</dcterms:created>
  <dcterms:modified xsi:type="dcterms:W3CDTF">2011-05-11T13:25:00Z</dcterms:modified>
</cp:coreProperties>
</file>