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13" w:rsidRDefault="00CE6413" w:rsidP="00CE6413">
      <w:pPr>
        <w:pStyle w:val="NormalWeb"/>
        <w:jc w:val="both"/>
        <w:rPr>
          <w:rFonts w:ascii="Arial" w:hAnsi="Arial" w:cs="Arial"/>
          <w:b/>
          <w:color w:val="000000"/>
          <w:lang w:val="hr-BA" w:eastAsia="hr-BA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630BFB" wp14:editId="6FCF6E27">
            <wp:simplePos x="0" y="0"/>
            <wp:positionH relativeFrom="margin">
              <wp:align>center</wp:align>
            </wp:positionH>
            <wp:positionV relativeFrom="paragraph">
              <wp:posOffset>282257</wp:posOffset>
            </wp:positionV>
            <wp:extent cx="884555" cy="10077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CRNA GORA</w:t>
      </w: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CE6413" w:rsidRDefault="00CE6413" w:rsidP="00CE6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DIREKTORAT ZA GRAĐANSKO ZAKONODAVSTVO I NADZOR</w:t>
      </w: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pStyle w:val="NormalWeb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CE6413" w:rsidRDefault="00CE6413" w:rsidP="00CE6413">
      <w:pPr>
        <w:pStyle w:val="NormalWeb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CE6413" w:rsidRDefault="00CE6413" w:rsidP="00CE6413">
      <w:pPr>
        <w:pStyle w:val="NormalWeb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CE6413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CE6413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CE6413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 xml:space="preserve">IZVJEŠTAJ </w:t>
      </w:r>
    </w:p>
    <w:p w:rsidR="00CE6413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 xml:space="preserve">O PRIMJENI INSTITUTA </w:t>
      </w:r>
    </w:p>
    <w:p w:rsidR="007F0DF8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>„</w:t>
      </w:r>
      <w:r w:rsidR="007F0DF8">
        <w:rPr>
          <w:rFonts w:ascii="Arial" w:hAnsi="Arial" w:cs="Arial"/>
          <w:b/>
          <w:color w:val="000000"/>
          <w:lang w:val="hr-BA" w:eastAsia="hr-BA"/>
        </w:rPr>
        <w:t>LICE ZA PODRŠKU DJETETU</w:t>
      </w:r>
      <w:r>
        <w:rPr>
          <w:rFonts w:ascii="Arial" w:hAnsi="Arial" w:cs="Arial"/>
          <w:b/>
          <w:color w:val="000000"/>
          <w:lang w:val="hr-BA" w:eastAsia="hr-BA"/>
        </w:rPr>
        <w:t xml:space="preserve"> U POSTUPCIMA U VEZI SA </w:t>
      </w:r>
    </w:p>
    <w:p w:rsidR="00CE6413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>PORODIČNIM ODNOSIMA“</w:t>
      </w:r>
    </w:p>
    <w:p w:rsidR="00CE6413" w:rsidRDefault="00CE6413" w:rsidP="00CE64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>(</w:t>
      </w:r>
      <w:r w:rsidR="00E128CC">
        <w:rPr>
          <w:rFonts w:ascii="Arial" w:hAnsi="Arial" w:cs="Arial"/>
          <w:b/>
          <w:color w:val="000000"/>
          <w:lang w:val="hr-BA" w:eastAsia="hr-BA"/>
        </w:rPr>
        <w:t>novembar</w:t>
      </w:r>
      <w:r>
        <w:rPr>
          <w:rFonts w:ascii="Arial" w:hAnsi="Arial" w:cs="Arial"/>
          <w:b/>
          <w:color w:val="000000"/>
          <w:lang w:val="hr-BA" w:eastAsia="hr-BA"/>
        </w:rPr>
        <w:t xml:space="preserve"> 2019 – </w:t>
      </w:r>
      <w:r w:rsidR="00E128CC">
        <w:rPr>
          <w:rFonts w:ascii="Arial" w:hAnsi="Arial" w:cs="Arial"/>
          <w:b/>
          <w:color w:val="000000"/>
          <w:lang w:val="hr-BA" w:eastAsia="hr-BA"/>
        </w:rPr>
        <w:t>novembar</w:t>
      </w:r>
      <w:r>
        <w:rPr>
          <w:rFonts w:ascii="Arial" w:hAnsi="Arial" w:cs="Arial"/>
          <w:b/>
          <w:color w:val="000000"/>
          <w:lang w:val="hr-BA" w:eastAsia="hr-BA"/>
        </w:rPr>
        <w:t xml:space="preserve"> 2020. godine)</w:t>
      </w: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rPr>
          <w:rFonts w:ascii="Arial" w:hAnsi="Arial" w:cs="Arial"/>
          <w:b/>
          <w:sz w:val="24"/>
          <w:szCs w:val="24"/>
        </w:rPr>
      </w:pPr>
    </w:p>
    <w:p w:rsidR="00CE6413" w:rsidRDefault="00CE6413" w:rsidP="00CE6413">
      <w:pPr>
        <w:rPr>
          <w:rFonts w:ascii="Arial" w:hAnsi="Arial" w:cs="Arial"/>
          <w:b/>
          <w:sz w:val="24"/>
          <w:szCs w:val="24"/>
        </w:rPr>
      </w:pPr>
    </w:p>
    <w:p w:rsidR="00CE6413" w:rsidRDefault="00201A9A" w:rsidP="00CE6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decembar 2020.g</w:t>
      </w:r>
      <w:r w:rsidR="00CE6413">
        <w:rPr>
          <w:rFonts w:ascii="Arial" w:hAnsi="Arial" w:cs="Arial"/>
          <w:b/>
          <w:sz w:val="24"/>
          <w:szCs w:val="24"/>
        </w:rPr>
        <w:t>odine</w:t>
      </w:r>
    </w:p>
    <w:p w:rsidR="00CE6413" w:rsidRDefault="00CE6413" w:rsidP="00CE6413">
      <w:pPr>
        <w:jc w:val="center"/>
        <w:rPr>
          <w:rFonts w:ascii="Arial" w:hAnsi="Arial" w:cs="Arial"/>
          <w:b/>
          <w:sz w:val="24"/>
          <w:szCs w:val="24"/>
        </w:rPr>
      </w:pPr>
    </w:p>
    <w:p w:rsidR="00CE6413" w:rsidRDefault="00334BB5" w:rsidP="00334BB5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zvještaj </w:t>
      </w:r>
    </w:p>
    <w:p w:rsidR="00334BB5" w:rsidRDefault="00334BB5" w:rsidP="00334BB5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o primjeni instituta</w:t>
      </w:r>
    </w:p>
    <w:p w:rsidR="00334BB5" w:rsidRDefault="00334BB5" w:rsidP="00334BB5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„Lice za podršku djetetu u postupcima u vezi sa porodičnim odnosima“</w:t>
      </w:r>
    </w:p>
    <w:p w:rsidR="00334BB5" w:rsidRPr="00334BB5" w:rsidRDefault="00334BB5" w:rsidP="00334BB5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(novembar 2019 – novembar 2020)</w:t>
      </w:r>
    </w:p>
    <w:p w:rsidR="00334BB5" w:rsidRDefault="00334BB5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808"/>
        <w:rPr>
          <w:rFonts w:ascii="Arial" w:hAnsi="Arial" w:cs="Arial"/>
          <w:b/>
          <w:bCs/>
          <w:sz w:val="24"/>
          <w:szCs w:val="24"/>
        </w:rPr>
      </w:pPr>
    </w:p>
    <w:p w:rsidR="00334BB5" w:rsidRDefault="00334BB5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808"/>
        <w:rPr>
          <w:rFonts w:ascii="Arial" w:hAnsi="Arial" w:cs="Arial"/>
          <w:b/>
          <w:bCs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808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 w:rsidR="007F0D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“Lice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ršku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 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ičnim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2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ršku)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z w:val="24"/>
          <w:szCs w:val="24"/>
        </w:rPr>
        <w:t>n je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>i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CG,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roj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), sa ciljem pružanja stručne pomoći i podrške djetetu u sudskim postupcima u vezi sa porodičnim odnosima. 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Imajući u vidu poseban značaj i ulogu instituta Lice za podršku, Akcio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0"/>
          <w:sz w:val="24"/>
          <w:szCs w:val="24"/>
        </w:rPr>
        <w:t>9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jera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e, </w:t>
      </w:r>
      <w:r w:rsidR="00C05E2C">
        <w:rPr>
          <w:rFonts w:ascii="Arial" w:hAnsi="Arial" w:cs="Arial"/>
          <w:spacing w:val="1"/>
          <w:sz w:val="24"/>
          <w:szCs w:val="24"/>
        </w:rPr>
        <w:t>predviđena</w:t>
      </w:r>
      <w:r>
        <w:rPr>
          <w:rFonts w:ascii="Arial" w:hAnsi="Arial" w:cs="Arial"/>
          <w:spacing w:val="1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 w:rsidR="00C05E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godišnjeg </w:t>
      </w:r>
      <w:r w:rsidR="00C05E2C">
        <w:rPr>
          <w:rFonts w:ascii="Arial" w:hAnsi="Arial" w:cs="Arial"/>
          <w:spacing w:val="-2"/>
          <w:sz w:val="24"/>
          <w:szCs w:val="24"/>
        </w:rPr>
        <w:t>izvještaja o njegovoj praktičnoj primjeni</w:t>
      </w:r>
      <w:r>
        <w:rPr>
          <w:rFonts w:ascii="Arial" w:hAnsi="Arial" w:cs="Arial"/>
          <w:sz w:val="24"/>
          <w:szCs w:val="24"/>
        </w:rPr>
        <w:t>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8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ješ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obu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ž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št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B49D5">
        <w:rPr>
          <w:rFonts w:ascii="Arial" w:hAnsi="Arial" w:cs="Arial"/>
          <w:spacing w:val="1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in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jam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pribavljenim od lica za podršku, sudija i advokata.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8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NOR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NI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KVIR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Prateći međunarodne standarde u oblasti zaštite prava i interesa djeteta Zakonom o izmjenama i dopunama Porodičnog zakona iz 2016. godine u pravni sistem Crne Gore uveden je institut Lice za podršk</w:t>
      </w:r>
      <w:r w:rsidR="00D20897">
        <w:rPr>
          <w:rFonts w:ascii="Arial" w:hAnsi="Arial" w:cs="Arial"/>
          <w:sz w:val="24"/>
          <w:szCs w:val="24"/>
        </w:rPr>
        <w:t>u, sa ciljem da se djetetu pruže</w:t>
      </w:r>
      <w:r>
        <w:rPr>
          <w:rFonts w:ascii="Arial" w:hAnsi="Arial" w:cs="Arial"/>
          <w:sz w:val="24"/>
          <w:szCs w:val="24"/>
        </w:rPr>
        <w:t xml:space="preserve"> </w:t>
      </w:r>
      <w:r w:rsidR="00D20897">
        <w:rPr>
          <w:rFonts w:ascii="Arial" w:hAnsi="Arial" w:cs="Arial"/>
          <w:sz w:val="24"/>
          <w:szCs w:val="24"/>
        </w:rPr>
        <w:t xml:space="preserve">pomoć i </w:t>
      </w:r>
      <w:r>
        <w:rPr>
          <w:rFonts w:ascii="Arial" w:hAnsi="Arial" w:cs="Arial"/>
          <w:sz w:val="24"/>
          <w:szCs w:val="24"/>
        </w:rPr>
        <w:t xml:space="preserve">podrška tokom sudskog postupka i da se čuje i uvaži njegovo mišljenje. Naime, u praksi je prepoznato da učešće djeteta u sudskom postupku može ostaviti </w:t>
      </w:r>
      <w:r w:rsidR="00D20897">
        <w:rPr>
          <w:rFonts w:ascii="Arial" w:hAnsi="Arial" w:cs="Arial"/>
          <w:sz w:val="24"/>
          <w:szCs w:val="24"/>
        </w:rPr>
        <w:t xml:space="preserve">štetne </w:t>
      </w:r>
      <w:r>
        <w:rPr>
          <w:rFonts w:ascii="Arial" w:hAnsi="Arial" w:cs="Arial"/>
          <w:sz w:val="24"/>
          <w:szCs w:val="24"/>
        </w:rPr>
        <w:t xml:space="preserve">posljedice na njegov psihofizički razvoj i da bi pomoć i podrška stručne osobe mogla doprinijeti da dijete, bez obzira na </w:t>
      </w:r>
      <w:r w:rsidR="00D20897">
        <w:rPr>
          <w:rFonts w:ascii="Arial" w:hAnsi="Arial" w:cs="Arial"/>
          <w:sz w:val="24"/>
          <w:szCs w:val="24"/>
        </w:rPr>
        <w:t>svojstvo u kojem</w:t>
      </w:r>
      <w:r>
        <w:rPr>
          <w:rFonts w:ascii="Arial" w:hAnsi="Arial" w:cs="Arial"/>
          <w:sz w:val="24"/>
          <w:szCs w:val="24"/>
        </w:rPr>
        <w:t xml:space="preserve"> učestvuje u postupk</w:t>
      </w:r>
      <w:r w:rsidR="00D20897">
        <w:rPr>
          <w:rFonts w:ascii="Arial" w:hAnsi="Arial" w:cs="Arial"/>
          <w:sz w:val="24"/>
          <w:szCs w:val="24"/>
        </w:rPr>
        <w:t xml:space="preserve">u, bolje razumije svoja prava, kao i </w:t>
      </w:r>
      <w:r>
        <w:rPr>
          <w:rFonts w:ascii="Arial" w:hAnsi="Arial" w:cs="Arial"/>
          <w:sz w:val="24"/>
          <w:szCs w:val="24"/>
        </w:rPr>
        <w:t xml:space="preserve">pravila postupka u kojem učestvuje. 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Pomenutim izmjenama i dopunama Porodičnog zakona nakon člana 317 dodato je 17 novih članova posvećenih licima za podršku, njihovom licenciranju, pravima i odgovornostima. 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right="7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Tako je 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317</w:t>
      </w:r>
      <w:r>
        <w:rPr>
          <w:rFonts w:ascii="Arial" w:hAnsi="Arial" w:cs="Arial"/>
          <w:sz w:val="24"/>
          <w:szCs w:val="24"/>
        </w:rPr>
        <w:t>v 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ičn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jen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>tije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 in</w:t>
      </w:r>
      <w:r>
        <w:rPr>
          <w:rFonts w:ascii="Arial" w:hAnsi="Arial" w:cs="Arial"/>
          <w:spacing w:val="1"/>
          <w:sz w:val="24"/>
          <w:szCs w:val="24"/>
        </w:rPr>
        <w:t>te</w:t>
      </w:r>
      <w:r w:rsidR="00117E9A"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eđ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ršku.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đ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sti,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jem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st.</w:t>
      </w:r>
    </w:p>
    <w:p w:rsidR="00117E9A" w:rsidRDefault="00E128CC" w:rsidP="00117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struč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jaci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rajuć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117E9A">
        <w:rPr>
          <w:rFonts w:ascii="Arial" w:hAnsi="Arial" w:cs="Arial"/>
          <w:sz w:val="24"/>
          <w:szCs w:val="24"/>
        </w:rPr>
        <w:t xml:space="preserve"> Listi lica za podršku.</w:t>
      </w:r>
    </w:p>
    <w:p w:rsidR="00E128CC" w:rsidRPr="00CB6348" w:rsidRDefault="00E128CC" w:rsidP="00117E9A">
      <w:pPr>
        <w:widowControl w:val="0"/>
        <w:autoSpaceDE w:val="0"/>
        <w:autoSpaceDN w:val="0"/>
        <w:adjustRightInd w:val="0"/>
        <w:spacing w:after="0" w:line="240" w:lineRule="auto"/>
        <w:ind w:right="76" w:firstLine="708"/>
        <w:jc w:val="both"/>
        <w:rPr>
          <w:rFonts w:ascii="Arial" w:hAnsi="Arial" w:cs="Arial"/>
          <w:sz w:val="24"/>
          <w:szCs w:val="24"/>
        </w:rPr>
      </w:pPr>
      <w:r w:rsidRPr="00CB6348">
        <w:rPr>
          <w:rFonts w:ascii="Arial" w:hAnsi="Arial" w:cs="Arial"/>
          <w:sz w:val="24"/>
          <w:szCs w:val="24"/>
        </w:rPr>
        <w:t>U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čla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u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3</w:t>
      </w:r>
      <w:r w:rsidRPr="00CB6348">
        <w:rPr>
          <w:rFonts w:ascii="Arial" w:hAnsi="Arial" w:cs="Arial"/>
          <w:spacing w:val="1"/>
          <w:sz w:val="24"/>
          <w:szCs w:val="24"/>
        </w:rPr>
        <w:t>17</w:t>
      </w:r>
      <w:r w:rsidRPr="00CB6348">
        <w:rPr>
          <w:rFonts w:ascii="Arial" w:hAnsi="Arial" w:cs="Arial"/>
          <w:sz w:val="24"/>
          <w:szCs w:val="24"/>
        </w:rPr>
        <w:t>g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ist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 xml:space="preserve">g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k</w:t>
      </w:r>
      <w:r w:rsidRPr="00CB6348">
        <w:rPr>
          <w:rFonts w:ascii="Arial" w:hAnsi="Arial" w:cs="Arial"/>
          <w:spacing w:val="1"/>
          <w:sz w:val="24"/>
          <w:szCs w:val="24"/>
        </w:rPr>
        <w:t>on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5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t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ks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ti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o</w:t>
      </w:r>
      <w:r w:rsidRPr="00CB6348">
        <w:rPr>
          <w:rFonts w:ascii="Arial" w:hAnsi="Arial" w:cs="Arial"/>
          <w:spacing w:val="5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s</w:t>
      </w:r>
      <w:r w:rsidRPr="00CB6348">
        <w:rPr>
          <w:rFonts w:ascii="Arial" w:hAnsi="Arial" w:cs="Arial"/>
          <w:sz w:val="24"/>
          <w:szCs w:val="24"/>
        </w:rPr>
        <w:t>u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ro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3"/>
          <w:sz w:val="24"/>
          <w:szCs w:val="24"/>
        </w:rPr>
        <w:t>s</w:t>
      </w:r>
      <w:r w:rsidRPr="00CB6348">
        <w:rPr>
          <w:rFonts w:ascii="Arial" w:hAnsi="Arial" w:cs="Arial"/>
          <w:spacing w:val="1"/>
          <w:sz w:val="24"/>
          <w:szCs w:val="24"/>
        </w:rPr>
        <w:t>an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u</w:t>
      </w:r>
      <w:r w:rsidRPr="00CB6348">
        <w:rPr>
          <w:rFonts w:ascii="Arial" w:hAnsi="Arial" w:cs="Arial"/>
          <w:sz w:val="24"/>
          <w:szCs w:val="24"/>
        </w:rPr>
        <w:t>slo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k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m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ra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z w:val="24"/>
          <w:szCs w:val="24"/>
        </w:rPr>
        <w:t>a isp</w:t>
      </w:r>
      <w:r w:rsidRPr="00CB6348">
        <w:rPr>
          <w:rFonts w:ascii="Arial" w:hAnsi="Arial" w:cs="Arial"/>
          <w:spacing w:val="1"/>
          <w:sz w:val="24"/>
          <w:szCs w:val="24"/>
        </w:rPr>
        <w:t>un</w:t>
      </w:r>
      <w:r w:rsidRPr="00CB6348">
        <w:rPr>
          <w:rFonts w:ascii="Arial" w:hAnsi="Arial" w:cs="Arial"/>
          <w:sz w:val="24"/>
          <w:szCs w:val="24"/>
        </w:rPr>
        <w:t>ja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L</w:t>
      </w:r>
      <w:r w:rsidRPr="00CB6348">
        <w:rPr>
          <w:rFonts w:ascii="Arial" w:hAnsi="Arial" w:cs="Arial"/>
          <w:sz w:val="24"/>
          <w:szCs w:val="24"/>
        </w:rPr>
        <w:t>ice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pod</w:t>
      </w:r>
      <w:r w:rsidRPr="00CB6348">
        <w:rPr>
          <w:rFonts w:ascii="Arial" w:hAnsi="Arial" w:cs="Arial"/>
          <w:spacing w:val="-3"/>
          <w:sz w:val="24"/>
          <w:szCs w:val="24"/>
        </w:rPr>
        <w:t>r</w:t>
      </w:r>
      <w:r w:rsidRPr="00CB6348">
        <w:rPr>
          <w:rFonts w:ascii="Arial" w:hAnsi="Arial" w:cs="Arial"/>
          <w:sz w:val="24"/>
          <w:szCs w:val="24"/>
        </w:rPr>
        <w:t>šk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,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 tim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što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p</w:t>
      </w:r>
      <w:r w:rsidRPr="00CB6348">
        <w:rPr>
          <w:rFonts w:ascii="Arial" w:hAnsi="Arial" w:cs="Arial"/>
          <w:spacing w:val="-3"/>
          <w:sz w:val="24"/>
          <w:szCs w:val="24"/>
        </w:rPr>
        <w:t>r</w:t>
      </w:r>
      <w:r w:rsidRPr="00CB6348">
        <w:rPr>
          <w:rFonts w:ascii="Arial" w:hAnsi="Arial" w:cs="Arial"/>
          <w:spacing w:val="1"/>
          <w:sz w:val="24"/>
          <w:szCs w:val="24"/>
        </w:rPr>
        <w:t>op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3"/>
          <w:sz w:val="24"/>
          <w:szCs w:val="24"/>
        </w:rPr>
        <w:t>s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n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 je</w:t>
      </w:r>
      <w:r w:rsidRPr="00CB6348">
        <w:rPr>
          <w:rFonts w:ascii="Arial" w:hAnsi="Arial" w:cs="Arial"/>
          <w:spacing w:val="1"/>
          <w:sz w:val="24"/>
          <w:szCs w:val="24"/>
        </w:rPr>
        <w:t>da</w:t>
      </w:r>
      <w:r w:rsidRPr="00CB6348">
        <w:rPr>
          <w:rFonts w:ascii="Arial" w:hAnsi="Arial" w:cs="Arial"/>
          <w:sz w:val="24"/>
          <w:szCs w:val="24"/>
        </w:rPr>
        <w:t>n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3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e</w:t>
      </w:r>
      <w:r w:rsidRPr="00CB6348">
        <w:rPr>
          <w:rFonts w:ascii="Arial" w:hAnsi="Arial" w:cs="Arial"/>
          <w:sz w:val="24"/>
          <w:szCs w:val="24"/>
        </w:rPr>
        <w:t>t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k k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j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m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do</w:t>
      </w:r>
      <w:r w:rsidRPr="00CB6348">
        <w:rPr>
          <w:rFonts w:ascii="Arial" w:hAnsi="Arial" w:cs="Arial"/>
          <w:spacing w:val="-2"/>
          <w:sz w:val="24"/>
          <w:szCs w:val="24"/>
        </w:rPr>
        <w:t>zv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l</w:t>
      </w:r>
      <w:r w:rsidRPr="00CB6348">
        <w:rPr>
          <w:rFonts w:ascii="Arial" w:hAnsi="Arial" w:cs="Arial"/>
          <w:spacing w:val="-1"/>
          <w:sz w:val="24"/>
          <w:szCs w:val="24"/>
        </w:rPr>
        <w:t>j</w:t>
      </w:r>
      <w:r w:rsidRPr="00CB6348">
        <w:rPr>
          <w:rFonts w:ascii="Arial" w:hAnsi="Arial" w:cs="Arial"/>
          <w:spacing w:val="1"/>
          <w:sz w:val="24"/>
          <w:szCs w:val="24"/>
        </w:rPr>
        <w:t>en</w:t>
      </w:r>
      <w:r w:rsidRPr="00CB6348">
        <w:rPr>
          <w:rFonts w:ascii="Arial" w:hAnsi="Arial" w:cs="Arial"/>
          <w:sz w:val="24"/>
          <w:szCs w:val="24"/>
        </w:rPr>
        <w:t xml:space="preserve">a </w:t>
      </w:r>
      <w:r w:rsidRPr="00CB6348">
        <w:rPr>
          <w:rFonts w:ascii="Arial" w:hAnsi="Arial" w:cs="Arial"/>
          <w:spacing w:val="1"/>
          <w:sz w:val="24"/>
          <w:szCs w:val="24"/>
        </w:rPr>
        <w:t>mo</w:t>
      </w:r>
      <w:r w:rsidRPr="00CB6348">
        <w:rPr>
          <w:rFonts w:ascii="Arial" w:hAnsi="Arial" w:cs="Arial"/>
          <w:spacing w:val="-1"/>
          <w:sz w:val="24"/>
          <w:szCs w:val="24"/>
        </w:rPr>
        <w:t>g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ć</w:t>
      </w:r>
      <w:r w:rsidRPr="00CB6348">
        <w:rPr>
          <w:rFonts w:ascii="Arial" w:hAnsi="Arial" w:cs="Arial"/>
          <w:spacing w:val="-1"/>
          <w:sz w:val="24"/>
          <w:szCs w:val="24"/>
        </w:rPr>
        <w:t>n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st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d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M</w:t>
      </w:r>
      <w:r w:rsidRPr="00CB6348">
        <w:rPr>
          <w:rFonts w:ascii="Arial" w:hAnsi="Arial" w:cs="Arial"/>
          <w:sz w:val="24"/>
          <w:szCs w:val="24"/>
        </w:rPr>
        <w:t>inist</w:t>
      </w:r>
      <w:r w:rsidRPr="00CB6348">
        <w:rPr>
          <w:rFonts w:ascii="Arial" w:hAnsi="Arial" w:cs="Arial"/>
          <w:spacing w:val="-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rst</w:t>
      </w:r>
      <w:r w:rsidRPr="00CB6348">
        <w:rPr>
          <w:rFonts w:ascii="Arial" w:hAnsi="Arial" w:cs="Arial"/>
          <w:spacing w:val="-3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o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i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l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c</w:t>
      </w:r>
      <w:r w:rsidRPr="00CB6348">
        <w:rPr>
          <w:rFonts w:ascii="Arial" w:hAnsi="Arial" w:cs="Arial"/>
          <w:spacing w:val="-1"/>
          <w:sz w:val="24"/>
          <w:szCs w:val="24"/>
        </w:rPr>
        <w:t>e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cu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 l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cu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pacing w:val="-3"/>
          <w:sz w:val="24"/>
          <w:szCs w:val="24"/>
        </w:rPr>
        <w:t>r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pacing w:val="-1"/>
          <w:sz w:val="24"/>
          <w:szCs w:val="24"/>
        </w:rPr>
        <w:t>g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stru</w:t>
      </w:r>
      <w:r w:rsidRPr="00CB6348">
        <w:rPr>
          <w:rFonts w:ascii="Arial" w:hAnsi="Arial" w:cs="Arial"/>
          <w:spacing w:val="-2"/>
          <w:sz w:val="24"/>
          <w:szCs w:val="24"/>
        </w:rPr>
        <w:t>k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o</w:t>
      </w:r>
      <w:r w:rsidRPr="00CB6348">
        <w:rPr>
          <w:rFonts w:ascii="Arial" w:hAnsi="Arial" w:cs="Arial"/>
          <w:sz w:val="24"/>
          <w:szCs w:val="24"/>
        </w:rPr>
        <w:t>sim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o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k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ja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 xml:space="preserve">je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re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iđ</w:t>
      </w:r>
      <w:r w:rsidRPr="00CB6348">
        <w:rPr>
          <w:rFonts w:ascii="Arial" w:hAnsi="Arial" w:cs="Arial"/>
          <w:spacing w:val="1"/>
          <w:sz w:val="24"/>
          <w:szCs w:val="24"/>
        </w:rPr>
        <w:t>en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66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 xml:space="preserve">im 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pacing w:val="-2"/>
          <w:sz w:val="24"/>
          <w:szCs w:val="24"/>
        </w:rPr>
        <w:t>k</w:t>
      </w:r>
      <w:r w:rsidRPr="00CB6348">
        <w:rPr>
          <w:rFonts w:ascii="Arial" w:hAnsi="Arial" w:cs="Arial"/>
          <w:spacing w:val="1"/>
          <w:sz w:val="24"/>
          <w:szCs w:val="24"/>
        </w:rPr>
        <w:t>on</w:t>
      </w:r>
      <w:r w:rsidRPr="00CB6348">
        <w:rPr>
          <w:rFonts w:ascii="Arial" w:hAnsi="Arial" w:cs="Arial"/>
          <w:spacing w:val="-1"/>
          <w:sz w:val="24"/>
          <w:szCs w:val="24"/>
        </w:rPr>
        <w:t>o</w:t>
      </w:r>
      <w:r w:rsidRPr="00CB6348">
        <w:rPr>
          <w:rFonts w:ascii="Arial" w:hAnsi="Arial" w:cs="Arial"/>
          <w:spacing w:val="1"/>
          <w:sz w:val="24"/>
          <w:szCs w:val="24"/>
        </w:rPr>
        <w:t>m</w:t>
      </w:r>
      <w:r w:rsidRPr="00CB6348">
        <w:rPr>
          <w:rFonts w:ascii="Arial" w:hAnsi="Arial" w:cs="Arial"/>
          <w:sz w:val="24"/>
          <w:szCs w:val="24"/>
        </w:rPr>
        <w:t>,</w:t>
      </w:r>
      <w:r w:rsidRPr="00CB6348">
        <w:rPr>
          <w:rFonts w:ascii="Arial" w:hAnsi="Arial" w:cs="Arial"/>
          <w:spacing w:val="65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a  k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65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1"/>
          <w:sz w:val="24"/>
          <w:szCs w:val="24"/>
        </w:rPr>
        <w:t>m</w:t>
      </w:r>
      <w:r w:rsidRPr="00CB6348">
        <w:rPr>
          <w:rFonts w:ascii="Arial" w:hAnsi="Arial" w:cs="Arial"/>
          <w:sz w:val="24"/>
          <w:szCs w:val="24"/>
        </w:rPr>
        <w:t xml:space="preserve">a 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-1"/>
          <w:sz w:val="24"/>
          <w:szCs w:val="24"/>
        </w:rPr>
        <w:t>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rše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 xml:space="preserve">e 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</w:t>
      </w:r>
      <w:r w:rsidRPr="00CB6348">
        <w:rPr>
          <w:rFonts w:ascii="Arial" w:hAnsi="Arial" w:cs="Arial"/>
          <w:spacing w:val="1"/>
          <w:sz w:val="24"/>
          <w:szCs w:val="24"/>
        </w:rPr>
        <w:t>pe</w:t>
      </w:r>
      <w:r w:rsidRPr="00CB6348">
        <w:rPr>
          <w:rFonts w:ascii="Arial" w:hAnsi="Arial" w:cs="Arial"/>
          <w:sz w:val="24"/>
          <w:szCs w:val="24"/>
        </w:rPr>
        <w:t>ci</w:t>
      </w:r>
      <w:r w:rsidRPr="00CB6348">
        <w:rPr>
          <w:rFonts w:ascii="Arial" w:hAnsi="Arial" w:cs="Arial"/>
          <w:spacing w:val="-1"/>
          <w:sz w:val="24"/>
          <w:szCs w:val="24"/>
        </w:rPr>
        <w:t>j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l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stičke</w:t>
      </w:r>
      <w:r w:rsidRPr="00CB6348">
        <w:rPr>
          <w:rFonts w:ascii="Arial" w:hAnsi="Arial" w:cs="Arial"/>
          <w:spacing w:val="6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st</w:t>
      </w:r>
      <w:r w:rsidRPr="00CB6348">
        <w:rPr>
          <w:rFonts w:ascii="Arial" w:hAnsi="Arial" w:cs="Arial"/>
          <w:spacing w:val="1"/>
          <w:sz w:val="24"/>
          <w:szCs w:val="24"/>
        </w:rPr>
        <w:t>ud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1"/>
          <w:sz w:val="24"/>
          <w:szCs w:val="24"/>
        </w:rPr>
        <w:t>j</w:t>
      </w:r>
      <w:r w:rsidRPr="00CB6348">
        <w:rPr>
          <w:rFonts w:ascii="Arial" w:hAnsi="Arial" w:cs="Arial"/>
          <w:sz w:val="24"/>
          <w:szCs w:val="24"/>
        </w:rPr>
        <w:t>e  VI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 xml:space="preserve">1  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3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o k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l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pacing w:val="3"/>
          <w:sz w:val="24"/>
          <w:szCs w:val="24"/>
        </w:rPr>
        <w:t>f</w:t>
      </w:r>
      <w:r w:rsidRPr="00CB6348">
        <w:rPr>
          <w:rFonts w:ascii="Arial" w:hAnsi="Arial" w:cs="Arial"/>
          <w:sz w:val="24"/>
          <w:szCs w:val="24"/>
        </w:rPr>
        <w:t>ikacije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ob</w:t>
      </w:r>
      <w:r w:rsidRPr="00CB6348">
        <w:rPr>
          <w:rFonts w:ascii="Arial" w:hAnsi="Arial" w:cs="Arial"/>
          <w:sz w:val="24"/>
          <w:szCs w:val="24"/>
        </w:rPr>
        <w:t>ra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an</w:t>
      </w:r>
      <w:r w:rsidRPr="00CB6348">
        <w:rPr>
          <w:rFonts w:ascii="Arial" w:hAnsi="Arial" w:cs="Arial"/>
          <w:sz w:val="24"/>
          <w:szCs w:val="24"/>
        </w:rPr>
        <w:t>ja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k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isp</w:t>
      </w:r>
      <w:r w:rsidRPr="00CB6348">
        <w:rPr>
          <w:rFonts w:ascii="Arial" w:hAnsi="Arial" w:cs="Arial"/>
          <w:spacing w:val="1"/>
          <w:sz w:val="24"/>
          <w:szCs w:val="24"/>
        </w:rPr>
        <w:t>un</w:t>
      </w:r>
      <w:r w:rsidRPr="00CB6348">
        <w:rPr>
          <w:rFonts w:ascii="Arial" w:hAnsi="Arial" w:cs="Arial"/>
          <w:sz w:val="24"/>
          <w:szCs w:val="24"/>
        </w:rPr>
        <w:t>ja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pacing w:val="-3"/>
          <w:sz w:val="24"/>
          <w:szCs w:val="24"/>
        </w:rPr>
        <w:t>r</w:t>
      </w:r>
      <w:r w:rsidRPr="00CB6348">
        <w:rPr>
          <w:rFonts w:ascii="Arial" w:hAnsi="Arial" w:cs="Arial"/>
          <w:spacing w:val="1"/>
          <w:sz w:val="24"/>
          <w:szCs w:val="24"/>
        </w:rPr>
        <w:t>eo</w:t>
      </w:r>
      <w:r w:rsidRPr="00CB6348">
        <w:rPr>
          <w:rFonts w:ascii="Arial" w:hAnsi="Arial" w:cs="Arial"/>
          <w:sz w:val="24"/>
          <w:szCs w:val="24"/>
        </w:rPr>
        <w:t>st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pacing w:val="-3"/>
          <w:sz w:val="24"/>
          <w:szCs w:val="24"/>
        </w:rPr>
        <w:t>l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ro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is</w:t>
      </w:r>
      <w:r w:rsidRPr="00CB6348">
        <w:rPr>
          <w:rFonts w:ascii="Arial" w:hAnsi="Arial" w:cs="Arial"/>
          <w:spacing w:val="-2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 xml:space="preserve">e 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slo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i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da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an</w:t>
      </w:r>
      <w:r w:rsidRPr="00CB6348">
        <w:rPr>
          <w:rFonts w:ascii="Arial" w:hAnsi="Arial" w:cs="Arial"/>
          <w:sz w:val="24"/>
          <w:szCs w:val="24"/>
        </w:rPr>
        <w:t>je l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c</w:t>
      </w:r>
      <w:r w:rsidRPr="00CB6348">
        <w:rPr>
          <w:rFonts w:ascii="Arial" w:hAnsi="Arial" w:cs="Arial"/>
          <w:spacing w:val="1"/>
          <w:sz w:val="24"/>
          <w:szCs w:val="24"/>
        </w:rPr>
        <w:t>en</w:t>
      </w:r>
      <w:r w:rsidRPr="00CB6348">
        <w:rPr>
          <w:rFonts w:ascii="Arial" w:hAnsi="Arial" w:cs="Arial"/>
          <w:sz w:val="24"/>
          <w:szCs w:val="24"/>
        </w:rPr>
        <w:t>c</w:t>
      </w:r>
      <w:r w:rsidRPr="00CB6348">
        <w:rPr>
          <w:rFonts w:ascii="Arial" w:hAnsi="Arial" w:cs="Arial"/>
          <w:spacing w:val="1"/>
          <w:sz w:val="24"/>
          <w:szCs w:val="24"/>
        </w:rPr>
        <w:t>e</w:t>
      </w:r>
      <w:r w:rsidRPr="00CB6348">
        <w:rPr>
          <w:rFonts w:ascii="Arial" w:hAnsi="Arial" w:cs="Arial"/>
          <w:sz w:val="24"/>
          <w:szCs w:val="24"/>
        </w:rPr>
        <w:t>,</w:t>
      </w:r>
      <w:r w:rsidRPr="00CB6348">
        <w:rPr>
          <w:rFonts w:ascii="Arial" w:hAnsi="Arial" w:cs="Arial"/>
          <w:spacing w:val="2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pacing w:val="-2"/>
          <w:sz w:val="24"/>
          <w:szCs w:val="24"/>
        </w:rPr>
        <w:t>k</w:t>
      </w:r>
      <w:r w:rsidRPr="00CB6348">
        <w:rPr>
          <w:rFonts w:ascii="Arial" w:hAnsi="Arial" w:cs="Arial"/>
          <w:sz w:val="24"/>
          <w:szCs w:val="24"/>
        </w:rPr>
        <w:t>o</w:t>
      </w:r>
      <w:r w:rsidRPr="00CB6348">
        <w:rPr>
          <w:rFonts w:ascii="Arial" w:hAnsi="Arial" w:cs="Arial"/>
          <w:spacing w:val="2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t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rdi</w:t>
      </w:r>
      <w:r w:rsidRPr="00CB6348">
        <w:rPr>
          <w:rFonts w:ascii="Arial" w:hAnsi="Arial" w:cs="Arial"/>
          <w:spacing w:val="2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20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to</w:t>
      </w:r>
      <w:r w:rsidRPr="00CB6348">
        <w:rPr>
          <w:rFonts w:ascii="Arial" w:hAnsi="Arial" w:cs="Arial"/>
          <w:spacing w:val="2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l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ce</w:t>
      </w:r>
      <w:r w:rsidRPr="00CB6348">
        <w:rPr>
          <w:rFonts w:ascii="Arial" w:hAnsi="Arial" w:cs="Arial"/>
          <w:spacing w:val="2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j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m</w:t>
      </w:r>
      <w:r w:rsidRPr="00CB6348">
        <w:rPr>
          <w:rFonts w:ascii="Arial" w:hAnsi="Arial" w:cs="Arial"/>
          <w:spacing w:val="24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rakti</w:t>
      </w:r>
      <w:r w:rsidRPr="00CB6348">
        <w:rPr>
          <w:rFonts w:ascii="Arial" w:hAnsi="Arial" w:cs="Arial"/>
          <w:spacing w:val="5"/>
          <w:sz w:val="24"/>
          <w:szCs w:val="24"/>
        </w:rPr>
        <w:t>č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pacing w:val="-3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m</w:t>
      </w:r>
      <w:r w:rsidRPr="00CB6348">
        <w:rPr>
          <w:rFonts w:ascii="Arial" w:hAnsi="Arial" w:cs="Arial"/>
          <w:spacing w:val="24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nan</w:t>
      </w:r>
      <w:r w:rsidRPr="00CB6348">
        <w:rPr>
          <w:rFonts w:ascii="Arial" w:hAnsi="Arial" w:cs="Arial"/>
          <w:sz w:val="24"/>
          <w:szCs w:val="24"/>
        </w:rPr>
        <w:t>j</w:t>
      </w:r>
      <w:r w:rsidRPr="00CB6348">
        <w:rPr>
          <w:rFonts w:ascii="Arial" w:hAnsi="Arial" w:cs="Arial"/>
          <w:spacing w:val="-2"/>
          <w:sz w:val="24"/>
          <w:szCs w:val="24"/>
        </w:rPr>
        <w:t>e</w:t>
      </w:r>
      <w:r w:rsidRPr="00CB6348">
        <w:rPr>
          <w:rFonts w:ascii="Arial" w:hAnsi="Arial" w:cs="Arial"/>
          <w:sz w:val="24"/>
          <w:szCs w:val="24"/>
        </w:rPr>
        <w:t>m</w:t>
      </w:r>
      <w:r w:rsidRPr="00CB6348">
        <w:rPr>
          <w:rFonts w:ascii="Arial" w:hAnsi="Arial" w:cs="Arial"/>
          <w:spacing w:val="24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2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iskus</w:t>
      </w:r>
      <w:r w:rsidRPr="00CB6348">
        <w:rPr>
          <w:rFonts w:ascii="Arial" w:hAnsi="Arial" w:cs="Arial"/>
          <w:spacing w:val="1"/>
          <w:sz w:val="24"/>
          <w:szCs w:val="24"/>
        </w:rPr>
        <w:t>t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-1"/>
          <w:sz w:val="24"/>
          <w:szCs w:val="24"/>
        </w:rPr>
        <w:t>o</w:t>
      </w:r>
      <w:r w:rsidRPr="00CB6348">
        <w:rPr>
          <w:rFonts w:ascii="Arial" w:hAnsi="Arial" w:cs="Arial"/>
          <w:sz w:val="24"/>
          <w:szCs w:val="24"/>
        </w:rPr>
        <w:t>m</w:t>
      </w:r>
      <w:r w:rsidRPr="00CB6348">
        <w:rPr>
          <w:rFonts w:ascii="Arial" w:hAnsi="Arial" w:cs="Arial"/>
          <w:spacing w:val="24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m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pacing w:val="2"/>
          <w:sz w:val="24"/>
          <w:szCs w:val="24"/>
        </w:rPr>
        <w:t>ž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2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s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-2"/>
          <w:sz w:val="24"/>
          <w:szCs w:val="24"/>
        </w:rPr>
        <w:t>š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 xml:space="preserve">o 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o</w:t>
      </w:r>
      <w:r w:rsidRPr="00CB6348">
        <w:rPr>
          <w:rFonts w:ascii="Arial" w:hAnsi="Arial" w:cs="Arial"/>
          <w:spacing w:val="1"/>
          <w:sz w:val="24"/>
          <w:szCs w:val="24"/>
        </w:rPr>
        <w:t>ba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l</w:t>
      </w:r>
      <w:r w:rsidRPr="00CB6348">
        <w:rPr>
          <w:rFonts w:ascii="Arial" w:hAnsi="Arial" w:cs="Arial"/>
          <w:spacing w:val="-1"/>
          <w:sz w:val="24"/>
          <w:szCs w:val="24"/>
        </w:rPr>
        <w:t>j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po</w:t>
      </w:r>
      <w:r w:rsidRPr="00CB6348">
        <w:rPr>
          <w:rFonts w:ascii="Arial" w:hAnsi="Arial" w:cs="Arial"/>
          <w:sz w:val="24"/>
          <w:szCs w:val="24"/>
        </w:rPr>
        <w:t>slo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e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Li</w:t>
      </w:r>
      <w:r w:rsidRPr="00CB6348">
        <w:rPr>
          <w:rFonts w:ascii="Arial" w:hAnsi="Arial" w:cs="Arial"/>
          <w:sz w:val="24"/>
          <w:szCs w:val="24"/>
        </w:rPr>
        <w:t>ca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pod</w:t>
      </w:r>
      <w:r w:rsidRPr="00CB6348">
        <w:rPr>
          <w:rFonts w:ascii="Arial" w:hAnsi="Arial" w:cs="Arial"/>
          <w:sz w:val="24"/>
          <w:szCs w:val="24"/>
        </w:rPr>
        <w:t>ršk</w:t>
      </w:r>
      <w:r w:rsidRPr="00CB6348">
        <w:rPr>
          <w:rFonts w:ascii="Arial" w:hAnsi="Arial" w:cs="Arial"/>
          <w:spacing w:val="-2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.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t>M</w:t>
      </w:r>
      <w:r w:rsidRPr="00CB6348">
        <w:rPr>
          <w:rFonts w:ascii="Arial" w:hAnsi="Arial" w:cs="Arial"/>
          <w:sz w:val="24"/>
          <w:szCs w:val="24"/>
        </w:rPr>
        <w:t>inis</w:t>
      </w:r>
      <w:r w:rsidRPr="00CB6348">
        <w:rPr>
          <w:rFonts w:ascii="Arial" w:hAnsi="Arial" w:cs="Arial"/>
          <w:spacing w:val="-2"/>
          <w:sz w:val="24"/>
          <w:szCs w:val="24"/>
        </w:rPr>
        <w:t>t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z w:val="24"/>
          <w:szCs w:val="24"/>
        </w:rPr>
        <w:t>rst</w:t>
      </w:r>
      <w:r w:rsidRPr="00CB6348">
        <w:rPr>
          <w:rFonts w:ascii="Arial" w:hAnsi="Arial" w:cs="Arial"/>
          <w:spacing w:val="-3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o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p</w:t>
      </w:r>
      <w:r w:rsidRPr="00CB6348">
        <w:rPr>
          <w:rFonts w:ascii="Arial" w:hAnsi="Arial" w:cs="Arial"/>
          <w:sz w:val="24"/>
          <w:szCs w:val="24"/>
        </w:rPr>
        <w:t>ra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d</w:t>
      </w:r>
      <w:r w:rsidRPr="00CB6348">
        <w:rPr>
          <w:rFonts w:ascii="Arial" w:hAnsi="Arial" w:cs="Arial"/>
          <w:sz w:val="24"/>
          <w:szCs w:val="24"/>
        </w:rPr>
        <w:t>e</w:t>
      </w:r>
      <w:r w:rsidR="00117E9A" w:rsidRPr="00CB6348">
        <w:rPr>
          <w:rFonts w:ascii="Arial" w:hAnsi="Arial" w:cs="Arial"/>
          <w:spacing w:val="1"/>
          <w:sz w:val="24"/>
          <w:szCs w:val="24"/>
        </w:rPr>
        <w:t xml:space="preserve"> p</w:t>
      </w:r>
      <w:r w:rsidR="00117E9A" w:rsidRPr="00CB6348">
        <w:rPr>
          <w:rFonts w:ascii="Arial" w:hAnsi="Arial" w:cs="Arial"/>
          <w:sz w:val="24"/>
          <w:szCs w:val="24"/>
        </w:rPr>
        <w:t>ro</w:t>
      </w:r>
      <w:r w:rsidR="00117E9A" w:rsidRPr="00CB6348">
        <w:rPr>
          <w:rFonts w:ascii="Arial" w:hAnsi="Arial" w:cs="Arial"/>
          <w:spacing w:val="1"/>
          <w:sz w:val="24"/>
          <w:szCs w:val="24"/>
        </w:rPr>
        <w:t>p</w:t>
      </w:r>
      <w:r w:rsidR="00117E9A" w:rsidRPr="00CB6348">
        <w:rPr>
          <w:rFonts w:ascii="Arial" w:hAnsi="Arial" w:cs="Arial"/>
          <w:sz w:val="24"/>
          <w:szCs w:val="24"/>
        </w:rPr>
        <w:t>isuje</w:t>
      </w:r>
      <w:r w:rsidR="00117E9A" w:rsidRPr="00CB6348">
        <w:rPr>
          <w:rFonts w:ascii="Arial" w:hAnsi="Arial" w:cs="Arial"/>
          <w:spacing w:val="1"/>
          <w:sz w:val="24"/>
          <w:szCs w:val="24"/>
        </w:rPr>
        <w:t xml:space="preserve"> p</w:t>
      </w:r>
      <w:r w:rsidR="00117E9A" w:rsidRPr="00CB6348">
        <w:rPr>
          <w:rFonts w:ascii="Arial" w:hAnsi="Arial" w:cs="Arial"/>
          <w:sz w:val="24"/>
          <w:szCs w:val="24"/>
        </w:rPr>
        <w:t>ro</w:t>
      </w:r>
      <w:r w:rsidR="00117E9A" w:rsidRPr="00CB6348">
        <w:rPr>
          <w:rFonts w:ascii="Arial" w:hAnsi="Arial" w:cs="Arial"/>
          <w:spacing w:val="-1"/>
          <w:sz w:val="24"/>
          <w:szCs w:val="24"/>
        </w:rPr>
        <w:t>g</w:t>
      </w:r>
      <w:r w:rsidR="00117E9A" w:rsidRPr="00CB6348">
        <w:rPr>
          <w:rFonts w:ascii="Arial" w:hAnsi="Arial" w:cs="Arial"/>
          <w:sz w:val="24"/>
          <w:szCs w:val="24"/>
        </w:rPr>
        <w:t xml:space="preserve">ram </w:t>
      </w:r>
      <w:r w:rsidR="00117E9A" w:rsidRPr="00CB6348">
        <w:rPr>
          <w:rFonts w:ascii="Arial" w:hAnsi="Arial" w:cs="Arial"/>
          <w:spacing w:val="1"/>
          <w:sz w:val="24"/>
          <w:szCs w:val="24"/>
        </w:rPr>
        <w:t>obu</w:t>
      </w:r>
      <w:r w:rsidR="00117E9A" w:rsidRPr="00CB6348">
        <w:rPr>
          <w:rFonts w:ascii="Arial" w:hAnsi="Arial" w:cs="Arial"/>
          <w:spacing w:val="-2"/>
          <w:sz w:val="24"/>
          <w:szCs w:val="24"/>
        </w:rPr>
        <w:t>k</w:t>
      </w:r>
      <w:r w:rsidR="00117E9A" w:rsidRPr="00CB6348">
        <w:rPr>
          <w:rFonts w:ascii="Arial" w:hAnsi="Arial" w:cs="Arial"/>
          <w:sz w:val="24"/>
          <w:szCs w:val="24"/>
        </w:rPr>
        <w:t>e za Lica za podršku</w:t>
      </w:r>
      <w:r w:rsidR="00117E9A" w:rsidRPr="00CB6348">
        <w:rPr>
          <w:rFonts w:ascii="Arial" w:hAnsi="Arial" w:cs="Arial"/>
          <w:spacing w:val="4"/>
          <w:sz w:val="24"/>
          <w:szCs w:val="24"/>
        </w:rPr>
        <w:t xml:space="preserve"> </w:t>
      </w:r>
      <w:r w:rsidR="00117E9A" w:rsidRPr="00CB6348">
        <w:rPr>
          <w:rFonts w:ascii="Arial" w:hAnsi="Arial" w:cs="Arial"/>
          <w:sz w:val="24"/>
          <w:szCs w:val="24"/>
        </w:rPr>
        <w:t>i</w:t>
      </w:r>
      <w:r w:rsidR="00117E9A" w:rsidRPr="00CB6348">
        <w:rPr>
          <w:rFonts w:ascii="Arial" w:hAnsi="Arial" w:cs="Arial"/>
          <w:spacing w:val="1"/>
          <w:sz w:val="24"/>
          <w:szCs w:val="24"/>
        </w:rPr>
        <w:t xml:space="preserve"> na</w:t>
      </w:r>
      <w:r w:rsidR="00117E9A" w:rsidRPr="00CB6348">
        <w:rPr>
          <w:rFonts w:ascii="Arial" w:hAnsi="Arial" w:cs="Arial"/>
          <w:sz w:val="24"/>
          <w:szCs w:val="24"/>
        </w:rPr>
        <w:t>čin</w:t>
      </w:r>
      <w:r w:rsidR="00117E9A" w:rsidRPr="00CB6348">
        <w:rPr>
          <w:rFonts w:ascii="Arial" w:hAnsi="Arial" w:cs="Arial"/>
          <w:spacing w:val="1"/>
          <w:sz w:val="24"/>
          <w:szCs w:val="24"/>
        </w:rPr>
        <w:t xml:space="preserve"> n</w:t>
      </w:r>
      <w:r w:rsidR="00117E9A" w:rsidRPr="00CB6348">
        <w:rPr>
          <w:rFonts w:ascii="Arial" w:hAnsi="Arial" w:cs="Arial"/>
          <w:spacing w:val="-3"/>
          <w:sz w:val="24"/>
          <w:szCs w:val="24"/>
        </w:rPr>
        <w:t>j</w:t>
      </w:r>
      <w:r w:rsidR="00117E9A" w:rsidRPr="00CB6348">
        <w:rPr>
          <w:rFonts w:ascii="Arial" w:hAnsi="Arial" w:cs="Arial"/>
          <w:spacing w:val="1"/>
          <w:sz w:val="24"/>
          <w:szCs w:val="24"/>
        </w:rPr>
        <w:t>eno</w:t>
      </w:r>
      <w:r w:rsidR="00117E9A" w:rsidRPr="00CB6348">
        <w:rPr>
          <w:rFonts w:ascii="Arial" w:hAnsi="Arial" w:cs="Arial"/>
          <w:sz w:val="24"/>
          <w:szCs w:val="24"/>
        </w:rPr>
        <w:t>g s</w:t>
      </w:r>
      <w:r w:rsidR="00117E9A" w:rsidRPr="00CB6348">
        <w:rPr>
          <w:rFonts w:ascii="Arial" w:hAnsi="Arial" w:cs="Arial"/>
          <w:spacing w:val="1"/>
          <w:sz w:val="24"/>
          <w:szCs w:val="24"/>
        </w:rPr>
        <w:t>p</w:t>
      </w:r>
      <w:r w:rsidR="00117E9A" w:rsidRPr="00CB6348">
        <w:rPr>
          <w:rFonts w:ascii="Arial" w:hAnsi="Arial" w:cs="Arial"/>
          <w:sz w:val="24"/>
          <w:szCs w:val="24"/>
        </w:rPr>
        <w:t>ro</w:t>
      </w:r>
      <w:r w:rsidR="00117E9A" w:rsidRPr="00CB6348">
        <w:rPr>
          <w:rFonts w:ascii="Arial" w:hAnsi="Arial" w:cs="Arial"/>
          <w:spacing w:val="-2"/>
          <w:sz w:val="24"/>
          <w:szCs w:val="24"/>
        </w:rPr>
        <w:t>v</w:t>
      </w:r>
      <w:r w:rsidR="00117E9A" w:rsidRPr="00CB6348">
        <w:rPr>
          <w:rFonts w:ascii="Arial" w:hAnsi="Arial" w:cs="Arial"/>
          <w:spacing w:val="1"/>
          <w:sz w:val="24"/>
          <w:szCs w:val="24"/>
        </w:rPr>
        <w:t>ođ</w:t>
      </w:r>
      <w:r w:rsidR="00117E9A" w:rsidRPr="00CB6348">
        <w:rPr>
          <w:rFonts w:ascii="Arial" w:hAnsi="Arial" w:cs="Arial"/>
          <w:spacing w:val="-1"/>
          <w:sz w:val="24"/>
          <w:szCs w:val="24"/>
        </w:rPr>
        <w:t>e</w:t>
      </w:r>
      <w:r w:rsidR="00117E9A" w:rsidRPr="00CB6348">
        <w:rPr>
          <w:rFonts w:ascii="Arial" w:hAnsi="Arial" w:cs="Arial"/>
          <w:spacing w:val="1"/>
          <w:sz w:val="24"/>
          <w:szCs w:val="24"/>
        </w:rPr>
        <w:t>n</w:t>
      </w:r>
      <w:r w:rsidR="00117E9A" w:rsidRPr="00CB6348">
        <w:rPr>
          <w:rFonts w:ascii="Arial" w:hAnsi="Arial" w:cs="Arial"/>
          <w:sz w:val="24"/>
          <w:szCs w:val="24"/>
        </w:rPr>
        <w:t>ja,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pacing w:val="1"/>
          <w:sz w:val="24"/>
          <w:szCs w:val="24"/>
        </w:rPr>
        <w:t>od</w:t>
      </w:r>
      <w:r w:rsidRPr="00CB6348">
        <w:rPr>
          <w:rFonts w:ascii="Arial" w:hAnsi="Arial" w:cs="Arial"/>
          <w:sz w:val="24"/>
          <w:szCs w:val="24"/>
        </w:rPr>
        <w:t xml:space="preserve">i </w:t>
      </w:r>
      <w:r w:rsidRPr="00CB6348">
        <w:rPr>
          <w:rFonts w:ascii="Arial" w:hAnsi="Arial" w:cs="Arial"/>
          <w:spacing w:val="1"/>
          <w:sz w:val="24"/>
          <w:szCs w:val="24"/>
        </w:rPr>
        <w:t>o</w:t>
      </w:r>
      <w:r w:rsidRPr="00CB6348">
        <w:rPr>
          <w:rFonts w:ascii="Arial" w:hAnsi="Arial" w:cs="Arial"/>
          <w:spacing w:val="-1"/>
          <w:sz w:val="24"/>
          <w:szCs w:val="24"/>
        </w:rPr>
        <w:t>b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>ku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L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3"/>
          <w:sz w:val="24"/>
          <w:szCs w:val="24"/>
        </w:rPr>
        <w:t>c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z w:val="24"/>
          <w:szCs w:val="24"/>
        </w:rPr>
        <w:t xml:space="preserve">a </w:t>
      </w:r>
      <w:r w:rsidRPr="00CB6348">
        <w:rPr>
          <w:rFonts w:ascii="Arial" w:hAnsi="Arial" w:cs="Arial"/>
          <w:spacing w:val="1"/>
          <w:sz w:val="24"/>
          <w:szCs w:val="24"/>
        </w:rPr>
        <w:t>pod</w:t>
      </w:r>
      <w:r w:rsidRPr="00CB6348">
        <w:rPr>
          <w:rFonts w:ascii="Arial" w:hAnsi="Arial" w:cs="Arial"/>
          <w:sz w:val="24"/>
          <w:szCs w:val="24"/>
        </w:rPr>
        <w:t>ršku,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1"/>
          <w:sz w:val="24"/>
          <w:szCs w:val="24"/>
        </w:rPr>
        <w:lastRenderedPageBreak/>
        <w:t>o</w:t>
      </w:r>
      <w:r w:rsidRPr="00CB6348">
        <w:rPr>
          <w:rFonts w:ascii="Arial" w:hAnsi="Arial" w:cs="Arial"/>
          <w:spacing w:val="1"/>
          <w:sz w:val="24"/>
          <w:szCs w:val="24"/>
        </w:rPr>
        <w:t>b</w:t>
      </w:r>
      <w:r w:rsidRPr="00CB6348">
        <w:rPr>
          <w:rFonts w:ascii="Arial" w:hAnsi="Arial" w:cs="Arial"/>
          <w:sz w:val="24"/>
          <w:szCs w:val="24"/>
        </w:rPr>
        <w:t>ra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z w:val="24"/>
          <w:szCs w:val="24"/>
        </w:rPr>
        <w:t xml:space="preserve">je </w:t>
      </w:r>
      <w:r w:rsidRPr="00CB6348">
        <w:rPr>
          <w:rFonts w:ascii="Arial" w:hAnsi="Arial" w:cs="Arial"/>
          <w:spacing w:val="6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K</w:t>
      </w:r>
      <w:r w:rsidRPr="00CB6348">
        <w:rPr>
          <w:rFonts w:ascii="Arial" w:hAnsi="Arial" w:cs="Arial"/>
          <w:spacing w:val="-1"/>
          <w:sz w:val="24"/>
          <w:szCs w:val="24"/>
        </w:rPr>
        <w:t>o</w:t>
      </w:r>
      <w:r w:rsidRPr="00CB6348">
        <w:rPr>
          <w:rFonts w:ascii="Arial" w:hAnsi="Arial" w:cs="Arial"/>
          <w:spacing w:val="1"/>
          <w:sz w:val="24"/>
          <w:szCs w:val="24"/>
        </w:rPr>
        <w:t>m</w:t>
      </w:r>
      <w:r w:rsidRPr="00CB6348">
        <w:rPr>
          <w:rFonts w:ascii="Arial" w:hAnsi="Arial" w:cs="Arial"/>
          <w:sz w:val="24"/>
          <w:szCs w:val="24"/>
        </w:rPr>
        <w:t>is</w:t>
      </w:r>
      <w:r w:rsidRPr="00CB6348">
        <w:rPr>
          <w:rFonts w:ascii="Arial" w:hAnsi="Arial" w:cs="Arial"/>
          <w:spacing w:val="-1"/>
          <w:sz w:val="24"/>
          <w:szCs w:val="24"/>
        </w:rPr>
        <w:t>i</w:t>
      </w:r>
      <w:r w:rsidRPr="00CB6348">
        <w:rPr>
          <w:rFonts w:ascii="Arial" w:hAnsi="Arial" w:cs="Arial"/>
          <w:sz w:val="24"/>
          <w:szCs w:val="24"/>
        </w:rPr>
        <w:t>ju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4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ro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jeru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st</w:t>
      </w:r>
      <w:r w:rsidRPr="00CB6348">
        <w:rPr>
          <w:rFonts w:ascii="Arial" w:hAnsi="Arial" w:cs="Arial"/>
          <w:spacing w:val="1"/>
          <w:sz w:val="24"/>
          <w:szCs w:val="24"/>
        </w:rPr>
        <w:t>e</w:t>
      </w:r>
      <w:r w:rsidRPr="00CB6348">
        <w:rPr>
          <w:rFonts w:ascii="Arial" w:hAnsi="Arial" w:cs="Arial"/>
          <w:spacing w:val="-2"/>
          <w:sz w:val="24"/>
          <w:szCs w:val="24"/>
        </w:rPr>
        <w:t>č</w:t>
      </w:r>
      <w:r w:rsidRPr="00CB6348">
        <w:rPr>
          <w:rFonts w:ascii="Arial" w:hAnsi="Arial" w:cs="Arial"/>
          <w:spacing w:val="1"/>
          <w:sz w:val="24"/>
          <w:szCs w:val="24"/>
        </w:rPr>
        <w:t>en</w:t>
      </w:r>
      <w:r w:rsidRPr="00CB6348">
        <w:rPr>
          <w:rFonts w:ascii="Arial" w:hAnsi="Arial" w:cs="Arial"/>
          <w:sz w:val="24"/>
          <w:szCs w:val="24"/>
        </w:rPr>
        <w:t>ih</w:t>
      </w:r>
      <w:r w:rsidRPr="00CB6348">
        <w:rPr>
          <w:rFonts w:ascii="Arial" w:hAnsi="Arial" w:cs="Arial"/>
          <w:spacing w:val="3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nan</w:t>
      </w:r>
      <w:r w:rsidRPr="00CB6348">
        <w:rPr>
          <w:rFonts w:ascii="Arial" w:hAnsi="Arial" w:cs="Arial"/>
          <w:spacing w:val="-3"/>
          <w:sz w:val="24"/>
          <w:szCs w:val="24"/>
        </w:rPr>
        <w:t>j</w:t>
      </w:r>
      <w:r w:rsidRPr="00CB6348">
        <w:rPr>
          <w:rFonts w:ascii="Arial" w:hAnsi="Arial" w:cs="Arial"/>
          <w:sz w:val="24"/>
          <w:szCs w:val="24"/>
        </w:rPr>
        <w:t>a</w:t>
      </w:r>
      <w:r w:rsidRPr="00CB6348">
        <w:rPr>
          <w:rFonts w:ascii="Arial" w:hAnsi="Arial" w:cs="Arial"/>
          <w:spacing w:val="4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ješ</w:t>
      </w:r>
      <w:r w:rsidRPr="00CB6348">
        <w:rPr>
          <w:rFonts w:ascii="Arial" w:hAnsi="Arial" w:cs="Arial"/>
          <w:spacing w:val="1"/>
          <w:sz w:val="24"/>
          <w:szCs w:val="24"/>
        </w:rPr>
        <w:t>t</w:t>
      </w:r>
      <w:r w:rsidRPr="00CB6348">
        <w:rPr>
          <w:rFonts w:ascii="Arial" w:hAnsi="Arial" w:cs="Arial"/>
          <w:sz w:val="24"/>
          <w:szCs w:val="24"/>
        </w:rPr>
        <w:t>in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="00117E9A" w:rsidRPr="00CB6348">
        <w:rPr>
          <w:rFonts w:ascii="Arial" w:hAnsi="Arial" w:cs="Arial"/>
          <w:sz w:val="24"/>
          <w:szCs w:val="24"/>
        </w:rPr>
        <w:t xml:space="preserve"> itd</w:t>
      </w:r>
      <w:r w:rsidRPr="00CB6348">
        <w:rPr>
          <w:rFonts w:ascii="Arial" w:hAnsi="Arial" w:cs="Arial"/>
          <w:sz w:val="24"/>
          <w:szCs w:val="24"/>
        </w:rPr>
        <w:t>.,</w:t>
      </w:r>
      <w:r w:rsidRPr="00CB6348">
        <w:rPr>
          <w:rFonts w:ascii="Arial" w:hAnsi="Arial" w:cs="Arial"/>
          <w:spacing w:val="1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te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i</w:t>
      </w:r>
      <w:r w:rsidRPr="00CB6348">
        <w:rPr>
          <w:rFonts w:ascii="Arial" w:hAnsi="Arial" w:cs="Arial"/>
          <w:spacing w:val="-3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da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5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j</w:t>
      </w:r>
      <w:r w:rsidRPr="00CB6348">
        <w:rPr>
          <w:rFonts w:ascii="Arial" w:hAnsi="Arial" w:cs="Arial"/>
          <w:spacing w:val="1"/>
          <w:sz w:val="24"/>
          <w:szCs w:val="24"/>
        </w:rPr>
        <w:t>e</w:t>
      </w:r>
      <w:r w:rsidRPr="00CB6348">
        <w:rPr>
          <w:rFonts w:ascii="Arial" w:hAnsi="Arial" w:cs="Arial"/>
          <w:sz w:val="24"/>
          <w:szCs w:val="24"/>
        </w:rPr>
        <w:t>re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je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z w:val="24"/>
          <w:szCs w:val="24"/>
        </w:rPr>
        <w:t>o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1"/>
          <w:sz w:val="24"/>
          <w:szCs w:val="24"/>
        </w:rPr>
        <w:t>u</w:t>
      </w:r>
      <w:r w:rsidRPr="00CB6348">
        <w:rPr>
          <w:rFonts w:ascii="Arial" w:hAnsi="Arial" w:cs="Arial"/>
          <w:spacing w:val="-2"/>
          <w:sz w:val="24"/>
          <w:szCs w:val="24"/>
        </w:rPr>
        <w:t>s</w:t>
      </w:r>
      <w:r w:rsidRPr="00CB6348">
        <w:rPr>
          <w:rFonts w:ascii="Arial" w:hAnsi="Arial" w:cs="Arial"/>
          <w:spacing w:val="1"/>
          <w:sz w:val="24"/>
          <w:szCs w:val="24"/>
        </w:rPr>
        <w:t>p</w:t>
      </w:r>
      <w:r w:rsidRPr="00CB6348">
        <w:rPr>
          <w:rFonts w:ascii="Arial" w:hAnsi="Arial" w:cs="Arial"/>
          <w:sz w:val="24"/>
          <w:szCs w:val="24"/>
        </w:rPr>
        <w:t>ješ</w:t>
      </w:r>
      <w:r w:rsidRPr="00CB6348">
        <w:rPr>
          <w:rFonts w:ascii="Arial" w:hAnsi="Arial" w:cs="Arial"/>
          <w:spacing w:val="1"/>
          <w:sz w:val="24"/>
          <w:szCs w:val="24"/>
        </w:rPr>
        <w:t>n</w:t>
      </w:r>
      <w:r w:rsidRPr="00CB6348">
        <w:rPr>
          <w:rFonts w:ascii="Arial" w:hAnsi="Arial" w:cs="Arial"/>
          <w:sz w:val="24"/>
          <w:szCs w:val="24"/>
        </w:rPr>
        <w:t>o</w:t>
      </w:r>
      <w:r w:rsidRPr="00CB6348">
        <w:rPr>
          <w:rFonts w:ascii="Arial" w:hAnsi="Arial" w:cs="Arial"/>
          <w:spacing w:val="2"/>
          <w:sz w:val="24"/>
          <w:szCs w:val="24"/>
        </w:rPr>
        <w:t xml:space="preserve"> </w:t>
      </w:r>
      <w:r w:rsidRPr="00CB6348">
        <w:rPr>
          <w:rFonts w:ascii="Arial" w:hAnsi="Arial" w:cs="Arial"/>
          <w:spacing w:val="-2"/>
          <w:sz w:val="24"/>
          <w:szCs w:val="24"/>
        </w:rPr>
        <w:t>z</w:t>
      </w:r>
      <w:r w:rsidRPr="00CB6348">
        <w:rPr>
          <w:rFonts w:ascii="Arial" w:hAnsi="Arial" w:cs="Arial"/>
          <w:spacing w:val="1"/>
          <w:sz w:val="24"/>
          <w:szCs w:val="24"/>
        </w:rPr>
        <w:t>a</w:t>
      </w:r>
      <w:r w:rsidRPr="00CB6348">
        <w:rPr>
          <w:rFonts w:ascii="Arial" w:hAnsi="Arial" w:cs="Arial"/>
          <w:spacing w:val="-2"/>
          <w:sz w:val="24"/>
          <w:szCs w:val="24"/>
        </w:rPr>
        <w:t>v</w:t>
      </w:r>
      <w:r w:rsidRPr="00CB6348">
        <w:rPr>
          <w:rFonts w:ascii="Arial" w:hAnsi="Arial" w:cs="Arial"/>
          <w:sz w:val="24"/>
          <w:szCs w:val="24"/>
        </w:rPr>
        <w:t>rše</w:t>
      </w:r>
      <w:r w:rsidRPr="00CB6348">
        <w:rPr>
          <w:rFonts w:ascii="Arial" w:hAnsi="Arial" w:cs="Arial"/>
          <w:spacing w:val="1"/>
          <w:sz w:val="24"/>
          <w:szCs w:val="24"/>
        </w:rPr>
        <w:t>no</w:t>
      </w:r>
      <w:r w:rsidRPr="00CB6348">
        <w:rPr>
          <w:rFonts w:ascii="Arial" w:hAnsi="Arial" w:cs="Arial"/>
          <w:sz w:val="24"/>
          <w:szCs w:val="24"/>
        </w:rPr>
        <w:t xml:space="preserve">j </w:t>
      </w:r>
      <w:r w:rsidRPr="00CB6348">
        <w:rPr>
          <w:rFonts w:ascii="Arial" w:hAnsi="Arial" w:cs="Arial"/>
          <w:spacing w:val="1"/>
          <w:sz w:val="24"/>
          <w:szCs w:val="24"/>
        </w:rPr>
        <w:t>obu</w:t>
      </w:r>
      <w:r w:rsidRPr="00CB6348">
        <w:rPr>
          <w:rFonts w:ascii="Arial" w:hAnsi="Arial" w:cs="Arial"/>
          <w:sz w:val="24"/>
          <w:szCs w:val="24"/>
        </w:rPr>
        <w:t>ci.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sti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ršku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sti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resi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sa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upo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jas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tu  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će  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raž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ja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g  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šl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ja.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đ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isa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oba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iš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ročištu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sluš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odno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sre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šl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je,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jas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inu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="00795F5C">
        <w:rPr>
          <w:rFonts w:ascii="Arial" w:hAnsi="Arial" w:cs="Arial"/>
          <w:sz w:val="24"/>
          <w:szCs w:val="24"/>
        </w:rPr>
        <w:t xml:space="preserve"> suda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ice.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ješ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 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95F5C">
        <w:rPr>
          <w:rFonts w:ascii="Arial" w:hAnsi="Arial" w:cs="Arial"/>
          <w:sz w:val="24"/>
          <w:szCs w:val="24"/>
        </w:rPr>
        <w:t xml:space="preserve">njegova 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rajuća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ročišti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. Pra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oba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Li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šću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ske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5" w:firstLine="6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trolni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štita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 </w:t>
      </w:r>
      <w:r w:rsidR="00834C47">
        <w:rPr>
          <w:rFonts w:ascii="Arial" w:hAnsi="Arial" w:cs="Arial"/>
          <w:sz w:val="24"/>
          <w:szCs w:val="24"/>
        </w:rPr>
        <w:t xml:space="preserve">eventualnog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jes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pan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će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 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ješiti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rdi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lašć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tra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 se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2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pod</w:t>
      </w:r>
      <w:r>
        <w:rPr>
          <w:rFonts w:ascii="Arial" w:hAnsi="Arial" w:cs="Arial"/>
          <w:sz w:val="24"/>
          <w:szCs w:val="24"/>
        </w:rPr>
        <w:t>ršku.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skim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>đ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obu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62"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before="62"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IČ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NSTITU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LICE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ODRŠKU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62"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E128CC" w:rsidRDefault="00E128CC" w:rsidP="00E128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Postupanje sudova </w:t>
      </w:r>
    </w:p>
    <w:p w:rsidR="00E128CC" w:rsidRDefault="00E128CC" w:rsidP="00E128CC">
      <w:pPr>
        <w:pStyle w:val="ListParagraph"/>
        <w:widowControl w:val="0"/>
        <w:autoSpaceDE w:val="0"/>
        <w:autoSpaceDN w:val="0"/>
        <w:adjustRightInd w:val="0"/>
        <w:spacing w:before="62" w:after="0" w:line="240" w:lineRule="auto"/>
        <w:ind w:left="1288"/>
        <w:jc w:val="both"/>
        <w:rPr>
          <w:rFonts w:ascii="Arial" w:hAnsi="Arial" w:cs="Arial"/>
          <w:b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U </w:t>
      </w:r>
      <w:r w:rsidR="0014516A">
        <w:rPr>
          <w:rFonts w:ascii="Arial" w:hAnsi="Arial" w:cs="Arial"/>
          <w:sz w:val="24"/>
          <w:szCs w:val="24"/>
        </w:rPr>
        <w:t xml:space="preserve"> postupcima pred sudom</w:t>
      </w:r>
      <w:r>
        <w:rPr>
          <w:rFonts w:ascii="Arial" w:hAnsi="Arial" w:cs="Arial"/>
          <w:sz w:val="24"/>
          <w:szCs w:val="24"/>
        </w:rPr>
        <w:t xml:space="preserve"> stručnu podršku i pomoć djeci</w:t>
      </w:r>
      <w:r w:rsidR="0014516A">
        <w:rPr>
          <w:rFonts w:ascii="Arial" w:hAnsi="Arial" w:cs="Arial"/>
          <w:sz w:val="24"/>
          <w:szCs w:val="24"/>
        </w:rPr>
        <w:t xml:space="preserve"> pruža ukupno 17 Lica za podršku</w:t>
      </w:r>
      <w:r>
        <w:rPr>
          <w:rFonts w:ascii="Arial" w:hAnsi="Arial" w:cs="Arial"/>
          <w:sz w:val="24"/>
          <w:szCs w:val="24"/>
        </w:rPr>
        <w:t>, koja su nakon završene obuke i sticanja licence za rad upisana na Listu lica za podršku.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ješ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jn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u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27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a </w:t>
      </w:r>
      <w:r w:rsidR="003A5833">
        <w:rPr>
          <w:rFonts w:ascii="Arial" w:hAnsi="Arial" w:cs="Arial"/>
          <w:spacing w:val="-1"/>
          <w:sz w:val="24"/>
          <w:szCs w:val="24"/>
        </w:rPr>
        <w:t>u vezi sa porodičnim odnosima</w:t>
      </w:r>
      <w:r w:rsidR="00E23BE2">
        <w:rPr>
          <w:rFonts w:ascii="Arial" w:hAnsi="Arial" w:cs="Arial"/>
          <w:sz w:val="24"/>
          <w:szCs w:val="24"/>
        </w:rPr>
        <w:t>,</w:t>
      </w:r>
      <w:r w:rsidR="00E23BE2" w:rsidRPr="00E23BE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3BE2">
        <w:rPr>
          <w:rFonts w:ascii="Arial" w:hAnsi="Arial" w:cs="Arial"/>
          <w:color w:val="000000" w:themeColor="text1"/>
          <w:spacing w:val="1"/>
          <w:sz w:val="24"/>
          <w:szCs w:val="24"/>
        </w:rPr>
        <w:t>od kojih je u pojedinim predmetima bilo više od jednog djeteta.</w:t>
      </w:r>
    </w:p>
    <w:p w:rsidR="003A5833" w:rsidRDefault="003A5833" w:rsidP="003A5833">
      <w:pPr>
        <w:widowControl w:val="0"/>
        <w:autoSpaceDE w:val="0"/>
        <w:autoSpaceDN w:val="0"/>
        <w:adjustRightInd w:val="0"/>
        <w:spacing w:after="0" w:line="240" w:lineRule="auto"/>
        <w:ind w:left="220" w:right="126" w:firstLine="500"/>
        <w:jc w:val="both"/>
        <w:rPr>
          <w:rFonts w:ascii="Arial" w:hAnsi="Arial" w:cs="Arial"/>
          <w:sz w:val="24"/>
          <w:szCs w:val="24"/>
        </w:rPr>
      </w:pPr>
    </w:p>
    <w:p w:rsidR="00E128CC" w:rsidRPr="0077094B" w:rsidRDefault="00E128CC" w:rsidP="0077094B">
      <w:pPr>
        <w:widowControl w:val="0"/>
        <w:autoSpaceDE w:val="0"/>
        <w:autoSpaceDN w:val="0"/>
        <w:adjustRightInd w:val="0"/>
        <w:spacing w:after="0" w:line="240" w:lineRule="auto"/>
        <w:ind w:left="220" w:right="126" w:firstLine="50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77094B">
        <w:rPr>
          <w:rFonts w:ascii="Arial" w:hAnsi="Arial" w:cs="Arial"/>
          <w:spacing w:val="2"/>
          <w:sz w:val="24"/>
          <w:szCs w:val="24"/>
        </w:rPr>
        <w:t>podaci o angažovanju Lica za</w:t>
      </w:r>
      <w:r w:rsidR="009E6F6A">
        <w:rPr>
          <w:rFonts w:ascii="Arial" w:hAnsi="Arial" w:cs="Arial"/>
          <w:spacing w:val="2"/>
          <w:sz w:val="24"/>
          <w:szCs w:val="24"/>
        </w:rPr>
        <w:t xml:space="preserve"> podršku u osnovnim sudovima</w:t>
      </w:r>
      <w:r w:rsidR="00995ED4">
        <w:rPr>
          <w:rFonts w:ascii="Arial" w:hAnsi="Arial" w:cs="Arial"/>
          <w:spacing w:val="2"/>
          <w:sz w:val="24"/>
          <w:szCs w:val="24"/>
        </w:rPr>
        <w:t xml:space="preserve"> u izvještajnom periodu</w:t>
      </w:r>
      <w:r w:rsidR="009E6F6A">
        <w:rPr>
          <w:rFonts w:ascii="Arial" w:hAnsi="Arial" w:cs="Arial"/>
          <w:spacing w:val="2"/>
          <w:sz w:val="24"/>
          <w:szCs w:val="24"/>
        </w:rPr>
        <w:t>, prema</w:t>
      </w:r>
      <w:r w:rsidR="0077094B">
        <w:rPr>
          <w:rFonts w:ascii="Arial" w:hAnsi="Arial" w:cs="Arial"/>
          <w:spacing w:val="2"/>
          <w:sz w:val="24"/>
          <w:szCs w:val="24"/>
        </w:rPr>
        <w:t xml:space="preserve"> nazivu suda i broju predmeta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ana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820"/>
      </w:tblGrid>
      <w:tr w:rsidR="00E128CC" w:rsidTr="00E128CC">
        <w:trPr>
          <w:trHeight w:hRule="exact" w:val="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Broj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</w:t>
            </w:r>
          </w:p>
        </w:tc>
      </w:tr>
      <w:tr w:rsidR="00E128CC" w:rsidTr="00E128C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99" w:right="23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28CC" w:rsidTr="00E128C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99" w:right="23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28CC" w:rsidTr="00E128C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99" w:right="23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28CC" w:rsidTr="00E128C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32" w:right="22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13</w:t>
            </w:r>
          </w:p>
        </w:tc>
      </w:tr>
      <w:tr w:rsidR="00E128CC" w:rsidTr="00E128C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rceg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99" w:right="23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28CC" w:rsidTr="00E128CC">
        <w:trPr>
          <w:trHeight w:hRule="exact" w:val="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Osnovni sud u Nikšiću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32" w:right="22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28CC" w:rsidTr="00E128CC">
        <w:trPr>
          <w:trHeight w:hRule="exact" w:val="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Osnovni sud u Pljevljima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32" w:right="2232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</w:p>
        </w:tc>
      </w:tr>
      <w:tr w:rsidR="00E128CC" w:rsidTr="00E128CC">
        <w:trPr>
          <w:trHeight w:hRule="exact" w:val="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CC" w:rsidRDefault="00E128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32" w:right="2232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27</w:t>
            </w:r>
          </w:p>
        </w:tc>
      </w:tr>
    </w:tbl>
    <w:p w:rsidR="00E128CC" w:rsidRPr="0074027B" w:rsidRDefault="00E128CC" w:rsidP="00E128C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eastAsia="Times New Roman" w:hAnsi="Arial" w:cs="Arial"/>
          <w:sz w:val="24"/>
          <w:szCs w:val="24"/>
          <w:lang w:val="en-GB" w:eastAsia="sr-Latn-ME"/>
        </w:rPr>
      </w:pPr>
    </w:p>
    <w:p w:rsidR="008B3F03" w:rsidRDefault="008B3F03" w:rsidP="005F7CEE">
      <w:pPr>
        <w:widowControl w:val="0"/>
        <w:autoSpaceDE w:val="0"/>
        <w:autoSpaceDN w:val="0"/>
        <w:adjustRightInd w:val="0"/>
        <w:spacing w:before="29" w:after="0" w:line="240" w:lineRule="auto"/>
        <w:ind w:left="220" w:right="118" w:firstLine="670"/>
        <w:jc w:val="both"/>
        <w:rPr>
          <w:rFonts w:ascii="Arial" w:hAnsi="Arial" w:cs="Arial"/>
          <w:sz w:val="24"/>
          <w:szCs w:val="24"/>
        </w:rPr>
      </w:pPr>
    </w:p>
    <w:p w:rsidR="008B3F03" w:rsidRDefault="008B3F03" w:rsidP="005F7CEE">
      <w:pPr>
        <w:widowControl w:val="0"/>
        <w:autoSpaceDE w:val="0"/>
        <w:autoSpaceDN w:val="0"/>
        <w:adjustRightInd w:val="0"/>
        <w:spacing w:before="29" w:after="0" w:line="240" w:lineRule="auto"/>
        <w:ind w:left="220" w:right="118" w:firstLine="670"/>
        <w:jc w:val="both"/>
        <w:rPr>
          <w:rFonts w:ascii="Arial" w:hAnsi="Arial" w:cs="Arial"/>
          <w:sz w:val="24"/>
          <w:szCs w:val="24"/>
        </w:rPr>
      </w:pPr>
    </w:p>
    <w:p w:rsidR="00AB3632" w:rsidRDefault="00E128CC" w:rsidP="008B3F03">
      <w:pPr>
        <w:widowControl w:val="0"/>
        <w:autoSpaceDE w:val="0"/>
        <w:autoSpaceDN w:val="0"/>
        <w:adjustRightInd w:val="0"/>
        <w:spacing w:before="29" w:after="0" w:line="240" w:lineRule="auto"/>
        <w:ind w:left="220" w:right="118" w:firstLine="670"/>
        <w:jc w:val="both"/>
        <w:rPr>
          <w:rFonts w:ascii="Arial" w:hAnsi="Arial" w:cs="Arial"/>
          <w:sz w:val="24"/>
          <w:szCs w:val="24"/>
        </w:rPr>
      </w:pPr>
      <w:r w:rsidRPr="0074027B">
        <w:rPr>
          <w:rFonts w:ascii="Arial" w:hAnsi="Arial" w:cs="Arial"/>
          <w:sz w:val="24"/>
          <w:szCs w:val="24"/>
        </w:rPr>
        <w:lastRenderedPageBreak/>
        <w:t>Iz</w:t>
      </w:r>
      <w:r w:rsidRPr="0074027B">
        <w:rPr>
          <w:rFonts w:ascii="Arial" w:hAnsi="Arial" w:cs="Arial"/>
          <w:spacing w:val="51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t</w:t>
      </w:r>
      <w:r w:rsidRPr="0074027B">
        <w:rPr>
          <w:rFonts w:ascii="Arial" w:hAnsi="Arial" w:cs="Arial"/>
          <w:spacing w:val="-1"/>
          <w:sz w:val="24"/>
          <w:szCs w:val="24"/>
        </w:rPr>
        <w:t>a</w:t>
      </w:r>
      <w:r w:rsidRPr="0074027B">
        <w:rPr>
          <w:rFonts w:ascii="Arial" w:hAnsi="Arial" w:cs="Arial"/>
          <w:spacing w:val="1"/>
          <w:sz w:val="24"/>
          <w:szCs w:val="24"/>
        </w:rPr>
        <w:t>be</w:t>
      </w:r>
      <w:r w:rsidRPr="0074027B">
        <w:rPr>
          <w:rFonts w:ascii="Arial" w:hAnsi="Arial" w:cs="Arial"/>
          <w:sz w:val="24"/>
          <w:szCs w:val="24"/>
        </w:rPr>
        <w:t>lar</w:t>
      </w:r>
      <w:r w:rsidRPr="0074027B">
        <w:rPr>
          <w:rFonts w:ascii="Arial" w:hAnsi="Arial" w:cs="Arial"/>
          <w:spacing w:val="-2"/>
          <w:sz w:val="24"/>
          <w:szCs w:val="24"/>
        </w:rPr>
        <w:t>n</w:t>
      </w:r>
      <w:r w:rsidRPr="0074027B">
        <w:rPr>
          <w:rFonts w:ascii="Arial" w:hAnsi="Arial" w:cs="Arial"/>
          <w:spacing w:val="1"/>
          <w:sz w:val="24"/>
          <w:szCs w:val="24"/>
        </w:rPr>
        <w:t>o</w:t>
      </w:r>
      <w:r w:rsidRPr="0074027B">
        <w:rPr>
          <w:rFonts w:ascii="Arial" w:hAnsi="Arial" w:cs="Arial"/>
          <w:sz w:val="24"/>
          <w:szCs w:val="24"/>
        </w:rPr>
        <w:t>g</w:t>
      </w:r>
      <w:r w:rsidRPr="0074027B">
        <w:rPr>
          <w:rFonts w:ascii="Arial" w:hAnsi="Arial" w:cs="Arial"/>
          <w:spacing w:val="51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1"/>
          <w:sz w:val="24"/>
          <w:szCs w:val="24"/>
        </w:rPr>
        <w:t>p</w:t>
      </w:r>
      <w:r w:rsidRPr="0074027B">
        <w:rPr>
          <w:rFonts w:ascii="Arial" w:hAnsi="Arial" w:cs="Arial"/>
          <w:sz w:val="24"/>
          <w:szCs w:val="24"/>
        </w:rPr>
        <w:t>r</w:t>
      </w:r>
      <w:r w:rsidRPr="0074027B">
        <w:rPr>
          <w:rFonts w:ascii="Arial" w:hAnsi="Arial" w:cs="Arial"/>
          <w:spacing w:val="-1"/>
          <w:sz w:val="24"/>
          <w:szCs w:val="24"/>
        </w:rPr>
        <w:t>i</w:t>
      </w:r>
      <w:r w:rsidRPr="0074027B">
        <w:rPr>
          <w:rFonts w:ascii="Arial" w:hAnsi="Arial" w:cs="Arial"/>
          <w:sz w:val="24"/>
          <w:szCs w:val="24"/>
        </w:rPr>
        <w:t>k</w:t>
      </w:r>
      <w:r w:rsidRPr="0074027B">
        <w:rPr>
          <w:rFonts w:ascii="Arial" w:hAnsi="Arial" w:cs="Arial"/>
          <w:spacing w:val="1"/>
          <w:sz w:val="24"/>
          <w:szCs w:val="24"/>
        </w:rPr>
        <w:t>a</w:t>
      </w:r>
      <w:r w:rsidRPr="0074027B">
        <w:rPr>
          <w:rFonts w:ascii="Arial" w:hAnsi="Arial" w:cs="Arial"/>
          <w:spacing w:val="-2"/>
          <w:sz w:val="24"/>
          <w:szCs w:val="24"/>
        </w:rPr>
        <w:t>z</w:t>
      </w:r>
      <w:r w:rsidRPr="0074027B">
        <w:rPr>
          <w:rFonts w:ascii="Arial" w:hAnsi="Arial" w:cs="Arial"/>
          <w:sz w:val="24"/>
          <w:szCs w:val="24"/>
        </w:rPr>
        <w:t>a</w:t>
      </w:r>
      <w:r w:rsidRPr="0074027B">
        <w:rPr>
          <w:rFonts w:ascii="Arial" w:hAnsi="Arial" w:cs="Arial"/>
          <w:spacing w:val="54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1"/>
          <w:sz w:val="24"/>
          <w:szCs w:val="24"/>
        </w:rPr>
        <w:t>p</w:t>
      </w:r>
      <w:r w:rsidRPr="0074027B">
        <w:rPr>
          <w:rFonts w:ascii="Arial" w:hAnsi="Arial" w:cs="Arial"/>
          <w:sz w:val="24"/>
          <w:szCs w:val="24"/>
        </w:rPr>
        <w:t>roi</w:t>
      </w:r>
      <w:r w:rsidRPr="0074027B">
        <w:rPr>
          <w:rFonts w:ascii="Arial" w:hAnsi="Arial" w:cs="Arial"/>
          <w:spacing w:val="-3"/>
          <w:sz w:val="24"/>
          <w:szCs w:val="24"/>
        </w:rPr>
        <w:t>z</w:t>
      </w:r>
      <w:r w:rsidRPr="0074027B">
        <w:rPr>
          <w:rFonts w:ascii="Arial" w:hAnsi="Arial" w:cs="Arial"/>
          <w:sz w:val="24"/>
          <w:szCs w:val="24"/>
        </w:rPr>
        <w:t>i</w:t>
      </w:r>
      <w:r w:rsidRPr="0074027B">
        <w:rPr>
          <w:rFonts w:ascii="Arial" w:hAnsi="Arial" w:cs="Arial"/>
          <w:spacing w:val="-1"/>
          <w:sz w:val="24"/>
          <w:szCs w:val="24"/>
        </w:rPr>
        <w:t>l</w:t>
      </w:r>
      <w:r w:rsidRPr="0074027B">
        <w:rPr>
          <w:rFonts w:ascii="Arial" w:hAnsi="Arial" w:cs="Arial"/>
          <w:spacing w:val="3"/>
          <w:sz w:val="24"/>
          <w:szCs w:val="24"/>
        </w:rPr>
        <w:t>a</w:t>
      </w:r>
      <w:r w:rsidRPr="0074027B">
        <w:rPr>
          <w:rFonts w:ascii="Arial" w:hAnsi="Arial" w:cs="Arial"/>
          <w:spacing w:val="-2"/>
          <w:sz w:val="24"/>
          <w:szCs w:val="24"/>
        </w:rPr>
        <w:t>z</w:t>
      </w:r>
      <w:r w:rsidRPr="0074027B">
        <w:rPr>
          <w:rFonts w:ascii="Arial" w:hAnsi="Arial" w:cs="Arial"/>
          <w:sz w:val="24"/>
          <w:szCs w:val="24"/>
        </w:rPr>
        <w:t>i</w:t>
      </w:r>
      <w:r w:rsidRPr="0074027B">
        <w:rPr>
          <w:rFonts w:ascii="Arial" w:hAnsi="Arial" w:cs="Arial"/>
          <w:spacing w:val="52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1"/>
          <w:sz w:val="24"/>
          <w:szCs w:val="24"/>
        </w:rPr>
        <w:t>d</w:t>
      </w:r>
      <w:r w:rsidRPr="0074027B">
        <w:rPr>
          <w:rFonts w:ascii="Arial" w:hAnsi="Arial" w:cs="Arial"/>
          <w:sz w:val="24"/>
          <w:szCs w:val="24"/>
        </w:rPr>
        <w:t>a</w:t>
      </w:r>
      <w:r w:rsidRPr="0074027B">
        <w:rPr>
          <w:rFonts w:ascii="Arial" w:hAnsi="Arial" w:cs="Arial"/>
          <w:spacing w:val="54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je</w:t>
      </w:r>
      <w:r w:rsidR="005F7CEE">
        <w:rPr>
          <w:rFonts w:ascii="Arial" w:hAnsi="Arial" w:cs="Arial"/>
          <w:sz w:val="24"/>
          <w:szCs w:val="24"/>
        </w:rPr>
        <w:t xml:space="preserve"> u najvećem bro</w:t>
      </w:r>
      <w:r w:rsidR="00B76855">
        <w:rPr>
          <w:rFonts w:ascii="Arial" w:hAnsi="Arial" w:cs="Arial"/>
          <w:sz w:val="24"/>
          <w:szCs w:val="24"/>
        </w:rPr>
        <w:t>ju predmeta Li</w:t>
      </w:r>
      <w:r w:rsidR="005F7CEE">
        <w:rPr>
          <w:rFonts w:ascii="Arial" w:hAnsi="Arial" w:cs="Arial"/>
          <w:sz w:val="24"/>
          <w:szCs w:val="24"/>
        </w:rPr>
        <w:t>ce za podršku angažovao</w:t>
      </w:r>
      <w:r w:rsidRPr="0074027B">
        <w:rPr>
          <w:rFonts w:ascii="Arial" w:hAnsi="Arial" w:cs="Arial"/>
          <w:spacing w:val="53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Os</w:t>
      </w:r>
      <w:r w:rsidRPr="0074027B">
        <w:rPr>
          <w:rFonts w:ascii="Arial" w:hAnsi="Arial" w:cs="Arial"/>
          <w:spacing w:val="1"/>
          <w:sz w:val="24"/>
          <w:szCs w:val="24"/>
        </w:rPr>
        <w:t>no</w:t>
      </w:r>
      <w:r w:rsidRPr="0074027B">
        <w:rPr>
          <w:rFonts w:ascii="Arial" w:hAnsi="Arial" w:cs="Arial"/>
          <w:spacing w:val="-2"/>
          <w:sz w:val="24"/>
          <w:szCs w:val="24"/>
        </w:rPr>
        <w:t>v</w:t>
      </w:r>
      <w:r w:rsidRPr="0074027B">
        <w:rPr>
          <w:rFonts w:ascii="Arial" w:hAnsi="Arial" w:cs="Arial"/>
          <w:spacing w:val="1"/>
          <w:sz w:val="24"/>
          <w:szCs w:val="24"/>
        </w:rPr>
        <w:t>n</w:t>
      </w:r>
      <w:r w:rsidRPr="0074027B">
        <w:rPr>
          <w:rFonts w:ascii="Arial" w:hAnsi="Arial" w:cs="Arial"/>
          <w:sz w:val="24"/>
          <w:szCs w:val="24"/>
        </w:rPr>
        <w:t>i</w:t>
      </w:r>
      <w:r w:rsidRPr="0074027B">
        <w:rPr>
          <w:rFonts w:ascii="Arial" w:hAnsi="Arial" w:cs="Arial"/>
          <w:spacing w:val="52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s</w:t>
      </w:r>
      <w:r w:rsidRPr="0074027B">
        <w:rPr>
          <w:rFonts w:ascii="Arial" w:hAnsi="Arial" w:cs="Arial"/>
          <w:spacing w:val="1"/>
          <w:sz w:val="24"/>
          <w:szCs w:val="24"/>
        </w:rPr>
        <w:t>u</w:t>
      </w:r>
      <w:r w:rsidRPr="0074027B">
        <w:rPr>
          <w:rFonts w:ascii="Arial" w:hAnsi="Arial" w:cs="Arial"/>
          <w:sz w:val="24"/>
          <w:szCs w:val="24"/>
        </w:rPr>
        <w:t>d</w:t>
      </w:r>
      <w:r w:rsidRPr="0074027B">
        <w:rPr>
          <w:rFonts w:ascii="Arial" w:hAnsi="Arial" w:cs="Arial"/>
          <w:spacing w:val="51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u</w:t>
      </w:r>
      <w:r w:rsidRPr="0074027B">
        <w:rPr>
          <w:rFonts w:ascii="Arial" w:hAnsi="Arial" w:cs="Arial"/>
          <w:spacing w:val="54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P</w:t>
      </w:r>
      <w:r w:rsidRPr="0074027B">
        <w:rPr>
          <w:rFonts w:ascii="Arial" w:hAnsi="Arial" w:cs="Arial"/>
          <w:spacing w:val="-1"/>
          <w:sz w:val="24"/>
          <w:szCs w:val="24"/>
        </w:rPr>
        <w:t>o</w:t>
      </w:r>
      <w:r w:rsidRPr="0074027B">
        <w:rPr>
          <w:rFonts w:ascii="Arial" w:hAnsi="Arial" w:cs="Arial"/>
          <w:spacing w:val="1"/>
          <w:sz w:val="24"/>
          <w:szCs w:val="24"/>
        </w:rPr>
        <w:t>d</w:t>
      </w:r>
      <w:r w:rsidRPr="0074027B">
        <w:rPr>
          <w:rFonts w:ascii="Arial" w:hAnsi="Arial" w:cs="Arial"/>
          <w:spacing w:val="-1"/>
          <w:sz w:val="24"/>
          <w:szCs w:val="24"/>
        </w:rPr>
        <w:t>go</w:t>
      </w:r>
      <w:r w:rsidRPr="0074027B">
        <w:rPr>
          <w:rFonts w:ascii="Arial" w:hAnsi="Arial" w:cs="Arial"/>
          <w:sz w:val="24"/>
          <w:szCs w:val="24"/>
        </w:rPr>
        <w:t>r</w:t>
      </w:r>
      <w:r w:rsidRPr="0074027B">
        <w:rPr>
          <w:rFonts w:ascii="Arial" w:hAnsi="Arial" w:cs="Arial"/>
          <w:spacing w:val="-1"/>
          <w:sz w:val="24"/>
          <w:szCs w:val="24"/>
        </w:rPr>
        <w:t>i</w:t>
      </w:r>
      <w:r w:rsidRPr="0074027B">
        <w:rPr>
          <w:rFonts w:ascii="Arial" w:hAnsi="Arial" w:cs="Arial"/>
          <w:sz w:val="24"/>
          <w:szCs w:val="24"/>
        </w:rPr>
        <w:t>ci</w:t>
      </w:r>
      <w:r w:rsidR="005F7CEE">
        <w:rPr>
          <w:rFonts w:ascii="Arial" w:hAnsi="Arial" w:cs="Arial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–</w:t>
      </w:r>
      <w:r w:rsidRPr="0074027B">
        <w:rPr>
          <w:rFonts w:ascii="Arial" w:hAnsi="Arial" w:cs="Arial"/>
          <w:spacing w:val="1"/>
          <w:sz w:val="24"/>
          <w:szCs w:val="24"/>
        </w:rPr>
        <w:t xml:space="preserve"> 1</w:t>
      </w:r>
      <w:r w:rsidRPr="0074027B">
        <w:rPr>
          <w:rFonts w:ascii="Arial" w:hAnsi="Arial" w:cs="Arial"/>
          <w:sz w:val="24"/>
          <w:szCs w:val="24"/>
        </w:rPr>
        <w:t>3</w:t>
      </w:r>
      <w:r w:rsidRPr="0074027B">
        <w:rPr>
          <w:rFonts w:ascii="Arial" w:hAnsi="Arial" w:cs="Arial"/>
          <w:spacing w:val="1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-1"/>
          <w:sz w:val="24"/>
          <w:szCs w:val="24"/>
        </w:rPr>
        <w:t>p</w:t>
      </w:r>
      <w:r w:rsidRPr="0074027B">
        <w:rPr>
          <w:rFonts w:ascii="Arial" w:hAnsi="Arial" w:cs="Arial"/>
          <w:sz w:val="24"/>
          <w:szCs w:val="24"/>
        </w:rPr>
        <w:t>re</w:t>
      </w:r>
      <w:r w:rsidRPr="0074027B">
        <w:rPr>
          <w:rFonts w:ascii="Arial" w:hAnsi="Arial" w:cs="Arial"/>
          <w:spacing w:val="1"/>
          <w:sz w:val="24"/>
          <w:szCs w:val="24"/>
        </w:rPr>
        <w:t>d</w:t>
      </w:r>
      <w:r w:rsidRPr="0074027B">
        <w:rPr>
          <w:rFonts w:ascii="Arial" w:hAnsi="Arial" w:cs="Arial"/>
          <w:spacing w:val="-1"/>
          <w:sz w:val="24"/>
          <w:szCs w:val="24"/>
        </w:rPr>
        <w:t>m</w:t>
      </w:r>
      <w:r w:rsidRPr="0074027B">
        <w:rPr>
          <w:rFonts w:ascii="Arial" w:hAnsi="Arial" w:cs="Arial"/>
          <w:spacing w:val="1"/>
          <w:sz w:val="24"/>
          <w:szCs w:val="24"/>
        </w:rPr>
        <w:t>e</w:t>
      </w:r>
      <w:r w:rsidRPr="0074027B">
        <w:rPr>
          <w:rFonts w:ascii="Arial" w:hAnsi="Arial" w:cs="Arial"/>
          <w:sz w:val="24"/>
          <w:szCs w:val="24"/>
        </w:rPr>
        <w:t>ta,</w:t>
      </w:r>
      <w:r w:rsidRPr="0074027B">
        <w:rPr>
          <w:rFonts w:ascii="Arial" w:hAnsi="Arial" w:cs="Arial"/>
          <w:spacing w:val="3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-2"/>
          <w:sz w:val="24"/>
          <w:szCs w:val="24"/>
        </w:rPr>
        <w:t>š</w:t>
      </w:r>
      <w:r w:rsidRPr="0074027B">
        <w:rPr>
          <w:rFonts w:ascii="Arial" w:hAnsi="Arial" w:cs="Arial"/>
          <w:sz w:val="24"/>
          <w:szCs w:val="24"/>
        </w:rPr>
        <w:t>to</w:t>
      </w:r>
      <w:r w:rsidRPr="0074027B">
        <w:rPr>
          <w:rFonts w:ascii="Arial" w:hAnsi="Arial" w:cs="Arial"/>
          <w:spacing w:val="2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 xml:space="preserve">čini </w:t>
      </w:r>
      <w:r w:rsidR="00A346BB">
        <w:rPr>
          <w:rFonts w:ascii="Arial" w:hAnsi="Arial" w:cs="Arial"/>
          <w:spacing w:val="-2"/>
          <w:sz w:val="24"/>
          <w:szCs w:val="24"/>
        </w:rPr>
        <w:t>48,15</w:t>
      </w:r>
      <w:r w:rsidRPr="0074027B">
        <w:rPr>
          <w:rFonts w:ascii="Arial" w:hAnsi="Arial" w:cs="Arial"/>
          <w:spacing w:val="-2"/>
          <w:sz w:val="24"/>
          <w:szCs w:val="24"/>
        </w:rPr>
        <w:t xml:space="preserve">% </w:t>
      </w:r>
      <w:r w:rsidRPr="0074027B">
        <w:rPr>
          <w:rFonts w:ascii="Arial" w:hAnsi="Arial" w:cs="Arial"/>
          <w:spacing w:val="1"/>
          <w:sz w:val="24"/>
          <w:szCs w:val="24"/>
        </w:rPr>
        <w:t>o</w:t>
      </w:r>
      <w:r w:rsidRPr="0074027B">
        <w:rPr>
          <w:rFonts w:ascii="Arial" w:hAnsi="Arial" w:cs="Arial"/>
          <w:sz w:val="24"/>
          <w:szCs w:val="24"/>
        </w:rPr>
        <w:t>d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1"/>
          <w:sz w:val="24"/>
          <w:szCs w:val="24"/>
        </w:rPr>
        <w:t>u</w:t>
      </w:r>
      <w:r w:rsidRPr="0074027B">
        <w:rPr>
          <w:rFonts w:ascii="Arial" w:hAnsi="Arial" w:cs="Arial"/>
          <w:sz w:val="24"/>
          <w:szCs w:val="24"/>
        </w:rPr>
        <w:t>k</w:t>
      </w:r>
      <w:r w:rsidRPr="0074027B">
        <w:rPr>
          <w:rFonts w:ascii="Arial" w:hAnsi="Arial" w:cs="Arial"/>
          <w:spacing w:val="-1"/>
          <w:sz w:val="24"/>
          <w:szCs w:val="24"/>
        </w:rPr>
        <w:t>u</w:t>
      </w:r>
      <w:r w:rsidRPr="0074027B">
        <w:rPr>
          <w:rFonts w:ascii="Arial" w:hAnsi="Arial" w:cs="Arial"/>
          <w:spacing w:val="1"/>
          <w:sz w:val="24"/>
          <w:szCs w:val="24"/>
        </w:rPr>
        <w:t>pno</w:t>
      </w:r>
      <w:r w:rsidRPr="0074027B">
        <w:rPr>
          <w:rFonts w:ascii="Arial" w:hAnsi="Arial" w:cs="Arial"/>
          <w:sz w:val="24"/>
          <w:szCs w:val="24"/>
        </w:rPr>
        <w:t>g</w:t>
      </w:r>
      <w:r w:rsidRPr="0074027B">
        <w:rPr>
          <w:rFonts w:ascii="Arial" w:hAnsi="Arial" w:cs="Arial"/>
          <w:spacing w:val="6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1"/>
          <w:sz w:val="24"/>
          <w:szCs w:val="24"/>
        </w:rPr>
        <w:t>b</w:t>
      </w:r>
      <w:r w:rsidRPr="0074027B">
        <w:rPr>
          <w:rFonts w:ascii="Arial" w:hAnsi="Arial" w:cs="Arial"/>
          <w:sz w:val="24"/>
          <w:szCs w:val="24"/>
        </w:rPr>
        <w:t>roja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</w:t>
      </w:r>
      <w:r w:rsidRPr="0074027B">
        <w:rPr>
          <w:rFonts w:ascii="Arial" w:hAnsi="Arial" w:cs="Arial"/>
          <w:spacing w:val="1"/>
          <w:sz w:val="24"/>
          <w:szCs w:val="24"/>
        </w:rPr>
        <w:t>p</w:t>
      </w:r>
      <w:r w:rsidRPr="0074027B">
        <w:rPr>
          <w:rFonts w:ascii="Arial" w:hAnsi="Arial" w:cs="Arial"/>
          <w:sz w:val="24"/>
          <w:szCs w:val="24"/>
        </w:rPr>
        <w:t>r</w:t>
      </w:r>
      <w:r w:rsidRPr="0074027B">
        <w:rPr>
          <w:rFonts w:ascii="Arial" w:hAnsi="Arial" w:cs="Arial"/>
          <w:spacing w:val="-2"/>
          <w:sz w:val="24"/>
          <w:szCs w:val="24"/>
        </w:rPr>
        <w:t>e</w:t>
      </w:r>
      <w:r w:rsidRPr="0074027B">
        <w:rPr>
          <w:rFonts w:ascii="Arial" w:hAnsi="Arial" w:cs="Arial"/>
          <w:spacing w:val="-1"/>
          <w:sz w:val="24"/>
          <w:szCs w:val="24"/>
        </w:rPr>
        <w:t>d</w:t>
      </w:r>
      <w:r w:rsidRPr="0074027B">
        <w:rPr>
          <w:rFonts w:ascii="Arial" w:hAnsi="Arial" w:cs="Arial"/>
          <w:spacing w:val="1"/>
          <w:sz w:val="24"/>
          <w:szCs w:val="24"/>
        </w:rPr>
        <w:t>me</w:t>
      </w:r>
      <w:r w:rsidRPr="0074027B">
        <w:rPr>
          <w:rFonts w:ascii="Arial" w:hAnsi="Arial" w:cs="Arial"/>
          <w:spacing w:val="-2"/>
          <w:sz w:val="24"/>
          <w:szCs w:val="24"/>
        </w:rPr>
        <w:t>t</w:t>
      </w:r>
      <w:r w:rsidRPr="0074027B">
        <w:rPr>
          <w:rFonts w:ascii="Arial" w:hAnsi="Arial" w:cs="Arial"/>
          <w:sz w:val="24"/>
          <w:szCs w:val="24"/>
        </w:rPr>
        <w:t>a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u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k</w:t>
      </w:r>
      <w:r w:rsidRPr="0074027B">
        <w:rPr>
          <w:rFonts w:ascii="Arial" w:hAnsi="Arial" w:cs="Arial"/>
          <w:spacing w:val="1"/>
          <w:sz w:val="24"/>
          <w:szCs w:val="24"/>
        </w:rPr>
        <w:t>o</w:t>
      </w:r>
      <w:r w:rsidRPr="0074027B">
        <w:rPr>
          <w:rFonts w:ascii="Arial" w:hAnsi="Arial" w:cs="Arial"/>
          <w:sz w:val="24"/>
          <w:szCs w:val="24"/>
        </w:rPr>
        <w:t>j</w:t>
      </w:r>
      <w:r w:rsidRPr="0074027B">
        <w:rPr>
          <w:rFonts w:ascii="Arial" w:hAnsi="Arial" w:cs="Arial"/>
          <w:spacing w:val="-1"/>
          <w:sz w:val="24"/>
          <w:szCs w:val="24"/>
        </w:rPr>
        <w:t>im</w:t>
      </w:r>
      <w:r w:rsidRPr="0074027B">
        <w:rPr>
          <w:rFonts w:ascii="Arial" w:hAnsi="Arial" w:cs="Arial"/>
          <w:sz w:val="24"/>
          <w:szCs w:val="24"/>
        </w:rPr>
        <w:t>a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</w:t>
      </w:r>
      <w:r w:rsidRPr="0074027B">
        <w:rPr>
          <w:rFonts w:ascii="Arial" w:hAnsi="Arial" w:cs="Arial"/>
          <w:sz w:val="24"/>
          <w:szCs w:val="24"/>
        </w:rPr>
        <w:t>su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</w:t>
      </w:r>
      <w:r w:rsidR="00CB6DD0">
        <w:rPr>
          <w:rFonts w:ascii="Arial" w:hAnsi="Arial" w:cs="Arial"/>
          <w:spacing w:val="1"/>
          <w:sz w:val="24"/>
          <w:szCs w:val="24"/>
        </w:rPr>
        <w:t>anga</w:t>
      </w:r>
      <w:r w:rsidR="00CB6DD0">
        <w:rPr>
          <w:rFonts w:ascii="Arial" w:hAnsi="Arial" w:cs="Arial"/>
          <w:spacing w:val="1"/>
          <w:sz w:val="24"/>
          <w:szCs w:val="24"/>
          <w:lang w:val="sr-Latn-ME"/>
        </w:rPr>
        <w:t>žovana ova lica</w:t>
      </w:r>
      <w:r w:rsidRPr="0074027B">
        <w:rPr>
          <w:rFonts w:ascii="Arial" w:hAnsi="Arial" w:cs="Arial"/>
          <w:spacing w:val="8"/>
          <w:sz w:val="24"/>
          <w:szCs w:val="24"/>
        </w:rPr>
        <w:t xml:space="preserve"> u izvještajnom periodu</w:t>
      </w:r>
      <w:r w:rsidR="00CB6DD0">
        <w:rPr>
          <w:rFonts w:ascii="Arial" w:hAnsi="Arial" w:cs="Arial"/>
          <w:spacing w:val="8"/>
          <w:sz w:val="24"/>
          <w:szCs w:val="24"/>
        </w:rPr>
        <w:t xml:space="preserve"> - 27</w:t>
      </w:r>
      <w:r w:rsidRPr="0074027B">
        <w:rPr>
          <w:rFonts w:ascii="Arial" w:hAnsi="Arial" w:cs="Arial"/>
          <w:sz w:val="24"/>
          <w:szCs w:val="24"/>
        </w:rPr>
        <w:t>.</w:t>
      </w:r>
      <w:r w:rsidRPr="0074027B">
        <w:rPr>
          <w:rFonts w:ascii="Arial" w:hAnsi="Arial" w:cs="Arial"/>
          <w:spacing w:val="1"/>
          <w:sz w:val="24"/>
          <w:szCs w:val="24"/>
        </w:rPr>
        <w:t xml:space="preserve"> Posmatrano </w:t>
      </w:r>
      <w:r w:rsidR="00CB6DD0">
        <w:rPr>
          <w:rFonts w:ascii="Arial" w:hAnsi="Arial" w:cs="Arial"/>
          <w:spacing w:val="1"/>
          <w:sz w:val="24"/>
          <w:szCs w:val="24"/>
        </w:rPr>
        <w:t>prema podacima iz prethodnog</w:t>
      </w:r>
      <w:r w:rsidRPr="0074027B">
        <w:rPr>
          <w:rFonts w:ascii="Arial" w:hAnsi="Arial" w:cs="Arial"/>
          <w:spacing w:val="1"/>
          <w:sz w:val="24"/>
          <w:szCs w:val="24"/>
        </w:rPr>
        <w:t xml:space="preserve"> </w:t>
      </w:r>
      <w:r w:rsidR="00CB6DD0">
        <w:rPr>
          <w:rFonts w:ascii="Arial" w:hAnsi="Arial" w:cs="Arial"/>
          <w:spacing w:val="1"/>
          <w:sz w:val="24"/>
          <w:szCs w:val="24"/>
        </w:rPr>
        <w:t>izvještajnog perioda</w:t>
      </w:r>
      <w:r w:rsidRPr="0074027B">
        <w:rPr>
          <w:rFonts w:ascii="Arial" w:hAnsi="Arial" w:cs="Arial"/>
          <w:spacing w:val="1"/>
          <w:sz w:val="24"/>
          <w:szCs w:val="24"/>
        </w:rPr>
        <w:t>, u kojem su</w:t>
      </w:r>
      <w:r w:rsidR="00AB3632">
        <w:rPr>
          <w:rFonts w:ascii="Arial" w:hAnsi="Arial" w:cs="Arial"/>
          <w:spacing w:val="1"/>
          <w:sz w:val="24"/>
          <w:szCs w:val="24"/>
        </w:rPr>
        <w:t xml:space="preserve"> u navedenom sudu</w:t>
      </w:r>
      <w:r w:rsidRPr="0074027B">
        <w:rPr>
          <w:rFonts w:ascii="Arial" w:hAnsi="Arial" w:cs="Arial"/>
          <w:spacing w:val="1"/>
          <w:sz w:val="24"/>
          <w:szCs w:val="24"/>
        </w:rPr>
        <w:t xml:space="preserve"> </w:t>
      </w:r>
      <w:r w:rsidR="00B76855">
        <w:rPr>
          <w:rFonts w:ascii="Arial" w:hAnsi="Arial" w:cs="Arial"/>
          <w:spacing w:val="1"/>
          <w:sz w:val="24"/>
          <w:szCs w:val="24"/>
        </w:rPr>
        <w:t>L</w:t>
      </w:r>
      <w:r w:rsidR="00AB3632">
        <w:rPr>
          <w:rFonts w:ascii="Arial" w:hAnsi="Arial" w:cs="Arial"/>
          <w:spacing w:val="1"/>
          <w:sz w:val="24"/>
          <w:szCs w:val="24"/>
        </w:rPr>
        <w:t>ica</w:t>
      </w:r>
      <w:r w:rsidRPr="0074027B">
        <w:rPr>
          <w:rFonts w:ascii="Arial" w:hAnsi="Arial" w:cs="Arial"/>
          <w:spacing w:val="1"/>
          <w:sz w:val="24"/>
          <w:szCs w:val="24"/>
        </w:rPr>
        <w:t xml:space="preserve"> za podršku </w:t>
      </w:r>
      <w:r w:rsidR="00AB3632">
        <w:rPr>
          <w:rFonts w:ascii="Arial" w:hAnsi="Arial" w:cs="Arial"/>
          <w:spacing w:val="1"/>
          <w:sz w:val="24"/>
          <w:szCs w:val="24"/>
        </w:rPr>
        <w:t xml:space="preserve">angažovana </w:t>
      </w:r>
      <w:r w:rsidRPr="0074027B">
        <w:rPr>
          <w:rFonts w:ascii="Arial" w:hAnsi="Arial" w:cs="Arial"/>
          <w:spacing w:val="1"/>
          <w:sz w:val="24"/>
          <w:szCs w:val="24"/>
        </w:rPr>
        <w:t>u 17 predmeta, primjetna je manja praktična zastuplje</w:t>
      </w:r>
      <w:r w:rsidR="00AB3632">
        <w:rPr>
          <w:rFonts w:ascii="Arial" w:hAnsi="Arial" w:cs="Arial"/>
          <w:spacing w:val="1"/>
          <w:sz w:val="24"/>
          <w:szCs w:val="24"/>
        </w:rPr>
        <w:t>nost i primjena ovog instituta</w:t>
      </w:r>
      <w:r w:rsidR="005F7CEE">
        <w:rPr>
          <w:rFonts w:ascii="Arial" w:hAnsi="Arial" w:cs="Arial"/>
          <w:spacing w:val="1"/>
          <w:sz w:val="24"/>
          <w:szCs w:val="24"/>
        </w:rPr>
        <w:t xml:space="preserve"> u izvješta</w:t>
      </w:r>
      <w:r w:rsidR="00B76855">
        <w:rPr>
          <w:rFonts w:ascii="Arial" w:hAnsi="Arial" w:cs="Arial"/>
          <w:spacing w:val="1"/>
          <w:sz w:val="24"/>
          <w:szCs w:val="24"/>
        </w:rPr>
        <w:t>jnom periodu</w:t>
      </w:r>
      <w:r w:rsidR="00AB3632">
        <w:rPr>
          <w:rFonts w:ascii="Arial" w:hAnsi="Arial" w:cs="Arial"/>
          <w:spacing w:val="1"/>
          <w:sz w:val="24"/>
          <w:szCs w:val="24"/>
        </w:rPr>
        <w:t>.</w:t>
      </w:r>
    </w:p>
    <w:p w:rsidR="00E128CC" w:rsidRDefault="00E128CC" w:rsidP="00B76855">
      <w:pPr>
        <w:widowControl w:val="0"/>
        <w:autoSpaceDE w:val="0"/>
        <w:autoSpaceDN w:val="0"/>
        <w:adjustRightInd w:val="0"/>
        <w:spacing w:before="29" w:after="0" w:line="240" w:lineRule="auto"/>
        <w:ind w:left="220" w:right="118" w:firstLine="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1"/>
          <w:sz w:val="24"/>
          <w:szCs w:val="24"/>
        </w:rPr>
        <w:t>udo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i, 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ji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št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iod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 w:rsidR="00B76855">
        <w:rPr>
          <w:rFonts w:ascii="Arial" w:hAnsi="Arial" w:cs="Arial"/>
          <w:spacing w:val="1"/>
          <w:sz w:val="24"/>
          <w:szCs w:val="24"/>
        </w:rPr>
        <w:t xml:space="preserve"> Li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činili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roju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ko su Os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ru</w:t>
      </w:r>
      <w:r w:rsidR="00B76855">
        <w:rPr>
          <w:rFonts w:ascii="Arial" w:hAnsi="Arial" w:cs="Arial"/>
          <w:spacing w:val="3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76855">
        <w:rPr>
          <w:rFonts w:ascii="Arial" w:hAnsi="Arial" w:cs="Arial"/>
          <w:spacing w:val="1"/>
          <w:sz w:val="24"/>
          <w:szCs w:val="24"/>
        </w:rPr>
        <w:t xml:space="preserve">i Osnovni sud u Nikšiću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B76855">
        <w:rPr>
          <w:rFonts w:ascii="Arial" w:hAnsi="Arial" w:cs="Arial"/>
          <w:spacing w:val="3"/>
          <w:sz w:val="24"/>
          <w:szCs w:val="24"/>
        </w:rPr>
        <w:t xml:space="preserve">Pljevljima i Osnovni sud u </w:t>
      </w:r>
      <w:r>
        <w:rPr>
          <w:rFonts w:ascii="Arial" w:hAnsi="Arial" w:cs="Arial"/>
          <w:sz w:val="24"/>
          <w:szCs w:val="24"/>
        </w:rPr>
        <w:t>Herceg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u </w:t>
      </w:r>
      <w:r w:rsidR="00B76855"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 w:rsidR="00B76855">
        <w:rPr>
          <w:rFonts w:ascii="Arial" w:hAnsi="Arial" w:cs="Arial"/>
          <w:sz w:val="24"/>
          <w:szCs w:val="24"/>
        </w:rPr>
        <w:t>, a Osnovni sud u Kotoru u 6 predmeta.</w:t>
      </w:r>
      <w:r>
        <w:rPr>
          <w:rFonts w:ascii="Arial" w:hAnsi="Arial" w:cs="Arial"/>
          <w:sz w:val="24"/>
          <w:szCs w:val="24"/>
        </w:rPr>
        <w:t xml:space="preserve"> Osim Osnovnog suda u Kotoru koji je, u odnosu na prethodni izvještajni period, </w:t>
      </w:r>
      <w:r w:rsidR="00B76855">
        <w:rPr>
          <w:rFonts w:ascii="Arial" w:hAnsi="Arial" w:cs="Arial"/>
          <w:sz w:val="24"/>
          <w:szCs w:val="24"/>
        </w:rPr>
        <w:t xml:space="preserve">Lice za podršku angažovao </w:t>
      </w:r>
      <w:r>
        <w:rPr>
          <w:rFonts w:ascii="Arial" w:hAnsi="Arial" w:cs="Arial"/>
          <w:sz w:val="24"/>
          <w:szCs w:val="24"/>
        </w:rPr>
        <w:t xml:space="preserve">u </w:t>
      </w:r>
      <w:r w:rsidR="00B768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predmeta više, Osnovni sudovi u Baru, Beranama i Herceg Novom zabilježili su manji broj </w:t>
      </w:r>
      <w:r w:rsidR="000746ED">
        <w:rPr>
          <w:rFonts w:ascii="Arial" w:hAnsi="Arial" w:cs="Arial"/>
          <w:sz w:val="24"/>
          <w:szCs w:val="24"/>
        </w:rPr>
        <w:t>predmeta</w:t>
      </w:r>
      <w:r>
        <w:rPr>
          <w:rFonts w:ascii="Arial" w:hAnsi="Arial" w:cs="Arial"/>
          <w:sz w:val="24"/>
          <w:szCs w:val="24"/>
        </w:rPr>
        <w:t xml:space="preserve"> u kojima </w:t>
      </w:r>
      <w:r w:rsidR="000746ED">
        <w:rPr>
          <w:rFonts w:ascii="Arial" w:hAnsi="Arial" w:cs="Arial"/>
          <w:sz w:val="24"/>
          <w:szCs w:val="24"/>
        </w:rPr>
        <w:t>su angažovana Lica</w:t>
      </w:r>
      <w:r>
        <w:rPr>
          <w:rFonts w:ascii="Arial" w:hAnsi="Arial" w:cs="Arial"/>
          <w:sz w:val="24"/>
          <w:szCs w:val="24"/>
        </w:rPr>
        <w:t xml:space="preserve"> za p</w:t>
      </w:r>
      <w:r w:rsidR="000746ED">
        <w:rPr>
          <w:rFonts w:ascii="Arial" w:hAnsi="Arial" w:cs="Arial"/>
          <w:sz w:val="24"/>
          <w:szCs w:val="24"/>
        </w:rPr>
        <w:t xml:space="preserve">odršku. Navedeno odstupanje u </w:t>
      </w:r>
      <w:r>
        <w:rPr>
          <w:rFonts w:ascii="Arial" w:hAnsi="Arial" w:cs="Arial"/>
          <w:sz w:val="24"/>
          <w:szCs w:val="24"/>
        </w:rPr>
        <w:t xml:space="preserve">Osnovnom sudu u Baru i Beranama u </w:t>
      </w:r>
      <w:r w:rsidR="001953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19533A">
        <w:rPr>
          <w:rFonts w:ascii="Arial" w:hAnsi="Arial" w:cs="Arial"/>
          <w:sz w:val="24"/>
          <w:szCs w:val="24"/>
        </w:rPr>
        <w:t>predmetu</w:t>
      </w:r>
      <w:r>
        <w:rPr>
          <w:rFonts w:ascii="Arial" w:hAnsi="Arial" w:cs="Arial"/>
          <w:sz w:val="24"/>
          <w:szCs w:val="24"/>
        </w:rPr>
        <w:t xml:space="preserve">, a u Osnovnom sudu u Herceg Novom u </w:t>
      </w:r>
      <w:r w:rsidR="001953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9533A">
        <w:rPr>
          <w:rFonts w:ascii="Arial" w:hAnsi="Arial" w:cs="Arial"/>
          <w:sz w:val="24"/>
          <w:szCs w:val="24"/>
        </w:rPr>
        <w:t>predmeta</w:t>
      </w:r>
      <w:r>
        <w:rPr>
          <w:rFonts w:ascii="Arial" w:hAnsi="Arial" w:cs="Arial"/>
          <w:sz w:val="24"/>
          <w:szCs w:val="24"/>
        </w:rPr>
        <w:t xml:space="preserve">, </w:t>
      </w:r>
      <w:r w:rsidR="0019533A">
        <w:rPr>
          <w:rFonts w:ascii="Arial" w:hAnsi="Arial" w:cs="Arial"/>
          <w:sz w:val="24"/>
          <w:szCs w:val="24"/>
        </w:rPr>
        <w:t>posmatrano</w:t>
      </w:r>
      <w:r>
        <w:rPr>
          <w:rFonts w:ascii="Arial" w:hAnsi="Arial" w:cs="Arial"/>
          <w:sz w:val="24"/>
          <w:szCs w:val="24"/>
        </w:rPr>
        <w:t xml:space="preserve"> brojčano ne predstavlja značajno </w:t>
      </w:r>
      <w:r w:rsidR="0019533A">
        <w:rPr>
          <w:rFonts w:ascii="Arial" w:hAnsi="Arial" w:cs="Arial"/>
          <w:sz w:val="24"/>
          <w:szCs w:val="24"/>
        </w:rPr>
        <w:t>smanjenje</w:t>
      </w:r>
      <w:r>
        <w:rPr>
          <w:rFonts w:ascii="Arial" w:hAnsi="Arial" w:cs="Arial"/>
          <w:sz w:val="24"/>
          <w:szCs w:val="24"/>
        </w:rPr>
        <w:t xml:space="preserve">. Međutim, </w:t>
      </w:r>
      <w:r w:rsidR="0019533A">
        <w:rPr>
          <w:rFonts w:ascii="Arial" w:hAnsi="Arial" w:cs="Arial"/>
          <w:sz w:val="24"/>
          <w:szCs w:val="24"/>
        </w:rPr>
        <w:t xml:space="preserve">ono jeste značajno </w:t>
      </w:r>
      <w:r>
        <w:rPr>
          <w:rFonts w:ascii="Arial" w:hAnsi="Arial" w:cs="Arial"/>
          <w:sz w:val="24"/>
          <w:szCs w:val="24"/>
        </w:rPr>
        <w:t xml:space="preserve">kada se ima u vidu da </w:t>
      </w:r>
      <w:r w:rsidR="0019533A">
        <w:rPr>
          <w:rFonts w:ascii="Arial" w:hAnsi="Arial" w:cs="Arial"/>
          <w:sz w:val="24"/>
          <w:szCs w:val="24"/>
        </w:rPr>
        <w:t>su Lica za podršku u ovim sudovima, kako u prethodnom tako i u izvještajnom periodu, angažova</w:t>
      </w:r>
      <w:r w:rsidR="00A5256D">
        <w:rPr>
          <w:rFonts w:ascii="Arial" w:hAnsi="Arial" w:cs="Arial"/>
          <w:sz w:val="24"/>
          <w:szCs w:val="24"/>
        </w:rPr>
        <w:t>na u vrlo malom broju predmeta.</w:t>
      </w:r>
      <w:r w:rsidR="00BC3FD8">
        <w:rPr>
          <w:rFonts w:ascii="Arial" w:hAnsi="Arial" w:cs="Arial"/>
          <w:sz w:val="24"/>
          <w:szCs w:val="24"/>
        </w:rPr>
        <w:t xml:space="preserve"> </w:t>
      </w:r>
    </w:p>
    <w:p w:rsidR="00E128CC" w:rsidRPr="00FD1736" w:rsidRDefault="00E128CC" w:rsidP="00E128CC">
      <w:pPr>
        <w:widowControl w:val="0"/>
        <w:autoSpaceDE w:val="0"/>
        <w:autoSpaceDN w:val="0"/>
        <w:adjustRightInd w:val="0"/>
        <w:spacing w:before="29" w:after="0" w:line="240" w:lineRule="auto"/>
        <w:ind w:left="220" w:right="118" w:firstLine="670"/>
        <w:jc w:val="both"/>
        <w:rPr>
          <w:rFonts w:ascii="Arial" w:hAnsi="Arial" w:cs="Arial"/>
          <w:sz w:val="24"/>
          <w:szCs w:val="24"/>
        </w:rPr>
      </w:pPr>
      <w:r w:rsidRPr="00FD1736">
        <w:rPr>
          <w:rFonts w:ascii="Arial" w:hAnsi="Arial" w:cs="Arial"/>
          <w:sz w:val="24"/>
          <w:szCs w:val="24"/>
        </w:rPr>
        <w:t xml:space="preserve">Iz </w:t>
      </w:r>
      <w:r w:rsidRPr="00FD1736">
        <w:rPr>
          <w:rFonts w:ascii="Arial" w:hAnsi="Arial" w:cs="Arial"/>
          <w:spacing w:val="1"/>
          <w:sz w:val="24"/>
          <w:szCs w:val="24"/>
        </w:rPr>
        <w:t>na</w:t>
      </w:r>
      <w:r w:rsidRPr="00FD1736">
        <w:rPr>
          <w:rFonts w:ascii="Arial" w:hAnsi="Arial" w:cs="Arial"/>
          <w:spacing w:val="-2"/>
          <w:sz w:val="24"/>
          <w:szCs w:val="24"/>
        </w:rPr>
        <w:t>v</w:t>
      </w:r>
      <w:r w:rsidRPr="00FD1736">
        <w:rPr>
          <w:rFonts w:ascii="Arial" w:hAnsi="Arial" w:cs="Arial"/>
          <w:spacing w:val="1"/>
          <w:sz w:val="24"/>
          <w:szCs w:val="24"/>
        </w:rPr>
        <w:t>eden</w:t>
      </w:r>
      <w:r w:rsidRPr="00FD1736">
        <w:rPr>
          <w:rFonts w:ascii="Arial" w:hAnsi="Arial" w:cs="Arial"/>
          <w:sz w:val="24"/>
          <w:szCs w:val="24"/>
        </w:rPr>
        <w:t>ih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-1"/>
          <w:sz w:val="24"/>
          <w:szCs w:val="24"/>
        </w:rPr>
        <w:t>p</w:t>
      </w:r>
      <w:r w:rsidRPr="00FD1736">
        <w:rPr>
          <w:rFonts w:ascii="Arial" w:hAnsi="Arial" w:cs="Arial"/>
          <w:spacing w:val="1"/>
          <w:sz w:val="24"/>
          <w:szCs w:val="24"/>
        </w:rPr>
        <w:t>oda</w:t>
      </w:r>
      <w:r w:rsidRPr="00FD1736">
        <w:rPr>
          <w:rFonts w:ascii="Arial" w:hAnsi="Arial" w:cs="Arial"/>
          <w:spacing w:val="-2"/>
          <w:sz w:val="24"/>
          <w:szCs w:val="24"/>
        </w:rPr>
        <w:t>t</w:t>
      </w:r>
      <w:r w:rsidRPr="00FD1736">
        <w:rPr>
          <w:rFonts w:ascii="Arial" w:hAnsi="Arial" w:cs="Arial"/>
          <w:spacing w:val="1"/>
          <w:sz w:val="24"/>
          <w:szCs w:val="24"/>
        </w:rPr>
        <w:t>a</w:t>
      </w:r>
      <w:r w:rsidRPr="00FD1736">
        <w:rPr>
          <w:rFonts w:ascii="Arial" w:hAnsi="Arial" w:cs="Arial"/>
          <w:spacing w:val="-2"/>
          <w:sz w:val="24"/>
          <w:szCs w:val="24"/>
        </w:rPr>
        <w:t>k</w:t>
      </w:r>
      <w:r w:rsidRPr="00FD1736">
        <w:rPr>
          <w:rFonts w:ascii="Arial" w:hAnsi="Arial" w:cs="Arial"/>
          <w:sz w:val="24"/>
          <w:szCs w:val="24"/>
        </w:rPr>
        <w:t>a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1"/>
          <w:sz w:val="24"/>
          <w:szCs w:val="24"/>
        </w:rPr>
        <w:t>p</w:t>
      </w:r>
      <w:r w:rsidRPr="00FD1736">
        <w:rPr>
          <w:rFonts w:ascii="Arial" w:hAnsi="Arial" w:cs="Arial"/>
          <w:sz w:val="24"/>
          <w:szCs w:val="24"/>
        </w:rPr>
        <w:t>roi</w:t>
      </w:r>
      <w:r w:rsidRPr="00FD1736">
        <w:rPr>
          <w:rFonts w:ascii="Arial" w:hAnsi="Arial" w:cs="Arial"/>
          <w:spacing w:val="-3"/>
          <w:sz w:val="24"/>
          <w:szCs w:val="24"/>
        </w:rPr>
        <w:t>z</w:t>
      </w:r>
      <w:r w:rsidRPr="00FD1736">
        <w:rPr>
          <w:rFonts w:ascii="Arial" w:hAnsi="Arial" w:cs="Arial"/>
          <w:sz w:val="24"/>
          <w:szCs w:val="24"/>
        </w:rPr>
        <w:t>i</w:t>
      </w:r>
      <w:r w:rsidRPr="00FD1736">
        <w:rPr>
          <w:rFonts w:ascii="Arial" w:hAnsi="Arial" w:cs="Arial"/>
          <w:spacing w:val="-1"/>
          <w:sz w:val="24"/>
          <w:szCs w:val="24"/>
        </w:rPr>
        <w:t>l</w:t>
      </w:r>
      <w:r w:rsidRPr="00FD1736">
        <w:rPr>
          <w:rFonts w:ascii="Arial" w:hAnsi="Arial" w:cs="Arial"/>
          <w:spacing w:val="1"/>
          <w:sz w:val="24"/>
          <w:szCs w:val="24"/>
        </w:rPr>
        <w:t>a</w:t>
      </w:r>
      <w:r w:rsidRPr="00FD1736">
        <w:rPr>
          <w:rFonts w:ascii="Arial" w:hAnsi="Arial" w:cs="Arial"/>
          <w:sz w:val="24"/>
          <w:szCs w:val="24"/>
        </w:rPr>
        <w:t>zi</w:t>
      </w:r>
      <w:r w:rsidRPr="00FD1736">
        <w:rPr>
          <w:rFonts w:ascii="Arial" w:hAnsi="Arial" w:cs="Arial"/>
          <w:spacing w:val="2"/>
          <w:sz w:val="24"/>
          <w:szCs w:val="24"/>
        </w:rPr>
        <w:t xml:space="preserve"> </w:t>
      </w:r>
      <w:r w:rsidRPr="00FD1736">
        <w:rPr>
          <w:rFonts w:ascii="Arial" w:hAnsi="Arial" w:cs="Arial"/>
          <w:sz w:val="24"/>
          <w:szCs w:val="24"/>
        </w:rPr>
        <w:t>i</w:t>
      </w:r>
      <w:r w:rsidRPr="00FD1736">
        <w:rPr>
          <w:rFonts w:ascii="Arial" w:hAnsi="Arial" w:cs="Arial"/>
          <w:spacing w:val="2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1"/>
          <w:sz w:val="24"/>
          <w:szCs w:val="24"/>
        </w:rPr>
        <w:t>d</w:t>
      </w:r>
      <w:r w:rsidRPr="00FD1736">
        <w:rPr>
          <w:rFonts w:ascii="Arial" w:hAnsi="Arial" w:cs="Arial"/>
          <w:sz w:val="24"/>
          <w:szCs w:val="24"/>
        </w:rPr>
        <w:t>a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z w:val="24"/>
          <w:szCs w:val="24"/>
        </w:rPr>
        <w:t>je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z w:val="24"/>
          <w:szCs w:val="24"/>
        </w:rPr>
        <w:t>7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1"/>
          <w:sz w:val="24"/>
          <w:szCs w:val="24"/>
        </w:rPr>
        <w:t>o</w:t>
      </w:r>
      <w:r w:rsidRPr="00FD1736">
        <w:rPr>
          <w:rFonts w:ascii="Arial" w:hAnsi="Arial" w:cs="Arial"/>
          <w:sz w:val="24"/>
          <w:szCs w:val="24"/>
        </w:rPr>
        <w:t>d</w:t>
      </w:r>
      <w:r w:rsidRPr="00FD1736">
        <w:rPr>
          <w:rFonts w:ascii="Arial" w:hAnsi="Arial" w:cs="Arial"/>
          <w:spacing w:val="1"/>
          <w:sz w:val="24"/>
          <w:szCs w:val="24"/>
        </w:rPr>
        <w:t xml:space="preserve"> u</w:t>
      </w:r>
      <w:r w:rsidRPr="00FD1736">
        <w:rPr>
          <w:rFonts w:ascii="Arial" w:hAnsi="Arial" w:cs="Arial"/>
          <w:sz w:val="24"/>
          <w:szCs w:val="24"/>
        </w:rPr>
        <w:t>k</w:t>
      </w:r>
      <w:r w:rsidRPr="00FD1736">
        <w:rPr>
          <w:rFonts w:ascii="Arial" w:hAnsi="Arial" w:cs="Arial"/>
          <w:spacing w:val="1"/>
          <w:sz w:val="24"/>
          <w:szCs w:val="24"/>
        </w:rPr>
        <w:t>u</w:t>
      </w:r>
      <w:r w:rsidRPr="00FD1736">
        <w:rPr>
          <w:rFonts w:ascii="Arial" w:hAnsi="Arial" w:cs="Arial"/>
          <w:spacing w:val="-1"/>
          <w:sz w:val="24"/>
          <w:szCs w:val="24"/>
        </w:rPr>
        <w:t>p</w:t>
      </w:r>
      <w:r w:rsidRPr="00FD1736">
        <w:rPr>
          <w:rFonts w:ascii="Arial" w:hAnsi="Arial" w:cs="Arial"/>
          <w:spacing w:val="1"/>
          <w:sz w:val="24"/>
          <w:szCs w:val="24"/>
        </w:rPr>
        <w:t>n</w:t>
      </w:r>
      <w:r w:rsidRPr="00FD1736">
        <w:rPr>
          <w:rFonts w:ascii="Arial" w:hAnsi="Arial" w:cs="Arial"/>
          <w:sz w:val="24"/>
          <w:szCs w:val="24"/>
        </w:rPr>
        <w:t>o</w:t>
      </w:r>
      <w:r w:rsidRPr="00FD1736">
        <w:rPr>
          <w:rFonts w:ascii="Arial" w:hAnsi="Arial" w:cs="Arial"/>
          <w:spacing w:val="1"/>
          <w:sz w:val="24"/>
          <w:szCs w:val="24"/>
        </w:rPr>
        <w:t xml:space="preserve"> 1</w:t>
      </w:r>
      <w:r w:rsidRPr="00FD1736">
        <w:rPr>
          <w:rFonts w:ascii="Arial" w:hAnsi="Arial" w:cs="Arial"/>
          <w:sz w:val="24"/>
          <w:szCs w:val="24"/>
        </w:rPr>
        <w:t>5</w:t>
      </w:r>
      <w:r w:rsidRPr="00FD1736">
        <w:rPr>
          <w:rFonts w:ascii="Arial" w:hAnsi="Arial" w:cs="Arial"/>
          <w:spacing w:val="1"/>
          <w:sz w:val="24"/>
          <w:szCs w:val="24"/>
        </w:rPr>
        <w:t xml:space="preserve"> o</w:t>
      </w:r>
      <w:r w:rsidRPr="00FD1736">
        <w:rPr>
          <w:rFonts w:ascii="Arial" w:hAnsi="Arial" w:cs="Arial"/>
          <w:sz w:val="24"/>
          <w:szCs w:val="24"/>
        </w:rPr>
        <w:t>s</w:t>
      </w:r>
      <w:r w:rsidRPr="00FD1736">
        <w:rPr>
          <w:rFonts w:ascii="Arial" w:hAnsi="Arial" w:cs="Arial"/>
          <w:spacing w:val="1"/>
          <w:sz w:val="24"/>
          <w:szCs w:val="24"/>
        </w:rPr>
        <w:t>no</w:t>
      </w:r>
      <w:r w:rsidRPr="00FD1736">
        <w:rPr>
          <w:rFonts w:ascii="Arial" w:hAnsi="Arial" w:cs="Arial"/>
          <w:spacing w:val="-2"/>
          <w:sz w:val="24"/>
          <w:szCs w:val="24"/>
        </w:rPr>
        <w:t>v</w:t>
      </w:r>
      <w:r w:rsidRPr="00FD1736">
        <w:rPr>
          <w:rFonts w:ascii="Arial" w:hAnsi="Arial" w:cs="Arial"/>
          <w:spacing w:val="1"/>
          <w:sz w:val="24"/>
          <w:szCs w:val="24"/>
        </w:rPr>
        <w:t>n</w:t>
      </w:r>
      <w:r w:rsidRPr="00FD1736">
        <w:rPr>
          <w:rFonts w:ascii="Arial" w:hAnsi="Arial" w:cs="Arial"/>
          <w:sz w:val="24"/>
          <w:szCs w:val="24"/>
        </w:rPr>
        <w:t>ih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z w:val="24"/>
          <w:szCs w:val="24"/>
        </w:rPr>
        <w:t>s</w:t>
      </w:r>
      <w:r w:rsidRPr="00FD1736">
        <w:rPr>
          <w:rFonts w:ascii="Arial" w:hAnsi="Arial" w:cs="Arial"/>
          <w:spacing w:val="1"/>
          <w:sz w:val="24"/>
          <w:szCs w:val="24"/>
        </w:rPr>
        <w:t>u</w:t>
      </w:r>
      <w:r w:rsidRPr="00FD1736">
        <w:rPr>
          <w:rFonts w:ascii="Arial" w:hAnsi="Arial" w:cs="Arial"/>
          <w:spacing w:val="-1"/>
          <w:sz w:val="24"/>
          <w:szCs w:val="24"/>
        </w:rPr>
        <w:t>d</w:t>
      </w:r>
      <w:r w:rsidRPr="00FD1736">
        <w:rPr>
          <w:rFonts w:ascii="Arial" w:hAnsi="Arial" w:cs="Arial"/>
          <w:spacing w:val="1"/>
          <w:sz w:val="24"/>
          <w:szCs w:val="24"/>
        </w:rPr>
        <w:t>o</w:t>
      </w:r>
      <w:r w:rsidRPr="00FD1736">
        <w:rPr>
          <w:rFonts w:ascii="Arial" w:hAnsi="Arial" w:cs="Arial"/>
          <w:spacing w:val="-2"/>
          <w:sz w:val="24"/>
          <w:szCs w:val="24"/>
        </w:rPr>
        <w:t>v</w:t>
      </w:r>
      <w:r w:rsidRPr="00FD1736">
        <w:rPr>
          <w:rFonts w:ascii="Arial" w:hAnsi="Arial" w:cs="Arial"/>
          <w:sz w:val="24"/>
          <w:szCs w:val="24"/>
        </w:rPr>
        <w:t xml:space="preserve">a </w:t>
      </w:r>
      <w:r w:rsidRPr="00FD1736">
        <w:rPr>
          <w:rFonts w:ascii="Arial" w:hAnsi="Arial" w:cs="Arial"/>
          <w:spacing w:val="1"/>
          <w:sz w:val="24"/>
          <w:szCs w:val="24"/>
        </w:rPr>
        <w:t>an</w:t>
      </w:r>
      <w:r w:rsidRPr="00FD1736">
        <w:rPr>
          <w:rFonts w:ascii="Arial" w:hAnsi="Arial" w:cs="Arial"/>
          <w:spacing w:val="-1"/>
          <w:sz w:val="24"/>
          <w:szCs w:val="24"/>
        </w:rPr>
        <w:t>g</w:t>
      </w:r>
      <w:r w:rsidRPr="00FD1736">
        <w:rPr>
          <w:rFonts w:ascii="Arial" w:hAnsi="Arial" w:cs="Arial"/>
          <w:spacing w:val="1"/>
          <w:sz w:val="24"/>
          <w:szCs w:val="24"/>
        </w:rPr>
        <w:t>a</w:t>
      </w:r>
      <w:r w:rsidRPr="00FD1736">
        <w:rPr>
          <w:rFonts w:ascii="Arial" w:hAnsi="Arial" w:cs="Arial"/>
          <w:spacing w:val="-2"/>
          <w:sz w:val="24"/>
          <w:szCs w:val="24"/>
        </w:rPr>
        <w:t>ž</w:t>
      </w:r>
      <w:r w:rsidRPr="00FD1736">
        <w:rPr>
          <w:rFonts w:ascii="Arial" w:hAnsi="Arial" w:cs="Arial"/>
          <w:spacing w:val="1"/>
          <w:sz w:val="24"/>
          <w:szCs w:val="24"/>
        </w:rPr>
        <w:t>o</w:t>
      </w:r>
      <w:r w:rsidRPr="00FD1736">
        <w:rPr>
          <w:rFonts w:ascii="Arial" w:hAnsi="Arial" w:cs="Arial"/>
          <w:spacing w:val="-2"/>
          <w:sz w:val="24"/>
          <w:szCs w:val="24"/>
        </w:rPr>
        <w:t>v</w:t>
      </w:r>
      <w:r w:rsidRPr="00FD1736">
        <w:rPr>
          <w:rFonts w:ascii="Arial" w:hAnsi="Arial" w:cs="Arial"/>
          <w:spacing w:val="1"/>
          <w:sz w:val="24"/>
          <w:szCs w:val="24"/>
        </w:rPr>
        <w:t>a</w:t>
      </w:r>
      <w:r w:rsidRPr="00FD1736">
        <w:rPr>
          <w:rFonts w:ascii="Arial" w:hAnsi="Arial" w:cs="Arial"/>
          <w:sz w:val="24"/>
          <w:szCs w:val="24"/>
        </w:rPr>
        <w:t xml:space="preserve">lo  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1"/>
          <w:sz w:val="24"/>
          <w:szCs w:val="24"/>
        </w:rPr>
        <w:t>L</w:t>
      </w:r>
      <w:r w:rsidRPr="00FD1736">
        <w:rPr>
          <w:rFonts w:ascii="Arial" w:hAnsi="Arial" w:cs="Arial"/>
          <w:sz w:val="24"/>
          <w:szCs w:val="24"/>
        </w:rPr>
        <w:t xml:space="preserve">ice  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-2"/>
          <w:sz w:val="24"/>
          <w:szCs w:val="24"/>
        </w:rPr>
        <w:t>z</w:t>
      </w:r>
      <w:r w:rsidRPr="00FD1736">
        <w:rPr>
          <w:rFonts w:ascii="Arial" w:hAnsi="Arial" w:cs="Arial"/>
          <w:sz w:val="24"/>
          <w:szCs w:val="24"/>
        </w:rPr>
        <w:t xml:space="preserve">a  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1"/>
          <w:sz w:val="24"/>
          <w:szCs w:val="24"/>
        </w:rPr>
        <w:t>pod</w:t>
      </w:r>
      <w:r w:rsidRPr="00FD1736">
        <w:rPr>
          <w:rFonts w:ascii="Arial" w:hAnsi="Arial" w:cs="Arial"/>
          <w:sz w:val="24"/>
          <w:szCs w:val="24"/>
        </w:rPr>
        <w:t xml:space="preserve">ršku   u  </w:t>
      </w:r>
      <w:r w:rsidRPr="00FD1736">
        <w:rPr>
          <w:rFonts w:ascii="Arial" w:hAnsi="Arial" w:cs="Arial"/>
          <w:spacing w:val="3"/>
          <w:sz w:val="24"/>
          <w:szCs w:val="24"/>
        </w:rPr>
        <w:t xml:space="preserve"> </w:t>
      </w:r>
      <w:r w:rsidRPr="00FD1736">
        <w:rPr>
          <w:rFonts w:ascii="Arial" w:hAnsi="Arial" w:cs="Arial"/>
          <w:sz w:val="24"/>
          <w:szCs w:val="24"/>
        </w:rPr>
        <w:t>i</w:t>
      </w:r>
      <w:r w:rsidRPr="00FD1736">
        <w:rPr>
          <w:rFonts w:ascii="Arial" w:hAnsi="Arial" w:cs="Arial"/>
          <w:spacing w:val="-3"/>
          <w:sz w:val="24"/>
          <w:szCs w:val="24"/>
        </w:rPr>
        <w:t>z</w:t>
      </w:r>
      <w:r w:rsidRPr="00FD1736">
        <w:rPr>
          <w:rFonts w:ascii="Arial" w:hAnsi="Arial" w:cs="Arial"/>
          <w:spacing w:val="-2"/>
          <w:sz w:val="24"/>
          <w:szCs w:val="24"/>
        </w:rPr>
        <w:t>v</w:t>
      </w:r>
      <w:r w:rsidRPr="00FD1736">
        <w:rPr>
          <w:rFonts w:ascii="Arial" w:hAnsi="Arial" w:cs="Arial"/>
          <w:sz w:val="24"/>
          <w:szCs w:val="24"/>
        </w:rPr>
        <w:t>ješ</w:t>
      </w:r>
      <w:r w:rsidRPr="00FD1736">
        <w:rPr>
          <w:rFonts w:ascii="Arial" w:hAnsi="Arial" w:cs="Arial"/>
          <w:spacing w:val="1"/>
          <w:sz w:val="24"/>
          <w:szCs w:val="24"/>
        </w:rPr>
        <w:t>ta</w:t>
      </w:r>
      <w:r w:rsidRPr="00FD1736">
        <w:rPr>
          <w:rFonts w:ascii="Arial" w:hAnsi="Arial" w:cs="Arial"/>
          <w:sz w:val="24"/>
          <w:szCs w:val="24"/>
        </w:rPr>
        <w:t>jn</w:t>
      </w:r>
      <w:r w:rsidRPr="00FD1736">
        <w:rPr>
          <w:rFonts w:ascii="Arial" w:hAnsi="Arial" w:cs="Arial"/>
          <w:spacing w:val="1"/>
          <w:sz w:val="24"/>
          <w:szCs w:val="24"/>
        </w:rPr>
        <w:t>o</w:t>
      </w:r>
      <w:r w:rsidRPr="00FD1736">
        <w:rPr>
          <w:rFonts w:ascii="Arial" w:hAnsi="Arial" w:cs="Arial"/>
          <w:sz w:val="24"/>
          <w:szCs w:val="24"/>
        </w:rPr>
        <w:t xml:space="preserve">m  </w:t>
      </w:r>
      <w:r w:rsidRPr="00FD1736">
        <w:rPr>
          <w:rFonts w:ascii="Arial" w:hAnsi="Arial" w:cs="Arial"/>
          <w:spacing w:val="2"/>
          <w:sz w:val="24"/>
          <w:szCs w:val="24"/>
        </w:rPr>
        <w:t xml:space="preserve"> </w:t>
      </w:r>
      <w:r w:rsidRPr="00FD1736">
        <w:rPr>
          <w:rFonts w:ascii="Arial" w:hAnsi="Arial" w:cs="Arial"/>
          <w:spacing w:val="1"/>
          <w:sz w:val="24"/>
          <w:szCs w:val="24"/>
        </w:rPr>
        <w:t>pe</w:t>
      </w:r>
      <w:r w:rsidRPr="00FD1736">
        <w:rPr>
          <w:rFonts w:ascii="Arial" w:hAnsi="Arial" w:cs="Arial"/>
          <w:sz w:val="24"/>
          <w:szCs w:val="24"/>
        </w:rPr>
        <w:t>r</w:t>
      </w:r>
      <w:r w:rsidRPr="00FD1736">
        <w:rPr>
          <w:rFonts w:ascii="Arial" w:hAnsi="Arial" w:cs="Arial"/>
          <w:spacing w:val="-1"/>
          <w:sz w:val="24"/>
          <w:szCs w:val="24"/>
        </w:rPr>
        <w:t>io</w:t>
      </w:r>
      <w:r w:rsidRPr="00FD1736">
        <w:rPr>
          <w:rFonts w:ascii="Arial" w:hAnsi="Arial" w:cs="Arial"/>
          <w:spacing w:val="1"/>
          <w:sz w:val="24"/>
          <w:szCs w:val="24"/>
        </w:rPr>
        <w:t>du</w:t>
      </w:r>
      <w:r w:rsidRPr="00FD1736">
        <w:rPr>
          <w:rFonts w:ascii="Arial" w:hAnsi="Arial" w:cs="Arial"/>
          <w:sz w:val="24"/>
          <w:szCs w:val="24"/>
        </w:rPr>
        <w:t>, te da je, u odnosu na prethodni izvještajni period, kod još dva osnovna suda, konkretno osnovni sudovi u Nikšiću i Pljevljima, ovaj institut našao svoju primjenu.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220" w:right="11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ješ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će  iska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roja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 s</w:t>
      </w:r>
      <w:r>
        <w:rPr>
          <w:rFonts w:ascii="Arial" w:hAnsi="Arial" w:cs="Arial"/>
          <w:spacing w:val="1"/>
          <w:sz w:val="24"/>
          <w:szCs w:val="24"/>
        </w:rPr>
        <w:t>udo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roja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ičn</w:t>
      </w:r>
      <w:r>
        <w:rPr>
          <w:rFonts w:ascii="Arial" w:hAnsi="Arial" w:cs="Arial"/>
          <w:spacing w:val="14"/>
          <w:sz w:val="24"/>
          <w:szCs w:val="24"/>
        </w:rPr>
        <w:t>o</w:t>
      </w:r>
      <w:r w:rsidR="00611E1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ji 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ješ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jn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7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 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tistički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 o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rničnih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anpa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ju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roju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220" w:right="1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ih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slo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cjel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ć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tič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iđ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se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tički 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ji  se 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ž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ica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ršku,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zv</w:t>
      </w:r>
      <w:r>
        <w:rPr>
          <w:rFonts w:ascii="Arial" w:hAnsi="Arial" w:cs="Arial"/>
          <w:sz w:val="24"/>
          <w:szCs w:val="24"/>
        </w:rPr>
        <w:t>rsta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ra, </w:t>
      </w:r>
      <w:r>
        <w:rPr>
          <w:rFonts w:ascii="Arial" w:hAnsi="Arial" w:cs="Arial"/>
          <w:spacing w:val="1"/>
          <w:sz w:val="24"/>
          <w:szCs w:val="24"/>
        </w:rPr>
        <w:t>uno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u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uđ</w:t>
      </w:r>
      <w:r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D340F">
        <w:rPr>
          <w:rFonts w:ascii="Arial" w:hAnsi="Arial" w:cs="Arial"/>
          <w:sz w:val="24"/>
          <w:szCs w:val="24"/>
        </w:rPr>
        <w:t>e nalazi u završnoj fazi izrade.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220" w:right="120" w:firstLine="720"/>
        <w:jc w:val="both"/>
        <w:rPr>
          <w:rFonts w:ascii="Arial" w:hAnsi="Arial" w:cs="Arial"/>
          <w:sz w:val="24"/>
          <w:szCs w:val="24"/>
        </w:rPr>
      </w:pPr>
    </w:p>
    <w:p w:rsidR="00E128CC" w:rsidRDefault="00E128CC" w:rsidP="00E128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Angažovanje lica za podršku, obavljeni intervjui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Arial" w:hAnsi="Arial" w:cs="Arial"/>
          <w:sz w:val="24"/>
          <w:szCs w:val="24"/>
        </w:rPr>
      </w:pPr>
    </w:p>
    <w:p w:rsidR="00E128CC" w:rsidRPr="00602B1A" w:rsidRDefault="00602B1A" w:rsidP="00602B1A">
      <w:pPr>
        <w:widowControl w:val="0"/>
        <w:autoSpaceDE w:val="0"/>
        <w:autoSpaceDN w:val="0"/>
        <w:adjustRightInd w:val="0"/>
        <w:spacing w:before="4" w:after="0" w:line="276" w:lineRule="exact"/>
        <w:ind w:left="220" w:right="116" w:firstLine="72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cjelovitog</w:t>
      </w:r>
      <w:r w:rsidR="00E128CC" w:rsidRPr="00602B1A">
        <w:rPr>
          <w:rFonts w:ascii="Arial" w:hAnsi="Arial" w:cs="Arial"/>
          <w:spacing w:val="3"/>
          <w:sz w:val="24"/>
          <w:szCs w:val="24"/>
        </w:rPr>
        <w:t xml:space="preserve"> </w:t>
      </w:r>
      <w:r w:rsidR="00E128CC" w:rsidRPr="00602B1A">
        <w:rPr>
          <w:rFonts w:ascii="Arial" w:hAnsi="Arial" w:cs="Arial"/>
          <w:sz w:val="24"/>
          <w:szCs w:val="24"/>
        </w:rPr>
        <w:t>s</w:t>
      </w:r>
      <w:r w:rsidR="00E128CC" w:rsidRPr="00602B1A">
        <w:rPr>
          <w:rFonts w:ascii="Arial" w:hAnsi="Arial" w:cs="Arial"/>
          <w:spacing w:val="1"/>
          <w:sz w:val="24"/>
          <w:szCs w:val="24"/>
        </w:rPr>
        <w:t>a</w:t>
      </w:r>
      <w:r w:rsidR="00E128CC" w:rsidRPr="00602B1A">
        <w:rPr>
          <w:rFonts w:ascii="Arial" w:hAnsi="Arial" w:cs="Arial"/>
          <w:spacing w:val="-1"/>
          <w:sz w:val="24"/>
          <w:szCs w:val="24"/>
        </w:rPr>
        <w:t>g</w:t>
      </w:r>
      <w:r w:rsidR="00E128CC" w:rsidRPr="00602B1A">
        <w:rPr>
          <w:rFonts w:ascii="Arial" w:hAnsi="Arial" w:cs="Arial"/>
          <w:sz w:val="24"/>
          <w:szCs w:val="24"/>
        </w:rPr>
        <w:t>le</w:t>
      </w:r>
      <w:r w:rsidR="00E128CC" w:rsidRPr="00602B1A">
        <w:rPr>
          <w:rFonts w:ascii="Arial" w:hAnsi="Arial" w:cs="Arial"/>
          <w:spacing w:val="1"/>
          <w:sz w:val="24"/>
          <w:szCs w:val="24"/>
        </w:rPr>
        <w:t>da</w:t>
      </w:r>
      <w:r w:rsidR="00E128CC" w:rsidRPr="00602B1A">
        <w:rPr>
          <w:rFonts w:ascii="Arial" w:hAnsi="Arial" w:cs="Arial"/>
          <w:spacing w:val="-2"/>
          <w:sz w:val="24"/>
          <w:szCs w:val="24"/>
        </w:rPr>
        <w:t>v</w:t>
      </w:r>
      <w:r w:rsidR="00E128CC" w:rsidRPr="00602B1A"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ja</w:t>
      </w:r>
      <w:r w:rsidR="00E128CC" w:rsidRPr="00602B1A">
        <w:rPr>
          <w:rFonts w:ascii="Arial" w:hAnsi="Arial" w:cs="Arial"/>
          <w:sz w:val="24"/>
          <w:szCs w:val="24"/>
        </w:rPr>
        <w:t xml:space="preserve"> </w:t>
      </w:r>
      <w:r w:rsidR="00E128CC" w:rsidRPr="00602B1A">
        <w:rPr>
          <w:rFonts w:ascii="Arial" w:hAnsi="Arial" w:cs="Arial"/>
          <w:spacing w:val="1"/>
          <w:sz w:val="24"/>
          <w:szCs w:val="24"/>
        </w:rPr>
        <w:t>p</w:t>
      </w:r>
      <w:r w:rsidR="00E128CC" w:rsidRPr="00602B1A">
        <w:rPr>
          <w:rFonts w:ascii="Arial" w:hAnsi="Arial" w:cs="Arial"/>
          <w:sz w:val="24"/>
          <w:szCs w:val="24"/>
        </w:rPr>
        <w:t>r</w:t>
      </w:r>
      <w:r w:rsidR="00E128CC" w:rsidRPr="00602B1A">
        <w:rPr>
          <w:rFonts w:ascii="Arial" w:hAnsi="Arial" w:cs="Arial"/>
          <w:spacing w:val="-1"/>
          <w:sz w:val="24"/>
          <w:szCs w:val="24"/>
        </w:rPr>
        <w:t>i</w:t>
      </w:r>
      <w:r w:rsidR="00E128CC" w:rsidRPr="00602B1A">
        <w:rPr>
          <w:rFonts w:ascii="Arial" w:hAnsi="Arial" w:cs="Arial"/>
          <w:spacing w:val="1"/>
          <w:sz w:val="24"/>
          <w:szCs w:val="24"/>
        </w:rPr>
        <w:t>m</w:t>
      </w:r>
      <w:r w:rsidR="00E128CC" w:rsidRPr="00602B1A">
        <w:rPr>
          <w:rFonts w:ascii="Arial" w:hAnsi="Arial" w:cs="Arial"/>
          <w:sz w:val="24"/>
          <w:szCs w:val="24"/>
        </w:rPr>
        <w:t>je</w:t>
      </w:r>
      <w:r w:rsidR="00E128CC" w:rsidRPr="00602B1A">
        <w:rPr>
          <w:rFonts w:ascii="Arial" w:hAnsi="Arial" w:cs="Arial"/>
          <w:spacing w:val="-1"/>
          <w:sz w:val="24"/>
          <w:szCs w:val="24"/>
        </w:rPr>
        <w:t>n</w:t>
      </w:r>
      <w:r w:rsidR="00E128CC" w:rsidRPr="00602B1A">
        <w:rPr>
          <w:rFonts w:ascii="Arial" w:hAnsi="Arial" w:cs="Arial"/>
          <w:sz w:val="24"/>
          <w:szCs w:val="24"/>
        </w:rPr>
        <w:t>e</w:t>
      </w:r>
      <w:r w:rsidR="00E128CC" w:rsidRPr="00602B1A">
        <w:rPr>
          <w:rFonts w:ascii="Arial" w:hAnsi="Arial" w:cs="Arial"/>
          <w:spacing w:val="3"/>
          <w:sz w:val="24"/>
          <w:szCs w:val="24"/>
        </w:rPr>
        <w:t xml:space="preserve"> </w:t>
      </w:r>
      <w:r w:rsidR="00E128CC" w:rsidRPr="00602B1A">
        <w:rPr>
          <w:rFonts w:ascii="Arial" w:hAnsi="Arial" w:cs="Arial"/>
          <w:spacing w:val="1"/>
          <w:sz w:val="24"/>
          <w:szCs w:val="24"/>
        </w:rPr>
        <w:t>o</w:t>
      </w:r>
      <w:r w:rsidR="00E128CC" w:rsidRPr="00602B1A">
        <w:rPr>
          <w:rFonts w:ascii="Arial" w:hAnsi="Arial" w:cs="Arial"/>
          <w:spacing w:val="-2"/>
          <w:sz w:val="24"/>
          <w:szCs w:val="24"/>
        </w:rPr>
        <w:t>v</w:t>
      </w:r>
      <w:r w:rsidR="00E128CC" w:rsidRPr="00602B1A">
        <w:rPr>
          <w:rFonts w:ascii="Arial" w:hAnsi="Arial" w:cs="Arial"/>
          <w:spacing w:val="1"/>
          <w:sz w:val="24"/>
          <w:szCs w:val="24"/>
        </w:rPr>
        <w:t>o</w:t>
      </w:r>
      <w:r w:rsidR="00E128CC" w:rsidRPr="00602B1A">
        <w:rPr>
          <w:rFonts w:ascii="Arial" w:hAnsi="Arial" w:cs="Arial"/>
          <w:sz w:val="24"/>
          <w:szCs w:val="24"/>
        </w:rPr>
        <w:t>g ins</w:t>
      </w:r>
      <w:r w:rsidR="00E128CC" w:rsidRPr="00602B1A">
        <w:rPr>
          <w:rFonts w:ascii="Arial" w:hAnsi="Arial" w:cs="Arial"/>
          <w:spacing w:val="1"/>
          <w:sz w:val="24"/>
          <w:szCs w:val="24"/>
        </w:rPr>
        <w:t>t</w:t>
      </w:r>
      <w:r w:rsidR="00E128CC" w:rsidRPr="00602B1A">
        <w:rPr>
          <w:rFonts w:ascii="Arial" w:hAnsi="Arial" w:cs="Arial"/>
          <w:sz w:val="24"/>
          <w:szCs w:val="24"/>
        </w:rPr>
        <w:t>it</w:t>
      </w:r>
      <w:r w:rsidR="00E128CC" w:rsidRPr="00602B1A">
        <w:rPr>
          <w:rFonts w:ascii="Arial" w:hAnsi="Arial" w:cs="Arial"/>
          <w:spacing w:val="1"/>
          <w:sz w:val="24"/>
          <w:szCs w:val="24"/>
        </w:rPr>
        <w:t>u</w:t>
      </w:r>
      <w:r w:rsidR="00E128CC" w:rsidRPr="00602B1A">
        <w:rPr>
          <w:rFonts w:ascii="Arial" w:hAnsi="Arial" w:cs="Arial"/>
          <w:sz w:val="24"/>
          <w:szCs w:val="24"/>
        </w:rPr>
        <w:t>ta</w:t>
      </w:r>
      <w:r w:rsidR="00E128CC" w:rsidRPr="00602B1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pribavljeni su </w:t>
      </w:r>
      <w:r w:rsidR="00E128CC" w:rsidRPr="00602B1A">
        <w:rPr>
          <w:rFonts w:ascii="Arial" w:hAnsi="Arial" w:cs="Arial"/>
          <w:spacing w:val="-1"/>
          <w:sz w:val="24"/>
          <w:szCs w:val="24"/>
        </w:rPr>
        <w:t>p</w:t>
      </w:r>
      <w:r w:rsidR="00E128CC" w:rsidRPr="00602B1A">
        <w:rPr>
          <w:rFonts w:ascii="Arial" w:hAnsi="Arial" w:cs="Arial"/>
          <w:spacing w:val="1"/>
          <w:sz w:val="24"/>
          <w:szCs w:val="24"/>
        </w:rPr>
        <w:t>o</w:t>
      </w:r>
      <w:r w:rsidR="00E128CC" w:rsidRPr="00602B1A">
        <w:rPr>
          <w:rFonts w:ascii="Arial" w:hAnsi="Arial" w:cs="Arial"/>
          <w:spacing w:val="-1"/>
          <w:sz w:val="24"/>
          <w:szCs w:val="24"/>
        </w:rPr>
        <w:t>d</w:t>
      </w:r>
      <w:r w:rsidR="00E128CC" w:rsidRPr="00602B1A">
        <w:rPr>
          <w:rFonts w:ascii="Arial" w:hAnsi="Arial" w:cs="Arial"/>
          <w:spacing w:val="1"/>
          <w:sz w:val="24"/>
          <w:szCs w:val="24"/>
        </w:rPr>
        <w:t>a</w:t>
      </w:r>
      <w:r w:rsidR="00E128CC" w:rsidRPr="00602B1A">
        <w:rPr>
          <w:rFonts w:ascii="Arial" w:hAnsi="Arial" w:cs="Arial"/>
          <w:sz w:val="24"/>
          <w:szCs w:val="24"/>
        </w:rPr>
        <w:t>ci</w:t>
      </w:r>
      <w:r w:rsidR="00E128CC" w:rsidRPr="00602B1A">
        <w:rPr>
          <w:rFonts w:ascii="Arial" w:hAnsi="Arial" w:cs="Arial"/>
          <w:spacing w:val="2"/>
          <w:sz w:val="24"/>
          <w:szCs w:val="24"/>
        </w:rPr>
        <w:t xml:space="preserve"> </w:t>
      </w:r>
      <w:r w:rsidR="00E128CC" w:rsidRPr="00602B1A">
        <w:rPr>
          <w:rFonts w:ascii="Arial" w:hAnsi="Arial" w:cs="Arial"/>
          <w:sz w:val="24"/>
          <w:szCs w:val="24"/>
        </w:rPr>
        <w:t>i</w:t>
      </w:r>
      <w:r w:rsidR="00E128CC" w:rsidRPr="00602B1A">
        <w:rPr>
          <w:rFonts w:ascii="Arial" w:hAnsi="Arial" w:cs="Arial"/>
          <w:spacing w:val="2"/>
          <w:sz w:val="24"/>
          <w:szCs w:val="24"/>
        </w:rPr>
        <w:t xml:space="preserve"> </w:t>
      </w:r>
      <w:r w:rsidR="00E128CC" w:rsidRPr="00602B1A">
        <w:rPr>
          <w:rFonts w:ascii="Arial" w:hAnsi="Arial" w:cs="Arial"/>
          <w:sz w:val="24"/>
          <w:szCs w:val="24"/>
        </w:rPr>
        <w:t>i</w:t>
      </w:r>
      <w:r w:rsidR="00E128CC" w:rsidRPr="00602B1A">
        <w:rPr>
          <w:rFonts w:ascii="Arial" w:hAnsi="Arial" w:cs="Arial"/>
          <w:spacing w:val="-2"/>
          <w:sz w:val="24"/>
          <w:szCs w:val="24"/>
        </w:rPr>
        <w:t>n</w:t>
      </w:r>
      <w:r w:rsidR="00E128CC" w:rsidRPr="00602B1A">
        <w:rPr>
          <w:rFonts w:ascii="Arial" w:hAnsi="Arial" w:cs="Arial"/>
          <w:spacing w:val="3"/>
          <w:sz w:val="24"/>
          <w:szCs w:val="24"/>
        </w:rPr>
        <w:t>f</w:t>
      </w:r>
      <w:r w:rsidR="00E128CC" w:rsidRPr="00602B1A">
        <w:rPr>
          <w:rFonts w:ascii="Arial" w:hAnsi="Arial" w:cs="Arial"/>
          <w:spacing w:val="1"/>
          <w:sz w:val="24"/>
          <w:szCs w:val="24"/>
        </w:rPr>
        <w:t>o</w:t>
      </w:r>
      <w:r w:rsidR="00E128CC" w:rsidRPr="00602B1A">
        <w:rPr>
          <w:rFonts w:ascii="Arial" w:hAnsi="Arial" w:cs="Arial"/>
          <w:sz w:val="24"/>
          <w:szCs w:val="24"/>
        </w:rPr>
        <w:t>r</w:t>
      </w:r>
      <w:r w:rsidR="00E128CC" w:rsidRPr="00602B1A">
        <w:rPr>
          <w:rFonts w:ascii="Arial" w:hAnsi="Arial" w:cs="Arial"/>
          <w:spacing w:val="-1"/>
          <w:sz w:val="24"/>
          <w:szCs w:val="24"/>
        </w:rPr>
        <w:t>m</w:t>
      </w:r>
      <w:r w:rsidR="00E128CC" w:rsidRPr="00602B1A">
        <w:rPr>
          <w:rFonts w:ascii="Arial" w:hAnsi="Arial" w:cs="Arial"/>
          <w:spacing w:val="1"/>
          <w:sz w:val="24"/>
          <w:szCs w:val="24"/>
        </w:rPr>
        <w:t>a</w:t>
      </w:r>
      <w:r w:rsidR="00E128CC" w:rsidRPr="00602B1A">
        <w:rPr>
          <w:rFonts w:ascii="Arial" w:hAnsi="Arial" w:cs="Arial"/>
          <w:sz w:val="24"/>
          <w:szCs w:val="24"/>
        </w:rPr>
        <w:t>ci</w:t>
      </w:r>
      <w:r w:rsidR="00E128CC" w:rsidRPr="00602B1A">
        <w:rPr>
          <w:rFonts w:ascii="Arial" w:hAnsi="Arial" w:cs="Arial"/>
          <w:spacing w:val="-1"/>
          <w:sz w:val="24"/>
          <w:szCs w:val="24"/>
        </w:rPr>
        <w:t>j</w:t>
      </w:r>
      <w:r w:rsidR="00E128CC" w:rsidRPr="00602B1A">
        <w:rPr>
          <w:rFonts w:ascii="Arial" w:hAnsi="Arial" w:cs="Arial"/>
          <w:sz w:val="24"/>
          <w:szCs w:val="24"/>
        </w:rPr>
        <w:t>e</w:t>
      </w:r>
      <w:r w:rsidR="00E128CC" w:rsidRPr="00602B1A">
        <w:rPr>
          <w:rFonts w:ascii="Arial" w:hAnsi="Arial" w:cs="Arial"/>
          <w:spacing w:val="3"/>
          <w:sz w:val="24"/>
          <w:szCs w:val="24"/>
        </w:rPr>
        <w:t xml:space="preserve"> od </w:t>
      </w:r>
      <w:r>
        <w:rPr>
          <w:rFonts w:ascii="Arial" w:hAnsi="Arial" w:cs="Arial"/>
          <w:spacing w:val="3"/>
          <w:sz w:val="24"/>
          <w:szCs w:val="24"/>
        </w:rPr>
        <w:t>Lica za podršku, čije je mišljenje posebno važno kada je u pitanju ocjena opravdanosti uvođenja ovog instituta i njegovog daljeg pravnog života</w:t>
      </w:r>
      <w:r w:rsidR="00E128CC" w:rsidRPr="00602B1A">
        <w:rPr>
          <w:rFonts w:ascii="Arial" w:hAnsi="Arial" w:cs="Arial"/>
          <w:spacing w:val="3"/>
          <w:sz w:val="24"/>
          <w:szCs w:val="24"/>
        </w:rPr>
        <w:t xml:space="preserve">. </w:t>
      </w:r>
    </w:p>
    <w:p w:rsidR="00E128CC" w:rsidRDefault="00E128CC" w:rsidP="00CA66EC">
      <w:pPr>
        <w:widowControl w:val="0"/>
        <w:autoSpaceDE w:val="0"/>
        <w:autoSpaceDN w:val="0"/>
        <w:adjustRightInd w:val="0"/>
        <w:spacing w:before="4" w:after="0" w:line="276" w:lineRule="exact"/>
        <w:ind w:left="220" w:right="116" w:firstLine="72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U posmatranom periodu 6 Lica za podršku, od ukupno 17 upisanih na listi koju ažurira Ministarstvo</w:t>
      </w:r>
      <w:r w:rsidR="00CA66EC">
        <w:rPr>
          <w:rFonts w:ascii="Arial" w:hAnsi="Arial" w:cs="Arial"/>
          <w:spacing w:val="3"/>
          <w:sz w:val="24"/>
          <w:szCs w:val="24"/>
        </w:rPr>
        <w:t xml:space="preserve"> pravde, bilo je angažovano u 27 sudskih postupaka</w:t>
      </w:r>
      <w:r>
        <w:rPr>
          <w:rFonts w:ascii="Arial" w:hAnsi="Arial" w:cs="Arial"/>
          <w:spacing w:val="3"/>
          <w:sz w:val="24"/>
          <w:szCs w:val="24"/>
        </w:rPr>
        <w:t xml:space="preserve"> u vezi sa porodičnim odnosima. </w:t>
      </w:r>
      <w:r w:rsidR="00CA66EC">
        <w:rPr>
          <w:rFonts w:ascii="Arial" w:hAnsi="Arial" w:cs="Arial"/>
          <w:spacing w:val="3"/>
          <w:sz w:val="24"/>
          <w:szCs w:val="24"/>
        </w:rPr>
        <w:t xml:space="preserve">Dakle, nijesu bila angažovana </w:t>
      </w:r>
      <w:r>
        <w:rPr>
          <w:rFonts w:ascii="Arial" w:hAnsi="Arial" w:cs="Arial"/>
          <w:spacing w:val="3"/>
          <w:sz w:val="24"/>
          <w:szCs w:val="24"/>
        </w:rPr>
        <w:t>sva Lica za podršku</w:t>
      </w:r>
      <w:r w:rsidR="00CA66EC">
        <w:rPr>
          <w:rFonts w:ascii="Arial" w:hAnsi="Arial" w:cs="Arial"/>
          <w:spacing w:val="3"/>
          <w:sz w:val="24"/>
          <w:szCs w:val="24"/>
        </w:rPr>
        <w:t xml:space="preserve">, tek nešto preko 30%. Takođe, </w:t>
      </w:r>
      <w:r>
        <w:rPr>
          <w:rFonts w:ascii="Arial" w:hAnsi="Arial" w:cs="Arial"/>
          <w:spacing w:val="3"/>
          <w:sz w:val="24"/>
          <w:szCs w:val="24"/>
        </w:rPr>
        <w:t>značajno odstupanje u</w:t>
      </w:r>
      <w:r w:rsidR="00CA66EC">
        <w:rPr>
          <w:rFonts w:ascii="Arial" w:hAnsi="Arial" w:cs="Arial"/>
          <w:spacing w:val="3"/>
          <w:sz w:val="24"/>
          <w:szCs w:val="24"/>
        </w:rPr>
        <w:t xml:space="preserve"> procentualnoj zastupljenosti </w:t>
      </w:r>
      <w:r>
        <w:rPr>
          <w:rFonts w:ascii="Arial" w:hAnsi="Arial" w:cs="Arial"/>
          <w:spacing w:val="3"/>
          <w:sz w:val="24"/>
          <w:szCs w:val="24"/>
        </w:rPr>
        <w:t xml:space="preserve">među samim Licima za podršku koja su bila </w:t>
      </w:r>
      <w:r w:rsidR="00CA66EC">
        <w:rPr>
          <w:rFonts w:ascii="Arial" w:hAnsi="Arial" w:cs="Arial"/>
          <w:spacing w:val="3"/>
          <w:sz w:val="24"/>
          <w:szCs w:val="24"/>
        </w:rPr>
        <w:t xml:space="preserve">angažovana u sudskim postupcima. U narednom periodu ovom pitanju treba posvetiti posebnu pažnju, jer je angažovanje svih Lica za podršku u postupcima pred sudom od posebne važnosti za </w:t>
      </w:r>
      <w:r w:rsidR="00E93C7B">
        <w:rPr>
          <w:rFonts w:ascii="Arial" w:hAnsi="Arial" w:cs="Arial"/>
          <w:spacing w:val="3"/>
          <w:sz w:val="24"/>
          <w:szCs w:val="24"/>
        </w:rPr>
        <w:t>dalji razvoj ovog</w:t>
      </w:r>
      <w:r w:rsidR="00CA66EC">
        <w:rPr>
          <w:rFonts w:ascii="Arial" w:hAnsi="Arial" w:cs="Arial"/>
          <w:spacing w:val="3"/>
          <w:sz w:val="24"/>
          <w:szCs w:val="24"/>
        </w:rPr>
        <w:t xml:space="preserve"> institut</w:t>
      </w:r>
      <w:r w:rsidR="00E93C7B">
        <w:rPr>
          <w:rFonts w:ascii="Arial" w:hAnsi="Arial" w:cs="Arial"/>
          <w:spacing w:val="3"/>
          <w:sz w:val="24"/>
          <w:szCs w:val="24"/>
        </w:rPr>
        <w:t>a</w:t>
      </w:r>
      <w:r w:rsidR="00CA66EC">
        <w:rPr>
          <w:rFonts w:ascii="Arial" w:hAnsi="Arial" w:cs="Arial"/>
          <w:spacing w:val="3"/>
          <w:sz w:val="24"/>
          <w:szCs w:val="24"/>
        </w:rPr>
        <w:t xml:space="preserve"> i kvalitet rada ovih lica.  </w:t>
      </w:r>
    </w:p>
    <w:p w:rsidR="00E93C7B" w:rsidRDefault="00E93C7B" w:rsidP="00E93C7B">
      <w:pPr>
        <w:widowControl w:val="0"/>
        <w:autoSpaceDE w:val="0"/>
        <w:autoSpaceDN w:val="0"/>
        <w:adjustRightInd w:val="0"/>
        <w:spacing w:before="4" w:after="0" w:line="276" w:lineRule="exact"/>
        <w:ind w:left="220" w:right="116" w:firstLine="72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Predstavnici</w:t>
      </w:r>
      <w:r w:rsidR="00E128CC">
        <w:rPr>
          <w:rFonts w:ascii="Arial" w:hAnsi="Arial" w:cs="Arial"/>
          <w:spacing w:val="3"/>
          <w:sz w:val="24"/>
          <w:szCs w:val="24"/>
        </w:rPr>
        <w:t xml:space="preserve"> Ministarstva pravde</w:t>
      </w:r>
      <w:r>
        <w:rPr>
          <w:rFonts w:ascii="Arial" w:hAnsi="Arial" w:cs="Arial"/>
          <w:spacing w:val="3"/>
          <w:sz w:val="24"/>
          <w:szCs w:val="24"/>
        </w:rPr>
        <w:t xml:space="preserve"> su</w:t>
      </w:r>
      <w:r w:rsidR="005358A2">
        <w:rPr>
          <w:rFonts w:ascii="Arial" w:hAnsi="Arial" w:cs="Arial"/>
          <w:spacing w:val="3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za potrebe izrade ovog izvještaja</w:t>
      </w:r>
      <w:r w:rsidR="005358A2">
        <w:rPr>
          <w:rFonts w:ascii="Arial" w:hAnsi="Arial" w:cs="Arial"/>
          <w:spacing w:val="3"/>
          <w:sz w:val="24"/>
          <w:szCs w:val="24"/>
        </w:rPr>
        <w:t xml:space="preserve">, </w:t>
      </w:r>
      <w:r w:rsidR="00E128CC">
        <w:rPr>
          <w:rFonts w:ascii="Arial" w:hAnsi="Arial" w:cs="Arial"/>
          <w:spacing w:val="3"/>
          <w:sz w:val="24"/>
          <w:szCs w:val="24"/>
        </w:rPr>
        <w:t>obavili intervju</w:t>
      </w:r>
      <w:r w:rsidR="005358A2">
        <w:rPr>
          <w:rFonts w:ascii="Arial" w:hAnsi="Arial" w:cs="Arial"/>
          <w:spacing w:val="3"/>
          <w:sz w:val="24"/>
          <w:szCs w:val="24"/>
        </w:rPr>
        <w:t>e</w:t>
      </w:r>
      <w:r w:rsidR="00E128CC">
        <w:rPr>
          <w:rFonts w:ascii="Arial" w:hAnsi="Arial" w:cs="Arial"/>
          <w:spacing w:val="3"/>
          <w:sz w:val="24"/>
          <w:szCs w:val="24"/>
        </w:rPr>
        <w:t xml:space="preserve"> sa dva Lica za podršku sa praktičnim iskus</w:t>
      </w:r>
      <w:r w:rsidR="005358A2">
        <w:rPr>
          <w:rFonts w:ascii="Arial" w:hAnsi="Arial" w:cs="Arial"/>
          <w:spacing w:val="3"/>
          <w:sz w:val="24"/>
          <w:szCs w:val="24"/>
        </w:rPr>
        <w:t>tvom u obavljanju ove dužnosti,</w:t>
      </w:r>
      <w:r w:rsidR="00E128CC">
        <w:rPr>
          <w:rFonts w:ascii="Arial" w:hAnsi="Arial" w:cs="Arial"/>
          <w:spacing w:val="3"/>
          <w:sz w:val="24"/>
          <w:szCs w:val="24"/>
        </w:rPr>
        <w:t xml:space="preserve"> jednim sudijom </w:t>
      </w:r>
      <w:r w:rsidR="005358A2">
        <w:rPr>
          <w:rFonts w:ascii="Arial" w:hAnsi="Arial" w:cs="Arial"/>
          <w:spacing w:val="3"/>
          <w:sz w:val="24"/>
          <w:szCs w:val="24"/>
        </w:rPr>
        <w:t>višeg</w:t>
      </w:r>
      <w:r w:rsidR="00E128CC">
        <w:rPr>
          <w:rFonts w:ascii="Arial" w:hAnsi="Arial" w:cs="Arial"/>
          <w:spacing w:val="3"/>
          <w:sz w:val="24"/>
          <w:szCs w:val="24"/>
        </w:rPr>
        <w:t xml:space="preserve"> i jednim </w:t>
      </w:r>
      <w:r w:rsidR="005358A2">
        <w:rPr>
          <w:rFonts w:ascii="Arial" w:hAnsi="Arial" w:cs="Arial"/>
          <w:spacing w:val="3"/>
          <w:sz w:val="24"/>
          <w:szCs w:val="24"/>
        </w:rPr>
        <w:t>osnovnog</w:t>
      </w:r>
      <w:r w:rsidR="00E128CC">
        <w:rPr>
          <w:rFonts w:ascii="Arial" w:hAnsi="Arial" w:cs="Arial"/>
          <w:spacing w:val="3"/>
          <w:sz w:val="24"/>
          <w:szCs w:val="24"/>
        </w:rPr>
        <w:t xml:space="preserve"> suda, te sa jednim advokatom.</w:t>
      </w:r>
    </w:p>
    <w:p w:rsidR="005358A2" w:rsidRDefault="005358A2" w:rsidP="005358A2">
      <w:pPr>
        <w:widowControl w:val="0"/>
        <w:autoSpaceDE w:val="0"/>
        <w:autoSpaceDN w:val="0"/>
        <w:adjustRightInd w:val="0"/>
        <w:spacing w:before="4" w:after="0" w:line="276" w:lineRule="exact"/>
        <w:ind w:left="220" w:right="116" w:firstLine="72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Intervjuisana Li</w:t>
      </w:r>
      <w:r w:rsidR="00E128CC">
        <w:rPr>
          <w:rFonts w:ascii="Arial" w:hAnsi="Arial" w:cs="Arial"/>
          <w:sz w:val="24"/>
          <w:szCs w:val="24"/>
        </w:rPr>
        <w:t xml:space="preserve">ca za podršku saglasna su da je neophodno </w:t>
      </w:r>
      <w:r>
        <w:rPr>
          <w:rFonts w:ascii="Arial" w:hAnsi="Arial" w:cs="Arial"/>
          <w:sz w:val="24"/>
          <w:szCs w:val="24"/>
        </w:rPr>
        <w:t xml:space="preserve">da se Lice za </w:t>
      </w:r>
      <w:r>
        <w:rPr>
          <w:rFonts w:ascii="Arial" w:hAnsi="Arial" w:cs="Arial"/>
          <w:sz w:val="24"/>
          <w:szCs w:val="24"/>
        </w:rPr>
        <w:lastRenderedPageBreak/>
        <w:t>podršku uključi</w:t>
      </w:r>
      <w:r w:rsidR="00E128CC">
        <w:rPr>
          <w:rFonts w:ascii="Arial" w:hAnsi="Arial" w:cs="Arial"/>
          <w:sz w:val="24"/>
          <w:szCs w:val="24"/>
        </w:rPr>
        <w:t xml:space="preserve"> u ranijim fazama sudskog postupka, kao i da je potrebna veća inicijativa </w:t>
      </w:r>
      <w:r>
        <w:rPr>
          <w:rFonts w:ascii="Arial" w:hAnsi="Arial" w:cs="Arial"/>
          <w:sz w:val="24"/>
          <w:szCs w:val="24"/>
        </w:rPr>
        <w:t>od strane suda</w:t>
      </w:r>
      <w:r w:rsidR="00E128CC">
        <w:rPr>
          <w:rFonts w:ascii="Arial" w:hAnsi="Arial" w:cs="Arial"/>
          <w:sz w:val="24"/>
          <w:szCs w:val="24"/>
        </w:rPr>
        <w:t xml:space="preserve"> u pogledu njihovog uključivanja u značajnijem broju postupaka. Istakli su da su u gotovo svim angažovanim slučajevima imali dobru saradnju kako sa sudom, tako i sa roditeljima i djecom, kao i da</w:t>
      </w:r>
      <w:r>
        <w:rPr>
          <w:rFonts w:ascii="Arial" w:hAnsi="Arial" w:cs="Arial"/>
          <w:sz w:val="24"/>
          <w:szCs w:val="24"/>
        </w:rPr>
        <w:t xml:space="preserve"> im</w:t>
      </w:r>
      <w:r w:rsidR="00E128CC">
        <w:rPr>
          <w:rFonts w:ascii="Arial" w:hAnsi="Arial" w:cs="Arial"/>
          <w:sz w:val="24"/>
          <w:szCs w:val="24"/>
        </w:rPr>
        <w:t xml:space="preserve"> je sud izlazio u susret</w:t>
      </w:r>
      <w:r>
        <w:rPr>
          <w:rFonts w:ascii="Arial" w:hAnsi="Arial" w:cs="Arial"/>
          <w:sz w:val="24"/>
          <w:szCs w:val="24"/>
        </w:rPr>
        <w:t xml:space="preserve"> u pogledu stvaranja uslova za obavljanje razgovora sa djecom</w:t>
      </w:r>
      <w:r w:rsidR="00E128CC">
        <w:rPr>
          <w:rFonts w:ascii="Arial" w:hAnsi="Arial" w:cs="Arial"/>
          <w:sz w:val="24"/>
          <w:szCs w:val="24"/>
        </w:rPr>
        <w:t xml:space="preserve"> na način što im je</w:t>
      </w:r>
      <w:r w:rsidR="008B19A1">
        <w:rPr>
          <w:rFonts w:ascii="Arial" w:hAnsi="Arial" w:cs="Arial"/>
          <w:sz w:val="24"/>
          <w:szCs w:val="24"/>
        </w:rPr>
        <w:t xml:space="preserve"> za te potrebe</w:t>
      </w:r>
      <w:r w:rsidR="00E128CC">
        <w:rPr>
          <w:rFonts w:ascii="Arial" w:hAnsi="Arial" w:cs="Arial"/>
          <w:sz w:val="24"/>
          <w:szCs w:val="24"/>
        </w:rPr>
        <w:t xml:space="preserve"> obezbjeđivao posebne postorije</w:t>
      </w:r>
      <w:r w:rsidR="00236FCE">
        <w:rPr>
          <w:rFonts w:ascii="Arial" w:hAnsi="Arial" w:cs="Arial"/>
          <w:sz w:val="24"/>
          <w:szCs w:val="24"/>
        </w:rPr>
        <w:t xml:space="preserve"> u sudu, koje</w:t>
      </w:r>
      <w:r>
        <w:rPr>
          <w:rFonts w:ascii="Arial" w:hAnsi="Arial" w:cs="Arial"/>
          <w:sz w:val="24"/>
          <w:szCs w:val="24"/>
        </w:rPr>
        <w:t xml:space="preserve"> oni smatraju sasvim adekvatnim</w:t>
      </w:r>
      <w:r w:rsidR="00E128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 </w:t>
      </w:r>
      <w:r w:rsidR="00E128CC">
        <w:rPr>
          <w:rFonts w:ascii="Arial" w:hAnsi="Arial" w:cs="Arial"/>
          <w:sz w:val="24"/>
          <w:szCs w:val="24"/>
        </w:rPr>
        <w:t>obzirom da</w:t>
      </w:r>
      <w:r>
        <w:rPr>
          <w:rFonts w:ascii="Arial" w:hAnsi="Arial" w:cs="Arial"/>
          <w:sz w:val="24"/>
          <w:szCs w:val="24"/>
        </w:rPr>
        <w:t xml:space="preserve">, kako navode, djetetu nije posebno važan izgled i saržaj prostorije </w:t>
      </w:r>
      <w:r w:rsidR="00E128CC">
        <w:rPr>
          <w:rFonts w:ascii="Arial" w:hAnsi="Arial" w:cs="Arial"/>
          <w:sz w:val="24"/>
          <w:szCs w:val="24"/>
        </w:rPr>
        <w:t xml:space="preserve">u kojoj se nalazi i u kojoj se obavlja </w:t>
      </w:r>
      <w:r>
        <w:rPr>
          <w:rFonts w:ascii="Arial" w:hAnsi="Arial" w:cs="Arial"/>
          <w:sz w:val="24"/>
          <w:szCs w:val="24"/>
        </w:rPr>
        <w:t>razgovor</w:t>
      </w:r>
      <w:r w:rsidR="00E128CC">
        <w:rPr>
          <w:rFonts w:ascii="Arial" w:hAnsi="Arial" w:cs="Arial"/>
          <w:sz w:val="24"/>
          <w:szCs w:val="24"/>
        </w:rPr>
        <w:t xml:space="preserve">, već ko se nalazi ispred njega. Saglasni su da </w:t>
      </w:r>
      <w:r w:rsidR="008B19A1">
        <w:rPr>
          <w:rFonts w:ascii="Arial" w:hAnsi="Arial" w:cs="Arial"/>
          <w:sz w:val="24"/>
          <w:szCs w:val="24"/>
        </w:rPr>
        <w:t>je značaj ovog instituta</w:t>
      </w:r>
      <w:r w:rsidR="00114AB0">
        <w:rPr>
          <w:rFonts w:ascii="Arial" w:hAnsi="Arial" w:cs="Arial"/>
          <w:sz w:val="24"/>
          <w:szCs w:val="24"/>
        </w:rPr>
        <w:t xml:space="preserve"> izuzetno</w:t>
      </w:r>
      <w:r w:rsidR="001B2A65">
        <w:rPr>
          <w:rFonts w:ascii="Arial" w:hAnsi="Arial" w:cs="Arial"/>
          <w:sz w:val="24"/>
          <w:szCs w:val="24"/>
        </w:rPr>
        <w:t xml:space="preserve"> veliki, jer kad</w:t>
      </w:r>
      <w:r w:rsidR="008B19A1">
        <w:rPr>
          <w:rFonts w:ascii="Arial" w:hAnsi="Arial" w:cs="Arial"/>
          <w:sz w:val="24"/>
          <w:szCs w:val="24"/>
        </w:rPr>
        <w:t xml:space="preserve"> dijete iznosi svoje mišljenje pred Licem za podršku, koje posjeduje sva neophodna znanja i vještine da do tog mišljenja dodje na pravilan način, za razliku od iznošenja mišljenja pred sudom, to nema nikakvog negativnog uticaja na njegovu ličnost</w:t>
      </w:r>
      <w:r w:rsidR="00E128CC">
        <w:rPr>
          <w:rFonts w:ascii="Arial" w:hAnsi="Arial" w:cs="Arial"/>
          <w:sz w:val="24"/>
          <w:szCs w:val="24"/>
        </w:rPr>
        <w:t xml:space="preserve">. Situacija izazvana pandemijom virusa COVID 19 nije posebno otežala njihov rad, niti stvorila </w:t>
      </w:r>
      <w:r w:rsidR="001B2A65">
        <w:rPr>
          <w:rFonts w:ascii="Arial" w:hAnsi="Arial" w:cs="Arial"/>
          <w:sz w:val="24"/>
          <w:szCs w:val="24"/>
        </w:rPr>
        <w:t>nesavladive</w:t>
      </w:r>
      <w:r w:rsidR="00E128CC">
        <w:rPr>
          <w:rFonts w:ascii="Arial" w:hAnsi="Arial" w:cs="Arial"/>
          <w:sz w:val="24"/>
          <w:szCs w:val="24"/>
        </w:rPr>
        <w:t xml:space="preserve"> prepreke. </w:t>
      </w:r>
    </w:p>
    <w:p w:rsidR="00236FCE" w:rsidRPr="00D6527F" w:rsidRDefault="00E128CC" w:rsidP="00D6527F">
      <w:pPr>
        <w:widowControl w:val="0"/>
        <w:autoSpaceDE w:val="0"/>
        <w:autoSpaceDN w:val="0"/>
        <w:adjustRightInd w:val="0"/>
        <w:spacing w:before="4" w:after="0" w:line="276" w:lineRule="exact"/>
        <w:ind w:left="220" w:right="11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Sudije i advokat sa kojima je obavljen razgovor saglasno su istakli značaj praktične primjene instituta Lice za podršku, nalazeći da je riječ o pozitivnom odgovoru na potrebe koje su se javile u sudskim postupcima u kojima se </w:t>
      </w:r>
      <w:r w:rsidR="008B19A1">
        <w:rPr>
          <w:rFonts w:ascii="Arial" w:hAnsi="Arial" w:cs="Arial"/>
          <w:sz w:val="24"/>
          <w:szCs w:val="24"/>
        </w:rPr>
        <w:t>donosi odluka o pravima djeteta ili se odluka suda odnosi i na prava i interese djeteta.</w:t>
      </w:r>
      <w:r>
        <w:rPr>
          <w:rFonts w:ascii="Arial" w:hAnsi="Arial" w:cs="Arial"/>
          <w:sz w:val="24"/>
          <w:szCs w:val="24"/>
        </w:rPr>
        <w:t xml:space="preserve"> Ocijenjeno je da je </w:t>
      </w:r>
      <w:r w:rsidR="00E44C44">
        <w:rPr>
          <w:rFonts w:ascii="Arial" w:hAnsi="Arial" w:cs="Arial"/>
          <w:sz w:val="24"/>
          <w:szCs w:val="24"/>
        </w:rPr>
        <w:t>uvođenjem</w:t>
      </w:r>
      <w:r>
        <w:rPr>
          <w:rFonts w:ascii="Arial" w:hAnsi="Arial" w:cs="Arial"/>
          <w:sz w:val="24"/>
          <w:szCs w:val="24"/>
        </w:rPr>
        <w:t xml:space="preserve"> Lica za podršku omogućeno sudovima da </w:t>
      </w:r>
      <w:r w:rsidR="00E44C44">
        <w:rPr>
          <w:rFonts w:ascii="Arial" w:hAnsi="Arial" w:cs="Arial"/>
          <w:sz w:val="24"/>
          <w:szCs w:val="24"/>
        </w:rPr>
        <w:t>angažuju profesionalca</w:t>
      </w:r>
      <w:r>
        <w:rPr>
          <w:rFonts w:ascii="Arial" w:hAnsi="Arial" w:cs="Arial"/>
          <w:sz w:val="24"/>
          <w:szCs w:val="24"/>
        </w:rPr>
        <w:t xml:space="preserve"> koji ima iskustva i</w:t>
      </w:r>
      <w:r w:rsidR="00E44C44">
        <w:rPr>
          <w:rFonts w:ascii="Arial" w:hAnsi="Arial" w:cs="Arial"/>
          <w:sz w:val="24"/>
          <w:szCs w:val="24"/>
        </w:rPr>
        <w:t xml:space="preserve"> znanje o dječijoj psihologiji, koji će se </w:t>
      </w:r>
      <w:r>
        <w:rPr>
          <w:rFonts w:ascii="Arial" w:hAnsi="Arial" w:cs="Arial"/>
          <w:sz w:val="24"/>
          <w:szCs w:val="24"/>
        </w:rPr>
        <w:t>na primjeren način, u dužem periodu</w:t>
      </w:r>
      <w:r w:rsidR="00E44C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posveti komunikaciji sa djetetom, pružajući djetetu </w:t>
      </w:r>
      <w:r w:rsidR="00E44C44">
        <w:rPr>
          <w:rFonts w:ascii="Arial" w:hAnsi="Arial" w:cs="Arial"/>
          <w:sz w:val="24"/>
          <w:szCs w:val="24"/>
        </w:rPr>
        <w:t xml:space="preserve">podršku </w:t>
      </w:r>
      <w:r>
        <w:rPr>
          <w:rFonts w:ascii="Arial" w:hAnsi="Arial" w:cs="Arial"/>
          <w:sz w:val="24"/>
          <w:szCs w:val="24"/>
        </w:rPr>
        <w:t>da svoje mišljenje izrazi slobodno, bez pritiska, uz razumijevanje postupka u kojem učestvuje.</w:t>
      </w:r>
      <w:r w:rsidR="001B27F5">
        <w:rPr>
          <w:rFonts w:ascii="Arial" w:hAnsi="Arial" w:cs="Arial"/>
          <w:sz w:val="24"/>
          <w:szCs w:val="24"/>
        </w:rPr>
        <w:t xml:space="preserve"> To je posebno važno u postupcima koji traju duže vremena, u kojima je od posebne važnosti za dijete da ima neku osobu koja će ga objektivno i sa senzibilitetom koji podrazumijeva struka koju to lice ima, voditi kroz sudski postupak, neutrališući na taj način štetne posljedice vođenja postupka za dijete</w:t>
      </w:r>
      <w:r w:rsidR="00D6527F">
        <w:rPr>
          <w:rFonts w:ascii="Arial" w:hAnsi="Arial" w:cs="Arial"/>
          <w:sz w:val="24"/>
          <w:szCs w:val="24"/>
        </w:rPr>
        <w:t xml:space="preserve"> kome je angažovano</w:t>
      </w:r>
      <w:r w:rsidR="001B27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B27F5">
        <w:rPr>
          <w:rFonts w:ascii="Arial" w:hAnsi="Arial" w:cs="Arial"/>
          <w:sz w:val="24"/>
          <w:szCs w:val="24"/>
        </w:rPr>
        <w:t xml:space="preserve">Lice za podršku ima </w:t>
      </w:r>
      <w:r w:rsidR="00D6527F">
        <w:rPr>
          <w:rFonts w:ascii="Arial" w:hAnsi="Arial" w:cs="Arial"/>
          <w:sz w:val="24"/>
          <w:szCs w:val="24"/>
        </w:rPr>
        <w:t>odgovarajući stručni i drugi neophodni kapacitet</w:t>
      </w:r>
      <w:r w:rsidR="001B27F5">
        <w:rPr>
          <w:rFonts w:ascii="Arial" w:hAnsi="Arial" w:cs="Arial"/>
          <w:sz w:val="24"/>
          <w:szCs w:val="24"/>
        </w:rPr>
        <w:t xml:space="preserve"> </w:t>
      </w:r>
      <w:r w:rsidR="00D6527F">
        <w:rPr>
          <w:rFonts w:ascii="Arial" w:hAnsi="Arial" w:cs="Arial"/>
          <w:sz w:val="24"/>
          <w:szCs w:val="24"/>
        </w:rPr>
        <w:t xml:space="preserve">da </w:t>
      </w:r>
      <w:r w:rsidR="001B27F5">
        <w:rPr>
          <w:rFonts w:ascii="Arial" w:hAnsi="Arial" w:cs="Arial"/>
          <w:sz w:val="24"/>
          <w:szCs w:val="24"/>
        </w:rPr>
        <w:t>se posveti upoznavanju sa djetetom, sa njegovim životom i okolnostima u kojima živi, sa posebnim osvrtom na porodične okolnosti koje utiču na njegov razvoj. Nakon što Lice za podršku iskoristi taj prostor i upozna dijete, svakako je u mogućnosti da se sa mišljenjem djeteta upozna na kvalitetniji način od postupajućeg sudije, kod kojeg postoje ograničenja kako u pogledu sudnice gdje se vrši saslušanje</w:t>
      </w:r>
      <w:r w:rsidR="00D6527F">
        <w:rPr>
          <w:rFonts w:ascii="Arial" w:hAnsi="Arial" w:cs="Arial"/>
          <w:sz w:val="24"/>
          <w:szCs w:val="24"/>
        </w:rPr>
        <w:t xml:space="preserve"> djeteta</w:t>
      </w:r>
      <w:r w:rsidR="001B27F5">
        <w:rPr>
          <w:rFonts w:ascii="Arial" w:hAnsi="Arial" w:cs="Arial"/>
          <w:sz w:val="24"/>
          <w:szCs w:val="24"/>
        </w:rPr>
        <w:t xml:space="preserve">, tako i u pogledu vremena koje je neophodno izdvojiti za upoznavanje sa djetetom i utvrđivanje njegovog pravog mišljenja. </w:t>
      </w:r>
      <w:r w:rsidR="00D6527F">
        <w:rPr>
          <w:rFonts w:ascii="Arial" w:hAnsi="Arial" w:cs="Arial"/>
          <w:sz w:val="24"/>
          <w:szCs w:val="24"/>
        </w:rPr>
        <w:t xml:space="preserve">Dakle, kako je istaknuto, ovaj institut je značajno doprinio unapređenju položaja djeteta u postupcima pred sudom, jer se u značajnoj mjeri amortizuje trauma kod djeteta, koja je za dijete neminovnost ukoliko na bilo koji način mora biti uključeno u sudski postupak. Takođe je istaknuto da je ovaj institut jedan od najznačajnih mehanizama za zaštitu najboljeg interesa djeteta, ali isključivo uz pretpostavku da svi učesnici u postupku prepoznaju ulogu i položaj Lica za podršku na pravi način, a to je upravo onako kako je to zakonodavac i propisao. </w:t>
      </w:r>
      <w:r>
        <w:rPr>
          <w:rFonts w:ascii="Arial" w:hAnsi="Arial" w:cs="Arial"/>
          <w:sz w:val="24"/>
          <w:szCs w:val="24"/>
        </w:rPr>
        <w:t xml:space="preserve">Primijećeno je da sudovi ne postavljaju Lice za podršku na </w:t>
      </w:r>
      <w:r w:rsidR="00D6527F">
        <w:rPr>
          <w:rFonts w:ascii="Arial" w:hAnsi="Arial" w:cs="Arial"/>
          <w:sz w:val="24"/>
          <w:szCs w:val="24"/>
        </w:rPr>
        <w:t xml:space="preserve">početku postupka, što, kako je navedeno, </w:t>
      </w:r>
      <w:r>
        <w:rPr>
          <w:rFonts w:ascii="Arial" w:hAnsi="Arial" w:cs="Arial"/>
          <w:sz w:val="24"/>
          <w:szCs w:val="24"/>
        </w:rPr>
        <w:t>može voditi obesmišljavanju n</w:t>
      </w:r>
      <w:r w:rsidR="00E44C44">
        <w:rPr>
          <w:rFonts w:ascii="Arial" w:hAnsi="Arial" w:cs="Arial"/>
          <w:sz w:val="24"/>
          <w:szCs w:val="24"/>
        </w:rPr>
        <w:t xml:space="preserve">jegove uloge. </w:t>
      </w:r>
      <w:r>
        <w:rPr>
          <w:rFonts w:ascii="Arial" w:hAnsi="Arial" w:cs="Arial"/>
          <w:sz w:val="24"/>
          <w:szCs w:val="24"/>
        </w:rPr>
        <w:t xml:space="preserve">Saglasni su da u narednom periodu treba raditi na kontinuiranoj edukaciji kako sudija, tako i advokata, </w:t>
      </w:r>
      <w:r w:rsidR="00E5158F">
        <w:rPr>
          <w:rFonts w:ascii="Arial" w:hAnsi="Arial" w:cs="Arial"/>
          <w:sz w:val="24"/>
          <w:szCs w:val="24"/>
        </w:rPr>
        <w:t>zaposlenih u organima</w:t>
      </w:r>
      <w:r>
        <w:rPr>
          <w:rFonts w:ascii="Arial" w:hAnsi="Arial" w:cs="Arial"/>
          <w:sz w:val="24"/>
          <w:szCs w:val="24"/>
        </w:rPr>
        <w:t xml:space="preserve"> </w:t>
      </w:r>
      <w:r w:rsidR="00E5158F">
        <w:rPr>
          <w:rFonts w:ascii="Arial" w:hAnsi="Arial" w:cs="Arial"/>
          <w:sz w:val="24"/>
          <w:szCs w:val="24"/>
        </w:rPr>
        <w:t>starateljstva</w:t>
      </w:r>
      <w:r>
        <w:rPr>
          <w:rFonts w:ascii="Arial" w:hAnsi="Arial" w:cs="Arial"/>
          <w:sz w:val="24"/>
          <w:szCs w:val="24"/>
        </w:rPr>
        <w:t xml:space="preserve"> i Lica za podršku, kako bi ovaj institut našao svoje pravo mjesto u postupcima u kojima se odlučuje o pravima i interesima djece. </w:t>
      </w:r>
    </w:p>
    <w:p w:rsidR="00E128CC" w:rsidRPr="00236FCE" w:rsidRDefault="00E128CC" w:rsidP="00236FCE">
      <w:pPr>
        <w:widowControl w:val="0"/>
        <w:autoSpaceDE w:val="0"/>
        <w:autoSpaceDN w:val="0"/>
        <w:adjustRightInd w:val="0"/>
        <w:spacing w:before="4" w:after="0" w:line="276" w:lineRule="exact"/>
        <w:ind w:left="220" w:right="116" w:firstLine="72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Dakle, 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jui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traju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ođen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ice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ršku,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epo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jući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izuzetno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sa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štite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E5158F">
        <w:rPr>
          <w:rFonts w:ascii="Arial" w:hAnsi="Arial" w:cs="Arial"/>
          <w:spacing w:val="1"/>
          <w:sz w:val="24"/>
          <w:szCs w:val="24"/>
        </w:rPr>
        <w:t>djeteta</w:t>
      </w:r>
      <w:r w:rsidR="00E5158F">
        <w:rPr>
          <w:rFonts w:ascii="Arial" w:hAnsi="Arial" w:cs="Arial"/>
          <w:sz w:val="24"/>
          <w:szCs w:val="24"/>
        </w:rPr>
        <w:t>, ali da je istom</w:t>
      </w:r>
      <w:r>
        <w:rPr>
          <w:rFonts w:ascii="Arial" w:hAnsi="Arial" w:cs="Arial"/>
          <w:sz w:val="24"/>
          <w:szCs w:val="24"/>
        </w:rPr>
        <w:t xml:space="preserve"> potrebna dalja podrška i promocija. U narednom periodu očekuju značajnije prepoznavanje i primjenu ovog i</w:t>
      </w:r>
      <w:r w:rsidR="00E5158F">
        <w:rPr>
          <w:rFonts w:ascii="Arial" w:hAnsi="Arial" w:cs="Arial"/>
          <w:sz w:val="24"/>
          <w:szCs w:val="24"/>
        </w:rPr>
        <w:t xml:space="preserve">nstituta od strane suda, </w:t>
      </w:r>
      <w:r w:rsidR="00E5158F">
        <w:rPr>
          <w:rFonts w:ascii="Arial" w:hAnsi="Arial" w:cs="Arial"/>
          <w:sz w:val="24"/>
          <w:szCs w:val="24"/>
        </w:rPr>
        <w:lastRenderedPageBreak/>
        <w:t>sugerišući dalju edukaciju i sprovođenje</w:t>
      </w:r>
      <w:r>
        <w:rPr>
          <w:rFonts w:ascii="Arial" w:hAnsi="Arial" w:cs="Arial"/>
          <w:sz w:val="24"/>
          <w:szCs w:val="24"/>
        </w:rPr>
        <w:t xml:space="preserve"> obuka</w:t>
      </w:r>
      <w:r w:rsidR="00E5158F">
        <w:rPr>
          <w:rFonts w:ascii="Arial" w:hAnsi="Arial" w:cs="Arial"/>
          <w:sz w:val="24"/>
          <w:szCs w:val="24"/>
        </w:rPr>
        <w:t xml:space="preserve"> na ovu temu kako sudija, tako i advokata, Lica za podršku i zaposlenih u organima starateljstva.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76" w:lineRule="exact"/>
        <w:ind w:right="124"/>
        <w:jc w:val="both"/>
        <w:rPr>
          <w:rFonts w:ascii="Arial" w:hAnsi="Arial" w:cs="Arial"/>
          <w:sz w:val="24"/>
          <w:szCs w:val="24"/>
        </w:rPr>
      </w:pPr>
    </w:p>
    <w:p w:rsidR="00E5158F" w:rsidRDefault="00E5158F" w:rsidP="00C1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OBU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ku u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št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 w:cs="Arial"/>
          <w:color w:val="000000"/>
          <w:spacing w:val="1"/>
          <w:sz w:val="24"/>
          <w:szCs w:val="24"/>
        </w:rPr>
        <w:t>2019.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go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, organizovao dvodnevni seminar za sudije, socijalne radnike i advokate na temu: “Porodični zakon – izmjene i dopune“ – Učešće djeteta u postupcima iz porodičnih odnosa. Seminaru je prisustvovalo 27 učesnika (11 sudija, 1</w:t>
      </w:r>
      <w:r w:rsidR="00B3492A">
        <w:rPr>
          <w:rFonts w:ascii="Arial" w:hAnsi="Arial" w:cs="Arial"/>
          <w:color w:val="000000"/>
          <w:sz w:val="24"/>
          <w:szCs w:val="24"/>
        </w:rPr>
        <w:t xml:space="preserve"> sudski</w:t>
      </w:r>
      <w:r>
        <w:rPr>
          <w:rFonts w:ascii="Arial" w:hAnsi="Arial" w:cs="Arial"/>
          <w:color w:val="000000"/>
          <w:sz w:val="24"/>
          <w:szCs w:val="24"/>
        </w:rPr>
        <w:t xml:space="preserve"> savjetnik, 5 advokata i 10 socijalnih radnika), a konkretnije teme seminara bile su posvećene sljedećem: Najbolji interes djeteta u sudskoj praksi/primjeri presuda; Najbolji interes djeteta kao supstancijalno pravo, princip i procesno pravilo; Međunarodni pravni okvir; Elementi za procjenu najboljih interesa djeteta-početna i konačna lista elemenata-rad na hipotetičkom primjeru; Specijalne vještine i tehnike u radu sa djecom u građanskim sudskim postupcima iz porodičnih odnosa; Lice za podršku - uloga, ovlašćenja, dužnosti, iskustva u praksi; Ocjena potrebe za postavljanjem lica za podršku; Osiguranje učešća djece u formalnom postupku; Ko i kako priprema dijete za odlazak pred sud? Pravo djeteta na slobodno izražavanje mišljenja; Mišljenje djeteta u ko</w:t>
      </w:r>
      <w:r w:rsidR="00237B33">
        <w:rPr>
          <w:rFonts w:ascii="Arial" w:hAnsi="Arial" w:cs="Arial"/>
          <w:color w:val="000000"/>
          <w:sz w:val="24"/>
          <w:szCs w:val="24"/>
        </w:rPr>
        <w:t>ntekstu</w:t>
      </w:r>
      <w:r w:rsidR="00B3492A">
        <w:rPr>
          <w:rFonts w:ascii="Arial" w:hAnsi="Arial" w:cs="Arial"/>
          <w:color w:val="000000"/>
          <w:sz w:val="24"/>
          <w:szCs w:val="24"/>
        </w:rPr>
        <w:t xml:space="preserve"> njegovog</w:t>
      </w:r>
      <w:r w:rsidR="00237B33">
        <w:rPr>
          <w:rFonts w:ascii="Arial" w:hAnsi="Arial" w:cs="Arial"/>
          <w:color w:val="000000"/>
          <w:sz w:val="24"/>
          <w:szCs w:val="24"/>
        </w:rPr>
        <w:t xml:space="preserve"> najboljeg</w:t>
      </w:r>
      <w:r>
        <w:rPr>
          <w:rFonts w:ascii="Arial" w:hAnsi="Arial" w:cs="Arial"/>
          <w:color w:val="000000"/>
          <w:sz w:val="24"/>
          <w:szCs w:val="24"/>
        </w:rPr>
        <w:t xml:space="preserve"> interesa; Kada se može odustati od utvrđivanja mišljenja djeteta; Primjeri presuda Evropskog suda za ljudska prava o utvrđivanju najboljeg interesa djeteta</w:t>
      </w:r>
      <w:r w:rsidR="00237B33">
        <w:rPr>
          <w:rFonts w:ascii="Arial" w:hAnsi="Arial" w:cs="Arial"/>
          <w:color w:val="000000"/>
          <w:sz w:val="24"/>
          <w:szCs w:val="24"/>
        </w:rPr>
        <w:t>; Procjena sposobnosti djeteta z</w:t>
      </w:r>
      <w:r>
        <w:rPr>
          <w:rFonts w:ascii="Arial" w:hAnsi="Arial" w:cs="Arial"/>
          <w:color w:val="000000"/>
          <w:sz w:val="24"/>
          <w:szCs w:val="24"/>
        </w:rPr>
        <w:t xml:space="preserve">a izražavanje mišljenja i pružanje informacija radi formiranja mišljenja - ko i kako?; Komunikacija sa djecom u sudu; Smjernice za razgovor sudije sa djetetom koje neposredno izražava mišljenje; Uspostavljanje odnosa povjerenja između djeteta i advokata; Smjernice za razgovor advokata sa djetetom; Rad u grupama; Predstavljanje zaključaka rada u grupama; Ocjenjivanje pouzdanosti informacija koje djeca daju; Zastupanje djeteta u kontekstu pravosuđa po mjeri djeteta; Kolizijski zastupnik, privremeni zastupnik, staratelj za poseban slučaj-pojmovna razgraničenja i razlozi za postavljanje. 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2020. godini organizovan je dvodnevni seminar na temu“ Zakon o izvršenju i obezbjđenju i sporna pitanja u njegovoj primjeni“. Seminaru </w:t>
      </w:r>
      <w:r w:rsidR="00237B33">
        <w:rPr>
          <w:rFonts w:ascii="Arial" w:hAnsi="Arial" w:cs="Arial"/>
          <w:color w:val="000000"/>
          <w:sz w:val="24"/>
          <w:szCs w:val="24"/>
        </w:rPr>
        <w:t>su prisustvovala</w:t>
      </w:r>
      <w:r>
        <w:rPr>
          <w:rFonts w:ascii="Arial" w:hAnsi="Arial" w:cs="Arial"/>
          <w:color w:val="000000"/>
          <w:sz w:val="24"/>
          <w:szCs w:val="24"/>
        </w:rPr>
        <w:t xml:space="preserve"> 22 učesnika (17 sudija, 1 savjetnik i 4 javna izvršitelja), a konkretnije teme seminara bile su posvećene sljedećem: Evropski standardi u izvršnom postupku; Načela izvršnog postupka; Zakon o izmjenama i dopunama Zakona o izvršenju i obezbjeđenju; Predaja i oduzimanje djeteta, sa osvrtom na sudsku praksu; Lica za podršku u izvršnom postupku; Privremene mjere i prethodne mjere; Razlozi za prigovor.</w:t>
      </w:r>
    </w:p>
    <w:p w:rsidR="00EF4DC8" w:rsidRDefault="00EF4DC8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Ministarstvo pravde je, u saradnji sa UNICEF-om, preduzelo odgovarajuće radnje u pravcu organizovanja napredne obuke za Lica za podršku.</w:t>
      </w:r>
      <w:r w:rsidR="00E11E54">
        <w:rPr>
          <w:rFonts w:ascii="Arial" w:hAnsi="Arial" w:cs="Arial"/>
          <w:color w:val="000000"/>
          <w:sz w:val="24"/>
          <w:szCs w:val="24"/>
        </w:rPr>
        <w:t xml:space="preserve"> Očekuje se da će ova obuka biti realizovana vrlo brzo, zavisno od epidemiološke situacije sa virusom COVID 19.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997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862" w:rsidRDefault="00E03862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8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IV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00" w:right="83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Imajući u vidu vremenski okvir od gotovo tri godine primjene instituta Lice za podršku u pravnoj praksi crnogorski</w:t>
      </w:r>
      <w:r w:rsidR="00E23BE2"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sudova, kao i rezultate dobijene prilikom sačinjavanja godišnjih izvještaja</w:t>
      </w:r>
      <w:r w:rsidR="00E23BE2">
        <w:rPr>
          <w:rFonts w:ascii="Arial" w:hAnsi="Arial" w:cs="Arial"/>
          <w:color w:val="000000" w:themeColor="text1"/>
          <w:sz w:val="24"/>
          <w:szCs w:val="24"/>
        </w:rPr>
        <w:t xml:space="preserve"> o njegovoj primjeni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može se izvesti zaključak o </w:t>
      </w:r>
      <w:r w:rsidR="00E23BE2">
        <w:rPr>
          <w:rFonts w:ascii="Arial" w:hAnsi="Arial" w:cs="Arial"/>
          <w:color w:val="000000" w:themeColor="text1"/>
          <w:sz w:val="24"/>
          <w:szCs w:val="24"/>
        </w:rPr>
        <w:t>nesumnjivoj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opravdanosti uvođenja ovog instituta i već ostvarenim </w:t>
      </w:r>
      <w:r w:rsidR="00F259FA">
        <w:rPr>
          <w:rFonts w:ascii="Arial" w:hAnsi="Arial" w:cs="Arial"/>
          <w:color w:val="000000" w:themeColor="text1"/>
          <w:sz w:val="24"/>
          <w:szCs w:val="24"/>
        </w:rPr>
        <w:t>pozitivnim rezultatima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polju zaštite najboljeg interesa djeteta.  </w:t>
      </w:r>
    </w:p>
    <w:p w:rsidR="005502DF" w:rsidRDefault="00E128CC" w:rsidP="00E11E54">
      <w:pPr>
        <w:widowControl w:val="0"/>
        <w:autoSpaceDE w:val="0"/>
        <w:autoSpaceDN w:val="0"/>
        <w:adjustRightInd w:val="0"/>
        <w:spacing w:after="0" w:line="240" w:lineRule="auto"/>
        <w:ind w:right="7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eden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juč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k,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roi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la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iz činj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>ice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udo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 iz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ješ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ta</w:t>
      </w:r>
      <w:r>
        <w:rPr>
          <w:rFonts w:ascii="Arial" w:hAnsi="Arial" w:cs="Arial"/>
          <w:color w:val="000000" w:themeColor="text1"/>
          <w:sz w:val="24"/>
          <w:szCs w:val="24"/>
        </w:rPr>
        <w:t>jn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pe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ž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ice</w:t>
      </w:r>
      <w:r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od</w:t>
      </w:r>
      <w:r>
        <w:rPr>
          <w:rFonts w:ascii="Arial" w:hAnsi="Arial" w:cs="Arial"/>
          <w:color w:val="000000" w:themeColor="text1"/>
          <w:sz w:val="24"/>
          <w:szCs w:val="24"/>
        </w:rPr>
        <w:t>ršku</w:t>
      </w:r>
      <w:r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27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me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23BE2">
        <w:rPr>
          <w:rFonts w:ascii="Arial" w:hAnsi="Arial" w:cs="Arial"/>
          <w:color w:val="000000" w:themeColor="text1"/>
          <w:spacing w:val="1"/>
          <w:sz w:val="24"/>
          <w:szCs w:val="24"/>
        </w:rPr>
        <w:t>, od kojih je u pojedinim predmetima bilo više od jednog djeteta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činj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ice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 s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č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ici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 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 obavljen razgovor ili su kontaktirani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po</w:t>
      </w:r>
      <w:r>
        <w:rPr>
          <w:rFonts w:ascii="Arial" w:hAnsi="Arial" w:cs="Arial"/>
          <w:color w:val="000000" w:themeColor="text1"/>
          <w:sz w:val="24"/>
          <w:szCs w:val="24"/>
        </w:rPr>
        <w:t>tre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>e iz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Iz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ješ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ta</w:t>
      </w:r>
      <w:r>
        <w:rPr>
          <w:rFonts w:ascii="Arial" w:hAnsi="Arial" w:cs="Arial"/>
          <w:color w:val="000000" w:themeColor="text1"/>
          <w:sz w:val="24"/>
          <w:szCs w:val="24"/>
        </w:rPr>
        <w:t>ja</w:t>
      </w:r>
      <w:r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lica za podršku,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ud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ad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, ist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kli</w:t>
      </w:r>
      <w:r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mn</w:t>
      </w:r>
      <w:r>
        <w:rPr>
          <w:rFonts w:ascii="Arial" w:hAnsi="Arial" w:cs="Arial"/>
          <w:color w:val="000000" w:themeColor="text1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na</w:t>
      </w:r>
      <w:r>
        <w:rPr>
          <w:rFonts w:ascii="Arial" w:hAnsi="Arial" w:cs="Arial"/>
          <w:color w:val="000000" w:themeColor="text1"/>
          <w:sz w:val="24"/>
          <w:szCs w:val="24"/>
        </w:rPr>
        <w:t>č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ru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ž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struč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pom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ći</w:t>
      </w:r>
      <w:r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pod</w:t>
      </w:r>
      <w:r>
        <w:rPr>
          <w:rFonts w:ascii="Arial" w:hAnsi="Arial" w:cs="Arial"/>
          <w:color w:val="000000" w:themeColor="text1"/>
          <w:sz w:val="24"/>
          <w:szCs w:val="24"/>
        </w:rPr>
        <w:t>rške</w:t>
      </w:r>
      <w:r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jeci u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isok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>f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kt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skim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ro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iz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5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ro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ičn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ih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od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28CC" w:rsidRDefault="00E128CC" w:rsidP="00E128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Kada se ima u vidu da je riječ o relativno novom pravnom institutu, čiji 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AB1941">
        <w:rPr>
          <w:rFonts w:ascii="Arial" w:hAnsi="Arial" w:cs="Arial"/>
          <w:color w:val="000000" w:themeColor="text1"/>
          <w:sz w:val="24"/>
          <w:szCs w:val="24"/>
        </w:rPr>
        <w:t>nemjerljiv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doprinos 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>ostvaruje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svakom konkretnom slučaju u kojem je djetetu obezbijeđena ova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 vrsta pomoći i podrške, može</w:t>
      </w:r>
      <w:r w:rsidR="00AB1941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 donijeti zaključak da </w:t>
      </w:r>
      <w:r>
        <w:rPr>
          <w:rFonts w:ascii="Arial" w:hAnsi="Arial" w:cs="Arial"/>
          <w:color w:val="000000" w:themeColor="text1"/>
          <w:sz w:val="24"/>
          <w:szCs w:val="24"/>
        </w:rPr>
        <w:t>njihovo angažovanje od strane sudova u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 izvještajnom periodu 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27 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predmeta, </w:t>
      </w:r>
      <w:r w:rsidR="00AB1941">
        <w:rPr>
          <w:rFonts w:ascii="Arial" w:hAnsi="Arial" w:cs="Arial"/>
          <w:color w:val="000000" w:themeColor="text1"/>
          <w:sz w:val="24"/>
          <w:szCs w:val="24"/>
        </w:rPr>
        <w:t>od kojih je u pojedinim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1941">
        <w:rPr>
          <w:rFonts w:ascii="Arial" w:hAnsi="Arial" w:cs="Arial"/>
          <w:color w:val="000000" w:themeColor="text1"/>
          <w:sz w:val="24"/>
          <w:szCs w:val="24"/>
        </w:rPr>
        <w:t xml:space="preserve">predmetima </w:t>
      </w:r>
      <w:r w:rsidR="005502DF">
        <w:rPr>
          <w:rFonts w:ascii="Arial" w:hAnsi="Arial" w:cs="Arial"/>
          <w:color w:val="000000" w:themeColor="text1"/>
          <w:spacing w:val="1"/>
          <w:sz w:val="24"/>
          <w:szCs w:val="24"/>
        </w:rPr>
        <w:t>bilo više od jednog djeteta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1941">
        <w:rPr>
          <w:rFonts w:ascii="Arial" w:hAnsi="Arial" w:cs="Arial"/>
          <w:color w:val="000000" w:themeColor="text1"/>
          <w:sz w:val="24"/>
          <w:szCs w:val="24"/>
        </w:rPr>
        <w:t xml:space="preserve">predstavlja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značajno dostignuće. 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>Ovo sa razloga što</w:t>
      </w:r>
      <w:r>
        <w:rPr>
          <w:rFonts w:ascii="Arial" w:hAnsi="Arial" w:cs="Arial"/>
          <w:color w:val="000000" w:themeColor="text1"/>
          <w:sz w:val="24"/>
          <w:szCs w:val="24"/>
        </w:rPr>
        <w:t>, kao što je rečeno, najbolji interes djeteta, kao zaštićeno dobro, ne može i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 xml:space="preserve">mati svoj brojčani ekvivalent, tako da se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opravdanost njegovog uvođenja postiže u svakom pojedinom sudskom postupku u kojem je sud 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>angažovanjem Lica za podršku stvorio neophodne uslove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dijete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kao učesnik u postupku</w:t>
      </w:r>
      <w:r w:rsidR="005502D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dobije podršku koja je primjerena i adekvatna. </w:t>
      </w:r>
    </w:p>
    <w:p w:rsidR="00E128CC" w:rsidRDefault="00E128CC" w:rsidP="00E128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Svojevrsnu potvrdu opravdanosti</w:t>
      </w:r>
      <w:r w:rsidR="004C4D07">
        <w:rPr>
          <w:rFonts w:ascii="Arial" w:hAnsi="Arial" w:cs="Arial"/>
          <w:color w:val="000000" w:themeColor="text1"/>
          <w:sz w:val="24"/>
          <w:szCs w:val="24"/>
        </w:rPr>
        <w:t xml:space="preserve"> uvođenja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ovog instituta predstavlja i usaglašenost intervijuisanih lica za podršku, sudija i advokata, koji su imali neposredno iskustvo u njegovoj praktičnoj primjeni, u pogledu njegovog značaja na polju zaštite prava djeteta i njegovog najboljeg interesa. </w:t>
      </w:r>
    </w:p>
    <w:p w:rsidR="00E128CC" w:rsidRDefault="00E128CC" w:rsidP="000D4023">
      <w:pPr>
        <w:widowControl w:val="0"/>
        <w:autoSpaceDE w:val="0"/>
        <w:autoSpaceDN w:val="0"/>
        <w:adjustRightInd w:val="0"/>
        <w:spacing w:after="0" w:line="240" w:lineRule="auto"/>
        <w:ind w:right="78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ad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 u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ju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ć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raktič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it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>f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cio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i sist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đ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ji je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finalnoj fazi </w:t>
      </w:r>
      <w:r>
        <w:rPr>
          <w:rFonts w:ascii="Arial" w:hAnsi="Arial" w:cs="Arial"/>
          <w:color w:val="000000" w:themeColor="text1"/>
          <w:sz w:val="24"/>
          <w:szCs w:val="24"/>
        </w:rPr>
        <w:t>iz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ade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ad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ž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će</w:t>
      </w:r>
      <w:r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rel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od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tke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re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iz</w:t>
      </w:r>
      <w:r w:rsidR="00C01A7C">
        <w:rPr>
          <w:rFonts w:ascii="Arial" w:hAnsi="Arial" w:cs="Arial"/>
          <w:color w:val="000000" w:themeColor="text1"/>
          <w:sz w:val="24"/>
          <w:szCs w:val="24"/>
        </w:rPr>
        <w:t xml:space="preserve"> oblasti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po</w:t>
      </w:r>
      <w:r>
        <w:rPr>
          <w:rFonts w:ascii="Arial" w:hAnsi="Arial" w:cs="Arial"/>
          <w:color w:val="000000" w:themeColor="text1"/>
          <w:sz w:val="24"/>
          <w:szCs w:val="24"/>
        </w:rPr>
        <w:t>ro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ič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ih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dn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tke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ž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>
        <w:rPr>
          <w:rFonts w:ascii="Arial" w:hAnsi="Arial" w:cs="Arial"/>
          <w:color w:val="000000" w:themeColor="text1"/>
          <w:sz w:val="24"/>
          <w:szCs w:val="24"/>
        </w:rPr>
        <w:t>ju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ica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pod</w:t>
      </w:r>
      <w:r>
        <w:rPr>
          <w:rFonts w:ascii="Arial" w:hAnsi="Arial" w:cs="Arial"/>
          <w:color w:val="000000" w:themeColor="text1"/>
          <w:sz w:val="24"/>
          <w:szCs w:val="24"/>
        </w:rPr>
        <w:t>ršku, što</w:t>
      </w:r>
      <w:r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omo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ćiti cje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ito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ć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1196D" w:rsidRDefault="004C4D07" w:rsidP="0019155F">
      <w:pPr>
        <w:widowControl w:val="0"/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pravni život ovog značajnog instituta od posebne važnosti</w:t>
      </w:r>
      <w:r w:rsidR="005C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4DC8">
        <w:rPr>
          <w:rFonts w:ascii="Arial" w:hAnsi="Arial" w:cs="Arial"/>
          <w:color w:val="000000" w:themeColor="text1"/>
          <w:sz w:val="24"/>
          <w:szCs w:val="24"/>
        </w:rPr>
        <w:t xml:space="preserve">su </w:t>
      </w:r>
      <w:r w:rsidR="005C44BA">
        <w:rPr>
          <w:rFonts w:ascii="Arial" w:hAnsi="Arial" w:cs="Arial"/>
          <w:color w:val="000000" w:themeColor="text1"/>
          <w:sz w:val="24"/>
          <w:szCs w:val="24"/>
        </w:rPr>
        <w:t>njegovo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pravilno</w:t>
      </w:r>
      <w:r w:rsidR="00E128CC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č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="00E128CC">
        <w:rPr>
          <w:rFonts w:ascii="Arial" w:hAnsi="Arial" w:cs="Arial"/>
          <w:color w:val="000000" w:themeColor="text1"/>
          <w:spacing w:val="-3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raktič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a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4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jena, kojima su, nesumnjivo, </w:t>
      </w:r>
      <w:r w:rsidR="00E128CC">
        <w:rPr>
          <w:rFonts w:ascii="Arial" w:hAnsi="Arial" w:cs="Arial"/>
          <w:color w:val="000000" w:themeColor="text1"/>
          <w:spacing w:val="5"/>
          <w:sz w:val="24"/>
          <w:szCs w:val="24"/>
        </w:rPr>
        <w:t>d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op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j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le</w:t>
      </w:r>
      <w:r w:rsidR="00E128CC"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kti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sti</w:t>
      </w:r>
      <w:r w:rsidR="00E128CC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C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tra 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obu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k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u s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ud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st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d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3"/>
          <w:sz w:val="24"/>
          <w:szCs w:val="24"/>
        </w:rPr>
        <w:t>ž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m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ž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š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>t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,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k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ji</w:t>
      </w:r>
      <w:r w:rsidR="00E128CC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 u izvještajnom periodu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g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-3"/>
          <w:sz w:val="24"/>
          <w:szCs w:val="24"/>
        </w:rPr>
        <w:t>z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dvije dvodnevne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b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ke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ud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j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,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ci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j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l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ra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dn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ik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ad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k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a t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: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,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Poro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dični zakon-izmjene i dopune – učešće djeteta u postupcima iz porodičnih odnosa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 ” i „Zakon o izvršenju i obezbjeđenju i sporna pitanja u njegovoj primjeni“.</w:t>
      </w:r>
    </w:p>
    <w:p w:rsidR="000D4023" w:rsidRDefault="00D1196D" w:rsidP="00D1196D">
      <w:pPr>
        <w:widowControl w:val="0"/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Organizovanjem obuka koje za temu imaju Lice za podršku podiže se</w:t>
      </w:r>
      <w:r w:rsidR="00A83C2C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nivo informisanosti stručne javnosti o značaju ovog instituta, dok, za potrebe informisanja šire javnosti</w:t>
      </w:r>
      <w:r w:rsidR="0019155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treba koristiti sredstva javnog informisanja.</w:t>
      </w:r>
    </w:p>
    <w:p w:rsidR="00E128CC" w:rsidRDefault="005C44BA" w:rsidP="000D4023">
      <w:pPr>
        <w:widowControl w:val="0"/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Obuke u vezi sa ovim institutom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ne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ph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dn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o je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g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-3"/>
          <w:sz w:val="24"/>
          <w:szCs w:val="24"/>
        </w:rPr>
        <w:t>z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ti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re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m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io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u</w:t>
      </w:r>
      <w:r w:rsidR="00E128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na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ede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ub</w:t>
      </w:r>
      <w:r w:rsidR="00E128CC">
        <w:rPr>
          <w:rFonts w:ascii="Arial" w:hAnsi="Arial" w:cs="Arial"/>
          <w:color w:val="000000" w:themeColor="text1"/>
          <w:spacing w:val="-3"/>
          <w:sz w:val="24"/>
          <w:szCs w:val="24"/>
        </w:rPr>
        <w:t>j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kt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EF4DC8">
        <w:rPr>
          <w:rFonts w:ascii="Arial" w:hAnsi="Arial" w:cs="Arial"/>
          <w:color w:val="000000" w:themeColor="text1"/>
          <w:spacing w:val="1"/>
          <w:sz w:val="24"/>
          <w:szCs w:val="24"/>
        </w:rPr>
        <w:t>, kao i za Lica za podršku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,</w:t>
      </w:r>
      <w:r w:rsidR="00E128CC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="00E128C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stic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an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 xml:space="preserve">ja </w:t>
      </w:r>
      <w:r w:rsidR="00EF4DC8">
        <w:rPr>
          <w:rFonts w:ascii="Arial" w:hAnsi="Arial" w:cs="Arial"/>
          <w:color w:val="000000" w:themeColor="text1"/>
          <w:sz w:val="24"/>
          <w:szCs w:val="24"/>
        </w:rPr>
        <w:t xml:space="preserve">dodatnih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nan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ja</w:t>
      </w:r>
      <w:r w:rsidR="00E128C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 w:themeColor="text1"/>
          <w:spacing w:val="-2"/>
          <w:sz w:val="24"/>
          <w:szCs w:val="24"/>
        </w:rPr>
        <w:t>v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ješ</w:t>
      </w:r>
      <w:r w:rsidR="00E128CC"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ina</w:t>
      </w:r>
      <w:r w:rsidR="00E128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A83C2C">
        <w:rPr>
          <w:rFonts w:ascii="Arial" w:hAnsi="Arial" w:cs="Arial"/>
          <w:color w:val="000000" w:themeColor="text1"/>
          <w:spacing w:val="3"/>
          <w:sz w:val="24"/>
          <w:szCs w:val="24"/>
        </w:rPr>
        <w:t>koji</w:t>
      </w:r>
      <w:r w:rsidR="00EF4DC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su u funkciji njegove pravilne primjene</w:t>
      </w:r>
      <w:r w:rsidR="00E128CC">
        <w:rPr>
          <w:rFonts w:ascii="Arial" w:hAnsi="Arial" w:cs="Arial"/>
          <w:color w:val="000000" w:themeColor="text1"/>
          <w:sz w:val="24"/>
          <w:szCs w:val="24"/>
        </w:rPr>
        <w:t>.</w:t>
      </w:r>
      <w:r w:rsidR="00D11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468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0D4023" w:rsidRDefault="000D4023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468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0D4023" w:rsidRDefault="000D4023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468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0D4023" w:rsidRDefault="000D4023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468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0D4023" w:rsidRDefault="000D4023" w:rsidP="0019155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before="60" w:after="0" w:line="240" w:lineRule="auto"/>
        <w:ind w:left="4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lastRenderedPageBreak/>
        <w:t>V P</w:t>
      </w:r>
      <w:r>
        <w:rPr>
          <w:rFonts w:ascii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ORU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ERIOD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tre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6" w:lineRule="exact"/>
        <w:ind w:left="480" w:right="63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ratiti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ktič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pod</w:t>
      </w:r>
      <w:r>
        <w:rPr>
          <w:rFonts w:ascii="Arial" w:hAnsi="Arial" w:cs="Arial"/>
          <w:color w:val="000000"/>
          <w:sz w:val="24"/>
          <w:szCs w:val="24"/>
        </w:rPr>
        <w:t>ršku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kroz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išnjih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iz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ješ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ja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j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i;</w:t>
      </w:r>
    </w:p>
    <w:p w:rsidR="00E128CC" w:rsidRDefault="00E128CC" w:rsidP="00E128CC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6" w:lineRule="exact"/>
        <w:ind w:left="480" w:right="63" w:hanging="360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pStyle w:val="ListParagraph"/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76" w:lineRule="exact"/>
        <w:ind w:right="6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sugerisati sudovima na potrebu </w:t>
      </w:r>
      <w:r w:rsidR="00697A51">
        <w:rPr>
          <w:rFonts w:ascii="Arial" w:hAnsi="Arial" w:cs="Arial"/>
          <w:color w:val="000000"/>
          <w:sz w:val="24"/>
          <w:szCs w:val="24"/>
        </w:rPr>
        <w:t>angažovanja svih</w:t>
      </w:r>
      <w:r>
        <w:rPr>
          <w:rFonts w:ascii="Arial" w:hAnsi="Arial" w:cs="Arial"/>
          <w:color w:val="000000"/>
          <w:sz w:val="24"/>
          <w:szCs w:val="24"/>
        </w:rPr>
        <w:t xml:space="preserve"> Lica za podršku;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0" w:right="65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nap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obu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ršku,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tre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ične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  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im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obu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lnih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dn</w:t>
      </w:r>
      <w:r>
        <w:rPr>
          <w:rFonts w:ascii="Arial" w:hAnsi="Arial" w:cs="Arial"/>
          <w:color w:val="000000"/>
          <w:sz w:val="24"/>
          <w:szCs w:val="24"/>
        </w:rPr>
        <w:t>ika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9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</w:p>
    <w:p w:rsidR="00E128CC" w:rsidRDefault="004D1941" w:rsidP="00E128CC">
      <w:pPr>
        <w:widowControl w:val="0"/>
        <w:autoSpaceDE w:val="0"/>
        <w:autoSpaceDN w:val="0"/>
        <w:adjustRightInd w:val="0"/>
        <w:spacing w:after="0" w:line="262" w:lineRule="exact"/>
        <w:ind w:left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sa primjenom</w:t>
      </w:r>
      <w:r w:rsidR="00E128C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/>
          <w:sz w:val="24"/>
          <w:szCs w:val="24"/>
        </w:rPr>
        <w:t>i</w:t>
      </w:r>
      <w:r w:rsidR="00E128CC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E128CC">
        <w:rPr>
          <w:rFonts w:ascii="Arial" w:hAnsi="Arial" w:cs="Arial"/>
          <w:color w:val="000000"/>
          <w:sz w:val="24"/>
          <w:szCs w:val="24"/>
        </w:rPr>
        <w:t>stit</w:t>
      </w:r>
      <w:r w:rsidR="00E128CC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E128CC">
        <w:rPr>
          <w:rFonts w:ascii="Arial" w:hAnsi="Arial" w:cs="Arial"/>
          <w:color w:val="000000"/>
          <w:sz w:val="24"/>
          <w:szCs w:val="24"/>
        </w:rPr>
        <w:t xml:space="preserve">ta </w:t>
      </w:r>
      <w:r w:rsidR="00E128CC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E128CC">
        <w:rPr>
          <w:rFonts w:ascii="Arial" w:hAnsi="Arial" w:cs="Arial"/>
          <w:color w:val="000000"/>
          <w:sz w:val="24"/>
          <w:szCs w:val="24"/>
        </w:rPr>
        <w:t>ice</w:t>
      </w:r>
      <w:r w:rsidR="00E128C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128CC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="00E128CC">
        <w:rPr>
          <w:rFonts w:ascii="Arial" w:hAnsi="Arial" w:cs="Arial"/>
          <w:color w:val="000000"/>
          <w:sz w:val="24"/>
          <w:szCs w:val="24"/>
        </w:rPr>
        <w:t>a</w:t>
      </w:r>
      <w:r w:rsidR="00E128CC">
        <w:rPr>
          <w:rFonts w:ascii="Arial" w:hAnsi="Arial" w:cs="Arial"/>
          <w:color w:val="000000"/>
          <w:spacing w:val="1"/>
          <w:sz w:val="24"/>
          <w:szCs w:val="24"/>
        </w:rPr>
        <w:t xml:space="preserve"> pod</w:t>
      </w:r>
      <w:r w:rsidR="00E128CC">
        <w:rPr>
          <w:rFonts w:ascii="Arial" w:hAnsi="Arial" w:cs="Arial"/>
          <w:color w:val="000000"/>
          <w:sz w:val="24"/>
          <w:szCs w:val="24"/>
        </w:rPr>
        <w:t>ršku;</w:t>
      </w:r>
    </w:p>
    <w:p w:rsidR="00E128CC" w:rsidRDefault="00E128CC" w:rsidP="00E128C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128CC" w:rsidRDefault="00E128CC" w:rsidP="00E128CC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exact"/>
        <w:ind w:left="480" w:right="67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jem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truč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ši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av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sti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ju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pod</w:t>
      </w:r>
      <w:r>
        <w:rPr>
          <w:rFonts w:ascii="Arial" w:hAnsi="Arial" w:cs="Arial"/>
          <w:color w:val="000000"/>
          <w:sz w:val="24"/>
          <w:szCs w:val="24"/>
        </w:rPr>
        <w:t>ršku.</w:t>
      </w:r>
    </w:p>
    <w:p w:rsidR="00E128CC" w:rsidRDefault="00E128CC" w:rsidP="00E128CC">
      <w:pPr>
        <w:rPr>
          <w:rFonts w:ascii="Arial" w:hAnsi="Arial" w:cs="Arial"/>
          <w:sz w:val="24"/>
          <w:szCs w:val="24"/>
        </w:rPr>
      </w:pPr>
    </w:p>
    <w:p w:rsidR="00CE6413" w:rsidRDefault="00CE6413" w:rsidP="003129A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0CA4" w:rsidRPr="00B41ADD" w:rsidRDefault="00170CA4" w:rsidP="00B41ADD">
      <w:pPr>
        <w:jc w:val="both"/>
        <w:rPr>
          <w:sz w:val="24"/>
          <w:szCs w:val="24"/>
        </w:rPr>
      </w:pPr>
    </w:p>
    <w:sectPr w:rsidR="00170CA4" w:rsidRPr="00B4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88" w:rsidRDefault="006F5788" w:rsidP="005F7CEE">
      <w:pPr>
        <w:spacing w:after="0" w:line="240" w:lineRule="auto"/>
      </w:pPr>
      <w:r>
        <w:separator/>
      </w:r>
    </w:p>
  </w:endnote>
  <w:endnote w:type="continuationSeparator" w:id="0">
    <w:p w:rsidR="006F5788" w:rsidRDefault="006F5788" w:rsidP="005F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88" w:rsidRDefault="006F5788" w:rsidP="005F7CEE">
      <w:pPr>
        <w:spacing w:after="0" w:line="240" w:lineRule="auto"/>
      </w:pPr>
      <w:r>
        <w:separator/>
      </w:r>
    </w:p>
  </w:footnote>
  <w:footnote w:type="continuationSeparator" w:id="0">
    <w:p w:rsidR="006F5788" w:rsidRDefault="006F5788" w:rsidP="005F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477"/>
    <w:multiLevelType w:val="hybridMultilevel"/>
    <w:tmpl w:val="594E9CB8"/>
    <w:lvl w:ilvl="0" w:tplc="67D847FE">
      <w:start w:val="1"/>
      <w:numFmt w:val="decimal"/>
      <w:lvlText w:val="%1."/>
      <w:lvlJc w:val="left"/>
      <w:pPr>
        <w:ind w:left="1288" w:hanging="360"/>
      </w:pPr>
    </w:lvl>
    <w:lvl w:ilvl="1" w:tplc="2C1A0019">
      <w:start w:val="1"/>
      <w:numFmt w:val="lowerLetter"/>
      <w:lvlText w:val="%2."/>
      <w:lvlJc w:val="left"/>
      <w:pPr>
        <w:ind w:left="2008" w:hanging="360"/>
      </w:pPr>
    </w:lvl>
    <w:lvl w:ilvl="2" w:tplc="2C1A001B">
      <w:start w:val="1"/>
      <w:numFmt w:val="lowerRoman"/>
      <w:lvlText w:val="%3."/>
      <w:lvlJc w:val="right"/>
      <w:pPr>
        <w:ind w:left="2728" w:hanging="180"/>
      </w:pPr>
    </w:lvl>
    <w:lvl w:ilvl="3" w:tplc="2C1A000F">
      <w:start w:val="1"/>
      <w:numFmt w:val="decimal"/>
      <w:lvlText w:val="%4."/>
      <w:lvlJc w:val="left"/>
      <w:pPr>
        <w:ind w:left="3448" w:hanging="360"/>
      </w:pPr>
    </w:lvl>
    <w:lvl w:ilvl="4" w:tplc="2C1A0019">
      <w:start w:val="1"/>
      <w:numFmt w:val="lowerLetter"/>
      <w:lvlText w:val="%5."/>
      <w:lvlJc w:val="left"/>
      <w:pPr>
        <w:ind w:left="4168" w:hanging="360"/>
      </w:pPr>
    </w:lvl>
    <w:lvl w:ilvl="5" w:tplc="2C1A001B">
      <w:start w:val="1"/>
      <w:numFmt w:val="lowerRoman"/>
      <w:lvlText w:val="%6."/>
      <w:lvlJc w:val="right"/>
      <w:pPr>
        <w:ind w:left="4888" w:hanging="180"/>
      </w:pPr>
    </w:lvl>
    <w:lvl w:ilvl="6" w:tplc="2C1A000F">
      <w:start w:val="1"/>
      <w:numFmt w:val="decimal"/>
      <w:lvlText w:val="%7."/>
      <w:lvlJc w:val="left"/>
      <w:pPr>
        <w:ind w:left="5608" w:hanging="360"/>
      </w:pPr>
    </w:lvl>
    <w:lvl w:ilvl="7" w:tplc="2C1A0019">
      <w:start w:val="1"/>
      <w:numFmt w:val="lowerLetter"/>
      <w:lvlText w:val="%8."/>
      <w:lvlJc w:val="left"/>
      <w:pPr>
        <w:ind w:left="6328" w:hanging="360"/>
      </w:pPr>
    </w:lvl>
    <w:lvl w:ilvl="8" w:tplc="2C1A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720050F"/>
    <w:multiLevelType w:val="hybridMultilevel"/>
    <w:tmpl w:val="D012B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1231"/>
    <w:multiLevelType w:val="hybridMultilevel"/>
    <w:tmpl w:val="E4367346"/>
    <w:lvl w:ilvl="0" w:tplc="AA7E2CE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2C1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5"/>
    <w:rsid w:val="000746ED"/>
    <w:rsid w:val="000D2AD2"/>
    <w:rsid w:val="000D4023"/>
    <w:rsid w:val="000E0522"/>
    <w:rsid w:val="00104052"/>
    <w:rsid w:val="00114AB0"/>
    <w:rsid w:val="00117E9A"/>
    <w:rsid w:val="0012516A"/>
    <w:rsid w:val="0014516A"/>
    <w:rsid w:val="00170CA4"/>
    <w:rsid w:val="00180FD4"/>
    <w:rsid w:val="00181B73"/>
    <w:rsid w:val="0019155F"/>
    <w:rsid w:val="001951F2"/>
    <w:rsid w:val="0019533A"/>
    <w:rsid w:val="001B27F5"/>
    <w:rsid w:val="001B2A65"/>
    <w:rsid w:val="00201A9A"/>
    <w:rsid w:val="00236FCE"/>
    <w:rsid w:val="00237B33"/>
    <w:rsid w:val="00312132"/>
    <w:rsid w:val="003129AD"/>
    <w:rsid w:val="003251D8"/>
    <w:rsid w:val="00334BB5"/>
    <w:rsid w:val="003A5833"/>
    <w:rsid w:val="00442209"/>
    <w:rsid w:val="004C4D07"/>
    <w:rsid w:val="004D1941"/>
    <w:rsid w:val="004F0D3E"/>
    <w:rsid w:val="005358A2"/>
    <w:rsid w:val="005502DF"/>
    <w:rsid w:val="00596AA7"/>
    <w:rsid w:val="005C44BA"/>
    <w:rsid w:val="005F7CEE"/>
    <w:rsid w:val="00602B1A"/>
    <w:rsid w:val="00611E17"/>
    <w:rsid w:val="00697A51"/>
    <w:rsid w:val="006F5788"/>
    <w:rsid w:val="006F733E"/>
    <w:rsid w:val="0074027B"/>
    <w:rsid w:val="00765266"/>
    <w:rsid w:val="0077094B"/>
    <w:rsid w:val="00780765"/>
    <w:rsid w:val="00795F5C"/>
    <w:rsid w:val="007B3C36"/>
    <w:rsid w:val="007F0DF8"/>
    <w:rsid w:val="0080451B"/>
    <w:rsid w:val="00834C47"/>
    <w:rsid w:val="008B19A1"/>
    <w:rsid w:val="008B3F03"/>
    <w:rsid w:val="008D2B38"/>
    <w:rsid w:val="00995ED4"/>
    <w:rsid w:val="0099737C"/>
    <w:rsid w:val="009E6F6A"/>
    <w:rsid w:val="00A346BB"/>
    <w:rsid w:val="00A5256D"/>
    <w:rsid w:val="00A83C2C"/>
    <w:rsid w:val="00AB1941"/>
    <w:rsid w:val="00AB3632"/>
    <w:rsid w:val="00AE2E4E"/>
    <w:rsid w:val="00B24D77"/>
    <w:rsid w:val="00B3492A"/>
    <w:rsid w:val="00B41ADD"/>
    <w:rsid w:val="00B60438"/>
    <w:rsid w:val="00B76855"/>
    <w:rsid w:val="00BB49D5"/>
    <w:rsid w:val="00BC3FD8"/>
    <w:rsid w:val="00BD340F"/>
    <w:rsid w:val="00C01A7C"/>
    <w:rsid w:val="00C05E2C"/>
    <w:rsid w:val="00C11FAD"/>
    <w:rsid w:val="00C13EA1"/>
    <w:rsid w:val="00C15427"/>
    <w:rsid w:val="00C363BC"/>
    <w:rsid w:val="00C577D3"/>
    <w:rsid w:val="00CA4CD0"/>
    <w:rsid w:val="00CA66EC"/>
    <w:rsid w:val="00CB6348"/>
    <w:rsid w:val="00CB6DD0"/>
    <w:rsid w:val="00CE6413"/>
    <w:rsid w:val="00CF258B"/>
    <w:rsid w:val="00CF3D28"/>
    <w:rsid w:val="00D1196D"/>
    <w:rsid w:val="00D20897"/>
    <w:rsid w:val="00D302AA"/>
    <w:rsid w:val="00D6527F"/>
    <w:rsid w:val="00D76338"/>
    <w:rsid w:val="00D7774E"/>
    <w:rsid w:val="00E03862"/>
    <w:rsid w:val="00E11E54"/>
    <w:rsid w:val="00E128CC"/>
    <w:rsid w:val="00E23BE2"/>
    <w:rsid w:val="00E379CA"/>
    <w:rsid w:val="00E44C44"/>
    <w:rsid w:val="00E5158F"/>
    <w:rsid w:val="00E93C7B"/>
    <w:rsid w:val="00EF4DC8"/>
    <w:rsid w:val="00F15D17"/>
    <w:rsid w:val="00F259FA"/>
    <w:rsid w:val="00F34B9F"/>
    <w:rsid w:val="00F76D42"/>
    <w:rsid w:val="00F90EDF"/>
    <w:rsid w:val="00FD1736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CB19"/>
  <w15:chartTrackingRefBased/>
  <w15:docId w15:val="{ECDBC56F-0B0B-47D0-8A57-9D339D4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13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5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E1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E128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sr-Latn-ME" w:eastAsia="sr-Latn-ME"/>
    </w:rPr>
  </w:style>
  <w:style w:type="character" w:customStyle="1" w:styleId="HeaderChar">
    <w:name w:val="Header Char"/>
    <w:basedOn w:val="DefaultParagraphFont"/>
    <w:link w:val="Header"/>
    <w:uiPriority w:val="99"/>
    <w:rsid w:val="00E128CC"/>
    <w:rPr>
      <w:rFonts w:ascii="Calibri" w:eastAsia="Times New Roman" w:hAnsi="Calibri" w:cs="Times New Roman"/>
      <w:lang w:val="sr-Latn-ME" w:eastAsia="sr-Latn-ME"/>
    </w:rPr>
  </w:style>
  <w:style w:type="paragraph" w:styleId="Footer">
    <w:name w:val="footer"/>
    <w:basedOn w:val="Normal"/>
    <w:link w:val="FooterChar"/>
    <w:uiPriority w:val="99"/>
    <w:unhideWhenUsed/>
    <w:rsid w:val="00E128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sr-Latn-ME" w:eastAsia="sr-Latn-ME"/>
    </w:rPr>
  </w:style>
  <w:style w:type="character" w:customStyle="1" w:styleId="FooterChar">
    <w:name w:val="Footer Char"/>
    <w:basedOn w:val="DefaultParagraphFont"/>
    <w:link w:val="Footer"/>
    <w:uiPriority w:val="99"/>
    <w:rsid w:val="00E128CC"/>
    <w:rPr>
      <w:rFonts w:ascii="Calibri" w:eastAsia="Times New Roman" w:hAnsi="Calibri" w:cs="Times New Roman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CC"/>
    <w:pPr>
      <w:spacing w:after="0" w:line="240" w:lineRule="auto"/>
    </w:pPr>
    <w:rPr>
      <w:rFonts w:ascii="Segoe UI" w:eastAsia="Times New Roman" w:hAnsi="Segoe UI" w:cs="Segoe UI"/>
      <w:sz w:val="18"/>
      <w:szCs w:val="18"/>
      <w:lang w:val="sr-Latn-ME" w:eastAsia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CC"/>
    <w:rPr>
      <w:rFonts w:ascii="Segoe UI" w:eastAsia="Times New Roman" w:hAnsi="Segoe UI" w:cs="Segoe UI"/>
      <w:sz w:val="18"/>
      <w:szCs w:val="1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85</cp:revision>
  <dcterms:created xsi:type="dcterms:W3CDTF">2020-12-01T11:17:00Z</dcterms:created>
  <dcterms:modified xsi:type="dcterms:W3CDTF">2020-12-02T10:56:00Z</dcterms:modified>
</cp:coreProperties>
</file>