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72" w:rsidRDefault="00AC5472" w:rsidP="00AC5472">
      <w:pPr>
        <w:jc w:val="center"/>
        <w:rPr>
          <w:rFonts w:ascii="Arial" w:hAnsi="Arial" w:cs="Arial"/>
          <w:b/>
        </w:rPr>
      </w:pPr>
    </w:p>
    <w:p w:rsidR="00AC5472" w:rsidRPr="00C1651F" w:rsidRDefault="00B76F34" w:rsidP="00AC5472">
      <w:pPr>
        <w:rPr>
          <w:rFonts w:ascii="Arial" w:hAnsi="Arial" w:cs="Arial"/>
          <w:noProof/>
          <w:sz w:val="22"/>
          <w:lang w:val="sr-Latn-CS" w:eastAsia="sr-Latn-CS"/>
        </w:rPr>
      </w:pPr>
      <w:r>
        <w:rPr>
          <w:rFonts w:ascii="Arial" w:hAnsi="Arial" w:cs="Arial"/>
          <w:noProof/>
          <w:sz w:val="22"/>
          <w:lang w:val="sr-Latn-CS" w:eastAsia="sr-Latn-CS"/>
        </w:rPr>
        <w:t>Broj:</w:t>
      </w:r>
      <w:r w:rsidR="008B59E0">
        <w:rPr>
          <w:rFonts w:ascii="Arial" w:hAnsi="Arial" w:cs="Arial"/>
          <w:noProof/>
          <w:sz w:val="22"/>
          <w:lang w:val="sr-Latn-CS" w:eastAsia="sr-Latn-CS"/>
        </w:rPr>
        <w:t xml:space="preserve"> 01-012/23</w:t>
      </w:r>
      <w:r>
        <w:rPr>
          <w:rFonts w:ascii="Arial" w:hAnsi="Arial" w:cs="Arial"/>
          <w:noProof/>
          <w:sz w:val="22"/>
          <w:lang w:val="sr-Latn-CS" w:eastAsia="sr-Latn-CS"/>
        </w:rPr>
        <w:t>-16914/</w:t>
      </w:r>
      <w:r w:rsidR="008B59E0">
        <w:rPr>
          <w:rFonts w:ascii="Arial" w:hAnsi="Arial" w:cs="Arial"/>
          <w:noProof/>
          <w:sz w:val="22"/>
          <w:lang w:val="sr-Latn-CS" w:eastAsia="sr-Latn-CS"/>
        </w:rPr>
        <w:t>66</w:t>
      </w:r>
      <w:r w:rsidR="00AC5472" w:rsidRPr="00C1651F"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r w:rsidR="00E2190F" w:rsidRPr="00C1651F">
        <w:rPr>
          <w:rFonts w:ascii="Arial" w:hAnsi="Arial" w:cs="Arial"/>
          <w:noProof/>
          <w:sz w:val="22"/>
          <w:lang w:val="sr-Latn-CS" w:eastAsia="sr-Latn-CS"/>
        </w:rPr>
        <w:t xml:space="preserve">                                                                </w:t>
      </w:r>
      <w:r>
        <w:rPr>
          <w:rFonts w:ascii="Arial" w:hAnsi="Arial" w:cs="Arial"/>
          <w:noProof/>
          <w:sz w:val="22"/>
          <w:lang w:val="sr-Latn-CS" w:eastAsia="sr-Latn-CS"/>
        </w:rPr>
        <w:t xml:space="preserve">            </w:t>
      </w:r>
      <w:r w:rsidR="00E2190F" w:rsidRPr="00C1651F"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r w:rsidR="00A27672">
        <w:rPr>
          <w:rFonts w:ascii="Arial" w:hAnsi="Arial" w:cs="Arial"/>
          <w:noProof/>
          <w:sz w:val="22"/>
          <w:lang w:val="sr-Latn-CS" w:eastAsia="sr-Latn-CS"/>
        </w:rPr>
        <w:t>3</w:t>
      </w:r>
      <w:r>
        <w:rPr>
          <w:rFonts w:ascii="Arial" w:hAnsi="Arial" w:cs="Arial"/>
          <w:noProof/>
          <w:sz w:val="22"/>
          <w:lang w:eastAsia="sr-Latn-CS"/>
        </w:rPr>
        <w:t>1.0</w:t>
      </w:r>
      <w:r w:rsidR="00A27672">
        <w:rPr>
          <w:rFonts w:ascii="Arial" w:hAnsi="Arial" w:cs="Arial"/>
          <w:noProof/>
          <w:sz w:val="22"/>
          <w:lang w:eastAsia="sr-Latn-CS"/>
        </w:rPr>
        <w:t>1</w:t>
      </w:r>
      <w:r>
        <w:rPr>
          <w:rFonts w:ascii="Arial" w:hAnsi="Arial" w:cs="Arial"/>
          <w:noProof/>
          <w:sz w:val="22"/>
          <w:lang w:eastAsia="sr-Latn-CS"/>
        </w:rPr>
        <w:t>.</w:t>
      </w:r>
      <w:r w:rsidR="006D096A">
        <w:rPr>
          <w:rFonts w:ascii="Arial" w:hAnsi="Arial" w:cs="Arial"/>
          <w:noProof/>
          <w:sz w:val="22"/>
          <w:lang w:eastAsia="sr-Latn-CS"/>
        </w:rPr>
        <w:t>202</w:t>
      </w:r>
      <w:r w:rsidR="00A27672">
        <w:rPr>
          <w:rFonts w:ascii="Arial" w:hAnsi="Arial" w:cs="Arial"/>
          <w:noProof/>
          <w:sz w:val="22"/>
          <w:lang w:eastAsia="sr-Latn-CS"/>
        </w:rPr>
        <w:t>3</w:t>
      </w:r>
      <w:r w:rsidR="00C1651F">
        <w:rPr>
          <w:rFonts w:ascii="Arial" w:hAnsi="Arial" w:cs="Arial"/>
          <w:noProof/>
          <w:sz w:val="22"/>
          <w:lang w:eastAsia="sr-Latn-CS"/>
        </w:rPr>
        <w:t xml:space="preserve">. </w:t>
      </w:r>
      <w:r w:rsidR="00AC5472" w:rsidRPr="00C1651F">
        <w:rPr>
          <w:rFonts w:ascii="Arial" w:hAnsi="Arial" w:cs="Arial"/>
          <w:noProof/>
          <w:sz w:val="22"/>
          <w:lang w:val="sr-Latn-CS" w:eastAsia="sr-Latn-CS"/>
        </w:rPr>
        <w:t>godine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 xml:space="preserve">Na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osnovu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Zakona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o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oduzimanju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imovinske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koristi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stečene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kriminalnom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djelatnošću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gramStart"/>
      <w:r>
        <w:rPr>
          <w:rFonts w:ascii="Times New Roman" w:eastAsia="Times New Roman" w:hAnsi="Times New Roman"/>
          <w:szCs w:val="24"/>
          <w:lang w:val="en-GB" w:eastAsia="en-GB"/>
        </w:rPr>
        <w:t>( „</w:t>
      </w:r>
      <w:proofErr w:type="gramEnd"/>
      <w:r>
        <w:rPr>
          <w:rFonts w:ascii="Times New Roman" w:eastAsia="Times New Roman" w:hAnsi="Times New Roman"/>
          <w:szCs w:val="24"/>
          <w:lang w:val="en-GB" w:eastAsia="en-GB"/>
        </w:rPr>
        <w:t xml:space="preserve">Sl. CG“ br.58/15  ),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Zakona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o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državnoj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imovini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(„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Službeni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list CG”,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broj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21/09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40/11),  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Uredbe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o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prodaji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davanju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zakup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stvari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državnoj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imovin</w:t>
      </w:r>
      <w:r w:rsidR="009A21FC"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(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Službeni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List CG br. 44/10),</w:t>
      </w:r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Odluke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o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pokretanju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postupka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prodaje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putem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javne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licitacije-prikupljan</w:t>
      </w:r>
      <w:r w:rsidR="009A21FC">
        <w:rPr>
          <w:rFonts w:ascii="Times New Roman" w:eastAsia="Times New Roman" w:hAnsi="Times New Roman"/>
          <w:szCs w:val="24"/>
          <w:lang w:val="en-GB" w:eastAsia="en-GB"/>
        </w:rPr>
        <w:t>jem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ponuda</w:t>
      </w:r>
      <w:proofErr w:type="spellEnd"/>
      <w:r w:rsidR="00B43FCC">
        <w:rPr>
          <w:rFonts w:ascii="Times New Roman" w:eastAsia="Times New Roman" w:hAnsi="Times New Roman"/>
          <w:szCs w:val="24"/>
          <w:lang w:val="en-GB" w:eastAsia="en-GB"/>
        </w:rPr>
        <w:t xml:space="preserve"> br. </w:t>
      </w:r>
      <w:r w:rsidR="00B43FCC" w:rsidRPr="00B72B1B">
        <w:rPr>
          <w:rFonts w:ascii="Times New Roman" w:eastAsia="Times New Roman" w:hAnsi="Times New Roman"/>
          <w:szCs w:val="24"/>
          <w:lang w:val="en-GB" w:eastAsia="en-GB"/>
        </w:rPr>
        <w:t>01-012/22-</w:t>
      </w:r>
      <w:r w:rsidR="00B72B1B" w:rsidRPr="00B72B1B">
        <w:rPr>
          <w:rFonts w:ascii="Times New Roman" w:eastAsia="Times New Roman" w:hAnsi="Times New Roman"/>
          <w:szCs w:val="24"/>
          <w:lang w:val="en-GB" w:eastAsia="en-GB"/>
        </w:rPr>
        <w:t>16914</w:t>
      </w:r>
      <w:r w:rsidR="009A21FC" w:rsidRPr="00B72B1B">
        <w:rPr>
          <w:rFonts w:ascii="Times New Roman" w:eastAsia="Times New Roman" w:hAnsi="Times New Roman"/>
          <w:szCs w:val="24"/>
          <w:lang w:val="en-GB" w:eastAsia="en-GB"/>
        </w:rPr>
        <w:t>,</w:t>
      </w:r>
      <w:r w:rsidR="009A21FC" w:rsidRPr="00B43FCC">
        <w:rPr>
          <w:rFonts w:ascii="Times New Roman" w:eastAsia="Times New Roman" w:hAnsi="Times New Roman"/>
          <w:color w:val="FF0000"/>
          <w:szCs w:val="24"/>
          <w:lang w:val="en-GB" w:eastAsia="en-GB"/>
        </w:rPr>
        <w:t xml:space="preserve"> 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Uprava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za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katastar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državnu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imovinu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objavljuje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>: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Cs w:val="24"/>
          <w:lang w:val="en-GB" w:eastAsia="en-GB"/>
        </w:rPr>
      </w:pP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JAVNI POZIV ZA PRIKUPLJANJE PONUDA ZA PRODAJU  </w:t>
      </w:r>
    </w:p>
    <w:p w:rsidR="00D61111" w:rsidRDefault="009A21FC" w:rsidP="00D6111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VOZILA  </w:t>
      </w:r>
      <w:r w:rsidR="00D61111">
        <w:rPr>
          <w:rFonts w:ascii="Times New Roman" w:eastAsia="Times New Roman" w:hAnsi="Times New Roman"/>
          <w:b/>
          <w:bCs/>
          <w:szCs w:val="24"/>
          <w:lang w:val="en-GB" w:eastAsia="en-GB"/>
        </w:rPr>
        <w:t>SISTEMOM</w:t>
      </w:r>
      <w:proofErr w:type="gramEnd"/>
      <w:r w:rsidR="00D61111"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 ZATVORENIH KOVERTI</w:t>
      </w: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>-TENDERSKA PRODAJA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Uprava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za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katastar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državu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imovinu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objavljuje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javni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poziv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za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prodaju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motornih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-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tenderska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prodaja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prodaju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u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dvije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partije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iz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partije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 se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prodaju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pojedinačno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dok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iz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partije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gram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II  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se</w:t>
      </w:r>
      <w:proofErr w:type="gram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prodaju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kao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cjelina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,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smatraju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se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otpadom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kao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takva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predviđena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za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uništenje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. </w:t>
      </w:r>
      <w:proofErr w:type="spellStart"/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</w:t>
      </w:r>
      <w:proofErr w:type="spellStart"/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mogu</w:t>
      </w:r>
      <w:proofErr w:type="spellEnd"/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pogledati</w:t>
      </w:r>
      <w:proofErr w:type="spellEnd"/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dana 06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.0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2.2023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god. u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vremenskom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periodu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od 0</w:t>
      </w:r>
      <w:r w:rsidR="00B9591A">
        <w:rPr>
          <w:rFonts w:ascii="Times New Roman" w:eastAsia="Times New Roman" w:hAnsi="Times New Roman"/>
          <w:szCs w:val="24"/>
          <w:highlight w:val="white"/>
          <w:lang w:val="en-GB" w:eastAsia="en-GB"/>
        </w:rPr>
        <w:t>9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do 1</w:t>
      </w:r>
      <w:r w:rsidR="00B9591A">
        <w:rPr>
          <w:rFonts w:ascii="Times New Roman" w:eastAsia="Times New Roman" w:hAnsi="Times New Roman"/>
          <w:szCs w:val="24"/>
          <w:highlight w:val="white"/>
          <w:lang w:val="en-GB" w:eastAsia="en-GB"/>
        </w:rPr>
        <w:t>1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h.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nalaze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na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parking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prostoru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Uprave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za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katastar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državnu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imovinu</w:t>
      </w:r>
      <w:proofErr w:type="spellEnd"/>
      <w:proofErr w:type="gram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-“</w:t>
      </w:r>
      <w:proofErr w:type="spellStart"/>
      <w:proofErr w:type="gram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Južni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dio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kasarne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u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Maslinama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”.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Spisak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može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preuzeti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sajta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Uprave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za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katastar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državnu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imovinu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>
        <w:rPr>
          <w:rFonts w:ascii="Times New Roman" w:eastAsia="Times New Roman" w:hAnsi="Times New Roman"/>
          <w:color w:val="0000FF"/>
          <w:szCs w:val="24"/>
          <w:highlight w:val="white"/>
          <w:u w:val="single"/>
          <w:lang w:val="en-GB" w:eastAsia="en-GB"/>
        </w:rPr>
        <w:t xml:space="preserve">www.kdi.gov.me/biblioteka/oglasi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ili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u </w:t>
      </w:r>
      <w:proofErr w:type="spellStart"/>
      <w:proofErr w:type="gram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ul.Bulevar</w:t>
      </w:r>
      <w:proofErr w:type="spellEnd"/>
      <w:proofErr w:type="gram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Vojvode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Stanka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Radonjića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br.1 u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Podgorici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na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III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spratu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kancelarija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br. 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7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</w:p>
    <w:p w:rsidR="00D61111" w:rsidRP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predaju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proofErr w:type="gram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ul.Bulevar</w:t>
      </w:r>
      <w:proofErr w:type="spellEnd"/>
      <w:proofErr w:type="gram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Vojvode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Stanka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Radonjića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br.1 u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Podgorici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>na</w:t>
      </w:r>
      <w:proofErr w:type="spellEnd"/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IV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sprat, </w:t>
      </w:r>
      <w:proofErr w:type="spellStart"/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>sala</w:t>
      </w:r>
      <w:proofErr w:type="spellEnd"/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>za</w:t>
      </w:r>
      <w:proofErr w:type="spellEnd"/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>sastanke</w:t>
      </w:r>
      <w:proofErr w:type="spellEnd"/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u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vremenu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09:00 do 11:00</w:t>
      </w:r>
      <w:r>
        <w:rPr>
          <w:rFonts w:ascii="Times New Roman" w:eastAsia="Times New Roman" w:hAnsi="Times New Roman"/>
          <w:b/>
          <w:bCs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A2767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časova</w:t>
      </w:r>
      <w:proofErr w:type="spellEnd"/>
      <w:r w:rsidR="00A2767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 09</w:t>
      </w:r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.0</w:t>
      </w:r>
      <w:r w:rsidR="00A2767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2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.202</w:t>
      </w:r>
      <w:r w:rsidR="00A2767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3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.godine.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Otvaranje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 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proofErr w:type="gram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sprovesti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Komisija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određen</w:t>
      </w:r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</w:t>
      </w:r>
      <w:proofErr w:type="spellEnd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Rješenjem</w:t>
      </w:r>
      <w:proofErr w:type="spellEnd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Uprave</w:t>
      </w:r>
      <w:proofErr w:type="spellEnd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katastar</w:t>
      </w:r>
      <w:proofErr w:type="spellEnd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državnu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imovinu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br. </w:t>
      </w:r>
      <w:r w:rsidR="00B72B1B">
        <w:rPr>
          <w:rFonts w:ascii="Times New Roman" w:eastAsia="Times New Roman" w:hAnsi="Times New Roman"/>
          <w:szCs w:val="24"/>
          <w:highlight w:val="white"/>
          <w:lang w:val="en-GB" w:eastAsia="en-GB"/>
        </w:rPr>
        <w:t>01-012/22-16914/14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dana 09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.0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2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.202</w:t>
      </w:r>
      <w:r w:rsidR="00A27672">
        <w:rPr>
          <w:rFonts w:ascii="Times New Roman" w:eastAsia="Times New Roman" w:hAnsi="Times New Roman"/>
          <w:szCs w:val="24"/>
          <w:highlight w:val="white"/>
          <w:lang w:val="en-GB" w:eastAsia="en-GB"/>
        </w:rPr>
        <w:t>3</w:t>
      </w:r>
      <w:r>
        <w:rPr>
          <w:rFonts w:ascii="Times New Roman" w:eastAsia="Times New Roman" w:hAnsi="Times New Roman"/>
          <w:b/>
          <w:bCs/>
          <w:color w:val="000000"/>
          <w:szCs w:val="24"/>
          <w:highlight w:val="white"/>
          <w:lang w:val="en-GB" w:eastAsia="en-GB"/>
        </w:rPr>
        <w:t>.</w:t>
      </w:r>
      <w:r w:rsidR="00A27672">
        <w:rPr>
          <w:rFonts w:ascii="Times New Roman" w:eastAsia="Times New Roman" w:hAnsi="Times New Roman"/>
          <w:b/>
          <w:bCs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godine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prostorijama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proofErr w:type="gram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ul.Bulevar</w:t>
      </w:r>
      <w:proofErr w:type="spellEnd"/>
      <w:proofErr w:type="gram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Vojvode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Stanka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Radonjića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br.1 u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Podgorici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na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IV</w:t>
      </w:r>
      <w:r w:rsidR="008B59E0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sprat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,</w:t>
      </w:r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sala</w:t>
      </w:r>
      <w:proofErr w:type="spellEnd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sastanke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početkom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12:00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časova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Pravo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učešća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javnom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pozivu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prikupljanje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(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tenderska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) </w:t>
      </w:r>
      <w:proofErr w:type="spellStart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partija</w:t>
      </w:r>
      <w:proofErr w:type="spellEnd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I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sva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pravna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fizička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lica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predaju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zatvorenim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kovertama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Na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javnom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pozivu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b/>
          <w:szCs w:val="24"/>
          <w:highlight w:val="white"/>
          <w:lang w:val="en-GB" w:eastAsia="en-GB"/>
        </w:rPr>
        <w:t>partiju</w:t>
      </w:r>
      <w:proofErr w:type="spellEnd"/>
      <w:r w:rsidRPr="00FD6376">
        <w:rPr>
          <w:rFonts w:ascii="Times New Roman" w:eastAsia="Times New Roman" w:hAnsi="Times New Roman"/>
          <w:b/>
          <w:szCs w:val="24"/>
          <w:highlight w:val="white"/>
          <w:lang w:val="en-GB" w:eastAsia="en-GB"/>
        </w:rPr>
        <w:t xml:space="preserve"> II</w:t>
      </w:r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mogu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učestvovati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sva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privredna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društva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ili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preduzetnici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koji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imaju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dozvolu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preradu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otpadnih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skladu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članom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48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Zakona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o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upravljanju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otpadom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(</w:t>
      </w:r>
      <w:proofErr w:type="spellStart"/>
      <w:proofErr w:type="gram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Sl.list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CG br.64/11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od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29.12.2011.god)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Uredbe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o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načinu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postupku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osnivanja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sistema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preuzimanja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sakupljanja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obrade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otpadnih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rada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tog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sistema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.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ne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mogu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kupovati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pojedinačno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.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Troškove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preuzimanja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transporta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vaganja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snosi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ponuđač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. 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Početna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cijena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za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iz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partije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II je 0,21</w:t>
      </w:r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eura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/kg + PDV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nadmetanje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treba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sadrži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: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partiju</w:t>
      </w:r>
      <w:proofErr w:type="spellEnd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I: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ab/>
        <w:t>-</w:t>
      </w:r>
      <w:r w:rsidR="00A27672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Redni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broj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registarsku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tablicu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ili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broj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šasije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je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zainteresovan</w:t>
      </w:r>
      <w:proofErr w:type="spellEnd"/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</w:t>
      </w:r>
      <w:r w:rsidR="00A2767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izražena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eurima</w:t>
      </w:r>
      <w:proofErr w:type="spellEnd"/>
    </w:p>
    <w:p w:rsidR="00B80675" w:rsidRPr="00FD6376" w:rsidRDefault="00A27672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 xml:space="preserve">- </w:t>
      </w:r>
      <w:proofErr w:type="spellStart"/>
      <w:r w:rsidR="00876A03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Podatke</w:t>
      </w:r>
      <w:proofErr w:type="spellEnd"/>
      <w:r w:rsidR="00876A03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 </w:t>
      </w:r>
      <w:proofErr w:type="spellStart"/>
      <w:r w:rsidR="00876A03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ponuđaču</w:t>
      </w:r>
      <w:proofErr w:type="spellEnd"/>
      <w:r w:rsidR="00876A03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(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fizička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: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ime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prezime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adresa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stanovanja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matični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broj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odnosno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broj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lične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karte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ili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pasoša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broj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telefona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;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pravna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lica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: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naziv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sjedište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potvrda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lastRenderedPageBreak/>
        <w:t>registraciji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Centralnog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registra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Privrednog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suda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domaća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odnosno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dokaz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registraciji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nadležnog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organa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matične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države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stranog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strana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lica</w:t>
      </w:r>
      <w:proofErr w:type="spellEnd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)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partiju</w:t>
      </w:r>
      <w:proofErr w:type="spellEnd"/>
      <w:r w:rsidRPr="00FD6376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II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Podatke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 </w:t>
      </w:r>
      <w:proofErr w:type="spellStart"/>
      <w:proofErr w:type="gram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(</w:t>
      </w:r>
      <w:proofErr w:type="spellStart"/>
      <w:proofErr w:type="gram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naziv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adresa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kontakt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telefon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)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Registraciju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obavljanje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djelatnoti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je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predmet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javnog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poziva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;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Dozvolu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preradu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/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ili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odstranjivanje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otpada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izdatu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Agencije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zaštitu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životne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sredine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34108C">
      <w:pPr>
        <w:autoSpaceDE w:val="0"/>
        <w:autoSpaceDN w:val="0"/>
        <w:adjustRightInd w:val="0"/>
        <w:spacing w:before="0" w:after="0" w:line="240" w:lineRule="auto"/>
        <w:ind w:left="777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-         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izraženu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eurima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kilogramu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plus PDV (€/kg + PDV),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dostavlja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zapečaćenoj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koverti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naznakom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: 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„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Uprava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katastar</w:t>
      </w:r>
      <w:proofErr w:type="spellEnd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državnu</w:t>
      </w:r>
      <w:proofErr w:type="spellEnd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imovinu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“</w:t>
      </w:r>
      <w:proofErr w:type="gramEnd"/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„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kupovinu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 xml:space="preserve">„Ne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otvaraj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prije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zvanične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sjednice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javnog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otvaranja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“</w:t>
      </w:r>
      <w:proofErr w:type="gramEnd"/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Sva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viđenom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stanju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naknadne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reklamacije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ne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primaju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Kriterijum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partiju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I je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najveća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ne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može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početne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Kriterijum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partiju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II je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najveća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izražena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eurima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kilogramu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plus PDV (€/kg + PDV)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ne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može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početne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registrovana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inostranim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tablicama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sve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troškove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odnose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sprovođenje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postupka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carinjenja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snosi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kupac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Sa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najpovoljnijim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ponuđačima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biće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zaključen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ugovor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kupoprodaji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(u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slučaju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odustajanja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prvorangiranog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ugovor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zaključen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drugorangiranim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itd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.) 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isti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obavezni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iznos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uplate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</w:t>
      </w:r>
      <w:r w:rsidRPr="00FD6376">
        <w:rPr>
          <w:rFonts w:ascii="Times New Roman" w:eastAsia="Times New Roman" w:hAnsi="Times New Roman"/>
          <w:bCs/>
          <w:color w:val="000000"/>
          <w:szCs w:val="24"/>
          <w:highlight w:val="white"/>
          <w:lang w:val="en-GB" w:eastAsia="en-GB"/>
        </w:rPr>
        <w:t>10 dana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 od dana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održavanja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licitacije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žiro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račun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prodavca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br. 832-52006-58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Ministarstva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finansija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,</w:t>
      </w:r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zaključe</w:t>
      </w:r>
      <w:proofErr w:type="spellEnd"/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ugovor</w:t>
      </w:r>
      <w:proofErr w:type="spellEnd"/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nakon</w:t>
      </w:r>
      <w:proofErr w:type="spellEnd"/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toga </w:t>
      </w:r>
      <w:proofErr w:type="spellStart"/>
      <w:r w:rsidR="0034108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preuzmu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partije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II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najpovoljniji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je u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obavezi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potpisati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ugovor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roku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5 dana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nakon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toga 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preuzeti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roku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5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.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svaki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dan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prekoračenja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kupac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dužan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plati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Upravi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katastar</w:t>
      </w:r>
      <w:proofErr w:type="spellEnd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državnu</w:t>
      </w:r>
      <w:proofErr w:type="spellEnd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imovinu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troškove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skladištenja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čuvanja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iznosu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100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eura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danu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. 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Učesnici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javnom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nadmetanju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partiju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I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dužni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uz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dostave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depozit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gotivini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izn</w:t>
      </w:r>
      <w:r w:rsidR="00876A03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osu</w:t>
      </w:r>
      <w:proofErr w:type="spellEnd"/>
      <w:r w:rsidR="00876A03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10</w:t>
      </w:r>
      <w:bookmarkStart w:id="0" w:name="_GoBack"/>
      <w:bookmarkEnd w:id="0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%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procijenjene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vrijednosti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predaju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gram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a 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proofErr w:type="gram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partiju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II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iznosu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500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,00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eura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gotovini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ili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bankarsku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garanciju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(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bezuslovna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plativa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prvi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poziv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rokom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važenja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mjesec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dana)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isti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iznos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  <w:r w:rsidR="00CF17B9" w:rsidRP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U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slučaju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odustajanja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kupovine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gubi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pravo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povraćaj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depozita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.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Depozit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biti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vraćen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roku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10 dana,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odnosno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nakon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uplate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kupoprodajne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strane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najpovoljnijeg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D61111" w:rsidRDefault="00B80675" w:rsidP="00CF17B9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Neblagovremene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nepotpune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nejasne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nezapečaćenim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kovertama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neće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uzeti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razmatranje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 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Prodaju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sprovesti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Komisija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Uprave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katastar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državnu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imovinu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</w:p>
    <w:p w:rsidR="00D61111" w:rsidRDefault="00CF17B9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Kontakt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tel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>: 068 444 442</w:t>
      </w:r>
      <w:r w:rsidR="00D61111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 xml:space="preserve">                     067 690 381</w:t>
      </w:r>
    </w:p>
    <w:p w:rsidR="00CF17B9" w:rsidRDefault="00CF17B9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 xml:space="preserve">                     020 444 539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Zvati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u period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od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09h do 12 h.</w:t>
      </w: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CD4AA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SPISAK VOZILA ZA POJEDINAČNU PRODAJU</w:t>
      </w:r>
    </w:p>
    <w:p w:rsidR="00CD4AA3" w:rsidRDefault="00CD4AA3" w:rsidP="00CD4A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PARTIJA I</w:t>
      </w:r>
    </w:p>
    <w:tbl>
      <w:tblPr>
        <w:tblStyle w:val="TableGrid"/>
        <w:tblpPr w:leftFromText="180" w:rightFromText="180" w:vertAnchor="text" w:tblpY="1"/>
        <w:tblOverlap w:val="never"/>
        <w:tblW w:w="9855" w:type="dxa"/>
        <w:tblLayout w:type="fixed"/>
        <w:tblLook w:val="04A0" w:firstRow="1" w:lastRow="0" w:firstColumn="1" w:lastColumn="0" w:noHBand="0" w:noVBand="1"/>
      </w:tblPr>
      <w:tblGrid>
        <w:gridCol w:w="1606"/>
        <w:gridCol w:w="1605"/>
        <w:gridCol w:w="3102"/>
        <w:gridCol w:w="1984"/>
        <w:gridCol w:w="1558"/>
      </w:tblGrid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Marka i tip vozila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Registarske oznake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Godina prozvodnje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Vrijednost vozila (EUR)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Ford Transit Bus 430EL 2.4TDCI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 PG 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 w:rsidP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772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,5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Ford Transit Bus 430EL 2.4TDCI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 PG 085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490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Mercedes S 500 L 5.0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MN 687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 w:rsidP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832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,5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 xml:space="preserve">Audi A4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CG 045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14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Land Rover Range Rover 4.6 HSE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CG 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1.105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 xml:space="preserve">Mercedes E200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MN 034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</w:t>
            </w:r>
            <w:r w:rsidR="00B9591A">
              <w:rPr>
                <w:rFonts w:ascii="Arial" w:hAnsi="Arial" w:cs="Arial"/>
                <w:color w:val="000000"/>
                <w:szCs w:val="20"/>
                <w:lang w:val="sr-Latn-CS"/>
              </w:rPr>
              <w:t>8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Volkswagen Passat 1.8 5V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UL CG 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270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 xml:space="preserve">Nissan Serena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MN 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 w:rsidP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215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Land Rover Discovery 2.5 TDI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PV AU 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6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5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Mitsubishi Pajero 2.5 TDI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BP CG 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 w:rsidP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625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Land Rover Defender 110 2.5 TDI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 PG 217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 w:rsidP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542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,5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Audi A4 3.2 FSI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MN 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6</w:t>
            </w:r>
            <w:r w:rsidR="00B9591A">
              <w:rPr>
                <w:rFonts w:ascii="Arial" w:hAnsi="Arial" w:cs="Arial"/>
                <w:color w:val="000000"/>
                <w:szCs w:val="20"/>
                <w:lang w:val="sr-Latn-CS"/>
              </w:rPr>
              <w:t>4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Audi A4 3.2 FSI/11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MN 619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 w:rsidP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885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Lada Niva 1.7 4X4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CT CG 053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 w:rsidP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127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,5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Jeep Grand Cheerokee 3.1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DE 712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740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 xml:space="preserve">Land Rover Discovery 2.5 TDI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CG 732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 w:rsidP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385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 xml:space="preserve">Ford Explorer XLS 4X4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CG 798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690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Audi A6 2.4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DU 705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250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Lada Niva 1.7 4X4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 RO 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280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Audi A6 2.4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CG 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150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Peugeot 807 2.2 HDI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DH 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280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Mercedes Vito 111 CDI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 PG 079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B9591A" w:rsidP="00B9591A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485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Citroen Jumper 2.0 Petrol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CG 606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ED0D4D" w:rsidP="00ED0D4D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395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Mercedes Vito 110 D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BR CG 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ED0D4D" w:rsidP="00ED0D4D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335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Citroen Jumper 2.0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KO CG 062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ED0D4D" w:rsidP="00ED0D4D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385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Audi A6 2.5 TDI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CG 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ED0D4D" w:rsidP="00ED0D4D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335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 xml:space="preserve">Ford Transit 300 2.0 TDCI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RO CG 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ED0D4D" w:rsidP="00ED0D4D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335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Lada Niva 1.7 4X4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 BP 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ED0D4D" w:rsidP="00ED0D4D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205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 xml:space="preserve">Audi B5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CT CG 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ED0D4D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5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,00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 xml:space="preserve">Audi A4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PG CG 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ED0D4D" w:rsidP="00ED0D4D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297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,5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rPr>
                <w:rFonts w:ascii="Arial" w:hAnsi="Arial" w:cs="Arial"/>
                <w:color w:val="000000"/>
                <w:sz w:val="22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Land Rover Discovery 2.5 TDI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NK CH 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after="0" w:line="252" w:lineRule="auto"/>
              <w:jc w:val="center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ED0D4D" w:rsidP="00ED0D4D">
            <w:pPr>
              <w:spacing w:after="0" w:line="252" w:lineRule="auto"/>
              <w:rPr>
                <w:rFonts w:ascii="Arial" w:hAnsi="Arial" w:cs="Arial"/>
                <w:color w:val="00000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632</w:t>
            </w:r>
            <w:r w:rsidR="00CD4AA3">
              <w:rPr>
                <w:rFonts w:ascii="Arial" w:hAnsi="Arial" w:cs="Arial"/>
                <w:color w:val="000000"/>
                <w:szCs w:val="20"/>
                <w:lang w:val="sr-Latn-CS"/>
              </w:rPr>
              <w:t>,5</w:t>
            </w:r>
            <w:r>
              <w:rPr>
                <w:rFonts w:ascii="Arial" w:hAnsi="Arial" w:cs="Arial"/>
                <w:color w:val="000000"/>
                <w:szCs w:val="20"/>
                <w:lang w:val="sr-Latn-CS"/>
              </w:rPr>
              <w:t>0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Peugeot 407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KB 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Lada Niva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MN 509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VW Touareg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EJ 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VW Golf IV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FK 068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Peugeot 406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Alfa Romeo 166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794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Lada Niva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856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Lada Niva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724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Lada Niva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Ford Focus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CT 241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Ford Fusion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Fiat Bravo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 092 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Peugeot 407 Coupe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 K 1988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Lada Niva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 AA 332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Suzuki SX4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ŽB AB 477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Lada Niva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477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Jeep Cherokee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MN 515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Renault Kango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MN 521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Mercedes Benz Vito 108 D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MN 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 A6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VW Passat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254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Lada Niva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 CG 047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 Cooper S 1.6I 16V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Broja šasije PUS 2916/21-265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7.800,00€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Renault Master 2.5 DT35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CG 939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TMV Man TGA 18.400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BG 1776 AO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8.360,00€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Leon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MN 616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2.510,00€</w:t>
            </w:r>
          </w:p>
        </w:tc>
      </w:tr>
      <w:tr w:rsidR="00CD4AA3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 w:rsidP="00CD4AA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Škoda Octavia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 CG 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1.200,00€</w:t>
            </w:r>
          </w:p>
        </w:tc>
      </w:tr>
      <w:tr w:rsidR="00193AC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C6" w:rsidRDefault="00193AC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Opel Astra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DG CG 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2004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0B103F" w:rsidRDefault="00193AC6" w:rsidP="00193AC6">
            <w:pPr>
              <w:jc w:val="center"/>
              <w:rPr>
                <w:rFonts w:ascii="Arial" w:hAnsi="Arial" w:cs="Arial"/>
                <w:sz w:val="22"/>
              </w:rPr>
            </w:pPr>
            <w:r w:rsidRPr="000B103F">
              <w:rPr>
                <w:rFonts w:ascii="Arial" w:hAnsi="Arial" w:cs="Arial"/>
                <w:sz w:val="22"/>
              </w:rPr>
              <w:t>730,00€</w:t>
            </w:r>
          </w:p>
        </w:tc>
      </w:tr>
      <w:tr w:rsidR="00193AC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C6" w:rsidRDefault="00193AC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VW GOLF IV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PG CG 236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0B103F" w:rsidRDefault="00193AC6" w:rsidP="00193AC6">
            <w:pPr>
              <w:jc w:val="center"/>
              <w:rPr>
                <w:rFonts w:ascii="Arial" w:hAnsi="Arial" w:cs="Arial"/>
                <w:sz w:val="22"/>
              </w:rPr>
            </w:pPr>
            <w:r w:rsidRPr="000B103F">
              <w:rPr>
                <w:rFonts w:ascii="Arial" w:hAnsi="Arial" w:cs="Arial"/>
                <w:sz w:val="22"/>
              </w:rPr>
              <w:t>745,00€</w:t>
            </w:r>
          </w:p>
        </w:tc>
      </w:tr>
      <w:tr w:rsidR="00193AC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C6" w:rsidRDefault="00193AC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Volvo S80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PG CG G06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0B103F" w:rsidRDefault="00193AC6" w:rsidP="00193AC6">
            <w:pPr>
              <w:jc w:val="center"/>
              <w:rPr>
                <w:rFonts w:ascii="Arial" w:hAnsi="Arial" w:cs="Arial"/>
                <w:sz w:val="22"/>
              </w:rPr>
            </w:pPr>
            <w:r w:rsidRPr="000B103F">
              <w:rPr>
                <w:rFonts w:ascii="Arial" w:hAnsi="Arial" w:cs="Arial"/>
                <w:sz w:val="22"/>
              </w:rPr>
              <w:t>1225,00€</w:t>
            </w:r>
          </w:p>
        </w:tc>
      </w:tr>
      <w:tr w:rsidR="00193AC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C6" w:rsidRDefault="00193AC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 xml:space="preserve">Renault Laguna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PG MN 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2005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0B103F" w:rsidRDefault="00193AC6" w:rsidP="00193AC6">
            <w:pPr>
              <w:jc w:val="center"/>
              <w:rPr>
                <w:rFonts w:ascii="Arial" w:hAnsi="Arial" w:cs="Arial"/>
                <w:sz w:val="22"/>
              </w:rPr>
            </w:pPr>
            <w:r w:rsidRPr="000B103F">
              <w:rPr>
                <w:rFonts w:ascii="Arial" w:hAnsi="Arial" w:cs="Arial"/>
                <w:sz w:val="22"/>
              </w:rPr>
              <w:t>755,00€</w:t>
            </w:r>
          </w:p>
        </w:tc>
      </w:tr>
      <w:tr w:rsidR="00193AC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C6" w:rsidRDefault="00193AC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Renault Clio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DG CG 043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2001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0B103F" w:rsidRDefault="00193AC6" w:rsidP="00193AC6">
            <w:pPr>
              <w:jc w:val="center"/>
              <w:rPr>
                <w:rFonts w:ascii="Arial" w:hAnsi="Arial" w:cs="Arial"/>
                <w:sz w:val="22"/>
              </w:rPr>
            </w:pPr>
            <w:r w:rsidRPr="000B103F">
              <w:rPr>
                <w:rFonts w:ascii="Arial" w:hAnsi="Arial" w:cs="Arial"/>
                <w:sz w:val="22"/>
              </w:rPr>
              <w:t>240,00€</w:t>
            </w:r>
          </w:p>
        </w:tc>
      </w:tr>
      <w:tr w:rsidR="00193AC6" w:rsidTr="00193AC6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C6" w:rsidRDefault="00193AC6" w:rsidP="00193AC6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Golf IV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PG CG 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Default="00193AC6" w:rsidP="00193AC6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C6" w:rsidRPr="000B103F" w:rsidRDefault="00193AC6" w:rsidP="00193AC6">
            <w:pPr>
              <w:jc w:val="center"/>
              <w:rPr>
                <w:rFonts w:ascii="Arial" w:hAnsi="Arial" w:cs="Arial"/>
                <w:sz w:val="22"/>
              </w:rPr>
            </w:pPr>
            <w:r w:rsidRPr="000B103F">
              <w:rPr>
                <w:rFonts w:ascii="Arial" w:hAnsi="Arial" w:cs="Arial"/>
                <w:sz w:val="22"/>
              </w:rPr>
              <w:t>820,00€</w:t>
            </w:r>
          </w:p>
        </w:tc>
      </w:tr>
    </w:tbl>
    <w:p w:rsidR="00CD4AA3" w:rsidRDefault="00CD4AA3" w:rsidP="00CD4AA3">
      <w:pPr>
        <w:rPr>
          <w:rFonts w:asciiTheme="minorHAnsi" w:hAnsiTheme="minorHAnsi" w:cstheme="minorBidi"/>
          <w:sz w:val="22"/>
        </w:rPr>
      </w:pPr>
    </w:p>
    <w:p w:rsidR="00CD4AA3" w:rsidRDefault="00CD4AA3" w:rsidP="00CD4AA3"/>
    <w:p w:rsidR="00CD4AA3" w:rsidRDefault="00CD4AA3" w:rsidP="00CD4A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SPISAK VOZILA PREDVIĐENIH ZA PRODAJU U SEKUNDARNE SIROVINE-OTPAD</w:t>
      </w:r>
    </w:p>
    <w:p w:rsidR="00CD4AA3" w:rsidRDefault="00CD4AA3" w:rsidP="00CD4AA3">
      <w:pPr>
        <w:rPr>
          <w:rFonts w:asciiTheme="minorHAnsi" w:hAnsiTheme="minorHAnsi" w:cstheme="minorBidi"/>
        </w:rPr>
      </w:pPr>
    </w:p>
    <w:tbl>
      <w:tblPr>
        <w:tblStyle w:val="TableGrid"/>
        <w:tblpPr w:leftFromText="180" w:rightFromText="180" w:vertAnchor="text" w:tblpY="1"/>
        <w:tblOverlap w:val="never"/>
        <w:tblW w:w="8295" w:type="dxa"/>
        <w:tblLayout w:type="fixed"/>
        <w:tblLook w:val="04A0" w:firstRow="1" w:lastRow="0" w:firstColumn="1" w:lastColumn="0" w:noHBand="0" w:noVBand="1"/>
      </w:tblPr>
      <w:tblGrid>
        <w:gridCol w:w="1605"/>
        <w:gridCol w:w="1808"/>
        <w:gridCol w:w="2898"/>
        <w:gridCol w:w="1984"/>
      </w:tblGrid>
      <w:tr w:rsidR="00CD4AA3" w:rsidTr="00CD4AA3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Mercedes Benz 711D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D4AA3" w:rsidTr="00CD4AA3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VW Golf III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MN 046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</w:tr>
      <w:tr w:rsidR="00CD4AA3" w:rsidTr="00CD4AA3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BMW 525 TDS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 851 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</w:tr>
      <w:tr w:rsidR="00CD4AA3" w:rsidTr="00CD4AA3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MERCEDES VANEO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 823 IH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</w:tr>
      <w:tr w:rsidR="00CD4AA3" w:rsidTr="00CD4AA3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Motorne sanke „Ski doo“!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Br.šasije 373601726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A3" w:rsidTr="00CD4AA3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Peugeot 306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MN 441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</w:tr>
      <w:tr w:rsidR="00CD4AA3" w:rsidTr="00CD4AA3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VW Buba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JB 829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A3" w:rsidTr="00CD4AA3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 80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 AL 586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A3" w:rsidTr="00CD4AA3">
        <w:trPr>
          <w:trHeight w:val="27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VW GOLF IV Karavan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Crne boje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A3" w:rsidRDefault="00CD4AA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6E1E" w:rsidRPr="00C1651F" w:rsidRDefault="00F72BD6" w:rsidP="00D61111">
      <w:pPr>
        <w:rPr>
          <w:rFonts w:ascii="Arial" w:hAnsi="Arial" w:cs="Arial"/>
          <w:b/>
          <w:sz w:val="20"/>
          <w:szCs w:val="20"/>
        </w:rPr>
      </w:pPr>
      <w:r w:rsidRPr="0059766D">
        <w:rPr>
          <w:rFonts w:ascii="Arial" w:hAnsi="Arial" w:cs="Arial"/>
          <w:noProof/>
          <w:lang w:val="sr-Latn-CS" w:eastAsia="sr-Latn-CS"/>
        </w:rPr>
        <w:t xml:space="preserve">             </w:t>
      </w:r>
      <w:r w:rsidR="00674732" w:rsidRPr="0059766D">
        <w:rPr>
          <w:rFonts w:ascii="Arial" w:hAnsi="Arial" w:cs="Arial"/>
          <w:noProof/>
          <w:lang w:val="sr-Latn-CS" w:eastAsia="sr-Latn-CS"/>
        </w:rPr>
        <w:t xml:space="preserve">                                     </w:t>
      </w:r>
      <w:r w:rsidR="00C1651F">
        <w:rPr>
          <w:rFonts w:ascii="Arial" w:hAnsi="Arial" w:cs="Arial"/>
          <w:noProof/>
          <w:lang w:val="sr-Latn-CS" w:eastAsia="sr-Latn-CS"/>
        </w:rPr>
        <w:t xml:space="preserve">         </w:t>
      </w:r>
    </w:p>
    <w:sectPr w:rsidR="00CD6E1E" w:rsidRPr="00C1651F" w:rsidSect="005E3A37">
      <w:headerReference w:type="default" r:id="rId8"/>
      <w:headerReference w:type="first" r:id="rId9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3B" w:rsidRDefault="009F533B" w:rsidP="00A6505B">
      <w:pPr>
        <w:spacing w:before="0" w:after="0" w:line="240" w:lineRule="auto"/>
      </w:pPr>
      <w:r>
        <w:separator/>
      </w:r>
    </w:p>
  </w:endnote>
  <w:endnote w:type="continuationSeparator" w:id="0">
    <w:p w:rsidR="009F533B" w:rsidRDefault="009F533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3B" w:rsidRDefault="009F533B" w:rsidP="00A6505B">
      <w:pPr>
        <w:spacing w:before="0" w:after="0" w:line="240" w:lineRule="auto"/>
      </w:pPr>
      <w:r>
        <w:separator/>
      </w:r>
    </w:p>
  </w:footnote>
  <w:footnote w:type="continuationSeparator" w:id="0">
    <w:p w:rsidR="009F533B" w:rsidRDefault="009F533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91A" w:rsidRDefault="00B9591A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91A" w:rsidRDefault="00B9591A" w:rsidP="00381E6C">
    <w:pPr>
      <w:pStyle w:val="Title"/>
      <w:rPr>
        <w:rFonts w:ascii="Arial" w:hAnsi="Arial" w:cs="Arial"/>
      </w:rPr>
    </w:pPr>
    <w:r>
      <w:rPr>
        <w:lang w:eastAsia="en-US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591A" w:rsidRPr="00381E6C" w:rsidRDefault="00B9591A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Bulevar Vojvode Stanka Radonjića br 1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</w:p>
                        <w:p w:rsidR="00B9591A" w:rsidRPr="00381E6C" w:rsidRDefault="00B9591A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9591A" w:rsidRPr="00381E6C" w:rsidRDefault="00B9591A" w:rsidP="000E76FB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  tel: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20 444 001</w:t>
                          </w:r>
                        </w:p>
                        <w:p w:rsidR="00B9591A" w:rsidRPr="00381E6C" w:rsidRDefault="00B9591A" w:rsidP="004D6717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</w:p>
                        <w:p w:rsidR="00B9591A" w:rsidRPr="00381E6C" w:rsidRDefault="00B9591A" w:rsidP="00E60B37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</w:p>
                        <w:p w:rsidR="00B9591A" w:rsidRPr="00AF27FF" w:rsidRDefault="00B9591A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0.95pt;height:82.1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VFIgIAAB4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LIrVTb6YU8LRN81nxWKZupex8uW5dT58FqBJPFTUYfMT&#10;PDs++BDTYeVLSPzNg5LNTiqVDLevt8qRI0Oh7NJKFbwJU4b0FV3Ni3lCNhDfJw1pGVDISuqK3uRx&#10;jdKKdHwyTQoJTKrxjJkoc+YnUjKSE4Z6wMBIWg3NCZlyMAoWBwwPHbjflPQo1or6XwfmBCXqi0G2&#10;V9PZLKo7GbP5skDDXXvqaw8zHKEqGigZj9uQJiLyYOAOu9LKxNdrJudcUYSJxvPARJVf2ynqdaw3&#10;fwAAAP//AwBQSwMEFAAGAAgAAAAhADyh/hTfAAAACgEAAA8AAABkcnMvZG93bnJldi54bWxMj8tu&#10;gzAQRfeV8g/WROouMRAVEoqJqkqolVgl6QcYbB4CjxF2CP37TlftcnSP7j2TnVczskXPrrcoINwH&#10;wDTWVvXYCvi6FbsjMOclKjla1AK+tYNzvnnKZKrsAy96ufqWUQm6VArovJ9Szl3daSPd3k4aKWvs&#10;bKSnc265muWDys3IoyCIuZE90kInJ/3e6Xq43o2Az7Iumqg0zeKH0AzlpfoomkSI5+369grM69X/&#10;wfCrT+qQk1Nl76gcGwXEUZgQKmAXn4ARcDoeYmAVkS/JAXie8f8v5D8AAAD//wMAUEsBAi0AFAAG&#10;AAgAAAAhALaDOJL+AAAA4QEAABMAAAAAAAAAAAAAAAAAAAAAAFtDb250ZW50X1R5cGVzXS54bWxQ&#10;SwECLQAUAAYACAAAACEAOP0h/9YAAACUAQAACwAAAAAAAAAAAAAAAAAvAQAAX3JlbHMvLnJlbHNQ&#10;SwECLQAUAAYACAAAACEAen5VRSICAAAeBAAADgAAAAAAAAAAAAAAAAAuAgAAZHJzL2Uyb0RvYy54&#10;bWxQSwECLQAUAAYACAAAACEAPKH+FN8AAAAKAQAADwAAAAAAAAAAAAAAAAB8BAAAZHJzL2Rvd25y&#10;ZXYueG1sUEsFBgAAAAAEAAQA8wAAAIgFAAAAAA==&#10;" stroked="f">
              <v:textbox>
                <w:txbxContent>
                  <w:p w:rsidR="00B003EE" w:rsidRPr="00381E6C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A81381">
                      <w:rPr>
                        <w:rFonts w:ascii="Arial" w:hAnsi="Arial" w:cs="Arial"/>
                        <w:sz w:val="20"/>
                      </w:rPr>
                      <w:t>Bulevar Vojvode Stanka Radonjića br 1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</w:p>
                  <w:p w:rsidR="00B003EE" w:rsidRPr="00381E6C" w:rsidRDefault="00381E6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4D6717" w:rsidP="000E76FB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  <w:r w:rsidR="000E76FB">
                      <w:rPr>
                        <w:rFonts w:ascii="Arial" w:hAnsi="Arial" w:cs="Arial"/>
                        <w:sz w:val="20"/>
                      </w:rPr>
                      <w:t xml:space="preserve">  </w:t>
                    </w:r>
                    <w:r w:rsidR="00B37749">
                      <w:rPr>
                        <w:rFonts w:ascii="Arial" w:hAnsi="Arial" w:cs="Arial"/>
                        <w:sz w:val="20"/>
                      </w:rPr>
                      <w:t>tel: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="00030424">
                      <w:rPr>
                        <w:rFonts w:ascii="Arial" w:hAnsi="Arial" w:cs="Arial"/>
                        <w:sz w:val="20"/>
                      </w:rPr>
                      <w:t>444 001</w:t>
                    </w:r>
                  </w:p>
                  <w:p w:rsidR="00B003EE" w:rsidRPr="00381E6C" w:rsidRDefault="004D6717" w:rsidP="004D6717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</w:p>
                  <w:p w:rsidR="00B167AC" w:rsidRPr="00381E6C" w:rsidRDefault="00B167AC" w:rsidP="00E60B37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US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381E6C">
      <w:rPr>
        <w:rFonts w:ascii="Arial" w:hAnsi="Arial" w:cs="Arial"/>
      </w:rPr>
      <w:t>Crna Gora</w:t>
    </w:r>
  </w:p>
  <w:p w:rsidR="00B9591A" w:rsidRPr="00381E6C" w:rsidRDefault="00B9591A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w:t>Uprava za katastar i državnu imovinu</w:t>
    </w:r>
  </w:p>
  <w:p w:rsidR="00B9591A" w:rsidRPr="00030424" w:rsidRDefault="00B9591A" w:rsidP="005E2CF3">
    <w:pPr>
      <w:rPr>
        <w:rFonts w:ascii="Arial" w:hAnsi="Arial" w:cs="Arial"/>
        <w:lang w:val="en-US"/>
      </w:rPr>
    </w:pPr>
    <w:r>
      <w:rPr>
        <w:lang w:val="en-US"/>
      </w:rPr>
      <w:tab/>
    </w:r>
    <w:r>
      <w:rPr>
        <w:rFonts w:ascii="Arial" w:hAnsi="Arial" w:cs="Arial"/>
        <w:lang w:val="en-US"/>
      </w:rPr>
      <w:t xml:space="preserve">      </w:t>
    </w:r>
  </w:p>
  <w:p w:rsidR="00B9591A" w:rsidRPr="005E2CF3" w:rsidRDefault="00B9591A" w:rsidP="005E2CF3">
    <w:pPr>
      <w:rPr>
        <w:lang w:val="en-US"/>
      </w:rPr>
    </w:pPr>
  </w:p>
  <w:p w:rsidR="00B9591A" w:rsidRPr="00F323F6" w:rsidRDefault="00B9591A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C9B"/>
    <w:multiLevelType w:val="hybridMultilevel"/>
    <w:tmpl w:val="3C9E0D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3172"/>
    <w:multiLevelType w:val="hybridMultilevel"/>
    <w:tmpl w:val="4F70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54A0"/>
    <w:multiLevelType w:val="hybridMultilevel"/>
    <w:tmpl w:val="1C66CCD6"/>
    <w:lvl w:ilvl="0" w:tplc="D982E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1684"/>
    <w:multiLevelType w:val="hybridMultilevel"/>
    <w:tmpl w:val="F8E62DF0"/>
    <w:lvl w:ilvl="0" w:tplc="2C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06B37"/>
    <w:multiLevelType w:val="hybridMultilevel"/>
    <w:tmpl w:val="F88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0586E"/>
    <w:multiLevelType w:val="multilevel"/>
    <w:tmpl w:val="7386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C50B51"/>
    <w:multiLevelType w:val="hybridMultilevel"/>
    <w:tmpl w:val="2F9CBE1C"/>
    <w:lvl w:ilvl="0" w:tplc="01FA3824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AFF02BA"/>
    <w:multiLevelType w:val="hybridMultilevel"/>
    <w:tmpl w:val="7C76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00167"/>
    <w:multiLevelType w:val="hybridMultilevel"/>
    <w:tmpl w:val="E2429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975FB"/>
    <w:multiLevelType w:val="multilevel"/>
    <w:tmpl w:val="F7B6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4"/>
  </w:num>
  <w:num w:numId="4">
    <w:abstractNumId w:val="4"/>
  </w:num>
  <w:num w:numId="5">
    <w:abstractNumId w:val="3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2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  <w:num w:numId="15">
    <w:abstractNumId w:val="10"/>
  </w:num>
  <w:num w:numId="16">
    <w:abstractNumId w:val="11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20"/>
    <w:rsid w:val="00030424"/>
    <w:rsid w:val="00032E4D"/>
    <w:rsid w:val="00062206"/>
    <w:rsid w:val="00071E3B"/>
    <w:rsid w:val="00071F6C"/>
    <w:rsid w:val="000A5169"/>
    <w:rsid w:val="000C0930"/>
    <w:rsid w:val="000D4611"/>
    <w:rsid w:val="000E363D"/>
    <w:rsid w:val="000E723B"/>
    <w:rsid w:val="000E73B0"/>
    <w:rsid w:val="000E76FB"/>
    <w:rsid w:val="000F2AA0"/>
    <w:rsid w:val="000F2B95"/>
    <w:rsid w:val="000F2BFC"/>
    <w:rsid w:val="001053EE"/>
    <w:rsid w:val="00107821"/>
    <w:rsid w:val="0011148F"/>
    <w:rsid w:val="00127434"/>
    <w:rsid w:val="0014058B"/>
    <w:rsid w:val="00142765"/>
    <w:rsid w:val="00146BAA"/>
    <w:rsid w:val="00147F99"/>
    <w:rsid w:val="00150554"/>
    <w:rsid w:val="00151530"/>
    <w:rsid w:val="0015231F"/>
    <w:rsid w:val="00154D42"/>
    <w:rsid w:val="001567C1"/>
    <w:rsid w:val="0016449E"/>
    <w:rsid w:val="00167569"/>
    <w:rsid w:val="00171486"/>
    <w:rsid w:val="001822FC"/>
    <w:rsid w:val="001847FD"/>
    <w:rsid w:val="00193AC6"/>
    <w:rsid w:val="00196664"/>
    <w:rsid w:val="001A6638"/>
    <w:rsid w:val="001A79B6"/>
    <w:rsid w:val="001A7E96"/>
    <w:rsid w:val="001C0D70"/>
    <w:rsid w:val="001C27C1"/>
    <w:rsid w:val="001C2DA5"/>
    <w:rsid w:val="001D3909"/>
    <w:rsid w:val="001F1262"/>
    <w:rsid w:val="001F1805"/>
    <w:rsid w:val="001F75D5"/>
    <w:rsid w:val="00202B05"/>
    <w:rsid w:val="00205759"/>
    <w:rsid w:val="00207119"/>
    <w:rsid w:val="00207FC3"/>
    <w:rsid w:val="00213227"/>
    <w:rsid w:val="00216993"/>
    <w:rsid w:val="00247860"/>
    <w:rsid w:val="00250B84"/>
    <w:rsid w:val="002511E4"/>
    <w:rsid w:val="00251299"/>
    <w:rsid w:val="0025250C"/>
    <w:rsid w:val="00252A36"/>
    <w:rsid w:val="00265A20"/>
    <w:rsid w:val="00292D5E"/>
    <w:rsid w:val="002A67C0"/>
    <w:rsid w:val="002A7CB3"/>
    <w:rsid w:val="002F461C"/>
    <w:rsid w:val="00302662"/>
    <w:rsid w:val="00315CD7"/>
    <w:rsid w:val="003168DA"/>
    <w:rsid w:val="003212DD"/>
    <w:rsid w:val="00325C8F"/>
    <w:rsid w:val="00327D19"/>
    <w:rsid w:val="00332279"/>
    <w:rsid w:val="00332CE5"/>
    <w:rsid w:val="0034108C"/>
    <w:rsid w:val="003417B8"/>
    <w:rsid w:val="0034263E"/>
    <w:rsid w:val="00347B22"/>
    <w:rsid w:val="00350578"/>
    <w:rsid w:val="00354D08"/>
    <w:rsid w:val="0036132A"/>
    <w:rsid w:val="00375D08"/>
    <w:rsid w:val="00381E6C"/>
    <w:rsid w:val="0039077A"/>
    <w:rsid w:val="003A4424"/>
    <w:rsid w:val="003A6DB5"/>
    <w:rsid w:val="003D6D8E"/>
    <w:rsid w:val="003E1445"/>
    <w:rsid w:val="003F1AB7"/>
    <w:rsid w:val="00402926"/>
    <w:rsid w:val="004072A9"/>
    <w:rsid w:val="004112D5"/>
    <w:rsid w:val="00411EF8"/>
    <w:rsid w:val="00417C53"/>
    <w:rsid w:val="00433FCA"/>
    <w:rsid w:val="004378E1"/>
    <w:rsid w:val="004469EA"/>
    <w:rsid w:val="004501E6"/>
    <w:rsid w:val="00451F6C"/>
    <w:rsid w:val="00451FF9"/>
    <w:rsid w:val="00456C64"/>
    <w:rsid w:val="00456E69"/>
    <w:rsid w:val="004679C3"/>
    <w:rsid w:val="00473A70"/>
    <w:rsid w:val="00474D55"/>
    <w:rsid w:val="00484A96"/>
    <w:rsid w:val="004A3C49"/>
    <w:rsid w:val="004A7A6D"/>
    <w:rsid w:val="004B5089"/>
    <w:rsid w:val="004B7FCA"/>
    <w:rsid w:val="004D6717"/>
    <w:rsid w:val="004E3DA7"/>
    <w:rsid w:val="004E7DC2"/>
    <w:rsid w:val="004F24B0"/>
    <w:rsid w:val="005217A5"/>
    <w:rsid w:val="00523147"/>
    <w:rsid w:val="00526EF3"/>
    <w:rsid w:val="00531FDF"/>
    <w:rsid w:val="00532E6D"/>
    <w:rsid w:val="00537C95"/>
    <w:rsid w:val="00541257"/>
    <w:rsid w:val="00547230"/>
    <w:rsid w:val="00552663"/>
    <w:rsid w:val="00554897"/>
    <w:rsid w:val="005723C7"/>
    <w:rsid w:val="0058752B"/>
    <w:rsid w:val="0059766D"/>
    <w:rsid w:val="005A1573"/>
    <w:rsid w:val="005A4E7E"/>
    <w:rsid w:val="005B44BF"/>
    <w:rsid w:val="005C60B1"/>
    <w:rsid w:val="005C6F24"/>
    <w:rsid w:val="005D1471"/>
    <w:rsid w:val="005D6BF9"/>
    <w:rsid w:val="005E2CF3"/>
    <w:rsid w:val="005E3A37"/>
    <w:rsid w:val="005F56D9"/>
    <w:rsid w:val="00612213"/>
    <w:rsid w:val="00630A76"/>
    <w:rsid w:val="00632E75"/>
    <w:rsid w:val="00634E73"/>
    <w:rsid w:val="00662B28"/>
    <w:rsid w:val="006739CA"/>
    <w:rsid w:val="00674732"/>
    <w:rsid w:val="0068671E"/>
    <w:rsid w:val="00697B68"/>
    <w:rsid w:val="006A24FA"/>
    <w:rsid w:val="006A2C40"/>
    <w:rsid w:val="006A7E93"/>
    <w:rsid w:val="006B0CEE"/>
    <w:rsid w:val="006C1CF7"/>
    <w:rsid w:val="006D096A"/>
    <w:rsid w:val="006D711E"/>
    <w:rsid w:val="006E262C"/>
    <w:rsid w:val="006F222F"/>
    <w:rsid w:val="006F4BDD"/>
    <w:rsid w:val="00707DA1"/>
    <w:rsid w:val="00721A35"/>
    <w:rsid w:val="00722040"/>
    <w:rsid w:val="00727234"/>
    <w:rsid w:val="0073561A"/>
    <w:rsid w:val="007426B3"/>
    <w:rsid w:val="0074553A"/>
    <w:rsid w:val="00750E27"/>
    <w:rsid w:val="007674A9"/>
    <w:rsid w:val="0077100B"/>
    <w:rsid w:val="00774015"/>
    <w:rsid w:val="0078463A"/>
    <w:rsid w:val="00786F2E"/>
    <w:rsid w:val="007904A7"/>
    <w:rsid w:val="00794586"/>
    <w:rsid w:val="007972BC"/>
    <w:rsid w:val="007978B6"/>
    <w:rsid w:val="007B2924"/>
    <w:rsid w:val="007B2B13"/>
    <w:rsid w:val="007B3D61"/>
    <w:rsid w:val="007B77B7"/>
    <w:rsid w:val="007D48A3"/>
    <w:rsid w:val="007D68A2"/>
    <w:rsid w:val="007E362A"/>
    <w:rsid w:val="007E7F46"/>
    <w:rsid w:val="007F696F"/>
    <w:rsid w:val="00802B30"/>
    <w:rsid w:val="00810444"/>
    <w:rsid w:val="00815A09"/>
    <w:rsid w:val="00823493"/>
    <w:rsid w:val="00857243"/>
    <w:rsid w:val="00876A03"/>
    <w:rsid w:val="0088156B"/>
    <w:rsid w:val="00885190"/>
    <w:rsid w:val="00890E3F"/>
    <w:rsid w:val="008B59E0"/>
    <w:rsid w:val="008C7F82"/>
    <w:rsid w:val="008E2EEB"/>
    <w:rsid w:val="008E3771"/>
    <w:rsid w:val="008E58AA"/>
    <w:rsid w:val="008F25C5"/>
    <w:rsid w:val="008F51F4"/>
    <w:rsid w:val="008F6BAA"/>
    <w:rsid w:val="00901003"/>
    <w:rsid w:val="00902E6C"/>
    <w:rsid w:val="00907170"/>
    <w:rsid w:val="009130A0"/>
    <w:rsid w:val="00922A8D"/>
    <w:rsid w:val="00925AA4"/>
    <w:rsid w:val="009266A6"/>
    <w:rsid w:val="0092685F"/>
    <w:rsid w:val="009349CF"/>
    <w:rsid w:val="00943385"/>
    <w:rsid w:val="00946A67"/>
    <w:rsid w:val="0095563D"/>
    <w:rsid w:val="0096107C"/>
    <w:rsid w:val="009705E9"/>
    <w:rsid w:val="00972B94"/>
    <w:rsid w:val="00974681"/>
    <w:rsid w:val="00997C04"/>
    <w:rsid w:val="009A17EF"/>
    <w:rsid w:val="009A21FC"/>
    <w:rsid w:val="009A57D6"/>
    <w:rsid w:val="009E690D"/>
    <w:rsid w:val="009E797A"/>
    <w:rsid w:val="009F091E"/>
    <w:rsid w:val="009F533B"/>
    <w:rsid w:val="00A03EA5"/>
    <w:rsid w:val="00A1707B"/>
    <w:rsid w:val="00A25DD6"/>
    <w:rsid w:val="00A27672"/>
    <w:rsid w:val="00A6505B"/>
    <w:rsid w:val="00A672D0"/>
    <w:rsid w:val="00A72E7F"/>
    <w:rsid w:val="00A81381"/>
    <w:rsid w:val="00AA6FC8"/>
    <w:rsid w:val="00AB2916"/>
    <w:rsid w:val="00AB60F3"/>
    <w:rsid w:val="00AC5472"/>
    <w:rsid w:val="00AF27FF"/>
    <w:rsid w:val="00B003EE"/>
    <w:rsid w:val="00B1342C"/>
    <w:rsid w:val="00B13AFC"/>
    <w:rsid w:val="00B167AC"/>
    <w:rsid w:val="00B21798"/>
    <w:rsid w:val="00B3088B"/>
    <w:rsid w:val="00B37749"/>
    <w:rsid w:val="00B37DF1"/>
    <w:rsid w:val="00B40778"/>
    <w:rsid w:val="00B40A06"/>
    <w:rsid w:val="00B40AD9"/>
    <w:rsid w:val="00B43FCC"/>
    <w:rsid w:val="00B473C2"/>
    <w:rsid w:val="00B47D2C"/>
    <w:rsid w:val="00B5409A"/>
    <w:rsid w:val="00B6114A"/>
    <w:rsid w:val="00B66341"/>
    <w:rsid w:val="00B72B1B"/>
    <w:rsid w:val="00B765FE"/>
    <w:rsid w:val="00B76F34"/>
    <w:rsid w:val="00B80675"/>
    <w:rsid w:val="00B83F7A"/>
    <w:rsid w:val="00B84F08"/>
    <w:rsid w:val="00B9591A"/>
    <w:rsid w:val="00BE2FC8"/>
    <w:rsid w:val="00BE3206"/>
    <w:rsid w:val="00BE5DAC"/>
    <w:rsid w:val="00BF464E"/>
    <w:rsid w:val="00C123D2"/>
    <w:rsid w:val="00C1651F"/>
    <w:rsid w:val="00C1734E"/>
    <w:rsid w:val="00C176EB"/>
    <w:rsid w:val="00C20E0A"/>
    <w:rsid w:val="00C2622E"/>
    <w:rsid w:val="00C26B7A"/>
    <w:rsid w:val="00C4431F"/>
    <w:rsid w:val="00C84028"/>
    <w:rsid w:val="00C95D7F"/>
    <w:rsid w:val="00CA4058"/>
    <w:rsid w:val="00CB456B"/>
    <w:rsid w:val="00CC2580"/>
    <w:rsid w:val="00CC3692"/>
    <w:rsid w:val="00CC4C52"/>
    <w:rsid w:val="00CD159D"/>
    <w:rsid w:val="00CD3EF0"/>
    <w:rsid w:val="00CD4AA3"/>
    <w:rsid w:val="00CD6E1E"/>
    <w:rsid w:val="00CF17B9"/>
    <w:rsid w:val="00CF394D"/>
    <w:rsid w:val="00CF540B"/>
    <w:rsid w:val="00CF54FE"/>
    <w:rsid w:val="00D0275D"/>
    <w:rsid w:val="00D23B4D"/>
    <w:rsid w:val="00D2455F"/>
    <w:rsid w:val="00D26F4B"/>
    <w:rsid w:val="00D4666F"/>
    <w:rsid w:val="00D5116A"/>
    <w:rsid w:val="00D57CBD"/>
    <w:rsid w:val="00D61111"/>
    <w:rsid w:val="00D63B3D"/>
    <w:rsid w:val="00D710C2"/>
    <w:rsid w:val="00DC11F0"/>
    <w:rsid w:val="00DC5DF1"/>
    <w:rsid w:val="00DD1AC1"/>
    <w:rsid w:val="00DF50B9"/>
    <w:rsid w:val="00DF60F7"/>
    <w:rsid w:val="00E06099"/>
    <w:rsid w:val="00E2190F"/>
    <w:rsid w:val="00E226EC"/>
    <w:rsid w:val="00E24736"/>
    <w:rsid w:val="00E42D76"/>
    <w:rsid w:val="00E44641"/>
    <w:rsid w:val="00E4630D"/>
    <w:rsid w:val="00E47C9B"/>
    <w:rsid w:val="00E60B37"/>
    <w:rsid w:val="00E65EA5"/>
    <w:rsid w:val="00E7228E"/>
    <w:rsid w:val="00E73A9B"/>
    <w:rsid w:val="00E73FEB"/>
    <w:rsid w:val="00E74F68"/>
    <w:rsid w:val="00E75466"/>
    <w:rsid w:val="00EB5925"/>
    <w:rsid w:val="00ED0D4D"/>
    <w:rsid w:val="00F03D2F"/>
    <w:rsid w:val="00F119B3"/>
    <w:rsid w:val="00F127D8"/>
    <w:rsid w:val="00F14B0C"/>
    <w:rsid w:val="00F16D1B"/>
    <w:rsid w:val="00F21A4A"/>
    <w:rsid w:val="00F323F6"/>
    <w:rsid w:val="00F55DF7"/>
    <w:rsid w:val="00F5766A"/>
    <w:rsid w:val="00F63FBA"/>
    <w:rsid w:val="00F72BD6"/>
    <w:rsid w:val="00F75708"/>
    <w:rsid w:val="00F811B4"/>
    <w:rsid w:val="00F82E16"/>
    <w:rsid w:val="00F8454E"/>
    <w:rsid w:val="00FC12E3"/>
    <w:rsid w:val="00FE3AA3"/>
    <w:rsid w:val="00FE4CFA"/>
    <w:rsid w:val="00FF368D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3D3FE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1"/>
    <w:basedOn w:val="Normal"/>
    <w:rsid w:val="00127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F394D"/>
    <w:rPr>
      <w:rFonts w:eastAsia="Times New Roman"/>
      <w:sz w:val="22"/>
      <w:szCs w:val="22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pc</cp:lastModifiedBy>
  <cp:revision>11</cp:revision>
  <cp:lastPrinted>2023-01-31T08:40:00Z</cp:lastPrinted>
  <dcterms:created xsi:type="dcterms:W3CDTF">2022-09-06T06:50:00Z</dcterms:created>
  <dcterms:modified xsi:type="dcterms:W3CDTF">2023-01-31T08:40:00Z</dcterms:modified>
</cp:coreProperties>
</file>