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4D291" w14:textId="3DA436F4" w:rsidR="00D36CB0" w:rsidRPr="000E6602" w:rsidRDefault="00D36CB0" w:rsidP="00D36CB0">
      <w:pPr>
        <w:spacing w:after="0"/>
        <w:jc w:val="right"/>
        <w:rPr>
          <w:rFonts w:eastAsiaTheme="minorEastAsia" w:cs="Calibri"/>
          <w:b/>
          <w:bCs/>
          <w:caps/>
          <w:color w:val="000000"/>
          <w:szCs w:val="24"/>
          <w:u w:val="single"/>
        </w:rPr>
      </w:pPr>
      <w:r w:rsidRPr="000E6602">
        <w:rPr>
          <w:rFonts w:cs="Calibri"/>
          <w:b/>
          <w:bCs/>
          <w:caps/>
          <w:szCs w:val="24"/>
          <w:u w:val="single"/>
        </w:rPr>
        <w:t>nacrt</w:t>
      </w:r>
    </w:p>
    <w:p w14:paraId="296EAF03" w14:textId="77777777" w:rsidR="00D36CB0" w:rsidRPr="000E6602" w:rsidRDefault="00D36CB0" w:rsidP="00D36CB0">
      <w:pPr>
        <w:spacing w:after="0"/>
        <w:jc w:val="center"/>
        <w:rPr>
          <w:rFonts w:cs="Calibri"/>
          <w:szCs w:val="24"/>
        </w:rPr>
      </w:pPr>
    </w:p>
    <w:p w14:paraId="163CD19F" w14:textId="77777777" w:rsidR="00D36CB0" w:rsidRPr="000E6602" w:rsidRDefault="00D36CB0" w:rsidP="00D36CB0">
      <w:pPr>
        <w:spacing w:after="0"/>
        <w:jc w:val="center"/>
        <w:rPr>
          <w:rFonts w:cs="Calibri"/>
          <w:b/>
          <w:bCs/>
          <w:szCs w:val="24"/>
        </w:rPr>
      </w:pPr>
      <w:r w:rsidRPr="000E6602">
        <w:rPr>
          <w:rFonts w:cs="Calibri"/>
          <w:b/>
          <w:bCs/>
          <w:szCs w:val="24"/>
        </w:rPr>
        <w:t>ZAKON</w:t>
      </w:r>
    </w:p>
    <w:p w14:paraId="364277D6" w14:textId="77777777" w:rsidR="00D36CB0" w:rsidRPr="000E6602" w:rsidRDefault="00D36CB0" w:rsidP="00D36CB0">
      <w:pPr>
        <w:spacing w:after="0"/>
        <w:jc w:val="center"/>
        <w:rPr>
          <w:rFonts w:cs="Calibri"/>
          <w:b/>
          <w:bCs/>
          <w:szCs w:val="24"/>
        </w:rPr>
      </w:pPr>
      <w:r w:rsidRPr="000E6602">
        <w:rPr>
          <w:rFonts w:cs="Calibri"/>
          <w:b/>
          <w:bCs/>
          <w:szCs w:val="24"/>
        </w:rPr>
        <w:t>O SLOBODNIM ZONAMA</w:t>
      </w:r>
    </w:p>
    <w:p w14:paraId="2EFC13A0" w14:textId="77777777" w:rsidR="00D36CB0" w:rsidRPr="000E6602" w:rsidRDefault="00D36CB0" w:rsidP="00D36CB0">
      <w:pPr>
        <w:spacing w:after="0"/>
        <w:jc w:val="center"/>
        <w:rPr>
          <w:rFonts w:cs="Calibri"/>
          <w:b/>
          <w:szCs w:val="24"/>
        </w:rPr>
      </w:pPr>
    </w:p>
    <w:p w14:paraId="1789B486" w14:textId="77777777" w:rsidR="00D36CB0" w:rsidRPr="000E6602" w:rsidRDefault="00D36CB0" w:rsidP="00D36CB0">
      <w:pPr>
        <w:spacing w:after="0"/>
        <w:jc w:val="center"/>
        <w:rPr>
          <w:rFonts w:cs="Calibri"/>
          <w:b/>
          <w:szCs w:val="24"/>
        </w:rPr>
      </w:pPr>
      <w:r w:rsidRPr="000E6602">
        <w:rPr>
          <w:rFonts w:cs="Calibri"/>
          <w:b/>
          <w:szCs w:val="24"/>
        </w:rPr>
        <w:t>Glava I</w:t>
      </w:r>
    </w:p>
    <w:p w14:paraId="18DF3287" w14:textId="77777777" w:rsidR="00D36CB0" w:rsidRPr="000E6602" w:rsidRDefault="00D36CB0" w:rsidP="00D36CB0">
      <w:pPr>
        <w:spacing w:after="0"/>
        <w:jc w:val="center"/>
        <w:rPr>
          <w:rFonts w:eastAsiaTheme="minorEastAsia" w:cs="Calibri"/>
          <w:b/>
          <w:bCs/>
          <w:color w:val="000000"/>
          <w:szCs w:val="24"/>
        </w:rPr>
      </w:pPr>
      <w:r w:rsidRPr="000E6602">
        <w:rPr>
          <w:rFonts w:cs="Calibri"/>
          <w:b/>
          <w:bCs/>
          <w:szCs w:val="24"/>
        </w:rPr>
        <w:t>PREDMET ZAKONA I OSNOVNI POJMOVI</w:t>
      </w:r>
    </w:p>
    <w:p w14:paraId="45A22136" w14:textId="77777777" w:rsidR="00D36CB0" w:rsidRPr="000E6602" w:rsidRDefault="00D36CB0" w:rsidP="00D36CB0">
      <w:pPr>
        <w:spacing w:after="0"/>
        <w:jc w:val="center"/>
        <w:rPr>
          <w:rFonts w:cs="Calibri"/>
          <w:b/>
          <w:bCs/>
          <w:szCs w:val="24"/>
        </w:rPr>
      </w:pPr>
    </w:p>
    <w:p w14:paraId="77E0E8FC" w14:textId="77777777" w:rsidR="00D36CB0" w:rsidRPr="000E6602" w:rsidRDefault="00D36CB0" w:rsidP="00D36CB0">
      <w:pPr>
        <w:spacing w:after="0"/>
        <w:jc w:val="center"/>
        <w:rPr>
          <w:rFonts w:eastAsiaTheme="minorEastAsia" w:cs="Calibri"/>
          <w:b/>
          <w:bCs/>
          <w:color w:val="000000"/>
          <w:szCs w:val="24"/>
        </w:rPr>
      </w:pPr>
      <w:r w:rsidRPr="000E6602">
        <w:rPr>
          <w:rFonts w:cs="Calibri"/>
          <w:b/>
          <w:bCs/>
          <w:szCs w:val="24"/>
        </w:rPr>
        <w:t xml:space="preserve">Predmet </w:t>
      </w:r>
    </w:p>
    <w:p w14:paraId="0A56F99F" w14:textId="77777777" w:rsidR="00D36CB0" w:rsidRPr="000E6602" w:rsidRDefault="00D36CB0" w:rsidP="00D36CB0">
      <w:pPr>
        <w:spacing w:after="0"/>
        <w:jc w:val="center"/>
        <w:rPr>
          <w:rFonts w:cs="Calibri"/>
          <w:szCs w:val="24"/>
        </w:rPr>
      </w:pPr>
      <w:r w:rsidRPr="000E6602">
        <w:rPr>
          <w:rFonts w:cs="Calibri"/>
          <w:szCs w:val="24"/>
        </w:rPr>
        <w:t>Član 1</w:t>
      </w:r>
    </w:p>
    <w:p w14:paraId="45B2F5CB" w14:textId="77777777" w:rsidR="00D36CB0" w:rsidRPr="000E6602" w:rsidRDefault="00D36CB0" w:rsidP="00D36CB0">
      <w:pPr>
        <w:spacing w:after="0"/>
        <w:jc w:val="center"/>
        <w:rPr>
          <w:rFonts w:cs="Calibri"/>
          <w:szCs w:val="24"/>
        </w:rPr>
      </w:pPr>
    </w:p>
    <w:p w14:paraId="7D8C4CF3" w14:textId="77777777" w:rsidR="00D36CB0" w:rsidRPr="000E6602" w:rsidRDefault="00D36CB0" w:rsidP="00937960">
      <w:pPr>
        <w:spacing w:after="0"/>
        <w:jc w:val="both"/>
        <w:rPr>
          <w:rFonts w:cs="Calibri"/>
          <w:szCs w:val="24"/>
        </w:rPr>
      </w:pPr>
      <w:r w:rsidRPr="000E6602">
        <w:rPr>
          <w:rFonts w:cs="Calibri"/>
          <w:szCs w:val="24"/>
        </w:rPr>
        <w:t>Ovim zakonom uređuje se osnivanje slobodnih zona (u daljem tekstu: slobodna zona), upravljanje slobodnim zonama, uslovi za obavljanje privrednih djelatnosti u zonama, kao i uslovi za prestanak rada zone.</w:t>
      </w:r>
    </w:p>
    <w:p w14:paraId="0A710F2D" w14:textId="77777777" w:rsidR="00D36CB0" w:rsidRPr="000E6602" w:rsidRDefault="00D36CB0" w:rsidP="00D36CB0">
      <w:pPr>
        <w:spacing w:after="0"/>
        <w:jc w:val="center"/>
        <w:rPr>
          <w:rFonts w:cs="Calibri"/>
          <w:b/>
          <w:bCs/>
          <w:szCs w:val="24"/>
        </w:rPr>
      </w:pPr>
    </w:p>
    <w:p w14:paraId="2E5FDF6E" w14:textId="77777777" w:rsidR="00D36CB0" w:rsidRPr="000E6602" w:rsidRDefault="00D36CB0" w:rsidP="00D36CB0">
      <w:pPr>
        <w:spacing w:after="0"/>
        <w:jc w:val="center"/>
        <w:rPr>
          <w:rFonts w:cs="Calibri"/>
          <w:b/>
          <w:bCs/>
          <w:szCs w:val="24"/>
        </w:rPr>
      </w:pPr>
      <w:r w:rsidRPr="000E6602">
        <w:rPr>
          <w:rFonts w:cs="Calibri"/>
          <w:b/>
          <w:bCs/>
          <w:szCs w:val="24"/>
        </w:rPr>
        <w:t>Upotreba rodno osjetljivog jezika</w:t>
      </w:r>
    </w:p>
    <w:p w14:paraId="2F0B4DA3" w14:textId="77777777" w:rsidR="00D36CB0" w:rsidRPr="000E6602" w:rsidRDefault="00D36CB0" w:rsidP="00D36CB0">
      <w:pPr>
        <w:spacing w:after="0"/>
        <w:jc w:val="center"/>
        <w:rPr>
          <w:rFonts w:cs="Calibri"/>
          <w:szCs w:val="24"/>
        </w:rPr>
      </w:pPr>
      <w:r w:rsidRPr="000E6602">
        <w:rPr>
          <w:rFonts w:cs="Calibri"/>
          <w:szCs w:val="24"/>
        </w:rPr>
        <w:t>Član 2</w:t>
      </w:r>
    </w:p>
    <w:p w14:paraId="5FAE356A" w14:textId="77777777" w:rsidR="00D36CB0" w:rsidRPr="000E6602" w:rsidRDefault="00D36CB0" w:rsidP="00D36CB0">
      <w:pPr>
        <w:spacing w:after="0"/>
        <w:jc w:val="center"/>
        <w:rPr>
          <w:rFonts w:eastAsiaTheme="minorEastAsia" w:cs="Calibri"/>
          <w:color w:val="000000"/>
          <w:szCs w:val="24"/>
        </w:rPr>
      </w:pPr>
    </w:p>
    <w:p w14:paraId="3943FD1F" w14:textId="77777777" w:rsidR="00D36CB0" w:rsidRPr="000E6602" w:rsidRDefault="00D36CB0" w:rsidP="00D36CB0">
      <w:pPr>
        <w:spacing w:after="0"/>
        <w:rPr>
          <w:rFonts w:eastAsiaTheme="minorEastAsia" w:cs="Calibri"/>
          <w:color w:val="000000"/>
          <w:szCs w:val="24"/>
        </w:rPr>
      </w:pPr>
      <w:r w:rsidRPr="000E6602">
        <w:rPr>
          <w:rFonts w:cs="Calibri"/>
          <w:szCs w:val="24"/>
        </w:rPr>
        <w:t>Izrazi koji se u ovom zakonu koriste za fizička lica u muškom rodu podrazumijevaju iste izraze u ženskom rodu.</w:t>
      </w:r>
    </w:p>
    <w:p w14:paraId="00527165" w14:textId="77777777" w:rsidR="00D36CB0" w:rsidRPr="000E6602" w:rsidRDefault="00D36CB0" w:rsidP="00D36CB0">
      <w:pPr>
        <w:spacing w:after="0"/>
        <w:jc w:val="center"/>
        <w:rPr>
          <w:rFonts w:cs="Calibri"/>
          <w:b/>
          <w:bCs/>
          <w:szCs w:val="24"/>
        </w:rPr>
      </w:pPr>
    </w:p>
    <w:p w14:paraId="75D4EF14" w14:textId="77777777" w:rsidR="00D36CB0" w:rsidRPr="000E6602" w:rsidRDefault="00D36CB0" w:rsidP="00D36CB0">
      <w:pPr>
        <w:spacing w:after="0"/>
        <w:jc w:val="center"/>
        <w:rPr>
          <w:rFonts w:cs="Calibri"/>
          <w:b/>
          <w:bCs/>
          <w:szCs w:val="24"/>
        </w:rPr>
      </w:pPr>
      <w:r w:rsidRPr="000E6602">
        <w:rPr>
          <w:rFonts w:cs="Calibri"/>
          <w:b/>
          <w:bCs/>
          <w:szCs w:val="24"/>
        </w:rPr>
        <w:t>Značenje izraza</w:t>
      </w:r>
    </w:p>
    <w:p w14:paraId="04E4C5BC" w14:textId="77777777" w:rsidR="00D36CB0" w:rsidRPr="000E6602" w:rsidRDefault="00D36CB0" w:rsidP="00D36CB0">
      <w:pPr>
        <w:spacing w:after="0"/>
        <w:jc w:val="center"/>
        <w:rPr>
          <w:rFonts w:cs="Calibri"/>
          <w:szCs w:val="24"/>
        </w:rPr>
      </w:pPr>
      <w:r w:rsidRPr="000E6602">
        <w:rPr>
          <w:rFonts w:cs="Calibri"/>
          <w:szCs w:val="24"/>
        </w:rPr>
        <w:t>Član 3</w:t>
      </w:r>
    </w:p>
    <w:p w14:paraId="57827BB6" w14:textId="77777777" w:rsidR="00D36CB0" w:rsidRPr="000E6602" w:rsidRDefault="00D36CB0" w:rsidP="00D36CB0">
      <w:pPr>
        <w:spacing w:after="0"/>
        <w:jc w:val="center"/>
        <w:rPr>
          <w:rFonts w:cs="Calibri"/>
          <w:szCs w:val="24"/>
        </w:rPr>
      </w:pPr>
    </w:p>
    <w:p w14:paraId="43D0DAB8" w14:textId="77777777" w:rsidR="00D36CB0" w:rsidRPr="000E6602" w:rsidRDefault="00D36CB0" w:rsidP="00D36CB0">
      <w:pPr>
        <w:spacing w:after="0"/>
        <w:rPr>
          <w:rFonts w:cs="Calibri"/>
          <w:szCs w:val="24"/>
        </w:rPr>
      </w:pPr>
      <w:r w:rsidRPr="000E6602">
        <w:rPr>
          <w:rFonts w:cs="Calibri"/>
          <w:szCs w:val="24"/>
        </w:rPr>
        <w:t>Pojedini izrazi upotrijebljeni u ovom zakonu imaju sljedeća značenja:</w:t>
      </w:r>
    </w:p>
    <w:p w14:paraId="3E63AA5F"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b/>
          <w:bCs/>
          <w:sz w:val="24"/>
          <w:szCs w:val="24"/>
          <w:lang w:val="sr-Latn-ME"/>
        </w:rPr>
        <w:t xml:space="preserve">osnivač </w:t>
      </w:r>
      <w:r w:rsidRPr="000E6602">
        <w:rPr>
          <w:rFonts w:ascii="Calibri" w:hAnsi="Calibri" w:cs="Calibri"/>
          <w:sz w:val="24"/>
          <w:szCs w:val="24"/>
          <w:lang w:val="sr-Latn-ME"/>
        </w:rPr>
        <w:t>slobodne</w:t>
      </w:r>
      <w:r w:rsidRPr="000E6602">
        <w:rPr>
          <w:rFonts w:ascii="Calibri" w:hAnsi="Calibri" w:cs="Calibri"/>
          <w:b/>
          <w:bCs/>
          <w:sz w:val="24"/>
          <w:szCs w:val="24"/>
          <w:lang w:val="sr-Latn-ME"/>
        </w:rPr>
        <w:t xml:space="preserve"> </w:t>
      </w:r>
      <w:r w:rsidRPr="000E6602">
        <w:rPr>
          <w:rFonts w:ascii="Calibri" w:hAnsi="Calibri" w:cs="Calibri"/>
          <w:sz w:val="24"/>
          <w:szCs w:val="24"/>
          <w:lang w:val="sr-Latn-ME"/>
        </w:rPr>
        <w:t>zone</w:t>
      </w:r>
      <w:r w:rsidRPr="000E6602">
        <w:rPr>
          <w:rFonts w:ascii="Calibri" w:hAnsi="Calibri" w:cs="Calibri"/>
          <w:b/>
          <w:bCs/>
          <w:sz w:val="24"/>
          <w:szCs w:val="24"/>
          <w:lang w:val="sr-Latn-ME"/>
        </w:rPr>
        <w:t xml:space="preserve"> </w:t>
      </w:r>
      <w:r w:rsidRPr="000E6602">
        <w:rPr>
          <w:rFonts w:ascii="Calibri" w:hAnsi="Calibri" w:cs="Calibri"/>
          <w:sz w:val="24"/>
          <w:szCs w:val="24"/>
          <w:lang w:val="sr-Latn-ME"/>
        </w:rPr>
        <w:t>je lice koje osniva slobodnu zonu na osnovu ovog zakona;</w:t>
      </w:r>
    </w:p>
    <w:p w14:paraId="108BDD13"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b/>
          <w:bCs/>
          <w:sz w:val="24"/>
          <w:szCs w:val="24"/>
          <w:lang w:val="sr-Latn-ME"/>
        </w:rPr>
        <w:t xml:space="preserve">operator </w:t>
      </w:r>
      <w:r w:rsidRPr="000E6602">
        <w:rPr>
          <w:rFonts w:ascii="Calibri" w:hAnsi="Calibri" w:cs="Calibri"/>
          <w:sz w:val="24"/>
          <w:szCs w:val="24"/>
          <w:lang w:val="sr-Latn-ME"/>
        </w:rPr>
        <w:t>slobodne zone</w:t>
      </w:r>
      <w:r w:rsidRPr="000E6602">
        <w:rPr>
          <w:rFonts w:ascii="Calibri" w:hAnsi="Calibri" w:cs="Calibri"/>
          <w:b/>
          <w:bCs/>
          <w:sz w:val="24"/>
          <w:szCs w:val="24"/>
          <w:lang w:val="sr-Latn-ME"/>
        </w:rPr>
        <w:t xml:space="preserve"> </w:t>
      </w:r>
      <w:r w:rsidRPr="000E6602">
        <w:rPr>
          <w:rFonts w:ascii="Calibri" w:hAnsi="Calibri" w:cs="Calibri"/>
          <w:sz w:val="24"/>
          <w:szCs w:val="24"/>
          <w:lang w:val="sr-Latn-ME"/>
        </w:rPr>
        <w:t>je privredno društvo koje obezbjeđuje uslove za nesmetano obavljanje djelatnosti u slobodnoj zoni;</w:t>
      </w:r>
    </w:p>
    <w:p w14:paraId="60ACDE38"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b/>
          <w:bCs/>
          <w:sz w:val="24"/>
          <w:szCs w:val="24"/>
          <w:lang w:val="sr-Latn-ME"/>
        </w:rPr>
        <w:t xml:space="preserve">korisnik </w:t>
      </w:r>
      <w:r w:rsidRPr="000E6602">
        <w:rPr>
          <w:rFonts w:ascii="Calibri" w:hAnsi="Calibri" w:cs="Calibri"/>
          <w:sz w:val="24"/>
          <w:szCs w:val="24"/>
          <w:lang w:val="sr-Latn-ME"/>
        </w:rPr>
        <w:t>slobodne</w:t>
      </w:r>
      <w:r w:rsidRPr="000E6602">
        <w:rPr>
          <w:rFonts w:ascii="Calibri" w:hAnsi="Calibri" w:cs="Calibri"/>
          <w:b/>
          <w:bCs/>
          <w:sz w:val="24"/>
          <w:szCs w:val="24"/>
          <w:lang w:val="sr-Latn-ME"/>
        </w:rPr>
        <w:t xml:space="preserve"> </w:t>
      </w:r>
      <w:r w:rsidRPr="000E6602">
        <w:rPr>
          <w:rFonts w:ascii="Calibri" w:hAnsi="Calibri" w:cs="Calibri"/>
          <w:sz w:val="24"/>
          <w:szCs w:val="24"/>
          <w:lang w:val="sr-Latn-ME"/>
        </w:rPr>
        <w:t>zone je privredno društvo  i fizičko lice koje obavlja djelatnost u slobodnoj zoni u skladu sa zakonom i kojem carinski organ izdaje saglasnost za obavljanje djelatnosti u slobodnoj zoni;</w:t>
      </w:r>
    </w:p>
    <w:p w14:paraId="62D5ECA6"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b/>
          <w:bCs/>
          <w:sz w:val="24"/>
          <w:szCs w:val="24"/>
          <w:lang w:val="sr-Latn-ME"/>
        </w:rPr>
        <w:t xml:space="preserve">elektronski sistem upravljanja robom </w:t>
      </w:r>
      <w:r w:rsidRPr="000E6602">
        <w:rPr>
          <w:rFonts w:ascii="Calibri" w:hAnsi="Calibri" w:cs="Calibri"/>
          <w:sz w:val="24"/>
          <w:szCs w:val="24"/>
          <w:lang w:val="sr-Latn-ME"/>
        </w:rPr>
        <w:t>je informacioni sistem koji omogućava praćenje, kontrolu i upravljanje robom u slobodnoj zoni putem elektronskih alata;</w:t>
      </w:r>
    </w:p>
    <w:p w14:paraId="43E48222"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b/>
          <w:bCs/>
          <w:sz w:val="24"/>
          <w:szCs w:val="24"/>
          <w:lang w:val="sr-Latn-ME"/>
        </w:rPr>
        <w:t>pretovar</w:t>
      </w:r>
      <w:r w:rsidRPr="000E6602">
        <w:rPr>
          <w:rFonts w:ascii="Calibri" w:hAnsi="Calibri" w:cs="Calibri"/>
          <w:sz w:val="24"/>
          <w:szCs w:val="24"/>
          <w:lang w:val="sr-Latn-ME"/>
        </w:rPr>
        <w:t xml:space="preserve"> je utovar ili istovar proizvoda i robe sa jednog prevoznog sredstva na drugo;</w:t>
      </w:r>
    </w:p>
    <w:p w14:paraId="3061266C"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b/>
          <w:bCs/>
          <w:sz w:val="24"/>
          <w:szCs w:val="24"/>
          <w:lang w:val="sr-Latn-ME"/>
        </w:rPr>
        <w:t xml:space="preserve">duvan </w:t>
      </w:r>
      <w:r w:rsidRPr="000E6602">
        <w:rPr>
          <w:rFonts w:ascii="Calibri" w:hAnsi="Calibri" w:cs="Calibri"/>
          <w:sz w:val="24"/>
          <w:szCs w:val="24"/>
          <w:lang w:val="sr-Latn-ME"/>
        </w:rPr>
        <w:t>podrazumijeva listove obrađenog duvana i drugih prirodnih, prerađenih ili neprerađenih djelova duvana, uključujući ekspandirani i rekonstituisani duvan;</w:t>
      </w:r>
    </w:p>
    <w:p w14:paraId="1A0BCF6F" w14:textId="77777777" w:rsidR="00D36CB0" w:rsidRPr="000E6602" w:rsidRDefault="00D36CB0" w:rsidP="00620B92">
      <w:pPr>
        <w:pStyle w:val="ListParagraph"/>
        <w:widowControl w:val="0"/>
        <w:numPr>
          <w:ilvl w:val="0"/>
          <w:numId w:val="7"/>
        </w:numPr>
        <w:autoSpaceDE w:val="0"/>
        <w:autoSpaceDN w:val="0"/>
        <w:spacing w:after="0" w:line="240" w:lineRule="auto"/>
        <w:contextualSpacing w:val="0"/>
        <w:jc w:val="both"/>
        <w:rPr>
          <w:rFonts w:ascii="Calibri" w:eastAsiaTheme="minorEastAsia" w:hAnsi="Calibri" w:cs="Calibri"/>
          <w:color w:val="FF0000"/>
          <w:sz w:val="24"/>
          <w:szCs w:val="24"/>
          <w:lang w:val="sr-Latn-ME"/>
        </w:rPr>
      </w:pPr>
      <w:r w:rsidRPr="000E6602">
        <w:rPr>
          <w:rFonts w:ascii="Calibri" w:hAnsi="Calibri" w:cs="Calibri"/>
          <w:b/>
          <w:bCs/>
          <w:sz w:val="24"/>
          <w:szCs w:val="24"/>
          <w:lang w:val="sr-Latn-ME"/>
        </w:rPr>
        <w:t xml:space="preserve">duvanski proizvodi </w:t>
      </w:r>
      <w:r w:rsidRPr="000E6602">
        <w:rPr>
          <w:rFonts w:ascii="Calibri" w:hAnsi="Calibri" w:cs="Calibri"/>
          <w:sz w:val="24"/>
          <w:szCs w:val="24"/>
          <w:lang w:val="sr-Latn-ME"/>
        </w:rPr>
        <w:t xml:space="preserve">obuhvataju cigarete, cigare, cigarilose, duvan za pušenje (fino rezani duvan za savijanje cigareta i drugi duvan za pušenje), proizvode namijenjene za udisanje pare bez sagorijevanja, duvan za žvakanje, duvan za šmrkanje (burmut), duvan za oralnu upotrebu, duvan za vodenu lulu, elektronske cigarete i nove duvanske proizvode. </w:t>
      </w:r>
    </w:p>
    <w:p w14:paraId="522192C4" w14:textId="77777777" w:rsidR="00D36CB0" w:rsidRPr="000E6602" w:rsidRDefault="00D36CB0" w:rsidP="00D36CB0">
      <w:pPr>
        <w:spacing w:after="0"/>
        <w:jc w:val="center"/>
        <w:rPr>
          <w:rFonts w:cs="Calibri"/>
          <w:b/>
          <w:szCs w:val="24"/>
        </w:rPr>
      </w:pPr>
    </w:p>
    <w:p w14:paraId="6D0840F1" w14:textId="77777777" w:rsidR="00D36CB0" w:rsidRDefault="00D36CB0" w:rsidP="00D36CB0">
      <w:pPr>
        <w:spacing w:after="0"/>
        <w:jc w:val="center"/>
        <w:rPr>
          <w:rFonts w:cs="Calibri"/>
          <w:b/>
          <w:szCs w:val="24"/>
        </w:rPr>
      </w:pPr>
    </w:p>
    <w:p w14:paraId="70B05249" w14:textId="77777777" w:rsidR="00D36CB0" w:rsidRDefault="00D36CB0" w:rsidP="00D36CB0">
      <w:pPr>
        <w:spacing w:after="0"/>
        <w:jc w:val="center"/>
        <w:rPr>
          <w:rFonts w:cs="Calibri"/>
          <w:b/>
          <w:szCs w:val="24"/>
        </w:rPr>
      </w:pPr>
    </w:p>
    <w:p w14:paraId="3751BAB9" w14:textId="77777777" w:rsidR="00D36CB0" w:rsidRPr="000E6602" w:rsidRDefault="00D36CB0" w:rsidP="00D36CB0">
      <w:pPr>
        <w:spacing w:after="0"/>
        <w:jc w:val="center"/>
        <w:rPr>
          <w:rFonts w:cs="Calibri"/>
          <w:b/>
          <w:szCs w:val="24"/>
        </w:rPr>
      </w:pPr>
    </w:p>
    <w:p w14:paraId="55751CF4" w14:textId="77777777" w:rsidR="00D36CB0" w:rsidRPr="000E6602" w:rsidRDefault="00D36CB0" w:rsidP="00D36CB0">
      <w:pPr>
        <w:spacing w:after="0"/>
        <w:jc w:val="center"/>
        <w:rPr>
          <w:rFonts w:cs="Calibri"/>
          <w:b/>
          <w:szCs w:val="24"/>
        </w:rPr>
      </w:pPr>
    </w:p>
    <w:p w14:paraId="08E49D01" w14:textId="77777777" w:rsidR="00D36CB0" w:rsidRPr="000E6602" w:rsidRDefault="00D36CB0" w:rsidP="00D36CB0">
      <w:pPr>
        <w:spacing w:after="0"/>
        <w:jc w:val="center"/>
        <w:rPr>
          <w:rFonts w:cs="Calibri"/>
          <w:szCs w:val="24"/>
        </w:rPr>
      </w:pPr>
      <w:r w:rsidRPr="000E6602">
        <w:rPr>
          <w:rFonts w:cs="Calibri"/>
          <w:b/>
          <w:szCs w:val="24"/>
        </w:rPr>
        <w:t xml:space="preserve">Definicija slobodne zone </w:t>
      </w:r>
    </w:p>
    <w:p w14:paraId="4567D31B" w14:textId="77777777" w:rsidR="00D36CB0" w:rsidRPr="000E6602" w:rsidRDefault="00D36CB0" w:rsidP="00D36CB0">
      <w:pPr>
        <w:spacing w:after="0"/>
        <w:jc w:val="center"/>
        <w:rPr>
          <w:rFonts w:cs="Calibri"/>
          <w:szCs w:val="24"/>
        </w:rPr>
      </w:pPr>
      <w:r w:rsidRPr="000E6602">
        <w:rPr>
          <w:rFonts w:cs="Calibri"/>
          <w:szCs w:val="24"/>
        </w:rPr>
        <w:t>Član 4</w:t>
      </w:r>
    </w:p>
    <w:p w14:paraId="3B1A7EF0" w14:textId="77777777" w:rsidR="00D36CB0" w:rsidRPr="000E6602" w:rsidRDefault="00D36CB0" w:rsidP="00D36CB0">
      <w:pPr>
        <w:spacing w:after="0"/>
        <w:jc w:val="center"/>
        <w:rPr>
          <w:rFonts w:cs="Calibri"/>
          <w:szCs w:val="24"/>
        </w:rPr>
      </w:pPr>
    </w:p>
    <w:p w14:paraId="028485A6" w14:textId="77777777" w:rsidR="00D36CB0" w:rsidRPr="000E6602" w:rsidRDefault="00D36CB0" w:rsidP="00D36CB0">
      <w:pPr>
        <w:rPr>
          <w:rFonts w:cs="Calibri"/>
          <w:szCs w:val="24"/>
        </w:rPr>
      </w:pPr>
      <w:r w:rsidRPr="000E6602">
        <w:rPr>
          <w:rFonts w:cs="Calibri"/>
          <w:szCs w:val="24"/>
        </w:rPr>
        <w:t>Slobodna zona predstavlja dio carinskog područja Crne Gore na kome se privredne djelatnosti obavljaju pod uslovima utvrđenim ovim zakonom i drugim primjenjivim propisima.</w:t>
      </w:r>
    </w:p>
    <w:p w14:paraId="3107D738" w14:textId="77777777" w:rsidR="00D36CB0" w:rsidRPr="000E6602" w:rsidRDefault="00D36CB0" w:rsidP="00D36CB0">
      <w:pPr>
        <w:spacing w:after="0"/>
        <w:rPr>
          <w:rFonts w:cs="Calibri"/>
          <w:szCs w:val="24"/>
        </w:rPr>
      </w:pPr>
      <w:r w:rsidRPr="000E6602">
        <w:rPr>
          <w:rFonts w:cs="Calibri"/>
          <w:szCs w:val="24"/>
        </w:rPr>
        <w:t>Slobodna zona se može osnovati na području morske luke, aerodroma, uz međunarodnu saobraćajnicu ili na drugom području na kojem postoje uslovi za osnivanje i funkcionisanje slobodne zone.</w:t>
      </w:r>
    </w:p>
    <w:p w14:paraId="14D855BE" w14:textId="77777777" w:rsidR="00D36CB0" w:rsidRPr="000E6602" w:rsidRDefault="00D36CB0" w:rsidP="00D36CB0">
      <w:pPr>
        <w:spacing w:after="0" w:line="240" w:lineRule="auto"/>
        <w:jc w:val="center"/>
        <w:rPr>
          <w:rFonts w:eastAsia="Times New Roman" w:cs="Calibri"/>
          <w:b/>
          <w:bCs/>
          <w:szCs w:val="24"/>
          <w:lang w:eastAsia="sl-SI"/>
        </w:rPr>
      </w:pPr>
    </w:p>
    <w:p w14:paraId="4A5E0EB3" w14:textId="77777777" w:rsidR="00D36CB0" w:rsidRPr="000E6602" w:rsidRDefault="00D36CB0" w:rsidP="00D36CB0">
      <w:pPr>
        <w:spacing w:after="0" w:line="240" w:lineRule="auto"/>
        <w:jc w:val="center"/>
        <w:rPr>
          <w:rFonts w:eastAsia="Times New Roman" w:cs="Calibri"/>
          <w:bCs/>
          <w:szCs w:val="24"/>
          <w:lang w:eastAsia="sl-SI"/>
        </w:rPr>
      </w:pPr>
      <w:r w:rsidRPr="000E6602">
        <w:rPr>
          <w:rFonts w:eastAsia="Times New Roman" w:cs="Calibri"/>
          <w:b/>
          <w:bCs/>
          <w:szCs w:val="24"/>
          <w:lang w:eastAsia="sl-SI"/>
        </w:rPr>
        <w:t>Privredne djelatnosti u slobodnoj zoni</w:t>
      </w:r>
      <w:r w:rsidRPr="000E6602">
        <w:rPr>
          <w:rFonts w:eastAsia="Times New Roman" w:cs="Calibri"/>
          <w:bCs/>
          <w:szCs w:val="24"/>
          <w:lang w:eastAsia="sl-SI"/>
        </w:rPr>
        <w:t xml:space="preserve"> </w:t>
      </w:r>
    </w:p>
    <w:p w14:paraId="1566B71B" w14:textId="77777777" w:rsidR="00D36CB0" w:rsidRPr="000E6602" w:rsidRDefault="00D36CB0" w:rsidP="00D36CB0">
      <w:pPr>
        <w:spacing w:after="0"/>
        <w:jc w:val="center"/>
        <w:rPr>
          <w:rFonts w:cs="Calibri"/>
          <w:szCs w:val="24"/>
        </w:rPr>
      </w:pPr>
      <w:r w:rsidRPr="000E6602">
        <w:rPr>
          <w:rFonts w:cs="Calibri"/>
          <w:szCs w:val="24"/>
        </w:rPr>
        <w:t>Član 5</w:t>
      </w:r>
    </w:p>
    <w:p w14:paraId="208B44A0" w14:textId="77777777" w:rsidR="00D36CB0" w:rsidRPr="000E6602" w:rsidRDefault="00D36CB0" w:rsidP="00D36CB0">
      <w:pPr>
        <w:spacing w:after="0"/>
        <w:jc w:val="center"/>
        <w:rPr>
          <w:rFonts w:cs="Calibri"/>
          <w:szCs w:val="24"/>
        </w:rPr>
      </w:pPr>
    </w:p>
    <w:p w14:paraId="19D48259" w14:textId="77777777" w:rsidR="00D36CB0" w:rsidRPr="000E6602" w:rsidRDefault="00D36CB0" w:rsidP="00D36CB0">
      <w:pPr>
        <w:rPr>
          <w:rFonts w:cs="Calibri"/>
          <w:szCs w:val="24"/>
        </w:rPr>
      </w:pPr>
      <w:r w:rsidRPr="000E6602">
        <w:rPr>
          <w:rFonts w:cs="Calibri"/>
          <w:szCs w:val="24"/>
        </w:rPr>
        <w:t>U slobodnoj zoni se mogu obavljati privredne djelatnosti koje ne predstavljaju rizik za zdravlje ljudi, životnu sredinu, materijalna dobra i bezbjednost države, u skladu sa zakonom, a nakon dobijenog odobrenja od organa uprave nadležnog za poslove carina (u daljem tekstu: carinski organ).</w:t>
      </w:r>
    </w:p>
    <w:p w14:paraId="08994A1B" w14:textId="77777777" w:rsidR="00D36CB0" w:rsidRPr="000E6602" w:rsidRDefault="00D36CB0" w:rsidP="00D36CB0">
      <w:pPr>
        <w:spacing w:after="0"/>
        <w:rPr>
          <w:rFonts w:cs="Calibri"/>
          <w:szCs w:val="24"/>
        </w:rPr>
      </w:pPr>
      <w:r w:rsidRPr="000E6602">
        <w:rPr>
          <w:rFonts w:cs="Calibri"/>
          <w:szCs w:val="24"/>
        </w:rPr>
        <w:t xml:space="preserve">U slobodnoj zoni se mogu obavljati sledeće privredne djelatnosti: </w:t>
      </w:r>
    </w:p>
    <w:p w14:paraId="7BBCA301"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proizvodnja robe;</w:t>
      </w:r>
    </w:p>
    <w:p w14:paraId="0EC65C38"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 xml:space="preserve">oplemenjivanje robe; </w:t>
      </w:r>
    </w:p>
    <w:p w14:paraId="6ACC97C0"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skladištenje, pakovanje i pretovar robe;</w:t>
      </w:r>
    </w:p>
    <w:p w14:paraId="45E67E8F"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trgovina na veliko;</w:t>
      </w:r>
    </w:p>
    <w:p w14:paraId="36921DAD"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strateške aktivnosti poslovne podrške;</w:t>
      </w:r>
    </w:p>
    <w:p w14:paraId="1E8934A4"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inovacione djelatnosti  u skladu sa zakonom kojim se uređuju inovacione djelatnosti;</w:t>
      </w:r>
    </w:p>
    <w:p w14:paraId="10B5334D" w14:textId="77777777" w:rsidR="00D36CB0" w:rsidRPr="000E6602" w:rsidRDefault="00D36CB0" w:rsidP="00620B92">
      <w:pPr>
        <w:pStyle w:val="ListParagraph"/>
        <w:widowControl w:val="0"/>
        <w:numPr>
          <w:ilvl w:val="0"/>
          <w:numId w:val="4"/>
        </w:numPr>
        <w:autoSpaceDE w:val="0"/>
        <w:autoSpaceDN w:val="0"/>
        <w:spacing w:after="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špediterske, transportne i druge usluge vezane za upravljanje i distribuciju robe u zoni;</w:t>
      </w:r>
    </w:p>
    <w:p w14:paraId="127DBB89" w14:textId="77777777" w:rsidR="00D36CB0" w:rsidRPr="000E6602" w:rsidRDefault="00D36CB0" w:rsidP="00620B92">
      <w:pPr>
        <w:pStyle w:val="ListParagraph"/>
        <w:widowControl w:val="0"/>
        <w:numPr>
          <w:ilvl w:val="0"/>
          <w:numId w:val="4"/>
        </w:numPr>
        <w:autoSpaceDE w:val="0"/>
        <w:autoSpaceDN w:val="0"/>
        <w:spacing w:after="240" w:line="240" w:lineRule="auto"/>
        <w:ind w:left="720"/>
        <w:contextualSpacing w:val="0"/>
        <w:jc w:val="both"/>
        <w:rPr>
          <w:rFonts w:ascii="Calibri" w:hAnsi="Calibri" w:cs="Calibri"/>
          <w:sz w:val="24"/>
          <w:szCs w:val="24"/>
          <w:lang w:val="sr-Latn-ME"/>
        </w:rPr>
      </w:pPr>
      <w:r w:rsidRPr="000E6602">
        <w:rPr>
          <w:rFonts w:ascii="Calibri" w:hAnsi="Calibri" w:cs="Calibri"/>
          <w:sz w:val="24"/>
          <w:szCs w:val="24"/>
          <w:lang w:val="sr-Latn-ME"/>
        </w:rPr>
        <w:t>korisnička podrška i kontakt centri (call centri) orijentisani na međunarodno tržište.</w:t>
      </w:r>
    </w:p>
    <w:p w14:paraId="7C9030D6" w14:textId="77777777" w:rsidR="00D36CB0" w:rsidRPr="000E6602" w:rsidRDefault="00D36CB0" w:rsidP="00D36CB0">
      <w:pPr>
        <w:rPr>
          <w:rFonts w:cs="Calibri"/>
          <w:szCs w:val="24"/>
        </w:rPr>
      </w:pPr>
      <w:r w:rsidRPr="000E6602">
        <w:rPr>
          <w:rFonts w:cs="Calibri"/>
          <w:szCs w:val="24"/>
        </w:rPr>
        <w:t xml:space="preserve">U slobodnoj zoni je dozvoljeno pružanje drugih usluga koje su neposredno povezane sa robom u slobodnoj zoni i koje doprinose izvozu, ponovnom izvozu ili carinski kontrolisanoj trgovini. </w:t>
      </w:r>
    </w:p>
    <w:p w14:paraId="42AE792E" w14:textId="77777777" w:rsidR="00D36CB0" w:rsidRPr="000E6602" w:rsidRDefault="00D36CB0" w:rsidP="00D36CB0">
      <w:pPr>
        <w:rPr>
          <w:rFonts w:cs="Calibri"/>
          <w:szCs w:val="24"/>
        </w:rPr>
      </w:pPr>
      <w:r w:rsidRPr="000E6602">
        <w:rPr>
          <w:rFonts w:cs="Calibri"/>
          <w:szCs w:val="24"/>
        </w:rPr>
        <w:t xml:space="preserve">Usluge iz stava 3 korisnici mogu obavljati trajno, a treća lica povremeno. </w:t>
      </w:r>
    </w:p>
    <w:p w14:paraId="3A6BA1DE" w14:textId="77777777" w:rsidR="00D36CB0" w:rsidRPr="000E6602" w:rsidRDefault="00D36CB0" w:rsidP="00D36CB0">
      <w:pPr>
        <w:spacing w:after="0"/>
        <w:rPr>
          <w:rFonts w:eastAsiaTheme="minorEastAsia" w:cs="Calibri"/>
          <w:color w:val="000000"/>
          <w:szCs w:val="24"/>
        </w:rPr>
      </w:pPr>
      <w:r w:rsidRPr="000E6602">
        <w:rPr>
          <w:rFonts w:cs="Calibri"/>
          <w:szCs w:val="24"/>
        </w:rPr>
        <w:t xml:space="preserve">Usluge iz stava 3 ovog člana su: </w:t>
      </w:r>
    </w:p>
    <w:p w14:paraId="4E2D986A" w14:textId="77777777" w:rsidR="00D36CB0" w:rsidRPr="000E6602" w:rsidRDefault="00D36CB0" w:rsidP="00620B92">
      <w:pPr>
        <w:pStyle w:val="ListParagraph"/>
        <w:widowControl w:val="0"/>
        <w:numPr>
          <w:ilvl w:val="0"/>
          <w:numId w:val="5"/>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sz w:val="24"/>
          <w:szCs w:val="24"/>
          <w:lang w:val="sr-Latn-ME"/>
        </w:rPr>
        <w:t>rad na informaciono-komunikacionim tehnologijama (IT i softverske usluge) koje podržavaju upravljanje robom i procesima u zoni;</w:t>
      </w:r>
    </w:p>
    <w:p w14:paraId="463D0162" w14:textId="77777777" w:rsidR="00D36CB0" w:rsidRPr="000E6602" w:rsidRDefault="00D36CB0" w:rsidP="00620B92">
      <w:pPr>
        <w:pStyle w:val="ListParagraph"/>
        <w:widowControl w:val="0"/>
        <w:numPr>
          <w:ilvl w:val="0"/>
          <w:numId w:val="5"/>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sz w:val="24"/>
          <w:szCs w:val="24"/>
          <w:lang w:val="sr-Latn-ME"/>
        </w:rPr>
        <w:t>inženjerske i konsultantske usluge usmjerene na unapređenje poslovanja u zoni;</w:t>
      </w:r>
    </w:p>
    <w:p w14:paraId="2D6AF581" w14:textId="77777777" w:rsidR="00D36CB0" w:rsidRPr="000E6602" w:rsidRDefault="00D36CB0" w:rsidP="00620B92">
      <w:pPr>
        <w:pStyle w:val="ListParagraph"/>
        <w:widowControl w:val="0"/>
        <w:numPr>
          <w:ilvl w:val="0"/>
          <w:numId w:val="5"/>
        </w:numPr>
        <w:autoSpaceDE w:val="0"/>
        <w:autoSpaceDN w:val="0"/>
        <w:spacing w:after="0" w:line="240" w:lineRule="auto"/>
        <w:contextualSpacing w:val="0"/>
        <w:jc w:val="both"/>
        <w:rPr>
          <w:rFonts w:ascii="Calibri" w:hAnsi="Calibri" w:cs="Calibri"/>
          <w:sz w:val="24"/>
          <w:szCs w:val="24"/>
          <w:lang w:val="sr-Latn-ME"/>
        </w:rPr>
      </w:pPr>
      <w:r w:rsidRPr="000E6602">
        <w:rPr>
          <w:rFonts w:ascii="Calibri" w:hAnsi="Calibri" w:cs="Calibri"/>
          <w:sz w:val="24"/>
          <w:szCs w:val="24"/>
          <w:lang w:val="sr-Latn-ME"/>
        </w:rPr>
        <w:t>servis i održavanje opreme koja se koristi u zoni;</w:t>
      </w:r>
    </w:p>
    <w:p w14:paraId="7B5914BA" w14:textId="77777777" w:rsidR="00D36CB0" w:rsidRPr="000E6602" w:rsidRDefault="00D36CB0" w:rsidP="00620B92">
      <w:pPr>
        <w:pStyle w:val="ListParagraph"/>
        <w:widowControl w:val="0"/>
        <w:numPr>
          <w:ilvl w:val="0"/>
          <w:numId w:val="5"/>
        </w:numPr>
        <w:autoSpaceDE w:val="0"/>
        <w:autoSpaceDN w:val="0"/>
        <w:spacing w:after="240" w:line="240" w:lineRule="auto"/>
        <w:contextualSpacing w:val="0"/>
        <w:jc w:val="both"/>
        <w:rPr>
          <w:rFonts w:ascii="Calibri" w:hAnsi="Calibri" w:cs="Calibri"/>
          <w:sz w:val="24"/>
          <w:szCs w:val="24"/>
          <w:lang w:val="sr-Latn-ME"/>
        </w:rPr>
      </w:pPr>
      <w:r w:rsidRPr="000E6602">
        <w:rPr>
          <w:rFonts w:ascii="Calibri" w:hAnsi="Calibri" w:cs="Calibri"/>
          <w:sz w:val="24"/>
          <w:szCs w:val="24"/>
          <w:lang w:val="sr-Latn-ME"/>
        </w:rPr>
        <w:t>obrazovne i stručne obuke vezane za djelatnosti u zoni;</w:t>
      </w:r>
    </w:p>
    <w:p w14:paraId="237D0C9F" w14:textId="77777777" w:rsidR="00D36CB0" w:rsidRPr="000E6602" w:rsidRDefault="00D36CB0" w:rsidP="00D36CB0">
      <w:pPr>
        <w:rPr>
          <w:rFonts w:cs="Calibri"/>
          <w:szCs w:val="24"/>
        </w:rPr>
      </w:pPr>
      <w:r w:rsidRPr="000E6602">
        <w:rPr>
          <w:rFonts w:cs="Calibri"/>
          <w:szCs w:val="24"/>
        </w:rPr>
        <w:t xml:space="preserve">U slobodnoj zoni se ne mogu obavljati bankarske i druge finansijske usluge, usluge osiguranja i reosiguranja imovine i lica i trgovina na malo.  </w:t>
      </w:r>
    </w:p>
    <w:p w14:paraId="0F59FCB7" w14:textId="14D2FC5B" w:rsidR="00D36CB0" w:rsidRDefault="00D36CB0" w:rsidP="00D36CB0">
      <w:pPr>
        <w:spacing w:after="0"/>
        <w:rPr>
          <w:rFonts w:cs="Calibri"/>
          <w:szCs w:val="24"/>
        </w:rPr>
      </w:pPr>
      <w:r w:rsidRPr="000E6602">
        <w:rPr>
          <w:rFonts w:cs="Calibri"/>
          <w:szCs w:val="24"/>
        </w:rPr>
        <w:t>U slobodnoj zoni su zabranjene djelatnosti proizvodnje, obrade, skladištenja, privremenog smještaja, prometa, pretovara i tranzita duvana i duvanskih proizvoda.</w:t>
      </w:r>
    </w:p>
    <w:p w14:paraId="7D27DD49" w14:textId="7D613C7E" w:rsidR="007C6BA6" w:rsidRDefault="007C6BA6" w:rsidP="00D36CB0">
      <w:pPr>
        <w:spacing w:after="0"/>
        <w:rPr>
          <w:rFonts w:cs="Calibri"/>
          <w:szCs w:val="24"/>
        </w:rPr>
      </w:pPr>
    </w:p>
    <w:p w14:paraId="165A9B19" w14:textId="77777777" w:rsidR="007C6BA6" w:rsidRPr="000E6602" w:rsidRDefault="007C6BA6" w:rsidP="00D36CB0">
      <w:pPr>
        <w:spacing w:after="0"/>
        <w:rPr>
          <w:rFonts w:cs="Calibri"/>
          <w:szCs w:val="24"/>
        </w:rPr>
      </w:pPr>
    </w:p>
    <w:p w14:paraId="0A40C0DD" w14:textId="77777777" w:rsidR="00D36CB0" w:rsidRPr="000E6602" w:rsidRDefault="00D36CB0" w:rsidP="00D36CB0">
      <w:pPr>
        <w:spacing w:after="0"/>
        <w:jc w:val="center"/>
        <w:rPr>
          <w:rFonts w:cs="Calibri"/>
          <w:b/>
          <w:bCs/>
          <w:szCs w:val="24"/>
        </w:rPr>
      </w:pPr>
    </w:p>
    <w:p w14:paraId="7133A397" w14:textId="77777777" w:rsidR="00D36CB0" w:rsidRPr="000E6602" w:rsidRDefault="00D36CB0" w:rsidP="00D36CB0">
      <w:pPr>
        <w:spacing w:after="0"/>
        <w:jc w:val="center"/>
        <w:rPr>
          <w:rFonts w:eastAsiaTheme="minorEastAsia" w:cs="Calibri"/>
          <w:b/>
          <w:bCs/>
          <w:color w:val="000000"/>
          <w:szCs w:val="24"/>
        </w:rPr>
      </w:pPr>
      <w:r w:rsidRPr="000E6602">
        <w:rPr>
          <w:rFonts w:cs="Calibri"/>
          <w:b/>
          <w:bCs/>
          <w:szCs w:val="24"/>
        </w:rPr>
        <w:lastRenderedPageBreak/>
        <w:t>Glava II</w:t>
      </w:r>
    </w:p>
    <w:p w14:paraId="6517D8BB" w14:textId="77777777" w:rsidR="00D36CB0" w:rsidRPr="000E6602" w:rsidRDefault="00D36CB0" w:rsidP="00D36CB0">
      <w:pPr>
        <w:spacing w:after="0"/>
        <w:jc w:val="center"/>
        <w:rPr>
          <w:rFonts w:eastAsiaTheme="minorEastAsia" w:cs="Calibri"/>
          <w:b/>
          <w:bCs/>
          <w:color w:val="000000"/>
          <w:szCs w:val="24"/>
        </w:rPr>
      </w:pPr>
      <w:r w:rsidRPr="000E6602">
        <w:rPr>
          <w:rFonts w:cs="Calibri"/>
          <w:b/>
          <w:bCs/>
          <w:szCs w:val="24"/>
        </w:rPr>
        <w:t>CARINSKI NADZOR</w:t>
      </w:r>
    </w:p>
    <w:p w14:paraId="5EE267F5" w14:textId="77777777" w:rsidR="00D36CB0" w:rsidRPr="000E6602" w:rsidRDefault="00D36CB0" w:rsidP="00D36CB0">
      <w:pPr>
        <w:spacing w:after="0"/>
        <w:jc w:val="center"/>
        <w:rPr>
          <w:rFonts w:cs="Calibri"/>
          <w:b/>
          <w:bCs/>
          <w:szCs w:val="24"/>
        </w:rPr>
      </w:pPr>
    </w:p>
    <w:p w14:paraId="2EBAFCAB" w14:textId="77777777" w:rsidR="00D36CB0" w:rsidRPr="000E6602" w:rsidRDefault="00D36CB0" w:rsidP="00D36CB0">
      <w:pPr>
        <w:spacing w:after="0"/>
        <w:jc w:val="center"/>
        <w:rPr>
          <w:rFonts w:cs="Calibri"/>
          <w:b/>
          <w:bCs/>
          <w:szCs w:val="24"/>
        </w:rPr>
      </w:pPr>
      <w:r w:rsidRPr="000E6602">
        <w:rPr>
          <w:rFonts w:cs="Calibri"/>
          <w:b/>
          <w:bCs/>
          <w:szCs w:val="24"/>
        </w:rPr>
        <w:t>Shodna primjena Carinskog zakona</w:t>
      </w:r>
    </w:p>
    <w:p w14:paraId="567BFDB8" w14:textId="77777777" w:rsidR="00D36CB0" w:rsidRPr="000E6602" w:rsidRDefault="00D36CB0" w:rsidP="00D36CB0">
      <w:pPr>
        <w:spacing w:after="0"/>
        <w:jc w:val="center"/>
        <w:rPr>
          <w:rFonts w:cs="Calibri"/>
          <w:szCs w:val="24"/>
        </w:rPr>
      </w:pPr>
      <w:r w:rsidRPr="000E6602">
        <w:rPr>
          <w:rFonts w:cs="Calibri"/>
          <w:szCs w:val="24"/>
        </w:rPr>
        <w:t>Član 6</w:t>
      </w:r>
    </w:p>
    <w:p w14:paraId="6DC14E43" w14:textId="77777777" w:rsidR="00D36CB0" w:rsidRPr="000E6602" w:rsidRDefault="00D36CB0" w:rsidP="00D36CB0">
      <w:pPr>
        <w:spacing w:after="0"/>
        <w:jc w:val="center"/>
        <w:rPr>
          <w:rFonts w:cs="Calibri"/>
          <w:szCs w:val="24"/>
        </w:rPr>
      </w:pPr>
    </w:p>
    <w:p w14:paraId="2BE4590D" w14:textId="77777777" w:rsidR="00D36CB0" w:rsidRPr="000E6602" w:rsidRDefault="00D36CB0" w:rsidP="00D36CB0">
      <w:pPr>
        <w:spacing w:after="0"/>
        <w:rPr>
          <w:rFonts w:cs="Calibri"/>
          <w:szCs w:val="24"/>
        </w:rPr>
      </w:pPr>
      <w:r w:rsidRPr="000E6602">
        <w:rPr>
          <w:rFonts w:cs="Calibri"/>
          <w:szCs w:val="24"/>
        </w:rPr>
        <w:t xml:space="preserve">Na unošenje, smještanje, tranzit i iznošenje robe sa područja slobodne zone, shodno se primjenjuju odredbe Carinskog zakona, ako ovim zakonom nije drukčije propisano. </w:t>
      </w:r>
    </w:p>
    <w:p w14:paraId="7239132C" w14:textId="77777777" w:rsidR="00D36CB0" w:rsidRPr="000E6602" w:rsidRDefault="00D36CB0" w:rsidP="00D36CB0">
      <w:pPr>
        <w:spacing w:after="0"/>
        <w:rPr>
          <w:rFonts w:cs="Calibri"/>
          <w:szCs w:val="24"/>
        </w:rPr>
      </w:pPr>
    </w:p>
    <w:p w14:paraId="12A17BD1" w14:textId="77777777" w:rsidR="00D36CB0" w:rsidRPr="000E6602" w:rsidRDefault="00D36CB0" w:rsidP="00D36CB0">
      <w:pPr>
        <w:spacing w:after="0"/>
        <w:jc w:val="center"/>
        <w:rPr>
          <w:rFonts w:cs="Calibri"/>
          <w:b/>
          <w:bCs/>
          <w:szCs w:val="24"/>
        </w:rPr>
      </w:pPr>
      <w:r w:rsidRPr="000E6602">
        <w:rPr>
          <w:rFonts w:cs="Calibri"/>
          <w:b/>
          <w:bCs/>
          <w:szCs w:val="24"/>
        </w:rPr>
        <w:t xml:space="preserve">Uslovi za sprovođenje carinskog nadzora nad slobodnom zonom </w:t>
      </w:r>
    </w:p>
    <w:p w14:paraId="5817CC14" w14:textId="77777777" w:rsidR="00D36CB0" w:rsidRPr="000E6602" w:rsidRDefault="00D36CB0" w:rsidP="00D36CB0">
      <w:pPr>
        <w:spacing w:after="0"/>
        <w:jc w:val="center"/>
        <w:rPr>
          <w:rFonts w:cs="Calibri"/>
          <w:szCs w:val="24"/>
        </w:rPr>
      </w:pPr>
      <w:r w:rsidRPr="000E6602">
        <w:rPr>
          <w:rFonts w:cs="Calibri"/>
          <w:szCs w:val="24"/>
        </w:rPr>
        <w:t>Član 7</w:t>
      </w:r>
    </w:p>
    <w:p w14:paraId="23FCFC3A" w14:textId="77777777" w:rsidR="00D36CB0" w:rsidRPr="000E6602" w:rsidRDefault="00D36CB0" w:rsidP="00D36CB0">
      <w:pPr>
        <w:spacing w:after="0"/>
        <w:jc w:val="center"/>
        <w:rPr>
          <w:rFonts w:eastAsiaTheme="minorEastAsia" w:cs="Calibri"/>
          <w:color w:val="000000"/>
          <w:szCs w:val="24"/>
          <w14:ligatures w14:val="standardContextual"/>
        </w:rPr>
      </w:pPr>
    </w:p>
    <w:p w14:paraId="3B64F232" w14:textId="77777777" w:rsidR="00D36CB0" w:rsidRPr="000E6602" w:rsidRDefault="00D36CB0" w:rsidP="00D36CB0">
      <w:pPr>
        <w:rPr>
          <w:rFonts w:cs="Calibri"/>
          <w:szCs w:val="24"/>
        </w:rPr>
      </w:pPr>
      <w:r w:rsidRPr="000E6602">
        <w:rPr>
          <w:rFonts w:cs="Calibri"/>
          <w:szCs w:val="24"/>
        </w:rPr>
        <w:t xml:space="preserve">Uslovi za sprovođenje carinskog nadzora u slobodnoj zoni obuhvataju skup tehničkih, fizičkih, bezbjednosnih, informacionih, informatičkih i organizacionih zahtjeva i obaveza koje su dužni da ispune operator slobodne zone, korisnici i druga lica koja obavljaju djelatnosti u slobodnoj zoni, radi obezbjeđenja efikasne i nesmetane primjene carinskih i drugih propisa. </w:t>
      </w:r>
    </w:p>
    <w:p w14:paraId="2AAC39B0" w14:textId="1A6C71C4" w:rsidR="00D36CB0" w:rsidRPr="000E6602" w:rsidRDefault="00D36CB0" w:rsidP="00D36CB0">
      <w:pPr>
        <w:rPr>
          <w:rFonts w:cs="Calibri"/>
          <w:szCs w:val="24"/>
        </w:rPr>
      </w:pPr>
      <w:r w:rsidRPr="000E6602">
        <w:rPr>
          <w:rFonts w:cs="Calibri"/>
          <w:szCs w:val="24"/>
        </w:rPr>
        <w:t xml:space="preserve">Cijelo </w:t>
      </w:r>
      <w:r w:rsidR="00937960" w:rsidRPr="000E6602">
        <w:rPr>
          <w:rFonts w:cs="Calibri"/>
          <w:szCs w:val="24"/>
        </w:rPr>
        <w:t>područje slobodne</w:t>
      </w:r>
      <w:r w:rsidRPr="000E6602">
        <w:rPr>
          <w:rFonts w:cs="Calibri"/>
          <w:szCs w:val="24"/>
        </w:rPr>
        <w:t xml:space="preserve"> zone, ograda, ulazi i izlazi moraju biti fizički i tehnički obezbijeđeni i noću osvijetljeni. </w:t>
      </w:r>
    </w:p>
    <w:p w14:paraId="2C2DE064" w14:textId="57A9F0FE" w:rsidR="00D36CB0" w:rsidRPr="000E6602" w:rsidRDefault="00D36CB0" w:rsidP="00D36CB0">
      <w:pPr>
        <w:rPr>
          <w:rFonts w:eastAsiaTheme="minorEastAsia" w:cs="Calibri"/>
          <w:szCs w:val="24"/>
        </w:rPr>
      </w:pPr>
      <w:r w:rsidRPr="000E6602">
        <w:rPr>
          <w:rFonts w:cs="Calibri"/>
          <w:szCs w:val="24"/>
        </w:rPr>
        <w:t xml:space="preserve">Cijelo područje slobodne zone, ulazi, izlazi, ograda i svi objekti koji se koriste za obavljanje privrednih djelatnosti u slobodnoj zoni moraju biti </w:t>
      </w:r>
      <w:r w:rsidR="00937960" w:rsidRPr="000E6602">
        <w:rPr>
          <w:rFonts w:cs="Calibri"/>
          <w:szCs w:val="24"/>
        </w:rPr>
        <w:t>obezbijeđeni spoljašnjim</w:t>
      </w:r>
      <w:r w:rsidRPr="000E6602">
        <w:rPr>
          <w:rFonts w:cs="Calibri"/>
          <w:szCs w:val="24"/>
        </w:rPr>
        <w:t xml:space="preserve"> i unutrašnjim video nadzorom.</w:t>
      </w:r>
    </w:p>
    <w:p w14:paraId="770632CB" w14:textId="77777777" w:rsidR="00D36CB0" w:rsidRPr="000E6602" w:rsidRDefault="00D36CB0" w:rsidP="00D36CB0">
      <w:pPr>
        <w:rPr>
          <w:rFonts w:cs="Calibri"/>
          <w:szCs w:val="24"/>
        </w:rPr>
      </w:pPr>
      <w:r w:rsidRPr="000E6602">
        <w:rPr>
          <w:rFonts w:cs="Calibri"/>
          <w:szCs w:val="24"/>
        </w:rPr>
        <w:t xml:space="preserve">Carinski organ mora imati direktan pristup video nadzoru u svakom momentu, </w:t>
      </w:r>
      <w:r w:rsidRPr="000E6602">
        <w:rPr>
          <w:rFonts w:cs="Calibri"/>
          <w:bCs/>
          <w:szCs w:val="24"/>
        </w:rPr>
        <w:t>na način da nijedno treće lice nema informaciju o tome kada carinski organ pristupa video nadzoru</w:t>
      </w:r>
      <w:r w:rsidRPr="000E6602">
        <w:rPr>
          <w:rFonts w:cs="Calibri"/>
          <w:szCs w:val="24"/>
        </w:rPr>
        <w:t xml:space="preserve">. </w:t>
      </w:r>
    </w:p>
    <w:p w14:paraId="43D7871D" w14:textId="77777777" w:rsidR="00D36CB0" w:rsidRPr="000E6602" w:rsidRDefault="00D36CB0" w:rsidP="00D36CB0">
      <w:pPr>
        <w:rPr>
          <w:rFonts w:cs="Calibri"/>
          <w:szCs w:val="24"/>
        </w:rPr>
      </w:pPr>
      <w:r w:rsidRPr="000E6602">
        <w:rPr>
          <w:rFonts w:cs="Calibri"/>
          <w:szCs w:val="24"/>
        </w:rPr>
        <w:t xml:space="preserve">Operator i korisnik dužni su da omoguće sprovođenje mjera carinskog nadzora u bilo koje vrijeme. </w:t>
      </w:r>
    </w:p>
    <w:p w14:paraId="3E6736A2" w14:textId="77777777" w:rsidR="00D36CB0" w:rsidRPr="000E6602" w:rsidRDefault="00D36CB0" w:rsidP="00D36CB0">
      <w:pPr>
        <w:spacing w:after="0"/>
        <w:rPr>
          <w:rFonts w:eastAsiaTheme="minorEastAsia" w:cs="Calibri"/>
          <w:szCs w:val="24"/>
        </w:rPr>
      </w:pPr>
      <w:r w:rsidRPr="000E6602">
        <w:rPr>
          <w:rFonts w:cs="Calibri"/>
          <w:szCs w:val="24"/>
        </w:rPr>
        <w:t xml:space="preserve">Ministarstvo nadležno za poslove finansija donosi Pravilnik o bližim uslovima za sprovođenje carinskog nadzora nad slobodnom zonom. </w:t>
      </w:r>
    </w:p>
    <w:p w14:paraId="18A7A930" w14:textId="77777777" w:rsidR="00D36CB0" w:rsidRPr="000E6602" w:rsidRDefault="00D36CB0" w:rsidP="00D36CB0">
      <w:pPr>
        <w:spacing w:after="0"/>
        <w:rPr>
          <w:rFonts w:cs="Calibri"/>
          <w:szCs w:val="24"/>
        </w:rPr>
      </w:pPr>
    </w:p>
    <w:p w14:paraId="73126316" w14:textId="77777777" w:rsidR="00D36CB0" w:rsidRPr="000E6602" w:rsidRDefault="00D36CB0" w:rsidP="00D36CB0">
      <w:pPr>
        <w:spacing w:after="0"/>
        <w:jc w:val="center"/>
        <w:rPr>
          <w:rFonts w:cs="Calibri"/>
          <w:b/>
          <w:szCs w:val="24"/>
        </w:rPr>
      </w:pPr>
      <w:r w:rsidRPr="000E6602">
        <w:rPr>
          <w:rFonts w:cs="Calibri"/>
          <w:b/>
          <w:szCs w:val="24"/>
        </w:rPr>
        <w:t>Elektronski sistem upravljanja robom</w:t>
      </w:r>
    </w:p>
    <w:p w14:paraId="23703C3A" w14:textId="77777777" w:rsidR="00D36CB0" w:rsidRPr="000E6602" w:rsidRDefault="00D36CB0" w:rsidP="00D36CB0">
      <w:pPr>
        <w:spacing w:after="0"/>
        <w:jc w:val="center"/>
        <w:rPr>
          <w:rFonts w:cs="Calibri"/>
          <w:bCs/>
          <w:szCs w:val="24"/>
        </w:rPr>
      </w:pPr>
      <w:r w:rsidRPr="000E6602">
        <w:rPr>
          <w:rFonts w:cs="Calibri"/>
          <w:bCs/>
          <w:szCs w:val="24"/>
        </w:rPr>
        <w:t>Član 8</w:t>
      </w:r>
    </w:p>
    <w:p w14:paraId="23C35304" w14:textId="77777777" w:rsidR="00D36CB0" w:rsidRPr="000E6602" w:rsidRDefault="00D36CB0" w:rsidP="00D36CB0">
      <w:pPr>
        <w:spacing w:after="0"/>
        <w:jc w:val="center"/>
        <w:rPr>
          <w:rFonts w:eastAsiaTheme="minorEastAsia" w:cs="Calibri"/>
          <w:bCs/>
          <w:color w:val="000000"/>
          <w:szCs w:val="24"/>
          <w14:ligatures w14:val="standardContextual"/>
        </w:rPr>
      </w:pPr>
    </w:p>
    <w:p w14:paraId="1754810B" w14:textId="77777777" w:rsidR="00D36CB0" w:rsidRPr="000E6602" w:rsidRDefault="00D36CB0" w:rsidP="00D36CB0">
      <w:pPr>
        <w:rPr>
          <w:rFonts w:cs="Calibri"/>
          <w:bCs/>
          <w:szCs w:val="24"/>
        </w:rPr>
      </w:pPr>
      <w:r w:rsidRPr="000E6602">
        <w:rPr>
          <w:rFonts w:cs="Calibri"/>
          <w:bCs/>
          <w:szCs w:val="24"/>
        </w:rPr>
        <w:t xml:space="preserve">Sva roba koja je unešena, smještena ili koja izađe iz zone mora biti evidentirana u elektronskom sistemu upravljanja robom. </w:t>
      </w:r>
    </w:p>
    <w:p w14:paraId="1FE74C81" w14:textId="77777777" w:rsidR="00D36CB0" w:rsidRPr="000E6602" w:rsidRDefault="00D36CB0" w:rsidP="00D36CB0">
      <w:pPr>
        <w:rPr>
          <w:rFonts w:cs="Calibri"/>
          <w:bCs/>
          <w:szCs w:val="24"/>
        </w:rPr>
      </w:pPr>
      <w:r w:rsidRPr="000E6602">
        <w:rPr>
          <w:rFonts w:cs="Calibri"/>
          <w:bCs/>
          <w:szCs w:val="24"/>
        </w:rPr>
        <w:t xml:space="preserve">Operator je dužan da obezbijedi elektronski sistem upravljanja robom u slobodnoj zoni. </w:t>
      </w:r>
    </w:p>
    <w:p w14:paraId="076EAB9C" w14:textId="77777777" w:rsidR="00D36CB0" w:rsidRPr="000E6602" w:rsidRDefault="00D36CB0" w:rsidP="00D36CB0">
      <w:pPr>
        <w:rPr>
          <w:rFonts w:cs="Calibri"/>
          <w:bCs/>
          <w:szCs w:val="24"/>
        </w:rPr>
      </w:pPr>
      <w:r w:rsidRPr="000E6602">
        <w:rPr>
          <w:rFonts w:cs="Calibri"/>
          <w:bCs/>
          <w:szCs w:val="24"/>
        </w:rPr>
        <w:t>Svi korisnici slobodne zone, agenti, špediteri i druga pravna lica koji obavljaju djelatnost u slobodnoj zoni dužni su da koriste ovaj elektronski sistem upravljanja robom od dana početka obavljanja djelatnosti u slobodnoj zoni.</w:t>
      </w:r>
    </w:p>
    <w:p w14:paraId="3BBA42BC" w14:textId="77777777" w:rsidR="00D36CB0" w:rsidRPr="000E6602" w:rsidRDefault="00D36CB0" w:rsidP="00D36CB0">
      <w:pPr>
        <w:rPr>
          <w:rFonts w:cs="Calibri"/>
          <w:bCs/>
          <w:szCs w:val="24"/>
        </w:rPr>
      </w:pPr>
      <w:r w:rsidRPr="000E6602">
        <w:rPr>
          <w:rFonts w:cs="Calibri"/>
          <w:bCs/>
          <w:szCs w:val="24"/>
        </w:rPr>
        <w:t xml:space="preserve">Carinski organ mora u svakom momentu imati pristup elektronskom sistemu za upravljanje robom na način da nijedno treće lice nema informaciju o tome kada carinski organ pristupa sistemu.  </w:t>
      </w:r>
    </w:p>
    <w:p w14:paraId="739EEF93" w14:textId="77777777" w:rsidR="00D36CB0" w:rsidRPr="000E6602" w:rsidRDefault="00D36CB0" w:rsidP="00D36CB0">
      <w:pPr>
        <w:spacing w:after="0"/>
        <w:rPr>
          <w:rFonts w:cs="Calibri"/>
          <w:bCs/>
          <w:szCs w:val="24"/>
        </w:rPr>
      </w:pPr>
      <w:r w:rsidRPr="000E6602">
        <w:rPr>
          <w:rFonts w:cs="Calibri"/>
          <w:bCs/>
          <w:szCs w:val="24"/>
        </w:rPr>
        <w:t>Bliži uslovi za uvođenje elektronskog sistema upravljanja robom propisuju se Pravilnikom iz člana 7 stav 6.</w:t>
      </w:r>
    </w:p>
    <w:p w14:paraId="3359CCF8" w14:textId="77777777" w:rsidR="00D36CB0" w:rsidRPr="000E6602" w:rsidRDefault="00D36CB0" w:rsidP="00D36CB0">
      <w:pPr>
        <w:spacing w:after="0"/>
        <w:rPr>
          <w:rFonts w:cs="Calibri"/>
          <w:bCs/>
          <w:szCs w:val="24"/>
        </w:rPr>
      </w:pPr>
    </w:p>
    <w:p w14:paraId="17191598" w14:textId="77777777" w:rsidR="00D36CB0" w:rsidRPr="000E6602" w:rsidRDefault="00D36CB0" w:rsidP="00D36CB0">
      <w:pPr>
        <w:spacing w:after="0"/>
        <w:jc w:val="center"/>
        <w:rPr>
          <w:rFonts w:cs="Calibri"/>
          <w:b/>
          <w:szCs w:val="24"/>
        </w:rPr>
      </w:pPr>
      <w:r w:rsidRPr="000E6602">
        <w:rPr>
          <w:rFonts w:cs="Calibri"/>
          <w:b/>
          <w:szCs w:val="24"/>
        </w:rPr>
        <w:t>Glava III</w:t>
      </w:r>
    </w:p>
    <w:p w14:paraId="385E3758" w14:textId="77777777" w:rsidR="00D36CB0" w:rsidRPr="000E6602" w:rsidRDefault="00D36CB0" w:rsidP="00D36CB0">
      <w:pPr>
        <w:spacing w:after="0"/>
        <w:jc w:val="center"/>
        <w:rPr>
          <w:rFonts w:cs="Calibri"/>
          <w:b/>
          <w:szCs w:val="24"/>
        </w:rPr>
      </w:pPr>
      <w:r w:rsidRPr="000E6602">
        <w:rPr>
          <w:rFonts w:cs="Calibri"/>
          <w:b/>
          <w:szCs w:val="24"/>
        </w:rPr>
        <w:t xml:space="preserve">OSNIVAČ, OPERATOR I KORISNIK   </w:t>
      </w:r>
    </w:p>
    <w:p w14:paraId="117DFD9E" w14:textId="77777777" w:rsidR="00D36CB0" w:rsidRPr="000E6602" w:rsidRDefault="00D36CB0" w:rsidP="00D36CB0">
      <w:pPr>
        <w:spacing w:after="0"/>
        <w:jc w:val="center"/>
        <w:rPr>
          <w:rFonts w:cs="Calibri"/>
          <w:b/>
          <w:szCs w:val="24"/>
        </w:rPr>
      </w:pPr>
    </w:p>
    <w:p w14:paraId="2977574A" w14:textId="77777777" w:rsidR="00D36CB0" w:rsidRPr="000E6602" w:rsidRDefault="00D36CB0" w:rsidP="00D36CB0">
      <w:pPr>
        <w:spacing w:after="0"/>
        <w:jc w:val="center"/>
        <w:rPr>
          <w:rFonts w:cs="Calibri"/>
          <w:szCs w:val="24"/>
        </w:rPr>
      </w:pPr>
      <w:r w:rsidRPr="000E6602">
        <w:rPr>
          <w:rFonts w:cs="Calibri"/>
          <w:b/>
          <w:szCs w:val="24"/>
        </w:rPr>
        <w:t xml:space="preserve">Osnivač </w:t>
      </w:r>
    </w:p>
    <w:p w14:paraId="625C70E5" w14:textId="77777777" w:rsidR="00D36CB0" w:rsidRPr="000E6602" w:rsidRDefault="00D36CB0" w:rsidP="00D36CB0">
      <w:pPr>
        <w:spacing w:after="0"/>
        <w:jc w:val="center"/>
        <w:rPr>
          <w:rFonts w:cs="Calibri"/>
          <w:szCs w:val="24"/>
        </w:rPr>
      </w:pPr>
      <w:r w:rsidRPr="000E6602">
        <w:rPr>
          <w:rFonts w:cs="Calibri"/>
          <w:szCs w:val="24"/>
        </w:rPr>
        <w:t>Član 9</w:t>
      </w:r>
    </w:p>
    <w:p w14:paraId="0F63F82E" w14:textId="77777777" w:rsidR="00D36CB0" w:rsidRPr="000E6602" w:rsidRDefault="00D36CB0" w:rsidP="00D36CB0">
      <w:pPr>
        <w:spacing w:after="0"/>
        <w:jc w:val="center"/>
        <w:rPr>
          <w:rFonts w:cs="Calibri"/>
          <w:szCs w:val="24"/>
        </w:rPr>
      </w:pPr>
    </w:p>
    <w:p w14:paraId="0934C146" w14:textId="77777777" w:rsidR="00D36CB0" w:rsidRPr="000E6602" w:rsidRDefault="00D36CB0" w:rsidP="00D36CB0">
      <w:pPr>
        <w:rPr>
          <w:rFonts w:eastAsiaTheme="minorEastAsia" w:cs="Calibri"/>
          <w:szCs w:val="24"/>
          <w14:ligatures w14:val="standardContextual"/>
        </w:rPr>
      </w:pPr>
      <w:r w:rsidRPr="000E6602">
        <w:rPr>
          <w:rFonts w:cs="Calibri"/>
          <w:szCs w:val="24"/>
        </w:rPr>
        <w:t xml:space="preserve">Slobodnu zonu može osnovati jedno ili više privrednih društava i preduzetnika koji su registrovani u Crnoj Gori. </w:t>
      </w:r>
    </w:p>
    <w:p w14:paraId="47E7559F" w14:textId="77777777" w:rsidR="00D36CB0" w:rsidRPr="000E6602" w:rsidRDefault="00D36CB0" w:rsidP="00D36CB0">
      <w:pPr>
        <w:rPr>
          <w:rFonts w:eastAsiaTheme="minorEastAsia" w:cs="Calibri"/>
          <w:szCs w:val="24"/>
        </w:rPr>
      </w:pPr>
      <w:r w:rsidRPr="000E6602">
        <w:rPr>
          <w:rFonts w:cs="Calibri"/>
          <w:szCs w:val="24"/>
        </w:rPr>
        <w:t>Slobodnu zonu može osnovati i Vlada.</w:t>
      </w:r>
    </w:p>
    <w:p w14:paraId="10CCA1A3" w14:textId="77777777" w:rsidR="00D36CB0" w:rsidRPr="000E6602" w:rsidRDefault="00D36CB0" w:rsidP="00D36CB0">
      <w:pPr>
        <w:rPr>
          <w:rFonts w:eastAsiaTheme="minorEastAsia" w:cs="Calibri"/>
          <w:szCs w:val="24"/>
        </w:rPr>
      </w:pPr>
      <w:r w:rsidRPr="000E6602">
        <w:rPr>
          <w:rFonts w:cs="Calibri"/>
          <w:szCs w:val="24"/>
        </w:rPr>
        <w:t xml:space="preserve">Slobodnu zonu može osnovati i jedinica lokalne samouprave ili više njih. </w:t>
      </w:r>
    </w:p>
    <w:p w14:paraId="15619AC5" w14:textId="77777777" w:rsidR="00D36CB0" w:rsidRPr="000E6602" w:rsidRDefault="00D36CB0" w:rsidP="00D36CB0">
      <w:pPr>
        <w:rPr>
          <w:rFonts w:eastAsiaTheme="minorEastAsia" w:cs="Calibri"/>
          <w:szCs w:val="24"/>
        </w:rPr>
      </w:pPr>
      <w:r w:rsidRPr="000E6602">
        <w:rPr>
          <w:rFonts w:cs="Calibri"/>
          <w:szCs w:val="24"/>
        </w:rPr>
        <w:t xml:space="preserve">Osnivači slobodne zone mogu biti zajedno Vlada i jedinica lokalne samouprave i pravna lica i preduzetnici. </w:t>
      </w:r>
    </w:p>
    <w:p w14:paraId="5C7B4604" w14:textId="77777777" w:rsidR="00D36CB0" w:rsidRPr="000E6602" w:rsidRDefault="00D36CB0" w:rsidP="00D36CB0">
      <w:pPr>
        <w:spacing w:after="0"/>
        <w:rPr>
          <w:rFonts w:cs="Calibri"/>
          <w:szCs w:val="24"/>
        </w:rPr>
      </w:pPr>
      <w:r w:rsidRPr="000E6602">
        <w:rPr>
          <w:rFonts w:cs="Calibri"/>
          <w:szCs w:val="24"/>
        </w:rPr>
        <w:t xml:space="preserve">Osnivači slobodne zone mogu biti i privredna društva osnovana kao rezultat institucionalnog javno-privatnog partnerstva.  </w:t>
      </w:r>
    </w:p>
    <w:p w14:paraId="0039E81D" w14:textId="77777777" w:rsidR="00D36CB0" w:rsidRPr="000E6602" w:rsidRDefault="00D36CB0" w:rsidP="00D36CB0">
      <w:pPr>
        <w:spacing w:after="0"/>
        <w:rPr>
          <w:rFonts w:cs="Calibri"/>
          <w:szCs w:val="24"/>
        </w:rPr>
      </w:pPr>
    </w:p>
    <w:p w14:paraId="488A6026" w14:textId="77777777" w:rsidR="00D36CB0" w:rsidRPr="000E6602" w:rsidRDefault="00D36CB0" w:rsidP="00D36CB0">
      <w:pPr>
        <w:spacing w:after="0"/>
        <w:jc w:val="center"/>
        <w:rPr>
          <w:rFonts w:cs="Calibri"/>
          <w:b/>
          <w:bCs/>
          <w:szCs w:val="24"/>
        </w:rPr>
      </w:pPr>
      <w:r w:rsidRPr="000E6602">
        <w:rPr>
          <w:rFonts w:cs="Calibri"/>
          <w:b/>
          <w:bCs/>
          <w:szCs w:val="24"/>
        </w:rPr>
        <w:t>Operator</w:t>
      </w:r>
    </w:p>
    <w:p w14:paraId="7F9773CF" w14:textId="77777777" w:rsidR="00D36CB0" w:rsidRPr="000E6602" w:rsidRDefault="00D36CB0" w:rsidP="00D36CB0">
      <w:pPr>
        <w:spacing w:after="0"/>
        <w:jc w:val="center"/>
        <w:rPr>
          <w:rFonts w:cs="Calibri"/>
          <w:szCs w:val="24"/>
        </w:rPr>
      </w:pPr>
      <w:r w:rsidRPr="000E6602">
        <w:rPr>
          <w:rFonts w:cs="Calibri"/>
          <w:szCs w:val="24"/>
        </w:rPr>
        <w:t>Član 10</w:t>
      </w:r>
    </w:p>
    <w:p w14:paraId="7042CAE6" w14:textId="77777777" w:rsidR="00D36CB0" w:rsidRPr="000E6602" w:rsidRDefault="00D36CB0" w:rsidP="00D36CB0">
      <w:pPr>
        <w:spacing w:after="0"/>
        <w:jc w:val="center"/>
        <w:rPr>
          <w:rFonts w:eastAsiaTheme="minorEastAsia" w:cs="Calibri"/>
          <w:szCs w:val="24"/>
        </w:rPr>
      </w:pPr>
    </w:p>
    <w:p w14:paraId="4D6EDFC0" w14:textId="77777777" w:rsidR="00D36CB0" w:rsidRPr="000E6602" w:rsidRDefault="00D36CB0" w:rsidP="00D36CB0">
      <w:pPr>
        <w:rPr>
          <w:rFonts w:cs="Calibri"/>
          <w:szCs w:val="24"/>
        </w:rPr>
      </w:pPr>
      <w:r w:rsidRPr="000E6602">
        <w:rPr>
          <w:rFonts w:cs="Calibri"/>
          <w:szCs w:val="24"/>
        </w:rPr>
        <w:t>Osnivač ili više njih osniva operatora slobodne zone.</w:t>
      </w:r>
    </w:p>
    <w:p w14:paraId="318AAEE1" w14:textId="77777777" w:rsidR="00D36CB0" w:rsidRPr="000E6602" w:rsidRDefault="00D36CB0" w:rsidP="00D36CB0">
      <w:pPr>
        <w:rPr>
          <w:rFonts w:eastAsiaTheme="minorEastAsia" w:cs="Calibri"/>
          <w:szCs w:val="24"/>
        </w:rPr>
      </w:pPr>
      <w:r w:rsidRPr="000E6602">
        <w:rPr>
          <w:rFonts w:cs="Calibri"/>
          <w:szCs w:val="24"/>
        </w:rPr>
        <w:t xml:space="preserve">Osnivač zone može biti i operator, ako ispunjava uslove iz ovog zakona. </w:t>
      </w:r>
    </w:p>
    <w:p w14:paraId="3063B752" w14:textId="77777777" w:rsidR="00D36CB0" w:rsidRPr="000E6602" w:rsidRDefault="00D36CB0" w:rsidP="00D36CB0">
      <w:pPr>
        <w:rPr>
          <w:rFonts w:cs="Calibri"/>
          <w:szCs w:val="24"/>
        </w:rPr>
      </w:pPr>
      <w:r w:rsidRPr="000E6602">
        <w:rPr>
          <w:rFonts w:cs="Calibri"/>
          <w:szCs w:val="24"/>
        </w:rPr>
        <w:t xml:space="preserve">Slobodna zona može imati samo jednog operatora. </w:t>
      </w:r>
    </w:p>
    <w:p w14:paraId="7C7C867F" w14:textId="77777777" w:rsidR="00D36CB0" w:rsidRPr="000E6602" w:rsidRDefault="00D36CB0" w:rsidP="00D36CB0">
      <w:pPr>
        <w:rPr>
          <w:rFonts w:cs="Calibri"/>
          <w:szCs w:val="24"/>
        </w:rPr>
      </w:pPr>
      <w:r w:rsidRPr="000E6602">
        <w:rPr>
          <w:rFonts w:cs="Calibri"/>
          <w:szCs w:val="24"/>
        </w:rPr>
        <w:t xml:space="preserve">Operator može biti osnovan kao društvo sa ograničenom odgovornošću ili kao akcionarsko društvo. </w:t>
      </w:r>
    </w:p>
    <w:p w14:paraId="5040C1CD" w14:textId="77777777" w:rsidR="00D36CB0" w:rsidRPr="000E6602" w:rsidRDefault="00D36CB0" w:rsidP="00D36CB0">
      <w:pPr>
        <w:rPr>
          <w:rFonts w:cs="Calibri"/>
          <w:szCs w:val="24"/>
        </w:rPr>
      </w:pPr>
      <w:r w:rsidRPr="000E6602">
        <w:rPr>
          <w:rFonts w:cs="Calibri"/>
          <w:szCs w:val="24"/>
        </w:rPr>
        <w:t>Odgovorno lice i članovi organa upravljanja operatora ne mogu biti lica koja su bila pravosnažno osuđena za krivična djela koja ih čine nepodobnim za vršenje funkcije.</w:t>
      </w:r>
    </w:p>
    <w:p w14:paraId="5F57C57D" w14:textId="77777777" w:rsidR="00D36CB0" w:rsidRPr="000E6602" w:rsidRDefault="00D36CB0" w:rsidP="00D36CB0">
      <w:pPr>
        <w:rPr>
          <w:rFonts w:cs="Calibri"/>
          <w:szCs w:val="24"/>
        </w:rPr>
      </w:pPr>
      <w:r w:rsidRPr="000E6602">
        <w:rPr>
          <w:rFonts w:cs="Calibri"/>
          <w:szCs w:val="24"/>
        </w:rPr>
        <w:t xml:space="preserve">Osnivač osniva operatora u roku od 30 dana od dobijanja saglasnosti Vlade za osnivanje slobodne zone. </w:t>
      </w:r>
    </w:p>
    <w:p w14:paraId="45403B74" w14:textId="77777777" w:rsidR="00D36CB0" w:rsidRPr="000E6602" w:rsidRDefault="00D36CB0" w:rsidP="00D36CB0">
      <w:pPr>
        <w:rPr>
          <w:rFonts w:cs="Calibri"/>
          <w:szCs w:val="24"/>
        </w:rPr>
      </w:pPr>
      <w:r w:rsidRPr="000E6602">
        <w:rPr>
          <w:rFonts w:cs="Calibri"/>
          <w:szCs w:val="24"/>
        </w:rPr>
        <w:t xml:space="preserve">Osnivač može promijeniti operatora uz prethodnu saglasnost Vlade. </w:t>
      </w:r>
    </w:p>
    <w:p w14:paraId="4C35B252" w14:textId="77777777" w:rsidR="00D36CB0" w:rsidRPr="000E6602" w:rsidRDefault="00D36CB0" w:rsidP="00D36CB0">
      <w:pPr>
        <w:spacing w:after="0"/>
        <w:rPr>
          <w:rFonts w:eastAsiaTheme="minorEastAsia" w:cs="Calibri"/>
          <w:szCs w:val="24"/>
        </w:rPr>
      </w:pPr>
      <w:r w:rsidRPr="000E6602">
        <w:rPr>
          <w:rFonts w:cs="Calibri"/>
          <w:szCs w:val="24"/>
        </w:rPr>
        <w:t>Osnivač i operator su solidarno odgovorni za obaveze propisane ovim zakonom.</w:t>
      </w:r>
    </w:p>
    <w:p w14:paraId="4306E42E" w14:textId="77777777" w:rsidR="00D36CB0" w:rsidRPr="000E6602" w:rsidRDefault="00D36CB0" w:rsidP="00D36CB0">
      <w:pPr>
        <w:spacing w:after="0"/>
        <w:rPr>
          <w:rFonts w:cs="Calibri"/>
          <w:color w:val="FF0000"/>
          <w:szCs w:val="24"/>
        </w:rPr>
      </w:pPr>
    </w:p>
    <w:p w14:paraId="7A6CA43B" w14:textId="77777777" w:rsidR="00D36CB0" w:rsidRPr="000E6602" w:rsidRDefault="00D36CB0" w:rsidP="00D36CB0">
      <w:pPr>
        <w:spacing w:after="0"/>
        <w:jc w:val="center"/>
        <w:rPr>
          <w:rFonts w:cs="Calibri"/>
          <w:szCs w:val="24"/>
        </w:rPr>
      </w:pPr>
      <w:r w:rsidRPr="000E6602">
        <w:rPr>
          <w:rFonts w:cs="Calibri"/>
          <w:b/>
          <w:szCs w:val="24"/>
        </w:rPr>
        <w:t xml:space="preserve">Korisnik </w:t>
      </w:r>
    </w:p>
    <w:p w14:paraId="34E55E60" w14:textId="77777777" w:rsidR="00D36CB0" w:rsidRPr="000E6602" w:rsidRDefault="00D36CB0" w:rsidP="00D36CB0">
      <w:pPr>
        <w:spacing w:after="0"/>
        <w:jc w:val="center"/>
        <w:rPr>
          <w:rFonts w:cs="Calibri"/>
          <w:szCs w:val="24"/>
        </w:rPr>
      </w:pPr>
      <w:r w:rsidRPr="000E6602">
        <w:rPr>
          <w:rFonts w:cs="Calibri"/>
          <w:szCs w:val="24"/>
        </w:rPr>
        <w:t>Član 11</w:t>
      </w:r>
    </w:p>
    <w:p w14:paraId="5E6254ED" w14:textId="77777777" w:rsidR="00D36CB0" w:rsidRPr="000E6602" w:rsidRDefault="00D36CB0" w:rsidP="00D36CB0">
      <w:pPr>
        <w:spacing w:after="0"/>
        <w:jc w:val="center"/>
        <w:rPr>
          <w:rFonts w:cs="Calibri"/>
          <w:szCs w:val="24"/>
        </w:rPr>
      </w:pPr>
    </w:p>
    <w:p w14:paraId="7D60EFF2" w14:textId="77777777" w:rsidR="00D36CB0" w:rsidRPr="000E6602" w:rsidRDefault="00D36CB0" w:rsidP="00D36CB0">
      <w:pPr>
        <w:rPr>
          <w:rFonts w:cs="Calibri"/>
          <w:szCs w:val="24"/>
        </w:rPr>
      </w:pPr>
      <w:r w:rsidRPr="000E6602">
        <w:rPr>
          <w:rFonts w:cs="Calibri"/>
          <w:szCs w:val="24"/>
        </w:rPr>
        <w:t xml:space="preserve">Korisnik slobodne zone je privredno društvo ili preduzetnik koji je registrovan u Crnoj Gori i koji na području zone obavlja privrednu djelatnost.  </w:t>
      </w:r>
    </w:p>
    <w:p w14:paraId="0AE20DAE" w14:textId="2CFCC229" w:rsidR="00D36CB0" w:rsidRDefault="00D36CB0" w:rsidP="00D36CB0">
      <w:pPr>
        <w:spacing w:after="0"/>
        <w:rPr>
          <w:rFonts w:cs="Calibri"/>
          <w:szCs w:val="24"/>
        </w:rPr>
      </w:pPr>
      <w:r w:rsidRPr="000E6602">
        <w:rPr>
          <w:rFonts w:cs="Calibri"/>
          <w:szCs w:val="24"/>
        </w:rPr>
        <w:t>Korisnik je dužan da prije početka obavljanja djelatnosti od carinskog organa pribavi saglasnost za obavljanje djelatnosti u slobodnoj zoni.</w:t>
      </w:r>
    </w:p>
    <w:p w14:paraId="77B15B95" w14:textId="77777777" w:rsidR="007C6BA6" w:rsidRPr="000E6602" w:rsidRDefault="007C6BA6" w:rsidP="00D36CB0">
      <w:pPr>
        <w:spacing w:after="0"/>
        <w:rPr>
          <w:rFonts w:cs="Calibri"/>
          <w:szCs w:val="24"/>
        </w:rPr>
      </w:pPr>
    </w:p>
    <w:p w14:paraId="1D337BF1" w14:textId="77777777" w:rsidR="00D36CB0" w:rsidRPr="000E6602" w:rsidRDefault="00D36CB0" w:rsidP="00D36CB0">
      <w:pPr>
        <w:spacing w:after="0"/>
        <w:rPr>
          <w:rFonts w:cs="Calibri"/>
          <w:szCs w:val="24"/>
        </w:rPr>
      </w:pPr>
    </w:p>
    <w:p w14:paraId="5B269B13" w14:textId="77777777" w:rsidR="00D36CB0" w:rsidRPr="000E6602" w:rsidRDefault="00D36CB0" w:rsidP="00D36CB0">
      <w:pPr>
        <w:spacing w:after="0"/>
        <w:jc w:val="center"/>
        <w:rPr>
          <w:rFonts w:cs="Calibri"/>
          <w:b/>
          <w:bCs/>
          <w:szCs w:val="24"/>
        </w:rPr>
      </w:pPr>
      <w:r w:rsidRPr="000E6602">
        <w:rPr>
          <w:rFonts w:cs="Calibri"/>
          <w:b/>
          <w:bCs/>
          <w:szCs w:val="24"/>
        </w:rPr>
        <w:lastRenderedPageBreak/>
        <w:t>Obavljanje djelatnosti u slobodnoj zoni</w:t>
      </w:r>
    </w:p>
    <w:p w14:paraId="73180F86" w14:textId="77777777" w:rsidR="00D36CB0" w:rsidRPr="000E6602" w:rsidRDefault="00D36CB0" w:rsidP="00D36CB0">
      <w:pPr>
        <w:spacing w:after="0"/>
        <w:jc w:val="center"/>
        <w:rPr>
          <w:rFonts w:cs="Calibri"/>
          <w:szCs w:val="24"/>
        </w:rPr>
      </w:pPr>
      <w:r w:rsidRPr="000E6602">
        <w:rPr>
          <w:rFonts w:cs="Calibri"/>
          <w:szCs w:val="24"/>
        </w:rPr>
        <w:t>Član 12</w:t>
      </w:r>
    </w:p>
    <w:p w14:paraId="7D188FE5" w14:textId="77777777" w:rsidR="00D36CB0" w:rsidRPr="000E6602" w:rsidRDefault="00D36CB0" w:rsidP="00D36CB0">
      <w:pPr>
        <w:spacing w:after="0"/>
        <w:jc w:val="center"/>
        <w:rPr>
          <w:rFonts w:eastAsiaTheme="minorEastAsia" w:cs="Calibri"/>
          <w:color w:val="000000"/>
          <w:szCs w:val="24"/>
        </w:rPr>
      </w:pPr>
    </w:p>
    <w:p w14:paraId="32554D16" w14:textId="77777777" w:rsidR="00D36CB0" w:rsidRPr="000E6602" w:rsidRDefault="00D36CB0" w:rsidP="00D36CB0">
      <w:pPr>
        <w:rPr>
          <w:rFonts w:cs="Calibri"/>
          <w:szCs w:val="24"/>
        </w:rPr>
      </w:pPr>
      <w:r w:rsidRPr="000E6602">
        <w:rPr>
          <w:rFonts w:cs="Calibri"/>
          <w:szCs w:val="24"/>
        </w:rPr>
        <w:t xml:space="preserve">Saglasnost za obavljanje djelatnosti u slobodnoj zoni će se dati korisniku koji: </w:t>
      </w:r>
    </w:p>
    <w:p w14:paraId="0D7B1971" w14:textId="77777777" w:rsidR="00D36CB0" w:rsidRPr="000E6602" w:rsidRDefault="00D36CB0" w:rsidP="00620B92">
      <w:pPr>
        <w:pStyle w:val="ListParagraph"/>
        <w:widowControl w:val="0"/>
        <w:numPr>
          <w:ilvl w:val="1"/>
          <w:numId w:val="6"/>
        </w:numPr>
        <w:autoSpaceDE w:val="0"/>
        <w:autoSpaceDN w:val="0"/>
        <w:spacing w:after="0" w:line="240" w:lineRule="auto"/>
        <w:ind w:left="450" w:hanging="270"/>
        <w:contextualSpacing w:val="0"/>
        <w:jc w:val="both"/>
        <w:rPr>
          <w:rFonts w:ascii="Calibri" w:hAnsi="Calibri" w:cs="Calibri"/>
          <w:sz w:val="24"/>
          <w:szCs w:val="24"/>
          <w:lang w:val="sr-Latn-ME"/>
        </w:rPr>
      </w:pPr>
      <w:r w:rsidRPr="000E6602">
        <w:rPr>
          <w:rFonts w:ascii="Calibri" w:hAnsi="Calibri" w:cs="Calibri"/>
          <w:sz w:val="24"/>
          <w:szCs w:val="24"/>
          <w:lang w:val="sr-Latn-ME"/>
        </w:rPr>
        <w:t xml:space="preserve">od operatora pribavi potvrdu o ispunjenosti uslova za obavljanje djelatnosti na teritoriji zone; i </w:t>
      </w:r>
    </w:p>
    <w:p w14:paraId="468BAC5D" w14:textId="77777777" w:rsidR="00D36CB0" w:rsidRPr="000E6602" w:rsidRDefault="00D36CB0" w:rsidP="00620B92">
      <w:pPr>
        <w:pStyle w:val="ListParagraph"/>
        <w:widowControl w:val="0"/>
        <w:numPr>
          <w:ilvl w:val="1"/>
          <w:numId w:val="6"/>
        </w:numPr>
        <w:autoSpaceDE w:val="0"/>
        <w:autoSpaceDN w:val="0"/>
        <w:spacing w:after="0" w:line="240" w:lineRule="auto"/>
        <w:ind w:left="450" w:hanging="270"/>
        <w:contextualSpacing w:val="0"/>
        <w:jc w:val="both"/>
        <w:rPr>
          <w:rFonts w:ascii="Calibri" w:hAnsi="Calibri" w:cs="Calibri"/>
          <w:sz w:val="24"/>
          <w:szCs w:val="24"/>
          <w:lang w:val="sr-Latn-ME"/>
        </w:rPr>
      </w:pPr>
      <w:r w:rsidRPr="000E6602">
        <w:rPr>
          <w:rFonts w:ascii="Calibri" w:hAnsi="Calibri" w:cs="Calibri"/>
          <w:sz w:val="24"/>
          <w:szCs w:val="24"/>
          <w:lang w:val="sr-Latn-ME"/>
        </w:rPr>
        <w:t>nema ozbiljnih ili ponovljenih povreda carinskih i poreskih propisa; i</w:t>
      </w:r>
    </w:p>
    <w:p w14:paraId="77603AFB" w14:textId="77777777" w:rsidR="00D36CB0" w:rsidRPr="000E6602" w:rsidRDefault="00D36CB0" w:rsidP="00620B92">
      <w:pPr>
        <w:pStyle w:val="ListParagraph"/>
        <w:widowControl w:val="0"/>
        <w:numPr>
          <w:ilvl w:val="1"/>
          <w:numId w:val="6"/>
        </w:numPr>
        <w:autoSpaceDE w:val="0"/>
        <w:autoSpaceDN w:val="0"/>
        <w:spacing w:after="0" w:line="240" w:lineRule="auto"/>
        <w:ind w:left="450" w:hanging="270"/>
        <w:contextualSpacing w:val="0"/>
        <w:jc w:val="both"/>
        <w:rPr>
          <w:rFonts w:ascii="Calibri" w:hAnsi="Calibri" w:cs="Calibri"/>
          <w:sz w:val="24"/>
          <w:szCs w:val="24"/>
          <w:lang w:val="sr-Latn-ME"/>
        </w:rPr>
      </w:pPr>
      <w:r w:rsidRPr="000E6602">
        <w:rPr>
          <w:rFonts w:ascii="Calibri" w:hAnsi="Calibri" w:cs="Calibri"/>
          <w:sz w:val="24"/>
          <w:szCs w:val="24"/>
          <w:lang w:val="sr-Latn-ME"/>
        </w:rPr>
        <w:t>posjeduje zadovoljavajući sistem vođenja poslovne evidencije i evidencije o prevozu; i</w:t>
      </w:r>
    </w:p>
    <w:p w14:paraId="41C3AF29" w14:textId="77777777" w:rsidR="00D36CB0" w:rsidRPr="000E6602" w:rsidRDefault="00D36CB0" w:rsidP="00620B92">
      <w:pPr>
        <w:pStyle w:val="ListParagraph"/>
        <w:widowControl w:val="0"/>
        <w:numPr>
          <w:ilvl w:val="1"/>
          <w:numId w:val="6"/>
        </w:numPr>
        <w:autoSpaceDE w:val="0"/>
        <w:autoSpaceDN w:val="0"/>
        <w:spacing w:after="0" w:line="240" w:lineRule="auto"/>
        <w:ind w:left="450" w:hanging="270"/>
        <w:contextualSpacing w:val="0"/>
        <w:jc w:val="both"/>
        <w:rPr>
          <w:rFonts w:ascii="Calibri" w:hAnsi="Calibri" w:cs="Calibri"/>
          <w:sz w:val="24"/>
          <w:szCs w:val="24"/>
          <w:lang w:val="sr-Latn-ME"/>
        </w:rPr>
      </w:pPr>
      <w:r w:rsidRPr="000E6602">
        <w:rPr>
          <w:rFonts w:ascii="Calibri" w:hAnsi="Calibri" w:cs="Calibri"/>
          <w:sz w:val="24"/>
          <w:szCs w:val="24"/>
          <w:lang w:val="sr-Latn-ME"/>
        </w:rPr>
        <w:t>ispunjava uslov finansijske solventnosti; i</w:t>
      </w:r>
    </w:p>
    <w:p w14:paraId="0B239B07" w14:textId="77777777" w:rsidR="00D36CB0" w:rsidRPr="000E6602" w:rsidRDefault="00D36CB0" w:rsidP="00620B92">
      <w:pPr>
        <w:pStyle w:val="ListParagraph"/>
        <w:widowControl w:val="0"/>
        <w:numPr>
          <w:ilvl w:val="1"/>
          <w:numId w:val="6"/>
        </w:numPr>
        <w:autoSpaceDE w:val="0"/>
        <w:autoSpaceDN w:val="0"/>
        <w:spacing w:after="0" w:line="240" w:lineRule="auto"/>
        <w:ind w:left="450" w:hanging="270"/>
        <w:contextualSpacing w:val="0"/>
        <w:jc w:val="both"/>
        <w:rPr>
          <w:rFonts w:ascii="Calibri" w:hAnsi="Calibri" w:cs="Calibri"/>
          <w:sz w:val="24"/>
          <w:szCs w:val="24"/>
          <w:lang w:val="sr-Latn-ME"/>
        </w:rPr>
      </w:pPr>
      <w:r w:rsidRPr="000E6602">
        <w:rPr>
          <w:rFonts w:ascii="Calibri" w:hAnsi="Calibri" w:cs="Calibri"/>
          <w:sz w:val="24"/>
          <w:szCs w:val="24"/>
          <w:lang w:val="sr-Latn-ME"/>
        </w:rPr>
        <w:t xml:space="preserve">ispunjava sigurnosne i zaštitne standarde, uključujući mjere kontrole pristupa, rukovanja robom i bezbjednosti lanca snabdijevanja; </w:t>
      </w:r>
    </w:p>
    <w:p w14:paraId="6FFF1AEE" w14:textId="77777777" w:rsidR="00D36CB0" w:rsidRPr="000E6602" w:rsidRDefault="00D36CB0" w:rsidP="00D36CB0">
      <w:pPr>
        <w:rPr>
          <w:rFonts w:cs="Calibri"/>
          <w:szCs w:val="24"/>
        </w:rPr>
      </w:pPr>
    </w:p>
    <w:p w14:paraId="28B90FED" w14:textId="77777777" w:rsidR="00D36CB0" w:rsidRPr="000E6602" w:rsidRDefault="00D36CB0" w:rsidP="00D36CB0">
      <w:pPr>
        <w:rPr>
          <w:rFonts w:cs="Calibri"/>
          <w:szCs w:val="24"/>
        </w:rPr>
      </w:pPr>
      <w:r w:rsidRPr="000E6602">
        <w:rPr>
          <w:rFonts w:cs="Calibri"/>
          <w:szCs w:val="24"/>
        </w:rPr>
        <w:t xml:space="preserve">Radi davanja saglasnosti iz stava1ovog člana i kontinuiranog nadzora nad korisnikom carinski organ se može obratiti organu uprave nadležnom za unutrašnje poslove i/ili Agenciji za nacionalnu bezbijednost za mišljenje sa aspekta zakona kojima se uređuju unutrašnji poslovi i sprječavanje pranja novca i finansiranja terorizma, poslovi nacionalne bezbijednosti. </w:t>
      </w:r>
    </w:p>
    <w:p w14:paraId="5EA4CD7D" w14:textId="77777777" w:rsidR="00D36CB0" w:rsidRPr="000E6602" w:rsidRDefault="00D36CB0" w:rsidP="00D36CB0">
      <w:pPr>
        <w:rPr>
          <w:rFonts w:cs="Calibri"/>
          <w:szCs w:val="24"/>
        </w:rPr>
      </w:pPr>
      <w:r w:rsidRPr="000E6602">
        <w:rPr>
          <w:rFonts w:cs="Calibri"/>
          <w:szCs w:val="24"/>
        </w:rPr>
        <w:t>Nakon što korisnik dobije saglasnost carinskog organa za obavljanje djelatnosti, operator sa njim zaključuje ugovor i isti dostavlja carinskom organu.</w:t>
      </w:r>
    </w:p>
    <w:p w14:paraId="736C1ECE" w14:textId="77777777" w:rsidR="00D36CB0" w:rsidRPr="000E6602" w:rsidRDefault="00D36CB0" w:rsidP="00D36CB0">
      <w:pPr>
        <w:rPr>
          <w:rFonts w:cs="Calibri"/>
          <w:szCs w:val="24"/>
        </w:rPr>
      </w:pPr>
      <w:r w:rsidRPr="000E6602">
        <w:rPr>
          <w:rFonts w:cs="Calibri"/>
          <w:szCs w:val="24"/>
        </w:rPr>
        <w:t>Prava i obaveze po ugovoru iz stava 3</w:t>
      </w:r>
      <w:r>
        <w:rPr>
          <w:rFonts w:cs="Calibri"/>
          <w:szCs w:val="24"/>
        </w:rPr>
        <w:t xml:space="preserve"> </w:t>
      </w:r>
      <w:r w:rsidRPr="000E6602">
        <w:rPr>
          <w:rFonts w:cs="Calibri"/>
          <w:szCs w:val="24"/>
        </w:rPr>
        <w:t>ovog člana ostaju na snazi ukoliko dođe do promjene operatora.</w:t>
      </w:r>
    </w:p>
    <w:p w14:paraId="15E6C258" w14:textId="77777777" w:rsidR="00D36CB0" w:rsidRPr="000E6602" w:rsidRDefault="00D36CB0" w:rsidP="00D36CB0">
      <w:pPr>
        <w:rPr>
          <w:rFonts w:cs="Calibri"/>
          <w:szCs w:val="24"/>
        </w:rPr>
      </w:pPr>
      <w:r w:rsidRPr="000E6602">
        <w:rPr>
          <w:rFonts w:cs="Calibri"/>
          <w:szCs w:val="24"/>
        </w:rPr>
        <w:t xml:space="preserve">U slučaju da carinski organ u bilo kom momentu utvrdi da su prestali uslovi iz stava 1 i 2 ovog člana ukida se saglasnost za obavljanje djelatnosti u slobodnoj zoni. </w:t>
      </w:r>
    </w:p>
    <w:p w14:paraId="50BA6709" w14:textId="36BCFFA4" w:rsidR="00D36CB0" w:rsidRPr="000E6602" w:rsidRDefault="00D36CB0" w:rsidP="00D36CB0">
      <w:pPr>
        <w:rPr>
          <w:rFonts w:cs="Calibri"/>
          <w:szCs w:val="24"/>
        </w:rPr>
      </w:pPr>
      <w:r w:rsidRPr="000E6602">
        <w:rPr>
          <w:rFonts w:cs="Calibri"/>
          <w:szCs w:val="24"/>
        </w:rPr>
        <w:t>Carinski organ je dužan da saglasnost iz stava 1 ovog člana donese u roku od 90 dana od dana podnošenja zahtjeva iz stava 1 ovog člana.</w:t>
      </w:r>
    </w:p>
    <w:p w14:paraId="1A0F9F89" w14:textId="77777777" w:rsidR="00D36CB0" w:rsidRPr="000E6602" w:rsidRDefault="00D36CB0" w:rsidP="00D36CB0">
      <w:pPr>
        <w:spacing w:after="0"/>
        <w:rPr>
          <w:rFonts w:eastAsiaTheme="minorEastAsia" w:cs="Calibri"/>
          <w:color w:val="000000"/>
          <w:szCs w:val="24"/>
        </w:rPr>
      </w:pPr>
      <w:r w:rsidRPr="000E6602">
        <w:rPr>
          <w:rFonts w:cs="Calibri"/>
          <w:szCs w:val="24"/>
        </w:rPr>
        <w:t xml:space="preserve">Bliže uslove za dobijanje i ukidanje saglasnosti za obavljanje djelatnosti u slobodnoj zoni propisani su Pravilnikom iz člana 7 stav 6. </w:t>
      </w:r>
    </w:p>
    <w:p w14:paraId="64680762" w14:textId="77777777" w:rsidR="00D36CB0" w:rsidRPr="00AB75B7" w:rsidRDefault="00D36CB0" w:rsidP="00D36CB0">
      <w:pPr>
        <w:spacing w:after="0"/>
        <w:jc w:val="center"/>
        <w:rPr>
          <w:rFonts w:cs="Calibri"/>
          <w:szCs w:val="24"/>
        </w:rPr>
      </w:pPr>
    </w:p>
    <w:p w14:paraId="05F038C9" w14:textId="77777777" w:rsidR="00D36CB0" w:rsidRPr="00AB75B7" w:rsidRDefault="00D36CB0" w:rsidP="00D36CB0">
      <w:pPr>
        <w:spacing w:after="0"/>
        <w:jc w:val="center"/>
        <w:rPr>
          <w:rFonts w:eastAsiaTheme="minorEastAsia" w:cs="Calibri"/>
          <w:b/>
          <w:bCs/>
          <w:color w:val="000000"/>
          <w:szCs w:val="24"/>
        </w:rPr>
      </w:pPr>
      <w:r w:rsidRPr="00AB75B7">
        <w:rPr>
          <w:rFonts w:cs="Calibri"/>
          <w:b/>
          <w:bCs/>
          <w:szCs w:val="24"/>
        </w:rPr>
        <w:t>Glava IV</w:t>
      </w:r>
    </w:p>
    <w:p w14:paraId="6BBF25FF" w14:textId="77777777" w:rsidR="00D36CB0" w:rsidRPr="00AB75B7" w:rsidRDefault="00D36CB0" w:rsidP="00D36CB0">
      <w:pPr>
        <w:spacing w:after="0"/>
        <w:jc w:val="center"/>
        <w:rPr>
          <w:rFonts w:cs="Calibri"/>
          <w:szCs w:val="24"/>
        </w:rPr>
      </w:pPr>
      <w:r w:rsidRPr="00AB75B7">
        <w:rPr>
          <w:rFonts w:cs="Calibri"/>
          <w:b/>
          <w:bCs/>
          <w:szCs w:val="24"/>
        </w:rPr>
        <w:t xml:space="preserve"> OSNIVANJE I POČETAK RADA SLOBODNE ZONE</w:t>
      </w:r>
      <w:r w:rsidRPr="00AB75B7">
        <w:rPr>
          <w:rFonts w:cs="Calibri"/>
          <w:szCs w:val="24"/>
        </w:rPr>
        <w:t xml:space="preserve"> </w:t>
      </w:r>
    </w:p>
    <w:p w14:paraId="1F21A392" w14:textId="77777777" w:rsidR="00D36CB0" w:rsidRPr="00AB75B7" w:rsidRDefault="00D36CB0" w:rsidP="00D36CB0">
      <w:pPr>
        <w:spacing w:after="0"/>
        <w:jc w:val="center"/>
        <w:rPr>
          <w:rFonts w:cs="Calibri"/>
          <w:b/>
          <w:szCs w:val="24"/>
        </w:rPr>
      </w:pPr>
    </w:p>
    <w:p w14:paraId="688CDC4C" w14:textId="77777777" w:rsidR="00D36CB0" w:rsidRPr="00AB75B7" w:rsidRDefault="00D36CB0" w:rsidP="00D36CB0">
      <w:pPr>
        <w:spacing w:after="0"/>
        <w:jc w:val="center"/>
        <w:rPr>
          <w:rFonts w:cs="Calibri"/>
          <w:szCs w:val="24"/>
        </w:rPr>
      </w:pPr>
      <w:r w:rsidRPr="00AB75B7">
        <w:rPr>
          <w:rFonts w:cs="Calibri"/>
          <w:b/>
          <w:szCs w:val="24"/>
        </w:rPr>
        <w:t>Nadležnost</w:t>
      </w:r>
    </w:p>
    <w:p w14:paraId="7EEC3BA7" w14:textId="77777777" w:rsidR="00D36CB0" w:rsidRPr="00AB75B7" w:rsidRDefault="00D36CB0" w:rsidP="00D36CB0">
      <w:pPr>
        <w:spacing w:after="0"/>
        <w:jc w:val="center"/>
        <w:rPr>
          <w:rFonts w:cs="Calibri"/>
          <w:szCs w:val="24"/>
        </w:rPr>
      </w:pPr>
      <w:r w:rsidRPr="00AB75B7">
        <w:rPr>
          <w:rFonts w:cs="Calibri"/>
          <w:szCs w:val="24"/>
        </w:rPr>
        <w:t>Član 13</w:t>
      </w:r>
    </w:p>
    <w:p w14:paraId="47B97306" w14:textId="77777777" w:rsidR="00D36CB0" w:rsidRPr="00AB75B7" w:rsidRDefault="00D36CB0" w:rsidP="00D36CB0">
      <w:pPr>
        <w:spacing w:after="0"/>
        <w:jc w:val="center"/>
        <w:rPr>
          <w:rFonts w:cs="Calibri"/>
          <w:szCs w:val="24"/>
        </w:rPr>
      </w:pPr>
    </w:p>
    <w:p w14:paraId="307E82AD" w14:textId="77777777" w:rsidR="00D36CB0" w:rsidRPr="00AB75B7" w:rsidRDefault="00D36CB0" w:rsidP="00D36CB0">
      <w:pPr>
        <w:rPr>
          <w:rFonts w:cs="Calibri"/>
          <w:szCs w:val="24"/>
        </w:rPr>
      </w:pPr>
      <w:r w:rsidRPr="00AB75B7">
        <w:rPr>
          <w:rFonts w:cs="Calibri"/>
          <w:szCs w:val="24"/>
        </w:rPr>
        <w:t xml:space="preserve">Slobodna zona se osniva uz saglasnost Vlade, na prijedlog Ministarstva. </w:t>
      </w:r>
    </w:p>
    <w:p w14:paraId="0067E3FE" w14:textId="6A136846" w:rsidR="00D36CB0" w:rsidRDefault="00D36CB0" w:rsidP="00D36CB0">
      <w:pPr>
        <w:spacing w:after="0"/>
        <w:rPr>
          <w:rFonts w:cs="Calibri"/>
          <w:szCs w:val="24"/>
        </w:rPr>
      </w:pPr>
      <w:r w:rsidRPr="00AB75B7">
        <w:rPr>
          <w:rFonts w:cs="Calibri"/>
          <w:szCs w:val="24"/>
        </w:rPr>
        <w:t xml:space="preserve">Odluka o davanju saglasnosti za osnivanje slobodne zone objavljuje se u „Službenom listu “. </w:t>
      </w:r>
    </w:p>
    <w:p w14:paraId="05943D18" w14:textId="22F87845" w:rsidR="007C6BA6" w:rsidRDefault="007C6BA6" w:rsidP="00D36CB0">
      <w:pPr>
        <w:spacing w:after="0"/>
        <w:rPr>
          <w:rFonts w:cs="Calibri"/>
          <w:szCs w:val="24"/>
        </w:rPr>
      </w:pPr>
    </w:p>
    <w:p w14:paraId="312AAB89" w14:textId="4D0370A6" w:rsidR="007C6BA6" w:rsidRDefault="007C6BA6" w:rsidP="00D36CB0">
      <w:pPr>
        <w:spacing w:after="0"/>
        <w:rPr>
          <w:rFonts w:cs="Calibri"/>
          <w:szCs w:val="24"/>
        </w:rPr>
      </w:pPr>
    </w:p>
    <w:p w14:paraId="18056DE5" w14:textId="235598A6" w:rsidR="007C6BA6" w:rsidRDefault="007C6BA6" w:rsidP="00D36CB0">
      <w:pPr>
        <w:spacing w:after="0"/>
        <w:rPr>
          <w:rFonts w:cs="Calibri"/>
          <w:szCs w:val="24"/>
        </w:rPr>
      </w:pPr>
    </w:p>
    <w:p w14:paraId="25CDE376" w14:textId="669BE076" w:rsidR="007C6BA6" w:rsidRDefault="007C6BA6" w:rsidP="00D36CB0">
      <w:pPr>
        <w:spacing w:after="0"/>
        <w:rPr>
          <w:rFonts w:cs="Calibri"/>
          <w:szCs w:val="24"/>
        </w:rPr>
      </w:pPr>
    </w:p>
    <w:p w14:paraId="04FEEA5C" w14:textId="77777777" w:rsidR="007C6BA6" w:rsidRPr="00AB75B7" w:rsidRDefault="007C6BA6" w:rsidP="00D36CB0">
      <w:pPr>
        <w:spacing w:after="0"/>
        <w:rPr>
          <w:rFonts w:cs="Calibri"/>
          <w:szCs w:val="24"/>
        </w:rPr>
      </w:pPr>
    </w:p>
    <w:p w14:paraId="2CA24325" w14:textId="77777777" w:rsidR="00D36CB0" w:rsidRPr="00AB75B7" w:rsidRDefault="00D36CB0" w:rsidP="00D36CB0">
      <w:pPr>
        <w:spacing w:after="0"/>
        <w:jc w:val="center"/>
        <w:rPr>
          <w:rFonts w:cs="Calibri"/>
          <w:b/>
          <w:bCs/>
          <w:szCs w:val="24"/>
        </w:rPr>
      </w:pPr>
    </w:p>
    <w:p w14:paraId="67F69AF0" w14:textId="77777777" w:rsidR="00D36CB0" w:rsidRPr="00AB75B7" w:rsidRDefault="00D36CB0" w:rsidP="00D36CB0">
      <w:pPr>
        <w:spacing w:after="0"/>
        <w:jc w:val="center"/>
        <w:rPr>
          <w:rFonts w:cs="Calibri"/>
          <w:szCs w:val="24"/>
        </w:rPr>
      </w:pPr>
      <w:r w:rsidRPr="00AB75B7">
        <w:rPr>
          <w:rFonts w:cs="Calibri"/>
          <w:b/>
          <w:bCs/>
          <w:szCs w:val="24"/>
        </w:rPr>
        <w:lastRenderedPageBreak/>
        <w:t xml:space="preserve">Uslovi za osnivanje zone </w:t>
      </w:r>
    </w:p>
    <w:p w14:paraId="7AA2CFC3" w14:textId="77777777" w:rsidR="00D36CB0" w:rsidRPr="00AB75B7" w:rsidRDefault="00D36CB0" w:rsidP="00D36CB0">
      <w:pPr>
        <w:spacing w:after="0"/>
        <w:jc w:val="center"/>
        <w:rPr>
          <w:rFonts w:cs="Calibri"/>
          <w:szCs w:val="24"/>
        </w:rPr>
      </w:pPr>
      <w:r w:rsidRPr="00AB75B7">
        <w:rPr>
          <w:rFonts w:cs="Calibri"/>
          <w:szCs w:val="24"/>
        </w:rPr>
        <w:t>Član 14</w:t>
      </w:r>
    </w:p>
    <w:p w14:paraId="53095F3B" w14:textId="77777777" w:rsidR="00D36CB0" w:rsidRPr="00AB75B7" w:rsidRDefault="00D36CB0" w:rsidP="00D36CB0">
      <w:pPr>
        <w:spacing w:after="0"/>
        <w:jc w:val="center"/>
        <w:rPr>
          <w:rFonts w:cs="Calibri"/>
          <w:szCs w:val="24"/>
        </w:rPr>
      </w:pPr>
    </w:p>
    <w:p w14:paraId="299729C9" w14:textId="77777777" w:rsidR="00D36CB0" w:rsidRPr="00AB75B7" w:rsidRDefault="00D36CB0" w:rsidP="00D36CB0">
      <w:pPr>
        <w:spacing w:after="0"/>
        <w:rPr>
          <w:rFonts w:cs="Calibri"/>
          <w:szCs w:val="24"/>
        </w:rPr>
      </w:pPr>
      <w:r w:rsidRPr="00AB75B7">
        <w:rPr>
          <w:rFonts w:cs="Calibri"/>
          <w:szCs w:val="24"/>
        </w:rPr>
        <w:t>Slobodna zona se osniva ako je to ekonomski opravdano i ako su ispunjeni svi potrebni fizički i tehnički preduslovi, uključujući prostorne, infrastrukturne, bezbjedonosne i organizacione uslove, u skladu sa ovim zakonom.</w:t>
      </w:r>
    </w:p>
    <w:p w14:paraId="272AC536" w14:textId="77777777" w:rsidR="00D36CB0" w:rsidRPr="00AB75B7" w:rsidRDefault="00D36CB0" w:rsidP="00D36CB0">
      <w:pPr>
        <w:spacing w:after="0"/>
        <w:rPr>
          <w:rFonts w:cs="Calibri"/>
          <w:szCs w:val="24"/>
        </w:rPr>
      </w:pPr>
    </w:p>
    <w:p w14:paraId="2EDC5D25" w14:textId="77777777" w:rsidR="00D36CB0" w:rsidRPr="00AB75B7" w:rsidRDefault="00D36CB0" w:rsidP="00D36CB0">
      <w:pPr>
        <w:spacing w:after="0"/>
        <w:rPr>
          <w:rFonts w:cs="Calibri"/>
          <w:szCs w:val="24"/>
        </w:rPr>
      </w:pPr>
      <w:r w:rsidRPr="00AB75B7">
        <w:rPr>
          <w:rFonts w:cs="Calibri"/>
          <w:szCs w:val="24"/>
        </w:rPr>
        <w:t>Osnivanje slobodne zone je ekonomski opravdano ako se na osnovu elaborata ekonomske opravdanosti i drugih priloženih dokaza može ocijeniti da će se postići pozitivni efekti u pogledu privlačenja stranog kapitala, proizvodnje robe i pružanja usluga, zapošljavanja, transfera savremenih tehnologija, privrednog rasta i razvoja, i ako će poslovanje u slobodnoj zoni doprinijeti ostvarenju mjera ekonomske politike Vlade.</w:t>
      </w:r>
    </w:p>
    <w:p w14:paraId="56EE1494" w14:textId="77777777" w:rsidR="00D36CB0" w:rsidRPr="00AB75B7" w:rsidRDefault="00D36CB0" w:rsidP="00D36CB0">
      <w:pPr>
        <w:spacing w:after="0"/>
        <w:rPr>
          <w:rFonts w:cs="Calibri"/>
          <w:szCs w:val="24"/>
        </w:rPr>
      </w:pPr>
    </w:p>
    <w:p w14:paraId="06985E31" w14:textId="77777777" w:rsidR="00D36CB0" w:rsidRPr="00AB75B7" w:rsidRDefault="00D36CB0" w:rsidP="00D36CB0">
      <w:pPr>
        <w:spacing w:after="0"/>
        <w:jc w:val="center"/>
        <w:rPr>
          <w:rFonts w:eastAsiaTheme="minorEastAsia" w:cs="Calibri"/>
          <w:b/>
          <w:bCs/>
          <w:color w:val="000000"/>
          <w:szCs w:val="24"/>
        </w:rPr>
      </w:pPr>
      <w:r w:rsidRPr="00AB75B7">
        <w:rPr>
          <w:rFonts w:cs="Calibri"/>
          <w:b/>
          <w:bCs/>
          <w:szCs w:val="24"/>
        </w:rPr>
        <w:t xml:space="preserve">Incijativa za osnivanje slobodne zone </w:t>
      </w:r>
    </w:p>
    <w:p w14:paraId="1E622AE9" w14:textId="77777777" w:rsidR="00D36CB0" w:rsidRPr="00AB75B7" w:rsidRDefault="00D36CB0" w:rsidP="00D36CB0">
      <w:pPr>
        <w:spacing w:after="0"/>
        <w:jc w:val="center"/>
        <w:rPr>
          <w:rFonts w:cs="Calibri"/>
          <w:szCs w:val="24"/>
        </w:rPr>
      </w:pPr>
      <w:r w:rsidRPr="00AB75B7">
        <w:rPr>
          <w:rFonts w:cs="Calibri"/>
          <w:szCs w:val="24"/>
        </w:rPr>
        <w:t>Član 15</w:t>
      </w:r>
    </w:p>
    <w:p w14:paraId="3714ED75" w14:textId="77777777" w:rsidR="00D36CB0" w:rsidRPr="00AB75B7" w:rsidRDefault="00D36CB0" w:rsidP="00D36CB0">
      <w:pPr>
        <w:spacing w:after="0"/>
        <w:jc w:val="center"/>
        <w:rPr>
          <w:rFonts w:cs="Calibri"/>
          <w:szCs w:val="24"/>
        </w:rPr>
      </w:pPr>
    </w:p>
    <w:p w14:paraId="38E67FEA" w14:textId="77777777" w:rsidR="00D36CB0" w:rsidRPr="00AB75B7" w:rsidRDefault="00D36CB0" w:rsidP="00D36CB0">
      <w:pPr>
        <w:rPr>
          <w:rFonts w:cs="Calibri"/>
          <w:szCs w:val="24"/>
        </w:rPr>
      </w:pPr>
      <w:r w:rsidRPr="00AB75B7">
        <w:rPr>
          <w:rFonts w:cs="Calibri"/>
          <w:szCs w:val="24"/>
        </w:rPr>
        <w:t xml:space="preserve">Osnivač ili više njih podnose inicijativu za osnivanje slobodne zone Ministarstvu. </w:t>
      </w:r>
    </w:p>
    <w:p w14:paraId="7DC608C0" w14:textId="65C43DE3" w:rsidR="00D36CB0" w:rsidRPr="000E6602" w:rsidRDefault="00D36CB0" w:rsidP="00D36CB0">
      <w:pPr>
        <w:rPr>
          <w:rFonts w:cs="Calibri"/>
          <w:szCs w:val="24"/>
        </w:rPr>
      </w:pPr>
      <w:r w:rsidRPr="00AB75B7">
        <w:rPr>
          <w:rFonts w:cs="Calibri"/>
          <w:szCs w:val="24"/>
        </w:rPr>
        <w:t xml:space="preserve">Incijativa sadrži nacrt akta o osnivanju iz </w:t>
      </w:r>
      <w:r w:rsidRPr="000E6602">
        <w:rPr>
          <w:rFonts w:cs="Calibri"/>
          <w:szCs w:val="24"/>
        </w:rPr>
        <w:t xml:space="preserve">člana 16 ovog zakona i nacrt elaborata ekonomske opravdanosti iz </w:t>
      </w:r>
      <w:r w:rsidR="00937960" w:rsidRPr="000E6602">
        <w:rPr>
          <w:rFonts w:cs="Calibri"/>
          <w:szCs w:val="24"/>
        </w:rPr>
        <w:t>člana 17</w:t>
      </w:r>
      <w:r w:rsidRPr="000E6602">
        <w:rPr>
          <w:rFonts w:cs="Calibri"/>
          <w:szCs w:val="24"/>
        </w:rPr>
        <w:t xml:space="preserve">stav 2 tačka 2 ovog zakona. </w:t>
      </w:r>
    </w:p>
    <w:p w14:paraId="314A984D" w14:textId="77777777" w:rsidR="00D36CB0" w:rsidRPr="00AB75B7" w:rsidRDefault="00D36CB0" w:rsidP="00D36CB0">
      <w:pPr>
        <w:rPr>
          <w:rFonts w:cs="Calibri"/>
          <w:szCs w:val="24"/>
        </w:rPr>
      </w:pPr>
      <w:r w:rsidRPr="00AB75B7">
        <w:rPr>
          <w:rFonts w:cs="Calibri"/>
          <w:szCs w:val="24"/>
        </w:rPr>
        <w:t>U toku trajanja inicijative Ministarstvo daje smjernice osnivaču u cilju unapređenja nacrta dokumenata iz stava 2 ovog člana.</w:t>
      </w:r>
    </w:p>
    <w:p w14:paraId="15C180D7" w14:textId="77777777" w:rsidR="00D36CB0" w:rsidRPr="00AB75B7" w:rsidRDefault="00D36CB0" w:rsidP="00D36CB0">
      <w:pPr>
        <w:rPr>
          <w:rFonts w:cs="Calibri"/>
          <w:szCs w:val="24"/>
        </w:rPr>
      </w:pPr>
      <w:r w:rsidRPr="00AB75B7">
        <w:rPr>
          <w:rFonts w:cs="Calibri"/>
          <w:szCs w:val="24"/>
        </w:rPr>
        <w:t xml:space="preserve">Incijativa se smatra povučenom ukoliko osnivač ne podnese zahtjev za davanje saglasnosti na osnivanje slobodne zone u roku od šest mjeseci od podnošenja inicijative. </w:t>
      </w:r>
    </w:p>
    <w:p w14:paraId="3B787ACB" w14:textId="77777777" w:rsidR="00D36CB0" w:rsidRPr="00AB75B7" w:rsidRDefault="00D36CB0" w:rsidP="00D36CB0">
      <w:pPr>
        <w:rPr>
          <w:rFonts w:cs="Calibri"/>
          <w:szCs w:val="24"/>
        </w:rPr>
      </w:pPr>
      <w:r w:rsidRPr="00AB75B7">
        <w:rPr>
          <w:rFonts w:cs="Calibri"/>
          <w:szCs w:val="24"/>
        </w:rPr>
        <w:t>Ako Ministarstvo ocijeni da je inicijativa prihvatljiva odrediće rok osnivaču za podnošenje zahtjeva za davanje saglasnosti na osnivanje slobodne zone.</w:t>
      </w:r>
    </w:p>
    <w:p w14:paraId="180B8A8D" w14:textId="77777777" w:rsidR="00D36CB0" w:rsidRPr="000E6602" w:rsidRDefault="00D36CB0" w:rsidP="00D36CB0">
      <w:pPr>
        <w:spacing w:after="0"/>
        <w:rPr>
          <w:rFonts w:cs="Calibri"/>
          <w:szCs w:val="24"/>
        </w:rPr>
      </w:pPr>
      <w:r w:rsidRPr="00AB75B7">
        <w:rPr>
          <w:rFonts w:cs="Calibri"/>
          <w:szCs w:val="24"/>
        </w:rPr>
        <w:t>Istekom roka iz stava 5</w:t>
      </w:r>
      <w:r>
        <w:rPr>
          <w:rFonts w:cs="Calibri"/>
          <w:szCs w:val="24"/>
        </w:rPr>
        <w:t xml:space="preserve"> </w:t>
      </w:r>
      <w:r w:rsidRPr="000E6602">
        <w:rPr>
          <w:rFonts w:cs="Calibri"/>
          <w:szCs w:val="24"/>
        </w:rPr>
        <w:t xml:space="preserve">ovog člana, incijativa će se smatrati povučenom. </w:t>
      </w:r>
    </w:p>
    <w:p w14:paraId="0DCEFDAC" w14:textId="77777777" w:rsidR="00D36CB0" w:rsidRPr="00AB75B7" w:rsidRDefault="00D36CB0" w:rsidP="00D36CB0">
      <w:pPr>
        <w:spacing w:after="0"/>
        <w:rPr>
          <w:rFonts w:cs="Calibri"/>
          <w:szCs w:val="24"/>
        </w:rPr>
      </w:pPr>
    </w:p>
    <w:p w14:paraId="58E656AC" w14:textId="77777777" w:rsidR="00D36CB0" w:rsidRPr="00AB75B7" w:rsidRDefault="00D36CB0" w:rsidP="00D36CB0">
      <w:pPr>
        <w:spacing w:after="0"/>
        <w:jc w:val="center"/>
        <w:rPr>
          <w:rFonts w:cs="Calibri"/>
          <w:b/>
          <w:bCs/>
          <w:szCs w:val="24"/>
        </w:rPr>
      </w:pPr>
      <w:r w:rsidRPr="00AB75B7">
        <w:rPr>
          <w:rFonts w:cs="Calibri"/>
          <w:b/>
          <w:bCs/>
          <w:szCs w:val="24"/>
        </w:rPr>
        <w:t xml:space="preserve">Akt o osnivanju zone </w:t>
      </w:r>
    </w:p>
    <w:p w14:paraId="1797DE40" w14:textId="77777777" w:rsidR="00D36CB0" w:rsidRPr="00AB75B7" w:rsidRDefault="00D36CB0" w:rsidP="00D36CB0">
      <w:pPr>
        <w:spacing w:after="0"/>
        <w:jc w:val="center"/>
        <w:rPr>
          <w:rFonts w:cs="Calibri"/>
          <w:szCs w:val="24"/>
        </w:rPr>
      </w:pPr>
      <w:r w:rsidRPr="00AB75B7">
        <w:rPr>
          <w:rFonts w:cs="Calibri"/>
          <w:szCs w:val="24"/>
        </w:rPr>
        <w:t>Član 16</w:t>
      </w:r>
    </w:p>
    <w:p w14:paraId="383607F4" w14:textId="77777777" w:rsidR="00D36CB0" w:rsidRPr="00AB75B7" w:rsidRDefault="00D36CB0" w:rsidP="00D36CB0">
      <w:pPr>
        <w:spacing w:after="0"/>
        <w:jc w:val="center"/>
        <w:rPr>
          <w:rFonts w:cs="Calibri"/>
          <w:szCs w:val="24"/>
        </w:rPr>
      </w:pPr>
    </w:p>
    <w:p w14:paraId="0BDBF928" w14:textId="77777777" w:rsidR="00D36CB0" w:rsidRPr="00AB75B7" w:rsidRDefault="00D36CB0" w:rsidP="00D36CB0">
      <w:pPr>
        <w:rPr>
          <w:rFonts w:cs="Calibri"/>
          <w:szCs w:val="24"/>
        </w:rPr>
      </w:pPr>
      <w:r w:rsidRPr="00AB75B7">
        <w:rPr>
          <w:rFonts w:cs="Calibri"/>
          <w:szCs w:val="24"/>
        </w:rPr>
        <w:t>Nakon što se inicijativa ocijeni kao prihvatljiva, osnivač donosi odluku o osnivanju slobodne zone koja sadrži naročito: naziv osnivača, naziv i sjedište zone, mjesto osnivanja i prostor koji obuhvata, određenje operatora, određenje članova organa upravljanja kod operatora i djelatnosti koje će se obavljati u slobodnoj zoni.</w:t>
      </w:r>
    </w:p>
    <w:p w14:paraId="10F21B06" w14:textId="77777777" w:rsidR="00D36CB0" w:rsidRPr="00AB75B7" w:rsidRDefault="00D36CB0" w:rsidP="00D36CB0">
      <w:pPr>
        <w:rPr>
          <w:rFonts w:cs="Calibri"/>
          <w:szCs w:val="24"/>
        </w:rPr>
      </w:pPr>
      <w:r w:rsidRPr="00AB75B7">
        <w:rPr>
          <w:rFonts w:cs="Calibri"/>
          <w:szCs w:val="24"/>
        </w:rPr>
        <w:t xml:space="preserve">Ako slobodna zona ima više osnivača, njihova međusobna prava i obaveze uređuju se ugovorom o osnivanju zone. </w:t>
      </w:r>
    </w:p>
    <w:p w14:paraId="33035E17" w14:textId="77777777" w:rsidR="00D36CB0" w:rsidRPr="00AB75B7" w:rsidRDefault="00D36CB0" w:rsidP="00D36CB0">
      <w:pPr>
        <w:rPr>
          <w:rFonts w:cs="Calibri"/>
          <w:szCs w:val="24"/>
        </w:rPr>
      </w:pPr>
      <w:r w:rsidRPr="00AB75B7">
        <w:rPr>
          <w:rFonts w:cs="Calibri"/>
          <w:szCs w:val="24"/>
        </w:rPr>
        <w:t xml:space="preserve">Ugovor o osnivanju zone sadrži iste elemente kao odluka o osnivanju zone.   </w:t>
      </w:r>
    </w:p>
    <w:p w14:paraId="233D78F1" w14:textId="42717695" w:rsidR="00D36CB0" w:rsidRDefault="00D36CB0" w:rsidP="00D36CB0">
      <w:pPr>
        <w:spacing w:after="0"/>
        <w:rPr>
          <w:rFonts w:cs="Calibri"/>
          <w:szCs w:val="24"/>
        </w:rPr>
      </w:pPr>
      <w:r w:rsidRPr="00AB75B7">
        <w:rPr>
          <w:rFonts w:cs="Calibri"/>
          <w:szCs w:val="24"/>
        </w:rPr>
        <w:t xml:space="preserve">Bližu sadržinu akta o osnivanju slobodne zone propisuje Vlada. </w:t>
      </w:r>
    </w:p>
    <w:p w14:paraId="15DEFD96" w14:textId="26B31399" w:rsidR="007C6BA6" w:rsidRDefault="007C6BA6" w:rsidP="00D36CB0">
      <w:pPr>
        <w:spacing w:after="0"/>
        <w:rPr>
          <w:rFonts w:cs="Calibri"/>
          <w:szCs w:val="24"/>
        </w:rPr>
      </w:pPr>
    </w:p>
    <w:p w14:paraId="3F039F96" w14:textId="77777777" w:rsidR="007C6BA6" w:rsidRPr="00AB75B7" w:rsidRDefault="007C6BA6" w:rsidP="00D36CB0">
      <w:pPr>
        <w:spacing w:after="0"/>
        <w:rPr>
          <w:rFonts w:cs="Calibri"/>
          <w:szCs w:val="24"/>
        </w:rPr>
      </w:pPr>
    </w:p>
    <w:p w14:paraId="08556E33" w14:textId="77777777" w:rsidR="00D36CB0" w:rsidRPr="00AB75B7" w:rsidRDefault="00D36CB0" w:rsidP="00D36CB0">
      <w:pPr>
        <w:spacing w:after="0"/>
        <w:rPr>
          <w:rFonts w:eastAsiaTheme="minorEastAsia" w:cs="Calibri"/>
          <w:color w:val="000000"/>
          <w:szCs w:val="24"/>
        </w:rPr>
      </w:pPr>
    </w:p>
    <w:p w14:paraId="50715A4A" w14:textId="77777777" w:rsidR="00D36CB0" w:rsidRPr="00AB75B7" w:rsidRDefault="00D36CB0" w:rsidP="00D36CB0">
      <w:pPr>
        <w:spacing w:after="0"/>
        <w:jc w:val="center"/>
        <w:rPr>
          <w:rFonts w:cs="Calibri"/>
          <w:szCs w:val="24"/>
        </w:rPr>
      </w:pPr>
      <w:r w:rsidRPr="00AB75B7">
        <w:rPr>
          <w:rFonts w:cs="Calibri"/>
          <w:b/>
          <w:szCs w:val="24"/>
        </w:rPr>
        <w:t xml:space="preserve">Zahtjev za davanje saglasnosti za osnivanje zone </w:t>
      </w:r>
    </w:p>
    <w:p w14:paraId="27A1B8D4" w14:textId="77777777" w:rsidR="00D36CB0" w:rsidRPr="00AB75B7" w:rsidRDefault="00D36CB0" w:rsidP="00D36CB0">
      <w:pPr>
        <w:spacing w:after="0"/>
        <w:jc w:val="center"/>
        <w:rPr>
          <w:rFonts w:cs="Calibri"/>
          <w:szCs w:val="24"/>
        </w:rPr>
      </w:pPr>
      <w:r w:rsidRPr="00AB75B7">
        <w:rPr>
          <w:rFonts w:cs="Calibri"/>
          <w:szCs w:val="24"/>
        </w:rPr>
        <w:t>Član 17</w:t>
      </w:r>
    </w:p>
    <w:p w14:paraId="023C5EBB" w14:textId="77777777" w:rsidR="00D36CB0" w:rsidRPr="00AB75B7" w:rsidRDefault="00D36CB0" w:rsidP="00D36CB0">
      <w:pPr>
        <w:spacing w:after="0"/>
        <w:jc w:val="center"/>
        <w:rPr>
          <w:rFonts w:cs="Calibri"/>
          <w:szCs w:val="24"/>
        </w:rPr>
      </w:pPr>
    </w:p>
    <w:p w14:paraId="610AEADF" w14:textId="77777777" w:rsidR="00D36CB0" w:rsidRPr="00AB75B7" w:rsidRDefault="00D36CB0" w:rsidP="00D36CB0">
      <w:pPr>
        <w:rPr>
          <w:rFonts w:cs="Calibri"/>
          <w:szCs w:val="24"/>
        </w:rPr>
      </w:pPr>
      <w:r w:rsidRPr="00AB75B7">
        <w:rPr>
          <w:rFonts w:cs="Calibri"/>
          <w:szCs w:val="24"/>
        </w:rPr>
        <w:t>Osnivač podnosi zahtjev za osnivanje slobodne zone Ministarstvu.</w:t>
      </w:r>
    </w:p>
    <w:p w14:paraId="7AE15D07" w14:textId="77777777" w:rsidR="00D36CB0" w:rsidRPr="00AB75B7" w:rsidRDefault="00D36CB0" w:rsidP="00D36CB0">
      <w:pPr>
        <w:spacing w:after="0"/>
        <w:rPr>
          <w:rFonts w:cs="Calibri"/>
          <w:szCs w:val="24"/>
        </w:rPr>
      </w:pPr>
      <w:r w:rsidRPr="00AB75B7">
        <w:rPr>
          <w:rFonts w:cs="Calibri"/>
          <w:szCs w:val="24"/>
        </w:rPr>
        <w:t>Uz zahtjev iz stava 1 ovog člana podnose se:</w:t>
      </w:r>
    </w:p>
    <w:p w14:paraId="32BADB97" w14:textId="77777777" w:rsidR="00D36CB0" w:rsidRPr="00AB75B7" w:rsidRDefault="00D36CB0" w:rsidP="00620B92">
      <w:pPr>
        <w:numPr>
          <w:ilvl w:val="0"/>
          <w:numId w:val="2"/>
        </w:numPr>
        <w:spacing w:after="0" w:line="264" w:lineRule="auto"/>
        <w:jc w:val="both"/>
        <w:rPr>
          <w:rFonts w:cs="Calibri"/>
          <w:szCs w:val="24"/>
        </w:rPr>
      </w:pPr>
      <w:r w:rsidRPr="00AB75B7">
        <w:rPr>
          <w:rFonts w:cs="Calibri"/>
          <w:szCs w:val="24"/>
        </w:rPr>
        <w:t>akt o osnivanju slobodne zone;</w:t>
      </w:r>
    </w:p>
    <w:p w14:paraId="4587080C" w14:textId="77777777" w:rsidR="00D36CB0" w:rsidRPr="00AB75B7" w:rsidRDefault="00D36CB0" w:rsidP="00620B92">
      <w:pPr>
        <w:numPr>
          <w:ilvl w:val="0"/>
          <w:numId w:val="2"/>
        </w:numPr>
        <w:spacing w:after="0" w:line="264" w:lineRule="auto"/>
        <w:jc w:val="both"/>
        <w:rPr>
          <w:rFonts w:cs="Calibri"/>
          <w:szCs w:val="24"/>
        </w:rPr>
      </w:pPr>
      <w:r w:rsidRPr="00AB75B7">
        <w:rPr>
          <w:rFonts w:cs="Calibri"/>
          <w:szCs w:val="24"/>
        </w:rPr>
        <w:t>elaborat o ekonomskoj opravdanosti za osnivanje slobodne zone;</w:t>
      </w:r>
    </w:p>
    <w:p w14:paraId="684C862E" w14:textId="5DBC0A1D" w:rsidR="00D36CB0" w:rsidRPr="00AB75B7" w:rsidRDefault="00D36CB0" w:rsidP="00620B92">
      <w:pPr>
        <w:numPr>
          <w:ilvl w:val="0"/>
          <w:numId w:val="2"/>
        </w:numPr>
        <w:spacing w:after="0" w:line="264" w:lineRule="auto"/>
        <w:jc w:val="both"/>
        <w:rPr>
          <w:rFonts w:cs="Calibri"/>
          <w:szCs w:val="24"/>
        </w:rPr>
      </w:pPr>
      <w:r w:rsidRPr="00AB75B7">
        <w:rPr>
          <w:rFonts w:cs="Calibri"/>
          <w:szCs w:val="24"/>
        </w:rPr>
        <w:t>dokaz da osnivač (ili bilo koji osnivač, ako ih ima više) ima pravo svojine na području slobodne zone ili pravo korišćenja po nekom drugom osnovu.</w:t>
      </w:r>
    </w:p>
    <w:p w14:paraId="5AC47A09" w14:textId="77777777" w:rsidR="00D36CB0" w:rsidRPr="00AB75B7" w:rsidRDefault="00D36CB0" w:rsidP="00D36CB0">
      <w:pPr>
        <w:rPr>
          <w:rFonts w:cs="Calibri"/>
          <w:szCs w:val="24"/>
        </w:rPr>
      </w:pPr>
      <w:r w:rsidRPr="00AB75B7" w:rsidDel="00FF48C4">
        <w:rPr>
          <w:rFonts w:cs="Calibri"/>
          <w:szCs w:val="24"/>
        </w:rPr>
        <w:t>Sadržinu elaborata iz stava 2 tačka 2 ovog člana propisuje Vlada.</w:t>
      </w:r>
    </w:p>
    <w:p w14:paraId="3E8A979E" w14:textId="77777777" w:rsidR="00D36CB0" w:rsidRPr="00AB75B7" w:rsidRDefault="00D36CB0" w:rsidP="00D36CB0">
      <w:pPr>
        <w:rPr>
          <w:rFonts w:cs="Calibri"/>
          <w:szCs w:val="24"/>
        </w:rPr>
      </w:pPr>
      <w:r w:rsidRPr="00AB75B7">
        <w:rPr>
          <w:rFonts w:cs="Calibri"/>
          <w:szCs w:val="24"/>
        </w:rPr>
        <w:t>O zahtjevu iz stava 1 ovog člana Vlada odlučuje najkasnije u roku od godinu dana.</w:t>
      </w:r>
    </w:p>
    <w:p w14:paraId="65E754E6" w14:textId="77777777" w:rsidR="00D36CB0" w:rsidRPr="00AB75B7" w:rsidRDefault="00D36CB0" w:rsidP="00D36CB0">
      <w:pPr>
        <w:rPr>
          <w:rFonts w:cs="Calibri"/>
          <w:szCs w:val="24"/>
        </w:rPr>
      </w:pPr>
      <w:r w:rsidRPr="00AB75B7">
        <w:rPr>
          <w:rFonts w:cs="Calibri"/>
          <w:szCs w:val="24"/>
        </w:rPr>
        <w:t>Odluka o saglasnosti Vlade iz stava 4 ovog člana se objavljuje u „Službenom listu Crne Gore".</w:t>
      </w:r>
    </w:p>
    <w:p w14:paraId="76B0E6D9" w14:textId="77777777" w:rsidR="00D36CB0" w:rsidRPr="00AB75B7" w:rsidRDefault="00D36CB0" w:rsidP="00D36CB0">
      <w:pPr>
        <w:rPr>
          <w:rFonts w:cs="Calibri"/>
          <w:szCs w:val="24"/>
        </w:rPr>
      </w:pPr>
      <w:r w:rsidRPr="00AB75B7">
        <w:rPr>
          <w:rFonts w:cs="Calibri"/>
          <w:szCs w:val="24"/>
        </w:rPr>
        <w:t>Saglasnost prestaje da važi ako slobodna zona ne počne sa radom u roku od dvije godine od njenog izdavanja.</w:t>
      </w:r>
    </w:p>
    <w:p w14:paraId="7B95173A" w14:textId="77777777" w:rsidR="00D36CB0" w:rsidRPr="00AB75B7" w:rsidRDefault="00D36CB0" w:rsidP="00D36CB0">
      <w:pPr>
        <w:spacing w:after="0"/>
        <w:rPr>
          <w:rFonts w:eastAsiaTheme="minorEastAsia" w:cs="Calibri"/>
          <w:color w:val="000000"/>
          <w:szCs w:val="24"/>
        </w:rPr>
      </w:pPr>
      <w:r w:rsidRPr="00AB75B7">
        <w:rPr>
          <w:rFonts w:cs="Calibri"/>
          <w:szCs w:val="24"/>
        </w:rPr>
        <w:t xml:space="preserve">Evidenciju akata o osnivanju slobodnih zona vodi Ministarstvo. </w:t>
      </w:r>
    </w:p>
    <w:p w14:paraId="21A90AC7" w14:textId="77777777" w:rsidR="00D36CB0" w:rsidRPr="00AB75B7" w:rsidRDefault="00D36CB0" w:rsidP="00D36CB0">
      <w:pPr>
        <w:spacing w:after="0"/>
        <w:rPr>
          <w:rFonts w:cs="Calibri"/>
          <w:szCs w:val="24"/>
        </w:rPr>
      </w:pPr>
    </w:p>
    <w:p w14:paraId="6D0F2DC3" w14:textId="77777777" w:rsidR="00D36CB0" w:rsidRPr="00AB75B7" w:rsidRDefault="00D36CB0" w:rsidP="00D36CB0">
      <w:pPr>
        <w:spacing w:after="0"/>
        <w:jc w:val="center"/>
        <w:rPr>
          <w:rFonts w:eastAsiaTheme="minorEastAsia" w:cs="Calibri"/>
          <w:b/>
          <w:bCs/>
          <w:color w:val="000000"/>
          <w:szCs w:val="24"/>
        </w:rPr>
      </w:pPr>
      <w:r w:rsidRPr="00AB75B7">
        <w:rPr>
          <w:rFonts w:cs="Calibri"/>
          <w:b/>
          <w:bCs/>
          <w:szCs w:val="24"/>
        </w:rPr>
        <w:t>Postupak po zahtjevu</w:t>
      </w:r>
    </w:p>
    <w:p w14:paraId="7A5B77E4" w14:textId="77777777" w:rsidR="00D36CB0" w:rsidRPr="00AB75B7" w:rsidRDefault="00D36CB0" w:rsidP="00D36CB0">
      <w:pPr>
        <w:spacing w:after="0"/>
        <w:jc w:val="center"/>
        <w:rPr>
          <w:rFonts w:cs="Calibri"/>
          <w:szCs w:val="24"/>
        </w:rPr>
      </w:pPr>
      <w:r w:rsidRPr="00AB75B7">
        <w:rPr>
          <w:rFonts w:cs="Calibri"/>
          <w:szCs w:val="24"/>
        </w:rPr>
        <w:t>Član18</w:t>
      </w:r>
    </w:p>
    <w:p w14:paraId="22134EF4" w14:textId="77777777" w:rsidR="00D36CB0" w:rsidRPr="00AB75B7" w:rsidRDefault="00D36CB0" w:rsidP="00D36CB0">
      <w:pPr>
        <w:spacing w:after="0"/>
        <w:jc w:val="center"/>
        <w:rPr>
          <w:rFonts w:cs="Calibri"/>
          <w:szCs w:val="24"/>
        </w:rPr>
      </w:pPr>
    </w:p>
    <w:p w14:paraId="59C8BA7C" w14:textId="77777777" w:rsidR="00D36CB0" w:rsidRPr="00AB75B7" w:rsidRDefault="00D36CB0" w:rsidP="00D36CB0">
      <w:pPr>
        <w:rPr>
          <w:rFonts w:cs="Calibri"/>
          <w:szCs w:val="24"/>
        </w:rPr>
      </w:pPr>
      <w:r w:rsidRPr="00AB75B7">
        <w:rPr>
          <w:rFonts w:cs="Calibri"/>
          <w:szCs w:val="24"/>
        </w:rPr>
        <w:t xml:space="preserve">Radi donošenja odluke iz </w:t>
      </w:r>
      <w:r w:rsidRPr="000E6602">
        <w:rPr>
          <w:rFonts w:cs="Calibri"/>
          <w:szCs w:val="24"/>
        </w:rPr>
        <w:t>člana 17 Ministarstvo je dužno da se obrati organu uprave nadležnom za unutrašnje poslove</w:t>
      </w:r>
      <w:r w:rsidRPr="00AB75B7">
        <w:rPr>
          <w:rFonts w:cs="Calibri"/>
          <w:szCs w:val="24"/>
        </w:rPr>
        <w:t xml:space="preserve">, Agenciji za nacionalnu bezbjednost i organu uprave nadležnom za poslove poreza radi davanja mišljenja sa aspekta zakona kojima se uređuju unutrašnji poslovi, sprečavanje pranja novca i finansiranja terorizma, poslovi nacionalne bezbjednosti i urednost izmirivanja poreskih obaveza. </w:t>
      </w:r>
    </w:p>
    <w:p w14:paraId="04A70AB5" w14:textId="77777777" w:rsidR="00D36CB0" w:rsidRPr="00AB75B7" w:rsidRDefault="00D36CB0" w:rsidP="00D36CB0">
      <w:pPr>
        <w:rPr>
          <w:rFonts w:cs="Calibri"/>
          <w:szCs w:val="24"/>
        </w:rPr>
      </w:pPr>
      <w:r w:rsidRPr="00AB75B7">
        <w:rPr>
          <w:rFonts w:cs="Calibri"/>
          <w:szCs w:val="24"/>
        </w:rPr>
        <w:t xml:space="preserve">Osim organa iz stava 1 ovog člana, Ministarstvo je dužno da se obrati i drugim nadležnim organima radi davanja mišljenja o aktima iz člana 17 stav 2. </w:t>
      </w:r>
    </w:p>
    <w:p w14:paraId="17526533" w14:textId="77777777" w:rsidR="00D36CB0" w:rsidRPr="00AB75B7" w:rsidRDefault="00D36CB0" w:rsidP="00D36CB0">
      <w:pPr>
        <w:spacing w:after="0"/>
        <w:rPr>
          <w:rFonts w:cs="Calibri"/>
          <w:szCs w:val="24"/>
        </w:rPr>
      </w:pPr>
      <w:r w:rsidRPr="00AB75B7">
        <w:rPr>
          <w:rFonts w:cs="Calibri"/>
          <w:szCs w:val="24"/>
        </w:rPr>
        <w:t xml:space="preserve">Vlada neće dati saglasnost iz </w:t>
      </w:r>
      <w:r w:rsidRPr="000E6602">
        <w:rPr>
          <w:rFonts w:cs="Calibri"/>
          <w:szCs w:val="24"/>
        </w:rPr>
        <w:t xml:space="preserve">člana 17 ukoliko bilo koji od organa iz stava 1 i 2 ovog člana </w:t>
      </w:r>
      <w:r w:rsidRPr="00AB75B7">
        <w:rPr>
          <w:rFonts w:cs="Calibri"/>
          <w:szCs w:val="24"/>
        </w:rPr>
        <w:t>dostavi negativno mišljenje.</w:t>
      </w:r>
    </w:p>
    <w:p w14:paraId="4F0105C8" w14:textId="77777777" w:rsidR="00D36CB0" w:rsidRPr="00AB75B7" w:rsidRDefault="00D36CB0" w:rsidP="00D36CB0">
      <w:pPr>
        <w:spacing w:after="0"/>
        <w:rPr>
          <w:rFonts w:cs="Calibri"/>
          <w:szCs w:val="24"/>
        </w:rPr>
      </w:pPr>
    </w:p>
    <w:p w14:paraId="7547A298" w14:textId="77777777" w:rsidR="00D36CB0" w:rsidRPr="00AB75B7" w:rsidRDefault="00D36CB0" w:rsidP="00D36CB0">
      <w:pPr>
        <w:spacing w:after="0"/>
        <w:jc w:val="center"/>
        <w:rPr>
          <w:rFonts w:cs="Calibri"/>
          <w:b/>
          <w:szCs w:val="24"/>
        </w:rPr>
      </w:pPr>
      <w:r w:rsidRPr="00AB75B7">
        <w:rPr>
          <w:rFonts w:cs="Calibri"/>
          <w:b/>
          <w:szCs w:val="24"/>
        </w:rPr>
        <w:t xml:space="preserve">Promjena podataka </w:t>
      </w:r>
    </w:p>
    <w:p w14:paraId="5835925C" w14:textId="77777777" w:rsidR="00D36CB0" w:rsidRPr="00AB75B7" w:rsidRDefault="00D36CB0" w:rsidP="00D36CB0">
      <w:pPr>
        <w:spacing w:after="0"/>
        <w:jc w:val="center"/>
        <w:rPr>
          <w:rFonts w:cs="Calibri"/>
          <w:bCs/>
          <w:szCs w:val="24"/>
        </w:rPr>
      </w:pPr>
      <w:r w:rsidRPr="00AB75B7">
        <w:rPr>
          <w:rFonts w:cs="Calibri"/>
          <w:bCs/>
          <w:szCs w:val="24"/>
        </w:rPr>
        <w:t>Član 19</w:t>
      </w:r>
    </w:p>
    <w:p w14:paraId="1A3CB80E" w14:textId="77777777" w:rsidR="00D36CB0" w:rsidRPr="00AB75B7" w:rsidRDefault="00D36CB0" w:rsidP="00D36CB0">
      <w:pPr>
        <w:spacing w:after="0"/>
        <w:jc w:val="center"/>
        <w:rPr>
          <w:rFonts w:eastAsiaTheme="minorEastAsia" w:cs="Calibri"/>
          <w:bCs/>
          <w:color w:val="000000"/>
          <w:szCs w:val="24"/>
        </w:rPr>
      </w:pPr>
    </w:p>
    <w:p w14:paraId="266DA264" w14:textId="77777777" w:rsidR="00D36CB0" w:rsidRPr="00AB75B7" w:rsidRDefault="00D36CB0" w:rsidP="00D36CB0">
      <w:pPr>
        <w:rPr>
          <w:rFonts w:cs="Calibri"/>
          <w:bCs/>
          <w:szCs w:val="24"/>
        </w:rPr>
      </w:pPr>
      <w:r w:rsidRPr="00AB75B7">
        <w:rPr>
          <w:rFonts w:cs="Calibri"/>
          <w:bCs/>
          <w:szCs w:val="24"/>
        </w:rPr>
        <w:t>Osnivač je dužan da o svakoj promjeni podataka iz člana 17 stav 2 obavijesti Ministarstvo u roku od 15 dana radi ažuriranja evidencije.</w:t>
      </w:r>
    </w:p>
    <w:p w14:paraId="56FB9DBC" w14:textId="77777777" w:rsidR="00D36CB0" w:rsidRPr="00AB75B7" w:rsidRDefault="00D36CB0" w:rsidP="00D36CB0">
      <w:pPr>
        <w:rPr>
          <w:rFonts w:cs="Calibri"/>
          <w:bCs/>
          <w:szCs w:val="24"/>
        </w:rPr>
      </w:pPr>
      <w:r w:rsidRPr="00AB75B7">
        <w:rPr>
          <w:rFonts w:cs="Calibri"/>
          <w:bCs/>
          <w:szCs w:val="24"/>
        </w:rPr>
        <w:t xml:space="preserve">Izuzetno od stava 1, osnivači čijim se akcijama trguje na organizovanom tržištu dužni su da obavještavaju Ministarstvo o promjeni vlasničke strukture u obimu većem od 20%. </w:t>
      </w:r>
    </w:p>
    <w:p w14:paraId="0DDF131C" w14:textId="77777777" w:rsidR="00D36CB0" w:rsidRPr="000E6602" w:rsidRDefault="00D36CB0" w:rsidP="00D36CB0">
      <w:pPr>
        <w:rPr>
          <w:rFonts w:cs="Calibri"/>
          <w:bCs/>
          <w:szCs w:val="24"/>
        </w:rPr>
      </w:pPr>
      <w:r w:rsidRPr="00AB75B7">
        <w:rPr>
          <w:rFonts w:cs="Calibri"/>
          <w:bCs/>
          <w:szCs w:val="24"/>
        </w:rPr>
        <w:t xml:space="preserve">O promjeni vlasničke strukture u obimu većem od 20% kapitala kod osnivača koji su osnovani kao akcionarska ili društva sa ograničenom odgovornošću, odnosno kod promjene bilo kojeg ortaka, </w:t>
      </w:r>
      <w:r w:rsidRPr="00AB75B7">
        <w:rPr>
          <w:rFonts w:cs="Calibri"/>
          <w:bCs/>
          <w:szCs w:val="24"/>
        </w:rPr>
        <w:lastRenderedPageBreak/>
        <w:t>komplementara ili komanditora kod osnivača koji su osnovani kao ortačko ili komanditno društvo, Ministarstvo je dužno da traži mišljenje od organa iz člana 18</w:t>
      </w:r>
      <w:r w:rsidRPr="000E6602">
        <w:rPr>
          <w:rFonts w:cs="Calibri"/>
          <w:bCs/>
          <w:szCs w:val="24"/>
        </w:rPr>
        <w:t xml:space="preserve"> stava 1. </w:t>
      </w:r>
    </w:p>
    <w:p w14:paraId="41ECDC88" w14:textId="10D268D4" w:rsidR="00D36CB0" w:rsidRPr="00AB75B7" w:rsidRDefault="00D36CB0" w:rsidP="00D36CB0">
      <w:pPr>
        <w:spacing w:after="0"/>
        <w:rPr>
          <w:rFonts w:cs="Calibri"/>
          <w:bCs/>
          <w:szCs w:val="24"/>
        </w:rPr>
      </w:pPr>
      <w:r w:rsidRPr="000E6602">
        <w:rPr>
          <w:rFonts w:cs="Calibri"/>
          <w:bCs/>
          <w:szCs w:val="24"/>
        </w:rPr>
        <w:t xml:space="preserve">U slučaju da organi iz člana 18 stava 1 dostave negativno mišljenje sa aspekta zakona iz njihove nadležnosti </w:t>
      </w:r>
      <w:r w:rsidRPr="00AB75B7">
        <w:rPr>
          <w:rFonts w:cs="Calibri"/>
          <w:bCs/>
          <w:szCs w:val="24"/>
        </w:rPr>
        <w:t xml:space="preserve">Vlada može, na prijedlog Ministarstva, ukinuti saglasnost za osnivanje slobodne zone. </w:t>
      </w:r>
    </w:p>
    <w:p w14:paraId="36D5328F" w14:textId="77777777" w:rsidR="00D36CB0" w:rsidRPr="00AB75B7" w:rsidRDefault="00D36CB0" w:rsidP="00D36CB0">
      <w:pPr>
        <w:spacing w:after="0"/>
        <w:rPr>
          <w:rFonts w:eastAsiaTheme="minorEastAsia" w:cs="Calibri"/>
          <w:bCs/>
          <w:color w:val="000000"/>
          <w:szCs w:val="24"/>
        </w:rPr>
      </w:pPr>
    </w:p>
    <w:p w14:paraId="2C017A08" w14:textId="77777777" w:rsidR="00D36CB0" w:rsidRPr="00AB75B7" w:rsidRDefault="00D36CB0" w:rsidP="00D36CB0">
      <w:pPr>
        <w:spacing w:after="0"/>
        <w:jc w:val="center"/>
        <w:rPr>
          <w:rFonts w:cs="Calibri"/>
          <w:szCs w:val="24"/>
        </w:rPr>
      </w:pPr>
      <w:r w:rsidRPr="00AB75B7">
        <w:rPr>
          <w:rFonts w:cs="Calibri"/>
          <w:b/>
          <w:szCs w:val="24"/>
        </w:rPr>
        <w:t xml:space="preserve">Početak rada zone </w:t>
      </w:r>
    </w:p>
    <w:p w14:paraId="4FB355D4" w14:textId="77777777" w:rsidR="00D36CB0" w:rsidRPr="00AB75B7" w:rsidRDefault="00D36CB0" w:rsidP="00D36CB0">
      <w:pPr>
        <w:spacing w:after="0"/>
        <w:jc w:val="center"/>
        <w:rPr>
          <w:rFonts w:cs="Calibri"/>
          <w:szCs w:val="24"/>
        </w:rPr>
      </w:pPr>
      <w:r w:rsidRPr="00AB75B7">
        <w:rPr>
          <w:rFonts w:cs="Calibri"/>
          <w:szCs w:val="24"/>
        </w:rPr>
        <w:t>Član 20</w:t>
      </w:r>
    </w:p>
    <w:p w14:paraId="2DF08673" w14:textId="77777777" w:rsidR="00D36CB0" w:rsidRPr="00AB75B7" w:rsidRDefault="00D36CB0" w:rsidP="00D36CB0">
      <w:pPr>
        <w:spacing w:after="0"/>
        <w:jc w:val="center"/>
        <w:rPr>
          <w:rFonts w:cs="Calibri"/>
          <w:szCs w:val="24"/>
        </w:rPr>
      </w:pPr>
    </w:p>
    <w:p w14:paraId="7F62BAD9" w14:textId="5B4F578F" w:rsidR="00D36CB0" w:rsidRPr="00AB75B7" w:rsidRDefault="00D36CB0" w:rsidP="00D36CB0">
      <w:pPr>
        <w:rPr>
          <w:rFonts w:cs="Calibri"/>
          <w:szCs w:val="24"/>
        </w:rPr>
      </w:pPr>
      <w:r w:rsidRPr="00AB75B7">
        <w:rPr>
          <w:rFonts w:cs="Calibri"/>
          <w:szCs w:val="24"/>
        </w:rPr>
        <w:t>Operator podnosi carinskom organu zahtjev za dobijanje rješenja o početku rada slobodne zone.</w:t>
      </w:r>
    </w:p>
    <w:p w14:paraId="09A70534" w14:textId="77777777" w:rsidR="00D36CB0" w:rsidRPr="00AB75B7" w:rsidRDefault="00D36CB0" w:rsidP="00D36CB0">
      <w:pPr>
        <w:rPr>
          <w:rFonts w:cs="Calibri"/>
          <w:szCs w:val="24"/>
        </w:rPr>
      </w:pPr>
      <w:r w:rsidRPr="00AB75B7">
        <w:rPr>
          <w:rFonts w:cs="Calibri"/>
          <w:szCs w:val="24"/>
        </w:rPr>
        <w:t xml:space="preserve">Slobodna zona počinje sa radom po dobijanju rješenja iz stava 1 ovog člana. </w:t>
      </w:r>
    </w:p>
    <w:p w14:paraId="677F64CB" w14:textId="381A8FCF" w:rsidR="00D36CB0" w:rsidRPr="00AB75B7" w:rsidRDefault="00D36CB0" w:rsidP="00D36CB0">
      <w:pPr>
        <w:rPr>
          <w:rFonts w:cs="Calibri"/>
          <w:szCs w:val="24"/>
        </w:rPr>
      </w:pPr>
      <w:r w:rsidRPr="00AB75B7">
        <w:rPr>
          <w:rFonts w:cs="Calibri"/>
          <w:szCs w:val="24"/>
        </w:rPr>
        <w:t>Carinski organ je dužan da rješenje iz stava 1 ovog člana donese u roku od 60 dana od dana podnošenja zahtjeva iz stava 1 ovog člana.</w:t>
      </w:r>
    </w:p>
    <w:p w14:paraId="1D4AB5D6" w14:textId="77777777" w:rsidR="00D36CB0" w:rsidRPr="00AB75B7" w:rsidRDefault="00D36CB0" w:rsidP="00D36CB0">
      <w:pPr>
        <w:rPr>
          <w:rFonts w:cs="Calibri"/>
          <w:szCs w:val="24"/>
        </w:rPr>
      </w:pPr>
      <w:r w:rsidRPr="00AB75B7">
        <w:rPr>
          <w:rFonts w:cs="Calibri"/>
          <w:szCs w:val="24"/>
        </w:rPr>
        <w:t xml:space="preserve">Carinski organ izdaje rješenje o početku rada zone ako su ispunjeni uslovi za sprovođenje carinskog nadzora predviđeni u </w:t>
      </w:r>
      <w:r w:rsidRPr="00AB75B7">
        <w:rPr>
          <w:rFonts w:cs="Calibri"/>
          <w:bCs/>
          <w:szCs w:val="24"/>
        </w:rPr>
        <w:t xml:space="preserve">članu 7 </w:t>
      </w:r>
      <w:r w:rsidRPr="00AB75B7">
        <w:rPr>
          <w:rFonts w:cs="Calibri"/>
          <w:szCs w:val="24"/>
        </w:rPr>
        <w:t>ovog zakona.</w:t>
      </w:r>
    </w:p>
    <w:p w14:paraId="562E9068" w14:textId="199F5B94" w:rsidR="00D36CB0" w:rsidRPr="00AB75B7" w:rsidRDefault="00D36CB0" w:rsidP="00D36CB0">
      <w:pPr>
        <w:spacing w:after="0"/>
        <w:rPr>
          <w:rFonts w:cs="Calibri"/>
          <w:szCs w:val="24"/>
        </w:rPr>
      </w:pPr>
      <w:r w:rsidRPr="00AB75B7">
        <w:rPr>
          <w:rFonts w:cs="Calibri"/>
          <w:szCs w:val="24"/>
        </w:rPr>
        <w:t xml:space="preserve">Carinski organ može ukinuti rješenje iz stava 1 ovog člana ukoliko utvrdi </w:t>
      </w:r>
      <w:r w:rsidR="00937960" w:rsidRPr="00AB75B7">
        <w:rPr>
          <w:rFonts w:cs="Calibri"/>
          <w:szCs w:val="24"/>
        </w:rPr>
        <w:t>da su</w:t>
      </w:r>
      <w:r w:rsidRPr="00AB75B7">
        <w:rPr>
          <w:rFonts w:cs="Calibri"/>
          <w:szCs w:val="24"/>
        </w:rPr>
        <w:t xml:space="preserve"> prestali uslovi propisani članom 7 ovog zakona. </w:t>
      </w:r>
    </w:p>
    <w:p w14:paraId="5366D26D" w14:textId="77777777" w:rsidR="00D36CB0" w:rsidRPr="00AB75B7" w:rsidRDefault="00D36CB0" w:rsidP="00D36CB0">
      <w:pPr>
        <w:spacing w:after="0"/>
        <w:rPr>
          <w:rFonts w:cs="Calibri"/>
          <w:szCs w:val="24"/>
        </w:rPr>
      </w:pPr>
    </w:p>
    <w:p w14:paraId="2AA387F9" w14:textId="77777777" w:rsidR="00D36CB0" w:rsidRPr="00AB75B7" w:rsidRDefault="00D36CB0" w:rsidP="00D36CB0">
      <w:pPr>
        <w:spacing w:after="0"/>
        <w:jc w:val="center"/>
        <w:rPr>
          <w:rFonts w:cs="Calibri"/>
          <w:szCs w:val="24"/>
        </w:rPr>
      </w:pPr>
      <w:r w:rsidRPr="00AB75B7">
        <w:rPr>
          <w:rFonts w:cs="Calibri"/>
          <w:b/>
          <w:szCs w:val="24"/>
        </w:rPr>
        <w:t xml:space="preserve">Izvještavanje o radu zone </w:t>
      </w:r>
    </w:p>
    <w:p w14:paraId="5EA43645" w14:textId="77777777" w:rsidR="00D36CB0" w:rsidRPr="00AB75B7" w:rsidRDefault="00D36CB0" w:rsidP="00D36CB0">
      <w:pPr>
        <w:spacing w:after="0"/>
        <w:jc w:val="center"/>
        <w:rPr>
          <w:rFonts w:cs="Calibri"/>
          <w:szCs w:val="24"/>
        </w:rPr>
      </w:pPr>
      <w:r w:rsidRPr="00AB75B7">
        <w:rPr>
          <w:rFonts w:cs="Calibri"/>
          <w:szCs w:val="24"/>
        </w:rPr>
        <w:t>Član 21</w:t>
      </w:r>
    </w:p>
    <w:p w14:paraId="5CC2D499" w14:textId="77777777" w:rsidR="00D36CB0" w:rsidRPr="00AB75B7" w:rsidRDefault="00D36CB0" w:rsidP="00D36CB0">
      <w:pPr>
        <w:spacing w:after="0"/>
        <w:jc w:val="center"/>
        <w:rPr>
          <w:rFonts w:cs="Calibri"/>
          <w:szCs w:val="24"/>
        </w:rPr>
      </w:pPr>
    </w:p>
    <w:p w14:paraId="3962E220" w14:textId="77777777" w:rsidR="00D36CB0" w:rsidRPr="00AB75B7" w:rsidRDefault="00D36CB0" w:rsidP="00D36CB0">
      <w:pPr>
        <w:rPr>
          <w:rFonts w:cs="Calibri"/>
          <w:szCs w:val="24"/>
        </w:rPr>
      </w:pPr>
      <w:r w:rsidRPr="00AB75B7">
        <w:rPr>
          <w:rFonts w:cs="Calibri"/>
          <w:szCs w:val="24"/>
        </w:rPr>
        <w:t xml:space="preserve">Operator slobodne zone je obavezan da po zahtjevu Ministarstva, a najmanje jednom godišnje, do 30. juna tekuće godine za prethodnu godinu, preko Ministarstva dostavi Izvještaj o radu slobodne zone Vladi. </w:t>
      </w:r>
    </w:p>
    <w:p w14:paraId="2189B8B9" w14:textId="77777777" w:rsidR="00D36CB0" w:rsidRPr="00AB75B7" w:rsidRDefault="00D36CB0" w:rsidP="00D36CB0">
      <w:pPr>
        <w:spacing w:after="0"/>
        <w:rPr>
          <w:rFonts w:cs="Calibri"/>
          <w:szCs w:val="24"/>
        </w:rPr>
      </w:pPr>
      <w:r w:rsidRPr="00AB75B7">
        <w:rPr>
          <w:rFonts w:cs="Calibri"/>
          <w:szCs w:val="24"/>
        </w:rPr>
        <w:t>Sadržinu izvještaja iz stava 1 ovog člana utvrđuje Vlada.</w:t>
      </w:r>
    </w:p>
    <w:p w14:paraId="3B80558B" w14:textId="77777777" w:rsidR="00D36CB0" w:rsidRPr="00AB75B7" w:rsidRDefault="00D36CB0" w:rsidP="00D36CB0">
      <w:pPr>
        <w:spacing w:after="0"/>
        <w:rPr>
          <w:rFonts w:cs="Calibri"/>
          <w:szCs w:val="24"/>
        </w:rPr>
      </w:pPr>
    </w:p>
    <w:p w14:paraId="455E8226" w14:textId="77777777" w:rsidR="00D36CB0" w:rsidRPr="00AB75B7" w:rsidRDefault="00D36CB0" w:rsidP="00D36CB0">
      <w:pPr>
        <w:spacing w:after="0"/>
        <w:jc w:val="center"/>
        <w:rPr>
          <w:rFonts w:eastAsiaTheme="minorEastAsia" w:cs="Calibri"/>
          <w:b/>
          <w:bCs/>
          <w:color w:val="000000"/>
          <w:szCs w:val="24"/>
        </w:rPr>
      </w:pPr>
      <w:r w:rsidRPr="00AB75B7">
        <w:rPr>
          <w:rFonts w:cs="Calibri"/>
          <w:b/>
          <w:bCs/>
          <w:szCs w:val="24"/>
        </w:rPr>
        <w:t>Proširenje zone</w:t>
      </w:r>
    </w:p>
    <w:p w14:paraId="55B3BEAD" w14:textId="77777777" w:rsidR="00D36CB0" w:rsidRPr="00AB75B7" w:rsidRDefault="00D36CB0" w:rsidP="00D36CB0">
      <w:pPr>
        <w:spacing w:after="0"/>
        <w:jc w:val="center"/>
        <w:rPr>
          <w:rFonts w:cs="Calibri"/>
          <w:szCs w:val="24"/>
        </w:rPr>
      </w:pPr>
      <w:r w:rsidRPr="00AB75B7">
        <w:rPr>
          <w:rFonts w:cs="Calibri"/>
          <w:szCs w:val="24"/>
        </w:rPr>
        <w:t>Član 22</w:t>
      </w:r>
    </w:p>
    <w:p w14:paraId="6BA6C8A3" w14:textId="77777777" w:rsidR="00D36CB0" w:rsidRPr="00AB75B7" w:rsidRDefault="00D36CB0" w:rsidP="00D36CB0">
      <w:pPr>
        <w:spacing w:after="0"/>
        <w:jc w:val="center"/>
        <w:rPr>
          <w:rFonts w:cs="Calibri"/>
          <w:szCs w:val="24"/>
        </w:rPr>
      </w:pPr>
    </w:p>
    <w:p w14:paraId="786C1497" w14:textId="77777777" w:rsidR="00D36CB0" w:rsidRPr="00AB75B7" w:rsidRDefault="00D36CB0" w:rsidP="00D36CB0">
      <w:pPr>
        <w:spacing w:after="0"/>
        <w:rPr>
          <w:rFonts w:cs="Calibri"/>
          <w:szCs w:val="24"/>
        </w:rPr>
      </w:pPr>
      <w:r w:rsidRPr="00AB75B7">
        <w:rPr>
          <w:rFonts w:cs="Calibri"/>
          <w:szCs w:val="24"/>
        </w:rPr>
        <w:t xml:space="preserve">Odredbe ovog zakona kojima se reguliše osnivanje i početak rada slobodne zone primjenjuju se i na proširenje slobodne zone. </w:t>
      </w:r>
    </w:p>
    <w:p w14:paraId="655EDCF7" w14:textId="77777777" w:rsidR="00D36CB0" w:rsidRPr="00AB75B7" w:rsidRDefault="00D36CB0" w:rsidP="00D36CB0">
      <w:pPr>
        <w:spacing w:after="0"/>
        <w:jc w:val="center"/>
        <w:rPr>
          <w:rFonts w:cs="Calibri"/>
          <w:b/>
          <w:szCs w:val="24"/>
        </w:rPr>
      </w:pPr>
      <w:r w:rsidRPr="00AB75B7">
        <w:rPr>
          <w:rFonts w:cs="Calibri"/>
          <w:b/>
          <w:szCs w:val="24"/>
        </w:rPr>
        <w:t xml:space="preserve">Glava V </w:t>
      </w:r>
    </w:p>
    <w:p w14:paraId="034FD02B" w14:textId="77777777" w:rsidR="00D36CB0" w:rsidRPr="00AB75B7" w:rsidRDefault="00D36CB0" w:rsidP="00D36CB0">
      <w:pPr>
        <w:spacing w:after="0"/>
        <w:jc w:val="center"/>
        <w:rPr>
          <w:rFonts w:cs="Calibri"/>
          <w:szCs w:val="24"/>
        </w:rPr>
      </w:pPr>
      <w:r w:rsidRPr="00AB75B7">
        <w:rPr>
          <w:rFonts w:cs="Calibri"/>
          <w:b/>
          <w:szCs w:val="24"/>
        </w:rPr>
        <w:t xml:space="preserve">UPRAVLJANJE ZONOM </w:t>
      </w:r>
    </w:p>
    <w:p w14:paraId="27F1AC55" w14:textId="77777777" w:rsidR="00D36CB0" w:rsidRPr="00AB75B7" w:rsidRDefault="00D36CB0" w:rsidP="00D36CB0">
      <w:pPr>
        <w:spacing w:after="0"/>
        <w:jc w:val="center"/>
        <w:rPr>
          <w:rFonts w:cs="Calibri"/>
          <w:b/>
          <w:szCs w:val="24"/>
        </w:rPr>
      </w:pPr>
    </w:p>
    <w:p w14:paraId="7D6D00E2" w14:textId="77777777" w:rsidR="00D36CB0" w:rsidRPr="00AB75B7" w:rsidRDefault="00D36CB0" w:rsidP="00D36CB0">
      <w:pPr>
        <w:spacing w:after="0"/>
        <w:jc w:val="center"/>
        <w:rPr>
          <w:rFonts w:cs="Calibri"/>
          <w:szCs w:val="24"/>
        </w:rPr>
      </w:pPr>
      <w:r w:rsidRPr="00AB75B7">
        <w:rPr>
          <w:rFonts w:cs="Calibri"/>
          <w:b/>
          <w:szCs w:val="24"/>
        </w:rPr>
        <w:t xml:space="preserve">Operator zone </w:t>
      </w:r>
    </w:p>
    <w:p w14:paraId="59C7E44C" w14:textId="77777777" w:rsidR="00D36CB0" w:rsidRPr="00AB75B7" w:rsidRDefault="00D36CB0" w:rsidP="00D36CB0">
      <w:pPr>
        <w:spacing w:after="0"/>
        <w:jc w:val="center"/>
        <w:rPr>
          <w:rFonts w:cs="Calibri"/>
          <w:szCs w:val="24"/>
        </w:rPr>
      </w:pPr>
      <w:r w:rsidRPr="00AB75B7">
        <w:rPr>
          <w:rFonts w:cs="Calibri"/>
          <w:szCs w:val="24"/>
        </w:rPr>
        <w:t>Član 23</w:t>
      </w:r>
    </w:p>
    <w:p w14:paraId="648E1DBC" w14:textId="77777777" w:rsidR="00D36CB0" w:rsidRPr="00AB75B7" w:rsidRDefault="00D36CB0" w:rsidP="00D36CB0">
      <w:pPr>
        <w:rPr>
          <w:rFonts w:cs="Calibri"/>
          <w:szCs w:val="24"/>
        </w:rPr>
      </w:pPr>
      <w:r w:rsidRPr="00AB75B7">
        <w:rPr>
          <w:rFonts w:cs="Calibri"/>
          <w:szCs w:val="24"/>
        </w:rPr>
        <w:t>Zonom upravlja operator.</w:t>
      </w:r>
    </w:p>
    <w:p w14:paraId="3B17A53E" w14:textId="77777777" w:rsidR="00D36CB0" w:rsidRPr="00AB75B7" w:rsidRDefault="00D36CB0" w:rsidP="00D36CB0">
      <w:pPr>
        <w:spacing w:after="0"/>
        <w:rPr>
          <w:rFonts w:cs="Calibri"/>
          <w:szCs w:val="24"/>
        </w:rPr>
      </w:pPr>
      <w:r w:rsidRPr="00AB75B7">
        <w:rPr>
          <w:rFonts w:cs="Calibri"/>
          <w:szCs w:val="24"/>
        </w:rPr>
        <w:t xml:space="preserve">Operator može biti i korisnik zone. </w:t>
      </w:r>
    </w:p>
    <w:p w14:paraId="152AFD3D" w14:textId="77777777" w:rsidR="00D36CB0" w:rsidRPr="00AB75B7" w:rsidRDefault="00D36CB0" w:rsidP="00D36CB0">
      <w:pPr>
        <w:spacing w:after="0"/>
        <w:jc w:val="center"/>
        <w:rPr>
          <w:rFonts w:cs="Calibri"/>
          <w:b/>
          <w:szCs w:val="24"/>
        </w:rPr>
      </w:pPr>
    </w:p>
    <w:p w14:paraId="7B9C5551" w14:textId="77777777" w:rsidR="007C6BA6" w:rsidRDefault="007C6BA6" w:rsidP="00D36CB0">
      <w:pPr>
        <w:spacing w:after="0"/>
        <w:jc w:val="center"/>
        <w:rPr>
          <w:rFonts w:cs="Calibri"/>
          <w:b/>
          <w:szCs w:val="24"/>
        </w:rPr>
      </w:pPr>
    </w:p>
    <w:p w14:paraId="109C95F6" w14:textId="77777777" w:rsidR="007C6BA6" w:rsidRDefault="007C6BA6" w:rsidP="00D36CB0">
      <w:pPr>
        <w:spacing w:after="0"/>
        <w:jc w:val="center"/>
        <w:rPr>
          <w:rFonts w:cs="Calibri"/>
          <w:b/>
          <w:szCs w:val="24"/>
        </w:rPr>
      </w:pPr>
    </w:p>
    <w:p w14:paraId="2D41CC1A" w14:textId="6231BF41" w:rsidR="00D36CB0" w:rsidRPr="00AB75B7" w:rsidRDefault="00D36CB0" w:rsidP="00D36CB0">
      <w:pPr>
        <w:spacing w:after="0"/>
        <w:jc w:val="center"/>
        <w:rPr>
          <w:rFonts w:cs="Calibri"/>
          <w:szCs w:val="24"/>
        </w:rPr>
      </w:pPr>
      <w:r w:rsidRPr="00AB75B7">
        <w:rPr>
          <w:rFonts w:cs="Calibri"/>
          <w:b/>
          <w:szCs w:val="24"/>
        </w:rPr>
        <w:lastRenderedPageBreak/>
        <w:t>Aktivnosti upravljanja zonom</w:t>
      </w:r>
    </w:p>
    <w:p w14:paraId="503FCB19" w14:textId="77777777" w:rsidR="00D36CB0" w:rsidRPr="00AB75B7" w:rsidRDefault="00D36CB0" w:rsidP="00D36CB0">
      <w:pPr>
        <w:spacing w:after="0"/>
        <w:jc w:val="center"/>
        <w:rPr>
          <w:rFonts w:cs="Calibri"/>
          <w:szCs w:val="24"/>
        </w:rPr>
      </w:pPr>
      <w:r w:rsidRPr="00AB75B7">
        <w:rPr>
          <w:rFonts w:cs="Calibri"/>
          <w:szCs w:val="24"/>
        </w:rPr>
        <w:t>Član 24</w:t>
      </w:r>
    </w:p>
    <w:p w14:paraId="3A5F6D20" w14:textId="77777777" w:rsidR="00D36CB0" w:rsidRPr="00AB75B7" w:rsidRDefault="00D36CB0" w:rsidP="00D36CB0">
      <w:pPr>
        <w:spacing w:after="0"/>
        <w:jc w:val="center"/>
        <w:rPr>
          <w:rFonts w:cs="Calibri"/>
          <w:szCs w:val="24"/>
        </w:rPr>
      </w:pPr>
    </w:p>
    <w:p w14:paraId="79EA45CE" w14:textId="77777777" w:rsidR="00D36CB0" w:rsidRPr="00AB75B7" w:rsidRDefault="00D36CB0" w:rsidP="00D36CB0">
      <w:pPr>
        <w:rPr>
          <w:rFonts w:eastAsiaTheme="minorEastAsia" w:cs="Calibri"/>
          <w:bCs/>
          <w:color w:val="000000"/>
          <w:szCs w:val="24"/>
        </w:rPr>
      </w:pPr>
      <w:r w:rsidRPr="00AB75B7">
        <w:rPr>
          <w:rFonts w:cs="Calibri"/>
          <w:bCs/>
          <w:szCs w:val="24"/>
        </w:rPr>
        <w:t>Upravljanje zonom obuhvata:</w:t>
      </w:r>
    </w:p>
    <w:p w14:paraId="2B84E03B"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 xml:space="preserve">obezbjeđivanje uslova za nesmetano vršenje carinskog, inspekcijskog i drugog nadzora; </w:t>
      </w:r>
    </w:p>
    <w:p w14:paraId="239AFC98"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 xml:space="preserve">propisivanje opštih pravila poslovanja i tarife u slobodnoj zoni; </w:t>
      </w:r>
    </w:p>
    <w:p w14:paraId="0BD91FCD"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 xml:space="preserve">vođenje evidencije o zaključenim ugovorima sa korisnicima; </w:t>
      </w:r>
    </w:p>
    <w:p w14:paraId="23A5A104"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 xml:space="preserve">uvođenje elektronskog sistema upravljanja robom na teritoriji zone; </w:t>
      </w:r>
    </w:p>
    <w:p w14:paraId="241ECA01"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 xml:space="preserve">propisivanje i obezbjeđivanje unutrašnjeg reda u slobodnoj zoni, uključujući i režim ulaska i izlaska; </w:t>
      </w:r>
    </w:p>
    <w:p w14:paraId="4C386101"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 xml:space="preserve">utvrđivanje i sprovođenje mjera zaštite životne sredine saglasno propisima; </w:t>
      </w:r>
    </w:p>
    <w:p w14:paraId="29EE38A2" w14:textId="77777777" w:rsidR="00D36CB0" w:rsidRPr="00AB75B7" w:rsidRDefault="00D36CB0" w:rsidP="00620B92">
      <w:pPr>
        <w:numPr>
          <w:ilvl w:val="0"/>
          <w:numId w:val="3"/>
        </w:numPr>
        <w:spacing w:after="0" w:line="264" w:lineRule="auto"/>
        <w:jc w:val="both"/>
        <w:rPr>
          <w:rFonts w:cs="Calibri"/>
          <w:szCs w:val="24"/>
        </w:rPr>
      </w:pPr>
      <w:r w:rsidRPr="00AB75B7">
        <w:rPr>
          <w:rFonts w:cs="Calibri"/>
          <w:szCs w:val="24"/>
        </w:rPr>
        <w:t>druge poslove utvrđene opštim pravilima poslovanja zone.</w:t>
      </w:r>
    </w:p>
    <w:p w14:paraId="32FF6D74" w14:textId="77777777" w:rsidR="00D36CB0" w:rsidRPr="00AB75B7" w:rsidRDefault="00D36CB0" w:rsidP="00D36CB0">
      <w:pPr>
        <w:spacing w:after="0"/>
        <w:rPr>
          <w:rFonts w:cs="Calibri"/>
          <w:szCs w:val="24"/>
        </w:rPr>
      </w:pPr>
    </w:p>
    <w:p w14:paraId="0C16C360" w14:textId="77777777" w:rsidR="00D36CB0" w:rsidRPr="00AB75B7" w:rsidRDefault="00D36CB0" w:rsidP="00D36CB0">
      <w:pPr>
        <w:spacing w:after="0"/>
        <w:jc w:val="center"/>
        <w:rPr>
          <w:rFonts w:cs="Calibri"/>
          <w:szCs w:val="24"/>
        </w:rPr>
      </w:pPr>
      <w:r w:rsidRPr="00AB75B7">
        <w:rPr>
          <w:rFonts w:cs="Calibri"/>
          <w:b/>
          <w:szCs w:val="24"/>
        </w:rPr>
        <w:t>Obaveza operatora prema korisnicima</w:t>
      </w:r>
    </w:p>
    <w:p w14:paraId="6051F13F" w14:textId="77777777" w:rsidR="00D36CB0" w:rsidRPr="00AB75B7" w:rsidRDefault="00D36CB0" w:rsidP="00D36CB0">
      <w:pPr>
        <w:spacing w:after="0"/>
        <w:jc w:val="center"/>
        <w:rPr>
          <w:rFonts w:cs="Calibri"/>
          <w:szCs w:val="24"/>
        </w:rPr>
      </w:pPr>
      <w:r w:rsidRPr="00AB75B7">
        <w:rPr>
          <w:rFonts w:cs="Calibri"/>
          <w:szCs w:val="24"/>
        </w:rPr>
        <w:t>Član 25</w:t>
      </w:r>
    </w:p>
    <w:p w14:paraId="42A0E0A4" w14:textId="77777777" w:rsidR="00D36CB0" w:rsidRPr="00AB75B7" w:rsidRDefault="00D36CB0" w:rsidP="00D36CB0">
      <w:pPr>
        <w:spacing w:after="0"/>
        <w:jc w:val="center"/>
        <w:rPr>
          <w:rFonts w:cs="Calibri"/>
          <w:szCs w:val="24"/>
        </w:rPr>
      </w:pPr>
    </w:p>
    <w:p w14:paraId="30D6DCDB" w14:textId="77777777" w:rsidR="00D36CB0" w:rsidRPr="00AB75B7" w:rsidRDefault="00D36CB0" w:rsidP="00D36CB0">
      <w:pPr>
        <w:spacing w:after="0"/>
        <w:rPr>
          <w:rFonts w:cs="Calibri"/>
          <w:szCs w:val="24"/>
        </w:rPr>
      </w:pPr>
      <w:r w:rsidRPr="00AB75B7">
        <w:rPr>
          <w:rFonts w:cs="Calibri"/>
          <w:szCs w:val="24"/>
        </w:rPr>
        <w:t>Operator je dužan da korisnicima omogući obavljanje djelatnosti pod uslovima predviđenim ovim zakonom, aktima slobodne zone i ugovorom, uz poštovanje principa ravnopravnosti.</w:t>
      </w:r>
    </w:p>
    <w:p w14:paraId="3DE378E7" w14:textId="77777777" w:rsidR="00D36CB0" w:rsidRPr="00AB75B7" w:rsidRDefault="00D36CB0" w:rsidP="00D36CB0">
      <w:pPr>
        <w:spacing w:after="0"/>
        <w:rPr>
          <w:rFonts w:cs="Calibri"/>
          <w:szCs w:val="24"/>
        </w:rPr>
      </w:pPr>
    </w:p>
    <w:p w14:paraId="5AA20A5C" w14:textId="77777777" w:rsidR="00D36CB0" w:rsidRPr="00AB75B7" w:rsidRDefault="00D36CB0" w:rsidP="00D36CB0">
      <w:pPr>
        <w:spacing w:after="0"/>
        <w:jc w:val="center"/>
        <w:rPr>
          <w:rFonts w:cs="Calibri"/>
          <w:b/>
          <w:szCs w:val="24"/>
        </w:rPr>
      </w:pPr>
      <w:r w:rsidRPr="00AB75B7">
        <w:rPr>
          <w:rFonts w:cs="Calibri"/>
          <w:b/>
          <w:szCs w:val="24"/>
        </w:rPr>
        <w:t>Glava VI</w:t>
      </w:r>
    </w:p>
    <w:p w14:paraId="15746076" w14:textId="77777777" w:rsidR="00D36CB0" w:rsidRPr="00AB75B7" w:rsidRDefault="00D36CB0" w:rsidP="00D36CB0">
      <w:pPr>
        <w:spacing w:after="0"/>
        <w:jc w:val="center"/>
        <w:rPr>
          <w:rFonts w:cs="Calibri"/>
          <w:b/>
          <w:szCs w:val="24"/>
        </w:rPr>
      </w:pPr>
      <w:r w:rsidRPr="00AB75B7">
        <w:rPr>
          <w:rFonts w:cs="Calibri"/>
          <w:b/>
          <w:szCs w:val="24"/>
        </w:rPr>
        <w:t xml:space="preserve"> POSEBNI USLOVI POSLOVANJA U SLOBODNOJ ZONI </w:t>
      </w:r>
    </w:p>
    <w:p w14:paraId="2CA55E11" w14:textId="77777777" w:rsidR="00D36CB0" w:rsidRPr="00AB75B7" w:rsidRDefault="00D36CB0" w:rsidP="00D36CB0">
      <w:pPr>
        <w:spacing w:after="0"/>
        <w:jc w:val="center"/>
        <w:rPr>
          <w:rFonts w:cs="Calibri"/>
          <w:szCs w:val="24"/>
        </w:rPr>
      </w:pPr>
    </w:p>
    <w:p w14:paraId="5F168BCA" w14:textId="77777777" w:rsidR="00D36CB0" w:rsidRPr="00AB75B7" w:rsidRDefault="00D36CB0" w:rsidP="00D36CB0">
      <w:pPr>
        <w:spacing w:after="0"/>
        <w:jc w:val="center"/>
        <w:rPr>
          <w:rFonts w:cs="Calibri"/>
          <w:szCs w:val="24"/>
        </w:rPr>
      </w:pPr>
      <w:r w:rsidRPr="00AB75B7">
        <w:rPr>
          <w:rFonts w:cs="Calibri"/>
          <w:b/>
          <w:szCs w:val="24"/>
        </w:rPr>
        <w:t xml:space="preserve">Tretman roba u slobodnoj zoni </w:t>
      </w:r>
    </w:p>
    <w:p w14:paraId="7EFDA782" w14:textId="77777777" w:rsidR="00D36CB0" w:rsidRPr="00AB75B7" w:rsidRDefault="00D36CB0" w:rsidP="00D36CB0">
      <w:pPr>
        <w:spacing w:after="0"/>
        <w:jc w:val="center"/>
        <w:rPr>
          <w:rFonts w:cs="Calibri"/>
          <w:szCs w:val="24"/>
        </w:rPr>
      </w:pPr>
      <w:r w:rsidRPr="00AB75B7">
        <w:rPr>
          <w:rFonts w:cs="Calibri"/>
          <w:szCs w:val="24"/>
        </w:rPr>
        <w:t>Član26</w:t>
      </w:r>
    </w:p>
    <w:p w14:paraId="64103257" w14:textId="77777777" w:rsidR="00D36CB0" w:rsidRPr="00AB75B7" w:rsidRDefault="00D36CB0" w:rsidP="00D36CB0">
      <w:pPr>
        <w:spacing w:after="0"/>
        <w:jc w:val="center"/>
        <w:rPr>
          <w:rFonts w:cs="Calibri"/>
          <w:szCs w:val="24"/>
        </w:rPr>
      </w:pPr>
    </w:p>
    <w:p w14:paraId="5C682738" w14:textId="77777777" w:rsidR="00D36CB0" w:rsidRPr="00AB75B7" w:rsidRDefault="00D36CB0" w:rsidP="00D36CB0">
      <w:pPr>
        <w:rPr>
          <w:rFonts w:cs="Calibri"/>
          <w:szCs w:val="24"/>
        </w:rPr>
      </w:pPr>
      <w:r w:rsidRPr="00AB75B7">
        <w:rPr>
          <w:rFonts w:cs="Calibri"/>
          <w:szCs w:val="24"/>
        </w:rPr>
        <w:t>Za robu unesenu u slobodnu zonu koja se koristi za proizvodnju ili se skladišti, ne plaćaju se carinske i druge dažbine.</w:t>
      </w:r>
    </w:p>
    <w:p w14:paraId="22B5739A" w14:textId="77777777" w:rsidR="00D36CB0" w:rsidRPr="00AB75B7" w:rsidRDefault="00D36CB0" w:rsidP="00D36CB0">
      <w:pPr>
        <w:rPr>
          <w:rFonts w:cs="Calibri"/>
          <w:szCs w:val="24"/>
        </w:rPr>
      </w:pPr>
      <w:r w:rsidRPr="00AB75B7">
        <w:rPr>
          <w:rFonts w:cs="Calibri"/>
          <w:szCs w:val="24"/>
        </w:rPr>
        <w:t>Roba iz stava 1 ovog člana može u slobodnoj zoni ostati vremenski neograničeno.</w:t>
      </w:r>
    </w:p>
    <w:p w14:paraId="26208FC6" w14:textId="77777777" w:rsidR="00D36CB0" w:rsidRPr="00AB75B7" w:rsidRDefault="00D36CB0" w:rsidP="00D36CB0">
      <w:pPr>
        <w:spacing w:after="0"/>
        <w:rPr>
          <w:rFonts w:cs="Calibri"/>
          <w:szCs w:val="24"/>
        </w:rPr>
      </w:pPr>
      <w:r w:rsidRPr="00AB75B7">
        <w:rPr>
          <w:rFonts w:cs="Calibri"/>
          <w:szCs w:val="24"/>
        </w:rPr>
        <w:t>Odredbe iz stava 1 ovog člana se primjenjuje samo na stranu robu koja se u slobodnoj zoni skladišti ili upotrebljava u cilju njene prerade, obrade, aktivnog oplemenjivanja ili se podvrgava uobičajenim oblicima rukovanja, u skladu sa Carinskim zakonom.</w:t>
      </w:r>
    </w:p>
    <w:p w14:paraId="4A385494" w14:textId="77777777" w:rsidR="00D36CB0" w:rsidRPr="00AB75B7" w:rsidRDefault="00D36CB0" w:rsidP="00D36CB0">
      <w:pPr>
        <w:spacing w:after="0"/>
        <w:jc w:val="center"/>
        <w:rPr>
          <w:rFonts w:cs="Calibri"/>
          <w:szCs w:val="24"/>
        </w:rPr>
      </w:pPr>
    </w:p>
    <w:p w14:paraId="6E118DB3" w14:textId="77777777" w:rsidR="00D36CB0" w:rsidRPr="00AB75B7" w:rsidRDefault="00D36CB0" w:rsidP="00D36CB0">
      <w:pPr>
        <w:spacing w:after="0"/>
        <w:jc w:val="center"/>
        <w:rPr>
          <w:rFonts w:cs="Calibri"/>
          <w:szCs w:val="24"/>
        </w:rPr>
      </w:pPr>
      <w:r w:rsidRPr="00AB75B7">
        <w:rPr>
          <w:rFonts w:cs="Calibri"/>
          <w:b/>
          <w:bCs/>
          <w:szCs w:val="24"/>
        </w:rPr>
        <w:t>Slobodan spoljnotrgovinski režim</w:t>
      </w:r>
    </w:p>
    <w:p w14:paraId="3276075C" w14:textId="77777777" w:rsidR="00D36CB0" w:rsidRPr="00AB75B7" w:rsidRDefault="00D36CB0" w:rsidP="00D36CB0">
      <w:pPr>
        <w:spacing w:after="0"/>
        <w:jc w:val="center"/>
        <w:rPr>
          <w:rFonts w:cs="Calibri"/>
          <w:szCs w:val="24"/>
        </w:rPr>
      </w:pPr>
      <w:r w:rsidRPr="00AB75B7">
        <w:rPr>
          <w:rFonts w:cs="Calibri"/>
          <w:szCs w:val="24"/>
        </w:rPr>
        <w:t>Član27</w:t>
      </w:r>
    </w:p>
    <w:p w14:paraId="75052DA9" w14:textId="77777777" w:rsidR="00D36CB0" w:rsidRPr="00AB75B7" w:rsidRDefault="00D36CB0" w:rsidP="00D36CB0">
      <w:pPr>
        <w:spacing w:after="0"/>
        <w:jc w:val="center"/>
        <w:rPr>
          <w:rFonts w:cs="Calibri"/>
          <w:szCs w:val="24"/>
        </w:rPr>
      </w:pPr>
    </w:p>
    <w:p w14:paraId="62B5930B" w14:textId="77777777" w:rsidR="00D36CB0" w:rsidRPr="00AB75B7" w:rsidRDefault="00D36CB0" w:rsidP="00D36CB0">
      <w:pPr>
        <w:rPr>
          <w:rFonts w:cs="Calibri"/>
          <w:szCs w:val="24"/>
        </w:rPr>
      </w:pPr>
      <w:r w:rsidRPr="00AB75B7">
        <w:rPr>
          <w:rFonts w:cs="Calibri"/>
          <w:szCs w:val="24"/>
        </w:rPr>
        <w:t xml:space="preserve">Na unošenje robe iz inostranstva u slobodne zonu i na njeno iznošenje u inostranstvo, kao i pretovar na teritoriji slobodne zone ne primjenjuju se dozvole ili eventualno druga ograničenja spoljnotrgovinskog režima. </w:t>
      </w:r>
    </w:p>
    <w:p w14:paraId="6AD70780" w14:textId="2289B1E6" w:rsidR="00D36CB0" w:rsidRDefault="00D36CB0" w:rsidP="00D36CB0">
      <w:pPr>
        <w:spacing w:after="0"/>
        <w:rPr>
          <w:rFonts w:cs="Calibri"/>
          <w:szCs w:val="24"/>
        </w:rPr>
      </w:pPr>
      <w:r w:rsidRPr="00AB75B7">
        <w:rPr>
          <w:rFonts w:cs="Calibri"/>
          <w:szCs w:val="24"/>
        </w:rPr>
        <w:t xml:space="preserve">Odredbe stava 1 ovog člana ne primjenjuju se na unošenje i iznošenje naoružanja, vojne opreme, robe dvostruke namjene, opasnog otpada, ljekova i medicinskih sredstava u skladu sa primjenjivim propisima. </w:t>
      </w:r>
    </w:p>
    <w:p w14:paraId="177A891E" w14:textId="52EAFF17" w:rsidR="007C6BA6" w:rsidRDefault="007C6BA6" w:rsidP="00D36CB0">
      <w:pPr>
        <w:spacing w:after="0"/>
        <w:rPr>
          <w:rFonts w:cs="Calibri"/>
          <w:szCs w:val="24"/>
        </w:rPr>
      </w:pPr>
    </w:p>
    <w:p w14:paraId="1C49023B" w14:textId="37E741FD" w:rsidR="007C6BA6" w:rsidRDefault="007C6BA6" w:rsidP="00D36CB0">
      <w:pPr>
        <w:spacing w:after="0"/>
        <w:rPr>
          <w:rFonts w:cs="Calibri"/>
          <w:szCs w:val="24"/>
        </w:rPr>
      </w:pPr>
    </w:p>
    <w:p w14:paraId="3DDB555C" w14:textId="77777777" w:rsidR="007C6BA6" w:rsidRPr="00AB75B7" w:rsidRDefault="007C6BA6" w:rsidP="00D36CB0">
      <w:pPr>
        <w:spacing w:after="0"/>
        <w:rPr>
          <w:rFonts w:cs="Calibri"/>
          <w:szCs w:val="24"/>
        </w:rPr>
      </w:pPr>
    </w:p>
    <w:p w14:paraId="5647B907" w14:textId="77777777" w:rsidR="00D36CB0" w:rsidRPr="00AB75B7" w:rsidRDefault="00D36CB0" w:rsidP="00D36CB0">
      <w:pPr>
        <w:spacing w:after="0"/>
        <w:rPr>
          <w:rFonts w:cs="Calibri"/>
          <w:szCs w:val="24"/>
        </w:rPr>
      </w:pPr>
    </w:p>
    <w:p w14:paraId="18922161" w14:textId="77777777" w:rsidR="00D36CB0" w:rsidRPr="00AB75B7" w:rsidRDefault="00D36CB0" w:rsidP="00D36CB0">
      <w:pPr>
        <w:spacing w:after="0"/>
        <w:jc w:val="center"/>
        <w:rPr>
          <w:rFonts w:cs="Calibri"/>
          <w:szCs w:val="24"/>
        </w:rPr>
      </w:pPr>
      <w:r w:rsidRPr="00AB75B7">
        <w:rPr>
          <w:rFonts w:cs="Calibri"/>
          <w:b/>
          <w:bCs/>
          <w:szCs w:val="24"/>
        </w:rPr>
        <w:t>Upućivanje robe iz slobodne zone na ostali dio teritorije Crne Gore</w:t>
      </w:r>
    </w:p>
    <w:p w14:paraId="391745EE" w14:textId="77777777" w:rsidR="00D36CB0" w:rsidRPr="00AB75B7" w:rsidRDefault="00D36CB0" w:rsidP="00D36CB0">
      <w:pPr>
        <w:spacing w:after="0"/>
        <w:jc w:val="center"/>
        <w:rPr>
          <w:rFonts w:cs="Calibri"/>
          <w:szCs w:val="24"/>
        </w:rPr>
      </w:pPr>
      <w:r w:rsidRPr="00AB75B7">
        <w:rPr>
          <w:rFonts w:cs="Calibri"/>
          <w:szCs w:val="24"/>
        </w:rPr>
        <w:t>Član 28</w:t>
      </w:r>
    </w:p>
    <w:p w14:paraId="4CE27E12" w14:textId="77777777" w:rsidR="00D36CB0" w:rsidRPr="00AB75B7" w:rsidRDefault="00D36CB0" w:rsidP="00D36CB0">
      <w:pPr>
        <w:spacing w:after="0"/>
        <w:jc w:val="center"/>
        <w:rPr>
          <w:rFonts w:cs="Calibri"/>
          <w:szCs w:val="24"/>
        </w:rPr>
      </w:pPr>
    </w:p>
    <w:p w14:paraId="280B64BD" w14:textId="6F472872" w:rsidR="00D36CB0" w:rsidRPr="00AB75B7" w:rsidRDefault="00D36CB0" w:rsidP="00D36CB0">
      <w:pPr>
        <w:rPr>
          <w:rFonts w:cs="Calibri"/>
          <w:szCs w:val="24"/>
        </w:rPr>
      </w:pPr>
      <w:r w:rsidRPr="00AB75B7">
        <w:rPr>
          <w:rFonts w:cs="Calibri"/>
          <w:szCs w:val="24"/>
        </w:rPr>
        <w:t xml:space="preserve">Roba iz slobodne zone koja se radi stavljanja u slobodan promet upućuje na ostali dio teritorije Crne Gore podliježe obavezi plaćanja carinskih i drugih dažbina, kao i primjeni restriktivnih mjera ili mjera zaštite predviđenih primjenjivim propisima. </w:t>
      </w:r>
    </w:p>
    <w:p w14:paraId="58246539" w14:textId="77777777" w:rsidR="00D36CB0" w:rsidRPr="00AB75B7" w:rsidRDefault="00D36CB0" w:rsidP="00D36CB0">
      <w:pPr>
        <w:rPr>
          <w:rFonts w:cs="Calibri"/>
          <w:szCs w:val="24"/>
        </w:rPr>
      </w:pPr>
      <w:r w:rsidRPr="00AB75B7">
        <w:rPr>
          <w:rFonts w:cs="Calibri"/>
          <w:szCs w:val="24"/>
        </w:rPr>
        <w:t>Vrijednost domaćih sirovina ili domaćih komponenti u robi iz stava 1 ovog člana ne uračunava se u carinsku vrijednost.</w:t>
      </w:r>
    </w:p>
    <w:p w14:paraId="074C2F40" w14:textId="77777777" w:rsidR="00D36CB0" w:rsidRPr="00AB75B7" w:rsidRDefault="00D36CB0" w:rsidP="00D36CB0">
      <w:pPr>
        <w:spacing w:after="0"/>
        <w:rPr>
          <w:rFonts w:cs="Calibri"/>
          <w:szCs w:val="24"/>
        </w:rPr>
      </w:pPr>
      <w:r w:rsidRPr="00AB75B7">
        <w:rPr>
          <w:rFonts w:cs="Calibri"/>
          <w:szCs w:val="24"/>
        </w:rPr>
        <w:t xml:space="preserve">Roba iz stava 1 ovog člana mora se prijaviti nadležnom carinskom organu. </w:t>
      </w:r>
    </w:p>
    <w:p w14:paraId="10BD612D" w14:textId="77777777" w:rsidR="00D36CB0" w:rsidRPr="00AB75B7" w:rsidRDefault="00D36CB0" w:rsidP="00D36CB0">
      <w:pPr>
        <w:spacing w:after="0"/>
        <w:jc w:val="center"/>
        <w:rPr>
          <w:rFonts w:cs="Calibri"/>
          <w:b/>
          <w:bCs/>
          <w:szCs w:val="24"/>
        </w:rPr>
      </w:pPr>
    </w:p>
    <w:p w14:paraId="4C45B44B" w14:textId="77777777" w:rsidR="00D36CB0" w:rsidRPr="00AB75B7" w:rsidRDefault="00D36CB0" w:rsidP="00D36CB0">
      <w:pPr>
        <w:spacing w:after="0"/>
        <w:jc w:val="center"/>
        <w:rPr>
          <w:rFonts w:cs="Calibri"/>
          <w:szCs w:val="24"/>
        </w:rPr>
      </w:pPr>
      <w:r w:rsidRPr="00AB75B7">
        <w:rPr>
          <w:rFonts w:cs="Calibri"/>
          <w:b/>
          <w:bCs/>
          <w:szCs w:val="24"/>
        </w:rPr>
        <w:t>Privremeno iznošenje i unošenje robe</w:t>
      </w:r>
    </w:p>
    <w:p w14:paraId="29227CE3" w14:textId="77777777" w:rsidR="00D36CB0" w:rsidRPr="00AB75B7" w:rsidRDefault="00D36CB0" w:rsidP="00D36CB0">
      <w:pPr>
        <w:spacing w:after="0"/>
        <w:jc w:val="center"/>
        <w:rPr>
          <w:rFonts w:cs="Calibri"/>
          <w:szCs w:val="24"/>
        </w:rPr>
      </w:pPr>
      <w:r w:rsidRPr="00AB75B7">
        <w:rPr>
          <w:rFonts w:cs="Calibri"/>
          <w:szCs w:val="24"/>
        </w:rPr>
        <w:t>Član 29</w:t>
      </w:r>
    </w:p>
    <w:p w14:paraId="2B1DC990" w14:textId="77777777" w:rsidR="00D36CB0" w:rsidRPr="00AB75B7" w:rsidRDefault="00D36CB0" w:rsidP="00D36CB0">
      <w:pPr>
        <w:spacing w:after="0"/>
        <w:jc w:val="center"/>
        <w:rPr>
          <w:rFonts w:cs="Calibri"/>
          <w:szCs w:val="24"/>
        </w:rPr>
      </w:pPr>
    </w:p>
    <w:p w14:paraId="30CA5C86" w14:textId="77777777" w:rsidR="00D36CB0" w:rsidRPr="00AB75B7" w:rsidRDefault="00D36CB0" w:rsidP="00D36CB0">
      <w:pPr>
        <w:rPr>
          <w:rFonts w:cs="Calibri"/>
          <w:szCs w:val="24"/>
        </w:rPr>
      </w:pPr>
      <w:r w:rsidRPr="00AB75B7">
        <w:rPr>
          <w:rFonts w:cs="Calibri"/>
          <w:szCs w:val="24"/>
        </w:rPr>
        <w:t>Roba se može privremeno iznijeti iz slobodne zone na ostali dio teritorije Crne Gore ili unijeti u slobodnu zonu sa ostalog dijela teritorije Crne Gore, radi oplemenjivanja (prerade, dorade ili obrade), ugradnje, ispitivanja, atestiranja, opravke, marketinških aktivnosti itd.</w:t>
      </w:r>
    </w:p>
    <w:p w14:paraId="5E4C57E5" w14:textId="77777777" w:rsidR="00D36CB0" w:rsidRPr="00AB75B7" w:rsidRDefault="00D36CB0" w:rsidP="00D36CB0">
      <w:pPr>
        <w:rPr>
          <w:rFonts w:cs="Calibri"/>
          <w:szCs w:val="24"/>
        </w:rPr>
      </w:pPr>
      <w:r w:rsidRPr="00AB75B7">
        <w:rPr>
          <w:rFonts w:cs="Calibri"/>
          <w:szCs w:val="24"/>
        </w:rPr>
        <w:t xml:space="preserve">Privremeno iznošenje, odnosno unošenje robe iz stava 1 ovog člana odobrava nadležni carinski organ. </w:t>
      </w:r>
    </w:p>
    <w:p w14:paraId="31D4D684" w14:textId="77777777" w:rsidR="00D36CB0" w:rsidRPr="00AB75B7" w:rsidRDefault="00D36CB0" w:rsidP="00D36CB0">
      <w:pPr>
        <w:spacing w:after="0"/>
        <w:rPr>
          <w:rFonts w:cs="Calibri"/>
          <w:szCs w:val="24"/>
        </w:rPr>
      </w:pPr>
      <w:r w:rsidRPr="00AB75B7">
        <w:rPr>
          <w:rFonts w:cs="Calibri"/>
          <w:szCs w:val="24"/>
        </w:rPr>
        <w:t>Roba koja je privremeno iznijeta iz slobodne zone mora se u slobodnu zonu vratiti ili izvesti u inostranstvo u roku koji odobri nadležni carinski organ.</w:t>
      </w:r>
    </w:p>
    <w:p w14:paraId="4D365620" w14:textId="77777777" w:rsidR="00D36CB0" w:rsidRPr="00AB75B7" w:rsidRDefault="00D36CB0" w:rsidP="00D36CB0">
      <w:pPr>
        <w:spacing w:after="0"/>
        <w:rPr>
          <w:rFonts w:cs="Calibri"/>
          <w:szCs w:val="24"/>
        </w:rPr>
      </w:pPr>
    </w:p>
    <w:p w14:paraId="3892F11A" w14:textId="77777777" w:rsidR="00D36CB0" w:rsidRPr="00AB75B7" w:rsidRDefault="00D36CB0" w:rsidP="00D36CB0">
      <w:pPr>
        <w:spacing w:after="0"/>
        <w:jc w:val="center"/>
        <w:rPr>
          <w:rFonts w:cs="Calibri"/>
          <w:b/>
          <w:bCs/>
          <w:szCs w:val="24"/>
        </w:rPr>
      </w:pPr>
      <w:r w:rsidRPr="00AB75B7">
        <w:rPr>
          <w:rFonts w:cs="Calibri"/>
          <w:b/>
          <w:bCs/>
          <w:szCs w:val="24"/>
        </w:rPr>
        <w:t>Primjena drugih propisa</w:t>
      </w:r>
    </w:p>
    <w:p w14:paraId="7838465D" w14:textId="77777777" w:rsidR="00D36CB0" w:rsidRPr="00AB75B7" w:rsidRDefault="00D36CB0" w:rsidP="00D36CB0">
      <w:pPr>
        <w:spacing w:after="0"/>
        <w:jc w:val="center"/>
        <w:rPr>
          <w:rFonts w:cs="Calibri"/>
          <w:szCs w:val="24"/>
        </w:rPr>
      </w:pPr>
      <w:r w:rsidRPr="00AB75B7">
        <w:rPr>
          <w:rFonts w:cs="Calibri"/>
          <w:szCs w:val="24"/>
        </w:rPr>
        <w:t>Član 30</w:t>
      </w:r>
    </w:p>
    <w:p w14:paraId="21F04869" w14:textId="77777777" w:rsidR="00D36CB0" w:rsidRPr="00AB75B7" w:rsidRDefault="00D36CB0" w:rsidP="00D36CB0">
      <w:pPr>
        <w:spacing w:after="0"/>
        <w:jc w:val="center"/>
        <w:rPr>
          <w:rFonts w:cs="Calibri"/>
          <w:szCs w:val="24"/>
        </w:rPr>
      </w:pPr>
    </w:p>
    <w:p w14:paraId="1A16A9E8" w14:textId="77777777" w:rsidR="00D36CB0" w:rsidRPr="00AB75B7" w:rsidRDefault="00D36CB0" w:rsidP="00D36CB0">
      <w:pPr>
        <w:spacing w:after="0"/>
        <w:rPr>
          <w:rFonts w:cs="Calibri"/>
          <w:szCs w:val="24"/>
        </w:rPr>
      </w:pPr>
      <w:r w:rsidRPr="00AB75B7">
        <w:rPr>
          <w:rFonts w:cs="Calibri"/>
          <w:szCs w:val="24"/>
        </w:rPr>
        <w:t xml:space="preserve">Na platni promet, finansijske usluge, promet roba i usluga, radno-pravne odnose, zapošljavanje i rad stranih državljana, imovinsko-pravne odnose, kreditne odnose, planiranje prostora i izgradnju objekta, energetiku, primjenjuju se pozitivni propisi koji uređuju ove oblasti. </w:t>
      </w:r>
    </w:p>
    <w:p w14:paraId="7280E0E0" w14:textId="77777777" w:rsidR="00D36CB0" w:rsidRPr="00AB75B7" w:rsidRDefault="00D36CB0" w:rsidP="00D36CB0">
      <w:pPr>
        <w:spacing w:after="0"/>
        <w:rPr>
          <w:rFonts w:eastAsiaTheme="minorEastAsia" w:cs="Calibri"/>
          <w:color w:val="000000"/>
          <w:szCs w:val="24"/>
        </w:rPr>
      </w:pPr>
    </w:p>
    <w:p w14:paraId="553FE909" w14:textId="77777777" w:rsidR="00D36CB0" w:rsidRPr="00AB75B7" w:rsidRDefault="00D36CB0" w:rsidP="00D36CB0">
      <w:pPr>
        <w:spacing w:after="0"/>
        <w:jc w:val="center"/>
        <w:rPr>
          <w:rFonts w:cs="Calibri"/>
          <w:szCs w:val="24"/>
        </w:rPr>
      </w:pPr>
      <w:r w:rsidRPr="00AB75B7">
        <w:rPr>
          <w:rFonts w:cs="Calibri"/>
          <w:b/>
          <w:bCs/>
          <w:szCs w:val="24"/>
        </w:rPr>
        <w:t xml:space="preserve">Zakup zemljišta i objekata i gradnja u slobodnoj zoni </w:t>
      </w:r>
    </w:p>
    <w:p w14:paraId="0FDBDB42" w14:textId="77777777" w:rsidR="00D36CB0" w:rsidRPr="00AB75B7" w:rsidRDefault="00D36CB0" w:rsidP="00D36CB0">
      <w:pPr>
        <w:spacing w:after="0"/>
        <w:jc w:val="center"/>
        <w:rPr>
          <w:rFonts w:cs="Calibri"/>
          <w:szCs w:val="24"/>
        </w:rPr>
      </w:pPr>
      <w:r w:rsidRPr="00AB75B7">
        <w:rPr>
          <w:rFonts w:cs="Calibri"/>
          <w:szCs w:val="24"/>
        </w:rPr>
        <w:t xml:space="preserve">Član31 </w:t>
      </w:r>
    </w:p>
    <w:p w14:paraId="0077366B" w14:textId="77777777" w:rsidR="00D36CB0" w:rsidRPr="00AB75B7" w:rsidRDefault="00D36CB0" w:rsidP="00D36CB0">
      <w:pPr>
        <w:spacing w:after="0"/>
        <w:jc w:val="center"/>
        <w:rPr>
          <w:rFonts w:cs="Calibri"/>
          <w:szCs w:val="24"/>
        </w:rPr>
      </w:pPr>
    </w:p>
    <w:p w14:paraId="786F4643" w14:textId="77777777" w:rsidR="00D36CB0" w:rsidRPr="00AB75B7" w:rsidRDefault="00D36CB0" w:rsidP="00D36CB0">
      <w:pPr>
        <w:rPr>
          <w:rFonts w:cs="Calibri"/>
          <w:szCs w:val="24"/>
        </w:rPr>
      </w:pPr>
      <w:r w:rsidRPr="00AB75B7">
        <w:rPr>
          <w:rFonts w:cs="Calibri"/>
          <w:szCs w:val="24"/>
        </w:rPr>
        <w:t>Korisnici koriste zemljište i objekte u slobodnoj zoni na osnovu ugovora zaključenog sa operatorom.</w:t>
      </w:r>
    </w:p>
    <w:p w14:paraId="5FE77CAA" w14:textId="22668B15" w:rsidR="00D36CB0" w:rsidRDefault="00D36CB0" w:rsidP="00D36CB0">
      <w:pPr>
        <w:spacing w:after="0"/>
        <w:rPr>
          <w:rFonts w:cs="Calibri"/>
          <w:szCs w:val="24"/>
        </w:rPr>
      </w:pPr>
      <w:r w:rsidRPr="00AB75B7">
        <w:rPr>
          <w:rFonts w:cs="Calibri"/>
          <w:szCs w:val="24"/>
        </w:rPr>
        <w:t>Radi obavljanja djelatnosti korisnik može na zakupljenom zemljištu, u skladu sa propisima, izgraditi privremeni ili trajni objekat u svojini ili ga kupiti od operatora ili drugog korisnika.</w:t>
      </w:r>
    </w:p>
    <w:p w14:paraId="52F2643E" w14:textId="37FC8088" w:rsidR="007C6BA6" w:rsidRDefault="007C6BA6" w:rsidP="00D36CB0">
      <w:pPr>
        <w:spacing w:after="0"/>
        <w:rPr>
          <w:rFonts w:cs="Calibri"/>
          <w:szCs w:val="24"/>
        </w:rPr>
      </w:pPr>
    </w:p>
    <w:p w14:paraId="6CDBAB5C" w14:textId="4249CCFA" w:rsidR="007C6BA6" w:rsidRDefault="007C6BA6" w:rsidP="00D36CB0">
      <w:pPr>
        <w:spacing w:after="0"/>
        <w:rPr>
          <w:rFonts w:cs="Calibri"/>
          <w:szCs w:val="24"/>
        </w:rPr>
      </w:pPr>
    </w:p>
    <w:p w14:paraId="244963AC" w14:textId="2E817096" w:rsidR="007C6BA6" w:rsidRDefault="007C6BA6" w:rsidP="00D36CB0">
      <w:pPr>
        <w:spacing w:after="0"/>
        <w:rPr>
          <w:rFonts w:cs="Calibri"/>
          <w:szCs w:val="24"/>
        </w:rPr>
      </w:pPr>
    </w:p>
    <w:p w14:paraId="36C8FFB0" w14:textId="5805CA91" w:rsidR="007C6BA6" w:rsidRDefault="007C6BA6" w:rsidP="00D36CB0">
      <w:pPr>
        <w:spacing w:after="0"/>
        <w:rPr>
          <w:rFonts w:cs="Calibri"/>
          <w:szCs w:val="24"/>
        </w:rPr>
      </w:pPr>
    </w:p>
    <w:p w14:paraId="71390F63" w14:textId="35104CB1" w:rsidR="007C6BA6" w:rsidRDefault="007C6BA6" w:rsidP="00D36CB0">
      <w:pPr>
        <w:spacing w:after="0"/>
        <w:rPr>
          <w:rFonts w:cs="Calibri"/>
          <w:szCs w:val="24"/>
        </w:rPr>
      </w:pPr>
    </w:p>
    <w:p w14:paraId="4D5AE25D" w14:textId="77777777" w:rsidR="007C6BA6" w:rsidRPr="00AB75B7" w:rsidRDefault="007C6BA6" w:rsidP="00D36CB0">
      <w:pPr>
        <w:spacing w:after="0"/>
        <w:rPr>
          <w:rFonts w:cs="Calibri"/>
          <w:szCs w:val="24"/>
        </w:rPr>
      </w:pPr>
    </w:p>
    <w:p w14:paraId="76311CA0" w14:textId="77777777" w:rsidR="00D36CB0" w:rsidRPr="00AB75B7" w:rsidRDefault="00D36CB0" w:rsidP="00D36CB0">
      <w:pPr>
        <w:spacing w:after="0"/>
        <w:rPr>
          <w:rFonts w:cs="Calibri"/>
          <w:szCs w:val="24"/>
        </w:rPr>
      </w:pPr>
    </w:p>
    <w:p w14:paraId="552429B3" w14:textId="77777777" w:rsidR="00D36CB0" w:rsidRPr="00AB75B7" w:rsidRDefault="00D36CB0" w:rsidP="00D36CB0">
      <w:pPr>
        <w:spacing w:after="0"/>
        <w:rPr>
          <w:rFonts w:cs="Calibri"/>
          <w:szCs w:val="24"/>
        </w:rPr>
      </w:pPr>
    </w:p>
    <w:p w14:paraId="6760905E" w14:textId="77777777" w:rsidR="00D36CB0" w:rsidRPr="00AB75B7" w:rsidRDefault="00D36CB0" w:rsidP="00D36CB0">
      <w:pPr>
        <w:spacing w:after="0"/>
        <w:jc w:val="center"/>
        <w:rPr>
          <w:rFonts w:cs="Calibri"/>
          <w:b/>
          <w:bCs/>
          <w:szCs w:val="24"/>
        </w:rPr>
      </w:pPr>
      <w:r w:rsidRPr="00AB75B7">
        <w:rPr>
          <w:rFonts w:cs="Calibri"/>
          <w:b/>
          <w:bCs/>
          <w:szCs w:val="24"/>
        </w:rPr>
        <w:lastRenderedPageBreak/>
        <w:t>Glava VII</w:t>
      </w:r>
    </w:p>
    <w:p w14:paraId="7E8F45E7" w14:textId="77777777" w:rsidR="00D36CB0" w:rsidRPr="00AB75B7" w:rsidRDefault="00D36CB0" w:rsidP="00D36CB0">
      <w:pPr>
        <w:spacing w:after="0"/>
        <w:jc w:val="center"/>
        <w:rPr>
          <w:rFonts w:cs="Calibri"/>
          <w:b/>
          <w:bCs/>
          <w:szCs w:val="24"/>
        </w:rPr>
      </w:pPr>
      <w:r w:rsidRPr="00AB75B7">
        <w:rPr>
          <w:rFonts w:cs="Calibri"/>
          <w:b/>
          <w:bCs/>
          <w:szCs w:val="24"/>
        </w:rPr>
        <w:t xml:space="preserve"> PRESTANAK RADA ZONE </w:t>
      </w:r>
    </w:p>
    <w:p w14:paraId="5979B45D" w14:textId="77777777" w:rsidR="00D36CB0" w:rsidRPr="00AB75B7" w:rsidRDefault="00D36CB0" w:rsidP="00D36CB0">
      <w:pPr>
        <w:spacing w:after="0"/>
        <w:jc w:val="center"/>
        <w:rPr>
          <w:rFonts w:cs="Calibri"/>
          <w:szCs w:val="24"/>
        </w:rPr>
      </w:pPr>
    </w:p>
    <w:p w14:paraId="2D0940F5" w14:textId="77777777" w:rsidR="00D36CB0" w:rsidRPr="00AB75B7" w:rsidRDefault="00D36CB0" w:rsidP="00D36CB0">
      <w:pPr>
        <w:spacing w:after="0"/>
        <w:jc w:val="center"/>
        <w:rPr>
          <w:rFonts w:cs="Calibri"/>
          <w:szCs w:val="24"/>
        </w:rPr>
      </w:pPr>
      <w:r w:rsidRPr="00AB75B7">
        <w:rPr>
          <w:rFonts w:cs="Calibri"/>
          <w:b/>
          <w:bCs/>
          <w:szCs w:val="24"/>
        </w:rPr>
        <w:t xml:space="preserve">Uslovi za prestanak rada zone </w:t>
      </w:r>
    </w:p>
    <w:p w14:paraId="570DC36E" w14:textId="77777777" w:rsidR="00D36CB0" w:rsidRPr="00AB75B7" w:rsidRDefault="00D36CB0" w:rsidP="00D36CB0">
      <w:pPr>
        <w:spacing w:after="0"/>
        <w:jc w:val="center"/>
        <w:rPr>
          <w:rFonts w:cs="Calibri"/>
          <w:szCs w:val="24"/>
        </w:rPr>
      </w:pPr>
      <w:r w:rsidRPr="00AB75B7">
        <w:rPr>
          <w:rFonts w:cs="Calibri"/>
          <w:szCs w:val="24"/>
        </w:rPr>
        <w:t>Član 32</w:t>
      </w:r>
    </w:p>
    <w:p w14:paraId="460F374A" w14:textId="77777777" w:rsidR="00D36CB0" w:rsidRPr="00AB75B7" w:rsidRDefault="00D36CB0" w:rsidP="00D36CB0">
      <w:pPr>
        <w:spacing w:after="0"/>
        <w:jc w:val="center"/>
        <w:rPr>
          <w:rFonts w:cs="Calibri"/>
          <w:szCs w:val="24"/>
        </w:rPr>
      </w:pPr>
    </w:p>
    <w:p w14:paraId="50C8F40A" w14:textId="77777777" w:rsidR="00D36CB0" w:rsidRPr="00AB75B7" w:rsidRDefault="00D36CB0" w:rsidP="00D36CB0">
      <w:pPr>
        <w:rPr>
          <w:rFonts w:cs="Calibri"/>
          <w:szCs w:val="24"/>
        </w:rPr>
      </w:pPr>
      <w:r w:rsidRPr="00AB75B7">
        <w:rPr>
          <w:rFonts w:cs="Calibri"/>
          <w:szCs w:val="24"/>
        </w:rPr>
        <w:t>Ako se u toku rada zone pokaže da su trajno prestali uslovi propisani ovim zakonom za njeno osnivanje, Vlada može, na prijedlog Ministarstva, a po pribavljenom mišljenju drugih organa, ukinuti saglasnost za osnivanje zone.</w:t>
      </w:r>
    </w:p>
    <w:p w14:paraId="4846FB86" w14:textId="79BE892B" w:rsidR="00D36CB0" w:rsidRPr="00AB75B7" w:rsidRDefault="00D36CB0" w:rsidP="00D36CB0">
      <w:pPr>
        <w:rPr>
          <w:rFonts w:cs="Calibri"/>
          <w:szCs w:val="24"/>
        </w:rPr>
      </w:pPr>
      <w:r w:rsidRPr="00AB75B7">
        <w:rPr>
          <w:rFonts w:cs="Calibri"/>
          <w:szCs w:val="24"/>
        </w:rPr>
        <w:t>Odluka o ukidanju saglasnosti za osnivanje slobodne zone iz stava 1 ovog člana objavljuje se u „Službenom listu Crne Gore “.</w:t>
      </w:r>
    </w:p>
    <w:p w14:paraId="662C1FFD" w14:textId="77777777" w:rsidR="00D36CB0" w:rsidRPr="00AB75B7" w:rsidRDefault="00D36CB0" w:rsidP="00D36CB0">
      <w:pPr>
        <w:rPr>
          <w:rFonts w:cs="Calibri"/>
          <w:szCs w:val="24"/>
        </w:rPr>
      </w:pPr>
      <w:r w:rsidRPr="00AB75B7">
        <w:rPr>
          <w:rFonts w:cs="Calibri"/>
          <w:szCs w:val="24"/>
        </w:rPr>
        <w:t>U Odluci o ukidanju saglasnosti za osnivanje zone Vlada će odrediti rok u kome će slobodna zona prestati sa radom, a koji ne može biti duži od godinu dana od donošenja te odluke.</w:t>
      </w:r>
    </w:p>
    <w:p w14:paraId="45D424B8" w14:textId="7F8781BB" w:rsidR="00D36CB0" w:rsidRDefault="00D36CB0" w:rsidP="00D36CB0">
      <w:pPr>
        <w:rPr>
          <w:rFonts w:cs="Calibri"/>
          <w:szCs w:val="24"/>
        </w:rPr>
      </w:pPr>
      <w:r w:rsidRPr="00AB75B7">
        <w:rPr>
          <w:rFonts w:cs="Calibri"/>
          <w:szCs w:val="24"/>
        </w:rPr>
        <w:t xml:space="preserve">Operator je dužan da dostavi Vladi, preko Ministarstva, izvještaj iz </w:t>
      </w:r>
      <w:r w:rsidRPr="000E6602">
        <w:rPr>
          <w:rFonts w:cs="Calibri"/>
          <w:szCs w:val="24"/>
        </w:rPr>
        <w:t xml:space="preserve">člana 21 ovog zakona i podatke o </w:t>
      </w:r>
      <w:r w:rsidRPr="00AB75B7">
        <w:rPr>
          <w:rFonts w:cs="Calibri"/>
          <w:szCs w:val="24"/>
        </w:rPr>
        <w:t xml:space="preserve">svim preduzetim radnjama u cilju prestanka rada slobodne zone, u roku od mjesec dana od dana prestanka rada. </w:t>
      </w:r>
    </w:p>
    <w:p w14:paraId="0C88F13A" w14:textId="4A0032C5" w:rsidR="00F16B88" w:rsidRPr="00C10783" w:rsidRDefault="00C10783" w:rsidP="00C10783">
      <w:pPr>
        <w:spacing w:before="120"/>
        <w:rPr>
          <w:rFonts w:cs="Times New Roman"/>
          <w:szCs w:val="24"/>
        </w:rPr>
      </w:pPr>
      <w:bookmarkStart w:id="0" w:name="_Hlk200960324"/>
      <w:r w:rsidRPr="00FD4F38">
        <w:t>Operator je dužan da carinskom organu preda kompletan elektronski sistem upravljanja robom sa svim podacima u roku od mjesec dana od dana prestanka rada.</w:t>
      </w:r>
      <w:r>
        <w:t xml:space="preserve"> </w:t>
      </w:r>
      <w:bookmarkEnd w:id="0"/>
    </w:p>
    <w:p w14:paraId="769191B0" w14:textId="77777777" w:rsidR="00D36CB0" w:rsidRPr="00AB75B7" w:rsidRDefault="00D36CB0" w:rsidP="00D36CB0">
      <w:pPr>
        <w:rPr>
          <w:rFonts w:cs="Calibri"/>
          <w:szCs w:val="24"/>
        </w:rPr>
      </w:pPr>
      <w:r w:rsidRPr="00AB75B7">
        <w:rPr>
          <w:rFonts w:cs="Calibri"/>
          <w:szCs w:val="24"/>
        </w:rPr>
        <w:t>U roku od šest mjeseci po isteku roka iz stava 3 ovog člana strana roba u slobodnoj zoni mora biti stavljena u slobodan promet ili vraćena u inostranstvo.</w:t>
      </w:r>
    </w:p>
    <w:p w14:paraId="498F0DE4" w14:textId="77777777" w:rsidR="00D36CB0" w:rsidRPr="00AB75B7" w:rsidRDefault="00D36CB0" w:rsidP="00D36CB0">
      <w:pPr>
        <w:spacing w:after="0"/>
        <w:rPr>
          <w:rFonts w:cs="Calibri"/>
          <w:szCs w:val="24"/>
        </w:rPr>
      </w:pPr>
      <w:r w:rsidRPr="00AB75B7">
        <w:rPr>
          <w:rFonts w:cs="Calibri"/>
          <w:szCs w:val="24"/>
        </w:rPr>
        <w:t>U slučaju prestanka rada slobodne zone korisnik zadržava pravo svojine na stvarima i pravima koje je uvezao, odnosno unio u slobodnu zonu i može nastaviti sa radom po opštim propisima.</w:t>
      </w:r>
    </w:p>
    <w:p w14:paraId="1014AE89" w14:textId="77777777" w:rsidR="00D36CB0" w:rsidRPr="00AB75B7" w:rsidRDefault="00D36CB0" w:rsidP="00D36CB0">
      <w:pPr>
        <w:spacing w:after="0"/>
        <w:jc w:val="center"/>
        <w:rPr>
          <w:rFonts w:cs="Calibri"/>
          <w:b/>
          <w:bCs/>
          <w:szCs w:val="24"/>
        </w:rPr>
      </w:pPr>
    </w:p>
    <w:p w14:paraId="047874EC" w14:textId="77777777" w:rsidR="00D36CB0" w:rsidRPr="00AB75B7" w:rsidRDefault="00D36CB0" w:rsidP="00D36CB0">
      <w:pPr>
        <w:spacing w:after="0"/>
        <w:jc w:val="center"/>
        <w:rPr>
          <w:rFonts w:cs="Calibri"/>
          <w:b/>
          <w:bCs/>
          <w:szCs w:val="24"/>
        </w:rPr>
      </w:pPr>
      <w:r w:rsidRPr="00AB75B7">
        <w:rPr>
          <w:rFonts w:cs="Calibri"/>
          <w:b/>
          <w:bCs/>
          <w:szCs w:val="24"/>
        </w:rPr>
        <w:t xml:space="preserve">Glava VIII </w:t>
      </w:r>
    </w:p>
    <w:p w14:paraId="1C2A2939" w14:textId="77777777" w:rsidR="00D36CB0" w:rsidRPr="00AB75B7" w:rsidRDefault="00D36CB0" w:rsidP="00D36CB0">
      <w:pPr>
        <w:spacing w:after="0"/>
        <w:jc w:val="center"/>
        <w:rPr>
          <w:rFonts w:cs="Calibri"/>
          <w:b/>
          <w:bCs/>
          <w:szCs w:val="24"/>
        </w:rPr>
      </w:pPr>
      <w:r w:rsidRPr="00AB75B7">
        <w:rPr>
          <w:rFonts w:cs="Calibri"/>
          <w:b/>
          <w:bCs/>
          <w:szCs w:val="24"/>
        </w:rPr>
        <w:t>NADZOR</w:t>
      </w:r>
    </w:p>
    <w:p w14:paraId="187C3EFC" w14:textId="77777777" w:rsidR="00D36CB0" w:rsidRPr="00AB75B7" w:rsidRDefault="00D36CB0" w:rsidP="00D36CB0">
      <w:pPr>
        <w:spacing w:after="0"/>
        <w:jc w:val="center"/>
        <w:rPr>
          <w:rFonts w:cs="Calibri"/>
          <w:b/>
          <w:bCs/>
          <w:szCs w:val="24"/>
        </w:rPr>
      </w:pPr>
    </w:p>
    <w:p w14:paraId="718903C3" w14:textId="77777777" w:rsidR="00D36CB0" w:rsidRPr="00AB75B7" w:rsidRDefault="00D36CB0" w:rsidP="00D36CB0">
      <w:pPr>
        <w:spacing w:after="0"/>
        <w:jc w:val="center"/>
        <w:rPr>
          <w:rFonts w:cs="Calibri"/>
          <w:szCs w:val="24"/>
        </w:rPr>
      </w:pPr>
      <w:r w:rsidRPr="00AB75B7">
        <w:rPr>
          <w:rFonts w:cs="Calibri"/>
          <w:b/>
          <w:bCs/>
          <w:szCs w:val="24"/>
        </w:rPr>
        <w:t xml:space="preserve">Nadzor nad sprovođenjem zakona  </w:t>
      </w:r>
    </w:p>
    <w:p w14:paraId="30625537" w14:textId="77777777" w:rsidR="00D36CB0" w:rsidRPr="00AB75B7" w:rsidRDefault="00D36CB0" w:rsidP="00D36CB0">
      <w:pPr>
        <w:spacing w:after="0"/>
        <w:jc w:val="center"/>
        <w:rPr>
          <w:rFonts w:cs="Calibri"/>
          <w:szCs w:val="24"/>
        </w:rPr>
      </w:pPr>
      <w:r w:rsidRPr="00AB75B7">
        <w:rPr>
          <w:rFonts w:cs="Calibri"/>
          <w:szCs w:val="24"/>
        </w:rPr>
        <w:t>Član 33</w:t>
      </w:r>
    </w:p>
    <w:p w14:paraId="476BDEBF" w14:textId="77777777" w:rsidR="00D36CB0" w:rsidRPr="00AB75B7" w:rsidRDefault="00D36CB0" w:rsidP="00D36CB0">
      <w:pPr>
        <w:spacing w:after="0"/>
        <w:jc w:val="center"/>
        <w:rPr>
          <w:rFonts w:cs="Calibri"/>
          <w:szCs w:val="24"/>
        </w:rPr>
      </w:pPr>
    </w:p>
    <w:p w14:paraId="104D0EF8" w14:textId="77777777" w:rsidR="00D36CB0" w:rsidRPr="00AB75B7" w:rsidRDefault="00D36CB0" w:rsidP="00D36CB0">
      <w:pPr>
        <w:spacing w:after="0"/>
        <w:rPr>
          <w:rFonts w:cs="Calibri"/>
          <w:szCs w:val="24"/>
        </w:rPr>
      </w:pPr>
      <w:r w:rsidRPr="00AB75B7">
        <w:rPr>
          <w:rFonts w:cs="Calibri"/>
          <w:szCs w:val="24"/>
        </w:rPr>
        <w:t xml:space="preserve">Nadzor nad sprovođenjem ovog zakona i propisa donijetih na osnovu ovog zakona osim Ministarstva i carinskog organa, vrše upravni organi i inspekcije u okviru svoje nadležnosti. </w:t>
      </w:r>
    </w:p>
    <w:p w14:paraId="774401CE" w14:textId="77777777" w:rsidR="00D36CB0" w:rsidRPr="00AB75B7" w:rsidRDefault="00D36CB0" w:rsidP="00D36CB0">
      <w:pPr>
        <w:spacing w:after="0"/>
        <w:rPr>
          <w:rFonts w:cs="Calibri"/>
          <w:szCs w:val="24"/>
        </w:rPr>
      </w:pPr>
    </w:p>
    <w:p w14:paraId="07062125" w14:textId="77777777" w:rsidR="00D36CB0" w:rsidRPr="00AB75B7" w:rsidRDefault="00D36CB0" w:rsidP="00D36CB0">
      <w:pPr>
        <w:spacing w:after="0"/>
        <w:rPr>
          <w:rFonts w:cs="Calibri"/>
          <w:szCs w:val="24"/>
        </w:rPr>
      </w:pPr>
      <w:r w:rsidRPr="00AB75B7">
        <w:rPr>
          <w:rFonts w:cs="Calibri"/>
          <w:szCs w:val="24"/>
        </w:rPr>
        <w:t xml:space="preserve">Ministarstvo nadzor vrši u skladu sa odredbama zakona kojim se uređuje inspekcijski nadzor. </w:t>
      </w:r>
    </w:p>
    <w:p w14:paraId="11322BBC" w14:textId="77777777" w:rsidR="00D36CB0" w:rsidRPr="00AB75B7" w:rsidRDefault="00D36CB0" w:rsidP="00D36CB0">
      <w:pPr>
        <w:spacing w:after="0"/>
        <w:rPr>
          <w:rFonts w:cs="Calibri"/>
          <w:szCs w:val="24"/>
        </w:rPr>
      </w:pPr>
    </w:p>
    <w:p w14:paraId="4CC493FA" w14:textId="77777777" w:rsidR="00D36CB0" w:rsidRPr="00AB75B7" w:rsidRDefault="00D36CB0" w:rsidP="00D36CB0">
      <w:pPr>
        <w:spacing w:after="0"/>
        <w:jc w:val="center"/>
        <w:rPr>
          <w:rFonts w:cs="Calibri"/>
          <w:b/>
          <w:bCs/>
          <w:szCs w:val="24"/>
        </w:rPr>
      </w:pPr>
      <w:r w:rsidRPr="00AB75B7">
        <w:rPr>
          <w:rFonts w:cs="Calibri"/>
          <w:b/>
          <w:bCs/>
          <w:szCs w:val="24"/>
        </w:rPr>
        <w:t>Glava IX</w:t>
      </w:r>
    </w:p>
    <w:p w14:paraId="2C6DBF01" w14:textId="77777777" w:rsidR="00D36CB0" w:rsidRPr="00AB75B7" w:rsidRDefault="00D36CB0" w:rsidP="00D36CB0">
      <w:pPr>
        <w:spacing w:after="0"/>
        <w:jc w:val="center"/>
        <w:rPr>
          <w:rFonts w:cs="Calibri"/>
          <w:szCs w:val="24"/>
        </w:rPr>
      </w:pPr>
      <w:r w:rsidRPr="00AB75B7">
        <w:rPr>
          <w:rFonts w:cs="Calibri"/>
          <w:b/>
          <w:bCs/>
          <w:szCs w:val="24"/>
        </w:rPr>
        <w:t xml:space="preserve"> KAZNENE ODREDBE</w:t>
      </w:r>
    </w:p>
    <w:p w14:paraId="09455365" w14:textId="77777777" w:rsidR="00D36CB0" w:rsidRPr="00AB75B7" w:rsidRDefault="00D36CB0" w:rsidP="00D36CB0">
      <w:pPr>
        <w:spacing w:after="0"/>
        <w:jc w:val="center"/>
        <w:rPr>
          <w:rFonts w:cs="Calibri"/>
          <w:b/>
          <w:bCs/>
          <w:szCs w:val="24"/>
        </w:rPr>
      </w:pPr>
    </w:p>
    <w:p w14:paraId="439D0EDA" w14:textId="77777777" w:rsidR="00D36CB0" w:rsidRPr="00AB75B7" w:rsidRDefault="00D36CB0" w:rsidP="00D36CB0">
      <w:pPr>
        <w:spacing w:after="0"/>
        <w:jc w:val="center"/>
        <w:rPr>
          <w:rFonts w:cs="Calibri"/>
          <w:b/>
          <w:bCs/>
          <w:szCs w:val="24"/>
        </w:rPr>
      </w:pPr>
      <w:r w:rsidRPr="00AB75B7">
        <w:rPr>
          <w:rFonts w:cs="Calibri"/>
          <w:b/>
          <w:bCs/>
          <w:szCs w:val="24"/>
        </w:rPr>
        <w:t>Prekršaji osnivača</w:t>
      </w:r>
    </w:p>
    <w:p w14:paraId="7B4F8DC5" w14:textId="77777777" w:rsidR="00D36CB0" w:rsidRPr="00AB75B7" w:rsidRDefault="00D36CB0" w:rsidP="00D36CB0">
      <w:pPr>
        <w:spacing w:after="0"/>
        <w:jc w:val="center"/>
        <w:rPr>
          <w:rFonts w:cs="Calibri"/>
          <w:szCs w:val="24"/>
        </w:rPr>
      </w:pPr>
      <w:r w:rsidRPr="00AB75B7">
        <w:rPr>
          <w:rFonts w:cs="Calibri"/>
          <w:szCs w:val="24"/>
        </w:rPr>
        <w:t>Član 34</w:t>
      </w:r>
    </w:p>
    <w:p w14:paraId="35FEB0D5" w14:textId="77777777" w:rsidR="00D36CB0" w:rsidRPr="00AB75B7" w:rsidRDefault="00D36CB0" w:rsidP="00D36CB0">
      <w:pPr>
        <w:spacing w:after="0"/>
        <w:jc w:val="center"/>
        <w:rPr>
          <w:rFonts w:cs="Calibri"/>
          <w:szCs w:val="24"/>
        </w:rPr>
      </w:pPr>
    </w:p>
    <w:p w14:paraId="06D2B55F" w14:textId="77777777" w:rsidR="00D36CB0" w:rsidRPr="00AB75B7" w:rsidRDefault="00D36CB0" w:rsidP="00D36CB0">
      <w:pPr>
        <w:rPr>
          <w:rFonts w:cs="Calibri"/>
          <w:szCs w:val="24"/>
        </w:rPr>
      </w:pPr>
      <w:r w:rsidRPr="00AB75B7">
        <w:rPr>
          <w:rFonts w:cs="Calibri"/>
          <w:szCs w:val="24"/>
        </w:rPr>
        <w:lastRenderedPageBreak/>
        <w:t xml:space="preserve">Novčanom kaznom u iznosu od 5.000 eura do 40.000 eura kazniće se za prekršaj pravno lice – osnivač, ako: </w:t>
      </w:r>
    </w:p>
    <w:p w14:paraId="5C84B6C1" w14:textId="77777777" w:rsidR="00D36CB0" w:rsidRPr="00AB75B7" w:rsidRDefault="00D36CB0" w:rsidP="00620B92">
      <w:pPr>
        <w:pStyle w:val="ListParagraph"/>
        <w:widowControl w:val="0"/>
        <w:numPr>
          <w:ilvl w:val="0"/>
          <w:numId w:val="10"/>
        </w:numPr>
        <w:autoSpaceDE w:val="0"/>
        <w:autoSpaceDN w:val="0"/>
        <w:spacing w:after="0" w:line="240" w:lineRule="auto"/>
        <w:contextualSpacing w:val="0"/>
        <w:jc w:val="both"/>
        <w:rPr>
          <w:rFonts w:ascii="Calibri" w:hAnsi="Calibri" w:cs="Calibri"/>
          <w:sz w:val="24"/>
          <w:szCs w:val="24"/>
        </w:rPr>
      </w:pPr>
      <w:r w:rsidRPr="00AB75B7">
        <w:rPr>
          <w:rFonts w:ascii="Calibri" w:hAnsi="Calibri" w:cs="Calibri"/>
          <w:bCs/>
          <w:sz w:val="24"/>
          <w:szCs w:val="24"/>
          <w:lang w:val="sr-Latn-ME"/>
        </w:rPr>
        <w:t xml:space="preserve">o svakoj promjeni podataka iz člana 17 stav 2 ne obavijesti Ministarstvo u roku od </w:t>
      </w:r>
      <w:r w:rsidRPr="00AB75B7">
        <w:rPr>
          <w:rFonts w:ascii="Calibri" w:hAnsi="Calibri" w:cs="Calibri"/>
          <w:bCs/>
          <w:sz w:val="24"/>
          <w:szCs w:val="24"/>
        </w:rPr>
        <w:t>15</w:t>
      </w:r>
      <w:r w:rsidRPr="00AB75B7">
        <w:rPr>
          <w:rFonts w:ascii="Calibri" w:hAnsi="Calibri" w:cs="Calibri"/>
          <w:bCs/>
          <w:sz w:val="24"/>
          <w:szCs w:val="24"/>
          <w:lang w:val="sr-Latn-ME"/>
        </w:rPr>
        <w:t xml:space="preserve"> dana radi ažuriranja evidencije (član 19 stav 1); </w:t>
      </w:r>
    </w:p>
    <w:p w14:paraId="6A64019F" w14:textId="12992025" w:rsidR="00D36CB0" w:rsidRPr="00AB75B7" w:rsidRDefault="00D36CB0" w:rsidP="00620B92">
      <w:pPr>
        <w:pStyle w:val="ListParagraph"/>
        <w:widowControl w:val="0"/>
        <w:numPr>
          <w:ilvl w:val="0"/>
          <w:numId w:val="10"/>
        </w:numPr>
        <w:autoSpaceDE w:val="0"/>
        <w:autoSpaceDN w:val="0"/>
        <w:spacing w:after="0" w:line="240" w:lineRule="auto"/>
        <w:contextualSpacing w:val="0"/>
        <w:jc w:val="both"/>
        <w:rPr>
          <w:rFonts w:ascii="Calibri" w:hAnsi="Calibri" w:cs="Calibri"/>
          <w:sz w:val="24"/>
          <w:szCs w:val="24"/>
        </w:rPr>
      </w:pPr>
      <w:r w:rsidRPr="00AB75B7">
        <w:rPr>
          <w:rFonts w:ascii="Calibri" w:hAnsi="Calibri" w:cs="Calibri"/>
          <w:sz w:val="24"/>
          <w:szCs w:val="24"/>
        </w:rPr>
        <w:t>ne obavijesti Ministarstvo o promjeni vlasničke strukture u obimu većem od 20% (član 19</w:t>
      </w:r>
      <w:r w:rsidR="00850BBD">
        <w:rPr>
          <w:rFonts w:ascii="Calibri" w:hAnsi="Calibri" w:cs="Calibri"/>
          <w:sz w:val="24"/>
          <w:szCs w:val="24"/>
        </w:rPr>
        <w:t xml:space="preserve"> </w:t>
      </w:r>
      <w:r w:rsidRPr="00AB75B7">
        <w:rPr>
          <w:rFonts w:ascii="Calibri" w:hAnsi="Calibri" w:cs="Calibri"/>
          <w:sz w:val="24"/>
          <w:szCs w:val="24"/>
        </w:rPr>
        <w:t xml:space="preserve">stav 2); </w:t>
      </w:r>
    </w:p>
    <w:p w14:paraId="199F261A" w14:textId="77777777" w:rsidR="00D36CB0" w:rsidRPr="00AB75B7" w:rsidRDefault="00D36CB0" w:rsidP="00D36CB0">
      <w:pPr>
        <w:rPr>
          <w:rFonts w:cs="Calibri"/>
          <w:szCs w:val="24"/>
        </w:rPr>
      </w:pPr>
      <w:r w:rsidRPr="00AB75B7">
        <w:rPr>
          <w:rFonts w:cs="Calibri"/>
          <w:szCs w:val="24"/>
        </w:rPr>
        <w:t>Za prekršaj iz stava 1 ovog člana kazniće se i odgovorno lice u pravnom licu novčanom kaznom od 500 eura do 4.000 eura.</w:t>
      </w:r>
    </w:p>
    <w:p w14:paraId="09857829" w14:textId="77777777" w:rsidR="00D36CB0" w:rsidRPr="00AB75B7" w:rsidRDefault="00D36CB0" w:rsidP="00D36CB0">
      <w:pPr>
        <w:spacing w:after="0"/>
        <w:rPr>
          <w:rFonts w:cs="Calibri"/>
          <w:szCs w:val="24"/>
        </w:rPr>
      </w:pPr>
      <w:r w:rsidRPr="00AB75B7">
        <w:rPr>
          <w:rFonts w:cs="Calibri"/>
          <w:szCs w:val="24"/>
        </w:rPr>
        <w:t>Za prekršaj iz stava 1 ovog člana kazniće se preduzetnik novčanom kaznom od 3.000 eura do 10.000 eura.</w:t>
      </w:r>
    </w:p>
    <w:p w14:paraId="605F5FA9" w14:textId="77777777" w:rsidR="00D36CB0" w:rsidRPr="00AB75B7" w:rsidRDefault="00D36CB0" w:rsidP="00D36CB0">
      <w:pPr>
        <w:spacing w:after="0"/>
        <w:rPr>
          <w:rFonts w:cs="Calibri"/>
          <w:szCs w:val="24"/>
        </w:rPr>
      </w:pPr>
    </w:p>
    <w:p w14:paraId="45E5BB06" w14:textId="77777777" w:rsidR="00D36CB0" w:rsidRPr="00AB75B7" w:rsidRDefault="00D36CB0" w:rsidP="00D36CB0">
      <w:pPr>
        <w:spacing w:after="0"/>
        <w:jc w:val="center"/>
        <w:rPr>
          <w:rFonts w:cs="Calibri"/>
          <w:szCs w:val="24"/>
        </w:rPr>
      </w:pPr>
      <w:r w:rsidRPr="00AB75B7">
        <w:rPr>
          <w:rFonts w:cs="Calibri"/>
          <w:b/>
          <w:bCs/>
          <w:szCs w:val="24"/>
        </w:rPr>
        <w:t>Prekršaji operatora</w:t>
      </w:r>
    </w:p>
    <w:p w14:paraId="1944ACD9" w14:textId="77777777" w:rsidR="00D36CB0" w:rsidRPr="00AB75B7" w:rsidRDefault="00D36CB0" w:rsidP="00D36CB0">
      <w:pPr>
        <w:spacing w:after="0"/>
        <w:jc w:val="center"/>
        <w:rPr>
          <w:rFonts w:cs="Calibri"/>
          <w:szCs w:val="24"/>
        </w:rPr>
      </w:pPr>
      <w:r w:rsidRPr="00AB75B7">
        <w:rPr>
          <w:rFonts w:cs="Calibri"/>
          <w:szCs w:val="24"/>
        </w:rPr>
        <w:t>Član 35</w:t>
      </w:r>
    </w:p>
    <w:p w14:paraId="7AA7C83C" w14:textId="77777777" w:rsidR="00D36CB0" w:rsidRPr="00AB75B7" w:rsidRDefault="00D36CB0" w:rsidP="00D36CB0">
      <w:pPr>
        <w:spacing w:after="0"/>
        <w:jc w:val="center"/>
        <w:rPr>
          <w:rFonts w:cs="Calibri"/>
          <w:szCs w:val="24"/>
        </w:rPr>
      </w:pPr>
    </w:p>
    <w:p w14:paraId="11B9A9F9" w14:textId="77777777" w:rsidR="00D36CB0" w:rsidRPr="00AB75B7" w:rsidRDefault="00D36CB0" w:rsidP="00D36CB0">
      <w:pPr>
        <w:rPr>
          <w:rFonts w:cs="Calibri"/>
          <w:szCs w:val="24"/>
        </w:rPr>
      </w:pPr>
      <w:r w:rsidRPr="00AB75B7">
        <w:rPr>
          <w:rFonts w:cs="Calibri"/>
          <w:szCs w:val="24"/>
        </w:rPr>
        <w:t>Novčanom kaznom u iznosu od 5.000 eura do 40.000 eura kazniće se za prekršaj pravno lice - operator, ako:</w:t>
      </w:r>
    </w:p>
    <w:p w14:paraId="1ABA78D2"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ne obezbijedi da cijelo područje  slobodne zone, ograda, ulazi i izlazi budu fizički i tehnički obezbijeđeni i noću osvijetljeni (član 7 stav 2);</w:t>
      </w:r>
    </w:p>
    <w:p w14:paraId="7EB9CF13"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ne obezbijedi da su cijelo područje slobodne zone, ulazi, izlazi, ograda i svi objekti koji se koriste za obavljanje privrednih djelatnosti u slobodnoj zoni obezbijeđeni  spoljašnjim i unutrašnjim video nadzorom (član 7 stav 3);</w:t>
      </w:r>
    </w:p>
    <w:p w14:paraId="394A1459"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obezbijedi da carinski organ ima direktan pristup video nadzoru u svakom momentu, na način da nijedno treće lice nema informaciju o tome kada carinski organ pristupa video nadzoru (član 7 stav 4); </w:t>
      </w:r>
    </w:p>
    <w:p w14:paraId="69FB6B54"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onemogući sprovođenje mjera carinskog nadzora u bilo koje vrijeme (član 7 stav 5);</w:t>
      </w:r>
    </w:p>
    <w:p w14:paraId="6D515CEA"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obezbijedi da carinski organ ima direktan pristup elektronskom sistemu upravljanja robom u svakom momentu, na način da nijedno treće lice nema informaciju o tome kada carinski organ pristupa elektronskom sistemu upravljanja robom (član 8 stav 4); </w:t>
      </w:r>
    </w:p>
    <w:p w14:paraId="65667052"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rPr>
        <w:t>slobodna zona počne sa radom prije dobijanja rješenja od carinskog organa (član 20 stav 2);</w:t>
      </w:r>
    </w:p>
    <w:p w14:paraId="25EFE89C"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po zahtjevu Ministarstva, a najmanje jednom godišnje, do 30. juna tekuće godine za prethodnu godinu, </w:t>
      </w:r>
      <w:r w:rsidRPr="00AB75B7">
        <w:rPr>
          <w:rFonts w:ascii="Calibri" w:hAnsi="Calibri" w:cs="Calibri"/>
          <w:sz w:val="24"/>
          <w:szCs w:val="24"/>
        </w:rPr>
        <w:t xml:space="preserve">ne </w:t>
      </w:r>
      <w:r w:rsidRPr="00AB75B7">
        <w:rPr>
          <w:rFonts w:ascii="Calibri" w:hAnsi="Calibri" w:cs="Calibri"/>
          <w:sz w:val="24"/>
          <w:szCs w:val="24"/>
          <w:lang w:val="sr-Latn-ME"/>
        </w:rPr>
        <w:t xml:space="preserve">dostavi Izvještaj o radu </w:t>
      </w:r>
      <w:r w:rsidRPr="00AB75B7">
        <w:rPr>
          <w:rFonts w:ascii="Calibri" w:hAnsi="Calibri" w:cs="Calibri"/>
          <w:sz w:val="24"/>
          <w:szCs w:val="24"/>
        </w:rPr>
        <w:t xml:space="preserve">slobodne </w:t>
      </w:r>
      <w:r w:rsidRPr="00AB75B7">
        <w:rPr>
          <w:rFonts w:ascii="Calibri" w:hAnsi="Calibri" w:cs="Calibri"/>
          <w:sz w:val="24"/>
          <w:szCs w:val="24"/>
          <w:lang w:val="sr-Latn-ME"/>
        </w:rPr>
        <w:t xml:space="preserve">zone (član 21 stav 1); </w:t>
      </w:r>
    </w:p>
    <w:p w14:paraId="7FBB74F2"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ne obezbijedi uslove za nesmetano vršenje carinskog, inspekcijskog i drugog nadzora (član 24 stav 1 tačka 1);</w:t>
      </w:r>
    </w:p>
    <w:p w14:paraId="558264AB"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ne propiše opšta pravila poslovanja i tarife u slobodnoj zoni (član 24 stav 1 tačka 2);</w:t>
      </w:r>
    </w:p>
    <w:p w14:paraId="065CDE99"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vodi evidenciju o zaključenim ugovorima sa korisnicima (član 24 stav 1 tačka 3); </w:t>
      </w:r>
    </w:p>
    <w:p w14:paraId="33D44B54"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uvede elektronski sistem upravljanja robom na teritoriji slobodne zone (član24 stav 1 tačka 4);  </w:t>
      </w:r>
    </w:p>
    <w:p w14:paraId="725AB4BF"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propiše i ne obezbijedi unutrašnji red u slobodnoj zoni, uključujući i režim ulaska i izlaska (član24 stav 1 tačka 5); </w:t>
      </w:r>
    </w:p>
    <w:p w14:paraId="1CD4FE6C" w14:textId="77777777"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utvrdi i ne sprovodi mjere zaštite životne sredine saglasno propisima (član 24 stav 1 tačka 6); </w:t>
      </w:r>
    </w:p>
    <w:p w14:paraId="3231329A" w14:textId="294A2A5E" w:rsidR="00D36CB0"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lastRenderedPageBreak/>
        <w:t>ne dostavi izvještaj i podatke o svim preduzetim radnjama u cilju prestanka rada slobodne zone u roku od mjesec dana (član 32 stav 4);</w:t>
      </w:r>
    </w:p>
    <w:p w14:paraId="1D48130B" w14:textId="0583D6BD" w:rsidR="00511DA1" w:rsidRPr="00511DA1" w:rsidRDefault="00511DA1" w:rsidP="00511DA1">
      <w:pPr>
        <w:pStyle w:val="ListParagraph"/>
        <w:numPr>
          <w:ilvl w:val="0"/>
          <w:numId w:val="9"/>
        </w:numPr>
        <w:autoSpaceDE w:val="0"/>
        <w:autoSpaceDN w:val="0"/>
        <w:spacing w:after="0" w:line="240" w:lineRule="auto"/>
        <w:contextualSpacing w:val="0"/>
        <w:jc w:val="both"/>
        <w:rPr>
          <w:rFonts w:ascii="Calibri" w:eastAsia="Times New Roman" w:hAnsi="Calibri" w:cs="Calibri"/>
          <w:sz w:val="24"/>
          <w:szCs w:val="24"/>
        </w:rPr>
      </w:pPr>
      <w:r w:rsidRPr="00FD4F38">
        <w:rPr>
          <w:rFonts w:ascii="Calibri" w:eastAsia="Times New Roman" w:hAnsi="Calibri" w:cs="Calibri"/>
          <w:sz w:val="24"/>
          <w:szCs w:val="24"/>
        </w:rPr>
        <w:t xml:space="preserve">ne preda kompletan </w:t>
      </w:r>
      <w:r w:rsidRPr="00FD4F38">
        <w:rPr>
          <w:rFonts w:ascii="Calibri" w:eastAsia="Times New Roman" w:hAnsi="Calibri" w:cs="Calibri"/>
          <w:sz w:val="24"/>
          <w:szCs w:val="24"/>
          <w:lang w:val="sr-Latn-ME"/>
        </w:rPr>
        <w:t xml:space="preserve">elektronski sistem upravljanja robom sa svim podacima </w:t>
      </w:r>
      <w:r w:rsidRPr="00FD4F38">
        <w:rPr>
          <w:rFonts w:ascii="Calibri" w:eastAsia="Times New Roman" w:hAnsi="Calibri" w:cs="Calibri"/>
          <w:sz w:val="24"/>
          <w:szCs w:val="24"/>
        </w:rPr>
        <w:t xml:space="preserve">carinskom organu u roku od mjesec dana od dana prestanka rada </w:t>
      </w:r>
      <w:r w:rsidRPr="00FD4F38">
        <w:rPr>
          <w:rFonts w:ascii="Calibri" w:eastAsia="Times New Roman" w:hAnsi="Calibri" w:cs="Calibri"/>
          <w:sz w:val="24"/>
          <w:szCs w:val="24"/>
          <w:lang w:val="sr-Latn-ME"/>
        </w:rPr>
        <w:t>(član 32 stav 5);</w:t>
      </w:r>
    </w:p>
    <w:p w14:paraId="246F0EB8" w14:textId="5FD13EFA" w:rsidR="00D36CB0" w:rsidRPr="00AB75B7" w:rsidRDefault="00D36CB0" w:rsidP="00620B92">
      <w:pPr>
        <w:pStyle w:val="ListParagraph"/>
        <w:widowControl w:val="0"/>
        <w:numPr>
          <w:ilvl w:val="0"/>
          <w:numId w:val="9"/>
        </w:numPr>
        <w:autoSpaceDE w:val="0"/>
        <w:autoSpaceDN w:val="0"/>
        <w:spacing w:after="0" w:line="240" w:lineRule="auto"/>
        <w:contextualSpacing w:val="0"/>
        <w:jc w:val="both"/>
        <w:rPr>
          <w:rFonts w:ascii="Calibri" w:hAnsi="Calibri" w:cs="Calibri"/>
          <w:sz w:val="24"/>
          <w:szCs w:val="24"/>
        </w:rPr>
      </w:pPr>
      <w:r w:rsidRPr="00AB75B7">
        <w:rPr>
          <w:rFonts w:ascii="Calibri" w:hAnsi="Calibri" w:cs="Calibri"/>
          <w:sz w:val="24"/>
          <w:szCs w:val="24"/>
        </w:rPr>
        <w:t xml:space="preserve">ako stranu robu u slobodnoj zoni ne stavi u slobodan promet ili vrati u inostranstvo u roku od 6 mjeseci nakon prestanka rada zone (član 32 stav </w:t>
      </w:r>
      <w:r w:rsidR="00511DA1">
        <w:rPr>
          <w:rFonts w:ascii="Calibri" w:hAnsi="Calibri" w:cs="Calibri"/>
          <w:sz w:val="24"/>
          <w:szCs w:val="24"/>
        </w:rPr>
        <w:t>6</w:t>
      </w:r>
      <w:r w:rsidRPr="00AB75B7">
        <w:rPr>
          <w:rFonts w:ascii="Calibri" w:hAnsi="Calibri" w:cs="Calibri"/>
          <w:sz w:val="24"/>
          <w:szCs w:val="24"/>
        </w:rPr>
        <w:t>)</w:t>
      </w:r>
      <w:r w:rsidR="00511DA1">
        <w:rPr>
          <w:rFonts w:ascii="Calibri" w:hAnsi="Calibri" w:cs="Calibri"/>
          <w:sz w:val="24"/>
          <w:szCs w:val="24"/>
        </w:rPr>
        <w:t>.</w:t>
      </w:r>
    </w:p>
    <w:p w14:paraId="53947B57" w14:textId="77777777" w:rsidR="00D36CB0" w:rsidRPr="00AB75B7" w:rsidRDefault="00D36CB0" w:rsidP="00D36CB0">
      <w:pPr>
        <w:pStyle w:val="ListParagraph"/>
        <w:rPr>
          <w:rFonts w:ascii="Calibri" w:hAnsi="Calibri" w:cs="Calibri"/>
          <w:sz w:val="24"/>
          <w:szCs w:val="24"/>
          <w:lang w:val="sr-Latn-ME"/>
        </w:rPr>
      </w:pPr>
    </w:p>
    <w:p w14:paraId="024C91ED" w14:textId="77777777" w:rsidR="00D36CB0" w:rsidRPr="00AB75B7" w:rsidRDefault="00D36CB0" w:rsidP="00D36CB0">
      <w:pPr>
        <w:spacing w:after="0"/>
        <w:rPr>
          <w:rFonts w:cs="Calibri"/>
          <w:szCs w:val="24"/>
        </w:rPr>
      </w:pPr>
      <w:r w:rsidRPr="00AB75B7">
        <w:rPr>
          <w:rFonts w:cs="Calibri"/>
          <w:szCs w:val="24"/>
        </w:rPr>
        <w:t>Za prekršaj iz stava 1 ovog člana kazniće se i odgovorno lice u pravnom licu novčanom kaznom od 500 eura do 4.000 eura.</w:t>
      </w:r>
    </w:p>
    <w:p w14:paraId="4E86D1FE" w14:textId="77777777" w:rsidR="00D36CB0" w:rsidRPr="00AB75B7" w:rsidRDefault="00D36CB0" w:rsidP="00D36CB0">
      <w:pPr>
        <w:spacing w:after="0"/>
        <w:rPr>
          <w:rFonts w:cs="Calibri"/>
          <w:szCs w:val="24"/>
        </w:rPr>
      </w:pPr>
    </w:p>
    <w:p w14:paraId="2532CD27" w14:textId="77777777" w:rsidR="00D36CB0" w:rsidRPr="00AB75B7" w:rsidRDefault="00D36CB0" w:rsidP="00D36CB0">
      <w:pPr>
        <w:spacing w:after="0"/>
        <w:jc w:val="center"/>
        <w:rPr>
          <w:rFonts w:cs="Calibri"/>
          <w:szCs w:val="24"/>
        </w:rPr>
      </w:pPr>
      <w:r w:rsidRPr="00AB75B7">
        <w:rPr>
          <w:rFonts w:cs="Calibri"/>
          <w:b/>
          <w:bCs/>
          <w:szCs w:val="24"/>
        </w:rPr>
        <w:t>Prekršaji korisnika</w:t>
      </w:r>
    </w:p>
    <w:p w14:paraId="28F50D69" w14:textId="77777777" w:rsidR="00D36CB0" w:rsidRPr="00AB75B7" w:rsidRDefault="00D36CB0" w:rsidP="00D36CB0">
      <w:pPr>
        <w:spacing w:after="0"/>
        <w:jc w:val="center"/>
        <w:rPr>
          <w:rFonts w:cs="Calibri"/>
          <w:szCs w:val="24"/>
        </w:rPr>
      </w:pPr>
      <w:r w:rsidRPr="00AB75B7">
        <w:rPr>
          <w:rFonts w:cs="Calibri"/>
          <w:szCs w:val="24"/>
        </w:rPr>
        <w:t>Član 36</w:t>
      </w:r>
    </w:p>
    <w:p w14:paraId="5C10507B" w14:textId="77777777" w:rsidR="00D36CB0" w:rsidRPr="00AB75B7" w:rsidRDefault="00D36CB0" w:rsidP="00D36CB0">
      <w:pPr>
        <w:spacing w:after="0"/>
        <w:jc w:val="center"/>
        <w:rPr>
          <w:rFonts w:cs="Calibri"/>
          <w:szCs w:val="24"/>
        </w:rPr>
      </w:pPr>
    </w:p>
    <w:p w14:paraId="78EC68A1" w14:textId="77777777" w:rsidR="00D36CB0" w:rsidRPr="00AB75B7" w:rsidRDefault="00D36CB0" w:rsidP="00D36CB0">
      <w:pPr>
        <w:rPr>
          <w:rFonts w:cs="Calibri"/>
          <w:szCs w:val="24"/>
        </w:rPr>
      </w:pPr>
      <w:r w:rsidRPr="00AB75B7">
        <w:rPr>
          <w:rFonts w:cs="Calibri"/>
          <w:szCs w:val="24"/>
        </w:rPr>
        <w:t>Novčanom kaznom u iznosu od 3.000 do 30.000 eura kazniće se za prekršaj pravno lice – korisnik ako:</w:t>
      </w:r>
    </w:p>
    <w:p w14:paraId="2076E28C"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u sistemu elektronskog upravljanja robom ne evidentira svu robu koja je unešena, smještena ili koja izađe iz slobodne zone (član 8 stav 1);</w:t>
      </w:r>
    </w:p>
    <w:p w14:paraId="0BDDEAA8"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bCs/>
          <w:sz w:val="24"/>
          <w:szCs w:val="24"/>
          <w:lang w:val="sr-Latn-ME"/>
        </w:rPr>
        <w:t>ne koristi elektronski sistem upravljanja robom od dana početka obavljanja djelatnosti u slobodnoj zoni (član 8 stav 3);</w:t>
      </w:r>
    </w:p>
    <w:p w14:paraId="5B7FE1AE"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ne omogući sprovođenje mjera carinskog nadzora u bilo koje vrijeme (član 7 stav 5) </w:t>
      </w:r>
    </w:p>
    <w:p w14:paraId="5401C852" w14:textId="77777777" w:rsidR="00D36CB0" w:rsidRPr="000E6602"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 ne vodi propisanu evidenciju o robi, koja ulazi u zonu ili skladište ili o robi koja izlazi iz zone (</w:t>
      </w:r>
      <w:r w:rsidRPr="000E6602">
        <w:rPr>
          <w:rFonts w:ascii="Calibri" w:hAnsi="Calibri" w:cs="Calibri"/>
          <w:sz w:val="24"/>
          <w:szCs w:val="24"/>
          <w:lang w:val="sr-Latn-ME"/>
        </w:rPr>
        <w:t>član8 stav 1);</w:t>
      </w:r>
    </w:p>
    <w:p w14:paraId="636ED225"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onemogući sprovođenje mjera carinskog nadzora u bilo koje vrijeme (član 7 stav 5) </w:t>
      </w:r>
    </w:p>
    <w:p w14:paraId="2D80C5E9"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obavlja djelatnost bez saglasnosti carinskog organa (član 11 stav 2); </w:t>
      </w:r>
    </w:p>
    <w:p w14:paraId="403547C6"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obavlja djelatnost suprotno saglasnosti carinskog organa (član 12); </w:t>
      </w:r>
    </w:p>
    <w:p w14:paraId="570F3F62"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robu iz zone stavlja u promet na ostali dio teritorije Crne Gore bez plaćanja carinskih i drugih dažbina, kao i ako ne primijeni restriktivne mjere ili mjere zaštite koje su predviđene primjenjivim propisima (član 28 stav 1);</w:t>
      </w:r>
    </w:p>
    <w:p w14:paraId="7EFF853D"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prilikom iznošenja robe iz slobodne zone istu ne prijavi nadležnom carinskom organu (član 28 stav 3); </w:t>
      </w:r>
    </w:p>
    <w:p w14:paraId="2BA771EB" w14:textId="77777777" w:rsidR="00D36CB0" w:rsidRPr="00AB75B7" w:rsidRDefault="00D36CB0" w:rsidP="00620B92">
      <w:pPr>
        <w:pStyle w:val="ListParagraph"/>
        <w:widowControl w:val="0"/>
        <w:numPr>
          <w:ilvl w:val="0"/>
          <w:numId w:val="8"/>
        </w:numPr>
        <w:autoSpaceDE w:val="0"/>
        <w:autoSpaceDN w:val="0"/>
        <w:spacing w:after="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radi oplemenjivanja (prerade, dorade ili obrade), ugradnje, ispitivanja, atestiranja, opravke, marketinških aktivnosti itd., robu privremeno iznosi, odnosno unosi bez odobrenja nadležnog carinskog organa (član29stav 2); </w:t>
      </w:r>
    </w:p>
    <w:p w14:paraId="51CA087B" w14:textId="77777777" w:rsidR="00D36CB0" w:rsidRPr="00AB75B7" w:rsidRDefault="00D36CB0" w:rsidP="00620B92">
      <w:pPr>
        <w:pStyle w:val="ListParagraph"/>
        <w:widowControl w:val="0"/>
        <w:numPr>
          <w:ilvl w:val="0"/>
          <w:numId w:val="8"/>
        </w:numPr>
        <w:autoSpaceDE w:val="0"/>
        <w:autoSpaceDN w:val="0"/>
        <w:spacing w:after="240" w:line="240" w:lineRule="auto"/>
        <w:contextualSpacing w:val="0"/>
        <w:jc w:val="both"/>
        <w:rPr>
          <w:rFonts w:ascii="Calibri" w:hAnsi="Calibri" w:cs="Calibri"/>
          <w:sz w:val="24"/>
          <w:szCs w:val="24"/>
          <w:lang w:val="sr-Latn-ME"/>
        </w:rPr>
      </w:pPr>
      <w:r w:rsidRPr="00AB75B7">
        <w:rPr>
          <w:rFonts w:ascii="Calibri" w:hAnsi="Calibri" w:cs="Calibri"/>
          <w:sz w:val="24"/>
          <w:szCs w:val="24"/>
          <w:lang w:val="sr-Latn-ME"/>
        </w:rPr>
        <w:t xml:space="preserve">robu koja je privremeno iznijeta iz slobodne zone ne vrati u slobodnu zonu ili ne izveze u inostranstvo u roku koji je odobrio nadležni carinski organ (član 29 stav 3); </w:t>
      </w:r>
    </w:p>
    <w:p w14:paraId="4EB434CB" w14:textId="77777777" w:rsidR="00D36CB0" w:rsidRPr="00AB75B7" w:rsidRDefault="00D36CB0" w:rsidP="00D36CB0">
      <w:pPr>
        <w:rPr>
          <w:rFonts w:cs="Calibri"/>
          <w:szCs w:val="24"/>
        </w:rPr>
      </w:pPr>
      <w:r w:rsidRPr="00AB75B7">
        <w:rPr>
          <w:rFonts w:cs="Calibri"/>
          <w:szCs w:val="24"/>
        </w:rPr>
        <w:t>Za prekršaj iz stava 1 ovog člana kazniće se i odgovorno lice u pravnom licu novčanom kaznom od 500 eura do 4.000 eura.</w:t>
      </w:r>
    </w:p>
    <w:p w14:paraId="725A2EFA" w14:textId="77777777" w:rsidR="00D36CB0" w:rsidRPr="00AB75B7" w:rsidRDefault="00D36CB0" w:rsidP="00D36CB0">
      <w:pPr>
        <w:spacing w:after="0"/>
        <w:rPr>
          <w:rFonts w:cs="Calibri"/>
          <w:szCs w:val="24"/>
        </w:rPr>
      </w:pPr>
      <w:r w:rsidRPr="00AB75B7">
        <w:rPr>
          <w:rFonts w:cs="Calibri"/>
          <w:szCs w:val="24"/>
        </w:rPr>
        <w:t>Za prekršaj iz stava 1 ovog člana kazniće se preduzetnik novčanom kaznom od 3.000 eura do 10.000 eura.</w:t>
      </w:r>
    </w:p>
    <w:p w14:paraId="08C927DB" w14:textId="77777777" w:rsidR="00D36CB0" w:rsidRPr="00AB75B7" w:rsidRDefault="00D36CB0" w:rsidP="00D36CB0">
      <w:pPr>
        <w:spacing w:after="0"/>
        <w:rPr>
          <w:rFonts w:cs="Calibri"/>
          <w:szCs w:val="24"/>
        </w:rPr>
      </w:pPr>
    </w:p>
    <w:p w14:paraId="280AB9ED" w14:textId="77777777" w:rsidR="00D36CB0" w:rsidRPr="00AB75B7" w:rsidRDefault="00D36CB0" w:rsidP="00D36CB0">
      <w:pPr>
        <w:spacing w:after="0"/>
        <w:jc w:val="center"/>
        <w:rPr>
          <w:rFonts w:cs="Calibri"/>
          <w:szCs w:val="24"/>
        </w:rPr>
      </w:pPr>
      <w:r w:rsidRPr="00AB75B7">
        <w:rPr>
          <w:rFonts w:cs="Calibri"/>
          <w:b/>
          <w:bCs/>
          <w:szCs w:val="24"/>
        </w:rPr>
        <w:t>Nadležnost</w:t>
      </w:r>
    </w:p>
    <w:p w14:paraId="3E8B89DF" w14:textId="77777777" w:rsidR="00D36CB0" w:rsidRPr="00AB75B7" w:rsidRDefault="00D36CB0" w:rsidP="00D36CB0">
      <w:pPr>
        <w:spacing w:after="0"/>
        <w:jc w:val="center"/>
        <w:rPr>
          <w:rFonts w:cs="Calibri"/>
          <w:szCs w:val="24"/>
        </w:rPr>
      </w:pPr>
      <w:r w:rsidRPr="00AB75B7">
        <w:rPr>
          <w:rFonts w:cs="Calibri"/>
          <w:szCs w:val="24"/>
        </w:rPr>
        <w:t xml:space="preserve">Član 37 </w:t>
      </w:r>
    </w:p>
    <w:p w14:paraId="0A350283" w14:textId="77777777" w:rsidR="00D36CB0" w:rsidRPr="00AB75B7" w:rsidRDefault="00D36CB0" w:rsidP="00D36CB0">
      <w:pPr>
        <w:spacing w:after="0"/>
        <w:jc w:val="center"/>
        <w:rPr>
          <w:rFonts w:cs="Calibri"/>
          <w:szCs w:val="24"/>
        </w:rPr>
      </w:pPr>
    </w:p>
    <w:p w14:paraId="2EAE0E8B" w14:textId="77777777" w:rsidR="00D36CB0" w:rsidRPr="00AB75B7" w:rsidRDefault="00D36CB0" w:rsidP="00D36CB0">
      <w:pPr>
        <w:rPr>
          <w:rFonts w:cs="Calibri"/>
          <w:szCs w:val="24"/>
        </w:rPr>
      </w:pPr>
      <w:r w:rsidRPr="00AB75B7">
        <w:rPr>
          <w:rFonts w:cs="Calibri"/>
          <w:szCs w:val="24"/>
        </w:rPr>
        <w:t>Prvostepeni prekršajni postupak za radnje iz čl. 34, čl. 35 stav 1 tačka 7, 9 i 14 ovog zakona vodi ovlašćeno lice u Ministarstvu.</w:t>
      </w:r>
    </w:p>
    <w:p w14:paraId="6670B1C0" w14:textId="77777777" w:rsidR="00D36CB0" w:rsidRPr="00AB75B7" w:rsidRDefault="00D36CB0" w:rsidP="00D36CB0">
      <w:pPr>
        <w:rPr>
          <w:rFonts w:cs="Calibri"/>
          <w:szCs w:val="24"/>
        </w:rPr>
      </w:pPr>
      <w:r w:rsidRPr="00AB75B7">
        <w:rPr>
          <w:rFonts w:cs="Calibri"/>
          <w:szCs w:val="24"/>
        </w:rPr>
        <w:t>Prvostepeni prekršajni postupak za radnje iz čl. 35 stav 1 tačka 1, 2, 3, 4, 5, 6, 8, 10, 11, 12 i 15 i čl. 36 ovog zakona vodi nadležni carinski organ.</w:t>
      </w:r>
    </w:p>
    <w:p w14:paraId="0C6008FE" w14:textId="77777777" w:rsidR="00D36CB0" w:rsidRPr="00AB75B7" w:rsidRDefault="00D36CB0" w:rsidP="00D36CB0">
      <w:pPr>
        <w:rPr>
          <w:rFonts w:cs="Calibri"/>
          <w:szCs w:val="24"/>
        </w:rPr>
      </w:pPr>
      <w:r w:rsidRPr="00AB75B7">
        <w:rPr>
          <w:rFonts w:cs="Calibri"/>
          <w:szCs w:val="24"/>
        </w:rPr>
        <w:t>Prvostepeni prekršajni postupak za radnje iz čl. 35 stav 1 tačka 13 ovog zakona vodi organ uprave nadležan za poslove zaštite životne sredine.</w:t>
      </w:r>
    </w:p>
    <w:p w14:paraId="5B459D83" w14:textId="77777777" w:rsidR="00D36CB0" w:rsidRPr="00AB75B7" w:rsidRDefault="00D36CB0" w:rsidP="00D36CB0">
      <w:pPr>
        <w:spacing w:after="0"/>
        <w:rPr>
          <w:rFonts w:cs="Calibri"/>
          <w:szCs w:val="24"/>
        </w:rPr>
      </w:pPr>
    </w:p>
    <w:p w14:paraId="18B88EFF" w14:textId="77777777" w:rsidR="00D36CB0" w:rsidRPr="00AB75B7" w:rsidRDefault="00D36CB0" w:rsidP="00D36CB0">
      <w:pPr>
        <w:spacing w:after="0"/>
        <w:jc w:val="center"/>
        <w:rPr>
          <w:rFonts w:cs="Calibri"/>
          <w:b/>
          <w:bCs/>
          <w:szCs w:val="24"/>
        </w:rPr>
      </w:pPr>
      <w:r w:rsidRPr="00AB75B7">
        <w:rPr>
          <w:rFonts w:cs="Calibri"/>
          <w:b/>
          <w:bCs/>
          <w:szCs w:val="24"/>
        </w:rPr>
        <w:t xml:space="preserve">Glava IX </w:t>
      </w:r>
    </w:p>
    <w:p w14:paraId="7B528F65" w14:textId="77777777" w:rsidR="00D36CB0" w:rsidRPr="00AB75B7" w:rsidRDefault="00D36CB0" w:rsidP="00D36CB0">
      <w:pPr>
        <w:spacing w:after="0"/>
        <w:jc w:val="center"/>
        <w:rPr>
          <w:rFonts w:cs="Calibri"/>
          <w:b/>
          <w:bCs/>
          <w:szCs w:val="24"/>
        </w:rPr>
      </w:pPr>
      <w:r w:rsidRPr="00AB75B7">
        <w:rPr>
          <w:rFonts w:cs="Calibri"/>
          <w:b/>
          <w:bCs/>
          <w:szCs w:val="24"/>
        </w:rPr>
        <w:t>PRELAZNE I ZAVRŠNE ODREDBE</w:t>
      </w:r>
    </w:p>
    <w:p w14:paraId="29540FD4" w14:textId="77777777" w:rsidR="00D36CB0" w:rsidRPr="00AB75B7" w:rsidRDefault="00D36CB0" w:rsidP="00D36CB0">
      <w:pPr>
        <w:spacing w:after="0"/>
        <w:jc w:val="center"/>
        <w:rPr>
          <w:rFonts w:cs="Calibri"/>
          <w:szCs w:val="24"/>
        </w:rPr>
      </w:pPr>
    </w:p>
    <w:p w14:paraId="18EFEE7E" w14:textId="77777777" w:rsidR="00D36CB0" w:rsidRPr="00AB75B7" w:rsidRDefault="00D36CB0" w:rsidP="00D36CB0">
      <w:pPr>
        <w:spacing w:after="0"/>
        <w:jc w:val="center"/>
        <w:rPr>
          <w:rFonts w:cs="Calibri"/>
          <w:szCs w:val="24"/>
        </w:rPr>
      </w:pPr>
      <w:r w:rsidRPr="00AB75B7">
        <w:rPr>
          <w:rFonts w:cs="Calibri"/>
          <w:b/>
          <w:bCs/>
          <w:szCs w:val="24"/>
        </w:rPr>
        <w:t>Usklađivanje rada postojećih slobodnih zona</w:t>
      </w:r>
    </w:p>
    <w:p w14:paraId="479D0D46" w14:textId="77777777" w:rsidR="00D36CB0" w:rsidRPr="00AB75B7" w:rsidRDefault="00D36CB0" w:rsidP="00D36CB0">
      <w:pPr>
        <w:spacing w:after="0"/>
        <w:jc w:val="center"/>
        <w:rPr>
          <w:rFonts w:cs="Calibri"/>
          <w:szCs w:val="24"/>
        </w:rPr>
      </w:pPr>
      <w:r w:rsidRPr="00AB75B7">
        <w:rPr>
          <w:rFonts w:cs="Calibri"/>
          <w:szCs w:val="24"/>
        </w:rPr>
        <w:t>Član 38</w:t>
      </w:r>
    </w:p>
    <w:p w14:paraId="6F13046D" w14:textId="77777777" w:rsidR="00D36CB0" w:rsidRPr="00AB75B7" w:rsidRDefault="00D36CB0" w:rsidP="00D36CB0">
      <w:pPr>
        <w:spacing w:after="0"/>
        <w:jc w:val="center"/>
        <w:rPr>
          <w:rFonts w:cs="Calibri"/>
          <w:szCs w:val="24"/>
        </w:rPr>
      </w:pPr>
    </w:p>
    <w:p w14:paraId="479DCD2C" w14:textId="77777777" w:rsidR="00D36CB0" w:rsidRPr="00AB75B7" w:rsidRDefault="00D36CB0" w:rsidP="00D36CB0">
      <w:pPr>
        <w:rPr>
          <w:rFonts w:cs="Calibri"/>
          <w:szCs w:val="24"/>
        </w:rPr>
      </w:pPr>
      <w:r w:rsidRPr="00AB75B7">
        <w:rPr>
          <w:rFonts w:cs="Calibri"/>
          <w:szCs w:val="24"/>
        </w:rPr>
        <w:t>Slobodne zone osnovane do dana stupanja na snagu ovog zakona nastaviće sa radom u skladu sa ovim zakonom.</w:t>
      </w:r>
    </w:p>
    <w:p w14:paraId="0BD4E954" w14:textId="77777777" w:rsidR="00D36CB0" w:rsidRPr="00AB75B7" w:rsidRDefault="00D36CB0" w:rsidP="00D36CB0">
      <w:pPr>
        <w:spacing w:after="0"/>
        <w:rPr>
          <w:rFonts w:cs="Calibri"/>
          <w:szCs w:val="24"/>
        </w:rPr>
      </w:pPr>
      <w:r w:rsidRPr="00AB75B7">
        <w:rPr>
          <w:rFonts w:cs="Calibri"/>
          <w:szCs w:val="24"/>
        </w:rPr>
        <w:t xml:space="preserve">Slobodne zone osnovane do dana stupanja na snagu ovog zakona dužne su da usklade poslovanje sa ovim zakonom u roku od godinu dana od dana stupanja na snagu ovog zakona. </w:t>
      </w:r>
    </w:p>
    <w:p w14:paraId="0207F4EA" w14:textId="77777777" w:rsidR="00D36CB0" w:rsidRPr="00AB75B7" w:rsidRDefault="00D36CB0" w:rsidP="00D36CB0">
      <w:pPr>
        <w:spacing w:after="0"/>
        <w:rPr>
          <w:rFonts w:cs="Calibri"/>
          <w:szCs w:val="24"/>
        </w:rPr>
      </w:pPr>
    </w:p>
    <w:p w14:paraId="064B6DBB" w14:textId="77777777" w:rsidR="00D36CB0" w:rsidRPr="00AB75B7" w:rsidRDefault="00D36CB0" w:rsidP="00D36CB0">
      <w:pPr>
        <w:spacing w:after="0"/>
        <w:jc w:val="center"/>
        <w:rPr>
          <w:rFonts w:cs="Calibri"/>
          <w:b/>
          <w:bCs/>
          <w:szCs w:val="24"/>
        </w:rPr>
      </w:pPr>
      <w:r w:rsidRPr="00AB75B7">
        <w:rPr>
          <w:rFonts w:cs="Calibri"/>
          <w:b/>
          <w:bCs/>
          <w:szCs w:val="24"/>
        </w:rPr>
        <w:t>Usklađivanje rada korisnika</w:t>
      </w:r>
    </w:p>
    <w:p w14:paraId="16BD65AC" w14:textId="77777777" w:rsidR="00D36CB0" w:rsidRPr="00AB75B7" w:rsidRDefault="00D36CB0" w:rsidP="00D36CB0">
      <w:pPr>
        <w:spacing w:after="0"/>
        <w:jc w:val="center"/>
        <w:rPr>
          <w:rFonts w:cs="Calibri"/>
          <w:szCs w:val="24"/>
        </w:rPr>
      </w:pPr>
      <w:r w:rsidRPr="00AB75B7">
        <w:rPr>
          <w:rFonts w:cs="Calibri"/>
          <w:szCs w:val="24"/>
        </w:rPr>
        <w:t>Član 39</w:t>
      </w:r>
    </w:p>
    <w:p w14:paraId="7AF22D92" w14:textId="77777777" w:rsidR="00D36CB0" w:rsidRPr="00AB75B7" w:rsidRDefault="00D36CB0" w:rsidP="00D36CB0">
      <w:pPr>
        <w:spacing w:after="0"/>
        <w:jc w:val="center"/>
        <w:rPr>
          <w:rFonts w:cs="Calibri"/>
          <w:szCs w:val="24"/>
        </w:rPr>
      </w:pPr>
    </w:p>
    <w:p w14:paraId="37CB308A" w14:textId="77777777" w:rsidR="00D36CB0" w:rsidRPr="00AB75B7" w:rsidRDefault="00D36CB0" w:rsidP="00D36CB0">
      <w:pPr>
        <w:rPr>
          <w:rFonts w:cs="Calibri"/>
          <w:szCs w:val="24"/>
        </w:rPr>
      </w:pPr>
      <w:r w:rsidRPr="00AB75B7">
        <w:rPr>
          <w:rFonts w:cs="Calibri"/>
          <w:szCs w:val="24"/>
        </w:rPr>
        <w:t>Postojeći korisnici slobodnih zona nastaviće sa radom u skladu sa ovim zakonom.</w:t>
      </w:r>
    </w:p>
    <w:p w14:paraId="0911EEFC" w14:textId="77777777" w:rsidR="00D36CB0" w:rsidRPr="00AB75B7" w:rsidRDefault="00D36CB0" w:rsidP="00D36CB0">
      <w:pPr>
        <w:spacing w:after="0"/>
        <w:rPr>
          <w:rFonts w:cs="Calibri"/>
          <w:szCs w:val="24"/>
        </w:rPr>
      </w:pPr>
      <w:r w:rsidRPr="00AB75B7">
        <w:rPr>
          <w:rFonts w:cs="Calibri"/>
          <w:szCs w:val="24"/>
        </w:rPr>
        <w:t xml:space="preserve">Postojeći korisnici slobodnih zona dužni su da usklade svoje poslovanje sa ovim zakonom u roku od 6 mjeseci od dana stupanja na snagu ovog zakona. </w:t>
      </w:r>
    </w:p>
    <w:p w14:paraId="1009ECA7" w14:textId="77777777" w:rsidR="00D36CB0" w:rsidRPr="00AB75B7" w:rsidRDefault="00D36CB0" w:rsidP="00D36CB0">
      <w:pPr>
        <w:spacing w:after="0"/>
        <w:rPr>
          <w:rFonts w:cs="Calibri"/>
          <w:szCs w:val="24"/>
        </w:rPr>
      </w:pPr>
    </w:p>
    <w:p w14:paraId="67C8717F" w14:textId="77777777" w:rsidR="00D36CB0" w:rsidRPr="00AB75B7" w:rsidRDefault="00D36CB0" w:rsidP="00D36CB0">
      <w:pPr>
        <w:spacing w:after="0"/>
        <w:jc w:val="center"/>
        <w:rPr>
          <w:rFonts w:cs="Calibri"/>
          <w:szCs w:val="24"/>
        </w:rPr>
      </w:pPr>
      <w:r w:rsidRPr="00AB75B7">
        <w:rPr>
          <w:rFonts w:cs="Calibri"/>
          <w:b/>
          <w:bCs/>
          <w:szCs w:val="24"/>
        </w:rPr>
        <w:t>Prestanak važenja drugih propisa</w:t>
      </w:r>
    </w:p>
    <w:p w14:paraId="0FB70322" w14:textId="77777777" w:rsidR="00D36CB0" w:rsidRPr="00AB75B7" w:rsidRDefault="00D36CB0" w:rsidP="00D36CB0">
      <w:pPr>
        <w:spacing w:after="0"/>
        <w:jc w:val="center"/>
        <w:rPr>
          <w:rFonts w:cs="Calibri"/>
          <w:szCs w:val="24"/>
        </w:rPr>
      </w:pPr>
      <w:r w:rsidRPr="00AB75B7">
        <w:rPr>
          <w:rFonts w:cs="Calibri"/>
          <w:szCs w:val="24"/>
        </w:rPr>
        <w:t>Član 40</w:t>
      </w:r>
    </w:p>
    <w:p w14:paraId="7AFFFBB3" w14:textId="77777777" w:rsidR="00D36CB0" w:rsidRPr="00AB75B7" w:rsidRDefault="00D36CB0" w:rsidP="00D36CB0">
      <w:pPr>
        <w:spacing w:after="0"/>
        <w:jc w:val="center"/>
        <w:rPr>
          <w:rFonts w:cs="Calibri"/>
          <w:szCs w:val="24"/>
        </w:rPr>
      </w:pPr>
    </w:p>
    <w:p w14:paraId="496805C0" w14:textId="3F95227D" w:rsidR="00D36CB0" w:rsidRPr="00AB75B7" w:rsidRDefault="00D36CB0" w:rsidP="00D36CB0">
      <w:pPr>
        <w:spacing w:after="0"/>
        <w:rPr>
          <w:rFonts w:cs="Calibri"/>
          <w:szCs w:val="24"/>
        </w:rPr>
      </w:pPr>
      <w:r w:rsidRPr="00AB75B7">
        <w:rPr>
          <w:rFonts w:cs="Calibri"/>
          <w:szCs w:val="24"/>
        </w:rPr>
        <w:t>Stupanjem na snagu ovog zakona prestaje da važi Zakon o slobodnim zonama („Službeni list Republike Crne Gore “, br. 42/04, „Službeni list Crne Gore “, br. 11/07; 76/08; 73/10; 40/11 i 40/16).</w:t>
      </w:r>
    </w:p>
    <w:p w14:paraId="36B17D2E" w14:textId="77777777" w:rsidR="00D36CB0" w:rsidRPr="00AB75B7" w:rsidRDefault="00D36CB0" w:rsidP="00D36CB0">
      <w:pPr>
        <w:spacing w:after="0"/>
        <w:rPr>
          <w:rFonts w:cs="Calibri"/>
          <w:szCs w:val="24"/>
        </w:rPr>
      </w:pPr>
    </w:p>
    <w:p w14:paraId="521C0CCD" w14:textId="77777777" w:rsidR="00D36CB0" w:rsidRPr="00AB75B7" w:rsidRDefault="00D36CB0" w:rsidP="00D36CB0">
      <w:pPr>
        <w:spacing w:after="0"/>
        <w:jc w:val="center"/>
        <w:rPr>
          <w:rFonts w:cs="Calibri"/>
          <w:szCs w:val="24"/>
        </w:rPr>
      </w:pPr>
      <w:r w:rsidRPr="00AB75B7">
        <w:rPr>
          <w:rFonts w:cs="Calibri"/>
          <w:b/>
          <w:bCs/>
          <w:szCs w:val="24"/>
        </w:rPr>
        <w:t>Stupanje na snagu</w:t>
      </w:r>
    </w:p>
    <w:p w14:paraId="1923EC11" w14:textId="77777777" w:rsidR="00D36CB0" w:rsidRPr="00AB75B7" w:rsidRDefault="00D36CB0" w:rsidP="00D36CB0">
      <w:pPr>
        <w:spacing w:after="0"/>
        <w:jc w:val="center"/>
        <w:rPr>
          <w:rFonts w:cs="Calibri"/>
          <w:szCs w:val="24"/>
        </w:rPr>
      </w:pPr>
      <w:r w:rsidRPr="00AB75B7">
        <w:rPr>
          <w:rFonts w:cs="Calibri"/>
          <w:szCs w:val="24"/>
        </w:rPr>
        <w:t>Član 41</w:t>
      </w:r>
    </w:p>
    <w:p w14:paraId="1224089E" w14:textId="77777777" w:rsidR="00D36CB0" w:rsidRPr="00AB75B7" w:rsidRDefault="00D36CB0" w:rsidP="00D36CB0">
      <w:pPr>
        <w:spacing w:after="0"/>
        <w:jc w:val="center"/>
        <w:rPr>
          <w:rFonts w:cs="Calibri"/>
          <w:szCs w:val="24"/>
        </w:rPr>
      </w:pPr>
    </w:p>
    <w:p w14:paraId="4B9FE51B" w14:textId="1ACF4DDF" w:rsidR="003512A0" w:rsidRDefault="00D36CB0" w:rsidP="00D36CB0">
      <w:pPr>
        <w:spacing w:after="0"/>
        <w:rPr>
          <w:rFonts w:cs="Calibri"/>
          <w:szCs w:val="24"/>
        </w:rPr>
      </w:pPr>
      <w:r w:rsidRPr="00AB75B7">
        <w:rPr>
          <w:rFonts w:cs="Calibri"/>
          <w:szCs w:val="24"/>
        </w:rPr>
        <w:t>Ovaj zakon stupa na snagu osmog dana od dana objavljivanja u „Službenom listu C</w:t>
      </w:r>
      <w:r>
        <w:rPr>
          <w:rFonts w:cs="Calibri"/>
          <w:szCs w:val="24"/>
        </w:rPr>
        <w:t>rne Gore</w:t>
      </w:r>
    </w:p>
    <w:p w14:paraId="4BC419C8" w14:textId="77777777" w:rsidR="00D36CB0" w:rsidRPr="008F3B9F" w:rsidRDefault="00D36CB0" w:rsidP="00D36CB0">
      <w:pPr>
        <w:spacing w:after="0"/>
        <w:rPr>
          <w:rFonts w:cs="Calibri"/>
          <w:szCs w:val="24"/>
        </w:rPr>
      </w:pPr>
    </w:p>
    <w:p w14:paraId="499B02A8" w14:textId="5758EC40" w:rsidR="00A7309C" w:rsidRPr="00405A58" w:rsidRDefault="00A21820" w:rsidP="00D36CB0">
      <w:pPr>
        <w:spacing w:line="276" w:lineRule="auto"/>
        <w:jc w:val="center"/>
        <w:rPr>
          <w:rFonts w:cstheme="minorHAnsi"/>
          <w:sz w:val="24"/>
          <w:szCs w:val="24"/>
        </w:rPr>
      </w:pPr>
      <w:r w:rsidRPr="00405A58">
        <w:rPr>
          <w:rFonts w:cstheme="minorHAnsi"/>
          <w:sz w:val="24"/>
          <w:szCs w:val="24"/>
        </w:rPr>
        <w:t>O B R A Z L O Ž E NJ E</w:t>
      </w:r>
    </w:p>
    <w:p w14:paraId="3FD82051" w14:textId="615C9F49" w:rsidR="00C44E79" w:rsidRPr="00405A58" w:rsidRDefault="00A21820" w:rsidP="006C2942">
      <w:pPr>
        <w:pStyle w:val="ListParagraph"/>
        <w:numPr>
          <w:ilvl w:val="0"/>
          <w:numId w:val="1"/>
        </w:numPr>
        <w:spacing w:line="276" w:lineRule="auto"/>
        <w:jc w:val="both"/>
        <w:rPr>
          <w:rFonts w:cstheme="minorHAnsi"/>
          <w:sz w:val="24"/>
          <w:szCs w:val="24"/>
        </w:rPr>
      </w:pPr>
      <w:r w:rsidRPr="00405A58">
        <w:rPr>
          <w:rFonts w:cstheme="minorHAnsi"/>
          <w:sz w:val="24"/>
          <w:szCs w:val="24"/>
        </w:rPr>
        <w:t>USTAVNI OSNOV ZA DONOŠENJE ZAKONA</w:t>
      </w:r>
    </w:p>
    <w:p w14:paraId="6D130EA5" w14:textId="46BE85CA" w:rsidR="00C44E79" w:rsidRPr="00405A58" w:rsidRDefault="00A21820" w:rsidP="006C2942">
      <w:pPr>
        <w:spacing w:line="276" w:lineRule="auto"/>
        <w:ind w:left="48"/>
        <w:jc w:val="both"/>
        <w:rPr>
          <w:rFonts w:cstheme="minorHAnsi"/>
          <w:sz w:val="24"/>
          <w:szCs w:val="24"/>
        </w:rPr>
      </w:pPr>
      <w:r w:rsidRPr="00405A58">
        <w:rPr>
          <w:rFonts w:cstheme="minorHAnsi"/>
          <w:sz w:val="24"/>
          <w:szCs w:val="24"/>
        </w:rPr>
        <w:lastRenderedPageBreak/>
        <w:t xml:space="preserve">Ustavni osnov za donošenje Zakona o </w:t>
      </w:r>
      <w:r w:rsidR="00382061" w:rsidRPr="00405A58">
        <w:rPr>
          <w:rFonts w:cstheme="minorHAnsi"/>
          <w:sz w:val="24"/>
          <w:szCs w:val="24"/>
        </w:rPr>
        <w:t xml:space="preserve">slobodnim </w:t>
      </w:r>
      <w:r w:rsidR="00837BD5" w:rsidRPr="00405A58">
        <w:rPr>
          <w:rFonts w:cstheme="minorHAnsi"/>
          <w:sz w:val="24"/>
          <w:szCs w:val="24"/>
        </w:rPr>
        <w:t>z</w:t>
      </w:r>
      <w:r w:rsidR="00382061" w:rsidRPr="00405A58">
        <w:rPr>
          <w:rFonts w:cstheme="minorHAnsi"/>
          <w:sz w:val="24"/>
          <w:szCs w:val="24"/>
        </w:rPr>
        <w:t xml:space="preserve">onama </w:t>
      </w:r>
      <w:r w:rsidRPr="00405A58">
        <w:rPr>
          <w:rFonts w:cstheme="minorHAnsi"/>
          <w:sz w:val="24"/>
          <w:szCs w:val="24"/>
        </w:rPr>
        <w:t>sadržan je u odredbi člana 16 stav 5 Ustava Crne Gore</w:t>
      </w:r>
      <w:r w:rsidR="008F64CE">
        <w:rPr>
          <w:rFonts w:cstheme="minorHAnsi"/>
          <w:sz w:val="24"/>
          <w:szCs w:val="24"/>
        </w:rPr>
        <w:t xml:space="preserve">, </w:t>
      </w:r>
      <w:r w:rsidRPr="00405A58">
        <w:rPr>
          <w:rFonts w:cstheme="minorHAnsi"/>
          <w:sz w:val="24"/>
          <w:szCs w:val="24"/>
        </w:rPr>
        <w:t>kojim je propisano da se zakonom u skladu sa Ustavom uređuju i druga pitanja od interesa za Crnu Goru.</w:t>
      </w:r>
    </w:p>
    <w:p w14:paraId="377D4924" w14:textId="77777777" w:rsidR="008B2814" w:rsidRPr="00405A58" w:rsidRDefault="00A21820" w:rsidP="006C2942">
      <w:pPr>
        <w:pStyle w:val="ListParagraph"/>
        <w:numPr>
          <w:ilvl w:val="0"/>
          <w:numId w:val="1"/>
        </w:numPr>
        <w:spacing w:line="276" w:lineRule="auto"/>
        <w:jc w:val="both"/>
        <w:rPr>
          <w:rFonts w:cstheme="minorHAnsi"/>
          <w:sz w:val="24"/>
          <w:szCs w:val="24"/>
        </w:rPr>
      </w:pPr>
      <w:r w:rsidRPr="00405A58">
        <w:rPr>
          <w:rFonts w:cstheme="minorHAnsi"/>
          <w:sz w:val="24"/>
          <w:szCs w:val="24"/>
        </w:rPr>
        <w:t xml:space="preserve">RAZLOZI ZA DONOŠENJE ZAKONA </w:t>
      </w:r>
    </w:p>
    <w:p w14:paraId="0BE5454C" w14:textId="77777777" w:rsidR="00D61CC5" w:rsidRPr="00405A58" w:rsidRDefault="002E62FB" w:rsidP="006C2942">
      <w:pPr>
        <w:spacing w:line="276" w:lineRule="auto"/>
        <w:jc w:val="both"/>
        <w:rPr>
          <w:rFonts w:cstheme="minorHAnsi"/>
          <w:sz w:val="24"/>
          <w:szCs w:val="24"/>
          <w:lang w:val="pl-PL"/>
        </w:rPr>
      </w:pPr>
      <w:r w:rsidRPr="00405A58">
        <w:rPr>
          <w:rFonts w:cstheme="minorHAnsi"/>
          <w:sz w:val="24"/>
          <w:szCs w:val="24"/>
          <w:lang w:val="pl-PL"/>
        </w:rPr>
        <w:t>Donošenju novog Zakona o slobodnim zonama</w:t>
      </w:r>
      <w:r w:rsidR="00BB3571" w:rsidRPr="00405A58">
        <w:rPr>
          <w:rFonts w:cstheme="minorHAnsi"/>
          <w:sz w:val="24"/>
          <w:szCs w:val="24"/>
          <w:lang w:val="pl-PL"/>
        </w:rPr>
        <w:t xml:space="preserve"> </w:t>
      </w:r>
      <w:r w:rsidRPr="00405A58">
        <w:rPr>
          <w:rFonts w:cstheme="minorHAnsi"/>
          <w:sz w:val="24"/>
          <w:szCs w:val="24"/>
          <w:lang w:val="pl-PL"/>
        </w:rPr>
        <w:t>pristupilo</w:t>
      </w:r>
      <w:r w:rsidR="00BB3571" w:rsidRPr="00405A58">
        <w:rPr>
          <w:rFonts w:cstheme="minorHAnsi"/>
          <w:sz w:val="24"/>
          <w:szCs w:val="24"/>
          <w:lang w:val="pl-PL"/>
        </w:rPr>
        <w:t xml:space="preserve"> se</w:t>
      </w:r>
      <w:r w:rsidRPr="00405A58">
        <w:rPr>
          <w:rFonts w:cstheme="minorHAnsi"/>
          <w:sz w:val="24"/>
          <w:szCs w:val="24"/>
          <w:lang w:val="pl-PL"/>
        </w:rPr>
        <w:t xml:space="preserve"> sa ciljem suzbijanja nedozvoljene trgovine u slobodnim zonama, unaprjeđenja transparentnosti u radu i</w:t>
      </w:r>
      <w:r w:rsidR="00BB3571" w:rsidRPr="00405A58">
        <w:rPr>
          <w:rFonts w:cstheme="minorHAnsi"/>
          <w:sz w:val="24"/>
          <w:szCs w:val="24"/>
          <w:lang w:val="pl-PL"/>
        </w:rPr>
        <w:t xml:space="preserve"> </w:t>
      </w:r>
      <w:r w:rsidRPr="00405A58">
        <w:rPr>
          <w:rFonts w:cstheme="minorHAnsi"/>
          <w:sz w:val="24"/>
          <w:szCs w:val="24"/>
          <w:lang w:val="pl-PL"/>
        </w:rPr>
        <w:t>jačanj</w:t>
      </w:r>
      <w:r w:rsidR="00BB3571" w:rsidRPr="00405A58">
        <w:rPr>
          <w:rFonts w:cstheme="minorHAnsi"/>
          <w:sz w:val="24"/>
          <w:szCs w:val="24"/>
          <w:lang w:val="pl-PL"/>
        </w:rPr>
        <w:t>a</w:t>
      </w:r>
      <w:r w:rsidRPr="00405A58">
        <w:rPr>
          <w:rFonts w:cstheme="minorHAnsi"/>
          <w:sz w:val="24"/>
          <w:szCs w:val="24"/>
          <w:lang w:val="pl-PL"/>
        </w:rPr>
        <w:t xml:space="preserve"> mjera carinske kontrole i nadzora</w:t>
      </w:r>
      <w:r w:rsidR="00BB3571" w:rsidRPr="00405A58">
        <w:rPr>
          <w:rFonts w:cstheme="minorHAnsi"/>
          <w:sz w:val="24"/>
          <w:szCs w:val="24"/>
          <w:lang w:val="pl-PL"/>
        </w:rPr>
        <w:t>.</w:t>
      </w:r>
      <w:r w:rsidR="00D61CC5" w:rsidRPr="00405A58">
        <w:rPr>
          <w:rFonts w:cstheme="minorHAnsi"/>
          <w:sz w:val="24"/>
          <w:szCs w:val="24"/>
          <w:lang w:val="pl-PL"/>
        </w:rPr>
        <w:t xml:space="preserve"> </w:t>
      </w:r>
    </w:p>
    <w:p w14:paraId="6C82A532" w14:textId="178BF38B" w:rsidR="00D61CC5" w:rsidRPr="00405A58" w:rsidRDefault="002E62FB" w:rsidP="006C2942">
      <w:pPr>
        <w:spacing w:line="276" w:lineRule="auto"/>
        <w:jc w:val="both"/>
        <w:rPr>
          <w:rFonts w:cstheme="minorHAnsi"/>
          <w:sz w:val="24"/>
          <w:szCs w:val="24"/>
        </w:rPr>
      </w:pPr>
      <w:r w:rsidRPr="00405A58">
        <w:rPr>
          <w:rFonts w:cstheme="minorHAnsi"/>
          <w:sz w:val="24"/>
          <w:szCs w:val="24"/>
        </w:rPr>
        <w:t>Dosadašnja praksa u funkcionisanju slobodnih zona je pokazala da neadekvatna regulacija i nedostatak efikasnih mehanizama kontrole otežavaju ostvarivanje punog potencijala slobodnih zona, izazvaju ozbiljne ekonomske, političke i pravne probleme. Ovakav sistem funkcionisanja slobodnih zona u Crnoj Gori kroz zloupotrebu prava i resursa</w:t>
      </w:r>
      <w:r w:rsidR="00BB3571" w:rsidRPr="00405A58">
        <w:rPr>
          <w:rFonts w:cstheme="minorHAnsi"/>
          <w:sz w:val="24"/>
          <w:szCs w:val="24"/>
        </w:rPr>
        <w:t xml:space="preserve"> u dosadašnjoj praksi</w:t>
      </w:r>
      <w:r w:rsidR="00D61CC5" w:rsidRPr="00405A58">
        <w:rPr>
          <w:rFonts w:cstheme="minorHAnsi"/>
          <w:sz w:val="24"/>
          <w:szCs w:val="24"/>
        </w:rPr>
        <w:t xml:space="preserve"> je </w:t>
      </w:r>
      <w:r w:rsidRPr="00405A58">
        <w:rPr>
          <w:rFonts w:cstheme="minorHAnsi"/>
          <w:sz w:val="24"/>
          <w:szCs w:val="24"/>
        </w:rPr>
        <w:t>otvara</w:t>
      </w:r>
      <w:r w:rsidR="00BB3571" w:rsidRPr="00405A58">
        <w:rPr>
          <w:rFonts w:cstheme="minorHAnsi"/>
          <w:sz w:val="24"/>
          <w:szCs w:val="24"/>
        </w:rPr>
        <w:t>o</w:t>
      </w:r>
      <w:r w:rsidRPr="00405A58">
        <w:rPr>
          <w:rFonts w:cstheme="minorHAnsi"/>
          <w:sz w:val="24"/>
          <w:szCs w:val="24"/>
        </w:rPr>
        <w:t xml:space="preserve"> mogućnost za neregularnost u poslovanju tj. korupciju, poreznu evaziju, nefer konkurenciju, nepristra</w:t>
      </w:r>
      <w:r w:rsidR="00BB3571" w:rsidRPr="00405A58">
        <w:rPr>
          <w:rFonts w:cstheme="minorHAnsi"/>
          <w:sz w:val="24"/>
          <w:szCs w:val="24"/>
        </w:rPr>
        <w:t>snost,</w:t>
      </w:r>
      <w:r w:rsidRPr="00405A58">
        <w:rPr>
          <w:rFonts w:cstheme="minorHAnsi"/>
          <w:sz w:val="24"/>
          <w:szCs w:val="24"/>
        </w:rPr>
        <w:t xml:space="preserve"> nedovoljnu kontrolu robe u slobodnim zonama i sl</w:t>
      </w:r>
      <w:r w:rsidR="00D61CC5" w:rsidRPr="00405A58">
        <w:rPr>
          <w:rFonts w:cstheme="minorHAnsi"/>
          <w:sz w:val="24"/>
          <w:szCs w:val="24"/>
        </w:rPr>
        <w:t>, te je bilo neophodno definisati adekvatne mehanizme za suzbijanje navedenih pojava.</w:t>
      </w:r>
    </w:p>
    <w:p w14:paraId="5F45EB44" w14:textId="5B378E15" w:rsidR="00D61CC5" w:rsidRPr="00405A58" w:rsidRDefault="00983773" w:rsidP="006C2942">
      <w:pPr>
        <w:spacing w:line="276" w:lineRule="auto"/>
        <w:jc w:val="both"/>
        <w:rPr>
          <w:rFonts w:cstheme="minorHAnsi"/>
          <w:sz w:val="24"/>
          <w:szCs w:val="24"/>
        </w:rPr>
      </w:pPr>
      <w:r w:rsidRPr="00405A58">
        <w:rPr>
          <w:rFonts w:cstheme="minorHAnsi"/>
          <w:sz w:val="24"/>
          <w:szCs w:val="24"/>
        </w:rPr>
        <w:t>Donošenju</w:t>
      </w:r>
      <w:r w:rsidR="00BB3571" w:rsidRPr="00405A58">
        <w:rPr>
          <w:rFonts w:cstheme="minorHAnsi"/>
          <w:sz w:val="24"/>
          <w:szCs w:val="24"/>
        </w:rPr>
        <w:t xml:space="preserve"> novog Zakona o slobodnim zonama se pristupilo </w:t>
      </w:r>
      <w:r w:rsidRPr="00405A58">
        <w:rPr>
          <w:rFonts w:cstheme="minorHAnsi"/>
          <w:sz w:val="24"/>
          <w:szCs w:val="24"/>
        </w:rPr>
        <w:t xml:space="preserve">i </w:t>
      </w:r>
      <w:r w:rsidR="00BB3571" w:rsidRPr="00405A58">
        <w:rPr>
          <w:rFonts w:cstheme="minorHAnsi"/>
          <w:sz w:val="24"/>
          <w:szCs w:val="24"/>
        </w:rPr>
        <w:t xml:space="preserve">zbog zastarjelosti pojedinih odredbi </w:t>
      </w:r>
      <w:r w:rsidR="00937960">
        <w:rPr>
          <w:rFonts w:cstheme="minorHAnsi"/>
          <w:sz w:val="24"/>
          <w:szCs w:val="24"/>
        </w:rPr>
        <w:t xml:space="preserve">postojećeg </w:t>
      </w:r>
      <w:r w:rsidR="00BB3571" w:rsidRPr="00405A58">
        <w:rPr>
          <w:rFonts w:cstheme="minorHAnsi"/>
          <w:sz w:val="24"/>
          <w:szCs w:val="24"/>
        </w:rPr>
        <w:t>Zakona</w:t>
      </w:r>
      <w:r w:rsidR="00937960">
        <w:rPr>
          <w:rFonts w:cstheme="minorHAnsi"/>
          <w:sz w:val="24"/>
          <w:szCs w:val="24"/>
        </w:rPr>
        <w:t xml:space="preserve"> o slobodnim zonama</w:t>
      </w:r>
      <w:r w:rsidR="00BB3571" w:rsidRPr="00405A58">
        <w:rPr>
          <w:rFonts w:cstheme="minorHAnsi"/>
          <w:sz w:val="24"/>
          <w:szCs w:val="24"/>
        </w:rPr>
        <w:t xml:space="preserve"> i usaglašavanja istog sa Carinskim zakonom</w:t>
      </w:r>
      <w:r w:rsidR="00BB3571" w:rsidRPr="00405A58">
        <w:rPr>
          <w:rFonts w:cstheme="minorHAnsi"/>
          <w:color w:val="000000" w:themeColor="text1"/>
          <w:sz w:val="24"/>
          <w:szCs w:val="24"/>
          <w:lang w:val="sr-Latn-RS"/>
        </w:rPr>
        <w:t xml:space="preserve"> („Sl. list CG “086/22) i Uredbom o bližem načinu sprovođenja carinskih postupaka i carinskih formalnosti (Sl. </w:t>
      </w:r>
      <w:r w:rsidRPr="00405A58">
        <w:rPr>
          <w:rFonts w:cstheme="minorHAnsi"/>
          <w:color w:val="000000" w:themeColor="text1"/>
          <w:sz w:val="24"/>
          <w:szCs w:val="24"/>
          <w:lang w:val="sr-Latn-RS"/>
        </w:rPr>
        <w:t>list “</w:t>
      </w:r>
      <w:r w:rsidR="00BB3571" w:rsidRPr="00405A58">
        <w:rPr>
          <w:rFonts w:cstheme="minorHAnsi"/>
          <w:color w:val="000000" w:themeColor="text1"/>
          <w:sz w:val="24"/>
          <w:szCs w:val="24"/>
          <w:lang w:val="sr-Latn-RS"/>
        </w:rPr>
        <w:t xml:space="preserve">CG, br.026/23 i 097/23) kao i sa pravnom tekovinom EU </w:t>
      </w:r>
      <w:r w:rsidRPr="00405A58">
        <w:rPr>
          <w:rFonts w:cstheme="minorHAnsi"/>
          <w:color w:val="000000" w:themeColor="text1"/>
          <w:sz w:val="24"/>
          <w:szCs w:val="24"/>
          <w:lang w:val="sr-Latn-RS"/>
        </w:rPr>
        <w:t>(Carinski</w:t>
      </w:r>
      <w:r w:rsidR="00BB3571" w:rsidRPr="00405A58">
        <w:rPr>
          <w:rFonts w:cstheme="minorHAnsi"/>
          <w:color w:val="000000" w:themeColor="text1"/>
          <w:sz w:val="24"/>
          <w:szCs w:val="24"/>
          <w:lang w:val="sr-Latn-RS"/>
        </w:rPr>
        <w:t xml:space="preserve"> zakon EU)</w:t>
      </w:r>
      <w:r w:rsidR="00937960">
        <w:rPr>
          <w:rFonts w:cstheme="minorHAnsi"/>
          <w:color w:val="000000" w:themeColor="text1"/>
          <w:sz w:val="24"/>
          <w:szCs w:val="24"/>
          <w:lang w:val="sr-Latn-RS"/>
        </w:rPr>
        <w:t xml:space="preserve">, </w:t>
      </w:r>
      <w:r w:rsidRPr="00405A58">
        <w:rPr>
          <w:rFonts w:cstheme="minorHAnsi"/>
          <w:color w:val="000000" w:themeColor="text1"/>
          <w:sz w:val="24"/>
          <w:szCs w:val="24"/>
          <w:lang w:val="sr-Latn-RS"/>
        </w:rPr>
        <w:t xml:space="preserve">kao i zbog </w:t>
      </w:r>
      <w:r w:rsidR="00BB3571" w:rsidRPr="00405A58">
        <w:rPr>
          <w:rFonts w:cstheme="minorHAnsi"/>
          <w:sz w:val="24"/>
          <w:szCs w:val="24"/>
        </w:rPr>
        <w:t xml:space="preserve">nedovoljne definisanosti i razrađenost osnovnih pojmova i procedura, što je u dosadašnjoj praksi </w:t>
      </w:r>
      <w:r w:rsidR="007D5F71" w:rsidRPr="00405A58">
        <w:rPr>
          <w:rFonts w:cstheme="minorHAnsi"/>
          <w:sz w:val="24"/>
          <w:szCs w:val="24"/>
        </w:rPr>
        <w:t>često otvaralo mogućnost</w:t>
      </w:r>
      <w:r w:rsidR="00BB3571" w:rsidRPr="00405A58">
        <w:rPr>
          <w:rFonts w:cstheme="minorHAnsi"/>
          <w:sz w:val="24"/>
          <w:szCs w:val="24"/>
        </w:rPr>
        <w:t xml:space="preserve"> za vršenje brojnih malverzacija u slobodnim zonama</w:t>
      </w:r>
      <w:r w:rsidR="00D61CC5" w:rsidRPr="00405A58">
        <w:rPr>
          <w:rFonts w:cstheme="minorHAnsi"/>
          <w:sz w:val="24"/>
          <w:szCs w:val="24"/>
        </w:rPr>
        <w:t>.</w:t>
      </w:r>
    </w:p>
    <w:p w14:paraId="283DB1CB" w14:textId="0DDD6C25" w:rsidR="00D61CC5" w:rsidRPr="00405A58" w:rsidRDefault="00D61CC5" w:rsidP="006C2942">
      <w:pPr>
        <w:spacing w:line="276" w:lineRule="auto"/>
        <w:ind w:left="48"/>
        <w:jc w:val="both"/>
        <w:rPr>
          <w:rFonts w:cstheme="minorHAnsi"/>
          <w:sz w:val="24"/>
          <w:szCs w:val="24"/>
        </w:rPr>
      </w:pPr>
      <w:r w:rsidRPr="00405A58">
        <w:rPr>
          <w:rFonts w:cstheme="minorHAnsi"/>
          <w:sz w:val="24"/>
          <w:szCs w:val="24"/>
        </w:rPr>
        <w:t xml:space="preserve">III USAGLAŠENOST SA PRAVNOM TEKOVINOM EVROPSKE UNIJE I POTVRĐENIM MEĐUNARODNIM KONVENCIJAMA </w:t>
      </w:r>
    </w:p>
    <w:p w14:paraId="61DA8818" w14:textId="6713020A" w:rsidR="00D61CC5" w:rsidRPr="00405A58" w:rsidRDefault="00D61CC5" w:rsidP="006C2942">
      <w:pPr>
        <w:spacing w:line="276" w:lineRule="auto"/>
        <w:ind w:left="48"/>
        <w:jc w:val="both"/>
        <w:rPr>
          <w:rFonts w:cstheme="minorHAnsi"/>
          <w:sz w:val="24"/>
          <w:szCs w:val="24"/>
        </w:rPr>
      </w:pPr>
      <w:r w:rsidRPr="00405A58">
        <w:rPr>
          <w:rFonts w:cstheme="minorHAnsi"/>
          <w:sz w:val="24"/>
          <w:szCs w:val="24"/>
        </w:rPr>
        <w:t xml:space="preserve">Pri definisanju nacrta novog Zakona o slobodnim zonama uzete su u razmatranje </w:t>
      </w:r>
      <w:r w:rsidRPr="00405A58">
        <w:rPr>
          <w:rFonts w:cstheme="minorHAnsi"/>
          <w:color w:val="000000"/>
          <w:sz w:val="24"/>
          <w:szCs w:val="24"/>
        </w:rPr>
        <w:t xml:space="preserve">OECD preporuke </w:t>
      </w:r>
      <w:r w:rsidRPr="00405A58">
        <w:rPr>
          <w:rFonts w:cstheme="minorHAnsi"/>
          <w:sz w:val="24"/>
          <w:szCs w:val="24"/>
          <w:lang w:val="sr-Latn-ME"/>
        </w:rPr>
        <w:t>o borbi protiv nedozvoljene trgovine i podsticanje transparentnosti u slobodnim trgovinskim zonama</w:t>
      </w:r>
      <w:r w:rsidRPr="00405A58">
        <w:rPr>
          <w:rFonts w:cstheme="minorHAnsi"/>
          <w:sz w:val="24"/>
          <w:szCs w:val="24"/>
        </w:rPr>
        <w:t xml:space="preserve">, </w:t>
      </w:r>
      <w:r w:rsidRPr="00405A58">
        <w:rPr>
          <w:rFonts w:cstheme="minorHAnsi"/>
          <w:color w:val="000000"/>
          <w:sz w:val="24"/>
          <w:szCs w:val="24"/>
        </w:rPr>
        <w:t xml:space="preserve">Praktični vodič za slobodne zone Svjetske carinske organizacije i </w:t>
      </w:r>
      <w:r w:rsidRPr="00405A58">
        <w:rPr>
          <w:rFonts w:cstheme="minorHAnsi"/>
          <w:sz w:val="24"/>
          <w:szCs w:val="24"/>
        </w:rPr>
        <w:t>Revidiran</w:t>
      </w:r>
      <w:r w:rsidR="00983773" w:rsidRPr="00405A58">
        <w:rPr>
          <w:rFonts w:cstheme="minorHAnsi"/>
          <w:sz w:val="24"/>
          <w:szCs w:val="24"/>
        </w:rPr>
        <w:t>a</w:t>
      </w:r>
      <w:r w:rsidRPr="00405A58">
        <w:rPr>
          <w:rFonts w:cstheme="minorHAnsi"/>
          <w:sz w:val="24"/>
          <w:szCs w:val="24"/>
        </w:rPr>
        <w:t xml:space="preserve"> Kjoto konvencij</w:t>
      </w:r>
      <w:r w:rsidR="00983773" w:rsidRPr="00405A58">
        <w:rPr>
          <w:rFonts w:cstheme="minorHAnsi"/>
          <w:sz w:val="24"/>
          <w:szCs w:val="24"/>
        </w:rPr>
        <w:t>a</w:t>
      </w:r>
      <w:r w:rsidRPr="00405A58">
        <w:rPr>
          <w:rFonts w:cstheme="minorHAnsi"/>
          <w:sz w:val="24"/>
          <w:szCs w:val="24"/>
        </w:rPr>
        <w:t xml:space="preserve"> (RKK)</w:t>
      </w:r>
      <w:r w:rsidR="00937960">
        <w:rPr>
          <w:rFonts w:cstheme="minorHAnsi"/>
          <w:sz w:val="24"/>
          <w:szCs w:val="24"/>
        </w:rPr>
        <w:t>.</w:t>
      </w:r>
    </w:p>
    <w:p w14:paraId="17A3E846" w14:textId="68F19191" w:rsidR="00D61CC5" w:rsidRPr="00405A58" w:rsidRDefault="00937960" w:rsidP="006C2942">
      <w:pPr>
        <w:spacing w:line="276" w:lineRule="auto"/>
        <w:jc w:val="both"/>
        <w:rPr>
          <w:rFonts w:cstheme="minorHAnsi"/>
          <w:color w:val="000000"/>
          <w:sz w:val="24"/>
          <w:szCs w:val="24"/>
        </w:rPr>
      </w:pPr>
      <w:r>
        <w:rPr>
          <w:rFonts w:cstheme="minorHAnsi"/>
          <w:color w:val="000000"/>
          <w:sz w:val="24"/>
          <w:szCs w:val="24"/>
        </w:rPr>
        <w:t>Nacrt</w:t>
      </w:r>
      <w:r w:rsidR="00D61CC5" w:rsidRPr="00405A58">
        <w:rPr>
          <w:rFonts w:cstheme="minorHAnsi"/>
          <w:color w:val="000000"/>
          <w:sz w:val="24"/>
          <w:szCs w:val="24"/>
        </w:rPr>
        <w:t xml:space="preserve"> Zakon o slobodnim zonama je u potpunosti usaglašen sa Carinskim zakonom, koji je definisan u skladu sa Carinskim zakonom EU.</w:t>
      </w:r>
    </w:p>
    <w:p w14:paraId="42D8F06A" w14:textId="2390072D" w:rsidR="00983773" w:rsidRPr="00405A58" w:rsidRDefault="00983773" w:rsidP="00405A58">
      <w:pPr>
        <w:spacing w:line="276" w:lineRule="auto"/>
        <w:jc w:val="both"/>
        <w:rPr>
          <w:rFonts w:cstheme="minorHAnsi"/>
          <w:sz w:val="24"/>
          <w:szCs w:val="24"/>
        </w:rPr>
      </w:pPr>
      <w:r w:rsidRPr="00405A58">
        <w:rPr>
          <w:rFonts w:cstheme="minorHAnsi"/>
          <w:sz w:val="24"/>
          <w:szCs w:val="24"/>
        </w:rPr>
        <w:t xml:space="preserve">IV. OBJAŠNJENJE OSNOVNIH PRAVNIH INSTITUTA </w:t>
      </w:r>
    </w:p>
    <w:p w14:paraId="193078B1" w14:textId="184E9254" w:rsidR="00360B9A" w:rsidRPr="00976EB3" w:rsidRDefault="00360B9A" w:rsidP="00976EB3">
      <w:pPr>
        <w:spacing w:after="0"/>
        <w:jc w:val="both"/>
        <w:rPr>
          <w:rFonts w:cstheme="minorHAnsi"/>
          <w:sz w:val="24"/>
          <w:szCs w:val="24"/>
        </w:rPr>
      </w:pPr>
      <w:r>
        <w:rPr>
          <w:rFonts w:cs="Calibri"/>
          <w:b/>
          <w:szCs w:val="24"/>
        </w:rPr>
        <w:t>Odredb</w:t>
      </w:r>
      <w:r w:rsidR="00976EB3">
        <w:rPr>
          <w:rFonts w:cs="Calibri"/>
          <w:b/>
          <w:szCs w:val="24"/>
        </w:rPr>
        <w:t>ama</w:t>
      </w:r>
      <w:r>
        <w:rPr>
          <w:rFonts w:cs="Calibri"/>
          <w:b/>
          <w:szCs w:val="24"/>
        </w:rPr>
        <w:t xml:space="preserve"> </w:t>
      </w:r>
      <w:r w:rsidRPr="008F3B9F">
        <w:rPr>
          <w:rFonts w:cs="Calibri"/>
          <w:b/>
          <w:szCs w:val="24"/>
        </w:rPr>
        <w:t>Glav</w:t>
      </w:r>
      <w:r>
        <w:rPr>
          <w:rFonts w:cs="Calibri"/>
          <w:b/>
          <w:szCs w:val="24"/>
        </w:rPr>
        <w:t>e</w:t>
      </w:r>
      <w:r w:rsidR="00DF2115">
        <w:rPr>
          <w:rFonts w:cs="Calibri"/>
          <w:b/>
          <w:szCs w:val="24"/>
        </w:rPr>
        <w:t xml:space="preserve"> I:</w:t>
      </w:r>
      <w:r>
        <w:rPr>
          <w:rFonts w:cs="Calibri"/>
          <w:b/>
          <w:szCs w:val="24"/>
        </w:rPr>
        <w:t xml:space="preserve"> </w:t>
      </w:r>
      <w:r w:rsidRPr="008F3B9F">
        <w:rPr>
          <w:rFonts w:cs="Calibri"/>
          <w:b/>
          <w:bCs/>
          <w:szCs w:val="24"/>
        </w:rPr>
        <w:t>PREDMET ZAKONA I OSNOVNI POJMOVI</w:t>
      </w:r>
      <w:r w:rsidR="00976EB3">
        <w:rPr>
          <w:rFonts w:cs="Calibri"/>
          <w:b/>
          <w:bCs/>
          <w:szCs w:val="24"/>
        </w:rPr>
        <w:t xml:space="preserve"> </w:t>
      </w:r>
      <w:r w:rsidR="00976EB3" w:rsidRPr="00976EB3">
        <w:rPr>
          <w:rFonts w:cstheme="minorHAnsi"/>
          <w:bCs/>
          <w:sz w:val="24"/>
          <w:szCs w:val="24"/>
        </w:rPr>
        <w:t>definiš</w:t>
      </w:r>
      <w:r w:rsidR="00923542">
        <w:rPr>
          <w:rFonts w:cstheme="minorHAnsi"/>
          <w:bCs/>
          <w:sz w:val="24"/>
          <w:szCs w:val="24"/>
        </w:rPr>
        <w:t>e se značenje izraza</w:t>
      </w:r>
      <w:r w:rsidR="00976EB3" w:rsidRPr="00976EB3">
        <w:rPr>
          <w:rFonts w:cstheme="minorHAnsi"/>
          <w:bCs/>
          <w:sz w:val="24"/>
          <w:szCs w:val="24"/>
        </w:rPr>
        <w:t xml:space="preserve"> ključni</w:t>
      </w:r>
      <w:r w:rsidR="00923542">
        <w:rPr>
          <w:rFonts w:cstheme="minorHAnsi"/>
          <w:bCs/>
          <w:sz w:val="24"/>
          <w:szCs w:val="24"/>
        </w:rPr>
        <w:t>h</w:t>
      </w:r>
      <w:r w:rsidR="00976EB3" w:rsidRPr="00976EB3">
        <w:rPr>
          <w:rFonts w:cstheme="minorHAnsi"/>
          <w:bCs/>
          <w:sz w:val="24"/>
          <w:szCs w:val="24"/>
        </w:rPr>
        <w:t xml:space="preserve"> </w:t>
      </w:r>
      <w:r w:rsidR="00923542">
        <w:rPr>
          <w:rFonts w:cstheme="minorHAnsi"/>
          <w:bCs/>
          <w:sz w:val="24"/>
          <w:szCs w:val="24"/>
        </w:rPr>
        <w:t>pojmova koji su propisani ovim</w:t>
      </w:r>
      <w:r w:rsidR="00976EB3">
        <w:rPr>
          <w:rFonts w:cstheme="minorHAnsi"/>
          <w:bCs/>
          <w:sz w:val="24"/>
          <w:szCs w:val="24"/>
        </w:rPr>
        <w:t xml:space="preserve"> Zakonom, poput pojmova </w:t>
      </w:r>
      <w:r w:rsidR="00976EB3" w:rsidRPr="00976EB3">
        <w:rPr>
          <w:rFonts w:cstheme="minorHAnsi"/>
          <w:bCs/>
          <w:sz w:val="24"/>
          <w:szCs w:val="24"/>
        </w:rPr>
        <w:t>osnivača, korisnika</w:t>
      </w:r>
      <w:r w:rsidR="00976EB3">
        <w:rPr>
          <w:rFonts w:cstheme="minorHAnsi"/>
          <w:bCs/>
          <w:sz w:val="24"/>
          <w:szCs w:val="24"/>
        </w:rPr>
        <w:t xml:space="preserve">, </w:t>
      </w:r>
      <w:r w:rsidR="00976EB3" w:rsidRPr="00976EB3">
        <w:rPr>
          <w:rFonts w:cstheme="minorHAnsi"/>
          <w:bCs/>
          <w:sz w:val="24"/>
          <w:szCs w:val="24"/>
        </w:rPr>
        <w:t>operatora</w:t>
      </w:r>
      <w:r w:rsidR="00976EB3">
        <w:rPr>
          <w:rFonts w:cstheme="minorHAnsi"/>
          <w:bCs/>
          <w:sz w:val="24"/>
          <w:szCs w:val="24"/>
        </w:rPr>
        <w:t xml:space="preserve"> i dr. </w:t>
      </w:r>
      <w:r w:rsidR="00976EB3" w:rsidRPr="00976EB3">
        <w:rPr>
          <w:rFonts w:cstheme="minorHAnsi"/>
          <w:bCs/>
          <w:sz w:val="24"/>
          <w:szCs w:val="24"/>
        </w:rPr>
        <w:t xml:space="preserve">na </w:t>
      </w:r>
      <w:r w:rsidR="00923542">
        <w:rPr>
          <w:rFonts w:cstheme="minorHAnsi"/>
          <w:bCs/>
          <w:sz w:val="24"/>
          <w:szCs w:val="24"/>
        </w:rPr>
        <w:t xml:space="preserve">na jasan </w:t>
      </w:r>
      <w:r w:rsidR="00E40CA7">
        <w:rPr>
          <w:rFonts w:cstheme="minorHAnsi"/>
          <w:bCs/>
          <w:sz w:val="24"/>
          <w:szCs w:val="24"/>
        </w:rPr>
        <w:t>i</w:t>
      </w:r>
      <w:r w:rsidR="00923542">
        <w:rPr>
          <w:rFonts w:cstheme="minorHAnsi"/>
          <w:bCs/>
          <w:sz w:val="24"/>
          <w:szCs w:val="24"/>
        </w:rPr>
        <w:t xml:space="preserve"> precizan način</w:t>
      </w:r>
      <w:r w:rsidR="00976EB3" w:rsidRPr="00976EB3">
        <w:rPr>
          <w:rFonts w:cstheme="minorHAnsi"/>
          <w:bCs/>
          <w:sz w:val="24"/>
          <w:szCs w:val="24"/>
        </w:rPr>
        <w:t>, ter</w:t>
      </w:r>
      <w:r w:rsidR="00976EB3">
        <w:rPr>
          <w:rFonts w:cstheme="minorHAnsi"/>
          <w:bCs/>
          <w:sz w:val="24"/>
          <w:szCs w:val="24"/>
        </w:rPr>
        <w:t>i</w:t>
      </w:r>
      <w:r w:rsidR="00976EB3" w:rsidRPr="00976EB3">
        <w:rPr>
          <w:rFonts w:cstheme="minorHAnsi"/>
          <w:bCs/>
          <w:sz w:val="24"/>
          <w:szCs w:val="24"/>
        </w:rPr>
        <w:t>torijalni koncept slobodne zone i vršenje privrednih djelatnosti u slobodnoj zoni.</w:t>
      </w:r>
    </w:p>
    <w:p w14:paraId="7392EEEC" w14:textId="77777777" w:rsidR="00360B9A" w:rsidRDefault="00360B9A" w:rsidP="00360B9A">
      <w:pPr>
        <w:spacing w:after="0"/>
        <w:jc w:val="center"/>
        <w:rPr>
          <w:rFonts w:cs="Calibri"/>
          <w:b/>
          <w:bCs/>
          <w:szCs w:val="24"/>
        </w:rPr>
      </w:pPr>
    </w:p>
    <w:p w14:paraId="757533D4" w14:textId="32AAEF3D" w:rsidR="00455EE4" w:rsidRPr="00E40CA7" w:rsidRDefault="00DF2115" w:rsidP="006C2942">
      <w:pPr>
        <w:spacing w:after="0" w:line="276" w:lineRule="auto"/>
        <w:jc w:val="both"/>
        <w:rPr>
          <w:rFonts w:cstheme="minorHAnsi"/>
          <w:sz w:val="24"/>
          <w:szCs w:val="24"/>
        </w:rPr>
      </w:pPr>
      <w:r>
        <w:rPr>
          <w:rFonts w:cstheme="minorHAnsi"/>
          <w:sz w:val="24"/>
          <w:szCs w:val="24"/>
        </w:rPr>
        <w:lastRenderedPageBreak/>
        <w:t>Slobodna</w:t>
      </w:r>
      <w:r w:rsidR="006A2447" w:rsidRPr="00405A58">
        <w:rPr>
          <w:rFonts w:cstheme="minorHAnsi"/>
          <w:sz w:val="24"/>
          <w:szCs w:val="24"/>
        </w:rPr>
        <w:t xml:space="preserve"> zona</w:t>
      </w:r>
      <w:r>
        <w:rPr>
          <w:rFonts w:cstheme="minorHAnsi"/>
          <w:sz w:val="24"/>
          <w:szCs w:val="24"/>
        </w:rPr>
        <w:t xml:space="preserve"> se definiše kao</w:t>
      </w:r>
      <w:r w:rsidR="006A2447" w:rsidRPr="00405A58">
        <w:rPr>
          <w:rFonts w:cstheme="minorHAnsi"/>
          <w:sz w:val="24"/>
          <w:szCs w:val="24"/>
        </w:rPr>
        <w:t xml:space="preserve"> </w:t>
      </w:r>
      <w:r>
        <w:rPr>
          <w:rFonts w:cstheme="minorHAnsi"/>
          <w:sz w:val="24"/>
          <w:szCs w:val="24"/>
        </w:rPr>
        <w:t>di</w:t>
      </w:r>
      <w:r w:rsidR="00584838" w:rsidRPr="00405A58">
        <w:rPr>
          <w:rFonts w:cstheme="minorHAnsi"/>
          <w:sz w:val="24"/>
          <w:szCs w:val="24"/>
        </w:rPr>
        <w:t xml:space="preserve">o </w:t>
      </w:r>
      <w:r w:rsidR="006A2447" w:rsidRPr="00405A58">
        <w:rPr>
          <w:rFonts w:cstheme="minorHAnsi"/>
          <w:sz w:val="24"/>
          <w:szCs w:val="24"/>
        </w:rPr>
        <w:t>carinskog područja</w:t>
      </w:r>
      <w:r w:rsidR="00455EE4" w:rsidRPr="00405A58">
        <w:rPr>
          <w:rFonts w:cstheme="minorHAnsi"/>
          <w:sz w:val="24"/>
          <w:szCs w:val="24"/>
        </w:rPr>
        <w:t xml:space="preserve"> na kojem se </w:t>
      </w:r>
      <w:r w:rsidR="006A2447" w:rsidRPr="00405A58">
        <w:rPr>
          <w:rFonts w:cstheme="minorHAnsi"/>
          <w:sz w:val="24"/>
          <w:szCs w:val="24"/>
        </w:rPr>
        <w:t xml:space="preserve">privredne </w:t>
      </w:r>
      <w:r w:rsidR="00455EE4" w:rsidRPr="00405A58">
        <w:rPr>
          <w:rFonts w:cstheme="minorHAnsi"/>
          <w:sz w:val="24"/>
          <w:szCs w:val="24"/>
        </w:rPr>
        <w:t>aktivnosti</w:t>
      </w:r>
      <w:r w:rsidR="006A2447" w:rsidRPr="00405A58">
        <w:rPr>
          <w:rFonts w:cstheme="minorHAnsi"/>
          <w:sz w:val="24"/>
          <w:szCs w:val="24"/>
        </w:rPr>
        <w:t xml:space="preserve"> obavljaju</w:t>
      </w:r>
      <w:r w:rsidR="00455EE4" w:rsidRPr="00405A58">
        <w:rPr>
          <w:rFonts w:cstheme="minorHAnsi"/>
          <w:sz w:val="24"/>
          <w:szCs w:val="24"/>
        </w:rPr>
        <w:t xml:space="preserve"> pod posebnim uslovima propisanim ovim Zakono</w:t>
      </w:r>
      <w:r w:rsidR="00584838" w:rsidRPr="00405A58">
        <w:rPr>
          <w:rFonts w:cstheme="minorHAnsi"/>
          <w:sz w:val="24"/>
          <w:szCs w:val="24"/>
        </w:rPr>
        <w:t>m</w:t>
      </w:r>
      <w:r w:rsidR="006A2447" w:rsidRPr="00405A58">
        <w:rPr>
          <w:rFonts w:cstheme="minorHAnsi"/>
          <w:sz w:val="24"/>
          <w:szCs w:val="24"/>
        </w:rPr>
        <w:t xml:space="preserve"> </w:t>
      </w:r>
      <w:r w:rsidR="001A4AF3" w:rsidRPr="00405A58">
        <w:rPr>
          <w:rFonts w:cstheme="minorHAnsi"/>
          <w:sz w:val="24"/>
          <w:szCs w:val="24"/>
        </w:rPr>
        <w:t>i</w:t>
      </w:r>
      <w:r w:rsidR="006A2447" w:rsidRPr="00405A58">
        <w:rPr>
          <w:rFonts w:cstheme="minorHAnsi"/>
          <w:sz w:val="24"/>
          <w:szCs w:val="24"/>
        </w:rPr>
        <w:t xml:space="preserve"> drugim primjenljivim </w:t>
      </w:r>
      <w:r w:rsidRPr="00405A58">
        <w:rPr>
          <w:rFonts w:cstheme="minorHAnsi"/>
          <w:sz w:val="24"/>
          <w:szCs w:val="24"/>
        </w:rPr>
        <w:t>propisima</w:t>
      </w:r>
      <w:r>
        <w:rPr>
          <w:rFonts w:cstheme="minorHAnsi"/>
          <w:sz w:val="24"/>
          <w:szCs w:val="24"/>
        </w:rPr>
        <w:t>. Navedena definicija sadrži teritorijalni koncept zone</w:t>
      </w:r>
      <w:r w:rsidR="00915980">
        <w:rPr>
          <w:rFonts w:cstheme="minorHAnsi"/>
          <w:sz w:val="24"/>
          <w:szCs w:val="24"/>
        </w:rPr>
        <w:t xml:space="preserve">, </w:t>
      </w:r>
      <w:r>
        <w:rPr>
          <w:rFonts w:cstheme="minorHAnsi"/>
          <w:sz w:val="24"/>
          <w:szCs w:val="24"/>
        </w:rPr>
        <w:t xml:space="preserve">kojim se potvrđuje </w:t>
      </w:r>
      <w:r w:rsidR="00AA51DB" w:rsidRPr="00405A58">
        <w:rPr>
          <w:rFonts w:cstheme="minorHAnsi"/>
          <w:sz w:val="24"/>
          <w:szCs w:val="24"/>
        </w:rPr>
        <w:t xml:space="preserve">da slobodne zone nijesu izvan jurisdikcije Crne Gore, već su dio njenog teritorijalnog suvereniteta, što znači da </w:t>
      </w:r>
      <w:r w:rsidR="006C2942" w:rsidRPr="00405A58">
        <w:rPr>
          <w:rFonts w:cstheme="minorHAnsi"/>
          <w:sz w:val="24"/>
          <w:szCs w:val="24"/>
        </w:rPr>
        <w:t xml:space="preserve">na njenom području </w:t>
      </w:r>
      <w:r w:rsidR="00AA51DB" w:rsidRPr="00405A58">
        <w:rPr>
          <w:rFonts w:cstheme="minorHAnsi"/>
          <w:sz w:val="24"/>
          <w:szCs w:val="24"/>
        </w:rPr>
        <w:t>važe svi pozitivno pravni propisi koji</w:t>
      </w:r>
      <w:r w:rsidR="006C2942" w:rsidRPr="00405A58">
        <w:rPr>
          <w:rFonts w:cstheme="minorHAnsi"/>
          <w:sz w:val="24"/>
          <w:szCs w:val="24"/>
        </w:rPr>
        <w:t xml:space="preserve"> se primjenjuju</w:t>
      </w:r>
      <w:r w:rsidR="00AA51DB" w:rsidRPr="00405A58">
        <w:rPr>
          <w:rFonts w:cstheme="minorHAnsi"/>
          <w:sz w:val="24"/>
          <w:szCs w:val="24"/>
        </w:rPr>
        <w:t xml:space="preserve"> na ostaloj teritoriji Crne Gore. </w:t>
      </w:r>
      <w:r w:rsidR="001A4AF3" w:rsidRPr="00405A58">
        <w:rPr>
          <w:rFonts w:cstheme="minorHAnsi"/>
          <w:sz w:val="24"/>
          <w:szCs w:val="24"/>
        </w:rPr>
        <w:t>Definisanjem</w:t>
      </w:r>
      <w:r w:rsidR="006A2447" w:rsidRPr="00405A58">
        <w:rPr>
          <w:rFonts w:cstheme="minorHAnsi"/>
          <w:sz w:val="24"/>
          <w:szCs w:val="24"/>
        </w:rPr>
        <w:t xml:space="preserve"> navedene odredbe </w:t>
      </w:r>
      <w:r w:rsidR="00584838" w:rsidRPr="00405A58">
        <w:rPr>
          <w:rFonts w:cstheme="minorHAnsi"/>
          <w:sz w:val="24"/>
          <w:szCs w:val="24"/>
        </w:rPr>
        <w:t>obezbijeđena</w:t>
      </w:r>
      <w:r w:rsidR="006A2447" w:rsidRPr="00405A58">
        <w:rPr>
          <w:rFonts w:cstheme="minorHAnsi"/>
          <w:sz w:val="24"/>
          <w:szCs w:val="24"/>
        </w:rPr>
        <w:t xml:space="preserve"> je</w:t>
      </w:r>
      <w:r w:rsidR="00584838" w:rsidRPr="00405A58">
        <w:rPr>
          <w:rFonts w:cstheme="minorHAnsi"/>
          <w:sz w:val="24"/>
          <w:szCs w:val="24"/>
        </w:rPr>
        <w:t xml:space="preserve"> uključenost carin</w:t>
      </w:r>
      <w:r w:rsidR="006A2447" w:rsidRPr="00405A58">
        <w:rPr>
          <w:rFonts w:cstheme="minorHAnsi"/>
          <w:sz w:val="24"/>
          <w:szCs w:val="24"/>
        </w:rPr>
        <w:t>skih organa</w:t>
      </w:r>
      <w:r w:rsidR="00584838" w:rsidRPr="00405A58">
        <w:rPr>
          <w:rFonts w:cstheme="minorHAnsi"/>
          <w:sz w:val="24"/>
          <w:szCs w:val="24"/>
        </w:rPr>
        <w:t xml:space="preserve"> u postupke u slobodnim zonama</w:t>
      </w:r>
      <w:r w:rsidR="006A2447" w:rsidRPr="00405A58">
        <w:rPr>
          <w:rFonts w:cstheme="minorHAnsi"/>
          <w:sz w:val="24"/>
          <w:szCs w:val="24"/>
        </w:rPr>
        <w:t xml:space="preserve"> i </w:t>
      </w:r>
      <w:r w:rsidR="00584838" w:rsidRPr="00405A58">
        <w:rPr>
          <w:rFonts w:cstheme="minorHAnsi"/>
          <w:sz w:val="24"/>
          <w:szCs w:val="24"/>
        </w:rPr>
        <w:t>primjena svih</w:t>
      </w:r>
      <w:r w:rsidR="006A2447" w:rsidRPr="00405A58">
        <w:rPr>
          <w:rFonts w:cstheme="minorHAnsi"/>
          <w:sz w:val="24"/>
          <w:szCs w:val="24"/>
        </w:rPr>
        <w:t xml:space="preserve"> pozitivno pravnih</w:t>
      </w:r>
      <w:r w:rsidR="00584838" w:rsidRPr="00405A58">
        <w:rPr>
          <w:rFonts w:cstheme="minorHAnsi"/>
          <w:sz w:val="24"/>
          <w:szCs w:val="24"/>
        </w:rPr>
        <w:t xml:space="preserve"> propisa </w:t>
      </w:r>
      <w:r w:rsidR="006A2447" w:rsidRPr="00405A58">
        <w:rPr>
          <w:rFonts w:cstheme="minorHAnsi"/>
          <w:sz w:val="24"/>
          <w:szCs w:val="24"/>
        </w:rPr>
        <w:t>koji važe na ost</w:t>
      </w:r>
      <w:r w:rsidR="001A4AF3" w:rsidRPr="00405A58">
        <w:rPr>
          <w:rFonts w:cstheme="minorHAnsi"/>
          <w:sz w:val="24"/>
          <w:szCs w:val="24"/>
        </w:rPr>
        <w:t>aloj</w:t>
      </w:r>
      <w:r w:rsidR="006A2447" w:rsidRPr="00405A58">
        <w:rPr>
          <w:rFonts w:cstheme="minorHAnsi"/>
          <w:sz w:val="24"/>
          <w:szCs w:val="24"/>
        </w:rPr>
        <w:t xml:space="preserve"> teritoriji C</w:t>
      </w:r>
      <w:r w:rsidR="00584838" w:rsidRPr="00405A58">
        <w:rPr>
          <w:rFonts w:cstheme="minorHAnsi"/>
          <w:sz w:val="24"/>
          <w:szCs w:val="24"/>
        </w:rPr>
        <w:t>rne Gore</w:t>
      </w:r>
      <w:r w:rsidR="00AA51DB" w:rsidRPr="00405A58">
        <w:rPr>
          <w:rFonts w:cstheme="minorHAnsi"/>
          <w:sz w:val="24"/>
          <w:szCs w:val="24"/>
        </w:rPr>
        <w:t>.</w:t>
      </w:r>
      <w:r w:rsidR="007C6BA6">
        <w:rPr>
          <w:rFonts w:cstheme="minorHAnsi"/>
          <w:sz w:val="24"/>
          <w:szCs w:val="24"/>
        </w:rPr>
        <w:t xml:space="preserve"> </w:t>
      </w:r>
      <w:r w:rsidR="006A2447" w:rsidRPr="00405A58">
        <w:rPr>
          <w:rFonts w:cstheme="minorHAnsi"/>
          <w:sz w:val="24"/>
          <w:szCs w:val="24"/>
        </w:rPr>
        <w:t>Navedena</w:t>
      </w:r>
      <w:r w:rsidR="00E40CA7">
        <w:rPr>
          <w:rFonts w:cstheme="minorHAnsi"/>
          <w:sz w:val="24"/>
          <w:szCs w:val="24"/>
        </w:rPr>
        <w:t xml:space="preserve"> </w:t>
      </w:r>
      <w:r w:rsidR="006A2447" w:rsidRPr="00405A58">
        <w:rPr>
          <w:rFonts w:cstheme="minorHAnsi"/>
          <w:sz w:val="24"/>
          <w:szCs w:val="24"/>
        </w:rPr>
        <w:t>odredba je</w:t>
      </w:r>
      <w:r w:rsidR="00E40CA7">
        <w:rPr>
          <w:rFonts w:cstheme="minorHAnsi"/>
          <w:sz w:val="24"/>
          <w:szCs w:val="24"/>
        </w:rPr>
        <w:t xml:space="preserve"> </w:t>
      </w:r>
      <w:r w:rsidR="006A2447" w:rsidRPr="00405A58">
        <w:rPr>
          <w:rFonts w:cstheme="minorHAnsi"/>
          <w:sz w:val="24"/>
          <w:szCs w:val="24"/>
        </w:rPr>
        <w:t xml:space="preserve">značajna sa aspekta suzbijanja razvoja principa “ekstrateritorijalnosti” područja slobodne zone, koji </w:t>
      </w:r>
      <w:r w:rsidR="00AA51DB" w:rsidRPr="00405A58">
        <w:rPr>
          <w:rFonts w:cstheme="minorHAnsi"/>
          <w:sz w:val="24"/>
          <w:szCs w:val="24"/>
        </w:rPr>
        <w:t xml:space="preserve">je </w:t>
      </w:r>
      <w:r w:rsidR="006A2447" w:rsidRPr="00405A58">
        <w:rPr>
          <w:rFonts w:cstheme="minorHAnsi"/>
          <w:sz w:val="24"/>
          <w:szCs w:val="24"/>
        </w:rPr>
        <w:t xml:space="preserve">u </w:t>
      </w:r>
      <w:r>
        <w:rPr>
          <w:rFonts w:cstheme="minorHAnsi"/>
          <w:sz w:val="24"/>
          <w:szCs w:val="24"/>
        </w:rPr>
        <w:t xml:space="preserve"> dosadašnjoj </w:t>
      </w:r>
      <w:r w:rsidR="006A2447" w:rsidRPr="00405A58">
        <w:rPr>
          <w:rFonts w:cstheme="minorHAnsi"/>
          <w:sz w:val="24"/>
          <w:szCs w:val="24"/>
        </w:rPr>
        <w:t xml:space="preserve">praksi često </w:t>
      </w:r>
      <w:r w:rsidR="006A2447" w:rsidRPr="00405A58">
        <w:rPr>
          <w:rFonts w:cstheme="minorHAnsi"/>
          <w:sz w:val="24"/>
          <w:szCs w:val="24"/>
          <w:lang w:val="sr-Latn-ME"/>
        </w:rPr>
        <w:t>rezultirao</w:t>
      </w:r>
      <w:r w:rsidR="00455EE4" w:rsidRPr="00405A58">
        <w:rPr>
          <w:rFonts w:cstheme="minorHAnsi"/>
          <w:sz w:val="24"/>
          <w:szCs w:val="24"/>
          <w:lang w:val="sr-Latn-ME"/>
        </w:rPr>
        <w:t xml:space="preserve"> smanjenim učešćem carin</w:t>
      </w:r>
      <w:r w:rsidR="00721A3C" w:rsidRPr="00405A58">
        <w:rPr>
          <w:rFonts w:cstheme="minorHAnsi"/>
          <w:sz w:val="24"/>
          <w:szCs w:val="24"/>
          <w:lang w:val="sr-Latn-ME"/>
        </w:rPr>
        <w:t xml:space="preserve">skih organa </w:t>
      </w:r>
      <w:r w:rsidR="00455EE4" w:rsidRPr="00405A58">
        <w:rPr>
          <w:rFonts w:cstheme="minorHAnsi"/>
          <w:sz w:val="24"/>
          <w:szCs w:val="24"/>
          <w:lang w:val="sr-Latn-ME"/>
        </w:rPr>
        <w:t>u praćenju kretanja robe i tereta unutar slobodne zone, kao i relaksiranim carinskim postupcima/kontrolama u njima, otvarajući tako put za povećan rizik od nezakonite trgovine.</w:t>
      </w:r>
    </w:p>
    <w:p w14:paraId="68B04866" w14:textId="7C747877" w:rsidR="00360B9A" w:rsidRPr="00405A58" w:rsidRDefault="00E40CA7" w:rsidP="00360B9A">
      <w:pPr>
        <w:pStyle w:val="NormalWeb"/>
        <w:spacing w:line="276" w:lineRule="auto"/>
        <w:jc w:val="both"/>
        <w:rPr>
          <w:rFonts w:asciiTheme="minorHAnsi" w:hAnsiTheme="minorHAnsi" w:cstheme="minorHAnsi"/>
        </w:rPr>
      </w:pPr>
      <w:r>
        <w:rPr>
          <w:rFonts w:asciiTheme="minorHAnsi" w:hAnsiTheme="minorHAnsi" w:cstheme="minorHAnsi"/>
          <w:lang w:val="sr-Latn-ME"/>
        </w:rPr>
        <w:t>O</w:t>
      </w:r>
      <w:r w:rsidR="00360B9A" w:rsidRPr="00405A58">
        <w:rPr>
          <w:rFonts w:asciiTheme="minorHAnsi" w:hAnsiTheme="minorHAnsi" w:cstheme="minorHAnsi"/>
          <w:lang w:val="sr-Latn-ME"/>
        </w:rPr>
        <w:t>bavljanje privrednih djelatnosti u slobodnim zonama regulisano je sveobuhvatn</w:t>
      </w:r>
      <w:r w:rsidR="00DF2115">
        <w:rPr>
          <w:rFonts w:asciiTheme="minorHAnsi" w:hAnsiTheme="minorHAnsi" w:cstheme="minorHAnsi"/>
          <w:lang w:val="sr-Latn-ME"/>
        </w:rPr>
        <w:t xml:space="preserve">om </w:t>
      </w:r>
      <w:r w:rsidR="00360B9A" w:rsidRPr="00405A58">
        <w:rPr>
          <w:rFonts w:asciiTheme="minorHAnsi" w:hAnsiTheme="minorHAnsi" w:cstheme="minorHAnsi"/>
          <w:lang w:val="sr-Latn-ME"/>
        </w:rPr>
        <w:t xml:space="preserve">normom, kojom se detaljno regulišu dozvoljene i nedozvoljene aktivnosti u slobodnim zonama i definišu izuzeća od primjene </w:t>
      </w:r>
      <w:r w:rsidR="00DF2115">
        <w:rPr>
          <w:rFonts w:asciiTheme="minorHAnsi" w:hAnsiTheme="minorHAnsi" w:cstheme="minorHAnsi"/>
          <w:lang w:val="sr-Latn-ME"/>
        </w:rPr>
        <w:t xml:space="preserve">iste. </w:t>
      </w:r>
      <w:r w:rsidR="00360B9A" w:rsidRPr="00405A58">
        <w:rPr>
          <w:rFonts w:asciiTheme="minorHAnsi" w:hAnsiTheme="minorHAnsi" w:cstheme="minorHAnsi"/>
        </w:rPr>
        <w:t xml:space="preserve">Njime je predviđen širok spektar </w:t>
      </w:r>
      <w:r w:rsidR="00360B9A" w:rsidRPr="00405A58">
        <w:rPr>
          <w:rStyle w:val="Strong"/>
          <w:rFonts w:asciiTheme="minorHAnsi" w:hAnsiTheme="minorHAnsi" w:cstheme="minorHAnsi"/>
          <w:b w:val="0"/>
        </w:rPr>
        <w:t>proizvodnih i uslužnih djelatnosti</w:t>
      </w:r>
      <w:r w:rsidR="00360B9A" w:rsidRPr="00405A58">
        <w:rPr>
          <w:rFonts w:asciiTheme="minorHAnsi" w:hAnsiTheme="minorHAnsi" w:cstheme="minorHAnsi"/>
        </w:rPr>
        <w:t xml:space="preserve"> koje se mogu obavljati u slobodnoj zoni, a koje su usmjerene na:</w:t>
      </w:r>
      <w:bookmarkStart w:id="1" w:name="_Hlk200445972"/>
      <w:r w:rsidR="00360B9A" w:rsidRPr="00405A58">
        <w:rPr>
          <w:rFonts w:asciiTheme="minorHAnsi" w:hAnsiTheme="minorHAnsi" w:cstheme="minorHAnsi"/>
        </w:rPr>
        <w:t xml:space="preserve"> </w:t>
      </w:r>
      <w:r w:rsidR="00360B9A" w:rsidRPr="00405A58">
        <w:rPr>
          <w:rFonts w:asciiTheme="minorHAnsi" w:hAnsiTheme="minorHAnsi" w:cstheme="minorHAnsi"/>
          <w:lang w:val="sr-Latn-ME"/>
        </w:rPr>
        <w:t>proizvodnju robe, oplemenjivanje robe, skladištenje, pakovanje i pretovar robe, trgovinu na veliko, strateške aktivnosti poslovne podrške, inovacione djelatnosti, špediterske, transportne i druge usluge vezane za upravljanje i distribuciju robe u zoni i korisničku podršku i kontakt centre (call centre) orijentisane na međunarodno tržište.</w:t>
      </w:r>
      <w:bookmarkEnd w:id="1"/>
    </w:p>
    <w:p w14:paraId="4DD64E91" w14:textId="1536BD43" w:rsidR="00360B9A" w:rsidRPr="00581715" w:rsidRDefault="00360B9A" w:rsidP="00360B9A">
      <w:pPr>
        <w:pStyle w:val="NormalWeb"/>
        <w:spacing w:line="276" w:lineRule="auto"/>
        <w:jc w:val="both"/>
        <w:rPr>
          <w:rFonts w:asciiTheme="minorHAnsi" w:hAnsiTheme="minorHAnsi" w:cstheme="minorHAnsi"/>
        </w:rPr>
      </w:pPr>
      <w:r w:rsidRPr="00405A58">
        <w:rPr>
          <w:rFonts w:asciiTheme="minorHAnsi" w:hAnsiTheme="minorHAnsi" w:cstheme="minorHAnsi"/>
        </w:rPr>
        <w:t>Taksativno nabrajanje dozvoljenih</w:t>
      </w:r>
      <w:r w:rsidRPr="00405A58">
        <w:rPr>
          <w:rStyle w:val="Strong"/>
          <w:rFonts w:asciiTheme="minorHAnsi" w:hAnsiTheme="minorHAnsi" w:cstheme="minorHAnsi"/>
          <w:b w:val="0"/>
        </w:rPr>
        <w:t xml:space="preserve"> djelatnosti</w:t>
      </w:r>
      <w:r w:rsidRPr="00405A58">
        <w:rPr>
          <w:rFonts w:asciiTheme="minorHAnsi" w:hAnsiTheme="minorHAnsi" w:cstheme="minorHAnsi"/>
          <w:b/>
        </w:rPr>
        <w:t xml:space="preserve"> </w:t>
      </w:r>
      <w:r w:rsidRPr="00405A58">
        <w:rPr>
          <w:rFonts w:asciiTheme="minorHAnsi" w:hAnsiTheme="minorHAnsi" w:cstheme="minorHAnsi"/>
        </w:rPr>
        <w:t>u slobodnoj zoni</w:t>
      </w:r>
      <w:r w:rsidRPr="00405A58">
        <w:rPr>
          <w:rFonts w:asciiTheme="minorHAnsi" w:hAnsiTheme="minorHAnsi" w:cstheme="minorHAnsi"/>
          <w:b/>
        </w:rPr>
        <w:t xml:space="preserve"> </w:t>
      </w:r>
      <w:r w:rsidRPr="00405A58">
        <w:rPr>
          <w:rFonts w:asciiTheme="minorHAnsi" w:hAnsiTheme="minorHAnsi" w:cstheme="minorHAnsi"/>
        </w:rPr>
        <w:t>znači da se</w:t>
      </w:r>
      <w:r w:rsidRPr="00405A58">
        <w:rPr>
          <w:rFonts w:asciiTheme="minorHAnsi" w:hAnsiTheme="minorHAnsi" w:cstheme="minorHAnsi"/>
          <w:b/>
        </w:rPr>
        <w:t xml:space="preserve"> </w:t>
      </w:r>
      <w:r w:rsidRPr="00405A58">
        <w:rPr>
          <w:rStyle w:val="Strong"/>
          <w:rFonts w:asciiTheme="minorHAnsi" w:hAnsiTheme="minorHAnsi" w:cstheme="minorHAnsi"/>
          <w:b w:val="0"/>
        </w:rPr>
        <w:t>samo one djelatnosti koje su izričito navedene</w:t>
      </w:r>
      <w:r w:rsidRPr="00405A58">
        <w:rPr>
          <w:rStyle w:val="Strong"/>
          <w:rFonts w:asciiTheme="minorHAnsi" w:hAnsiTheme="minorHAnsi" w:cstheme="minorHAnsi"/>
        </w:rPr>
        <w:t xml:space="preserve"> </w:t>
      </w:r>
      <w:r w:rsidRPr="00405A58">
        <w:rPr>
          <w:rStyle w:val="Strong"/>
          <w:rFonts w:asciiTheme="minorHAnsi" w:hAnsiTheme="minorHAnsi" w:cstheme="minorHAnsi"/>
          <w:b w:val="0"/>
        </w:rPr>
        <w:t>i</w:t>
      </w:r>
      <w:r w:rsidRPr="00405A58">
        <w:rPr>
          <w:rStyle w:val="Strong"/>
          <w:rFonts w:asciiTheme="minorHAnsi" w:hAnsiTheme="minorHAnsi" w:cstheme="minorHAnsi"/>
        </w:rPr>
        <w:t xml:space="preserve"> </w:t>
      </w:r>
      <w:r w:rsidRPr="00405A58">
        <w:rPr>
          <w:rStyle w:val="Strong"/>
          <w:rFonts w:asciiTheme="minorHAnsi" w:hAnsiTheme="minorHAnsi" w:cstheme="minorHAnsi"/>
          <w:b w:val="0"/>
        </w:rPr>
        <w:t>odobrene mogu obavljati u slobodnoj zoni</w:t>
      </w:r>
      <w:r w:rsidRPr="00405A58">
        <w:rPr>
          <w:rFonts w:asciiTheme="minorHAnsi" w:hAnsiTheme="minorHAnsi" w:cstheme="minorHAnsi"/>
        </w:rPr>
        <w:t xml:space="preserve">, čime se uvodi </w:t>
      </w:r>
      <w:r w:rsidRPr="00405A58">
        <w:rPr>
          <w:rStyle w:val="Strong"/>
          <w:rFonts w:asciiTheme="minorHAnsi" w:hAnsiTheme="minorHAnsi" w:cstheme="minorHAnsi"/>
          <w:b w:val="0"/>
        </w:rPr>
        <w:t>pravna sigurnost</w:t>
      </w:r>
      <w:r w:rsidRPr="00405A58">
        <w:rPr>
          <w:rFonts w:asciiTheme="minorHAnsi" w:hAnsiTheme="minorHAnsi" w:cstheme="minorHAnsi"/>
          <w:b/>
        </w:rPr>
        <w:t xml:space="preserve"> </w:t>
      </w:r>
      <w:r w:rsidRPr="00405A58">
        <w:rPr>
          <w:rFonts w:asciiTheme="minorHAnsi" w:hAnsiTheme="minorHAnsi" w:cstheme="minorHAnsi"/>
        </w:rPr>
        <w:t xml:space="preserve">i </w:t>
      </w:r>
      <w:r w:rsidRPr="00405A58">
        <w:rPr>
          <w:rStyle w:val="Strong"/>
          <w:rFonts w:asciiTheme="minorHAnsi" w:hAnsiTheme="minorHAnsi" w:cstheme="minorHAnsi"/>
          <w:b w:val="0"/>
        </w:rPr>
        <w:t>kontrolisani režim rada</w:t>
      </w:r>
      <w:r w:rsidR="00E40CA7">
        <w:rPr>
          <w:rFonts w:asciiTheme="minorHAnsi" w:hAnsiTheme="minorHAnsi" w:cstheme="minorHAnsi"/>
        </w:rPr>
        <w:t xml:space="preserve"> iste</w:t>
      </w:r>
      <w:r w:rsidRPr="00405A58">
        <w:rPr>
          <w:rFonts w:asciiTheme="minorHAnsi" w:hAnsiTheme="minorHAnsi" w:cstheme="minorHAnsi"/>
        </w:rPr>
        <w:t xml:space="preserve">. Takođe, navedenom normom je definisano da je obavljanje svih djelatnosti u slobodnoj zoni uslovljeno </w:t>
      </w:r>
      <w:r w:rsidRPr="00405A58">
        <w:rPr>
          <w:rStyle w:val="Strong"/>
          <w:rFonts w:asciiTheme="minorHAnsi" w:hAnsiTheme="minorHAnsi" w:cstheme="minorHAnsi"/>
          <w:b w:val="0"/>
        </w:rPr>
        <w:t>odobrenjem carinskog organa, čime se povečava institucionalni nadzor</w:t>
      </w:r>
      <w:r w:rsidRPr="00405A58">
        <w:rPr>
          <w:rFonts w:asciiTheme="minorHAnsi" w:hAnsiTheme="minorHAnsi" w:cstheme="minorHAnsi"/>
          <w:b/>
        </w:rPr>
        <w:t xml:space="preserve"> </w:t>
      </w:r>
      <w:r w:rsidRPr="00405A58">
        <w:rPr>
          <w:rFonts w:asciiTheme="minorHAnsi" w:hAnsiTheme="minorHAnsi" w:cstheme="minorHAnsi"/>
        </w:rPr>
        <w:t>i propisuje se da su u slobodnoj zoni dozvoljene</w:t>
      </w:r>
      <w:r w:rsidRPr="00405A58">
        <w:rPr>
          <w:rFonts w:asciiTheme="minorHAnsi" w:hAnsiTheme="minorHAnsi" w:cstheme="minorHAnsi"/>
          <w:b/>
        </w:rPr>
        <w:t xml:space="preserve"> </w:t>
      </w:r>
      <w:r w:rsidRPr="00405A58">
        <w:rPr>
          <w:rFonts w:asciiTheme="minorHAnsi" w:hAnsiTheme="minorHAnsi" w:cstheme="minorHAnsi"/>
        </w:rPr>
        <w:t>samo one aktivnosti kojim se ne</w:t>
      </w:r>
      <w:r w:rsidRPr="00405A58">
        <w:rPr>
          <w:rStyle w:val="Strong"/>
          <w:rFonts w:asciiTheme="minorHAnsi" w:hAnsiTheme="minorHAnsi" w:cstheme="minorHAnsi"/>
          <w:b w:val="0"/>
        </w:rPr>
        <w:t xml:space="preserve"> ugrožavaju zdravlje, životna sredina, imovina i bezbjednost države</w:t>
      </w:r>
      <w:r w:rsidRPr="00405A58">
        <w:rPr>
          <w:rFonts w:asciiTheme="minorHAnsi" w:hAnsiTheme="minorHAnsi" w:cstheme="minorHAnsi"/>
          <w:b/>
        </w:rPr>
        <w:t xml:space="preserve">, </w:t>
      </w:r>
      <w:r w:rsidRPr="00405A58">
        <w:rPr>
          <w:rFonts w:asciiTheme="minorHAnsi" w:hAnsiTheme="minorHAnsi" w:cstheme="minorHAnsi"/>
        </w:rPr>
        <w:t>što predstavlja</w:t>
      </w:r>
      <w:r w:rsidRPr="00405A58">
        <w:rPr>
          <w:rFonts w:asciiTheme="minorHAnsi" w:hAnsiTheme="minorHAnsi" w:cstheme="minorHAnsi"/>
          <w:b/>
        </w:rPr>
        <w:t xml:space="preserve"> </w:t>
      </w:r>
      <w:r w:rsidRPr="00405A58">
        <w:rPr>
          <w:rStyle w:val="Strong"/>
          <w:rFonts w:asciiTheme="minorHAnsi" w:hAnsiTheme="minorHAnsi" w:cstheme="minorHAnsi"/>
          <w:b w:val="0"/>
        </w:rPr>
        <w:t>klauzulu zaštite</w:t>
      </w:r>
      <w:r w:rsidRPr="00405A58">
        <w:rPr>
          <w:rFonts w:asciiTheme="minorHAnsi" w:hAnsiTheme="minorHAnsi" w:cstheme="minorHAnsi"/>
          <w:b/>
        </w:rPr>
        <w:t xml:space="preserve"> </w:t>
      </w:r>
      <w:r w:rsidRPr="00405A58">
        <w:rPr>
          <w:rFonts w:asciiTheme="minorHAnsi" w:hAnsiTheme="minorHAnsi" w:cstheme="minorHAnsi"/>
        </w:rPr>
        <w:t xml:space="preserve">radi javnog interesa. </w:t>
      </w:r>
      <w:r w:rsidR="00DF2115">
        <w:rPr>
          <w:rFonts w:asciiTheme="minorHAnsi" w:hAnsiTheme="minorHAnsi" w:cstheme="minorHAnsi"/>
          <w:lang w:val="sr-Latn-ME" w:eastAsia="sr-Cyrl-CS"/>
        </w:rPr>
        <w:t xml:space="preserve">Nacrtom navedenog Zakona se </w:t>
      </w:r>
      <w:r w:rsidR="00E40CA7">
        <w:rPr>
          <w:rFonts w:asciiTheme="minorHAnsi" w:hAnsiTheme="minorHAnsi" w:cstheme="minorHAnsi"/>
          <w:lang w:val="sr-Latn-ME" w:eastAsia="sr-Cyrl-CS"/>
        </w:rPr>
        <w:t>d</w:t>
      </w:r>
      <w:r w:rsidR="00DF2115">
        <w:rPr>
          <w:rFonts w:asciiTheme="minorHAnsi" w:hAnsiTheme="minorHAnsi" w:cstheme="minorHAnsi"/>
          <w:lang w:val="sr-Latn-ME" w:eastAsia="sr-Cyrl-CS"/>
        </w:rPr>
        <w:t>efini</w:t>
      </w:r>
      <w:r w:rsidR="00E40CA7">
        <w:rPr>
          <w:rFonts w:asciiTheme="minorHAnsi" w:hAnsiTheme="minorHAnsi" w:cstheme="minorHAnsi"/>
          <w:lang w:val="sr-Latn-ME" w:eastAsia="sr-Cyrl-CS"/>
        </w:rPr>
        <w:t>san je</w:t>
      </w:r>
      <w:r w:rsidR="00DF2115">
        <w:rPr>
          <w:rFonts w:asciiTheme="minorHAnsi" w:hAnsiTheme="minorHAnsi" w:cstheme="minorHAnsi"/>
          <w:lang w:val="sr-Latn-ME" w:eastAsia="sr-Cyrl-CS"/>
        </w:rPr>
        <w:t xml:space="preserve"> </w:t>
      </w:r>
      <w:r w:rsidR="00915980">
        <w:rPr>
          <w:rFonts w:asciiTheme="minorHAnsi" w:hAnsiTheme="minorHAnsi" w:cstheme="minorHAnsi"/>
          <w:lang w:val="sr-Latn-ME" w:eastAsia="sr-Cyrl-CS"/>
        </w:rPr>
        <w:t xml:space="preserve">i </w:t>
      </w:r>
      <w:r w:rsidRPr="00405A58">
        <w:rPr>
          <w:rFonts w:asciiTheme="minorHAnsi" w:hAnsiTheme="minorHAnsi" w:cstheme="minorHAnsi"/>
          <w:lang w:val="sr-Cyrl-CS" w:eastAsia="sr-Cyrl-CS"/>
        </w:rPr>
        <w:t xml:space="preserve">dodatni set usluga u </w:t>
      </w:r>
      <w:r w:rsidRPr="00405A58">
        <w:rPr>
          <w:rFonts w:asciiTheme="minorHAnsi" w:hAnsiTheme="minorHAnsi" w:cstheme="minorHAnsi"/>
          <w:lang w:val="sr-Latn-ME" w:eastAsia="sr-Cyrl-CS"/>
        </w:rPr>
        <w:t xml:space="preserve"> slobodnoj </w:t>
      </w:r>
      <w:r w:rsidRPr="00405A58">
        <w:rPr>
          <w:rFonts w:asciiTheme="minorHAnsi" w:hAnsiTheme="minorHAnsi" w:cstheme="minorHAnsi"/>
          <w:lang w:val="sr-Cyrl-CS" w:eastAsia="sr-Cyrl-CS"/>
        </w:rPr>
        <w:t>zoni</w:t>
      </w:r>
      <w:r w:rsidR="00915980">
        <w:rPr>
          <w:rFonts w:asciiTheme="minorHAnsi" w:hAnsiTheme="minorHAnsi" w:cstheme="minorHAnsi"/>
          <w:lang w:val="sr-Latn-ME" w:eastAsia="sr-Cyrl-CS"/>
        </w:rPr>
        <w:t>,</w:t>
      </w:r>
      <w:r w:rsidRPr="00405A58">
        <w:rPr>
          <w:rFonts w:asciiTheme="minorHAnsi" w:hAnsiTheme="minorHAnsi" w:cstheme="minorHAnsi"/>
          <w:lang w:val="sr-Cyrl-CS" w:eastAsia="sr-Cyrl-CS"/>
        </w:rPr>
        <w:t xml:space="preserve"> koje nisu klasične proizvodne ni logističke, ali su </w:t>
      </w:r>
      <w:r w:rsidRPr="00405A58">
        <w:rPr>
          <w:rFonts w:asciiTheme="minorHAnsi" w:hAnsiTheme="minorHAnsi" w:cstheme="minorHAnsi"/>
          <w:bCs/>
          <w:lang w:val="sr-Cyrl-CS" w:eastAsia="sr-Cyrl-CS"/>
        </w:rPr>
        <w:t>neposredno vezane za robu i njene tokove</w:t>
      </w:r>
      <w:r w:rsidR="00915980">
        <w:rPr>
          <w:rFonts w:asciiTheme="minorHAnsi" w:hAnsiTheme="minorHAnsi" w:cstheme="minorHAnsi"/>
          <w:lang w:val="sr-Latn-ME" w:eastAsia="sr-Cyrl-CS"/>
        </w:rPr>
        <w:t xml:space="preserve"> i </w:t>
      </w:r>
      <w:r w:rsidRPr="00405A58">
        <w:rPr>
          <w:rStyle w:val="Strong"/>
          <w:rFonts w:asciiTheme="minorHAnsi" w:hAnsiTheme="minorHAnsi" w:cstheme="minorHAnsi"/>
          <w:b w:val="0"/>
        </w:rPr>
        <w:t>doprinose izvozu, ponovnom izvozu ili carinskoj kontrolisanoj trgovini</w:t>
      </w:r>
      <w:r w:rsidRPr="00405A58">
        <w:rPr>
          <w:rFonts w:asciiTheme="minorHAnsi" w:hAnsiTheme="minorHAnsi" w:cstheme="minorHAnsi"/>
          <w:b/>
        </w:rPr>
        <w:t xml:space="preserve">. </w:t>
      </w:r>
      <w:r w:rsidR="00E40CA7">
        <w:rPr>
          <w:rFonts w:asciiTheme="minorHAnsi" w:hAnsiTheme="minorHAnsi" w:cstheme="minorHAnsi"/>
          <w:b/>
        </w:rPr>
        <w:t xml:space="preserve"> </w:t>
      </w:r>
      <w:r w:rsidRPr="00405A58">
        <w:rPr>
          <w:rFonts w:asciiTheme="minorHAnsi" w:hAnsiTheme="minorHAnsi" w:cstheme="minorHAnsi"/>
        </w:rPr>
        <w:t>N</w:t>
      </w:r>
      <w:r w:rsidRPr="00405A58">
        <w:rPr>
          <w:rFonts w:asciiTheme="minorHAnsi" w:hAnsiTheme="minorHAnsi" w:cstheme="minorHAnsi"/>
          <w:lang w:val="sr-Latn-ME"/>
        </w:rPr>
        <w:t>a</w:t>
      </w:r>
      <w:r w:rsidRPr="00405A58">
        <w:rPr>
          <w:rFonts w:asciiTheme="minorHAnsi" w:hAnsiTheme="minorHAnsi" w:cstheme="minorHAnsi"/>
        </w:rPr>
        <w:t>vedene usluge se odnose na:</w:t>
      </w:r>
      <w:r w:rsidRPr="00405A58">
        <w:rPr>
          <w:rFonts w:asciiTheme="minorHAnsi" w:hAnsiTheme="minorHAnsi" w:cstheme="minorHAnsi"/>
          <w:b/>
        </w:rPr>
        <w:t xml:space="preserve"> </w:t>
      </w:r>
      <w:r w:rsidRPr="00405A58">
        <w:rPr>
          <w:rStyle w:val="Strong"/>
          <w:rFonts w:asciiTheme="minorHAnsi" w:hAnsiTheme="minorHAnsi" w:cstheme="minorHAnsi"/>
          <w:b w:val="0"/>
        </w:rPr>
        <w:t>IT i softverske usluge</w:t>
      </w:r>
      <w:r w:rsidRPr="00405A58">
        <w:rPr>
          <w:rFonts w:asciiTheme="minorHAnsi" w:hAnsiTheme="minorHAnsi" w:cstheme="minorHAnsi"/>
          <w:b/>
        </w:rPr>
        <w:t>,</w:t>
      </w:r>
      <w:r w:rsidRPr="00405A58">
        <w:rPr>
          <w:rStyle w:val="Strong"/>
          <w:rFonts w:asciiTheme="minorHAnsi" w:hAnsiTheme="minorHAnsi" w:cstheme="minorHAnsi"/>
          <w:b w:val="0"/>
        </w:rPr>
        <w:t xml:space="preserve"> inženjerske i konsultantske usluge</w:t>
      </w:r>
      <w:r w:rsidRPr="00405A58">
        <w:rPr>
          <w:rFonts w:asciiTheme="minorHAnsi" w:hAnsiTheme="minorHAnsi" w:cstheme="minorHAnsi"/>
          <w:b/>
        </w:rPr>
        <w:t xml:space="preserve">, </w:t>
      </w:r>
      <w:r w:rsidRPr="00405A58">
        <w:rPr>
          <w:rStyle w:val="Strong"/>
          <w:rFonts w:asciiTheme="minorHAnsi" w:hAnsiTheme="minorHAnsi" w:cstheme="minorHAnsi"/>
          <w:b w:val="0"/>
        </w:rPr>
        <w:t>servis i održavanje opreme</w:t>
      </w:r>
      <w:r w:rsidRPr="00405A58">
        <w:rPr>
          <w:rFonts w:asciiTheme="minorHAnsi" w:hAnsiTheme="minorHAnsi" w:cstheme="minorHAnsi"/>
          <w:b/>
        </w:rPr>
        <w:t xml:space="preserve"> </w:t>
      </w:r>
      <w:r w:rsidRPr="00915980">
        <w:rPr>
          <w:rFonts w:asciiTheme="minorHAnsi" w:hAnsiTheme="minorHAnsi" w:cstheme="minorHAnsi"/>
          <w:lang w:val="sr-Latn-ME"/>
        </w:rPr>
        <w:t>i</w:t>
      </w:r>
      <w:r w:rsidRPr="00405A58">
        <w:rPr>
          <w:rFonts w:asciiTheme="minorHAnsi" w:hAnsiTheme="minorHAnsi" w:cstheme="minorHAnsi"/>
          <w:b/>
          <w:lang w:val="sr-Latn-ME"/>
        </w:rPr>
        <w:t xml:space="preserve"> </w:t>
      </w:r>
      <w:r w:rsidRPr="00405A58">
        <w:rPr>
          <w:rStyle w:val="Strong"/>
          <w:rFonts w:asciiTheme="minorHAnsi" w:hAnsiTheme="minorHAnsi" w:cstheme="minorHAnsi"/>
          <w:b w:val="0"/>
        </w:rPr>
        <w:t>obrazovanje i obuke</w:t>
      </w:r>
      <w:r w:rsidRPr="00405A58">
        <w:rPr>
          <w:rFonts w:asciiTheme="minorHAnsi" w:hAnsiTheme="minorHAnsi" w:cstheme="minorHAnsi"/>
          <w:b/>
        </w:rPr>
        <w:t>.</w:t>
      </w:r>
      <w:r w:rsidRPr="00405A58">
        <w:rPr>
          <w:rStyle w:val="Strong"/>
          <w:rFonts w:asciiTheme="minorHAnsi" w:hAnsiTheme="minorHAnsi" w:cstheme="minorHAnsi"/>
          <w:b w:val="0"/>
          <w:bCs w:val="0"/>
        </w:rPr>
        <w:t xml:space="preserve"> </w:t>
      </w:r>
      <w:r w:rsidR="00E40CA7">
        <w:rPr>
          <w:rStyle w:val="Strong"/>
          <w:rFonts w:asciiTheme="minorHAnsi" w:hAnsiTheme="minorHAnsi" w:cstheme="minorHAnsi"/>
          <w:b w:val="0"/>
          <w:bCs w:val="0"/>
          <w:lang w:val="sr-Latn-ME"/>
        </w:rPr>
        <w:t xml:space="preserve">Ovo </w:t>
      </w:r>
      <w:r w:rsidRPr="00405A58">
        <w:rPr>
          <w:rStyle w:val="Strong"/>
          <w:rFonts w:asciiTheme="minorHAnsi" w:hAnsiTheme="minorHAnsi" w:cstheme="minorHAnsi"/>
          <w:b w:val="0"/>
          <w:bCs w:val="0"/>
          <w:lang w:val="sr-Latn-ME"/>
        </w:rPr>
        <w:t xml:space="preserve">zakonsko rješenje je u potpunosti usaglašeno sa </w:t>
      </w:r>
      <w:r w:rsidRPr="00405A58">
        <w:rPr>
          <w:rFonts w:asciiTheme="minorHAnsi" w:hAnsiTheme="minorHAnsi" w:cstheme="minorHAnsi"/>
          <w:bCs/>
          <w:lang w:val="sr-Cyrl-CS" w:eastAsia="sr-Cyrl-CS"/>
        </w:rPr>
        <w:t>Smjernicama Svjetske carinske organizacije (WCO)</w:t>
      </w:r>
      <w:r w:rsidRPr="00405A58">
        <w:rPr>
          <w:rFonts w:asciiTheme="minorHAnsi" w:hAnsiTheme="minorHAnsi" w:cstheme="minorHAnsi"/>
          <w:lang w:val="sr-Cyrl-CS" w:eastAsia="sr-Cyrl-CS"/>
        </w:rPr>
        <w:t xml:space="preserve"> o funkcionalnoj integraciji usluga u carinsko kontrolisane prostore</w:t>
      </w:r>
      <w:r w:rsidRPr="00405A58">
        <w:rPr>
          <w:rFonts w:asciiTheme="minorHAnsi" w:hAnsiTheme="minorHAnsi" w:cstheme="minorHAnsi"/>
          <w:lang w:val="sr-Latn-ME"/>
        </w:rPr>
        <w:t xml:space="preserve">, Preporukama OECD-a o borbi protiv nedozvoljene trgovine i podsticanje transparentnosti u slobodnim trgovinskim zonama i  </w:t>
      </w:r>
      <w:r w:rsidR="00E40CA7">
        <w:rPr>
          <w:rFonts w:asciiTheme="minorHAnsi" w:hAnsiTheme="minorHAnsi" w:cstheme="minorHAnsi"/>
          <w:lang w:val="sr-Latn-ME"/>
        </w:rPr>
        <w:t xml:space="preserve">EU </w:t>
      </w:r>
      <w:r w:rsidRPr="00915980">
        <w:rPr>
          <w:rFonts w:asciiTheme="minorHAnsi" w:hAnsiTheme="minorHAnsi" w:cstheme="minorHAnsi"/>
          <w:lang w:val="sr-Latn-ME"/>
        </w:rPr>
        <w:t>p</w:t>
      </w:r>
      <w:r w:rsidRPr="00915980">
        <w:rPr>
          <w:rFonts w:asciiTheme="minorHAnsi" w:hAnsiTheme="minorHAnsi" w:cstheme="minorHAnsi"/>
          <w:bCs/>
          <w:lang w:val="sr-Cyrl-CS" w:eastAsia="sr-Cyrl-CS"/>
        </w:rPr>
        <w:t>raksom</w:t>
      </w:r>
      <w:r w:rsidR="00E40CA7">
        <w:rPr>
          <w:rFonts w:asciiTheme="minorHAnsi" w:hAnsiTheme="minorHAnsi" w:cstheme="minorHAnsi"/>
          <w:bCs/>
          <w:lang w:val="sr-Latn-ME" w:eastAsia="sr-Cyrl-CS"/>
        </w:rPr>
        <w:t xml:space="preserve">. </w:t>
      </w:r>
      <w:r w:rsidR="00E40CA7">
        <w:rPr>
          <w:rFonts w:asciiTheme="minorHAnsi" w:hAnsiTheme="minorHAnsi" w:cstheme="minorHAnsi"/>
          <w:lang w:val="sr-Latn-ME" w:eastAsia="sr-Cyrl-CS"/>
        </w:rPr>
        <w:t xml:space="preserve">Navedena norma </w:t>
      </w:r>
      <w:r w:rsidRPr="00405A58">
        <w:rPr>
          <w:rFonts w:asciiTheme="minorHAnsi" w:hAnsiTheme="minorHAnsi" w:cstheme="minorHAnsi"/>
          <w:lang w:val="sr-Cyrl-CS" w:eastAsia="sr-Cyrl-CS"/>
        </w:rPr>
        <w:t xml:space="preserve"> pravi jasnu </w:t>
      </w:r>
      <w:r w:rsidRPr="00405A58">
        <w:rPr>
          <w:rFonts w:asciiTheme="minorHAnsi" w:hAnsiTheme="minorHAnsi" w:cstheme="minorHAnsi"/>
          <w:bCs/>
          <w:lang w:val="sr-Cyrl-CS" w:eastAsia="sr-Cyrl-CS"/>
        </w:rPr>
        <w:t>pravnu razliku</w:t>
      </w:r>
      <w:r w:rsidRPr="00405A58">
        <w:rPr>
          <w:rFonts w:asciiTheme="minorHAnsi" w:hAnsiTheme="minorHAnsi" w:cstheme="minorHAnsi"/>
          <w:lang w:val="sr-Cyrl-CS" w:eastAsia="sr-Cyrl-CS"/>
        </w:rPr>
        <w:t xml:space="preserve"> između</w:t>
      </w:r>
      <w:r w:rsidRPr="00405A58">
        <w:rPr>
          <w:rFonts w:asciiTheme="minorHAnsi" w:hAnsiTheme="minorHAnsi" w:cstheme="minorHAnsi"/>
          <w:lang w:val="sr-Latn-ME" w:eastAsia="sr-Cyrl-CS"/>
        </w:rPr>
        <w:t xml:space="preserve"> </w:t>
      </w:r>
      <w:r w:rsidRPr="00405A58">
        <w:rPr>
          <w:rFonts w:asciiTheme="minorHAnsi" w:hAnsiTheme="minorHAnsi" w:cstheme="minorHAnsi"/>
          <w:bCs/>
          <w:lang w:val="sr-Latn-ME" w:eastAsia="sr-Cyrl-CS"/>
        </w:rPr>
        <w:t>k</w:t>
      </w:r>
      <w:r w:rsidRPr="00405A58">
        <w:rPr>
          <w:rFonts w:asciiTheme="minorHAnsi" w:hAnsiTheme="minorHAnsi" w:cstheme="minorHAnsi"/>
          <w:bCs/>
          <w:lang w:val="sr-Cyrl-CS" w:eastAsia="sr-Cyrl-CS"/>
        </w:rPr>
        <w:t>orisnika</w:t>
      </w:r>
      <w:r w:rsidRPr="00405A58">
        <w:rPr>
          <w:rFonts w:asciiTheme="minorHAnsi" w:hAnsiTheme="minorHAnsi" w:cstheme="minorHAnsi"/>
          <w:bCs/>
          <w:lang w:val="sr-Latn-ME" w:eastAsia="sr-Cyrl-CS"/>
        </w:rPr>
        <w:t xml:space="preserve"> slobodne</w:t>
      </w:r>
      <w:r w:rsidRPr="00405A58">
        <w:rPr>
          <w:rFonts w:asciiTheme="minorHAnsi" w:hAnsiTheme="minorHAnsi" w:cstheme="minorHAnsi"/>
          <w:bCs/>
          <w:lang w:val="sr-Cyrl-CS" w:eastAsia="sr-Cyrl-CS"/>
        </w:rPr>
        <w:t xml:space="preserve"> zone</w:t>
      </w:r>
      <w:r w:rsidRPr="00405A58">
        <w:rPr>
          <w:rFonts w:asciiTheme="minorHAnsi" w:hAnsiTheme="minorHAnsi" w:cstheme="minorHAnsi"/>
          <w:lang w:val="sr-Cyrl-CS" w:eastAsia="sr-Cyrl-CS"/>
        </w:rPr>
        <w:t>, koji ima</w:t>
      </w:r>
      <w:r w:rsidR="00915980">
        <w:rPr>
          <w:rFonts w:asciiTheme="minorHAnsi" w:hAnsiTheme="minorHAnsi" w:cstheme="minorHAnsi"/>
          <w:lang w:val="sr-Latn-ME" w:eastAsia="sr-Cyrl-CS"/>
        </w:rPr>
        <w:t>ju</w:t>
      </w:r>
      <w:r w:rsidRPr="00405A58">
        <w:rPr>
          <w:rFonts w:asciiTheme="minorHAnsi" w:hAnsiTheme="minorHAnsi" w:cstheme="minorHAnsi"/>
          <w:lang w:val="sr-Cyrl-CS" w:eastAsia="sr-Cyrl-CS"/>
        </w:rPr>
        <w:t xml:space="preserve"> pravo da navedene usluge</w:t>
      </w:r>
      <w:r w:rsidR="00915980">
        <w:rPr>
          <w:rFonts w:asciiTheme="minorHAnsi" w:hAnsiTheme="minorHAnsi" w:cstheme="minorHAnsi"/>
          <w:lang w:val="sr-Latn-ME" w:eastAsia="sr-Cyrl-CS"/>
        </w:rPr>
        <w:t xml:space="preserve"> obavljaju trajno, što proizilazi iz njihovog statusa i </w:t>
      </w:r>
      <w:r w:rsidRPr="00405A58">
        <w:rPr>
          <w:rFonts w:asciiTheme="minorHAnsi" w:hAnsiTheme="minorHAnsi" w:cstheme="minorHAnsi"/>
          <w:bCs/>
          <w:lang w:val="sr-Latn-ME" w:eastAsia="sr-Cyrl-CS"/>
        </w:rPr>
        <w:t>t</w:t>
      </w:r>
      <w:r w:rsidRPr="00405A58">
        <w:rPr>
          <w:rFonts w:asciiTheme="minorHAnsi" w:hAnsiTheme="minorHAnsi" w:cstheme="minorHAnsi"/>
          <w:bCs/>
          <w:lang w:val="sr-Cyrl-CS" w:eastAsia="sr-Cyrl-CS"/>
        </w:rPr>
        <w:t>rećih lica</w:t>
      </w:r>
      <w:r w:rsidR="00915980">
        <w:rPr>
          <w:rFonts w:asciiTheme="minorHAnsi" w:hAnsiTheme="minorHAnsi" w:cstheme="minorHAnsi"/>
          <w:lang w:val="sr-Latn-ME" w:eastAsia="sr-Cyrl-CS"/>
        </w:rPr>
        <w:t xml:space="preserve"> u zoni, </w:t>
      </w:r>
      <w:r w:rsidRPr="00405A58">
        <w:rPr>
          <w:rFonts w:asciiTheme="minorHAnsi" w:hAnsiTheme="minorHAnsi" w:cstheme="minorHAnsi"/>
          <w:lang w:val="sr-Cyrl-CS" w:eastAsia="sr-Cyrl-CS"/>
        </w:rPr>
        <w:t xml:space="preserve"> kojima je </w:t>
      </w:r>
      <w:r w:rsidRPr="00405A58">
        <w:rPr>
          <w:rFonts w:asciiTheme="minorHAnsi" w:hAnsiTheme="minorHAnsi" w:cstheme="minorHAnsi"/>
          <w:lang w:val="sr-Cyrl-CS" w:eastAsia="sr-Cyrl-CS"/>
        </w:rPr>
        <w:lastRenderedPageBreak/>
        <w:t xml:space="preserve">dozvoljeno da te usluge obavljaju </w:t>
      </w:r>
      <w:r w:rsidRPr="00405A58">
        <w:rPr>
          <w:rFonts w:asciiTheme="minorHAnsi" w:hAnsiTheme="minorHAnsi" w:cstheme="minorHAnsi"/>
          <w:bCs/>
          <w:lang w:val="sr-Cyrl-CS" w:eastAsia="sr-Cyrl-CS"/>
        </w:rPr>
        <w:t>povremeno</w:t>
      </w:r>
      <w:r w:rsidRPr="00405A58">
        <w:rPr>
          <w:rFonts w:asciiTheme="minorHAnsi" w:hAnsiTheme="minorHAnsi" w:cstheme="minorHAnsi"/>
          <w:lang w:val="sr-Cyrl-CS" w:eastAsia="sr-Cyrl-CS"/>
        </w:rPr>
        <w:t xml:space="preserve">, </w:t>
      </w:r>
      <w:r w:rsidRPr="00915980">
        <w:rPr>
          <w:rFonts w:asciiTheme="minorHAnsi" w:hAnsiTheme="minorHAnsi" w:cstheme="minorHAnsi"/>
          <w:lang w:val="sr-Cyrl-CS" w:eastAsia="sr-Cyrl-CS"/>
        </w:rPr>
        <w:t>što znači</w:t>
      </w:r>
      <w:r w:rsidR="00915980">
        <w:rPr>
          <w:rFonts w:asciiTheme="minorHAnsi" w:hAnsiTheme="minorHAnsi" w:cstheme="minorHAnsi"/>
          <w:lang w:val="sr-Latn-ME" w:eastAsia="sr-Cyrl-CS"/>
        </w:rPr>
        <w:t>,</w:t>
      </w:r>
      <w:r w:rsidRPr="00915980">
        <w:rPr>
          <w:rFonts w:asciiTheme="minorHAnsi" w:hAnsiTheme="minorHAnsi" w:cstheme="minorHAnsi"/>
          <w:lang w:val="sr-Cyrl-CS" w:eastAsia="sr-Cyrl-CS"/>
        </w:rPr>
        <w:t xml:space="preserve"> uz prethodno odobrenje i pod nadzorom, kako bi se spriječila zloupotreba ili nekontrolisani pristup.</w:t>
      </w:r>
      <w:r w:rsidR="00915980">
        <w:rPr>
          <w:rFonts w:asciiTheme="minorHAnsi" w:hAnsiTheme="minorHAnsi" w:cstheme="minorHAnsi"/>
          <w:lang w:val="sr-Latn-ME" w:eastAsia="sr-Cyrl-CS"/>
        </w:rPr>
        <w:t xml:space="preserve"> </w:t>
      </w:r>
      <w:r w:rsidR="00915980">
        <w:rPr>
          <w:rFonts w:asciiTheme="minorHAnsi" w:hAnsiTheme="minorHAnsi" w:cstheme="minorHAnsi"/>
        </w:rPr>
        <w:t xml:space="preserve">Nacrtom navedenog </w:t>
      </w:r>
      <w:r w:rsidRPr="00405A58">
        <w:rPr>
          <w:rFonts w:asciiTheme="minorHAnsi" w:hAnsiTheme="minorHAnsi" w:cstheme="minorHAnsi"/>
        </w:rPr>
        <w:t xml:space="preserve">Zakona </w:t>
      </w:r>
      <w:r w:rsidR="00915980">
        <w:rPr>
          <w:rFonts w:asciiTheme="minorHAnsi" w:hAnsiTheme="minorHAnsi" w:cstheme="minorHAnsi"/>
        </w:rPr>
        <w:t>jasno se</w:t>
      </w:r>
      <w:r w:rsidRPr="00405A58">
        <w:rPr>
          <w:rFonts w:asciiTheme="minorHAnsi" w:hAnsiTheme="minorHAnsi" w:cstheme="minorHAnsi"/>
        </w:rPr>
        <w:t xml:space="preserve"> zabranjuj</w:t>
      </w:r>
      <w:r w:rsidR="00915980">
        <w:rPr>
          <w:rFonts w:asciiTheme="minorHAnsi" w:hAnsiTheme="minorHAnsi" w:cstheme="minorHAnsi"/>
        </w:rPr>
        <w:t>e vršenje</w:t>
      </w:r>
      <w:r w:rsidRPr="00405A58">
        <w:rPr>
          <w:rFonts w:asciiTheme="minorHAnsi" w:hAnsiTheme="minorHAnsi" w:cstheme="minorHAnsi"/>
        </w:rPr>
        <w:t xml:space="preserve"> bankarsk</w:t>
      </w:r>
      <w:r w:rsidRPr="00405A58">
        <w:rPr>
          <w:rFonts w:asciiTheme="minorHAnsi" w:hAnsiTheme="minorHAnsi" w:cstheme="minorHAnsi"/>
          <w:lang w:val="sr-Latn-ME"/>
        </w:rPr>
        <w:t>i</w:t>
      </w:r>
      <w:r w:rsidR="00915980">
        <w:rPr>
          <w:rFonts w:asciiTheme="minorHAnsi" w:hAnsiTheme="minorHAnsi" w:cstheme="minorHAnsi"/>
          <w:lang w:val="sr-Latn-ME"/>
        </w:rPr>
        <w:t>h</w:t>
      </w:r>
      <w:r w:rsidRPr="00405A58">
        <w:rPr>
          <w:rFonts w:asciiTheme="minorHAnsi" w:hAnsiTheme="minorHAnsi" w:cstheme="minorHAnsi"/>
        </w:rPr>
        <w:t xml:space="preserve"> i drug</w:t>
      </w:r>
      <w:r w:rsidRPr="00405A58">
        <w:rPr>
          <w:rFonts w:asciiTheme="minorHAnsi" w:hAnsiTheme="minorHAnsi" w:cstheme="minorHAnsi"/>
          <w:lang w:val="sr-Latn-ME"/>
        </w:rPr>
        <w:t>i</w:t>
      </w:r>
      <w:r w:rsidR="00915980">
        <w:rPr>
          <w:rFonts w:asciiTheme="minorHAnsi" w:hAnsiTheme="minorHAnsi" w:cstheme="minorHAnsi"/>
          <w:lang w:val="sr-Latn-ME"/>
        </w:rPr>
        <w:t>h</w:t>
      </w:r>
      <w:r w:rsidRPr="00405A58">
        <w:rPr>
          <w:rFonts w:asciiTheme="minorHAnsi" w:hAnsiTheme="minorHAnsi" w:cstheme="minorHAnsi"/>
        </w:rPr>
        <w:t xml:space="preserve"> novčan</w:t>
      </w:r>
      <w:r w:rsidRPr="00405A58">
        <w:rPr>
          <w:rFonts w:asciiTheme="minorHAnsi" w:hAnsiTheme="minorHAnsi" w:cstheme="minorHAnsi"/>
          <w:lang w:val="sr-Latn-ME"/>
        </w:rPr>
        <w:t>i</w:t>
      </w:r>
      <w:r w:rsidR="00915980">
        <w:rPr>
          <w:rFonts w:asciiTheme="minorHAnsi" w:hAnsiTheme="minorHAnsi" w:cstheme="minorHAnsi"/>
          <w:lang w:val="sr-Latn-ME"/>
        </w:rPr>
        <w:t>h</w:t>
      </w:r>
      <w:r w:rsidRPr="00405A58">
        <w:rPr>
          <w:rFonts w:asciiTheme="minorHAnsi" w:hAnsiTheme="minorHAnsi" w:cstheme="minorHAnsi"/>
        </w:rPr>
        <w:t xml:space="preserve"> poslov</w:t>
      </w:r>
      <w:r w:rsidR="00915980">
        <w:rPr>
          <w:rFonts w:asciiTheme="minorHAnsi" w:hAnsiTheme="minorHAnsi" w:cstheme="minorHAnsi"/>
          <w:lang w:val="sr-Latn-ME"/>
        </w:rPr>
        <w:t>a</w:t>
      </w:r>
      <w:r w:rsidRPr="00405A58">
        <w:rPr>
          <w:rFonts w:asciiTheme="minorHAnsi" w:hAnsiTheme="minorHAnsi" w:cstheme="minorHAnsi"/>
        </w:rPr>
        <w:t>, usluge osiguranja i reosiguranja imovine i osoba</w:t>
      </w:r>
      <w:r w:rsidRPr="00405A58">
        <w:rPr>
          <w:rFonts w:asciiTheme="minorHAnsi" w:hAnsiTheme="minorHAnsi" w:cstheme="minorHAnsi"/>
          <w:lang w:val="sr-Latn-ME"/>
        </w:rPr>
        <w:t xml:space="preserve">, </w:t>
      </w:r>
      <w:r w:rsidRPr="00405A58">
        <w:rPr>
          <w:rFonts w:asciiTheme="minorHAnsi" w:hAnsiTheme="minorHAnsi" w:cstheme="minorHAnsi"/>
        </w:rPr>
        <w:t xml:space="preserve">finansijske usluge, </w:t>
      </w:r>
      <w:r w:rsidRPr="00405A58">
        <w:rPr>
          <w:rFonts w:asciiTheme="minorHAnsi" w:hAnsiTheme="minorHAnsi" w:cstheme="minorHAnsi"/>
          <w:lang w:val="sr-Latn-ME"/>
        </w:rPr>
        <w:t xml:space="preserve">kao i trgovina na </w:t>
      </w:r>
      <w:r w:rsidR="00915980" w:rsidRPr="00405A58">
        <w:rPr>
          <w:rFonts w:asciiTheme="minorHAnsi" w:hAnsiTheme="minorHAnsi" w:cstheme="minorHAnsi"/>
          <w:lang w:val="sr-Latn-ME"/>
        </w:rPr>
        <w:t>malo</w:t>
      </w:r>
      <w:r w:rsidR="00915980">
        <w:rPr>
          <w:rFonts w:asciiTheme="minorHAnsi" w:hAnsiTheme="minorHAnsi" w:cstheme="minorHAnsi"/>
          <w:lang w:val="sr-Latn-ME"/>
        </w:rPr>
        <w:t xml:space="preserve"> u slobodnim </w:t>
      </w:r>
      <w:r w:rsidR="00581715">
        <w:rPr>
          <w:rFonts w:asciiTheme="minorHAnsi" w:hAnsiTheme="minorHAnsi" w:cstheme="minorHAnsi"/>
          <w:lang w:val="sr-Latn-ME"/>
        </w:rPr>
        <w:t>zonama, čime</w:t>
      </w:r>
      <w:r w:rsidRPr="00405A58">
        <w:rPr>
          <w:rFonts w:asciiTheme="minorHAnsi" w:hAnsiTheme="minorHAnsi" w:cstheme="minorHAnsi"/>
        </w:rPr>
        <w:t xml:space="preserve"> se slobodna zona štiti od mogučnosti finansijskih zloupotreba (npr. pranja novca)</w:t>
      </w:r>
      <w:r w:rsidRPr="00405A58">
        <w:rPr>
          <w:rFonts w:asciiTheme="minorHAnsi" w:hAnsiTheme="minorHAnsi" w:cstheme="minorHAnsi"/>
          <w:lang w:val="sr-Latn-ME"/>
        </w:rPr>
        <w:t xml:space="preserve"> </w:t>
      </w:r>
      <w:r w:rsidR="00581715">
        <w:rPr>
          <w:rFonts w:asciiTheme="minorHAnsi" w:hAnsiTheme="minorHAnsi" w:cstheme="minorHAnsi"/>
          <w:lang w:val="sr-Latn-ME"/>
        </w:rPr>
        <w:t>ili</w:t>
      </w:r>
      <w:r w:rsidR="00915980">
        <w:rPr>
          <w:rFonts w:asciiTheme="minorHAnsi" w:hAnsiTheme="minorHAnsi" w:cstheme="minorHAnsi"/>
          <w:lang w:val="sr-Latn-ME"/>
        </w:rPr>
        <w:t xml:space="preserve"> </w:t>
      </w:r>
      <w:r w:rsidRPr="00405A58">
        <w:rPr>
          <w:rFonts w:asciiTheme="minorHAnsi" w:hAnsiTheme="minorHAnsi" w:cstheme="minorHAnsi"/>
          <w:lang w:val="sr-Latn-ME"/>
        </w:rPr>
        <w:t xml:space="preserve">od narušavanja </w:t>
      </w:r>
      <w:r w:rsidRPr="00405A58">
        <w:rPr>
          <w:rFonts w:asciiTheme="minorHAnsi" w:hAnsiTheme="minorHAnsi" w:cstheme="minorHAnsi"/>
        </w:rPr>
        <w:t>tržišne ravnoteže i nastanka nelojalne konkurencije između lokalnih maloprodajnih subjekata u slobodnoj zoni i izvan nje</w:t>
      </w:r>
      <w:r w:rsidR="00E40CA7">
        <w:rPr>
          <w:rFonts w:asciiTheme="minorHAnsi" w:hAnsiTheme="minorHAnsi" w:cstheme="minorHAnsi"/>
          <w:lang w:val="sr-Latn-ME"/>
        </w:rPr>
        <w:t xml:space="preserve">, </w:t>
      </w:r>
      <w:r w:rsidR="00581715">
        <w:rPr>
          <w:rFonts w:asciiTheme="minorHAnsi" w:hAnsiTheme="minorHAnsi" w:cstheme="minorHAnsi"/>
          <w:lang w:val="sr-Latn-ME"/>
        </w:rPr>
        <w:t xml:space="preserve">u slučaju </w:t>
      </w:r>
      <w:r w:rsidR="00581715" w:rsidRPr="00405A58">
        <w:rPr>
          <w:rFonts w:asciiTheme="minorHAnsi" w:hAnsiTheme="minorHAnsi" w:cstheme="minorHAnsi"/>
          <w:lang w:val="sr-Latn-ME"/>
        </w:rPr>
        <w:t>trgovin</w:t>
      </w:r>
      <w:r w:rsidR="00581715">
        <w:rPr>
          <w:rFonts w:asciiTheme="minorHAnsi" w:hAnsiTheme="minorHAnsi" w:cstheme="minorHAnsi"/>
          <w:lang w:val="sr-Latn-ME"/>
        </w:rPr>
        <w:t>e</w:t>
      </w:r>
      <w:r w:rsidR="00581715" w:rsidRPr="00405A58">
        <w:rPr>
          <w:rFonts w:asciiTheme="minorHAnsi" w:hAnsiTheme="minorHAnsi" w:cstheme="minorHAnsi"/>
          <w:lang w:val="sr-Latn-ME"/>
        </w:rPr>
        <w:t xml:space="preserve"> na malo</w:t>
      </w:r>
      <w:r w:rsidR="00581715">
        <w:rPr>
          <w:rFonts w:asciiTheme="minorHAnsi" w:hAnsiTheme="minorHAnsi" w:cstheme="minorHAnsi"/>
          <w:lang w:val="sr-Latn-ME"/>
        </w:rPr>
        <w:t xml:space="preserve">. </w:t>
      </w:r>
      <w:r w:rsidRPr="00405A58">
        <w:rPr>
          <w:rFonts w:asciiTheme="minorHAnsi" w:hAnsiTheme="minorHAnsi" w:cstheme="minorHAnsi"/>
        </w:rPr>
        <w:t xml:space="preserve">Navedene zabrane imaju </w:t>
      </w:r>
      <w:r w:rsidRPr="00405A58">
        <w:rPr>
          <w:rStyle w:val="Strong"/>
          <w:rFonts w:asciiTheme="minorHAnsi" w:hAnsiTheme="minorHAnsi" w:cstheme="minorHAnsi"/>
          <w:b w:val="0"/>
        </w:rPr>
        <w:t xml:space="preserve">preventivni i </w:t>
      </w:r>
      <w:r w:rsidRPr="00581715">
        <w:rPr>
          <w:rStyle w:val="Strong"/>
          <w:rFonts w:asciiTheme="minorHAnsi" w:hAnsiTheme="minorHAnsi" w:cstheme="minorHAnsi"/>
          <w:b w:val="0"/>
        </w:rPr>
        <w:t>represivni karakter</w:t>
      </w:r>
      <w:r w:rsidR="00581715" w:rsidRPr="00581715">
        <w:rPr>
          <w:rFonts w:asciiTheme="minorHAnsi" w:hAnsiTheme="minorHAnsi" w:cstheme="minorHAnsi"/>
          <w:b/>
        </w:rPr>
        <w:t xml:space="preserve"> </w:t>
      </w:r>
      <w:r w:rsidR="00581715" w:rsidRPr="00581715">
        <w:rPr>
          <w:rFonts w:asciiTheme="minorHAnsi" w:hAnsiTheme="minorHAnsi" w:cstheme="minorHAnsi"/>
        </w:rPr>
        <w:t xml:space="preserve">i imaju za cilj da obezbijede da </w:t>
      </w:r>
      <w:r w:rsidRPr="00581715">
        <w:rPr>
          <w:rFonts w:asciiTheme="minorHAnsi" w:hAnsiTheme="minorHAnsi" w:cstheme="minorHAnsi"/>
        </w:rPr>
        <w:t xml:space="preserve">zone </w:t>
      </w:r>
      <w:r w:rsidR="00581715" w:rsidRPr="00581715">
        <w:rPr>
          <w:rFonts w:asciiTheme="minorHAnsi" w:hAnsiTheme="minorHAnsi" w:cstheme="minorHAnsi"/>
        </w:rPr>
        <w:t>ne budu</w:t>
      </w:r>
      <w:r w:rsidRPr="00581715">
        <w:rPr>
          <w:rFonts w:asciiTheme="minorHAnsi" w:hAnsiTheme="minorHAnsi" w:cstheme="minorHAnsi"/>
        </w:rPr>
        <w:t xml:space="preserve"> prostor za sumnjive i rizične aktivnosti.</w:t>
      </w:r>
    </w:p>
    <w:p w14:paraId="131E3B45" w14:textId="35C01814" w:rsidR="00915980" w:rsidRDefault="00360B9A" w:rsidP="00915980">
      <w:pPr>
        <w:pStyle w:val="xmsonormal"/>
        <w:shd w:val="clear" w:color="auto" w:fill="FFFFFF"/>
        <w:spacing w:before="0" w:beforeAutospacing="0" w:after="0" w:afterAutospacing="0" w:line="276" w:lineRule="auto"/>
        <w:jc w:val="both"/>
        <w:rPr>
          <w:rFonts w:asciiTheme="minorHAnsi" w:hAnsiTheme="minorHAnsi" w:cstheme="minorHAnsi"/>
        </w:rPr>
      </w:pPr>
      <w:r w:rsidRPr="00405A58">
        <w:rPr>
          <w:rFonts w:asciiTheme="minorHAnsi" w:hAnsiTheme="minorHAnsi" w:cstheme="minorHAnsi"/>
        </w:rPr>
        <w:t xml:space="preserve">U cilju suzbijanja nedozvoljene trgovine duvana i duvanskih proizvoda u slobodnim zonama, </w:t>
      </w:r>
      <w:r w:rsidR="00915980">
        <w:rPr>
          <w:rFonts w:asciiTheme="minorHAnsi" w:hAnsiTheme="minorHAnsi" w:cstheme="minorHAnsi"/>
          <w:lang w:val="sr-Latn-ME"/>
        </w:rPr>
        <w:t>nacrtom navedenog Zakona</w:t>
      </w:r>
      <w:r w:rsidRPr="00405A58">
        <w:rPr>
          <w:rFonts w:asciiTheme="minorHAnsi" w:hAnsiTheme="minorHAnsi" w:cstheme="minorHAnsi"/>
        </w:rPr>
        <w:t xml:space="preserve"> se propisuje i apsolutna zabrana proizvodnje, obrade, skladištenja, privremenog smještaja, prometa, pretovara i tranzita duvana i duvanskih proizvoda u slobodnim zonama. </w:t>
      </w:r>
      <w:r w:rsidR="00915980" w:rsidRPr="00405A58">
        <w:rPr>
          <w:rFonts w:asciiTheme="minorHAnsi" w:hAnsiTheme="minorHAnsi" w:cstheme="minorHAnsi"/>
          <w:lang w:val="sr-Latn-ME"/>
        </w:rPr>
        <w:t xml:space="preserve">Navedenim </w:t>
      </w:r>
      <w:r w:rsidR="00915980" w:rsidRPr="00405A58">
        <w:rPr>
          <w:rFonts w:asciiTheme="minorHAnsi" w:hAnsiTheme="minorHAnsi" w:cstheme="minorHAnsi"/>
        </w:rPr>
        <w:t>zakonskim rješenjem</w:t>
      </w:r>
      <w:r w:rsidR="00915980" w:rsidRPr="00405A58">
        <w:rPr>
          <w:rFonts w:asciiTheme="minorHAnsi" w:hAnsiTheme="minorHAnsi" w:cstheme="minorHAnsi"/>
          <w:lang w:val="sr-Latn-ME"/>
        </w:rPr>
        <w:t xml:space="preserve"> država želi da pošalje</w:t>
      </w:r>
      <w:r w:rsidR="00915980" w:rsidRPr="00405A58">
        <w:rPr>
          <w:rFonts w:asciiTheme="minorHAnsi" w:hAnsiTheme="minorHAnsi" w:cstheme="minorHAnsi"/>
        </w:rPr>
        <w:t xml:space="preserve"> jasan signal da postoji odlučna namjera</w:t>
      </w:r>
      <w:r w:rsidR="00915980" w:rsidRPr="00405A58">
        <w:rPr>
          <w:rFonts w:asciiTheme="minorHAnsi" w:hAnsiTheme="minorHAnsi" w:cstheme="minorHAnsi"/>
          <w:lang w:val="sr-Latn-ME"/>
        </w:rPr>
        <w:t xml:space="preserve"> </w:t>
      </w:r>
      <w:r w:rsidR="00915980" w:rsidRPr="00405A58">
        <w:rPr>
          <w:rFonts w:asciiTheme="minorHAnsi" w:hAnsiTheme="minorHAnsi" w:cstheme="minorHAnsi"/>
        </w:rPr>
        <w:t xml:space="preserve">da </w:t>
      </w:r>
      <w:r w:rsidR="00915980" w:rsidRPr="00405A58">
        <w:rPr>
          <w:rFonts w:asciiTheme="minorHAnsi" w:hAnsiTheme="minorHAnsi" w:cstheme="minorHAnsi"/>
          <w:lang w:val="sr-Latn-ME"/>
        </w:rPr>
        <w:t xml:space="preserve"> se </w:t>
      </w:r>
      <w:r w:rsidR="00915980" w:rsidRPr="00405A58">
        <w:rPr>
          <w:rFonts w:asciiTheme="minorHAnsi" w:hAnsiTheme="minorHAnsi" w:cstheme="minorHAnsi"/>
        </w:rPr>
        <w:t>suzbij</w:t>
      </w:r>
      <w:r w:rsidR="00915980" w:rsidRPr="00405A58">
        <w:rPr>
          <w:rFonts w:asciiTheme="minorHAnsi" w:hAnsiTheme="minorHAnsi" w:cstheme="minorHAnsi"/>
          <w:lang w:val="sr-Latn-ME"/>
        </w:rPr>
        <w:t xml:space="preserve">u </w:t>
      </w:r>
      <w:r w:rsidR="00915980" w:rsidRPr="00405A58">
        <w:rPr>
          <w:rFonts w:asciiTheme="minorHAnsi" w:hAnsiTheme="minorHAnsi" w:cstheme="minorHAnsi"/>
        </w:rPr>
        <w:t>nelegalne aktivnosti u zoni, po kojim je Crna Gora na žalost već duže vrijeme prepoznata.</w:t>
      </w:r>
    </w:p>
    <w:p w14:paraId="2568809F" w14:textId="77777777" w:rsidR="00915980" w:rsidRPr="00405A58" w:rsidRDefault="00915980" w:rsidP="00915980">
      <w:pPr>
        <w:pStyle w:val="xmsonormal"/>
        <w:shd w:val="clear" w:color="auto" w:fill="FFFFFF"/>
        <w:spacing w:before="0" w:beforeAutospacing="0" w:after="0" w:afterAutospacing="0" w:line="276" w:lineRule="auto"/>
        <w:jc w:val="both"/>
        <w:rPr>
          <w:rFonts w:asciiTheme="minorHAnsi" w:hAnsiTheme="minorHAnsi" w:cstheme="minorHAnsi"/>
        </w:rPr>
      </w:pPr>
    </w:p>
    <w:p w14:paraId="75D6140E" w14:textId="05E7CA6B" w:rsidR="00360B9A" w:rsidRPr="008F3B9F" w:rsidRDefault="00360B9A" w:rsidP="00360B9A">
      <w:pPr>
        <w:spacing w:after="0"/>
        <w:rPr>
          <w:rFonts w:eastAsiaTheme="minorEastAsia" w:cs="Calibri"/>
          <w:b/>
          <w:bCs/>
          <w:color w:val="000000"/>
          <w:szCs w:val="24"/>
        </w:rPr>
      </w:pPr>
      <w:r>
        <w:rPr>
          <w:rFonts w:cs="Calibri"/>
          <w:b/>
          <w:bCs/>
          <w:szCs w:val="24"/>
        </w:rPr>
        <w:t xml:space="preserve">Odredbe </w:t>
      </w:r>
      <w:r w:rsidRPr="008F3B9F">
        <w:rPr>
          <w:rFonts w:cs="Calibri"/>
          <w:b/>
          <w:bCs/>
          <w:szCs w:val="24"/>
        </w:rPr>
        <w:t>Glav</w:t>
      </w:r>
      <w:r>
        <w:rPr>
          <w:rFonts w:cs="Calibri"/>
          <w:b/>
          <w:bCs/>
          <w:szCs w:val="24"/>
        </w:rPr>
        <w:t>e</w:t>
      </w:r>
      <w:r w:rsidRPr="008F3B9F">
        <w:rPr>
          <w:rFonts w:cs="Calibri"/>
          <w:b/>
          <w:bCs/>
          <w:szCs w:val="24"/>
        </w:rPr>
        <w:t xml:space="preserve"> II</w:t>
      </w:r>
      <w:r w:rsidRPr="00360B9A">
        <w:rPr>
          <w:rFonts w:cs="Calibri"/>
          <w:b/>
          <w:bCs/>
          <w:szCs w:val="24"/>
        </w:rPr>
        <w:t xml:space="preserve"> </w:t>
      </w:r>
      <w:r w:rsidRPr="008F3B9F">
        <w:rPr>
          <w:rFonts w:cs="Calibri"/>
          <w:b/>
          <w:bCs/>
          <w:szCs w:val="24"/>
        </w:rPr>
        <w:t xml:space="preserve">CARINSKI </w:t>
      </w:r>
      <w:r w:rsidR="008F64CE" w:rsidRPr="008F3B9F">
        <w:rPr>
          <w:rFonts w:cs="Calibri"/>
          <w:b/>
          <w:bCs/>
          <w:szCs w:val="24"/>
        </w:rPr>
        <w:t>NADZOR</w:t>
      </w:r>
      <w:r w:rsidR="008F64CE" w:rsidRPr="00360B9A">
        <w:rPr>
          <w:rFonts w:cs="Calibri"/>
          <w:bCs/>
          <w:szCs w:val="24"/>
        </w:rPr>
        <w:t xml:space="preserve"> (članovi</w:t>
      </w:r>
      <w:r w:rsidRPr="00360B9A">
        <w:rPr>
          <w:rFonts w:cs="Calibri"/>
          <w:bCs/>
          <w:szCs w:val="24"/>
        </w:rPr>
        <w:t xml:space="preserve"> 6-8)</w:t>
      </w:r>
    </w:p>
    <w:p w14:paraId="561F1525" w14:textId="20BB4FFE" w:rsidR="00360B9A" w:rsidRPr="008F3B9F" w:rsidRDefault="00360B9A" w:rsidP="00360B9A">
      <w:pPr>
        <w:spacing w:after="0"/>
        <w:rPr>
          <w:rFonts w:eastAsiaTheme="minorEastAsia" w:cs="Calibri"/>
          <w:b/>
          <w:bCs/>
          <w:color w:val="000000"/>
          <w:szCs w:val="24"/>
        </w:rPr>
      </w:pPr>
    </w:p>
    <w:p w14:paraId="5C4D7BCE" w14:textId="77777777" w:rsidR="00B35C39" w:rsidRPr="00405A58" w:rsidRDefault="00B35C39" w:rsidP="00B35C39">
      <w:pPr>
        <w:spacing w:line="276" w:lineRule="auto"/>
        <w:jc w:val="both"/>
        <w:rPr>
          <w:rFonts w:cstheme="minorHAnsi"/>
          <w:sz w:val="24"/>
          <w:szCs w:val="24"/>
          <w:lang w:val="sr-Latn-ME"/>
        </w:rPr>
      </w:pPr>
      <w:r w:rsidRPr="00405A58">
        <w:rPr>
          <w:rFonts w:cstheme="minorHAnsi"/>
          <w:sz w:val="24"/>
          <w:szCs w:val="24"/>
          <w:lang w:val="sr-Latn-ME"/>
        </w:rPr>
        <w:t xml:space="preserve">Dosadašnja praksa u funkcionisanju slobodnih zona u Crnoj Gori je pokazala da su mnogi subjekti  koji su poslovali u slobodnim zonama koristili neadekvatan nadzor i nedostatak transparentnosti u istim da izvrše nezakonite aktivnosti, te se nametnula potreba za definisanjem većih ovlašćenja carinskim organima u radu slobodnih zona, kojim će se omogućiti sprovođenje efikasnog nadzora nad robom i aktivnostima u slobodnim zonama i povećati transparntnost u njihovom radu. </w:t>
      </w:r>
    </w:p>
    <w:p w14:paraId="0BA9D527" w14:textId="5631E167" w:rsidR="00360B9A" w:rsidRPr="00405A58" w:rsidRDefault="00923542" w:rsidP="00360B9A">
      <w:pPr>
        <w:spacing w:line="276" w:lineRule="auto"/>
        <w:jc w:val="both"/>
        <w:rPr>
          <w:rFonts w:cstheme="minorHAnsi"/>
          <w:sz w:val="24"/>
          <w:szCs w:val="24"/>
          <w:lang w:val="sr-Latn-ME"/>
        </w:rPr>
      </w:pPr>
      <w:r>
        <w:rPr>
          <w:rFonts w:cstheme="minorHAnsi"/>
          <w:sz w:val="24"/>
          <w:szCs w:val="24"/>
          <w:lang w:val="sr-Latn-ME"/>
        </w:rPr>
        <w:t>Nacrtom novog</w:t>
      </w:r>
      <w:r w:rsidR="00360B9A">
        <w:rPr>
          <w:rFonts w:cstheme="minorHAnsi"/>
          <w:sz w:val="24"/>
          <w:szCs w:val="24"/>
          <w:lang w:val="sr-Latn-ME"/>
        </w:rPr>
        <w:t xml:space="preserve"> </w:t>
      </w:r>
      <w:r w:rsidR="00360B9A" w:rsidRPr="00405A58">
        <w:rPr>
          <w:rFonts w:cstheme="minorHAnsi"/>
          <w:sz w:val="24"/>
          <w:szCs w:val="24"/>
          <w:lang w:val="sr-Latn-ME"/>
        </w:rPr>
        <w:t>Zakon</w:t>
      </w:r>
      <w:r>
        <w:rPr>
          <w:rFonts w:cstheme="minorHAnsi"/>
          <w:sz w:val="24"/>
          <w:szCs w:val="24"/>
          <w:lang w:val="sr-Latn-ME"/>
        </w:rPr>
        <w:t>a</w:t>
      </w:r>
      <w:r w:rsidR="00360B9A" w:rsidRPr="00405A58">
        <w:rPr>
          <w:rFonts w:cstheme="minorHAnsi"/>
          <w:sz w:val="24"/>
          <w:szCs w:val="24"/>
          <w:lang w:val="sr-Latn-ME"/>
        </w:rPr>
        <w:t xml:space="preserve"> o slobodnim zonama definisani su uslovi za sprovođenje carinskog nadzora nad zonom na sveobuhvatniji način u odnosu na postojeći Zakon o slobodnim zonama, te je istim pored ključnih elemenata carinskog nadzora – fizičkog i  tehničkog obezbjeđivanja, obuhvaćen i </w:t>
      </w:r>
      <w:r w:rsidR="00360B9A" w:rsidRPr="00405A58">
        <w:rPr>
          <w:rFonts w:cstheme="minorHAnsi"/>
          <w:sz w:val="24"/>
          <w:szCs w:val="24"/>
        </w:rPr>
        <w:t xml:space="preserve">skup bezbjednosnih, informacionih, informatičkih i organizacionih zahtjeva i obaveza koje su dužni da ispune operator i korisnici slobodne zone, kao i druga lica koja obavljaju djelatnosti u zoni, radi obezbjeđenja efikasne i nesmetane primjene carinskih i drugih propisa. </w:t>
      </w:r>
    </w:p>
    <w:p w14:paraId="0D62EAB3" w14:textId="723DB20F" w:rsidR="00360B9A" w:rsidRPr="00405A58" w:rsidRDefault="00360B9A" w:rsidP="00360B9A">
      <w:pPr>
        <w:spacing w:line="276" w:lineRule="auto"/>
        <w:jc w:val="both"/>
        <w:rPr>
          <w:rFonts w:cstheme="minorHAnsi"/>
          <w:bCs/>
          <w:sz w:val="24"/>
          <w:szCs w:val="24"/>
          <w:lang w:val="sr-Latn-ME"/>
        </w:rPr>
      </w:pPr>
      <w:r w:rsidRPr="00405A58">
        <w:rPr>
          <w:rFonts w:cstheme="minorHAnsi"/>
          <w:color w:val="212121"/>
          <w:sz w:val="24"/>
          <w:szCs w:val="24"/>
          <w:lang w:val="sr-Latn-ME"/>
        </w:rPr>
        <w:t xml:space="preserve">Kao jedna od najefikasnijih mjera carinskog nadzora, </w:t>
      </w:r>
      <w:r w:rsidR="00A0788A">
        <w:rPr>
          <w:rFonts w:cstheme="minorHAnsi"/>
          <w:color w:val="212121"/>
          <w:sz w:val="24"/>
          <w:szCs w:val="24"/>
          <w:lang w:val="sr-Latn-ME"/>
        </w:rPr>
        <w:t xml:space="preserve">nacrtom </w:t>
      </w:r>
      <w:r w:rsidRPr="00405A58">
        <w:rPr>
          <w:rFonts w:cstheme="minorHAnsi"/>
          <w:color w:val="212121"/>
          <w:sz w:val="24"/>
          <w:szCs w:val="24"/>
          <w:lang w:val="sr-Latn-ME"/>
        </w:rPr>
        <w:t>nov</w:t>
      </w:r>
      <w:r w:rsidR="00A0788A">
        <w:rPr>
          <w:rFonts w:cstheme="minorHAnsi"/>
          <w:color w:val="212121"/>
          <w:sz w:val="24"/>
          <w:szCs w:val="24"/>
          <w:lang w:val="sr-Latn-ME"/>
        </w:rPr>
        <w:t>og</w:t>
      </w:r>
      <w:r w:rsidRPr="00405A58">
        <w:rPr>
          <w:rFonts w:cstheme="minorHAnsi"/>
          <w:color w:val="212121"/>
          <w:sz w:val="24"/>
          <w:szCs w:val="24"/>
          <w:lang w:val="sr-Latn-ME"/>
        </w:rPr>
        <w:t xml:space="preserve"> Zakon</w:t>
      </w:r>
      <w:r w:rsidR="00A0788A">
        <w:rPr>
          <w:rFonts w:cstheme="minorHAnsi"/>
          <w:color w:val="212121"/>
          <w:sz w:val="24"/>
          <w:szCs w:val="24"/>
          <w:lang w:val="sr-Latn-ME"/>
        </w:rPr>
        <w:t>a</w:t>
      </w:r>
      <w:r w:rsidRPr="00405A58">
        <w:rPr>
          <w:rFonts w:cstheme="minorHAnsi"/>
          <w:color w:val="212121"/>
          <w:sz w:val="24"/>
          <w:szCs w:val="24"/>
          <w:lang w:val="sr-Latn-ME"/>
        </w:rPr>
        <w:t xml:space="preserve"> o slobodnim zonama se  predviđa uvođenje jedinstvenig elektronskog sistema upravljanja robom,  </w:t>
      </w:r>
      <w:r w:rsidRPr="00405A58">
        <w:rPr>
          <w:rFonts w:cstheme="minorHAnsi"/>
          <w:sz w:val="24"/>
          <w:szCs w:val="24"/>
        </w:rPr>
        <w:t>kojim se omogućava praćenje, kontrola i upravljanje robom u slobodnoj zoni putem elektronskih alata</w:t>
      </w:r>
      <w:r w:rsidRPr="00405A58">
        <w:rPr>
          <w:rFonts w:cstheme="minorHAnsi"/>
          <w:color w:val="212121"/>
          <w:sz w:val="24"/>
          <w:szCs w:val="24"/>
          <w:lang w:val="sr-Latn-ME"/>
        </w:rPr>
        <w:t xml:space="preserve">. </w:t>
      </w:r>
      <w:r w:rsidRPr="00405A58">
        <w:rPr>
          <w:rFonts w:cstheme="minorHAnsi"/>
          <w:bCs/>
          <w:sz w:val="24"/>
          <w:szCs w:val="24"/>
        </w:rPr>
        <w:t xml:space="preserve">Operator je dužan da obezbijedi funkcionisanje navedenog sistema, a </w:t>
      </w:r>
      <w:r w:rsidR="00923542" w:rsidRPr="00405A58">
        <w:rPr>
          <w:rFonts w:cstheme="minorHAnsi"/>
          <w:bCs/>
          <w:sz w:val="24"/>
          <w:szCs w:val="24"/>
        </w:rPr>
        <w:t>svi korisnici</w:t>
      </w:r>
      <w:r w:rsidRPr="00405A58">
        <w:rPr>
          <w:rFonts w:cstheme="minorHAnsi"/>
          <w:bCs/>
          <w:sz w:val="24"/>
          <w:szCs w:val="24"/>
        </w:rPr>
        <w:t xml:space="preserve"> slobodne zone, agenti, špediteri i druga pravna lica koji obavljaju djelatnost u slobodnoj </w:t>
      </w:r>
      <w:r w:rsidR="00923542" w:rsidRPr="00405A58">
        <w:rPr>
          <w:rFonts w:cstheme="minorHAnsi"/>
          <w:bCs/>
          <w:sz w:val="24"/>
          <w:szCs w:val="24"/>
        </w:rPr>
        <w:t>zoni su</w:t>
      </w:r>
      <w:r w:rsidRPr="00405A58">
        <w:rPr>
          <w:rFonts w:cstheme="minorHAnsi"/>
          <w:bCs/>
          <w:sz w:val="24"/>
          <w:szCs w:val="24"/>
        </w:rPr>
        <w:t xml:space="preserve"> dužni koriste ovaj elektronski sistem upravljanja robom od dana početka obavljanja djelatnosti u slobodnoj zoni.</w:t>
      </w:r>
      <w:r w:rsidR="00923542">
        <w:rPr>
          <w:rFonts w:cstheme="minorHAnsi"/>
          <w:bCs/>
          <w:sz w:val="24"/>
          <w:szCs w:val="24"/>
        </w:rPr>
        <w:t xml:space="preserve"> </w:t>
      </w:r>
      <w:r w:rsidRPr="00405A58">
        <w:rPr>
          <w:rFonts w:cstheme="minorHAnsi"/>
          <w:bCs/>
          <w:sz w:val="24"/>
          <w:szCs w:val="24"/>
        </w:rPr>
        <w:t xml:space="preserve">Takođe, operator je dužan da obezbijedi carinskom organu da u svakom momentu  ima pristup </w:t>
      </w:r>
      <w:r w:rsidRPr="00405A58">
        <w:rPr>
          <w:rFonts w:cstheme="minorHAnsi"/>
          <w:bCs/>
          <w:sz w:val="24"/>
          <w:szCs w:val="24"/>
        </w:rPr>
        <w:lastRenderedPageBreak/>
        <w:t xml:space="preserve">elektronskom sistemu za upravljanje robom, na način da nijedno treće lice nema informaciju o tome kada carinski organ pristupa sistemu.  </w:t>
      </w:r>
    </w:p>
    <w:p w14:paraId="158623FB" w14:textId="44E8ADAE" w:rsidR="00360B9A" w:rsidRPr="00360B9A" w:rsidRDefault="00A0788A" w:rsidP="00360B9A">
      <w:pPr>
        <w:spacing w:line="276" w:lineRule="auto"/>
        <w:jc w:val="both"/>
        <w:rPr>
          <w:rFonts w:cstheme="minorHAnsi"/>
          <w:sz w:val="24"/>
          <w:szCs w:val="24"/>
        </w:rPr>
      </w:pPr>
      <w:r>
        <w:rPr>
          <w:rFonts w:cstheme="minorHAnsi"/>
          <w:sz w:val="24"/>
          <w:szCs w:val="24"/>
        </w:rPr>
        <w:t>Nacrtom novog</w:t>
      </w:r>
      <w:r w:rsidR="00360B9A" w:rsidRPr="00B038A3">
        <w:rPr>
          <w:rFonts w:cstheme="minorHAnsi"/>
          <w:sz w:val="24"/>
          <w:szCs w:val="24"/>
        </w:rPr>
        <w:t xml:space="preserve"> Zakon</w:t>
      </w:r>
      <w:r>
        <w:rPr>
          <w:rFonts w:cstheme="minorHAnsi"/>
          <w:sz w:val="24"/>
          <w:szCs w:val="24"/>
        </w:rPr>
        <w:t>a</w:t>
      </w:r>
      <w:r w:rsidR="00360B9A" w:rsidRPr="00B038A3">
        <w:rPr>
          <w:rFonts w:cstheme="minorHAnsi"/>
          <w:sz w:val="24"/>
          <w:szCs w:val="24"/>
        </w:rPr>
        <w:t xml:space="preserve"> o slobodnim zonama propisuje obaveza obezbjeđivanja spoljašnjeg I unutrašnjeg video nadzora nad cijelokupnim područjem slobodne zone koje uključuje ogradu, ulaze, izlaze i objekte u slobonoj zoni.  Carinski organ mora imati direktan pristup video nadzoru u svakom momentu, </w:t>
      </w:r>
      <w:r w:rsidR="00360B9A" w:rsidRPr="00B038A3">
        <w:rPr>
          <w:rFonts w:cstheme="minorHAnsi"/>
          <w:bCs/>
          <w:sz w:val="24"/>
          <w:szCs w:val="24"/>
        </w:rPr>
        <w:t>na način da nijedno treće lice nema informaciju o tome kada carinski organ pristupa video nadzoru</w:t>
      </w:r>
      <w:r w:rsidR="00360B9A" w:rsidRPr="00B038A3">
        <w:rPr>
          <w:rFonts w:cstheme="minorHAnsi"/>
          <w:sz w:val="24"/>
          <w:szCs w:val="24"/>
        </w:rPr>
        <w:t xml:space="preserve">, </w:t>
      </w:r>
      <w:proofErr w:type="gramStart"/>
      <w:r w:rsidR="00360B9A" w:rsidRPr="00B038A3">
        <w:rPr>
          <w:rFonts w:cstheme="minorHAnsi"/>
          <w:sz w:val="24"/>
          <w:szCs w:val="24"/>
          <w:lang w:val="sr-Latn-ME"/>
        </w:rPr>
        <w:t>a</w:t>
      </w:r>
      <w:proofErr w:type="gramEnd"/>
      <w:r w:rsidR="00360B9A" w:rsidRPr="00B038A3">
        <w:rPr>
          <w:rFonts w:cstheme="minorHAnsi"/>
          <w:sz w:val="24"/>
          <w:szCs w:val="24"/>
          <w:lang w:val="sr-Latn-ME"/>
        </w:rPr>
        <w:t xml:space="preserve"> </w:t>
      </w:r>
      <w:r w:rsidR="00360B9A" w:rsidRPr="00B038A3">
        <w:rPr>
          <w:rFonts w:cstheme="minorHAnsi"/>
          <w:sz w:val="24"/>
          <w:szCs w:val="24"/>
        </w:rPr>
        <w:t>operator i korisnik dužni su da omoguće sprovođenje mjera carinskog nadzora u bilo koje vrijeme.</w:t>
      </w:r>
    </w:p>
    <w:p w14:paraId="2B885CFE" w14:textId="23937E28" w:rsidR="00C64A4B" w:rsidRDefault="00C64A4B" w:rsidP="00C64A4B">
      <w:pPr>
        <w:spacing w:after="0"/>
        <w:rPr>
          <w:rFonts w:cs="Calibri"/>
          <w:szCs w:val="24"/>
        </w:rPr>
      </w:pPr>
      <w:r w:rsidRPr="00C64A4B">
        <w:rPr>
          <w:rFonts w:cs="Calibri"/>
          <w:b/>
          <w:szCs w:val="24"/>
        </w:rPr>
        <w:t>Odre</w:t>
      </w:r>
      <w:r w:rsidR="00923542">
        <w:rPr>
          <w:rFonts w:cs="Calibri"/>
          <w:b/>
          <w:szCs w:val="24"/>
        </w:rPr>
        <w:t xml:space="preserve">dbe </w:t>
      </w:r>
      <w:r w:rsidRPr="00C64A4B">
        <w:rPr>
          <w:rFonts w:cs="Calibri"/>
          <w:b/>
          <w:szCs w:val="24"/>
        </w:rPr>
        <w:t xml:space="preserve">Glave </w:t>
      </w:r>
      <w:r w:rsidR="00E01528" w:rsidRPr="00C64A4B">
        <w:rPr>
          <w:rFonts w:cs="Calibri"/>
          <w:b/>
          <w:szCs w:val="24"/>
        </w:rPr>
        <w:t>III:</w:t>
      </w:r>
      <w:r w:rsidR="00360B9A">
        <w:rPr>
          <w:rFonts w:cs="Calibri"/>
          <w:b/>
          <w:szCs w:val="24"/>
        </w:rPr>
        <w:t xml:space="preserve"> </w:t>
      </w:r>
      <w:r w:rsidRPr="00C64A4B">
        <w:rPr>
          <w:rFonts w:cs="Calibri"/>
          <w:b/>
          <w:szCs w:val="24"/>
        </w:rPr>
        <w:t xml:space="preserve">OSNIVAČ, OPERATOR I </w:t>
      </w:r>
      <w:r w:rsidR="00E01528" w:rsidRPr="00C64A4B">
        <w:rPr>
          <w:rFonts w:cs="Calibri"/>
          <w:b/>
          <w:szCs w:val="24"/>
        </w:rPr>
        <w:t xml:space="preserve">KORISNIK </w:t>
      </w:r>
      <w:r w:rsidR="00E01528">
        <w:rPr>
          <w:rFonts w:cs="Calibri"/>
          <w:b/>
          <w:szCs w:val="24"/>
        </w:rPr>
        <w:t>(</w:t>
      </w:r>
      <w:r w:rsidR="00360B9A" w:rsidRPr="00360B9A">
        <w:rPr>
          <w:rFonts w:cs="Calibri"/>
          <w:szCs w:val="24"/>
        </w:rPr>
        <w:t>član</w:t>
      </w:r>
      <w:r w:rsidR="00360B9A">
        <w:rPr>
          <w:rFonts w:cs="Calibri"/>
          <w:szCs w:val="24"/>
        </w:rPr>
        <w:t>ovi</w:t>
      </w:r>
      <w:r w:rsidR="00360B9A" w:rsidRPr="00360B9A">
        <w:rPr>
          <w:rFonts w:cs="Calibri"/>
          <w:szCs w:val="24"/>
        </w:rPr>
        <w:t xml:space="preserve"> 9-13)</w:t>
      </w:r>
    </w:p>
    <w:p w14:paraId="6C5B82B8" w14:textId="77777777" w:rsidR="00B35C39" w:rsidRDefault="00B35C39" w:rsidP="00C64A4B">
      <w:pPr>
        <w:spacing w:after="0"/>
        <w:rPr>
          <w:rFonts w:cs="Calibri"/>
          <w:szCs w:val="24"/>
        </w:rPr>
      </w:pPr>
    </w:p>
    <w:p w14:paraId="113CF7B2" w14:textId="01C0ABD4" w:rsidR="005F5ABD" w:rsidRPr="00B35C39" w:rsidRDefault="00A0788A" w:rsidP="005F5ABD">
      <w:pPr>
        <w:spacing w:after="0" w:line="276" w:lineRule="auto"/>
        <w:jc w:val="both"/>
        <w:rPr>
          <w:rFonts w:eastAsia="Times New Roman" w:cstheme="minorHAnsi"/>
          <w:bCs/>
          <w:sz w:val="24"/>
          <w:szCs w:val="24"/>
          <w:lang w:val="sr-Latn-ME" w:eastAsia="sr-Cyrl-CS"/>
        </w:rPr>
      </w:pPr>
      <w:r w:rsidRPr="005F5ABD">
        <w:rPr>
          <w:rFonts w:eastAsia="Times New Roman" w:cstheme="minorHAnsi"/>
          <w:color w:val="000000"/>
          <w:sz w:val="24"/>
          <w:szCs w:val="24"/>
        </w:rPr>
        <w:t xml:space="preserve">Nacrtom navedenog </w:t>
      </w:r>
      <w:r w:rsidR="00C64A4B" w:rsidRPr="005F5ABD">
        <w:rPr>
          <w:rFonts w:eastAsia="Times New Roman" w:cstheme="minorHAnsi"/>
          <w:color w:val="000000"/>
          <w:sz w:val="24"/>
          <w:szCs w:val="24"/>
        </w:rPr>
        <w:t>Zakon</w:t>
      </w:r>
      <w:r w:rsidRPr="005F5ABD">
        <w:rPr>
          <w:rFonts w:eastAsia="Times New Roman" w:cstheme="minorHAnsi"/>
          <w:color w:val="000000"/>
          <w:sz w:val="24"/>
          <w:szCs w:val="24"/>
        </w:rPr>
        <w:t>a</w:t>
      </w:r>
      <w:r w:rsidR="00C64A4B" w:rsidRPr="005F5ABD">
        <w:rPr>
          <w:rFonts w:eastAsia="Times New Roman" w:cstheme="minorHAnsi"/>
          <w:color w:val="000000"/>
          <w:sz w:val="24"/>
          <w:szCs w:val="24"/>
        </w:rPr>
        <w:t xml:space="preserve"> se preciznije definišu pojmovi osnivača, operatora i korisnika slobodnih zona, te se propisuje da osnivači, operatori i korisnici slobodnih zona mogu biti samo privredna društva i preduzetnici registrovani u Crnoj Gori, što predstavlja novinu u odnosu na ranije zakonsko rješenje</w:t>
      </w:r>
      <w:r w:rsidRPr="005F5ABD">
        <w:rPr>
          <w:rFonts w:eastAsia="Times New Roman" w:cstheme="minorHAnsi"/>
          <w:color w:val="000000"/>
          <w:sz w:val="24"/>
          <w:szCs w:val="24"/>
        </w:rPr>
        <w:t xml:space="preserve">, </w:t>
      </w:r>
      <w:r w:rsidR="00C64A4B" w:rsidRPr="005F5ABD">
        <w:rPr>
          <w:rFonts w:eastAsia="Times New Roman" w:cstheme="minorHAnsi"/>
          <w:color w:val="000000"/>
          <w:sz w:val="24"/>
          <w:szCs w:val="24"/>
        </w:rPr>
        <w:t>kojim je navedena mogućnost bila propisana i za strana pravna i fizička lica. Cilj navedene norme je obezbjeđivanje boljeg pristupa podacima i boljoj kontroli lica koja namjeravaju da osnuju zonu, upravljaju njome ili da vrše određene aktivnosti u zoni.</w:t>
      </w:r>
      <w:r w:rsidR="005F5ABD" w:rsidRPr="005F5ABD">
        <w:rPr>
          <w:rFonts w:eastAsia="Times New Roman" w:cstheme="minorHAnsi"/>
          <w:sz w:val="24"/>
          <w:szCs w:val="24"/>
          <w:lang w:val="sr-Latn-ME" w:eastAsia="sr-Cyrl-CS"/>
        </w:rPr>
        <w:t xml:space="preserve"> </w:t>
      </w:r>
      <w:r w:rsidR="005F5ABD">
        <w:rPr>
          <w:rFonts w:eastAsia="Times New Roman" w:cstheme="minorHAnsi"/>
          <w:sz w:val="24"/>
          <w:szCs w:val="24"/>
          <w:lang w:val="sr-Latn-ME" w:eastAsia="sr-Cyrl-CS"/>
        </w:rPr>
        <w:t xml:space="preserve">Primjenom navedenih normi će se obezbijediti  uspostavljanje </w:t>
      </w:r>
      <w:r w:rsidR="005F5ABD" w:rsidRPr="005F5ABD">
        <w:rPr>
          <w:rFonts w:eastAsia="Times New Roman" w:cstheme="minorHAnsi"/>
          <w:bCs/>
          <w:sz w:val="24"/>
          <w:szCs w:val="24"/>
          <w:lang w:val="sr-Cyrl-CS" w:eastAsia="sr-Cyrl-CS"/>
        </w:rPr>
        <w:t>transparent</w:t>
      </w:r>
      <w:r w:rsidR="005F5ABD">
        <w:rPr>
          <w:rFonts w:eastAsia="Times New Roman" w:cstheme="minorHAnsi"/>
          <w:bCs/>
          <w:sz w:val="24"/>
          <w:szCs w:val="24"/>
          <w:lang w:val="sr-Latn-ME" w:eastAsia="sr-Cyrl-CS"/>
        </w:rPr>
        <w:t>nog</w:t>
      </w:r>
      <w:r w:rsidR="005F5ABD" w:rsidRPr="005F5ABD">
        <w:rPr>
          <w:rFonts w:eastAsia="Times New Roman" w:cstheme="minorHAnsi"/>
          <w:bCs/>
          <w:sz w:val="24"/>
          <w:szCs w:val="24"/>
          <w:lang w:val="sr-Cyrl-CS" w:eastAsia="sr-Cyrl-CS"/>
        </w:rPr>
        <w:t>, funkcional</w:t>
      </w:r>
      <w:r w:rsidR="005F5ABD">
        <w:rPr>
          <w:rFonts w:eastAsia="Times New Roman" w:cstheme="minorHAnsi"/>
          <w:bCs/>
          <w:sz w:val="24"/>
          <w:szCs w:val="24"/>
          <w:lang w:val="sr-Latn-ME" w:eastAsia="sr-Cyrl-CS"/>
        </w:rPr>
        <w:t>nog</w:t>
      </w:r>
      <w:r w:rsidR="005F5ABD" w:rsidRPr="005F5ABD">
        <w:rPr>
          <w:rFonts w:eastAsia="Times New Roman" w:cstheme="minorHAnsi"/>
          <w:bCs/>
          <w:sz w:val="24"/>
          <w:szCs w:val="24"/>
          <w:lang w:val="sr-Cyrl-CS" w:eastAsia="sr-Cyrl-CS"/>
        </w:rPr>
        <w:t xml:space="preserve"> i odgovorn</w:t>
      </w:r>
      <w:r w:rsidR="005F5ABD">
        <w:rPr>
          <w:rFonts w:eastAsia="Times New Roman" w:cstheme="minorHAnsi"/>
          <w:bCs/>
          <w:sz w:val="24"/>
          <w:szCs w:val="24"/>
          <w:lang w:val="sr-Latn-ME" w:eastAsia="sr-Cyrl-CS"/>
        </w:rPr>
        <w:t>og</w:t>
      </w:r>
      <w:r w:rsidR="005F5ABD" w:rsidRPr="005F5ABD">
        <w:rPr>
          <w:rFonts w:eastAsia="Times New Roman" w:cstheme="minorHAnsi"/>
          <w:bCs/>
          <w:sz w:val="24"/>
          <w:szCs w:val="24"/>
          <w:lang w:val="sr-Cyrl-CS" w:eastAsia="sr-Cyrl-CS"/>
        </w:rPr>
        <w:t xml:space="preserve"> sistem</w:t>
      </w:r>
      <w:r w:rsidR="005F5ABD">
        <w:rPr>
          <w:rFonts w:eastAsia="Times New Roman" w:cstheme="minorHAnsi"/>
          <w:bCs/>
          <w:sz w:val="24"/>
          <w:szCs w:val="24"/>
          <w:lang w:val="sr-Latn-ME" w:eastAsia="sr-Cyrl-CS"/>
        </w:rPr>
        <w:t>a</w:t>
      </w:r>
      <w:r w:rsidR="005F5ABD" w:rsidRPr="005F5ABD">
        <w:rPr>
          <w:rFonts w:eastAsia="Times New Roman" w:cstheme="minorHAnsi"/>
          <w:bCs/>
          <w:sz w:val="24"/>
          <w:szCs w:val="24"/>
          <w:lang w:val="sr-Cyrl-CS" w:eastAsia="sr-Cyrl-CS"/>
        </w:rPr>
        <w:t xml:space="preserve"> upravljanja slobodnim zonama</w:t>
      </w:r>
      <w:r w:rsidR="005F5ABD" w:rsidRPr="005F5ABD">
        <w:rPr>
          <w:rFonts w:eastAsia="Times New Roman" w:cstheme="minorHAnsi"/>
          <w:sz w:val="24"/>
          <w:szCs w:val="24"/>
          <w:lang w:val="sr-Latn-ME" w:eastAsia="sr-Cyrl-CS"/>
        </w:rPr>
        <w:t xml:space="preserve"> i j</w:t>
      </w:r>
      <w:r w:rsidR="005F5ABD" w:rsidRPr="00923542">
        <w:rPr>
          <w:rFonts w:eastAsia="Times New Roman" w:cstheme="minorHAnsi"/>
          <w:sz w:val="24"/>
          <w:szCs w:val="24"/>
          <w:lang w:val="sr-Cyrl-CS" w:eastAsia="sr-Cyrl-CS"/>
        </w:rPr>
        <w:t xml:space="preserve">asno </w:t>
      </w:r>
      <w:r w:rsidR="005F5ABD">
        <w:rPr>
          <w:rFonts w:eastAsia="Times New Roman" w:cstheme="minorHAnsi"/>
          <w:sz w:val="24"/>
          <w:szCs w:val="24"/>
          <w:lang w:val="sr-Latn-ME" w:eastAsia="sr-Cyrl-CS"/>
        </w:rPr>
        <w:t xml:space="preserve">definisanje i razgraničenje </w:t>
      </w:r>
      <w:r w:rsidR="005F5ABD" w:rsidRPr="005F5ABD">
        <w:rPr>
          <w:rFonts w:eastAsia="Times New Roman" w:cstheme="minorHAnsi"/>
          <w:bCs/>
          <w:sz w:val="24"/>
          <w:szCs w:val="24"/>
          <w:lang w:val="sr-Cyrl-CS" w:eastAsia="sr-Cyrl-CS"/>
        </w:rPr>
        <w:t>uloge osnivača i operatora</w:t>
      </w:r>
      <w:r w:rsidR="005F5ABD">
        <w:rPr>
          <w:rFonts w:eastAsia="Times New Roman" w:cstheme="minorHAnsi"/>
          <w:sz w:val="24"/>
          <w:szCs w:val="24"/>
          <w:lang w:val="sr-Latn-ME" w:eastAsia="sr-Cyrl-CS"/>
        </w:rPr>
        <w:t>. Propisivanjem</w:t>
      </w:r>
      <w:r w:rsidR="005F5ABD">
        <w:rPr>
          <w:rFonts w:eastAsia="Times New Roman" w:cstheme="minorHAnsi"/>
          <w:bCs/>
          <w:sz w:val="24"/>
          <w:szCs w:val="24"/>
          <w:lang w:val="sr-Latn-ME" w:eastAsia="sr-Cyrl-CS"/>
        </w:rPr>
        <w:t xml:space="preserve"> </w:t>
      </w:r>
      <w:r w:rsidR="005F5ABD" w:rsidRPr="005F5ABD">
        <w:rPr>
          <w:rFonts w:eastAsia="Times New Roman" w:cstheme="minorHAnsi"/>
          <w:bCs/>
          <w:sz w:val="24"/>
          <w:szCs w:val="24"/>
          <w:lang w:val="sr-Cyrl-CS" w:eastAsia="sr-Cyrl-CS"/>
        </w:rPr>
        <w:t>solidarn</w:t>
      </w:r>
      <w:r w:rsidR="005F5ABD">
        <w:rPr>
          <w:rFonts w:eastAsia="Times New Roman" w:cstheme="minorHAnsi"/>
          <w:bCs/>
          <w:sz w:val="24"/>
          <w:szCs w:val="24"/>
          <w:lang w:val="sr-Latn-ME" w:eastAsia="sr-Cyrl-CS"/>
        </w:rPr>
        <w:t>e odgovornosti osnivača i operatora za obaveze propisane ovim Zakonom</w:t>
      </w:r>
      <w:r w:rsidR="00B35C39">
        <w:rPr>
          <w:rFonts w:eastAsia="Times New Roman" w:cstheme="minorHAnsi"/>
          <w:sz w:val="24"/>
          <w:szCs w:val="24"/>
          <w:lang w:val="sr-Latn-ME" w:eastAsia="sr-Cyrl-CS"/>
        </w:rPr>
        <w:t xml:space="preserve"> podstiče se obostrana odgovornost i sprečava prebacivanje odgovornosti navedenih subjekata</w:t>
      </w:r>
      <w:r w:rsidR="00E40CA7">
        <w:rPr>
          <w:rFonts w:eastAsia="Times New Roman" w:cstheme="minorHAnsi"/>
          <w:sz w:val="24"/>
          <w:szCs w:val="24"/>
          <w:lang w:val="sr-Latn-ME" w:eastAsia="sr-Cyrl-CS"/>
        </w:rPr>
        <w:t xml:space="preserve">, </w:t>
      </w:r>
      <w:r w:rsidR="00B35C39">
        <w:rPr>
          <w:rFonts w:eastAsia="Times New Roman" w:cstheme="minorHAnsi"/>
          <w:sz w:val="24"/>
          <w:szCs w:val="24"/>
          <w:lang w:val="sr-Latn-ME" w:eastAsia="sr-Cyrl-CS"/>
        </w:rPr>
        <w:t xml:space="preserve">u slučaju propusta ili nepoštovanja zakonskih obaveza i obezbjeđuje se </w:t>
      </w:r>
      <w:r w:rsidR="005F5ABD" w:rsidRPr="00923542">
        <w:rPr>
          <w:rFonts w:eastAsia="Times New Roman" w:cstheme="minorHAnsi"/>
          <w:sz w:val="24"/>
          <w:szCs w:val="24"/>
          <w:lang w:val="sr-Cyrl-CS" w:eastAsia="sr-Cyrl-CS"/>
        </w:rPr>
        <w:t>poštovanje zakona i efikasno funkcionisanje zone</w:t>
      </w:r>
      <w:r w:rsidR="005F5ABD" w:rsidRPr="005F5ABD">
        <w:rPr>
          <w:rFonts w:eastAsia="Times New Roman" w:cstheme="minorHAnsi"/>
          <w:sz w:val="24"/>
          <w:szCs w:val="24"/>
          <w:lang w:val="sr-Latn-ME" w:eastAsia="sr-Cyrl-CS"/>
        </w:rPr>
        <w:t xml:space="preserve">. Navedenim zakonskim rješenjem </w:t>
      </w:r>
      <w:r w:rsidR="005F5ABD" w:rsidRPr="00923542">
        <w:rPr>
          <w:rFonts w:eastAsia="Times New Roman" w:cstheme="minorHAnsi"/>
          <w:sz w:val="24"/>
          <w:szCs w:val="24"/>
          <w:lang w:val="sr-Cyrl-CS" w:eastAsia="sr-Cyrl-CS"/>
        </w:rPr>
        <w:t xml:space="preserve">privredi </w:t>
      </w:r>
      <w:r w:rsidR="00B35C39">
        <w:rPr>
          <w:rFonts w:eastAsia="Times New Roman" w:cstheme="minorHAnsi"/>
          <w:sz w:val="24"/>
          <w:szCs w:val="24"/>
          <w:lang w:val="sr-Latn-ME" w:eastAsia="sr-Cyrl-CS"/>
        </w:rPr>
        <w:t xml:space="preserve">se omogućava </w:t>
      </w:r>
      <w:r w:rsidR="005F5ABD" w:rsidRPr="00923542">
        <w:rPr>
          <w:rFonts w:eastAsia="Times New Roman" w:cstheme="minorHAnsi"/>
          <w:sz w:val="24"/>
          <w:szCs w:val="24"/>
          <w:lang w:val="sr-Cyrl-CS" w:eastAsia="sr-Cyrl-CS"/>
        </w:rPr>
        <w:t>da koristi prednosti slobodnih zona, a državi da zadrži mehanizme nadzora i odgovornosti.</w:t>
      </w:r>
    </w:p>
    <w:p w14:paraId="2733837C" w14:textId="77777777" w:rsidR="005F5ABD" w:rsidRPr="00923542" w:rsidRDefault="005F5ABD" w:rsidP="005F5ABD">
      <w:pPr>
        <w:spacing w:after="0" w:line="276" w:lineRule="auto"/>
        <w:jc w:val="both"/>
        <w:rPr>
          <w:rFonts w:eastAsia="Times New Roman" w:cstheme="minorHAnsi"/>
          <w:color w:val="000000"/>
          <w:sz w:val="24"/>
          <w:szCs w:val="24"/>
        </w:rPr>
      </w:pPr>
    </w:p>
    <w:p w14:paraId="3D44C3A6" w14:textId="30480DD9" w:rsidR="00B35C39" w:rsidRPr="00B35C39" w:rsidRDefault="005F5ABD" w:rsidP="00B35C39">
      <w:pPr>
        <w:spacing w:line="276" w:lineRule="auto"/>
        <w:jc w:val="both"/>
        <w:rPr>
          <w:rFonts w:cstheme="minorHAnsi"/>
          <w:sz w:val="24"/>
          <w:szCs w:val="24"/>
          <w:lang w:val="sr-Latn-ME"/>
        </w:rPr>
      </w:pPr>
      <w:r>
        <w:rPr>
          <w:rFonts w:cstheme="minorHAnsi"/>
          <w:sz w:val="24"/>
          <w:szCs w:val="24"/>
        </w:rPr>
        <w:t>Nacrtom</w:t>
      </w:r>
      <w:r w:rsidR="00C64A4B">
        <w:rPr>
          <w:rFonts w:cstheme="minorHAnsi"/>
          <w:sz w:val="24"/>
          <w:szCs w:val="24"/>
        </w:rPr>
        <w:t xml:space="preserve"> navedenog Zakona</w:t>
      </w:r>
      <w:r w:rsidR="00C64A4B" w:rsidRPr="00405A58">
        <w:rPr>
          <w:rFonts w:cstheme="minorHAnsi"/>
          <w:sz w:val="24"/>
          <w:szCs w:val="24"/>
        </w:rPr>
        <w:t xml:space="preserve"> propisano je da operator može biti osnovan kao društvo sa ograničenom odgovornošću ili kao akcionarsko društvo, a mogućnost da osnuje operatora zakon propisuje za Vladu, jedinicu lokalne samouprave ili više njih ili daje navedenu mogućnost zajedno Vladi, jedinici lokalne samouprave ili više njih i pravnim licima i preduzetnicima ili privrednim </w:t>
      </w:r>
      <w:r w:rsidR="00C64A4B" w:rsidRPr="00B35C39">
        <w:rPr>
          <w:rFonts w:cstheme="minorHAnsi"/>
          <w:sz w:val="24"/>
          <w:szCs w:val="24"/>
        </w:rPr>
        <w:t>društvima koja su osnovana kao rezultat institucionalnog javno-privatnog partnerstva. Dodatni uslov koji zakon propisuje za operatora je da uslova da odgovorno lice i članovi organa upravljanja operatora ne mogu biti lica koja su bila pravosnažno osuđena za krivična djela koja ih čine nepodobnim za vršenje funkcije.</w:t>
      </w:r>
      <w:r w:rsidR="00C64A4B" w:rsidRPr="00B35C39">
        <w:rPr>
          <w:rFonts w:cstheme="minorHAnsi"/>
          <w:sz w:val="24"/>
          <w:szCs w:val="24"/>
          <w:lang w:val="sr-Latn-ME"/>
        </w:rPr>
        <w:t xml:space="preserve"> </w:t>
      </w:r>
      <w:r w:rsidR="00B35C39" w:rsidRPr="00B35C39">
        <w:rPr>
          <w:rFonts w:cstheme="minorHAnsi"/>
          <w:sz w:val="24"/>
          <w:szCs w:val="24"/>
          <w:lang w:val="sr-Latn-ME"/>
        </w:rPr>
        <w:t xml:space="preserve">Propisivanjem vremenskog ograničenja od 30 dana za osnivanje operatora obezbjeđuje se pravna i </w:t>
      </w:r>
      <w:r w:rsidR="00B35C39" w:rsidRPr="00B35C39">
        <w:rPr>
          <w:rFonts w:eastAsia="Times New Roman" w:cstheme="minorHAnsi"/>
          <w:bCs/>
          <w:sz w:val="24"/>
          <w:szCs w:val="24"/>
          <w:lang w:val="sr-Cyrl-CS" w:eastAsia="sr-Cyrl-CS"/>
        </w:rPr>
        <w:t>administrativn</w:t>
      </w:r>
      <w:r w:rsidR="00B35C39" w:rsidRPr="00B35C39">
        <w:rPr>
          <w:rFonts w:eastAsia="Times New Roman" w:cstheme="minorHAnsi"/>
          <w:bCs/>
          <w:sz w:val="24"/>
          <w:szCs w:val="24"/>
          <w:lang w:val="sr-Latn-ME" w:eastAsia="sr-Cyrl-CS"/>
        </w:rPr>
        <w:t>a</w:t>
      </w:r>
      <w:r w:rsidR="00B35C39" w:rsidRPr="00B35C39">
        <w:rPr>
          <w:rFonts w:eastAsia="Times New Roman" w:cstheme="minorHAnsi"/>
          <w:bCs/>
          <w:sz w:val="24"/>
          <w:szCs w:val="24"/>
          <w:lang w:val="sr-Cyrl-CS" w:eastAsia="sr-Cyrl-CS"/>
        </w:rPr>
        <w:t xml:space="preserve"> dinamik</w:t>
      </w:r>
      <w:r w:rsidR="00B35C39" w:rsidRPr="00B35C39">
        <w:rPr>
          <w:rFonts w:eastAsia="Times New Roman" w:cstheme="minorHAnsi"/>
          <w:bCs/>
          <w:sz w:val="24"/>
          <w:szCs w:val="24"/>
          <w:lang w:val="sr-Latn-ME" w:eastAsia="sr-Cyrl-CS"/>
        </w:rPr>
        <w:t>a</w:t>
      </w:r>
      <w:r w:rsidR="00B35C39" w:rsidRPr="00B35C39">
        <w:rPr>
          <w:rFonts w:eastAsia="Times New Roman" w:cstheme="minorHAnsi"/>
          <w:sz w:val="24"/>
          <w:szCs w:val="24"/>
          <w:lang w:val="sr-Latn-ME" w:eastAsia="sr-Cyrl-CS"/>
        </w:rPr>
        <w:t xml:space="preserve"> i s</w:t>
      </w:r>
      <w:r w:rsidR="00B35C39" w:rsidRPr="00B35C39">
        <w:rPr>
          <w:rFonts w:eastAsia="Times New Roman" w:cstheme="minorHAnsi"/>
          <w:sz w:val="24"/>
          <w:szCs w:val="24"/>
          <w:lang w:val="sr-Cyrl-CS" w:eastAsia="sr-Cyrl-CS"/>
        </w:rPr>
        <w:t>prječava da slobodne zone ostanu formalno osnovane ali bez upravljačke strukture.</w:t>
      </w:r>
      <w:r w:rsidR="00B35C39" w:rsidRPr="00B35C39">
        <w:t xml:space="preserve"> </w:t>
      </w:r>
      <w:r w:rsidR="00B35C39" w:rsidRPr="00B35C39">
        <w:rPr>
          <w:sz w:val="24"/>
          <w:szCs w:val="24"/>
        </w:rPr>
        <w:t xml:space="preserve">Ograničavanje broja operatora na jednog sprečava preklapanje nadležnosti i povećava </w:t>
      </w:r>
      <w:r w:rsidR="00B35C39" w:rsidRPr="00B35C39">
        <w:rPr>
          <w:rStyle w:val="Strong"/>
          <w:b w:val="0"/>
          <w:sz w:val="24"/>
          <w:szCs w:val="24"/>
        </w:rPr>
        <w:t>efikasnost upravljanja</w:t>
      </w:r>
      <w:r w:rsidR="00B35C39" w:rsidRPr="00B35C39">
        <w:rPr>
          <w:b/>
          <w:sz w:val="24"/>
          <w:szCs w:val="24"/>
        </w:rPr>
        <w:t>.</w:t>
      </w:r>
    </w:p>
    <w:p w14:paraId="22BF0DB2" w14:textId="598020A2" w:rsidR="00C64A4B" w:rsidRPr="00405A58" w:rsidRDefault="00A0788A" w:rsidP="00C64A4B">
      <w:pPr>
        <w:spacing w:line="276" w:lineRule="auto"/>
        <w:jc w:val="both"/>
        <w:rPr>
          <w:rFonts w:cstheme="minorHAnsi"/>
          <w:bCs/>
          <w:sz w:val="24"/>
          <w:szCs w:val="24"/>
        </w:rPr>
      </w:pPr>
      <w:r>
        <w:rPr>
          <w:rFonts w:cstheme="minorHAnsi"/>
          <w:sz w:val="24"/>
          <w:szCs w:val="24"/>
          <w:lang w:val="sr-Latn-ME"/>
        </w:rPr>
        <w:lastRenderedPageBreak/>
        <w:t xml:space="preserve">Nacrtom </w:t>
      </w:r>
      <w:r w:rsidR="00C64A4B">
        <w:rPr>
          <w:rFonts w:cstheme="minorHAnsi"/>
          <w:sz w:val="24"/>
          <w:szCs w:val="24"/>
          <w:lang w:val="sr-Latn-ME"/>
        </w:rPr>
        <w:t>navedenog Zakona</w:t>
      </w:r>
      <w:r w:rsidR="00C64A4B" w:rsidRPr="00405A58">
        <w:rPr>
          <w:rFonts w:cstheme="minorHAnsi"/>
          <w:sz w:val="24"/>
          <w:szCs w:val="24"/>
          <w:lang w:val="sr-Latn-ME"/>
        </w:rPr>
        <w:t xml:space="preserve"> razrađene su procedure za sticanje statusa osnivača, operatora i korisnika slobodne zone. Osnivači i </w:t>
      </w:r>
      <w:r w:rsidR="00C64A4B" w:rsidRPr="00405A58">
        <w:rPr>
          <w:rFonts w:eastAsia="Times New Roman" w:cstheme="minorHAnsi"/>
          <w:color w:val="000000"/>
          <w:sz w:val="24"/>
          <w:szCs w:val="24"/>
        </w:rPr>
        <w:t xml:space="preserve">operatori slobodne moraju prethodno proći bezbjedonose provjere prije izdavanja </w:t>
      </w:r>
      <w:r w:rsidR="00C64A4B" w:rsidRPr="00405A58">
        <w:rPr>
          <w:rFonts w:cstheme="minorHAnsi"/>
          <w:sz w:val="24"/>
          <w:szCs w:val="24"/>
          <w:lang w:val="sr-Latn-ME"/>
        </w:rPr>
        <w:t xml:space="preserve">saglasnosti  saglanosti Vlade za osnivanje, slobodne zone. Provjera bezbjedonosnih uslova se tiče </w:t>
      </w:r>
      <w:r w:rsidR="00C64A4B" w:rsidRPr="00405A58">
        <w:rPr>
          <w:rFonts w:cstheme="minorHAnsi"/>
          <w:sz w:val="24"/>
          <w:szCs w:val="24"/>
        </w:rPr>
        <w:t>ispunjenost</w:t>
      </w:r>
      <w:r w:rsidR="00C64A4B" w:rsidRPr="00405A58">
        <w:rPr>
          <w:rFonts w:cstheme="minorHAnsi"/>
          <w:sz w:val="24"/>
          <w:szCs w:val="24"/>
          <w:lang w:val="sr-Latn-ME"/>
        </w:rPr>
        <w:t>i</w:t>
      </w:r>
      <w:r w:rsidR="00C64A4B" w:rsidRPr="00405A58">
        <w:rPr>
          <w:rFonts w:cstheme="minorHAnsi"/>
          <w:sz w:val="24"/>
          <w:szCs w:val="24"/>
        </w:rPr>
        <w:t xml:space="preserve"> finansijske solventnosti</w:t>
      </w:r>
      <w:r w:rsidR="00C64A4B" w:rsidRPr="00405A58">
        <w:rPr>
          <w:rFonts w:cstheme="minorHAnsi"/>
          <w:sz w:val="24"/>
          <w:szCs w:val="24"/>
          <w:lang w:val="sr-Latn-ME"/>
        </w:rPr>
        <w:t xml:space="preserve">, </w:t>
      </w:r>
      <w:r w:rsidR="00C64A4B" w:rsidRPr="00405A58">
        <w:rPr>
          <w:rFonts w:cstheme="minorHAnsi"/>
          <w:sz w:val="24"/>
          <w:szCs w:val="24"/>
        </w:rPr>
        <w:t>sigurnosnih i zaštitnih standarda, uključujući mjere kontrole pristupa, rukovanja robom i bezbjednosti lanca snabdijevanja, postojanj</w:t>
      </w:r>
      <w:r w:rsidR="00C64A4B" w:rsidRPr="00405A58">
        <w:rPr>
          <w:rFonts w:cstheme="minorHAnsi"/>
          <w:sz w:val="24"/>
          <w:szCs w:val="24"/>
          <w:lang w:val="sr-Latn-ME"/>
        </w:rPr>
        <w:t>a</w:t>
      </w:r>
      <w:r w:rsidR="00C64A4B" w:rsidRPr="00405A58">
        <w:rPr>
          <w:rFonts w:cstheme="minorHAnsi"/>
          <w:sz w:val="24"/>
          <w:szCs w:val="24"/>
        </w:rPr>
        <w:t xml:space="preserve"> ozbiljnih ili ponovljenih povreda carinskih i poreskih propisa</w:t>
      </w:r>
      <w:r w:rsidR="00C64A4B" w:rsidRPr="00405A58">
        <w:rPr>
          <w:rFonts w:cstheme="minorHAnsi"/>
          <w:sz w:val="24"/>
          <w:szCs w:val="24"/>
          <w:lang w:val="sr-Latn-ME"/>
        </w:rPr>
        <w:t xml:space="preserve"> i posjed</w:t>
      </w:r>
      <w:r w:rsidR="00C64A4B" w:rsidRPr="00405A58">
        <w:rPr>
          <w:rFonts w:cstheme="minorHAnsi"/>
          <w:sz w:val="24"/>
          <w:szCs w:val="24"/>
        </w:rPr>
        <w:t>ovanj</w:t>
      </w:r>
      <w:r w:rsidR="00C64A4B" w:rsidRPr="00405A58">
        <w:rPr>
          <w:rFonts w:cstheme="minorHAnsi"/>
          <w:sz w:val="24"/>
          <w:szCs w:val="24"/>
          <w:lang w:val="sr-Latn-ME"/>
        </w:rPr>
        <w:t>a zadovoljavajuć</w:t>
      </w:r>
      <w:r w:rsidR="00C64A4B" w:rsidRPr="00405A58">
        <w:rPr>
          <w:rFonts w:cstheme="minorHAnsi"/>
          <w:sz w:val="24"/>
          <w:szCs w:val="24"/>
        </w:rPr>
        <w:t>eg</w:t>
      </w:r>
      <w:r w:rsidR="00C64A4B" w:rsidRPr="00405A58">
        <w:rPr>
          <w:rFonts w:cstheme="minorHAnsi"/>
          <w:sz w:val="24"/>
          <w:szCs w:val="24"/>
          <w:lang w:val="sr-Latn-ME"/>
        </w:rPr>
        <w:t xml:space="preserve"> sistem</w:t>
      </w:r>
      <w:r w:rsidR="00C64A4B" w:rsidRPr="00405A58">
        <w:rPr>
          <w:rFonts w:cstheme="minorHAnsi"/>
          <w:sz w:val="24"/>
          <w:szCs w:val="24"/>
        </w:rPr>
        <w:t>a</w:t>
      </w:r>
      <w:r w:rsidR="00C64A4B" w:rsidRPr="00405A58">
        <w:rPr>
          <w:rFonts w:cstheme="minorHAnsi"/>
          <w:sz w:val="24"/>
          <w:szCs w:val="24"/>
          <w:lang w:val="sr-Latn-ME"/>
        </w:rPr>
        <w:t xml:space="preserve"> vođenja poslovne evidencije i evidencije o prevozu</w:t>
      </w:r>
      <w:r w:rsidR="00C64A4B" w:rsidRPr="00405A58">
        <w:rPr>
          <w:rFonts w:cstheme="minorHAnsi"/>
          <w:sz w:val="24"/>
          <w:szCs w:val="24"/>
        </w:rPr>
        <w:t xml:space="preserve">. Navedene provjere vrši Agencija za nacionalnu bezbijednost, Ministarstvo unutrašnjih poslova I Poreska uprava, na osnovu zahtjeva za dostavljanje mišljenja sa aspekta zakona kojima se uređuju unutrašnji poslovi, sprečavanje pranja novca i finansiranja terorizma, poslovi nacionalne bezbjednosti i urednost izmirivanja poreskih obaveza, koje upućuje </w:t>
      </w:r>
      <w:r w:rsidR="00B35C39">
        <w:rPr>
          <w:rFonts w:cstheme="minorHAnsi"/>
          <w:sz w:val="24"/>
          <w:szCs w:val="24"/>
        </w:rPr>
        <w:t>Ministarstvu ekonomskog razvoja.</w:t>
      </w:r>
      <w:r w:rsidR="00C64A4B" w:rsidRPr="00405A58">
        <w:rPr>
          <w:rFonts w:cstheme="minorHAnsi"/>
          <w:sz w:val="24"/>
          <w:szCs w:val="24"/>
        </w:rPr>
        <w:t xml:space="preserve"> Sprovođenje </w:t>
      </w:r>
      <w:r w:rsidR="00C64A4B" w:rsidRPr="00405A58">
        <w:rPr>
          <w:rFonts w:cstheme="minorHAnsi"/>
          <w:sz w:val="24"/>
          <w:szCs w:val="24"/>
          <w:lang w:val="sr-Latn-ME"/>
        </w:rPr>
        <w:t>navedenih provjera se predviđa i u slučaju promjene vlasničke strukture kapitala u obimu većem od 20%</w:t>
      </w:r>
      <w:r w:rsidR="00C64A4B" w:rsidRPr="00405A58">
        <w:rPr>
          <w:rFonts w:cstheme="minorHAnsi"/>
          <w:bCs/>
          <w:sz w:val="24"/>
          <w:szCs w:val="24"/>
        </w:rPr>
        <w:t xml:space="preserve"> </w:t>
      </w:r>
      <w:r w:rsidR="00B35C39" w:rsidRPr="00405A58">
        <w:rPr>
          <w:rFonts w:cstheme="minorHAnsi"/>
          <w:bCs/>
          <w:sz w:val="24"/>
          <w:szCs w:val="24"/>
        </w:rPr>
        <w:t>kapitala</w:t>
      </w:r>
      <w:r w:rsidR="00B35C39">
        <w:rPr>
          <w:rFonts w:cstheme="minorHAnsi"/>
          <w:bCs/>
          <w:sz w:val="24"/>
          <w:szCs w:val="24"/>
        </w:rPr>
        <w:t xml:space="preserve">, </w:t>
      </w:r>
      <w:r w:rsidR="00B35C39" w:rsidRPr="00405A58">
        <w:rPr>
          <w:rFonts w:cstheme="minorHAnsi"/>
          <w:bCs/>
          <w:sz w:val="24"/>
          <w:szCs w:val="24"/>
        </w:rPr>
        <w:t>kod</w:t>
      </w:r>
      <w:r w:rsidR="00C64A4B" w:rsidRPr="00405A58">
        <w:rPr>
          <w:rFonts w:cstheme="minorHAnsi"/>
          <w:bCs/>
          <w:sz w:val="24"/>
          <w:szCs w:val="24"/>
        </w:rPr>
        <w:t xml:space="preserve"> osnivača koji su osnovani kao akcionarska ili društva sa ograničenom odgovornošću, odnosno kod promjene bilo kojeg ortaka, komplementara ili komanditora kod osnivača koji su osnovani kao ortačko ili komanditno društvo.</w:t>
      </w:r>
    </w:p>
    <w:p w14:paraId="167D3517" w14:textId="6E6E2887" w:rsidR="00C64A4B" w:rsidRPr="00405A58" w:rsidRDefault="00A0788A" w:rsidP="00C64A4B">
      <w:pPr>
        <w:spacing w:line="276" w:lineRule="auto"/>
        <w:jc w:val="both"/>
        <w:rPr>
          <w:rFonts w:eastAsiaTheme="minorEastAsia" w:cstheme="minorHAnsi"/>
          <w:color w:val="000000"/>
          <w:sz w:val="24"/>
          <w:szCs w:val="24"/>
        </w:rPr>
      </w:pPr>
      <w:r>
        <w:rPr>
          <w:rFonts w:cstheme="minorHAnsi"/>
          <w:sz w:val="24"/>
          <w:szCs w:val="24"/>
        </w:rPr>
        <w:t>Nacrtom navedenog Zakona</w:t>
      </w:r>
      <w:r w:rsidR="00C64A4B" w:rsidRPr="00405A58">
        <w:rPr>
          <w:rFonts w:cstheme="minorHAnsi"/>
          <w:sz w:val="24"/>
          <w:szCs w:val="24"/>
        </w:rPr>
        <w:t xml:space="preserve"> </w:t>
      </w:r>
      <w:r w:rsidR="00B35C39">
        <w:rPr>
          <w:rFonts w:cstheme="minorHAnsi"/>
          <w:sz w:val="24"/>
          <w:szCs w:val="24"/>
        </w:rPr>
        <w:t>detaljno je</w:t>
      </w:r>
      <w:r>
        <w:rPr>
          <w:rFonts w:cstheme="minorHAnsi"/>
          <w:sz w:val="24"/>
          <w:szCs w:val="24"/>
        </w:rPr>
        <w:t xml:space="preserve"> </w:t>
      </w:r>
      <w:r w:rsidR="00360B9A">
        <w:rPr>
          <w:rFonts w:cstheme="minorHAnsi"/>
          <w:sz w:val="24"/>
          <w:szCs w:val="24"/>
        </w:rPr>
        <w:t xml:space="preserve">razrađena </w:t>
      </w:r>
      <w:r w:rsidR="00C64A4B" w:rsidRPr="00405A58">
        <w:rPr>
          <w:rFonts w:cstheme="minorHAnsi"/>
          <w:sz w:val="24"/>
          <w:szCs w:val="24"/>
        </w:rPr>
        <w:t>procedura za sticanje statusa korisnika slobodne zone</w:t>
      </w:r>
      <w:r>
        <w:rPr>
          <w:rFonts w:cstheme="minorHAnsi"/>
          <w:sz w:val="24"/>
          <w:szCs w:val="24"/>
        </w:rPr>
        <w:t>, te su</w:t>
      </w:r>
      <w:r w:rsidR="00C64A4B" w:rsidRPr="00405A58">
        <w:rPr>
          <w:rFonts w:cstheme="minorHAnsi"/>
          <w:sz w:val="24"/>
          <w:szCs w:val="24"/>
        </w:rPr>
        <w:t xml:space="preserve"> </w:t>
      </w:r>
      <w:r w:rsidR="00E01528" w:rsidRPr="00405A58">
        <w:rPr>
          <w:rFonts w:cstheme="minorHAnsi"/>
          <w:sz w:val="24"/>
          <w:szCs w:val="24"/>
        </w:rPr>
        <w:t>propisan</w:t>
      </w:r>
      <w:r w:rsidR="00E01528">
        <w:rPr>
          <w:rFonts w:cstheme="minorHAnsi"/>
          <w:sz w:val="24"/>
          <w:szCs w:val="24"/>
        </w:rPr>
        <w:t xml:space="preserve">i </w:t>
      </w:r>
      <w:r w:rsidR="00E01528" w:rsidRPr="00405A58">
        <w:rPr>
          <w:rFonts w:cstheme="minorHAnsi"/>
          <w:sz w:val="24"/>
          <w:szCs w:val="24"/>
        </w:rPr>
        <w:t>uslov</w:t>
      </w:r>
      <w:r w:rsidR="00E01528">
        <w:rPr>
          <w:rFonts w:cstheme="minorHAnsi"/>
          <w:sz w:val="24"/>
          <w:szCs w:val="24"/>
        </w:rPr>
        <w:t>i</w:t>
      </w:r>
      <w:r w:rsidR="00C64A4B" w:rsidRPr="00405A58">
        <w:rPr>
          <w:rFonts w:cstheme="minorHAnsi"/>
          <w:sz w:val="24"/>
          <w:szCs w:val="24"/>
        </w:rPr>
        <w:t xml:space="preserve"> koje korisnik zone treba da ispuni da bi dobio od carinskog organa saglasnosti za vršenje djelatnosti u slobodnoj zoni. Navedeni uslovi se odnose na: 1)</w:t>
      </w:r>
      <w:r w:rsidR="006F75BC">
        <w:rPr>
          <w:rFonts w:cstheme="minorHAnsi"/>
          <w:sz w:val="24"/>
          <w:szCs w:val="24"/>
        </w:rPr>
        <w:t xml:space="preserve"> </w:t>
      </w:r>
      <w:r w:rsidR="00C64A4B" w:rsidRPr="00405A58">
        <w:rPr>
          <w:rFonts w:cstheme="minorHAnsi"/>
          <w:sz w:val="24"/>
          <w:szCs w:val="24"/>
        </w:rPr>
        <w:t xml:space="preserve">pribavljanje potvrde od opertora da su ispunjeni uslova za obavljanje djelatnosti na teritoriji zone, 2) da korisnik </w:t>
      </w:r>
      <w:r w:rsidR="00C64A4B" w:rsidRPr="00405A58">
        <w:rPr>
          <w:rFonts w:cstheme="minorHAnsi"/>
          <w:sz w:val="24"/>
          <w:szCs w:val="24"/>
          <w:lang w:val="sr-Latn-ME"/>
        </w:rPr>
        <w:t xml:space="preserve">nema ozbiljnih ili ponovljenih povreda carinskih i poreskih propisa, 3) da ne posjeduje zadovoljavajući sistem vođenja poslovne evidencije i evidencije o prevozu, 4) da ispunjava uslov finansijske solventnosti i 5) da ispunjava sigurnosne i zaštitne standarde, uključujući mjere kontrole pristupa, rukovanja robom i bezbjednosti lanca snabdijevanja. Zakonom je propisano da </w:t>
      </w:r>
      <w:r w:rsidR="00C64A4B" w:rsidRPr="00405A58">
        <w:rPr>
          <w:rFonts w:cstheme="minorHAnsi"/>
          <w:sz w:val="24"/>
          <w:szCs w:val="24"/>
        </w:rPr>
        <w:t>operator može zaključiti ugovor sa korisnikom slobodne zone</w:t>
      </w:r>
      <w:r w:rsidR="00B35C39">
        <w:rPr>
          <w:rFonts w:cstheme="minorHAnsi"/>
          <w:sz w:val="24"/>
          <w:szCs w:val="24"/>
        </w:rPr>
        <w:t>,</w:t>
      </w:r>
      <w:r w:rsidR="00C64A4B" w:rsidRPr="00405A58">
        <w:rPr>
          <w:rFonts w:cstheme="minorHAnsi"/>
          <w:sz w:val="24"/>
          <w:szCs w:val="24"/>
        </w:rPr>
        <w:t xml:space="preserve"> tek nakon što korisnik ispuni navedene uslove i dobije saglasnost carinskog organa za obavljanje djelatnosti. Takođe, Zakonom je data mogućnost carinskog organa da se može obratiti Agenciji za nacionlnu bezbijednost i organu uprave nadležnom za unutrašnje poslove</w:t>
      </w:r>
      <w:r w:rsidR="00B35C39">
        <w:rPr>
          <w:rFonts w:cstheme="minorHAnsi"/>
          <w:sz w:val="24"/>
          <w:szCs w:val="24"/>
        </w:rPr>
        <w:t xml:space="preserve">, </w:t>
      </w:r>
      <w:r w:rsidR="00C64A4B" w:rsidRPr="00405A58">
        <w:rPr>
          <w:rFonts w:cstheme="minorHAnsi"/>
          <w:sz w:val="24"/>
          <w:szCs w:val="24"/>
        </w:rPr>
        <w:t xml:space="preserve">ukoliko </w:t>
      </w:r>
      <w:r w:rsidR="00B35C39">
        <w:rPr>
          <w:rFonts w:cstheme="minorHAnsi"/>
          <w:sz w:val="24"/>
          <w:szCs w:val="24"/>
        </w:rPr>
        <w:t xml:space="preserve">procijeni da je </w:t>
      </w:r>
      <w:r w:rsidR="00C64A4B" w:rsidRPr="00405A58">
        <w:rPr>
          <w:rFonts w:cstheme="minorHAnsi"/>
          <w:sz w:val="24"/>
          <w:szCs w:val="24"/>
        </w:rPr>
        <w:t>neophodno izvršiti provjere korisnika slobodne zone</w:t>
      </w:r>
      <w:r w:rsidR="00B35C39">
        <w:rPr>
          <w:rFonts w:cstheme="minorHAnsi"/>
          <w:sz w:val="24"/>
          <w:szCs w:val="24"/>
        </w:rPr>
        <w:t xml:space="preserve">, </w:t>
      </w:r>
      <w:r w:rsidR="00C64A4B" w:rsidRPr="00405A58">
        <w:rPr>
          <w:rFonts w:cstheme="minorHAnsi"/>
          <w:sz w:val="24"/>
          <w:szCs w:val="24"/>
        </w:rPr>
        <w:t xml:space="preserve">sa aspekta zakona kojima se uređuju unutrašnji poslovi i sprječavanje pranja novcam finansiranja terorizma i poslova nacionalne bezbijednosti. </w:t>
      </w:r>
    </w:p>
    <w:p w14:paraId="10B88EA8" w14:textId="4903F023" w:rsidR="007F0E01" w:rsidRPr="00904344" w:rsidRDefault="007F0E01" w:rsidP="00904344">
      <w:pPr>
        <w:pStyle w:val="NormalWeb"/>
        <w:jc w:val="both"/>
        <w:rPr>
          <w:rFonts w:asciiTheme="minorHAnsi" w:hAnsiTheme="minorHAnsi" w:cstheme="minorHAnsi"/>
          <w:lang w:val="sr-Latn-ME" w:eastAsia="sr-Cyrl-CS"/>
        </w:rPr>
      </w:pPr>
      <w:r w:rsidRPr="00106366">
        <w:rPr>
          <w:rFonts w:asciiTheme="minorHAnsi" w:hAnsiTheme="minorHAnsi" w:cstheme="minorHAnsi"/>
          <w:b/>
        </w:rPr>
        <w:t>Odredbama Glave IV: OSNIVANJE I POČETAK RADA SLOBODNE ZONE</w:t>
      </w:r>
      <w:r w:rsidRPr="00106366">
        <w:rPr>
          <w:rFonts w:asciiTheme="minorHAnsi" w:hAnsiTheme="minorHAnsi" w:cstheme="minorHAnsi"/>
        </w:rPr>
        <w:t xml:space="preserve"> (</w:t>
      </w:r>
      <w:r w:rsidRPr="00904344">
        <w:rPr>
          <w:rFonts w:asciiTheme="minorHAnsi" w:hAnsiTheme="minorHAnsi" w:cstheme="minorHAnsi"/>
        </w:rPr>
        <w:t>članovi 13-23)</w:t>
      </w:r>
      <w:r w:rsidRPr="00904344">
        <w:rPr>
          <w:rStyle w:val="Strong"/>
          <w:rFonts w:asciiTheme="minorHAnsi" w:hAnsiTheme="minorHAnsi" w:cstheme="minorHAnsi"/>
        </w:rPr>
        <w:t xml:space="preserve"> </w:t>
      </w:r>
      <w:r w:rsidRPr="00904344">
        <w:rPr>
          <w:rStyle w:val="Strong"/>
          <w:rFonts w:asciiTheme="minorHAnsi" w:hAnsiTheme="minorHAnsi" w:cstheme="minorHAnsi"/>
          <w:b w:val="0"/>
        </w:rPr>
        <w:t>d</w:t>
      </w:r>
      <w:r w:rsidRPr="00904344">
        <w:rPr>
          <w:rFonts w:asciiTheme="minorHAnsi" w:hAnsiTheme="minorHAnsi" w:cstheme="minorHAnsi"/>
          <w:bCs/>
          <w:lang w:val="sr-Cyrl-CS" w:eastAsia="sr-Cyrl-CS"/>
        </w:rPr>
        <w:t xml:space="preserve">etaljno </w:t>
      </w:r>
      <w:r w:rsidRPr="00904344">
        <w:rPr>
          <w:rFonts w:asciiTheme="minorHAnsi" w:hAnsiTheme="minorHAnsi" w:cstheme="minorHAnsi"/>
          <w:bCs/>
          <w:lang w:val="sr-Latn-ME" w:eastAsia="sr-Cyrl-CS"/>
        </w:rPr>
        <w:t xml:space="preserve">je </w:t>
      </w:r>
      <w:r w:rsidRPr="00904344">
        <w:rPr>
          <w:rFonts w:asciiTheme="minorHAnsi" w:hAnsiTheme="minorHAnsi" w:cstheme="minorHAnsi"/>
          <w:bCs/>
          <w:lang w:val="sr-Cyrl-CS" w:eastAsia="sr-Cyrl-CS"/>
        </w:rPr>
        <w:t>propisan administrativno-pravni okvir</w:t>
      </w:r>
      <w:r w:rsidRPr="00904344">
        <w:rPr>
          <w:rFonts w:asciiTheme="minorHAnsi" w:hAnsiTheme="minorHAnsi" w:cstheme="minorHAnsi"/>
          <w:lang w:val="sr-Cyrl-CS" w:eastAsia="sr-Cyrl-CS"/>
        </w:rPr>
        <w:t xml:space="preserve"> za osnivanje, početak rada i proširenje slobodnih zona</w:t>
      </w:r>
      <w:r w:rsidRPr="00904344">
        <w:rPr>
          <w:rFonts w:asciiTheme="minorHAnsi" w:hAnsiTheme="minorHAnsi" w:cstheme="minorHAnsi"/>
          <w:lang w:val="sr-Latn-ME" w:eastAsia="sr-Cyrl-CS"/>
        </w:rPr>
        <w:t xml:space="preserve">. </w:t>
      </w:r>
    </w:p>
    <w:p w14:paraId="202B5ED5" w14:textId="59CAAD6C" w:rsidR="007F0E01" w:rsidRPr="00904344" w:rsidRDefault="00B35C39" w:rsidP="00904344">
      <w:pPr>
        <w:pStyle w:val="NormalWeb"/>
        <w:jc w:val="both"/>
        <w:rPr>
          <w:rFonts w:asciiTheme="minorHAnsi" w:hAnsiTheme="minorHAnsi" w:cstheme="minorHAnsi"/>
        </w:rPr>
      </w:pPr>
      <w:r>
        <w:rPr>
          <w:rFonts w:asciiTheme="minorHAnsi" w:hAnsiTheme="minorHAnsi" w:cstheme="minorHAnsi"/>
        </w:rPr>
        <w:t xml:space="preserve">Nacrtom navedenog </w:t>
      </w:r>
      <w:r w:rsidR="007F0E01" w:rsidRPr="00904344">
        <w:rPr>
          <w:rFonts w:asciiTheme="minorHAnsi" w:hAnsiTheme="minorHAnsi" w:cstheme="minorHAnsi"/>
        </w:rPr>
        <w:t>Zakon</w:t>
      </w:r>
      <w:r>
        <w:rPr>
          <w:rFonts w:asciiTheme="minorHAnsi" w:hAnsiTheme="minorHAnsi" w:cstheme="minorHAnsi"/>
        </w:rPr>
        <w:t xml:space="preserve">a </w:t>
      </w:r>
      <w:r w:rsidR="007F0E01" w:rsidRPr="00904344">
        <w:rPr>
          <w:rFonts w:asciiTheme="minorHAnsi" w:hAnsiTheme="minorHAnsi" w:cstheme="minorHAnsi"/>
        </w:rPr>
        <w:t>se propisuje nadležnost Vlad</w:t>
      </w:r>
      <w:r w:rsidR="002C3A11" w:rsidRPr="00904344">
        <w:rPr>
          <w:rFonts w:asciiTheme="minorHAnsi" w:hAnsiTheme="minorHAnsi" w:cstheme="minorHAnsi"/>
        </w:rPr>
        <w:t>e</w:t>
      </w:r>
      <w:r w:rsidR="007F0E01" w:rsidRPr="00904344">
        <w:rPr>
          <w:rFonts w:asciiTheme="minorHAnsi" w:hAnsiTheme="minorHAnsi" w:cstheme="minorHAnsi"/>
        </w:rPr>
        <w:t xml:space="preserve"> za davanje saglasnosti na osnivanje</w:t>
      </w:r>
      <w:r w:rsidR="00106366" w:rsidRPr="00904344">
        <w:rPr>
          <w:rFonts w:asciiTheme="minorHAnsi" w:hAnsiTheme="minorHAnsi" w:cstheme="minorHAnsi"/>
        </w:rPr>
        <w:t xml:space="preserve"> slobodne zone i obaveza da se Odluka o davanju saglasnosti </w:t>
      </w:r>
      <w:r>
        <w:rPr>
          <w:rFonts w:asciiTheme="minorHAnsi" w:hAnsiTheme="minorHAnsi" w:cstheme="minorHAnsi"/>
        </w:rPr>
        <w:t>za</w:t>
      </w:r>
      <w:r w:rsidR="00106366" w:rsidRPr="00904344">
        <w:rPr>
          <w:rFonts w:asciiTheme="minorHAnsi" w:hAnsiTheme="minorHAnsi" w:cstheme="minorHAnsi"/>
        </w:rPr>
        <w:t xml:space="preserve"> osnivanje slobodne zone objavi </w:t>
      </w:r>
      <w:r w:rsidR="007F0E01" w:rsidRPr="00904344">
        <w:rPr>
          <w:rFonts w:asciiTheme="minorHAnsi" w:hAnsiTheme="minorHAnsi" w:cstheme="minorHAnsi"/>
        </w:rPr>
        <w:t>u</w:t>
      </w:r>
      <w:r w:rsidR="007F0E01" w:rsidRPr="00904344">
        <w:rPr>
          <w:rFonts w:asciiTheme="minorHAnsi" w:hAnsiTheme="minorHAnsi" w:cstheme="minorHAnsi"/>
          <w:i/>
        </w:rPr>
        <w:t xml:space="preserve"> </w:t>
      </w:r>
      <w:r w:rsidR="007F0E01" w:rsidRPr="00904344">
        <w:rPr>
          <w:rStyle w:val="Emphasis"/>
          <w:rFonts w:asciiTheme="minorHAnsi" w:eastAsia="Calibri" w:hAnsiTheme="minorHAnsi" w:cstheme="minorHAnsi"/>
          <w:i w:val="0"/>
        </w:rPr>
        <w:t>Službenom listu</w:t>
      </w:r>
      <w:r w:rsidR="00106366" w:rsidRPr="00904344">
        <w:rPr>
          <w:rStyle w:val="Emphasis"/>
          <w:rFonts w:asciiTheme="minorHAnsi" w:eastAsia="Calibri" w:hAnsiTheme="minorHAnsi" w:cstheme="minorHAnsi"/>
          <w:i w:val="0"/>
        </w:rPr>
        <w:t>, čime</w:t>
      </w:r>
      <w:r w:rsidR="00106366" w:rsidRPr="00904344">
        <w:rPr>
          <w:rStyle w:val="Emphasis"/>
          <w:rFonts w:asciiTheme="minorHAnsi" w:eastAsia="Calibri" w:hAnsiTheme="minorHAnsi" w:cstheme="minorHAnsi"/>
        </w:rPr>
        <w:t xml:space="preserve"> se</w:t>
      </w:r>
      <w:r w:rsidR="007F0E01" w:rsidRPr="00904344">
        <w:rPr>
          <w:rFonts w:asciiTheme="minorHAnsi" w:hAnsiTheme="minorHAnsi" w:cstheme="minorHAnsi"/>
        </w:rPr>
        <w:t xml:space="preserve"> daje pravni legitimitet i </w:t>
      </w:r>
      <w:r w:rsidR="007F0E01" w:rsidRPr="00904344">
        <w:rPr>
          <w:rStyle w:val="Strong"/>
          <w:rFonts w:asciiTheme="minorHAnsi" w:hAnsiTheme="minorHAnsi" w:cstheme="minorHAnsi"/>
          <w:b w:val="0"/>
        </w:rPr>
        <w:t>opšt</w:t>
      </w:r>
      <w:r w:rsidR="00106366" w:rsidRPr="00904344">
        <w:rPr>
          <w:rStyle w:val="Strong"/>
          <w:rFonts w:asciiTheme="minorHAnsi" w:hAnsiTheme="minorHAnsi" w:cstheme="minorHAnsi"/>
          <w:b w:val="0"/>
        </w:rPr>
        <w:t>a</w:t>
      </w:r>
      <w:r w:rsidR="007F0E01" w:rsidRPr="00904344">
        <w:rPr>
          <w:rStyle w:val="Strong"/>
          <w:rFonts w:asciiTheme="minorHAnsi" w:hAnsiTheme="minorHAnsi" w:cstheme="minorHAnsi"/>
          <w:b w:val="0"/>
        </w:rPr>
        <w:t xml:space="preserve"> obavezujuć</w:t>
      </w:r>
      <w:r w:rsidR="00106366" w:rsidRPr="00904344">
        <w:rPr>
          <w:rStyle w:val="Strong"/>
          <w:rFonts w:asciiTheme="minorHAnsi" w:hAnsiTheme="minorHAnsi" w:cstheme="minorHAnsi"/>
          <w:b w:val="0"/>
        </w:rPr>
        <w:t>a</w:t>
      </w:r>
      <w:r w:rsidR="007F0E01" w:rsidRPr="00904344">
        <w:rPr>
          <w:rStyle w:val="Strong"/>
          <w:rFonts w:asciiTheme="minorHAnsi" w:hAnsiTheme="minorHAnsi" w:cstheme="minorHAnsi"/>
          <w:b w:val="0"/>
        </w:rPr>
        <w:t xml:space="preserve"> </w:t>
      </w:r>
      <w:r w:rsidR="00106366" w:rsidRPr="00904344">
        <w:rPr>
          <w:rStyle w:val="Strong"/>
          <w:rFonts w:asciiTheme="minorHAnsi" w:hAnsiTheme="minorHAnsi" w:cstheme="minorHAnsi"/>
          <w:b w:val="0"/>
        </w:rPr>
        <w:t>snaga</w:t>
      </w:r>
      <w:r w:rsidR="00106366" w:rsidRPr="00904344">
        <w:rPr>
          <w:rFonts w:asciiTheme="minorHAnsi" w:hAnsiTheme="minorHAnsi" w:cstheme="minorHAnsi"/>
        </w:rPr>
        <w:t xml:space="preserve"> navedenom </w:t>
      </w:r>
      <w:r w:rsidR="007F0E01" w:rsidRPr="00904344">
        <w:rPr>
          <w:rFonts w:asciiTheme="minorHAnsi" w:hAnsiTheme="minorHAnsi" w:cstheme="minorHAnsi"/>
        </w:rPr>
        <w:t>akt</w:t>
      </w:r>
      <w:r w:rsidR="00106366" w:rsidRPr="00904344">
        <w:rPr>
          <w:rFonts w:asciiTheme="minorHAnsi" w:hAnsiTheme="minorHAnsi" w:cstheme="minorHAnsi"/>
        </w:rPr>
        <w:t>u</w:t>
      </w:r>
      <w:r w:rsidR="007F0E01" w:rsidRPr="00904344">
        <w:rPr>
          <w:rFonts w:asciiTheme="minorHAnsi" w:hAnsiTheme="minorHAnsi" w:cstheme="minorHAnsi"/>
        </w:rPr>
        <w:t>.</w:t>
      </w:r>
    </w:p>
    <w:p w14:paraId="1BA51719" w14:textId="1813F139" w:rsidR="002C3A11" w:rsidRPr="00904344" w:rsidRDefault="002C3A11" w:rsidP="00904344">
      <w:pPr>
        <w:pStyle w:val="NormalWeb"/>
        <w:jc w:val="both"/>
        <w:rPr>
          <w:rFonts w:asciiTheme="minorHAnsi" w:hAnsiTheme="minorHAnsi" w:cstheme="minorHAnsi"/>
          <w:lang w:val="sr-Cyrl-CS"/>
        </w:rPr>
      </w:pPr>
      <w:r w:rsidRPr="00904344">
        <w:rPr>
          <w:rFonts w:asciiTheme="minorHAnsi" w:hAnsiTheme="minorHAnsi" w:cstheme="minorHAnsi"/>
          <w:lang w:val="sr-Latn-ME"/>
        </w:rPr>
        <w:lastRenderedPageBreak/>
        <w:t xml:space="preserve">Zakonom se propisuju </w:t>
      </w:r>
      <w:r w:rsidRPr="00904344">
        <w:rPr>
          <w:rStyle w:val="Strong"/>
          <w:rFonts w:asciiTheme="minorHAnsi" w:hAnsiTheme="minorHAnsi" w:cstheme="minorHAnsi"/>
          <w:b w:val="0"/>
        </w:rPr>
        <w:t>kumulativni uslovi</w:t>
      </w:r>
      <w:r w:rsidRPr="00904344">
        <w:rPr>
          <w:rFonts w:asciiTheme="minorHAnsi" w:hAnsiTheme="minorHAnsi" w:cstheme="minorHAnsi"/>
        </w:rPr>
        <w:t xml:space="preserve"> za osnivanje slobodne zone, koji obuhvataju ekonomsku opravdanost i ispunjenje potrebnih fizičkih i tehnički preduslova, </w:t>
      </w:r>
      <w:r w:rsidR="00B35C39">
        <w:rPr>
          <w:rFonts w:asciiTheme="minorHAnsi" w:hAnsiTheme="minorHAnsi" w:cstheme="minorHAnsi"/>
        </w:rPr>
        <w:t>kao i</w:t>
      </w:r>
      <w:r w:rsidRPr="00904344">
        <w:rPr>
          <w:rFonts w:asciiTheme="minorHAnsi" w:hAnsiTheme="minorHAnsi" w:cstheme="minorHAnsi"/>
        </w:rPr>
        <w:t xml:space="preserve"> prostorne, infrastrukturne, bezbjedonosne i organizacione uslove, </w:t>
      </w:r>
      <w:r w:rsidR="00D46059" w:rsidRPr="00904344">
        <w:rPr>
          <w:rFonts w:asciiTheme="minorHAnsi" w:hAnsiTheme="minorHAnsi" w:cstheme="minorHAnsi"/>
        </w:rPr>
        <w:t xml:space="preserve">čime se </w:t>
      </w:r>
      <w:r w:rsidRPr="00904344">
        <w:rPr>
          <w:rFonts w:asciiTheme="minorHAnsi" w:hAnsiTheme="minorHAnsi" w:cstheme="minorHAnsi"/>
        </w:rPr>
        <w:t>povećava kvalitet i sigurnost osnivanja.</w:t>
      </w:r>
    </w:p>
    <w:p w14:paraId="5CE3C665" w14:textId="489649B4" w:rsidR="002C3A11" w:rsidRPr="00904344" w:rsidRDefault="002C3A11" w:rsidP="00904344">
      <w:pPr>
        <w:pStyle w:val="NormalWeb"/>
        <w:jc w:val="both"/>
        <w:rPr>
          <w:rFonts w:asciiTheme="minorHAnsi" w:hAnsiTheme="minorHAnsi" w:cstheme="minorHAnsi"/>
        </w:rPr>
      </w:pPr>
      <w:r w:rsidRPr="00904344">
        <w:rPr>
          <w:rFonts w:asciiTheme="minorHAnsi" w:hAnsiTheme="minorHAnsi" w:cstheme="minorHAnsi"/>
          <w:lang w:val="sr-Latn-ME"/>
        </w:rPr>
        <w:t xml:space="preserve">Ekonomska opravdanost se zasniva na </w:t>
      </w:r>
      <w:r w:rsidRPr="00904344">
        <w:rPr>
          <w:rFonts w:asciiTheme="minorHAnsi" w:hAnsiTheme="minorHAnsi" w:cstheme="minorHAnsi"/>
        </w:rPr>
        <w:t xml:space="preserve">elaboratu ekonomske opravdanosti  i mjeri </w:t>
      </w:r>
      <w:r w:rsidR="00261599" w:rsidRPr="00904344">
        <w:rPr>
          <w:rFonts w:asciiTheme="minorHAnsi" w:hAnsiTheme="minorHAnsi" w:cstheme="minorHAnsi"/>
        </w:rPr>
        <w:t xml:space="preserve"> se  pozitivnim </w:t>
      </w:r>
      <w:r w:rsidRPr="00904344">
        <w:rPr>
          <w:rFonts w:asciiTheme="minorHAnsi" w:hAnsiTheme="minorHAnsi" w:cstheme="minorHAnsi"/>
        </w:rPr>
        <w:t>efekti</w:t>
      </w:r>
      <w:r w:rsidR="00261599" w:rsidRPr="00904344">
        <w:rPr>
          <w:rFonts w:asciiTheme="minorHAnsi" w:hAnsiTheme="minorHAnsi" w:cstheme="minorHAnsi"/>
        </w:rPr>
        <w:t>ma</w:t>
      </w:r>
      <w:r w:rsidRPr="00904344">
        <w:rPr>
          <w:rFonts w:asciiTheme="minorHAnsi" w:hAnsiTheme="minorHAnsi" w:cstheme="minorHAnsi"/>
        </w:rPr>
        <w:t xml:space="preserve"> u pogledu privlačenja stranog kapitala, proizvodnje robe i pružanja usluga,</w:t>
      </w:r>
      <w:r w:rsidR="00261599" w:rsidRPr="00904344">
        <w:rPr>
          <w:rFonts w:asciiTheme="minorHAnsi" w:hAnsiTheme="minorHAnsi" w:cstheme="minorHAnsi"/>
        </w:rPr>
        <w:t xml:space="preserve"> </w:t>
      </w:r>
      <w:r w:rsidRPr="00904344">
        <w:rPr>
          <w:rFonts w:asciiTheme="minorHAnsi" w:hAnsiTheme="minorHAnsi" w:cstheme="minorHAnsi"/>
        </w:rPr>
        <w:t>zapošljavanja, transfera savremenih tehnologija, privrednog rasta i razvoja</w:t>
      </w:r>
      <w:r w:rsidR="00261599" w:rsidRPr="00904344">
        <w:rPr>
          <w:rFonts w:asciiTheme="minorHAnsi" w:hAnsiTheme="minorHAnsi" w:cstheme="minorHAnsi"/>
        </w:rPr>
        <w:t xml:space="preserve"> i</w:t>
      </w:r>
      <w:r w:rsidRPr="00904344">
        <w:rPr>
          <w:rFonts w:asciiTheme="minorHAnsi" w:hAnsiTheme="minorHAnsi" w:cstheme="minorHAnsi"/>
        </w:rPr>
        <w:t xml:space="preserve"> doprin</w:t>
      </w:r>
      <w:r w:rsidR="00261599" w:rsidRPr="00904344">
        <w:rPr>
          <w:rFonts w:asciiTheme="minorHAnsi" w:hAnsiTheme="minorHAnsi" w:cstheme="minorHAnsi"/>
        </w:rPr>
        <w:t xml:space="preserve">ošenju </w:t>
      </w:r>
      <w:r w:rsidRPr="00904344">
        <w:rPr>
          <w:rFonts w:asciiTheme="minorHAnsi" w:hAnsiTheme="minorHAnsi" w:cstheme="minorHAnsi"/>
        </w:rPr>
        <w:t>ostvar</w:t>
      </w:r>
      <w:r w:rsidR="00261599" w:rsidRPr="00904344">
        <w:rPr>
          <w:rFonts w:asciiTheme="minorHAnsi" w:hAnsiTheme="minorHAnsi" w:cstheme="minorHAnsi"/>
        </w:rPr>
        <w:t>ivanja</w:t>
      </w:r>
      <w:r w:rsidRPr="00904344">
        <w:rPr>
          <w:rFonts w:asciiTheme="minorHAnsi" w:hAnsiTheme="minorHAnsi" w:cstheme="minorHAnsi"/>
        </w:rPr>
        <w:t xml:space="preserve"> mjera ekonomske politike Vlade.</w:t>
      </w:r>
    </w:p>
    <w:p w14:paraId="49A14E2B" w14:textId="402A54FA" w:rsidR="00904344" w:rsidRPr="00904344" w:rsidRDefault="003D2E23" w:rsidP="00904344">
      <w:pPr>
        <w:jc w:val="both"/>
        <w:rPr>
          <w:rFonts w:cstheme="minorHAnsi"/>
          <w:sz w:val="24"/>
          <w:szCs w:val="24"/>
        </w:rPr>
      </w:pPr>
      <w:r>
        <w:rPr>
          <w:rFonts w:cstheme="minorHAnsi"/>
          <w:sz w:val="24"/>
          <w:szCs w:val="24"/>
        </w:rPr>
        <w:t xml:space="preserve">Zakonom je unaprijeđen i detaljnije razrađena </w:t>
      </w:r>
      <w:r w:rsidR="00904344" w:rsidRPr="00904344">
        <w:rPr>
          <w:rFonts w:cstheme="minorHAnsi"/>
          <w:sz w:val="24"/>
          <w:szCs w:val="24"/>
        </w:rPr>
        <w:t>inicijative za osnivanje slobodne zone</w:t>
      </w:r>
      <w:r>
        <w:rPr>
          <w:rFonts w:cstheme="minorHAnsi"/>
          <w:sz w:val="24"/>
          <w:szCs w:val="24"/>
        </w:rPr>
        <w:t>.</w:t>
      </w:r>
      <w:r w:rsidR="00904344" w:rsidRPr="00904344">
        <w:rPr>
          <w:rFonts w:cstheme="minorHAnsi"/>
          <w:sz w:val="24"/>
          <w:szCs w:val="24"/>
        </w:rPr>
        <w:t xml:space="preserve"> </w:t>
      </w:r>
      <w:r>
        <w:rPr>
          <w:rFonts w:cstheme="minorHAnsi"/>
          <w:sz w:val="24"/>
          <w:szCs w:val="24"/>
        </w:rPr>
        <w:t xml:space="preserve">Propisane su </w:t>
      </w:r>
      <w:r w:rsidR="00904344" w:rsidRPr="00904344">
        <w:rPr>
          <w:rFonts w:cstheme="minorHAnsi"/>
          <w:sz w:val="24"/>
          <w:szCs w:val="24"/>
        </w:rPr>
        <w:t>jasne procedure</w:t>
      </w:r>
      <w:r>
        <w:rPr>
          <w:rFonts w:cstheme="minorHAnsi"/>
          <w:sz w:val="24"/>
          <w:szCs w:val="24"/>
        </w:rPr>
        <w:t>,</w:t>
      </w:r>
      <w:r w:rsidR="00160180">
        <w:rPr>
          <w:rFonts w:cstheme="minorHAnsi"/>
          <w:sz w:val="24"/>
          <w:szCs w:val="24"/>
        </w:rPr>
        <w:t xml:space="preserve"> definisana sadržina iste</w:t>
      </w:r>
      <w:r>
        <w:rPr>
          <w:rFonts w:cstheme="minorHAnsi"/>
          <w:sz w:val="24"/>
          <w:szCs w:val="24"/>
        </w:rPr>
        <w:t xml:space="preserve"> </w:t>
      </w:r>
      <w:r w:rsidR="00160180">
        <w:rPr>
          <w:rFonts w:cstheme="minorHAnsi"/>
          <w:sz w:val="24"/>
          <w:szCs w:val="24"/>
        </w:rPr>
        <w:t>i</w:t>
      </w:r>
      <w:r>
        <w:rPr>
          <w:rFonts w:cstheme="minorHAnsi"/>
          <w:sz w:val="24"/>
          <w:szCs w:val="24"/>
        </w:rPr>
        <w:t xml:space="preserve"> rokovi za realizaciju</w:t>
      </w:r>
      <w:r w:rsidR="00160180">
        <w:rPr>
          <w:rFonts w:cstheme="minorHAnsi"/>
          <w:sz w:val="24"/>
          <w:szCs w:val="24"/>
        </w:rPr>
        <w:t xml:space="preserve">. Inicijativu čine nacrt akta </w:t>
      </w:r>
      <w:r w:rsidR="002A398B">
        <w:rPr>
          <w:rFonts w:cstheme="minorHAnsi"/>
          <w:sz w:val="24"/>
          <w:szCs w:val="24"/>
        </w:rPr>
        <w:t xml:space="preserve">o </w:t>
      </w:r>
      <w:r w:rsidR="00E01528">
        <w:rPr>
          <w:rFonts w:cstheme="minorHAnsi"/>
          <w:sz w:val="24"/>
          <w:szCs w:val="24"/>
        </w:rPr>
        <w:t xml:space="preserve">osnivanju </w:t>
      </w:r>
      <w:r w:rsidR="00E01528" w:rsidRPr="00904344">
        <w:rPr>
          <w:rFonts w:cstheme="minorHAnsi"/>
          <w:sz w:val="24"/>
          <w:szCs w:val="24"/>
        </w:rPr>
        <w:t>i</w:t>
      </w:r>
      <w:r w:rsidR="00160180" w:rsidRPr="00904344">
        <w:rPr>
          <w:rFonts w:cstheme="minorHAnsi"/>
          <w:sz w:val="24"/>
          <w:szCs w:val="24"/>
        </w:rPr>
        <w:t xml:space="preserve"> nacrt elaborat</w:t>
      </w:r>
      <w:r w:rsidR="00160180">
        <w:rPr>
          <w:rFonts w:cstheme="minorHAnsi"/>
          <w:sz w:val="24"/>
          <w:szCs w:val="24"/>
        </w:rPr>
        <w:t>a</w:t>
      </w:r>
      <w:r w:rsidR="00160180" w:rsidRPr="00904344">
        <w:rPr>
          <w:rFonts w:cstheme="minorHAnsi"/>
          <w:sz w:val="24"/>
          <w:szCs w:val="24"/>
        </w:rPr>
        <w:t xml:space="preserve"> ekonomke opravdanosti</w:t>
      </w:r>
      <w:r w:rsidR="00160180">
        <w:rPr>
          <w:rFonts w:cstheme="minorHAnsi"/>
          <w:sz w:val="24"/>
          <w:szCs w:val="24"/>
        </w:rPr>
        <w:t xml:space="preserve">, a </w:t>
      </w:r>
      <w:r w:rsidRPr="00904344">
        <w:rPr>
          <w:rFonts w:cstheme="minorHAnsi"/>
          <w:sz w:val="24"/>
          <w:szCs w:val="24"/>
        </w:rPr>
        <w:t xml:space="preserve">Ministarstvu ekonomskog </w:t>
      </w:r>
      <w:r w:rsidR="00E01528" w:rsidRPr="00904344">
        <w:rPr>
          <w:rFonts w:cstheme="minorHAnsi"/>
          <w:sz w:val="24"/>
          <w:szCs w:val="24"/>
        </w:rPr>
        <w:t xml:space="preserve">razvoja </w:t>
      </w:r>
      <w:r w:rsidR="00E01528">
        <w:rPr>
          <w:rFonts w:cstheme="minorHAnsi"/>
          <w:sz w:val="24"/>
          <w:szCs w:val="24"/>
        </w:rPr>
        <w:t>je</w:t>
      </w:r>
      <w:r w:rsidR="00160180">
        <w:rPr>
          <w:rFonts w:cstheme="minorHAnsi"/>
          <w:sz w:val="24"/>
          <w:szCs w:val="24"/>
        </w:rPr>
        <w:t xml:space="preserve"> mogu </w:t>
      </w:r>
      <w:r w:rsidR="00904344" w:rsidRPr="00904344">
        <w:rPr>
          <w:rFonts w:cstheme="minorHAnsi"/>
          <w:sz w:val="24"/>
          <w:szCs w:val="24"/>
        </w:rPr>
        <w:t>podnijeti osnivač ili više njih</w:t>
      </w:r>
      <w:r w:rsidR="00160180">
        <w:rPr>
          <w:rFonts w:cstheme="minorHAnsi"/>
          <w:sz w:val="24"/>
          <w:szCs w:val="24"/>
        </w:rPr>
        <w:t>.</w:t>
      </w:r>
    </w:p>
    <w:p w14:paraId="10232FFE" w14:textId="19C12D8C" w:rsidR="00160180" w:rsidRPr="00904344" w:rsidRDefault="00160180" w:rsidP="00160180">
      <w:pPr>
        <w:jc w:val="both"/>
        <w:rPr>
          <w:rFonts w:cstheme="minorHAnsi"/>
          <w:sz w:val="24"/>
          <w:szCs w:val="24"/>
        </w:rPr>
      </w:pPr>
      <w:r>
        <w:rPr>
          <w:rFonts w:cstheme="minorHAnsi"/>
          <w:sz w:val="24"/>
          <w:szCs w:val="24"/>
        </w:rPr>
        <w:t xml:space="preserve">U </w:t>
      </w:r>
      <w:r w:rsidR="00904344" w:rsidRPr="00904344">
        <w:rPr>
          <w:rFonts w:cstheme="minorHAnsi"/>
          <w:sz w:val="24"/>
          <w:szCs w:val="24"/>
        </w:rPr>
        <w:t xml:space="preserve">toku trajanja </w:t>
      </w:r>
      <w:r w:rsidRPr="00904344">
        <w:rPr>
          <w:rFonts w:cstheme="minorHAnsi"/>
          <w:sz w:val="24"/>
          <w:szCs w:val="24"/>
        </w:rPr>
        <w:t xml:space="preserve">inicijative </w:t>
      </w:r>
      <w:r>
        <w:rPr>
          <w:rFonts w:cstheme="minorHAnsi"/>
          <w:sz w:val="24"/>
          <w:szCs w:val="24"/>
        </w:rPr>
        <w:t xml:space="preserve">zakonom je predviđena obaveza Ministarstva ekonomskog razvoja da </w:t>
      </w:r>
      <w:r w:rsidR="00904344" w:rsidRPr="00904344">
        <w:rPr>
          <w:rFonts w:cstheme="minorHAnsi"/>
          <w:sz w:val="24"/>
          <w:szCs w:val="24"/>
        </w:rPr>
        <w:t>osnivaču</w:t>
      </w:r>
      <w:r w:rsidR="006F75BC">
        <w:rPr>
          <w:rFonts w:cstheme="minorHAnsi"/>
          <w:sz w:val="24"/>
          <w:szCs w:val="24"/>
        </w:rPr>
        <w:t xml:space="preserve"> daje</w:t>
      </w:r>
      <w:r w:rsidR="00904344" w:rsidRPr="00904344">
        <w:rPr>
          <w:rFonts w:cstheme="minorHAnsi"/>
          <w:sz w:val="24"/>
          <w:szCs w:val="24"/>
        </w:rPr>
        <w:t xml:space="preserve"> smjernice sa ciljem unaprjeđivanja</w:t>
      </w:r>
      <w:r>
        <w:rPr>
          <w:rFonts w:cstheme="minorHAnsi"/>
          <w:sz w:val="24"/>
          <w:szCs w:val="24"/>
        </w:rPr>
        <w:t xml:space="preserve"> dokumenata koje je dostavio</w:t>
      </w:r>
      <w:r w:rsidR="00904344" w:rsidRPr="00904344">
        <w:rPr>
          <w:rFonts w:cstheme="minorHAnsi"/>
          <w:sz w:val="24"/>
          <w:szCs w:val="24"/>
        </w:rPr>
        <w:t xml:space="preserve">. </w:t>
      </w:r>
      <w:r>
        <w:rPr>
          <w:rFonts w:cstheme="minorHAnsi"/>
          <w:sz w:val="24"/>
          <w:szCs w:val="24"/>
        </w:rPr>
        <w:t xml:space="preserve">Vremenski rok za trajanje inicijative je ograničen na period nod 6 mjeseci od dana podnošenja inicijative, te se zakonom propisuje da će se smatrati da je inicijativa povučena ukoliko osnivač do isteka navedenog roka ne dostavi zahtjev za davanje saglasnosti na osnivanje slobodne zone. </w:t>
      </w:r>
      <w:r w:rsidR="00904344" w:rsidRPr="00904344">
        <w:rPr>
          <w:rFonts w:cstheme="minorHAnsi"/>
          <w:sz w:val="24"/>
          <w:szCs w:val="24"/>
        </w:rPr>
        <w:t>Cilj naveden</w:t>
      </w:r>
      <w:r w:rsidR="006F75BC">
        <w:rPr>
          <w:rFonts w:cstheme="minorHAnsi"/>
          <w:sz w:val="24"/>
          <w:szCs w:val="24"/>
        </w:rPr>
        <w:t>e</w:t>
      </w:r>
      <w:r w:rsidR="00904344" w:rsidRPr="00904344">
        <w:rPr>
          <w:rFonts w:cstheme="minorHAnsi"/>
          <w:sz w:val="24"/>
          <w:szCs w:val="24"/>
        </w:rPr>
        <w:t xml:space="preserve"> odredb</w:t>
      </w:r>
      <w:r w:rsidR="006F75BC">
        <w:rPr>
          <w:rFonts w:cstheme="minorHAnsi"/>
          <w:sz w:val="24"/>
          <w:szCs w:val="24"/>
        </w:rPr>
        <w:t>e</w:t>
      </w:r>
      <w:r w:rsidR="00904344" w:rsidRPr="00904344">
        <w:rPr>
          <w:rFonts w:cstheme="minorHAnsi"/>
          <w:sz w:val="24"/>
          <w:szCs w:val="24"/>
        </w:rPr>
        <w:t xml:space="preserve"> je sprječavanje zloupotrebe instituta inicijative i obezbjeđivanje </w:t>
      </w:r>
      <w:r w:rsidR="00904344" w:rsidRPr="00904344">
        <w:rPr>
          <w:rStyle w:val="Strong"/>
          <w:rFonts w:cstheme="minorHAnsi"/>
          <w:b w:val="0"/>
          <w:sz w:val="24"/>
          <w:szCs w:val="24"/>
        </w:rPr>
        <w:t>efikasnosti postupka</w:t>
      </w:r>
      <w:r w:rsidR="00904344" w:rsidRPr="00904344">
        <w:rPr>
          <w:rFonts w:cstheme="minorHAnsi"/>
          <w:sz w:val="24"/>
          <w:szCs w:val="24"/>
        </w:rPr>
        <w:t>, kao i unaprijeđenje podrške i komunikacije sa investitorom, kojom će se povećati šanse za definisanje kvalitetnije dokumentacije za osnivanje slobodne zone.</w:t>
      </w:r>
      <w:r w:rsidRPr="00160180">
        <w:rPr>
          <w:rFonts w:cstheme="minorHAnsi"/>
          <w:sz w:val="24"/>
          <w:szCs w:val="24"/>
        </w:rPr>
        <w:t xml:space="preserve"> </w:t>
      </w:r>
      <w:r w:rsidRPr="00904344">
        <w:rPr>
          <w:rFonts w:cstheme="minorHAnsi"/>
          <w:sz w:val="24"/>
          <w:szCs w:val="24"/>
        </w:rPr>
        <w:t xml:space="preserve">Faza inicijative ima </w:t>
      </w:r>
      <w:r w:rsidRPr="00904344">
        <w:rPr>
          <w:rStyle w:val="Strong"/>
          <w:rFonts w:cstheme="minorHAnsi"/>
          <w:b w:val="0"/>
          <w:sz w:val="24"/>
          <w:szCs w:val="24"/>
        </w:rPr>
        <w:t>konsultativno-pripremni karakter</w:t>
      </w:r>
      <w:r w:rsidRPr="00904344">
        <w:rPr>
          <w:rFonts w:cstheme="minorHAnsi"/>
          <w:sz w:val="24"/>
          <w:szCs w:val="24"/>
        </w:rPr>
        <w:t>, bez obavezujuće pravne snage</w:t>
      </w:r>
    </w:p>
    <w:p w14:paraId="6FFD1B98" w14:textId="5B488DAD" w:rsidR="00904344" w:rsidRPr="00160180" w:rsidRDefault="00904344" w:rsidP="00904344">
      <w:pPr>
        <w:jc w:val="both"/>
        <w:rPr>
          <w:rFonts w:cstheme="minorHAnsi"/>
          <w:sz w:val="24"/>
          <w:szCs w:val="24"/>
        </w:rPr>
      </w:pPr>
      <w:r w:rsidRPr="00904344">
        <w:rPr>
          <w:rFonts w:cstheme="minorHAnsi"/>
          <w:sz w:val="24"/>
          <w:szCs w:val="24"/>
        </w:rPr>
        <w:t>Ako Ministarstvo</w:t>
      </w:r>
      <w:r w:rsidR="00C256F1">
        <w:rPr>
          <w:rFonts w:cstheme="minorHAnsi"/>
          <w:sz w:val="24"/>
          <w:szCs w:val="24"/>
        </w:rPr>
        <w:t xml:space="preserve"> ekonomskog razvoja</w:t>
      </w:r>
      <w:r w:rsidRPr="00904344">
        <w:rPr>
          <w:rFonts w:cstheme="minorHAnsi"/>
          <w:sz w:val="24"/>
          <w:szCs w:val="24"/>
        </w:rPr>
        <w:t xml:space="preserve"> ocijeni da je inicijativa prihvatljiva</w:t>
      </w:r>
      <w:r w:rsidR="00160180">
        <w:rPr>
          <w:rFonts w:cstheme="minorHAnsi"/>
          <w:sz w:val="24"/>
          <w:szCs w:val="24"/>
        </w:rPr>
        <w:t>, osnivaču se određuje</w:t>
      </w:r>
      <w:r w:rsidRPr="00904344">
        <w:rPr>
          <w:rFonts w:cstheme="minorHAnsi"/>
          <w:sz w:val="24"/>
          <w:szCs w:val="24"/>
        </w:rPr>
        <w:t xml:space="preserve"> rok za podnošenje zahtjeva za davanje saglasnosti </w:t>
      </w:r>
      <w:r w:rsidR="00C256F1">
        <w:rPr>
          <w:rFonts w:cstheme="minorHAnsi"/>
          <w:sz w:val="24"/>
          <w:szCs w:val="24"/>
        </w:rPr>
        <w:t>za</w:t>
      </w:r>
      <w:r w:rsidRPr="00904344">
        <w:rPr>
          <w:rFonts w:cstheme="minorHAnsi"/>
          <w:sz w:val="24"/>
          <w:szCs w:val="24"/>
        </w:rPr>
        <w:t xml:space="preserve"> osnivanje slobodne zone.</w:t>
      </w:r>
      <w:r w:rsidR="00160180">
        <w:rPr>
          <w:rFonts w:cstheme="minorHAnsi"/>
          <w:sz w:val="24"/>
          <w:szCs w:val="24"/>
        </w:rPr>
        <w:t xml:space="preserve"> Da bi se formalizovalo pokretanje postupka za osnivanje slobodne zone, </w:t>
      </w:r>
      <w:r w:rsidR="00C64A4B">
        <w:rPr>
          <w:rFonts w:cstheme="minorHAnsi"/>
          <w:sz w:val="24"/>
          <w:szCs w:val="24"/>
        </w:rPr>
        <w:t xml:space="preserve">Zakon propisuje obavezu osnivača da prethodno definiše akt o osnivanju. Novim zakonskim normama propisan je detaljan </w:t>
      </w:r>
      <w:r w:rsidRPr="00904344">
        <w:rPr>
          <w:rFonts w:cstheme="minorHAnsi"/>
          <w:sz w:val="24"/>
          <w:szCs w:val="24"/>
        </w:rPr>
        <w:t>sadržaj akta o osnivanju</w:t>
      </w:r>
      <w:r w:rsidR="00C64A4B">
        <w:rPr>
          <w:rFonts w:cstheme="minorHAnsi"/>
          <w:sz w:val="24"/>
          <w:szCs w:val="24"/>
        </w:rPr>
        <w:t xml:space="preserve">, te </w:t>
      </w:r>
      <w:r w:rsidR="00C256F1">
        <w:rPr>
          <w:rFonts w:cstheme="minorHAnsi"/>
          <w:sz w:val="24"/>
          <w:szCs w:val="24"/>
        </w:rPr>
        <w:t>su</w:t>
      </w:r>
      <w:r w:rsidR="00C64A4B">
        <w:rPr>
          <w:rFonts w:cstheme="minorHAnsi"/>
          <w:sz w:val="24"/>
          <w:szCs w:val="24"/>
        </w:rPr>
        <w:t xml:space="preserve"> pored </w:t>
      </w:r>
      <w:r w:rsidRPr="00904344">
        <w:rPr>
          <w:rFonts w:cstheme="minorHAnsi"/>
          <w:sz w:val="24"/>
          <w:szCs w:val="24"/>
        </w:rPr>
        <w:t xml:space="preserve">podataka o osnivaču, lokaciji i </w:t>
      </w:r>
      <w:r w:rsidR="00C256F1" w:rsidRPr="00904344">
        <w:rPr>
          <w:rFonts w:cstheme="minorHAnsi"/>
          <w:sz w:val="24"/>
          <w:szCs w:val="24"/>
        </w:rPr>
        <w:t xml:space="preserve">djelatnosti </w:t>
      </w:r>
      <w:r w:rsidR="00C256F1">
        <w:rPr>
          <w:rFonts w:cstheme="minorHAnsi"/>
          <w:sz w:val="24"/>
          <w:szCs w:val="24"/>
        </w:rPr>
        <w:t xml:space="preserve">zone, istim </w:t>
      </w:r>
      <w:r w:rsidRPr="00904344">
        <w:rPr>
          <w:rFonts w:cstheme="minorHAnsi"/>
          <w:sz w:val="24"/>
          <w:szCs w:val="24"/>
        </w:rPr>
        <w:t xml:space="preserve">obuhvaćeni i podaci </w:t>
      </w:r>
      <w:r w:rsidRPr="00904344">
        <w:rPr>
          <w:rFonts w:eastAsia="Times New Roman" w:cstheme="minorHAnsi"/>
          <w:sz w:val="24"/>
          <w:szCs w:val="24"/>
          <w:lang w:val="sr-Latn-ME" w:eastAsia="sr-Cyrl-CS"/>
        </w:rPr>
        <w:t xml:space="preserve">o </w:t>
      </w:r>
      <w:r w:rsidRPr="003B4FFE">
        <w:rPr>
          <w:rFonts w:eastAsia="Times New Roman" w:cstheme="minorHAnsi"/>
          <w:sz w:val="24"/>
          <w:szCs w:val="24"/>
          <w:lang w:val="sr-Cyrl-CS" w:eastAsia="sr-Cyrl-CS"/>
        </w:rPr>
        <w:t>organ</w:t>
      </w:r>
      <w:r w:rsidRPr="00904344">
        <w:rPr>
          <w:rFonts w:eastAsia="Times New Roman" w:cstheme="minorHAnsi"/>
          <w:sz w:val="24"/>
          <w:szCs w:val="24"/>
          <w:lang w:val="sr-Latn-ME" w:eastAsia="sr-Cyrl-CS"/>
        </w:rPr>
        <w:t>ima</w:t>
      </w:r>
      <w:r w:rsidRPr="003B4FFE">
        <w:rPr>
          <w:rFonts w:eastAsia="Times New Roman" w:cstheme="minorHAnsi"/>
          <w:sz w:val="24"/>
          <w:szCs w:val="24"/>
          <w:lang w:val="sr-Cyrl-CS" w:eastAsia="sr-Cyrl-CS"/>
        </w:rPr>
        <w:t xml:space="preserve"> upravljanj</w:t>
      </w:r>
      <w:r w:rsidRPr="00904344">
        <w:rPr>
          <w:rFonts w:eastAsia="Times New Roman" w:cstheme="minorHAnsi"/>
          <w:sz w:val="24"/>
          <w:szCs w:val="24"/>
          <w:lang w:val="sr-Latn-ME" w:eastAsia="sr-Cyrl-CS"/>
        </w:rPr>
        <w:t>a</w:t>
      </w:r>
      <w:r w:rsidR="00C64A4B">
        <w:rPr>
          <w:rFonts w:eastAsia="Times New Roman" w:cstheme="minorHAnsi"/>
          <w:sz w:val="24"/>
          <w:szCs w:val="24"/>
          <w:lang w:val="sr-Latn-ME" w:eastAsia="sr-Cyrl-CS"/>
        </w:rPr>
        <w:t xml:space="preserve">, </w:t>
      </w:r>
      <w:r w:rsidRPr="00904344">
        <w:rPr>
          <w:rFonts w:eastAsia="Times New Roman" w:cstheme="minorHAnsi"/>
          <w:sz w:val="24"/>
          <w:szCs w:val="24"/>
          <w:lang w:val="sr-Latn-ME" w:eastAsia="sr-Cyrl-CS"/>
        </w:rPr>
        <w:t xml:space="preserve">čime se obezbjeđuje veća pravna jasnoća i sigurnost. </w:t>
      </w:r>
      <w:r w:rsidRPr="00904344">
        <w:rPr>
          <w:rFonts w:cstheme="minorHAnsi"/>
          <w:sz w:val="24"/>
          <w:szCs w:val="24"/>
        </w:rPr>
        <w:t xml:space="preserve">Donošenjem navedenog akta daje se pravni identit zoni, </w:t>
      </w:r>
      <w:proofErr w:type="gramStart"/>
      <w:r w:rsidRPr="00904344">
        <w:rPr>
          <w:rFonts w:cstheme="minorHAnsi"/>
          <w:sz w:val="24"/>
          <w:szCs w:val="24"/>
        </w:rPr>
        <w:t>a</w:t>
      </w:r>
      <w:proofErr w:type="gramEnd"/>
      <w:r w:rsidRPr="00904344">
        <w:rPr>
          <w:rFonts w:cstheme="minorHAnsi"/>
          <w:sz w:val="24"/>
          <w:szCs w:val="24"/>
        </w:rPr>
        <w:t xml:space="preserve"> osnivač stiče uslov za formalizovanje inicijative za osnivanje slobodne zone u zahtjev za osnivanje iste.</w:t>
      </w:r>
    </w:p>
    <w:p w14:paraId="43E7F733" w14:textId="646CA339" w:rsidR="00904344" w:rsidRDefault="009E011A" w:rsidP="00904344">
      <w:pPr>
        <w:jc w:val="both"/>
        <w:rPr>
          <w:rFonts w:cstheme="minorHAnsi"/>
          <w:sz w:val="24"/>
          <w:szCs w:val="24"/>
        </w:rPr>
      </w:pPr>
      <w:r w:rsidRPr="00904344">
        <w:rPr>
          <w:rFonts w:cstheme="minorHAnsi"/>
          <w:sz w:val="24"/>
          <w:szCs w:val="24"/>
        </w:rPr>
        <w:t xml:space="preserve">Postupak odlučivanja po zahtjevu predviđa sveobuhvatan nadzor i </w:t>
      </w:r>
      <w:r w:rsidR="00D46059" w:rsidRPr="00904344">
        <w:rPr>
          <w:rFonts w:cstheme="minorHAnsi"/>
          <w:sz w:val="24"/>
          <w:szCs w:val="24"/>
        </w:rPr>
        <w:t xml:space="preserve">pribavljanje </w:t>
      </w:r>
      <w:r w:rsidRPr="00904344">
        <w:rPr>
          <w:rFonts w:cstheme="minorHAnsi"/>
          <w:sz w:val="24"/>
          <w:szCs w:val="24"/>
        </w:rPr>
        <w:t>mišljenja nadležnih organa</w:t>
      </w:r>
      <w:r w:rsidR="006F75BC">
        <w:rPr>
          <w:rFonts w:cstheme="minorHAnsi"/>
          <w:sz w:val="24"/>
          <w:szCs w:val="24"/>
        </w:rPr>
        <w:t xml:space="preserve"> </w:t>
      </w:r>
      <w:r w:rsidR="00DF324F">
        <w:rPr>
          <w:rFonts w:cstheme="minorHAnsi"/>
          <w:sz w:val="24"/>
          <w:szCs w:val="24"/>
        </w:rPr>
        <w:t>ne samo u vezi ocjene ekonomske</w:t>
      </w:r>
      <w:r w:rsidR="00D46059" w:rsidRPr="00904344">
        <w:rPr>
          <w:rFonts w:cstheme="minorHAnsi"/>
          <w:sz w:val="24"/>
          <w:szCs w:val="24"/>
        </w:rPr>
        <w:t xml:space="preserve"> opravdanosti zahtjeva za osnivanje slobodne zone</w:t>
      </w:r>
      <w:r w:rsidR="00DF324F">
        <w:rPr>
          <w:rFonts w:cstheme="minorHAnsi"/>
          <w:sz w:val="24"/>
          <w:szCs w:val="24"/>
        </w:rPr>
        <w:t xml:space="preserve"> nego i u pogledu </w:t>
      </w:r>
      <w:r w:rsidR="00D46059" w:rsidRPr="00904344">
        <w:rPr>
          <w:rFonts w:cstheme="minorHAnsi"/>
          <w:sz w:val="24"/>
          <w:szCs w:val="24"/>
        </w:rPr>
        <w:t>bezbjedonosnih provjera</w:t>
      </w:r>
      <w:r w:rsidR="00DF324F">
        <w:rPr>
          <w:rFonts w:cstheme="minorHAnsi"/>
          <w:sz w:val="24"/>
          <w:szCs w:val="24"/>
        </w:rPr>
        <w:t xml:space="preserve"> kojim se podrvgavaju </w:t>
      </w:r>
      <w:r w:rsidR="00D46059" w:rsidRPr="00904344">
        <w:rPr>
          <w:rFonts w:cstheme="minorHAnsi"/>
          <w:sz w:val="24"/>
          <w:szCs w:val="24"/>
        </w:rPr>
        <w:t>osnivač</w:t>
      </w:r>
      <w:r w:rsidR="00DF324F">
        <w:rPr>
          <w:rFonts w:cstheme="minorHAnsi"/>
          <w:sz w:val="24"/>
          <w:szCs w:val="24"/>
        </w:rPr>
        <w:t>i</w:t>
      </w:r>
      <w:r w:rsidR="00D46059" w:rsidRPr="00904344">
        <w:rPr>
          <w:rFonts w:cstheme="minorHAnsi"/>
          <w:sz w:val="24"/>
          <w:szCs w:val="24"/>
        </w:rPr>
        <w:t xml:space="preserve"> i operator</w:t>
      </w:r>
      <w:r w:rsidR="00DF324F">
        <w:rPr>
          <w:rFonts w:cstheme="minorHAnsi"/>
          <w:sz w:val="24"/>
          <w:szCs w:val="24"/>
        </w:rPr>
        <w:t xml:space="preserve"> slobodne zone</w:t>
      </w:r>
      <w:r w:rsidR="006F75BC">
        <w:rPr>
          <w:rFonts w:cstheme="minorHAnsi"/>
          <w:sz w:val="24"/>
          <w:szCs w:val="24"/>
        </w:rPr>
        <w:t xml:space="preserve">. Obaveza vršenja bezbjedonosnih provjera se sprovodi </w:t>
      </w:r>
      <w:r w:rsidR="00D46059" w:rsidRPr="00904344">
        <w:rPr>
          <w:rFonts w:cstheme="minorHAnsi"/>
          <w:sz w:val="24"/>
          <w:szCs w:val="24"/>
        </w:rPr>
        <w:t xml:space="preserve">u postupku prije donošenja saglasnosti </w:t>
      </w:r>
      <w:r w:rsidR="006F75BC">
        <w:rPr>
          <w:rFonts w:cstheme="minorHAnsi"/>
          <w:sz w:val="24"/>
          <w:szCs w:val="24"/>
        </w:rPr>
        <w:t>za</w:t>
      </w:r>
      <w:r w:rsidR="00D46059" w:rsidRPr="00904344">
        <w:rPr>
          <w:rFonts w:cstheme="minorHAnsi"/>
          <w:sz w:val="24"/>
          <w:szCs w:val="24"/>
        </w:rPr>
        <w:t xml:space="preserve"> osnivanje slobodne zone.</w:t>
      </w:r>
      <w:r w:rsidR="00904344" w:rsidRPr="00904344">
        <w:rPr>
          <w:rFonts w:cstheme="minorHAnsi"/>
          <w:sz w:val="24"/>
          <w:szCs w:val="24"/>
        </w:rPr>
        <w:t xml:space="preserve"> Zakon </w:t>
      </w:r>
      <w:r w:rsidR="006F75BC">
        <w:rPr>
          <w:rFonts w:cstheme="minorHAnsi"/>
          <w:sz w:val="24"/>
          <w:szCs w:val="24"/>
        </w:rPr>
        <w:t xml:space="preserve">propisuje obavezu </w:t>
      </w:r>
      <w:r w:rsidR="00904344" w:rsidRPr="00904344">
        <w:rPr>
          <w:rFonts w:cstheme="minorHAnsi"/>
          <w:sz w:val="24"/>
          <w:szCs w:val="24"/>
        </w:rPr>
        <w:t>Ministarstva ekonomskog razvoja da</w:t>
      </w:r>
      <w:r w:rsidR="00DF324F">
        <w:rPr>
          <w:rFonts w:cstheme="minorHAnsi"/>
          <w:sz w:val="24"/>
          <w:szCs w:val="24"/>
        </w:rPr>
        <w:t xml:space="preserve"> se</w:t>
      </w:r>
      <w:r w:rsidR="006F75BC">
        <w:rPr>
          <w:rFonts w:cstheme="minorHAnsi"/>
          <w:sz w:val="24"/>
          <w:szCs w:val="24"/>
        </w:rPr>
        <w:t xml:space="preserve"> </w:t>
      </w:r>
      <w:r w:rsidR="00904344" w:rsidRPr="00904344">
        <w:rPr>
          <w:rFonts w:cstheme="minorHAnsi"/>
          <w:sz w:val="24"/>
          <w:szCs w:val="24"/>
        </w:rPr>
        <w:t xml:space="preserve">prije </w:t>
      </w:r>
      <w:r w:rsidR="006F75BC">
        <w:rPr>
          <w:rFonts w:cstheme="minorHAnsi"/>
          <w:sz w:val="24"/>
          <w:szCs w:val="24"/>
        </w:rPr>
        <w:t xml:space="preserve">dobijanja saglasnosti </w:t>
      </w:r>
      <w:r w:rsidR="00904344" w:rsidRPr="00904344">
        <w:rPr>
          <w:rFonts w:cstheme="minorHAnsi"/>
          <w:sz w:val="24"/>
          <w:szCs w:val="24"/>
        </w:rPr>
        <w:t>Vlad</w:t>
      </w:r>
      <w:r w:rsidR="006F75BC">
        <w:rPr>
          <w:rFonts w:cstheme="minorHAnsi"/>
          <w:sz w:val="24"/>
          <w:szCs w:val="24"/>
        </w:rPr>
        <w:t>e</w:t>
      </w:r>
      <w:r w:rsidR="00DF324F">
        <w:rPr>
          <w:rFonts w:cstheme="minorHAnsi"/>
          <w:sz w:val="24"/>
          <w:szCs w:val="24"/>
        </w:rPr>
        <w:t xml:space="preserve"> na</w:t>
      </w:r>
      <w:r w:rsidR="006F75BC">
        <w:rPr>
          <w:rFonts w:cstheme="minorHAnsi"/>
          <w:sz w:val="24"/>
          <w:szCs w:val="24"/>
        </w:rPr>
        <w:t xml:space="preserve"> osnivanje slobodne zone</w:t>
      </w:r>
      <w:r w:rsidR="00DF324F">
        <w:rPr>
          <w:rFonts w:cstheme="minorHAnsi"/>
          <w:sz w:val="24"/>
          <w:szCs w:val="24"/>
        </w:rPr>
        <w:t xml:space="preserve"> </w:t>
      </w:r>
      <w:r w:rsidR="006F75BC">
        <w:rPr>
          <w:rFonts w:cstheme="minorHAnsi"/>
          <w:sz w:val="24"/>
          <w:szCs w:val="24"/>
        </w:rPr>
        <w:t xml:space="preserve">moraju sprovesti bezbjedonosne provjere za osnivača </w:t>
      </w:r>
      <w:r w:rsidR="00DF324F">
        <w:rPr>
          <w:rFonts w:cstheme="minorHAnsi"/>
          <w:sz w:val="24"/>
          <w:szCs w:val="24"/>
        </w:rPr>
        <w:t xml:space="preserve">i </w:t>
      </w:r>
      <w:r w:rsidR="006F75BC">
        <w:rPr>
          <w:rFonts w:cstheme="minorHAnsi"/>
          <w:sz w:val="24"/>
          <w:szCs w:val="24"/>
        </w:rPr>
        <w:t>operatora</w:t>
      </w:r>
      <w:r w:rsidR="006F75BC" w:rsidRPr="00904344">
        <w:rPr>
          <w:rFonts w:cstheme="minorHAnsi"/>
          <w:sz w:val="24"/>
          <w:szCs w:val="24"/>
        </w:rPr>
        <w:t>,</w:t>
      </w:r>
      <w:r w:rsidR="00C256F1">
        <w:rPr>
          <w:rFonts w:cstheme="minorHAnsi"/>
          <w:sz w:val="24"/>
          <w:szCs w:val="24"/>
        </w:rPr>
        <w:t xml:space="preserve"> </w:t>
      </w:r>
      <w:r w:rsidR="006F75BC">
        <w:rPr>
          <w:rFonts w:cstheme="minorHAnsi"/>
          <w:sz w:val="24"/>
          <w:szCs w:val="24"/>
        </w:rPr>
        <w:t>te je Ministasrtvo dužn</w:t>
      </w:r>
      <w:r w:rsidR="00DF324F">
        <w:rPr>
          <w:rFonts w:cstheme="minorHAnsi"/>
          <w:sz w:val="24"/>
          <w:szCs w:val="24"/>
        </w:rPr>
        <w:t xml:space="preserve">o da se radi vršenja navedenih provjera obrati </w:t>
      </w:r>
      <w:r w:rsidR="00904344" w:rsidRPr="00904344">
        <w:rPr>
          <w:rFonts w:cstheme="minorHAnsi"/>
          <w:sz w:val="24"/>
          <w:szCs w:val="24"/>
        </w:rPr>
        <w:t>Agenciji za bezbijednost, organu uprave za unutrašnje poslova i poreskim organima</w:t>
      </w:r>
      <w:r w:rsidR="00DF324F">
        <w:rPr>
          <w:rFonts w:cstheme="minorHAnsi"/>
          <w:sz w:val="24"/>
          <w:szCs w:val="24"/>
        </w:rPr>
        <w:t xml:space="preserve">. </w:t>
      </w:r>
      <w:r w:rsidR="00904344" w:rsidRPr="00904344">
        <w:rPr>
          <w:rFonts w:cstheme="minorHAnsi"/>
          <w:bCs/>
          <w:sz w:val="24"/>
          <w:szCs w:val="24"/>
          <w:lang w:val="sr-Cyrl-CS" w:eastAsia="sr-Cyrl-CS"/>
        </w:rPr>
        <w:t>Negativno mišljenje</w:t>
      </w:r>
      <w:r w:rsidR="00904344" w:rsidRPr="00904344">
        <w:rPr>
          <w:rFonts w:cstheme="minorHAnsi"/>
          <w:sz w:val="24"/>
          <w:szCs w:val="24"/>
          <w:lang w:val="sr-Cyrl-CS" w:eastAsia="sr-Cyrl-CS"/>
        </w:rPr>
        <w:t xml:space="preserve"> bilo kojeg</w:t>
      </w:r>
      <w:r w:rsidR="00904344" w:rsidRPr="00904344">
        <w:rPr>
          <w:rFonts w:cstheme="minorHAnsi"/>
          <w:sz w:val="24"/>
          <w:szCs w:val="24"/>
          <w:lang w:val="sr-Latn-ME" w:eastAsia="sr-Cyrl-CS"/>
        </w:rPr>
        <w:t xml:space="preserve"> od navedenih </w:t>
      </w:r>
      <w:r w:rsidR="00904344" w:rsidRPr="00904344">
        <w:rPr>
          <w:rFonts w:cstheme="minorHAnsi"/>
          <w:sz w:val="24"/>
          <w:szCs w:val="24"/>
          <w:lang w:val="sr-Cyrl-CS" w:eastAsia="sr-Cyrl-CS"/>
        </w:rPr>
        <w:t xml:space="preserve">organa blokira davanje </w:t>
      </w:r>
      <w:r w:rsidR="00904344" w:rsidRPr="00904344">
        <w:rPr>
          <w:rFonts w:cstheme="minorHAnsi"/>
          <w:sz w:val="24"/>
          <w:szCs w:val="24"/>
          <w:lang w:val="sr-Cyrl-CS" w:eastAsia="sr-Cyrl-CS"/>
        </w:rPr>
        <w:lastRenderedPageBreak/>
        <w:t>saglasnosti</w:t>
      </w:r>
      <w:r w:rsidR="00904344" w:rsidRPr="00904344">
        <w:rPr>
          <w:rFonts w:cstheme="minorHAnsi"/>
          <w:sz w:val="24"/>
          <w:szCs w:val="24"/>
          <w:lang w:val="sr-Latn-ME" w:eastAsia="sr-Cyrl-CS"/>
        </w:rPr>
        <w:t xml:space="preserve">, čime se unaprjeđuje intersektorska saradnja u borbi protiv nelegalnih aktivnosti u slobodnim zonama, posebno </w:t>
      </w:r>
      <w:r w:rsidR="00904344" w:rsidRPr="00904344">
        <w:rPr>
          <w:rFonts w:cstheme="minorHAnsi"/>
          <w:sz w:val="24"/>
          <w:szCs w:val="24"/>
        </w:rPr>
        <w:t xml:space="preserve"> u oblasti pranja novca, finansiranja terorizma i fiskalne discipline.</w:t>
      </w:r>
    </w:p>
    <w:p w14:paraId="4678D531" w14:textId="34B21E9B" w:rsidR="006F75BC" w:rsidRPr="007F0F1B" w:rsidRDefault="006F75BC" w:rsidP="006F75BC">
      <w:pPr>
        <w:pStyle w:val="NormalWeb"/>
        <w:spacing w:line="276" w:lineRule="auto"/>
        <w:jc w:val="both"/>
        <w:rPr>
          <w:rFonts w:asciiTheme="minorHAnsi" w:hAnsiTheme="minorHAnsi" w:cstheme="minorHAnsi"/>
        </w:rPr>
      </w:pPr>
      <w:r>
        <w:rPr>
          <w:rFonts w:asciiTheme="minorHAnsi" w:hAnsiTheme="minorHAnsi" w:cstheme="minorHAnsi"/>
        </w:rPr>
        <w:t xml:space="preserve">Zakon </w:t>
      </w:r>
      <w:r w:rsidRPr="007F0F1B">
        <w:rPr>
          <w:rFonts w:asciiTheme="minorHAnsi" w:hAnsiTheme="minorHAnsi" w:cstheme="minorHAnsi"/>
        </w:rPr>
        <w:t>propisuje</w:t>
      </w:r>
      <w:r w:rsidRPr="002F3528">
        <w:rPr>
          <w:rFonts w:asciiTheme="minorHAnsi" w:hAnsiTheme="minorHAnsi" w:cstheme="minorHAnsi"/>
          <w:lang w:val="sr-Cyrl-CS" w:eastAsia="sr-Cyrl-CS"/>
        </w:rPr>
        <w:t xml:space="preserve"> da slobodna zona ne može početi sa radom automatski nakon osnivanja, već tek </w:t>
      </w:r>
      <w:r w:rsidRPr="007F0F1B">
        <w:rPr>
          <w:rFonts w:asciiTheme="minorHAnsi" w:hAnsiTheme="minorHAnsi" w:cstheme="minorHAnsi"/>
          <w:bCs/>
          <w:lang w:val="sr-Cyrl-CS" w:eastAsia="sr-Cyrl-CS"/>
        </w:rPr>
        <w:t>po dobijanju rješenja carinskog organa</w:t>
      </w:r>
      <w:r w:rsidRPr="007F0F1B">
        <w:rPr>
          <w:rFonts w:asciiTheme="minorHAnsi" w:hAnsiTheme="minorHAnsi" w:cstheme="minorHAnsi"/>
          <w:lang w:val="sr-Cyrl-CS" w:eastAsia="sr-Cyrl-CS"/>
        </w:rPr>
        <w:t>. Time</w:t>
      </w:r>
      <w:r w:rsidRPr="002F3528">
        <w:rPr>
          <w:rFonts w:asciiTheme="minorHAnsi" w:hAnsiTheme="minorHAnsi" w:cstheme="minorHAnsi"/>
          <w:lang w:val="sr-Cyrl-CS" w:eastAsia="sr-Cyrl-CS"/>
        </w:rPr>
        <w:t xml:space="preserve"> se osigurava </w:t>
      </w:r>
      <w:r w:rsidRPr="007F0F1B">
        <w:rPr>
          <w:rFonts w:asciiTheme="minorHAnsi" w:hAnsiTheme="minorHAnsi" w:cstheme="minorHAnsi"/>
          <w:bCs/>
          <w:lang w:val="sr-Cyrl-CS" w:eastAsia="sr-Cyrl-CS"/>
        </w:rPr>
        <w:t>pravni nadzor i operativna spremnost</w:t>
      </w:r>
      <w:r w:rsidRPr="002F3528">
        <w:rPr>
          <w:rFonts w:asciiTheme="minorHAnsi" w:hAnsiTheme="minorHAnsi" w:cstheme="minorHAnsi"/>
          <w:lang w:val="sr-Cyrl-CS" w:eastAsia="sr-Cyrl-CS"/>
        </w:rPr>
        <w:t xml:space="preserve"> zone za rad u skladu sa carinskim i bezbjednosnim standardima.</w:t>
      </w:r>
      <w:r>
        <w:rPr>
          <w:rFonts w:cstheme="minorHAnsi"/>
          <w:bCs/>
          <w:lang w:val="sr-Latn-ME" w:eastAsia="sr-Cyrl-CS"/>
        </w:rPr>
        <w:t xml:space="preserve">Vremenskim ograničavanjem </w:t>
      </w:r>
      <w:r w:rsidRPr="002F3528">
        <w:rPr>
          <w:rFonts w:asciiTheme="minorHAnsi" w:hAnsiTheme="minorHAnsi" w:cstheme="minorHAnsi"/>
          <w:lang w:val="sr-Cyrl-CS" w:eastAsia="sr-Cyrl-CS"/>
        </w:rPr>
        <w:t>carinskog organa</w:t>
      </w:r>
      <w:r w:rsidRPr="007F0F1B">
        <w:rPr>
          <w:rFonts w:asciiTheme="minorHAnsi" w:hAnsiTheme="minorHAnsi" w:cstheme="minorHAnsi"/>
          <w:lang w:val="sr-Latn-ME" w:eastAsia="sr-Cyrl-CS"/>
        </w:rPr>
        <w:t xml:space="preserve"> </w:t>
      </w:r>
      <w:r>
        <w:rPr>
          <w:rFonts w:cstheme="minorHAnsi"/>
          <w:lang w:val="sr-Latn-ME" w:eastAsia="sr-Cyrl-CS"/>
        </w:rPr>
        <w:t xml:space="preserve">za postupanje </w:t>
      </w:r>
      <w:r>
        <w:rPr>
          <w:rFonts w:cstheme="minorHAnsi"/>
          <w:bCs/>
          <w:lang w:val="sr-Latn-ME" w:eastAsia="sr-Cyrl-CS"/>
        </w:rPr>
        <w:t xml:space="preserve">u vremenskom roku u trajanju </w:t>
      </w:r>
      <w:r w:rsidRPr="007F0F1B">
        <w:rPr>
          <w:rFonts w:asciiTheme="minorHAnsi" w:hAnsiTheme="minorHAnsi" w:cstheme="minorHAnsi"/>
          <w:bCs/>
          <w:lang w:val="sr-Cyrl-CS" w:eastAsia="sr-Cyrl-CS"/>
        </w:rPr>
        <w:t>od 60 dana</w:t>
      </w:r>
      <w:r>
        <w:rPr>
          <w:rFonts w:cstheme="minorHAnsi"/>
          <w:bCs/>
          <w:lang w:val="sr-Latn-ME" w:eastAsia="sr-Cyrl-CS"/>
        </w:rPr>
        <w:t xml:space="preserve"> od dana podnošenja zahtjeva operatora za izdavanje saglasnosti za početak rada slobodne zone, </w:t>
      </w:r>
      <w:r w:rsidRPr="007F0F1B">
        <w:rPr>
          <w:rFonts w:asciiTheme="minorHAnsi" w:hAnsiTheme="minorHAnsi" w:cstheme="minorHAnsi"/>
          <w:lang w:val="sr-Latn-ME" w:eastAsia="sr-Cyrl-CS"/>
        </w:rPr>
        <w:t xml:space="preserve"> </w:t>
      </w:r>
      <w:r w:rsidRPr="002F3528">
        <w:rPr>
          <w:rFonts w:asciiTheme="minorHAnsi" w:hAnsiTheme="minorHAnsi" w:cstheme="minorHAnsi"/>
          <w:lang w:val="sr-Cyrl-CS" w:eastAsia="sr-Cyrl-CS"/>
        </w:rPr>
        <w:t>obezbjeđuje</w:t>
      </w:r>
      <w:r w:rsidRPr="007F0F1B">
        <w:rPr>
          <w:rFonts w:asciiTheme="minorHAnsi" w:hAnsiTheme="minorHAnsi" w:cstheme="minorHAnsi"/>
          <w:lang w:val="sr-Latn-ME" w:eastAsia="sr-Cyrl-CS"/>
        </w:rPr>
        <w:t xml:space="preserve"> se</w:t>
      </w:r>
      <w:r w:rsidRPr="002F3528">
        <w:rPr>
          <w:rFonts w:asciiTheme="minorHAnsi" w:hAnsiTheme="minorHAnsi" w:cstheme="minorHAnsi"/>
          <w:lang w:val="sr-Cyrl-CS" w:eastAsia="sr-Cyrl-CS"/>
        </w:rPr>
        <w:t xml:space="preserve"> pravn</w:t>
      </w:r>
      <w:r w:rsidRPr="007F0F1B">
        <w:rPr>
          <w:rFonts w:asciiTheme="minorHAnsi" w:hAnsiTheme="minorHAnsi" w:cstheme="minorHAnsi"/>
          <w:lang w:val="sr-Latn-ME" w:eastAsia="sr-Cyrl-CS"/>
        </w:rPr>
        <w:t>a</w:t>
      </w:r>
      <w:r w:rsidRPr="002F3528">
        <w:rPr>
          <w:rFonts w:asciiTheme="minorHAnsi" w:hAnsiTheme="minorHAnsi" w:cstheme="minorHAnsi"/>
          <w:lang w:val="sr-Cyrl-CS" w:eastAsia="sr-Cyrl-CS"/>
        </w:rPr>
        <w:t xml:space="preserve"> sigurnost i efikasnost postupka</w:t>
      </w:r>
      <w:r w:rsidRPr="007F0F1B">
        <w:rPr>
          <w:rFonts w:asciiTheme="minorHAnsi" w:hAnsiTheme="minorHAnsi" w:cstheme="minorHAnsi"/>
          <w:lang w:val="sr-Latn-ME" w:eastAsia="sr-Cyrl-CS"/>
        </w:rPr>
        <w:t xml:space="preserve"> i o</w:t>
      </w:r>
      <w:r w:rsidRPr="002F3528">
        <w:rPr>
          <w:rFonts w:asciiTheme="minorHAnsi" w:hAnsiTheme="minorHAnsi" w:cstheme="minorHAnsi"/>
          <w:lang w:val="sr-Cyrl-CS" w:eastAsia="sr-Cyrl-CS"/>
        </w:rPr>
        <w:t xml:space="preserve">graničava proizvoljnost i </w:t>
      </w:r>
      <w:r w:rsidRPr="007F0F1B">
        <w:rPr>
          <w:rFonts w:asciiTheme="minorHAnsi" w:hAnsiTheme="minorHAnsi" w:cstheme="minorHAnsi"/>
          <w:lang w:val="sr-Latn-ME" w:eastAsia="sr-Cyrl-CS"/>
        </w:rPr>
        <w:t xml:space="preserve"> potencijalni </w:t>
      </w:r>
      <w:r w:rsidRPr="002F3528">
        <w:rPr>
          <w:rFonts w:asciiTheme="minorHAnsi" w:hAnsiTheme="minorHAnsi" w:cstheme="minorHAnsi"/>
          <w:lang w:val="sr-Cyrl-CS" w:eastAsia="sr-Cyrl-CS"/>
        </w:rPr>
        <w:t>administrativn</w:t>
      </w:r>
      <w:r w:rsidRPr="007F0F1B">
        <w:rPr>
          <w:rFonts w:asciiTheme="minorHAnsi" w:hAnsiTheme="minorHAnsi" w:cstheme="minorHAnsi"/>
          <w:lang w:val="sr-Latn-ME" w:eastAsia="sr-Cyrl-CS"/>
        </w:rPr>
        <w:t>i</w:t>
      </w:r>
      <w:r w:rsidRPr="002F3528">
        <w:rPr>
          <w:rFonts w:asciiTheme="minorHAnsi" w:hAnsiTheme="minorHAnsi" w:cstheme="minorHAnsi"/>
          <w:lang w:val="sr-Cyrl-CS" w:eastAsia="sr-Cyrl-CS"/>
        </w:rPr>
        <w:t xml:space="preserve"> zastoj</w:t>
      </w:r>
      <w:r w:rsidRPr="007F0F1B">
        <w:rPr>
          <w:rFonts w:asciiTheme="minorHAnsi" w:hAnsiTheme="minorHAnsi" w:cstheme="minorHAnsi"/>
          <w:lang w:val="sr-Latn-ME" w:eastAsia="sr-Cyrl-CS"/>
        </w:rPr>
        <w:t>i</w:t>
      </w:r>
      <w:r w:rsidRPr="002F3528">
        <w:rPr>
          <w:rFonts w:asciiTheme="minorHAnsi" w:hAnsiTheme="minorHAnsi" w:cstheme="minorHAnsi"/>
          <w:lang w:val="sr-Cyrl-CS" w:eastAsia="sr-Cyrl-CS"/>
        </w:rPr>
        <w:t>, što je</w:t>
      </w:r>
      <w:r>
        <w:rPr>
          <w:rFonts w:cstheme="minorHAnsi"/>
          <w:lang w:val="sr-Latn-ME" w:eastAsia="sr-Cyrl-CS"/>
        </w:rPr>
        <w:t xml:space="preserve"> veoma </w:t>
      </w:r>
      <w:r w:rsidRPr="002F3528">
        <w:rPr>
          <w:rFonts w:asciiTheme="minorHAnsi" w:hAnsiTheme="minorHAnsi" w:cstheme="minorHAnsi"/>
          <w:lang w:val="sr-Cyrl-CS" w:eastAsia="sr-Cyrl-CS"/>
        </w:rPr>
        <w:t xml:space="preserve">važno za </w:t>
      </w:r>
      <w:r w:rsidRPr="007F0F1B">
        <w:rPr>
          <w:rFonts w:asciiTheme="minorHAnsi" w:hAnsiTheme="minorHAnsi" w:cstheme="minorHAnsi"/>
          <w:lang w:val="sr-Latn-ME" w:eastAsia="sr-Cyrl-CS"/>
        </w:rPr>
        <w:t xml:space="preserve"> aspekta zašite </w:t>
      </w:r>
      <w:r w:rsidRPr="002F3528">
        <w:rPr>
          <w:rFonts w:asciiTheme="minorHAnsi" w:hAnsiTheme="minorHAnsi" w:cstheme="minorHAnsi"/>
          <w:lang w:val="sr-Cyrl-CS" w:eastAsia="sr-Cyrl-CS"/>
        </w:rPr>
        <w:t>investitor</w:t>
      </w:r>
      <w:r w:rsidRPr="007F0F1B">
        <w:rPr>
          <w:rFonts w:asciiTheme="minorHAnsi" w:hAnsiTheme="minorHAnsi" w:cstheme="minorHAnsi"/>
          <w:lang w:val="sr-Latn-ME" w:eastAsia="sr-Cyrl-CS"/>
        </w:rPr>
        <w:t>ovih prava.</w:t>
      </w:r>
      <w:r w:rsidRPr="007F0F1B">
        <w:rPr>
          <w:rFonts w:asciiTheme="minorHAnsi" w:hAnsiTheme="minorHAnsi" w:cstheme="minorHAnsi"/>
          <w:b/>
          <w:bCs/>
          <w:lang w:val="sr-Cyrl-CS" w:eastAsia="sr-Cyrl-CS"/>
        </w:rPr>
        <w:t xml:space="preserve"> </w:t>
      </w:r>
      <w:r>
        <w:rPr>
          <w:rFonts w:cstheme="minorHAnsi"/>
          <w:bCs/>
          <w:lang w:val="sr-Latn-ME" w:eastAsia="sr-Cyrl-CS"/>
        </w:rPr>
        <w:t xml:space="preserve">Takođe, propisivanjem prava carinskog organa na ukidanje </w:t>
      </w:r>
      <w:r w:rsidRPr="007F0F1B">
        <w:rPr>
          <w:rFonts w:asciiTheme="minorHAnsi" w:hAnsiTheme="minorHAnsi" w:cstheme="minorHAnsi"/>
          <w:bCs/>
          <w:lang w:val="sr-Latn-ME" w:eastAsia="sr-Cyrl-CS"/>
        </w:rPr>
        <w:t>rješenj</w:t>
      </w:r>
      <w:r>
        <w:rPr>
          <w:rFonts w:cstheme="minorHAnsi"/>
          <w:bCs/>
          <w:lang w:val="sr-Latn-ME" w:eastAsia="sr-Cyrl-CS"/>
        </w:rPr>
        <w:t>a</w:t>
      </w:r>
      <w:r w:rsidRPr="007F0F1B">
        <w:rPr>
          <w:rFonts w:asciiTheme="minorHAnsi" w:hAnsiTheme="minorHAnsi" w:cstheme="minorHAnsi"/>
          <w:bCs/>
          <w:lang w:val="sr-Latn-ME" w:eastAsia="sr-Cyrl-CS"/>
        </w:rPr>
        <w:t xml:space="preserve"> o davanju saglasnosti za početak rada slobodne zone </w:t>
      </w:r>
      <w:r>
        <w:rPr>
          <w:rFonts w:cstheme="minorHAnsi"/>
          <w:bCs/>
          <w:lang w:val="sr-Latn-ME" w:eastAsia="sr-Cyrl-CS"/>
        </w:rPr>
        <w:t xml:space="preserve">u slučaju prestanka </w:t>
      </w:r>
      <w:r w:rsidRPr="007F0F1B">
        <w:rPr>
          <w:rFonts w:asciiTheme="minorHAnsi" w:hAnsiTheme="minorHAnsi" w:cstheme="minorHAnsi"/>
          <w:bCs/>
          <w:lang w:val="sr-Latn-ME" w:eastAsia="sr-Cyrl-CS"/>
        </w:rPr>
        <w:t>osnovn</w:t>
      </w:r>
      <w:r>
        <w:rPr>
          <w:rFonts w:cstheme="minorHAnsi"/>
          <w:bCs/>
          <w:lang w:val="sr-Latn-ME" w:eastAsia="sr-Cyrl-CS"/>
        </w:rPr>
        <w:t xml:space="preserve">ih </w:t>
      </w:r>
      <w:r w:rsidRPr="007F0F1B">
        <w:rPr>
          <w:rFonts w:asciiTheme="minorHAnsi" w:hAnsiTheme="minorHAnsi" w:cstheme="minorHAnsi"/>
          <w:bCs/>
          <w:lang w:val="sr-Latn-ME" w:eastAsia="sr-Cyrl-CS"/>
        </w:rPr>
        <w:t xml:space="preserve"> bezbjedonosn</w:t>
      </w:r>
      <w:r>
        <w:rPr>
          <w:rFonts w:cstheme="minorHAnsi"/>
          <w:bCs/>
          <w:lang w:val="sr-Latn-ME" w:eastAsia="sr-Cyrl-CS"/>
        </w:rPr>
        <w:t xml:space="preserve">ih </w:t>
      </w:r>
      <w:r w:rsidRPr="007F0F1B">
        <w:rPr>
          <w:rFonts w:asciiTheme="minorHAnsi" w:hAnsiTheme="minorHAnsi" w:cstheme="minorHAnsi"/>
          <w:bCs/>
          <w:lang w:val="sr-Latn-ME" w:eastAsia="sr-Cyrl-CS"/>
        </w:rPr>
        <w:t xml:space="preserve"> i carinsk</w:t>
      </w:r>
      <w:r>
        <w:rPr>
          <w:rFonts w:cstheme="minorHAnsi"/>
          <w:bCs/>
          <w:lang w:val="sr-Latn-ME" w:eastAsia="sr-Cyrl-CS"/>
        </w:rPr>
        <w:t xml:space="preserve">ih </w:t>
      </w:r>
      <w:r w:rsidRPr="007F0F1B">
        <w:rPr>
          <w:rFonts w:asciiTheme="minorHAnsi" w:hAnsiTheme="minorHAnsi" w:cstheme="minorHAnsi"/>
          <w:bCs/>
          <w:lang w:val="sr-Latn-ME" w:eastAsia="sr-Cyrl-CS"/>
        </w:rPr>
        <w:t>uslov</w:t>
      </w:r>
      <w:r>
        <w:rPr>
          <w:rFonts w:cstheme="minorHAnsi"/>
          <w:bCs/>
          <w:lang w:val="sr-Latn-ME" w:eastAsia="sr-Cyrl-CS"/>
        </w:rPr>
        <w:t>a,</w:t>
      </w:r>
      <w:r w:rsidRPr="007F0F1B">
        <w:rPr>
          <w:rFonts w:asciiTheme="minorHAnsi" w:hAnsiTheme="minorHAnsi" w:cstheme="minorHAnsi"/>
          <w:bCs/>
          <w:lang w:val="sr-Latn-ME" w:eastAsia="sr-Cyrl-CS"/>
        </w:rPr>
        <w:t xml:space="preserve"> uvodi s</w:t>
      </w:r>
      <w:r w:rsidRPr="007F0F1B">
        <w:rPr>
          <w:rFonts w:asciiTheme="minorHAnsi" w:hAnsiTheme="minorHAnsi" w:cstheme="minorHAnsi"/>
          <w:lang w:val="sr-Cyrl-CS" w:eastAsia="sr-Cyrl-CS"/>
        </w:rPr>
        <w:t xml:space="preserve">e </w:t>
      </w:r>
      <w:r w:rsidRPr="007F0F1B">
        <w:rPr>
          <w:rFonts w:asciiTheme="minorHAnsi" w:hAnsiTheme="minorHAnsi" w:cstheme="minorHAnsi"/>
          <w:bCs/>
          <w:lang w:val="sr-Cyrl-CS" w:eastAsia="sr-Cyrl-CS"/>
        </w:rPr>
        <w:t>mehanizam kontrole i suspenzije</w:t>
      </w:r>
      <w:r w:rsidRPr="007F0F1B">
        <w:rPr>
          <w:rFonts w:asciiTheme="minorHAnsi" w:hAnsiTheme="minorHAnsi" w:cstheme="minorHAnsi"/>
          <w:lang w:val="sr-Latn-ME" w:eastAsia="sr-Cyrl-CS"/>
        </w:rPr>
        <w:t>.Navednim rješenjem jača</w:t>
      </w:r>
      <w:r>
        <w:rPr>
          <w:rFonts w:cstheme="minorHAnsi"/>
          <w:lang w:val="sr-Latn-ME" w:eastAsia="sr-Cyrl-CS"/>
        </w:rPr>
        <w:t xml:space="preserve"> se</w:t>
      </w:r>
      <w:r w:rsidRPr="007F0F1B">
        <w:rPr>
          <w:rFonts w:asciiTheme="minorHAnsi" w:hAnsiTheme="minorHAnsi" w:cstheme="minorHAnsi"/>
          <w:lang w:val="sr-Latn-ME" w:eastAsia="sr-Cyrl-CS"/>
        </w:rPr>
        <w:t xml:space="preserve"> </w:t>
      </w:r>
      <w:r w:rsidRPr="007F0F1B">
        <w:rPr>
          <w:rFonts w:asciiTheme="minorHAnsi" w:hAnsiTheme="minorHAnsi" w:cstheme="minorHAnsi"/>
          <w:lang w:val="sr-Cyrl-CS" w:eastAsia="sr-Cyrl-CS"/>
        </w:rPr>
        <w:t>odgovornost operatora i sprječava zloupotreb</w:t>
      </w:r>
      <w:r>
        <w:rPr>
          <w:rFonts w:cstheme="minorHAnsi"/>
          <w:lang w:val="sr-Latn-ME" w:eastAsia="sr-Cyrl-CS"/>
        </w:rPr>
        <w:t>a</w:t>
      </w:r>
      <w:r w:rsidRPr="007F0F1B">
        <w:rPr>
          <w:rFonts w:asciiTheme="minorHAnsi" w:hAnsiTheme="minorHAnsi" w:cstheme="minorHAnsi"/>
          <w:lang w:val="sr-Cyrl-CS" w:eastAsia="sr-Cyrl-CS"/>
        </w:rPr>
        <w:t xml:space="preserve"> slobodnog režima.</w:t>
      </w:r>
    </w:p>
    <w:p w14:paraId="7C464B70" w14:textId="4582E97F" w:rsidR="002F3528" w:rsidRDefault="00DF324F" w:rsidP="00904344">
      <w:pPr>
        <w:pStyle w:val="NormalWeb"/>
        <w:spacing w:line="276" w:lineRule="auto"/>
        <w:jc w:val="both"/>
        <w:rPr>
          <w:rFonts w:asciiTheme="minorHAnsi" w:hAnsiTheme="minorHAnsi" w:cstheme="minorHAnsi"/>
        </w:rPr>
      </w:pPr>
      <w:r>
        <w:rPr>
          <w:rFonts w:asciiTheme="minorHAnsi" w:eastAsiaTheme="minorHAnsi" w:hAnsiTheme="minorHAnsi" w:cstheme="minorHAnsi"/>
        </w:rPr>
        <w:t xml:space="preserve">U cilju </w:t>
      </w:r>
      <w:r w:rsidR="004E5425" w:rsidRPr="00C256F1">
        <w:rPr>
          <w:rFonts w:asciiTheme="minorHAnsi" w:hAnsiTheme="minorHAnsi" w:cstheme="minorHAnsi"/>
        </w:rPr>
        <w:t>osiguravanja kontinuiteta kontrole nad zonama</w:t>
      </w:r>
      <w:r w:rsidR="00BC2262" w:rsidRPr="00C256F1">
        <w:rPr>
          <w:rFonts w:asciiTheme="minorHAnsi" w:hAnsiTheme="minorHAnsi" w:cstheme="minorHAnsi"/>
        </w:rPr>
        <w:t xml:space="preserve">, </w:t>
      </w:r>
      <w:r w:rsidR="00A0788A" w:rsidRPr="00C256F1">
        <w:rPr>
          <w:rFonts w:asciiTheme="minorHAnsi" w:hAnsiTheme="minorHAnsi" w:cstheme="minorHAnsi"/>
        </w:rPr>
        <w:t xml:space="preserve">nacrtom </w:t>
      </w:r>
      <w:r w:rsidR="00C256F1" w:rsidRPr="00C256F1">
        <w:rPr>
          <w:rFonts w:asciiTheme="minorHAnsi" w:hAnsiTheme="minorHAnsi" w:cstheme="minorHAnsi"/>
        </w:rPr>
        <w:t xml:space="preserve">navedenog </w:t>
      </w:r>
      <w:r w:rsidR="004E5425" w:rsidRPr="00C256F1">
        <w:rPr>
          <w:rFonts w:asciiTheme="minorHAnsi" w:hAnsiTheme="minorHAnsi" w:cstheme="minorHAnsi"/>
        </w:rPr>
        <w:t>Zakon</w:t>
      </w:r>
      <w:r w:rsidR="00A0788A" w:rsidRPr="00C256F1">
        <w:rPr>
          <w:rFonts w:asciiTheme="minorHAnsi" w:hAnsiTheme="minorHAnsi" w:cstheme="minorHAnsi"/>
        </w:rPr>
        <w:t>a</w:t>
      </w:r>
      <w:r w:rsidR="004E5425" w:rsidRPr="00C256F1">
        <w:rPr>
          <w:rFonts w:asciiTheme="minorHAnsi" w:hAnsiTheme="minorHAnsi" w:cstheme="minorHAnsi"/>
        </w:rPr>
        <w:t xml:space="preserve"> propisana </w:t>
      </w:r>
      <w:r w:rsidR="00A0788A" w:rsidRPr="00C256F1">
        <w:rPr>
          <w:rFonts w:asciiTheme="minorHAnsi" w:hAnsiTheme="minorHAnsi" w:cstheme="minorHAnsi"/>
        </w:rPr>
        <w:t xml:space="preserve">je </w:t>
      </w:r>
      <w:r w:rsidR="004E5425" w:rsidRPr="00C256F1">
        <w:rPr>
          <w:rFonts w:asciiTheme="minorHAnsi" w:hAnsiTheme="minorHAnsi" w:cstheme="minorHAnsi"/>
        </w:rPr>
        <w:t>obaveza</w:t>
      </w:r>
      <w:r w:rsidR="00BC2262" w:rsidRPr="00C256F1">
        <w:rPr>
          <w:rFonts w:asciiTheme="minorHAnsi" w:hAnsiTheme="minorHAnsi" w:cstheme="minorHAnsi"/>
        </w:rPr>
        <w:t xml:space="preserve"> osnivača</w:t>
      </w:r>
      <w:r>
        <w:rPr>
          <w:rFonts w:asciiTheme="minorHAnsi" w:hAnsiTheme="minorHAnsi" w:cstheme="minorHAnsi"/>
        </w:rPr>
        <w:t xml:space="preserve"> da obavijeti Ministarstvo ekonomskog </w:t>
      </w:r>
      <w:proofErr w:type="gramStart"/>
      <w:r>
        <w:rPr>
          <w:rFonts w:asciiTheme="minorHAnsi" w:hAnsiTheme="minorHAnsi" w:cstheme="minorHAnsi"/>
        </w:rPr>
        <w:t xml:space="preserve">razvoja </w:t>
      </w:r>
      <w:r w:rsidR="004E5425" w:rsidRPr="00C256F1">
        <w:rPr>
          <w:rFonts w:asciiTheme="minorHAnsi" w:hAnsiTheme="minorHAnsi" w:cstheme="minorHAnsi"/>
        </w:rPr>
        <w:t xml:space="preserve"> o</w:t>
      </w:r>
      <w:proofErr w:type="gramEnd"/>
      <w:r w:rsidR="004E5425" w:rsidRPr="00C256F1">
        <w:rPr>
          <w:rFonts w:asciiTheme="minorHAnsi" w:hAnsiTheme="minorHAnsi" w:cstheme="minorHAnsi"/>
        </w:rPr>
        <w:t xml:space="preserve"> svakoj promjeni</w:t>
      </w:r>
      <w:r w:rsidR="00BC2262" w:rsidRPr="00C256F1">
        <w:rPr>
          <w:rFonts w:asciiTheme="minorHAnsi" w:hAnsiTheme="minorHAnsi" w:cstheme="minorHAnsi"/>
        </w:rPr>
        <w:t xml:space="preserve"> podataka</w:t>
      </w:r>
      <w:r>
        <w:rPr>
          <w:rFonts w:asciiTheme="minorHAnsi" w:hAnsiTheme="minorHAnsi" w:cstheme="minorHAnsi"/>
        </w:rPr>
        <w:t xml:space="preserve"> </w:t>
      </w:r>
      <w:r w:rsidR="002951D3">
        <w:rPr>
          <w:rFonts w:asciiTheme="minorHAnsi" w:hAnsiTheme="minorHAnsi" w:cstheme="minorHAnsi"/>
        </w:rPr>
        <w:t xml:space="preserve"> evidentiranih u bilo kojem od dokumenata koji osnivač prilaže uz </w:t>
      </w:r>
      <w:r>
        <w:rPr>
          <w:rFonts w:asciiTheme="minorHAnsi" w:hAnsiTheme="minorHAnsi" w:cstheme="minorHAnsi"/>
        </w:rPr>
        <w:t xml:space="preserve">zahtjev za osnivanje slobodne  zone </w:t>
      </w:r>
      <w:r w:rsidR="002951D3">
        <w:rPr>
          <w:rFonts w:asciiTheme="minorHAnsi" w:hAnsiTheme="minorHAnsi" w:cstheme="minorHAnsi"/>
        </w:rPr>
        <w:t xml:space="preserve">, </w:t>
      </w:r>
      <w:r>
        <w:rPr>
          <w:rFonts w:asciiTheme="minorHAnsi" w:hAnsiTheme="minorHAnsi" w:cstheme="minorHAnsi"/>
        </w:rPr>
        <w:t>u roku od 15 dana od</w:t>
      </w:r>
      <w:r w:rsidR="00C256F1" w:rsidRPr="00C256F1">
        <w:rPr>
          <w:rFonts w:asciiTheme="minorHAnsi" w:hAnsiTheme="minorHAnsi" w:cstheme="minorHAnsi"/>
        </w:rPr>
        <w:t xml:space="preserve"> nastanka navedene promjene</w:t>
      </w:r>
      <w:r w:rsidR="00C256F1">
        <w:rPr>
          <w:rFonts w:asciiTheme="minorHAnsi" w:hAnsiTheme="minorHAnsi" w:cstheme="minorHAnsi"/>
        </w:rPr>
        <w:t xml:space="preserve">. </w:t>
      </w:r>
      <w:r w:rsidR="003D2E23" w:rsidRPr="00C256F1">
        <w:rPr>
          <w:rFonts w:asciiTheme="minorHAnsi" w:hAnsiTheme="minorHAnsi" w:cstheme="minorHAnsi"/>
        </w:rPr>
        <w:t>U slučaju</w:t>
      </w:r>
      <w:r w:rsidR="004E5425" w:rsidRPr="00C256F1">
        <w:rPr>
          <w:rFonts w:asciiTheme="minorHAnsi" w:hAnsiTheme="minorHAnsi" w:cstheme="minorHAnsi"/>
        </w:rPr>
        <w:t xml:space="preserve"> promjene</w:t>
      </w:r>
      <w:r w:rsidR="00BC2262" w:rsidRPr="00C256F1">
        <w:rPr>
          <w:rFonts w:asciiTheme="minorHAnsi" w:hAnsiTheme="minorHAnsi" w:cstheme="minorHAnsi"/>
        </w:rPr>
        <w:t xml:space="preserve"> vlasništva kapitala</w:t>
      </w:r>
      <w:r w:rsidR="004E5425" w:rsidRPr="00C256F1">
        <w:rPr>
          <w:rFonts w:asciiTheme="minorHAnsi" w:hAnsiTheme="minorHAnsi" w:cstheme="minorHAnsi"/>
        </w:rPr>
        <w:t xml:space="preserve"> </w:t>
      </w:r>
      <w:r w:rsidR="00BC2262" w:rsidRPr="00C256F1">
        <w:rPr>
          <w:rFonts w:asciiTheme="minorHAnsi" w:hAnsiTheme="minorHAnsi" w:cstheme="minorHAnsi"/>
        </w:rPr>
        <w:t xml:space="preserve">u </w:t>
      </w:r>
      <w:r w:rsidR="004E5425" w:rsidRPr="00C256F1">
        <w:rPr>
          <w:rFonts w:asciiTheme="minorHAnsi" w:hAnsiTheme="minorHAnsi" w:cstheme="minorHAnsi"/>
        </w:rPr>
        <w:t>obimu prava</w:t>
      </w:r>
      <w:r w:rsidR="003D2E23" w:rsidRPr="00C256F1">
        <w:rPr>
          <w:rFonts w:asciiTheme="minorHAnsi" w:hAnsiTheme="minorHAnsi" w:cstheme="minorHAnsi"/>
        </w:rPr>
        <w:t xml:space="preserve"> većem</w:t>
      </w:r>
      <w:r w:rsidR="004E5425" w:rsidRPr="00C256F1">
        <w:rPr>
          <w:rFonts w:asciiTheme="minorHAnsi" w:hAnsiTheme="minorHAnsi" w:cstheme="minorHAnsi"/>
        </w:rPr>
        <w:t xml:space="preserve"> od 20</w:t>
      </w:r>
      <w:r w:rsidR="00BC2262" w:rsidRPr="00C256F1">
        <w:rPr>
          <w:rFonts w:asciiTheme="minorHAnsi" w:hAnsiTheme="minorHAnsi" w:cstheme="minorHAnsi"/>
        </w:rPr>
        <w:t>%</w:t>
      </w:r>
      <w:r w:rsidR="003D2E23" w:rsidRPr="00C256F1">
        <w:rPr>
          <w:rFonts w:asciiTheme="minorHAnsi" w:hAnsiTheme="minorHAnsi" w:cstheme="minorHAnsi"/>
        </w:rPr>
        <w:t xml:space="preserve"> </w:t>
      </w:r>
      <w:r w:rsidR="003D2E23" w:rsidRPr="00C256F1">
        <w:rPr>
          <w:rFonts w:asciiTheme="minorHAnsi" w:hAnsiTheme="minorHAnsi" w:cstheme="minorHAnsi"/>
          <w:bCs/>
        </w:rPr>
        <w:t xml:space="preserve">kod osnivača koji su osnovani kao akcionarska ili društva sa ograničenom odgovornošću, odnosno kod promjene bilo kojeg ortaka, komplementara ili komanditora kod osnivača koji su osnovani kao ortačko ili komanditno društvo </w:t>
      </w:r>
      <w:r w:rsidR="00BC2262" w:rsidRPr="00C256F1">
        <w:rPr>
          <w:rFonts w:asciiTheme="minorHAnsi" w:hAnsiTheme="minorHAnsi" w:cstheme="minorHAnsi"/>
        </w:rPr>
        <w:t>propis</w:t>
      </w:r>
      <w:r>
        <w:rPr>
          <w:rFonts w:asciiTheme="minorHAnsi" w:hAnsiTheme="minorHAnsi" w:cstheme="minorHAnsi"/>
        </w:rPr>
        <w:t>a</w:t>
      </w:r>
      <w:r w:rsidR="00BC2262" w:rsidRPr="00C256F1">
        <w:rPr>
          <w:rFonts w:asciiTheme="minorHAnsi" w:hAnsiTheme="minorHAnsi" w:cstheme="minorHAnsi"/>
        </w:rPr>
        <w:t xml:space="preserve">na je obaveza sprovođenja bezbjedonosnih </w:t>
      </w:r>
      <w:r>
        <w:rPr>
          <w:rFonts w:asciiTheme="minorHAnsi" w:hAnsiTheme="minorHAnsi" w:cstheme="minorHAnsi"/>
        </w:rPr>
        <w:t>provjera</w:t>
      </w:r>
      <w:r w:rsidR="00C64A4B" w:rsidRPr="00C256F1">
        <w:rPr>
          <w:rFonts w:asciiTheme="minorHAnsi" w:hAnsiTheme="minorHAnsi" w:cstheme="minorHAnsi"/>
        </w:rPr>
        <w:t xml:space="preserve"> i </w:t>
      </w:r>
      <w:r w:rsidR="004E5425" w:rsidRPr="00C256F1">
        <w:rPr>
          <w:rFonts w:asciiTheme="minorHAnsi" w:hAnsiTheme="minorHAnsi" w:cstheme="minorHAnsi"/>
        </w:rPr>
        <w:t xml:space="preserve">mogućnost ukidanja saglasnosti </w:t>
      </w:r>
      <w:r w:rsidR="00C64A4B" w:rsidRPr="00C256F1">
        <w:rPr>
          <w:rFonts w:asciiTheme="minorHAnsi" w:hAnsiTheme="minorHAnsi" w:cstheme="minorHAnsi"/>
        </w:rPr>
        <w:t>u slučaju dobijanja negativnog mišljenja nadležnih organa</w:t>
      </w:r>
      <w:r>
        <w:rPr>
          <w:rFonts w:asciiTheme="minorHAnsi" w:hAnsiTheme="minorHAnsi" w:cstheme="minorHAnsi"/>
        </w:rPr>
        <w:t xml:space="preserve"> u vezi nastale promjene.</w:t>
      </w:r>
    </w:p>
    <w:p w14:paraId="0F42FD57" w14:textId="41C19015" w:rsidR="00F94C82" w:rsidRPr="00F94C82" w:rsidRDefault="00A074EE" w:rsidP="00F94C82">
      <w:pPr>
        <w:spacing w:before="100" w:beforeAutospacing="1" w:after="100" w:afterAutospacing="1" w:line="276" w:lineRule="auto"/>
        <w:jc w:val="both"/>
        <w:rPr>
          <w:rFonts w:eastAsia="Times New Roman" w:cstheme="minorHAnsi"/>
          <w:sz w:val="24"/>
          <w:szCs w:val="24"/>
          <w:lang w:val="sr-Latn-ME" w:eastAsia="sr-Cyrl-CS"/>
        </w:rPr>
      </w:pPr>
      <w:r>
        <w:rPr>
          <w:rFonts w:eastAsia="Times New Roman" w:cstheme="minorHAnsi"/>
          <w:sz w:val="24"/>
          <w:szCs w:val="24"/>
          <w:lang w:val="sr-Latn-ME" w:eastAsia="sr-Cyrl-CS"/>
        </w:rPr>
        <w:t>Navedeni Zakon</w:t>
      </w:r>
      <w:r w:rsidR="00687ED4" w:rsidRPr="00687ED4">
        <w:rPr>
          <w:rFonts w:eastAsia="Times New Roman" w:cstheme="minorHAnsi"/>
          <w:sz w:val="24"/>
          <w:szCs w:val="24"/>
          <w:lang w:val="sr-Latn-ME" w:eastAsia="sr-Cyrl-CS"/>
        </w:rPr>
        <w:t xml:space="preserve"> propisuje obavez</w:t>
      </w:r>
      <w:r w:rsidR="002951D3">
        <w:rPr>
          <w:rFonts w:eastAsia="Times New Roman" w:cstheme="minorHAnsi"/>
          <w:sz w:val="24"/>
          <w:szCs w:val="24"/>
          <w:lang w:val="sr-Latn-ME" w:eastAsia="sr-Cyrl-CS"/>
        </w:rPr>
        <w:t>u</w:t>
      </w:r>
      <w:r w:rsidR="00687ED4" w:rsidRPr="00687ED4">
        <w:rPr>
          <w:rFonts w:eastAsia="Times New Roman" w:cstheme="minorHAnsi"/>
          <w:sz w:val="24"/>
          <w:szCs w:val="24"/>
          <w:lang w:val="sr-Latn-ME" w:eastAsia="sr-Cyrl-CS"/>
        </w:rPr>
        <w:t xml:space="preserve"> </w:t>
      </w:r>
      <w:r w:rsidR="00F94C82" w:rsidRPr="00687ED4">
        <w:rPr>
          <w:rFonts w:eastAsia="Times New Roman" w:cstheme="minorHAnsi"/>
          <w:sz w:val="24"/>
          <w:szCs w:val="24"/>
          <w:lang w:val="sr-Latn-ME" w:eastAsia="sr-Cyrl-CS"/>
        </w:rPr>
        <w:t>operator</w:t>
      </w:r>
      <w:r w:rsidR="00687ED4" w:rsidRPr="00687ED4">
        <w:rPr>
          <w:rFonts w:eastAsia="Times New Roman" w:cstheme="minorHAnsi"/>
          <w:sz w:val="24"/>
          <w:szCs w:val="24"/>
          <w:lang w:val="sr-Latn-ME" w:eastAsia="sr-Cyrl-CS"/>
        </w:rPr>
        <w:t>a</w:t>
      </w:r>
      <w:r w:rsidR="00687ED4">
        <w:rPr>
          <w:rFonts w:eastAsia="Times New Roman" w:cstheme="minorHAnsi"/>
          <w:sz w:val="24"/>
          <w:szCs w:val="24"/>
          <w:lang w:val="sr-Latn-ME" w:eastAsia="sr-Cyrl-CS"/>
        </w:rPr>
        <w:t xml:space="preserve"> </w:t>
      </w:r>
      <w:r w:rsidR="00687ED4" w:rsidRPr="00687ED4">
        <w:rPr>
          <w:rFonts w:eastAsia="Times New Roman" w:cstheme="minorHAnsi"/>
          <w:sz w:val="24"/>
          <w:szCs w:val="24"/>
          <w:lang w:val="sr-Latn-ME" w:eastAsia="sr-Cyrl-CS"/>
        </w:rPr>
        <w:t>da dostavlja Vladi</w:t>
      </w:r>
      <w:r>
        <w:rPr>
          <w:rFonts w:eastAsia="Times New Roman" w:cstheme="minorHAnsi"/>
          <w:sz w:val="24"/>
          <w:szCs w:val="24"/>
          <w:lang w:val="sr-Latn-ME" w:eastAsia="sr-Cyrl-CS"/>
        </w:rPr>
        <w:t xml:space="preserve">, </w:t>
      </w:r>
      <w:r w:rsidR="00687ED4" w:rsidRPr="00687ED4">
        <w:rPr>
          <w:rFonts w:eastAsia="Times New Roman" w:cstheme="minorHAnsi"/>
          <w:sz w:val="24"/>
          <w:szCs w:val="24"/>
          <w:lang w:val="sr-Latn-ME" w:eastAsia="sr-Cyrl-CS"/>
        </w:rPr>
        <w:t xml:space="preserve">preko Ministarstva </w:t>
      </w:r>
      <w:r w:rsidR="00687ED4">
        <w:rPr>
          <w:rFonts w:eastAsia="Times New Roman" w:cstheme="minorHAnsi"/>
          <w:sz w:val="24"/>
          <w:szCs w:val="24"/>
          <w:lang w:val="sr-Latn-ME" w:eastAsia="sr-Cyrl-CS"/>
        </w:rPr>
        <w:t>ekonomskog razvoja</w:t>
      </w:r>
      <w:r>
        <w:rPr>
          <w:rFonts w:eastAsia="Times New Roman" w:cstheme="minorHAnsi"/>
          <w:sz w:val="24"/>
          <w:szCs w:val="24"/>
          <w:lang w:val="sr-Latn-ME" w:eastAsia="sr-Cyrl-CS"/>
        </w:rPr>
        <w:t xml:space="preserve"> </w:t>
      </w:r>
      <w:r w:rsidR="00687ED4" w:rsidRPr="00687ED4">
        <w:rPr>
          <w:rFonts w:eastAsia="Times New Roman" w:cstheme="minorHAnsi"/>
          <w:sz w:val="24"/>
          <w:szCs w:val="24"/>
          <w:lang w:val="sr-Latn-ME" w:eastAsia="sr-Cyrl-CS"/>
        </w:rPr>
        <w:t xml:space="preserve">godišnji izvještaj o radu, </w:t>
      </w:r>
      <w:r w:rsidR="00F94C82" w:rsidRPr="00687ED4">
        <w:rPr>
          <w:rFonts w:eastAsia="Times New Roman" w:cstheme="minorHAnsi"/>
          <w:sz w:val="24"/>
          <w:szCs w:val="24"/>
          <w:lang w:val="sr-Latn-ME" w:eastAsia="sr-Cyrl-CS"/>
        </w:rPr>
        <w:t>čime</w:t>
      </w:r>
      <w:r>
        <w:rPr>
          <w:rFonts w:eastAsia="Times New Roman" w:cstheme="minorHAnsi"/>
          <w:sz w:val="24"/>
          <w:szCs w:val="24"/>
          <w:lang w:val="sr-Latn-ME" w:eastAsia="sr-Cyrl-CS"/>
        </w:rPr>
        <w:t xml:space="preserve"> se</w:t>
      </w:r>
      <w:r w:rsidR="00F94C82" w:rsidRPr="00F94C82">
        <w:rPr>
          <w:rFonts w:eastAsia="Times New Roman" w:cstheme="minorHAnsi"/>
          <w:sz w:val="24"/>
          <w:szCs w:val="24"/>
          <w:lang w:val="sr-Cyrl-CS" w:eastAsia="sr-Cyrl-CS"/>
        </w:rPr>
        <w:t xml:space="preserve"> obezbjeđuje </w:t>
      </w:r>
      <w:r w:rsidR="00F94C82" w:rsidRPr="00687ED4">
        <w:rPr>
          <w:rFonts w:eastAsia="Times New Roman" w:cstheme="minorHAnsi"/>
          <w:bCs/>
          <w:sz w:val="24"/>
          <w:szCs w:val="24"/>
          <w:lang w:val="sr-Cyrl-CS" w:eastAsia="sr-Cyrl-CS"/>
        </w:rPr>
        <w:t>kontinuirani nadzor</w:t>
      </w:r>
      <w:r>
        <w:rPr>
          <w:rFonts w:eastAsia="Times New Roman" w:cstheme="minorHAnsi"/>
          <w:bCs/>
          <w:sz w:val="24"/>
          <w:szCs w:val="24"/>
          <w:lang w:val="sr-Latn-ME" w:eastAsia="sr-Cyrl-CS"/>
        </w:rPr>
        <w:t xml:space="preserve"> države</w:t>
      </w:r>
      <w:r w:rsidR="00F94C82" w:rsidRPr="00F94C82">
        <w:rPr>
          <w:rFonts w:eastAsia="Times New Roman" w:cstheme="minorHAnsi"/>
          <w:sz w:val="24"/>
          <w:szCs w:val="24"/>
          <w:lang w:val="sr-Cyrl-CS" w:eastAsia="sr-Cyrl-CS"/>
        </w:rPr>
        <w:t xml:space="preserve"> nad radom slobodne zone.</w:t>
      </w:r>
      <w:r w:rsidR="00F94C82" w:rsidRPr="00687ED4">
        <w:rPr>
          <w:rFonts w:eastAsia="Times New Roman" w:cstheme="minorHAnsi"/>
          <w:sz w:val="24"/>
          <w:szCs w:val="24"/>
          <w:lang w:val="sr-Latn-ME" w:eastAsia="sr-Cyrl-CS"/>
        </w:rPr>
        <w:t xml:space="preserve"> </w:t>
      </w:r>
      <w:r w:rsidR="00687ED4">
        <w:rPr>
          <w:rFonts w:eastAsia="Times New Roman" w:cstheme="minorHAnsi"/>
          <w:sz w:val="24"/>
          <w:szCs w:val="24"/>
          <w:lang w:val="sr-Latn-ME" w:eastAsia="sr-Cyrl-CS"/>
        </w:rPr>
        <w:t>R</w:t>
      </w:r>
      <w:r w:rsidR="00F94C82" w:rsidRPr="00687ED4">
        <w:rPr>
          <w:rFonts w:eastAsia="Times New Roman" w:cstheme="minorHAnsi"/>
          <w:sz w:val="24"/>
          <w:szCs w:val="24"/>
          <w:lang w:val="sr-Latn-ME" w:eastAsia="sr-Cyrl-CS"/>
        </w:rPr>
        <w:t>ok za dostavljanje</w:t>
      </w:r>
      <w:r w:rsidR="00687ED4" w:rsidRPr="00687ED4">
        <w:rPr>
          <w:rFonts w:eastAsia="Times New Roman" w:cstheme="minorHAnsi"/>
          <w:sz w:val="24"/>
          <w:szCs w:val="24"/>
          <w:lang w:val="sr-Latn-ME" w:eastAsia="sr-Cyrl-CS"/>
        </w:rPr>
        <w:t xml:space="preserve"> navedenog izvještaja</w:t>
      </w:r>
      <w:r w:rsidR="00687ED4">
        <w:rPr>
          <w:rFonts w:eastAsia="Times New Roman" w:cstheme="minorHAnsi"/>
          <w:sz w:val="24"/>
          <w:szCs w:val="24"/>
          <w:lang w:val="sr-Latn-ME" w:eastAsia="sr-Cyrl-CS"/>
        </w:rPr>
        <w:t xml:space="preserve"> </w:t>
      </w:r>
      <w:r w:rsidR="00687ED4" w:rsidRPr="00687ED4">
        <w:rPr>
          <w:rFonts w:cstheme="minorHAnsi"/>
          <w:sz w:val="24"/>
          <w:szCs w:val="24"/>
        </w:rPr>
        <w:t>pomjeren</w:t>
      </w:r>
      <w:r>
        <w:rPr>
          <w:rFonts w:cstheme="minorHAnsi"/>
          <w:sz w:val="24"/>
          <w:szCs w:val="24"/>
        </w:rPr>
        <w:t xml:space="preserve"> je novim zakonskim rješenjem</w:t>
      </w:r>
      <w:r w:rsidR="00687ED4" w:rsidRPr="00687ED4">
        <w:rPr>
          <w:rFonts w:cstheme="minorHAnsi"/>
          <w:sz w:val="24"/>
          <w:szCs w:val="24"/>
        </w:rPr>
        <w:t xml:space="preserve"> </w:t>
      </w:r>
      <w:r w:rsidR="00687ED4" w:rsidRPr="00687ED4">
        <w:rPr>
          <w:rStyle w:val="Strong"/>
          <w:rFonts w:cstheme="minorHAnsi"/>
          <w:b w:val="0"/>
          <w:sz w:val="24"/>
          <w:szCs w:val="24"/>
        </w:rPr>
        <w:t>sa 31. marta na 30. jun tekuće godine za prethodnu godinu,</w:t>
      </w:r>
      <w:r w:rsidR="00687ED4" w:rsidRPr="00687ED4">
        <w:rPr>
          <w:rFonts w:cstheme="minorHAnsi"/>
          <w:sz w:val="24"/>
          <w:szCs w:val="24"/>
        </w:rPr>
        <w:t xml:space="preserve"> kako bi se ukladio </w:t>
      </w:r>
      <w:r w:rsidR="00687ED4" w:rsidRPr="00687ED4">
        <w:rPr>
          <w:rStyle w:val="Strong"/>
          <w:rFonts w:cstheme="minorHAnsi"/>
          <w:b w:val="0"/>
          <w:sz w:val="24"/>
          <w:szCs w:val="24"/>
        </w:rPr>
        <w:t>sa Zakonom o reviziji</w:t>
      </w:r>
      <w:r w:rsidR="00687ED4" w:rsidRPr="00687ED4">
        <w:rPr>
          <w:rStyle w:val="Strong"/>
          <w:rFonts w:cstheme="minorHAnsi"/>
          <w:sz w:val="24"/>
          <w:szCs w:val="24"/>
        </w:rPr>
        <w:t>,</w:t>
      </w:r>
      <w:r w:rsidR="00687ED4" w:rsidRPr="00687ED4">
        <w:rPr>
          <w:rFonts w:cstheme="minorHAnsi"/>
          <w:sz w:val="24"/>
          <w:szCs w:val="24"/>
        </w:rPr>
        <w:t xml:space="preserve"> kojim se uređuje rok za završetak i predaju revidiranih finansijskih izvještaja. Navedenim rješenjem se obezbjeđuje </w:t>
      </w:r>
      <w:r>
        <w:rPr>
          <w:rFonts w:cstheme="minorHAnsi"/>
          <w:sz w:val="24"/>
          <w:szCs w:val="24"/>
        </w:rPr>
        <w:t>dostavljanje izvještaja</w:t>
      </w:r>
      <w:r w:rsidR="00687ED4" w:rsidRPr="00687ED4">
        <w:rPr>
          <w:rFonts w:cstheme="minorHAnsi"/>
          <w:sz w:val="24"/>
          <w:szCs w:val="24"/>
        </w:rPr>
        <w:t xml:space="preserve"> nakon što finansijski podaci budu dostupni, </w:t>
      </w:r>
      <w:r w:rsidR="00687ED4" w:rsidRPr="00687ED4">
        <w:rPr>
          <w:rStyle w:val="Strong"/>
          <w:rFonts w:cstheme="minorHAnsi"/>
          <w:b w:val="0"/>
          <w:sz w:val="24"/>
          <w:szCs w:val="24"/>
        </w:rPr>
        <w:t>konačni, tačni i provjereni revizijojm</w:t>
      </w:r>
      <w:r w:rsidR="00687ED4" w:rsidRPr="00687ED4">
        <w:rPr>
          <w:rStyle w:val="Strong"/>
          <w:rFonts w:cstheme="minorHAnsi"/>
          <w:sz w:val="24"/>
          <w:szCs w:val="24"/>
        </w:rPr>
        <w:t>.</w:t>
      </w:r>
      <w:r w:rsidR="00687ED4" w:rsidRPr="00687ED4">
        <w:rPr>
          <w:rFonts w:eastAsia="Times New Roman" w:cstheme="minorHAnsi"/>
          <w:sz w:val="24"/>
          <w:szCs w:val="24"/>
          <w:lang w:val="sr-Latn-ME" w:eastAsia="sr-Cyrl-CS"/>
        </w:rPr>
        <w:t xml:space="preserve"> Takođe, Zakonom je </w:t>
      </w:r>
      <w:r w:rsidR="00F94C82" w:rsidRPr="00687ED4">
        <w:rPr>
          <w:rFonts w:eastAsia="Times New Roman" w:cstheme="minorHAnsi"/>
          <w:sz w:val="24"/>
          <w:szCs w:val="24"/>
          <w:lang w:val="sr-Latn-ME" w:eastAsia="sr-Cyrl-CS"/>
        </w:rPr>
        <w:t xml:space="preserve">ostavljenja </w:t>
      </w:r>
      <w:r w:rsidR="00F94C82" w:rsidRPr="00687ED4">
        <w:rPr>
          <w:rFonts w:eastAsia="Times New Roman" w:cstheme="minorHAnsi"/>
          <w:bCs/>
          <w:sz w:val="24"/>
          <w:szCs w:val="24"/>
          <w:lang w:val="sr-Latn-ME" w:eastAsia="sr-Cyrl-CS"/>
        </w:rPr>
        <w:t>m</w:t>
      </w:r>
      <w:r w:rsidR="00F94C82" w:rsidRPr="00687ED4">
        <w:rPr>
          <w:rFonts w:eastAsia="Times New Roman" w:cstheme="minorHAnsi"/>
          <w:bCs/>
          <w:sz w:val="24"/>
          <w:szCs w:val="24"/>
          <w:lang w:val="sr-Cyrl-CS" w:eastAsia="sr-Cyrl-CS"/>
        </w:rPr>
        <w:t>ogućnost izvještavanja i na zahtjev</w:t>
      </w:r>
      <w:r w:rsidR="00F94C82" w:rsidRPr="00687ED4">
        <w:rPr>
          <w:rFonts w:eastAsia="Times New Roman" w:cstheme="minorHAnsi"/>
          <w:bCs/>
          <w:sz w:val="24"/>
          <w:szCs w:val="24"/>
          <w:lang w:val="sr-Latn-ME" w:eastAsia="sr-Cyrl-CS"/>
        </w:rPr>
        <w:t xml:space="preserve">, </w:t>
      </w:r>
      <w:r w:rsidR="00F94C82" w:rsidRPr="00A074EE">
        <w:rPr>
          <w:rFonts w:eastAsia="Times New Roman" w:cstheme="minorHAnsi"/>
          <w:bCs/>
          <w:sz w:val="24"/>
          <w:szCs w:val="24"/>
          <w:lang w:val="sr-Latn-ME" w:eastAsia="sr-Cyrl-CS"/>
        </w:rPr>
        <w:t xml:space="preserve">te </w:t>
      </w:r>
      <w:r w:rsidRPr="00A074EE">
        <w:rPr>
          <w:rFonts w:eastAsia="Times New Roman" w:cstheme="minorHAnsi"/>
          <w:bCs/>
          <w:sz w:val="24"/>
          <w:szCs w:val="24"/>
          <w:lang w:val="sr-Latn-ME" w:eastAsia="sr-Cyrl-CS"/>
        </w:rPr>
        <w:t>se</w:t>
      </w:r>
      <w:r>
        <w:rPr>
          <w:rFonts w:eastAsia="Times New Roman" w:cstheme="minorHAnsi"/>
          <w:b/>
          <w:bCs/>
          <w:sz w:val="24"/>
          <w:szCs w:val="24"/>
          <w:lang w:val="sr-Latn-ME" w:eastAsia="sr-Cyrl-CS"/>
        </w:rPr>
        <w:t xml:space="preserve"> </w:t>
      </w:r>
      <w:r w:rsidR="00F94C82" w:rsidRPr="00F94C82">
        <w:rPr>
          <w:rFonts w:eastAsia="Times New Roman" w:cstheme="minorHAnsi"/>
          <w:sz w:val="24"/>
          <w:szCs w:val="24"/>
          <w:lang w:val="sr-Cyrl-CS" w:eastAsia="sr-Cyrl-CS"/>
        </w:rPr>
        <w:t xml:space="preserve">Ministarstvo </w:t>
      </w:r>
      <w:r w:rsidR="00F94C82" w:rsidRPr="00687ED4">
        <w:rPr>
          <w:rFonts w:eastAsia="Times New Roman" w:cstheme="minorHAnsi"/>
          <w:sz w:val="24"/>
          <w:szCs w:val="24"/>
          <w:lang w:val="sr-Latn-ME" w:eastAsia="sr-Cyrl-CS"/>
        </w:rPr>
        <w:t>ekonomskog razvoja</w:t>
      </w:r>
      <w:r>
        <w:rPr>
          <w:rFonts w:eastAsia="Times New Roman" w:cstheme="minorHAnsi"/>
          <w:sz w:val="24"/>
          <w:szCs w:val="24"/>
          <w:lang w:val="sr-Latn-ME" w:eastAsia="sr-Cyrl-CS"/>
        </w:rPr>
        <w:t xml:space="preserve"> može obratiti operatoru i vanredno,  mimo navedenog roka</w:t>
      </w:r>
      <w:r w:rsidR="00F94C82" w:rsidRPr="00F94C82">
        <w:rPr>
          <w:rFonts w:eastAsia="Times New Roman" w:cstheme="minorHAnsi"/>
          <w:sz w:val="24"/>
          <w:szCs w:val="24"/>
          <w:lang w:val="sr-Cyrl-CS" w:eastAsia="sr-Cyrl-CS"/>
        </w:rPr>
        <w:t>, što omogućava</w:t>
      </w:r>
      <w:r>
        <w:rPr>
          <w:rFonts w:eastAsia="Times New Roman" w:cstheme="minorHAnsi"/>
          <w:sz w:val="24"/>
          <w:szCs w:val="24"/>
          <w:lang w:val="sr-Latn-ME" w:eastAsia="sr-Cyrl-CS"/>
        </w:rPr>
        <w:t xml:space="preserve"> državi </w:t>
      </w:r>
      <w:r w:rsidR="00F94C82" w:rsidRPr="00F94C82">
        <w:rPr>
          <w:rFonts w:eastAsia="Times New Roman" w:cstheme="minorHAnsi"/>
          <w:sz w:val="24"/>
          <w:szCs w:val="24"/>
          <w:lang w:val="sr-Cyrl-CS" w:eastAsia="sr-Cyrl-CS"/>
        </w:rPr>
        <w:t xml:space="preserve"> </w:t>
      </w:r>
      <w:r w:rsidR="00F94C82" w:rsidRPr="00687ED4">
        <w:rPr>
          <w:rFonts w:eastAsia="Times New Roman" w:cstheme="minorHAnsi"/>
          <w:bCs/>
          <w:sz w:val="24"/>
          <w:szCs w:val="24"/>
          <w:lang w:val="sr-Cyrl-CS" w:eastAsia="sr-Cyrl-CS"/>
        </w:rPr>
        <w:t>fleksibilan nadzor</w:t>
      </w:r>
      <w:r w:rsidR="00F94C82" w:rsidRPr="00F94C82">
        <w:rPr>
          <w:rFonts w:eastAsia="Times New Roman" w:cstheme="minorHAnsi"/>
          <w:sz w:val="24"/>
          <w:szCs w:val="24"/>
          <w:lang w:val="sr-Cyrl-CS" w:eastAsia="sr-Cyrl-CS"/>
        </w:rPr>
        <w:t xml:space="preserve"> u slučaju sumnji ili vanrednih okolnosti (npr. inspekcija, istraga, revizija).</w:t>
      </w:r>
    </w:p>
    <w:p w14:paraId="64B7F533" w14:textId="74EFC023" w:rsidR="000F62BE" w:rsidRDefault="00FE0D46" w:rsidP="007F0E01">
      <w:pPr>
        <w:pStyle w:val="NormalWeb"/>
        <w:spacing w:line="276" w:lineRule="auto"/>
        <w:jc w:val="both"/>
        <w:rPr>
          <w:rFonts w:asciiTheme="minorHAnsi" w:hAnsiTheme="minorHAnsi" w:cstheme="minorHAnsi"/>
          <w:lang w:val="sr-Cyrl-CS"/>
        </w:rPr>
      </w:pPr>
      <w:r w:rsidRPr="007648D7">
        <w:rPr>
          <w:rStyle w:val="Strong"/>
          <w:rFonts w:asciiTheme="minorHAnsi" w:hAnsiTheme="minorHAnsi" w:cstheme="minorHAnsi"/>
        </w:rPr>
        <w:t xml:space="preserve">Odredbe Glave V – </w:t>
      </w:r>
      <w:r w:rsidR="007648D7" w:rsidRPr="007648D7">
        <w:rPr>
          <w:rStyle w:val="Strong"/>
          <w:rFonts w:asciiTheme="minorHAnsi" w:hAnsiTheme="minorHAnsi" w:cstheme="minorHAnsi"/>
        </w:rPr>
        <w:t>UPRAVLJANJE ZONOM</w:t>
      </w:r>
      <w:r w:rsidRPr="007648D7">
        <w:rPr>
          <w:rFonts w:asciiTheme="minorHAnsi" w:hAnsiTheme="minorHAnsi" w:cstheme="minorHAnsi"/>
        </w:rPr>
        <w:t xml:space="preserve"> (članovi 24–26) reguliše se uspostavljanje upravljačkog subjekta, struktura upravljanja i obaveze operatora prema korisnicima slobodne zone.</w:t>
      </w:r>
      <w:r w:rsidR="007648D7" w:rsidRPr="007648D7">
        <w:rPr>
          <w:rFonts w:asciiTheme="minorHAnsi" w:hAnsiTheme="minorHAnsi" w:cstheme="minorHAnsi"/>
        </w:rPr>
        <w:t xml:space="preserve"> Navedenim odredbama se uvodi </w:t>
      </w:r>
      <w:r w:rsidR="007648D7" w:rsidRPr="007648D7">
        <w:rPr>
          <w:rStyle w:val="Strong"/>
          <w:rFonts w:asciiTheme="minorHAnsi" w:hAnsiTheme="minorHAnsi" w:cstheme="minorHAnsi"/>
          <w:b w:val="0"/>
        </w:rPr>
        <w:t>instituciju operatora</w:t>
      </w:r>
      <w:r w:rsidR="007648D7" w:rsidRPr="007648D7">
        <w:rPr>
          <w:rFonts w:asciiTheme="minorHAnsi" w:hAnsiTheme="minorHAnsi" w:cstheme="minorHAnsi"/>
        </w:rPr>
        <w:t xml:space="preserve"> kao centralnog pravnog lica </w:t>
      </w:r>
      <w:r w:rsidR="007648D7" w:rsidRPr="007648D7">
        <w:rPr>
          <w:rFonts w:asciiTheme="minorHAnsi" w:hAnsiTheme="minorHAnsi" w:cstheme="minorHAnsi"/>
        </w:rPr>
        <w:lastRenderedPageBreak/>
        <w:t xml:space="preserve">odgovornog za upravljanje slobodnom zonom i propisuje da isti može biti i korisnik slobodne zone. Mogućnost da </w:t>
      </w:r>
      <w:r w:rsidR="007648D7" w:rsidRPr="007648D7">
        <w:rPr>
          <w:rStyle w:val="Strong"/>
          <w:rFonts w:asciiTheme="minorHAnsi" w:hAnsiTheme="minorHAnsi" w:cstheme="minorHAnsi"/>
          <w:b w:val="0"/>
        </w:rPr>
        <w:t>operator istovremeno bude i korisnik</w:t>
      </w:r>
      <w:r w:rsidR="007648D7" w:rsidRPr="007648D7">
        <w:rPr>
          <w:rFonts w:asciiTheme="minorHAnsi" w:hAnsiTheme="minorHAnsi" w:cstheme="minorHAnsi"/>
        </w:rPr>
        <w:t xml:space="preserve"> zone omogućava </w:t>
      </w:r>
      <w:r w:rsidR="007648D7" w:rsidRPr="007648D7">
        <w:rPr>
          <w:rStyle w:val="Strong"/>
          <w:rFonts w:asciiTheme="minorHAnsi" w:hAnsiTheme="minorHAnsi" w:cstheme="minorHAnsi"/>
          <w:b w:val="0"/>
        </w:rPr>
        <w:t>integraciju poslovanja i upravljanja</w:t>
      </w:r>
      <w:r w:rsidR="007648D7" w:rsidRPr="007648D7">
        <w:rPr>
          <w:rFonts w:asciiTheme="minorHAnsi" w:hAnsiTheme="minorHAnsi" w:cstheme="minorHAnsi"/>
          <w:b/>
        </w:rPr>
        <w:t xml:space="preserve">, </w:t>
      </w:r>
      <w:r w:rsidR="007648D7" w:rsidRPr="007648D7">
        <w:rPr>
          <w:rFonts w:asciiTheme="minorHAnsi" w:hAnsiTheme="minorHAnsi" w:cstheme="minorHAnsi"/>
        </w:rPr>
        <w:t>čime se olakšava organizacija, naročito kod manjih zona ili zona sa jednim dominantnim subjektom</w:t>
      </w:r>
      <w:r w:rsidR="007648D7">
        <w:t>.</w:t>
      </w:r>
      <w:r w:rsidR="000F62BE" w:rsidRPr="000F62BE">
        <w:rPr>
          <w:rFonts w:asciiTheme="minorHAnsi" w:hAnsiTheme="minorHAnsi" w:cstheme="minorHAnsi"/>
        </w:rPr>
        <w:t xml:space="preserve"> </w:t>
      </w:r>
    </w:p>
    <w:p w14:paraId="1BB10C83" w14:textId="512C0B5E" w:rsidR="000F62BE" w:rsidRPr="007F0E01" w:rsidRDefault="00C256F1" w:rsidP="007F0E01">
      <w:pPr>
        <w:pStyle w:val="NormalWeb"/>
        <w:spacing w:line="276" w:lineRule="auto"/>
        <w:jc w:val="both"/>
        <w:rPr>
          <w:rFonts w:asciiTheme="minorHAnsi" w:hAnsiTheme="minorHAnsi" w:cstheme="minorHAnsi"/>
          <w:lang w:val="sr-Cyrl-CS"/>
        </w:rPr>
      </w:pPr>
      <w:r>
        <w:rPr>
          <w:rStyle w:val="Strong"/>
          <w:rFonts w:asciiTheme="minorHAnsi" w:hAnsiTheme="minorHAnsi" w:cstheme="minorHAnsi"/>
          <w:b w:val="0"/>
        </w:rPr>
        <w:t>Nacrtom navedenog Zakona</w:t>
      </w:r>
      <w:r w:rsidR="000F62BE" w:rsidRPr="007F0E01">
        <w:rPr>
          <w:rStyle w:val="Strong"/>
          <w:rFonts w:asciiTheme="minorHAnsi" w:hAnsiTheme="minorHAnsi" w:cstheme="minorHAnsi"/>
          <w:b w:val="0"/>
        </w:rPr>
        <w:t xml:space="preserve"> se</w:t>
      </w:r>
      <w:r w:rsidR="00964E0A" w:rsidRPr="007F0E01">
        <w:rPr>
          <w:rStyle w:val="Strong"/>
          <w:rFonts w:asciiTheme="minorHAnsi" w:hAnsiTheme="minorHAnsi" w:cstheme="minorHAnsi"/>
          <w:b w:val="0"/>
        </w:rPr>
        <w:t xml:space="preserve"> propisuje sadržin</w:t>
      </w:r>
      <w:r w:rsidR="000F62BE" w:rsidRPr="007F0E01">
        <w:rPr>
          <w:rStyle w:val="Strong"/>
          <w:rFonts w:asciiTheme="minorHAnsi" w:hAnsiTheme="minorHAnsi" w:cstheme="minorHAnsi"/>
          <w:b w:val="0"/>
        </w:rPr>
        <w:t>a</w:t>
      </w:r>
      <w:r w:rsidR="00964E0A" w:rsidRPr="007F0E01">
        <w:rPr>
          <w:rStyle w:val="Strong"/>
          <w:rFonts w:asciiTheme="minorHAnsi" w:hAnsiTheme="minorHAnsi" w:cstheme="minorHAnsi"/>
          <w:b w:val="0"/>
        </w:rPr>
        <w:t xml:space="preserve"> i obim aktivnosti upravljanja zonom</w:t>
      </w:r>
      <w:r w:rsidR="000F62BE" w:rsidRPr="007F0E01">
        <w:rPr>
          <w:rStyle w:val="Strong"/>
          <w:rFonts w:asciiTheme="minorHAnsi" w:hAnsiTheme="minorHAnsi" w:cstheme="minorHAnsi"/>
          <w:b w:val="0"/>
        </w:rPr>
        <w:t xml:space="preserve">, koje </w:t>
      </w:r>
      <w:r w:rsidR="00964E0A" w:rsidRPr="007F0E01">
        <w:rPr>
          <w:rStyle w:val="Strong"/>
          <w:rFonts w:asciiTheme="minorHAnsi" w:hAnsiTheme="minorHAnsi" w:cstheme="minorHAnsi"/>
          <w:b w:val="0"/>
        </w:rPr>
        <w:t xml:space="preserve">se </w:t>
      </w:r>
      <w:r w:rsidR="000F62BE" w:rsidRPr="007F0E01">
        <w:rPr>
          <w:rStyle w:val="Strong"/>
          <w:rFonts w:asciiTheme="minorHAnsi" w:hAnsiTheme="minorHAnsi" w:cstheme="minorHAnsi"/>
          <w:b w:val="0"/>
        </w:rPr>
        <w:t>odnose na</w:t>
      </w:r>
      <w:r w:rsidR="00964E0A" w:rsidRPr="007F0E01">
        <w:rPr>
          <w:rStyle w:val="Strong"/>
          <w:rFonts w:asciiTheme="minorHAnsi" w:hAnsiTheme="minorHAnsi" w:cstheme="minorHAnsi"/>
          <w:b w:val="0"/>
        </w:rPr>
        <w:t>:</w:t>
      </w:r>
      <w:r w:rsidR="00964E0A" w:rsidRPr="007F0E01">
        <w:rPr>
          <w:rStyle w:val="Strong"/>
          <w:rFonts w:asciiTheme="minorHAnsi" w:hAnsiTheme="minorHAnsi" w:cstheme="minorHAnsi"/>
        </w:rPr>
        <w:t xml:space="preserve"> </w:t>
      </w:r>
      <w:r w:rsidR="007648D7" w:rsidRPr="007F0E01">
        <w:rPr>
          <w:rFonts w:asciiTheme="minorHAnsi" w:hAnsiTheme="minorHAnsi" w:cstheme="minorHAnsi"/>
        </w:rPr>
        <w:t>obezbjeđivanje uslova za nesmetano vršenje carinskog, inspekcijskog i drugog nadzora;</w:t>
      </w:r>
      <w:r w:rsidR="00964E0A" w:rsidRPr="007F0E01">
        <w:rPr>
          <w:rFonts w:asciiTheme="minorHAnsi" w:hAnsiTheme="minorHAnsi" w:cstheme="minorHAnsi"/>
        </w:rPr>
        <w:t xml:space="preserve"> </w:t>
      </w:r>
      <w:r w:rsidR="007648D7" w:rsidRPr="007F0E01">
        <w:rPr>
          <w:rFonts w:asciiTheme="minorHAnsi" w:hAnsiTheme="minorHAnsi" w:cstheme="minorHAnsi"/>
        </w:rPr>
        <w:t>propisivanje opštih pravila poslovanja i tarife u slobodnoj zoni; vođenje evidencije o zaključenim ugovorima sa korisnicima; uvođenje elektronskog sistema upravljanja robom na teritoriji zone; propisivanje i obezbjeđivanje unutrašnjeg reda u slobodnoj zoni, uključujući i režim ulaska i izlaska; utvrđivanje i sprovođenje mjera zaštite životne sredine saglasno propisima; druge poslove utvrđene opštim pravilima poslovanja zone.</w:t>
      </w:r>
      <w:r w:rsidR="000F62BE" w:rsidRPr="007F0E01">
        <w:rPr>
          <w:rFonts w:asciiTheme="minorHAnsi" w:hAnsiTheme="minorHAnsi" w:cstheme="minorHAnsi"/>
        </w:rPr>
        <w:t xml:space="preserve"> Ove aktivnosti predstavljaju </w:t>
      </w:r>
      <w:r w:rsidR="000F62BE" w:rsidRPr="007F0E01">
        <w:rPr>
          <w:rStyle w:val="Strong"/>
          <w:rFonts w:asciiTheme="minorHAnsi" w:hAnsiTheme="minorHAnsi" w:cstheme="minorHAnsi"/>
          <w:b w:val="0"/>
        </w:rPr>
        <w:t xml:space="preserve">kompleksnu kombinaciju </w:t>
      </w:r>
      <w:r w:rsidR="007F0E01" w:rsidRPr="007F0E01">
        <w:rPr>
          <w:rStyle w:val="Strong"/>
          <w:rFonts w:asciiTheme="minorHAnsi" w:hAnsiTheme="minorHAnsi" w:cstheme="minorHAnsi"/>
          <w:b w:val="0"/>
        </w:rPr>
        <w:t>javno</w:t>
      </w:r>
      <w:r w:rsidR="007F0E01" w:rsidRPr="007F0E01">
        <w:rPr>
          <w:rStyle w:val="Strong"/>
          <w:rFonts w:asciiTheme="minorHAnsi" w:hAnsiTheme="minorHAnsi" w:cstheme="minorHAnsi"/>
        </w:rPr>
        <w:t>-</w:t>
      </w:r>
      <w:r w:rsidR="007F0E01" w:rsidRPr="007F0E01">
        <w:rPr>
          <w:rStyle w:val="Strong"/>
          <w:rFonts w:asciiTheme="minorHAnsi" w:hAnsiTheme="minorHAnsi" w:cstheme="minorHAnsi"/>
          <w:b w:val="0"/>
        </w:rPr>
        <w:t>pravne odgovornosti</w:t>
      </w:r>
      <w:r w:rsidR="007F0E01" w:rsidRPr="007F0E01">
        <w:rPr>
          <w:rFonts w:asciiTheme="minorHAnsi" w:hAnsiTheme="minorHAnsi" w:cstheme="minorHAnsi"/>
        </w:rPr>
        <w:t xml:space="preserve"> prema državi i nadzornim organima i </w:t>
      </w:r>
      <w:r w:rsidR="007F0E01" w:rsidRPr="007F0E01">
        <w:rPr>
          <w:rStyle w:val="Strong"/>
          <w:rFonts w:asciiTheme="minorHAnsi" w:hAnsiTheme="minorHAnsi" w:cstheme="minorHAnsi"/>
          <w:b w:val="0"/>
        </w:rPr>
        <w:t>privatno-pravne funkcije</w:t>
      </w:r>
      <w:r w:rsidR="007F0E01" w:rsidRPr="007F0E01">
        <w:rPr>
          <w:rStyle w:val="Strong"/>
          <w:rFonts w:asciiTheme="minorHAnsi" w:hAnsiTheme="minorHAnsi" w:cstheme="minorHAnsi"/>
        </w:rPr>
        <w:t xml:space="preserve"> </w:t>
      </w:r>
      <w:r w:rsidR="007F0E01" w:rsidRPr="007F0E01">
        <w:rPr>
          <w:rFonts w:asciiTheme="minorHAnsi" w:hAnsiTheme="minorHAnsi" w:cstheme="minorHAnsi"/>
        </w:rPr>
        <w:t xml:space="preserve">upravljanja odnosima sa korisnicima </w:t>
      </w:r>
      <w:r w:rsidR="000F62BE" w:rsidRPr="007F0E01">
        <w:rPr>
          <w:rFonts w:asciiTheme="minorHAnsi" w:hAnsiTheme="minorHAnsi" w:cstheme="minorHAnsi"/>
        </w:rPr>
        <w:t>i imaju za cilj da se obezbijedi zakonito, bezbjedno i efikasno funkcionisanje zone, u skladu s njenim specifičnim pravnim režimom.</w:t>
      </w:r>
    </w:p>
    <w:p w14:paraId="6276C027" w14:textId="0882B0A2" w:rsidR="000F62BE" w:rsidRPr="000F62BE" w:rsidRDefault="000F62BE" w:rsidP="007F0E01">
      <w:pPr>
        <w:tabs>
          <w:tab w:val="left" w:pos="5529"/>
        </w:tabs>
        <w:spacing w:after="0" w:line="276" w:lineRule="auto"/>
        <w:jc w:val="both"/>
        <w:rPr>
          <w:rFonts w:cstheme="minorHAnsi"/>
          <w:sz w:val="24"/>
          <w:szCs w:val="24"/>
        </w:rPr>
      </w:pPr>
      <w:r w:rsidRPr="000F62BE">
        <w:rPr>
          <w:rFonts w:cstheme="minorHAnsi"/>
          <w:sz w:val="24"/>
          <w:szCs w:val="24"/>
        </w:rPr>
        <w:t xml:space="preserve">Navedenim odredbama se definišu </w:t>
      </w:r>
      <w:r w:rsidRPr="000F62BE">
        <w:rPr>
          <w:rStyle w:val="Strong"/>
          <w:rFonts w:cstheme="minorHAnsi"/>
          <w:b w:val="0"/>
          <w:sz w:val="24"/>
          <w:szCs w:val="24"/>
        </w:rPr>
        <w:t>dužnosti operatora</w:t>
      </w:r>
      <w:r w:rsidRPr="000F62BE">
        <w:rPr>
          <w:rFonts w:cstheme="minorHAnsi"/>
          <w:sz w:val="24"/>
          <w:szCs w:val="24"/>
        </w:rPr>
        <w:t xml:space="preserve"> kao subjekta koji mora uskladiti interese države (nadzor, bezbjednost, ekologija) i korisnika (pravo na rad, jednakost, transparentnost). Zakon propisuje obavezu za operatora da korisnicima omogući obavljanje djelatnosti pod uslovima predviđenim ovim zakonom, aktima slobodne zone i ugovorom, uz poštovanje principa ravnopravnosti. Operator je, pravno gledano, </w:t>
      </w:r>
      <w:r w:rsidRPr="000F62BE">
        <w:rPr>
          <w:rStyle w:val="Strong"/>
          <w:rFonts w:cstheme="minorHAnsi"/>
          <w:b w:val="0"/>
          <w:sz w:val="24"/>
          <w:szCs w:val="24"/>
        </w:rPr>
        <w:t>ličnost sa statusom posebnog upravljača</w:t>
      </w:r>
      <w:r w:rsidRPr="000F62BE">
        <w:rPr>
          <w:rFonts w:cstheme="minorHAnsi"/>
          <w:b/>
          <w:sz w:val="24"/>
          <w:szCs w:val="24"/>
        </w:rPr>
        <w:t>,</w:t>
      </w:r>
      <w:r w:rsidRPr="000F62BE">
        <w:rPr>
          <w:rFonts w:cstheme="minorHAnsi"/>
          <w:sz w:val="24"/>
          <w:szCs w:val="24"/>
        </w:rPr>
        <w:t xml:space="preserve"> koji istovremeno mora poštovati zakonske obaveze i osigurati fer i ravnopravan tretman svih poslovnih subjekata u zoni.</w:t>
      </w:r>
    </w:p>
    <w:p w14:paraId="79CD5E69" w14:textId="391010D7" w:rsidR="007648D7" w:rsidRPr="00964E0A" w:rsidRDefault="007648D7" w:rsidP="007F0E01">
      <w:pPr>
        <w:spacing w:after="0" w:line="276" w:lineRule="auto"/>
        <w:jc w:val="both"/>
        <w:rPr>
          <w:rFonts w:cstheme="minorHAnsi"/>
          <w:sz w:val="24"/>
          <w:szCs w:val="24"/>
        </w:rPr>
      </w:pPr>
    </w:p>
    <w:p w14:paraId="1A8B273E" w14:textId="614CA563" w:rsidR="00D93F21" w:rsidRDefault="007916BC" w:rsidP="006657D8">
      <w:pPr>
        <w:spacing w:after="0"/>
        <w:jc w:val="both"/>
        <w:rPr>
          <w:rFonts w:cstheme="minorHAnsi"/>
          <w:sz w:val="24"/>
          <w:szCs w:val="24"/>
          <w:lang w:val="sr-Latn-ME" w:eastAsia="sr-Cyrl-CS"/>
        </w:rPr>
      </w:pPr>
      <w:r w:rsidRPr="00811356">
        <w:rPr>
          <w:rStyle w:val="Strong"/>
          <w:rFonts w:cstheme="minorHAnsi"/>
          <w:sz w:val="24"/>
          <w:szCs w:val="24"/>
        </w:rPr>
        <w:t>Odredbama Glave VI – POSEBNI USLOVI POSLOVANJA U SLOBODNOJ ZONI</w:t>
      </w:r>
      <w:r w:rsidRPr="00811356">
        <w:rPr>
          <w:rFonts w:cstheme="minorHAnsi"/>
          <w:sz w:val="24"/>
          <w:szCs w:val="24"/>
        </w:rPr>
        <w:t xml:space="preserve"> (članovi 27–32) </w:t>
      </w:r>
      <w:r w:rsidRPr="006657D8">
        <w:rPr>
          <w:rFonts w:cstheme="minorHAnsi"/>
          <w:sz w:val="24"/>
          <w:szCs w:val="24"/>
        </w:rPr>
        <w:t>reguliše se specifičan pravni režim koji se primjenjuje unutar slobodnih zona</w:t>
      </w:r>
      <w:r w:rsidR="00811356" w:rsidRPr="006657D8">
        <w:rPr>
          <w:rFonts w:cstheme="minorHAnsi"/>
          <w:sz w:val="24"/>
          <w:szCs w:val="24"/>
        </w:rPr>
        <w:t xml:space="preserve">. Njime je </w:t>
      </w:r>
      <w:r w:rsidR="006657D8" w:rsidRPr="006657D8">
        <w:rPr>
          <w:rFonts w:cstheme="minorHAnsi"/>
          <w:sz w:val="24"/>
          <w:szCs w:val="24"/>
        </w:rPr>
        <w:t>propisano uvođenje</w:t>
      </w:r>
      <w:r w:rsidR="00C256F1">
        <w:rPr>
          <w:rFonts w:cstheme="minorHAnsi"/>
          <w:bCs/>
          <w:sz w:val="24"/>
          <w:szCs w:val="24"/>
          <w:lang w:val="sr-Latn-ME" w:eastAsia="sr-Cyrl-CS"/>
        </w:rPr>
        <w:t xml:space="preserve"> carinskih i poreskih olakšica </w:t>
      </w:r>
      <w:r w:rsidR="00D93F21" w:rsidRPr="006657D8">
        <w:rPr>
          <w:rFonts w:cstheme="minorHAnsi"/>
          <w:sz w:val="24"/>
          <w:szCs w:val="24"/>
          <w:lang w:val="sr-Cyrl-CS" w:eastAsia="sr-Cyrl-CS"/>
        </w:rPr>
        <w:t>za robu koja se koristi u svrhu skladištenja ili prerade u slobodnim zonama</w:t>
      </w:r>
      <w:r w:rsidR="00811356" w:rsidRPr="006657D8">
        <w:rPr>
          <w:rFonts w:cstheme="minorHAnsi"/>
          <w:sz w:val="24"/>
          <w:szCs w:val="24"/>
          <w:lang w:val="sr-Latn-ME" w:eastAsia="sr-Cyrl-CS"/>
        </w:rPr>
        <w:t xml:space="preserve">, što </w:t>
      </w:r>
      <w:r w:rsidR="00D93F21" w:rsidRPr="006657D8">
        <w:rPr>
          <w:rFonts w:cstheme="minorHAnsi"/>
          <w:sz w:val="24"/>
          <w:szCs w:val="24"/>
          <w:lang w:val="sr-Cyrl-CS" w:eastAsia="sr-Cyrl-CS"/>
        </w:rPr>
        <w:t xml:space="preserve">predstavlja primjenu jednog od osnovnih principa slobodnih zona – </w:t>
      </w:r>
      <w:r w:rsidR="00D93F21" w:rsidRPr="006657D8">
        <w:rPr>
          <w:rFonts w:cstheme="minorHAnsi"/>
          <w:bCs/>
          <w:sz w:val="24"/>
          <w:szCs w:val="24"/>
          <w:lang w:val="sr-Cyrl-CS" w:eastAsia="sr-Cyrl-CS"/>
        </w:rPr>
        <w:t>oslobađanje od carinskih i drugih fiskalnih obaveza</w:t>
      </w:r>
      <w:r w:rsidR="00D93F21" w:rsidRPr="006657D8">
        <w:rPr>
          <w:rFonts w:cstheme="minorHAnsi"/>
          <w:sz w:val="24"/>
          <w:szCs w:val="24"/>
          <w:lang w:val="sr-Cyrl-CS" w:eastAsia="sr-Cyrl-CS"/>
        </w:rPr>
        <w:t xml:space="preserve"> dok se roba ne uputi na domaće tržište</w:t>
      </w:r>
      <w:r w:rsidR="006657D8" w:rsidRPr="006657D8">
        <w:rPr>
          <w:rFonts w:cstheme="minorHAnsi"/>
          <w:sz w:val="24"/>
          <w:szCs w:val="24"/>
          <w:lang w:val="sr-Latn-ME" w:eastAsia="sr-Cyrl-CS"/>
        </w:rPr>
        <w:t>. Zakon propisuje da se navedena povlastica</w:t>
      </w:r>
      <w:r w:rsidR="00811356" w:rsidRPr="006657D8">
        <w:rPr>
          <w:rFonts w:cstheme="minorHAnsi"/>
          <w:sz w:val="24"/>
          <w:szCs w:val="24"/>
          <w:lang w:val="sr-Latn-ME" w:eastAsia="sr-Cyrl-CS"/>
        </w:rPr>
        <w:t xml:space="preserve"> </w:t>
      </w:r>
      <w:r w:rsidR="006657D8" w:rsidRPr="006657D8">
        <w:rPr>
          <w:rFonts w:cstheme="minorHAnsi"/>
          <w:sz w:val="24"/>
          <w:szCs w:val="24"/>
        </w:rPr>
        <w:t xml:space="preserve">primjenjuje samo na stranu robu koja se u slobodnoj zoni skladišti ili upotrebljava u cilju njene prerade, obrade, aktivnog oplemenjivanja ili se podvrgava uobičajenim oblicima rukovanja, u skladu sa Carinskim zakonom. </w:t>
      </w:r>
      <w:r w:rsidR="006657D8" w:rsidRPr="006657D8">
        <w:rPr>
          <w:rFonts w:cstheme="minorHAnsi"/>
          <w:sz w:val="24"/>
          <w:szCs w:val="24"/>
          <w:lang w:val="sr-Latn-ME" w:eastAsia="sr-Cyrl-CS"/>
        </w:rPr>
        <w:t>Ograničenje</w:t>
      </w:r>
      <w:r w:rsidR="00C54570" w:rsidRPr="006657D8">
        <w:rPr>
          <w:rFonts w:cstheme="minorHAnsi"/>
          <w:sz w:val="24"/>
          <w:szCs w:val="24"/>
          <w:lang w:val="sr-Latn-ME" w:eastAsia="sr-Cyrl-CS"/>
        </w:rPr>
        <w:t xml:space="preserve"> </w:t>
      </w:r>
      <w:r w:rsidR="00811356" w:rsidRPr="006657D8">
        <w:rPr>
          <w:rFonts w:cstheme="minorHAnsi"/>
          <w:sz w:val="24"/>
          <w:szCs w:val="24"/>
          <w:lang w:val="sr-Latn-ME" w:eastAsia="sr-Cyrl-CS"/>
        </w:rPr>
        <w:t xml:space="preserve">samo </w:t>
      </w:r>
      <w:r w:rsidR="00811356" w:rsidRPr="00D93F21">
        <w:rPr>
          <w:rFonts w:eastAsia="Times New Roman" w:cstheme="minorHAnsi"/>
          <w:sz w:val="24"/>
          <w:szCs w:val="24"/>
          <w:lang w:val="sr-Cyrl-CS" w:eastAsia="sr-Cyrl-CS"/>
        </w:rPr>
        <w:t xml:space="preserve">na </w:t>
      </w:r>
      <w:r w:rsidR="00811356" w:rsidRPr="006657D8">
        <w:rPr>
          <w:rFonts w:eastAsia="Times New Roman" w:cstheme="minorHAnsi"/>
          <w:bCs/>
          <w:sz w:val="24"/>
          <w:szCs w:val="24"/>
          <w:lang w:val="sr-Cyrl-CS" w:eastAsia="sr-Cyrl-CS"/>
        </w:rPr>
        <w:t>"stranu robu"</w:t>
      </w:r>
      <w:r w:rsidR="00811356" w:rsidRPr="00D93F21">
        <w:rPr>
          <w:rFonts w:eastAsia="Times New Roman" w:cstheme="minorHAnsi"/>
          <w:sz w:val="24"/>
          <w:szCs w:val="24"/>
          <w:lang w:val="sr-Cyrl-CS" w:eastAsia="sr-Cyrl-CS"/>
        </w:rPr>
        <w:t xml:space="preserve"> i </w:t>
      </w:r>
      <w:r w:rsidR="00811356" w:rsidRPr="006657D8">
        <w:rPr>
          <w:rFonts w:cstheme="minorHAnsi"/>
          <w:sz w:val="24"/>
          <w:szCs w:val="24"/>
          <w:lang w:val="sr-Latn-ME" w:eastAsia="sr-Cyrl-CS"/>
        </w:rPr>
        <w:t xml:space="preserve"> u </w:t>
      </w:r>
      <w:r w:rsidR="00811356" w:rsidRPr="00D93F21">
        <w:rPr>
          <w:rFonts w:eastAsia="Times New Roman" w:cstheme="minorHAnsi"/>
          <w:sz w:val="24"/>
          <w:szCs w:val="24"/>
          <w:lang w:val="sr-Cyrl-CS" w:eastAsia="sr-Cyrl-CS"/>
        </w:rPr>
        <w:t xml:space="preserve">svrhu njenog unošenja (skladištenje, prerada, oplemenjivanje, rukovanje) osigurava da pogodnosti </w:t>
      </w:r>
      <w:r w:rsidR="00811356" w:rsidRPr="006657D8">
        <w:rPr>
          <w:rFonts w:eastAsia="Times New Roman" w:cstheme="minorHAnsi"/>
          <w:bCs/>
          <w:sz w:val="24"/>
          <w:szCs w:val="24"/>
          <w:lang w:val="sr-Cyrl-CS" w:eastAsia="sr-Cyrl-CS"/>
        </w:rPr>
        <w:t>ne budu zloupotrijebljene</w:t>
      </w:r>
      <w:r w:rsidR="00811356" w:rsidRPr="00D93F21">
        <w:rPr>
          <w:rFonts w:eastAsia="Times New Roman" w:cstheme="minorHAnsi"/>
          <w:sz w:val="24"/>
          <w:szCs w:val="24"/>
          <w:lang w:val="sr-Cyrl-CS" w:eastAsia="sr-Cyrl-CS"/>
        </w:rPr>
        <w:t xml:space="preserve">, već da se koriste </w:t>
      </w:r>
      <w:r w:rsidR="00811356" w:rsidRPr="006657D8">
        <w:rPr>
          <w:rFonts w:eastAsia="Times New Roman" w:cstheme="minorHAnsi"/>
          <w:bCs/>
          <w:sz w:val="24"/>
          <w:szCs w:val="24"/>
          <w:lang w:val="sr-Cyrl-CS" w:eastAsia="sr-Cyrl-CS"/>
        </w:rPr>
        <w:t>u skladu s Carinskim zakonom</w:t>
      </w:r>
      <w:r w:rsidR="00811356" w:rsidRPr="00D93F21">
        <w:rPr>
          <w:rFonts w:eastAsia="Times New Roman" w:cstheme="minorHAnsi"/>
          <w:sz w:val="24"/>
          <w:szCs w:val="24"/>
          <w:lang w:val="sr-Cyrl-CS" w:eastAsia="sr-Cyrl-CS"/>
        </w:rPr>
        <w:t xml:space="preserve"> i nadzorom carinskih organa.</w:t>
      </w:r>
      <w:r w:rsidR="00811356" w:rsidRPr="006657D8">
        <w:rPr>
          <w:rFonts w:cstheme="minorHAnsi"/>
          <w:sz w:val="24"/>
          <w:szCs w:val="24"/>
          <w:lang w:val="sr-Latn-ME" w:eastAsia="sr-Cyrl-CS"/>
        </w:rPr>
        <w:t xml:space="preserve"> </w:t>
      </w:r>
      <w:r w:rsidR="00811356" w:rsidRPr="00D93F21">
        <w:rPr>
          <w:rFonts w:eastAsia="Times New Roman" w:cstheme="minorHAnsi"/>
          <w:sz w:val="24"/>
          <w:szCs w:val="24"/>
          <w:lang w:val="sr-Cyrl-CS" w:eastAsia="sr-Cyrl-CS"/>
        </w:rPr>
        <w:t xml:space="preserve">Ova norma je </w:t>
      </w:r>
      <w:r w:rsidR="00811356" w:rsidRPr="006657D8">
        <w:rPr>
          <w:rFonts w:eastAsia="Times New Roman" w:cstheme="minorHAnsi"/>
          <w:bCs/>
          <w:sz w:val="24"/>
          <w:szCs w:val="24"/>
          <w:lang w:val="sr-Cyrl-CS" w:eastAsia="sr-Cyrl-CS"/>
        </w:rPr>
        <w:t>harmonizovana sa carinskim režimima EU</w:t>
      </w:r>
      <w:r w:rsidR="00811356" w:rsidRPr="00D93F21">
        <w:rPr>
          <w:rFonts w:eastAsia="Times New Roman" w:cstheme="minorHAnsi"/>
          <w:sz w:val="24"/>
          <w:szCs w:val="24"/>
          <w:lang w:val="sr-Cyrl-CS" w:eastAsia="sr-Cyrl-CS"/>
        </w:rPr>
        <w:t xml:space="preserve"> (posebno režimom aktivnog oplemenjivanja i carinskog skladištenja), što je važno za pravnu pripremu u procesu evropskih integracija.</w:t>
      </w:r>
      <w:r w:rsidR="00C54570" w:rsidRPr="006657D8">
        <w:rPr>
          <w:rFonts w:cstheme="minorHAnsi"/>
          <w:sz w:val="24"/>
          <w:szCs w:val="24"/>
          <w:lang w:val="sr-Latn-ME" w:eastAsia="sr-Cyrl-CS"/>
        </w:rPr>
        <w:t xml:space="preserve"> </w:t>
      </w:r>
    </w:p>
    <w:p w14:paraId="5471A72C" w14:textId="77777777" w:rsidR="00C256F1" w:rsidRPr="00D93F21" w:rsidRDefault="00C256F1" w:rsidP="006657D8">
      <w:pPr>
        <w:spacing w:after="0"/>
        <w:jc w:val="both"/>
        <w:rPr>
          <w:rFonts w:cstheme="minorHAnsi"/>
          <w:sz w:val="24"/>
          <w:szCs w:val="24"/>
        </w:rPr>
      </w:pPr>
    </w:p>
    <w:p w14:paraId="2D6FB8AE" w14:textId="0C26F0DD" w:rsidR="007916BC" w:rsidRPr="006657D8" w:rsidRDefault="00C54570" w:rsidP="006657D8">
      <w:pPr>
        <w:spacing w:line="276" w:lineRule="auto"/>
        <w:jc w:val="both"/>
        <w:rPr>
          <w:rFonts w:cstheme="minorHAnsi"/>
          <w:b/>
          <w:sz w:val="24"/>
          <w:szCs w:val="24"/>
        </w:rPr>
      </w:pPr>
      <w:r w:rsidRPr="006657D8">
        <w:rPr>
          <w:rFonts w:cstheme="minorHAnsi"/>
          <w:sz w:val="24"/>
          <w:szCs w:val="24"/>
        </w:rPr>
        <w:lastRenderedPageBreak/>
        <w:t>S</w:t>
      </w:r>
      <w:r w:rsidR="007916BC" w:rsidRPr="006657D8">
        <w:rPr>
          <w:rFonts w:cstheme="minorHAnsi"/>
          <w:sz w:val="24"/>
          <w:szCs w:val="24"/>
        </w:rPr>
        <w:t>lobodan spoljno-trgovinski režim poslovanja u zoni</w:t>
      </w:r>
      <w:r w:rsidR="00D93F21" w:rsidRPr="006657D8">
        <w:rPr>
          <w:rFonts w:cstheme="minorHAnsi"/>
          <w:sz w:val="24"/>
          <w:szCs w:val="24"/>
        </w:rPr>
        <w:t xml:space="preserve"> predstavlja </w:t>
      </w:r>
      <w:r w:rsidRPr="006657D8">
        <w:rPr>
          <w:rFonts w:cstheme="minorHAnsi"/>
          <w:sz w:val="24"/>
          <w:szCs w:val="24"/>
        </w:rPr>
        <w:t>još jednu</w:t>
      </w:r>
      <w:r w:rsidR="00D93F21" w:rsidRPr="006657D8">
        <w:rPr>
          <w:rFonts w:cstheme="minorHAnsi"/>
          <w:sz w:val="24"/>
          <w:szCs w:val="24"/>
        </w:rPr>
        <w:t xml:space="preserve"> povoljnost</w:t>
      </w:r>
      <w:r w:rsidRPr="006657D8">
        <w:rPr>
          <w:rFonts w:cstheme="minorHAnsi"/>
          <w:sz w:val="24"/>
          <w:szCs w:val="24"/>
        </w:rPr>
        <w:t xml:space="preserve"> kojom se olakšava poslovanje u slobodnoj zoni. Novim zakonskim normama je predviđeno da se </w:t>
      </w:r>
      <w:r w:rsidR="00A641B3" w:rsidRPr="006657D8">
        <w:rPr>
          <w:rFonts w:cstheme="minorHAnsi"/>
          <w:sz w:val="24"/>
          <w:szCs w:val="24"/>
        </w:rPr>
        <w:t>na unošenje robe iz inostranstva u slobodne zonu i na njeno iznošenje u inostranstvo, kao i pretovar na teritoriji slobodne zone</w:t>
      </w:r>
      <w:r w:rsidR="00C256F1">
        <w:rPr>
          <w:rFonts w:cstheme="minorHAnsi"/>
          <w:sz w:val="24"/>
          <w:szCs w:val="24"/>
        </w:rPr>
        <w:t xml:space="preserve">, </w:t>
      </w:r>
      <w:r w:rsidR="007916BC" w:rsidRPr="006657D8">
        <w:rPr>
          <w:rStyle w:val="Strong"/>
          <w:rFonts w:cstheme="minorHAnsi"/>
          <w:b w:val="0"/>
          <w:sz w:val="24"/>
          <w:szCs w:val="24"/>
        </w:rPr>
        <w:t xml:space="preserve">ne primjenjuju </w:t>
      </w:r>
      <w:r w:rsidR="007916BC" w:rsidRPr="006657D8">
        <w:rPr>
          <w:rFonts w:cstheme="minorHAnsi"/>
          <w:sz w:val="24"/>
          <w:szCs w:val="24"/>
        </w:rPr>
        <w:t>dozvole ili eventualno druga ograničenja spoljnotrgovinskog režima, osim za specifične, zakonom regulisane grupe robe, kao što su</w:t>
      </w:r>
      <w:r w:rsidRPr="006657D8">
        <w:rPr>
          <w:rFonts w:cstheme="minorHAnsi"/>
          <w:sz w:val="24"/>
          <w:szCs w:val="24"/>
        </w:rPr>
        <w:t>:</w:t>
      </w:r>
      <w:r w:rsidR="007916BC" w:rsidRPr="006657D8">
        <w:rPr>
          <w:rFonts w:cstheme="minorHAnsi"/>
          <w:sz w:val="24"/>
          <w:szCs w:val="24"/>
        </w:rPr>
        <w:t xml:space="preserve"> naoružanje, vojna oprema, roba dvostruke namjene, opasni otpad, ljekovi i medicinska sredstava. Ograničenja za navedenu vrstu robe predstavljaju </w:t>
      </w:r>
      <w:r w:rsidR="007916BC" w:rsidRPr="006657D8">
        <w:rPr>
          <w:rStyle w:val="Strong"/>
          <w:rFonts w:cstheme="minorHAnsi"/>
          <w:b w:val="0"/>
          <w:sz w:val="24"/>
          <w:szCs w:val="24"/>
        </w:rPr>
        <w:t>derogaciju pogodnosti u javnom interesu i bezbjednosti</w:t>
      </w:r>
      <w:r w:rsidR="007916BC" w:rsidRPr="006657D8">
        <w:rPr>
          <w:rFonts w:cstheme="minorHAnsi"/>
          <w:b/>
          <w:sz w:val="24"/>
          <w:szCs w:val="24"/>
        </w:rPr>
        <w:t xml:space="preserve"> </w:t>
      </w:r>
      <w:r w:rsidR="007916BC" w:rsidRPr="006657D8">
        <w:rPr>
          <w:rFonts w:cstheme="minorHAnsi"/>
          <w:sz w:val="24"/>
          <w:szCs w:val="24"/>
        </w:rPr>
        <w:t xml:space="preserve">(tzv. </w:t>
      </w:r>
      <w:r w:rsidR="007916BC" w:rsidRPr="006657D8">
        <w:rPr>
          <w:rStyle w:val="Strong"/>
          <w:rFonts w:cstheme="minorHAnsi"/>
          <w:b w:val="0"/>
          <w:sz w:val="24"/>
          <w:szCs w:val="24"/>
        </w:rPr>
        <w:t>zakonita ograničenja prava</w:t>
      </w:r>
      <w:r w:rsidR="007916BC" w:rsidRPr="006657D8">
        <w:rPr>
          <w:rFonts w:cstheme="minorHAnsi"/>
          <w:sz w:val="24"/>
          <w:szCs w:val="24"/>
        </w:rPr>
        <w:t>)</w:t>
      </w:r>
      <w:r w:rsidR="00A641B3" w:rsidRPr="006657D8">
        <w:rPr>
          <w:rFonts w:cstheme="minorHAnsi"/>
          <w:sz w:val="24"/>
          <w:szCs w:val="24"/>
        </w:rPr>
        <w:t xml:space="preserve">. </w:t>
      </w:r>
      <w:r w:rsidR="007916BC" w:rsidRPr="006657D8">
        <w:rPr>
          <w:rFonts w:cstheme="minorHAnsi"/>
          <w:sz w:val="24"/>
          <w:szCs w:val="24"/>
        </w:rPr>
        <w:t>Cilj ove</w:t>
      </w:r>
      <w:r w:rsidR="007916BC" w:rsidRPr="006657D8">
        <w:rPr>
          <w:rFonts w:cstheme="minorHAnsi"/>
          <w:b/>
          <w:sz w:val="24"/>
          <w:szCs w:val="24"/>
        </w:rPr>
        <w:t xml:space="preserve"> </w:t>
      </w:r>
      <w:r w:rsidR="007916BC" w:rsidRPr="006657D8">
        <w:rPr>
          <w:rFonts w:cstheme="minorHAnsi"/>
          <w:sz w:val="24"/>
          <w:szCs w:val="24"/>
        </w:rPr>
        <w:t>norme je da se</w:t>
      </w:r>
      <w:r w:rsidR="007916BC" w:rsidRPr="006657D8">
        <w:rPr>
          <w:rFonts w:cstheme="minorHAnsi"/>
          <w:b/>
          <w:sz w:val="24"/>
          <w:szCs w:val="24"/>
        </w:rPr>
        <w:t xml:space="preserve"> </w:t>
      </w:r>
      <w:r w:rsidR="007916BC" w:rsidRPr="006657D8">
        <w:rPr>
          <w:rStyle w:val="Strong"/>
          <w:rFonts w:cstheme="minorHAnsi"/>
          <w:b w:val="0"/>
          <w:sz w:val="24"/>
          <w:szCs w:val="24"/>
        </w:rPr>
        <w:t>olakša međunarodna trgovina i poveća konkurentnost slobodnih zona</w:t>
      </w:r>
      <w:r w:rsidR="007916BC" w:rsidRPr="006657D8">
        <w:rPr>
          <w:rFonts w:cstheme="minorHAnsi"/>
          <w:b/>
          <w:sz w:val="24"/>
          <w:szCs w:val="24"/>
        </w:rPr>
        <w:t>.</w:t>
      </w:r>
    </w:p>
    <w:p w14:paraId="34B8F4CA" w14:textId="71934CE5" w:rsidR="00A641B3" w:rsidRPr="006657D8" w:rsidRDefault="00A641B3" w:rsidP="006657D8">
      <w:pPr>
        <w:jc w:val="both"/>
        <w:rPr>
          <w:rFonts w:cs="Calibri"/>
          <w:sz w:val="24"/>
          <w:szCs w:val="24"/>
        </w:rPr>
      </w:pPr>
      <w:r w:rsidRPr="006657D8">
        <w:rPr>
          <w:rFonts w:cstheme="minorHAnsi"/>
          <w:sz w:val="24"/>
          <w:szCs w:val="24"/>
        </w:rPr>
        <w:t xml:space="preserve">Odredbama kojim se definišu posebni uslovi poslovanja u slobodnoj zoni se </w:t>
      </w:r>
      <w:r w:rsidRPr="006657D8">
        <w:rPr>
          <w:rStyle w:val="Strong"/>
          <w:rFonts w:cstheme="minorHAnsi"/>
          <w:b w:val="0"/>
          <w:bCs w:val="0"/>
          <w:sz w:val="24"/>
          <w:szCs w:val="24"/>
        </w:rPr>
        <w:t xml:space="preserve">reguliše se i upućivanje robe na domaće tržište. </w:t>
      </w:r>
      <w:r w:rsidR="006657D8" w:rsidRPr="006657D8">
        <w:rPr>
          <w:rStyle w:val="Strong"/>
          <w:rFonts w:cstheme="minorHAnsi"/>
          <w:b w:val="0"/>
          <w:bCs w:val="0"/>
          <w:sz w:val="24"/>
          <w:szCs w:val="24"/>
        </w:rPr>
        <w:t xml:space="preserve">Zakon propisuje da </w:t>
      </w:r>
      <w:r w:rsidR="006657D8" w:rsidRPr="006657D8">
        <w:rPr>
          <w:rFonts w:cs="Calibri"/>
          <w:sz w:val="24"/>
          <w:szCs w:val="24"/>
        </w:rPr>
        <w:t>roba iz slobodne zone koja se radi stavljanja u slobodan promet upućuje na ostali dio teritorije Crne Gore podliježe obavezi plaćanja carinskih i drugih dažbina, kao i primjeni restriktivnih mjera ili mjera zaštite predviđenih primjenjivim propisima</w:t>
      </w:r>
      <w:r w:rsidR="006657D8" w:rsidRPr="006657D8">
        <w:rPr>
          <w:rFonts w:cstheme="minorHAnsi"/>
          <w:sz w:val="24"/>
          <w:szCs w:val="24"/>
        </w:rPr>
        <w:t>pri čemu se</w:t>
      </w:r>
      <w:r w:rsidRPr="006657D8">
        <w:rPr>
          <w:rFonts w:cstheme="minorHAnsi"/>
          <w:sz w:val="24"/>
          <w:szCs w:val="24"/>
        </w:rPr>
        <w:t xml:space="preserve"> </w:t>
      </w:r>
      <w:r w:rsidRPr="006657D8">
        <w:rPr>
          <w:rStyle w:val="Strong"/>
          <w:rFonts w:cstheme="minorHAnsi"/>
          <w:b w:val="0"/>
          <w:sz w:val="24"/>
          <w:szCs w:val="24"/>
        </w:rPr>
        <w:t>domaće komponente robe ne oporezuju</w:t>
      </w:r>
      <w:r w:rsidR="006657D8" w:rsidRPr="006657D8">
        <w:rPr>
          <w:rFonts w:cstheme="minorHAnsi"/>
          <w:sz w:val="24"/>
          <w:szCs w:val="24"/>
        </w:rPr>
        <w:t>. Cilj navedene norme je da se stimuliše</w:t>
      </w:r>
      <w:r w:rsidRPr="006657D8">
        <w:rPr>
          <w:rFonts w:cstheme="minorHAnsi"/>
          <w:sz w:val="24"/>
          <w:szCs w:val="24"/>
        </w:rPr>
        <w:t xml:space="preserve"> domaća proizvodnja.</w:t>
      </w:r>
    </w:p>
    <w:p w14:paraId="45388DF9" w14:textId="6CA10B22" w:rsidR="00B65BCB" w:rsidRDefault="006657D8" w:rsidP="006657D8">
      <w:pPr>
        <w:jc w:val="both"/>
        <w:rPr>
          <w:rFonts w:cstheme="minorHAnsi"/>
          <w:sz w:val="24"/>
          <w:szCs w:val="24"/>
        </w:rPr>
      </w:pPr>
      <w:r w:rsidRPr="006657D8">
        <w:rPr>
          <w:rFonts w:cstheme="minorHAnsi"/>
          <w:sz w:val="24"/>
          <w:szCs w:val="24"/>
        </w:rPr>
        <w:t>Takođe, Zakon</w:t>
      </w:r>
      <w:r w:rsidR="00A641B3" w:rsidRPr="006657D8">
        <w:rPr>
          <w:rFonts w:cstheme="minorHAnsi"/>
          <w:sz w:val="24"/>
          <w:szCs w:val="24"/>
        </w:rPr>
        <w:t xml:space="preserve"> </w:t>
      </w:r>
      <w:r w:rsidRPr="006657D8">
        <w:rPr>
          <w:rFonts w:cstheme="minorHAnsi"/>
          <w:sz w:val="24"/>
          <w:szCs w:val="24"/>
        </w:rPr>
        <w:t>dozvoljava privremeno iznošenje robe iz slobodne zone na ostali dio teritorije Crne Gore ili unošenje robe u slobodnu zonu sa ostalog dijela teritorije Crne Gore, radi oplemenjivanja (prerade, dorade ili obrade), ugradnje, ispitivanja, atestiranja, opravke, marketinških aktivnosti itd, uz prethodnu saglasnost carinskog organa. C</w:t>
      </w:r>
      <w:r w:rsidR="00A641B3" w:rsidRPr="006657D8">
        <w:rPr>
          <w:rFonts w:cstheme="minorHAnsi"/>
          <w:sz w:val="24"/>
          <w:szCs w:val="24"/>
        </w:rPr>
        <w:t xml:space="preserve">arinskom organu </w:t>
      </w:r>
      <w:r w:rsidRPr="006657D8">
        <w:rPr>
          <w:rFonts w:cstheme="minorHAnsi"/>
          <w:sz w:val="24"/>
          <w:szCs w:val="24"/>
        </w:rPr>
        <w:t xml:space="preserve">je takođe </w:t>
      </w:r>
      <w:r w:rsidR="00A641B3" w:rsidRPr="006657D8">
        <w:rPr>
          <w:rFonts w:cstheme="minorHAnsi"/>
          <w:sz w:val="24"/>
          <w:szCs w:val="24"/>
        </w:rPr>
        <w:t>dato ovlašćenje da odlučuje o vremenskom trajanju i načinu povratka robe.</w:t>
      </w:r>
    </w:p>
    <w:p w14:paraId="7934F9F4" w14:textId="410F1791" w:rsidR="00C25BBA" w:rsidRDefault="00C25BBA" w:rsidP="006657D8">
      <w:pPr>
        <w:jc w:val="both"/>
        <w:rPr>
          <w:rFonts w:cstheme="minorHAnsi"/>
          <w:sz w:val="24"/>
          <w:szCs w:val="24"/>
        </w:rPr>
      </w:pPr>
      <w:r>
        <w:rPr>
          <w:rFonts w:cstheme="minorHAnsi"/>
          <w:sz w:val="24"/>
          <w:szCs w:val="24"/>
        </w:rPr>
        <w:t xml:space="preserve">Sa aspekta privrede i investitora, primjena navedenih odredbi će imati multiplikativni uticaj na smnjenje troškova poslovanja, povećanje fleksibilnosti, liberalizovan uvoz i izvoz, podsticanje proizvodnje i prerade i usklađenost sa EU standardima. Sa aspekta države, primjena navedenih normi će dovesti do povećaanja nadzora i transparentnosti, </w:t>
      </w:r>
      <w:r w:rsidR="009048CC">
        <w:rPr>
          <w:rFonts w:cstheme="minorHAnsi"/>
          <w:sz w:val="24"/>
          <w:szCs w:val="24"/>
        </w:rPr>
        <w:t xml:space="preserve">stimulisanja </w:t>
      </w:r>
      <w:r>
        <w:rPr>
          <w:rFonts w:cstheme="minorHAnsi"/>
          <w:sz w:val="24"/>
          <w:szCs w:val="24"/>
        </w:rPr>
        <w:t>domać</w:t>
      </w:r>
      <w:r w:rsidR="009048CC">
        <w:rPr>
          <w:rFonts w:cstheme="minorHAnsi"/>
          <w:sz w:val="24"/>
          <w:szCs w:val="24"/>
        </w:rPr>
        <w:t>e</w:t>
      </w:r>
      <w:r>
        <w:rPr>
          <w:rFonts w:cstheme="minorHAnsi"/>
          <w:sz w:val="24"/>
          <w:szCs w:val="24"/>
        </w:rPr>
        <w:t xml:space="preserve"> privred</w:t>
      </w:r>
      <w:r w:rsidR="009048CC">
        <w:rPr>
          <w:rFonts w:cstheme="minorHAnsi"/>
          <w:sz w:val="24"/>
          <w:szCs w:val="24"/>
        </w:rPr>
        <w:t>e</w:t>
      </w:r>
      <w:r>
        <w:rPr>
          <w:rFonts w:cstheme="minorHAnsi"/>
          <w:sz w:val="24"/>
          <w:szCs w:val="24"/>
        </w:rPr>
        <w:t xml:space="preserve"> i</w:t>
      </w:r>
      <w:r w:rsidR="009048CC">
        <w:rPr>
          <w:rFonts w:cstheme="minorHAnsi"/>
          <w:sz w:val="24"/>
          <w:szCs w:val="24"/>
        </w:rPr>
        <w:t xml:space="preserve"> obebjeđivanja kontrolisane liberalizacije, kojom država zadržati pravo da kontroliše</w:t>
      </w:r>
      <w:r>
        <w:rPr>
          <w:rFonts w:cstheme="minorHAnsi"/>
          <w:sz w:val="24"/>
          <w:szCs w:val="24"/>
        </w:rPr>
        <w:t xml:space="preserve"> spoljno</w:t>
      </w:r>
      <w:r w:rsidR="009048CC">
        <w:rPr>
          <w:rFonts w:cstheme="minorHAnsi"/>
          <w:sz w:val="24"/>
          <w:szCs w:val="24"/>
        </w:rPr>
        <w:t>-trgovinski</w:t>
      </w:r>
      <w:r>
        <w:rPr>
          <w:rFonts w:cstheme="minorHAnsi"/>
          <w:sz w:val="24"/>
          <w:szCs w:val="24"/>
        </w:rPr>
        <w:t xml:space="preserve"> </w:t>
      </w:r>
      <w:r w:rsidR="009048CC">
        <w:rPr>
          <w:rFonts w:cstheme="minorHAnsi"/>
          <w:sz w:val="24"/>
          <w:szCs w:val="24"/>
        </w:rPr>
        <w:t>promet nad osjetljivom robom.</w:t>
      </w:r>
    </w:p>
    <w:p w14:paraId="3E6BA755" w14:textId="6D4ADBC0" w:rsidR="009048CC" w:rsidRPr="009048CC" w:rsidRDefault="009048CC" w:rsidP="002A31DF">
      <w:pPr>
        <w:jc w:val="both"/>
        <w:rPr>
          <w:rFonts w:eastAsia="Times New Roman" w:cstheme="minorHAnsi"/>
          <w:sz w:val="24"/>
          <w:szCs w:val="24"/>
          <w:lang w:val="sr-Cyrl-CS" w:eastAsia="sr-Cyrl-CS"/>
        </w:rPr>
      </w:pPr>
      <w:r w:rsidRPr="002A31DF">
        <w:rPr>
          <w:rFonts w:cstheme="minorHAnsi"/>
          <w:sz w:val="24"/>
          <w:szCs w:val="24"/>
        </w:rPr>
        <w:t xml:space="preserve">Odredbom kojom se reguliše </w:t>
      </w:r>
      <w:r w:rsidR="00C256F1">
        <w:rPr>
          <w:rFonts w:cstheme="minorHAnsi"/>
          <w:sz w:val="24"/>
          <w:szCs w:val="24"/>
        </w:rPr>
        <w:t xml:space="preserve">shodna </w:t>
      </w:r>
      <w:r w:rsidRPr="002A31DF">
        <w:rPr>
          <w:rFonts w:cstheme="minorHAnsi"/>
          <w:sz w:val="24"/>
          <w:szCs w:val="24"/>
        </w:rPr>
        <w:t xml:space="preserve">primjena drugih propisa </w:t>
      </w:r>
      <w:r w:rsidRPr="009048CC">
        <w:rPr>
          <w:rFonts w:eastAsia="Times New Roman" w:cstheme="minorHAnsi"/>
          <w:sz w:val="24"/>
          <w:szCs w:val="24"/>
          <w:lang w:val="sr-Cyrl-CS" w:eastAsia="sr-Cyrl-CS"/>
        </w:rPr>
        <w:t>potvrđuje</w:t>
      </w:r>
      <w:r w:rsidRPr="002A31DF">
        <w:rPr>
          <w:rFonts w:eastAsia="Times New Roman" w:cstheme="minorHAnsi"/>
          <w:sz w:val="24"/>
          <w:szCs w:val="24"/>
          <w:lang w:val="sr-Latn-ME" w:eastAsia="sr-Cyrl-CS"/>
        </w:rPr>
        <w:t xml:space="preserve"> se</w:t>
      </w:r>
      <w:r w:rsidRPr="009048CC">
        <w:rPr>
          <w:rFonts w:eastAsia="Times New Roman" w:cstheme="minorHAnsi"/>
          <w:sz w:val="24"/>
          <w:szCs w:val="24"/>
          <w:lang w:val="sr-Cyrl-CS" w:eastAsia="sr-Cyrl-CS"/>
        </w:rPr>
        <w:t xml:space="preserve"> da slobodna zona, iako uživa posebne carinske i poreske režime, </w:t>
      </w:r>
      <w:r w:rsidRPr="002A31DF">
        <w:rPr>
          <w:rFonts w:eastAsia="Times New Roman" w:cstheme="minorHAnsi"/>
          <w:bCs/>
          <w:sz w:val="24"/>
          <w:szCs w:val="24"/>
          <w:lang w:val="sr-Cyrl-CS" w:eastAsia="sr-Cyrl-CS"/>
        </w:rPr>
        <w:t>nije izuzeta iz opšteg pravnog poretka države</w:t>
      </w:r>
      <w:r w:rsidRPr="002A31DF">
        <w:rPr>
          <w:rFonts w:eastAsia="Times New Roman" w:cstheme="minorHAnsi"/>
          <w:sz w:val="24"/>
          <w:szCs w:val="24"/>
          <w:lang w:val="sr-Latn-ME" w:eastAsia="sr-Cyrl-CS"/>
        </w:rPr>
        <w:t>.</w:t>
      </w:r>
      <w:r w:rsidRPr="002A31DF">
        <w:rPr>
          <w:rFonts w:eastAsia="Times New Roman" w:cstheme="minorHAnsi"/>
          <w:sz w:val="24"/>
          <w:szCs w:val="24"/>
          <w:lang w:val="sr-Cyrl-CS" w:eastAsia="sr-Cyrl-CS"/>
        </w:rPr>
        <w:t xml:space="preserve"> </w:t>
      </w:r>
      <w:r w:rsidR="00C256F1">
        <w:rPr>
          <w:rFonts w:eastAsia="Times New Roman" w:cstheme="minorHAnsi"/>
          <w:sz w:val="24"/>
          <w:szCs w:val="24"/>
          <w:lang w:val="sr-Latn-ME" w:eastAsia="sr-Cyrl-CS"/>
        </w:rPr>
        <w:t xml:space="preserve">Navedena odredba </w:t>
      </w:r>
      <w:r w:rsidRPr="009048CC">
        <w:rPr>
          <w:rFonts w:eastAsia="Times New Roman" w:cstheme="minorHAnsi"/>
          <w:sz w:val="24"/>
          <w:szCs w:val="24"/>
          <w:lang w:val="sr-Cyrl-CS" w:eastAsia="sr-Cyrl-CS"/>
        </w:rPr>
        <w:t xml:space="preserve">služi da se izbjegnu pravne praznine i osigura da svi odnosi koji nastaju u slobodnoj zoni </w:t>
      </w:r>
      <w:r w:rsidRPr="002A31DF">
        <w:rPr>
          <w:rFonts w:eastAsia="Times New Roman" w:cstheme="minorHAnsi"/>
          <w:bCs/>
          <w:sz w:val="24"/>
          <w:szCs w:val="24"/>
          <w:lang w:val="sr-Cyrl-CS" w:eastAsia="sr-Cyrl-CS"/>
        </w:rPr>
        <w:t>budu uređeni važećim zakonodavstvom Crne Gore</w:t>
      </w:r>
      <w:r w:rsidRPr="009048CC">
        <w:rPr>
          <w:rFonts w:eastAsia="Times New Roman" w:cstheme="minorHAnsi"/>
          <w:sz w:val="24"/>
          <w:szCs w:val="24"/>
          <w:lang w:val="sr-Cyrl-CS" w:eastAsia="sr-Cyrl-CS"/>
        </w:rPr>
        <w:t xml:space="preserve">. </w:t>
      </w:r>
      <w:r w:rsidR="006A3BDC">
        <w:rPr>
          <w:rFonts w:eastAsia="Times New Roman" w:cstheme="minorHAnsi"/>
          <w:sz w:val="24"/>
          <w:szCs w:val="24"/>
          <w:lang w:val="sr-Latn-ME" w:eastAsia="sr-Cyrl-CS"/>
        </w:rPr>
        <w:t>Navedeno se između ostalog odnosi na:</w:t>
      </w:r>
      <w:r w:rsidR="006A3BDC">
        <w:rPr>
          <w:rFonts w:cstheme="minorHAnsi"/>
          <w:sz w:val="24"/>
          <w:szCs w:val="24"/>
        </w:rPr>
        <w:t xml:space="preserve"> </w:t>
      </w:r>
      <w:r w:rsidR="002A31DF" w:rsidRPr="002A31DF">
        <w:rPr>
          <w:rFonts w:cstheme="minorHAnsi"/>
          <w:sz w:val="24"/>
          <w:szCs w:val="24"/>
        </w:rPr>
        <w:t>platni promet, finansijske usluge, promet roba i usluga, radno-pravne odnose, zapošljavanje i rad stranih državljana, imovinsko-pravne odnose, kreditne odnose, planiranje prostora i izgradnju objekt</w:t>
      </w:r>
      <w:r w:rsidR="002A31DF">
        <w:rPr>
          <w:rFonts w:cstheme="minorHAnsi"/>
          <w:sz w:val="24"/>
          <w:szCs w:val="24"/>
        </w:rPr>
        <w:t xml:space="preserve">a i </w:t>
      </w:r>
      <w:r w:rsidR="002A31DF" w:rsidRPr="002A31DF">
        <w:rPr>
          <w:rFonts w:cstheme="minorHAnsi"/>
          <w:sz w:val="24"/>
          <w:szCs w:val="24"/>
        </w:rPr>
        <w:t>energetiku.</w:t>
      </w:r>
    </w:p>
    <w:p w14:paraId="5491BEC2" w14:textId="6EAAB786" w:rsidR="007162B0" w:rsidRPr="00751780" w:rsidRDefault="007162B0" w:rsidP="007162B0">
      <w:pPr>
        <w:spacing w:line="276" w:lineRule="auto"/>
        <w:jc w:val="both"/>
        <w:rPr>
          <w:rFonts w:cstheme="minorHAnsi"/>
          <w:sz w:val="24"/>
          <w:szCs w:val="24"/>
        </w:rPr>
      </w:pPr>
      <w:r w:rsidRPr="00751780">
        <w:rPr>
          <w:rFonts w:eastAsia="Times New Roman" w:cstheme="minorHAnsi"/>
          <w:sz w:val="24"/>
          <w:szCs w:val="24"/>
          <w:lang w:val="sr-Latn-ME" w:eastAsia="sr-Cyrl-CS"/>
        </w:rPr>
        <w:t>Odredb</w:t>
      </w:r>
      <w:r w:rsidRPr="00751780">
        <w:rPr>
          <w:rFonts w:cstheme="minorHAnsi"/>
          <w:sz w:val="24"/>
          <w:szCs w:val="24"/>
          <w:lang w:val="sr-Latn-ME" w:eastAsia="sr-Cyrl-CS"/>
        </w:rPr>
        <w:t xml:space="preserve">om </w:t>
      </w:r>
      <w:r w:rsidRPr="00751780">
        <w:rPr>
          <w:rFonts w:eastAsia="Times New Roman" w:cstheme="minorHAnsi"/>
          <w:sz w:val="24"/>
          <w:szCs w:val="24"/>
          <w:lang w:val="sr-Latn-ME" w:eastAsia="sr-Cyrl-CS"/>
        </w:rPr>
        <w:t xml:space="preserve"> kojom se reguliše </w:t>
      </w:r>
      <w:r w:rsidRPr="00751780">
        <w:rPr>
          <w:rFonts w:cstheme="minorHAnsi"/>
          <w:bCs/>
          <w:sz w:val="24"/>
          <w:szCs w:val="24"/>
        </w:rPr>
        <w:t xml:space="preserve">zakup zemljišta i objekata i gradnja u slobodnoj zoni  </w:t>
      </w:r>
      <w:r w:rsidRPr="00751780">
        <w:rPr>
          <w:rFonts w:cstheme="minorHAnsi"/>
          <w:sz w:val="24"/>
          <w:szCs w:val="24"/>
        </w:rPr>
        <w:t xml:space="preserve">propisano je da korisnici zone koriste zemljište i objekte u slobodnoj zoni na osnovu ugovora zaključenog sa operatorom, a da radi obavljanja djelatnosti mogu na zakupljenom zemljištu, u skladu sa propisima, izgraditi privremeni ili trajni objekat u svojini ili ga kupiti od operatora ili drugog </w:t>
      </w:r>
      <w:r w:rsidRPr="00751780">
        <w:rPr>
          <w:rFonts w:cstheme="minorHAnsi"/>
          <w:sz w:val="24"/>
          <w:szCs w:val="24"/>
        </w:rPr>
        <w:lastRenderedPageBreak/>
        <w:t xml:space="preserve">korisnika.  </w:t>
      </w:r>
      <w:r w:rsidRPr="00751780">
        <w:rPr>
          <w:sz w:val="24"/>
          <w:szCs w:val="24"/>
        </w:rPr>
        <w:t xml:space="preserve">Ova odredba utvrđuje da </w:t>
      </w:r>
      <w:r w:rsidRPr="00751780">
        <w:rPr>
          <w:rStyle w:val="Strong"/>
          <w:b w:val="0"/>
          <w:sz w:val="24"/>
          <w:szCs w:val="24"/>
        </w:rPr>
        <w:t>korisnici slobodne zone nemaju pravo neposrednog raspolaganja</w:t>
      </w:r>
      <w:r w:rsidRPr="00751780">
        <w:rPr>
          <w:rStyle w:val="Strong"/>
          <w:sz w:val="24"/>
          <w:szCs w:val="24"/>
        </w:rPr>
        <w:t xml:space="preserve"> </w:t>
      </w:r>
      <w:r w:rsidRPr="00751780">
        <w:rPr>
          <w:rStyle w:val="Strong"/>
          <w:b w:val="0"/>
          <w:sz w:val="24"/>
          <w:szCs w:val="24"/>
        </w:rPr>
        <w:t>zemljištem</w:t>
      </w:r>
      <w:r w:rsidRPr="00751780">
        <w:rPr>
          <w:b/>
          <w:sz w:val="24"/>
          <w:szCs w:val="24"/>
        </w:rPr>
        <w:t>,</w:t>
      </w:r>
      <w:r w:rsidRPr="00751780">
        <w:rPr>
          <w:sz w:val="24"/>
          <w:szCs w:val="24"/>
        </w:rPr>
        <w:t xml:space="preserve"> već ga koriste na osnovu </w:t>
      </w:r>
      <w:r w:rsidRPr="00751780">
        <w:rPr>
          <w:rStyle w:val="Strong"/>
          <w:b w:val="0"/>
          <w:sz w:val="24"/>
          <w:szCs w:val="24"/>
        </w:rPr>
        <w:t>ugovora o zakupu</w:t>
      </w:r>
      <w:r w:rsidRPr="00751780">
        <w:rPr>
          <w:sz w:val="24"/>
          <w:szCs w:val="24"/>
        </w:rPr>
        <w:t xml:space="preserve"> sa operatorom, čime se osigurava pravna kontrola </w:t>
      </w:r>
      <w:r w:rsidR="00751780" w:rsidRPr="00751780">
        <w:rPr>
          <w:sz w:val="24"/>
          <w:szCs w:val="24"/>
        </w:rPr>
        <w:t>i odgovornost</w:t>
      </w:r>
      <w:r w:rsidRPr="00751780">
        <w:rPr>
          <w:sz w:val="24"/>
          <w:szCs w:val="24"/>
        </w:rPr>
        <w:t xml:space="preserve">. Dozvola korisnicima da grade </w:t>
      </w:r>
      <w:r w:rsidRPr="00751780">
        <w:rPr>
          <w:rStyle w:val="Strong"/>
          <w:b w:val="0"/>
          <w:sz w:val="24"/>
          <w:szCs w:val="24"/>
        </w:rPr>
        <w:t>privremene ili trajne objekte</w:t>
      </w:r>
      <w:r w:rsidRPr="00751780">
        <w:rPr>
          <w:sz w:val="24"/>
          <w:szCs w:val="24"/>
        </w:rPr>
        <w:t xml:space="preserve">, u skladu s važećim propisima, daje im </w:t>
      </w:r>
      <w:r w:rsidRPr="00751780">
        <w:rPr>
          <w:rStyle w:val="Strong"/>
          <w:b w:val="0"/>
          <w:sz w:val="24"/>
          <w:szCs w:val="24"/>
        </w:rPr>
        <w:t>pravnu osnovu za dugoročne investicije</w:t>
      </w:r>
      <w:r w:rsidRPr="00751780">
        <w:rPr>
          <w:sz w:val="24"/>
          <w:szCs w:val="24"/>
        </w:rPr>
        <w:t xml:space="preserve">, uz obavezu </w:t>
      </w:r>
      <w:r w:rsidR="00751780" w:rsidRPr="00751780">
        <w:rPr>
          <w:sz w:val="24"/>
          <w:szCs w:val="24"/>
        </w:rPr>
        <w:t xml:space="preserve">poštovanja propisa. Propisivanjem obaveze za korisnika da usklađuje svoje aktivnosti sa primjenljivim propisima obezbjeđuje se </w:t>
      </w:r>
      <w:r w:rsidRPr="00751780">
        <w:rPr>
          <w:rFonts w:cstheme="minorHAnsi"/>
          <w:sz w:val="24"/>
          <w:szCs w:val="24"/>
        </w:rPr>
        <w:t xml:space="preserve">zaštita </w:t>
      </w:r>
      <w:r w:rsidRPr="00751780">
        <w:rPr>
          <w:rFonts w:cstheme="minorHAnsi"/>
          <w:sz w:val="24"/>
          <w:szCs w:val="24"/>
          <w:lang w:val="sr-Cyrl-CS" w:eastAsia="sr-Cyrl-CS"/>
        </w:rPr>
        <w:t>pravn</w:t>
      </w:r>
      <w:r w:rsidRPr="00751780">
        <w:rPr>
          <w:rFonts w:cstheme="minorHAnsi"/>
          <w:sz w:val="24"/>
          <w:szCs w:val="24"/>
          <w:lang w:val="sr-Latn-ME" w:eastAsia="sr-Cyrl-CS"/>
        </w:rPr>
        <w:t>e</w:t>
      </w:r>
      <w:r w:rsidRPr="00751780">
        <w:rPr>
          <w:rFonts w:cstheme="minorHAnsi"/>
          <w:sz w:val="24"/>
          <w:szCs w:val="24"/>
          <w:lang w:val="sr-Cyrl-CS" w:eastAsia="sr-Cyrl-CS"/>
        </w:rPr>
        <w:t xml:space="preserve"> sigurnost</w:t>
      </w:r>
      <w:r w:rsidR="00751780" w:rsidRPr="00751780">
        <w:rPr>
          <w:rFonts w:cstheme="minorHAnsi"/>
          <w:sz w:val="24"/>
          <w:szCs w:val="24"/>
          <w:lang w:val="sr-Latn-ME" w:eastAsia="sr-Cyrl-CS"/>
        </w:rPr>
        <w:t>i države, kao i</w:t>
      </w:r>
      <w:r w:rsidRPr="00751780">
        <w:rPr>
          <w:rFonts w:cstheme="minorHAnsi"/>
          <w:sz w:val="24"/>
          <w:szCs w:val="24"/>
          <w:lang w:val="sr-Cyrl-CS" w:eastAsia="sr-Cyrl-CS"/>
        </w:rPr>
        <w:t xml:space="preserve"> investitora i korisnika</w:t>
      </w:r>
      <w:r w:rsidRPr="00751780">
        <w:rPr>
          <w:rFonts w:cstheme="minorHAnsi"/>
          <w:sz w:val="24"/>
          <w:szCs w:val="24"/>
          <w:lang w:val="sr-Latn-ME" w:eastAsia="sr-Cyrl-CS"/>
        </w:rPr>
        <w:t xml:space="preserve"> slobodne zone.</w:t>
      </w:r>
      <w:r w:rsidRPr="00751780">
        <w:rPr>
          <w:rFonts w:cstheme="minorHAnsi"/>
          <w:sz w:val="24"/>
          <w:szCs w:val="24"/>
        </w:rPr>
        <w:t xml:space="preserve"> </w:t>
      </w:r>
    </w:p>
    <w:p w14:paraId="2B4D55CE" w14:textId="12259569" w:rsidR="007162B0" w:rsidRPr="00904344" w:rsidRDefault="00751780" w:rsidP="00904344">
      <w:pPr>
        <w:pStyle w:val="NormalWeb"/>
        <w:spacing w:line="276" w:lineRule="auto"/>
        <w:jc w:val="both"/>
        <w:rPr>
          <w:rFonts w:asciiTheme="minorHAnsi" w:hAnsiTheme="minorHAnsi" w:cstheme="minorHAnsi"/>
        </w:rPr>
      </w:pPr>
      <w:r w:rsidRPr="00751780">
        <w:rPr>
          <w:rFonts w:asciiTheme="minorHAnsi" w:hAnsiTheme="minorHAnsi" w:cstheme="minorHAnsi"/>
          <w:b/>
        </w:rPr>
        <w:t>Odredbama Glave VII – PRESTANAK RADA ZONE</w:t>
      </w:r>
      <w:r>
        <w:rPr>
          <w:rFonts w:asciiTheme="minorHAnsi" w:hAnsiTheme="minorHAnsi" w:cstheme="minorHAnsi"/>
        </w:rPr>
        <w:t xml:space="preserve"> (član 33) </w:t>
      </w:r>
      <w:r w:rsidRPr="00191A37">
        <w:rPr>
          <w:rFonts w:asciiTheme="minorHAnsi" w:hAnsiTheme="minorHAnsi" w:cstheme="minorHAnsi"/>
        </w:rPr>
        <w:t>uspostavlja se jasan i pravno uređen mehanizam za prestanak rada slobodne zone, balansiraju</w:t>
      </w:r>
      <w:r>
        <w:rPr>
          <w:rFonts w:asciiTheme="minorHAnsi" w:hAnsiTheme="minorHAnsi" w:cstheme="minorHAnsi"/>
        </w:rPr>
        <w:t xml:space="preserve"> se</w:t>
      </w:r>
      <w:r w:rsidRPr="00191A37">
        <w:rPr>
          <w:rFonts w:asciiTheme="minorHAnsi" w:hAnsiTheme="minorHAnsi" w:cstheme="minorHAnsi"/>
        </w:rPr>
        <w:t xml:space="preserve"> interesi države, operatora i korisnika, uz poštovanje principa pravne sigurnosti, transparentnosti i zaštite imovinskih prava. Normama kojim se reguli</w:t>
      </w:r>
      <w:r>
        <w:rPr>
          <w:rFonts w:asciiTheme="minorHAnsi" w:hAnsiTheme="minorHAnsi" w:cstheme="minorHAnsi"/>
        </w:rPr>
        <w:t>š</w:t>
      </w:r>
      <w:r w:rsidRPr="00191A37">
        <w:rPr>
          <w:rFonts w:asciiTheme="minorHAnsi" w:hAnsiTheme="minorHAnsi" w:cstheme="minorHAnsi"/>
        </w:rPr>
        <w:t>e postupak prestanka rada zone</w:t>
      </w:r>
      <w:r>
        <w:rPr>
          <w:rFonts w:asciiTheme="minorHAnsi" w:hAnsiTheme="minorHAnsi" w:cstheme="minorHAnsi"/>
        </w:rPr>
        <w:t xml:space="preserve">, </w:t>
      </w:r>
      <w:r w:rsidRPr="00191A37">
        <w:rPr>
          <w:rFonts w:asciiTheme="minorHAnsi" w:hAnsiTheme="minorHAnsi" w:cstheme="minorHAnsi"/>
        </w:rPr>
        <w:t xml:space="preserve">propisuje da Vlada može ukinuti saglasnost za osnivanje slobodne zone ukoliko se tokom njenog rada utvrdi da su trajno prestali zakonom propisani uslovi za njeno osnivanje. Njime se definiše jasna procedura prema kojoj Ministarstvo </w:t>
      </w:r>
      <w:r w:rsidR="00C256F1">
        <w:rPr>
          <w:rFonts w:asciiTheme="minorHAnsi" w:hAnsiTheme="minorHAnsi" w:cstheme="minorHAnsi"/>
        </w:rPr>
        <w:t xml:space="preserve">ekonomsog razvoija </w:t>
      </w:r>
      <w:r w:rsidRPr="00191A37">
        <w:rPr>
          <w:rFonts w:asciiTheme="minorHAnsi" w:hAnsiTheme="minorHAnsi" w:cstheme="minorHAnsi"/>
        </w:rPr>
        <w:t>daje prijedlog Vladi za ukidanje saglasnosti, uz pribavljanje mišljenja drugih nadležnih organa, čime se osigurava da odluka bude donijeta na osnovu sveobuhvatne procjene i uvažavanja svih relevantnih aspekata, a što doprinosi transparentnosti i zakonitosti navedenog postupka, kao i većoj pravnoj sigurnosti. Takođe, za korisnike se propisuje da zadržavaju pravo svojine na robi i pravima unesenim u slobodnu zonu i da imaju mogućnost da nastave poslovanje po opštim propisima, čime se štite njihova imovinska prava, omogućava kontinuitet poslovanja izvan zone i smanjuju negativni efekti prestanka rada zone.</w:t>
      </w:r>
    </w:p>
    <w:p w14:paraId="13BEEBC9" w14:textId="56059424" w:rsidR="00751780" w:rsidRPr="00FE0D46" w:rsidRDefault="00751780" w:rsidP="00FE0D46">
      <w:pPr>
        <w:pStyle w:val="NormalWeb"/>
        <w:spacing w:line="276" w:lineRule="auto"/>
        <w:jc w:val="both"/>
        <w:rPr>
          <w:rFonts w:asciiTheme="minorHAnsi" w:hAnsiTheme="minorHAnsi" w:cstheme="minorHAnsi"/>
          <w:bCs/>
        </w:rPr>
      </w:pPr>
      <w:r w:rsidRPr="00751780">
        <w:rPr>
          <w:rFonts w:asciiTheme="minorHAnsi" w:hAnsiTheme="minorHAnsi" w:cstheme="minorHAnsi"/>
          <w:b/>
          <w:lang w:val="sr-Latn-ME" w:eastAsia="sr-Cyrl-CS"/>
        </w:rPr>
        <w:t>Odredbama Glave VIII – NADZOR</w:t>
      </w:r>
      <w:r>
        <w:rPr>
          <w:rFonts w:asciiTheme="minorHAnsi" w:hAnsiTheme="minorHAnsi" w:cstheme="minorHAnsi"/>
          <w:lang w:val="sr-Latn-ME" w:eastAsia="sr-Cyrl-CS"/>
        </w:rPr>
        <w:t xml:space="preserve"> (član 34) </w:t>
      </w:r>
      <w:r w:rsidRPr="00751780">
        <w:rPr>
          <w:rStyle w:val="Strong"/>
          <w:rFonts w:asciiTheme="minorHAnsi" w:hAnsiTheme="minorHAnsi" w:cstheme="minorHAnsi"/>
          <w:b w:val="0"/>
        </w:rPr>
        <w:t xml:space="preserve"> definisan je širi i sveobuhvatniji institucionalni nadzor</w:t>
      </w:r>
      <w:r>
        <w:rPr>
          <w:rFonts w:asciiTheme="minorHAnsi" w:hAnsiTheme="minorHAnsi" w:cstheme="minorHAnsi"/>
        </w:rPr>
        <w:t xml:space="preserve"> </w:t>
      </w:r>
      <w:r w:rsidR="00B96952">
        <w:rPr>
          <w:rFonts w:asciiTheme="minorHAnsi" w:hAnsiTheme="minorHAnsi" w:cstheme="minorHAnsi"/>
        </w:rPr>
        <w:t xml:space="preserve">nad sprovođenjem ovog Zakona </w:t>
      </w:r>
      <w:r>
        <w:rPr>
          <w:rFonts w:asciiTheme="minorHAnsi" w:hAnsiTheme="minorHAnsi" w:cstheme="minorHAnsi"/>
        </w:rPr>
        <w:t>u odnosu na ranije zakonsko rješenje</w:t>
      </w:r>
      <w:r w:rsidR="00B96952">
        <w:rPr>
          <w:rFonts w:asciiTheme="minorHAnsi" w:hAnsiTheme="minorHAnsi" w:cstheme="minorHAnsi"/>
        </w:rPr>
        <w:t xml:space="preserve"> i propisano da nadzor vrši </w:t>
      </w:r>
      <w:r w:rsidRPr="00751780">
        <w:rPr>
          <w:rFonts w:asciiTheme="minorHAnsi" w:hAnsiTheme="minorHAnsi" w:cstheme="minorHAnsi"/>
        </w:rPr>
        <w:t>Ministarstv</w:t>
      </w:r>
      <w:r w:rsidR="00B96952">
        <w:rPr>
          <w:rFonts w:asciiTheme="minorHAnsi" w:hAnsiTheme="minorHAnsi" w:cstheme="minorHAnsi"/>
        </w:rPr>
        <w:t>o</w:t>
      </w:r>
      <w:r w:rsidRPr="00751780">
        <w:rPr>
          <w:rFonts w:asciiTheme="minorHAnsi" w:hAnsiTheme="minorHAnsi" w:cstheme="minorHAnsi"/>
        </w:rPr>
        <w:t xml:space="preserve"> ekonomskog razvoja i Uprav</w:t>
      </w:r>
      <w:r w:rsidR="00B96952">
        <w:rPr>
          <w:rFonts w:asciiTheme="minorHAnsi" w:hAnsiTheme="minorHAnsi" w:cstheme="minorHAnsi"/>
        </w:rPr>
        <w:t>a</w:t>
      </w:r>
      <w:r w:rsidRPr="00751780">
        <w:rPr>
          <w:rFonts w:asciiTheme="minorHAnsi" w:hAnsiTheme="minorHAnsi" w:cstheme="minorHAnsi"/>
        </w:rPr>
        <w:t xml:space="preserve"> carin</w:t>
      </w:r>
      <w:r w:rsidR="00B96952">
        <w:rPr>
          <w:rFonts w:asciiTheme="minorHAnsi" w:hAnsiTheme="minorHAnsi" w:cstheme="minorHAnsi"/>
        </w:rPr>
        <w:t xml:space="preserve">a i </w:t>
      </w:r>
      <w:r w:rsidR="00B96952" w:rsidRPr="00751780">
        <w:rPr>
          <w:rFonts w:asciiTheme="minorHAnsi" w:hAnsiTheme="minorHAnsi" w:cstheme="minorHAnsi"/>
        </w:rPr>
        <w:t>drugi</w:t>
      </w:r>
      <w:r w:rsidRPr="00751780">
        <w:rPr>
          <w:rStyle w:val="Strong"/>
          <w:rFonts w:asciiTheme="minorHAnsi" w:hAnsiTheme="minorHAnsi" w:cstheme="minorHAnsi"/>
          <w:b w:val="0"/>
        </w:rPr>
        <w:t xml:space="preserve"> upravni organi i inspekcije.</w:t>
      </w:r>
    </w:p>
    <w:p w14:paraId="3A919019" w14:textId="77777777" w:rsidR="009C35F0" w:rsidRDefault="0098083A" w:rsidP="002951D3">
      <w:pPr>
        <w:tabs>
          <w:tab w:val="num" w:pos="1152"/>
        </w:tabs>
        <w:spacing w:before="120" w:after="120" w:line="276" w:lineRule="auto"/>
        <w:jc w:val="both"/>
        <w:rPr>
          <w:rFonts w:cstheme="minorHAnsi"/>
          <w:sz w:val="24"/>
          <w:szCs w:val="24"/>
        </w:rPr>
      </w:pPr>
      <w:r w:rsidRPr="00751780">
        <w:rPr>
          <w:rFonts w:eastAsia="Times New Roman" w:cstheme="minorHAnsi"/>
          <w:b/>
          <w:sz w:val="24"/>
          <w:szCs w:val="24"/>
          <w:lang w:val="sr-Latn-ME" w:eastAsia="sr-Cyrl-CS"/>
        </w:rPr>
        <w:t xml:space="preserve">Odredbama Glave </w:t>
      </w:r>
      <w:r>
        <w:rPr>
          <w:rFonts w:eastAsia="Times New Roman" w:cstheme="minorHAnsi"/>
          <w:b/>
          <w:sz w:val="24"/>
          <w:szCs w:val="24"/>
          <w:lang w:val="sr-Latn-ME" w:eastAsia="sr-Cyrl-CS"/>
        </w:rPr>
        <w:t>IX</w:t>
      </w:r>
      <w:r w:rsidRPr="00751780">
        <w:rPr>
          <w:rFonts w:eastAsia="Times New Roman" w:cstheme="minorHAnsi"/>
          <w:b/>
          <w:sz w:val="24"/>
          <w:szCs w:val="24"/>
          <w:lang w:val="sr-Latn-ME" w:eastAsia="sr-Cyrl-CS"/>
        </w:rPr>
        <w:t xml:space="preserve"> – </w:t>
      </w:r>
      <w:r>
        <w:rPr>
          <w:rFonts w:eastAsia="Times New Roman" w:cstheme="minorHAnsi"/>
          <w:b/>
          <w:sz w:val="24"/>
          <w:szCs w:val="24"/>
          <w:lang w:val="sr-Latn-ME" w:eastAsia="sr-Cyrl-CS"/>
        </w:rPr>
        <w:t xml:space="preserve">KAZNENE ODREDBE </w:t>
      </w:r>
      <w:r w:rsidRPr="009C35F0">
        <w:rPr>
          <w:rFonts w:eastAsia="Times New Roman" w:cstheme="minorHAnsi"/>
          <w:sz w:val="24"/>
          <w:szCs w:val="24"/>
          <w:lang w:val="sr-Latn-ME" w:eastAsia="sr-Cyrl-CS"/>
        </w:rPr>
        <w:t>(članovi 35 -38)</w:t>
      </w:r>
      <w:r w:rsidRPr="009C35F0">
        <w:rPr>
          <w:rFonts w:eastAsia="Times New Roman" w:cstheme="minorHAnsi"/>
          <w:b/>
          <w:sz w:val="24"/>
          <w:szCs w:val="24"/>
          <w:lang w:val="sr-Latn-ME" w:eastAsia="sr-Cyrl-CS"/>
        </w:rPr>
        <w:t xml:space="preserve"> </w:t>
      </w:r>
      <w:r w:rsidRPr="009C35F0">
        <w:rPr>
          <w:rFonts w:cstheme="minorHAnsi"/>
          <w:sz w:val="24"/>
          <w:szCs w:val="24"/>
        </w:rPr>
        <w:t xml:space="preserve">značajno je </w:t>
      </w:r>
      <w:r w:rsidR="00FE1AE1" w:rsidRPr="009C35F0">
        <w:rPr>
          <w:rFonts w:cstheme="minorHAnsi"/>
          <w:sz w:val="24"/>
          <w:szCs w:val="24"/>
        </w:rPr>
        <w:t>unaprijeđen</w:t>
      </w:r>
      <w:r w:rsidRPr="009C35F0">
        <w:rPr>
          <w:rFonts w:cstheme="minorHAnsi"/>
          <w:sz w:val="24"/>
          <w:szCs w:val="24"/>
        </w:rPr>
        <w:t>a kaznena politika u slobodnim zonama</w:t>
      </w:r>
      <w:r w:rsidR="009C35F0" w:rsidRPr="009C35F0">
        <w:rPr>
          <w:rFonts w:cstheme="minorHAnsi"/>
          <w:sz w:val="24"/>
          <w:szCs w:val="24"/>
        </w:rPr>
        <w:t xml:space="preserve">. Nacrtom Zakona o slobodnim zonama pooštrene su mjere kaznene politike u slobodnim zonama. Prekršajne mjere su detaljnije i preciznije razrađene, razdvojena je odgovornosti osnivača, operatora i korisnika slobodne zone, čime se proširuje odgovornost u odnosu na staro zakonsko rješenje. Po prvi put se uvodi odgovornost osnivača i preduzetnika. Nacrtom navedenog Zakona propisano je </w:t>
      </w:r>
      <w:r w:rsidR="009C35F0" w:rsidRPr="009C35F0">
        <w:rPr>
          <w:rStyle w:val="Strong"/>
          <w:rFonts w:cstheme="minorHAnsi"/>
          <w:b w:val="0"/>
          <w:sz w:val="24"/>
          <w:szCs w:val="24"/>
        </w:rPr>
        <w:t>15 različitih</w:t>
      </w:r>
      <w:r w:rsidR="009C35F0" w:rsidRPr="009C35F0">
        <w:rPr>
          <w:rStyle w:val="Strong"/>
          <w:rFonts w:cstheme="minorHAnsi"/>
          <w:sz w:val="24"/>
          <w:szCs w:val="24"/>
        </w:rPr>
        <w:t xml:space="preserve"> </w:t>
      </w:r>
      <w:r w:rsidR="009C35F0" w:rsidRPr="009C35F0">
        <w:rPr>
          <w:rStyle w:val="Strong"/>
          <w:rFonts w:cstheme="minorHAnsi"/>
          <w:b w:val="0"/>
          <w:sz w:val="24"/>
          <w:szCs w:val="24"/>
        </w:rPr>
        <w:t>prekršaja operatora</w:t>
      </w:r>
      <w:r w:rsidR="009C35F0" w:rsidRPr="009C35F0">
        <w:rPr>
          <w:rFonts w:cstheme="minorHAnsi"/>
          <w:sz w:val="24"/>
          <w:szCs w:val="24"/>
        </w:rPr>
        <w:t>, koji uključuju različite aspekte: tehničke, bezbjednosne, upravljačke i ekološke aspekte, 10 prekršaja za korisnike i 2 za osnivače slobodne zone.</w:t>
      </w:r>
      <w:r w:rsidR="009C35F0" w:rsidRPr="009C35F0">
        <w:rPr>
          <w:rStyle w:val="Strong"/>
          <w:rFonts w:cstheme="minorHAnsi"/>
          <w:b w:val="0"/>
          <w:sz w:val="24"/>
          <w:szCs w:val="24"/>
        </w:rPr>
        <w:t xml:space="preserve"> Uveden je raspon većih minimuma i maksimuma novčanih kazni</w:t>
      </w:r>
      <w:r w:rsidR="009C35F0" w:rsidRPr="009C35F0">
        <w:rPr>
          <w:rFonts w:cstheme="minorHAnsi"/>
          <w:sz w:val="24"/>
          <w:szCs w:val="24"/>
        </w:rPr>
        <w:t>, čime se nadležnim organima daje veći prostor za proporcionalno kažnjavanje u zavisnosti od težine prekršaja</w:t>
      </w:r>
      <w:r w:rsidR="009C35F0" w:rsidRPr="009C35F0">
        <w:rPr>
          <w:rFonts w:cstheme="minorHAnsi"/>
          <w:b/>
          <w:sz w:val="24"/>
          <w:szCs w:val="24"/>
        </w:rPr>
        <w:t>.</w:t>
      </w:r>
    </w:p>
    <w:p w14:paraId="65D2A568" w14:textId="30FED080" w:rsidR="00A10383" w:rsidRPr="009C35F0" w:rsidRDefault="006172A6" w:rsidP="002951D3">
      <w:pPr>
        <w:tabs>
          <w:tab w:val="num" w:pos="1152"/>
        </w:tabs>
        <w:spacing w:before="120" w:after="120" w:line="276" w:lineRule="auto"/>
        <w:jc w:val="both"/>
        <w:rPr>
          <w:rFonts w:cstheme="minorHAnsi"/>
          <w:sz w:val="24"/>
          <w:szCs w:val="24"/>
        </w:rPr>
      </w:pPr>
      <w:r w:rsidRPr="009C35F0">
        <w:rPr>
          <w:rFonts w:eastAsia="Times New Roman" w:cstheme="minorHAnsi"/>
          <w:sz w:val="24"/>
          <w:szCs w:val="24"/>
          <w:lang w:val="sr-Latn-ME" w:eastAsia="sr-Cyrl-CS"/>
        </w:rPr>
        <w:t>Jas</w:t>
      </w:r>
      <w:r w:rsidR="007D2471" w:rsidRPr="009C35F0">
        <w:rPr>
          <w:rFonts w:eastAsia="Times New Roman" w:cstheme="minorHAnsi"/>
          <w:sz w:val="24"/>
          <w:szCs w:val="24"/>
          <w:lang w:val="sr-Cyrl-CS" w:eastAsia="sr-Cyrl-CS"/>
        </w:rPr>
        <w:t>no je određeno koja institucija vodi prvostepeni prekršajni postupak u zavisnosti od vrste prekršaja</w:t>
      </w:r>
      <w:r w:rsidRPr="009C35F0">
        <w:rPr>
          <w:rFonts w:eastAsia="Times New Roman" w:cstheme="minorHAnsi"/>
          <w:sz w:val="24"/>
          <w:szCs w:val="24"/>
          <w:lang w:val="sr-Latn-ME" w:eastAsia="sr-Cyrl-CS"/>
        </w:rPr>
        <w:t xml:space="preserve">, što doprinosi </w:t>
      </w:r>
      <w:r w:rsidR="007D2471" w:rsidRPr="009C35F0">
        <w:rPr>
          <w:rFonts w:eastAsia="Times New Roman" w:cstheme="minorHAnsi"/>
          <w:bCs/>
          <w:sz w:val="24"/>
          <w:szCs w:val="24"/>
          <w:lang w:val="sr-Cyrl-CS" w:eastAsia="sr-Cyrl-CS"/>
        </w:rPr>
        <w:t>raspodjel</w:t>
      </w:r>
      <w:r w:rsidRPr="009C35F0">
        <w:rPr>
          <w:rFonts w:eastAsia="Times New Roman" w:cstheme="minorHAnsi"/>
          <w:bCs/>
          <w:sz w:val="24"/>
          <w:szCs w:val="24"/>
          <w:lang w:val="sr-Latn-ME" w:eastAsia="sr-Cyrl-CS"/>
        </w:rPr>
        <w:t>i</w:t>
      </w:r>
      <w:r w:rsidR="007D2471" w:rsidRPr="009C35F0">
        <w:rPr>
          <w:rFonts w:eastAsia="Times New Roman" w:cstheme="minorHAnsi"/>
          <w:bCs/>
          <w:sz w:val="24"/>
          <w:szCs w:val="24"/>
          <w:lang w:val="sr-Cyrl-CS" w:eastAsia="sr-Cyrl-CS"/>
        </w:rPr>
        <w:t xml:space="preserve"> nadležnosti i boljoj organizaciji i bržem postupanju</w:t>
      </w:r>
      <w:r w:rsidR="007D2471" w:rsidRPr="009C35F0">
        <w:rPr>
          <w:rFonts w:eastAsia="Times New Roman" w:cstheme="minorHAnsi"/>
          <w:sz w:val="24"/>
          <w:szCs w:val="24"/>
          <w:lang w:val="sr-Cyrl-CS" w:eastAsia="sr-Cyrl-CS"/>
        </w:rPr>
        <w:t xml:space="preserve"> u slučaju </w:t>
      </w:r>
      <w:r w:rsidR="007D2471" w:rsidRPr="009C35F0">
        <w:rPr>
          <w:rFonts w:eastAsia="Times New Roman" w:cstheme="minorHAnsi"/>
          <w:sz w:val="24"/>
          <w:szCs w:val="24"/>
          <w:lang w:val="sr-Cyrl-CS" w:eastAsia="sr-Cyrl-CS"/>
        </w:rPr>
        <w:lastRenderedPageBreak/>
        <w:t>povrede zakona.</w:t>
      </w:r>
      <w:r w:rsidRPr="009C35F0">
        <w:rPr>
          <w:rFonts w:cstheme="minorHAnsi"/>
          <w:sz w:val="24"/>
          <w:szCs w:val="24"/>
        </w:rPr>
        <w:t xml:space="preserve"> Uveden je ekološki nadzor, kroz propisivanje odgovornosit za </w:t>
      </w:r>
      <w:r w:rsidRPr="009C35F0">
        <w:rPr>
          <w:rStyle w:val="Strong"/>
          <w:rFonts w:cstheme="minorHAnsi"/>
          <w:b w:val="0"/>
          <w:sz w:val="24"/>
          <w:szCs w:val="24"/>
        </w:rPr>
        <w:t>nepreduzimanje mjera zaštite životne sredine</w:t>
      </w:r>
      <w:r w:rsidRPr="009C35F0">
        <w:rPr>
          <w:rFonts w:cstheme="minorHAnsi"/>
          <w:b/>
          <w:sz w:val="24"/>
          <w:szCs w:val="24"/>
        </w:rPr>
        <w:t>,</w:t>
      </w:r>
      <w:r w:rsidRPr="009C35F0">
        <w:rPr>
          <w:rFonts w:cstheme="minorHAnsi"/>
          <w:sz w:val="24"/>
          <w:szCs w:val="24"/>
        </w:rPr>
        <w:t xml:space="preserve"> što u starom zakonu nije bilo eksplicitno predviđeno.</w:t>
      </w:r>
    </w:p>
    <w:p w14:paraId="4958FC43" w14:textId="598F51BD" w:rsidR="002C37E9" w:rsidRDefault="0098083A" w:rsidP="002C37E9">
      <w:pPr>
        <w:pStyle w:val="NormalWeb"/>
        <w:spacing w:line="276" w:lineRule="auto"/>
        <w:jc w:val="both"/>
        <w:rPr>
          <w:rFonts w:asciiTheme="minorHAnsi" w:hAnsiTheme="minorHAnsi" w:cstheme="minorHAnsi"/>
          <w:b/>
        </w:rPr>
      </w:pPr>
      <w:r w:rsidRPr="002C37E9">
        <w:rPr>
          <w:rFonts w:asciiTheme="minorHAnsi" w:hAnsiTheme="minorHAnsi" w:cstheme="minorHAnsi"/>
          <w:b/>
          <w:lang w:val="sr-Latn-ME" w:eastAsia="sr-Cyrl-CS"/>
        </w:rPr>
        <w:t xml:space="preserve">Odredbama Glave X – PRELAZNE I ZAVRŠNE ODREDBE </w:t>
      </w:r>
      <w:r w:rsidRPr="002C37E9">
        <w:rPr>
          <w:rFonts w:asciiTheme="minorHAnsi" w:hAnsiTheme="minorHAnsi" w:cstheme="minorHAnsi"/>
          <w:lang w:val="sr-Latn-ME" w:eastAsia="sr-Cyrl-CS"/>
        </w:rPr>
        <w:t xml:space="preserve">(članovi 39- 42) reguliše se usklađivanje rada postojećih slobodnih zona, usklađivanje rada korisnika, prestanak važenja drugih propisa i stupanje na snagu. </w:t>
      </w:r>
      <w:r w:rsidR="002C37E9" w:rsidRPr="002C37E9">
        <w:rPr>
          <w:rFonts w:asciiTheme="minorHAnsi" w:hAnsiTheme="minorHAnsi" w:cstheme="minorHAnsi"/>
          <w:lang w:val="sr-Latn-ME" w:eastAsia="sr-Cyrl-CS"/>
        </w:rPr>
        <w:t xml:space="preserve">Imajući u vidu da se </w:t>
      </w:r>
      <w:r w:rsidR="002C37E9" w:rsidRPr="002C37E9">
        <w:rPr>
          <w:rFonts w:asciiTheme="minorHAnsi" w:hAnsiTheme="minorHAnsi" w:cstheme="minorHAnsi"/>
        </w:rPr>
        <w:t xml:space="preserve">uvođenjem novog zakonskog okvira mijenjaju uslovi pod kojima slobodne zone posluju, bilo je neophodno definsati norme </w:t>
      </w:r>
      <w:r w:rsidR="002C37E9" w:rsidRPr="002C37E9">
        <w:rPr>
          <w:rFonts w:asciiTheme="minorHAnsi" w:hAnsiTheme="minorHAnsi" w:cstheme="minorHAnsi"/>
          <w:lang w:val="sr-Latn-ME"/>
        </w:rPr>
        <w:t>kojim će se</w:t>
      </w:r>
      <w:r w:rsidR="002C37E9" w:rsidRPr="002C37E9">
        <w:rPr>
          <w:rFonts w:asciiTheme="minorHAnsi" w:hAnsiTheme="minorHAnsi" w:cstheme="minorHAnsi"/>
        </w:rPr>
        <w:t xml:space="preserve"> omogućiti da </w:t>
      </w:r>
      <w:r w:rsidR="002C37E9" w:rsidRPr="002C37E9">
        <w:rPr>
          <w:rStyle w:val="Strong"/>
          <w:rFonts w:asciiTheme="minorHAnsi" w:hAnsiTheme="minorHAnsi" w:cstheme="minorHAnsi"/>
          <w:b w:val="0"/>
        </w:rPr>
        <w:t>postojeće zone ne izgube automatski status</w:t>
      </w:r>
      <w:r w:rsidR="002C37E9" w:rsidRPr="002C37E9">
        <w:rPr>
          <w:rFonts w:asciiTheme="minorHAnsi" w:hAnsiTheme="minorHAnsi" w:cstheme="minorHAnsi"/>
        </w:rPr>
        <w:t xml:space="preserve">, već da im se ostavlja </w:t>
      </w:r>
      <w:r w:rsidR="002C37E9" w:rsidRPr="002C37E9">
        <w:rPr>
          <w:rStyle w:val="Strong"/>
          <w:rFonts w:asciiTheme="minorHAnsi" w:hAnsiTheme="minorHAnsi" w:cstheme="minorHAnsi"/>
          <w:b w:val="0"/>
        </w:rPr>
        <w:t>realan rok od godinu dana</w:t>
      </w:r>
      <w:r w:rsidR="002C37E9" w:rsidRPr="002C37E9">
        <w:rPr>
          <w:rFonts w:asciiTheme="minorHAnsi" w:hAnsiTheme="minorHAnsi" w:cstheme="minorHAnsi"/>
          <w:b/>
        </w:rPr>
        <w:t xml:space="preserve"> </w:t>
      </w:r>
      <w:r w:rsidR="002C37E9" w:rsidRPr="002C37E9">
        <w:rPr>
          <w:rFonts w:asciiTheme="minorHAnsi" w:hAnsiTheme="minorHAnsi" w:cstheme="minorHAnsi"/>
        </w:rPr>
        <w:t>da da usklas</w:t>
      </w:r>
      <w:r w:rsidR="00C256F1">
        <w:rPr>
          <w:rFonts w:asciiTheme="minorHAnsi" w:hAnsiTheme="minorHAnsi" w:cstheme="minorHAnsi"/>
        </w:rPr>
        <w:t>d</w:t>
      </w:r>
      <w:r w:rsidR="002C37E9" w:rsidRPr="002C37E9">
        <w:rPr>
          <w:rFonts w:asciiTheme="minorHAnsi" w:hAnsiTheme="minorHAnsi" w:cstheme="minorHAnsi"/>
        </w:rPr>
        <w:t xml:space="preserve"> svoje poslovanje sa novim zakonskim uslovima.Time se primjenjuje </w:t>
      </w:r>
      <w:r w:rsidR="002C37E9" w:rsidRPr="002C37E9">
        <w:rPr>
          <w:rStyle w:val="Strong"/>
          <w:rFonts w:asciiTheme="minorHAnsi" w:hAnsiTheme="minorHAnsi" w:cstheme="minorHAnsi"/>
          <w:b w:val="0"/>
        </w:rPr>
        <w:t>princip pravne sigurnosti i zaštite stečenih prava</w:t>
      </w:r>
      <w:r w:rsidR="002C37E9" w:rsidRPr="002C37E9">
        <w:rPr>
          <w:rFonts w:asciiTheme="minorHAnsi" w:hAnsiTheme="minorHAnsi" w:cstheme="minorHAnsi"/>
        </w:rPr>
        <w:t xml:space="preserve">, jer se izbjegava pravni vakuum ili pravna nesigurnost koja bi nastala trenutnim ukidanjem postojećih statusa. </w:t>
      </w:r>
      <w:r w:rsidRPr="002C37E9">
        <w:rPr>
          <w:rFonts w:asciiTheme="minorHAnsi" w:hAnsiTheme="minorHAnsi" w:cstheme="minorHAnsi"/>
          <w:lang w:val="sr-Latn-ME" w:eastAsia="sr-Cyrl-CS"/>
        </w:rPr>
        <w:t xml:space="preserve">Cilj navedenih odredbi je obezbjeđivanje </w:t>
      </w:r>
      <w:r w:rsidRPr="002C37E9">
        <w:rPr>
          <w:rStyle w:val="Strong"/>
          <w:rFonts w:asciiTheme="minorHAnsi" w:hAnsiTheme="minorHAnsi" w:cstheme="minorHAnsi"/>
          <w:b w:val="0"/>
        </w:rPr>
        <w:t xml:space="preserve">pravnog kontinuiteta </w:t>
      </w:r>
      <w:r w:rsidRPr="002C37E9">
        <w:rPr>
          <w:rFonts w:asciiTheme="minorHAnsi" w:hAnsiTheme="minorHAnsi" w:cstheme="minorHAnsi"/>
          <w:b/>
        </w:rPr>
        <w:t xml:space="preserve">i </w:t>
      </w:r>
      <w:r w:rsidRPr="002C37E9">
        <w:rPr>
          <w:rStyle w:val="Strong"/>
          <w:rFonts w:asciiTheme="minorHAnsi" w:hAnsiTheme="minorHAnsi" w:cstheme="minorHAnsi"/>
          <w:b w:val="0"/>
        </w:rPr>
        <w:t>prilagođavanje postojećih pravnih subjekata novom zakonskom režimu</w:t>
      </w:r>
      <w:r w:rsidRPr="002C37E9">
        <w:rPr>
          <w:rFonts w:asciiTheme="minorHAnsi" w:hAnsiTheme="minorHAnsi" w:cstheme="minorHAnsi"/>
          <w:b/>
        </w:rPr>
        <w:t>.</w:t>
      </w:r>
    </w:p>
    <w:p w14:paraId="02DA782E" w14:textId="77777777" w:rsidR="009C35F0" w:rsidRDefault="001A4AF3" w:rsidP="009C35F0">
      <w:pPr>
        <w:pStyle w:val="NormalWeb"/>
        <w:spacing w:line="276" w:lineRule="auto"/>
        <w:jc w:val="both"/>
        <w:rPr>
          <w:rFonts w:cstheme="minorHAnsi"/>
        </w:rPr>
      </w:pPr>
      <w:r w:rsidRPr="00405A58">
        <w:rPr>
          <w:rFonts w:cstheme="minorHAnsi"/>
        </w:rPr>
        <w:t xml:space="preserve">V. SREDSTVA POTREBNA ZA SPROVOĐENJE OVOG ZAKONA </w:t>
      </w:r>
    </w:p>
    <w:p w14:paraId="6B2F03B9" w14:textId="56C437B4" w:rsidR="00E620EE" w:rsidRPr="0063350D" w:rsidRDefault="00E620EE" w:rsidP="00E620EE">
      <w:pPr>
        <w:autoSpaceDE w:val="0"/>
        <w:autoSpaceDN w:val="0"/>
        <w:adjustRightInd w:val="0"/>
        <w:spacing w:before="120" w:after="120" w:line="240" w:lineRule="auto"/>
        <w:jc w:val="both"/>
        <w:rPr>
          <w:rFonts w:cstheme="minorHAnsi"/>
          <w:sz w:val="24"/>
          <w:szCs w:val="24"/>
        </w:rPr>
      </w:pPr>
      <w:bookmarkStart w:id="2" w:name="_Hlk200666372"/>
      <w:r w:rsidRPr="0063350D">
        <w:rPr>
          <w:rFonts w:cstheme="minorHAnsi"/>
          <w:sz w:val="24"/>
          <w:szCs w:val="24"/>
        </w:rPr>
        <w:t>Za sprovođenje novog Zakona o slobodnim zonama biće potrebno obezbijediti finansijska sredstva iz državnog budžeta. Ova sredstva će biti usmjerena na administrativne aktivnosti i implementaciju novih zakonskih odredbi, što uključuje organizaciju procedura implementacije, obuku zaposlenih u nadležnim institucijama, uspostavljanje, kao i adaptaciju i ažuriranje sistema za praćenje i nadzor. Pored toga, biće potrebno ulaganje u infrastrukturu, t</w:t>
      </w:r>
      <w:bookmarkStart w:id="3" w:name="_GoBack"/>
      <w:bookmarkEnd w:id="3"/>
      <w:r w:rsidRPr="0063350D">
        <w:rPr>
          <w:rFonts w:cstheme="minorHAnsi"/>
          <w:sz w:val="24"/>
          <w:szCs w:val="24"/>
        </w:rPr>
        <w:t>ehnologiju i ljudske resurse za uvođenje novih mehanizama nadzora i monitoringa u slobodnim zonama.</w:t>
      </w:r>
    </w:p>
    <w:p w14:paraId="1D646A91" w14:textId="7FE49CFE" w:rsidR="00E620EE" w:rsidRPr="0063350D" w:rsidRDefault="00E620EE" w:rsidP="00E620EE">
      <w:pPr>
        <w:autoSpaceDE w:val="0"/>
        <w:autoSpaceDN w:val="0"/>
        <w:adjustRightInd w:val="0"/>
        <w:spacing w:before="120" w:after="120"/>
        <w:jc w:val="both"/>
        <w:rPr>
          <w:rFonts w:cstheme="minorHAnsi"/>
          <w:sz w:val="24"/>
          <w:szCs w:val="24"/>
        </w:rPr>
      </w:pPr>
      <w:r w:rsidRPr="0063350D">
        <w:rPr>
          <w:rFonts w:cstheme="minorHAnsi"/>
          <w:sz w:val="24"/>
          <w:szCs w:val="24"/>
        </w:rPr>
        <w:t xml:space="preserve">Procjena potrebnih sredstava za 2026. godinu nije urađena, ali je očekivano da se taj obim troškova u svakoj narednoj godini smanjuje, jer će se većina implementacije završiti u početnoj fazi. Takođe, sredstva će biti potrebna za sprovođenje kampanja za informisanje i edukaciju, kako bi se podigla svijest o novim regulativama i obezbijedila transparentnost u funkcjonisanju slobodnih zona. </w:t>
      </w:r>
      <w:bookmarkEnd w:id="2"/>
    </w:p>
    <w:p w14:paraId="30590AE7" w14:textId="77777777" w:rsidR="00E620EE" w:rsidRPr="0063350D" w:rsidRDefault="00E620EE" w:rsidP="00E620EE">
      <w:pPr>
        <w:autoSpaceDE w:val="0"/>
        <w:autoSpaceDN w:val="0"/>
        <w:adjustRightInd w:val="0"/>
        <w:spacing w:before="120" w:after="120" w:line="240" w:lineRule="auto"/>
        <w:jc w:val="both"/>
        <w:rPr>
          <w:rFonts w:cstheme="minorHAnsi"/>
          <w:sz w:val="24"/>
          <w:szCs w:val="24"/>
        </w:rPr>
      </w:pPr>
      <w:r w:rsidRPr="0063350D">
        <w:rPr>
          <w:rFonts w:cstheme="minorHAnsi"/>
          <w:sz w:val="24"/>
          <w:szCs w:val="24"/>
        </w:rPr>
        <w:t>Za tekuću fiskalnu godinu, sredstva za sprovođenje novog Zakona o slobodnim zonama nisu neophodna niti obezbijeđena. Napominjemo da je u toku procesa izrade navedenog propisa, tokom 2025. godine, potreba za finansijskim izdacima svedena na minimum, odnosno da su za obavljanje administrativnih ativnosti korišćeni raspoloživi kapaciteti nadležnih institucija. S obzirom na značaj ove opcije za dugoročni ekonomski razvoj i konkurentnost slobodnih zona, potrebno je planirati sredstva u budžetu za 2026. godinu, kako bi se omogućila implementacija zakonskih promjena, obuka, kao i razvoj infrastrukture za monitoring i nadzor.</w:t>
      </w:r>
    </w:p>
    <w:p w14:paraId="3C445004" w14:textId="5B3E16E7" w:rsidR="008B2814" w:rsidRPr="0063350D" w:rsidRDefault="008B2814" w:rsidP="009C35F0">
      <w:pPr>
        <w:spacing w:line="276" w:lineRule="auto"/>
        <w:jc w:val="both"/>
        <w:rPr>
          <w:rFonts w:cstheme="minorHAnsi"/>
          <w:sz w:val="24"/>
          <w:szCs w:val="24"/>
        </w:rPr>
      </w:pPr>
    </w:p>
    <w:sectPr w:rsidR="008B2814" w:rsidRPr="0063350D" w:rsidSect="005F6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E5DA" w14:textId="77777777" w:rsidR="00821D14" w:rsidRDefault="00821D14" w:rsidP="00A110B7">
      <w:pPr>
        <w:spacing w:after="0" w:line="240" w:lineRule="auto"/>
      </w:pPr>
      <w:r>
        <w:separator/>
      </w:r>
    </w:p>
  </w:endnote>
  <w:endnote w:type="continuationSeparator" w:id="0">
    <w:p w14:paraId="65CE8F68" w14:textId="77777777" w:rsidR="00821D14" w:rsidRDefault="00821D14" w:rsidP="00A1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A55F" w14:textId="77777777" w:rsidR="00821D14" w:rsidRDefault="00821D14" w:rsidP="00A110B7">
      <w:pPr>
        <w:spacing w:after="0" w:line="240" w:lineRule="auto"/>
      </w:pPr>
      <w:r>
        <w:separator/>
      </w:r>
    </w:p>
  </w:footnote>
  <w:footnote w:type="continuationSeparator" w:id="0">
    <w:p w14:paraId="57398BA8" w14:textId="77777777" w:rsidR="00821D14" w:rsidRDefault="00821D14" w:rsidP="00A11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265C"/>
    <w:multiLevelType w:val="hybridMultilevel"/>
    <w:tmpl w:val="0E92639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A6B5126"/>
    <w:multiLevelType w:val="hybridMultilevel"/>
    <w:tmpl w:val="49887256"/>
    <w:lvl w:ilvl="0" w:tplc="B2585E64">
      <w:start w:val="1"/>
      <w:numFmt w:val="decimal"/>
      <w:lvlText w:val="%1)"/>
      <w:lvlJc w:val="left"/>
      <w:pPr>
        <w:ind w:left="720" w:hanging="360"/>
      </w:pPr>
      <w:rPr>
        <w:rFonts w:ascii="Calibri" w:hAnsi="Calibri"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4C6340"/>
    <w:multiLevelType w:val="hybridMultilevel"/>
    <w:tmpl w:val="9A36B6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B24B0"/>
    <w:multiLevelType w:val="multilevel"/>
    <w:tmpl w:val="69F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5802"/>
    <w:multiLevelType w:val="multilevel"/>
    <w:tmpl w:val="0E8A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772CF"/>
    <w:multiLevelType w:val="hybridMultilevel"/>
    <w:tmpl w:val="BE069E16"/>
    <w:lvl w:ilvl="0" w:tplc="9D3476DE">
      <w:start w:val="1"/>
      <w:numFmt w:val="upperRoman"/>
      <w:lvlText w:val="%1."/>
      <w:lvlJc w:val="left"/>
      <w:pPr>
        <w:ind w:left="768" w:hanging="720"/>
      </w:pPr>
      <w:rPr>
        <w:rFonts w:hint="default"/>
      </w:rPr>
    </w:lvl>
    <w:lvl w:ilvl="1" w:tplc="0C1A0019" w:tentative="1">
      <w:start w:val="1"/>
      <w:numFmt w:val="lowerLetter"/>
      <w:lvlText w:val="%2."/>
      <w:lvlJc w:val="left"/>
      <w:pPr>
        <w:ind w:left="1128" w:hanging="360"/>
      </w:pPr>
    </w:lvl>
    <w:lvl w:ilvl="2" w:tplc="0C1A001B" w:tentative="1">
      <w:start w:val="1"/>
      <w:numFmt w:val="lowerRoman"/>
      <w:lvlText w:val="%3."/>
      <w:lvlJc w:val="right"/>
      <w:pPr>
        <w:ind w:left="1848" w:hanging="180"/>
      </w:pPr>
    </w:lvl>
    <w:lvl w:ilvl="3" w:tplc="0C1A000F" w:tentative="1">
      <w:start w:val="1"/>
      <w:numFmt w:val="decimal"/>
      <w:lvlText w:val="%4."/>
      <w:lvlJc w:val="left"/>
      <w:pPr>
        <w:ind w:left="2568" w:hanging="360"/>
      </w:pPr>
    </w:lvl>
    <w:lvl w:ilvl="4" w:tplc="0C1A0019" w:tentative="1">
      <w:start w:val="1"/>
      <w:numFmt w:val="lowerLetter"/>
      <w:lvlText w:val="%5."/>
      <w:lvlJc w:val="left"/>
      <w:pPr>
        <w:ind w:left="3288" w:hanging="360"/>
      </w:pPr>
    </w:lvl>
    <w:lvl w:ilvl="5" w:tplc="0C1A001B" w:tentative="1">
      <w:start w:val="1"/>
      <w:numFmt w:val="lowerRoman"/>
      <w:lvlText w:val="%6."/>
      <w:lvlJc w:val="right"/>
      <w:pPr>
        <w:ind w:left="4008" w:hanging="180"/>
      </w:pPr>
    </w:lvl>
    <w:lvl w:ilvl="6" w:tplc="0C1A000F" w:tentative="1">
      <w:start w:val="1"/>
      <w:numFmt w:val="decimal"/>
      <w:lvlText w:val="%7."/>
      <w:lvlJc w:val="left"/>
      <w:pPr>
        <w:ind w:left="4728" w:hanging="360"/>
      </w:pPr>
    </w:lvl>
    <w:lvl w:ilvl="7" w:tplc="0C1A0019" w:tentative="1">
      <w:start w:val="1"/>
      <w:numFmt w:val="lowerLetter"/>
      <w:lvlText w:val="%8."/>
      <w:lvlJc w:val="left"/>
      <w:pPr>
        <w:ind w:left="5448" w:hanging="360"/>
      </w:pPr>
    </w:lvl>
    <w:lvl w:ilvl="8" w:tplc="0C1A001B" w:tentative="1">
      <w:start w:val="1"/>
      <w:numFmt w:val="lowerRoman"/>
      <w:lvlText w:val="%9."/>
      <w:lvlJc w:val="right"/>
      <w:pPr>
        <w:ind w:left="6168" w:hanging="180"/>
      </w:pPr>
    </w:lvl>
  </w:abstractNum>
  <w:abstractNum w:abstractNumId="6" w15:restartNumberingAfterBreak="0">
    <w:nsid w:val="3D8139E4"/>
    <w:multiLevelType w:val="multilevel"/>
    <w:tmpl w:val="52C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35CF9"/>
    <w:multiLevelType w:val="hybridMultilevel"/>
    <w:tmpl w:val="1BEA4500"/>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0E666AF"/>
    <w:multiLevelType w:val="hybridMultilevel"/>
    <w:tmpl w:val="3AA09F2C"/>
    <w:lvl w:ilvl="0" w:tplc="7B5C041E">
      <w:start w:val="1"/>
      <w:numFmt w:val="decimal"/>
      <w:lvlText w:val="%1)"/>
      <w:lvlJc w:val="left"/>
      <w:pPr>
        <w:ind w:left="528" w:hanging="360"/>
      </w:p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start w:val="1"/>
      <w:numFmt w:val="decimal"/>
      <w:lvlText w:val="%4."/>
      <w:lvlJc w:val="left"/>
      <w:pPr>
        <w:ind w:left="2688" w:hanging="360"/>
      </w:pPr>
    </w:lvl>
    <w:lvl w:ilvl="4" w:tplc="04090019">
      <w:start w:val="1"/>
      <w:numFmt w:val="lowerLetter"/>
      <w:lvlText w:val="%5."/>
      <w:lvlJc w:val="left"/>
      <w:pPr>
        <w:ind w:left="3408" w:hanging="360"/>
      </w:pPr>
    </w:lvl>
    <w:lvl w:ilvl="5" w:tplc="0409001B">
      <w:start w:val="1"/>
      <w:numFmt w:val="lowerRoman"/>
      <w:lvlText w:val="%6."/>
      <w:lvlJc w:val="right"/>
      <w:pPr>
        <w:ind w:left="4128" w:hanging="180"/>
      </w:pPr>
    </w:lvl>
    <w:lvl w:ilvl="6" w:tplc="0409000F">
      <w:start w:val="1"/>
      <w:numFmt w:val="decimal"/>
      <w:lvlText w:val="%7."/>
      <w:lvlJc w:val="left"/>
      <w:pPr>
        <w:ind w:left="4848" w:hanging="360"/>
      </w:pPr>
    </w:lvl>
    <w:lvl w:ilvl="7" w:tplc="04090019">
      <w:start w:val="1"/>
      <w:numFmt w:val="lowerLetter"/>
      <w:lvlText w:val="%8."/>
      <w:lvlJc w:val="left"/>
      <w:pPr>
        <w:ind w:left="5568" w:hanging="360"/>
      </w:pPr>
    </w:lvl>
    <w:lvl w:ilvl="8" w:tplc="0409001B">
      <w:start w:val="1"/>
      <w:numFmt w:val="lowerRoman"/>
      <w:lvlText w:val="%9."/>
      <w:lvlJc w:val="right"/>
      <w:pPr>
        <w:ind w:left="6288" w:hanging="180"/>
      </w:pPr>
    </w:lvl>
  </w:abstractNum>
  <w:abstractNum w:abstractNumId="9" w15:restartNumberingAfterBreak="0">
    <w:nsid w:val="41837059"/>
    <w:multiLevelType w:val="hybridMultilevel"/>
    <w:tmpl w:val="AE28D392"/>
    <w:lvl w:ilvl="0" w:tplc="B5D2D092">
      <w:start w:val="1"/>
      <w:numFmt w:val="decimal"/>
      <w:lvlText w:val="%1."/>
      <w:lvlJc w:val="left"/>
      <w:pPr>
        <w:ind w:left="420" w:hanging="360"/>
      </w:pPr>
    </w:lvl>
    <w:lvl w:ilvl="1" w:tplc="34AE709A">
      <w:start w:val="1"/>
      <w:numFmt w:val="bullet"/>
      <w:lvlText w:val="-"/>
      <w:lvlJc w:val="left"/>
      <w:pPr>
        <w:ind w:left="1140" w:hanging="360"/>
      </w:pPr>
      <w:rPr>
        <w:rFonts w:ascii="Calibri" w:eastAsia="Calibri" w:hAnsi="Calibri" w:cs="Calibri"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0" w15:restartNumberingAfterBreak="0">
    <w:nsid w:val="41B579C8"/>
    <w:multiLevelType w:val="hybridMultilevel"/>
    <w:tmpl w:val="840A0B54"/>
    <w:lvl w:ilvl="0" w:tplc="1F60F14C">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1" w15:restartNumberingAfterBreak="0">
    <w:nsid w:val="497E2AE2"/>
    <w:multiLevelType w:val="multilevel"/>
    <w:tmpl w:val="9F5C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8102E"/>
    <w:multiLevelType w:val="multilevel"/>
    <w:tmpl w:val="B930E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03AF7"/>
    <w:multiLevelType w:val="multilevel"/>
    <w:tmpl w:val="BF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55731"/>
    <w:multiLevelType w:val="hybridMultilevel"/>
    <w:tmpl w:val="158E503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996958"/>
    <w:multiLevelType w:val="multilevel"/>
    <w:tmpl w:val="311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07B5F"/>
    <w:multiLevelType w:val="multilevel"/>
    <w:tmpl w:val="77B2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76687"/>
    <w:multiLevelType w:val="hybridMultilevel"/>
    <w:tmpl w:val="1A708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15036"/>
    <w:multiLevelType w:val="multilevel"/>
    <w:tmpl w:val="CD5E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F6363"/>
    <w:multiLevelType w:val="hybridMultilevel"/>
    <w:tmpl w:val="33BC0AB2"/>
    <w:lvl w:ilvl="0" w:tplc="7B5C041E">
      <w:start w:val="1"/>
      <w:numFmt w:val="decimal"/>
      <w:lvlText w:val="%1)"/>
      <w:lvlJc w:val="left"/>
      <w:pPr>
        <w:ind w:left="528" w:hanging="360"/>
      </w:p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start w:val="1"/>
      <w:numFmt w:val="decimal"/>
      <w:lvlText w:val="%4."/>
      <w:lvlJc w:val="left"/>
      <w:pPr>
        <w:ind w:left="2688" w:hanging="360"/>
      </w:pPr>
    </w:lvl>
    <w:lvl w:ilvl="4" w:tplc="04090019">
      <w:start w:val="1"/>
      <w:numFmt w:val="lowerLetter"/>
      <w:lvlText w:val="%5."/>
      <w:lvlJc w:val="left"/>
      <w:pPr>
        <w:ind w:left="3408" w:hanging="360"/>
      </w:pPr>
    </w:lvl>
    <w:lvl w:ilvl="5" w:tplc="0409001B">
      <w:start w:val="1"/>
      <w:numFmt w:val="lowerRoman"/>
      <w:lvlText w:val="%6."/>
      <w:lvlJc w:val="right"/>
      <w:pPr>
        <w:ind w:left="4128" w:hanging="180"/>
      </w:pPr>
    </w:lvl>
    <w:lvl w:ilvl="6" w:tplc="0409000F">
      <w:start w:val="1"/>
      <w:numFmt w:val="decimal"/>
      <w:lvlText w:val="%7."/>
      <w:lvlJc w:val="left"/>
      <w:pPr>
        <w:ind w:left="4848" w:hanging="360"/>
      </w:pPr>
    </w:lvl>
    <w:lvl w:ilvl="7" w:tplc="04090019">
      <w:start w:val="1"/>
      <w:numFmt w:val="lowerLetter"/>
      <w:lvlText w:val="%8."/>
      <w:lvlJc w:val="left"/>
      <w:pPr>
        <w:ind w:left="5568" w:hanging="360"/>
      </w:pPr>
    </w:lvl>
    <w:lvl w:ilvl="8" w:tplc="0409001B">
      <w:start w:val="1"/>
      <w:numFmt w:val="lowerRoman"/>
      <w:lvlText w:val="%9."/>
      <w:lvlJc w:val="right"/>
      <w:pPr>
        <w:ind w:left="6288" w:hanging="180"/>
      </w:pPr>
    </w:lvl>
  </w:abstractNum>
  <w:num w:numId="1">
    <w:abstractNumId w:val="5"/>
  </w:num>
  <w:num w:numId="2">
    <w:abstractNumId w:val="8"/>
  </w:num>
  <w:num w:numId="3">
    <w:abstractNumId w:val="19"/>
  </w:num>
  <w:num w:numId="4">
    <w:abstractNumId w:val="9"/>
  </w:num>
  <w:num w:numId="5">
    <w:abstractNumId w:val="14"/>
  </w:num>
  <w:num w:numId="6">
    <w:abstractNumId w:val="0"/>
  </w:num>
  <w:num w:numId="7">
    <w:abstractNumId w:val="1"/>
  </w:num>
  <w:num w:numId="8">
    <w:abstractNumId w:val="10"/>
  </w:num>
  <w:num w:numId="9">
    <w:abstractNumId w:val="17"/>
  </w:num>
  <w:num w:numId="10">
    <w:abstractNumId w:val="2"/>
  </w:num>
  <w:num w:numId="11">
    <w:abstractNumId w:val="12"/>
  </w:num>
  <w:num w:numId="12">
    <w:abstractNumId w:val="4"/>
  </w:num>
  <w:num w:numId="13">
    <w:abstractNumId w:val="6"/>
  </w:num>
  <w:num w:numId="14">
    <w:abstractNumId w:val="7"/>
  </w:num>
  <w:num w:numId="15">
    <w:abstractNumId w:val="18"/>
  </w:num>
  <w:num w:numId="16">
    <w:abstractNumId w:val="3"/>
  </w:num>
  <w:num w:numId="17">
    <w:abstractNumId w:val="11"/>
  </w:num>
  <w:num w:numId="18">
    <w:abstractNumId w:val="1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9A"/>
    <w:rsid w:val="0002005A"/>
    <w:rsid w:val="00042B8B"/>
    <w:rsid w:val="0004549A"/>
    <w:rsid w:val="00063352"/>
    <w:rsid w:val="000706B6"/>
    <w:rsid w:val="00077372"/>
    <w:rsid w:val="000D2810"/>
    <w:rsid w:val="000F62BE"/>
    <w:rsid w:val="000F63D5"/>
    <w:rsid w:val="00106366"/>
    <w:rsid w:val="00117D15"/>
    <w:rsid w:val="00121AE8"/>
    <w:rsid w:val="001406F8"/>
    <w:rsid w:val="00142970"/>
    <w:rsid w:val="00153D52"/>
    <w:rsid w:val="00154325"/>
    <w:rsid w:val="00160180"/>
    <w:rsid w:val="00162CBF"/>
    <w:rsid w:val="001642C4"/>
    <w:rsid w:val="00175F26"/>
    <w:rsid w:val="00191A37"/>
    <w:rsid w:val="001A4AF3"/>
    <w:rsid w:val="00216626"/>
    <w:rsid w:val="002209C9"/>
    <w:rsid w:val="002300CE"/>
    <w:rsid w:val="00261599"/>
    <w:rsid w:val="00263E43"/>
    <w:rsid w:val="002951D3"/>
    <w:rsid w:val="002A31DF"/>
    <w:rsid w:val="002A398B"/>
    <w:rsid w:val="002C37E9"/>
    <w:rsid w:val="002C3A11"/>
    <w:rsid w:val="002C5FA1"/>
    <w:rsid w:val="002C6C22"/>
    <w:rsid w:val="002E241C"/>
    <w:rsid w:val="002E2E87"/>
    <w:rsid w:val="002E62FB"/>
    <w:rsid w:val="002F3528"/>
    <w:rsid w:val="0030310E"/>
    <w:rsid w:val="0030333A"/>
    <w:rsid w:val="00316770"/>
    <w:rsid w:val="00325FF4"/>
    <w:rsid w:val="003512A0"/>
    <w:rsid w:val="003530B8"/>
    <w:rsid w:val="00360B9A"/>
    <w:rsid w:val="003758E8"/>
    <w:rsid w:val="00382061"/>
    <w:rsid w:val="00383A1B"/>
    <w:rsid w:val="00396A87"/>
    <w:rsid w:val="003B1ADA"/>
    <w:rsid w:val="003B4FFE"/>
    <w:rsid w:val="003D1AC8"/>
    <w:rsid w:val="003D2E23"/>
    <w:rsid w:val="003F14FB"/>
    <w:rsid w:val="004011AD"/>
    <w:rsid w:val="00405A58"/>
    <w:rsid w:val="004143D1"/>
    <w:rsid w:val="004153A4"/>
    <w:rsid w:val="00420C72"/>
    <w:rsid w:val="00455EE4"/>
    <w:rsid w:val="0047229B"/>
    <w:rsid w:val="00477EE2"/>
    <w:rsid w:val="004945C2"/>
    <w:rsid w:val="004B3BDC"/>
    <w:rsid w:val="004D3211"/>
    <w:rsid w:val="004E5425"/>
    <w:rsid w:val="004F58A5"/>
    <w:rsid w:val="00511DA1"/>
    <w:rsid w:val="00521ECD"/>
    <w:rsid w:val="00525A9E"/>
    <w:rsid w:val="00531B68"/>
    <w:rsid w:val="0054116A"/>
    <w:rsid w:val="005656EB"/>
    <w:rsid w:val="00581715"/>
    <w:rsid w:val="00584838"/>
    <w:rsid w:val="00595F0E"/>
    <w:rsid w:val="005A522E"/>
    <w:rsid w:val="005A5DB7"/>
    <w:rsid w:val="005B34C0"/>
    <w:rsid w:val="005B38EC"/>
    <w:rsid w:val="005B5533"/>
    <w:rsid w:val="005B76C8"/>
    <w:rsid w:val="005D5E91"/>
    <w:rsid w:val="005F5ABD"/>
    <w:rsid w:val="005F6127"/>
    <w:rsid w:val="00615010"/>
    <w:rsid w:val="006172A6"/>
    <w:rsid w:val="00620B92"/>
    <w:rsid w:val="00623F63"/>
    <w:rsid w:val="0063350D"/>
    <w:rsid w:val="006412D6"/>
    <w:rsid w:val="00642D4F"/>
    <w:rsid w:val="006657D8"/>
    <w:rsid w:val="006709D8"/>
    <w:rsid w:val="00682DE1"/>
    <w:rsid w:val="00687ED4"/>
    <w:rsid w:val="00695848"/>
    <w:rsid w:val="006A2447"/>
    <w:rsid w:val="006A3BDC"/>
    <w:rsid w:val="006C000B"/>
    <w:rsid w:val="006C2942"/>
    <w:rsid w:val="006D5977"/>
    <w:rsid w:val="006F75BC"/>
    <w:rsid w:val="007162B0"/>
    <w:rsid w:val="00721A3C"/>
    <w:rsid w:val="00721D21"/>
    <w:rsid w:val="00731BC3"/>
    <w:rsid w:val="00751780"/>
    <w:rsid w:val="007648D7"/>
    <w:rsid w:val="007916BC"/>
    <w:rsid w:val="00791E3D"/>
    <w:rsid w:val="00795855"/>
    <w:rsid w:val="007C6BA6"/>
    <w:rsid w:val="007D2471"/>
    <w:rsid w:val="007D5F71"/>
    <w:rsid w:val="007F0E01"/>
    <w:rsid w:val="007F0F1B"/>
    <w:rsid w:val="00802594"/>
    <w:rsid w:val="00805113"/>
    <w:rsid w:val="00811356"/>
    <w:rsid w:val="00821D14"/>
    <w:rsid w:val="00837BD5"/>
    <w:rsid w:val="00850BBD"/>
    <w:rsid w:val="00855402"/>
    <w:rsid w:val="0088111D"/>
    <w:rsid w:val="00886A91"/>
    <w:rsid w:val="008B2814"/>
    <w:rsid w:val="008D3481"/>
    <w:rsid w:val="008F64CE"/>
    <w:rsid w:val="00904344"/>
    <w:rsid w:val="009048CC"/>
    <w:rsid w:val="00915980"/>
    <w:rsid w:val="00923542"/>
    <w:rsid w:val="009304D2"/>
    <w:rsid w:val="0093267E"/>
    <w:rsid w:val="00937960"/>
    <w:rsid w:val="0094558C"/>
    <w:rsid w:val="00962433"/>
    <w:rsid w:val="00964E0A"/>
    <w:rsid w:val="00976EB3"/>
    <w:rsid w:val="0098083A"/>
    <w:rsid w:val="00981B48"/>
    <w:rsid w:val="00983773"/>
    <w:rsid w:val="00990ED0"/>
    <w:rsid w:val="0099150F"/>
    <w:rsid w:val="009C35F0"/>
    <w:rsid w:val="009D2376"/>
    <w:rsid w:val="009E011A"/>
    <w:rsid w:val="00A000E1"/>
    <w:rsid w:val="00A0516C"/>
    <w:rsid w:val="00A074EE"/>
    <w:rsid w:val="00A0788A"/>
    <w:rsid w:val="00A10383"/>
    <w:rsid w:val="00A110B7"/>
    <w:rsid w:val="00A13DA3"/>
    <w:rsid w:val="00A21820"/>
    <w:rsid w:val="00A62972"/>
    <w:rsid w:val="00A641B3"/>
    <w:rsid w:val="00A7309C"/>
    <w:rsid w:val="00A84090"/>
    <w:rsid w:val="00A914E4"/>
    <w:rsid w:val="00AA51DB"/>
    <w:rsid w:val="00AB4C8F"/>
    <w:rsid w:val="00AF77F5"/>
    <w:rsid w:val="00B038A3"/>
    <w:rsid w:val="00B20A8B"/>
    <w:rsid w:val="00B27025"/>
    <w:rsid w:val="00B35C39"/>
    <w:rsid w:val="00B4055C"/>
    <w:rsid w:val="00B52C85"/>
    <w:rsid w:val="00B65BCB"/>
    <w:rsid w:val="00B667FE"/>
    <w:rsid w:val="00B96952"/>
    <w:rsid w:val="00BA4BB1"/>
    <w:rsid w:val="00BB3571"/>
    <w:rsid w:val="00BC2262"/>
    <w:rsid w:val="00BD45F2"/>
    <w:rsid w:val="00C10783"/>
    <w:rsid w:val="00C23E04"/>
    <w:rsid w:val="00C256F1"/>
    <w:rsid w:val="00C25BBA"/>
    <w:rsid w:val="00C44E79"/>
    <w:rsid w:val="00C51720"/>
    <w:rsid w:val="00C54570"/>
    <w:rsid w:val="00C64A4B"/>
    <w:rsid w:val="00C70475"/>
    <w:rsid w:val="00C867C8"/>
    <w:rsid w:val="00C9770A"/>
    <w:rsid w:val="00C97929"/>
    <w:rsid w:val="00CB7C27"/>
    <w:rsid w:val="00CC5619"/>
    <w:rsid w:val="00D152F1"/>
    <w:rsid w:val="00D17F54"/>
    <w:rsid w:val="00D20E5F"/>
    <w:rsid w:val="00D36CB0"/>
    <w:rsid w:val="00D46059"/>
    <w:rsid w:val="00D61CC5"/>
    <w:rsid w:val="00D75419"/>
    <w:rsid w:val="00D93F21"/>
    <w:rsid w:val="00D9477E"/>
    <w:rsid w:val="00D94FBE"/>
    <w:rsid w:val="00DA7A69"/>
    <w:rsid w:val="00DB4B66"/>
    <w:rsid w:val="00DF2115"/>
    <w:rsid w:val="00DF324F"/>
    <w:rsid w:val="00DF56B4"/>
    <w:rsid w:val="00DF68FD"/>
    <w:rsid w:val="00E01528"/>
    <w:rsid w:val="00E122C8"/>
    <w:rsid w:val="00E254DC"/>
    <w:rsid w:val="00E27D6C"/>
    <w:rsid w:val="00E40CA7"/>
    <w:rsid w:val="00E620EE"/>
    <w:rsid w:val="00EB10AE"/>
    <w:rsid w:val="00EE493D"/>
    <w:rsid w:val="00EE6B7B"/>
    <w:rsid w:val="00EF192A"/>
    <w:rsid w:val="00F071EA"/>
    <w:rsid w:val="00F16B88"/>
    <w:rsid w:val="00F17C66"/>
    <w:rsid w:val="00F25E35"/>
    <w:rsid w:val="00F44C44"/>
    <w:rsid w:val="00F711CE"/>
    <w:rsid w:val="00F94C82"/>
    <w:rsid w:val="00FD70F8"/>
    <w:rsid w:val="00FE0D46"/>
    <w:rsid w:val="00FE1AE1"/>
    <w:rsid w:val="00FF1011"/>
    <w:rsid w:val="00FF1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7CDC"/>
  <w15:chartTrackingRefBased/>
  <w15:docId w15:val="{01101508-8483-44C0-BE13-4C34AD13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Cyrl-C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512A0"/>
    <w:pPr>
      <w:spacing w:after="0" w:line="240" w:lineRule="auto"/>
      <w:ind w:left="1134"/>
      <w:jc w:val="both"/>
      <w:outlineLvl w:val="0"/>
    </w:pPr>
    <w:rPr>
      <w:rFonts w:ascii="Arial" w:eastAsia="Calibri" w:hAnsi="Arial" w:cs="Arial"/>
      <w:bCs/>
      <w:sz w:val="24"/>
      <w:lang w:val="hr-HR"/>
    </w:rPr>
  </w:style>
  <w:style w:type="paragraph" w:styleId="Heading2">
    <w:name w:val="heading 2"/>
    <w:basedOn w:val="Normal"/>
    <w:next w:val="Normal"/>
    <w:link w:val="Heading2Char"/>
    <w:uiPriority w:val="9"/>
    <w:unhideWhenUsed/>
    <w:qFormat/>
    <w:rsid w:val="003512A0"/>
    <w:pPr>
      <w:tabs>
        <w:tab w:val="left" w:pos="1134"/>
      </w:tabs>
      <w:spacing w:before="120" w:after="120" w:line="264" w:lineRule="auto"/>
      <w:jc w:val="both"/>
      <w:outlineLvl w:val="1"/>
    </w:pPr>
    <w:rPr>
      <w:rFonts w:ascii="Arial" w:eastAsia="Calibri" w:hAnsi="Arial" w:cs="Arial"/>
      <w:lang w:val="sr-Latn-ME"/>
    </w:rPr>
  </w:style>
  <w:style w:type="paragraph" w:styleId="Heading3">
    <w:name w:val="heading 3"/>
    <w:basedOn w:val="Normal"/>
    <w:next w:val="Normal"/>
    <w:link w:val="Heading3Char"/>
    <w:uiPriority w:val="9"/>
    <w:unhideWhenUsed/>
    <w:qFormat/>
    <w:rsid w:val="003512A0"/>
    <w:pPr>
      <w:tabs>
        <w:tab w:val="left" w:pos="1134"/>
      </w:tabs>
      <w:spacing w:before="120" w:after="120" w:line="264" w:lineRule="auto"/>
      <w:jc w:val="both"/>
      <w:outlineLvl w:val="2"/>
    </w:pPr>
    <w:rPr>
      <w:rFonts w:ascii="Arial" w:eastAsia="Calibri" w:hAnsi="Arial" w:cs="Arial"/>
      <w:b/>
      <w:lang w:val="sr-Latn-ME"/>
    </w:rPr>
  </w:style>
  <w:style w:type="paragraph" w:styleId="Heading4">
    <w:name w:val="heading 4"/>
    <w:basedOn w:val="Normal"/>
    <w:link w:val="Heading4Char"/>
    <w:uiPriority w:val="9"/>
    <w:qFormat/>
    <w:rsid w:val="00C97929"/>
    <w:pPr>
      <w:spacing w:before="100" w:beforeAutospacing="1" w:after="100" w:afterAutospacing="1" w:line="240" w:lineRule="auto"/>
      <w:outlineLvl w:val="3"/>
    </w:pPr>
    <w:rPr>
      <w:rFonts w:ascii="Times New Roman" w:eastAsia="Times New Roman" w:hAnsi="Times New Roman" w:cs="Times New Roman"/>
      <w:b/>
      <w:bCs/>
      <w:sz w:val="24"/>
      <w:szCs w:val="24"/>
      <w:lang w:val="sr-Cyrl-CS" w:eastAsia="sr-Cyrl-CS"/>
    </w:rPr>
  </w:style>
  <w:style w:type="paragraph" w:styleId="Heading5">
    <w:name w:val="heading 5"/>
    <w:basedOn w:val="Normal"/>
    <w:next w:val="Normal"/>
    <w:link w:val="Heading5Char"/>
    <w:uiPriority w:val="9"/>
    <w:unhideWhenUsed/>
    <w:qFormat/>
    <w:rsid w:val="003512A0"/>
    <w:pPr>
      <w:keepNext/>
      <w:keepLines/>
      <w:spacing w:before="120" w:after="120" w:line="264" w:lineRule="auto"/>
      <w:jc w:val="both"/>
      <w:outlineLvl w:val="4"/>
    </w:pPr>
    <w:rPr>
      <w:rFonts w:ascii="Calibri" w:eastAsia="Times New Roman" w:hAnsi="Calibri" w:cs="Times New Roman"/>
      <w:i/>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Bullet 1,Bullet Points,MAIN CONTENT,Párrafo de lista,Recommendation,L,l,Titre1,Aufzählung Spiegelstrich"/>
    <w:basedOn w:val="Normal"/>
    <w:link w:val="ListParagraphChar"/>
    <w:uiPriority w:val="1"/>
    <w:qFormat/>
    <w:rsid w:val="00C44E79"/>
    <w:pPr>
      <w:ind w:left="720"/>
      <w:contextualSpacing/>
    </w:pPr>
  </w:style>
  <w:style w:type="paragraph" w:customStyle="1" w:styleId="xmsonormal">
    <w:name w:val="x_msonormal"/>
    <w:basedOn w:val="Normal"/>
    <w:rsid w:val="00C51720"/>
    <w:pPr>
      <w:spacing w:before="100" w:beforeAutospacing="1" w:after="100" w:afterAutospacing="1" w:line="240" w:lineRule="auto"/>
    </w:pPr>
    <w:rPr>
      <w:rFonts w:ascii="Times New Roman" w:eastAsia="Times New Roman" w:hAnsi="Times New Roman" w:cs="Times New Roman"/>
      <w:sz w:val="24"/>
      <w:szCs w:val="24"/>
      <w:lang w:val="sr-Cyrl-CS" w:eastAsia="sr-Cyrl-CS"/>
    </w:rPr>
  </w:style>
  <w:style w:type="paragraph" w:styleId="CommentText">
    <w:name w:val="annotation text"/>
    <w:basedOn w:val="Normal"/>
    <w:link w:val="CommentTextChar"/>
    <w:uiPriority w:val="99"/>
    <w:unhideWhenUsed/>
    <w:rsid w:val="00A110B7"/>
    <w:pPr>
      <w:spacing w:before="120" w:after="12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110B7"/>
    <w:rPr>
      <w:rFonts w:ascii="Calibri" w:eastAsia="Calibri" w:hAnsi="Calibri" w:cs="Times New Roman"/>
      <w:sz w:val="20"/>
      <w:szCs w:val="20"/>
      <w:lang w:val="en-US"/>
    </w:rPr>
  </w:style>
  <w:style w:type="character" w:styleId="CommentReference">
    <w:name w:val="annotation reference"/>
    <w:uiPriority w:val="99"/>
    <w:semiHidden/>
    <w:unhideWhenUsed/>
    <w:rsid w:val="00A110B7"/>
    <w:rPr>
      <w:sz w:val="16"/>
      <w:szCs w:val="16"/>
    </w:rPr>
  </w:style>
  <w:style w:type="paragraph" w:styleId="BalloonText">
    <w:name w:val="Balloon Text"/>
    <w:basedOn w:val="Normal"/>
    <w:link w:val="BalloonTextChar"/>
    <w:uiPriority w:val="99"/>
    <w:semiHidden/>
    <w:unhideWhenUsed/>
    <w:rsid w:val="00B66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7FE"/>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B10AE"/>
    <w:pPr>
      <w:spacing w:before="0"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B10AE"/>
    <w:rPr>
      <w:rFonts w:ascii="Calibri" w:eastAsia="Calibri" w:hAnsi="Calibri" w:cs="Times New Roman"/>
      <w:b/>
      <w:bCs/>
      <w:sz w:val="20"/>
      <w:szCs w:val="20"/>
      <w:lang w:val="en-US"/>
    </w:rPr>
  </w:style>
  <w:style w:type="paragraph" w:styleId="NormalWeb">
    <w:name w:val="Normal (Web)"/>
    <w:basedOn w:val="Normal"/>
    <w:uiPriority w:val="99"/>
    <w:unhideWhenUsed/>
    <w:rsid w:val="00C977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2E62FB"/>
    <w:rPr>
      <w:lang w:val="en-US"/>
    </w:rPr>
  </w:style>
  <w:style w:type="paragraph" w:styleId="FootnoteText">
    <w:name w:val="footnote text"/>
    <w:basedOn w:val="Normal"/>
    <w:link w:val="FootnoteTextChar"/>
    <w:uiPriority w:val="99"/>
    <w:semiHidden/>
    <w:unhideWhenUsed/>
    <w:rsid w:val="002E62F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E62FB"/>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2E62FB"/>
    <w:rPr>
      <w:vertAlign w:val="superscript"/>
    </w:rPr>
  </w:style>
  <w:style w:type="character" w:styleId="Strong">
    <w:name w:val="Strong"/>
    <w:basedOn w:val="DefaultParagraphFont"/>
    <w:uiPriority w:val="22"/>
    <w:qFormat/>
    <w:rsid w:val="00595F0E"/>
    <w:rPr>
      <w:b/>
      <w:bCs/>
    </w:rPr>
  </w:style>
  <w:style w:type="character" w:customStyle="1" w:styleId="Heading4Char">
    <w:name w:val="Heading 4 Char"/>
    <w:basedOn w:val="DefaultParagraphFont"/>
    <w:link w:val="Heading4"/>
    <w:uiPriority w:val="9"/>
    <w:rsid w:val="00C97929"/>
    <w:rPr>
      <w:rFonts w:ascii="Times New Roman" w:eastAsia="Times New Roman" w:hAnsi="Times New Roman" w:cs="Times New Roman"/>
      <w:b/>
      <w:bCs/>
      <w:sz w:val="24"/>
      <w:szCs w:val="24"/>
      <w:lang w:eastAsia="sr-Cyrl-CS"/>
    </w:rPr>
  </w:style>
  <w:style w:type="character" w:customStyle="1" w:styleId="Heading1Char">
    <w:name w:val="Heading 1 Char"/>
    <w:basedOn w:val="DefaultParagraphFont"/>
    <w:link w:val="Heading1"/>
    <w:uiPriority w:val="9"/>
    <w:rsid w:val="003512A0"/>
    <w:rPr>
      <w:rFonts w:ascii="Arial" w:eastAsia="Calibri" w:hAnsi="Arial" w:cs="Arial"/>
      <w:bCs/>
      <w:sz w:val="24"/>
      <w:lang w:val="hr-HR"/>
    </w:rPr>
  </w:style>
  <w:style w:type="character" w:customStyle="1" w:styleId="Heading2Char">
    <w:name w:val="Heading 2 Char"/>
    <w:basedOn w:val="DefaultParagraphFont"/>
    <w:link w:val="Heading2"/>
    <w:uiPriority w:val="9"/>
    <w:rsid w:val="003512A0"/>
    <w:rPr>
      <w:rFonts w:ascii="Arial" w:eastAsia="Calibri" w:hAnsi="Arial" w:cs="Arial"/>
      <w:lang w:val="sr-Latn-ME"/>
    </w:rPr>
  </w:style>
  <w:style w:type="character" w:customStyle="1" w:styleId="Heading3Char">
    <w:name w:val="Heading 3 Char"/>
    <w:basedOn w:val="DefaultParagraphFont"/>
    <w:link w:val="Heading3"/>
    <w:uiPriority w:val="9"/>
    <w:rsid w:val="003512A0"/>
    <w:rPr>
      <w:rFonts w:ascii="Arial" w:eastAsia="Calibri" w:hAnsi="Arial" w:cs="Arial"/>
      <w:b/>
      <w:lang w:val="sr-Latn-ME"/>
    </w:rPr>
  </w:style>
  <w:style w:type="character" w:customStyle="1" w:styleId="Heading5Char">
    <w:name w:val="Heading 5 Char"/>
    <w:basedOn w:val="DefaultParagraphFont"/>
    <w:link w:val="Heading5"/>
    <w:uiPriority w:val="9"/>
    <w:rsid w:val="003512A0"/>
    <w:rPr>
      <w:rFonts w:ascii="Calibri" w:eastAsia="Times New Roman" w:hAnsi="Calibri" w:cs="Times New Roman"/>
      <w:i/>
      <w:sz w:val="24"/>
      <w:lang w:val="sr-Latn-ME"/>
    </w:rPr>
  </w:style>
  <w:style w:type="paragraph" w:customStyle="1" w:styleId="NormalTab">
    <w:name w:val="Normal Tab"/>
    <w:basedOn w:val="Normal"/>
    <w:link w:val="NormalTabChar"/>
    <w:qFormat/>
    <w:rsid w:val="003512A0"/>
    <w:pPr>
      <w:spacing w:before="120" w:after="120" w:line="264" w:lineRule="auto"/>
      <w:ind w:left="708"/>
      <w:jc w:val="both"/>
    </w:pPr>
    <w:rPr>
      <w:rFonts w:ascii="Calibri" w:eastAsia="Calibri" w:hAnsi="Calibri" w:cs="Times New Roman"/>
      <w:sz w:val="24"/>
      <w:lang w:val="sr-Latn-ME"/>
    </w:rPr>
  </w:style>
  <w:style w:type="character" w:customStyle="1" w:styleId="NormalTabChar">
    <w:name w:val="Normal Tab Char"/>
    <w:link w:val="NormalTab"/>
    <w:rsid w:val="003512A0"/>
    <w:rPr>
      <w:rFonts w:ascii="Calibri" w:eastAsia="Calibri" w:hAnsi="Calibri" w:cs="Times New Roman"/>
      <w:sz w:val="24"/>
      <w:lang w:val="sr-Latn-ME"/>
    </w:rPr>
  </w:style>
  <w:style w:type="paragraph" w:styleId="Header">
    <w:name w:val="header"/>
    <w:basedOn w:val="Normal"/>
    <w:link w:val="HeaderChar"/>
    <w:uiPriority w:val="99"/>
    <w:unhideWhenUsed/>
    <w:rsid w:val="003512A0"/>
    <w:pPr>
      <w:tabs>
        <w:tab w:val="center" w:pos="4536"/>
        <w:tab w:val="right" w:pos="9072"/>
      </w:tabs>
      <w:spacing w:after="0" w:line="240" w:lineRule="auto"/>
      <w:jc w:val="both"/>
    </w:pPr>
    <w:rPr>
      <w:rFonts w:ascii="Calibri" w:eastAsia="Calibri" w:hAnsi="Calibri" w:cs="Times New Roman"/>
      <w:sz w:val="24"/>
      <w:lang w:val="sr-Latn-ME"/>
    </w:rPr>
  </w:style>
  <w:style w:type="character" w:customStyle="1" w:styleId="HeaderChar">
    <w:name w:val="Header Char"/>
    <w:basedOn w:val="DefaultParagraphFont"/>
    <w:link w:val="Header"/>
    <w:uiPriority w:val="99"/>
    <w:rsid w:val="003512A0"/>
    <w:rPr>
      <w:rFonts w:ascii="Calibri" w:eastAsia="Calibri" w:hAnsi="Calibri" w:cs="Times New Roman"/>
      <w:sz w:val="24"/>
      <w:lang w:val="sr-Latn-ME"/>
    </w:rPr>
  </w:style>
  <w:style w:type="paragraph" w:styleId="Footer">
    <w:name w:val="footer"/>
    <w:basedOn w:val="Normal"/>
    <w:link w:val="FooterChar"/>
    <w:uiPriority w:val="99"/>
    <w:unhideWhenUsed/>
    <w:rsid w:val="003512A0"/>
    <w:pPr>
      <w:tabs>
        <w:tab w:val="center" w:pos="4536"/>
        <w:tab w:val="right" w:pos="9072"/>
      </w:tabs>
      <w:spacing w:after="0" w:line="240" w:lineRule="auto"/>
      <w:jc w:val="both"/>
    </w:pPr>
    <w:rPr>
      <w:rFonts w:ascii="Calibri" w:eastAsia="Calibri" w:hAnsi="Calibri" w:cs="Times New Roman"/>
      <w:sz w:val="24"/>
      <w:lang w:val="sr-Latn-ME"/>
    </w:rPr>
  </w:style>
  <w:style w:type="character" w:customStyle="1" w:styleId="FooterChar">
    <w:name w:val="Footer Char"/>
    <w:basedOn w:val="DefaultParagraphFont"/>
    <w:link w:val="Footer"/>
    <w:uiPriority w:val="99"/>
    <w:rsid w:val="003512A0"/>
    <w:rPr>
      <w:rFonts w:ascii="Calibri" w:eastAsia="Calibri" w:hAnsi="Calibri" w:cs="Times New Roman"/>
      <w:sz w:val="24"/>
      <w:lang w:val="sr-Latn-ME"/>
    </w:rPr>
  </w:style>
  <w:style w:type="character" w:styleId="Hyperlink">
    <w:name w:val="Hyperlink"/>
    <w:uiPriority w:val="99"/>
    <w:unhideWhenUsed/>
    <w:rsid w:val="003512A0"/>
    <w:rPr>
      <w:color w:val="0000FF"/>
      <w:u w:val="single"/>
    </w:rPr>
  </w:style>
  <w:style w:type="paragraph" w:styleId="Title">
    <w:name w:val="Title"/>
    <w:basedOn w:val="Normal"/>
    <w:next w:val="Normal"/>
    <w:link w:val="TitleChar"/>
    <w:uiPriority w:val="10"/>
    <w:qFormat/>
    <w:rsid w:val="003512A0"/>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3512A0"/>
    <w:rPr>
      <w:rFonts w:ascii="Calibri" w:eastAsia="Times New Roman" w:hAnsi="Calibri" w:cs="Times New Roman"/>
      <w:noProof/>
      <w:spacing w:val="-10"/>
      <w:kern w:val="28"/>
      <w:sz w:val="28"/>
      <w:szCs w:val="40"/>
      <w:lang w:val="en-US"/>
    </w:rPr>
  </w:style>
  <w:style w:type="paragraph" w:customStyle="1" w:styleId="T30X">
    <w:name w:val="T30X"/>
    <w:basedOn w:val="Normal"/>
    <w:uiPriority w:val="99"/>
    <w:rsid w:val="003512A0"/>
    <w:pPr>
      <w:autoSpaceDE w:val="0"/>
      <w:autoSpaceDN w:val="0"/>
      <w:spacing w:before="60" w:after="60" w:line="240" w:lineRule="auto"/>
      <w:ind w:firstLine="283"/>
      <w:jc w:val="both"/>
    </w:pPr>
    <w:rPr>
      <w:rFonts w:ascii="Times New Roman" w:eastAsia="Calibri" w:hAnsi="Times New Roman" w:cs="Times New Roman"/>
      <w:color w:val="000000"/>
      <w:lang w:eastAsia="en-GB"/>
    </w:rPr>
  </w:style>
  <w:style w:type="paragraph" w:styleId="Revision">
    <w:name w:val="Revision"/>
    <w:hidden/>
    <w:uiPriority w:val="99"/>
    <w:semiHidden/>
    <w:rsid w:val="003512A0"/>
    <w:pPr>
      <w:spacing w:after="0" w:line="240" w:lineRule="auto"/>
    </w:pPr>
    <w:rPr>
      <w:rFonts w:ascii="Calibri" w:eastAsia="Calibri" w:hAnsi="Calibri" w:cs="Times New Roman"/>
      <w:sz w:val="24"/>
      <w:lang w:val="sr-Latn-ME"/>
    </w:rPr>
  </w:style>
  <w:style w:type="character" w:customStyle="1" w:styleId="DefaultParagraphFont0">
    <w:name w:val="DefaultParagraphFont"/>
    <w:rsid w:val="003512A0"/>
  </w:style>
  <w:style w:type="paragraph" w:customStyle="1" w:styleId="Heading10">
    <w:name w:val="Heading1"/>
    <w:basedOn w:val="Normal"/>
    <w:uiPriority w:val="99"/>
    <w:rsid w:val="003512A0"/>
    <w:pPr>
      <w:autoSpaceDE w:val="0"/>
      <w:autoSpaceDN w:val="0"/>
      <w:adjustRightInd w:val="0"/>
      <w:spacing w:after="0" w:line="240" w:lineRule="auto"/>
      <w:outlineLvl w:val="0"/>
    </w:pPr>
    <w:rPr>
      <w:rFonts w:ascii="Times New Roman" w:eastAsiaTheme="minorEastAsia" w:hAnsi="Times New Roman" w:cs="Times New Roman"/>
      <w:color w:val="000000"/>
      <w:sz w:val="20"/>
      <w:szCs w:val="20"/>
      <w14:ligatures w14:val="standardContextual"/>
    </w:rPr>
  </w:style>
  <w:style w:type="paragraph" w:customStyle="1" w:styleId="Heading20">
    <w:name w:val="Heading2"/>
    <w:basedOn w:val="Heading10"/>
    <w:uiPriority w:val="99"/>
    <w:rsid w:val="003512A0"/>
    <w:pPr>
      <w:outlineLvl w:val="1"/>
    </w:pPr>
  </w:style>
  <w:style w:type="paragraph" w:customStyle="1" w:styleId="Heading30">
    <w:name w:val="Heading3"/>
    <w:basedOn w:val="Heading20"/>
    <w:uiPriority w:val="99"/>
    <w:rsid w:val="003512A0"/>
    <w:pPr>
      <w:outlineLvl w:val="2"/>
    </w:pPr>
  </w:style>
  <w:style w:type="paragraph" w:customStyle="1" w:styleId="Heading40">
    <w:name w:val="Heading4"/>
    <w:basedOn w:val="Heading30"/>
    <w:uiPriority w:val="99"/>
    <w:rsid w:val="003512A0"/>
    <w:pPr>
      <w:outlineLvl w:val="3"/>
    </w:pPr>
  </w:style>
  <w:style w:type="paragraph" w:customStyle="1" w:styleId="Heading50">
    <w:name w:val="Heading5"/>
    <w:basedOn w:val="Heading40"/>
    <w:uiPriority w:val="99"/>
    <w:rsid w:val="003512A0"/>
    <w:pPr>
      <w:outlineLvl w:val="4"/>
    </w:pPr>
  </w:style>
  <w:style w:type="paragraph" w:customStyle="1" w:styleId="Heading6">
    <w:name w:val="Heading6"/>
    <w:basedOn w:val="Heading50"/>
    <w:uiPriority w:val="99"/>
    <w:rsid w:val="003512A0"/>
    <w:pPr>
      <w:outlineLvl w:val="5"/>
    </w:pPr>
  </w:style>
  <w:style w:type="paragraph" w:customStyle="1" w:styleId="Heading7">
    <w:name w:val="Heading7"/>
    <w:basedOn w:val="Heading6"/>
    <w:uiPriority w:val="99"/>
    <w:rsid w:val="003512A0"/>
    <w:pPr>
      <w:outlineLvl w:val="6"/>
    </w:pPr>
  </w:style>
  <w:style w:type="paragraph" w:customStyle="1" w:styleId="Heading8">
    <w:name w:val="Heading8"/>
    <w:basedOn w:val="Heading7"/>
    <w:uiPriority w:val="99"/>
    <w:rsid w:val="003512A0"/>
    <w:pPr>
      <w:outlineLvl w:val="7"/>
    </w:pPr>
  </w:style>
  <w:style w:type="paragraph" w:customStyle="1" w:styleId="Heading9">
    <w:name w:val="Heading9"/>
    <w:basedOn w:val="Heading8"/>
    <w:uiPriority w:val="99"/>
    <w:rsid w:val="003512A0"/>
    <w:pPr>
      <w:outlineLvl w:val="8"/>
    </w:pPr>
  </w:style>
  <w:style w:type="paragraph" w:styleId="List">
    <w:name w:val="List"/>
    <w:basedOn w:val="Normal"/>
    <w:uiPriority w:val="99"/>
    <w:rsid w:val="003512A0"/>
    <w:pPr>
      <w:autoSpaceDE w:val="0"/>
      <w:autoSpaceDN w:val="0"/>
      <w:adjustRightInd w:val="0"/>
      <w:spacing w:after="0" w:line="240" w:lineRule="auto"/>
    </w:pPr>
    <w:rPr>
      <w:rFonts w:ascii="Times New Roman" w:eastAsiaTheme="minorEastAsia" w:hAnsi="Times New Roman" w:cs="Times New Roman"/>
      <w:color w:val="000000"/>
      <w:sz w:val="20"/>
      <w:szCs w:val="20"/>
      <w14:ligatures w14:val="standardContextual"/>
    </w:rPr>
  </w:style>
  <w:style w:type="paragraph" w:customStyle="1" w:styleId="Footnote">
    <w:name w:val="Footnote"/>
    <w:basedOn w:val="Normal"/>
    <w:uiPriority w:val="99"/>
    <w:rsid w:val="003512A0"/>
    <w:pPr>
      <w:autoSpaceDE w:val="0"/>
      <w:autoSpaceDN w:val="0"/>
      <w:adjustRightInd w:val="0"/>
      <w:spacing w:after="0" w:line="240" w:lineRule="auto"/>
    </w:pPr>
    <w:rPr>
      <w:rFonts w:ascii="Times New Roman" w:eastAsiaTheme="minorEastAsia" w:hAnsi="Times New Roman" w:cs="Times New Roman"/>
      <w:color w:val="000000"/>
      <w:sz w:val="20"/>
      <w:szCs w:val="20"/>
      <w14:ligatures w14:val="standardContextual"/>
    </w:rPr>
  </w:style>
  <w:style w:type="paragraph" w:customStyle="1" w:styleId="InvalidStyleName">
    <w:name w:val="InvalidStyleName"/>
    <w:basedOn w:val="Normal"/>
    <w:uiPriority w:val="99"/>
    <w:rsid w:val="003512A0"/>
    <w:pPr>
      <w:autoSpaceDE w:val="0"/>
      <w:autoSpaceDN w:val="0"/>
      <w:adjustRightInd w:val="0"/>
      <w:spacing w:after="0" w:line="240" w:lineRule="auto"/>
    </w:pPr>
    <w:rPr>
      <w:rFonts w:ascii="Times New Roman" w:eastAsiaTheme="minorEastAsia" w:hAnsi="Times New Roman" w:cs="Times New Roman"/>
      <w:b/>
      <w:bCs/>
      <w:color w:val="00FF00"/>
      <w:sz w:val="20"/>
      <w:szCs w:val="20"/>
      <w:u w:val="dash"/>
      <w14:ligatures w14:val="standardContextual"/>
    </w:rPr>
  </w:style>
  <w:style w:type="paragraph" w:customStyle="1" w:styleId="N03Y">
    <w:name w:val="N03Y"/>
    <w:basedOn w:val="Normal"/>
    <w:uiPriority w:val="99"/>
    <w:rsid w:val="003512A0"/>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14:ligatures w14:val="standardContextual"/>
    </w:rPr>
  </w:style>
  <w:style w:type="paragraph" w:customStyle="1" w:styleId="N01X">
    <w:name w:val="N01X"/>
    <w:basedOn w:val="Normal"/>
    <w:uiPriority w:val="99"/>
    <w:rsid w:val="003512A0"/>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14:ligatures w14:val="standardContextual"/>
    </w:rPr>
  </w:style>
  <w:style w:type="paragraph" w:customStyle="1" w:styleId="C30X">
    <w:name w:val="C30X"/>
    <w:basedOn w:val="Normal"/>
    <w:uiPriority w:val="99"/>
    <w:rsid w:val="003512A0"/>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14:ligatures w14:val="standardContextual"/>
    </w:rPr>
  </w:style>
  <w:style w:type="paragraph" w:customStyle="1" w:styleId="C31X">
    <w:name w:val="C31X"/>
    <w:basedOn w:val="Normal"/>
    <w:uiPriority w:val="99"/>
    <w:rsid w:val="003512A0"/>
    <w:pPr>
      <w:autoSpaceDE w:val="0"/>
      <w:autoSpaceDN w:val="0"/>
      <w:adjustRightInd w:val="0"/>
      <w:spacing w:before="60" w:after="60" w:line="240" w:lineRule="auto"/>
      <w:jc w:val="center"/>
    </w:pPr>
    <w:rPr>
      <w:rFonts w:ascii="Times New Roman" w:eastAsiaTheme="minorEastAsia" w:hAnsi="Times New Roman" w:cs="Times New Roman"/>
      <w:b/>
      <w:bCs/>
      <w:color w:val="000000"/>
      <w14:ligatures w14:val="standardContextual"/>
    </w:rPr>
  </w:style>
  <w:style w:type="paragraph" w:customStyle="1" w:styleId="Fotter">
    <w:name w:val="Fotter"/>
    <w:basedOn w:val="Normal"/>
    <w:uiPriority w:val="99"/>
    <w:rsid w:val="003512A0"/>
    <w:pPr>
      <w:autoSpaceDE w:val="0"/>
      <w:autoSpaceDN w:val="0"/>
      <w:adjustRightInd w:val="0"/>
      <w:spacing w:after="0" w:line="240" w:lineRule="auto"/>
    </w:pPr>
    <w:rPr>
      <w:rFonts w:ascii="Verdana" w:eastAsiaTheme="minorEastAsia" w:hAnsi="Verdana" w:cs="Verdana"/>
      <w:b/>
      <w:bCs/>
      <w:color w:val="4682B4"/>
      <w:sz w:val="18"/>
      <w:szCs w:val="18"/>
      <w14:ligatures w14:val="standardContextual"/>
    </w:rPr>
  </w:style>
  <w:style w:type="paragraph" w:customStyle="1" w:styleId="ODRX">
    <w:name w:val="ODRX"/>
    <w:basedOn w:val="Normal"/>
    <w:uiPriority w:val="99"/>
    <w:rsid w:val="003512A0"/>
    <w:pPr>
      <w:pBdr>
        <w:top w:val="single" w:sz="8" w:space="2" w:color="000000"/>
        <w:left w:val="single" w:sz="8" w:space="2" w:color="000000"/>
        <w:bottom w:val="single" w:sz="8" w:space="2" w:color="000000"/>
        <w:right w:val="single" w:sz="8" w:space="2" w:color="000000"/>
      </w:pBdr>
      <w:shd w:val="clear" w:color="auto" w:fill="D3D3D3"/>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14:ligatures w14:val="standardContextual"/>
    </w:rPr>
  </w:style>
  <w:style w:type="paragraph" w:customStyle="1" w:styleId="NVPX">
    <w:name w:val="NVPX"/>
    <w:basedOn w:val="Normal"/>
    <w:uiPriority w:val="99"/>
    <w:rsid w:val="003512A0"/>
    <w:pPr>
      <w:pBdr>
        <w:top w:val="single" w:sz="8" w:space="2" w:color="000000"/>
        <w:left w:val="single" w:sz="8" w:space="2" w:color="000000"/>
        <w:bottom w:val="single" w:sz="8" w:space="2" w:color="000000"/>
        <w:right w:val="single" w:sz="8" w:space="2" w:color="000000"/>
      </w:pBdr>
      <w:shd w:val="clear" w:color="auto" w:fill="000000"/>
      <w:autoSpaceDE w:val="0"/>
      <w:autoSpaceDN w:val="0"/>
      <w:adjustRightInd w:val="0"/>
      <w:spacing w:before="200" w:after="200" w:line="240" w:lineRule="auto"/>
      <w:jc w:val="center"/>
    </w:pPr>
    <w:rPr>
      <w:rFonts w:ascii="Times New Roman" w:eastAsiaTheme="minorEastAsia" w:hAnsi="Times New Roman" w:cs="Times New Roman"/>
      <w:b/>
      <w:bCs/>
      <w:color w:val="FFFFFF"/>
      <w:sz w:val="24"/>
      <w:szCs w:val="24"/>
      <w14:ligatures w14:val="standardContextual"/>
    </w:rPr>
  </w:style>
  <w:style w:type="paragraph" w:customStyle="1" w:styleId="TextBox">
    <w:name w:val="TextBox"/>
    <w:basedOn w:val="Normal"/>
    <w:uiPriority w:val="99"/>
    <w:rsid w:val="003512A0"/>
    <w:pPr>
      <w:pBdr>
        <w:top w:val="single" w:sz="20" w:space="3" w:color="000000"/>
        <w:left w:val="single" w:sz="20" w:space="3" w:color="000000"/>
        <w:bottom w:val="single" w:sz="20" w:space="3" w:color="000000"/>
        <w:right w:val="single" w:sz="20" w:space="3" w:color="000000"/>
      </w:pBdr>
      <w:shd w:val="clear" w:color="auto" w:fill="87CEEB"/>
      <w:autoSpaceDE w:val="0"/>
      <w:autoSpaceDN w:val="0"/>
      <w:adjustRightInd w:val="0"/>
      <w:spacing w:after="0" w:line="240" w:lineRule="auto"/>
      <w:jc w:val="both"/>
    </w:pPr>
    <w:rPr>
      <w:rFonts w:ascii="Times New Roman" w:eastAsiaTheme="minorEastAsia" w:hAnsi="Times New Roman" w:cs="Times New Roman"/>
      <w:color w:val="000000"/>
      <w:sz w:val="20"/>
      <w:szCs w:val="20"/>
      <w14:ligatures w14:val="standardContextual"/>
    </w:rPr>
  </w:style>
  <w:style w:type="paragraph" w:customStyle="1" w:styleId="TOC">
    <w:name w:val="TOC"/>
    <w:basedOn w:val="Normal"/>
    <w:uiPriority w:val="99"/>
    <w:rsid w:val="003512A0"/>
    <w:pPr>
      <w:tabs>
        <w:tab w:val="right" w:leader="dot" w:pos="9071"/>
      </w:tabs>
      <w:autoSpaceDE w:val="0"/>
      <w:autoSpaceDN w:val="0"/>
      <w:adjustRightInd w:val="0"/>
      <w:spacing w:after="0" w:line="240" w:lineRule="auto"/>
    </w:pPr>
    <w:rPr>
      <w:rFonts w:ascii="Times New Roman" w:eastAsiaTheme="minorEastAsia" w:hAnsi="Times New Roman" w:cs="Times New Roman"/>
      <w:color w:val="0000FF"/>
      <w:sz w:val="20"/>
      <w:szCs w:val="20"/>
      <w14:ligatures w14:val="standardContextual"/>
    </w:rPr>
  </w:style>
  <w:style w:type="paragraph" w:customStyle="1" w:styleId="N01Y">
    <w:name w:val="N01Y"/>
    <w:basedOn w:val="Normal"/>
    <w:uiPriority w:val="99"/>
    <w:rsid w:val="003512A0"/>
    <w:pPr>
      <w:autoSpaceDE w:val="0"/>
      <w:autoSpaceDN w:val="0"/>
      <w:adjustRightInd w:val="0"/>
      <w:spacing w:before="60" w:after="60" w:line="240" w:lineRule="auto"/>
    </w:pPr>
    <w:rPr>
      <w:rFonts w:ascii="Times New Roman" w:eastAsiaTheme="minorEastAsia" w:hAnsi="Times New Roman" w:cs="Times New Roman"/>
      <w:b/>
      <w:bCs/>
      <w:color w:val="000000"/>
      <w14:ligatures w14:val="standardContextual"/>
    </w:rPr>
  </w:style>
  <w:style w:type="paragraph" w:customStyle="1" w:styleId="N02Y">
    <w:name w:val="N02Y"/>
    <w:basedOn w:val="Normal"/>
    <w:uiPriority w:val="99"/>
    <w:rsid w:val="003512A0"/>
    <w:pPr>
      <w:autoSpaceDE w:val="0"/>
      <w:autoSpaceDN w:val="0"/>
      <w:adjustRightInd w:val="0"/>
      <w:spacing w:before="120" w:after="60" w:line="240" w:lineRule="auto"/>
      <w:ind w:firstLine="283"/>
      <w:jc w:val="both"/>
    </w:pPr>
    <w:rPr>
      <w:rFonts w:ascii="Times New Roman" w:eastAsiaTheme="minorEastAsia" w:hAnsi="Times New Roman" w:cs="Times New Roman"/>
      <w:color w:val="000000"/>
      <w14:ligatures w14:val="standardContextual"/>
    </w:rPr>
  </w:style>
  <w:style w:type="paragraph" w:customStyle="1" w:styleId="N05Y">
    <w:name w:val="N05Y"/>
    <w:basedOn w:val="Normal"/>
    <w:uiPriority w:val="99"/>
    <w:rsid w:val="003512A0"/>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14:ligatures w14:val="standardContextual"/>
    </w:rPr>
  </w:style>
  <w:style w:type="paragraph" w:customStyle="1" w:styleId="N01Z">
    <w:name w:val="N01Z"/>
    <w:basedOn w:val="Normal"/>
    <w:uiPriority w:val="99"/>
    <w:rsid w:val="003512A0"/>
    <w:pPr>
      <w:autoSpaceDE w:val="0"/>
      <w:autoSpaceDN w:val="0"/>
      <w:adjustRightInd w:val="0"/>
      <w:spacing w:before="60" w:after="60" w:line="240" w:lineRule="auto"/>
      <w:jc w:val="center"/>
    </w:pPr>
    <w:rPr>
      <w:rFonts w:ascii="Times New Roman" w:eastAsiaTheme="minorEastAsia" w:hAnsi="Times New Roman" w:cs="Times New Roman"/>
      <w:b/>
      <w:bCs/>
      <w:color w:val="000000"/>
      <w:sz w:val="20"/>
      <w:szCs w:val="20"/>
      <w14:ligatures w14:val="standardContextual"/>
    </w:rPr>
  </w:style>
  <w:style w:type="paragraph" w:customStyle="1" w:styleId="TABELATE">
    <w:name w:val="TABELA_TE"/>
    <w:basedOn w:val="Normal"/>
    <w:uiPriority w:val="99"/>
    <w:rsid w:val="003512A0"/>
    <w:pPr>
      <w:autoSpaceDE w:val="0"/>
      <w:autoSpaceDN w:val="0"/>
      <w:adjustRightInd w:val="0"/>
      <w:spacing w:before="60" w:after="60" w:line="240" w:lineRule="auto"/>
    </w:pPr>
    <w:rPr>
      <w:rFonts w:ascii="Courier New" w:eastAsiaTheme="minorEastAsia" w:hAnsi="Courier New" w:cs="Courier New"/>
      <w:color w:val="000000"/>
      <w:sz w:val="16"/>
      <w:szCs w:val="16"/>
      <w14:ligatures w14:val="standardContextual"/>
    </w:rPr>
  </w:style>
  <w:style w:type="paragraph" w:customStyle="1" w:styleId="T60X">
    <w:name w:val="T60X"/>
    <w:basedOn w:val="Normal"/>
    <w:uiPriority w:val="99"/>
    <w:rsid w:val="003512A0"/>
    <w:pPr>
      <w:autoSpaceDE w:val="0"/>
      <w:autoSpaceDN w:val="0"/>
      <w:adjustRightInd w:val="0"/>
      <w:spacing w:before="60" w:after="60" w:line="240" w:lineRule="auto"/>
      <w:jc w:val="center"/>
    </w:pPr>
    <w:rPr>
      <w:rFonts w:ascii="Times New Roman" w:eastAsiaTheme="minorEastAsia" w:hAnsi="Times New Roman" w:cs="Times New Roman"/>
      <w:i/>
      <w:iCs/>
      <w:color w:val="000000"/>
      <w14:ligatures w14:val="standardContextual"/>
    </w:rPr>
  </w:style>
  <w:style w:type="paragraph" w:customStyle="1" w:styleId="FSNT">
    <w:name w:val="FSNT"/>
    <w:basedOn w:val="Normal"/>
    <w:uiPriority w:val="99"/>
    <w:rsid w:val="003512A0"/>
    <w:pPr>
      <w:autoSpaceDE w:val="0"/>
      <w:autoSpaceDN w:val="0"/>
      <w:adjustRightInd w:val="0"/>
      <w:spacing w:before="200" w:after="120" w:line="240" w:lineRule="auto"/>
      <w:ind w:left="850" w:hanging="170"/>
    </w:pPr>
    <w:rPr>
      <w:rFonts w:ascii="Times New Roman" w:eastAsiaTheme="minorEastAsia" w:hAnsi="Times New Roman" w:cs="Times New Roman"/>
      <w:color w:val="000000"/>
      <w:sz w:val="18"/>
      <w:szCs w:val="18"/>
      <w14:ligatures w14:val="standardContextual"/>
    </w:rPr>
  </w:style>
  <w:style w:type="paragraph" w:customStyle="1" w:styleId="HLINE">
    <w:name w:val="HLINE"/>
    <w:basedOn w:val="Normal"/>
    <w:uiPriority w:val="99"/>
    <w:rsid w:val="003512A0"/>
    <w:pPr>
      <w:pBdr>
        <w:top w:val="single" w:sz="8" w:space="1" w:color="000000"/>
        <w:left w:val="none" w:sz="0" w:space="1" w:color="auto"/>
        <w:bottom w:val="none" w:sz="0" w:space="1" w:color="auto"/>
        <w:right w:val="none" w:sz="0" w:space="1" w:color="auto"/>
      </w:pBdr>
      <w:autoSpaceDE w:val="0"/>
      <w:autoSpaceDN w:val="0"/>
      <w:adjustRightInd w:val="0"/>
      <w:spacing w:before="60" w:after="0" w:line="240" w:lineRule="auto"/>
      <w:jc w:val="center"/>
    </w:pPr>
    <w:rPr>
      <w:rFonts w:ascii="Times New Roman" w:eastAsiaTheme="minorEastAsia" w:hAnsi="Times New Roman" w:cs="Times New Roman"/>
      <w:color w:val="000000"/>
      <w:sz w:val="20"/>
      <w:szCs w:val="20"/>
      <w14:ligatures w14:val="standardContextual"/>
    </w:rPr>
  </w:style>
  <w:style w:type="paragraph" w:customStyle="1" w:styleId="SPN">
    <w:name w:val="SPN"/>
    <w:basedOn w:val="Normal"/>
    <w:uiPriority w:val="99"/>
    <w:rsid w:val="003512A0"/>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14:ligatures w14:val="standardContextual"/>
    </w:rPr>
  </w:style>
  <w:style w:type="paragraph" w:customStyle="1" w:styleId="SPS">
    <w:name w:val="SPS"/>
    <w:basedOn w:val="Normal"/>
    <w:uiPriority w:val="99"/>
    <w:rsid w:val="003512A0"/>
    <w:pPr>
      <w:autoSpaceDE w:val="0"/>
      <w:autoSpaceDN w:val="0"/>
      <w:adjustRightInd w:val="0"/>
      <w:spacing w:before="100" w:after="100" w:line="240" w:lineRule="auto"/>
    </w:pPr>
    <w:rPr>
      <w:rFonts w:ascii="Times New Roman" w:eastAsiaTheme="minorEastAsia" w:hAnsi="Times New Roman" w:cs="Times New Roman"/>
      <w:color w:val="000080"/>
      <w:sz w:val="24"/>
      <w:szCs w:val="24"/>
      <w14:ligatures w14:val="standardContextual"/>
    </w:rPr>
  </w:style>
  <w:style w:type="paragraph" w:customStyle="1" w:styleId="SPP">
    <w:name w:val="SPP"/>
    <w:basedOn w:val="Normal"/>
    <w:uiPriority w:val="99"/>
    <w:rsid w:val="003512A0"/>
    <w:pPr>
      <w:autoSpaceDE w:val="0"/>
      <w:autoSpaceDN w:val="0"/>
      <w:adjustRightInd w:val="0"/>
      <w:spacing w:before="200" w:after="200" w:line="240" w:lineRule="auto"/>
      <w:jc w:val="center"/>
    </w:pPr>
    <w:rPr>
      <w:rFonts w:ascii="Times New Roman" w:eastAsiaTheme="minorEastAsia" w:hAnsi="Times New Roman" w:cs="Times New Roman"/>
      <w:b/>
      <w:bCs/>
      <w:color w:val="000000"/>
      <w14:ligatures w14:val="standardContextual"/>
    </w:rPr>
  </w:style>
  <w:style w:type="paragraph" w:customStyle="1" w:styleId="SPOB">
    <w:name w:val="SPOB"/>
    <w:basedOn w:val="Normal"/>
    <w:uiPriority w:val="99"/>
    <w:rsid w:val="003512A0"/>
    <w:pPr>
      <w:autoSpaceDE w:val="0"/>
      <w:autoSpaceDN w:val="0"/>
      <w:adjustRightInd w:val="0"/>
      <w:spacing w:before="60" w:after="60" w:line="240" w:lineRule="auto"/>
      <w:jc w:val="center"/>
    </w:pPr>
    <w:rPr>
      <w:rFonts w:ascii="Times New Roman" w:eastAsiaTheme="minorEastAsia" w:hAnsi="Times New Roman" w:cs="Times New Roman"/>
      <w:b/>
      <w:bCs/>
      <w:i/>
      <w:iCs/>
      <w:color w:val="000000"/>
      <w14:ligatures w14:val="standardContextual"/>
    </w:rPr>
  </w:style>
  <w:style w:type="paragraph" w:customStyle="1" w:styleId="SPT">
    <w:name w:val="SPT"/>
    <w:basedOn w:val="Normal"/>
    <w:uiPriority w:val="99"/>
    <w:rsid w:val="003512A0"/>
    <w:pPr>
      <w:autoSpaceDE w:val="0"/>
      <w:autoSpaceDN w:val="0"/>
      <w:adjustRightInd w:val="0"/>
      <w:spacing w:before="140" w:after="140" w:line="240" w:lineRule="auto"/>
      <w:jc w:val="both"/>
    </w:pPr>
    <w:rPr>
      <w:rFonts w:ascii="Times New Roman" w:eastAsiaTheme="minorEastAsia" w:hAnsi="Times New Roman" w:cs="Times New Roman"/>
      <w:color w:val="000000"/>
      <w14:ligatures w14:val="standardContextual"/>
    </w:rPr>
  </w:style>
  <w:style w:type="paragraph" w:styleId="BodyText">
    <w:name w:val="Body Text"/>
    <w:basedOn w:val="Normal"/>
    <w:link w:val="BodyTextChar"/>
    <w:uiPriority w:val="1"/>
    <w:qFormat/>
    <w:rsid w:val="003512A0"/>
    <w:pPr>
      <w:widowControl w:val="0"/>
      <w:autoSpaceDE w:val="0"/>
      <w:autoSpaceDN w:val="0"/>
      <w:spacing w:after="0" w:line="240" w:lineRule="auto"/>
    </w:pPr>
    <w:rPr>
      <w:rFonts w:ascii="Arial" w:eastAsia="Arial" w:hAnsi="Arial" w:cs="Arial"/>
      <w:lang w:val="hr-HR"/>
    </w:rPr>
  </w:style>
  <w:style w:type="character" w:customStyle="1" w:styleId="BodyTextChar">
    <w:name w:val="Body Text Char"/>
    <w:basedOn w:val="DefaultParagraphFont"/>
    <w:link w:val="BodyText"/>
    <w:uiPriority w:val="1"/>
    <w:rsid w:val="003512A0"/>
    <w:rPr>
      <w:rFonts w:ascii="Arial" w:eastAsia="Arial" w:hAnsi="Arial" w:cs="Arial"/>
      <w:lang w:val="hr-HR"/>
    </w:rPr>
  </w:style>
  <w:style w:type="paragraph" w:customStyle="1" w:styleId="pf0">
    <w:name w:val="pf0"/>
    <w:basedOn w:val="Normal"/>
    <w:rsid w:val="00351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512A0"/>
    <w:rPr>
      <w:rFonts w:ascii="Segoe UI" w:hAnsi="Segoe UI" w:cs="Segoe UI" w:hint="default"/>
      <w:sz w:val="18"/>
      <w:szCs w:val="18"/>
    </w:rPr>
  </w:style>
  <w:style w:type="character" w:customStyle="1" w:styleId="cf11">
    <w:name w:val="cf11"/>
    <w:basedOn w:val="DefaultParagraphFont"/>
    <w:rsid w:val="003512A0"/>
    <w:rPr>
      <w:rFonts w:ascii="Segoe UI" w:hAnsi="Segoe UI" w:cs="Segoe UI" w:hint="default"/>
      <w:sz w:val="18"/>
      <w:szCs w:val="18"/>
    </w:rPr>
  </w:style>
  <w:style w:type="character" w:styleId="Emphasis">
    <w:name w:val="Emphasis"/>
    <w:basedOn w:val="DefaultParagraphFont"/>
    <w:uiPriority w:val="20"/>
    <w:qFormat/>
    <w:rsid w:val="007F0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100">
      <w:bodyDiv w:val="1"/>
      <w:marLeft w:val="0"/>
      <w:marRight w:val="0"/>
      <w:marTop w:val="0"/>
      <w:marBottom w:val="0"/>
      <w:divBdr>
        <w:top w:val="none" w:sz="0" w:space="0" w:color="auto"/>
        <w:left w:val="none" w:sz="0" w:space="0" w:color="auto"/>
        <w:bottom w:val="none" w:sz="0" w:space="0" w:color="auto"/>
        <w:right w:val="none" w:sz="0" w:space="0" w:color="auto"/>
      </w:divBdr>
    </w:div>
    <w:div w:id="62458425">
      <w:bodyDiv w:val="1"/>
      <w:marLeft w:val="0"/>
      <w:marRight w:val="0"/>
      <w:marTop w:val="0"/>
      <w:marBottom w:val="0"/>
      <w:divBdr>
        <w:top w:val="none" w:sz="0" w:space="0" w:color="auto"/>
        <w:left w:val="none" w:sz="0" w:space="0" w:color="auto"/>
        <w:bottom w:val="none" w:sz="0" w:space="0" w:color="auto"/>
        <w:right w:val="none" w:sz="0" w:space="0" w:color="auto"/>
      </w:divBdr>
    </w:div>
    <w:div w:id="62992015">
      <w:bodyDiv w:val="1"/>
      <w:marLeft w:val="0"/>
      <w:marRight w:val="0"/>
      <w:marTop w:val="0"/>
      <w:marBottom w:val="0"/>
      <w:divBdr>
        <w:top w:val="none" w:sz="0" w:space="0" w:color="auto"/>
        <w:left w:val="none" w:sz="0" w:space="0" w:color="auto"/>
        <w:bottom w:val="none" w:sz="0" w:space="0" w:color="auto"/>
        <w:right w:val="none" w:sz="0" w:space="0" w:color="auto"/>
      </w:divBdr>
    </w:div>
    <w:div w:id="87429755">
      <w:bodyDiv w:val="1"/>
      <w:marLeft w:val="0"/>
      <w:marRight w:val="0"/>
      <w:marTop w:val="0"/>
      <w:marBottom w:val="0"/>
      <w:divBdr>
        <w:top w:val="none" w:sz="0" w:space="0" w:color="auto"/>
        <w:left w:val="none" w:sz="0" w:space="0" w:color="auto"/>
        <w:bottom w:val="none" w:sz="0" w:space="0" w:color="auto"/>
        <w:right w:val="none" w:sz="0" w:space="0" w:color="auto"/>
      </w:divBdr>
    </w:div>
    <w:div w:id="115683124">
      <w:bodyDiv w:val="1"/>
      <w:marLeft w:val="0"/>
      <w:marRight w:val="0"/>
      <w:marTop w:val="0"/>
      <w:marBottom w:val="0"/>
      <w:divBdr>
        <w:top w:val="none" w:sz="0" w:space="0" w:color="auto"/>
        <w:left w:val="none" w:sz="0" w:space="0" w:color="auto"/>
        <w:bottom w:val="none" w:sz="0" w:space="0" w:color="auto"/>
        <w:right w:val="none" w:sz="0" w:space="0" w:color="auto"/>
      </w:divBdr>
    </w:div>
    <w:div w:id="125976315">
      <w:bodyDiv w:val="1"/>
      <w:marLeft w:val="0"/>
      <w:marRight w:val="0"/>
      <w:marTop w:val="0"/>
      <w:marBottom w:val="0"/>
      <w:divBdr>
        <w:top w:val="none" w:sz="0" w:space="0" w:color="auto"/>
        <w:left w:val="none" w:sz="0" w:space="0" w:color="auto"/>
        <w:bottom w:val="none" w:sz="0" w:space="0" w:color="auto"/>
        <w:right w:val="none" w:sz="0" w:space="0" w:color="auto"/>
      </w:divBdr>
    </w:div>
    <w:div w:id="135147056">
      <w:bodyDiv w:val="1"/>
      <w:marLeft w:val="0"/>
      <w:marRight w:val="0"/>
      <w:marTop w:val="0"/>
      <w:marBottom w:val="0"/>
      <w:divBdr>
        <w:top w:val="none" w:sz="0" w:space="0" w:color="auto"/>
        <w:left w:val="none" w:sz="0" w:space="0" w:color="auto"/>
        <w:bottom w:val="none" w:sz="0" w:space="0" w:color="auto"/>
        <w:right w:val="none" w:sz="0" w:space="0" w:color="auto"/>
      </w:divBdr>
    </w:div>
    <w:div w:id="152306603">
      <w:bodyDiv w:val="1"/>
      <w:marLeft w:val="0"/>
      <w:marRight w:val="0"/>
      <w:marTop w:val="0"/>
      <w:marBottom w:val="0"/>
      <w:divBdr>
        <w:top w:val="none" w:sz="0" w:space="0" w:color="auto"/>
        <w:left w:val="none" w:sz="0" w:space="0" w:color="auto"/>
        <w:bottom w:val="none" w:sz="0" w:space="0" w:color="auto"/>
        <w:right w:val="none" w:sz="0" w:space="0" w:color="auto"/>
      </w:divBdr>
    </w:div>
    <w:div w:id="169949446">
      <w:bodyDiv w:val="1"/>
      <w:marLeft w:val="0"/>
      <w:marRight w:val="0"/>
      <w:marTop w:val="0"/>
      <w:marBottom w:val="0"/>
      <w:divBdr>
        <w:top w:val="none" w:sz="0" w:space="0" w:color="auto"/>
        <w:left w:val="none" w:sz="0" w:space="0" w:color="auto"/>
        <w:bottom w:val="none" w:sz="0" w:space="0" w:color="auto"/>
        <w:right w:val="none" w:sz="0" w:space="0" w:color="auto"/>
      </w:divBdr>
    </w:div>
    <w:div w:id="181822767">
      <w:bodyDiv w:val="1"/>
      <w:marLeft w:val="0"/>
      <w:marRight w:val="0"/>
      <w:marTop w:val="0"/>
      <w:marBottom w:val="0"/>
      <w:divBdr>
        <w:top w:val="none" w:sz="0" w:space="0" w:color="auto"/>
        <w:left w:val="none" w:sz="0" w:space="0" w:color="auto"/>
        <w:bottom w:val="none" w:sz="0" w:space="0" w:color="auto"/>
        <w:right w:val="none" w:sz="0" w:space="0" w:color="auto"/>
      </w:divBdr>
    </w:div>
    <w:div w:id="188568551">
      <w:bodyDiv w:val="1"/>
      <w:marLeft w:val="0"/>
      <w:marRight w:val="0"/>
      <w:marTop w:val="0"/>
      <w:marBottom w:val="0"/>
      <w:divBdr>
        <w:top w:val="none" w:sz="0" w:space="0" w:color="auto"/>
        <w:left w:val="none" w:sz="0" w:space="0" w:color="auto"/>
        <w:bottom w:val="none" w:sz="0" w:space="0" w:color="auto"/>
        <w:right w:val="none" w:sz="0" w:space="0" w:color="auto"/>
      </w:divBdr>
    </w:div>
    <w:div w:id="242489343">
      <w:bodyDiv w:val="1"/>
      <w:marLeft w:val="0"/>
      <w:marRight w:val="0"/>
      <w:marTop w:val="0"/>
      <w:marBottom w:val="0"/>
      <w:divBdr>
        <w:top w:val="none" w:sz="0" w:space="0" w:color="auto"/>
        <w:left w:val="none" w:sz="0" w:space="0" w:color="auto"/>
        <w:bottom w:val="none" w:sz="0" w:space="0" w:color="auto"/>
        <w:right w:val="none" w:sz="0" w:space="0" w:color="auto"/>
      </w:divBdr>
    </w:div>
    <w:div w:id="257258764">
      <w:bodyDiv w:val="1"/>
      <w:marLeft w:val="0"/>
      <w:marRight w:val="0"/>
      <w:marTop w:val="0"/>
      <w:marBottom w:val="0"/>
      <w:divBdr>
        <w:top w:val="none" w:sz="0" w:space="0" w:color="auto"/>
        <w:left w:val="none" w:sz="0" w:space="0" w:color="auto"/>
        <w:bottom w:val="none" w:sz="0" w:space="0" w:color="auto"/>
        <w:right w:val="none" w:sz="0" w:space="0" w:color="auto"/>
      </w:divBdr>
    </w:div>
    <w:div w:id="264271233">
      <w:bodyDiv w:val="1"/>
      <w:marLeft w:val="0"/>
      <w:marRight w:val="0"/>
      <w:marTop w:val="0"/>
      <w:marBottom w:val="0"/>
      <w:divBdr>
        <w:top w:val="none" w:sz="0" w:space="0" w:color="auto"/>
        <w:left w:val="none" w:sz="0" w:space="0" w:color="auto"/>
        <w:bottom w:val="none" w:sz="0" w:space="0" w:color="auto"/>
        <w:right w:val="none" w:sz="0" w:space="0" w:color="auto"/>
      </w:divBdr>
    </w:div>
    <w:div w:id="305667887">
      <w:bodyDiv w:val="1"/>
      <w:marLeft w:val="0"/>
      <w:marRight w:val="0"/>
      <w:marTop w:val="0"/>
      <w:marBottom w:val="0"/>
      <w:divBdr>
        <w:top w:val="none" w:sz="0" w:space="0" w:color="auto"/>
        <w:left w:val="none" w:sz="0" w:space="0" w:color="auto"/>
        <w:bottom w:val="none" w:sz="0" w:space="0" w:color="auto"/>
        <w:right w:val="none" w:sz="0" w:space="0" w:color="auto"/>
      </w:divBdr>
    </w:div>
    <w:div w:id="330301612">
      <w:bodyDiv w:val="1"/>
      <w:marLeft w:val="0"/>
      <w:marRight w:val="0"/>
      <w:marTop w:val="0"/>
      <w:marBottom w:val="0"/>
      <w:divBdr>
        <w:top w:val="none" w:sz="0" w:space="0" w:color="auto"/>
        <w:left w:val="none" w:sz="0" w:space="0" w:color="auto"/>
        <w:bottom w:val="none" w:sz="0" w:space="0" w:color="auto"/>
        <w:right w:val="none" w:sz="0" w:space="0" w:color="auto"/>
      </w:divBdr>
    </w:div>
    <w:div w:id="339352100">
      <w:bodyDiv w:val="1"/>
      <w:marLeft w:val="0"/>
      <w:marRight w:val="0"/>
      <w:marTop w:val="0"/>
      <w:marBottom w:val="0"/>
      <w:divBdr>
        <w:top w:val="none" w:sz="0" w:space="0" w:color="auto"/>
        <w:left w:val="none" w:sz="0" w:space="0" w:color="auto"/>
        <w:bottom w:val="none" w:sz="0" w:space="0" w:color="auto"/>
        <w:right w:val="none" w:sz="0" w:space="0" w:color="auto"/>
      </w:divBdr>
    </w:div>
    <w:div w:id="363332796">
      <w:bodyDiv w:val="1"/>
      <w:marLeft w:val="0"/>
      <w:marRight w:val="0"/>
      <w:marTop w:val="0"/>
      <w:marBottom w:val="0"/>
      <w:divBdr>
        <w:top w:val="none" w:sz="0" w:space="0" w:color="auto"/>
        <w:left w:val="none" w:sz="0" w:space="0" w:color="auto"/>
        <w:bottom w:val="none" w:sz="0" w:space="0" w:color="auto"/>
        <w:right w:val="none" w:sz="0" w:space="0" w:color="auto"/>
      </w:divBdr>
    </w:div>
    <w:div w:id="363404939">
      <w:bodyDiv w:val="1"/>
      <w:marLeft w:val="0"/>
      <w:marRight w:val="0"/>
      <w:marTop w:val="0"/>
      <w:marBottom w:val="0"/>
      <w:divBdr>
        <w:top w:val="none" w:sz="0" w:space="0" w:color="auto"/>
        <w:left w:val="none" w:sz="0" w:space="0" w:color="auto"/>
        <w:bottom w:val="none" w:sz="0" w:space="0" w:color="auto"/>
        <w:right w:val="none" w:sz="0" w:space="0" w:color="auto"/>
      </w:divBdr>
    </w:div>
    <w:div w:id="385379406">
      <w:bodyDiv w:val="1"/>
      <w:marLeft w:val="0"/>
      <w:marRight w:val="0"/>
      <w:marTop w:val="0"/>
      <w:marBottom w:val="0"/>
      <w:divBdr>
        <w:top w:val="none" w:sz="0" w:space="0" w:color="auto"/>
        <w:left w:val="none" w:sz="0" w:space="0" w:color="auto"/>
        <w:bottom w:val="none" w:sz="0" w:space="0" w:color="auto"/>
        <w:right w:val="none" w:sz="0" w:space="0" w:color="auto"/>
      </w:divBdr>
    </w:div>
    <w:div w:id="409080166">
      <w:bodyDiv w:val="1"/>
      <w:marLeft w:val="0"/>
      <w:marRight w:val="0"/>
      <w:marTop w:val="0"/>
      <w:marBottom w:val="0"/>
      <w:divBdr>
        <w:top w:val="none" w:sz="0" w:space="0" w:color="auto"/>
        <w:left w:val="none" w:sz="0" w:space="0" w:color="auto"/>
        <w:bottom w:val="none" w:sz="0" w:space="0" w:color="auto"/>
        <w:right w:val="none" w:sz="0" w:space="0" w:color="auto"/>
      </w:divBdr>
    </w:div>
    <w:div w:id="411897733">
      <w:bodyDiv w:val="1"/>
      <w:marLeft w:val="0"/>
      <w:marRight w:val="0"/>
      <w:marTop w:val="0"/>
      <w:marBottom w:val="0"/>
      <w:divBdr>
        <w:top w:val="none" w:sz="0" w:space="0" w:color="auto"/>
        <w:left w:val="none" w:sz="0" w:space="0" w:color="auto"/>
        <w:bottom w:val="none" w:sz="0" w:space="0" w:color="auto"/>
        <w:right w:val="none" w:sz="0" w:space="0" w:color="auto"/>
      </w:divBdr>
    </w:div>
    <w:div w:id="413433599">
      <w:bodyDiv w:val="1"/>
      <w:marLeft w:val="0"/>
      <w:marRight w:val="0"/>
      <w:marTop w:val="0"/>
      <w:marBottom w:val="0"/>
      <w:divBdr>
        <w:top w:val="none" w:sz="0" w:space="0" w:color="auto"/>
        <w:left w:val="none" w:sz="0" w:space="0" w:color="auto"/>
        <w:bottom w:val="none" w:sz="0" w:space="0" w:color="auto"/>
        <w:right w:val="none" w:sz="0" w:space="0" w:color="auto"/>
      </w:divBdr>
    </w:div>
    <w:div w:id="414517892">
      <w:bodyDiv w:val="1"/>
      <w:marLeft w:val="0"/>
      <w:marRight w:val="0"/>
      <w:marTop w:val="0"/>
      <w:marBottom w:val="0"/>
      <w:divBdr>
        <w:top w:val="none" w:sz="0" w:space="0" w:color="auto"/>
        <w:left w:val="none" w:sz="0" w:space="0" w:color="auto"/>
        <w:bottom w:val="none" w:sz="0" w:space="0" w:color="auto"/>
        <w:right w:val="none" w:sz="0" w:space="0" w:color="auto"/>
      </w:divBdr>
    </w:div>
    <w:div w:id="419182796">
      <w:bodyDiv w:val="1"/>
      <w:marLeft w:val="0"/>
      <w:marRight w:val="0"/>
      <w:marTop w:val="0"/>
      <w:marBottom w:val="0"/>
      <w:divBdr>
        <w:top w:val="none" w:sz="0" w:space="0" w:color="auto"/>
        <w:left w:val="none" w:sz="0" w:space="0" w:color="auto"/>
        <w:bottom w:val="none" w:sz="0" w:space="0" w:color="auto"/>
        <w:right w:val="none" w:sz="0" w:space="0" w:color="auto"/>
      </w:divBdr>
    </w:div>
    <w:div w:id="423186180">
      <w:bodyDiv w:val="1"/>
      <w:marLeft w:val="0"/>
      <w:marRight w:val="0"/>
      <w:marTop w:val="0"/>
      <w:marBottom w:val="0"/>
      <w:divBdr>
        <w:top w:val="none" w:sz="0" w:space="0" w:color="auto"/>
        <w:left w:val="none" w:sz="0" w:space="0" w:color="auto"/>
        <w:bottom w:val="none" w:sz="0" w:space="0" w:color="auto"/>
        <w:right w:val="none" w:sz="0" w:space="0" w:color="auto"/>
      </w:divBdr>
    </w:div>
    <w:div w:id="430004716">
      <w:bodyDiv w:val="1"/>
      <w:marLeft w:val="0"/>
      <w:marRight w:val="0"/>
      <w:marTop w:val="0"/>
      <w:marBottom w:val="0"/>
      <w:divBdr>
        <w:top w:val="none" w:sz="0" w:space="0" w:color="auto"/>
        <w:left w:val="none" w:sz="0" w:space="0" w:color="auto"/>
        <w:bottom w:val="none" w:sz="0" w:space="0" w:color="auto"/>
        <w:right w:val="none" w:sz="0" w:space="0" w:color="auto"/>
      </w:divBdr>
    </w:div>
    <w:div w:id="460148532">
      <w:bodyDiv w:val="1"/>
      <w:marLeft w:val="0"/>
      <w:marRight w:val="0"/>
      <w:marTop w:val="0"/>
      <w:marBottom w:val="0"/>
      <w:divBdr>
        <w:top w:val="none" w:sz="0" w:space="0" w:color="auto"/>
        <w:left w:val="none" w:sz="0" w:space="0" w:color="auto"/>
        <w:bottom w:val="none" w:sz="0" w:space="0" w:color="auto"/>
        <w:right w:val="none" w:sz="0" w:space="0" w:color="auto"/>
      </w:divBdr>
    </w:div>
    <w:div w:id="506556898">
      <w:bodyDiv w:val="1"/>
      <w:marLeft w:val="0"/>
      <w:marRight w:val="0"/>
      <w:marTop w:val="0"/>
      <w:marBottom w:val="0"/>
      <w:divBdr>
        <w:top w:val="none" w:sz="0" w:space="0" w:color="auto"/>
        <w:left w:val="none" w:sz="0" w:space="0" w:color="auto"/>
        <w:bottom w:val="none" w:sz="0" w:space="0" w:color="auto"/>
        <w:right w:val="none" w:sz="0" w:space="0" w:color="auto"/>
      </w:divBdr>
    </w:div>
    <w:div w:id="543568572">
      <w:bodyDiv w:val="1"/>
      <w:marLeft w:val="0"/>
      <w:marRight w:val="0"/>
      <w:marTop w:val="0"/>
      <w:marBottom w:val="0"/>
      <w:divBdr>
        <w:top w:val="none" w:sz="0" w:space="0" w:color="auto"/>
        <w:left w:val="none" w:sz="0" w:space="0" w:color="auto"/>
        <w:bottom w:val="none" w:sz="0" w:space="0" w:color="auto"/>
        <w:right w:val="none" w:sz="0" w:space="0" w:color="auto"/>
      </w:divBdr>
    </w:div>
    <w:div w:id="579608538">
      <w:bodyDiv w:val="1"/>
      <w:marLeft w:val="0"/>
      <w:marRight w:val="0"/>
      <w:marTop w:val="0"/>
      <w:marBottom w:val="0"/>
      <w:divBdr>
        <w:top w:val="none" w:sz="0" w:space="0" w:color="auto"/>
        <w:left w:val="none" w:sz="0" w:space="0" w:color="auto"/>
        <w:bottom w:val="none" w:sz="0" w:space="0" w:color="auto"/>
        <w:right w:val="none" w:sz="0" w:space="0" w:color="auto"/>
      </w:divBdr>
    </w:div>
    <w:div w:id="583418214">
      <w:bodyDiv w:val="1"/>
      <w:marLeft w:val="0"/>
      <w:marRight w:val="0"/>
      <w:marTop w:val="0"/>
      <w:marBottom w:val="0"/>
      <w:divBdr>
        <w:top w:val="none" w:sz="0" w:space="0" w:color="auto"/>
        <w:left w:val="none" w:sz="0" w:space="0" w:color="auto"/>
        <w:bottom w:val="none" w:sz="0" w:space="0" w:color="auto"/>
        <w:right w:val="none" w:sz="0" w:space="0" w:color="auto"/>
      </w:divBdr>
    </w:div>
    <w:div w:id="588343585">
      <w:bodyDiv w:val="1"/>
      <w:marLeft w:val="0"/>
      <w:marRight w:val="0"/>
      <w:marTop w:val="0"/>
      <w:marBottom w:val="0"/>
      <w:divBdr>
        <w:top w:val="none" w:sz="0" w:space="0" w:color="auto"/>
        <w:left w:val="none" w:sz="0" w:space="0" w:color="auto"/>
        <w:bottom w:val="none" w:sz="0" w:space="0" w:color="auto"/>
        <w:right w:val="none" w:sz="0" w:space="0" w:color="auto"/>
      </w:divBdr>
    </w:div>
    <w:div w:id="589239215">
      <w:bodyDiv w:val="1"/>
      <w:marLeft w:val="0"/>
      <w:marRight w:val="0"/>
      <w:marTop w:val="0"/>
      <w:marBottom w:val="0"/>
      <w:divBdr>
        <w:top w:val="none" w:sz="0" w:space="0" w:color="auto"/>
        <w:left w:val="none" w:sz="0" w:space="0" w:color="auto"/>
        <w:bottom w:val="none" w:sz="0" w:space="0" w:color="auto"/>
        <w:right w:val="none" w:sz="0" w:space="0" w:color="auto"/>
      </w:divBdr>
    </w:div>
    <w:div w:id="599946593">
      <w:bodyDiv w:val="1"/>
      <w:marLeft w:val="0"/>
      <w:marRight w:val="0"/>
      <w:marTop w:val="0"/>
      <w:marBottom w:val="0"/>
      <w:divBdr>
        <w:top w:val="none" w:sz="0" w:space="0" w:color="auto"/>
        <w:left w:val="none" w:sz="0" w:space="0" w:color="auto"/>
        <w:bottom w:val="none" w:sz="0" w:space="0" w:color="auto"/>
        <w:right w:val="none" w:sz="0" w:space="0" w:color="auto"/>
      </w:divBdr>
    </w:div>
    <w:div w:id="604852653">
      <w:bodyDiv w:val="1"/>
      <w:marLeft w:val="0"/>
      <w:marRight w:val="0"/>
      <w:marTop w:val="0"/>
      <w:marBottom w:val="0"/>
      <w:divBdr>
        <w:top w:val="none" w:sz="0" w:space="0" w:color="auto"/>
        <w:left w:val="none" w:sz="0" w:space="0" w:color="auto"/>
        <w:bottom w:val="none" w:sz="0" w:space="0" w:color="auto"/>
        <w:right w:val="none" w:sz="0" w:space="0" w:color="auto"/>
      </w:divBdr>
    </w:div>
    <w:div w:id="608239903">
      <w:bodyDiv w:val="1"/>
      <w:marLeft w:val="0"/>
      <w:marRight w:val="0"/>
      <w:marTop w:val="0"/>
      <w:marBottom w:val="0"/>
      <w:divBdr>
        <w:top w:val="none" w:sz="0" w:space="0" w:color="auto"/>
        <w:left w:val="none" w:sz="0" w:space="0" w:color="auto"/>
        <w:bottom w:val="none" w:sz="0" w:space="0" w:color="auto"/>
        <w:right w:val="none" w:sz="0" w:space="0" w:color="auto"/>
      </w:divBdr>
    </w:div>
    <w:div w:id="629289748">
      <w:bodyDiv w:val="1"/>
      <w:marLeft w:val="0"/>
      <w:marRight w:val="0"/>
      <w:marTop w:val="0"/>
      <w:marBottom w:val="0"/>
      <w:divBdr>
        <w:top w:val="none" w:sz="0" w:space="0" w:color="auto"/>
        <w:left w:val="none" w:sz="0" w:space="0" w:color="auto"/>
        <w:bottom w:val="none" w:sz="0" w:space="0" w:color="auto"/>
        <w:right w:val="none" w:sz="0" w:space="0" w:color="auto"/>
      </w:divBdr>
    </w:div>
    <w:div w:id="644971843">
      <w:bodyDiv w:val="1"/>
      <w:marLeft w:val="0"/>
      <w:marRight w:val="0"/>
      <w:marTop w:val="0"/>
      <w:marBottom w:val="0"/>
      <w:divBdr>
        <w:top w:val="none" w:sz="0" w:space="0" w:color="auto"/>
        <w:left w:val="none" w:sz="0" w:space="0" w:color="auto"/>
        <w:bottom w:val="none" w:sz="0" w:space="0" w:color="auto"/>
        <w:right w:val="none" w:sz="0" w:space="0" w:color="auto"/>
      </w:divBdr>
    </w:div>
    <w:div w:id="649402964">
      <w:bodyDiv w:val="1"/>
      <w:marLeft w:val="0"/>
      <w:marRight w:val="0"/>
      <w:marTop w:val="0"/>
      <w:marBottom w:val="0"/>
      <w:divBdr>
        <w:top w:val="none" w:sz="0" w:space="0" w:color="auto"/>
        <w:left w:val="none" w:sz="0" w:space="0" w:color="auto"/>
        <w:bottom w:val="none" w:sz="0" w:space="0" w:color="auto"/>
        <w:right w:val="none" w:sz="0" w:space="0" w:color="auto"/>
      </w:divBdr>
    </w:div>
    <w:div w:id="689645546">
      <w:bodyDiv w:val="1"/>
      <w:marLeft w:val="0"/>
      <w:marRight w:val="0"/>
      <w:marTop w:val="0"/>
      <w:marBottom w:val="0"/>
      <w:divBdr>
        <w:top w:val="none" w:sz="0" w:space="0" w:color="auto"/>
        <w:left w:val="none" w:sz="0" w:space="0" w:color="auto"/>
        <w:bottom w:val="none" w:sz="0" w:space="0" w:color="auto"/>
        <w:right w:val="none" w:sz="0" w:space="0" w:color="auto"/>
      </w:divBdr>
    </w:div>
    <w:div w:id="731461667">
      <w:bodyDiv w:val="1"/>
      <w:marLeft w:val="0"/>
      <w:marRight w:val="0"/>
      <w:marTop w:val="0"/>
      <w:marBottom w:val="0"/>
      <w:divBdr>
        <w:top w:val="none" w:sz="0" w:space="0" w:color="auto"/>
        <w:left w:val="none" w:sz="0" w:space="0" w:color="auto"/>
        <w:bottom w:val="none" w:sz="0" w:space="0" w:color="auto"/>
        <w:right w:val="none" w:sz="0" w:space="0" w:color="auto"/>
      </w:divBdr>
    </w:div>
    <w:div w:id="742333325">
      <w:bodyDiv w:val="1"/>
      <w:marLeft w:val="0"/>
      <w:marRight w:val="0"/>
      <w:marTop w:val="0"/>
      <w:marBottom w:val="0"/>
      <w:divBdr>
        <w:top w:val="none" w:sz="0" w:space="0" w:color="auto"/>
        <w:left w:val="none" w:sz="0" w:space="0" w:color="auto"/>
        <w:bottom w:val="none" w:sz="0" w:space="0" w:color="auto"/>
        <w:right w:val="none" w:sz="0" w:space="0" w:color="auto"/>
      </w:divBdr>
    </w:div>
    <w:div w:id="829756855">
      <w:bodyDiv w:val="1"/>
      <w:marLeft w:val="0"/>
      <w:marRight w:val="0"/>
      <w:marTop w:val="0"/>
      <w:marBottom w:val="0"/>
      <w:divBdr>
        <w:top w:val="none" w:sz="0" w:space="0" w:color="auto"/>
        <w:left w:val="none" w:sz="0" w:space="0" w:color="auto"/>
        <w:bottom w:val="none" w:sz="0" w:space="0" w:color="auto"/>
        <w:right w:val="none" w:sz="0" w:space="0" w:color="auto"/>
      </w:divBdr>
    </w:div>
    <w:div w:id="858590279">
      <w:bodyDiv w:val="1"/>
      <w:marLeft w:val="0"/>
      <w:marRight w:val="0"/>
      <w:marTop w:val="0"/>
      <w:marBottom w:val="0"/>
      <w:divBdr>
        <w:top w:val="none" w:sz="0" w:space="0" w:color="auto"/>
        <w:left w:val="none" w:sz="0" w:space="0" w:color="auto"/>
        <w:bottom w:val="none" w:sz="0" w:space="0" w:color="auto"/>
        <w:right w:val="none" w:sz="0" w:space="0" w:color="auto"/>
      </w:divBdr>
    </w:div>
    <w:div w:id="859664327">
      <w:bodyDiv w:val="1"/>
      <w:marLeft w:val="0"/>
      <w:marRight w:val="0"/>
      <w:marTop w:val="0"/>
      <w:marBottom w:val="0"/>
      <w:divBdr>
        <w:top w:val="none" w:sz="0" w:space="0" w:color="auto"/>
        <w:left w:val="none" w:sz="0" w:space="0" w:color="auto"/>
        <w:bottom w:val="none" w:sz="0" w:space="0" w:color="auto"/>
        <w:right w:val="none" w:sz="0" w:space="0" w:color="auto"/>
      </w:divBdr>
    </w:div>
    <w:div w:id="884802837">
      <w:bodyDiv w:val="1"/>
      <w:marLeft w:val="0"/>
      <w:marRight w:val="0"/>
      <w:marTop w:val="0"/>
      <w:marBottom w:val="0"/>
      <w:divBdr>
        <w:top w:val="none" w:sz="0" w:space="0" w:color="auto"/>
        <w:left w:val="none" w:sz="0" w:space="0" w:color="auto"/>
        <w:bottom w:val="none" w:sz="0" w:space="0" w:color="auto"/>
        <w:right w:val="none" w:sz="0" w:space="0" w:color="auto"/>
      </w:divBdr>
    </w:div>
    <w:div w:id="936712301">
      <w:bodyDiv w:val="1"/>
      <w:marLeft w:val="0"/>
      <w:marRight w:val="0"/>
      <w:marTop w:val="0"/>
      <w:marBottom w:val="0"/>
      <w:divBdr>
        <w:top w:val="none" w:sz="0" w:space="0" w:color="auto"/>
        <w:left w:val="none" w:sz="0" w:space="0" w:color="auto"/>
        <w:bottom w:val="none" w:sz="0" w:space="0" w:color="auto"/>
        <w:right w:val="none" w:sz="0" w:space="0" w:color="auto"/>
      </w:divBdr>
    </w:div>
    <w:div w:id="938636370">
      <w:bodyDiv w:val="1"/>
      <w:marLeft w:val="0"/>
      <w:marRight w:val="0"/>
      <w:marTop w:val="0"/>
      <w:marBottom w:val="0"/>
      <w:divBdr>
        <w:top w:val="none" w:sz="0" w:space="0" w:color="auto"/>
        <w:left w:val="none" w:sz="0" w:space="0" w:color="auto"/>
        <w:bottom w:val="none" w:sz="0" w:space="0" w:color="auto"/>
        <w:right w:val="none" w:sz="0" w:space="0" w:color="auto"/>
      </w:divBdr>
    </w:div>
    <w:div w:id="950630095">
      <w:bodyDiv w:val="1"/>
      <w:marLeft w:val="0"/>
      <w:marRight w:val="0"/>
      <w:marTop w:val="0"/>
      <w:marBottom w:val="0"/>
      <w:divBdr>
        <w:top w:val="none" w:sz="0" w:space="0" w:color="auto"/>
        <w:left w:val="none" w:sz="0" w:space="0" w:color="auto"/>
        <w:bottom w:val="none" w:sz="0" w:space="0" w:color="auto"/>
        <w:right w:val="none" w:sz="0" w:space="0" w:color="auto"/>
      </w:divBdr>
    </w:div>
    <w:div w:id="951863346">
      <w:bodyDiv w:val="1"/>
      <w:marLeft w:val="0"/>
      <w:marRight w:val="0"/>
      <w:marTop w:val="0"/>
      <w:marBottom w:val="0"/>
      <w:divBdr>
        <w:top w:val="none" w:sz="0" w:space="0" w:color="auto"/>
        <w:left w:val="none" w:sz="0" w:space="0" w:color="auto"/>
        <w:bottom w:val="none" w:sz="0" w:space="0" w:color="auto"/>
        <w:right w:val="none" w:sz="0" w:space="0" w:color="auto"/>
      </w:divBdr>
    </w:div>
    <w:div w:id="967588523">
      <w:bodyDiv w:val="1"/>
      <w:marLeft w:val="0"/>
      <w:marRight w:val="0"/>
      <w:marTop w:val="0"/>
      <w:marBottom w:val="0"/>
      <w:divBdr>
        <w:top w:val="none" w:sz="0" w:space="0" w:color="auto"/>
        <w:left w:val="none" w:sz="0" w:space="0" w:color="auto"/>
        <w:bottom w:val="none" w:sz="0" w:space="0" w:color="auto"/>
        <w:right w:val="none" w:sz="0" w:space="0" w:color="auto"/>
      </w:divBdr>
    </w:div>
    <w:div w:id="971205485">
      <w:bodyDiv w:val="1"/>
      <w:marLeft w:val="0"/>
      <w:marRight w:val="0"/>
      <w:marTop w:val="0"/>
      <w:marBottom w:val="0"/>
      <w:divBdr>
        <w:top w:val="none" w:sz="0" w:space="0" w:color="auto"/>
        <w:left w:val="none" w:sz="0" w:space="0" w:color="auto"/>
        <w:bottom w:val="none" w:sz="0" w:space="0" w:color="auto"/>
        <w:right w:val="none" w:sz="0" w:space="0" w:color="auto"/>
      </w:divBdr>
    </w:div>
    <w:div w:id="971790531">
      <w:bodyDiv w:val="1"/>
      <w:marLeft w:val="0"/>
      <w:marRight w:val="0"/>
      <w:marTop w:val="0"/>
      <w:marBottom w:val="0"/>
      <w:divBdr>
        <w:top w:val="none" w:sz="0" w:space="0" w:color="auto"/>
        <w:left w:val="none" w:sz="0" w:space="0" w:color="auto"/>
        <w:bottom w:val="none" w:sz="0" w:space="0" w:color="auto"/>
        <w:right w:val="none" w:sz="0" w:space="0" w:color="auto"/>
      </w:divBdr>
    </w:div>
    <w:div w:id="991448038">
      <w:bodyDiv w:val="1"/>
      <w:marLeft w:val="0"/>
      <w:marRight w:val="0"/>
      <w:marTop w:val="0"/>
      <w:marBottom w:val="0"/>
      <w:divBdr>
        <w:top w:val="none" w:sz="0" w:space="0" w:color="auto"/>
        <w:left w:val="none" w:sz="0" w:space="0" w:color="auto"/>
        <w:bottom w:val="none" w:sz="0" w:space="0" w:color="auto"/>
        <w:right w:val="none" w:sz="0" w:space="0" w:color="auto"/>
      </w:divBdr>
    </w:div>
    <w:div w:id="1062292476">
      <w:bodyDiv w:val="1"/>
      <w:marLeft w:val="0"/>
      <w:marRight w:val="0"/>
      <w:marTop w:val="0"/>
      <w:marBottom w:val="0"/>
      <w:divBdr>
        <w:top w:val="none" w:sz="0" w:space="0" w:color="auto"/>
        <w:left w:val="none" w:sz="0" w:space="0" w:color="auto"/>
        <w:bottom w:val="none" w:sz="0" w:space="0" w:color="auto"/>
        <w:right w:val="none" w:sz="0" w:space="0" w:color="auto"/>
      </w:divBdr>
    </w:div>
    <w:div w:id="1082334651">
      <w:bodyDiv w:val="1"/>
      <w:marLeft w:val="0"/>
      <w:marRight w:val="0"/>
      <w:marTop w:val="0"/>
      <w:marBottom w:val="0"/>
      <w:divBdr>
        <w:top w:val="none" w:sz="0" w:space="0" w:color="auto"/>
        <w:left w:val="none" w:sz="0" w:space="0" w:color="auto"/>
        <w:bottom w:val="none" w:sz="0" w:space="0" w:color="auto"/>
        <w:right w:val="none" w:sz="0" w:space="0" w:color="auto"/>
      </w:divBdr>
    </w:div>
    <w:div w:id="1090199219">
      <w:bodyDiv w:val="1"/>
      <w:marLeft w:val="0"/>
      <w:marRight w:val="0"/>
      <w:marTop w:val="0"/>
      <w:marBottom w:val="0"/>
      <w:divBdr>
        <w:top w:val="none" w:sz="0" w:space="0" w:color="auto"/>
        <w:left w:val="none" w:sz="0" w:space="0" w:color="auto"/>
        <w:bottom w:val="none" w:sz="0" w:space="0" w:color="auto"/>
        <w:right w:val="none" w:sz="0" w:space="0" w:color="auto"/>
      </w:divBdr>
    </w:div>
    <w:div w:id="1103264059">
      <w:bodyDiv w:val="1"/>
      <w:marLeft w:val="0"/>
      <w:marRight w:val="0"/>
      <w:marTop w:val="0"/>
      <w:marBottom w:val="0"/>
      <w:divBdr>
        <w:top w:val="none" w:sz="0" w:space="0" w:color="auto"/>
        <w:left w:val="none" w:sz="0" w:space="0" w:color="auto"/>
        <w:bottom w:val="none" w:sz="0" w:space="0" w:color="auto"/>
        <w:right w:val="none" w:sz="0" w:space="0" w:color="auto"/>
      </w:divBdr>
    </w:div>
    <w:div w:id="1130903664">
      <w:bodyDiv w:val="1"/>
      <w:marLeft w:val="0"/>
      <w:marRight w:val="0"/>
      <w:marTop w:val="0"/>
      <w:marBottom w:val="0"/>
      <w:divBdr>
        <w:top w:val="none" w:sz="0" w:space="0" w:color="auto"/>
        <w:left w:val="none" w:sz="0" w:space="0" w:color="auto"/>
        <w:bottom w:val="none" w:sz="0" w:space="0" w:color="auto"/>
        <w:right w:val="none" w:sz="0" w:space="0" w:color="auto"/>
      </w:divBdr>
    </w:div>
    <w:div w:id="1153789085">
      <w:bodyDiv w:val="1"/>
      <w:marLeft w:val="0"/>
      <w:marRight w:val="0"/>
      <w:marTop w:val="0"/>
      <w:marBottom w:val="0"/>
      <w:divBdr>
        <w:top w:val="none" w:sz="0" w:space="0" w:color="auto"/>
        <w:left w:val="none" w:sz="0" w:space="0" w:color="auto"/>
        <w:bottom w:val="none" w:sz="0" w:space="0" w:color="auto"/>
        <w:right w:val="none" w:sz="0" w:space="0" w:color="auto"/>
      </w:divBdr>
    </w:div>
    <w:div w:id="1196193026">
      <w:bodyDiv w:val="1"/>
      <w:marLeft w:val="0"/>
      <w:marRight w:val="0"/>
      <w:marTop w:val="0"/>
      <w:marBottom w:val="0"/>
      <w:divBdr>
        <w:top w:val="none" w:sz="0" w:space="0" w:color="auto"/>
        <w:left w:val="none" w:sz="0" w:space="0" w:color="auto"/>
        <w:bottom w:val="none" w:sz="0" w:space="0" w:color="auto"/>
        <w:right w:val="none" w:sz="0" w:space="0" w:color="auto"/>
      </w:divBdr>
    </w:div>
    <w:div w:id="1254629673">
      <w:bodyDiv w:val="1"/>
      <w:marLeft w:val="0"/>
      <w:marRight w:val="0"/>
      <w:marTop w:val="0"/>
      <w:marBottom w:val="0"/>
      <w:divBdr>
        <w:top w:val="none" w:sz="0" w:space="0" w:color="auto"/>
        <w:left w:val="none" w:sz="0" w:space="0" w:color="auto"/>
        <w:bottom w:val="none" w:sz="0" w:space="0" w:color="auto"/>
        <w:right w:val="none" w:sz="0" w:space="0" w:color="auto"/>
      </w:divBdr>
    </w:div>
    <w:div w:id="1286086485">
      <w:bodyDiv w:val="1"/>
      <w:marLeft w:val="0"/>
      <w:marRight w:val="0"/>
      <w:marTop w:val="0"/>
      <w:marBottom w:val="0"/>
      <w:divBdr>
        <w:top w:val="none" w:sz="0" w:space="0" w:color="auto"/>
        <w:left w:val="none" w:sz="0" w:space="0" w:color="auto"/>
        <w:bottom w:val="none" w:sz="0" w:space="0" w:color="auto"/>
        <w:right w:val="none" w:sz="0" w:space="0" w:color="auto"/>
      </w:divBdr>
    </w:div>
    <w:div w:id="1316757296">
      <w:bodyDiv w:val="1"/>
      <w:marLeft w:val="0"/>
      <w:marRight w:val="0"/>
      <w:marTop w:val="0"/>
      <w:marBottom w:val="0"/>
      <w:divBdr>
        <w:top w:val="none" w:sz="0" w:space="0" w:color="auto"/>
        <w:left w:val="none" w:sz="0" w:space="0" w:color="auto"/>
        <w:bottom w:val="none" w:sz="0" w:space="0" w:color="auto"/>
        <w:right w:val="none" w:sz="0" w:space="0" w:color="auto"/>
      </w:divBdr>
    </w:div>
    <w:div w:id="1325547894">
      <w:bodyDiv w:val="1"/>
      <w:marLeft w:val="0"/>
      <w:marRight w:val="0"/>
      <w:marTop w:val="0"/>
      <w:marBottom w:val="0"/>
      <w:divBdr>
        <w:top w:val="none" w:sz="0" w:space="0" w:color="auto"/>
        <w:left w:val="none" w:sz="0" w:space="0" w:color="auto"/>
        <w:bottom w:val="none" w:sz="0" w:space="0" w:color="auto"/>
        <w:right w:val="none" w:sz="0" w:space="0" w:color="auto"/>
      </w:divBdr>
    </w:div>
    <w:div w:id="1342925306">
      <w:bodyDiv w:val="1"/>
      <w:marLeft w:val="0"/>
      <w:marRight w:val="0"/>
      <w:marTop w:val="0"/>
      <w:marBottom w:val="0"/>
      <w:divBdr>
        <w:top w:val="none" w:sz="0" w:space="0" w:color="auto"/>
        <w:left w:val="none" w:sz="0" w:space="0" w:color="auto"/>
        <w:bottom w:val="none" w:sz="0" w:space="0" w:color="auto"/>
        <w:right w:val="none" w:sz="0" w:space="0" w:color="auto"/>
      </w:divBdr>
    </w:div>
    <w:div w:id="1355184173">
      <w:bodyDiv w:val="1"/>
      <w:marLeft w:val="0"/>
      <w:marRight w:val="0"/>
      <w:marTop w:val="0"/>
      <w:marBottom w:val="0"/>
      <w:divBdr>
        <w:top w:val="none" w:sz="0" w:space="0" w:color="auto"/>
        <w:left w:val="none" w:sz="0" w:space="0" w:color="auto"/>
        <w:bottom w:val="none" w:sz="0" w:space="0" w:color="auto"/>
        <w:right w:val="none" w:sz="0" w:space="0" w:color="auto"/>
      </w:divBdr>
    </w:div>
    <w:div w:id="1355574426">
      <w:bodyDiv w:val="1"/>
      <w:marLeft w:val="0"/>
      <w:marRight w:val="0"/>
      <w:marTop w:val="0"/>
      <w:marBottom w:val="0"/>
      <w:divBdr>
        <w:top w:val="none" w:sz="0" w:space="0" w:color="auto"/>
        <w:left w:val="none" w:sz="0" w:space="0" w:color="auto"/>
        <w:bottom w:val="none" w:sz="0" w:space="0" w:color="auto"/>
        <w:right w:val="none" w:sz="0" w:space="0" w:color="auto"/>
      </w:divBdr>
    </w:div>
    <w:div w:id="1392188705">
      <w:bodyDiv w:val="1"/>
      <w:marLeft w:val="0"/>
      <w:marRight w:val="0"/>
      <w:marTop w:val="0"/>
      <w:marBottom w:val="0"/>
      <w:divBdr>
        <w:top w:val="none" w:sz="0" w:space="0" w:color="auto"/>
        <w:left w:val="none" w:sz="0" w:space="0" w:color="auto"/>
        <w:bottom w:val="none" w:sz="0" w:space="0" w:color="auto"/>
        <w:right w:val="none" w:sz="0" w:space="0" w:color="auto"/>
      </w:divBdr>
    </w:div>
    <w:div w:id="1399667263">
      <w:bodyDiv w:val="1"/>
      <w:marLeft w:val="0"/>
      <w:marRight w:val="0"/>
      <w:marTop w:val="0"/>
      <w:marBottom w:val="0"/>
      <w:divBdr>
        <w:top w:val="none" w:sz="0" w:space="0" w:color="auto"/>
        <w:left w:val="none" w:sz="0" w:space="0" w:color="auto"/>
        <w:bottom w:val="none" w:sz="0" w:space="0" w:color="auto"/>
        <w:right w:val="none" w:sz="0" w:space="0" w:color="auto"/>
      </w:divBdr>
    </w:div>
    <w:div w:id="1439063387">
      <w:bodyDiv w:val="1"/>
      <w:marLeft w:val="0"/>
      <w:marRight w:val="0"/>
      <w:marTop w:val="0"/>
      <w:marBottom w:val="0"/>
      <w:divBdr>
        <w:top w:val="none" w:sz="0" w:space="0" w:color="auto"/>
        <w:left w:val="none" w:sz="0" w:space="0" w:color="auto"/>
        <w:bottom w:val="none" w:sz="0" w:space="0" w:color="auto"/>
        <w:right w:val="none" w:sz="0" w:space="0" w:color="auto"/>
      </w:divBdr>
    </w:div>
    <w:div w:id="1457606525">
      <w:bodyDiv w:val="1"/>
      <w:marLeft w:val="0"/>
      <w:marRight w:val="0"/>
      <w:marTop w:val="0"/>
      <w:marBottom w:val="0"/>
      <w:divBdr>
        <w:top w:val="none" w:sz="0" w:space="0" w:color="auto"/>
        <w:left w:val="none" w:sz="0" w:space="0" w:color="auto"/>
        <w:bottom w:val="none" w:sz="0" w:space="0" w:color="auto"/>
        <w:right w:val="none" w:sz="0" w:space="0" w:color="auto"/>
      </w:divBdr>
    </w:div>
    <w:div w:id="1513495765">
      <w:bodyDiv w:val="1"/>
      <w:marLeft w:val="0"/>
      <w:marRight w:val="0"/>
      <w:marTop w:val="0"/>
      <w:marBottom w:val="0"/>
      <w:divBdr>
        <w:top w:val="none" w:sz="0" w:space="0" w:color="auto"/>
        <w:left w:val="none" w:sz="0" w:space="0" w:color="auto"/>
        <w:bottom w:val="none" w:sz="0" w:space="0" w:color="auto"/>
        <w:right w:val="none" w:sz="0" w:space="0" w:color="auto"/>
      </w:divBdr>
    </w:div>
    <w:div w:id="1562247424">
      <w:bodyDiv w:val="1"/>
      <w:marLeft w:val="0"/>
      <w:marRight w:val="0"/>
      <w:marTop w:val="0"/>
      <w:marBottom w:val="0"/>
      <w:divBdr>
        <w:top w:val="none" w:sz="0" w:space="0" w:color="auto"/>
        <w:left w:val="none" w:sz="0" w:space="0" w:color="auto"/>
        <w:bottom w:val="none" w:sz="0" w:space="0" w:color="auto"/>
        <w:right w:val="none" w:sz="0" w:space="0" w:color="auto"/>
      </w:divBdr>
    </w:div>
    <w:div w:id="1570505053">
      <w:bodyDiv w:val="1"/>
      <w:marLeft w:val="0"/>
      <w:marRight w:val="0"/>
      <w:marTop w:val="0"/>
      <w:marBottom w:val="0"/>
      <w:divBdr>
        <w:top w:val="none" w:sz="0" w:space="0" w:color="auto"/>
        <w:left w:val="none" w:sz="0" w:space="0" w:color="auto"/>
        <w:bottom w:val="none" w:sz="0" w:space="0" w:color="auto"/>
        <w:right w:val="none" w:sz="0" w:space="0" w:color="auto"/>
      </w:divBdr>
    </w:div>
    <w:div w:id="1572471790">
      <w:bodyDiv w:val="1"/>
      <w:marLeft w:val="0"/>
      <w:marRight w:val="0"/>
      <w:marTop w:val="0"/>
      <w:marBottom w:val="0"/>
      <w:divBdr>
        <w:top w:val="none" w:sz="0" w:space="0" w:color="auto"/>
        <w:left w:val="none" w:sz="0" w:space="0" w:color="auto"/>
        <w:bottom w:val="none" w:sz="0" w:space="0" w:color="auto"/>
        <w:right w:val="none" w:sz="0" w:space="0" w:color="auto"/>
      </w:divBdr>
      <w:divsChild>
        <w:div w:id="167333202">
          <w:marLeft w:val="0"/>
          <w:marRight w:val="0"/>
          <w:marTop w:val="0"/>
          <w:marBottom w:val="0"/>
          <w:divBdr>
            <w:top w:val="none" w:sz="0" w:space="0" w:color="auto"/>
            <w:left w:val="none" w:sz="0" w:space="0" w:color="auto"/>
            <w:bottom w:val="none" w:sz="0" w:space="0" w:color="auto"/>
            <w:right w:val="none" w:sz="0" w:space="0" w:color="auto"/>
          </w:divBdr>
          <w:divsChild>
            <w:div w:id="9924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8946">
      <w:bodyDiv w:val="1"/>
      <w:marLeft w:val="0"/>
      <w:marRight w:val="0"/>
      <w:marTop w:val="0"/>
      <w:marBottom w:val="0"/>
      <w:divBdr>
        <w:top w:val="none" w:sz="0" w:space="0" w:color="auto"/>
        <w:left w:val="none" w:sz="0" w:space="0" w:color="auto"/>
        <w:bottom w:val="none" w:sz="0" w:space="0" w:color="auto"/>
        <w:right w:val="none" w:sz="0" w:space="0" w:color="auto"/>
      </w:divBdr>
      <w:divsChild>
        <w:div w:id="199244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87344">
      <w:bodyDiv w:val="1"/>
      <w:marLeft w:val="0"/>
      <w:marRight w:val="0"/>
      <w:marTop w:val="0"/>
      <w:marBottom w:val="0"/>
      <w:divBdr>
        <w:top w:val="none" w:sz="0" w:space="0" w:color="auto"/>
        <w:left w:val="none" w:sz="0" w:space="0" w:color="auto"/>
        <w:bottom w:val="none" w:sz="0" w:space="0" w:color="auto"/>
        <w:right w:val="none" w:sz="0" w:space="0" w:color="auto"/>
      </w:divBdr>
    </w:div>
    <w:div w:id="1613901937">
      <w:bodyDiv w:val="1"/>
      <w:marLeft w:val="0"/>
      <w:marRight w:val="0"/>
      <w:marTop w:val="0"/>
      <w:marBottom w:val="0"/>
      <w:divBdr>
        <w:top w:val="none" w:sz="0" w:space="0" w:color="auto"/>
        <w:left w:val="none" w:sz="0" w:space="0" w:color="auto"/>
        <w:bottom w:val="none" w:sz="0" w:space="0" w:color="auto"/>
        <w:right w:val="none" w:sz="0" w:space="0" w:color="auto"/>
      </w:divBdr>
    </w:div>
    <w:div w:id="1632780840">
      <w:bodyDiv w:val="1"/>
      <w:marLeft w:val="0"/>
      <w:marRight w:val="0"/>
      <w:marTop w:val="0"/>
      <w:marBottom w:val="0"/>
      <w:divBdr>
        <w:top w:val="none" w:sz="0" w:space="0" w:color="auto"/>
        <w:left w:val="none" w:sz="0" w:space="0" w:color="auto"/>
        <w:bottom w:val="none" w:sz="0" w:space="0" w:color="auto"/>
        <w:right w:val="none" w:sz="0" w:space="0" w:color="auto"/>
      </w:divBdr>
    </w:div>
    <w:div w:id="1672637395">
      <w:bodyDiv w:val="1"/>
      <w:marLeft w:val="0"/>
      <w:marRight w:val="0"/>
      <w:marTop w:val="0"/>
      <w:marBottom w:val="0"/>
      <w:divBdr>
        <w:top w:val="none" w:sz="0" w:space="0" w:color="auto"/>
        <w:left w:val="none" w:sz="0" w:space="0" w:color="auto"/>
        <w:bottom w:val="none" w:sz="0" w:space="0" w:color="auto"/>
        <w:right w:val="none" w:sz="0" w:space="0" w:color="auto"/>
      </w:divBdr>
    </w:div>
    <w:div w:id="1697073272">
      <w:bodyDiv w:val="1"/>
      <w:marLeft w:val="0"/>
      <w:marRight w:val="0"/>
      <w:marTop w:val="0"/>
      <w:marBottom w:val="0"/>
      <w:divBdr>
        <w:top w:val="none" w:sz="0" w:space="0" w:color="auto"/>
        <w:left w:val="none" w:sz="0" w:space="0" w:color="auto"/>
        <w:bottom w:val="none" w:sz="0" w:space="0" w:color="auto"/>
        <w:right w:val="none" w:sz="0" w:space="0" w:color="auto"/>
      </w:divBdr>
    </w:div>
    <w:div w:id="1723943607">
      <w:bodyDiv w:val="1"/>
      <w:marLeft w:val="0"/>
      <w:marRight w:val="0"/>
      <w:marTop w:val="0"/>
      <w:marBottom w:val="0"/>
      <w:divBdr>
        <w:top w:val="none" w:sz="0" w:space="0" w:color="auto"/>
        <w:left w:val="none" w:sz="0" w:space="0" w:color="auto"/>
        <w:bottom w:val="none" w:sz="0" w:space="0" w:color="auto"/>
        <w:right w:val="none" w:sz="0" w:space="0" w:color="auto"/>
      </w:divBdr>
      <w:divsChild>
        <w:div w:id="1766462705">
          <w:marLeft w:val="0"/>
          <w:marRight w:val="0"/>
          <w:marTop w:val="0"/>
          <w:marBottom w:val="0"/>
          <w:divBdr>
            <w:top w:val="none" w:sz="0" w:space="0" w:color="auto"/>
            <w:left w:val="none" w:sz="0" w:space="0" w:color="auto"/>
            <w:bottom w:val="none" w:sz="0" w:space="0" w:color="auto"/>
            <w:right w:val="none" w:sz="0" w:space="0" w:color="auto"/>
          </w:divBdr>
          <w:divsChild>
            <w:div w:id="12637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5977">
      <w:bodyDiv w:val="1"/>
      <w:marLeft w:val="0"/>
      <w:marRight w:val="0"/>
      <w:marTop w:val="0"/>
      <w:marBottom w:val="0"/>
      <w:divBdr>
        <w:top w:val="none" w:sz="0" w:space="0" w:color="auto"/>
        <w:left w:val="none" w:sz="0" w:space="0" w:color="auto"/>
        <w:bottom w:val="none" w:sz="0" w:space="0" w:color="auto"/>
        <w:right w:val="none" w:sz="0" w:space="0" w:color="auto"/>
      </w:divBdr>
    </w:div>
    <w:div w:id="1753502247">
      <w:bodyDiv w:val="1"/>
      <w:marLeft w:val="0"/>
      <w:marRight w:val="0"/>
      <w:marTop w:val="0"/>
      <w:marBottom w:val="0"/>
      <w:divBdr>
        <w:top w:val="none" w:sz="0" w:space="0" w:color="auto"/>
        <w:left w:val="none" w:sz="0" w:space="0" w:color="auto"/>
        <w:bottom w:val="none" w:sz="0" w:space="0" w:color="auto"/>
        <w:right w:val="none" w:sz="0" w:space="0" w:color="auto"/>
      </w:divBdr>
    </w:div>
    <w:div w:id="1757746904">
      <w:bodyDiv w:val="1"/>
      <w:marLeft w:val="0"/>
      <w:marRight w:val="0"/>
      <w:marTop w:val="0"/>
      <w:marBottom w:val="0"/>
      <w:divBdr>
        <w:top w:val="none" w:sz="0" w:space="0" w:color="auto"/>
        <w:left w:val="none" w:sz="0" w:space="0" w:color="auto"/>
        <w:bottom w:val="none" w:sz="0" w:space="0" w:color="auto"/>
        <w:right w:val="none" w:sz="0" w:space="0" w:color="auto"/>
      </w:divBdr>
    </w:div>
    <w:div w:id="1762413457">
      <w:bodyDiv w:val="1"/>
      <w:marLeft w:val="0"/>
      <w:marRight w:val="0"/>
      <w:marTop w:val="0"/>
      <w:marBottom w:val="0"/>
      <w:divBdr>
        <w:top w:val="none" w:sz="0" w:space="0" w:color="auto"/>
        <w:left w:val="none" w:sz="0" w:space="0" w:color="auto"/>
        <w:bottom w:val="none" w:sz="0" w:space="0" w:color="auto"/>
        <w:right w:val="none" w:sz="0" w:space="0" w:color="auto"/>
      </w:divBdr>
    </w:div>
    <w:div w:id="1763600493">
      <w:bodyDiv w:val="1"/>
      <w:marLeft w:val="0"/>
      <w:marRight w:val="0"/>
      <w:marTop w:val="0"/>
      <w:marBottom w:val="0"/>
      <w:divBdr>
        <w:top w:val="none" w:sz="0" w:space="0" w:color="auto"/>
        <w:left w:val="none" w:sz="0" w:space="0" w:color="auto"/>
        <w:bottom w:val="none" w:sz="0" w:space="0" w:color="auto"/>
        <w:right w:val="none" w:sz="0" w:space="0" w:color="auto"/>
      </w:divBdr>
    </w:div>
    <w:div w:id="1767996642">
      <w:bodyDiv w:val="1"/>
      <w:marLeft w:val="0"/>
      <w:marRight w:val="0"/>
      <w:marTop w:val="0"/>
      <w:marBottom w:val="0"/>
      <w:divBdr>
        <w:top w:val="none" w:sz="0" w:space="0" w:color="auto"/>
        <w:left w:val="none" w:sz="0" w:space="0" w:color="auto"/>
        <w:bottom w:val="none" w:sz="0" w:space="0" w:color="auto"/>
        <w:right w:val="none" w:sz="0" w:space="0" w:color="auto"/>
      </w:divBdr>
    </w:div>
    <w:div w:id="1769812365">
      <w:bodyDiv w:val="1"/>
      <w:marLeft w:val="0"/>
      <w:marRight w:val="0"/>
      <w:marTop w:val="0"/>
      <w:marBottom w:val="0"/>
      <w:divBdr>
        <w:top w:val="none" w:sz="0" w:space="0" w:color="auto"/>
        <w:left w:val="none" w:sz="0" w:space="0" w:color="auto"/>
        <w:bottom w:val="none" w:sz="0" w:space="0" w:color="auto"/>
        <w:right w:val="none" w:sz="0" w:space="0" w:color="auto"/>
      </w:divBdr>
    </w:div>
    <w:div w:id="1783694163">
      <w:bodyDiv w:val="1"/>
      <w:marLeft w:val="0"/>
      <w:marRight w:val="0"/>
      <w:marTop w:val="0"/>
      <w:marBottom w:val="0"/>
      <w:divBdr>
        <w:top w:val="none" w:sz="0" w:space="0" w:color="auto"/>
        <w:left w:val="none" w:sz="0" w:space="0" w:color="auto"/>
        <w:bottom w:val="none" w:sz="0" w:space="0" w:color="auto"/>
        <w:right w:val="none" w:sz="0" w:space="0" w:color="auto"/>
      </w:divBdr>
    </w:div>
    <w:div w:id="1789741578">
      <w:bodyDiv w:val="1"/>
      <w:marLeft w:val="0"/>
      <w:marRight w:val="0"/>
      <w:marTop w:val="0"/>
      <w:marBottom w:val="0"/>
      <w:divBdr>
        <w:top w:val="none" w:sz="0" w:space="0" w:color="auto"/>
        <w:left w:val="none" w:sz="0" w:space="0" w:color="auto"/>
        <w:bottom w:val="none" w:sz="0" w:space="0" w:color="auto"/>
        <w:right w:val="none" w:sz="0" w:space="0" w:color="auto"/>
      </w:divBdr>
    </w:div>
    <w:div w:id="1810896487">
      <w:bodyDiv w:val="1"/>
      <w:marLeft w:val="0"/>
      <w:marRight w:val="0"/>
      <w:marTop w:val="0"/>
      <w:marBottom w:val="0"/>
      <w:divBdr>
        <w:top w:val="none" w:sz="0" w:space="0" w:color="auto"/>
        <w:left w:val="none" w:sz="0" w:space="0" w:color="auto"/>
        <w:bottom w:val="none" w:sz="0" w:space="0" w:color="auto"/>
        <w:right w:val="none" w:sz="0" w:space="0" w:color="auto"/>
      </w:divBdr>
    </w:div>
    <w:div w:id="1817719065">
      <w:bodyDiv w:val="1"/>
      <w:marLeft w:val="0"/>
      <w:marRight w:val="0"/>
      <w:marTop w:val="0"/>
      <w:marBottom w:val="0"/>
      <w:divBdr>
        <w:top w:val="none" w:sz="0" w:space="0" w:color="auto"/>
        <w:left w:val="none" w:sz="0" w:space="0" w:color="auto"/>
        <w:bottom w:val="none" w:sz="0" w:space="0" w:color="auto"/>
        <w:right w:val="none" w:sz="0" w:space="0" w:color="auto"/>
      </w:divBdr>
    </w:div>
    <w:div w:id="1831866026">
      <w:bodyDiv w:val="1"/>
      <w:marLeft w:val="0"/>
      <w:marRight w:val="0"/>
      <w:marTop w:val="0"/>
      <w:marBottom w:val="0"/>
      <w:divBdr>
        <w:top w:val="none" w:sz="0" w:space="0" w:color="auto"/>
        <w:left w:val="none" w:sz="0" w:space="0" w:color="auto"/>
        <w:bottom w:val="none" w:sz="0" w:space="0" w:color="auto"/>
        <w:right w:val="none" w:sz="0" w:space="0" w:color="auto"/>
      </w:divBdr>
    </w:div>
    <w:div w:id="1837380758">
      <w:bodyDiv w:val="1"/>
      <w:marLeft w:val="0"/>
      <w:marRight w:val="0"/>
      <w:marTop w:val="0"/>
      <w:marBottom w:val="0"/>
      <w:divBdr>
        <w:top w:val="none" w:sz="0" w:space="0" w:color="auto"/>
        <w:left w:val="none" w:sz="0" w:space="0" w:color="auto"/>
        <w:bottom w:val="none" w:sz="0" w:space="0" w:color="auto"/>
        <w:right w:val="none" w:sz="0" w:space="0" w:color="auto"/>
      </w:divBdr>
    </w:div>
    <w:div w:id="1901987388">
      <w:bodyDiv w:val="1"/>
      <w:marLeft w:val="0"/>
      <w:marRight w:val="0"/>
      <w:marTop w:val="0"/>
      <w:marBottom w:val="0"/>
      <w:divBdr>
        <w:top w:val="none" w:sz="0" w:space="0" w:color="auto"/>
        <w:left w:val="none" w:sz="0" w:space="0" w:color="auto"/>
        <w:bottom w:val="none" w:sz="0" w:space="0" w:color="auto"/>
        <w:right w:val="none" w:sz="0" w:space="0" w:color="auto"/>
      </w:divBdr>
    </w:div>
    <w:div w:id="1905867384">
      <w:bodyDiv w:val="1"/>
      <w:marLeft w:val="0"/>
      <w:marRight w:val="0"/>
      <w:marTop w:val="0"/>
      <w:marBottom w:val="0"/>
      <w:divBdr>
        <w:top w:val="none" w:sz="0" w:space="0" w:color="auto"/>
        <w:left w:val="none" w:sz="0" w:space="0" w:color="auto"/>
        <w:bottom w:val="none" w:sz="0" w:space="0" w:color="auto"/>
        <w:right w:val="none" w:sz="0" w:space="0" w:color="auto"/>
      </w:divBdr>
    </w:div>
    <w:div w:id="1915168035">
      <w:bodyDiv w:val="1"/>
      <w:marLeft w:val="0"/>
      <w:marRight w:val="0"/>
      <w:marTop w:val="0"/>
      <w:marBottom w:val="0"/>
      <w:divBdr>
        <w:top w:val="none" w:sz="0" w:space="0" w:color="auto"/>
        <w:left w:val="none" w:sz="0" w:space="0" w:color="auto"/>
        <w:bottom w:val="none" w:sz="0" w:space="0" w:color="auto"/>
        <w:right w:val="none" w:sz="0" w:space="0" w:color="auto"/>
      </w:divBdr>
    </w:div>
    <w:div w:id="1978797930">
      <w:bodyDiv w:val="1"/>
      <w:marLeft w:val="0"/>
      <w:marRight w:val="0"/>
      <w:marTop w:val="0"/>
      <w:marBottom w:val="0"/>
      <w:divBdr>
        <w:top w:val="none" w:sz="0" w:space="0" w:color="auto"/>
        <w:left w:val="none" w:sz="0" w:space="0" w:color="auto"/>
        <w:bottom w:val="none" w:sz="0" w:space="0" w:color="auto"/>
        <w:right w:val="none" w:sz="0" w:space="0" w:color="auto"/>
      </w:divBdr>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
    <w:div w:id="2100132175">
      <w:bodyDiv w:val="1"/>
      <w:marLeft w:val="0"/>
      <w:marRight w:val="0"/>
      <w:marTop w:val="0"/>
      <w:marBottom w:val="0"/>
      <w:divBdr>
        <w:top w:val="none" w:sz="0" w:space="0" w:color="auto"/>
        <w:left w:val="none" w:sz="0" w:space="0" w:color="auto"/>
        <w:bottom w:val="none" w:sz="0" w:space="0" w:color="auto"/>
        <w:right w:val="none" w:sz="0" w:space="0" w:color="auto"/>
      </w:divBdr>
    </w:div>
    <w:div w:id="2102139856">
      <w:bodyDiv w:val="1"/>
      <w:marLeft w:val="0"/>
      <w:marRight w:val="0"/>
      <w:marTop w:val="0"/>
      <w:marBottom w:val="0"/>
      <w:divBdr>
        <w:top w:val="none" w:sz="0" w:space="0" w:color="auto"/>
        <w:left w:val="none" w:sz="0" w:space="0" w:color="auto"/>
        <w:bottom w:val="none" w:sz="0" w:space="0" w:color="auto"/>
        <w:right w:val="none" w:sz="0" w:space="0" w:color="auto"/>
      </w:divBdr>
    </w:div>
    <w:div w:id="2104182036">
      <w:bodyDiv w:val="1"/>
      <w:marLeft w:val="0"/>
      <w:marRight w:val="0"/>
      <w:marTop w:val="0"/>
      <w:marBottom w:val="0"/>
      <w:divBdr>
        <w:top w:val="none" w:sz="0" w:space="0" w:color="auto"/>
        <w:left w:val="none" w:sz="0" w:space="0" w:color="auto"/>
        <w:bottom w:val="none" w:sz="0" w:space="0" w:color="auto"/>
        <w:right w:val="none" w:sz="0" w:space="0" w:color="auto"/>
      </w:divBdr>
    </w:div>
    <w:div w:id="2114133765">
      <w:bodyDiv w:val="1"/>
      <w:marLeft w:val="0"/>
      <w:marRight w:val="0"/>
      <w:marTop w:val="0"/>
      <w:marBottom w:val="0"/>
      <w:divBdr>
        <w:top w:val="none" w:sz="0" w:space="0" w:color="auto"/>
        <w:left w:val="none" w:sz="0" w:space="0" w:color="auto"/>
        <w:bottom w:val="none" w:sz="0" w:space="0" w:color="auto"/>
        <w:right w:val="none" w:sz="0" w:space="0" w:color="auto"/>
      </w:divBdr>
    </w:div>
    <w:div w:id="2134861897">
      <w:bodyDiv w:val="1"/>
      <w:marLeft w:val="0"/>
      <w:marRight w:val="0"/>
      <w:marTop w:val="0"/>
      <w:marBottom w:val="0"/>
      <w:divBdr>
        <w:top w:val="none" w:sz="0" w:space="0" w:color="auto"/>
        <w:left w:val="none" w:sz="0" w:space="0" w:color="auto"/>
        <w:bottom w:val="none" w:sz="0" w:space="0" w:color="auto"/>
        <w:right w:val="none" w:sz="0" w:space="0" w:color="auto"/>
      </w:divBdr>
    </w:div>
    <w:div w:id="21432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8886</Words>
  <Characters>50654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Jovana Krunic</cp:lastModifiedBy>
  <cp:revision>2</cp:revision>
  <dcterms:created xsi:type="dcterms:W3CDTF">2025-06-16T12:32:00Z</dcterms:created>
  <dcterms:modified xsi:type="dcterms:W3CDTF">2025-06-16T12:32:00Z</dcterms:modified>
</cp:coreProperties>
</file>