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7C2F8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B47784" w:rsidRPr="00B47784" w:rsidRDefault="00540906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 xml:space="preserve">                   Ministarstvo ekonomsko</w:t>
      </w:r>
      <w:r w:rsidR="00A1688F">
        <w:rPr>
          <w:rFonts w:ascii="Arial" w:hAnsi="Arial" w:cs="Arial"/>
          <w:lang w:val="es-ES"/>
        </w:rPr>
        <w:t>g razvoja</w:t>
      </w:r>
      <w:r w:rsidR="00B47784" w:rsidRPr="00B47784">
        <w:rPr>
          <w:rFonts w:ascii="Arial" w:hAnsi="Arial" w:cs="Arial"/>
          <w:lang w:val="es-ES"/>
        </w:rPr>
        <w:t xml:space="preserve">                   </w:t>
      </w:r>
    </w:p>
    <w:p w:rsidR="00B47784" w:rsidRDefault="00A1688F" w:rsidP="00B47784">
      <w:r>
        <w:t xml:space="preserve">                     Direktorat za unutrašnje tržište i konkurenciju</w:t>
      </w:r>
    </w:p>
    <w:p w:rsidR="00A1688F" w:rsidRDefault="00A1688F" w:rsidP="00B47784">
      <w:r>
        <w:t xml:space="preserve">                     Direkcija za tržišnu inspekciju</w:t>
      </w:r>
      <w:bookmarkStart w:id="0" w:name="_GoBack"/>
      <w:bookmarkEnd w:id="0"/>
    </w:p>
    <w:p w:rsidR="00B47784" w:rsidRDefault="00B47784" w:rsidP="00B47784"/>
    <w:p w:rsidR="00B47784" w:rsidRDefault="00B47784" w:rsidP="00B47784"/>
    <w:p w:rsidR="00874904" w:rsidRDefault="00874904">
      <w:pPr>
        <w:pStyle w:val="BodyText"/>
        <w:spacing w:before="4"/>
        <w:rPr>
          <w:sz w:val="29"/>
        </w:rPr>
      </w:pPr>
    </w:p>
    <w:p w:rsidR="002809EA" w:rsidRDefault="002809EA" w:rsidP="004D291A">
      <w:pPr>
        <w:pStyle w:val="BodyText"/>
        <w:spacing w:before="120"/>
        <w:ind w:left="915" w:right="915"/>
        <w:jc w:val="center"/>
      </w:pPr>
    </w:p>
    <w:p w:rsidR="00F94D2A" w:rsidRPr="00AC76FB" w:rsidRDefault="00F94D2A" w:rsidP="00F94D2A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2809EA" w:rsidRDefault="00F94D2A" w:rsidP="00F94D2A">
      <w:pPr>
        <w:spacing w:after="120"/>
        <w:jc w:val="center"/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F94D2A">
        <w:rPr>
          <w:rFonts w:ascii="Arial" w:hAnsi="Arial" w:cs="Arial"/>
          <w:b/>
          <w:sz w:val="24"/>
          <w:szCs w:val="24"/>
        </w:rPr>
        <w:t>Kontrola usaglašenosti tekstila sa propisanim zahtjevima - obaveze isporučilaca – uvoznik</w:t>
      </w:r>
    </w:p>
    <w:p w:rsidR="002809EA" w:rsidRPr="00F8045B" w:rsidRDefault="002809EA" w:rsidP="00F8045B">
      <w:pPr>
        <w:jc w:val="both"/>
        <w:rPr>
          <w:b/>
          <w:sz w:val="24"/>
          <w:szCs w:val="24"/>
        </w:rPr>
      </w:pPr>
    </w:p>
    <w:p w:rsidR="00D4045A" w:rsidRDefault="002E512D" w:rsidP="00D4045A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sr-Latn-RS"/>
        </w:rPr>
      </w:pPr>
      <w:r w:rsidRPr="00F94D2A">
        <w:rPr>
          <w:rFonts w:ascii="Arial" w:hAnsi="Arial" w:cs="Arial"/>
          <w:bCs/>
          <w:sz w:val="20"/>
          <w:szCs w:val="20"/>
          <w:lang w:val="sr-Latn-BA"/>
        </w:rPr>
        <w:t>Pravilnik o obilježavanju i označavanju tekstilnih proizvoda</w:t>
      </w:r>
      <w:r w:rsidR="00D4045A">
        <w:rPr>
          <w:rFonts w:ascii="Arial" w:hAnsi="Arial" w:cs="Arial"/>
          <w:bCs/>
          <w:sz w:val="20"/>
          <w:szCs w:val="20"/>
          <w:lang w:val="sr-Latn-BA"/>
        </w:rPr>
        <w:t xml:space="preserve"> </w:t>
      </w:r>
      <w:r w:rsidR="00D4045A">
        <w:rPr>
          <w:rFonts w:ascii="Arial" w:hAnsi="Arial" w:cs="Arial"/>
          <w:color w:val="222222"/>
          <w:sz w:val="20"/>
          <w:szCs w:val="20"/>
          <w:shd w:val="clear" w:color="auto" w:fill="FFFFFF"/>
        </w:rPr>
        <w:t>("Službeni list Crne Gore", br. 048/14 i 040/18)</w:t>
      </w:r>
    </w:p>
    <w:p w:rsidR="002809EA" w:rsidRPr="00F94D2A" w:rsidRDefault="002809EA" w:rsidP="00F94D2A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</w:p>
    <w:p w:rsidR="00874904" w:rsidRDefault="00874904">
      <w:pPr>
        <w:pStyle w:val="BodyText"/>
        <w:spacing w:before="4" w:after="1"/>
        <w:rPr>
          <w:sz w:val="26"/>
        </w:rPr>
      </w:pPr>
    </w:p>
    <w:tbl>
      <w:tblPr>
        <w:tblW w:w="93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167"/>
        <w:gridCol w:w="2160"/>
      </w:tblGrid>
      <w:tr w:rsidR="00F94D2A" w:rsidRPr="00F94D2A" w:rsidTr="00AB68E2">
        <w:trPr>
          <w:trHeight w:val="368"/>
        </w:trPr>
        <w:tc>
          <w:tcPr>
            <w:tcW w:w="9327" w:type="dxa"/>
            <w:gridSpan w:val="2"/>
            <w:shd w:val="clear" w:color="auto" w:fill="B8CCE3"/>
            <w:tcMar>
              <w:left w:w="72" w:type="dxa"/>
              <w:right w:w="72" w:type="dxa"/>
            </w:tcMar>
          </w:tcPr>
          <w:p w:rsidR="00F94D2A" w:rsidRPr="00F94D2A" w:rsidRDefault="00F94D2A" w:rsidP="00AB68E2">
            <w:pPr>
              <w:pStyle w:val="TableParagraph"/>
              <w:spacing w:before="60" w:after="60" w:line="240" w:lineRule="auto"/>
              <w:ind w:left="0"/>
              <w:rPr>
                <w:rFonts w:ascii="Arial" w:hAnsi="Arial" w:cs="Arial"/>
              </w:rPr>
            </w:pPr>
          </w:p>
        </w:tc>
      </w:tr>
      <w:tr w:rsidR="00F94D2A" w:rsidRPr="00F94D2A" w:rsidTr="00F94D2A">
        <w:trPr>
          <w:trHeight w:val="719"/>
        </w:trPr>
        <w:tc>
          <w:tcPr>
            <w:tcW w:w="7167" w:type="dxa"/>
            <w:tcMar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tekstilni proizvod koji se isporučuju na tržište obilježen  odnosno označen nazivima tekstilnih vlakana i da li ga prati dokumentacija koja sadrži podatke u skladu sa Pravilnikom? </w:t>
            </w:r>
          </w:p>
        </w:tc>
        <w:tc>
          <w:tcPr>
            <w:tcW w:w="2160" w:type="dxa"/>
            <w:tcMar>
              <w:top w:w="58" w:type="dxa"/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505"/>
        </w:trPr>
        <w:tc>
          <w:tcPr>
            <w:tcW w:w="7167" w:type="dxa"/>
            <w:tcMar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tekstilni proizvod koji je označen oznakom "100%", "čist" ili "u cjelini" sastavljen isključivo od jedne vrste tekstilnog vlakna?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504"/>
        </w:trPr>
        <w:tc>
          <w:tcPr>
            <w:tcW w:w="7167" w:type="dxa"/>
            <w:tcMar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tekstilni proizvod koji je obilježen ili označen nazivom "runska vuna" sastavljen isključivo od vunenih vlakana koja nijesu prethodno ugrađivana u gotov proizvod, nijesu podvrgnuta postupcima predenja ili filcanja (valjanja) osim procesa neophodnih za izradu tog proizvoda i nijesu oštećena obradom ili upotrebom?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tekstilni proizvod koji sadrži više vrsta vlakana obilježen odnosno označen navođenjem imena i procenta mase svih tekstilnih vlakana sadržanih u tekstilnom proizvodu, u opadajućem nizu, izuzev vlakna koje čini najviše 5% mase tekstilnog proizvoda od više vrsta vlakana, ili za više tekstilnih vlakana koja zajedno čine najviše 15% mase tekstilnog proizvoda, za koje se koristiti izraz "ostala vlakna" i označava se ukupan procenat tih vlakana u odnosu na ukupnu masu tekstilnog proizvoda, ako se procentualno učešće tog (tih) ostalih vlakana ne može utvrditi u vrijeme proizvodnje?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na etiketi ili oznaci proizvoda koji sadrži netekstilne djelove životinjskog porijekla, kada se tekstilni proizvodi koji sadrže te netekstilne djelove isporučuju na tržište, označeno "Sadrži netekstilne dijelove životinjskog porijekla"?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je obilježavanje odnosno označavanje sirovinskog sastava specifičnih tekstilnih proizvoda urađeno na način kako je to propisano u Prilogu 3 Pravilnika?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tekstilni proizvodi koji se isporučuju na tržište imaju etiketu ili oznaku sa navedenim sirovinskim sastavom, koje moraju biti trajne, lako čitljive, vidljive, pristupačne i pričvršćene?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BA"/>
              </w:rPr>
            </w:pPr>
            <w:r w:rsidRPr="00F94D2A">
              <w:rPr>
                <w:rFonts w:ascii="Arial" w:hAnsi="Arial" w:cs="Arial"/>
                <w:lang w:val="sr-Latn-BA"/>
              </w:rPr>
              <w:t xml:space="preserve">Da li su prilikom isporuke tekstilnog proizvoda na tržište, opisi sirovinskog sastava tekstilnih proizvoda navodeni  i u katalozima i drugim reklamnim materijalima, na ambalaži, etiketama i oznakama </w:t>
            </w:r>
            <w:r w:rsidRPr="00F94D2A">
              <w:rPr>
                <w:rFonts w:ascii="Arial" w:hAnsi="Arial" w:cs="Arial"/>
                <w:lang w:val="sr-Latn-BA"/>
              </w:rPr>
              <w:lastRenderedPageBreak/>
              <w:t xml:space="preserve">na način da su lako čitljivi, vidljivi, jasni i štampani jednakim fontom, stilom i veličinom, na način da su jasno vidljivi za potrošača prije kupovine, kao i u slučaju kupovine putem elektronskih medija?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lang w:val="sr-Latn-ME"/>
              </w:rPr>
            </w:pPr>
            <w:r w:rsidRPr="00F94D2A">
              <w:rPr>
                <w:rFonts w:ascii="Arial" w:hAnsi="Arial" w:cs="Arial"/>
                <w:lang w:val="sr-Latn-ME"/>
              </w:rPr>
              <w:lastRenderedPageBreak/>
              <w:t xml:space="preserve">Da li je trgovačka marka ili naziv privrednog subjekta naveden neposredno prije ili poslije opisa sirovinskog sastava tekstilnog vlakna?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  <w:tr w:rsidR="00F94D2A" w:rsidRPr="00F94D2A" w:rsidTr="00F94D2A">
        <w:trPr>
          <w:trHeight w:val="475"/>
        </w:trPr>
        <w:tc>
          <w:tcPr>
            <w:tcW w:w="7167" w:type="dxa"/>
            <w:tcMar>
              <w:top w:w="86" w:type="dxa"/>
              <w:left w:w="72" w:type="dxa"/>
              <w:right w:w="72" w:type="dxa"/>
            </w:tcMar>
          </w:tcPr>
          <w:p w:rsidR="00F94D2A" w:rsidRPr="00F94D2A" w:rsidRDefault="00F94D2A" w:rsidP="00F94D2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</w:rPr>
            </w:pPr>
            <w:r w:rsidRPr="00F94D2A">
              <w:rPr>
                <w:rFonts w:ascii="Arial" w:hAnsi="Arial" w:cs="Arial"/>
                <w:lang w:val="sr-Latn-ME"/>
              </w:rPr>
              <w:t xml:space="preserve">Da li su  tekstilni proizvodi  koji se prodaju na metar na kraju svakog namotaja  obeleženi  etiketom  (na kojoj su navedeni podaci o sirovinskom sastavu i   dr. )  i da  li je to dostupno  svakom kupcu u lancu isporuke uključujući i krajnjeg potrošača.?  </w:t>
            </w:r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center"/>
          </w:tcPr>
          <w:p w:rsidR="00F94D2A" w:rsidRPr="00F94D2A" w:rsidRDefault="00F94D2A" w:rsidP="00F94D2A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da     </w:t>
            </w:r>
            <w:r w:rsidRPr="00F94D2A">
              <w:rPr>
                <w:rFonts w:ascii="Arial" w:hAnsi="Arial" w:cs="Arial"/>
                <w:lang w:val="en-US"/>
              </w:rPr>
              <w:sym w:font="Webdings" w:char="F063"/>
            </w:r>
            <w:r w:rsidRPr="00F94D2A">
              <w:rPr>
                <w:rFonts w:ascii="Arial" w:hAnsi="Arial" w:cs="Arial"/>
                <w:lang w:val="en-US"/>
              </w:rPr>
              <w:t xml:space="preserve"> ne</w:t>
            </w:r>
          </w:p>
        </w:tc>
      </w:tr>
    </w:tbl>
    <w:p w:rsidR="001B6FD5" w:rsidRDefault="001B6FD5"/>
    <w:sectPr w:rsidR="001B6FD5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C3B65BB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195B56"/>
    <w:rsid w:val="001B6FD5"/>
    <w:rsid w:val="001F3129"/>
    <w:rsid w:val="002701CB"/>
    <w:rsid w:val="002809EA"/>
    <w:rsid w:val="002A173A"/>
    <w:rsid w:val="002E14EC"/>
    <w:rsid w:val="002E512D"/>
    <w:rsid w:val="00324AE5"/>
    <w:rsid w:val="0042212D"/>
    <w:rsid w:val="004347EE"/>
    <w:rsid w:val="0045619B"/>
    <w:rsid w:val="004D291A"/>
    <w:rsid w:val="00534932"/>
    <w:rsid w:val="00540906"/>
    <w:rsid w:val="00592B2D"/>
    <w:rsid w:val="005B3A5A"/>
    <w:rsid w:val="00615ED6"/>
    <w:rsid w:val="00660357"/>
    <w:rsid w:val="00762501"/>
    <w:rsid w:val="007B3B75"/>
    <w:rsid w:val="00801F35"/>
    <w:rsid w:val="00810304"/>
    <w:rsid w:val="00874904"/>
    <w:rsid w:val="009806B1"/>
    <w:rsid w:val="00A1688F"/>
    <w:rsid w:val="00A47DAA"/>
    <w:rsid w:val="00A64CBA"/>
    <w:rsid w:val="00AB68E2"/>
    <w:rsid w:val="00B47784"/>
    <w:rsid w:val="00B54E10"/>
    <w:rsid w:val="00B87E28"/>
    <w:rsid w:val="00BB1412"/>
    <w:rsid w:val="00BF7E96"/>
    <w:rsid w:val="00D3182B"/>
    <w:rsid w:val="00D4045A"/>
    <w:rsid w:val="00D75C0B"/>
    <w:rsid w:val="00DB7D89"/>
    <w:rsid w:val="00DE6737"/>
    <w:rsid w:val="00E92DE6"/>
    <w:rsid w:val="00E96ACD"/>
    <w:rsid w:val="00EE76CE"/>
    <w:rsid w:val="00F16B68"/>
    <w:rsid w:val="00F8045B"/>
    <w:rsid w:val="00F94D2A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5A8D"/>
  <w15:docId w15:val="{E6CA98A3-DF5B-4BBB-9935-4FF8026D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6</cp:revision>
  <dcterms:created xsi:type="dcterms:W3CDTF">2024-12-27T10:49:00Z</dcterms:created>
  <dcterms:modified xsi:type="dcterms:W3CDTF">2024-12-29T17:43:00Z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