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sr-Latn-CS"/>
        </w:rPr>
        <w:id w:val="14425865"/>
        <w:docPartObj>
          <w:docPartGallery w:val="Cover Pages"/>
          <w:docPartUnique/>
        </w:docPartObj>
      </w:sdtPr>
      <w:sdtEndPr>
        <w:rPr>
          <w:noProof/>
        </w:rPr>
      </w:sdtEndPr>
      <w:sdtContent>
        <w:p w14:paraId="0A228461" w14:textId="77777777" w:rsidR="009E4056" w:rsidRPr="007F4CD4" w:rsidRDefault="00C959C7">
          <w:pPr>
            <w:rPr>
              <w:lang w:val="sr-Latn-CS"/>
            </w:rPr>
          </w:pPr>
          <w:r>
            <w:rPr>
              <w:noProof/>
            </w:rPr>
            <w:drawing>
              <wp:anchor distT="0" distB="0" distL="114300" distR="114300" simplePos="0" relativeHeight="251710464" behindDoc="1" locked="0" layoutInCell="1" allowOverlap="1" wp14:anchorId="1E99257B" wp14:editId="743F9B8C">
                <wp:simplePos x="0" y="0"/>
                <wp:positionH relativeFrom="column">
                  <wp:posOffset>1063235</wp:posOffset>
                </wp:positionH>
                <wp:positionV relativeFrom="paragraph">
                  <wp:posOffset>0</wp:posOffset>
                </wp:positionV>
                <wp:extent cx="2716530" cy="1758885"/>
                <wp:effectExtent l="0" t="0" r="7620" b="0"/>
                <wp:wrapTight wrapText="bothSides">
                  <wp:wrapPolygon edited="0">
                    <wp:start x="8331" y="0"/>
                    <wp:lineTo x="6816" y="468"/>
                    <wp:lineTo x="2272" y="3276"/>
                    <wp:lineTo x="1666" y="4914"/>
                    <wp:lineTo x="303" y="7489"/>
                    <wp:lineTo x="0" y="9829"/>
                    <wp:lineTo x="0" y="11935"/>
                    <wp:lineTo x="757" y="15211"/>
                    <wp:lineTo x="3938" y="19424"/>
                    <wp:lineTo x="8482" y="21296"/>
                    <wp:lineTo x="9543" y="21296"/>
                    <wp:lineTo x="11966" y="21296"/>
                    <wp:lineTo x="13027" y="21296"/>
                    <wp:lineTo x="17571" y="19424"/>
                    <wp:lineTo x="20752" y="15211"/>
                    <wp:lineTo x="21509" y="11935"/>
                    <wp:lineTo x="21509" y="9829"/>
                    <wp:lineTo x="21358" y="7723"/>
                    <wp:lineTo x="19994" y="5148"/>
                    <wp:lineTo x="19237" y="3276"/>
                    <wp:lineTo x="14693" y="468"/>
                    <wp:lineTo x="13178" y="0"/>
                    <wp:lineTo x="8331" y="0"/>
                  </wp:wrapPolygon>
                </wp:wrapTight>
                <wp:docPr id="54" name="Picture 54" descr="Montenegro Travel | Zvanični sajt turizma Crne G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ntenegro Travel | Zvanični sajt turizma Crne Go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6530" cy="175888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7392" behindDoc="0" locked="0" layoutInCell="1" allowOverlap="1" wp14:anchorId="473F4F15" wp14:editId="62C9B0F8">
                <wp:simplePos x="0" y="0"/>
                <wp:positionH relativeFrom="margin">
                  <wp:posOffset>-781050</wp:posOffset>
                </wp:positionH>
                <wp:positionV relativeFrom="margin">
                  <wp:posOffset>-624840</wp:posOffset>
                </wp:positionV>
                <wp:extent cx="2698750" cy="1797685"/>
                <wp:effectExtent l="0" t="0" r="6350" b="0"/>
                <wp:wrapSquare wrapText="bothSides"/>
                <wp:docPr id="55" name="Picture 55" descr="Restoran &amp;quot;Porto&amp;quot; Pod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toran &amp;quot;Porto&amp;quot; Podgoric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750" cy="179768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5233EF">
            <w:rPr>
              <w:noProof/>
            </w:rPr>
            <mc:AlternateContent>
              <mc:Choice Requires="wps">
                <w:drawing>
                  <wp:anchor distT="0" distB="0" distL="114300" distR="114300" simplePos="0" relativeHeight="251685886" behindDoc="0" locked="0" layoutInCell="1" allowOverlap="1" wp14:anchorId="6E96F9D9" wp14:editId="30FBFF48">
                    <wp:simplePos x="0" y="0"/>
                    <wp:positionH relativeFrom="column">
                      <wp:posOffset>3643630</wp:posOffset>
                    </wp:positionH>
                    <wp:positionV relativeFrom="page">
                      <wp:posOffset>-40640</wp:posOffset>
                    </wp:positionV>
                    <wp:extent cx="125730" cy="10730230"/>
                    <wp:effectExtent l="14605" t="6985" r="12065" b="6985"/>
                    <wp:wrapNone/>
                    <wp:docPr id="11" name="Rectangle 15" descr="Light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0730230"/>
                            </a:xfrm>
                            <a:prstGeom prst="rect">
                              <a:avLst/>
                            </a:prstGeom>
                            <a:pattFill prst="ltVert">
                              <a:fgClr>
                                <a:schemeClr val="accent5">
                                  <a:lumMod val="100000"/>
                                  <a:lumOff val="0"/>
                                  <a:alpha val="80000"/>
                                </a:schemeClr>
                              </a:fgClr>
                              <a:bgClr>
                                <a:srgbClr val="FFFFFF">
                                  <a:alpha val="80000"/>
                                </a:srgbClr>
                              </a:bgClr>
                            </a:pattFill>
                            <a:ln w="12700">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EF476FC" id="Rectangle 15" o:spid="_x0000_s1026" alt="Light vertical" style="position:absolute;margin-left:286.9pt;margin-top:-3.2pt;width:9.9pt;height:844.9pt;z-index:25168588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7IwMAANUGAAAOAAAAZHJzL2Uyb0RvYy54bWysVduO0zAQfUfiHyy/d5P0si3RpqtuaRHS&#10;AiuWy7PrOImFYwfb3XRB/DszThoKFRJC24fIMx6fmTlz6dX1oVbkQVgnjc5ochFTIjQ3udRlRj9+&#10;2I4WlDjPdM6U0SKjj8LR6+XzZ1dtk4qxqYzKhSUAol3aNhmtvG/SKHK8EjVzF6YRGi4LY2vmQbRl&#10;lFvWAnqtonEcX0atsXljDRfOgfZld0mXAb8oBPfvisIJT1RGITYfvjZ8d/iNllcsLS1rKsn7MNh/&#10;RFEzqcHpAPWSeUb2Vp5B1ZJb40zhL7ipI1MUkouQA2STxH9kc1+xRoRcgBzXDDS5p4Plbx/uLJE5&#10;1C6hRLMaavQeWGO6VIIkM0py4TgQdivLymOlveRMIW9t41J4ft/cWczcNbeGf3FEm3UFr8XKWtNW&#10;guUQbYL20W8PUHDwlOzaNyYHr2zvTaDwUNgaAYEccgiVehwqJQ6ecFAm49l8AvXkcJXEcByDhD5Y&#10;enzeWOdfCVMTPGTUQlIBnj3cOt+ZHk3QW8O830qlenPlP0Gq4UFRrlWXITalAIE8MGgnxrnQfhZs&#10;1L6GLDp9EuOv6yzQQ/91+l7FVFOxTrM4GkLYoeMRPCQx+NwNzm25G1xvwy94/htcZx7AegxwckwS&#10;E1aatEjkHGIN9TNK5shAEJ4g1bOk3KmHWnoYfCXrjAYaenawYTY6h/qw1DOpujNAKY0qEUa6KyBI&#10;Bw/HoIe+COP2fbWdxfPpZDGaz2eT0XSyiUc3i+16tFonl5fzzc36ZpP8wISTaVrJPBd6EzDdcfqT&#10;6b9NV7+Hurkd5n8IEKMye8jxvspbkkvswdlksRjDREmYJ+Qd24QwVcLm5N5SYo3/LH0Vxh5bHjGG&#10;vuhaZlcmQX3acIsZAgXKzvrtrAhDTKE1TsKNzhjpLA5AMKAcuQ5TjIPbLYCdyR9hiCHyMKm4H4A+&#10;Y79R0sJWzaj7umdWUKJea1gEL5LpFNdwEKaz+RgEe3qzO71hmgNUT04nrD3I8GjfWFxIuFqQJW1W&#10;sD4KGQYbV0sXF0SOAuzOkEO/53E5n8rB6te/0fInAAAA//8DAFBLAwQUAAYACAAAACEAOWSGcuIA&#10;AAALAQAADwAAAGRycy9kb3ducmV2LnhtbEyPQUvDQBCF74L/YRnBW7upSbc1ZlNUEBREsPGgt2l2&#10;TFKzsyG7beO/dz3pcXgf731TbCbbiyONvnOsYTFPQBDXznTcaHirHmZrED4gG+wdk4Zv8rApz88K&#10;zI078Ssdt6ERsYR9jhraEIZcSl+3ZNHP3UAcs083WgzxHBtpRjzFctvLqyRR0mLHcaHFge5bqr+2&#10;B6th9cxZ9VK9q3a/ePzAJ1kZe7fX+vJiur0BEWgKfzD86kd1KKPTzh3YeNFrWK7SqB40zFQGIgLL&#10;61SB2EVSrdMMZFnI/z+UPwAAAP//AwBQSwECLQAUAAYACAAAACEAtoM4kv4AAADhAQAAEwAAAAAA&#10;AAAAAAAAAAAAAAAAW0NvbnRlbnRfVHlwZXNdLnhtbFBLAQItABQABgAIAAAAIQA4/SH/1gAAAJQB&#10;AAALAAAAAAAAAAAAAAAAAC8BAABfcmVscy8ucmVsc1BLAQItABQABgAIAAAAIQDCuQ+7IwMAANUG&#10;AAAOAAAAAAAAAAAAAAAAAC4CAABkcnMvZTJvRG9jLnhtbFBLAQItABQABgAIAAAAIQA5ZIZy4gAA&#10;AAsBAAAPAAAAAAAAAAAAAAAAAH0FAABkcnMvZG93bnJldi54bWxQSwUGAAAAAAQABADzAAAAjAYA&#10;AAAA&#10;" fillcolor="#9bd45f [3208]" strokecolor="#9bd45f [3208]" strokeweight="1pt">
                    <v:fill r:id="rId11" o:title="" opacity="52428f" o:opacity2="52428f" type="pattern"/>
                    <v:shadow color="#d8d8d8 [2732]" offset="3pt,3pt"/>
                    <w10:wrap anchory="page"/>
                  </v:rect>
                </w:pict>
              </mc:Fallback>
            </mc:AlternateContent>
          </w:r>
          <w:r w:rsidR="005233EF">
            <w:rPr>
              <w:noProof/>
            </w:rPr>
            <mc:AlternateContent>
              <mc:Choice Requires="wps">
                <w:drawing>
                  <wp:anchor distT="0" distB="0" distL="114300" distR="114300" simplePos="0" relativeHeight="251686911" behindDoc="0" locked="0" layoutInCell="1" allowOverlap="1" wp14:anchorId="4E7D33F7" wp14:editId="343F5729">
                    <wp:simplePos x="0" y="0"/>
                    <wp:positionH relativeFrom="column">
                      <wp:posOffset>3762375</wp:posOffset>
                    </wp:positionH>
                    <wp:positionV relativeFrom="page">
                      <wp:align>top</wp:align>
                    </wp:positionV>
                    <wp:extent cx="2899410" cy="10689590"/>
                    <wp:effectExtent l="0" t="0" r="0" b="0"/>
                    <wp:wrapNone/>
                    <wp:docPr id="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9410" cy="10689590"/>
                            </a:xfrm>
                            <a:prstGeom prst="rect">
                              <a:avLst/>
                            </a:prstGeom>
                            <a:solidFill>
                              <a:schemeClr val="accent5">
                                <a:lumMod val="100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txbx>
                            <w:txbxContent>
                              <w:p w14:paraId="2E82FE2A" w14:textId="77777777" w:rsidR="00BA622E" w:rsidRDefault="00BA622E" w:rsidP="00C40E8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4E7D33F7" id="Rectangle 14" o:spid="_x0000_s1026" style="position:absolute;left:0;text-align:left;margin-left:296.25pt;margin-top:0;width:228.3pt;height:841.7pt;z-index:251686911;visibility:visible;mso-wrap-style:square;mso-width-percent:0;mso-height-percent:1000;mso-wrap-distance-left:9pt;mso-wrap-distance-top:0;mso-wrap-distance-right:9pt;mso-wrap-distance-bottom:0;mso-position-horizontal:absolute;mso-position-horizontal-relative:text;mso-position-vertical:top;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IEhoQIAAHoFAAAOAAAAZHJzL2Uyb0RvYy54bWysVF1v2yAUfZ+0/4B4T/0hJ7WtOFWbLNOk&#10;bqvW7QcQjGM0DAxInG7af98FmjRdX6ZqeXC498LlnMOB+dVhEGjPjOVKNji7SDFikqqWy22Dv31d&#10;T0qMrCOyJUJJ1uAHZvHV4u2b+ahrlqteiZYZBE2krUfd4N45XSeJpT0biL1QmkkodsoMxEFotklr&#10;yAjdB5HkaTpLRmVabRRl1kJ2FYt4Efp3HaPuc9dZ5pBoMGBz4WvCd+O/yWJO6q0huuf0EQZ5BYqB&#10;cAmbnlqtiCNoZ/iLVgOnRlnVuQuqhkR1HacscAA2WfoXm/ueaBa4gDhWn2Sy/68t/bS/M4i3Da4w&#10;kmSAI/oCohG5FQxlhddn1LaGaff6zniGVt8q+t0iqZY9TGPXxqixZ6QFVJmfnzxb4AMLS9Fm/Kha&#10;aE92TgWpDp0ZfEMQAR3CiTycToQdHKKQzMuqKjI4OAq1LJ2V1bQKh5aQ+rheG+veMzUgP2iwAfih&#10;P9nfWufxkPo4JeBXgrdrLkQIvM/YUhi0J+AQQimTbhqWi90AgGM+S/0vmgXyYKmYP0IJdvVtwm72&#10;fAch/T5S+R0jmJgBhgDP1zzXYJVfVZYX6U1eTdaz8nJSrIvppLpMy0maVTfVLC2qYrX+7cFlRd3z&#10;tmXylkt2tG1W/JstHi9QNFwwLhrh+Kd55P0M/YlY5LvZZi+0KaevlWbgDu6+4EODyzOBvZfeyRbE&#10;IrUjXMRx8px0EBqUO/4HLYPzvNmiad1hc4Au3oEb1T6AB40Cg4Cb4MGCQa/MT4xGuPwNtj92xDCM&#10;xAcJPq6yovCvRQiK6WUOgTmvbM4rRFJo1WCHURwuXXxhdtrwbQ87RdWkugbvdzyY8gkVUPABXPBA&#10;5vEx8i/IeRxmPT2Ziz8AAAD//wMAUEsDBBQABgAIAAAAIQBm4dLi4QAAAAoBAAAPAAAAZHJzL2Rv&#10;d25yZXYueG1sTI/BTsMwEETvSPyDtUhcEHVa2tKGOBUgOFAuUEBwdOMljojXwXbT8PdsT3Db0Yxm&#10;3xSrwbWixxAbTwrGowwEUuVNQ7WC15f78wWImDQZ3XpCBT8YYVUeHxU6N35Pz9hvUi24hGKuFdiU&#10;ulzKWFl0Oo58h8Tepw9OJ5ahliboPZe7Vk6ybC6dbog/WN3hrcXqa7NzCnx/Fu4eni6HG/v2uO7e&#10;P74rY9ZKnZ4M11cgEg7pLwwHfEaHkpm2fkcmilbBbDmZcVQBLzrY2XQ5BrHla764mIIsC/l/QvkL&#10;AAD//wMAUEsBAi0AFAAGAAgAAAAhALaDOJL+AAAA4QEAABMAAAAAAAAAAAAAAAAAAAAAAFtDb250&#10;ZW50X1R5cGVzXS54bWxQSwECLQAUAAYACAAAACEAOP0h/9YAAACUAQAACwAAAAAAAAAAAAAAAAAv&#10;AQAAX3JlbHMvLnJlbHNQSwECLQAUAAYACAAAACEAR4iBIaECAAB6BQAADgAAAAAAAAAAAAAAAAAu&#10;AgAAZHJzL2Uyb0RvYy54bWxQSwECLQAUAAYACAAAACEAZuHS4uEAAAAKAQAADwAAAAAAAAAAAAAA&#10;AAD7BAAAZHJzL2Rvd25yZXYueG1sUEsFBgAAAAAEAAQA8wAAAAkGAAAAAA==&#10;" fillcolor="#9bd45f [3208]" stroked="f" strokecolor="#d8d8d8 [2732]">
                    <v:textbox>
                      <w:txbxContent>
                        <w:p w14:paraId="2E82FE2A" w14:textId="77777777" w:rsidR="00BA622E" w:rsidRDefault="00BA622E" w:rsidP="00C40E87">
                          <w:pPr>
                            <w:jc w:val="center"/>
                          </w:pPr>
                        </w:p>
                      </w:txbxContent>
                    </v:textbox>
                    <w10:wrap anchory="page"/>
                  </v:rect>
                </w:pict>
              </mc:Fallback>
            </mc:AlternateContent>
          </w:r>
        </w:p>
        <w:p w14:paraId="693D2FAA" w14:textId="77777777" w:rsidR="009E4056" w:rsidRPr="007F4CD4" w:rsidRDefault="00B75915" w:rsidP="007F4CD4">
          <w:pPr>
            <w:spacing w:after="0"/>
            <w:jc w:val="left"/>
            <w:rPr>
              <w:noProof/>
              <w:lang w:val="sr-Latn-CS"/>
            </w:rPr>
          </w:pPr>
          <w:r w:rsidRPr="006D66BE">
            <w:rPr>
              <w:noProof/>
            </w:rPr>
            <mc:AlternateContent>
              <mc:Choice Requires="wps">
                <w:drawing>
                  <wp:anchor distT="45720" distB="45720" distL="114300" distR="114300" simplePos="0" relativeHeight="251709440" behindDoc="0" locked="0" layoutInCell="1" allowOverlap="1" wp14:anchorId="7CFF7DDB" wp14:editId="708C4313">
                    <wp:simplePos x="0" y="0"/>
                    <wp:positionH relativeFrom="margin">
                      <wp:align>center</wp:align>
                    </wp:positionH>
                    <wp:positionV relativeFrom="paragraph">
                      <wp:posOffset>3047365</wp:posOffset>
                    </wp:positionV>
                    <wp:extent cx="6543675" cy="1404620"/>
                    <wp:effectExtent l="57150" t="19050" r="85725" b="11557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1404620"/>
                            </a:xfrm>
                            <a:prstGeom prst="rect">
                              <a:avLst/>
                            </a:prstGeom>
                            <a:ln>
                              <a:headEnd/>
                              <a:tailEnd/>
                            </a:ln>
                          </wps:spPr>
                          <wps:style>
                            <a:lnRef idx="1">
                              <a:schemeClr val="accent4"/>
                            </a:lnRef>
                            <a:fillRef idx="3">
                              <a:schemeClr val="accent4"/>
                            </a:fillRef>
                            <a:effectRef idx="2">
                              <a:schemeClr val="accent4"/>
                            </a:effectRef>
                            <a:fontRef idx="minor">
                              <a:schemeClr val="lt1"/>
                            </a:fontRef>
                          </wps:style>
                          <wps:txbx>
                            <w:txbxContent>
                              <w:p w14:paraId="002E05F2" w14:textId="77777777" w:rsidR="00BA622E" w:rsidRPr="006D66BE" w:rsidRDefault="00BA622E">
                                <w:pPr>
                                  <w:rPr>
                                    <w:sz w:val="56"/>
                                    <w:szCs w:val="56"/>
                                  </w:rPr>
                                </w:pPr>
                                <w:r w:rsidRPr="006D66BE">
                                  <w:rPr>
                                    <w:sz w:val="56"/>
                                    <w:szCs w:val="56"/>
                                  </w:rPr>
                                  <w:t>Ozelenjavanje komercijalnog sektora u Crnoj Gori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FF7DDB" id="_x0000_t202" coordsize="21600,21600" o:spt="202" path="m,l,21600r21600,l21600,xe">
                    <v:stroke joinstyle="miter"/>
                    <v:path gradientshapeok="t" o:connecttype="rect"/>
                  </v:shapetype>
                  <v:shape id="Text Box 2" o:spid="_x0000_s1027" type="#_x0000_t202" style="position:absolute;margin-left:0;margin-top:239.95pt;width:515.25pt;height:110.6pt;z-index:2517094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1+eRwIAAMgEAAAOAAAAZHJzL2Uyb0RvYy54bWysVNuO0zAQfUfiHyy/07TdtAtR09XSZRHS&#10;chG7fMDUcRoLx2Nst0n5esZON1sBAgnxYjn2nOMzc2ayuupbzQ7SeYWm5LPJlDNpBFbK7Er+5eH2&#10;xUvOfABTgUYjS36Unl+tnz9bdbaQc2xQV9IxIjG+6GzJmxBskWVeNLIFP0ErDV3W6FoI9Ol2WeWg&#10;I/ZWZ/PpdJl16CrrUEjv6fRmuOTrxF/XUoSPde1lYLrkpC2k1aV1G9dsvYJi58A2SpxkwD+oaEEZ&#10;enSkuoEAbO/UL1StEg491mEisM2wrpWQKQfKZjb9KZv7BqxMuVBxvB3L5P8frfhw+OSYqkq+WHJm&#10;oCWPHmQf2Gvs2TyWp7O+oKh7S3Ghp2OyOaXq7R2Kr54Z3DRgdvLaOewaCRXJm0VkdgYdeHwk2Xbv&#10;saJnYB8wEfW1a2PtqBqM2Mmm42hNlCLocLnIL5aXC84E3c3yab6cJ/MyKB7h1vnwVmLL4qbkjrxP&#10;9HC48yHKgeIxJL6mTVyj3jemSm0QQOlhT6HxOiUQNZ/Uh6OWA/SzrKloT6WI7So32rEDUKOBENKE&#10;PNUgMlF0hNVK6xF4MdTwT8BTfITK1MojeP538IhIL6MJI7hVBt3vCHQYbCOlQ/xjBYa8o5uh3/ap&#10;W1JkPNlidSRTHQ6jRb8C2jTovnPW0ViV3H/bg5Oc6XeGGuPVLM/jHKaPfHFJLjJ3frM9vwEjiKrk&#10;gbNhuwlpdmNO3l5TA92qZO2TkpNmGpfk+Gm04zyef6eopx/Q+gcAAAD//wMAUEsDBBQABgAIAAAA&#10;IQADvsTc4AAAAAkBAAAPAAAAZHJzL2Rvd25yZXYueG1sTI9PS8NAFMTvgt9heYIXaXeTqm1jXooI&#10;IkgPmkrO2+wzie6fkN20sZ/e7UmPwwwzv8k3k9HsQIPvnEVI5gIY2dqpzjYIH7vn2QqYD9IqqZ0l&#10;hB/ysCkuL3KZKXe073QoQ8NiifWZRGhD6DPOfd2SkX7uerLR+3SDkSHKoeFqkMdYbjRPhbjnRnY2&#10;LrSyp6eW6u9yNAgvK1+eeLr4qjQfq9fuJj29bSvE66vp8QFYoCn8heGMH9GhiEx7N1rlmUaIRwLC&#10;7XK9Bna2xULcAdsjLEWSAC9y/v9B8QsAAP//AwBQSwECLQAUAAYACAAAACEAtoM4kv4AAADhAQAA&#10;EwAAAAAAAAAAAAAAAAAAAAAAW0NvbnRlbnRfVHlwZXNdLnhtbFBLAQItABQABgAIAAAAIQA4/SH/&#10;1gAAAJQBAAALAAAAAAAAAAAAAAAAAC8BAABfcmVscy8ucmVsc1BLAQItABQABgAIAAAAIQAIs1+e&#10;RwIAAMgEAAAOAAAAAAAAAAAAAAAAAC4CAABkcnMvZTJvRG9jLnhtbFBLAQItABQABgAIAAAAIQAD&#10;vsTc4AAAAAkBAAAPAAAAAAAAAAAAAAAAAKEEAABkcnMvZG93bnJldi54bWxQSwUGAAAAAAQABADz&#10;AAAArgUAAAAA&#10;" fillcolor="#00003c [487]" strokecolor="#99f [3207]">
                    <v:fill color2="#9e9eff [3063]" rotate="t" angle="180" colors="0 #2b2b7f;.5 #5050cc;45875f #6868ea;1 #8585ff" focus="100%" type="gradient">
                      <o:fill v:ext="view" type="gradientUnscaled"/>
                    </v:fill>
                    <v:shadow on="t" color="black" opacity="22937f" origin=",.5" offset="0,3pt"/>
                    <v:textbox style="mso-fit-shape-to-text:t">
                      <w:txbxContent>
                        <w:p w14:paraId="002E05F2" w14:textId="77777777" w:rsidR="00BA622E" w:rsidRPr="006D66BE" w:rsidRDefault="00BA622E">
                          <w:pPr>
                            <w:rPr>
                              <w:sz w:val="56"/>
                              <w:szCs w:val="56"/>
                            </w:rPr>
                          </w:pPr>
                          <w:r w:rsidRPr="006D66BE">
                            <w:rPr>
                              <w:sz w:val="56"/>
                              <w:szCs w:val="56"/>
                            </w:rPr>
                            <w:t>Ozelenjavanje komercijalnog sektora u Crnoj Gori</w:t>
                          </w:r>
                        </w:p>
                      </w:txbxContent>
                    </v:textbox>
                    <w10:wrap type="square" anchorx="margin"/>
                  </v:shape>
                </w:pict>
              </mc:Fallback>
            </mc:AlternateContent>
          </w:r>
          <w:r w:rsidRPr="00C959C7">
            <w:rPr>
              <w:noProof/>
            </w:rPr>
            <mc:AlternateContent>
              <mc:Choice Requires="wps">
                <w:drawing>
                  <wp:anchor distT="45720" distB="45720" distL="114300" distR="114300" simplePos="0" relativeHeight="251712512" behindDoc="0" locked="0" layoutInCell="1" allowOverlap="1" wp14:anchorId="4FF62E4E" wp14:editId="325B50A9">
                    <wp:simplePos x="0" y="0"/>
                    <wp:positionH relativeFrom="column">
                      <wp:posOffset>985520</wp:posOffset>
                    </wp:positionH>
                    <wp:positionV relativeFrom="paragraph">
                      <wp:posOffset>8244205</wp:posOffset>
                    </wp:positionV>
                    <wp:extent cx="2360930" cy="1404620"/>
                    <wp:effectExtent l="0" t="0" r="635" b="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9627601" w14:textId="77777777" w:rsidR="00BA622E" w:rsidRPr="00B75915" w:rsidRDefault="00BA622E">
                                <w:pPr>
                                  <w:rPr>
                                    <w:b/>
                                    <w:color w:val="0000CC" w:themeColor="accent4" w:themeShade="80"/>
                                  </w:rPr>
                                </w:pPr>
                                <w:r w:rsidRPr="00B75915">
                                  <w:rPr>
                                    <w:b/>
                                    <w:color w:val="0000CC" w:themeColor="accent4" w:themeShade="80"/>
                                  </w:rPr>
                                  <w:t>Podgorica, jun 2021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FF62E4E" id="_x0000_s1028" type="#_x0000_t202" style="position:absolute;margin-left:77.6pt;margin-top:649.15pt;width:185.9pt;height:110.6pt;z-index:2517125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HLBIgIAACQEAAAOAAAAZHJzL2Uyb0RvYy54bWysU11v2yAUfZ+0/4B4X+y4SdZYcaouXaZJ&#10;3YfU7gdgjGM04DIgsbNf3wtO06h9m8YDAu7lcO85h9XNoBU5COclmIpOJzklwnBopNlV9Nfj9sM1&#10;JT4w0zAFRlT0KDy9Wb9/t+ptKQroQDXCEQQxvuxtRbsQbJllnndCMz8BKwwGW3CaBdy6XdY41iO6&#10;VlmR54usB9dYB1x4j6d3Y5CuE37bCh5+tK0XgaiKYm0hzS7NdZyz9YqVO8dsJ/mpDPYPVWgmDT56&#10;hrpjgZG9k2+gtOQOPLRhwkFn0LaSi9QDdjPNX3Xz0DErUi9Ijrdnmvz/g+XfDz8dkU1F56iUYRo1&#10;ehRDIJ9gIEWkp7e+xKwHi3lhwGOUObXq7T3w354Y2HTM7MStc9B3gjVY3jTezC6ujjg+gtT9N2jw&#10;GbYPkICG1unIHbJBEB1lOp6liaVwPCyuFvnyCkMcY9NZPlsUSbyMlc/XrfPhiwBN4qKiDrVP8Oxw&#10;70Msh5XPKfE1D0o2W6lU2rhdvVGOHBj6ZJtG6uBVmjKkr+hyXswTsoF4P1lIy4A+VlJX9DqPY3RW&#10;pOOzaVJKYFKNa6xEmRM/kZKRnDDUQ1LiTHsNzREJczDaFr8ZLjpwfynp0bIV9X/2zAlK1FeDpC+n&#10;s1n0eNrM5h+RIeIuI/VlhBmOUBUNlIzLTUj/ItFhb1GcrUy0RRXHSk4loxUTm6dvE71+uU9ZL597&#10;/QQAAP//AwBQSwMEFAAGAAgAAAAhAKPCxlDhAAAADQEAAA8AAABkcnMvZG93bnJldi54bWxMj81O&#10;wzAQhO9IvIO1SFwQdWIUaEOcqvxduLUEieM2dpNAvI5itw08PdsT3HY0n2ZniuXkenGwY+g8aUhn&#10;CQhLtTcdNRqqt5frOYgQkQz2nqyGbxtgWZ6fFZgbf6S1PWxiIziEQo4a2hiHXMpQt9ZhmPnBEns7&#10;PzqMLMdGmhGPHO56qZLkVjrsiD+0ONjH1tZfm73T8PNQPa2er2K6U/FDva/da1V/otaXF9PqHkS0&#10;U/yD4VSfq0PJnbZ+TyaInnWWKUb5UIv5DQhGMnXH87YnL11kIMtC/l9R/gIAAP//AwBQSwECLQAU&#10;AAYACAAAACEAtoM4kv4AAADhAQAAEwAAAAAAAAAAAAAAAAAAAAAAW0NvbnRlbnRfVHlwZXNdLnht&#10;bFBLAQItABQABgAIAAAAIQA4/SH/1gAAAJQBAAALAAAAAAAAAAAAAAAAAC8BAABfcmVscy8ucmVs&#10;c1BLAQItABQABgAIAAAAIQAp8HLBIgIAACQEAAAOAAAAAAAAAAAAAAAAAC4CAABkcnMvZTJvRG9j&#10;LnhtbFBLAQItABQABgAIAAAAIQCjwsZQ4QAAAA0BAAAPAAAAAAAAAAAAAAAAAHwEAABkcnMvZG93&#10;bnJldi54bWxQSwUGAAAAAAQABADzAAAAigUAAAAA&#10;" stroked="f">
                    <v:textbox style="mso-fit-shape-to-text:t">
                      <w:txbxContent>
                        <w:p w14:paraId="19627601" w14:textId="77777777" w:rsidR="00BA622E" w:rsidRPr="00B75915" w:rsidRDefault="00BA622E">
                          <w:pPr>
                            <w:rPr>
                              <w:b/>
                              <w:color w:val="0000CC" w:themeColor="accent4" w:themeShade="80"/>
                            </w:rPr>
                          </w:pPr>
                          <w:r w:rsidRPr="00B75915">
                            <w:rPr>
                              <w:b/>
                              <w:color w:val="0000CC" w:themeColor="accent4" w:themeShade="80"/>
                            </w:rPr>
                            <w:t>Podgorica, jun 2021</w:t>
                          </w:r>
                        </w:p>
                      </w:txbxContent>
                    </v:textbox>
                    <w10:wrap type="square"/>
                  </v:shape>
                </w:pict>
              </mc:Fallback>
            </mc:AlternateContent>
          </w:r>
          <w:r w:rsidR="00C959C7">
            <w:rPr>
              <w:noProof/>
            </w:rPr>
            <w:drawing>
              <wp:anchor distT="0" distB="0" distL="114300" distR="114300" simplePos="0" relativeHeight="251713536" behindDoc="1" locked="0" layoutInCell="1" allowOverlap="1" wp14:anchorId="74323391" wp14:editId="44F12927">
                <wp:simplePos x="0" y="0"/>
                <wp:positionH relativeFrom="margin">
                  <wp:posOffset>1261745</wp:posOffset>
                </wp:positionH>
                <wp:positionV relativeFrom="margin">
                  <wp:posOffset>1795145</wp:posOffset>
                </wp:positionV>
                <wp:extent cx="2677795" cy="1505585"/>
                <wp:effectExtent l="0" t="0" r="8255" b="0"/>
                <wp:wrapNone/>
                <wp:docPr id="59" name="Picture 59" descr="SUPERMARKETI PODGORICA CRNA G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PERMARKETI PODGORICA CRNA GOR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7795" cy="1505585"/>
                        </a:xfrm>
                        <a:prstGeom prst="ellipse">
                          <a:avLst/>
                        </a:prstGeom>
                        <a:ln>
                          <a:noFill/>
                        </a:ln>
                        <a:effectLst>
                          <a:softEdge rad="112500"/>
                        </a:effectLst>
                      </pic:spPr>
                    </pic:pic>
                  </a:graphicData>
                </a:graphic>
              </wp:anchor>
            </w:drawing>
          </w:r>
          <w:r w:rsidR="00C959C7">
            <w:rPr>
              <w:noProof/>
            </w:rPr>
            <w:drawing>
              <wp:anchor distT="0" distB="0" distL="114300" distR="114300" simplePos="0" relativeHeight="251706368" behindDoc="0" locked="0" layoutInCell="1" allowOverlap="1" wp14:anchorId="72C49129" wp14:editId="7A01C37C">
                <wp:simplePos x="0" y="0"/>
                <wp:positionH relativeFrom="page">
                  <wp:align>left</wp:align>
                </wp:positionH>
                <wp:positionV relativeFrom="margin">
                  <wp:posOffset>1082040</wp:posOffset>
                </wp:positionV>
                <wp:extent cx="3219450" cy="1533525"/>
                <wp:effectExtent l="0" t="0" r="0" b="9525"/>
                <wp:wrapSquare wrapText="bothSides"/>
                <wp:docPr id="53" name="Picture 53" descr="Hotel Hilton, Podgorica – Montora software – Crna g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tel Hilton, Podgorica – Montora software – Crna gor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9450" cy="153352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6D66BE">
            <w:rPr>
              <w:noProof/>
            </w:rPr>
            <mc:AlternateContent>
              <mc:Choice Requires="wps">
                <w:drawing>
                  <wp:anchor distT="0" distB="0" distL="114300" distR="114300" simplePos="0" relativeHeight="251687936" behindDoc="0" locked="0" layoutInCell="0" allowOverlap="1" wp14:anchorId="30B553F9" wp14:editId="37634EE6">
                    <wp:simplePos x="0" y="0"/>
                    <wp:positionH relativeFrom="margin">
                      <wp:posOffset>1976120</wp:posOffset>
                    </wp:positionH>
                    <wp:positionV relativeFrom="margin">
                      <wp:posOffset>3014345</wp:posOffset>
                    </wp:positionV>
                    <wp:extent cx="3286125" cy="2066925"/>
                    <wp:effectExtent l="0" t="0" r="0" b="0"/>
                    <wp:wrapSquare wrapText="bothSides"/>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2066925"/>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290AE3F" w14:textId="77777777" w:rsidR="00BA622E" w:rsidRPr="008B2A0F" w:rsidRDefault="00BA622E">
                                <w:pPr>
                                  <w:pStyle w:val="NoSpacing"/>
                                  <w:rPr>
                                    <w:rFonts w:ascii="Myriad Pro" w:eastAsiaTheme="majorEastAsia" w:hAnsi="Myriad Pro" w:cstheme="majorBidi"/>
                                    <w:b/>
                                    <w:bCs/>
                                    <w:color w:val="FFFFFF" w:themeColor="background1"/>
                                    <w:sz w:val="96"/>
                                    <w:szCs w:val="96"/>
                                    <w:lang w:val="sr-Latn-CS"/>
                                  </w:rPr>
                                </w:pPr>
                                <w:r w:rsidRPr="008B2A0F">
                                  <w:rPr>
                                    <w:rFonts w:ascii="Myriad Pro" w:eastAsiaTheme="majorEastAsia" w:hAnsi="Myriad Pro" w:cstheme="majorBidi"/>
                                    <w:b/>
                                    <w:bCs/>
                                    <w:color w:val="FFFFFF" w:themeColor="background1"/>
                                    <w:sz w:val="96"/>
                                    <w:szCs w:val="96"/>
                                    <w:lang w:val="sr-Latn-CS"/>
                                  </w:rPr>
                                  <w:t>20</w:t>
                                </w:r>
                                <w:r>
                                  <w:rPr>
                                    <w:rFonts w:ascii="Myriad Pro" w:eastAsiaTheme="majorEastAsia" w:hAnsi="Myriad Pro" w:cstheme="majorBidi"/>
                                    <w:b/>
                                    <w:bCs/>
                                    <w:color w:val="FFFFFF" w:themeColor="background1"/>
                                    <w:sz w:val="96"/>
                                    <w:szCs w:val="96"/>
                                    <w:lang w:val="sr-Latn-CS"/>
                                  </w:rPr>
                                  <w:t>21</w:t>
                                </w:r>
                                <w:r w:rsidRPr="00C40E87">
                                  <w:rPr>
                                    <w:noProof/>
                                  </w:rPr>
                                  <w:t xml:space="preserve"> </w:t>
                                </w:r>
                              </w:p>
                            </w:txbxContent>
                          </wps:txbx>
                          <wps:bodyPr rot="0" vert="horz" wrap="square" lIns="365760" tIns="182880" rIns="182880" bIns="18288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0B553F9" id="Rectangle 16" o:spid="_x0000_s1029" style="position:absolute;margin-left:155.6pt;margin-top:237.35pt;width:258.75pt;height:162.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bp6DQMAAAMHAAAOAAAAZHJzL2Uyb0RvYy54bWysVduO0zAQfUfiH6y8Z3Npmps2RW3SIKQF&#10;Vix8gJs4jUViB9vddEH8O2On7bYLQojdPESe8XguxzPH12/2fYfuiZCUs8zyrlwLEVbxmrJtZn35&#10;XNqxhaTCrMYdZySzHoi03ixev7oeh5T4vOVdTQQCJ0ym45BZrVJD6jiyakmP5RUfCIPNhoseKxDF&#10;1qkFHsF73zm+64bOyEU9CF4RKUFbTJvWwvhvGlKpj00jiUJdZkFuyvyF+W/031lc43Qr8NDS6pAG&#10;/o8sekwZBD25KrDCaCfob656WgkueaOuKt47vGloRUwNUI3nPqnmrsUDMbUAOHI4wSRfzm314f5W&#10;IFpnFlwUwz1c0ScADbNtR5AXanzGQaZgdjfcCl2hHG549VUixvMWzMhSCD62BNeQlaftnYsDWpBw&#10;FG3G97wG93inuIFq34heOwQQ0N7cyMPpRsheoQqUMz8OPX9uoQr2fDcMExB0DJwejw9CqreE90gv&#10;MktA9sY9vr+RajI9muhojJe060CP045dKMDnpCGmb6bTOIVUYKktdVLmTn8kbrKO13FgB364tgO3&#10;KOxlmQd2WHrRvJgVeV54P3UWXpC2tK4J00GP/eUF/3Z/h06fOuPUYZJ3tNbudEpmTkjeCXSPocM3&#10;W8/U3u16AHvSea7+pkYHPYzDpD+ocDe0eNLER0NA4uTYYH0W07msyWwDME/w8fzAXfmJXYZxZAdl&#10;MLeTyI1t10tWSegGSVCUl/jcUEaejw8aoQf9CMo14LwkUn/DBKc9VUBjHe1hjs7w1mOxZrXpNoVp&#10;N63PINRl/xnCZTl3o2AW21E0n9nBbO3aq7jM7WXuhWG0XuWr9ZMWW5u2lc9H0dzl2Qyc5XuI8Zgy&#10;wHIcEDP3etQnylD7zd4Qy+xIIhtePwARCA5jClwMrwYsWi6+W2gEBs4s+W2HBbFQ944BmczCeRRq&#10;zjaSF/txDJK4kDYXEmYVuIMxsNC0zNVE9btB0G0L0abxYHwJJNRQQw+aoKbMoCotANOa+g6vgqby&#10;c9lYPb5di18AAAD//wMAUEsDBBQABgAIAAAAIQA3oOns3wAAAAsBAAAPAAAAZHJzL2Rvd25yZXYu&#10;eG1sTI/BTsMwDIbvSLxDZCQuiCUtE6u6phNDggsIwah2zhrTFhqnarK1vD3mBLff8q/Pn4vN7Hpx&#10;wjF0njQkCwUCqfa2o0ZD9f5wnYEI0ZA1vSfU8I0BNuX5WWFy6yd6w9MuNoIhFHKjoY1xyKUMdYvO&#10;hIUfkHj34UdnIo9jI+1oJoa7XqZK3UpnOuILrRnwvsX6a3d0THHVZJ7a+fN1u8Xn7OUR95W80vry&#10;Yr5bg4g4x78y/OqzOpTsdPBHskH0Gm6SJOWqhuVquQLBjSzNOBw4KJWCLAv5/4fyBwAA//8DAFBL&#10;AQItABQABgAIAAAAIQC2gziS/gAAAOEBAAATAAAAAAAAAAAAAAAAAAAAAABbQ29udGVudF9UeXBl&#10;c10ueG1sUEsBAi0AFAAGAAgAAAAhADj9If/WAAAAlAEAAAsAAAAAAAAAAAAAAAAALwEAAF9yZWxz&#10;Ly5yZWxzUEsBAi0AFAAGAAgAAAAhALgpunoNAwAAAwcAAA4AAAAAAAAAAAAAAAAALgIAAGRycy9l&#10;Mm9Eb2MueG1sUEsBAi0AFAAGAAgAAAAhADeg6ezfAAAACwEAAA8AAAAAAAAAAAAAAAAAZwUAAGRy&#10;cy9kb3ducmV2LnhtbFBLBQYAAAAABAAEAPMAAABzBgAAAAA=&#10;" o:allowincell="f" filled="f" fillcolor="white [3212]" stroked="f" strokecolor="white [3212]" strokeweight="1pt">
                    <v:fill opacity="52428f"/>
                    <v:textbox inset="28.8pt,14.4pt,14.4pt,14.4pt">
                      <w:txbxContent>
                        <w:p w14:paraId="0290AE3F" w14:textId="77777777" w:rsidR="00BA622E" w:rsidRPr="008B2A0F" w:rsidRDefault="00BA622E">
                          <w:pPr>
                            <w:pStyle w:val="NoSpacing"/>
                            <w:rPr>
                              <w:rFonts w:ascii="Myriad Pro" w:eastAsiaTheme="majorEastAsia" w:hAnsi="Myriad Pro" w:cstheme="majorBidi"/>
                              <w:b/>
                              <w:bCs/>
                              <w:color w:val="FFFFFF" w:themeColor="background1"/>
                              <w:sz w:val="96"/>
                              <w:szCs w:val="96"/>
                              <w:lang w:val="sr-Latn-CS"/>
                            </w:rPr>
                          </w:pPr>
                          <w:r w:rsidRPr="008B2A0F">
                            <w:rPr>
                              <w:rFonts w:ascii="Myriad Pro" w:eastAsiaTheme="majorEastAsia" w:hAnsi="Myriad Pro" w:cstheme="majorBidi"/>
                              <w:b/>
                              <w:bCs/>
                              <w:color w:val="FFFFFF" w:themeColor="background1"/>
                              <w:sz w:val="96"/>
                              <w:szCs w:val="96"/>
                              <w:lang w:val="sr-Latn-CS"/>
                            </w:rPr>
                            <w:t>20</w:t>
                          </w:r>
                          <w:r>
                            <w:rPr>
                              <w:rFonts w:ascii="Myriad Pro" w:eastAsiaTheme="majorEastAsia" w:hAnsi="Myriad Pro" w:cstheme="majorBidi"/>
                              <w:b/>
                              <w:bCs/>
                              <w:color w:val="FFFFFF" w:themeColor="background1"/>
                              <w:sz w:val="96"/>
                              <w:szCs w:val="96"/>
                              <w:lang w:val="sr-Latn-CS"/>
                            </w:rPr>
                            <w:t>21</w:t>
                          </w:r>
                          <w:r w:rsidRPr="00C40E87">
                            <w:rPr>
                              <w:noProof/>
                            </w:rPr>
                            <w:t xml:space="preserve"> </w:t>
                          </w:r>
                        </w:p>
                      </w:txbxContent>
                    </v:textbox>
                    <w10:wrap type="square" anchorx="margin" anchory="margin"/>
                  </v:rect>
                </w:pict>
              </mc:Fallback>
            </mc:AlternateContent>
          </w:r>
          <w:r w:rsidR="005233EF">
            <w:rPr>
              <w:noProof/>
            </w:rPr>
            <mc:AlternateContent>
              <mc:Choice Requires="wps">
                <w:drawing>
                  <wp:anchor distT="0" distB="0" distL="114300" distR="114300" simplePos="0" relativeHeight="251688960" behindDoc="0" locked="0" layoutInCell="0" allowOverlap="1" wp14:anchorId="77D6A66B" wp14:editId="00BB410C">
                    <wp:simplePos x="0" y="0"/>
                    <wp:positionH relativeFrom="page">
                      <wp:posOffset>4537075</wp:posOffset>
                    </wp:positionH>
                    <wp:positionV relativeFrom="margin">
                      <wp:posOffset>6292215</wp:posOffset>
                    </wp:positionV>
                    <wp:extent cx="3021965" cy="3011170"/>
                    <wp:effectExtent l="3175" t="0" r="0" b="2540"/>
                    <wp:wrapNone/>
                    <wp:docPr id="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1965" cy="3011170"/>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rFonts w:ascii="Myriad Pro" w:hAnsi="Myriad Pro"/>
                                    <w:b/>
                                    <w:color w:val="0000CC" w:themeColor="accent4" w:themeShade="80"/>
                                    <w:lang w:val="sr-Latn-CS"/>
                                  </w:rPr>
                                  <w:alias w:val="Author"/>
                                  <w:id w:val="14425978"/>
                                  <w:dataBinding w:prefixMappings="xmlns:ns0='http://schemas.openxmlformats.org/package/2006/metadata/core-properties' xmlns:ns1='http://purl.org/dc/elements/1.1/'" w:xpath="/ns0:coreProperties[1]/ns1:creator[1]" w:storeItemID="{6C3C8BC8-F283-45AE-878A-BAB7291924A1}"/>
                                  <w:text/>
                                </w:sdtPr>
                                <w:sdtEndPr/>
                                <w:sdtContent>
                                  <w:p w14:paraId="63D6D913" w14:textId="77777777" w:rsidR="00BA622E" w:rsidRPr="00B75915" w:rsidRDefault="00BA622E">
                                    <w:pPr>
                                      <w:pStyle w:val="NoSpacing"/>
                                      <w:spacing w:line="360" w:lineRule="auto"/>
                                      <w:rPr>
                                        <w:rFonts w:ascii="Myriad Pro" w:hAnsi="Myriad Pro"/>
                                        <w:b/>
                                        <w:color w:val="0000CC" w:themeColor="accent4" w:themeShade="80"/>
                                        <w:lang w:val="sr-Latn-CS"/>
                                      </w:rPr>
                                    </w:pPr>
                                    <w:r>
                                      <w:rPr>
                                        <w:rFonts w:ascii="Myriad Pro" w:hAnsi="Myriad Pro"/>
                                        <w:b/>
                                        <w:color w:val="0000CC" w:themeColor="accent4" w:themeShade="80"/>
                                        <w:lang w:val="sr-Latn-CS"/>
                                      </w:rPr>
                                      <w:t>m</w:t>
                                    </w:r>
                                    <w:r w:rsidRPr="00B75915">
                                      <w:rPr>
                                        <w:rFonts w:ascii="Myriad Pro" w:hAnsi="Myriad Pro"/>
                                        <w:b/>
                                        <w:color w:val="0000CC" w:themeColor="accent4" w:themeShade="80"/>
                                        <w:lang w:val="sr-Latn-CS"/>
                                      </w:rPr>
                                      <w:t>r Gordana Đukanović</w:t>
                                    </w:r>
                                  </w:p>
                                </w:sdtContent>
                              </w:sdt>
                              <w:sdt>
                                <w:sdtPr>
                                  <w:rPr>
                                    <w:rFonts w:ascii="Myriad Pro" w:hAnsi="Myriad Pro"/>
                                    <w:b/>
                                    <w:color w:val="FFFFFF" w:themeColor="background1"/>
                                    <w:lang w:val="sr-Latn-CS"/>
                                  </w:rPr>
                                  <w:alias w:val="Company"/>
                                  <w:id w:val="14425979"/>
                                  <w:showingPlcHdr/>
                                  <w:dataBinding w:prefixMappings="xmlns:ns0='http://schemas.openxmlformats.org/officeDocument/2006/extended-properties'" w:xpath="/ns0:Properties[1]/ns0:Company[1]" w:storeItemID="{6668398D-A668-4E3E-A5EB-62B293D839F1}"/>
                                  <w:text/>
                                </w:sdtPr>
                                <w:sdtEndPr/>
                                <w:sdtContent>
                                  <w:p w14:paraId="4452A195" w14:textId="77777777" w:rsidR="00BA622E" w:rsidRPr="00B64F56" w:rsidRDefault="00BA622E">
                                    <w:pPr>
                                      <w:pStyle w:val="NoSpacing"/>
                                      <w:spacing w:line="360" w:lineRule="auto"/>
                                      <w:rPr>
                                        <w:rFonts w:ascii="Myriad Pro" w:hAnsi="Myriad Pro"/>
                                        <w:b/>
                                        <w:color w:val="FFFFFF" w:themeColor="background1"/>
                                        <w:lang w:val="sr-Latn-CS"/>
                                      </w:rPr>
                                    </w:pPr>
                                    <w:r>
                                      <w:rPr>
                                        <w:rFonts w:ascii="Myriad Pro" w:hAnsi="Myriad Pro"/>
                                        <w:b/>
                                        <w:color w:val="FFFFFF" w:themeColor="background1"/>
                                        <w:lang w:val="sr-Latn-CS"/>
                                      </w:rPr>
                                      <w:t xml:space="preserve">     </w:t>
                                    </w:r>
                                  </w:p>
                                </w:sdtContent>
                              </w:sdt>
                            </w:txbxContent>
                          </wps:txbx>
                          <wps:bodyPr rot="0" vert="horz" wrap="square" lIns="365760" tIns="182880" rIns="182880" bIns="182880" anchor="b" anchorCtr="0" upright="1">
                            <a:noAutofit/>
                          </wps:bodyPr>
                        </wps:wsp>
                      </a:graphicData>
                    </a:graphic>
                    <wp14:sizeRelH relativeFrom="page">
                      <wp14:pctWidth>40000</wp14:pctWidth>
                    </wp14:sizeRelH>
                    <wp14:sizeRelV relativeFrom="page">
                      <wp14:pctHeight>0</wp14:pctHeight>
                    </wp14:sizeRelV>
                  </wp:anchor>
                </w:drawing>
              </mc:Choice>
              <mc:Fallback>
                <w:pict>
                  <v:rect w14:anchorId="77D6A66B" id="Rectangle 17" o:spid="_x0000_s1030" style="position:absolute;margin-left:357.25pt;margin-top:495.45pt;width:237.95pt;height:237.1pt;z-index:251688960;visibility:visible;mso-wrap-style:square;mso-width-percent:400;mso-height-percent:0;mso-wrap-distance-left:9pt;mso-wrap-distance-top:0;mso-wrap-distance-right:9pt;mso-wrap-distance-bottom:0;mso-position-horizontal:absolute;mso-position-horizontal-relative:page;mso-position-vertical:absolute;mso-position-vertical-relative:margin;mso-width-percent:40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dEfEAMAAAMHAAAOAAAAZHJzL2Uyb0RvYy54bWysVW1vmzAQ/j5p/8HydwpOCBBUOiUkTJO6&#10;rdrLD3DABGtgM9sp6ab9951NkiXdNE1r+YB85/P57rm7x9ev9l2L7pnSXIoMk6sAIyZKWXGxzfDn&#10;T4WXYKQNFRVtpWAZfmAav7p5+eJ66FM2kY1sK6YQOBE6HfoMN8b0qe/rsmEd1VeyZwI2a6k6akBU&#10;W79SdADvXetPgiDyB6mqXsmSaQ3a1biJb5z/umaleV/XmhnUZhhiM+6v3H9j//7NNU23ivYNLw9h&#10;0P+IoqNcwKUnVytqKNop/purjpdKalmbq1J2vqxrXjKXA2RDgkfZfGxoz1wuAI7uTzDp53Nbvru/&#10;U4hXGY4wErSDEn0A0KjYtgyR2OIz9DoFs4/9nbIZ6v5Wll80EjJvwIwtlJJDw2gFURFr718csIKG&#10;o2gzvJUVuKc7Ix1U+1p11iGAgPauIg+nirC9QSUop8GEzKMZRiXsTQNCSOxq5tP0eLxX2rxmskN2&#10;kWEF0Tv39P5WGxsOTY8m9jYhC962ruytuFCA4ahhrm/G0zSFUGBpLW1Qrqbf58F8nayT0Asn0doL&#10;g9XKWxR56EUFiWer6SrPV+SHjYKEacOrigl76bG/SPhv9Tt0+tgZpw7TsuWVdWdDcnPC8lahewod&#10;vtkSl3u76wDsUUcC+42NDnoYh1F/UNG2b+ioSY6GgMTJsQPw7E7/Mie3DcA8wodMwmA5mXtFlMRe&#10;WIQzbx4HiReQ+XIeBeE8XBWX+NxywZ6ODxqgBycxpOvAeU6k/oYJTTtugMZa3mXYoXgA147FWlSu&#10;2wzl7bg+g9Cm/WcIF8UsiMNp4sXxbOqF03XgLZMi9xY5iaJ4vcyX60cttnZtq5+Ooqvl2QycxXu4&#10;41fIAMtxQNzc21EfKcPsN3tHLOGRRDayegAiUBLGFLgYXg1YNFJ9w2gABs6w/rqjimHUvhFAJtNo&#10;FkeWs51EkkmSgKQupM2FREUJ7mAMMBqXuRmpftcrvm3gtnE8hFwACdXc0YMlqDEyyMoKwLQuv8Or&#10;YKn8XHZWv96um58AAAD//wMAUEsDBBQABgAIAAAAIQDo0Cqv4wAAAA0BAAAPAAAAZHJzL2Rvd25y&#10;ZXYueG1sTI/BTsMwDIbvSLxDZCRuLCl0Y+2aTmga4oB2YGw7Z41pKhqnarKu4+nJTnCz5U+/v79Y&#10;jrZlA/a+cSQhmQhgSJXTDdUSdp+vD3NgPijSqnWEEi7oYVne3hQq1+5MHzhsQ81iCPlcSTAhdDnn&#10;vjJolZ+4DinevlxvVYhrX3Pdq3MMty1/FGLGrWoofjCqw5XB6nt7shJE+7be1/u5+zm8D5fV2mye&#10;dqilvL8bXxbAAo7hD4arflSHMjod3Ym0Z62E5ySdRlRClokM2JVIMpECO8YpnU0T4GXB/7cofwEA&#10;AP//AwBQSwECLQAUAAYACAAAACEAtoM4kv4AAADhAQAAEwAAAAAAAAAAAAAAAAAAAAAAW0NvbnRl&#10;bnRfVHlwZXNdLnhtbFBLAQItABQABgAIAAAAIQA4/SH/1gAAAJQBAAALAAAAAAAAAAAAAAAAAC8B&#10;AABfcmVscy8ucmVsc1BLAQItABQABgAIAAAAIQDkUdEfEAMAAAMHAAAOAAAAAAAAAAAAAAAAAC4C&#10;AABkcnMvZTJvRG9jLnhtbFBLAQItABQABgAIAAAAIQDo0Cqv4wAAAA0BAAAPAAAAAAAAAAAAAAAA&#10;AGoFAABkcnMvZG93bnJldi54bWxQSwUGAAAAAAQABADzAAAAegYAAAAA&#10;" o:allowincell="f" filled="f" fillcolor="white [3212]" stroked="f" strokecolor="white [3212]" strokeweight="1pt">
                    <v:fill opacity="52428f"/>
                    <v:textbox inset="28.8pt,14.4pt,14.4pt,14.4pt">
                      <w:txbxContent>
                        <w:sdt>
                          <w:sdtPr>
                            <w:rPr>
                              <w:rFonts w:ascii="Myriad Pro" w:hAnsi="Myriad Pro"/>
                              <w:b/>
                              <w:color w:val="0000CC" w:themeColor="accent4" w:themeShade="80"/>
                              <w:lang w:val="sr-Latn-CS"/>
                            </w:rPr>
                            <w:alias w:val="Author"/>
                            <w:id w:val="14425978"/>
                            <w:dataBinding w:prefixMappings="xmlns:ns0='http://schemas.openxmlformats.org/package/2006/metadata/core-properties' xmlns:ns1='http://purl.org/dc/elements/1.1/'" w:xpath="/ns0:coreProperties[1]/ns1:creator[1]" w:storeItemID="{6C3C8BC8-F283-45AE-878A-BAB7291924A1}"/>
                            <w:text/>
                          </w:sdtPr>
                          <w:sdtContent>
                            <w:p w14:paraId="63D6D913" w14:textId="77777777" w:rsidR="00BA622E" w:rsidRPr="00B75915" w:rsidRDefault="00BA622E">
                              <w:pPr>
                                <w:pStyle w:val="NoSpacing"/>
                                <w:spacing w:line="360" w:lineRule="auto"/>
                                <w:rPr>
                                  <w:rFonts w:ascii="Myriad Pro" w:hAnsi="Myriad Pro"/>
                                  <w:b/>
                                  <w:color w:val="0000CC" w:themeColor="accent4" w:themeShade="80"/>
                                  <w:lang w:val="sr-Latn-CS"/>
                                </w:rPr>
                              </w:pPr>
                              <w:r>
                                <w:rPr>
                                  <w:rFonts w:ascii="Myriad Pro" w:hAnsi="Myriad Pro"/>
                                  <w:b/>
                                  <w:color w:val="0000CC" w:themeColor="accent4" w:themeShade="80"/>
                                  <w:lang w:val="sr-Latn-CS"/>
                                </w:rPr>
                                <w:t>m</w:t>
                              </w:r>
                              <w:r w:rsidRPr="00B75915">
                                <w:rPr>
                                  <w:rFonts w:ascii="Myriad Pro" w:hAnsi="Myriad Pro"/>
                                  <w:b/>
                                  <w:color w:val="0000CC" w:themeColor="accent4" w:themeShade="80"/>
                                  <w:lang w:val="sr-Latn-CS"/>
                                </w:rPr>
                                <w:t>r Gordana Đukanović</w:t>
                              </w:r>
                            </w:p>
                          </w:sdtContent>
                        </w:sdt>
                        <w:sdt>
                          <w:sdtPr>
                            <w:rPr>
                              <w:rFonts w:ascii="Myriad Pro" w:hAnsi="Myriad Pro"/>
                              <w:b/>
                              <w:color w:val="FFFFFF" w:themeColor="background1"/>
                              <w:lang w:val="sr-Latn-CS"/>
                            </w:rPr>
                            <w:alias w:val="Company"/>
                            <w:id w:val="14425979"/>
                            <w:showingPlcHdr/>
                            <w:dataBinding w:prefixMappings="xmlns:ns0='http://schemas.openxmlformats.org/officeDocument/2006/extended-properties'" w:xpath="/ns0:Properties[1]/ns0:Company[1]" w:storeItemID="{6668398D-A668-4E3E-A5EB-62B293D839F1}"/>
                            <w:text/>
                          </w:sdtPr>
                          <w:sdtContent>
                            <w:p w14:paraId="4452A195" w14:textId="77777777" w:rsidR="00BA622E" w:rsidRPr="00B64F56" w:rsidRDefault="00BA622E">
                              <w:pPr>
                                <w:pStyle w:val="NoSpacing"/>
                                <w:spacing w:line="360" w:lineRule="auto"/>
                                <w:rPr>
                                  <w:rFonts w:ascii="Myriad Pro" w:hAnsi="Myriad Pro"/>
                                  <w:b/>
                                  <w:color w:val="FFFFFF" w:themeColor="background1"/>
                                  <w:lang w:val="sr-Latn-CS"/>
                                </w:rPr>
                              </w:pPr>
                              <w:r>
                                <w:rPr>
                                  <w:rFonts w:ascii="Myriad Pro" w:hAnsi="Myriad Pro"/>
                                  <w:b/>
                                  <w:color w:val="FFFFFF" w:themeColor="background1"/>
                                  <w:lang w:val="sr-Latn-CS"/>
                                </w:rPr>
                                <w:t xml:space="preserve">     </w:t>
                              </w:r>
                            </w:p>
                          </w:sdtContent>
                        </w:sdt>
                      </w:txbxContent>
                    </v:textbox>
                    <w10:wrap anchorx="page" anchory="margin"/>
                  </v:rect>
                </w:pict>
              </mc:Fallback>
            </mc:AlternateContent>
          </w:r>
          <w:r w:rsidR="009E4056" w:rsidRPr="007F4CD4">
            <w:rPr>
              <w:noProof/>
              <w:lang w:val="sr-Latn-CS"/>
            </w:rPr>
            <w:br w:type="page"/>
          </w:r>
        </w:p>
      </w:sdtContent>
    </w:sdt>
    <w:p w14:paraId="6B5A6FF6" w14:textId="77777777" w:rsidR="009E4056" w:rsidRPr="007F4CD4" w:rsidRDefault="009E4056">
      <w:pPr>
        <w:spacing w:after="0"/>
        <w:jc w:val="left"/>
        <w:rPr>
          <w:lang w:val="sr-Latn-CS"/>
        </w:rPr>
      </w:pPr>
    </w:p>
    <w:p w14:paraId="07861D18" w14:textId="77777777" w:rsidR="009E4056" w:rsidRPr="007F4CD4" w:rsidRDefault="009E4056" w:rsidP="00C027E4">
      <w:pPr>
        <w:rPr>
          <w:lang w:val="sr-Latn-CS"/>
        </w:rPr>
      </w:pPr>
    </w:p>
    <w:p w14:paraId="3F16C469" w14:textId="77777777" w:rsidR="003E705B" w:rsidRPr="007F4CD4" w:rsidRDefault="003E705B" w:rsidP="00C027E4">
      <w:pPr>
        <w:jc w:val="center"/>
        <w:rPr>
          <w:lang w:val="sr-Latn-CS"/>
        </w:rPr>
      </w:pPr>
    </w:p>
    <w:p w14:paraId="6779CDCE" w14:textId="77777777" w:rsidR="003E705B" w:rsidRPr="007F4CD4" w:rsidRDefault="003E705B" w:rsidP="003E705B">
      <w:pPr>
        <w:rPr>
          <w:lang w:val="sr-Latn-CS"/>
        </w:rPr>
      </w:pPr>
    </w:p>
    <w:p w14:paraId="46D9339F" w14:textId="77777777" w:rsidR="003E705B" w:rsidRPr="007F4CD4" w:rsidRDefault="003E705B" w:rsidP="003E705B">
      <w:pPr>
        <w:jc w:val="center"/>
        <w:rPr>
          <w:b/>
          <w:sz w:val="32"/>
          <w:lang w:val="sr-Latn-CS"/>
        </w:rPr>
      </w:pPr>
    </w:p>
    <w:p w14:paraId="159E4829" w14:textId="77777777" w:rsidR="003E705B" w:rsidRPr="007F4CD4" w:rsidRDefault="003E705B" w:rsidP="00C027E4">
      <w:pPr>
        <w:rPr>
          <w:lang w:val="sr-Latn-CS"/>
        </w:rPr>
      </w:pPr>
    </w:p>
    <w:p w14:paraId="744307DC" w14:textId="77777777" w:rsidR="003E705B" w:rsidRPr="007F4CD4" w:rsidRDefault="003E705B" w:rsidP="00C027E4">
      <w:pPr>
        <w:rPr>
          <w:lang w:val="sr-Latn-CS"/>
        </w:rPr>
      </w:pPr>
    </w:p>
    <w:p w14:paraId="4A918140" w14:textId="77777777" w:rsidR="003E705B" w:rsidRPr="007F4CD4" w:rsidRDefault="003E705B" w:rsidP="00C027E4">
      <w:pPr>
        <w:rPr>
          <w:lang w:val="sr-Latn-CS"/>
        </w:rPr>
      </w:pPr>
    </w:p>
    <w:p w14:paraId="4B1857AE" w14:textId="77777777" w:rsidR="003E705B" w:rsidRPr="007F4CD4" w:rsidRDefault="003E705B" w:rsidP="00C027E4">
      <w:pPr>
        <w:rPr>
          <w:lang w:val="sr-Latn-CS"/>
        </w:rPr>
      </w:pPr>
    </w:p>
    <w:p w14:paraId="7FE88978" w14:textId="77777777" w:rsidR="003E705B" w:rsidRPr="007F4CD4" w:rsidRDefault="00A63D8C" w:rsidP="00A63D8C">
      <w:pPr>
        <w:jc w:val="center"/>
        <w:rPr>
          <w:lang w:val="sr-Latn-CS"/>
        </w:rPr>
      </w:pPr>
      <w:r w:rsidRPr="00A63D8C">
        <w:rPr>
          <w:sz w:val="48"/>
          <w:lang w:val="sr-Latn-CS"/>
        </w:rPr>
        <w:t>Ozelenjavanje komercijalnog sektora u Crnoj Gori</w:t>
      </w:r>
    </w:p>
    <w:p w14:paraId="16EEC9F1" w14:textId="77777777" w:rsidR="003E705B" w:rsidRPr="007F4CD4" w:rsidRDefault="003E705B" w:rsidP="00C027E4">
      <w:pPr>
        <w:rPr>
          <w:lang w:val="sr-Latn-CS"/>
        </w:rPr>
      </w:pPr>
    </w:p>
    <w:p w14:paraId="61C5D414" w14:textId="77777777" w:rsidR="003E705B" w:rsidRPr="007F4CD4" w:rsidRDefault="003E705B" w:rsidP="00C027E4">
      <w:pPr>
        <w:rPr>
          <w:lang w:val="sr-Latn-CS"/>
        </w:rPr>
      </w:pPr>
    </w:p>
    <w:p w14:paraId="7D65DF93" w14:textId="77777777" w:rsidR="003E705B" w:rsidRPr="007F4CD4" w:rsidRDefault="003E705B" w:rsidP="00C027E4">
      <w:pPr>
        <w:rPr>
          <w:lang w:val="sr-Latn-CS"/>
        </w:rPr>
      </w:pPr>
    </w:p>
    <w:p w14:paraId="483F0236" w14:textId="77777777" w:rsidR="003E705B" w:rsidRPr="007F4CD4" w:rsidRDefault="003E705B" w:rsidP="00C027E4">
      <w:pPr>
        <w:rPr>
          <w:lang w:val="sr-Latn-CS"/>
        </w:rPr>
      </w:pPr>
    </w:p>
    <w:p w14:paraId="3444BC8A" w14:textId="77777777" w:rsidR="003E705B" w:rsidRPr="007F4CD4" w:rsidRDefault="003E705B" w:rsidP="00C027E4">
      <w:pPr>
        <w:rPr>
          <w:lang w:val="sr-Latn-CS"/>
        </w:rPr>
      </w:pPr>
    </w:p>
    <w:p w14:paraId="4C01DBB0" w14:textId="77777777" w:rsidR="003E705B" w:rsidRPr="007F4CD4" w:rsidRDefault="003E705B" w:rsidP="00C027E4">
      <w:pPr>
        <w:rPr>
          <w:lang w:val="sr-Latn-CS"/>
        </w:rPr>
      </w:pPr>
    </w:p>
    <w:p w14:paraId="7E55DBCE" w14:textId="77777777" w:rsidR="003E705B" w:rsidRPr="007F4CD4" w:rsidRDefault="003E705B" w:rsidP="00C027E4">
      <w:pPr>
        <w:rPr>
          <w:lang w:val="sr-Latn-CS"/>
        </w:rPr>
      </w:pPr>
    </w:p>
    <w:p w14:paraId="3EDE6B1E" w14:textId="77777777" w:rsidR="003E705B" w:rsidRDefault="003E705B" w:rsidP="00C027E4">
      <w:pPr>
        <w:rPr>
          <w:lang w:val="sr-Latn-CS"/>
        </w:rPr>
      </w:pPr>
    </w:p>
    <w:p w14:paraId="75C02C58" w14:textId="77777777" w:rsidR="00C027E4" w:rsidRDefault="00C027E4" w:rsidP="00C027E4">
      <w:pPr>
        <w:rPr>
          <w:lang w:val="sr-Latn-CS"/>
        </w:rPr>
      </w:pPr>
    </w:p>
    <w:p w14:paraId="687232FD" w14:textId="77777777" w:rsidR="00C027E4" w:rsidRDefault="00C027E4" w:rsidP="00C027E4">
      <w:pPr>
        <w:rPr>
          <w:lang w:val="sr-Latn-CS"/>
        </w:rPr>
      </w:pPr>
    </w:p>
    <w:p w14:paraId="001AFA0B" w14:textId="77777777" w:rsidR="003B7CE2" w:rsidRDefault="003B7CE2" w:rsidP="00C027E4">
      <w:pPr>
        <w:rPr>
          <w:lang w:val="sr-Latn-CS"/>
        </w:rPr>
      </w:pPr>
    </w:p>
    <w:p w14:paraId="25F71B37" w14:textId="77777777" w:rsidR="003B7CE2" w:rsidRDefault="003B7CE2" w:rsidP="00C027E4">
      <w:pPr>
        <w:rPr>
          <w:lang w:val="sr-Latn-CS"/>
        </w:rPr>
      </w:pPr>
    </w:p>
    <w:p w14:paraId="13DBCEB2" w14:textId="77777777" w:rsidR="003B7CE2" w:rsidRDefault="003B7CE2" w:rsidP="00C027E4">
      <w:pPr>
        <w:rPr>
          <w:lang w:val="sr-Latn-CS"/>
        </w:rPr>
      </w:pPr>
    </w:p>
    <w:p w14:paraId="72954FFD" w14:textId="77777777" w:rsidR="003B7CE2" w:rsidRDefault="003B7CE2" w:rsidP="00C027E4">
      <w:pPr>
        <w:rPr>
          <w:lang w:val="sr-Latn-CS"/>
        </w:rPr>
      </w:pPr>
    </w:p>
    <w:p w14:paraId="652A8821" w14:textId="77777777" w:rsidR="003B7CE2" w:rsidRDefault="003B7CE2" w:rsidP="00C027E4">
      <w:pPr>
        <w:rPr>
          <w:lang w:val="sr-Latn-CS"/>
        </w:rPr>
      </w:pPr>
    </w:p>
    <w:p w14:paraId="2BB5577F" w14:textId="77777777" w:rsidR="003B7CE2" w:rsidRDefault="003B7CE2" w:rsidP="00C027E4">
      <w:pPr>
        <w:rPr>
          <w:lang w:val="sr-Latn-CS"/>
        </w:rPr>
      </w:pPr>
    </w:p>
    <w:p w14:paraId="66EA6020" w14:textId="77777777" w:rsidR="003B7CE2" w:rsidRDefault="003B7CE2" w:rsidP="00C027E4">
      <w:pPr>
        <w:rPr>
          <w:lang w:val="sr-Latn-CS"/>
        </w:rPr>
      </w:pPr>
    </w:p>
    <w:p w14:paraId="4876A648" w14:textId="77777777" w:rsidR="003B7CE2" w:rsidRDefault="003B7CE2" w:rsidP="00C027E4">
      <w:pPr>
        <w:rPr>
          <w:lang w:val="sr-Latn-CS"/>
        </w:rPr>
      </w:pPr>
    </w:p>
    <w:p w14:paraId="0AD5FF43" w14:textId="77777777" w:rsidR="003B7CE2" w:rsidRDefault="003B7CE2" w:rsidP="00C027E4">
      <w:pPr>
        <w:rPr>
          <w:lang w:val="sr-Latn-CS"/>
        </w:rPr>
      </w:pPr>
    </w:p>
    <w:p w14:paraId="4EAE5E6B" w14:textId="77777777" w:rsidR="003B7CE2" w:rsidRDefault="003B7CE2" w:rsidP="00C027E4">
      <w:pPr>
        <w:rPr>
          <w:lang w:val="sr-Latn-CS"/>
        </w:rPr>
      </w:pPr>
    </w:p>
    <w:p w14:paraId="126907BD" w14:textId="77777777" w:rsidR="00C027E4" w:rsidRPr="007F4CD4" w:rsidRDefault="003E705B" w:rsidP="003B7CE2">
      <w:pPr>
        <w:jc w:val="center"/>
        <w:rPr>
          <w:lang w:val="sr-Latn-CS"/>
        </w:rPr>
      </w:pPr>
      <w:r w:rsidRPr="007F4CD4">
        <w:rPr>
          <w:lang w:val="sr-Latn-CS"/>
        </w:rPr>
        <w:t xml:space="preserve">Podgorica, </w:t>
      </w:r>
      <w:r w:rsidR="00A63D8C">
        <w:rPr>
          <w:lang w:val="sr-Latn-CS"/>
        </w:rPr>
        <w:t xml:space="preserve">Jun </w:t>
      </w:r>
      <w:r w:rsidRPr="007F4CD4">
        <w:rPr>
          <w:lang w:val="sr-Latn-CS"/>
        </w:rPr>
        <w:t>20</w:t>
      </w:r>
      <w:r w:rsidR="00A63D8C">
        <w:rPr>
          <w:lang w:val="sr-Latn-CS"/>
        </w:rPr>
        <w:t>2</w:t>
      </w:r>
      <w:r w:rsidRPr="007F4CD4">
        <w:rPr>
          <w:lang w:val="sr-Latn-CS"/>
        </w:rPr>
        <w:t xml:space="preserve">1. </w:t>
      </w:r>
      <w:r w:rsidR="007F4CD4" w:rsidRPr="007F4CD4">
        <w:rPr>
          <w:lang w:val="sr-Latn-CS"/>
        </w:rPr>
        <w:t>g</w:t>
      </w:r>
      <w:r w:rsidRPr="007F4CD4">
        <w:rPr>
          <w:lang w:val="sr-Latn-CS"/>
        </w:rPr>
        <w:t>odine</w:t>
      </w:r>
    </w:p>
    <w:p w14:paraId="625AA178" w14:textId="77777777" w:rsidR="00D918EC" w:rsidRPr="007F4CD4" w:rsidRDefault="009E4056" w:rsidP="003B7CE2">
      <w:pPr>
        <w:pStyle w:val="Heading2"/>
        <w:numPr>
          <w:ilvl w:val="0"/>
          <w:numId w:val="0"/>
        </w:numPr>
        <w:ind w:left="851" w:hanging="851"/>
        <w:rPr>
          <w:lang w:val="sr-Latn-CS"/>
        </w:rPr>
      </w:pPr>
      <w:bookmarkStart w:id="0" w:name="_Toc75293197"/>
      <w:r w:rsidRPr="007F4CD4">
        <w:rPr>
          <w:lang w:val="sr-Latn-CS"/>
        </w:rPr>
        <w:lastRenderedPageBreak/>
        <w:t>Sardžaj</w:t>
      </w:r>
      <w:bookmarkEnd w:id="0"/>
    </w:p>
    <w:p w14:paraId="49F16132" w14:textId="77777777" w:rsidR="007F4CD4" w:rsidRPr="007F4CD4" w:rsidRDefault="007F4CD4" w:rsidP="007F4CD4">
      <w:pPr>
        <w:rPr>
          <w:lang w:val="sr-Latn-CS"/>
        </w:rPr>
      </w:pPr>
    </w:p>
    <w:p w14:paraId="7F205E85" w14:textId="159CE19D" w:rsidR="005D384C" w:rsidRDefault="00BE15D3">
      <w:pPr>
        <w:pStyle w:val="TOC2"/>
        <w:tabs>
          <w:tab w:val="right" w:leader="dot" w:pos="9063"/>
        </w:tabs>
        <w:rPr>
          <w:rFonts w:eastAsiaTheme="minorEastAsia" w:cstheme="minorBidi"/>
          <w:i w:val="0"/>
          <w:iCs w:val="0"/>
          <w:noProof/>
          <w:sz w:val="22"/>
          <w:szCs w:val="22"/>
        </w:rPr>
      </w:pPr>
      <w:r w:rsidRPr="007F4CD4">
        <w:rPr>
          <w:lang w:val="sr-Latn-CS"/>
        </w:rPr>
        <w:fldChar w:fldCharType="begin"/>
      </w:r>
      <w:r w:rsidR="007F4CD4" w:rsidRPr="007F4CD4">
        <w:rPr>
          <w:lang w:val="sr-Latn-CS"/>
        </w:rPr>
        <w:instrText xml:space="preserve"> TOC \o "2-3" \h \z \t "Heading 1,1" </w:instrText>
      </w:r>
      <w:r w:rsidRPr="007F4CD4">
        <w:rPr>
          <w:lang w:val="sr-Latn-CS"/>
        </w:rPr>
        <w:fldChar w:fldCharType="separate"/>
      </w:r>
      <w:hyperlink w:anchor="_Toc75293197" w:history="1">
        <w:r w:rsidR="005D384C" w:rsidRPr="00005CCE">
          <w:rPr>
            <w:rStyle w:val="Hyperlink"/>
            <w:noProof/>
            <w:lang w:val="sr-Latn-CS"/>
          </w:rPr>
          <w:t>Sardžaj</w:t>
        </w:r>
        <w:r w:rsidR="005D384C">
          <w:rPr>
            <w:noProof/>
            <w:webHidden/>
          </w:rPr>
          <w:tab/>
        </w:r>
        <w:r w:rsidR="005D384C">
          <w:rPr>
            <w:noProof/>
            <w:webHidden/>
          </w:rPr>
          <w:fldChar w:fldCharType="begin"/>
        </w:r>
        <w:r w:rsidR="005D384C">
          <w:rPr>
            <w:noProof/>
            <w:webHidden/>
          </w:rPr>
          <w:instrText xml:space="preserve"> PAGEREF _Toc75293197 \h </w:instrText>
        </w:r>
        <w:r w:rsidR="005D384C">
          <w:rPr>
            <w:noProof/>
            <w:webHidden/>
          </w:rPr>
        </w:r>
        <w:r w:rsidR="005D384C">
          <w:rPr>
            <w:noProof/>
            <w:webHidden/>
          </w:rPr>
          <w:fldChar w:fldCharType="separate"/>
        </w:r>
        <w:r w:rsidR="005D384C">
          <w:rPr>
            <w:noProof/>
            <w:webHidden/>
          </w:rPr>
          <w:t>2</w:t>
        </w:r>
        <w:r w:rsidR="005D384C">
          <w:rPr>
            <w:noProof/>
            <w:webHidden/>
          </w:rPr>
          <w:fldChar w:fldCharType="end"/>
        </w:r>
      </w:hyperlink>
    </w:p>
    <w:p w14:paraId="17D70DA1" w14:textId="1935D594" w:rsidR="005D384C" w:rsidRDefault="00AB5F74">
      <w:pPr>
        <w:pStyle w:val="TOC2"/>
        <w:tabs>
          <w:tab w:val="right" w:leader="dot" w:pos="9063"/>
        </w:tabs>
        <w:rPr>
          <w:rFonts w:eastAsiaTheme="minorEastAsia" w:cstheme="minorBidi"/>
          <w:i w:val="0"/>
          <w:iCs w:val="0"/>
          <w:noProof/>
          <w:sz w:val="22"/>
          <w:szCs w:val="22"/>
        </w:rPr>
      </w:pPr>
      <w:hyperlink w:anchor="_Toc75293198" w:history="1">
        <w:r w:rsidR="005D384C" w:rsidRPr="00005CCE">
          <w:rPr>
            <w:rStyle w:val="Hyperlink"/>
            <w:noProof/>
            <w:lang w:val="sr-Latn-ME"/>
          </w:rPr>
          <w:t>Uvod</w:t>
        </w:r>
        <w:r w:rsidR="005D384C">
          <w:rPr>
            <w:noProof/>
            <w:webHidden/>
          </w:rPr>
          <w:tab/>
        </w:r>
        <w:r w:rsidR="005D384C">
          <w:rPr>
            <w:noProof/>
            <w:webHidden/>
          </w:rPr>
          <w:fldChar w:fldCharType="begin"/>
        </w:r>
        <w:r w:rsidR="005D384C">
          <w:rPr>
            <w:noProof/>
            <w:webHidden/>
          </w:rPr>
          <w:instrText xml:space="preserve"> PAGEREF _Toc75293198 \h </w:instrText>
        </w:r>
        <w:r w:rsidR="005D384C">
          <w:rPr>
            <w:noProof/>
            <w:webHidden/>
          </w:rPr>
        </w:r>
        <w:r w:rsidR="005D384C">
          <w:rPr>
            <w:noProof/>
            <w:webHidden/>
          </w:rPr>
          <w:fldChar w:fldCharType="separate"/>
        </w:r>
        <w:r w:rsidR="005D384C">
          <w:rPr>
            <w:noProof/>
            <w:webHidden/>
          </w:rPr>
          <w:t>3</w:t>
        </w:r>
        <w:r w:rsidR="005D384C">
          <w:rPr>
            <w:noProof/>
            <w:webHidden/>
          </w:rPr>
          <w:fldChar w:fldCharType="end"/>
        </w:r>
      </w:hyperlink>
    </w:p>
    <w:p w14:paraId="30328FF6" w14:textId="23447637" w:rsidR="005D384C" w:rsidRDefault="00AB5F74">
      <w:pPr>
        <w:pStyle w:val="TOC2"/>
        <w:tabs>
          <w:tab w:val="right" w:leader="dot" w:pos="9063"/>
        </w:tabs>
        <w:rPr>
          <w:rFonts w:eastAsiaTheme="minorEastAsia" w:cstheme="minorBidi"/>
          <w:i w:val="0"/>
          <w:iCs w:val="0"/>
          <w:noProof/>
          <w:sz w:val="22"/>
          <w:szCs w:val="22"/>
        </w:rPr>
      </w:pPr>
      <w:hyperlink w:anchor="_Toc75293199" w:history="1">
        <w:r w:rsidR="005D384C" w:rsidRPr="00005CCE">
          <w:rPr>
            <w:rStyle w:val="Hyperlink"/>
            <w:noProof/>
          </w:rPr>
          <w:t>Cirkularna ekonomija</w:t>
        </w:r>
        <w:r w:rsidR="005D384C">
          <w:rPr>
            <w:noProof/>
            <w:webHidden/>
          </w:rPr>
          <w:tab/>
        </w:r>
        <w:r w:rsidR="005D384C">
          <w:rPr>
            <w:noProof/>
            <w:webHidden/>
          </w:rPr>
          <w:fldChar w:fldCharType="begin"/>
        </w:r>
        <w:r w:rsidR="005D384C">
          <w:rPr>
            <w:noProof/>
            <w:webHidden/>
          </w:rPr>
          <w:instrText xml:space="preserve"> PAGEREF _Toc75293199 \h </w:instrText>
        </w:r>
        <w:r w:rsidR="005D384C">
          <w:rPr>
            <w:noProof/>
            <w:webHidden/>
          </w:rPr>
        </w:r>
        <w:r w:rsidR="005D384C">
          <w:rPr>
            <w:noProof/>
            <w:webHidden/>
          </w:rPr>
          <w:fldChar w:fldCharType="separate"/>
        </w:r>
        <w:r w:rsidR="005D384C">
          <w:rPr>
            <w:noProof/>
            <w:webHidden/>
          </w:rPr>
          <w:t>4</w:t>
        </w:r>
        <w:r w:rsidR="005D384C">
          <w:rPr>
            <w:noProof/>
            <w:webHidden/>
          </w:rPr>
          <w:fldChar w:fldCharType="end"/>
        </w:r>
      </w:hyperlink>
    </w:p>
    <w:p w14:paraId="1EC9AC3B" w14:textId="782C5C7D" w:rsidR="005D384C" w:rsidRDefault="00AB5F74">
      <w:pPr>
        <w:pStyle w:val="TOC2"/>
        <w:tabs>
          <w:tab w:val="right" w:leader="dot" w:pos="9063"/>
        </w:tabs>
        <w:rPr>
          <w:rFonts w:eastAsiaTheme="minorEastAsia" w:cstheme="minorBidi"/>
          <w:i w:val="0"/>
          <w:iCs w:val="0"/>
          <w:noProof/>
          <w:sz w:val="22"/>
          <w:szCs w:val="22"/>
        </w:rPr>
      </w:pPr>
      <w:hyperlink w:anchor="_Toc75293200" w:history="1">
        <w:r w:rsidR="005D384C" w:rsidRPr="00005CCE">
          <w:rPr>
            <w:rStyle w:val="Hyperlink"/>
            <w:noProof/>
            <w:lang w:val="sr-Latn-ME"/>
          </w:rPr>
          <w:t>Crna Gora na putu ispunjavanja kriterijuma cirkularne ekonomije</w:t>
        </w:r>
        <w:r w:rsidR="005D384C">
          <w:rPr>
            <w:noProof/>
            <w:webHidden/>
          </w:rPr>
          <w:tab/>
        </w:r>
        <w:r w:rsidR="005D384C">
          <w:rPr>
            <w:noProof/>
            <w:webHidden/>
          </w:rPr>
          <w:fldChar w:fldCharType="begin"/>
        </w:r>
        <w:r w:rsidR="005D384C">
          <w:rPr>
            <w:noProof/>
            <w:webHidden/>
          </w:rPr>
          <w:instrText xml:space="preserve"> PAGEREF _Toc75293200 \h </w:instrText>
        </w:r>
        <w:r w:rsidR="005D384C">
          <w:rPr>
            <w:noProof/>
            <w:webHidden/>
          </w:rPr>
        </w:r>
        <w:r w:rsidR="005D384C">
          <w:rPr>
            <w:noProof/>
            <w:webHidden/>
          </w:rPr>
          <w:fldChar w:fldCharType="separate"/>
        </w:r>
        <w:r w:rsidR="005D384C">
          <w:rPr>
            <w:noProof/>
            <w:webHidden/>
          </w:rPr>
          <w:t>7</w:t>
        </w:r>
        <w:r w:rsidR="005D384C">
          <w:rPr>
            <w:noProof/>
            <w:webHidden/>
          </w:rPr>
          <w:fldChar w:fldCharType="end"/>
        </w:r>
      </w:hyperlink>
    </w:p>
    <w:p w14:paraId="39E1216F" w14:textId="77F57D90" w:rsidR="005D384C" w:rsidRDefault="00AB5F74">
      <w:pPr>
        <w:pStyle w:val="TOC2"/>
        <w:tabs>
          <w:tab w:val="right" w:leader="dot" w:pos="9063"/>
        </w:tabs>
        <w:rPr>
          <w:rFonts w:eastAsiaTheme="minorEastAsia" w:cstheme="minorBidi"/>
          <w:i w:val="0"/>
          <w:iCs w:val="0"/>
          <w:noProof/>
          <w:sz w:val="22"/>
          <w:szCs w:val="22"/>
        </w:rPr>
      </w:pPr>
      <w:hyperlink w:anchor="_Toc75293201" w:history="1">
        <w:r w:rsidR="005D384C" w:rsidRPr="00005CCE">
          <w:rPr>
            <w:rStyle w:val="Hyperlink"/>
            <w:noProof/>
            <w:lang w:val="sr-Latn-ME"/>
          </w:rPr>
          <w:t>Razvoj ekonomije u pravcu ozelenjavanja</w:t>
        </w:r>
        <w:r w:rsidR="005D384C">
          <w:rPr>
            <w:noProof/>
            <w:webHidden/>
          </w:rPr>
          <w:tab/>
        </w:r>
        <w:r w:rsidR="005D384C">
          <w:rPr>
            <w:noProof/>
            <w:webHidden/>
          </w:rPr>
          <w:fldChar w:fldCharType="begin"/>
        </w:r>
        <w:r w:rsidR="005D384C">
          <w:rPr>
            <w:noProof/>
            <w:webHidden/>
          </w:rPr>
          <w:instrText xml:space="preserve"> PAGEREF _Toc75293201 \h </w:instrText>
        </w:r>
        <w:r w:rsidR="005D384C">
          <w:rPr>
            <w:noProof/>
            <w:webHidden/>
          </w:rPr>
        </w:r>
        <w:r w:rsidR="005D384C">
          <w:rPr>
            <w:noProof/>
            <w:webHidden/>
          </w:rPr>
          <w:fldChar w:fldCharType="separate"/>
        </w:r>
        <w:r w:rsidR="005D384C">
          <w:rPr>
            <w:noProof/>
            <w:webHidden/>
          </w:rPr>
          <w:t>10</w:t>
        </w:r>
        <w:r w:rsidR="005D384C">
          <w:rPr>
            <w:noProof/>
            <w:webHidden/>
          </w:rPr>
          <w:fldChar w:fldCharType="end"/>
        </w:r>
      </w:hyperlink>
    </w:p>
    <w:p w14:paraId="0CCC7C8A" w14:textId="62C2046F" w:rsidR="005D384C" w:rsidRDefault="00AB5F74">
      <w:pPr>
        <w:pStyle w:val="TOC3"/>
        <w:tabs>
          <w:tab w:val="right" w:leader="dot" w:pos="9063"/>
        </w:tabs>
        <w:rPr>
          <w:rFonts w:eastAsiaTheme="minorEastAsia" w:cstheme="minorBidi"/>
          <w:noProof/>
          <w:sz w:val="22"/>
          <w:szCs w:val="22"/>
        </w:rPr>
      </w:pPr>
      <w:hyperlink w:anchor="_Toc75293202" w:history="1">
        <w:r w:rsidR="005D384C" w:rsidRPr="00005CCE">
          <w:rPr>
            <w:rStyle w:val="Hyperlink"/>
            <w:noProof/>
            <w:lang w:val="sr-Latn-ME"/>
          </w:rPr>
          <w:t>Pravni okvir za oblasti ozelenjevanja ekonomije</w:t>
        </w:r>
        <w:r w:rsidR="005D384C">
          <w:rPr>
            <w:noProof/>
            <w:webHidden/>
          </w:rPr>
          <w:tab/>
        </w:r>
        <w:r w:rsidR="005D384C">
          <w:rPr>
            <w:noProof/>
            <w:webHidden/>
          </w:rPr>
          <w:fldChar w:fldCharType="begin"/>
        </w:r>
        <w:r w:rsidR="005D384C">
          <w:rPr>
            <w:noProof/>
            <w:webHidden/>
          </w:rPr>
          <w:instrText xml:space="preserve"> PAGEREF _Toc75293202 \h </w:instrText>
        </w:r>
        <w:r w:rsidR="005D384C">
          <w:rPr>
            <w:noProof/>
            <w:webHidden/>
          </w:rPr>
        </w:r>
        <w:r w:rsidR="005D384C">
          <w:rPr>
            <w:noProof/>
            <w:webHidden/>
          </w:rPr>
          <w:fldChar w:fldCharType="separate"/>
        </w:r>
        <w:r w:rsidR="005D384C">
          <w:rPr>
            <w:noProof/>
            <w:webHidden/>
          </w:rPr>
          <w:t>10</w:t>
        </w:r>
        <w:r w:rsidR="005D384C">
          <w:rPr>
            <w:noProof/>
            <w:webHidden/>
          </w:rPr>
          <w:fldChar w:fldCharType="end"/>
        </w:r>
      </w:hyperlink>
    </w:p>
    <w:p w14:paraId="1BD26C1D" w14:textId="3AA92713" w:rsidR="005D384C" w:rsidRDefault="00AB5F74">
      <w:pPr>
        <w:pStyle w:val="TOC2"/>
        <w:tabs>
          <w:tab w:val="right" w:leader="dot" w:pos="9063"/>
        </w:tabs>
        <w:rPr>
          <w:rFonts w:eastAsiaTheme="minorEastAsia" w:cstheme="minorBidi"/>
          <w:i w:val="0"/>
          <w:iCs w:val="0"/>
          <w:noProof/>
          <w:sz w:val="22"/>
          <w:szCs w:val="22"/>
        </w:rPr>
      </w:pPr>
      <w:hyperlink w:anchor="_Toc75293203" w:history="1">
        <w:r w:rsidR="005D384C" w:rsidRPr="00005CCE">
          <w:rPr>
            <w:rStyle w:val="Hyperlink"/>
            <w:noProof/>
            <w:lang w:val="sr-Latn-ME"/>
          </w:rPr>
          <w:t>Smjernice za odabir dobrih praksi u primjeni načela cirkularne ekonomije</w:t>
        </w:r>
        <w:r w:rsidR="005D384C">
          <w:rPr>
            <w:noProof/>
            <w:webHidden/>
          </w:rPr>
          <w:tab/>
        </w:r>
        <w:r w:rsidR="005D384C">
          <w:rPr>
            <w:noProof/>
            <w:webHidden/>
          </w:rPr>
          <w:fldChar w:fldCharType="begin"/>
        </w:r>
        <w:r w:rsidR="005D384C">
          <w:rPr>
            <w:noProof/>
            <w:webHidden/>
          </w:rPr>
          <w:instrText xml:space="preserve"> PAGEREF _Toc75293203 \h </w:instrText>
        </w:r>
        <w:r w:rsidR="005D384C">
          <w:rPr>
            <w:noProof/>
            <w:webHidden/>
          </w:rPr>
        </w:r>
        <w:r w:rsidR="005D384C">
          <w:rPr>
            <w:noProof/>
            <w:webHidden/>
          </w:rPr>
          <w:fldChar w:fldCharType="separate"/>
        </w:r>
        <w:r w:rsidR="005D384C">
          <w:rPr>
            <w:noProof/>
            <w:webHidden/>
          </w:rPr>
          <w:t>13</w:t>
        </w:r>
        <w:r w:rsidR="005D384C">
          <w:rPr>
            <w:noProof/>
            <w:webHidden/>
          </w:rPr>
          <w:fldChar w:fldCharType="end"/>
        </w:r>
      </w:hyperlink>
    </w:p>
    <w:p w14:paraId="728A4DED" w14:textId="126BF173" w:rsidR="005D384C" w:rsidRDefault="00AB5F74">
      <w:pPr>
        <w:pStyle w:val="TOC2"/>
        <w:tabs>
          <w:tab w:val="right" w:leader="dot" w:pos="9063"/>
        </w:tabs>
        <w:rPr>
          <w:rFonts w:eastAsiaTheme="minorEastAsia" w:cstheme="minorBidi"/>
          <w:i w:val="0"/>
          <w:iCs w:val="0"/>
          <w:noProof/>
          <w:sz w:val="22"/>
          <w:szCs w:val="22"/>
        </w:rPr>
      </w:pPr>
      <w:hyperlink w:anchor="_Toc75293204" w:history="1">
        <w:r w:rsidR="005D384C" w:rsidRPr="00005CCE">
          <w:rPr>
            <w:rStyle w:val="Hyperlink"/>
            <w:noProof/>
            <w:lang w:val="sr-Latn-ME"/>
          </w:rPr>
          <w:t>Eko dizajn i energetska efikasnost</w:t>
        </w:r>
        <w:r w:rsidR="005D384C">
          <w:rPr>
            <w:noProof/>
            <w:webHidden/>
          </w:rPr>
          <w:tab/>
        </w:r>
        <w:r w:rsidR="005D384C">
          <w:rPr>
            <w:noProof/>
            <w:webHidden/>
          </w:rPr>
          <w:fldChar w:fldCharType="begin"/>
        </w:r>
        <w:r w:rsidR="005D384C">
          <w:rPr>
            <w:noProof/>
            <w:webHidden/>
          </w:rPr>
          <w:instrText xml:space="preserve"> PAGEREF _Toc75293204 \h </w:instrText>
        </w:r>
        <w:r w:rsidR="005D384C">
          <w:rPr>
            <w:noProof/>
            <w:webHidden/>
          </w:rPr>
        </w:r>
        <w:r w:rsidR="005D384C">
          <w:rPr>
            <w:noProof/>
            <w:webHidden/>
          </w:rPr>
          <w:fldChar w:fldCharType="separate"/>
        </w:r>
        <w:r w:rsidR="005D384C">
          <w:rPr>
            <w:noProof/>
            <w:webHidden/>
          </w:rPr>
          <w:t>14</w:t>
        </w:r>
        <w:r w:rsidR="005D384C">
          <w:rPr>
            <w:noProof/>
            <w:webHidden/>
          </w:rPr>
          <w:fldChar w:fldCharType="end"/>
        </w:r>
      </w:hyperlink>
    </w:p>
    <w:p w14:paraId="3EDC828C" w14:textId="651D9DF9" w:rsidR="005D384C" w:rsidRDefault="00AB5F74">
      <w:pPr>
        <w:pStyle w:val="TOC3"/>
        <w:tabs>
          <w:tab w:val="right" w:leader="dot" w:pos="9063"/>
        </w:tabs>
        <w:rPr>
          <w:rFonts w:eastAsiaTheme="minorEastAsia" w:cstheme="minorBidi"/>
          <w:noProof/>
          <w:sz w:val="22"/>
          <w:szCs w:val="22"/>
        </w:rPr>
      </w:pPr>
      <w:hyperlink w:anchor="_Toc75293205" w:history="1">
        <w:r w:rsidR="005D384C" w:rsidRPr="00005CCE">
          <w:rPr>
            <w:rStyle w:val="Hyperlink"/>
            <w:noProof/>
            <w:lang w:val="sr-Latn-ME"/>
          </w:rPr>
          <w:t>Crna Gora - Uvođenje regulatornog okvira za eko dizajn proizvoda koji utiču na potrošnju energije-projekti podrške</w:t>
        </w:r>
        <w:r w:rsidR="005D384C">
          <w:rPr>
            <w:noProof/>
            <w:webHidden/>
          </w:rPr>
          <w:tab/>
        </w:r>
        <w:r w:rsidR="005D384C">
          <w:rPr>
            <w:noProof/>
            <w:webHidden/>
          </w:rPr>
          <w:fldChar w:fldCharType="begin"/>
        </w:r>
        <w:r w:rsidR="005D384C">
          <w:rPr>
            <w:noProof/>
            <w:webHidden/>
          </w:rPr>
          <w:instrText xml:space="preserve"> PAGEREF _Toc75293205 \h </w:instrText>
        </w:r>
        <w:r w:rsidR="005D384C">
          <w:rPr>
            <w:noProof/>
            <w:webHidden/>
          </w:rPr>
        </w:r>
        <w:r w:rsidR="005D384C">
          <w:rPr>
            <w:noProof/>
            <w:webHidden/>
          </w:rPr>
          <w:fldChar w:fldCharType="separate"/>
        </w:r>
        <w:r w:rsidR="005D384C">
          <w:rPr>
            <w:noProof/>
            <w:webHidden/>
          </w:rPr>
          <w:t>15</w:t>
        </w:r>
        <w:r w:rsidR="005D384C">
          <w:rPr>
            <w:noProof/>
            <w:webHidden/>
          </w:rPr>
          <w:fldChar w:fldCharType="end"/>
        </w:r>
      </w:hyperlink>
    </w:p>
    <w:p w14:paraId="2C88FBAB" w14:textId="1AA47B34" w:rsidR="005D384C" w:rsidRDefault="00AB5F74">
      <w:pPr>
        <w:pStyle w:val="TOC3"/>
        <w:tabs>
          <w:tab w:val="right" w:leader="dot" w:pos="9063"/>
        </w:tabs>
        <w:rPr>
          <w:rFonts w:eastAsiaTheme="minorEastAsia" w:cstheme="minorBidi"/>
          <w:noProof/>
          <w:sz w:val="22"/>
          <w:szCs w:val="22"/>
        </w:rPr>
      </w:pPr>
      <w:hyperlink w:anchor="_Toc75293206" w:history="1">
        <w:r w:rsidR="005D384C" w:rsidRPr="00005CCE">
          <w:rPr>
            <w:rStyle w:val="Hyperlink"/>
            <w:noProof/>
          </w:rPr>
          <w:t>Dodatni ciljevi energetske efikasnosti</w:t>
        </w:r>
        <w:r w:rsidR="005D384C">
          <w:rPr>
            <w:noProof/>
            <w:webHidden/>
          </w:rPr>
          <w:tab/>
        </w:r>
        <w:r w:rsidR="005D384C">
          <w:rPr>
            <w:noProof/>
            <w:webHidden/>
          </w:rPr>
          <w:fldChar w:fldCharType="begin"/>
        </w:r>
        <w:r w:rsidR="005D384C">
          <w:rPr>
            <w:noProof/>
            <w:webHidden/>
          </w:rPr>
          <w:instrText xml:space="preserve"> PAGEREF _Toc75293206 \h </w:instrText>
        </w:r>
        <w:r w:rsidR="005D384C">
          <w:rPr>
            <w:noProof/>
            <w:webHidden/>
          </w:rPr>
        </w:r>
        <w:r w:rsidR="005D384C">
          <w:rPr>
            <w:noProof/>
            <w:webHidden/>
          </w:rPr>
          <w:fldChar w:fldCharType="separate"/>
        </w:r>
        <w:r w:rsidR="005D384C">
          <w:rPr>
            <w:noProof/>
            <w:webHidden/>
          </w:rPr>
          <w:t>17</w:t>
        </w:r>
        <w:r w:rsidR="005D384C">
          <w:rPr>
            <w:noProof/>
            <w:webHidden/>
          </w:rPr>
          <w:fldChar w:fldCharType="end"/>
        </w:r>
      </w:hyperlink>
    </w:p>
    <w:p w14:paraId="1E2B9B8D" w14:textId="7087B585" w:rsidR="005D384C" w:rsidRDefault="00AB5F74">
      <w:pPr>
        <w:pStyle w:val="TOC3"/>
        <w:tabs>
          <w:tab w:val="right" w:leader="dot" w:pos="9063"/>
        </w:tabs>
        <w:rPr>
          <w:rFonts w:eastAsiaTheme="minorEastAsia" w:cstheme="minorBidi"/>
          <w:noProof/>
          <w:sz w:val="22"/>
          <w:szCs w:val="22"/>
        </w:rPr>
      </w:pPr>
      <w:hyperlink w:anchor="_Toc75293207" w:history="1">
        <w:r w:rsidR="005D384C" w:rsidRPr="00005CCE">
          <w:rPr>
            <w:rStyle w:val="Hyperlink"/>
            <w:noProof/>
          </w:rPr>
          <w:t>Energetski efikasne mjere za sektore komercijalnih usluga</w:t>
        </w:r>
        <w:r w:rsidR="005D384C">
          <w:rPr>
            <w:noProof/>
            <w:webHidden/>
          </w:rPr>
          <w:tab/>
        </w:r>
        <w:r w:rsidR="005D384C">
          <w:rPr>
            <w:noProof/>
            <w:webHidden/>
          </w:rPr>
          <w:fldChar w:fldCharType="begin"/>
        </w:r>
        <w:r w:rsidR="005D384C">
          <w:rPr>
            <w:noProof/>
            <w:webHidden/>
          </w:rPr>
          <w:instrText xml:space="preserve"> PAGEREF _Toc75293207 \h </w:instrText>
        </w:r>
        <w:r w:rsidR="005D384C">
          <w:rPr>
            <w:noProof/>
            <w:webHidden/>
          </w:rPr>
        </w:r>
        <w:r w:rsidR="005D384C">
          <w:rPr>
            <w:noProof/>
            <w:webHidden/>
          </w:rPr>
          <w:fldChar w:fldCharType="separate"/>
        </w:r>
        <w:r w:rsidR="005D384C">
          <w:rPr>
            <w:noProof/>
            <w:webHidden/>
          </w:rPr>
          <w:t>19</w:t>
        </w:r>
        <w:r w:rsidR="005D384C">
          <w:rPr>
            <w:noProof/>
            <w:webHidden/>
          </w:rPr>
          <w:fldChar w:fldCharType="end"/>
        </w:r>
      </w:hyperlink>
    </w:p>
    <w:p w14:paraId="09FB2E31" w14:textId="60282BEB" w:rsidR="005D384C" w:rsidRDefault="00AB5F74">
      <w:pPr>
        <w:pStyle w:val="TOC3"/>
        <w:tabs>
          <w:tab w:val="right" w:leader="dot" w:pos="9063"/>
        </w:tabs>
        <w:rPr>
          <w:rFonts w:eastAsiaTheme="minorEastAsia" w:cstheme="minorBidi"/>
          <w:noProof/>
          <w:sz w:val="22"/>
          <w:szCs w:val="22"/>
        </w:rPr>
      </w:pPr>
      <w:hyperlink w:anchor="_Toc75293208" w:history="1">
        <w:r w:rsidR="005D384C" w:rsidRPr="00005CCE">
          <w:rPr>
            <w:rStyle w:val="Hyperlink"/>
            <w:noProof/>
            <w:lang w:val="sr-Latn-ME"/>
          </w:rPr>
          <w:t>Fond za zaštitu životne sredine Crne Gore i zeleni principi</w:t>
        </w:r>
        <w:r w:rsidR="005D384C">
          <w:rPr>
            <w:noProof/>
            <w:webHidden/>
          </w:rPr>
          <w:tab/>
        </w:r>
        <w:r w:rsidR="005D384C">
          <w:rPr>
            <w:noProof/>
            <w:webHidden/>
          </w:rPr>
          <w:fldChar w:fldCharType="begin"/>
        </w:r>
        <w:r w:rsidR="005D384C">
          <w:rPr>
            <w:noProof/>
            <w:webHidden/>
          </w:rPr>
          <w:instrText xml:space="preserve"> PAGEREF _Toc75293208 \h </w:instrText>
        </w:r>
        <w:r w:rsidR="005D384C">
          <w:rPr>
            <w:noProof/>
            <w:webHidden/>
          </w:rPr>
        </w:r>
        <w:r w:rsidR="005D384C">
          <w:rPr>
            <w:noProof/>
            <w:webHidden/>
          </w:rPr>
          <w:fldChar w:fldCharType="separate"/>
        </w:r>
        <w:r w:rsidR="005D384C">
          <w:rPr>
            <w:noProof/>
            <w:webHidden/>
          </w:rPr>
          <w:t>21</w:t>
        </w:r>
        <w:r w:rsidR="005D384C">
          <w:rPr>
            <w:noProof/>
            <w:webHidden/>
          </w:rPr>
          <w:fldChar w:fldCharType="end"/>
        </w:r>
      </w:hyperlink>
    </w:p>
    <w:p w14:paraId="0427C999" w14:textId="496C7AB1" w:rsidR="005D384C" w:rsidRDefault="00AB5F74">
      <w:pPr>
        <w:pStyle w:val="TOC2"/>
        <w:tabs>
          <w:tab w:val="right" w:leader="dot" w:pos="9063"/>
        </w:tabs>
        <w:rPr>
          <w:rFonts w:eastAsiaTheme="minorEastAsia" w:cstheme="minorBidi"/>
          <w:i w:val="0"/>
          <w:iCs w:val="0"/>
          <w:noProof/>
          <w:sz w:val="22"/>
          <w:szCs w:val="22"/>
        </w:rPr>
      </w:pPr>
      <w:hyperlink w:anchor="_Toc75293209" w:history="1">
        <w:r w:rsidR="005D384C" w:rsidRPr="00005CCE">
          <w:rPr>
            <w:rStyle w:val="Hyperlink"/>
            <w:noProof/>
          </w:rPr>
          <w:t>Primjena principa eko dizajna i energetske efikasnosti u komercijalnom sektoru - sa posebnim osvrtom na hotele, restorane, kafiće, hiper i super markete</w:t>
        </w:r>
        <w:r w:rsidR="005D384C">
          <w:rPr>
            <w:noProof/>
            <w:webHidden/>
          </w:rPr>
          <w:tab/>
        </w:r>
        <w:r w:rsidR="005D384C">
          <w:rPr>
            <w:noProof/>
            <w:webHidden/>
          </w:rPr>
          <w:fldChar w:fldCharType="begin"/>
        </w:r>
        <w:r w:rsidR="005D384C">
          <w:rPr>
            <w:noProof/>
            <w:webHidden/>
          </w:rPr>
          <w:instrText xml:space="preserve"> PAGEREF _Toc75293209 \h </w:instrText>
        </w:r>
        <w:r w:rsidR="005D384C">
          <w:rPr>
            <w:noProof/>
            <w:webHidden/>
          </w:rPr>
        </w:r>
        <w:r w:rsidR="005D384C">
          <w:rPr>
            <w:noProof/>
            <w:webHidden/>
          </w:rPr>
          <w:fldChar w:fldCharType="separate"/>
        </w:r>
        <w:r w:rsidR="005D384C">
          <w:rPr>
            <w:noProof/>
            <w:webHidden/>
          </w:rPr>
          <w:t>23</w:t>
        </w:r>
        <w:r w:rsidR="005D384C">
          <w:rPr>
            <w:noProof/>
            <w:webHidden/>
          </w:rPr>
          <w:fldChar w:fldCharType="end"/>
        </w:r>
      </w:hyperlink>
    </w:p>
    <w:p w14:paraId="056DA41D" w14:textId="5B3325A6" w:rsidR="005D384C" w:rsidRDefault="00AB5F74">
      <w:pPr>
        <w:pStyle w:val="TOC2"/>
        <w:tabs>
          <w:tab w:val="right" w:leader="dot" w:pos="9063"/>
        </w:tabs>
        <w:rPr>
          <w:rFonts w:eastAsiaTheme="minorEastAsia" w:cstheme="minorBidi"/>
          <w:i w:val="0"/>
          <w:iCs w:val="0"/>
          <w:noProof/>
          <w:sz w:val="22"/>
          <w:szCs w:val="22"/>
        </w:rPr>
      </w:pPr>
      <w:hyperlink w:anchor="_Toc75293210" w:history="1">
        <w:r w:rsidR="005D384C" w:rsidRPr="00005CCE">
          <w:rPr>
            <w:rStyle w:val="Hyperlink"/>
            <w:noProof/>
            <w:lang w:val="sr-Latn-ME"/>
          </w:rPr>
          <w:t>Smanjenje otpada u komercijalnom sektoru</w:t>
        </w:r>
        <w:r w:rsidR="005D384C">
          <w:rPr>
            <w:noProof/>
            <w:webHidden/>
          </w:rPr>
          <w:tab/>
        </w:r>
        <w:r w:rsidR="005D384C">
          <w:rPr>
            <w:noProof/>
            <w:webHidden/>
          </w:rPr>
          <w:fldChar w:fldCharType="begin"/>
        </w:r>
        <w:r w:rsidR="005D384C">
          <w:rPr>
            <w:noProof/>
            <w:webHidden/>
          </w:rPr>
          <w:instrText xml:space="preserve"> PAGEREF _Toc75293210 \h </w:instrText>
        </w:r>
        <w:r w:rsidR="005D384C">
          <w:rPr>
            <w:noProof/>
            <w:webHidden/>
          </w:rPr>
        </w:r>
        <w:r w:rsidR="005D384C">
          <w:rPr>
            <w:noProof/>
            <w:webHidden/>
          </w:rPr>
          <w:fldChar w:fldCharType="separate"/>
        </w:r>
        <w:r w:rsidR="005D384C">
          <w:rPr>
            <w:noProof/>
            <w:webHidden/>
          </w:rPr>
          <w:t>32</w:t>
        </w:r>
        <w:r w:rsidR="005D384C">
          <w:rPr>
            <w:noProof/>
            <w:webHidden/>
          </w:rPr>
          <w:fldChar w:fldCharType="end"/>
        </w:r>
      </w:hyperlink>
    </w:p>
    <w:p w14:paraId="5A3DA27B" w14:textId="3FA7ED84" w:rsidR="005D384C" w:rsidRDefault="00AB5F74">
      <w:pPr>
        <w:pStyle w:val="TOC3"/>
        <w:tabs>
          <w:tab w:val="right" w:leader="dot" w:pos="9063"/>
        </w:tabs>
        <w:rPr>
          <w:rFonts w:eastAsiaTheme="minorEastAsia" w:cstheme="minorBidi"/>
          <w:noProof/>
          <w:sz w:val="22"/>
          <w:szCs w:val="22"/>
        </w:rPr>
      </w:pPr>
      <w:hyperlink w:anchor="_Toc75293211" w:history="1">
        <w:r w:rsidR="005D384C" w:rsidRPr="00005CCE">
          <w:rPr>
            <w:rStyle w:val="Hyperlink"/>
            <w:noProof/>
          </w:rPr>
          <w:t>Posebni tokovi otpada  iz hotela, restorana, kafića, hiper i super marketa</w:t>
        </w:r>
        <w:r w:rsidR="005D384C">
          <w:rPr>
            <w:noProof/>
            <w:webHidden/>
          </w:rPr>
          <w:tab/>
        </w:r>
        <w:r w:rsidR="005D384C">
          <w:rPr>
            <w:noProof/>
            <w:webHidden/>
          </w:rPr>
          <w:fldChar w:fldCharType="begin"/>
        </w:r>
        <w:r w:rsidR="005D384C">
          <w:rPr>
            <w:noProof/>
            <w:webHidden/>
          </w:rPr>
          <w:instrText xml:space="preserve"> PAGEREF _Toc75293211 \h </w:instrText>
        </w:r>
        <w:r w:rsidR="005D384C">
          <w:rPr>
            <w:noProof/>
            <w:webHidden/>
          </w:rPr>
        </w:r>
        <w:r w:rsidR="005D384C">
          <w:rPr>
            <w:noProof/>
            <w:webHidden/>
          </w:rPr>
          <w:fldChar w:fldCharType="separate"/>
        </w:r>
        <w:r w:rsidR="005D384C">
          <w:rPr>
            <w:noProof/>
            <w:webHidden/>
          </w:rPr>
          <w:t>34</w:t>
        </w:r>
        <w:r w:rsidR="005D384C">
          <w:rPr>
            <w:noProof/>
            <w:webHidden/>
          </w:rPr>
          <w:fldChar w:fldCharType="end"/>
        </w:r>
      </w:hyperlink>
    </w:p>
    <w:p w14:paraId="098F407F" w14:textId="5592942D" w:rsidR="005D384C" w:rsidRDefault="00AB5F74">
      <w:pPr>
        <w:pStyle w:val="TOC3"/>
        <w:tabs>
          <w:tab w:val="right" w:leader="dot" w:pos="9063"/>
        </w:tabs>
        <w:rPr>
          <w:rFonts w:eastAsiaTheme="minorEastAsia" w:cstheme="minorBidi"/>
          <w:noProof/>
          <w:sz w:val="22"/>
          <w:szCs w:val="22"/>
        </w:rPr>
      </w:pPr>
      <w:hyperlink w:anchor="_Toc75293212" w:history="1">
        <w:r w:rsidR="005D384C" w:rsidRPr="00005CCE">
          <w:rPr>
            <w:rStyle w:val="Hyperlink"/>
            <w:noProof/>
            <w:lang w:val="sr-Latn-ME"/>
          </w:rPr>
          <w:t>Smanjenje otpada od hrane</w:t>
        </w:r>
        <w:r w:rsidR="005D384C">
          <w:rPr>
            <w:noProof/>
            <w:webHidden/>
          </w:rPr>
          <w:tab/>
        </w:r>
        <w:r w:rsidR="005D384C">
          <w:rPr>
            <w:noProof/>
            <w:webHidden/>
          </w:rPr>
          <w:fldChar w:fldCharType="begin"/>
        </w:r>
        <w:r w:rsidR="005D384C">
          <w:rPr>
            <w:noProof/>
            <w:webHidden/>
          </w:rPr>
          <w:instrText xml:space="preserve"> PAGEREF _Toc75293212 \h </w:instrText>
        </w:r>
        <w:r w:rsidR="005D384C">
          <w:rPr>
            <w:noProof/>
            <w:webHidden/>
          </w:rPr>
        </w:r>
        <w:r w:rsidR="005D384C">
          <w:rPr>
            <w:noProof/>
            <w:webHidden/>
          </w:rPr>
          <w:fldChar w:fldCharType="separate"/>
        </w:r>
        <w:r w:rsidR="005D384C">
          <w:rPr>
            <w:noProof/>
            <w:webHidden/>
          </w:rPr>
          <w:t>36</w:t>
        </w:r>
        <w:r w:rsidR="005D384C">
          <w:rPr>
            <w:noProof/>
            <w:webHidden/>
          </w:rPr>
          <w:fldChar w:fldCharType="end"/>
        </w:r>
      </w:hyperlink>
    </w:p>
    <w:p w14:paraId="57AA0C9F" w14:textId="3DFFA640" w:rsidR="005D384C" w:rsidRDefault="00AB5F74">
      <w:pPr>
        <w:pStyle w:val="TOC3"/>
        <w:tabs>
          <w:tab w:val="right" w:leader="dot" w:pos="9063"/>
        </w:tabs>
        <w:rPr>
          <w:rFonts w:eastAsiaTheme="minorEastAsia" w:cstheme="minorBidi"/>
          <w:noProof/>
          <w:sz w:val="22"/>
          <w:szCs w:val="22"/>
        </w:rPr>
      </w:pPr>
      <w:hyperlink w:anchor="_Toc75293213" w:history="1">
        <w:r w:rsidR="005D384C" w:rsidRPr="00005CCE">
          <w:rPr>
            <w:rStyle w:val="Hyperlink"/>
            <w:noProof/>
            <w:lang w:val="sr-Latn-ME"/>
          </w:rPr>
          <w:t>Smanjenje otpada od ambalaže</w:t>
        </w:r>
        <w:r w:rsidR="005D384C">
          <w:rPr>
            <w:noProof/>
            <w:webHidden/>
          </w:rPr>
          <w:tab/>
        </w:r>
        <w:r w:rsidR="005D384C">
          <w:rPr>
            <w:noProof/>
            <w:webHidden/>
          </w:rPr>
          <w:fldChar w:fldCharType="begin"/>
        </w:r>
        <w:r w:rsidR="005D384C">
          <w:rPr>
            <w:noProof/>
            <w:webHidden/>
          </w:rPr>
          <w:instrText xml:space="preserve"> PAGEREF _Toc75293213 \h </w:instrText>
        </w:r>
        <w:r w:rsidR="005D384C">
          <w:rPr>
            <w:noProof/>
            <w:webHidden/>
          </w:rPr>
        </w:r>
        <w:r w:rsidR="005D384C">
          <w:rPr>
            <w:noProof/>
            <w:webHidden/>
          </w:rPr>
          <w:fldChar w:fldCharType="separate"/>
        </w:r>
        <w:r w:rsidR="005D384C">
          <w:rPr>
            <w:noProof/>
            <w:webHidden/>
          </w:rPr>
          <w:t>38</w:t>
        </w:r>
        <w:r w:rsidR="005D384C">
          <w:rPr>
            <w:noProof/>
            <w:webHidden/>
          </w:rPr>
          <w:fldChar w:fldCharType="end"/>
        </w:r>
      </w:hyperlink>
    </w:p>
    <w:p w14:paraId="31B30A5A" w14:textId="52E32BC6" w:rsidR="005D384C" w:rsidRDefault="00AB5F74">
      <w:pPr>
        <w:pStyle w:val="TOC2"/>
        <w:tabs>
          <w:tab w:val="right" w:leader="dot" w:pos="9063"/>
        </w:tabs>
        <w:rPr>
          <w:rFonts w:eastAsiaTheme="minorEastAsia" w:cstheme="minorBidi"/>
          <w:i w:val="0"/>
          <w:iCs w:val="0"/>
          <w:noProof/>
          <w:sz w:val="22"/>
          <w:szCs w:val="22"/>
        </w:rPr>
      </w:pPr>
      <w:hyperlink w:anchor="_Toc75293214" w:history="1">
        <w:r w:rsidR="005D384C" w:rsidRPr="00005CCE">
          <w:rPr>
            <w:rStyle w:val="Hyperlink"/>
            <w:noProof/>
          </w:rPr>
          <w:t>Zaključak i preporuke</w:t>
        </w:r>
        <w:r w:rsidR="005D384C">
          <w:rPr>
            <w:noProof/>
            <w:webHidden/>
          </w:rPr>
          <w:tab/>
        </w:r>
        <w:r w:rsidR="005D384C">
          <w:rPr>
            <w:noProof/>
            <w:webHidden/>
          </w:rPr>
          <w:fldChar w:fldCharType="begin"/>
        </w:r>
        <w:r w:rsidR="005D384C">
          <w:rPr>
            <w:noProof/>
            <w:webHidden/>
          </w:rPr>
          <w:instrText xml:space="preserve"> PAGEREF _Toc75293214 \h </w:instrText>
        </w:r>
        <w:r w:rsidR="005D384C">
          <w:rPr>
            <w:noProof/>
            <w:webHidden/>
          </w:rPr>
        </w:r>
        <w:r w:rsidR="005D384C">
          <w:rPr>
            <w:noProof/>
            <w:webHidden/>
          </w:rPr>
          <w:fldChar w:fldCharType="separate"/>
        </w:r>
        <w:r w:rsidR="005D384C">
          <w:rPr>
            <w:noProof/>
            <w:webHidden/>
          </w:rPr>
          <w:t>39</w:t>
        </w:r>
        <w:r w:rsidR="005D384C">
          <w:rPr>
            <w:noProof/>
            <w:webHidden/>
          </w:rPr>
          <w:fldChar w:fldCharType="end"/>
        </w:r>
      </w:hyperlink>
    </w:p>
    <w:p w14:paraId="3CA0E953" w14:textId="1FFD211F" w:rsidR="005D384C" w:rsidRDefault="00AB5F74">
      <w:pPr>
        <w:pStyle w:val="TOC2"/>
        <w:tabs>
          <w:tab w:val="right" w:leader="dot" w:pos="9063"/>
        </w:tabs>
        <w:rPr>
          <w:rFonts w:eastAsiaTheme="minorEastAsia" w:cstheme="minorBidi"/>
          <w:i w:val="0"/>
          <w:iCs w:val="0"/>
          <w:noProof/>
          <w:sz w:val="22"/>
          <w:szCs w:val="22"/>
        </w:rPr>
      </w:pPr>
      <w:hyperlink w:anchor="_Toc75293215" w:history="1">
        <w:r w:rsidR="005D384C" w:rsidRPr="00005CCE">
          <w:rPr>
            <w:rStyle w:val="Hyperlink"/>
            <w:noProof/>
            <w:lang w:val="sr-Latn-ME"/>
          </w:rPr>
          <w:t>LITERATURA</w:t>
        </w:r>
        <w:r w:rsidR="005D384C">
          <w:rPr>
            <w:noProof/>
            <w:webHidden/>
          </w:rPr>
          <w:tab/>
        </w:r>
        <w:r w:rsidR="005D384C">
          <w:rPr>
            <w:noProof/>
            <w:webHidden/>
          </w:rPr>
          <w:fldChar w:fldCharType="begin"/>
        </w:r>
        <w:r w:rsidR="005D384C">
          <w:rPr>
            <w:noProof/>
            <w:webHidden/>
          </w:rPr>
          <w:instrText xml:space="preserve"> PAGEREF _Toc75293215 \h </w:instrText>
        </w:r>
        <w:r w:rsidR="005D384C">
          <w:rPr>
            <w:noProof/>
            <w:webHidden/>
          </w:rPr>
        </w:r>
        <w:r w:rsidR="005D384C">
          <w:rPr>
            <w:noProof/>
            <w:webHidden/>
          </w:rPr>
          <w:fldChar w:fldCharType="separate"/>
        </w:r>
        <w:r w:rsidR="005D384C">
          <w:rPr>
            <w:noProof/>
            <w:webHidden/>
          </w:rPr>
          <w:t>43</w:t>
        </w:r>
        <w:r w:rsidR="005D384C">
          <w:rPr>
            <w:noProof/>
            <w:webHidden/>
          </w:rPr>
          <w:fldChar w:fldCharType="end"/>
        </w:r>
      </w:hyperlink>
    </w:p>
    <w:p w14:paraId="733E679C" w14:textId="50D10E59" w:rsidR="009E4056" w:rsidRPr="007F4CD4" w:rsidRDefault="00BE15D3" w:rsidP="0099688A">
      <w:pPr>
        <w:spacing w:after="40"/>
        <w:jc w:val="center"/>
        <w:rPr>
          <w:lang w:val="sr-Latn-CS"/>
        </w:rPr>
      </w:pPr>
      <w:r w:rsidRPr="007F4CD4">
        <w:rPr>
          <w:lang w:val="sr-Latn-CS"/>
        </w:rPr>
        <w:fldChar w:fldCharType="end"/>
      </w:r>
    </w:p>
    <w:p w14:paraId="3C19D325" w14:textId="77777777" w:rsidR="005361E4" w:rsidRDefault="005361E4" w:rsidP="005361E4">
      <w:pPr>
        <w:rPr>
          <w:lang w:val="sr-Latn-ME"/>
        </w:rPr>
      </w:pPr>
    </w:p>
    <w:p w14:paraId="45C5F581" w14:textId="77777777" w:rsidR="005361E4" w:rsidRDefault="005361E4" w:rsidP="005361E4">
      <w:pPr>
        <w:rPr>
          <w:lang w:val="sr-Latn-ME"/>
        </w:rPr>
      </w:pPr>
    </w:p>
    <w:p w14:paraId="56681F24" w14:textId="77777777" w:rsidR="005361E4" w:rsidRDefault="005361E4" w:rsidP="005361E4">
      <w:pPr>
        <w:rPr>
          <w:lang w:val="sr-Latn-ME"/>
        </w:rPr>
      </w:pPr>
    </w:p>
    <w:p w14:paraId="737F9AA4" w14:textId="77777777" w:rsidR="005361E4" w:rsidRDefault="005361E4" w:rsidP="005361E4">
      <w:pPr>
        <w:rPr>
          <w:lang w:val="sr-Latn-ME"/>
        </w:rPr>
      </w:pPr>
    </w:p>
    <w:p w14:paraId="015C7B5F" w14:textId="77777777" w:rsidR="005361E4" w:rsidRDefault="005361E4" w:rsidP="005361E4">
      <w:pPr>
        <w:rPr>
          <w:lang w:val="sr-Latn-ME"/>
        </w:rPr>
      </w:pPr>
    </w:p>
    <w:p w14:paraId="53F58D4E" w14:textId="77777777" w:rsidR="005361E4" w:rsidRPr="005361E4" w:rsidRDefault="005361E4" w:rsidP="005361E4">
      <w:pPr>
        <w:rPr>
          <w:lang w:val="sr-Latn-ME"/>
        </w:rPr>
      </w:pPr>
    </w:p>
    <w:p w14:paraId="0E3AC01C" w14:textId="77777777" w:rsidR="005361E4" w:rsidRDefault="005361E4" w:rsidP="005361E4">
      <w:pPr>
        <w:rPr>
          <w:lang w:val="sr-Latn-ME"/>
        </w:rPr>
      </w:pPr>
    </w:p>
    <w:p w14:paraId="7EE897C8" w14:textId="77777777" w:rsidR="005361E4" w:rsidRDefault="005361E4" w:rsidP="005361E4">
      <w:pPr>
        <w:rPr>
          <w:lang w:val="sr-Latn-ME"/>
        </w:rPr>
      </w:pPr>
    </w:p>
    <w:p w14:paraId="3C13DAE7" w14:textId="77777777" w:rsidR="005361E4" w:rsidRDefault="005361E4" w:rsidP="005361E4">
      <w:pPr>
        <w:rPr>
          <w:lang w:val="sr-Latn-ME"/>
        </w:rPr>
      </w:pPr>
    </w:p>
    <w:p w14:paraId="60C1A483" w14:textId="77777777" w:rsidR="005361E4" w:rsidRDefault="005361E4" w:rsidP="005361E4">
      <w:pPr>
        <w:rPr>
          <w:lang w:val="sr-Latn-ME"/>
        </w:rPr>
      </w:pPr>
    </w:p>
    <w:p w14:paraId="7FD11233" w14:textId="77777777" w:rsidR="005361E4" w:rsidRPr="005361E4" w:rsidRDefault="005361E4" w:rsidP="005361E4">
      <w:pPr>
        <w:rPr>
          <w:lang w:val="sr-Latn-ME"/>
        </w:rPr>
      </w:pPr>
    </w:p>
    <w:p w14:paraId="12B41BDA" w14:textId="77777777" w:rsidR="005361E4" w:rsidRDefault="005361E4" w:rsidP="005361E4">
      <w:pPr>
        <w:rPr>
          <w:lang w:val="sr-Latn-ME"/>
        </w:rPr>
      </w:pPr>
    </w:p>
    <w:p w14:paraId="229D2E46" w14:textId="77777777" w:rsidR="005361E4" w:rsidRDefault="005361E4" w:rsidP="005361E4">
      <w:pPr>
        <w:rPr>
          <w:lang w:val="sr-Latn-ME"/>
        </w:rPr>
      </w:pPr>
    </w:p>
    <w:p w14:paraId="0304F020" w14:textId="77777777" w:rsidR="005361E4" w:rsidRDefault="005361E4" w:rsidP="005361E4">
      <w:pPr>
        <w:rPr>
          <w:lang w:val="sr-Latn-ME"/>
        </w:rPr>
      </w:pPr>
    </w:p>
    <w:p w14:paraId="6F7CB40B" w14:textId="77777777" w:rsidR="005361E4" w:rsidRPr="005361E4" w:rsidRDefault="005361E4" w:rsidP="005361E4">
      <w:pPr>
        <w:rPr>
          <w:lang w:val="sr-Latn-ME"/>
        </w:rPr>
      </w:pPr>
    </w:p>
    <w:p w14:paraId="1E140196" w14:textId="77777777" w:rsidR="00A63D8C" w:rsidRPr="00A63D8C" w:rsidRDefault="00A63D8C" w:rsidP="005361E4">
      <w:pPr>
        <w:pStyle w:val="Heading2"/>
        <w:numPr>
          <w:ilvl w:val="0"/>
          <w:numId w:val="0"/>
        </w:numPr>
        <w:spacing w:before="0" w:after="0"/>
        <w:ind w:left="851" w:hanging="851"/>
        <w:rPr>
          <w:lang w:val="sr-Latn-ME"/>
        </w:rPr>
      </w:pPr>
      <w:bookmarkStart w:id="1" w:name="_Toc75293198"/>
      <w:r>
        <w:rPr>
          <w:lang w:val="sr-Latn-ME"/>
        </w:rPr>
        <w:lastRenderedPageBreak/>
        <w:t>U</w:t>
      </w:r>
      <w:r w:rsidRPr="00A63D8C">
        <w:rPr>
          <w:lang w:val="sr-Latn-ME"/>
        </w:rPr>
        <w:t>vod</w:t>
      </w:r>
      <w:bookmarkEnd w:id="1"/>
    </w:p>
    <w:p w14:paraId="008D9E27" w14:textId="77777777" w:rsidR="00A63D8C" w:rsidRDefault="00A63D8C" w:rsidP="00A63D8C">
      <w:pPr>
        <w:rPr>
          <w:lang w:val="sr-Latn-ME"/>
        </w:rPr>
      </w:pPr>
      <w:r>
        <w:rPr>
          <w:lang w:val="sr-Latn-ME"/>
        </w:rPr>
        <w:t xml:space="preserve">Dokument „Ozelenjavanje komercijalnog sektora </w:t>
      </w:r>
      <w:r w:rsidR="003017EA">
        <w:rPr>
          <w:lang w:val="sr-Latn-ME"/>
        </w:rPr>
        <w:t>u Crnoj Gori</w:t>
      </w:r>
      <w:r>
        <w:rPr>
          <w:lang w:val="sr-Latn-ME"/>
        </w:rPr>
        <w:t xml:space="preserve">“ ima za cilj da u skladu sa analizom postojećeg stanja u oblastima funkcionisanja hotela, restorana, kafića, hiper i super marketa, kao najprepoznatljivijih oblasti u komercijalnom sektoru, koji su kao uslužne djelatnosti u najvećoj mjeri direktno povezane sa građanima, prikaže pregled postojećeg stanja u oblasti zelenog poslovanja i predloži smjernice za unapređenje i poboljšanje u svim navedenim oblastima. Kao vodilja ka smjernicama, korišćeni su principi cirkularne i zelene ekonomije, a sve u skladu sa postojećim zakonskim rešenjima i uz predlog unapređenja ovih rešenja po ugledu na najbolje prakse iz regina i EU. </w:t>
      </w:r>
    </w:p>
    <w:p w14:paraId="53F8FCA8" w14:textId="77777777" w:rsidR="00A63D8C" w:rsidRDefault="00A63D8C" w:rsidP="00A63D8C">
      <w:pPr>
        <w:rPr>
          <w:lang w:val="sr-Latn-ME"/>
        </w:rPr>
      </w:pPr>
      <w:r>
        <w:rPr>
          <w:lang w:val="sr-Latn-ME"/>
        </w:rPr>
        <w:t xml:space="preserve">Sagledavajući do sada učinjeno, nameće se činjenica da </w:t>
      </w:r>
      <w:r w:rsidRPr="00C8179B">
        <w:rPr>
          <w:lang w:val="sr-Latn-ME"/>
        </w:rPr>
        <w:t xml:space="preserve">Crna Gora </w:t>
      </w:r>
      <w:r>
        <w:rPr>
          <w:lang w:val="sr-Latn-ME"/>
        </w:rPr>
        <w:t>mora da posveti</w:t>
      </w:r>
      <w:r w:rsidRPr="00C8179B">
        <w:rPr>
          <w:lang w:val="sr-Latn-ME"/>
        </w:rPr>
        <w:t xml:space="preserve"> veću pažnju </w:t>
      </w:r>
      <w:r>
        <w:rPr>
          <w:lang w:val="sr-Latn-ME"/>
        </w:rPr>
        <w:t>aktivnostima koje su usmjerene ka zaštiti</w:t>
      </w:r>
      <w:r w:rsidRPr="00C8179B">
        <w:rPr>
          <w:lang w:val="sr-Latn-ME"/>
        </w:rPr>
        <w:t xml:space="preserve"> životne sredine, a prioriteti za naredni period su uspostavljanje funkcionalnog sistema upravljanja otpadom i upoznavanje građana s</w:t>
      </w:r>
      <w:r>
        <w:rPr>
          <w:lang w:val="sr-Latn-ME"/>
        </w:rPr>
        <w:t xml:space="preserve">a modelom cirkularne ekonomije. Posebno je važno da, osim institucija na najvišem državnom nivou, </w:t>
      </w:r>
      <w:r w:rsidRPr="00C8179B">
        <w:rPr>
          <w:lang w:val="sr-Latn-ME"/>
        </w:rPr>
        <w:t xml:space="preserve">zaštita životne sredine </w:t>
      </w:r>
      <w:r>
        <w:rPr>
          <w:lang w:val="sr-Latn-ME"/>
        </w:rPr>
        <w:t>bude</w:t>
      </w:r>
      <w:r w:rsidRPr="00C8179B">
        <w:rPr>
          <w:lang w:val="sr-Latn-ME"/>
        </w:rPr>
        <w:t xml:space="preserve"> pitanje kojim se bave i kompanije, nevladin sektor i mediji, ali i pitanje kojeg sve svjesniji postaju građani.</w:t>
      </w:r>
    </w:p>
    <w:p w14:paraId="1201A59B" w14:textId="77777777" w:rsidR="00A63D8C" w:rsidRPr="00736FD2" w:rsidRDefault="00A63D8C" w:rsidP="00A63D8C">
      <w:pPr>
        <w:rPr>
          <w:lang w:val="sr-Latn-ME"/>
        </w:rPr>
      </w:pPr>
      <w:r>
        <w:rPr>
          <w:lang w:val="sr-Latn-ME"/>
        </w:rPr>
        <w:t>Osnovni m</w:t>
      </w:r>
      <w:r w:rsidRPr="00736FD2">
        <w:rPr>
          <w:lang w:val="sr-Latn-ME"/>
        </w:rPr>
        <w:t>odel cirkularne ekonomije nastoji da se što veći dio</w:t>
      </w:r>
      <w:r>
        <w:rPr>
          <w:lang w:val="sr-Latn-ME"/>
        </w:rPr>
        <w:t xml:space="preserve"> resursa</w:t>
      </w:r>
      <w:r w:rsidRPr="00736FD2">
        <w:rPr>
          <w:lang w:val="sr-Latn-ME"/>
        </w:rPr>
        <w:t xml:space="preserve"> vrati u lanac proizvodnje i otpad posmatra kao sirovinu. Ovaj koncept donosi potpuni zaokret u poslovanju svih učesnika u privrednom životu i podrazumijeva smanjenje otpada kroz nove biznis modele, dizajn proizvoda, veću efikasnost proizvodnje, promijnjene potrošačke navike, produženi vijek trajanja proizvoda, ali i  veću upotrebu otpada kroz  porast reciklaže i  gotovo  eliminisano odlaganje  otpada na deponiji.  Težnja  ka održivom  korišćenju  resursa i  eliminisanju  otpada predstavlja osnovu ove nove poslovne filozofije.</w:t>
      </w:r>
    </w:p>
    <w:p w14:paraId="643AF1D0" w14:textId="77777777" w:rsidR="00A63D8C" w:rsidRDefault="00A63D8C" w:rsidP="00A63D8C">
      <w:pPr>
        <w:rPr>
          <w:lang w:val="sr-Latn-ME"/>
        </w:rPr>
      </w:pPr>
      <w:r w:rsidRPr="00B05A3B">
        <w:rPr>
          <w:lang w:val="sr-Latn-ME"/>
        </w:rPr>
        <w:t>Njemačka je još 1996. godine uvrstila principe cirkularne ekonomije u svoje zakonodavstvo, dok je Evropska unija započela tranziciju ka ovom  modelu 2015.  godine, da</w:t>
      </w:r>
      <w:r w:rsidR="00AC5638">
        <w:rPr>
          <w:lang w:val="sr-Latn-ME"/>
        </w:rPr>
        <w:t xml:space="preserve"> bi od</w:t>
      </w:r>
      <w:r w:rsidRPr="00B05A3B">
        <w:rPr>
          <w:lang w:val="sr-Latn-ME"/>
        </w:rPr>
        <w:t xml:space="preserve"> 2017. cirkularna ekonomija postala sastavni dio relevantnih zakonskih rešenja i politika.</w:t>
      </w:r>
    </w:p>
    <w:p w14:paraId="445BB5D8" w14:textId="77777777" w:rsidR="00A63D8C" w:rsidRPr="00736FD2" w:rsidRDefault="00A63D8C" w:rsidP="00A63D8C">
      <w:pPr>
        <w:rPr>
          <w:lang w:val="sr-Latn-ME"/>
        </w:rPr>
      </w:pPr>
      <w:r>
        <w:rPr>
          <w:lang w:val="sr-Latn-ME"/>
        </w:rPr>
        <w:t>Koliko je Crna Gora blizu ili daleko od ovih principa?</w:t>
      </w:r>
    </w:p>
    <w:p w14:paraId="0D5BEDEC" w14:textId="77777777" w:rsidR="00A63D8C" w:rsidRPr="007E6F95" w:rsidRDefault="00A63D8C" w:rsidP="00A63D8C">
      <w:pPr>
        <w:rPr>
          <w:lang w:val="sr-Latn-ME"/>
        </w:rPr>
      </w:pPr>
      <w:r w:rsidRPr="007E6F95">
        <w:rPr>
          <w:lang w:val="sr-Latn-ME"/>
        </w:rPr>
        <w:t>Tranzicija ka zelenoj ekonomiji zahtijeva ispunjavanje specifičnih uslova da bi se ekonomija koja se bazira na fosilnim gorivima, iscrpljivanju resursa i degradiranju životne sredine transformisala u niskokarbonsku, resursno efikasnu, soc</w:t>
      </w:r>
      <w:r w:rsidR="005361E4">
        <w:rPr>
          <w:lang w:val="sr-Latn-ME"/>
        </w:rPr>
        <w:t>i</w:t>
      </w:r>
      <w:r w:rsidRPr="007E6F95">
        <w:rPr>
          <w:lang w:val="sr-Latn-ME"/>
        </w:rPr>
        <w:t xml:space="preserve">jalno inkluzivnu ekonomiju. Ti specifični uslovi odnose se na pravni i strateški okvir, sistem povlastica i subvencija, pristup međunarodnom tržištu, tehničku pomoć i inovacije kao i neophodne vještine za razvoj tržišta zelenih poslova. </w:t>
      </w:r>
    </w:p>
    <w:p w14:paraId="1AC33108" w14:textId="199AC301" w:rsidR="00A63D8C" w:rsidRDefault="00A63D8C" w:rsidP="00A63D8C">
      <w:pPr>
        <w:rPr>
          <w:lang w:val="sr-Latn-ME"/>
        </w:rPr>
      </w:pPr>
      <w:r w:rsidRPr="007E6F95">
        <w:rPr>
          <w:lang w:val="sr-Latn-ME"/>
        </w:rPr>
        <w:t>Zelena ekonomija i zeleni poslovi predstavljaju koncepte novijeg datuma. Program Ujedinjenih nacija za životnu sredinu (UNEP) je 2008. godine finansirao izradu prvog globalnog izvještaja na ovu temu – “Zeleni poslovi – Ka dostojansvenom poslu u održivom, niskokarbonskom svijetu”. Izvještaj definiše zelene poslove kao poslove koji se mogu naći u različitim sektorima od snabd</w:t>
      </w:r>
      <w:r w:rsidR="00AC5638">
        <w:rPr>
          <w:lang w:val="sr-Latn-ME"/>
        </w:rPr>
        <w:t>i</w:t>
      </w:r>
      <w:r w:rsidRPr="007E6F95">
        <w:rPr>
          <w:lang w:val="sr-Latn-ME"/>
        </w:rPr>
        <w:t>jevanja energijom do reciklaže otpada, od poljoprivrede i građevinarstva do saobraćaja. Svima im je zajedničko da doprinose smanjenju potrošnje energije, vode i sirovina kroz strateški pristup resursnoj efikasnosti, dekarbonizaciji ekonomije, odnosno smanjenju emisija gasova sa efektom staklene bašte, smanjenju i eliminaciji stvaranja otpada i zagađenja, zaštiti i obnavljanju ekosistema i biodiverziteta. Ipak, svi zeleni poslovi ne doprinose jednako svim nabrojanim kategorijama, tako da postoje “različite nijanse zelenog” što definiciju zele</w:t>
      </w:r>
      <w:r>
        <w:rPr>
          <w:lang w:val="sr-Latn-ME"/>
        </w:rPr>
        <w:t>nih poslova ostavlja otvorenom, ali i daje prostor za nove, inovativne ideje i pristupe sa istim ciljem-zaokruženim procesom sa minimalnom potrošnjom energije i resursa, sa najboljim rezultatima i minimalnim stvaranjem otpada.</w:t>
      </w:r>
      <w:bookmarkStart w:id="2" w:name="_Toc482493657"/>
    </w:p>
    <w:p w14:paraId="6137BBDB" w14:textId="77777777" w:rsidR="007F2AB5" w:rsidRDefault="007F2AB5" w:rsidP="00A63D8C">
      <w:pPr>
        <w:rPr>
          <w:lang w:val="sr-Latn-ME"/>
        </w:rPr>
      </w:pPr>
      <w:bookmarkStart w:id="3" w:name="_GoBack"/>
      <w:bookmarkEnd w:id="3"/>
    </w:p>
    <w:p w14:paraId="4D3CBF85" w14:textId="77777777" w:rsidR="00A63D8C" w:rsidRPr="00B90862" w:rsidRDefault="00A63D8C" w:rsidP="005361E4">
      <w:pPr>
        <w:pStyle w:val="Heading2"/>
        <w:numPr>
          <w:ilvl w:val="0"/>
          <w:numId w:val="0"/>
        </w:numPr>
        <w:ind w:left="851" w:hanging="851"/>
      </w:pPr>
      <w:bookmarkStart w:id="4" w:name="_Toc75293199"/>
      <w:bookmarkEnd w:id="2"/>
      <w:r>
        <w:lastRenderedPageBreak/>
        <w:t>Cirkularna ekonomija</w:t>
      </w:r>
      <w:bookmarkEnd w:id="4"/>
    </w:p>
    <w:p w14:paraId="2E8C3353" w14:textId="77777777" w:rsidR="00A63D8C" w:rsidRDefault="00A63D8C" w:rsidP="00A63D8C">
      <w:pPr>
        <w:rPr>
          <w:lang w:val="sr-Latn-ME"/>
        </w:rPr>
      </w:pPr>
      <w:r w:rsidRPr="00C8179B">
        <w:rPr>
          <w:lang w:val="sr-Latn-ME"/>
        </w:rPr>
        <w:t xml:space="preserve">Cirkularna ekonomija je obnovljivi i regenerativni sistem u kojem se unošenje resursa, otpad, emisija i </w:t>
      </w:r>
      <w:r>
        <w:rPr>
          <w:lang w:val="sr-Latn-ME"/>
        </w:rPr>
        <w:t>gubitak</w:t>
      </w:r>
      <w:r w:rsidRPr="00C8179B">
        <w:rPr>
          <w:lang w:val="sr-Latn-ME"/>
        </w:rPr>
        <w:t xml:space="preserve"> energije minimiziraju usporavanjem, zatvaranjem i sužavanjem materijalnih i energetskih petlji. Ovo se može postići redefinisanjem proizvoda</w:t>
      </w:r>
      <w:r w:rsidR="004F26A9">
        <w:rPr>
          <w:lang w:val="sr-Latn-ME"/>
        </w:rPr>
        <w:t xml:space="preserve"> i usluga u skaldu sa dizajnom za smanjenje</w:t>
      </w:r>
      <w:r w:rsidRPr="00C8179B">
        <w:rPr>
          <w:lang w:val="sr-Latn-ME"/>
        </w:rPr>
        <w:t xml:space="preserve"> otpada – kao što su dugotrajni dizajn, održavanje, popravka, ponovna upotreba, ponovna proizvodnja, obnova i reciklaža. Podržan tranzicijom ka obnovljivim izvorima energije, cirkularni model gradi ekonomski, prirodni i društveni kapital. Ovo je u kontrastu sa linearnom ekonomijom koja podrazumijeva model proizvodnje “uzmi, napravi, odbaci”</w:t>
      </w:r>
      <w:r>
        <w:rPr>
          <w:lang w:val="sr-Latn-ME"/>
        </w:rPr>
        <w:t>.</w:t>
      </w:r>
    </w:p>
    <w:p w14:paraId="5399C11B" w14:textId="77777777" w:rsidR="00A63D8C" w:rsidRDefault="00A63D8C" w:rsidP="00A63D8C">
      <w:pPr>
        <w:jc w:val="center"/>
        <w:rPr>
          <w:lang w:val="sr-Latn-ME"/>
        </w:rPr>
      </w:pPr>
      <w:r>
        <w:rPr>
          <w:rFonts w:ascii="Times New Roman" w:hAnsi="Times New Roman"/>
          <w:noProof/>
        </w:rPr>
        <w:drawing>
          <wp:inline distT="0" distB="0" distL="0" distR="0" wp14:anchorId="2ABB2BAC" wp14:editId="698735CE">
            <wp:extent cx="5060155" cy="3370193"/>
            <wp:effectExtent l="0" t="0" r="762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2.jpg"/>
                    <pic:cNvPicPr/>
                  </pic:nvPicPr>
                  <pic:blipFill>
                    <a:blip r:embed="rId14">
                      <a:extLst>
                        <a:ext uri="{28A0092B-C50C-407E-A947-70E740481C1C}">
                          <a14:useLocalDpi xmlns:a14="http://schemas.microsoft.com/office/drawing/2010/main" val="0"/>
                        </a:ext>
                      </a:extLst>
                    </a:blip>
                    <a:stretch>
                      <a:fillRect/>
                    </a:stretch>
                  </pic:blipFill>
                  <pic:spPr>
                    <a:xfrm>
                      <a:off x="0" y="0"/>
                      <a:ext cx="5071623" cy="3377831"/>
                    </a:xfrm>
                    <a:prstGeom prst="rect">
                      <a:avLst/>
                    </a:prstGeom>
                  </pic:spPr>
                </pic:pic>
              </a:graphicData>
            </a:graphic>
          </wp:inline>
        </w:drawing>
      </w:r>
    </w:p>
    <w:p w14:paraId="4C920D5D" w14:textId="2BD2E8E2" w:rsidR="00A63D8C" w:rsidRDefault="00A63D8C" w:rsidP="00A63D8C">
      <w:pPr>
        <w:pStyle w:val="Caption"/>
        <w:jc w:val="center"/>
        <w:rPr>
          <w:lang w:val="sr-Latn-ME"/>
        </w:rPr>
      </w:pPr>
      <w:r>
        <w:t xml:space="preserve">Slika </w:t>
      </w:r>
      <w:r w:rsidR="00B135D0">
        <w:rPr>
          <w:noProof/>
        </w:rPr>
        <w:fldChar w:fldCharType="begin"/>
      </w:r>
      <w:r w:rsidR="00B135D0">
        <w:rPr>
          <w:noProof/>
        </w:rPr>
        <w:instrText xml:space="preserve"> SEQ Slika \* ARABIC </w:instrText>
      </w:r>
      <w:r w:rsidR="00B135D0">
        <w:rPr>
          <w:noProof/>
        </w:rPr>
        <w:fldChar w:fldCharType="separate"/>
      </w:r>
      <w:r w:rsidR="00C45ED3">
        <w:rPr>
          <w:noProof/>
        </w:rPr>
        <w:t>1</w:t>
      </w:r>
      <w:r w:rsidR="00B135D0">
        <w:rPr>
          <w:noProof/>
        </w:rPr>
        <w:fldChar w:fldCharType="end"/>
      </w:r>
      <w:r>
        <w:t>. Šema cirkularne i linearne ekonomije</w:t>
      </w:r>
    </w:p>
    <w:p w14:paraId="1A17797C" w14:textId="77777777" w:rsidR="00A63D8C" w:rsidRDefault="00A63D8C" w:rsidP="00A63D8C">
      <w:pPr>
        <w:spacing w:line="276" w:lineRule="auto"/>
        <w:rPr>
          <w:lang w:val="sr-Latn-ME"/>
        </w:rPr>
      </w:pPr>
      <w:r>
        <w:rPr>
          <w:lang w:val="sr-Latn-ME"/>
        </w:rPr>
        <w:t>U</w:t>
      </w:r>
      <w:r w:rsidRPr="00F864A2">
        <w:rPr>
          <w:lang w:val="sr-Latn-ME"/>
        </w:rPr>
        <w:t xml:space="preserve"> prilog afirmaciji ideje cirkularne ekonomije</w:t>
      </w:r>
      <w:r>
        <w:rPr>
          <w:lang w:val="sr-Latn-ME"/>
        </w:rPr>
        <w:t xml:space="preserve"> veoma je važna</w:t>
      </w:r>
      <w:r w:rsidRPr="00F864A2">
        <w:rPr>
          <w:lang w:val="sr-Latn-ME"/>
        </w:rPr>
        <w:t xml:space="preserve"> osnovna premisa </w:t>
      </w:r>
      <w:r>
        <w:rPr>
          <w:lang w:val="sr-Latn-ME"/>
        </w:rPr>
        <w:t>ove koncepcije, a to je</w:t>
      </w:r>
      <w:r w:rsidRPr="00F864A2">
        <w:rPr>
          <w:lang w:val="sr-Latn-ME"/>
        </w:rPr>
        <w:t xml:space="preserve"> dostizanje održivog razvoja na globalnom nivou ne podrazum</w:t>
      </w:r>
      <w:r w:rsidR="004F26A9">
        <w:rPr>
          <w:lang w:val="sr-Latn-ME"/>
        </w:rPr>
        <w:t>ij</w:t>
      </w:r>
      <w:r w:rsidRPr="00F864A2">
        <w:rPr>
          <w:lang w:val="sr-Latn-ME"/>
        </w:rPr>
        <w:t>eva</w:t>
      </w:r>
      <w:r>
        <w:rPr>
          <w:lang w:val="sr-Latn-ME"/>
        </w:rPr>
        <w:t>jući</w:t>
      </w:r>
      <w:r w:rsidRPr="00F864A2">
        <w:rPr>
          <w:lang w:val="sr-Latn-ME"/>
        </w:rPr>
        <w:t xml:space="preserve"> prom</w:t>
      </w:r>
      <w:r>
        <w:rPr>
          <w:lang w:val="sr-Latn-ME"/>
        </w:rPr>
        <w:t>j</w:t>
      </w:r>
      <w:r w:rsidRPr="00F864A2">
        <w:rPr>
          <w:lang w:val="sr-Latn-ME"/>
        </w:rPr>
        <w:t>enu u kvalitetu života ljudi, niti pad</w:t>
      </w:r>
      <w:r w:rsidR="00B61A7F">
        <w:rPr>
          <w:lang w:val="sr-Latn-ME"/>
        </w:rPr>
        <w:t xml:space="preserve"> proizvodnje i profita proizvođ</w:t>
      </w:r>
      <w:r w:rsidRPr="00F864A2">
        <w:rPr>
          <w:lang w:val="sr-Latn-ME"/>
        </w:rPr>
        <w:t>ača, već da cirkularni model može i mora biti jednako profitabilan kao linearni, i da omogućava potrošačima da jednako uživaju u proizvodima i uslugama.</w:t>
      </w:r>
    </w:p>
    <w:p w14:paraId="119C5594" w14:textId="77777777" w:rsidR="00A63D8C" w:rsidRPr="00C957FF" w:rsidRDefault="00A63D8C" w:rsidP="00A63D8C">
      <w:pPr>
        <w:spacing w:line="276" w:lineRule="auto"/>
        <w:rPr>
          <w:lang w:val="sr-Latn-ME"/>
        </w:rPr>
      </w:pPr>
      <w:r w:rsidRPr="00C957FF">
        <w:rPr>
          <w:lang w:val="sr-Latn-ME"/>
        </w:rPr>
        <w:t xml:space="preserve">Da bi se uspostavili ekonomski i ekološki održivi modeli razvoja i na taj način ostvarili ciljevi cirkularne ekonomije, </w:t>
      </w:r>
      <w:r>
        <w:rPr>
          <w:lang w:val="sr-Latn-ME"/>
        </w:rPr>
        <w:t>glavni akcenat treba dati</w:t>
      </w:r>
      <w:r w:rsidRPr="00C957FF">
        <w:rPr>
          <w:lang w:val="sr-Latn-ME"/>
        </w:rPr>
        <w:t xml:space="preserve"> inovativno</w:t>
      </w:r>
      <w:r>
        <w:rPr>
          <w:lang w:val="sr-Latn-ME"/>
        </w:rPr>
        <w:t>m razmišljanju</w:t>
      </w:r>
      <w:r w:rsidRPr="00C957FF">
        <w:rPr>
          <w:lang w:val="sr-Latn-ME"/>
        </w:rPr>
        <w:t xml:space="preserve"> u svim procesima pr</w:t>
      </w:r>
      <w:r>
        <w:rPr>
          <w:lang w:val="sr-Latn-ME"/>
        </w:rPr>
        <w:t>oizvodnje (design thinking), teoriji</w:t>
      </w:r>
      <w:r w:rsidRPr="00C957FF">
        <w:rPr>
          <w:lang w:val="sr-Latn-ME"/>
        </w:rPr>
        <w:t xml:space="preserve"> sistema (systems thinking), na produžavanje životnog v</w:t>
      </w:r>
      <w:r>
        <w:rPr>
          <w:lang w:val="sr-Latn-ME"/>
        </w:rPr>
        <w:t>ij</w:t>
      </w:r>
      <w:r w:rsidRPr="00C957FF">
        <w:rPr>
          <w:lang w:val="sr-Latn-ME"/>
        </w:rPr>
        <w:t>eka proizvoda, kao i reciklažu.</w:t>
      </w:r>
    </w:p>
    <w:p w14:paraId="358BC5D7" w14:textId="77777777" w:rsidR="00A63D8C" w:rsidRDefault="00A63D8C" w:rsidP="00A63D8C">
      <w:pPr>
        <w:spacing w:line="276" w:lineRule="auto"/>
        <w:rPr>
          <w:lang w:val="sr-Latn-ME"/>
        </w:rPr>
      </w:pPr>
      <w:r w:rsidRPr="00C957FF">
        <w:rPr>
          <w:lang w:val="sr-Latn-ME"/>
        </w:rPr>
        <w:t xml:space="preserve">Evropska komisija je 2017. godine objavila dokument nazvan “Manifest za Evropu efikasnih resursa” </w:t>
      </w:r>
      <w:r w:rsidRPr="00892ED0">
        <w:rPr>
          <w:lang w:val="sr-Latn-ME"/>
        </w:rPr>
        <w:t>(Manifesto for a Resource-Efficient Europe) koji</w:t>
      </w:r>
      <w:r w:rsidRPr="00C957FF">
        <w:rPr>
          <w:lang w:val="sr-Latn-ME"/>
        </w:rPr>
        <w:t xml:space="preserve"> jasno naglašava da “u sv</w:t>
      </w:r>
      <w:r>
        <w:rPr>
          <w:lang w:val="sr-Latn-ME"/>
        </w:rPr>
        <w:t>ij</w:t>
      </w:r>
      <w:r w:rsidRPr="00C957FF">
        <w:rPr>
          <w:lang w:val="sr-Latn-ME"/>
        </w:rPr>
        <w:t>etu rastućeg pritiska na prirodne resurse i životnu okolinu, Evropska unija nema drugog izbora nego da krene putem tranzicije ka resursno efikasnom i u krajnjoj liniji regenerativnom modelu cirkularne ekonomije”.</w:t>
      </w:r>
    </w:p>
    <w:p w14:paraId="4E318FFD" w14:textId="77777777" w:rsidR="00A63D8C" w:rsidRDefault="00A63D8C" w:rsidP="00A63D8C">
      <w:pPr>
        <w:spacing w:line="276" w:lineRule="auto"/>
        <w:rPr>
          <w:lang w:val="sr-Latn-ME"/>
        </w:rPr>
      </w:pPr>
      <w:r w:rsidRPr="009D16BA">
        <w:rPr>
          <w:noProof/>
        </w:rPr>
        <w:lastRenderedPageBreak/>
        <mc:AlternateContent>
          <mc:Choice Requires="wps">
            <w:drawing>
              <wp:anchor distT="45720" distB="45720" distL="114300" distR="114300" simplePos="0" relativeHeight="251694080" behindDoc="0" locked="0" layoutInCell="1" allowOverlap="1" wp14:anchorId="032820C1" wp14:editId="357D401D">
                <wp:simplePos x="0" y="0"/>
                <wp:positionH relativeFrom="margin">
                  <wp:posOffset>3414395</wp:posOffset>
                </wp:positionH>
                <wp:positionV relativeFrom="paragraph">
                  <wp:posOffset>57150</wp:posOffset>
                </wp:positionV>
                <wp:extent cx="2360930" cy="4972050"/>
                <wp:effectExtent l="95250" t="57150" r="76835" b="1333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972050"/>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74B53A24" w14:textId="77777777" w:rsidR="00BA622E" w:rsidRPr="00B61A7F" w:rsidRDefault="00BA622E" w:rsidP="00A63D8C">
                            <w:pPr>
                              <w:spacing w:line="276" w:lineRule="auto"/>
                              <w:rPr>
                                <w:lang w:val="sr-Latn-ME"/>
                              </w:rPr>
                            </w:pPr>
                            <w:r w:rsidRPr="00B61A7F">
                              <w:rPr>
                                <w:lang w:val="sr-Latn-ME"/>
                              </w:rPr>
                              <w:t>Podršku podsticajnom okruženju za razvoj i implementaciju cirkularne ekonomije pružiće i blockchain tehnologija, putem novih tehnologija prenosa vlasništva, pametnih ugovora, prenosa novca, itd. Uticaj ove tehnologije u velikoj mjeri će zavisiti od njene regulacije na nivou država i međunarodnom nivou, a trenutna dešavanja su ohrabrujuća. Prednosti koje blockchain tehnologija pruža u optimizaciji ekonomskih procesa i integraciji pojedinaca u ekonomski sistem na globalnom nivou, a koje nisu u funkciji podrške cirkularnoj ekonomiji, pružaju osnove za postavljanje pitanja definicije i širine koncepta cirkularne ekonomije.</w:t>
                            </w:r>
                          </w:p>
                          <w:p w14:paraId="67847687" w14:textId="77777777" w:rsidR="00BA622E" w:rsidRDefault="00BA622E" w:rsidP="00A63D8C"/>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32820C1" id="_x0000_s1031" type="#_x0000_t202" style="position:absolute;left:0;text-align:left;margin-left:268.85pt;margin-top:4.5pt;width:185.9pt;height:391.5pt;z-index:25169408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cYQgIAAMcEAAAOAAAAZHJzL2Uyb0RvYy54bWysVNuO0zAQfUfiHyy/06S3hUZNV0sXENJy&#10;Ebt8gOvYjYXjCba3Sfl6Zpw2VFweQLxYtmfm+MycGa+v+8ayg/LBgCv5dJJzppyEyrh9yT8/vH72&#10;grMQhauEBadKflSBX2+ePll3baFmUIOtlGcI4kLRtSWvY2yLLAuyVo0IE2iVQ6MG34iIR7/PKi86&#10;RG9sNsvzq6wDX7UepAoBb28HI98kfK2VjB+0DioyW3LkFtPq07qjNdusRbH3oq2NPNEQ/8CiEcbh&#10;oyPUrYiCPXrzC1RjpIcAOk4kNBlobaRKOWA20/ynbO5r0aqUCxYntGOZwv+Dle8PHz0zFWrHmRMN&#10;SvSg+sheQs9mVJ2uDQU63bfoFnu8Jk/KNLR3IL8E5mBbC7dXN95DVytRIbspRWYXoQNOIJBd9w4q&#10;fEY8RkhAvfYNAWIxGKKjSsdRGaIi8XI2v8pXczRJtC1Wz2f5MmmXieIc3voQ3yhoGG1K7lH6BC8O&#10;dyESHVGcXeg162glvq9clbogCmOHPbqSOSVAnE/s49GqIfST0lizRJYuUreqrfXsILDPhJTKxaEG&#10;hITe5KWNtWPgfKghtfmfAk/+FKpSJ/9N8BiRXgYXx+DGOPC/e92OlPXgf67AkDepGftdn5pleW6N&#10;HVRHFNXDMFn4E+CmBv+Nsw6nquTh66PwijP71mFjrKaLBY1hOiyWqCNn/tKyu7QIJxGq5JGzYbuN&#10;aXQpJwc32EDaJGmJ28DkxBmnJSl+mmwax8tz8vrx/2y+AwAA//8DAFBLAwQUAAYACAAAACEAYMf0&#10;kd8AAAAJAQAADwAAAGRycy9kb3ducmV2LnhtbEyPzU7DMBCE70i8g7VI3KjdQkgdsqkqRJF6KIhQ&#10;7m68JBH+iWK3DW+POcFxNKOZb8rVZA070Rh67xDmMwGMXON171qE/fvmZgksROW0Mt4RwjcFWFWX&#10;F6UqtD+7NzrVsWWpxIVCIXQxDgXnoenIqjDzA7nkffrRqpjk2HI9qnMqt4YvhLjnVvUuLXRqoMeO&#10;mq/6aBGWm7t1zZ93pt+/SvMhXrbz7VOGeH01rR+ARZriXxh+8RM6VInp4I9OB2YQsts8T1EEmS4l&#10;XwqZATsg5HIhgFcl//+g+gEAAP//AwBQSwECLQAUAAYACAAAACEAtoM4kv4AAADhAQAAEwAAAAAA&#10;AAAAAAAAAAAAAAAAW0NvbnRlbnRfVHlwZXNdLnhtbFBLAQItABQABgAIAAAAIQA4/SH/1gAAAJQB&#10;AAALAAAAAAAAAAAAAAAAAC8BAABfcmVscy8ucmVsc1BLAQItABQABgAIAAAAIQBdTtcYQgIAAMcE&#10;AAAOAAAAAAAAAAAAAAAAAC4CAABkcnMvZTJvRG9jLnhtbFBLAQItABQABgAIAAAAIQBgx/SR3wAA&#10;AAkBAAAPAAAAAAAAAAAAAAAAAJwEAABkcnMvZG93bnJldi54bWxQSwUGAAAAAAQABADzAAAAqAUA&#10;AAAA&#10;" fillcolor="#1e300c [484]" stroked="f">
                <v:fill color2="#d0ebb3 [3060]" rotate="t" angle="180" colors="0 #566d3e;.5 #90b26c;45875f #abcf84;1 #d1faa6" focus="100%" type="gradient">
                  <o:fill v:ext="view" type="gradientUnscaled"/>
                </v:fill>
                <v:shadow on="t" color="black" opacity="29491f" origin=",.5" offset="0,3pt"/>
                <v:textbox>
                  <w:txbxContent>
                    <w:p w14:paraId="74B53A24" w14:textId="77777777" w:rsidR="00BA622E" w:rsidRPr="00B61A7F" w:rsidRDefault="00BA622E" w:rsidP="00A63D8C">
                      <w:pPr>
                        <w:spacing w:line="276" w:lineRule="auto"/>
                        <w:rPr>
                          <w:lang w:val="sr-Latn-ME"/>
                        </w:rPr>
                      </w:pPr>
                      <w:r w:rsidRPr="00B61A7F">
                        <w:rPr>
                          <w:lang w:val="sr-Latn-ME"/>
                        </w:rPr>
                        <w:t>Podršku podsticajnom okruženju za razvoj i implementaciju cirkularne ekonomije pružiće i blockchain tehnologija, putem novih tehnologija prenosa vlasništva, pametnih ugovora, prenosa novca, itd. Uticaj ove tehnologije u velikoj mjeri će zavisiti od njene regulacije na nivou država i međunarodnom nivou, a trenutna dešavanja su ohrabrujuća. Prednosti koje blockchain tehnologija pruža u optimizaciji ekonomskih procesa i integraciji pojedinaca u ekonomski sistem na globalnom nivou, a koje nisu u funkciji podrške cirkularnoj ekonomiji, pružaju osnove za postavljanje pitanja definicije i širine koncepta cirkularne ekonomije.</w:t>
                      </w:r>
                    </w:p>
                    <w:p w14:paraId="67847687" w14:textId="77777777" w:rsidR="00BA622E" w:rsidRDefault="00BA622E" w:rsidP="00A63D8C"/>
                  </w:txbxContent>
                </v:textbox>
                <w10:wrap type="square" anchorx="margin"/>
              </v:shape>
            </w:pict>
          </mc:Fallback>
        </mc:AlternateContent>
      </w:r>
      <w:r w:rsidRPr="00A911AA">
        <w:rPr>
          <w:lang w:val="sr-Latn-ME"/>
        </w:rPr>
        <w:t xml:space="preserve">Najveći napredak u implementaciji cirkularne ekonomije </w:t>
      </w:r>
      <w:r>
        <w:rPr>
          <w:lang w:val="sr-Latn-ME"/>
        </w:rPr>
        <w:t xml:space="preserve">u svijetu do sada su ostvarili </w:t>
      </w:r>
      <w:r w:rsidRPr="00A911AA">
        <w:rPr>
          <w:lang w:val="sr-Latn-ME"/>
        </w:rPr>
        <w:t xml:space="preserve">NR Kina i Evropska unija. I NR Kina i Evropska unija prihvatile su činjenicu da se tržište samostalno neće prilagoditi ovom konceptu, pa praktičnim aktivnostima donošenja regulativa i podsticajima kreiraju uslove u cilju postepene implementacije cirkularne ekonomije. </w:t>
      </w:r>
    </w:p>
    <w:p w14:paraId="5E6DB04E" w14:textId="77777777" w:rsidR="00A63D8C" w:rsidRPr="00892ED0" w:rsidRDefault="00A63D8C" w:rsidP="00A63D8C">
      <w:pPr>
        <w:spacing w:line="276" w:lineRule="auto"/>
        <w:rPr>
          <w:lang w:val="sr-Latn-ME"/>
        </w:rPr>
      </w:pPr>
      <w:r w:rsidRPr="00892ED0">
        <w:rPr>
          <w:lang w:val="sr-Latn-ME"/>
        </w:rPr>
        <w:t>Države članice EU dužne su uskladiti svoje nacionalne politike s</w:t>
      </w:r>
      <w:r>
        <w:rPr>
          <w:lang w:val="sr-Latn-ME"/>
        </w:rPr>
        <w:t>a</w:t>
      </w:r>
      <w:r w:rsidRPr="00892ED0">
        <w:rPr>
          <w:lang w:val="sr-Latn-ME"/>
        </w:rPr>
        <w:t xml:space="preserve"> novim razvojnim strategijama i javnim politikama. Od 2014. do decembra 2018. godine, 14 od 28 zemalja razvilo je strategiju, mapu puta ili akcioni plan za prelazak na </w:t>
      </w:r>
      <w:r>
        <w:rPr>
          <w:lang w:val="sr-Latn-ME"/>
        </w:rPr>
        <w:t xml:space="preserve">cirkularnu ekonomiju. </w:t>
      </w:r>
      <w:r w:rsidRPr="00892ED0">
        <w:rPr>
          <w:lang w:val="sr-Latn-ME"/>
        </w:rPr>
        <w:t>Kako bi p</w:t>
      </w:r>
      <w:r>
        <w:rPr>
          <w:lang w:val="sr-Latn-ME"/>
        </w:rPr>
        <w:t>odstakla</w:t>
      </w:r>
      <w:r w:rsidRPr="00892ED0">
        <w:rPr>
          <w:lang w:val="sr-Latn-ME"/>
        </w:rPr>
        <w:t xml:space="preserve"> tranziciju e</w:t>
      </w:r>
      <w:r>
        <w:rPr>
          <w:lang w:val="sr-Latn-ME"/>
        </w:rPr>
        <w:t>v</w:t>
      </w:r>
      <w:r w:rsidRPr="00892ED0">
        <w:rPr>
          <w:lang w:val="sr-Latn-ME"/>
        </w:rPr>
        <w:t>ropske ekonomije s</w:t>
      </w:r>
      <w:r>
        <w:rPr>
          <w:lang w:val="sr-Latn-ME"/>
        </w:rPr>
        <w:t>a</w:t>
      </w:r>
      <w:r w:rsidRPr="00892ED0">
        <w:rPr>
          <w:lang w:val="sr-Latn-ME"/>
        </w:rPr>
        <w:t xml:space="preserve"> linearnog na </w:t>
      </w:r>
      <w:r>
        <w:rPr>
          <w:lang w:val="sr-Latn-ME"/>
        </w:rPr>
        <w:t>cirkularni</w:t>
      </w:r>
      <w:r w:rsidRPr="00892ED0">
        <w:rPr>
          <w:lang w:val="sr-Latn-ME"/>
        </w:rPr>
        <w:t xml:space="preserve"> model, E</w:t>
      </w:r>
      <w:r>
        <w:rPr>
          <w:lang w:val="sr-Latn-ME"/>
        </w:rPr>
        <w:t>v</w:t>
      </w:r>
      <w:r w:rsidRPr="00892ED0">
        <w:rPr>
          <w:lang w:val="sr-Latn-ME"/>
        </w:rPr>
        <w:t>ropska komisija je 2014. godine usvojila dokument pod nazivom Prema cirkularnoj ekonomiji: Program nultog otpada za E</w:t>
      </w:r>
      <w:r>
        <w:rPr>
          <w:lang w:val="sr-Latn-ME"/>
        </w:rPr>
        <w:t>v</w:t>
      </w:r>
      <w:r w:rsidRPr="00892ED0">
        <w:rPr>
          <w:lang w:val="sr-Latn-ME"/>
        </w:rPr>
        <w:t>ropu</w:t>
      </w:r>
      <w:r>
        <w:rPr>
          <w:lang w:val="sr-Latn-ME"/>
        </w:rPr>
        <w:t>.</w:t>
      </w:r>
      <w:r w:rsidRPr="00892ED0">
        <w:rPr>
          <w:lang w:val="sr-Latn-ME"/>
        </w:rPr>
        <w:t xml:space="preserve"> </w:t>
      </w:r>
      <w:r>
        <w:rPr>
          <w:lang w:val="sr-Latn-ME"/>
        </w:rPr>
        <w:t xml:space="preserve"> U daljim aktivnostima, </w:t>
      </w:r>
      <w:r w:rsidRPr="00892ED0">
        <w:rPr>
          <w:lang w:val="sr-Latn-ME"/>
        </w:rPr>
        <w:t xml:space="preserve">2015. </w:t>
      </w:r>
      <w:r>
        <w:rPr>
          <w:lang w:val="sr-Latn-ME"/>
        </w:rPr>
        <w:t xml:space="preserve">godine </w:t>
      </w:r>
      <w:r w:rsidRPr="00892ED0">
        <w:rPr>
          <w:lang w:val="sr-Latn-ME"/>
        </w:rPr>
        <w:t>E</w:t>
      </w:r>
      <w:r>
        <w:rPr>
          <w:lang w:val="sr-Latn-ME"/>
        </w:rPr>
        <w:t>v</w:t>
      </w:r>
      <w:r w:rsidRPr="00892ED0">
        <w:rPr>
          <w:lang w:val="sr-Latn-ME"/>
        </w:rPr>
        <w:t xml:space="preserve">ropska komisija je usvojila dokument pod nazivom Zatvaranje petlje - Akcioni plan EU za </w:t>
      </w:r>
      <w:r>
        <w:rPr>
          <w:lang w:val="sr-Latn-ME"/>
        </w:rPr>
        <w:t>cirkularnu</w:t>
      </w:r>
      <w:r w:rsidRPr="00892ED0">
        <w:rPr>
          <w:lang w:val="sr-Latn-ME"/>
        </w:rPr>
        <w:t xml:space="preserve"> ekonomiju</w:t>
      </w:r>
      <w:r>
        <w:rPr>
          <w:lang w:val="sr-Latn-ME"/>
        </w:rPr>
        <w:t>, zatim u</w:t>
      </w:r>
      <w:r w:rsidRPr="00892ED0">
        <w:rPr>
          <w:lang w:val="sr-Latn-ME"/>
        </w:rPr>
        <w:t xml:space="preserve"> maju 2018. usvojen je paket direktiva o </w:t>
      </w:r>
      <w:r>
        <w:rPr>
          <w:lang w:val="sr-Latn-ME"/>
        </w:rPr>
        <w:t>cirkularnoj</w:t>
      </w:r>
      <w:r w:rsidRPr="00892ED0">
        <w:rPr>
          <w:lang w:val="sr-Latn-ME"/>
        </w:rPr>
        <w:t xml:space="preserve"> ekonomiji, koji redefiniše ciljeve prikupljanja i recikliranja komunalnog otpada, ambalažnog otpada i posebnih tokova otpada, kao i najniži dozvoljeni procenat odlaganja</w:t>
      </w:r>
      <w:r>
        <w:rPr>
          <w:lang w:val="sr-Latn-ME"/>
        </w:rPr>
        <w:t xml:space="preserve"> komunalnog otpada na deponije.</w:t>
      </w:r>
      <w:r w:rsidRPr="00892ED0">
        <w:rPr>
          <w:lang w:val="sr-Latn-ME"/>
        </w:rPr>
        <w:t xml:space="preserve"> U martu 2020. godine, Evropski zeleni dogovor ponudio je novi akcioni plan </w:t>
      </w:r>
      <w:r>
        <w:rPr>
          <w:lang w:val="sr-Latn-ME"/>
        </w:rPr>
        <w:t>cirkularne</w:t>
      </w:r>
      <w:r w:rsidRPr="00892ED0">
        <w:rPr>
          <w:lang w:val="sr-Latn-ME"/>
        </w:rPr>
        <w:t xml:space="preserve"> ekonomije fokusiran na održivu upotrebu resursa, posebno u tekstilnoj industriji i građevinarstvu</w:t>
      </w:r>
      <w:r>
        <w:rPr>
          <w:lang w:val="sr-Latn-ME"/>
        </w:rPr>
        <w:t xml:space="preserve">. </w:t>
      </w:r>
      <w:r w:rsidRPr="00A911AA">
        <w:rPr>
          <w:lang w:val="sr-Latn-ME"/>
        </w:rPr>
        <w:t xml:space="preserve">Primjer Evropske unije </w:t>
      </w:r>
      <w:r>
        <w:rPr>
          <w:lang w:val="sr-Latn-ME"/>
        </w:rPr>
        <w:t>treba da bude vodič</w:t>
      </w:r>
      <w:r w:rsidRPr="00A911AA">
        <w:rPr>
          <w:lang w:val="sr-Latn-ME"/>
        </w:rPr>
        <w:t xml:space="preserve"> </w:t>
      </w:r>
      <w:r>
        <w:rPr>
          <w:lang w:val="sr-Latn-ME"/>
        </w:rPr>
        <w:t>za Crnu Goru</w:t>
      </w:r>
      <w:r w:rsidRPr="00A911AA">
        <w:rPr>
          <w:lang w:val="sr-Latn-ME"/>
        </w:rPr>
        <w:t xml:space="preserve">, </w:t>
      </w:r>
      <w:r>
        <w:rPr>
          <w:lang w:val="sr-Latn-ME"/>
        </w:rPr>
        <w:t>kako zbog pozitivne prakse, tako i zbog ispunjavanja predpristupnih obaveza i ne manje važno, prilagođavanja i uklapanja u sistem funkcionisanja u sklopu Evropske unije</w:t>
      </w:r>
      <w:r w:rsidRPr="00A911AA">
        <w:rPr>
          <w:lang w:val="sr-Latn-ME"/>
        </w:rPr>
        <w:t>.</w:t>
      </w:r>
    </w:p>
    <w:p w14:paraId="3111808C" w14:textId="77777777" w:rsidR="00A63D8C" w:rsidRPr="00A911AA" w:rsidRDefault="00A63D8C" w:rsidP="00A63D8C">
      <w:pPr>
        <w:spacing w:line="276" w:lineRule="auto"/>
        <w:rPr>
          <w:lang w:val="sr-Latn-ME"/>
        </w:rPr>
      </w:pPr>
      <w:r>
        <w:rPr>
          <w:lang w:val="sr-Latn-ME"/>
        </w:rPr>
        <w:t>Cirkularna</w:t>
      </w:r>
      <w:r w:rsidRPr="00892ED0">
        <w:rPr>
          <w:lang w:val="sr-Latn-ME"/>
        </w:rPr>
        <w:t xml:space="preserve"> ekonomija zalaže se za obnovljivu industrijsku ekonomiju koja nudi pr</w:t>
      </w:r>
      <w:r>
        <w:rPr>
          <w:lang w:val="sr-Latn-ME"/>
        </w:rPr>
        <w:t>omijenjen</w:t>
      </w:r>
      <w:r w:rsidRPr="00892ED0">
        <w:rPr>
          <w:lang w:val="sr-Latn-ME"/>
        </w:rPr>
        <w:t xml:space="preserve"> koncept proizvodnje i po</w:t>
      </w:r>
      <w:r>
        <w:rPr>
          <w:lang w:val="sr-Latn-ME"/>
        </w:rPr>
        <w:t>trošnje u smislu dizajna, korišć</w:t>
      </w:r>
      <w:r w:rsidRPr="00892ED0">
        <w:rPr>
          <w:lang w:val="sr-Latn-ME"/>
        </w:rPr>
        <w:t xml:space="preserve">enja resursa i pristupa stvaranju otpada. Pored toga, </w:t>
      </w:r>
      <w:r>
        <w:rPr>
          <w:lang w:val="sr-Latn-ME"/>
        </w:rPr>
        <w:t>cirkularna ekonomija</w:t>
      </w:r>
      <w:r w:rsidRPr="00892ED0">
        <w:rPr>
          <w:lang w:val="sr-Latn-ME"/>
        </w:rPr>
        <w:t xml:space="preserve"> daje prednost obnovljivim izvorima energije, </w:t>
      </w:r>
      <w:r>
        <w:rPr>
          <w:lang w:val="sr-Latn-ME"/>
        </w:rPr>
        <w:t>efikasnom korišćenju  energije</w:t>
      </w:r>
      <w:r w:rsidRPr="00892ED0">
        <w:rPr>
          <w:lang w:val="sr-Latn-ME"/>
        </w:rPr>
        <w:t xml:space="preserve"> i po</w:t>
      </w:r>
      <w:r>
        <w:rPr>
          <w:lang w:val="sr-Latn-ME"/>
        </w:rPr>
        <w:t>dst</w:t>
      </w:r>
      <w:r w:rsidRPr="00892ED0">
        <w:rPr>
          <w:lang w:val="sr-Latn-ME"/>
        </w:rPr>
        <w:t>iče inovativne tehnologije, zelenu javnu nabav</w:t>
      </w:r>
      <w:r>
        <w:rPr>
          <w:lang w:val="sr-Latn-ME"/>
        </w:rPr>
        <w:t>k</w:t>
      </w:r>
      <w:r w:rsidRPr="00892ED0">
        <w:rPr>
          <w:lang w:val="sr-Latn-ME"/>
        </w:rPr>
        <w:t xml:space="preserve">u i zamjenu opasnih </w:t>
      </w:r>
      <w:r>
        <w:rPr>
          <w:lang w:val="sr-Latn-ME"/>
        </w:rPr>
        <w:t>hemikalija</w:t>
      </w:r>
      <w:r w:rsidRPr="00892ED0">
        <w:rPr>
          <w:lang w:val="sr-Latn-ME"/>
        </w:rPr>
        <w:t xml:space="preserve"> s</w:t>
      </w:r>
      <w:r>
        <w:rPr>
          <w:lang w:val="sr-Latn-ME"/>
        </w:rPr>
        <w:t>a</w:t>
      </w:r>
      <w:r w:rsidRPr="00892ED0">
        <w:rPr>
          <w:lang w:val="sr-Latn-ME"/>
        </w:rPr>
        <w:t xml:space="preserve"> onim manje opasnim.</w:t>
      </w:r>
      <w:r>
        <w:rPr>
          <w:lang w:val="sr-Latn-ME"/>
        </w:rPr>
        <w:t xml:space="preserve"> </w:t>
      </w:r>
    </w:p>
    <w:p w14:paraId="077D3708" w14:textId="77777777" w:rsidR="00A63D8C" w:rsidRDefault="00A63D8C" w:rsidP="00A63D8C">
      <w:pPr>
        <w:spacing w:line="276" w:lineRule="auto"/>
        <w:rPr>
          <w:lang w:val="sr-Latn-ME"/>
        </w:rPr>
      </w:pPr>
      <w:r>
        <w:rPr>
          <w:lang w:val="sr-Latn-ME"/>
        </w:rPr>
        <w:t xml:space="preserve">U globalnom kontekstu, analizom ciljeva održivog razvoja uočava se nedvosmislena povezanost sa principima cirkularne ekonomije. </w:t>
      </w:r>
      <w:r w:rsidRPr="00FC5985">
        <w:rPr>
          <w:lang w:val="sr-Latn-ME"/>
        </w:rPr>
        <w:t xml:space="preserve">Postoji sedam ciljeva održivog razvoja koji su </w:t>
      </w:r>
      <w:r>
        <w:rPr>
          <w:lang w:val="sr-Latn-ME"/>
        </w:rPr>
        <w:t>direktno</w:t>
      </w:r>
      <w:r w:rsidRPr="00FC5985">
        <w:rPr>
          <w:lang w:val="sr-Latn-ME"/>
        </w:rPr>
        <w:t xml:space="preserve"> povezani </w:t>
      </w:r>
      <w:r>
        <w:rPr>
          <w:lang w:val="sr-Latn-ME"/>
        </w:rPr>
        <w:t>sa sprovođenjem cirkularne ekonomije</w:t>
      </w:r>
      <w:r w:rsidRPr="00FC5985">
        <w:rPr>
          <w:lang w:val="sr-Latn-ME"/>
        </w:rPr>
        <w:t xml:space="preserve">: </w:t>
      </w:r>
    </w:p>
    <w:p w14:paraId="69B4DBE9" w14:textId="77777777" w:rsidR="00A63D8C" w:rsidRDefault="00A63D8C" w:rsidP="00A63D8C">
      <w:pPr>
        <w:spacing w:line="276" w:lineRule="auto"/>
        <w:rPr>
          <w:lang w:val="sr-Latn-ME"/>
        </w:rPr>
      </w:pPr>
      <w:r w:rsidRPr="00FC5985">
        <w:rPr>
          <w:lang w:val="sr-Latn-ME"/>
        </w:rPr>
        <w:t xml:space="preserve">Cilj 7 - pristupačna i čista energija, </w:t>
      </w:r>
    </w:p>
    <w:p w14:paraId="5A6567B7" w14:textId="77777777" w:rsidR="00A63D8C" w:rsidRDefault="00A63D8C" w:rsidP="00A63D8C">
      <w:pPr>
        <w:spacing w:line="276" w:lineRule="auto"/>
        <w:rPr>
          <w:lang w:val="sr-Latn-ME"/>
        </w:rPr>
      </w:pPr>
      <w:r w:rsidRPr="00FC5985">
        <w:rPr>
          <w:lang w:val="sr-Latn-ME"/>
        </w:rPr>
        <w:t xml:space="preserve">Cilj 8 - dostojanstven rad i </w:t>
      </w:r>
      <w:r>
        <w:rPr>
          <w:lang w:val="sr-Latn-ME"/>
        </w:rPr>
        <w:t xml:space="preserve">privredni </w:t>
      </w:r>
      <w:r w:rsidRPr="00FC5985">
        <w:rPr>
          <w:lang w:val="sr-Latn-ME"/>
        </w:rPr>
        <w:t xml:space="preserve">rast, </w:t>
      </w:r>
    </w:p>
    <w:p w14:paraId="7F48AACC" w14:textId="77777777" w:rsidR="00A63D8C" w:rsidRDefault="00A63D8C" w:rsidP="00A63D8C">
      <w:pPr>
        <w:spacing w:line="276" w:lineRule="auto"/>
        <w:rPr>
          <w:lang w:val="sr-Latn-ME"/>
        </w:rPr>
      </w:pPr>
      <w:r w:rsidRPr="00FC5985">
        <w:rPr>
          <w:lang w:val="sr-Latn-ME"/>
        </w:rPr>
        <w:t xml:space="preserve">Cilj 11 - održivi gradovi i zajednice, </w:t>
      </w:r>
    </w:p>
    <w:p w14:paraId="21CD53B7" w14:textId="77777777" w:rsidR="00A63D8C" w:rsidRDefault="00A63D8C" w:rsidP="00A63D8C">
      <w:pPr>
        <w:spacing w:line="276" w:lineRule="auto"/>
        <w:rPr>
          <w:lang w:val="sr-Latn-ME"/>
        </w:rPr>
      </w:pPr>
      <w:r w:rsidRPr="00FC5985">
        <w:rPr>
          <w:lang w:val="sr-Latn-ME"/>
        </w:rPr>
        <w:t xml:space="preserve">Cilj 12 - odgovorna potrošnja i proizvodnja, </w:t>
      </w:r>
    </w:p>
    <w:p w14:paraId="5D1153D8" w14:textId="77777777" w:rsidR="00A63D8C" w:rsidRDefault="00A63D8C" w:rsidP="00A63D8C">
      <w:pPr>
        <w:spacing w:line="276" w:lineRule="auto"/>
        <w:rPr>
          <w:lang w:val="sr-Latn-ME"/>
        </w:rPr>
      </w:pPr>
      <w:r w:rsidRPr="00FC5985">
        <w:rPr>
          <w:lang w:val="sr-Latn-ME"/>
        </w:rPr>
        <w:t xml:space="preserve">Cilj 13 - klimatsko djelovanje, </w:t>
      </w:r>
    </w:p>
    <w:p w14:paraId="7CCA606E" w14:textId="77777777" w:rsidR="00A63D8C" w:rsidRDefault="00A63D8C" w:rsidP="00A63D8C">
      <w:pPr>
        <w:spacing w:line="276" w:lineRule="auto"/>
        <w:rPr>
          <w:lang w:val="sr-Latn-ME"/>
        </w:rPr>
      </w:pPr>
      <w:r>
        <w:rPr>
          <w:lang w:val="sr-Latn-ME"/>
        </w:rPr>
        <w:lastRenderedPageBreak/>
        <w:t>C</w:t>
      </w:r>
      <w:r w:rsidRPr="00FC5985">
        <w:rPr>
          <w:lang w:val="sr-Latn-ME"/>
        </w:rPr>
        <w:t>ilj 14 - život pod vodom i</w:t>
      </w:r>
    </w:p>
    <w:p w14:paraId="7AE2496E" w14:textId="77777777" w:rsidR="00A63D8C" w:rsidRDefault="00A63D8C" w:rsidP="00A63D8C">
      <w:pPr>
        <w:spacing w:line="276" w:lineRule="auto"/>
        <w:rPr>
          <w:lang w:val="sr-Latn-ME"/>
        </w:rPr>
      </w:pPr>
      <w:r>
        <w:rPr>
          <w:lang w:val="sr-Latn-ME"/>
        </w:rPr>
        <w:t>C</w:t>
      </w:r>
      <w:r w:rsidRPr="00FC5985">
        <w:rPr>
          <w:lang w:val="sr-Latn-ME"/>
        </w:rPr>
        <w:t>ilj 15 - život na kopnu.</w:t>
      </w:r>
    </w:p>
    <w:p w14:paraId="5627E956" w14:textId="77777777" w:rsidR="00A63D8C" w:rsidRDefault="00A63D8C" w:rsidP="00A63D8C">
      <w:pPr>
        <w:spacing w:line="276" w:lineRule="auto"/>
        <w:rPr>
          <w:lang w:val="sr-Latn-ME"/>
        </w:rPr>
      </w:pPr>
      <w:r>
        <w:rPr>
          <w:noProof/>
        </w:rPr>
        <w:drawing>
          <wp:inline distT="0" distB="0" distL="0" distR="0" wp14:anchorId="211174A0" wp14:editId="35B3F1AC">
            <wp:extent cx="5943600" cy="288734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887345"/>
                    </a:xfrm>
                    <a:prstGeom prst="rect">
                      <a:avLst/>
                    </a:prstGeom>
                  </pic:spPr>
                </pic:pic>
              </a:graphicData>
            </a:graphic>
          </wp:inline>
        </w:drawing>
      </w:r>
    </w:p>
    <w:p w14:paraId="542F6321" w14:textId="713A3C01" w:rsidR="00A63D8C" w:rsidRDefault="00A63D8C" w:rsidP="00A63D8C">
      <w:pPr>
        <w:pStyle w:val="Caption"/>
        <w:jc w:val="center"/>
        <w:rPr>
          <w:lang w:val="sr-Latn-ME"/>
        </w:rPr>
      </w:pPr>
      <w:r>
        <w:t xml:space="preserve">Slika </w:t>
      </w:r>
      <w:r w:rsidR="00B135D0">
        <w:rPr>
          <w:noProof/>
        </w:rPr>
        <w:fldChar w:fldCharType="begin"/>
      </w:r>
      <w:r w:rsidR="00B135D0">
        <w:rPr>
          <w:noProof/>
        </w:rPr>
        <w:instrText xml:space="preserve"> SEQ Slika \* ARABIC </w:instrText>
      </w:r>
      <w:r w:rsidR="00B135D0">
        <w:rPr>
          <w:noProof/>
        </w:rPr>
        <w:fldChar w:fldCharType="separate"/>
      </w:r>
      <w:r w:rsidR="00C45ED3">
        <w:rPr>
          <w:noProof/>
        </w:rPr>
        <w:t>2</w:t>
      </w:r>
      <w:r w:rsidR="00B135D0">
        <w:rPr>
          <w:noProof/>
        </w:rPr>
        <w:fldChar w:fldCharType="end"/>
      </w:r>
      <w:r>
        <w:t>. Ciljevi održivog razvoja</w:t>
      </w:r>
    </w:p>
    <w:p w14:paraId="38FACF7E" w14:textId="77777777" w:rsidR="00A63D8C" w:rsidRDefault="00A63D8C" w:rsidP="00A63D8C">
      <w:pPr>
        <w:spacing w:line="276" w:lineRule="auto"/>
        <w:rPr>
          <w:lang w:val="sr-Latn-ME"/>
        </w:rPr>
      </w:pPr>
      <w:r>
        <w:rPr>
          <w:lang w:val="sr-Latn-ME"/>
        </w:rPr>
        <w:t>Međutim, pored svih dokazanih prednosti cirkularnog pristupa, brojne su barijere na putu ka njegovom ostvarivanju:</w:t>
      </w:r>
    </w:p>
    <w:p w14:paraId="08F6DAD6" w14:textId="77777777" w:rsidR="00A63D8C" w:rsidRDefault="00A63D8C" w:rsidP="00A63D8C">
      <w:pPr>
        <w:pStyle w:val="ListParagraph"/>
        <w:numPr>
          <w:ilvl w:val="0"/>
          <w:numId w:val="18"/>
        </w:numPr>
        <w:spacing w:after="160" w:line="276" w:lineRule="auto"/>
        <w:rPr>
          <w:lang w:val="sr-Latn-ME"/>
        </w:rPr>
      </w:pPr>
      <w:r w:rsidRPr="00F51266">
        <w:rPr>
          <w:lang w:val="sr-Latn-ME"/>
        </w:rPr>
        <w:t xml:space="preserve">Regulatorne barijere (politike, institucionalni </w:t>
      </w:r>
      <w:r>
        <w:rPr>
          <w:lang w:val="sr-Latn-ME"/>
        </w:rPr>
        <w:t>faktori</w:t>
      </w:r>
      <w:r w:rsidRPr="00F51266">
        <w:rPr>
          <w:lang w:val="sr-Latn-ME"/>
        </w:rPr>
        <w:t xml:space="preserve">) </w:t>
      </w:r>
    </w:p>
    <w:p w14:paraId="0135F0DA" w14:textId="77777777" w:rsidR="00A63D8C" w:rsidRDefault="00A63D8C" w:rsidP="00A63D8C">
      <w:pPr>
        <w:pStyle w:val="ListParagraph"/>
        <w:numPr>
          <w:ilvl w:val="0"/>
          <w:numId w:val="18"/>
        </w:numPr>
        <w:spacing w:after="160" w:line="276" w:lineRule="auto"/>
        <w:rPr>
          <w:lang w:val="sr-Latn-ME"/>
        </w:rPr>
      </w:pPr>
      <w:r>
        <w:rPr>
          <w:lang w:val="sr-Latn-ME"/>
        </w:rPr>
        <w:t>Finansijske barijere (finans</w:t>
      </w:r>
      <w:r w:rsidRPr="00F51266">
        <w:rPr>
          <w:lang w:val="sr-Latn-ME"/>
        </w:rPr>
        <w:t xml:space="preserve">iranje, model prihoda </w:t>
      </w:r>
      <w:r>
        <w:rPr>
          <w:lang w:val="sr-Latn-ME"/>
        </w:rPr>
        <w:t>cirkularnih</w:t>
      </w:r>
      <w:r w:rsidRPr="00F51266">
        <w:rPr>
          <w:lang w:val="sr-Latn-ME"/>
        </w:rPr>
        <w:t xml:space="preserve"> poslovnih modela) </w:t>
      </w:r>
    </w:p>
    <w:p w14:paraId="0D659C03" w14:textId="77777777" w:rsidR="00A63D8C" w:rsidRDefault="00A63D8C" w:rsidP="00A63D8C">
      <w:pPr>
        <w:pStyle w:val="ListParagraph"/>
        <w:numPr>
          <w:ilvl w:val="0"/>
          <w:numId w:val="18"/>
        </w:numPr>
        <w:spacing w:after="160" w:line="276" w:lineRule="auto"/>
        <w:rPr>
          <w:lang w:val="sr-Latn-ME"/>
        </w:rPr>
      </w:pPr>
      <w:r>
        <w:rPr>
          <w:lang w:val="sr-Latn-ME"/>
        </w:rPr>
        <w:t>Organizacione</w:t>
      </w:r>
      <w:r w:rsidRPr="00F51266">
        <w:rPr>
          <w:lang w:val="sr-Latn-ME"/>
        </w:rPr>
        <w:t xml:space="preserve"> barijere (</w:t>
      </w:r>
      <w:r>
        <w:rPr>
          <w:lang w:val="sr-Latn-ME"/>
        </w:rPr>
        <w:t>kompanije</w:t>
      </w:r>
      <w:r w:rsidRPr="00F51266">
        <w:rPr>
          <w:lang w:val="sr-Latn-ME"/>
        </w:rPr>
        <w:t xml:space="preserve">, organizacije koje ometaju impementaciju ili proširenje </w:t>
      </w:r>
      <w:r w:rsidR="00B61A7F">
        <w:rPr>
          <w:lang w:val="sr-Latn-ME"/>
        </w:rPr>
        <w:t>cirkularne ekonomije</w:t>
      </w:r>
      <w:r w:rsidRPr="00F51266">
        <w:rPr>
          <w:lang w:val="sr-Latn-ME"/>
        </w:rPr>
        <w:t xml:space="preserve">) </w:t>
      </w:r>
    </w:p>
    <w:p w14:paraId="0E1ED724" w14:textId="77777777" w:rsidR="00A63D8C" w:rsidRDefault="00A63D8C" w:rsidP="00A63D8C">
      <w:pPr>
        <w:pStyle w:val="ListParagraph"/>
        <w:numPr>
          <w:ilvl w:val="0"/>
          <w:numId w:val="18"/>
        </w:numPr>
        <w:spacing w:after="160" w:line="276" w:lineRule="auto"/>
        <w:rPr>
          <w:lang w:val="sr-Latn-ME"/>
        </w:rPr>
      </w:pPr>
      <w:r w:rsidRPr="00F51266">
        <w:rPr>
          <w:lang w:val="sr-Latn-ME"/>
        </w:rPr>
        <w:t xml:space="preserve">Barijere u lancu vrijednosti (tržište i mreža)  </w:t>
      </w:r>
    </w:p>
    <w:p w14:paraId="503039F6" w14:textId="77777777" w:rsidR="00A63D8C" w:rsidRDefault="00A63D8C" w:rsidP="00A63D8C">
      <w:pPr>
        <w:pStyle w:val="ListParagraph"/>
        <w:numPr>
          <w:ilvl w:val="0"/>
          <w:numId w:val="18"/>
        </w:numPr>
        <w:spacing w:after="160" w:line="276" w:lineRule="auto"/>
        <w:rPr>
          <w:lang w:val="sr-Latn-ME"/>
        </w:rPr>
      </w:pPr>
      <w:r w:rsidRPr="00F51266">
        <w:rPr>
          <w:lang w:val="sr-Latn-ME"/>
        </w:rPr>
        <w:t xml:space="preserve">Tehničke barijere (dizajn, životni ciklus materijala, istraživanje i razvoj, proizvodnja, povrat) </w:t>
      </w:r>
    </w:p>
    <w:p w14:paraId="652C6533" w14:textId="77777777" w:rsidR="00A63D8C" w:rsidRDefault="00A63D8C" w:rsidP="00A63D8C">
      <w:pPr>
        <w:pStyle w:val="ListParagraph"/>
        <w:numPr>
          <w:ilvl w:val="0"/>
          <w:numId w:val="18"/>
        </w:numPr>
        <w:spacing w:after="160" w:line="276" w:lineRule="auto"/>
        <w:rPr>
          <w:lang w:val="sr-Latn-ME"/>
        </w:rPr>
      </w:pPr>
      <w:r w:rsidRPr="00F51266">
        <w:rPr>
          <w:lang w:val="sr-Latn-ME"/>
        </w:rPr>
        <w:t>Prepreke povezane s</w:t>
      </w:r>
      <w:r>
        <w:rPr>
          <w:lang w:val="sr-Latn-ME"/>
        </w:rPr>
        <w:t>a</w:t>
      </w:r>
      <w:r w:rsidRPr="00F51266">
        <w:rPr>
          <w:lang w:val="sr-Latn-ME"/>
        </w:rPr>
        <w:t xml:space="preserve"> potrošnjom (percepcije i prakse)</w:t>
      </w:r>
      <w:r>
        <w:rPr>
          <w:lang w:val="sr-Latn-ME"/>
        </w:rPr>
        <w:t>.</w:t>
      </w:r>
    </w:p>
    <w:p w14:paraId="73333AFA" w14:textId="77777777" w:rsidR="00A63D8C" w:rsidRPr="0044089C" w:rsidRDefault="00A63D8C" w:rsidP="00A63D8C">
      <w:pPr>
        <w:spacing w:line="276" w:lineRule="auto"/>
        <w:rPr>
          <w:lang w:val="sr-Latn-ME"/>
        </w:rPr>
      </w:pPr>
      <w:r>
        <w:rPr>
          <w:lang w:val="sr-Latn-ME"/>
        </w:rPr>
        <w:t>Dobrobit i održive vrijednosti stečene primjenom cirkularne prakse, razvoj i unapređenje svijesti svih učesnika u lancu proizvodnje i potrošnje, postaju sve vidljivije i podržane strateškim, zakonodavnim</w:t>
      </w:r>
      <w:r w:rsidR="00B61A7F">
        <w:rPr>
          <w:lang w:val="sr-Latn-ME"/>
        </w:rPr>
        <w:t xml:space="preserve"> i institucionalnim napretkom </w:t>
      </w:r>
      <w:r>
        <w:rPr>
          <w:lang w:val="sr-Latn-ME"/>
        </w:rPr>
        <w:t>vode ka prevazilaženju navedenih barijera.</w:t>
      </w:r>
    </w:p>
    <w:p w14:paraId="0F6A86C7" w14:textId="77777777" w:rsidR="00A63D8C" w:rsidRPr="00E51ACA" w:rsidRDefault="00A63D8C" w:rsidP="00A63D8C">
      <w:pPr>
        <w:rPr>
          <w:lang w:val="sr-Latn-ME"/>
        </w:rPr>
      </w:pPr>
      <w:r w:rsidRPr="00E51ACA">
        <w:rPr>
          <w:lang w:val="sr-Latn-ME"/>
        </w:rPr>
        <w:t>Akcioni plan EU za cirkularnu ekonomiju, kroz izmjene postpojećeg zakonodavstva koje se odnosi na otpad,  uvodi nove obaveze za separaciju i reciklažu otpada, naročito bio-otpada i tekstila. Postavljen je cilj do 2030. godine da se 70% recikliraju svi materjali koji služe za pakovanje. Takođe, cilj se razlikuje od vrste materjala. Npr., papirna i kartonska pakovanja treba da dostignu 85% stopu reciklaže</w:t>
      </w:r>
      <w:r>
        <w:rPr>
          <w:lang w:val="sr-Latn-ME"/>
        </w:rPr>
        <w:t>,</w:t>
      </w:r>
      <w:r w:rsidRPr="00E51ACA">
        <w:rPr>
          <w:lang w:val="sr-Latn-ME"/>
        </w:rPr>
        <w:t xml:space="preserve"> dok je stopa reciklaže za plastik</w:t>
      </w:r>
      <w:r>
        <w:rPr>
          <w:lang w:val="sr-Latn-ME"/>
        </w:rPr>
        <w:t>u 55%, a za otpad od hrane 30 % (lider po pitanju reciklaže u svijetu je</w:t>
      </w:r>
      <w:r w:rsidRPr="00E51ACA">
        <w:rPr>
          <w:lang w:val="sr-Latn-ME"/>
        </w:rPr>
        <w:t xml:space="preserve"> Japan, gdje se reciklira 95% sekundarnih sirovina, dok evropski prosjek u ovoj oblasti iznosi 55%</w:t>
      </w:r>
      <w:r>
        <w:rPr>
          <w:lang w:val="sr-Latn-ME"/>
        </w:rPr>
        <w:t>).</w:t>
      </w:r>
    </w:p>
    <w:p w14:paraId="04C140CF" w14:textId="77777777" w:rsidR="00A63D8C" w:rsidRDefault="00A63D8C" w:rsidP="00A63D8C">
      <w:pPr>
        <w:rPr>
          <w:lang w:val="sr-Latn-ME"/>
        </w:rPr>
      </w:pPr>
      <w:r w:rsidRPr="00E51ACA">
        <w:rPr>
          <w:lang w:val="sr-Latn-ME"/>
        </w:rPr>
        <w:t>Cirkularna ekonomija zauzima visoko mjesto na listi prioriteta, kako ekonomski naprednih zemalja, tako i onih manje razvijenih, koje u efikasnom korišćenju resursa prepoznaju siguran put ka dostizanju održivog razvoja i rasta.</w:t>
      </w:r>
      <w:r w:rsidRPr="00CB161C">
        <w:rPr>
          <w:noProof/>
          <w:lang w:val="sr-Latn-ME"/>
        </w:rPr>
        <w:t xml:space="preserve"> </w:t>
      </w:r>
    </w:p>
    <w:p w14:paraId="04E007BD" w14:textId="77777777" w:rsidR="00A63D8C" w:rsidRDefault="00A63D8C" w:rsidP="00A63D8C">
      <w:pPr>
        <w:pStyle w:val="Heading2"/>
        <w:numPr>
          <w:ilvl w:val="0"/>
          <w:numId w:val="0"/>
        </w:numPr>
        <w:rPr>
          <w:lang w:val="sr-Latn-ME"/>
        </w:rPr>
      </w:pPr>
      <w:bookmarkStart w:id="5" w:name="_Toc75293200"/>
      <w:r>
        <w:rPr>
          <w:lang w:val="sr-Latn-ME"/>
        </w:rPr>
        <w:lastRenderedPageBreak/>
        <w:t>Crna Gora na putu ispunjavanja kriterijuma cirkularne ekonomije</w:t>
      </w:r>
      <w:bookmarkEnd w:id="5"/>
    </w:p>
    <w:p w14:paraId="21959C87" w14:textId="77777777" w:rsidR="00A63D8C" w:rsidRDefault="00A63D8C" w:rsidP="00A63D8C">
      <w:pPr>
        <w:rPr>
          <w:lang w:val="sr-Latn-ME"/>
        </w:rPr>
      </w:pPr>
      <w:r w:rsidRPr="001E4D87">
        <w:rPr>
          <w:lang w:val="sr-Latn-ME"/>
        </w:rPr>
        <w:t xml:space="preserve">Vlada Crne Gore i Privredna komora Crne Gore, uz podršku Kancelarije Programa Ujedinjenih nacija za razvoj (UNDP), </w:t>
      </w:r>
      <w:r>
        <w:rPr>
          <w:lang w:val="sr-Latn-ME"/>
        </w:rPr>
        <w:t>otp</w:t>
      </w:r>
      <w:r w:rsidRPr="001E4D87">
        <w:rPr>
          <w:lang w:val="sr-Latn-ME"/>
        </w:rPr>
        <w:t>očela je proces kreiranja smjernica za izradu Mape puta Crne Gore ka cirkularnoj ekonomiji</w:t>
      </w:r>
      <w:r>
        <w:rPr>
          <w:lang w:val="sr-Latn-ME"/>
        </w:rPr>
        <w:t xml:space="preserve">, </w:t>
      </w:r>
      <w:r w:rsidRPr="00A47E37">
        <w:rPr>
          <w:lang w:val="sr-Latn-ME"/>
        </w:rPr>
        <w:t>prvom konferencijom</w:t>
      </w:r>
      <w:r>
        <w:rPr>
          <w:lang w:val="sr-Latn-ME"/>
        </w:rPr>
        <w:t xml:space="preserve"> održanom 05.</w:t>
      </w:r>
      <w:r w:rsidR="00B61A7F">
        <w:rPr>
          <w:lang w:val="sr-Latn-ME"/>
        </w:rPr>
        <w:t xml:space="preserve"> </w:t>
      </w:r>
      <w:r>
        <w:rPr>
          <w:lang w:val="sr-Latn-ME"/>
        </w:rPr>
        <w:t>juna 2020. godine</w:t>
      </w:r>
      <w:r w:rsidRPr="001E4D87">
        <w:rPr>
          <w:lang w:val="sr-Latn-ME"/>
        </w:rPr>
        <w:t>.</w:t>
      </w:r>
      <w:r>
        <w:rPr>
          <w:lang w:val="sr-Latn-ME"/>
        </w:rPr>
        <w:t xml:space="preserve"> Datum održavanja prve radionice na temu izrade mape puta ka cirkularnoj ekonomiji dovoljno govori o poziciji Crne Gore u ovoj oblasti. Suštinski i integralni pristup je u ranoj fazi razvoja iako su segmenti od kojih su sačinjeni principi cirkularne ekonomije tretirani kroz brojna st</w:t>
      </w:r>
      <w:r w:rsidR="00B61A7F">
        <w:rPr>
          <w:lang w:val="sr-Latn-ME"/>
        </w:rPr>
        <w:t>rateška i zakonska dokumenta, a</w:t>
      </w:r>
      <w:r>
        <w:rPr>
          <w:lang w:val="sr-Latn-ME"/>
        </w:rPr>
        <w:t xml:space="preserve">li uz prilično nizak nivo implementacije. Utisak da su pojmovi cirkularne ekonomije i zelenih poslova još uvijek slabo prisutni u crnogorskoj javnosti je opravdan imajući u vidu i veoma nisko razvijenu svijest u odnosu na primjenu principa cirkularne ekonomije u praksi. </w:t>
      </w:r>
    </w:p>
    <w:p w14:paraId="03A2A9BC" w14:textId="77777777" w:rsidR="00A63D8C" w:rsidRPr="001743D6" w:rsidRDefault="00A63D8C" w:rsidP="00A63D8C">
      <w:pPr>
        <w:rPr>
          <w:lang w:val="sr-Latn-ME"/>
        </w:rPr>
      </w:pPr>
      <w:r w:rsidRPr="001743D6">
        <w:rPr>
          <w:lang w:val="sr-Latn-ME"/>
        </w:rPr>
        <w:t xml:space="preserve">Vlada Crne Gore je 2012. godine pred globalni samit Rio+20 izradila analitički dokument o izazovima i mogućnostima za ozelenjavanje ekonomije, kojem je prethodila izrada UNEP/UNDP studije pod naslovom: </w:t>
      </w:r>
    </w:p>
    <w:p w14:paraId="125637BD" w14:textId="77777777" w:rsidR="00A63D8C" w:rsidRPr="001743D6" w:rsidRDefault="00A63D8C" w:rsidP="00A63D8C">
      <w:pPr>
        <w:rPr>
          <w:lang w:val="sr-Latn-ME"/>
        </w:rPr>
      </w:pPr>
      <w:r w:rsidRPr="001743D6">
        <w:rPr>
          <w:lang w:val="sr-Latn-ME"/>
        </w:rPr>
        <w:t xml:space="preserve">„Ispitivanje uticaja investicija u zelenu ekonomiju u Crnoj Gori: sektorska studija sa fokusom na energetiku (saobraćaj i zgradarstvo) i turizam“. Iako je analiza koja mu je prethodila predvidjela oko 17.500 novih radnih mjesta do 2020. godine i to prevashodno u turizmu (do 95%), sam dokument izdvaja deset prioritetnih oblasti za investiranje u zelenu ekonomiju u periodu (2013-2023.) godine: </w:t>
      </w:r>
    </w:p>
    <w:p w14:paraId="10A5081C" w14:textId="77777777" w:rsidR="00A63D8C" w:rsidRPr="001743D6" w:rsidRDefault="00A63D8C" w:rsidP="00A63D8C">
      <w:pPr>
        <w:rPr>
          <w:lang w:val="sr-Latn-ME"/>
        </w:rPr>
      </w:pPr>
      <w:r w:rsidRPr="001743D6">
        <w:rPr>
          <w:lang w:val="sr-Latn-ME"/>
        </w:rPr>
        <w:t>1. Održiva poljoprivreda i ruralni razvoj (uključujući: promociju područja sa ograničenim mogućnostima za poljoprivrednu proizvodnju; očuvanje i održivo korišćenje genetičkih</w:t>
      </w:r>
      <w:r w:rsidR="00B61A7F">
        <w:rPr>
          <w:lang w:val="sr-Latn-ME"/>
        </w:rPr>
        <w:t xml:space="preserve"> resursa; organsku proizvodnju </w:t>
      </w:r>
      <w:r w:rsidRPr="001743D6">
        <w:rPr>
          <w:lang w:val="sr-Latn-ME"/>
        </w:rPr>
        <w:t>i održivo korišćenje planinskih pašnjaka);</w:t>
      </w:r>
    </w:p>
    <w:p w14:paraId="2634C15C" w14:textId="77777777" w:rsidR="00A63D8C" w:rsidRPr="001743D6" w:rsidRDefault="00A63D8C" w:rsidP="00A63D8C">
      <w:pPr>
        <w:rPr>
          <w:lang w:val="sr-Latn-ME"/>
        </w:rPr>
      </w:pPr>
      <w:r w:rsidRPr="001743D6">
        <w:rPr>
          <w:lang w:val="sr-Latn-ME"/>
        </w:rPr>
        <w:t>2. Jačanje veza turizma i poljoprivrede;</w:t>
      </w:r>
    </w:p>
    <w:p w14:paraId="50EAC02F" w14:textId="77777777" w:rsidR="00A63D8C" w:rsidRPr="001743D6" w:rsidRDefault="00A63D8C" w:rsidP="00A63D8C">
      <w:pPr>
        <w:rPr>
          <w:lang w:val="sr-Latn-ME"/>
        </w:rPr>
      </w:pPr>
      <w:r w:rsidRPr="001743D6">
        <w:rPr>
          <w:lang w:val="sr-Latn-ME"/>
        </w:rPr>
        <w:t xml:space="preserve">3. Razvoj zelenih vidova turizma - diverzifikacija turističke ponude; </w:t>
      </w:r>
    </w:p>
    <w:p w14:paraId="58DBBC24" w14:textId="77777777" w:rsidR="00A63D8C" w:rsidRPr="001743D6" w:rsidRDefault="00A63D8C" w:rsidP="00A63D8C">
      <w:pPr>
        <w:rPr>
          <w:lang w:val="sr-Latn-ME"/>
        </w:rPr>
      </w:pPr>
      <w:r w:rsidRPr="001743D6">
        <w:rPr>
          <w:lang w:val="sr-Latn-ME"/>
        </w:rPr>
        <w:t>4. Održivo šumarstvo;</w:t>
      </w:r>
    </w:p>
    <w:p w14:paraId="00CD8E98" w14:textId="77777777" w:rsidR="00A63D8C" w:rsidRPr="001743D6" w:rsidRDefault="00A63D8C" w:rsidP="00A63D8C">
      <w:pPr>
        <w:rPr>
          <w:lang w:val="sr-Latn-ME"/>
        </w:rPr>
      </w:pPr>
      <w:r w:rsidRPr="001743D6">
        <w:rPr>
          <w:lang w:val="sr-Latn-ME"/>
        </w:rPr>
        <w:t>5. Razvoj održivih obnovljivih izvora energije (OIE) i smanjenje emisija i pritisaka na životnu sredinu;</w:t>
      </w:r>
    </w:p>
    <w:p w14:paraId="68E404B4" w14:textId="77777777" w:rsidR="00A63D8C" w:rsidRPr="001743D6" w:rsidRDefault="00A63D8C" w:rsidP="00A63D8C">
      <w:pPr>
        <w:rPr>
          <w:lang w:val="sr-Latn-ME"/>
        </w:rPr>
      </w:pPr>
      <w:r w:rsidRPr="001743D6">
        <w:rPr>
          <w:lang w:val="sr-Latn-ME"/>
        </w:rPr>
        <w:t xml:space="preserve">6. Energetska efikasnost (EE) u svim sektorima potrošnje energije (domaćinstva, javni sektor, komercijalni sektor, saobraćaj, prerađivačka industrija); </w:t>
      </w:r>
    </w:p>
    <w:p w14:paraId="0E956308" w14:textId="77777777" w:rsidR="00A63D8C" w:rsidRPr="001743D6" w:rsidRDefault="00A63D8C" w:rsidP="00A63D8C">
      <w:pPr>
        <w:rPr>
          <w:lang w:val="sr-Latn-ME"/>
        </w:rPr>
      </w:pPr>
      <w:r w:rsidRPr="001743D6">
        <w:rPr>
          <w:lang w:val="sr-Latn-ME"/>
        </w:rPr>
        <w:t>7. Održiva proizvodnja i potrošnja za efikasno korišćenje resursa i jačanje konkurentosti (prerađivačka industrija, usluge, mala i srednja preduzeća (MSP));</w:t>
      </w:r>
    </w:p>
    <w:p w14:paraId="1404EF98" w14:textId="77777777" w:rsidR="00A63D8C" w:rsidRPr="001743D6" w:rsidRDefault="00A63D8C" w:rsidP="00A63D8C">
      <w:pPr>
        <w:rPr>
          <w:lang w:val="sr-Latn-ME"/>
        </w:rPr>
      </w:pPr>
      <w:r w:rsidRPr="001743D6">
        <w:rPr>
          <w:lang w:val="sr-Latn-ME"/>
        </w:rPr>
        <w:t>8. Prirodni kapital (zaštićena područja, očuvanje stabilnosti ekosistema, posebno osjetljivih, očuvanje pejzažnih i prostornih vrijednosti; vodni resursi, obalno područje i zemljište);</w:t>
      </w:r>
    </w:p>
    <w:p w14:paraId="1C684ADA" w14:textId="77777777" w:rsidR="00A63D8C" w:rsidRPr="001743D6" w:rsidRDefault="00A63D8C" w:rsidP="00A63D8C">
      <w:pPr>
        <w:rPr>
          <w:lang w:val="sr-Latn-ME"/>
        </w:rPr>
      </w:pPr>
      <w:r w:rsidRPr="001743D6">
        <w:rPr>
          <w:lang w:val="sr-Latn-ME"/>
        </w:rPr>
        <w:t>9. Infrastruktura koja doprinosi očuvanju životne sredine (otpad, otpadne vode, saobraćaj, zgrade), kao i zelena i na klimatske promjene otporna infrastruktura;</w:t>
      </w:r>
    </w:p>
    <w:p w14:paraId="680C3C40" w14:textId="77777777" w:rsidR="00A63D8C" w:rsidRPr="001743D6" w:rsidRDefault="00A63D8C" w:rsidP="00A63D8C">
      <w:pPr>
        <w:rPr>
          <w:lang w:val="sr-Latn-ME"/>
        </w:rPr>
      </w:pPr>
      <w:r w:rsidRPr="001743D6">
        <w:rPr>
          <w:lang w:val="sr-Latn-ME"/>
        </w:rPr>
        <w:t>10. Nauka i istraživanje, obrazovanje (inovacije i tehnološki razvoj, sufinansiranje projekata).</w:t>
      </w:r>
    </w:p>
    <w:p w14:paraId="38703FCA" w14:textId="77777777" w:rsidR="00A63D8C" w:rsidRPr="001743D6" w:rsidRDefault="00A63D8C" w:rsidP="00A63D8C">
      <w:pPr>
        <w:rPr>
          <w:lang w:val="sr-Latn-ME"/>
        </w:rPr>
      </w:pPr>
      <w:r w:rsidRPr="001743D6">
        <w:rPr>
          <w:lang w:val="sr-Latn-ME"/>
        </w:rPr>
        <w:t xml:space="preserve">Nacionalna strategija održivog razvoja do 2030. godine (NSOR) obrađuje pitanje uvođenja zelene ekonomije kroz ostvarivanje strateških ciljeva strukturiranih u sljedećim prioritetnim oblastima: ublažavanje klimatskih promjena, resursna efikasnost, upravljanje otpadom primjenom pristupa u okviru cirkularne ekonomije, održivo upravljanje resursima obalnog područja i podsticanje plave ekonomije, održiva proizvodnja i potrošnja i društvena odgovornost, kao i rast konkurentnosti crnogorske ekonomije. U tom smislu, za realizaciju strateškog cilja: „Smanjiti nivo emisija GHG do 2030. godine za 30% u odnosu na 1990. godinu“, NSOR predviđa </w:t>
      </w:r>
      <w:r w:rsidR="000D1739">
        <w:rPr>
          <w:lang w:val="sr-Latn-ME"/>
        </w:rPr>
        <w:t>i sl</w:t>
      </w:r>
      <w:r w:rsidRPr="001743D6">
        <w:rPr>
          <w:lang w:val="sr-Latn-ME"/>
        </w:rPr>
        <w:t>edeće mjere:</w:t>
      </w:r>
    </w:p>
    <w:p w14:paraId="454BE85F" w14:textId="77777777" w:rsidR="00A63D8C" w:rsidRPr="001743D6" w:rsidRDefault="00A63D8C" w:rsidP="00A63D8C">
      <w:pPr>
        <w:rPr>
          <w:lang w:val="sr-Latn-ME"/>
        </w:rPr>
      </w:pPr>
      <w:r w:rsidRPr="001743D6">
        <w:rPr>
          <w:lang w:val="sr-Latn-ME"/>
        </w:rPr>
        <w:t>•</w:t>
      </w:r>
      <w:r w:rsidRPr="001743D6">
        <w:rPr>
          <w:lang w:val="sr-Latn-ME"/>
        </w:rPr>
        <w:tab/>
        <w:t xml:space="preserve">Izgradnju kapaciteta, unaprjeđenje obrazovanja i podizanje javne svijesti o klimatskim promjenama i mjerama za njihovo ublažavanje; </w:t>
      </w:r>
    </w:p>
    <w:p w14:paraId="0C1E6300" w14:textId="77777777" w:rsidR="00A63D8C" w:rsidRPr="001743D6" w:rsidRDefault="00A63D8C" w:rsidP="00A63D8C">
      <w:pPr>
        <w:rPr>
          <w:lang w:val="sr-Latn-ME"/>
        </w:rPr>
      </w:pPr>
      <w:r w:rsidRPr="001743D6">
        <w:rPr>
          <w:lang w:val="sr-Latn-ME"/>
        </w:rPr>
        <w:lastRenderedPageBreak/>
        <w:t>•</w:t>
      </w:r>
      <w:r w:rsidRPr="001743D6">
        <w:rPr>
          <w:lang w:val="sr-Latn-ME"/>
        </w:rPr>
        <w:tab/>
        <w:t xml:space="preserve">Uvođenje niskokarbonskih tehnologija u postrojenjima; </w:t>
      </w:r>
    </w:p>
    <w:p w14:paraId="04C8AC5A" w14:textId="77777777" w:rsidR="00A63D8C" w:rsidRPr="001743D6" w:rsidRDefault="00A63D8C" w:rsidP="00A63D8C">
      <w:pPr>
        <w:rPr>
          <w:lang w:val="sr-Latn-ME"/>
        </w:rPr>
      </w:pPr>
      <w:r w:rsidRPr="001743D6">
        <w:rPr>
          <w:lang w:val="sr-Latn-ME"/>
        </w:rPr>
        <w:t>•</w:t>
      </w:r>
      <w:r w:rsidRPr="001743D6">
        <w:rPr>
          <w:lang w:val="sr-Latn-ME"/>
        </w:rPr>
        <w:tab/>
        <w:t>Povećanje učešća obnovljivih izvora energije i promovisanje racionalnog korišćenja energije;</w:t>
      </w:r>
    </w:p>
    <w:p w14:paraId="2188B8C3" w14:textId="77777777" w:rsidR="00A63D8C" w:rsidRPr="001743D6" w:rsidRDefault="00A63D8C" w:rsidP="00A63D8C">
      <w:pPr>
        <w:rPr>
          <w:lang w:val="sr-Latn-ME"/>
        </w:rPr>
      </w:pPr>
      <w:r w:rsidRPr="001743D6">
        <w:rPr>
          <w:lang w:val="sr-Latn-ME"/>
        </w:rPr>
        <w:t>•</w:t>
      </w:r>
      <w:r w:rsidRPr="001743D6">
        <w:rPr>
          <w:lang w:val="sr-Latn-ME"/>
        </w:rPr>
        <w:tab/>
        <w:t xml:space="preserve">Poboljšanje statusa šuma i dodatno pošumljavanje. </w:t>
      </w:r>
    </w:p>
    <w:p w14:paraId="1524CFEF" w14:textId="77777777" w:rsidR="00A63D8C" w:rsidRPr="001743D6" w:rsidRDefault="00A63D8C" w:rsidP="00A63D8C">
      <w:pPr>
        <w:rPr>
          <w:lang w:val="sr-Latn-ME"/>
        </w:rPr>
      </w:pPr>
      <w:r w:rsidRPr="001743D6">
        <w:rPr>
          <w:lang w:val="sr-Latn-ME"/>
        </w:rPr>
        <w:t xml:space="preserve">Strateški cilj NSOR za period do 2030. godine „Poboljšati resursnu efikasnost u ključnim ekonomskim sektorima“ treba ostvariti realizacijom sljedećih mjera: </w:t>
      </w:r>
    </w:p>
    <w:p w14:paraId="4049B50D" w14:textId="77777777" w:rsidR="00A63D8C" w:rsidRPr="001743D6" w:rsidRDefault="00A63D8C" w:rsidP="00A63D8C">
      <w:pPr>
        <w:rPr>
          <w:lang w:val="sr-Latn-ME"/>
        </w:rPr>
      </w:pPr>
      <w:r w:rsidRPr="001743D6">
        <w:rPr>
          <w:lang w:val="sr-Latn-ME"/>
        </w:rPr>
        <w:t>•</w:t>
      </w:r>
      <w:r w:rsidRPr="001743D6">
        <w:rPr>
          <w:lang w:val="sr-Latn-ME"/>
        </w:rPr>
        <w:tab/>
        <w:t>Poboljšati resursnu efikasnost uvođenjem tržišno orjentisanih mjera, (ekološki porezi, takse i naknade za korisnike, trgovinski sertifikati, zelene finansije, zelene javne nabavke, subvencije, dozvole i zabrane kojima se može trgovati, itd.) kroz sprovođenje ekološke fiskalne reforme sa posebnim fokusom na sektor energetike, građevinarstva i stanovanja, poljoprivrede, saobraćaja, industrije i turizma;</w:t>
      </w:r>
    </w:p>
    <w:p w14:paraId="66B39A86" w14:textId="77777777" w:rsidR="00A63D8C" w:rsidRPr="001743D6" w:rsidRDefault="00A63D8C" w:rsidP="00A63D8C">
      <w:pPr>
        <w:rPr>
          <w:lang w:val="sr-Latn-ME"/>
        </w:rPr>
      </w:pPr>
      <w:r w:rsidRPr="001743D6">
        <w:rPr>
          <w:lang w:val="sr-Latn-ME"/>
        </w:rPr>
        <w:t>•</w:t>
      </w:r>
      <w:r w:rsidRPr="001743D6">
        <w:rPr>
          <w:lang w:val="sr-Latn-ME"/>
        </w:rPr>
        <w:tab/>
        <w:t>Poboljštati resursnu efikasnost uvođenjem regulatornih instrumenata (emisioni instrumenti za smanjenje domaće potrošnje materijala u sektorima energetike, građevinarstva poljoprvrede, turizma, ambijenatalni i tehnološki standardi, menadžement i standardi procesa, standardi proizvoda i usluga, obaveze i odgovornosti za zaštitu životne sredine, ekološka kontrola i implementacija uvedenih standarda, itd);</w:t>
      </w:r>
    </w:p>
    <w:p w14:paraId="133BE89D" w14:textId="77777777" w:rsidR="00A63D8C" w:rsidRPr="001743D6" w:rsidRDefault="00A63D8C" w:rsidP="00A63D8C">
      <w:pPr>
        <w:rPr>
          <w:lang w:val="sr-Latn-ME"/>
        </w:rPr>
      </w:pPr>
      <w:r w:rsidRPr="001743D6">
        <w:rPr>
          <w:lang w:val="sr-Latn-ME"/>
        </w:rPr>
        <w:t>•</w:t>
      </w:r>
      <w:r w:rsidRPr="001743D6">
        <w:rPr>
          <w:lang w:val="sr-Latn-ME"/>
        </w:rPr>
        <w:tab/>
        <w:t xml:space="preserve">Podsticati istraživanja i razvoj u oblasti resursne efikasnosti i razvoj ljudskih resursa; </w:t>
      </w:r>
    </w:p>
    <w:p w14:paraId="7C579205" w14:textId="77777777" w:rsidR="00A63D8C" w:rsidRPr="001743D6" w:rsidRDefault="00A63D8C" w:rsidP="00A63D8C">
      <w:pPr>
        <w:rPr>
          <w:lang w:val="sr-Latn-ME"/>
        </w:rPr>
      </w:pPr>
      <w:r w:rsidRPr="001743D6">
        <w:rPr>
          <w:lang w:val="sr-Latn-ME"/>
        </w:rPr>
        <w:t>•</w:t>
      </w:r>
      <w:r w:rsidRPr="001743D6">
        <w:rPr>
          <w:lang w:val="sr-Latn-ME"/>
        </w:rPr>
        <w:tab/>
        <w:t xml:space="preserve">Poboljšati dostupnost informacija o vrijednosti prirodnih resursa, upotrebi resursa, resursnoj efikasnosti i njihovoj integraciji u sisteme za obračun uspješnosti ekonomije; </w:t>
      </w:r>
    </w:p>
    <w:p w14:paraId="4689B27E" w14:textId="77777777" w:rsidR="00A63D8C" w:rsidRPr="001743D6" w:rsidRDefault="00A63D8C" w:rsidP="00A63D8C">
      <w:pPr>
        <w:rPr>
          <w:lang w:val="sr-Latn-ME"/>
        </w:rPr>
      </w:pPr>
      <w:r w:rsidRPr="001743D6">
        <w:rPr>
          <w:lang w:val="sr-Latn-ME"/>
        </w:rPr>
        <w:t>•</w:t>
      </w:r>
      <w:r w:rsidRPr="001743D6">
        <w:rPr>
          <w:lang w:val="sr-Latn-ME"/>
        </w:rPr>
        <w:tab/>
        <w:t>Promovisati resursnu efikasnost i vrednovanje ograničenih resursa (edukativne kampanje i inovacije nastavnih programa na svim nivoima obrazovanja, kreiranje detaljnih planova resursne efikasnosti, instrumenti za energetski efikasno projektovanje i izgradnju i resursno efikasnu upotrebu građevinskih materijala, promovisanje standarda za obezbjeđivanje veće resursne efikasnosti u poljoprivredi, promovisanje i razvoj vidova turizma zasnovanih na prirodi i zainteresovanost kompanija da prepoznaju interes u ozelenjavanju turizma, i dr).</w:t>
      </w:r>
    </w:p>
    <w:p w14:paraId="2B915C2C" w14:textId="77777777" w:rsidR="00A63D8C" w:rsidRPr="001743D6" w:rsidRDefault="00A63D8C" w:rsidP="00A63D8C">
      <w:pPr>
        <w:rPr>
          <w:lang w:val="sr-Latn-ME"/>
        </w:rPr>
      </w:pPr>
      <w:r w:rsidRPr="001743D6">
        <w:rPr>
          <w:lang w:val="sr-Latn-ME"/>
        </w:rPr>
        <w:t xml:space="preserve">U oblasti održivog upravljanja otpadom NSOR do 2030. godine definiše kao prioritetan strateški cilj „Unaprijediti upravljanje otpadom primjenom pristupa u okviru cirkularne ekonomije“ koji treba dostići realizacijom sljedećih mjera: </w:t>
      </w:r>
    </w:p>
    <w:p w14:paraId="0289DA02" w14:textId="77777777" w:rsidR="00A63D8C" w:rsidRPr="001743D6" w:rsidRDefault="00A63D8C" w:rsidP="00A63D8C">
      <w:pPr>
        <w:rPr>
          <w:lang w:val="sr-Latn-ME"/>
        </w:rPr>
      </w:pPr>
      <w:r w:rsidRPr="001743D6">
        <w:rPr>
          <w:lang w:val="sr-Latn-ME"/>
        </w:rPr>
        <w:t>•</w:t>
      </w:r>
      <w:r w:rsidRPr="001743D6">
        <w:rPr>
          <w:lang w:val="sr-Latn-ME"/>
        </w:rPr>
        <w:tab/>
        <w:t xml:space="preserve">Podsticanjem aktivnosti na smanjenju količine otpada koja se generiše na teritoriji Crne Gore; </w:t>
      </w:r>
    </w:p>
    <w:p w14:paraId="7D7D1FEB" w14:textId="77777777" w:rsidR="00A63D8C" w:rsidRPr="001743D6" w:rsidRDefault="000D1739" w:rsidP="00A63D8C">
      <w:pPr>
        <w:rPr>
          <w:lang w:val="sr-Latn-ME"/>
        </w:rPr>
      </w:pPr>
      <w:r w:rsidRPr="000D1739">
        <w:rPr>
          <w:noProof/>
        </w:rPr>
        <mc:AlternateContent>
          <mc:Choice Requires="wps">
            <w:drawing>
              <wp:anchor distT="45720" distB="45720" distL="114300" distR="114300" simplePos="0" relativeHeight="251715584" behindDoc="0" locked="0" layoutInCell="1" allowOverlap="1" wp14:anchorId="534B1B44" wp14:editId="0361D9FF">
                <wp:simplePos x="0" y="0"/>
                <wp:positionH relativeFrom="margin">
                  <wp:posOffset>3557270</wp:posOffset>
                </wp:positionH>
                <wp:positionV relativeFrom="paragraph">
                  <wp:posOffset>27940</wp:posOffset>
                </wp:positionV>
                <wp:extent cx="2124075" cy="2181225"/>
                <wp:effectExtent l="19050" t="19050" r="47625" b="47625"/>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181225"/>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00E11960" w14:textId="77777777" w:rsidR="00BA622E" w:rsidRDefault="00BA622E" w:rsidP="000D1739">
                            <w:pPr>
                              <w:rPr>
                                <w:lang w:val="sr-Latn-ME"/>
                              </w:rPr>
                            </w:pPr>
                            <w:r w:rsidRPr="00E51ACA">
                              <w:rPr>
                                <w:lang w:val="sr-Latn-ME"/>
                              </w:rPr>
                              <w:t>Crna Gora se obavezala, u okviru Poglavlja 27,</w:t>
                            </w:r>
                            <w:r>
                              <w:rPr>
                                <w:lang w:val="sr-Latn-ME"/>
                              </w:rPr>
                              <w:t xml:space="preserve"> između ostalog, da reciklira 50%</w:t>
                            </w:r>
                            <w:r w:rsidRPr="00E51ACA">
                              <w:rPr>
                                <w:lang w:val="sr-Latn-ME"/>
                              </w:rPr>
                              <w:t xml:space="preserve"> otpada papira, plastike, metala i stakla. Takođe, država namjerava da sp</w:t>
                            </w:r>
                            <w:r>
                              <w:rPr>
                                <w:lang w:val="sr-Latn-ME"/>
                              </w:rPr>
                              <w:t>rovede recikliranje najmanje 70%</w:t>
                            </w:r>
                            <w:r w:rsidRPr="00E51ACA">
                              <w:rPr>
                                <w:lang w:val="sr-Latn-ME"/>
                              </w:rPr>
                              <w:t xml:space="preserve"> neopasnog građevinskog otpada, kako bi ispunili završna mjerila ovog najzahtjevnijeg evropskog poglavlja.</w:t>
                            </w:r>
                          </w:p>
                          <w:p w14:paraId="569717DE" w14:textId="77777777" w:rsidR="00BA622E" w:rsidRDefault="00BA62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B1B44" id="_x0000_s1032" type="#_x0000_t202" style="position:absolute;left:0;text-align:left;margin-left:280.1pt;margin-top:2.2pt;width:167.25pt;height:171.7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P/RgIAAMQEAAAOAAAAZHJzL2Uyb0RvYy54bWysVNuO0zAQfUfiHyy/0zRRu7tETVdLFxDS&#10;chG7fIDr2I21jsfY3ibl6xnbbSgXCQnxYtmZOWfO3LK6HntN9sJ5Baah5WxOiTAcWmV2Df3y8ObF&#10;FSU+MNMyDUY09CA8vV4/f7YabC0q6EC3whEkMb4ebEO7EGxdFJ53omd+BlYYNEpwPQv4dLuidWxA&#10;9l4X1Xx+UQzgWuuAC+/x62020nXil1Lw8FFKLwLRDUVtIZ0undt4FusVq3eO2U7xowz2Dyp6pgwG&#10;nahuWWDkyanfqHrFHXiQYcahL0BKxUXKAbMp579kc98xK1IuWBxvpzL5/0fLP+w/OaLahl5geQzr&#10;sUcPYgzkFYykiuUZrK/R696iXxjxM7Y5pertHfBHTwxsOmZ24sY5GDrBWpRXRmRxBs08PpJsh/fQ&#10;Yhj2FCARjdL1sXZYDYLsqOMwtSZK4fixKqvF/HJJCUdbVV6VVbVMMVh9glvnw1sBPYmXhjrsfaJn&#10;+zsfohxWn1xiNG3iGfW+Nm0ag8CUznd0jeaUQNR8VB8OWmToZyGxaFFXLkUcV7HRjuwZDhrjXJhw&#10;0qcNekeYVFpPwGMNfwbqkAs3+UaYSGM8Aed/jzghUlQwYQL3yoD7E0H7OEXO/qfsc86xk2HcjnlS&#10;TmOxhfaADXWQ1wp/A3jpwH2jZMCVaqj/+sScoES/MzgUL8vFIu5geiyWlxU+3Llle25hhiNVQwMl&#10;+boJaW9jTgZucHikSm2N2rKSo2ZcldTt41rHXTx/J68fP5/1dwAAAP//AwBQSwMEFAAGAAgAAAAh&#10;AE7OWyLhAAAACQEAAA8AAABkcnMvZG93bnJldi54bWxMj0FLw0AUhO+C/2F5gje7aY1NGvNSRPCg&#10;YLGtCN622dckmn0bsps0+utdT3ocZpj5Jl9PphUj9a6xjDCfRSCIS6sbrhBe9w9XKQjnFWvVWiaE&#10;L3KwLs7PcpVpe+ItjTtfiVDCLlMItfddJqUrazLKzWxHHLyj7Y3yQfaV1L06hXLTykUULaVRDYeF&#10;WnV0X1P5uRsMgiqTdBxeKvnxVD4/vn0fBzd/3yBeXkx3tyA8Tf4vDL/4AR2KwHSwA2snWoSbZbQI&#10;UYQ4BhH8dBUnIA4I13GyAlnk8v+D4gcAAP//AwBQSwECLQAUAAYACAAAACEAtoM4kv4AAADhAQAA&#10;EwAAAAAAAAAAAAAAAAAAAAAAW0NvbnRlbnRfVHlwZXNdLnhtbFBLAQItABQABgAIAAAAIQA4/SH/&#10;1gAAAJQBAAALAAAAAAAAAAAAAAAAAC8BAABfcmVscy8ucmVsc1BLAQItABQABgAIAAAAIQDUNlP/&#10;RgIAAMQEAAAOAAAAAAAAAAAAAAAAAC4CAABkcnMvZTJvRG9jLnhtbFBLAQItABQABgAIAAAAIQBO&#10;zlsi4QAAAAkBAAAPAAAAAAAAAAAAAAAAAKAEAABkcnMvZG93bnJldi54bWxQSwUGAAAAAAQABADz&#10;AAAArgUAAAAA&#10;" fillcolor="white [3201]" strokecolor="#9bd45f [3208]" strokeweight="1.52778mm">
                <v:stroke linestyle="thickThin"/>
                <v:textbox>
                  <w:txbxContent>
                    <w:p w14:paraId="00E11960" w14:textId="77777777" w:rsidR="00BA622E" w:rsidRDefault="00BA622E" w:rsidP="000D1739">
                      <w:pPr>
                        <w:rPr>
                          <w:lang w:val="sr-Latn-ME"/>
                        </w:rPr>
                      </w:pPr>
                      <w:r w:rsidRPr="00E51ACA">
                        <w:rPr>
                          <w:lang w:val="sr-Latn-ME"/>
                        </w:rPr>
                        <w:t>Crna Gora se obavezala, u okviru Poglavlja 27,</w:t>
                      </w:r>
                      <w:r>
                        <w:rPr>
                          <w:lang w:val="sr-Latn-ME"/>
                        </w:rPr>
                        <w:t xml:space="preserve"> između ostalog, da reciklira 50%</w:t>
                      </w:r>
                      <w:r w:rsidRPr="00E51ACA">
                        <w:rPr>
                          <w:lang w:val="sr-Latn-ME"/>
                        </w:rPr>
                        <w:t xml:space="preserve"> otpada papira, plastike, metala i stakla. Takođe, država namjerava da sp</w:t>
                      </w:r>
                      <w:r>
                        <w:rPr>
                          <w:lang w:val="sr-Latn-ME"/>
                        </w:rPr>
                        <w:t>rovede recikliranje najmanje 70%</w:t>
                      </w:r>
                      <w:r w:rsidRPr="00E51ACA">
                        <w:rPr>
                          <w:lang w:val="sr-Latn-ME"/>
                        </w:rPr>
                        <w:t xml:space="preserve"> neopasnog građevinskog otpada, kako bi ispunili završna mjerila ovog najzahtjevnijeg evropskog poglavlja.</w:t>
                      </w:r>
                    </w:p>
                    <w:p w14:paraId="569717DE" w14:textId="77777777" w:rsidR="00BA622E" w:rsidRDefault="00BA622E"/>
                  </w:txbxContent>
                </v:textbox>
                <w10:wrap type="square" anchorx="margin"/>
              </v:shape>
            </w:pict>
          </mc:Fallback>
        </mc:AlternateContent>
      </w:r>
      <w:r w:rsidR="00A63D8C" w:rsidRPr="001743D6">
        <w:rPr>
          <w:lang w:val="sr-Latn-ME"/>
        </w:rPr>
        <w:t>•</w:t>
      </w:r>
      <w:r w:rsidR="00A63D8C" w:rsidRPr="001743D6">
        <w:rPr>
          <w:lang w:val="sr-Latn-ME"/>
        </w:rPr>
        <w:tab/>
        <w:t xml:space="preserve"> Što efikasnije sprovođenje primarne selekcije otpada što podrazumijeva značajne programe za podizanje svijesti;</w:t>
      </w:r>
    </w:p>
    <w:p w14:paraId="443E661F" w14:textId="77777777" w:rsidR="00A63D8C" w:rsidRPr="001743D6" w:rsidRDefault="00A63D8C" w:rsidP="00A63D8C">
      <w:pPr>
        <w:rPr>
          <w:lang w:val="sr-Latn-ME"/>
        </w:rPr>
      </w:pPr>
      <w:r w:rsidRPr="001743D6">
        <w:rPr>
          <w:lang w:val="sr-Latn-ME"/>
        </w:rPr>
        <w:t>•</w:t>
      </w:r>
      <w:r w:rsidRPr="001743D6">
        <w:rPr>
          <w:lang w:val="sr-Latn-ME"/>
        </w:rPr>
        <w:tab/>
        <w:t xml:space="preserve">Uspostavljanjem efikasne selekcije i reciklaže otpada kao i sistem sprječavanja nastajanja otpada kroz podsticaje za razvoj reciklažnih aktivnosti, stimulisanje tržišta sekundarnih materijala i potražnje za recikliranim materijalima; </w:t>
      </w:r>
    </w:p>
    <w:p w14:paraId="28E08576" w14:textId="77777777" w:rsidR="00A63D8C" w:rsidRPr="001743D6" w:rsidRDefault="00A63D8C" w:rsidP="00A63D8C">
      <w:pPr>
        <w:rPr>
          <w:lang w:val="sr-Latn-ME"/>
        </w:rPr>
      </w:pPr>
      <w:r w:rsidRPr="001743D6">
        <w:rPr>
          <w:lang w:val="sr-Latn-ME"/>
        </w:rPr>
        <w:t>•</w:t>
      </w:r>
      <w:r w:rsidRPr="001743D6">
        <w:rPr>
          <w:lang w:val="sr-Latn-ME"/>
        </w:rPr>
        <w:tab/>
        <w:t xml:space="preserve">Razvojem sistema za upravljanje posebnim vrstama otpada; </w:t>
      </w:r>
    </w:p>
    <w:p w14:paraId="486CBD4F" w14:textId="77777777" w:rsidR="00A63D8C" w:rsidRPr="001743D6" w:rsidRDefault="00A63D8C" w:rsidP="00A63D8C">
      <w:pPr>
        <w:rPr>
          <w:lang w:val="sr-Latn-ME"/>
        </w:rPr>
      </w:pPr>
      <w:r w:rsidRPr="001743D6">
        <w:rPr>
          <w:lang w:val="sr-Latn-ME"/>
        </w:rPr>
        <w:t>•</w:t>
      </w:r>
      <w:r w:rsidRPr="001743D6">
        <w:rPr>
          <w:lang w:val="sr-Latn-ME"/>
        </w:rPr>
        <w:tab/>
        <w:t xml:space="preserve">Uvođenjem pristupa cirkularne ekonomije; </w:t>
      </w:r>
    </w:p>
    <w:p w14:paraId="0EA75772" w14:textId="77777777" w:rsidR="00A63D8C" w:rsidRPr="001743D6" w:rsidRDefault="00A63D8C" w:rsidP="00A63D8C">
      <w:pPr>
        <w:rPr>
          <w:lang w:val="sr-Latn-ME"/>
        </w:rPr>
      </w:pPr>
      <w:r w:rsidRPr="001743D6">
        <w:rPr>
          <w:lang w:val="sr-Latn-ME"/>
        </w:rPr>
        <w:t>•</w:t>
      </w:r>
      <w:r w:rsidRPr="001743D6">
        <w:rPr>
          <w:lang w:val="sr-Latn-ME"/>
        </w:rPr>
        <w:tab/>
        <w:t xml:space="preserve">Unaprjeđenjem kaznenih mjera u oblasti upravljanja otpadom i jačanjem javne svijest o značaju i prednostima održivog upravljanja otpadom. </w:t>
      </w:r>
    </w:p>
    <w:p w14:paraId="44D2586D" w14:textId="77777777" w:rsidR="00A63D8C" w:rsidRPr="001743D6" w:rsidRDefault="000D1739" w:rsidP="00A63D8C">
      <w:pPr>
        <w:rPr>
          <w:lang w:val="sr-Latn-ME"/>
        </w:rPr>
      </w:pPr>
      <w:r>
        <w:rPr>
          <w:lang w:val="sr-Latn-ME"/>
        </w:rPr>
        <w:t>Za d</w:t>
      </w:r>
      <w:r w:rsidR="00A63D8C" w:rsidRPr="001743D6">
        <w:rPr>
          <w:lang w:val="sr-Latn-ME"/>
        </w:rPr>
        <w:t>ostizanje strateškog cilja NSOR koji se odnosi na „Podršku ozelenjavanju ekonomije kroz razvoj i primjenu operativnih instrumenata održive potrošnje i prozvodnje“, treba realizovati sljedeće mjere:</w:t>
      </w:r>
    </w:p>
    <w:p w14:paraId="54972749" w14:textId="77777777" w:rsidR="00A63D8C" w:rsidRPr="001743D6" w:rsidRDefault="00A63D8C" w:rsidP="00A63D8C">
      <w:pPr>
        <w:rPr>
          <w:lang w:val="sr-Latn-ME"/>
        </w:rPr>
      </w:pPr>
      <w:r w:rsidRPr="001743D6">
        <w:rPr>
          <w:lang w:val="sr-Latn-ME"/>
        </w:rPr>
        <w:lastRenderedPageBreak/>
        <w:t>•</w:t>
      </w:r>
      <w:r w:rsidRPr="001743D6">
        <w:rPr>
          <w:lang w:val="sr-Latn-ME"/>
        </w:rPr>
        <w:tab/>
        <w:t xml:space="preserve">Promovisanje prakse održive potrošnje i proizvodnje kojima se podržava efikasna upotreba prirodnih resursa i smanjuju pritisci na životnu sredinu; </w:t>
      </w:r>
    </w:p>
    <w:p w14:paraId="45CB059E" w14:textId="77777777" w:rsidR="00A63D8C" w:rsidRPr="001743D6" w:rsidRDefault="00A63D8C" w:rsidP="00A63D8C">
      <w:pPr>
        <w:rPr>
          <w:lang w:val="sr-Latn-ME"/>
        </w:rPr>
      </w:pPr>
      <w:r w:rsidRPr="001743D6">
        <w:rPr>
          <w:lang w:val="sr-Latn-ME"/>
        </w:rPr>
        <w:t>•</w:t>
      </w:r>
      <w:r w:rsidRPr="001743D6">
        <w:rPr>
          <w:lang w:val="sr-Latn-ME"/>
        </w:rPr>
        <w:tab/>
        <w:t xml:space="preserve">Razvijanje regulatornog okvira za podršku održivoj potrošnji i proizvodnji; </w:t>
      </w:r>
    </w:p>
    <w:p w14:paraId="18A36008" w14:textId="77777777" w:rsidR="00A63D8C" w:rsidRPr="001743D6" w:rsidRDefault="00A63D8C" w:rsidP="00A63D8C">
      <w:pPr>
        <w:rPr>
          <w:lang w:val="sr-Latn-ME"/>
        </w:rPr>
      </w:pPr>
      <w:r w:rsidRPr="001743D6">
        <w:rPr>
          <w:lang w:val="sr-Latn-ME"/>
        </w:rPr>
        <w:t>•</w:t>
      </w:r>
      <w:r w:rsidRPr="001743D6">
        <w:rPr>
          <w:lang w:val="sr-Latn-ME"/>
        </w:rPr>
        <w:tab/>
        <w:t xml:space="preserve">Podizanje svijesti i unaprjeđivanje znanja o održivoj proizvodnji i potrošnji. </w:t>
      </w:r>
    </w:p>
    <w:p w14:paraId="4EA7E062" w14:textId="77777777" w:rsidR="00A63D8C" w:rsidRPr="001743D6" w:rsidRDefault="00A63D8C" w:rsidP="00A63D8C">
      <w:pPr>
        <w:rPr>
          <w:lang w:val="sr-Latn-ME"/>
        </w:rPr>
      </w:pPr>
      <w:r w:rsidRPr="001743D6">
        <w:rPr>
          <w:lang w:val="sr-Latn-ME"/>
        </w:rPr>
        <w:t>Strateški cilj NSOR za period do 2030. godine „Primijeniti društvenu odgovornost u praksi svih sektora u skladu s pozitivnim evropskim i međunarodnim iskustvima“ treba postići realizacijom sljedećih mjera:</w:t>
      </w:r>
    </w:p>
    <w:p w14:paraId="1957E266" w14:textId="77777777" w:rsidR="00A63D8C" w:rsidRPr="001743D6" w:rsidRDefault="00A63D8C" w:rsidP="00A63D8C">
      <w:pPr>
        <w:rPr>
          <w:lang w:val="sr-Latn-ME"/>
        </w:rPr>
      </w:pPr>
      <w:r w:rsidRPr="001743D6">
        <w:rPr>
          <w:lang w:val="sr-Latn-ME"/>
        </w:rPr>
        <w:t>•</w:t>
      </w:r>
      <w:r w:rsidRPr="001743D6">
        <w:rPr>
          <w:lang w:val="sr-Latn-ME"/>
        </w:rPr>
        <w:tab/>
        <w:t xml:space="preserve">Promovisanjem koncepta društvene odgovornosti i podizanjem svijesti o vrijednostima i važnosti, odnosno benefitima društvene odgovornosti; </w:t>
      </w:r>
    </w:p>
    <w:p w14:paraId="5B9531E1" w14:textId="77777777" w:rsidR="00A63D8C" w:rsidRPr="001743D6" w:rsidRDefault="00A63D8C" w:rsidP="00A63D8C">
      <w:pPr>
        <w:rPr>
          <w:lang w:val="sr-Latn-ME"/>
        </w:rPr>
      </w:pPr>
      <w:r w:rsidRPr="001743D6">
        <w:rPr>
          <w:lang w:val="sr-Latn-ME"/>
        </w:rPr>
        <w:t>•</w:t>
      </w:r>
      <w:r w:rsidRPr="001743D6">
        <w:rPr>
          <w:lang w:val="sr-Latn-ME"/>
        </w:rPr>
        <w:tab/>
        <w:t xml:space="preserve">Osnažiti primjenu društvene odgovornosti; </w:t>
      </w:r>
    </w:p>
    <w:p w14:paraId="05A761E1" w14:textId="77777777" w:rsidR="00A63D8C" w:rsidRPr="001743D6" w:rsidRDefault="00A63D8C" w:rsidP="00A63D8C">
      <w:pPr>
        <w:rPr>
          <w:lang w:val="sr-Latn-ME"/>
        </w:rPr>
      </w:pPr>
      <w:r w:rsidRPr="001743D6">
        <w:rPr>
          <w:lang w:val="sr-Latn-ME"/>
        </w:rPr>
        <w:t>•</w:t>
      </w:r>
      <w:r w:rsidRPr="001743D6">
        <w:rPr>
          <w:lang w:val="sr-Latn-ME"/>
        </w:rPr>
        <w:tab/>
        <w:t xml:space="preserve">Povećati broj preduzeća koja sistematično primjenjuju načela društvene odgovornosti u svom poslovanju i redovno izvještavaju s tim u vezi. </w:t>
      </w:r>
    </w:p>
    <w:p w14:paraId="01629FC0" w14:textId="77777777" w:rsidR="00A63D8C" w:rsidRDefault="00A63D8C" w:rsidP="00A63D8C">
      <w:pPr>
        <w:rPr>
          <w:lang w:val="sr-Latn-ME"/>
        </w:rPr>
      </w:pPr>
      <w:r w:rsidRPr="001743D6">
        <w:rPr>
          <w:lang w:val="sr-Latn-ME"/>
        </w:rPr>
        <w:t>NSOR pored navedenog, u kontestu uvođenja zelene ekonomije razmatra održivo upravljanje resursima obalnog područja i podsticaj plavoj ekonomiji (koje nije relevantno ako su u fokusu sjeverne opštine), kao i rast konkurentnosti cjelokupne crnogorske ekonomije, koji NSOR vidi kroz povećanje efikasnosti i konkurentnosti industrije i sektora MSP, koji se, između ostalog, može podsticati i mjerama za stimulisanje resursne efikasnosti i inovacija, kao što su: unaprjeđenje tehnologija i upravljačkih procesa u industriji, osavremenjavanje proizvodnje, povećanje stepena finalizacije, uvođenje novih tehnologija, unaprjeđenje mjerenja i mjernih metoda, sistema kvaliteta i upravljanja životnom sredinom, uz izmjene i poboljšanje proizvodnog asortimana.</w:t>
      </w:r>
    </w:p>
    <w:p w14:paraId="3F974644" w14:textId="6FBC47D7" w:rsidR="00A63D8C" w:rsidRPr="002732FC" w:rsidRDefault="00A63D8C" w:rsidP="00A63D8C">
      <w:pPr>
        <w:pStyle w:val="Heading2"/>
        <w:numPr>
          <w:ilvl w:val="0"/>
          <w:numId w:val="0"/>
        </w:numPr>
        <w:ind w:left="851" w:hanging="851"/>
        <w:rPr>
          <w:lang w:val="sr-Latn-ME"/>
        </w:rPr>
      </w:pPr>
      <w:bookmarkStart w:id="6" w:name="_Toc75293201"/>
      <w:r>
        <w:rPr>
          <w:lang w:val="sr-Latn-ME"/>
        </w:rPr>
        <w:t xml:space="preserve">Razvoj </w:t>
      </w:r>
      <w:r w:rsidRPr="002732FC">
        <w:rPr>
          <w:lang w:val="sr-Latn-ME"/>
        </w:rPr>
        <w:t>ekonomije</w:t>
      </w:r>
      <w:r>
        <w:rPr>
          <w:lang w:val="sr-Latn-ME"/>
        </w:rPr>
        <w:t xml:space="preserve"> u pravcu </w:t>
      </w:r>
      <w:r w:rsidR="009A2BBD">
        <w:rPr>
          <w:lang w:val="sr-Latn-ME"/>
        </w:rPr>
        <w:t>ozelenjavanja</w:t>
      </w:r>
      <w:bookmarkEnd w:id="6"/>
    </w:p>
    <w:p w14:paraId="296F7D6A" w14:textId="77777777" w:rsidR="00A63D8C" w:rsidRPr="002732FC" w:rsidRDefault="00A63D8C" w:rsidP="00A63D8C">
      <w:pPr>
        <w:rPr>
          <w:lang w:val="sr-Latn-ME"/>
        </w:rPr>
      </w:pPr>
      <w:r>
        <w:rPr>
          <w:lang w:val="sr-Latn-ME"/>
        </w:rPr>
        <w:t>Pojam ozelenjavanja ekonomije pokriva široku lepezu aktivnosti koja ima za rezultat stvaranje</w:t>
      </w:r>
      <w:r w:rsidRPr="002732FC">
        <w:rPr>
          <w:lang w:val="sr-Latn-ME"/>
        </w:rPr>
        <w:t xml:space="preserve"> novih </w:t>
      </w:r>
      <w:r>
        <w:rPr>
          <w:lang w:val="sr-Latn-ME"/>
        </w:rPr>
        <w:t>zelenih poslova i ozelenjavanje</w:t>
      </w:r>
      <w:r w:rsidRPr="002732FC">
        <w:rPr>
          <w:lang w:val="sr-Latn-ME"/>
        </w:rPr>
        <w:t xml:space="preserve"> postojećih. Stvaranje novih zelenih poslova moguće je u tradicionalnim sektorima ali i u novim, specifičnim sektorima koji predstavljaju zamajac zelene ekonomije, kao što su energetska efikasnost, upotreba obnovljivih izvora energije, reciklaža i ponovna upotreba  resursa, organska i urbana poljoprivreda. </w:t>
      </w:r>
    </w:p>
    <w:p w14:paraId="352B213A" w14:textId="77777777" w:rsidR="00A63D8C" w:rsidRPr="002732FC" w:rsidRDefault="00A63D8C" w:rsidP="00A63D8C">
      <w:pPr>
        <w:rPr>
          <w:lang w:val="sr-Latn-ME"/>
        </w:rPr>
      </w:pPr>
      <w:r w:rsidRPr="002732FC">
        <w:rPr>
          <w:lang w:val="sr-Latn-ME"/>
        </w:rPr>
        <w:t xml:space="preserve">Ozelenjavanje postojećih poslova moguće je u gotovo svim sektorima kroz razvoj korporativne odgovornosti, povećanje energetske i resursne efikasnosti, smanjenje troškova prevoza kroz promociju alternativnog prevoza i rada od kuće, razvoj cirkularne ekonomije, pružanje zelenih usluga i proizvodnju zelenih proizvoda. U mnogim sektorima ozelenjavanje je moguće na nivou preduzeća, gdje se samo preduzeće ili institucija odlučuje za primjenu zelene politike u svim segmentima korišćenja resursa i zaštite životne sredine. </w:t>
      </w:r>
    </w:p>
    <w:p w14:paraId="52A6801E" w14:textId="77777777" w:rsidR="00A63D8C" w:rsidRPr="002732FC" w:rsidRDefault="00A63D8C" w:rsidP="00A63D8C">
      <w:pPr>
        <w:rPr>
          <w:lang w:val="sr-Latn-ME"/>
        </w:rPr>
      </w:pPr>
      <w:r w:rsidRPr="002732FC">
        <w:rPr>
          <w:lang w:val="sr-Latn-ME"/>
        </w:rPr>
        <w:t xml:space="preserve">Imajući u vidu stopu zaposlenosti u Crnoj Gori </w:t>
      </w:r>
      <w:r>
        <w:rPr>
          <w:lang w:val="sr-Latn-ME"/>
        </w:rPr>
        <w:t xml:space="preserve">u prvom kvartalu 2020. godine </w:t>
      </w:r>
      <w:r w:rsidRPr="002732FC">
        <w:rPr>
          <w:lang w:val="sr-Latn-ME"/>
        </w:rPr>
        <w:t>(</w:t>
      </w:r>
      <w:r>
        <w:rPr>
          <w:rFonts w:ascii="Arial" w:hAnsi="Arial" w:cs="Arial"/>
          <w:sz w:val="18"/>
          <w:szCs w:val="18"/>
          <w:lang w:val="sr-Latn-ME"/>
        </w:rPr>
        <w:t>47,4</w:t>
      </w:r>
      <w:r w:rsidRPr="002732FC">
        <w:rPr>
          <w:rFonts w:ascii="Arial" w:hAnsi="Arial" w:cs="Arial"/>
          <w:sz w:val="18"/>
          <w:szCs w:val="18"/>
          <w:lang w:val="sr-Latn-ME"/>
        </w:rPr>
        <w:t>%)</w:t>
      </w:r>
      <w:r w:rsidRPr="002732FC">
        <w:rPr>
          <w:lang w:val="sr-Latn-ME"/>
        </w:rPr>
        <w:t>, sasvim je realno da se u nacionalnom kontekstu očekuje stvaranje novih zelenih poslova uz određene povlastice i povoljnosti. U Crnoj Gori su neke djelatnosti koje možemo smatrati novim zelenim poslovima već donekle razvijene (npr. proizvodnja i ugradnja energetski efikasne stolarije, organ</w:t>
      </w:r>
      <w:r>
        <w:rPr>
          <w:lang w:val="sr-Latn-ME"/>
        </w:rPr>
        <w:t>ska poljoprivredna proizvodnja i slično..</w:t>
      </w:r>
      <w:r w:rsidRPr="002732FC">
        <w:rPr>
          <w:lang w:val="sr-Latn-ME"/>
        </w:rPr>
        <w:t xml:space="preserve">) međutim puno je sektora koji nisu išli u korak sa razvojem zelene ekonomije u svijetu (npr. razvoj zelenog, održivog saobraćaja kroz inovativna vozila, zelena arhitektura, zelene tehnologije). </w:t>
      </w:r>
    </w:p>
    <w:p w14:paraId="588DD4C4" w14:textId="77777777" w:rsidR="00A63D8C" w:rsidRDefault="00A63D8C" w:rsidP="00A63D8C">
      <w:pPr>
        <w:rPr>
          <w:lang w:val="sr-Latn-ME"/>
        </w:rPr>
      </w:pPr>
      <w:r w:rsidRPr="002732FC">
        <w:rPr>
          <w:lang w:val="sr-Latn-ME"/>
        </w:rPr>
        <w:t>Struktura zaposlenih po sektorima u Crnoj Gori</w:t>
      </w:r>
      <w:r w:rsidRPr="002732FC">
        <w:rPr>
          <w:rStyle w:val="FootnoteReference"/>
          <w:lang w:val="sr-Latn-ME"/>
        </w:rPr>
        <w:footnoteReference w:id="1"/>
      </w:r>
      <w:r w:rsidRPr="002732FC">
        <w:rPr>
          <w:lang w:val="sr-Latn-ME"/>
        </w:rPr>
        <w:t xml:space="preserve"> pokazuje da je najveći dio zaposlenih, </w:t>
      </w:r>
      <w:r>
        <w:rPr>
          <w:lang w:val="sr-Latn-ME"/>
        </w:rPr>
        <w:t>73,4</w:t>
      </w:r>
      <w:r w:rsidRPr="002732FC">
        <w:rPr>
          <w:lang w:val="sr-Latn-ME"/>
        </w:rPr>
        <w:t xml:space="preserve">% u </w:t>
      </w:r>
      <w:r>
        <w:rPr>
          <w:lang w:val="sr-Latn-ME"/>
        </w:rPr>
        <w:t>uslužnim djelatnostima</w:t>
      </w:r>
      <w:r w:rsidRPr="002732FC">
        <w:rPr>
          <w:lang w:val="sr-Latn-ME"/>
        </w:rPr>
        <w:t xml:space="preserve">. Trgovinom na veliko i malo i </w:t>
      </w:r>
      <w:r>
        <w:rPr>
          <w:lang w:val="sr-Latn-ME"/>
        </w:rPr>
        <w:t>opravkama</w:t>
      </w:r>
      <w:r w:rsidRPr="002732FC">
        <w:rPr>
          <w:lang w:val="sr-Latn-ME"/>
        </w:rPr>
        <w:t xml:space="preserve"> u Crnoj Gori se bavi </w:t>
      </w:r>
      <w:r>
        <w:rPr>
          <w:lang w:val="sr-Latn-ME"/>
        </w:rPr>
        <w:t>19,2%</w:t>
      </w:r>
      <w:r w:rsidRPr="002732FC">
        <w:rPr>
          <w:lang w:val="sr-Latn-ME"/>
        </w:rPr>
        <w:t xml:space="preserve">, dok je </w:t>
      </w:r>
      <w:r>
        <w:rPr>
          <w:lang w:val="sr-Latn-ME"/>
        </w:rPr>
        <w:lastRenderedPageBreak/>
        <w:t>dok je u sektoru usluge smještaja i ishrane zapošljeno 8,5% zaposlenih lica</w:t>
      </w:r>
      <w:r w:rsidRPr="002732FC">
        <w:rPr>
          <w:lang w:val="sr-Latn-ME"/>
        </w:rPr>
        <w:t xml:space="preserve">. Ova struktura pokazuje da bi ozelenjavanje ekonomije imalo najviše efekta kroz ozelenjavanje </w:t>
      </w:r>
      <w:r>
        <w:rPr>
          <w:lang w:val="sr-Latn-ME"/>
        </w:rPr>
        <w:t>uslužnih djelatnosti, u odnosu na udio u ukupnom procentu djelatnosti, a glavni akcenat bi trebao da se da na djelatnosti trgovine</w:t>
      </w:r>
      <w:r w:rsidRPr="002732FC">
        <w:rPr>
          <w:lang w:val="sr-Latn-ME"/>
        </w:rPr>
        <w:t xml:space="preserve"> na veliko i malo i </w:t>
      </w:r>
      <w:r>
        <w:rPr>
          <w:lang w:val="sr-Latn-ME"/>
        </w:rPr>
        <w:t>opravke.</w:t>
      </w:r>
    </w:p>
    <w:p w14:paraId="5428432F" w14:textId="77777777" w:rsidR="00A63D8C" w:rsidRDefault="00A63D8C" w:rsidP="00A63D8C">
      <w:pPr>
        <w:pStyle w:val="Heading3"/>
        <w:rPr>
          <w:lang w:val="sr-Latn-ME"/>
        </w:rPr>
      </w:pPr>
      <w:bookmarkStart w:id="7" w:name="_Toc75293202"/>
      <w:r>
        <w:rPr>
          <w:lang w:val="sr-Latn-ME"/>
        </w:rPr>
        <w:t>Pravni okvir za oblasti ozelenjevanja ekonomije</w:t>
      </w:r>
      <w:bookmarkEnd w:id="7"/>
    </w:p>
    <w:p w14:paraId="27A65611" w14:textId="77777777" w:rsidR="00A63D8C" w:rsidRPr="00FD1578" w:rsidRDefault="00A63D8C" w:rsidP="00A63D8C">
      <w:pPr>
        <w:rPr>
          <w:lang w:val="sr-Latn-ME"/>
        </w:rPr>
      </w:pPr>
      <w:r w:rsidRPr="00FD1578">
        <w:rPr>
          <w:lang w:val="sr-Latn-ME"/>
        </w:rPr>
        <w:t>Analiza strateškog i pravnog okvira pokazala je da je postojeći pravni i strateški okvir naklonjen razvoju povoljnog ambijenta za zelene poslove, ali da je neophodno uvesti konkretna unapređenja uvođenjem pojma, kriterijuma i podsticaja za zelene poslove u pravni i strateški okvir.</w:t>
      </w:r>
    </w:p>
    <w:p w14:paraId="3340848C" w14:textId="77777777" w:rsidR="00A63D8C" w:rsidRPr="003B72D5" w:rsidRDefault="00A63D8C" w:rsidP="00A63D8C">
      <w:pPr>
        <w:rPr>
          <w:lang w:val="sr-Latn-ME"/>
        </w:rPr>
      </w:pPr>
      <w:r>
        <w:rPr>
          <w:lang w:val="sr-Latn-ME"/>
        </w:rPr>
        <w:t>Međutim, pojedina važna strateška dokumenta nisu prepoznala</w:t>
      </w:r>
      <w:r w:rsidRPr="003B72D5">
        <w:rPr>
          <w:lang w:val="sr-Latn-ME"/>
        </w:rPr>
        <w:t xml:space="preserve"> podsticanje zelenih poslova, odnosno ozelenjavanje ekonomije među svojim ciljevima</w:t>
      </w:r>
      <w:r>
        <w:rPr>
          <w:lang w:val="sr-Latn-ME"/>
        </w:rPr>
        <w:t>, kao što je</w:t>
      </w:r>
      <w:r w:rsidRPr="003B72D5">
        <w:rPr>
          <w:lang w:val="sr-Latn-ME"/>
        </w:rPr>
        <w:t xml:space="preserve"> Nacionalna strategija zapošljavanja i razvoja ljudskih resursa za p</w:t>
      </w:r>
      <w:r>
        <w:rPr>
          <w:lang w:val="sr-Latn-ME"/>
        </w:rPr>
        <w:t>eriod 2016-2020. godine. Uprkos tome, unapređenjem pravnog okvira mogu se prevazići postojeći nedostaci, tako da i</w:t>
      </w:r>
      <w:r w:rsidRPr="003B72D5">
        <w:rPr>
          <w:lang w:val="sr-Latn-ME"/>
        </w:rPr>
        <w:t>zrad</w:t>
      </w:r>
      <w:r>
        <w:rPr>
          <w:lang w:val="sr-Latn-ME"/>
        </w:rPr>
        <w:t>a novog Zakona o zapošljavanju m</w:t>
      </w:r>
      <w:r w:rsidRPr="003B72D5">
        <w:rPr>
          <w:lang w:val="sr-Latn-ME"/>
        </w:rPr>
        <w:t xml:space="preserve">ože predstavljati priliku da se kroz mjere aktivne politike zapošljavanja definiše podsticaj za zelene poslove. </w:t>
      </w:r>
    </w:p>
    <w:p w14:paraId="4D29B571" w14:textId="77777777" w:rsidR="00A63D8C" w:rsidRPr="003B72D5" w:rsidRDefault="00A63D8C" w:rsidP="00A63D8C">
      <w:pPr>
        <w:rPr>
          <w:lang w:val="sr-Latn-ME"/>
        </w:rPr>
      </w:pPr>
      <w:r w:rsidRPr="003B72D5">
        <w:rPr>
          <w:lang w:val="sr-Latn-ME"/>
        </w:rPr>
        <w:t>Zakon o klasifikaciji djelatnosti (Službeni list Crne Gore br. 18/11) prepoznaje 21 sektor djelatnosti koje su dalje podijeljene na oblasti, grane i grupe. Iako je ova klasifikacija vrlo kompleksna, ona je sveobuhvatna i predstavlja nezaobilazan zakonski osnov za definisanje grupa poslova koji bi pod uslovom da ispunjavaju utvrđene kriterijume mogli biti subvencionisani i promovisani kao zeleni poslovi.</w:t>
      </w:r>
    </w:p>
    <w:p w14:paraId="54228DEF" w14:textId="77777777" w:rsidR="00A63D8C" w:rsidRPr="003B72D5" w:rsidRDefault="00A63D8C" w:rsidP="00A63D8C">
      <w:pPr>
        <w:rPr>
          <w:lang w:val="sr-Latn-ME"/>
        </w:rPr>
      </w:pPr>
      <w:r w:rsidRPr="003B72D5">
        <w:rPr>
          <w:lang w:val="sr-Latn-ME"/>
        </w:rPr>
        <w:t>Zakon o inovacionoj djelatnosti ("Službeni list Crne Gore", br. 082/20 od 06.08.2020) takođe predstavlja dio pravnog okvira interesantnog sa aspekta ozelenjavanja ekonomije</w:t>
      </w:r>
      <w:r>
        <w:rPr>
          <w:lang w:val="sr-Latn-ME"/>
        </w:rPr>
        <w:t>,</w:t>
      </w:r>
      <w:r w:rsidRPr="003B72D5">
        <w:rPr>
          <w:lang w:val="sr-Latn-ME"/>
        </w:rPr>
        <w:t xml:space="preserve"> jer u pravni okvir uključuje start-up i spin-off privredna društva, naučno-tehnološke parkove, inovaciono-preduzetničke centre, poslovne inkubatore i druge oblike organizovanja inovativnih djelatnosti i načine za njihovo podsticanje. Zakon propisuje da Vlada može utvrditi prioritet u sufinansiranju inovativnih programa i projekata koji se realizuju na osnovu međunarodnih programa saradnje, kao i programa od opšteg interesa, kao i da može da podstiče pravna i fizička lica da ulažu sredstva za realizaciju inovativne djelatnosti utvrđene ovim zakonom poreskim olakšicama i drugim podsticajnim mjerama. </w:t>
      </w:r>
    </w:p>
    <w:p w14:paraId="4CABFA84" w14:textId="77777777" w:rsidR="00A63D8C" w:rsidRPr="003B72D5" w:rsidRDefault="00A63D8C" w:rsidP="00A63D8C">
      <w:pPr>
        <w:rPr>
          <w:lang w:val="sr-Latn-ME"/>
        </w:rPr>
      </w:pPr>
      <w:r w:rsidRPr="003B72D5">
        <w:rPr>
          <w:lang w:val="sr-Latn-ME"/>
        </w:rPr>
        <w:t xml:space="preserve">Zakonom o nacionalnom okviru kvalifikacija (Službeni list Crne Gore br. 80/10) uređen je nacionalni okvir kvalifikacija kao i nadležnosti tijela za predlaganje, usvajanje i svrstavanje kvalifikacija. U skladu sa ovim zakonom, prepoznati zeleni poslovi koji predstavljaju nova, specifična zanimanja (npr. instalater solarnih panela) mogu se formalno uključiti u sistem kvalifikacija i obrazovanja, i kao takvi mogu biti ponuđeni i registrovani na tržištu rada. </w:t>
      </w:r>
    </w:p>
    <w:p w14:paraId="7CB67AFB" w14:textId="77777777" w:rsidR="00A63D8C" w:rsidRPr="00862BED" w:rsidRDefault="00A63D8C" w:rsidP="00A63D8C">
      <w:pPr>
        <w:rPr>
          <w:lang w:val="sr-Latn-ME"/>
        </w:rPr>
      </w:pPr>
      <w:r w:rsidRPr="00862BED">
        <w:rPr>
          <w:lang w:val="sr-Latn-ME"/>
        </w:rPr>
        <w:t>Zakon o javnim nabavkama ("Službeni list Crne Gore", br. 074/19 od 30.12.2019) prepoznaje proizvode i usluge u skladu sa stepenom zaštite životne sredine, odnosno energetske efikasnosti. Osiguranje kvaliteta i zaštita životne sredine, kao što se navodi u član</w:t>
      </w:r>
      <w:r>
        <w:rPr>
          <w:lang w:val="sr-Latn-ME"/>
        </w:rPr>
        <w:t>u</w:t>
      </w:r>
      <w:r w:rsidRPr="00862BED">
        <w:rPr>
          <w:lang w:val="sr-Latn-ME"/>
        </w:rPr>
        <w:t xml:space="preserve"> 114 može da zahtijeva dostavljanje dokaza o ispunjavanju uslova zaštite životne sredine. </w:t>
      </w:r>
    </w:p>
    <w:p w14:paraId="7F98F800" w14:textId="77777777" w:rsidR="00A63D8C" w:rsidRPr="00862BED" w:rsidRDefault="00A63D8C" w:rsidP="00A63D8C">
      <w:pPr>
        <w:rPr>
          <w:lang w:val="sr-Latn-ME"/>
        </w:rPr>
      </w:pPr>
      <w:r>
        <w:rPr>
          <w:lang w:val="sr-Latn-ME"/>
        </w:rPr>
        <w:t>Z</w:t>
      </w:r>
      <w:r w:rsidRPr="00862BED">
        <w:rPr>
          <w:lang w:val="sr-Latn-ME"/>
        </w:rPr>
        <w:t>akon o efikasnom korišćenju energije</w:t>
      </w:r>
      <w:r>
        <w:rPr>
          <w:lang w:val="sr-Latn-ME"/>
        </w:rPr>
        <w:t xml:space="preserve"> </w:t>
      </w:r>
      <w:r w:rsidRPr="00862BED">
        <w:rPr>
          <w:lang w:val="sr-Latn-ME"/>
        </w:rPr>
        <w:t xml:space="preserve">("Službeni list Crne Gore", br. 057/14 od 26.12.2014, 003/15 od 21.01.2015, 025/19 od 30.04.2019), </w:t>
      </w:r>
      <w:r w:rsidRPr="00A2798B">
        <w:rPr>
          <w:lang w:val="sr-Latn-ME"/>
        </w:rPr>
        <w:t xml:space="preserve">uređuje način efikasnog korišćenja energije, mjere za poboljšanje energetske efikasnosti i druga pitanja od značaja za energetsku efikasnost u finalnoj potrošnji.​​ </w:t>
      </w:r>
      <w:r>
        <w:rPr>
          <w:lang w:val="sr-Latn-ME"/>
        </w:rPr>
        <w:t xml:space="preserve">Na osnovu ovog zakona </w:t>
      </w:r>
      <w:r w:rsidRPr="00862BED">
        <w:rPr>
          <w:lang w:val="sr-Latn-ME"/>
        </w:rPr>
        <w:t>donijeti su brojni podzakonski akti kojima se promoviše energetska efikasnost procesa i proizvoda.</w:t>
      </w:r>
    </w:p>
    <w:p w14:paraId="2A6F0BEA" w14:textId="2CA9318B" w:rsidR="00A63D8C" w:rsidRDefault="00A63D8C" w:rsidP="00A63D8C">
      <w:pPr>
        <w:rPr>
          <w:lang w:val="sr-Latn-ME"/>
        </w:rPr>
      </w:pPr>
      <w:r w:rsidRPr="00862BED">
        <w:rPr>
          <w:lang w:val="sr-Latn-ME"/>
        </w:rPr>
        <w:t xml:space="preserve">Zakonom o energetici ("Službeni list Crne Gore", br. 005/16 od 20.01.2016, 051/17 od 03.08.2017, 082/20 od 06.08.2020) se proizvođač koji proizvodi električnu energiju iz obnovljivih izvora ili visokoefikasne kogeneracije definiše kao povlašćeni proizvođač sa pravom na podsticajne mjere u skladu sa ovim zakonom. Zakon o energetici takođe prepoznaje poslove instaliranja manjih kotlova i peći na biomasu, solarnih fotonaponskih sistema i solarnih termalnih sistema, plitkih geotermalnih sistema i toplotnih pumpi i propisuje obavezu sertifikovanja za obavljanje ovih poslova. </w:t>
      </w:r>
    </w:p>
    <w:p w14:paraId="71DE5F63" w14:textId="0D984AF6" w:rsidR="009A2BBD" w:rsidRPr="00862BED" w:rsidRDefault="009A2BBD" w:rsidP="009A2BBD">
      <w:pPr>
        <w:spacing w:line="276" w:lineRule="auto"/>
        <w:rPr>
          <w:lang w:val="sr-Latn-ME"/>
        </w:rPr>
      </w:pPr>
      <w:r w:rsidRPr="00862BED">
        <w:rPr>
          <w:lang w:val="sr-Latn-ME"/>
        </w:rPr>
        <w:lastRenderedPageBreak/>
        <w:t>Zakon o turizmu i u</w:t>
      </w:r>
      <w:r>
        <w:rPr>
          <w:lang w:val="sr-Latn-ME"/>
        </w:rPr>
        <w:t>go</w:t>
      </w:r>
      <w:r w:rsidRPr="00862BED">
        <w:rPr>
          <w:lang w:val="sr-Latn-ME"/>
        </w:rPr>
        <w:t xml:space="preserve">stiteljstvu ("Službeni list Crne Gore", br. 002/18 od 10.01.2018, 004/18 od 26.01.2018, 013/18 od 28.02.2018, 025/19 od 30.04.2019, 067/19 od 11.12.2019, 076/20 od 28.07.2020) </w:t>
      </w:r>
      <w:r>
        <w:rPr>
          <w:lang w:val="sr-Latn-ME"/>
        </w:rPr>
        <w:t>prepoznaje pojedine pojmove</w:t>
      </w:r>
      <w:r w:rsidRPr="00862BED">
        <w:rPr>
          <w:lang w:val="sr-Latn-ME"/>
        </w:rPr>
        <w:t xml:space="preserve"> </w:t>
      </w:r>
      <w:r>
        <w:rPr>
          <w:lang w:val="sr-Latn-ME"/>
        </w:rPr>
        <w:t xml:space="preserve">(kao što je </w:t>
      </w:r>
      <w:r w:rsidRPr="00862BED">
        <w:rPr>
          <w:lang w:val="sr-Latn-ME"/>
        </w:rPr>
        <w:t>ekoturizam</w:t>
      </w:r>
      <w:r>
        <w:rPr>
          <w:lang w:val="sr-Latn-ME"/>
        </w:rPr>
        <w:t>), ali nije definisao konkretne podsticajne i druge razvojne mjere koje su nedvosmisleno povezane sa zelenom ekonomijom i zelenim poslovima.</w:t>
      </w:r>
      <w:r w:rsidRPr="00862BED">
        <w:rPr>
          <w:lang w:val="sr-Latn-ME"/>
        </w:rPr>
        <w:t xml:space="preserve"> </w:t>
      </w:r>
    </w:p>
    <w:p w14:paraId="0128E9DA" w14:textId="77777777" w:rsidR="00A63D8C" w:rsidRPr="00862BED" w:rsidRDefault="00A63D8C" w:rsidP="00A63D8C">
      <w:pPr>
        <w:rPr>
          <w:lang w:val="sr-Latn-ME"/>
        </w:rPr>
      </w:pPr>
      <w:r w:rsidRPr="00862BED">
        <w:rPr>
          <w:lang w:val="sr-Latn-ME"/>
        </w:rPr>
        <w:t>Prema Zakonu o upravljanju otpadom, ("Službeni list Crne Gore", br. 064/11 od 29.12.2011, 039/16 od 29.06</w:t>
      </w:r>
      <w:r>
        <w:rPr>
          <w:lang w:val="sr-Latn-ME"/>
        </w:rPr>
        <w:t xml:space="preserve">.2016)  kao osnovni postulat </w:t>
      </w:r>
      <w:r w:rsidRPr="00862BED">
        <w:rPr>
          <w:lang w:val="sr-Latn-ME"/>
        </w:rPr>
        <w:t xml:space="preserve">navodi </w:t>
      </w:r>
      <w:r>
        <w:rPr>
          <w:lang w:val="sr-Latn-ME"/>
        </w:rPr>
        <w:t xml:space="preserve">se </w:t>
      </w:r>
      <w:r w:rsidRPr="00862BED">
        <w:rPr>
          <w:lang w:val="sr-Latn-ME"/>
        </w:rPr>
        <w:t>potreba za smanjenjem količine otpada koja se generiše na teritoriji Crne Gore, zatim što efikasnije sprovođenje primarne selekcije otpada kao preduslov za postizanje jasno definisanih ciljeva u domenu ponovne upotrebe i reciklaže odbačenih materijala, a onda i potreba za što je moguće efikasnijim sistemom sakupljanja i transporta otpada koji bi nakon toga trebalo da bude tretiran na adekvatan način</w:t>
      </w:r>
      <w:r>
        <w:rPr>
          <w:lang w:val="sr-Latn-ME"/>
        </w:rPr>
        <w:t>,</w:t>
      </w:r>
      <w:r w:rsidRPr="00862BED">
        <w:rPr>
          <w:lang w:val="sr-Latn-ME"/>
        </w:rPr>
        <w:t xml:space="preserve"> a u zavisnosti od vrste otpada i mogućnosti koje sistem upravljanja otpadom u datom slučaju obezbijeđuje.</w:t>
      </w:r>
    </w:p>
    <w:p w14:paraId="199FFB82" w14:textId="77777777" w:rsidR="00A63D8C" w:rsidRDefault="00A63D8C" w:rsidP="00A63D8C">
      <w:pPr>
        <w:rPr>
          <w:lang w:val="sr-Latn-ME"/>
        </w:rPr>
      </w:pPr>
      <w:r w:rsidRPr="00862BED">
        <w:rPr>
          <w:lang w:val="sr-Latn-ME"/>
        </w:rPr>
        <w:t>Zakon o upravljanju otpadom utvrđuje ciljeve ponovne upotrebe i recikliranja otpada</w:t>
      </w:r>
      <w:r>
        <w:rPr>
          <w:lang w:val="sr-Latn-ME"/>
        </w:rPr>
        <w:t>,</w:t>
      </w:r>
      <w:r w:rsidRPr="00862BED">
        <w:rPr>
          <w:lang w:val="sr-Latn-ME"/>
        </w:rPr>
        <w:t xml:space="preserve"> ali ne predviđa subvencije za ovu vrstu djelatnosti.</w:t>
      </w:r>
      <w:r w:rsidRPr="00E866C1">
        <w:rPr>
          <w:lang w:val="sr-Latn-ME"/>
        </w:rPr>
        <w:t xml:space="preserve"> </w:t>
      </w:r>
    </w:p>
    <w:p w14:paraId="29805D41" w14:textId="77777777" w:rsidR="00A63D8C" w:rsidRPr="00E51ACA" w:rsidRDefault="00A63D8C" w:rsidP="00A63D8C">
      <w:pPr>
        <w:rPr>
          <w:lang w:val="sr-Latn-ME"/>
        </w:rPr>
      </w:pPr>
      <w:r w:rsidRPr="00E51ACA">
        <w:rPr>
          <w:lang w:val="sr-Latn-ME"/>
        </w:rPr>
        <w:t>Državni plan upravljanja otpadom u Crnoj Gori za period 2015-2020. godine sa Akcionim planom definisao je ciljeve i zadatke utvrđene u skladu sa Zakonom o upravljanju otpadom, obavezama Crne Gore i trenutnim stanjem u pogledu ostvarenih rezultata  u oblasti upravljanja otpadom , a koji se odnose na:</w:t>
      </w:r>
    </w:p>
    <w:p w14:paraId="3C866057" w14:textId="77777777" w:rsidR="00A63D8C" w:rsidRPr="00E51ACA" w:rsidRDefault="00A63D8C" w:rsidP="00A63D8C">
      <w:pPr>
        <w:rPr>
          <w:lang w:val="sr-Latn-ME"/>
        </w:rPr>
      </w:pPr>
      <w:r w:rsidRPr="00E51ACA">
        <w:rPr>
          <w:lang w:val="sr-Latn-ME"/>
        </w:rPr>
        <w:t>-</w:t>
      </w:r>
      <w:r w:rsidRPr="00E51ACA">
        <w:rPr>
          <w:lang w:val="sr-Latn-ME"/>
        </w:rPr>
        <w:tab/>
        <w:t>Unaprjeđenje postojećeg zakonodavno-pravnog sistema na državnom i lokalnom nivou;</w:t>
      </w:r>
    </w:p>
    <w:p w14:paraId="0A2AC403" w14:textId="77777777" w:rsidR="00A63D8C" w:rsidRPr="00E51ACA" w:rsidRDefault="00A63D8C" w:rsidP="00A63D8C">
      <w:pPr>
        <w:rPr>
          <w:lang w:val="sr-Latn-ME"/>
        </w:rPr>
      </w:pPr>
      <w:r w:rsidRPr="00E51ACA">
        <w:rPr>
          <w:lang w:val="sr-Latn-ME"/>
        </w:rPr>
        <w:t>-</w:t>
      </w:r>
      <w:r w:rsidRPr="00E51ACA">
        <w:rPr>
          <w:lang w:val="sr-Latn-ME"/>
        </w:rPr>
        <w:tab/>
        <w:t>Uspostavljanje planskog okvira na lokalnom nivou;</w:t>
      </w:r>
    </w:p>
    <w:p w14:paraId="25AE4D28" w14:textId="77777777" w:rsidR="00A63D8C" w:rsidRPr="00E51ACA" w:rsidRDefault="00A63D8C" w:rsidP="00A63D8C">
      <w:pPr>
        <w:rPr>
          <w:lang w:val="sr-Latn-ME"/>
        </w:rPr>
      </w:pPr>
      <w:r w:rsidRPr="00E51ACA">
        <w:rPr>
          <w:lang w:val="sr-Latn-ME"/>
        </w:rPr>
        <w:t>-</w:t>
      </w:r>
      <w:r w:rsidRPr="00E51ACA">
        <w:rPr>
          <w:lang w:val="sr-Latn-ME"/>
        </w:rPr>
        <w:tab/>
        <w:t>Obezbjeđivanje tehničke podrške u pogledu konsultacija i izrade neophodnih studija;</w:t>
      </w:r>
    </w:p>
    <w:p w14:paraId="2AD2B580" w14:textId="77777777" w:rsidR="00A63D8C" w:rsidRPr="00E51ACA" w:rsidRDefault="00A63D8C" w:rsidP="00A63D8C">
      <w:pPr>
        <w:rPr>
          <w:lang w:val="sr-Latn-ME"/>
        </w:rPr>
      </w:pPr>
      <w:r w:rsidRPr="00E51ACA">
        <w:rPr>
          <w:lang w:val="sr-Latn-ME"/>
        </w:rPr>
        <w:t>-</w:t>
      </w:r>
      <w:r w:rsidRPr="00E51ACA">
        <w:rPr>
          <w:lang w:val="sr-Latn-ME"/>
        </w:rPr>
        <w:tab/>
        <w:t xml:space="preserve">Obezbjeđivanje tehničke podrške u izgradnji potrebne </w:t>
      </w:r>
      <w:r w:rsidR="00AC5638">
        <w:rPr>
          <w:lang w:val="sr-Latn-ME"/>
        </w:rPr>
        <w:t>infrastrukture;</w:t>
      </w:r>
    </w:p>
    <w:p w14:paraId="7089AB4A" w14:textId="77777777" w:rsidR="00A63D8C" w:rsidRPr="00E51ACA" w:rsidRDefault="00A63D8C" w:rsidP="00A63D8C">
      <w:pPr>
        <w:rPr>
          <w:lang w:val="sr-Latn-ME"/>
        </w:rPr>
      </w:pPr>
      <w:r w:rsidRPr="00E51ACA">
        <w:rPr>
          <w:lang w:val="sr-Latn-ME"/>
        </w:rPr>
        <w:t xml:space="preserve">Kao posebni ciljevi Državnog plana upravljanja otpadom izdvajaju se, između ostalog, </w:t>
      </w:r>
    </w:p>
    <w:p w14:paraId="6C7D3422" w14:textId="77777777" w:rsidR="00A63D8C" w:rsidRPr="00E51ACA" w:rsidRDefault="00A63D8C" w:rsidP="00A63D8C">
      <w:pPr>
        <w:rPr>
          <w:lang w:val="sr-Latn-ME"/>
        </w:rPr>
      </w:pPr>
      <w:r w:rsidRPr="00E51ACA">
        <w:rPr>
          <w:lang w:val="sr-Latn-ME"/>
        </w:rPr>
        <w:t>–</w:t>
      </w:r>
      <w:r w:rsidRPr="00E51ACA">
        <w:rPr>
          <w:lang w:val="sr-Latn-ME"/>
        </w:rPr>
        <w:tab/>
      </w:r>
      <w:r w:rsidR="00AC5638">
        <w:rPr>
          <w:lang w:val="sr-Latn-ME"/>
        </w:rPr>
        <w:t>D</w:t>
      </w:r>
      <w:r w:rsidRPr="00E51ACA">
        <w:rPr>
          <w:lang w:val="sr-Latn-ME"/>
        </w:rPr>
        <w:t xml:space="preserve">ostizanje definisanih ciljeva utvrđenih u zakonodavstvu Crne Gore koji se odnose na ponovnu upotrebu i recikliranje i smanjenje količina odloženog biorazgradivog otpada;  </w:t>
      </w:r>
    </w:p>
    <w:p w14:paraId="1A45FF1B" w14:textId="77777777" w:rsidR="00A63D8C" w:rsidRPr="00844D08" w:rsidRDefault="00A63D8C" w:rsidP="00A63D8C">
      <w:r w:rsidRPr="00E51ACA">
        <w:rPr>
          <w:lang w:val="sr-Latn-ME"/>
        </w:rPr>
        <w:t>–</w:t>
      </w:r>
      <w:r w:rsidRPr="00E51ACA">
        <w:rPr>
          <w:lang w:val="sr-Latn-ME"/>
        </w:rPr>
        <w:tab/>
      </w:r>
      <w:r w:rsidR="00AC5638">
        <w:rPr>
          <w:lang w:val="sr-Latn-ME"/>
        </w:rPr>
        <w:t>P</w:t>
      </w:r>
      <w:r w:rsidRPr="00E51ACA">
        <w:rPr>
          <w:lang w:val="sr-Latn-ME"/>
        </w:rPr>
        <w:t>ostizanje zadovoljavajućeg nivoa primarne i sekundarne selekcije otpada, sve sa ciljem prikupljanja reciklabilnih materijala radi ponovne upotrebe i/ili reciklaže, tj. njihove ek</w:t>
      </w:r>
      <w:r w:rsidR="00AC5638">
        <w:rPr>
          <w:lang w:val="sr-Latn-ME"/>
        </w:rPr>
        <w:t xml:space="preserve">onomske valorizacije na tržištu i </w:t>
      </w:r>
    </w:p>
    <w:p w14:paraId="0A5860F0" w14:textId="77777777" w:rsidR="00A63D8C" w:rsidRPr="00E51ACA" w:rsidRDefault="00A63D8C" w:rsidP="00A63D8C">
      <w:pPr>
        <w:rPr>
          <w:lang w:val="sr-Latn-ME"/>
        </w:rPr>
      </w:pPr>
      <w:r w:rsidRPr="00E51ACA">
        <w:rPr>
          <w:lang w:val="sr-Latn-ME"/>
        </w:rPr>
        <w:t>–</w:t>
      </w:r>
      <w:r w:rsidRPr="00E51ACA">
        <w:rPr>
          <w:lang w:val="sr-Latn-ME"/>
        </w:rPr>
        <w:tab/>
      </w:r>
      <w:r w:rsidR="00AC5638">
        <w:rPr>
          <w:lang w:val="sr-Latn-ME"/>
        </w:rPr>
        <w:t>U</w:t>
      </w:r>
      <w:r w:rsidRPr="00E51ACA">
        <w:rPr>
          <w:lang w:val="sr-Latn-ME"/>
        </w:rPr>
        <w:t>spostavljanje sistema upravljanja otpadom za is</w:t>
      </w:r>
      <w:r>
        <w:rPr>
          <w:lang w:val="sr-Latn-ME"/>
        </w:rPr>
        <w:t>korišćavanje energije iz otpada.</w:t>
      </w:r>
      <w:r w:rsidRPr="00E51ACA">
        <w:rPr>
          <w:lang w:val="sr-Latn-ME"/>
        </w:rPr>
        <w:t xml:space="preserve"> </w:t>
      </w:r>
    </w:p>
    <w:p w14:paraId="7B8B9E84" w14:textId="77777777" w:rsidR="00A63D8C" w:rsidRPr="001E557E" w:rsidRDefault="00271EFA" w:rsidP="00A63D8C">
      <w:pPr>
        <w:spacing w:line="276" w:lineRule="auto"/>
        <w:rPr>
          <w:lang w:val="sr-Latn-ME"/>
        </w:rPr>
      </w:pPr>
      <w:r>
        <w:rPr>
          <w:lang w:val="sr-Latn-ME"/>
        </w:rPr>
        <w:t>Zakon o upravljanju otpadom, takođe, propisuje</w:t>
      </w:r>
      <w:r w:rsidR="00A63D8C" w:rsidRPr="001E557E">
        <w:rPr>
          <w:lang w:val="sr-Latn-ME"/>
        </w:rPr>
        <w:t xml:space="preserve"> integrisani sistem upravljanja otpadom, koji se bazira na produženoj odgovornosti proizvođača – privredni subjekti koji stavljaju ambalažu na tržište imaju obavezu da ispune nacionalne ciljeve koji se odnose na sakupljanje ambalaže i ambalažnog otpada, ponovno iskorišćavanje i reciklažu ambalažnog otpada. Nacionalni ciljevi za Crnu Goru postavljeni su tako da se ponovna upotreba i reciklaža papira, metala, plastike i stakla u procentu od 50% trebala dostići do 2020. godine. Pitanje je (ne)mogućnosti ostvarivanja ciljeva upravljanja otpadom u dijelu koji se odnosi na procenat otpada </w:t>
      </w:r>
      <w:r w:rsidR="00A63D8C">
        <w:rPr>
          <w:lang w:val="sr-Latn-ME"/>
        </w:rPr>
        <w:t>koji će se reciklirati u predviđ</w:t>
      </w:r>
      <w:r w:rsidR="00A63D8C" w:rsidRPr="001E557E">
        <w:rPr>
          <w:lang w:val="sr-Latn-ME"/>
        </w:rPr>
        <w:t xml:space="preserve">enim rokovima. Ciljevi utvrđeni strateškim dokumentima su isuviše „optimistični”, pa se postavlja pitanje njihovog preispitivanja. Praksa zemalja iz okruženja u kojima postoji princip integrisanog sistema upravljanja otpadom pokazuje da je za ostvarenje ciljeva optimalan prosječan godišnji rast od 5-7%, pri čemu treba imati u vidu da se postavka ciljeva u Crnoj Gori treba izvršiti ponovo, jer nisu ostvareni ranije postavljeni ciljevi. Poseban problem predstavlja i nizak procenat primarne selekcije otpada, tako da obaveza koju je Crna Gora sebi nametnula na putu evropskih integracija, da će do 2020. godine procenat reciklaže reciklabilnog otpada biti 50%, nije ispunjena. Imajući u vidu podatak iz Državnog plana da većina opština ima dovoljan broj komunalnih posuda koje bi služile za primarnu selekciju otpada, može se </w:t>
      </w:r>
      <w:r w:rsidR="00A63D8C" w:rsidRPr="001E557E">
        <w:rPr>
          <w:lang w:val="sr-Latn-ME"/>
        </w:rPr>
        <w:lastRenderedPageBreak/>
        <w:t xml:space="preserve">konstatovati da je napredak u ovoj oblasti moguć ukoliko se organizuje dobra edukativna kampanja kojom bi se stanovništvo informisalo o načinu i značaju primarne selekcije, naravno, uz pojačan nadzor komunalne inspekcije. Pored navedenog, ključni problemi se ogledaju u sljedećem: </w:t>
      </w:r>
    </w:p>
    <w:p w14:paraId="364D2B29" w14:textId="77777777" w:rsidR="00A63D8C" w:rsidRPr="001E557E" w:rsidRDefault="00A63D8C" w:rsidP="00271EFA">
      <w:pPr>
        <w:spacing w:line="276" w:lineRule="auto"/>
        <w:rPr>
          <w:lang w:val="sr-Latn-ME"/>
        </w:rPr>
      </w:pPr>
      <w:r w:rsidRPr="001E557E">
        <w:rPr>
          <w:lang w:val="sr-Latn-ME"/>
        </w:rPr>
        <w:t xml:space="preserve">• Primarna selekcija u dijelu komunalnog otpada ne postoji, iako je zakonski regulisana </w:t>
      </w:r>
    </w:p>
    <w:p w14:paraId="497D8B73" w14:textId="77777777" w:rsidR="00A63D8C" w:rsidRPr="001E557E" w:rsidRDefault="00A63D8C" w:rsidP="00271EFA">
      <w:pPr>
        <w:spacing w:line="276" w:lineRule="auto"/>
        <w:rPr>
          <w:lang w:val="sr-Latn-ME"/>
        </w:rPr>
      </w:pPr>
      <w:r w:rsidRPr="001E557E">
        <w:rPr>
          <w:lang w:val="sr-Latn-ME"/>
        </w:rPr>
        <w:t xml:space="preserve">• Lokalna uprava zbog niza faktora nije u mogućnosti da organizuje primarnu selekciju na teritoriji svojih opština, a zbog kašnjenja u implementaciji lokalnih i regionalnih planova za upravljanjem otpadom, otpad se najčešće bez ikakvog tretmana odlaže na odlagališta </w:t>
      </w:r>
    </w:p>
    <w:p w14:paraId="705BA686" w14:textId="77777777" w:rsidR="00A63D8C" w:rsidRDefault="00A63D8C" w:rsidP="00271EFA">
      <w:pPr>
        <w:spacing w:line="276" w:lineRule="auto"/>
        <w:rPr>
          <w:lang w:val="sr-Latn-ME"/>
        </w:rPr>
      </w:pPr>
      <w:r w:rsidRPr="001E557E">
        <w:rPr>
          <w:lang w:val="sr-Latn-ME"/>
        </w:rPr>
        <w:t xml:space="preserve">• Neregulisan status operatera u Zakonu o upravljanju otpadom i Uredbom o načinu i postupku osnivanja sistema preuzimanja, sakupljanja i obrade otpadne ambalaže i rada tog sistema (,,Službeni list CG", broj 42/12). </w:t>
      </w:r>
    </w:p>
    <w:p w14:paraId="1613BEE0" w14:textId="77777777" w:rsidR="00A63D8C" w:rsidRDefault="00A63D8C" w:rsidP="006E1D83">
      <w:pPr>
        <w:pStyle w:val="Heading2"/>
        <w:numPr>
          <w:ilvl w:val="0"/>
          <w:numId w:val="0"/>
        </w:numPr>
        <w:rPr>
          <w:lang w:val="sr-Latn-ME"/>
        </w:rPr>
      </w:pPr>
      <w:bookmarkStart w:id="8" w:name="_Toc75293203"/>
      <w:r>
        <w:rPr>
          <w:lang w:val="sr-Latn-ME"/>
        </w:rPr>
        <w:t>Smjernice za odabir dobrih praksi u primjeni načela cirkularne ekonomije</w:t>
      </w:r>
      <w:bookmarkEnd w:id="8"/>
    </w:p>
    <w:p w14:paraId="0E8E5305" w14:textId="77777777" w:rsidR="00A63D8C" w:rsidRDefault="00A63D8C" w:rsidP="00A63D8C">
      <w:pPr>
        <w:rPr>
          <w:lang w:val="sr-Latn-ME"/>
        </w:rPr>
      </w:pPr>
      <w:r>
        <w:rPr>
          <w:lang w:val="sr-Latn-ME"/>
        </w:rPr>
        <w:t>U procjeni i ocjeni najboljih (dobrih) primjera primjene principa cirkularne ekonomije treba voditi računa o tome da je cirkularna ekonomija</w:t>
      </w:r>
      <w:r w:rsidRPr="00AA0CAD">
        <w:rPr>
          <w:lang w:val="sr-Latn-ME"/>
        </w:rPr>
        <w:t xml:space="preserve"> konvergencija </w:t>
      </w:r>
      <w:r>
        <w:rPr>
          <w:lang w:val="sr-Latn-ME"/>
        </w:rPr>
        <w:t>tri koncepta: ekonomije</w:t>
      </w:r>
      <w:r w:rsidRPr="00AA0CAD">
        <w:rPr>
          <w:lang w:val="sr-Latn-ME"/>
        </w:rPr>
        <w:t xml:space="preserve">, </w:t>
      </w:r>
      <w:r>
        <w:rPr>
          <w:lang w:val="sr-Latn-ME"/>
        </w:rPr>
        <w:t xml:space="preserve">životne sredine </w:t>
      </w:r>
      <w:r w:rsidRPr="00AA0CAD">
        <w:rPr>
          <w:lang w:val="sr-Latn-ME"/>
        </w:rPr>
        <w:t>i društv</w:t>
      </w:r>
      <w:r>
        <w:rPr>
          <w:lang w:val="sr-Latn-ME"/>
        </w:rPr>
        <w:t>a</w:t>
      </w:r>
      <w:r w:rsidRPr="00AA0CAD">
        <w:rPr>
          <w:lang w:val="sr-Latn-ME"/>
        </w:rPr>
        <w:t xml:space="preserve">. </w:t>
      </w:r>
      <w:r>
        <w:rPr>
          <w:lang w:val="sr-Latn-ME"/>
        </w:rPr>
        <w:t xml:space="preserve">Osnovna promjena koja je potrebna za prelazak sa linearne na cirkularnu ekonomiju je primarno ostvarivanje </w:t>
      </w:r>
      <w:r w:rsidRPr="00AA0CAD">
        <w:rPr>
          <w:lang w:val="sr-Latn-ME"/>
        </w:rPr>
        <w:t>međuministarsk</w:t>
      </w:r>
      <w:r>
        <w:rPr>
          <w:lang w:val="sr-Latn-ME"/>
        </w:rPr>
        <w:t>e i međuteritorijalne</w:t>
      </w:r>
      <w:r w:rsidRPr="00AA0CAD">
        <w:rPr>
          <w:lang w:val="sr-Latn-ME"/>
        </w:rPr>
        <w:t xml:space="preserve"> s</w:t>
      </w:r>
      <w:r>
        <w:rPr>
          <w:lang w:val="sr-Latn-ME"/>
        </w:rPr>
        <w:t xml:space="preserve">aradnje, </w:t>
      </w:r>
      <w:r w:rsidRPr="00AA0CAD">
        <w:rPr>
          <w:lang w:val="sr-Latn-ME"/>
        </w:rPr>
        <w:t>kao i kontinuirana s</w:t>
      </w:r>
      <w:r>
        <w:rPr>
          <w:lang w:val="sr-Latn-ME"/>
        </w:rPr>
        <w:t>aradnja javnog i privatnog</w:t>
      </w:r>
      <w:r w:rsidRPr="00AA0CAD">
        <w:rPr>
          <w:lang w:val="sr-Latn-ME"/>
        </w:rPr>
        <w:t xml:space="preserve"> sektor</w:t>
      </w:r>
      <w:r>
        <w:rPr>
          <w:lang w:val="sr-Latn-ME"/>
        </w:rPr>
        <w:t>a</w:t>
      </w:r>
      <w:r w:rsidRPr="00AA0CAD">
        <w:rPr>
          <w:lang w:val="sr-Latn-ME"/>
        </w:rPr>
        <w:t xml:space="preserve">, kako bi </w:t>
      </w:r>
      <w:r>
        <w:rPr>
          <w:lang w:val="sr-Latn-ME"/>
        </w:rPr>
        <w:t xml:space="preserve">se podržala  i promovisala razmjena </w:t>
      </w:r>
      <w:r w:rsidRPr="00AA0CAD">
        <w:rPr>
          <w:lang w:val="sr-Latn-ME"/>
        </w:rPr>
        <w:t>informacija izm</w:t>
      </w:r>
      <w:r>
        <w:rPr>
          <w:lang w:val="sr-Latn-ME"/>
        </w:rPr>
        <w:t xml:space="preserve">eđu istraživača, javne uprave i </w:t>
      </w:r>
      <w:r w:rsidRPr="00AA0CAD">
        <w:rPr>
          <w:lang w:val="sr-Latn-ME"/>
        </w:rPr>
        <w:t>p</w:t>
      </w:r>
      <w:r>
        <w:rPr>
          <w:lang w:val="sr-Latn-ME"/>
        </w:rPr>
        <w:t>re</w:t>
      </w:r>
      <w:r w:rsidRPr="00AA0CAD">
        <w:rPr>
          <w:lang w:val="sr-Latn-ME"/>
        </w:rPr>
        <w:t>duzeća i industrije, društveni</w:t>
      </w:r>
      <w:r>
        <w:rPr>
          <w:lang w:val="sr-Latn-ME"/>
        </w:rPr>
        <w:t>h</w:t>
      </w:r>
      <w:r w:rsidRPr="00AA0CAD">
        <w:rPr>
          <w:lang w:val="sr-Latn-ME"/>
        </w:rPr>
        <w:t xml:space="preserve"> </w:t>
      </w:r>
      <w:r>
        <w:rPr>
          <w:lang w:val="sr-Latn-ME"/>
        </w:rPr>
        <w:t>faktora</w:t>
      </w:r>
      <w:r w:rsidRPr="00AA0CAD">
        <w:rPr>
          <w:lang w:val="sr-Latn-ME"/>
        </w:rPr>
        <w:t xml:space="preserve"> i </w:t>
      </w:r>
      <w:r>
        <w:rPr>
          <w:lang w:val="sr-Latn-ME"/>
        </w:rPr>
        <w:t>kao i organizacija čija je djelatnost u vezi sa zaštitom životne sredine, održivim razvojem i rastom, recikliranjem i drugim stubovima načela cirlularne ekonomije.</w:t>
      </w:r>
    </w:p>
    <w:p w14:paraId="0513B0C6" w14:textId="77777777" w:rsidR="00A63D8C" w:rsidRPr="00622F34" w:rsidRDefault="00A63D8C" w:rsidP="00A63D8C">
      <w:pPr>
        <w:rPr>
          <w:lang w:val="sr-Latn-ME"/>
        </w:rPr>
      </w:pPr>
      <w:r>
        <w:rPr>
          <w:lang w:val="sr-Latn-ME"/>
        </w:rPr>
        <w:t xml:space="preserve">Primjer istraživanja koje je sprovelo </w:t>
      </w:r>
      <w:r w:rsidRPr="00622F34">
        <w:rPr>
          <w:lang w:val="sr-Latn-ME"/>
        </w:rPr>
        <w:t>Ministarstvo za ekološku tranziciju i demografski izazov</w:t>
      </w:r>
      <w:r>
        <w:rPr>
          <w:lang w:val="sr-Latn-ME"/>
        </w:rPr>
        <w:t xml:space="preserve"> Španije daje dobru osnovu za definisanje kriterijuma</w:t>
      </w:r>
      <w:r w:rsidRPr="00622F34">
        <w:rPr>
          <w:lang w:val="sr-Latn-ME"/>
        </w:rPr>
        <w:t xml:space="preserve"> </w:t>
      </w:r>
      <w:r>
        <w:rPr>
          <w:lang w:val="sr-Latn-ME"/>
        </w:rPr>
        <w:t>za izbor najboljih praksi u cirkularnoj ekonomiji.</w:t>
      </w:r>
    </w:p>
    <w:p w14:paraId="5F715A1E" w14:textId="77777777" w:rsidR="00A63D8C" w:rsidRPr="00622F34" w:rsidRDefault="00A63D8C" w:rsidP="00A63D8C">
      <w:pPr>
        <w:rPr>
          <w:lang w:val="sr-Latn-ME"/>
        </w:rPr>
      </w:pPr>
      <w:r w:rsidRPr="00622F34">
        <w:rPr>
          <w:lang w:val="sr-Latn-ME"/>
        </w:rPr>
        <w:t xml:space="preserve">U ovoj prvoj fazi </w:t>
      </w:r>
      <w:r>
        <w:rPr>
          <w:lang w:val="sr-Latn-ME"/>
        </w:rPr>
        <w:t>moraju se usvojiti opšta</w:t>
      </w:r>
      <w:r w:rsidRPr="00622F34">
        <w:rPr>
          <w:lang w:val="sr-Latn-ME"/>
        </w:rPr>
        <w:t xml:space="preserve"> načela </w:t>
      </w:r>
      <w:r>
        <w:rPr>
          <w:lang w:val="sr-Latn-ME"/>
        </w:rPr>
        <w:t xml:space="preserve">cirkularne ekonomije, </w:t>
      </w:r>
      <w:r w:rsidRPr="00622F34">
        <w:rPr>
          <w:lang w:val="sr-Latn-ME"/>
        </w:rPr>
        <w:t>minimalni krite</w:t>
      </w:r>
      <w:r>
        <w:rPr>
          <w:lang w:val="sr-Latn-ME"/>
        </w:rPr>
        <w:t>riumi cirkularnosti klasifikovani</w:t>
      </w:r>
      <w:r w:rsidRPr="00622F34">
        <w:rPr>
          <w:lang w:val="sr-Latn-ME"/>
        </w:rPr>
        <w:t xml:space="preserve"> prema opsegu djelovanja</w:t>
      </w:r>
      <w:r>
        <w:rPr>
          <w:lang w:val="sr-Latn-ME"/>
        </w:rPr>
        <w:t>:</w:t>
      </w:r>
    </w:p>
    <w:p w14:paraId="1A9B27F6" w14:textId="77777777" w:rsidR="00A63D8C" w:rsidRDefault="00A63D8C" w:rsidP="00A63D8C">
      <w:pPr>
        <w:pStyle w:val="ListParagraph"/>
        <w:numPr>
          <w:ilvl w:val="0"/>
          <w:numId w:val="19"/>
        </w:numPr>
        <w:spacing w:after="160" w:line="259" w:lineRule="auto"/>
        <w:rPr>
          <w:lang w:val="sr-Latn-ME"/>
        </w:rPr>
      </w:pPr>
      <w:r>
        <w:rPr>
          <w:lang w:val="sr-Latn-ME"/>
        </w:rPr>
        <w:t>Sistematsko</w:t>
      </w:r>
      <w:r w:rsidRPr="0038712D">
        <w:rPr>
          <w:lang w:val="sr-Latn-ME"/>
        </w:rPr>
        <w:t xml:space="preserve"> i holističko razmišljanje: globalna percepcija i analiza</w:t>
      </w:r>
      <w:r>
        <w:rPr>
          <w:lang w:val="sr-Latn-ME"/>
        </w:rPr>
        <w:t xml:space="preserve"> stvarnosti,</w:t>
      </w:r>
      <w:r w:rsidRPr="0038712D">
        <w:rPr>
          <w:lang w:val="sr-Latn-ME"/>
        </w:rPr>
        <w:t xml:space="preserve"> "mislite globalno, ponašajte se lokalno".</w:t>
      </w:r>
    </w:p>
    <w:p w14:paraId="4D58D3E5" w14:textId="77777777" w:rsidR="00A63D8C" w:rsidRDefault="00A63D8C" w:rsidP="00A63D8C">
      <w:pPr>
        <w:pStyle w:val="ListParagraph"/>
        <w:numPr>
          <w:ilvl w:val="0"/>
          <w:numId w:val="19"/>
        </w:numPr>
        <w:spacing w:after="160" w:line="259" w:lineRule="auto"/>
        <w:rPr>
          <w:lang w:val="sr-Latn-ME"/>
        </w:rPr>
      </w:pPr>
      <w:r w:rsidRPr="0038712D">
        <w:rPr>
          <w:lang w:val="sr-Latn-ME"/>
        </w:rPr>
        <w:t>Odgovornost: preuzeti (socijalnu, ekonomsku i ekološku)</w:t>
      </w:r>
      <w:r>
        <w:rPr>
          <w:lang w:val="sr-Latn-ME"/>
        </w:rPr>
        <w:t xml:space="preserve"> </w:t>
      </w:r>
      <w:r w:rsidRPr="0038712D">
        <w:rPr>
          <w:lang w:val="sr-Latn-ME"/>
        </w:rPr>
        <w:t xml:space="preserve">odgovornost za </w:t>
      </w:r>
      <w:r>
        <w:rPr>
          <w:lang w:val="sr-Latn-ME"/>
        </w:rPr>
        <w:t>rezultate</w:t>
      </w:r>
      <w:r w:rsidRPr="0038712D">
        <w:rPr>
          <w:lang w:val="sr-Latn-ME"/>
        </w:rPr>
        <w:t xml:space="preserve"> koji proizlaze iz odluka i</w:t>
      </w:r>
      <w:r>
        <w:rPr>
          <w:lang w:val="sr-Latn-ME"/>
        </w:rPr>
        <w:t xml:space="preserve"> </w:t>
      </w:r>
      <w:r w:rsidRPr="0038712D">
        <w:rPr>
          <w:lang w:val="sr-Latn-ME"/>
        </w:rPr>
        <w:t>aktivnosti svake akcije. Obrazovati i podići svijest o</w:t>
      </w:r>
      <w:r>
        <w:rPr>
          <w:lang w:val="sr-Latn-ME"/>
        </w:rPr>
        <w:t xml:space="preserve"> cirkularnoj ekonomiji</w:t>
      </w:r>
      <w:r w:rsidRPr="0038712D">
        <w:rPr>
          <w:lang w:val="sr-Latn-ME"/>
        </w:rPr>
        <w:t xml:space="preserve"> kao d</w:t>
      </w:r>
      <w:r>
        <w:rPr>
          <w:lang w:val="sr-Latn-ME"/>
        </w:rPr>
        <w:t>ijelu</w:t>
      </w:r>
      <w:r w:rsidRPr="0038712D">
        <w:rPr>
          <w:lang w:val="sr-Latn-ME"/>
        </w:rPr>
        <w:t xml:space="preserve"> navedene odgovornosti.</w:t>
      </w:r>
    </w:p>
    <w:p w14:paraId="63C5D5A0" w14:textId="77777777" w:rsidR="00A63D8C" w:rsidRDefault="00A63D8C" w:rsidP="00A63D8C">
      <w:pPr>
        <w:pStyle w:val="ListParagraph"/>
        <w:numPr>
          <w:ilvl w:val="0"/>
          <w:numId w:val="19"/>
        </w:numPr>
        <w:spacing w:after="160" w:line="259" w:lineRule="auto"/>
        <w:rPr>
          <w:lang w:val="sr-Latn-ME"/>
        </w:rPr>
      </w:pPr>
      <w:r w:rsidRPr="00FA64F8">
        <w:rPr>
          <w:lang w:val="sr-Latn-ME"/>
        </w:rPr>
        <w:t>Prei</w:t>
      </w:r>
      <w:r>
        <w:rPr>
          <w:lang w:val="sr-Latn-ME"/>
        </w:rPr>
        <w:t>spitivanje/ponovno generisanje</w:t>
      </w:r>
      <w:r w:rsidRPr="00FA64F8">
        <w:rPr>
          <w:lang w:val="sr-Latn-ME"/>
        </w:rPr>
        <w:t>: obnoviti trenutne modele u svima</w:t>
      </w:r>
      <w:r>
        <w:rPr>
          <w:lang w:val="sr-Latn-ME"/>
        </w:rPr>
        <w:t xml:space="preserve"> sverama</w:t>
      </w:r>
      <w:r w:rsidRPr="00FA64F8">
        <w:rPr>
          <w:lang w:val="sr-Latn-ME"/>
        </w:rPr>
        <w:t xml:space="preserve"> djelovanja (dizajn, proizvodnja, potrošnja, upo</w:t>
      </w:r>
      <w:r>
        <w:rPr>
          <w:lang w:val="sr-Latn-ME"/>
        </w:rPr>
        <w:t>tre</w:t>
      </w:r>
      <w:r w:rsidRPr="00FA64F8">
        <w:rPr>
          <w:lang w:val="sr-Latn-ME"/>
        </w:rPr>
        <w:t>ba,</w:t>
      </w:r>
      <w:r>
        <w:rPr>
          <w:lang w:val="sr-Latn-ME"/>
        </w:rPr>
        <w:t xml:space="preserve"> </w:t>
      </w:r>
      <w:r w:rsidRPr="00FA64F8">
        <w:rPr>
          <w:lang w:val="sr-Latn-ME"/>
        </w:rPr>
        <w:t xml:space="preserve">poslovanje, </w:t>
      </w:r>
      <w:r>
        <w:rPr>
          <w:lang w:val="sr-Latn-ME"/>
        </w:rPr>
        <w:t>upravljanje</w:t>
      </w:r>
      <w:r w:rsidRPr="00FA64F8">
        <w:rPr>
          <w:lang w:val="sr-Latn-ME"/>
        </w:rPr>
        <w:t xml:space="preserve"> otpadom itd.) za </w:t>
      </w:r>
      <w:r>
        <w:rPr>
          <w:lang w:val="sr-Latn-ME"/>
        </w:rPr>
        <w:t>direktni</w:t>
      </w:r>
      <w:r w:rsidRPr="00FA64F8">
        <w:rPr>
          <w:lang w:val="sr-Latn-ME"/>
        </w:rPr>
        <w:t xml:space="preserve"> ili </w:t>
      </w:r>
      <w:r>
        <w:rPr>
          <w:lang w:val="sr-Latn-ME"/>
        </w:rPr>
        <w:t xml:space="preserve">indirektni </w:t>
      </w:r>
      <w:r w:rsidRPr="00FA64F8">
        <w:rPr>
          <w:lang w:val="sr-Latn-ME"/>
        </w:rPr>
        <w:t xml:space="preserve">doprinos tranzitu prema </w:t>
      </w:r>
      <w:r>
        <w:rPr>
          <w:lang w:val="sr-Latn-ME"/>
        </w:rPr>
        <w:t>cirkularnoj ekonomiji,</w:t>
      </w:r>
      <w:r w:rsidRPr="00FA64F8">
        <w:rPr>
          <w:lang w:val="sr-Latn-ME"/>
        </w:rPr>
        <w:t xml:space="preserve"> </w:t>
      </w:r>
      <w:r>
        <w:rPr>
          <w:lang w:val="sr-Latn-ME"/>
        </w:rPr>
        <w:t>z</w:t>
      </w:r>
      <w:r w:rsidRPr="00FA64F8">
        <w:rPr>
          <w:lang w:val="sr-Latn-ME"/>
        </w:rPr>
        <w:t>a obnavljanje i oporavak</w:t>
      </w:r>
      <w:r>
        <w:rPr>
          <w:lang w:val="sr-Latn-ME"/>
        </w:rPr>
        <w:t xml:space="preserve"> </w:t>
      </w:r>
      <w:r w:rsidRPr="00FA64F8">
        <w:rPr>
          <w:lang w:val="sr-Latn-ME"/>
        </w:rPr>
        <w:t xml:space="preserve">kvaliteta </w:t>
      </w:r>
      <w:r>
        <w:rPr>
          <w:lang w:val="sr-Latn-ME"/>
        </w:rPr>
        <w:t>devastiranih</w:t>
      </w:r>
      <w:r w:rsidRPr="00FA64F8">
        <w:rPr>
          <w:lang w:val="sr-Latn-ME"/>
        </w:rPr>
        <w:t xml:space="preserve"> eko</w:t>
      </w:r>
      <w:r>
        <w:rPr>
          <w:lang w:val="sr-Latn-ME"/>
        </w:rPr>
        <w:t>sistema</w:t>
      </w:r>
      <w:r w:rsidRPr="00FA64F8">
        <w:rPr>
          <w:lang w:val="sr-Latn-ME"/>
        </w:rPr>
        <w:t xml:space="preserve"> i </w:t>
      </w:r>
      <w:r>
        <w:rPr>
          <w:lang w:val="sr-Latn-ME"/>
        </w:rPr>
        <w:t>uspostaviti</w:t>
      </w:r>
      <w:r w:rsidRPr="00FA64F8">
        <w:rPr>
          <w:lang w:val="sr-Latn-ME"/>
        </w:rPr>
        <w:t xml:space="preserve"> vrijednost </w:t>
      </w:r>
      <w:r>
        <w:rPr>
          <w:lang w:val="sr-Latn-ME"/>
        </w:rPr>
        <w:t>prirodnog</w:t>
      </w:r>
      <w:r w:rsidRPr="00FA64F8">
        <w:rPr>
          <w:lang w:val="sr-Latn-ME"/>
        </w:rPr>
        <w:t xml:space="preserve"> kapital</w:t>
      </w:r>
      <w:r>
        <w:rPr>
          <w:lang w:val="sr-Latn-ME"/>
        </w:rPr>
        <w:t>a</w:t>
      </w:r>
      <w:r w:rsidRPr="00FA64F8">
        <w:rPr>
          <w:lang w:val="sr-Latn-ME"/>
        </w:rPr>
        <w:t>.</w:t>
      </w:r>
    </w:p>
    <w:p w14:paraId="37A1485F" w14:textId="77777777" w:rsidR="00A63D8C" w:rsidRDefault="00A63D8C" w:rsidP="00A63D8C">
      <w:pPr>
        <w:pStyle w:val="ListParagraph"/>
        <w:numPr>
          <w:ilvl w:val="0"/>
          <w:numId w:val="19"/>
        </w:numPr>
        <w:spacing w:after="160" w:line="259" w:lineRule="auto"/>
        <w:rPr>
          <w:lang w:val="sr-Latn-ME"/>
        </w:rPr>
      </w:pPr>
      <w:r>
        <w:rPr>
          <w:lang w:val="sr-Latn-ME"/>
        </w:rPr>
        <w:t>Inovacije i virtualizacije</w:t>
      </w:r>
      <w:r w:rsidRPr="003A7BEE">
        <w:rPr>
          <w:lang w:val="sr-Latn-ME"/>
        </w:rPr>
        <w:t xml:space="preserve">: </w:t>
      </w:r>
      <w:r>
        <w:rPr>
          <w:lang w:val="sr-Latn-ME"/>
        </w:rPr>
        <w:t>zamjena</w:t>
      </w:r>
      <w:r w:rsidRPr="003A7BEE">
        <w:rPr>
          <w:lang w:val="sr-Latn-ME"/>
        </w:rPr>
        <w:t xml:space="preserve"> jednosmjernih, jednokratnih ili neobnovljivih materijala, proizvoda i resursa</w:t>
      </w:r>
      <w:r>
        <w:rPr>
          <w:lang w:val="sr-Latn-ME"/>
        </w:rPr>
        <w:t xml:space="preserve"> </w:t>
      </w:r>
      <w:r w:rsidRPr="003A7BEE">
        <w:rPr>
          <w:lang w:val="sr-Latn-ME"/>
        </w:rPr>
        <w:t>s</w:t>
      </w:r>
      <w:r>
        <w:rPr>
          <w:lang w:val="sr-Latn-ME"/>
        </w:rPr>
        <w:t>a</w:t>
      </w:r>
      <w:r w:rsidRPr="003A7BEE">
        <w:rPr>
          <w:lang w:val="sr-Latn-ME"/>
        </w:rPr>
        <w:t xml:space="preserve"> kružnijim i održivijim. </w:t>
      </w:r>
      <w:r>
        <w:rPr>
          <w:lang w:val="sr-Latn-ME"/>
        </w:rPr>
        <w:t>Direktna</w:t>
      </w:r>
      <w:r w:rsidRPr="003A7BEE">
        <w:rPr>
          <w:lang w:val="sr-Latn-ME"/>
        </w:rPr>
        <w:t xml:space="preserve"> ili </w:t>
      </w:r>
      <w:r>
        <w:rPr>
          <w:lang w:val="sr-Latn-ME"/>
        </w:rPr>
        <w:t xml:space="preserve">indirektna </w:t>
      </w:r>
      <w:r w:rsidRPr="003A7BEE">
        <w:rPr>
          <w:lang w:val="sr-Latn-ME"/>
        </w:rPr>
        <w:t>dematerijalizacija.</w:t>
      </w:r>
    </w:p>
    <w:p w14:paraId="416237E8" w14:textId="77777777" w:rsidR="00A63D8C" w:rsidRDefault="00A63D8C" w:rsidP="00A63D8C">
      <w:pPr>
        <w:pStyle w:val="ListParagraph"/>
        <w:numPr>
          <w:ilvl w:val="0"/>
          <w:numId w:val="19"/>
        </w:numPr>
        <w:spacing w:after="160" w:line="259" w:lineRule="auto"/>
        <w:rPr>
          <w:lang w:val="sr-Latn-ME"/>
        </w:rPr>
      </w:pPr>
      <w:r w:rsidRPr="00DA2093">
        <w:rPr>
          <w:lang w:val="sr-Latn-ME"/>
        </w:rPr>
        <w:t xml:space="preserve">Optimizacija: smanjenje i </w:t>
      </w:r>
      <w:r>
        <w:rPr>
          <w:lang w:val="sr-Latn-ME"/>
        </w:rPr>
        <w:t>efikasnije korišć</w:t>
      </w:r>
      <w:r w:rsidRPr="00DA2093">
        <w:rPr>
          <w:lang w:val="sr-Latn-ME"/>
        </w:rPr>
        <w:t>enje resursa</w:t>
      </w:r>
      <w:r>
        <w:rPr>
          <w:lang w:val="sr-Latn-ME"/>
        </w:rPr>
        <w:t xml:space="preserve"> </w:t>
      </w:r>
      <w:r w:rsidRPr="00DA2093">
        <w:rPr>
          <w:lang w:val="sr-Latn-ME"/>
        </w:rPr>
        <w:t>(materijali, voda i energija). Povećati vijek trajanja i</w:t>
      </w:r>
      <w:r>
        <w:rPr>
          <w:lang w:val="sr-Latn-ME"/>
        </w:rPr>
        <w:t xml:space="preserve"> performanse</w:t>
      </w:r>
      <w:r w:rsidRPr="00DA2093">
        <w:rPr>
          <w:lang w:val="sr-Latn-ME"/>
        </w:rPr>
        <w:t xml:space="preserve"> proizvoda.</w:t>
      </w:r>
    </w:p>
    <w:p w14:paraId="70079F7D" w14:textId="77777777" w:rsidR="00A63D8C" w:rsidRDefault="00A63D8C" w:rsidP="00A63D8C">
      <w:pPr>
        <w:pStyle w:val="ListParagraph"/>
        <w:numPr>
          <w:ilvl w:val="0"/>
          <w:numId w:val="19"/>
        </w:numPr>
        <w:spacing w:after="160" w:line="259" w:lineRule="auto"/>
        <w:rPr>
          <w:lang w:val="sr-Latn-ME"/>
        </w:rPr>
      </w:pPr>
      <w:r w:rsidRPr="009E1586">
        <w:rPr>
          <w:lang w:val="sr-Latn-ME"/>
        </w:rPr>
        <w:t>Za "Zatvaranje petlje" ili "zatvaranje životnog kruga" resursa,</w:t>
      </w:r>
      <w:r>
        <w:rPr>
          <w:lang w:val="sr-Latn-ME"/>
        </w:rPr>
        <w:t xml:space="preserve"> proizvoda</w:t>
      </w:r>
      <w:r w:rsidRPr="009E1586">
        <w:rPr>
          <w:lang w:val="sr-Latn-ME"/>
        </w:rPr>
        <w:t xml:space="preserve"> i otpad</w:t>
      </w:r>
      <w:r>
        <w:rPr>
          <w:lang w:val="sr-Latn-ME"/>
        </w:rPr>
        <w:t>a</w:t>
      </w:r>
      <w:r w:rsidRPr="009E1586">
        <w:rPr>
          <w:lang w:val="sr-Latn-ME"/>
        </w:rPr>
        <w:t xml:space="preserve">: za ponovnu upotrebu, </w:t>
      </w:r>
      <w:r>
        <w:rPr>
          <w:lang w:val="sr-Latn-ME"/>
        </w:rPr>
        <w:t>oporavak/</w:t>
      </w:r>
      <w:r w:rsidRPr="009E1586">
        <w:rPr>
          <w:lang w:val="sr-Latn-ME"/>
        </w:rPr>
        <w:t>obnovu, preradu</w:t>
      </w:r>
      <w:r>
        <w:rPr>
          <w:lang w:val="sr-Latn-ME"/>
        </w:rPr>
        <w:t xml:space="preserve"> </w:t>
      </w:r>
      <w:r w:rsidRPr="009E1586">
        <w:rPr>
          <w:lang w:val="sr-Latn-ME"/>
        </w:rPr>
        <w:t>(</w:t>
      </w:r>
      <w:r>
        <w:rPr>
          <w:lang w:val="sr-Latn-ME"/>
        </w:rPr>
        <w:t>upotreba</w:t>
      </w:r>
      <w:r w:rsidRPr="009E1586">
        <w:rPr>
          <w:lang w:val="sr-Latn-ME"/>
        </w:rPr>
        <w:t xml:space="preserve"> sekundarnih sirovina), </w:t>
      </w:r>
      <w:r w:rsidRPr="00DE146C">
        <w:rPr>
          <w:lang w:val="sr-Latn-ME"/>
        </w:rPr>
        <w:t>prerad</w:t>
      </w:r>
      <w:r>
        <w:rPr>
          <w:lang w:val="sr-Latn-ME"/>
        </w:rPr>
        <w:t>u</w:t>
      </w:r>
      <w:r w:rsidRPr="00DE146C">
        <w:rPr>
          <w:lang w:val="sr-Latn-ME"/>
        </w:rPr>
        <w:t xml:space="preserve"> otpadnih </w:t>
      </w:r>
      <w:r>
        <w:rPr>
          <w:lang w:val="sr-Latn-ME"/>
        </w:rPr>
        <w:t>materija radi dobij</w:t>
      </w:r>
      <w:r w:rsidRPr="00DE146C">
        <w:rPr>
          <w:lang w:val="sr-Latn-ME"/>
        </w:rPr>
        <w:t xml:space="preserve">anja sirovina </w:t>
      </w:r>
      <w:r>
        <w:rPr>
          <w:lang w:val="sr-Latn-ME"/>
        </w:rPr>
        <w:t>(dobij</w:t>
      </w:r>
      <w:r w:rsidRPr="009E1586">
        <w:rPr>
          <w:lang w:val="sr-Latn-ME"/>
        </w:rPr>
        <w:t>anje</w:t>
      </w:r>
      <w:r>
        <w:rPr>
          <w:lang w:val="sr-Latn-ME"/>
        </w:rPr>
        <w:t xml:space="preserve"> sekundarnih</w:t>
      </w:r>
      <w:r w:rsidRPr="009E1586">
        <w:rPr>
          <w:lang w:val="sr-Latn-ME"/>
        </w:rPr>
        <w:t xml:space="preserve"> </w:t>
      </w:r>
      <w:r>
        <w:rPr>
          <w:lang w:val="sr-Latn-ME"/>
        </w:rPr>
        <w:t>sirovina i kritičnih materijala), recikliranje</w:t>
      </w:r>
      <w:r w:rsidRPr="009E1586">
        <w:rPr>
          <w:lang w:val="sr-Latn-ME"/>
        </w:rPr>
        <w:t xml:space="preserve"> i</w:t>
      </w:r>
      <w:r>
        <w:rPr>
          <w:lang w:val="sr-Latn-ME"/>
        </w:rPr>
        <w:t xml:space="preserve"> revalorizaciju</w:t>
      </w:r>
      <w:r w:rsidRPr="009E1586">
        <w:rPr>
          <w:lang w:val="sr-Latn-ME"/>
        </w:rPr>
        <w:t>.</w:t>
      </w:r>
    </w:p>
    <w:p w14:paraId="6F7E60F0" w14:textId="77777777" w:rsidR="00A63D8C" w:rsidRDefault="00A63D8C" w:rsidP="00A63D8C">
      <w:pPr>
        <w:pStyle w:val="ListParagraph"/>
        <w:numPr>
          <w:ilvl w:val="0"/>
          <w:numId w:val="19"/>
        </w:numPr>
        <w:spacing w:after="160" w:line="259" w:lineRule="auto"/>
        <w:rPr>
          <w:lang w:val="sr-Latn-ME"/>
        </w:rPr>
      </w:pPr>
      <w:r>
        <w:rPr>
          <w:lang w:val="sr-Latn-ME"/>
        </w:rPr>
        <w:lastRenderedPageBreak/>
        <w:t>Dijeliti i sarađivati</w:t>
      </w:r>
      <w:r w:rsidRPr="00C10B79">
        <w:rPr>
          <w:lang w:val="sr-Latn-ME"/>
        </w:rPr>
        <w:t>: novi modeli za s</w:t>
      </w:r>
      <w:r>
        <w:rPr>
          <w:lang w:val="sr-Latn-ME"/>
        </w:rPr>
        <w:t>a</w:t>
      </w:r>
      <w:r w:rsidRPr="00C10B79">
        <w:rPr>
          <w:lang w:val="sr-Latn-ME"/>
        </w:rPr>
        <w:t>radnju</w:t>
      </w:r>
      <w:r>
        <w:rPr>
          <w:lang w:val="sr-Latn-ME"/>
        </w:rPr>
        <w:t xml:space="preserve"> u potrošnji, upotrebi/korišćenju</w:t>
      </w:r>
      <w:r w:rsidRPr="00C10B79">
        <w:rPr>
          <w:lang w:val="sr-Latn-ME"/>
        </w:rPr>
        <w:t xml:space="preserve"> i p</w:t>
      </w:r>
      <w:r>
        <w:rPr>
          <w:lang w:val="sr-Latn-ME"/>
        </w:rPr>
        <w:t>oslovanju. Sinergija između svi</w:t>
      </w:r>
      <w:r w:rsidR="00746DB3">
        <w:rPr>
          <w:lang w:val="sr-Latn-ME"/>
        </w:rPr>
        <w:t>h</w:t>
      </w:r>
      <w:r>
        <w:rPr>
          <w:lang w:val="sr-Latn-ME"/>
        </w:rPr>
        <w:t xml:space="preserve"> učesnika</w:t>
      </w:r>
      <w:r w:rsidRPr="00C10B79">
        <w:rPr>
          <w:lang w:val="sr-Latn-ME"/>
        </w:rPr>
        <w:t>.</w:t>
      </w:r>
    </w:p>
    <w:p w14:paraId="5E59D1FE" w14:textId="77777777" w:rsidR="00A63D8C" w:rsidRDefault="00A63D8C" w:rsidP="00A63D8C">
      <w:pPr>
        <w:pStyle w:val="ListParagraph"/>
        <w:numPr>
          <w:ilvl w:val="0"/>
          <w:numId w:val="19"/>
        </w:numPr>
        <w:spacing w:after="160" w:line="259" w:lineRule="auto"/>
        <w:rPr>
          <w:lang w:val="sr-Latn-ME"/>
        </w:rPr>
      </w:pPr>
      <w:r w:rsidRPr="007F1420">
        <w:rPr>
          <w:lang w:val="sr-Latn-ME"/>
        </w:rPr>
        <w:t>Komunikacija i transparentnost: širenje</w:t>
      </w:r>
      <w:r>
        <w:rPr>
          <w:lang w:val="sr-Latn-ME"/>
        </w:rPr>
        <w:t xml:space="preserve"> </w:t>
      </w:r>
      <w:r w:rsidRPr="007F1420">
        <w:rPr>
          <w:lang w:val="sr-Latn-ME"/>
        </w:rPr>
        <w:t>informacij</w:t>
      </w:r>
      <w:r>
        <w:rPr>
          <w:lang w:val="sr-Latn-ME"/>
        </w:rPr>
        <w:t>a</w:t>
      </w:r>
      <w:r w:rsidRPr="007F1420">
        <w:rPr>
          <w:lang w:val="sr-Latn-ME"/>
        </w:rPr>
        <w:t xml:space="preserve"> jasno, t</w:t>
      </w:r>
      <w:r>
        <w:rPr>
          <w:lang w:val="sr-Latn-ME"/>
        </w:rPr>
        <w:t>a</w:t>
      </w:r>
      <w:r w:rsidRPr="007F1420">
        <w:rPr>
          <w:lang w:val="sr-Latn-ME"/>
        </w:rPr>
        <w:t>čno, pravovremeno, iskreno i</w:t>
      </w:r>
      <w:r>
        <w:rPr>
          <w:lang w:val="sr-Latn-ME"/>
        </w:rPr>
        <w:t xml:space="preserve"> </w:t>
      </w:r>
      <w:r w:rsidRPr="007F1420">
        <w:rPr>
          <w:lang w:val="sr-Latn-ME"/>
        </w:rPr>
        <w:t xml:space="preserve">potpuno. Kad je to moguće, na </w:t>
      </w:r>
      <w:r>
        <w:rPr>
          <w:lang w:val="sr-Latn-ME"/>
        </w:rPr>
        <w:t>osnovu</w:t>
      </w:r>
      <w:r w:rsidRPr="007F1420">
        <w:rPr>
          <w:lang w:val="sr-Latn-ME"/>
        </w:rPr>
        <w:t xml:space="preserve"> ekoloških</w:t>
      </w:r>
      <w:r>
        <w:rPr>
          <w:lang w:val="sr-Latn-ME"/>
        </w:rPr>
        <w:t xml:space="preserve"> certifikacijskih standarda</w:t>
      </w:r>
      <w:r w:rsidRPr="007F1420">
        <w:rPr>
          <w:lang w:val="sr-Latn-ME"/>
        </w:rPr>
        <w:t xml:space="preserve"> i ekološke oznake.</w:t>
      </w:r>
    </w:p>
    <w:p w14:paraId="36D9F263" w14:textId="77777777" w:rsidR="00A63D8C" w:rsidRDefault="00A63D8C" w:rsidP="00A63D8C">
      <w:pPr>
        <w:rPr>
          <w:lang w:val="sr-Latn-ME"/>
        </w:rPr>
      </w:pPr>
      <w:r>
        <w:rPr>
          <w:lang w:val="sr-Latn-ME"/>
        </w:rPr>
        <w:t xml:space="preserve">Navedene smjernice, u kontekstu teme ove studije koja se bavi ocjenom postojećeg stanja i izrade smjernica za ozelenjavanje komercijalnog sektora u Crnoj Gori (hoteli, restorani, kafići, </w:t>
      </w:r>
      <w:r w:rsidR="00746DB3">
        <w:rPr>
          <w:lang w:val="sr-Latn-ME"/>
        </w:rPr>
        <w:t>hiper</w:t>
      </w:r>
      <w:r>
        <w:rPr>
          <w:lang w:val="sr-Latn-ME"/>
        </w:rPr>
        <w:t xml:space="preserve"> i super marketi) zahtijevaju ozbiljnu analizu koju je veoma teško sprovesti imajući u vidu nizak nivo komunikacije i saradnje između javnog i komercijalnog sektora i nizak nivo razmjene informacija. Podaci koji su dostupni u zvaničnim izvještajima, kakav je npr. izvještaj koji izrađuje MONSTAT, sakupljani su i obrađivani po usvojenim metodologijama koje u slučaju analize stanja na osnovu principa cirkularne ekonomije daju veoma malo ili ni malo mogućnosti za izvođenje adekvatnih zaključaka.</w:t>
      </w:r>
    </w:p>
    <w:p w14:paraId="62349621" w14:textId="77777777" w:rsidR="00A63D8C" w:rsidRDefault="00A63D8C" w:rsidP="00A63D8C">
      <w:pPr>
        <w:rPr>
          <w:lang w:val="sr-Latn-ME"/>
        </w:rPr>
      </w:pPr>
      <w:r>
        <w:rPr>
          <w:lang w:val="sr-Latn-ME"/>
        </w:rPr>
        <w:t>Predlog konkretnijih smjernica za ocjenu stanja u komercijalnom sektoru, a koje su relevantne za trenutno stanje u Crnoj Gori, treba da uzme u obzir dostupne tehnologije i materijale, mogućnosti za njihovu adekvatnu primjenu, a sve u vezi sa postojećim zakonskim rešenjima. Ono što je veoma važan i nezaobilazan faktor je nivo razvijenosti svijesti o važnosti primjene cirkularne ekonomije i benefitima (ekonomskim, ekološkim...) koje primjena ovih načela donosi. Za potrebe izrade ove studije kontaktirani su svi veliki maloprodajni prehrambeni lanci u Crnoj Gori, kao i pojedini hoteli i drugi ugostiteljski objekti, sa pitanjima u vezi sa brojem objekata i sadašnjom praksom u odnosu na tretman otpada i ostalim pitanjima od značaja za ozenjavanje poslovanja, kao i projektima i aktivnostima koje bi mogle da se predstave kao pozitivan primjer, međutim, nije pristigao ni jedan odgovor.</w:t>
      </w:r>
    </w:p>
    <w:p w14:paraId="16706BD9" w14:textId="77777777" w:rsidR="00A63D8C" w:rsidRDefault="00A63D8C" w:rsidP="00A63D8C">
      <w:pPr>
        <w:pStyle w:val="Heading2"/>
        <w:numPr>
          <w:ilvl w:val="0"/>
          <w:numId w:val="0"/>
        </w:numPr>
        <w:ind w:left="851" w:hanging="851"/>
        <w:rPr>
          <w:lang w:val="sr-Latn-ME"/>
        </w:rPr>
      </w:pPr>
      <w:bookmarkStart w:id="9" w:name="_Toc75293204"/>
      <w:r>
        <w:rPr>
          <w:lang w:val="sr-Latn-ME"/>
        </w:rPr>
        <w:t>Eko dizajn i energetska efikasnost</w:t>
      </w:r>
      <w:bookmarkEnd w:id="9"/>
    </w:p>
    <w:p w14:paraId="71E620F9" w14:textId="77777777" w:rsidR="00A63D8C" w:rsidRPr="008130D3" w:rsidRDefault="00A63D8C" w:rsidP="00A63D8C">
      <w:pPr>
        <w:rPr>
          <w:lang w:val="sr-Latn-ME"/>
        </w:rPr>
      </w:pPr>
      <w:r w:rsidRPr="008130D3">
        <w:rPr>
          <w:lang w:val="sr-Latn-ME"/>
        </w:rPr>
        <w:t>Eko dizajn (zeleni dizajn, održivi dizajn, ekološki dizajn) predstavlja takav dizajn proizvoda kod kojeg se uzimaju u obzir ekološki aspekti i to na način da se da efekti koje proizvod ima na životnu sredinu nastoje umanjiti u svim fazama životnog ciklusa proizvoda.</w:t>
      </w:r>
    </w:p>
    <w:p w14:paraId="248BD2B1" w14:textId="77777777" w:rsidR="00A63D8C" w:rsidRDefault="00A63D8C" w:rsidP="00A63D8C">
      <w:pPr>
        <w:rPr>
          <w:lang w:val="sr-Latn-ME"/>
        </w:rPr>
      </w:pPr>
      <w:r w:rsidRPr="008130D3">
        <w:rPr>
          <w:lang w:val="sr-Latn-ME"/>
        </w:rPr>
        <w:t>Takav pristup dizajnu proizvoda je od velike važnosti za održivu poljoprivredu, zelenu ar</w:t>
      </w:r>
      <w:r>
        <w:rPr>
          <w:lang w:val="sr-Latn-ME"/>
        </w:rPr>
        <w:t>hitekturu, ekološki inžinjering</w:t>
      </w:r>
      <w:r w:rsidRPr="008130D3">
        <w:rPr>
          <w:lang w:val="sr-Latn-ME"/>
        </w:rPr>
        <w:t xml:space="preserve"> i druge oblasti.</w:t>
      </w:r>
    </w:p>
    <w:p w14:paraId="231E88E0" w14:textId="77777777" w:rsidR="00A63D8C" w:rsidRPr="002D158E" w:rsidRDefault="00A63D8C" w:rsidP="00A63D8C">
      <w:pPr>
        <w:spacing w:after="0"/>
        <w:rPr>
          <w:lang w:val="sr-Latn-ME"/>
        </w:rPr>
      </w:pPr>
      <w:r w:rsidRPr="002D158E">
        <w:rPr>
          <w:lang w:val="sr-Latn-ME"/>
        </w:rPr>
        <w:t>Osnovne karakteristike proizvoda eko dizajna su:</w:t>
      </w:r>
    </w:p>
    <w:p w14:paraId="6575B22B" w14:textId="77777777" w:rsidR="00A63D8C" w:rsidRPr="002D158E" w:rsidRDefault="00A63D8C" w:rsidP="00A63D8C">
      <w:pPr>
        <w:spacing w:after="0"/>
        <w:rPr>
          <w:lang w:val="sr-Latn-ME"/>
        </w:rPr>
      </w:pPr>
    </w:p>
    <w:p w14:paraId="6F410FAF" w14:textId="77777777" w:rsidR="00A63D8C" w:rsidRPr="002D158E" w:rsidRDefault="00A63D8C" w:rsidP="00A63D8C">
      <w:pPr>
        <w:pStyle w:val="ListParagraph"/>
        <w:numPr>
          <w:ilvl w:val="0"/>
          <w:numId w:val="20"/>
        </w:numPr>
        <w:spacing w:after="160" w:line="276" w:lineRule="auto"/>
        <w:rPr>
          <w:lang w:val="sr-Latn-ME"/>
        </w:rPr>
      </w:pPr>
      <w:r w:rsidRPr="002D158E">
        <w:rPr>
          <w:lang w:val="sr-Latn-ME"/>
        </w:rPr>
        <w:t>smanjena količine upotrebljenih materijala</w:t>
      </w:r>
    </w:p>
    <w:p w14:paraId="2E039447" w14:textId="77777777" w:rsidR="00A63D8C" w:rsidRPr="002D158E" w:rsidRDefault="00A63D8C" w:rsidP="00A63D8C">
      <w:pPr>
        <w:pStyle w:val="ListParagraph"/>
        <w:numPr>
          <w:ilvl w:val="0"/>
          <w:numId w:val="20"/>
        </w:numPr>
        <w:spacing w:after="160" w:line="276" w:lineRule="auto"/>
        <w:rPr>
          <w:lang w:val="sr-Latn-ME"/>
        </w:rPr>
      </w:pPr>
      <w:r w:rsidRPr="002D158E">
        <w:rPr>
          <w:lang w:val="sr-Latn-ME"/>
        </w:rPr>
        <w:t>upotreba recikliranih materijala</w:t>
      </w:r>
    </w:p>
    <w:p w14:paraId="5A5C2A41" w14:textId="77777777" w:rsidR="00A63D8C" w:rsidRPr="002D158E" w:rsidRDefault="00A63D8C" w:rsidP="00A63D8C">
      <w:pPr>
        <w:pStyle w:val="ListParagraph"/>
        <w:numPr>
          <w:ilvl w:val="0"/>
          <w:numId w:val="20"/>
        </w:numPr>
        <w:spacing w:after="160" w:line="276" w:lineRule="auto"/>
        <w:rPr>
          <w:lang w:val="sr-Latn-ME"/>
        </w:rPr>
      </w:pPr>
      <w:r w:rsidRPr="002D158E">
        <w:rPr>
          <w:lang w:val="sr-Latn-ME"/>
        </w:rPr>
        <w:t>upotreba materijala iz neposredne okoline</w:t>
      </w:r>
    </w:p>
    <w:p w14:paraId="1CCDDDE0" w14:textId="77777777" w:rsidR="00A63D8C" w:rsidRPr="002D158E" w:rsidRDefault="00A63D8C" w:rsidP="00A63D8C">
      <w:pPr>
        <w:pStyle w:val="ListParagraph"/>
        <w:numPr>
          <w:ilvl w:val="0"/>
          <w:numId w:val="20"/>
        </w:numPr>
        <w:spacing w:after="160" w:line="276" w:lineRule="auto"/>
        <w:rPr>
          <w:lang w:val="sr-Latn-ME"/>
        </w:rPr>
      </w:pPr>
      <w:r w:rsidRPr="002D158E">
        <w:rPr>
          <w:lang w:val="sr-Latn-ME"/>
        </w:rPr>
        <w:t>povećana energetska efikasnost</w:t>
      </w:r>
    </w:p>
    <w:p w14:paraId="20C5A12F" w14:textId="77777777" w:rsidR="00A63D8C" w:rsidRPr="002D158E" w:rsidRDefault="00A63D8C" w:rsidP="00A63D8C">
      <w:pPr>
        <w:pStyle w:val="ListParagraph"/>
        <w:numPr>
          <w:ilvl w:val="0"/>
          <w:numId w:val="20"/>
        </w:numPr>
        <w:spacing w:after="160" w:line="276" w:lineRule="auto"/>
        <w:rPr>
          <w:lang w:val="sr-Latn-ME"/>
        </w:rPr>
      </w:pPr>
      <w:r w:rsidRPr="002D158E">
        <w:rPr>
          <w:lang w:val="sr-Latn-ME"/>
        </w:rPr>
        <w:t>povećana dugotrajnost proizvoda</w:t>
      </w:r>
    </w:p>
    <w:p w14:paraId="58C55480" w14:textId="77777777" w:rsidR="00A63D8C" w:rsidRPr="002D158E" w:rsidRDefault="00A63D8C" w:rsidP="00A63D8C">
      <w:pPr>
        <w:pStyle w:val="ListParagraph"/>
        <w:numPr>
          <w:ilvl w:val="0"/>
          <w:numId w:val="20"/>
        </w:numPr>
        <w:spacing w:after="160" w:line="276" w:lineRule="auto"/>
        <w:rPr>
          <w:lang w:val="sr-Latn-ME"/>
        </w:rPr>
      </w:pPr>
      <w:r w:rsidRPr="002D158E">
        <w:rPr>
          <w:lang w:val="sr-Latn-ME"/>
        </w:rPr>
        <w:t>upotreba materijala sa manjim uticajem na životnu sredinu</w:t>
      </w:r>
    </w:p>
    <w:p w14:paraId="254796D5" w14:textId="77777777" w:rsidR="00A63D8C" w:rsidRPr="002D158E" w:rsidRDefault="00A63D8C" w:rsidP="00A63D8C">
      <w:pPr>
        <w:pStyle w:val="ListParagraph"/>
        <w:numPr>
          <w:ilvl w:val="0"/>
          <w:numId w:val="20"/>
        </w:numPr>
        <w:spacing w:after="160" w:line="276" w:lineRule="auto"/>
        <w:rPr>
          <w:lang w:val="sr-Latn-ME"/>
        </w:rPr>
      </w:pPr>
      <w:r w:rsidRPr="002D158E">
        <w:rPr>
          <w:lang w:val="sr-Latn-ME"/>
        </w:rPr>
        <w:t>smanjena količina otpada</w:t>
      </w:r>
    </w:p>
    <w:p w14:paraId="4672252C" w14:textId="77777777" w:rsidR="00A63D8C" w:rsidRPr="002D158E" w:rsidRDefault="00A63D8C" w:rsidP="00A63D8C">
      <w:pPr>
        <w:pStyle w:val="ListParagraph"/>
        <w:numPr>
          <w:ilvl w:val="0"/>
          <w:numId w:val="20"/>
        </w:numPr>
        <w:spacing w:after="160" w:line="276" w:lineRule="auto"/>
        <w:rPr>
          <w:lang w:val="sr-Latn-ME"/>
        </w:rPr>
      </w:pPr>
      <w:r w:rsidRPr="002D158E">
        <w:rPr>
          <w:lang w:val="sr-Latn-ME"/>
        </w:rPr>
        <w:t>svojstvo ponovne reciklaže ambalaže (reciklabilnost)</w:t>
      </w:r>
    </w:p>
    <w:p w14:paraId="2408E0E1" w14:textId="77777777" w:rsidR="00A63D8C" w:rsidRPr="002D158E" w:rsidRDefault="00A63D8C" w:rsidP="00A63D8C">
      <w:pPr>
        <w:pStyle w:val="ListParagraph"/>
        <w:numPr>
          <w:ilvl w:val="0"/>
          <w:numId w:val="20"/>
        </w:numPr>
        <w:spacing w:after="160" w:line="276" w:lineRule="auto"/>
        <w:rPr>
          <w:lang w:val="sr-Latn-ME"/>
        </w:rPr>
      </w:pPr>
      <w:r>
        <w:rPr>
          <w:lang w:val="sr-Latn-ME"/>
        </w:rPr>
        <w:t>mogućnost mjerenja ugljeničnog</w:t>
      </w:r>
      <w:r w:rsidRPr="002D158E">
        <w:rPr>
          <w:lang w:val="sr-Latn-ME"/>
        </w:rPr>
        <w:t xml:space="preserve"> otiska</w:t>
      </w:r>
    </w:p>
    <w:p w14:paraId="03A7CDB1" w14:textId="77777777" w:rsidR="00A63D8C" w:rsidRPr="002D158E" w:rsidRDefault="00A63D8C" w:rsidP="00A63D8C">
      <w:pPr>
        <w:pStyle w:val="ListParagraph"/>
        <w:numPr>
          <w:ilvl w:val="0"/>
          <w:numId w:val="20"/>
        </w:numPr>
        <w:spacing w:after="160" w:line="276" w:lineRule="auto"/>
        <w:rPr>
          <w:lang w:val="sr-Latn-ME"/>
        </w:rPr>
      </w:pPr>
      <w:r w:rsidRPr="002D158E">
        <w:rPr>
          <w:lang w:val="sr-Latn-ME"/>
        </w:rPr>
        <w:t>primjenjeni principi održivog razvoja</w:t>
      </w:r>
      <w:r>
        <w:rPr>
          <w:lang w:val="sr-Latn-ME"/>
        </w:rPr>
        <w:t>.</w:t>
      </w:r>
    </w:p>
    <w:p w14:paraId="578AAA62" w14:textId="77777777" w:rsidR="00A63D8C" w:rsidRDefault="00A63D8C" w:rsidP="00A63D8C">
      <w:pPr>
        <w:rPr>
          <w:lang w:val="sr-Latn-ME"/>
        </w:rPr>
      </w:pPr>
      <w:r w:rsidRPr="001E0820">
        <w:rPr>
          <w:noProof/>
        </w:rPr>
        <w:lastRenderedPageBreak/>
        <mc:AlternateContent>
          <mc:Choice Requires="wps">
            <w:drawing>
              <wp:anchor distT="45720" distB="45720" distL="114300" distR="114300" simplePos="0" relativeHeight="251696128" behindDoc="0" locked="0" layoutInCell="1" allowOverlap="1" wp14:anchorId="5BF4BA64" wp14:editId="569F755A">
                <wp:simplePos x="0" y="0"/>
                <wp:positionH relativeFrom="column">
                  <wp:posOffset>3442970</wp:posOffset>
                </wp:positionH>
                <wp:positionV relativeFrom="paragraph">
                  <wp:posOffset>147955</wp:posOffset>
                </wp:positionV>
                <wp:extent cx="2360930" cy="1057275"/>
                <wp:effectExtent l="57150" t="19050" r="76835" b="1238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57275"/>
                        </a:xfrm>
                        <a:prstGeom prst="rect">
                          <a:avLst/>
                        </a:prstGeom>
                        <a:ln>
                          <a:headEnd/>
                          <a:tailEnd/>
                        </a:ln>
                      </wps:spPr>
                      <wps:style>
                        <a:lnRef idx="1">
                          <a:schemeClr val="accent6"/>
                        </a:lnRef>
                        <a:fillRef idx="3">
                          <a:schemeClr val="accent6"/>
                        </a:fillRef>
                        <a:effectRef idx="2">
                          <a:schemeClr val="accent6"/>
                        </a:effectRef>
                        <a:fontRef idx="minor">
                          <a:schemeClr val="lt1"/>
                        </a:fontRef>
                      </wps:style>
                      <wps:txbx>
                        <w:txbxContent>
                          <w:p w14:paraId="0829886F" w14:textId="77777777" w:rsidR="00BA622E" w:rsidRDefault="00BA622E" w:rsidP="00A63D8C">
                            <w:r>
                              <w:t>Prema Evropskoj komisiji, 80% svih uti</w:t>
                            </w:r>
                            <w:r w:rsidRPr="001E0820">
                              <w:t xml:space="preserve">caja na </w:t>
                            </w:r>
                            <w:r>
                              <w:t>životnu sredinu</w:t>
                            </w:r>
                            <w:r w:rsidRPr="001E0820">
                              <w:t xml:space="preserve"> povezanih s</w:t>
                            </w:r>
                            <w:r>
                              <w:t>a</w:t>
                            </w:r>
                            <w:r w:rsidRPr="001E0820">
                              <w:t xml:space="preserve"> nekim pr</w:t>
                            </w:r>
                            <w:r>
                              <w:t>oizvodom određeno je već tokom</w:t>
                            </w:r>
                            <w:r w:rsidRPr="001E0820">
                              <w:t xml:space="preserve"> faze dizajna.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BF4BA64" id="_x0000_s1033" type="#_x0000_t202" style="position:absolute;left:0;text-align:left;margin-left:271.1pt;margin-top:11.65pt;width:185.9pt;height:83.25pt;z-index:2516961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BiERQIAAMkEAAAOAAAAZHJzL2Uyb0RvYy54bWysVNuO0zAQfUfiHyy/01zabdmo6WrpAkJa&#10;LmKXD3Adu7FwPMF2m5SvZ+yk2QoQSIgXy/bMOT5z8/qmbzQ5CusUmJJms5QSYThUyuxL+uXxzYuX&#10;lDjPTMU0GFHSk3D0ZvP82bprC5FDDboSliCJcUXXlrT2vi2SxPFaNMzNoBUGjRJswzwe7T6pLOuQ&#10;vdFJnqbLpANbtRa4cA5v7wYj3UR+KQX3H6V0whNdUtTm42rjugtrslmzYm9ZWys+ymD/oKJhyuCj&#10;E9Ud84wcrPqFqlHcggPpZxyaBKRUXMQYMJos/Smah5q1IsaCyXHtlCb3/2j5h+MnS1RV0jxbUWJY&#10;g0V6FL0nr6AnechP17oC3R5adPQ9XmOdY6yuvQf+1RED25qZvbi1FrpasAr1ZQGZXEAHHhdIdt17&#10;qPAZdvAQiXppm5A8TAdBdqzTaapNkMLxMp8v0+s5mjjasvRqla+u4husOMNb6/xbAQ0Jm5JaLH6k&#10;Z8d754McVpxdwmvahDXofW2q2AeeKT3s0TWYYwBB86jen7QYoJ+FxKw9pSL0q9hqS44MO41xLoxf&#10;jvq0Qe8Ak0rrCTgfcvgn4OgfoCL28gTO/w6eEPFlMH4CN8qA/R2B9kPZUOngf87AEHeopu93fWyX&#10;1bk1dlCdsKgWhtnCvwA3NdjvlHQ4VyV13w7MCkr0O4ONcZ0tFmEQ42GBZcSDvbTsLi3McKQqqadk&#10;2G59HN4Qk4FbbCCpYmmDtkHJqBnnJVZ8nO0wkJfn6PX0A21+AAAA//8DAFBLAwQUAAYACAAAACEA&#10;0wms5N0AAAAKAQAADwAAAGRycy9kb3ducmV2LnhtbEyPQU7DMBBF90jcwRokdtSJWyBN41SlFezb&#10;cgAnNnHUeBxitzWcnmEFy9E8/f9+tU5uYBczhd6jhHyWATPYet1jJ+H9+PpQAAtRoVaDRyPhywRY&#10;17c3lSq1v+LeXA6xYxSCoVQSbIxjyXlorXEqzPxokH4ffnIq0jl1XE/qSuFu4CLLnrhTPVKDVaPZ&#10;WtOeDmcnYZu/2OYY08b7z5h/P+9E2mVvUt7fpc0KWDQp/sHwq0/qUJNT48+oAxskPC6EIFSCmM+B&#10;EbDMFzSuIbJYFsDriv+fUP8AAAD//wMAUEsBAi0AFAAGAAgAAAAhALaDOJL+AAAA4QEAABMAAAAA&#10;AAAAAAAAAAAAAAAAAFtDb250ZW50X1R5cGVzXS54bWxQSwECLQAUAAYACAAAACEAOP0h/9YAAACU&#10;AQAACwAAAAAAAAAAAAAAAAAvAQAAX3JlbHMvLnJlbHNQSwECLQAUAAYACAAAACEAOEgYhEUCAADJ&#10;BAAADgAAAAAAAAAAAAAAAAAuAgAAZHJzL2Uyb0RvYy54bWxQSwECLQAUAAYACAAAACEA0wms5N0A&#10;AAAKAQAADwAAAAAAAAAAAAAAAACfBAAAZHJzL2Rvd25yZXYueG1sUEsFBgAAAAAEAAQA8wAAAKkF&#10;AAAAAA==&#10;" fillcolor="#2d1502 [489]" strokecolor="#f79646 [3209]">
                <v:fill color2="#f79b4f [3065]" rotate="t" angle="180" colors="0 #893900;.5 #da6302;45875f #f47815;1 #ff962f" focus="100%" type="gradient">
                  <o:fill v:ext="view" type="gradientUnscaled"/>
                </v:fill>
                <v:shadow on="t" color="black" opacity="22937f" origin=",.5" offset="0,3pt"/>
                <v:textbox>
                  <w:txbxContent>
                    <w:p w14:paraId="0829886F" w14:textId="77777777" w:rsidR="00BA622E" w:rsidRDefault="00BA622E" w:rsidP="00A63D8C">
                      <w:r>
                        <w:t>Prema Evropskoj komisiji, 80% svih uti</w:t>
                      </w:r>
                      <w:r w:rsidRPr="001E0820">
                        <w:t xml:space="preserve">caja na </w:t>
                      </w:r>
                      <w:r>
                        <w:t>životnu sredinu</w:t>
                      </w:r>
                      <w:r w:rsidRPr="001E0820">
                        <w:t xml:space="preserve"> povezanih s</w:t>
                      </w:r>
                      <w:r>
                        <w:t>a</w:t>
                      </w:r>
                      <w:r w:rsidRPr="001E0820">
                        <w:t xml:space="preserve"> nekim pr</w:t>
                      </w:r>
                      <w:r>
                        <w:t>oizvodom određeno je već tokom</w:t>
                      </w:r>
                      <w:r w:rsidRPr="001E0820">
                        <w:t xml:space="preserve"> faze dizajna.</w:t>
                      </w:r>
                    </w:p>
                  </w:txbxContent>
                </v:textbox>
                <w10:wrap type="square"/>
              </v:shape>
            </w:pict>
          </mc:Fallback>
        </mc:AlternateContent>
      </w:r>
      <w:r w:rsidRPr="002D158E">
        <w:rPr>
          <w:lang w:val="sr-Latn-ME"/>
        </w:rPr>
        <w:t>Evropska unija je 2009. godine ustanovila Direktive za Eko dizajn kojima se postavio okvir za poštovanje obaveze ekoloških zahteva za korišćenje energije pri proizvodnji proizvoda koji koriste energiju i koji se prodaju u svim državama članicama. Direktive pokrivaju više od 40 grupa proizvoda (sijalice, televizori, frižideri i dr) koji su odgovorni za oko 40% emisije gasova staklene bašte u EU. Direktiva je proširila svoj okvir i na energetske proizvode kao što su prozori, izolacioni materijali i na neke proizvode koje koriste vodu.</w:t>
      </w:r>
    </w:p>
    <w:p w14:paraId="7DB75C72" w14:textId="77777777" w:rsidR="00A63D8C" w:rsidRPr="000618E9" w:rsidRDefault="00A63D8C" w:rsidP="00A63D8C">
      <w:pPr>
        <w:rPr>
          <w:lang w:val="sr-Latn-ME"/>
        </w:rPr>
      </w:pPr>
      <w:r w:rsidRPr="002D158E">
        <w:rPr>
          <w:lang w:val="sr-Latn-ME"/>
        </w:rPr>
        <w:t xml:space="preserve">Da bi se utvrdio ukupni uticaj na </w:t>
      </w:r>
      <w:r>
        <w:rPr>
          <w:lang w:val="sr-Latn-ME"/>
        </w:rPr>
        <w:t>životnu sredinu</w:t>
      </w:r>
      <w:r w:rsidRPr="002D158E">
        <w:rPr>
          <w:lang w:val="sr-Latn-ME"/>
        </w:rPr>
        <w:t>, potrebno je procijeniti kompletan životni ciklus proizvoda (eng. Life Cycle Assessment - LCA). Pod "životnim ciklusom proizvoda" podrazumijeva  se sve ono što je povezano s</w:t>
      </w:r>
      <w:r>
        <w:rPr>
          <w:lang w:val="sr-Latn-ME"/>
        </w:rPr>
        <w:t>a</w:t>
      </w:r>
      <w:r w:rsidRPr="002D158E">
        <w:rPr>
          <w:lang w:val="sr-Latn-ME"/>
        </w:rPr>
        <w:t xml:space="preserve"> proizvodom u svim životni</w:t>
      </w:r>
      <w:r>
        <w:rPr>
          <w:lang w:val="sr-Latn-ME"/>
        </w:rPr>
        <w:t>m fazama, dakle od procesa dobij</w:t>
      </w:r>
      <w:r w:rsidRPr="002D158E">
        <w:rPr>
          <w:lang w:val="sr-Latn-ME"/>
        </w:rPr>
        <w:t xml:space="preserve">anja sirovine do procesa odlaganja ili ponovne upotrebe (recikliranja). Metodologija procjene životnog kruga ima zadatak </w:t>
      </w:r>
      <w:r>
        <w:rPr>
          <w:lang w:val="sr-Latn-ME"/>
        </w:rPr>
        <w:t>da procijeni sve komponente i uti</w:t>
      </w:r>
      <w:r w:rsidRPr="002D158E">
        <w:rPr>
          <w:lang w:val="sr-Latn-ME"/>
        </w:rPr>
        <w:t xml:space="preserve">caje na </w:t>
      </w:r>
      <w:r>
        <w:rPr>
          <w:lang w:val="sr-Latn-ME"/>
        </w:rPr>
        <w:t>životnu sredinu koji su povezani</w:t>
      </w:r>
      <w:r w:rsidRPr="002D158E">
        <w:rPr>
          <w:lang w:val="sr-Latn-ME"/>
        </w:rPr>
        <w:t xml:space="preserve"> s</w:t>
      </w:r>
      <w:r>
        <w:rPr>
          <w:lang w:val="sr-Latn-ME"/>
        </w:rPr>
        <w:t>a</w:t>
      </w:r>
      <w:r w:rsidRPr="002D158E">
        <w:rPr>
          <w:lang w:val="sr-Latn-ME"/>
        </w:rPr>
        <w:t xml:space="preserve"> proizvodom, procesom ili aktivnostima tokom njihovog trajanja.</w:t>
      </w:r>
    </w:p>
    <w:p w14:paraId="7E62825D" w14:textId="77777777" w:rsidR="00A63D8C" w:rsidRPr="000618E9" w:rsidRDefault="00A63D8C" w:rsidP="00A63D8C">
      <w:pPr>
        <w:pStyle w:val="Heading3"/>
        <w:rPr>
          <w:lang w:val="sr-Latn-ME"/>
        </w:rPr>
      </w:pPr>
      <w:bookmarkStart w:id="10" w:name="_Toc75293205"/>
      <w:r>
        <w:rPr>
          <w:lang w:val="sr-Latn-ME"/>
        </w:rPr>
        <w:t xml:space="preserve">Crna Gora - </w:t>
      </w:r>
      <w:r w:rsidRPr="000618E9">
        <w:rPr>
          <w:lang w:val="sr-Latn-ME"/>
        </w:rPr>
        <w:t>Uvođenje regulatornog okvira za eko dizajn proizvoda koji utiču na potrošnju energije</w:t>
      </w:r>
      <w:r>
        <w:rPr>
          <w:lang w:val="sr-Latn-ME"/>
        </w:rPr>
        <w:t>-projekti podrške</w:t>
      </w:r>
      <w:bookmarkEnd w:id="10"/>
    </w:p>
    <w:p w14:paraId="24301ADB" w14:textId="77777777" w:rsidR="00A63D8C" w:rsidRDefault="00A63D8C" w:rsidP="00A63D8C">
      <w:pPr>
        <w:rPr>
          <w:lang w:val="sr-Latn-ME"/>
        </w:rPr>
      </w:pPr>
      <w:r>
        <w:rPr>
          <w:lang w:val="sr-Latn-ME"/>
        </w:rPr>
        <w:t>U odnosu na postizanje ciljeva iz oblasti usklađivanja propisa Crne Gore sa evropskim propisima i standardima koji regulišu oblast eko dizajna i energetske efikasnosti, značajan napredak napravljen je u Ministarstvu ekonomskog razvoja (bivše Ministarsvo ekonomije).</w:t>
      </w:r>
    </w:p>
    <w:p w14:paraId="6482FAC7" w14:textId="77777777" w:rsidR="00A63D8C" w:rsidRPr="000618E9" w:rsidRDefault="00A63D8C" w:rsidP="00A63D8C">
      <w:pPr>
        <w:rPr>
          <w:lang w:val="sr-Latn-ME"/>
        </w:rPr>
      </w:pPr>
      <w:r>
        <w:rPr>
          <w:lang w:val="sr-Latn-ME"/>
        </w:rPr>
        <w:t>Jedna od realizovanih</w:t>
      </w:r>
      <w:r w:rsidRPr="000618E9">
        <w:rPr>
          <w:lang w:val="sr-Latn-ME"/>
        </w:rPr>
        <w:t xml:space="preserve"> mjer</w:t>
      </w:r>
      <w:r>
        <w:rPr>
          <w:lang w:val="sr-Latn-ME"/>
        </w:rPr>
        <w:t>a</w:t>
      </w:r>
      <w:r w:rsidRPr="000618E9">
        <w:rPr>
          <w:lang w:val="sr-Latn-ME"/>
        </w:rPr>
        <w:t xml:space="preserve"> je uvođenje zakonskih obaveza da proizvodi koji utiču na potrošnju energije ispunjavaju zahtjeve u pogledu eko dizajna. Krajnji rezultat je eliminacija sa tržište određenih tehnologija čiji je stepen energetske efikasnosti ispod propisanog nivoa.</w:t>
      </w:r>
    </w:p>
    <w:p w14:paraId="0FDB9F7A" w14:textId="77777777" w:rsidR="00A63D8C" w:rsidRPr="000618E9" w:rsidRDefault="00A63D8C" w:rsidP="00A63D8C">
      <w:pPr>
        <w:rPr>
          <w:lang w:val="sr-Latn-ME"/>
        </w:rPr>
      </w:pPr>
      <w:r w:rsidRPr="000618E9">
        <w:rPr>
          <w:lang w:val="sr-Latn-ME"/>
        </w:rPr>
        <w:t xml:space="preserve">Iako uspostavljanje okvira za eko dizajn proizvoda koji utiču na potrošnju energije nije obaveza Crne Gore, po osnovu Sporazuma o energetskoj zajednici, Zakon o efikasnom korišćenju energije propisuje uvođenje zahtjeva u ovom dijelu. Ministarstvo ekonomije </w:t>
      </w:r>
      <w:r w:rsidRPr="00BF29B8">
        <w:rPr>
          <w:b/>
          <w:lang w:val="sr-Latn-ME"/>
        </w:rPr>
        <w:t>donijelo je 17 propisa kojim se transponuju EU regulative za uvođenje zahtjeva eko dizajna</w:t>
      </w:r>
      <w:r w:rsidRPr="000618E9">
        <w:rPr>
          <w:lang w:val="sr-Latn-ME"/>
        </w:rPr>
        <w:t xml:space="preserve"> proizvoda koji utiču na potrošnju energije.</w:t>
      </w:r>
    </w:p>
    <w:p w14:paraId="7781D678" w14:textId="4D9E2D19" w:rsidR="00A63D8C" w:rsidRPr="00AC5638" w:rsidRDefault="00A63D8C" w:rsidP="00A63D8C">
      <w:pPr>
        <w:rPr>
          <w:highlight w:val="yellow"/>
        </w:rPr>
      </w:pPr>
      <w:r w:rsidRPr="000618E9">
        <w:rPr>
          <w:lang w:val="sr-Latn-ME"/>
        </w:rPr>
        <w:t xml:space="preserve">Aktivnosti na pripremi pravnog okvira su podržane od strane Regionalnog programa energetske efikasnosti </w:t>
      </w:r>
      <w:r>
        <w:rPr>
          <w:lang w:val="sr-Latn-ME"/>
        </w:rPr>
        <w:t>(</w:t>
      </w:r>
      <w:r w:rsidRPr="000618E9">
        <w:rPr>
          <w:lang w:val="sr-Latn-ME"/>
        </w:rPr>
        <w:t>REEP</w:t>
      </w:r>
      <w:r>
        <w:rPr>
          <w:lang w:val="sr-Latn-ME"/>
        </w:rPr>
        <w:t>)</w:t>
      </w:r>
      <w:r w:rsidRPr="000618E9">
        <w:rPr>
          <w:lang w:val="sr-Latn-ME"/>
        </w:rPr>
        <w:t xml:space="preserve"> i </w:t>
      </w:r>
      <w:r w:rsidR="00BA622E">
        <w:rPr>
          <w:lang w:val="sr-Latn-ME"/>
        </w:rPr>
        <w:t xml:space="preserve">u </w:t>
      </w:r>
      <w:r w:rsidR="00BA622E" w:rsidRPr="00BA622E">
        <w:rPr>
          <w:lang w:val="sr-Latn-ME"/>
        </w:rPr>
        <w:t>saradnji sa GIZ-om i njegovim Otvorenim regionalnim fondom za jugoistočnu Evropu – Energetska efikasnost (ORF-EE)</w:t>
      </w:r>
      <w:r w:rsidR="00BA622E">
        <w:rPr>
          <w:lang w:val="sr-Latn-ME"/>
        </w:rPr>
        <w:t xml:space="preserve">. </w:t>
      </w:r>
      <w:r w:rsidRPr="000618E9">
        <w:rPr>
          <w:lang w:val="sr-Latn-ME"/>
        </w:rPr>
        <w:t xml:space="preserve">Pored toga u prethodnom trogodišnjem periodu u okviru Regionalnog programa energetske efikasnosti podržanog od strane EBRD banke, sprovedene su značajne aktivnosti na obuci nadležnih inspekcijskih službi (tržišna inspekcija) u dijelu kontrole primjene </w:t>
      </w:r>
      <w:r>
        <w:rPr>
          <w:lang w:val="sr-Latn-ME"/>
        </w:rPr>
        <w:t>usvojenih</w:t>
      </w:r>
      <w:r w:rsidRPr="000618E9">
        <w:rPr>
          <w:lang w:val="sr-Latn-ME"/>
        </w:rPr>
        <w:t xml:space="preserve"> propisa u praksi. </w:t>
      </w:r>
    </w:p>
    <w:p w14:paraId="4B0DC0EA" w14:textId="77777777" w:rsidR="00A63D8C" w:rsidRPr="000618E9" w:rsidRDefault="00A63D8C" w:rsidP="00A63D8C">
      <w:pPr>
        <w:rPr>
          <w:lang w:val="sr-Latn-ME"/>
        </w:rPr>
      </w:pPr>
      <w:r w:rsidRPr="000618E9">
        <w:rPr>
          <w:lang w:val="sr-Latn-ME"/>
        </w:rPr>
        <w:t>U narednom priodu plniraran je dalji razvoj regulatornog okvira za eko dizajn donošenjem pravilnika kojim se utvrđuju zahtjevi eko dizajn</w:t>
      </w:r>
      <w:r>
        <w:rPr>
          <w:lang w:val="sr-Latn-ME"/>
        </w:rPr>
        <w:t>a za pojedine grupe proizvoda,</w:t>
      </w:r>
      <w:r w:rsidRPr="000618E9">
        <w:rPr>
          <w:lang w:val="sr-Latn-ME"/>
        </w:rPr>
        <w:t xml:space="preserve"> dalje jačanje kapaciteta tržišne inspekcije za uspješnu primjenu donesenih i novih propisa na tržištu, praćenje stanja i izvještavanja od strane relevantnih tržišnih aktera (na način određen u relevantnim propisima).</w:t>
      </w:r>
    </w:p>
    <w:p w14:paraId="69AEACA5" w14:textId="77777777" w:rsidR="00A63D8C" w:rsidRPr="000618E9" w:rsidRDefault="00A63D8C" w:rsidP="00A63D8C">
      <w:pPr>
        <w:rPr>
          <w:lang w:val="sr-Latn-ME"/>
        </w:rPr>
      </w:pPr>
      <w:r w:rsidRPr="000618E9">
        <w:rPr>
          <w:lang w:val="sr-Latn-ME"/>
        </w:rPr>
        <w:t>Objekti prije 1990. godine, građeni su u skladu sa standardima bivše SFRJ. Iako su neki od tih objekata u početku imali toplotnu izolaciju, ista sada</w:t>
      </w:r>
      <w:r w:rsidR="00746DB3">
        <w:rPr>
          <w:lang w:val="sr-Latn-ME"/>
        </w:rPr>
        <w:t xml:space="preserve"> uglavnom nije funkcionalna usl</w:t>
      </w:r>
      <w:r w:rsidRPr="000618E9">
        <w:rPr>
          <w:lang w:val="sr-Latn-ME"/>
        </w:rPr>
        <w:t xml:space="preserve">ed starosti objekata i dejstva spoljnih uticaja, a što je potvrđeno izradom nekoliko studija, kao i ispitivanjima pomoću </w:t>
      </w:r>
      <w:r>
        <w:rPr>
          <w:lang w:val="sr-Latn-ME"/>
        </w:rPr>
        <w:t>termalnih kamera. Međutim, posl</w:t>
      </w:r>
      <w:r w:rsidRPr="000618E9">
        <w:rPr>
          <w:lang w:val="sr-Latn-ME"/>
        </w:rPr>
        <w:t xml:space="preserve">ednjih godina </w:t>
      </w:r>
      <w:r>
        <w:rPr>
          <w:lang w:val="sr-Latn-ME"/>
        </w:rPr>
        <w:t>u primjeni je</w:t>
      </w:r>
      <w:r w:rsidRPr="000618E9">
        <w:rPr>
          <w:lang w:val="sr-Latn-ME"/>
        </w:rPr>
        <w:t xml:space="preserve"> praksa da se na zgradama postavlja spoljnja toplotna izolacija kao i stolarija boljih toplot</w:t>
      </w:r>
      <w:r>
        <w:rPr>
          <w:lang w:val="sr-Latn-ME"/>
        </w:rPr>
        <w:t>nih karakteristika. Ovo je posl</w:t>
      </w:r>
      <w:r w:rsidRPr="000618E9">
        <w:rPr>
          <w:lang w:val="sr-Latn-ME"/>
        </w:rPr>
        <w:t xml:space="preserve">edica povećane svijesti investitora, kupaca i zakupaca, kao i primjene Pravilnika o minimalnim zahtjevima energetske efikasnosti, koji je na snazi od 2013. godine. </w:t>
      </w:r>
      <w:r>
        <w:rPr>
          <w:lang w:val="sr-Latn-ME"/>
        </w:rPr>
        <w:t>Ministartvo ekonomije je, vođeno dobrom evropskom praksom, imalo brojne aktivnosti, a kao konkretnu primjenu, realizovalo je sl</w:t>
      </w:r>
      <w:r w:rsidRPr="000618E9">
        <w:rPr>
          <w:lang w:val="sr-Latn-ME"/>
        </w:rPr>
        <w:t>edeće projekte:</w:t>
      </w:r>
    </w:p>
    <w:p w14:paraId="6D221566" w14:textId="77777777" w:rsidR="00A63D8C" w:rsidRPr="000618E9" w:rsidRDefault="00A63D8C" w:rsidP="00A63D8C">
      <w:pPr>
        <w:rPr>
          <w:lang w:val="sr-Latn-ME"/>
        </w:rPr>
      </w:pPr>
      <w:r w:rsidRPr="00266E17">
        <w:rPr>
          <w:i/>
          <w:lang w:val="sr-Latn-ME"/>
        </w:rPr>
        <w:lastRenderedPageBreak/>
        <w:t>1.   ENERGY WOOD - beskamatni krediti za ugradnju sistema za grijanje na moderne oblike biomase</w:t>
      </w:r>
      <w:r w:rsidRPr="000618E9">
        <w:rPr>
          <w:lang w:val="sr-Latn-ME"/>
        </w:rPr>
        <w:t xml:space="preserve"> Ministarstvo ekonomije   je  implementiralo program Energy Wood, sa ciljem uspostavljanje atraktivnog i održivog finansijskog mehanizma za obezbjeđivanje beskamatnih kredita za domaćinstva za ugradnju sistema za grijanje (kotlova i peći) na moderne oblike biomase (pelet, briket). U okviru programa Energy Wood građani su imali mogućnost da apliciraju za kredite do 3.500 €, sa periodom otplate do pet godina, i kamatnom stopom od 0%, za ugradnju sistema za grijanje, tj. peći i kotlova,na moderne oblike biomase.</w:t>
      </w:r>
    </w:p>
    <w:p w14:paraId="4F9BD3A1" w14:textId="77777777" w:rsidR="00A63D8C" w:rsidRPr="00266E17" w:rsidRDefault="00A63D8C" w:rsidP="00A63D8C">
      <w:pPr>
        <w:rPr>
          <w:i/>
          <w:lang w:val="sr-Latn-ME"/>
        </w:rPr>
      </w:pPr>
      <w:r w:rsidRPr="00266E17">
        <w:rPr>
          <w:i/>
          <w:lang w:val="sr-Latn-ME"/>
        </w:rPr>
        <w:t>2.   SOLARNI KATUNI  -  instalacija fotonaponskih solarnih sistema na katunima</w:t>
      </w:r>
    </w:p>
    <w:p w14:paraId="28129EC8" w14:textId="77777777" w:rsidR="00A63D8C" w:rsidRPr="000618E9" w:rsidRDefault="00A63D8C" w:rsidP="00A63D8C">
      <w:pPr>
        <w:rPr>
          <w:lang w:val="sr-Latn-ME"/>
        </w:rPr>
      </w:pPr>
      <w:r w:rsidRPr="000618E9">
        <w:rPr>
          <w:lang w:val="sr-Latn-ME"/>
        </w:rPr>
        <w:t>Ministarstvo ekonomije je u saradnji sa Ministarstvom poljoprivrede i ruralnog razvoja realizovalo projekat ”Solarni katuni“ koji je imao za cilj da se na objektima koji se</w:t>
      </w:r>
      <w:r>
        <w:rPr>
          <w:lang w:val="sr-Latn-ME"/>
        </w:rPr>
        <w:t xml:space="preserve"> nalaze na katunima, a koji ni</w:t>
      </w:r>
      <w:r w:rsidRPr="000618E9">
        <w:rPr>
          <w:lang w:val="sr-Latn-ME"/>
        </w:rPr>
        <w:t>su povezani na električnu mrežu, postave solarni sistemi za proizvodnju električne energije. U okviru projekta je u prethodnom periodu instalirano 297 solarnih fotonaponskih sistema.</w:t>
      </w:r>
    </w:p>
    <w:p w14:paraId="6D622995" w14:textId="77777777" w:rsidR="00A63D8C" w:rsidRDefault="00A63D8C" w:rsidP="00A63D8C">
      <w:pPr>
        <w:rPr>
          <w:lang w:val="sr-Latn-ME"/>
        </w:rPr>
      </w:pPr>
      <w:r w:rsidRPr="00266E17">
        <w:rPr>
          <w:i/>
          <w:lang w:val="sr-Latn-ME"/>
        </w:rPr>
        <w:t>3. ENERGETSKI EFIKASAN DOM -</w:t>
      </w:r>
      <w:r w:rsidRPr="000618E9">
        <w:rPr>
          <w:lang w:val="sr-Latn-ME"/>
        </w:rPr>
        <w:t xml:space="preserve"> beskamatni krediti za ugradnju sistema za grijanje na moderne oblike biomase i izvođenje radova na unapređenju energetskih karakteristika omotača objekta.</w:t>
      </w:r>
    </w:p>
    <w:p w14:paraId="69E22B8B" w14:textId="77777777" w:rsidR="00A63D8C" w:rsidRPr="003C2861" w:rsidRDefault="00746DB3" w:rsidP="00A63D8C">
      <w:pPr>
        <w:spacing w:line="276" w:lineRule="auto"/>
      </w:pPr>
      <w:r>
        <w:t>Značajan dok</w:t>
      </w:r>
      <w:r w:rsidR="00A63D8C" w:rsidRPr="000B6CC7">
        <w:t>ument koji je usvojen</w:t>
      </w:r>
      <w:r w:rsidR="00A63D8C">
        <w:t>,</w:t>
      </w:r>
      <w:r w:rsidR="00A63D8C" w:rsidRPr="000B6CC7">
        <w:t xml:space="preserve"> a u vezi je sa implementacijskim aktivnostima je</w:t>
      </w:r>
      <w:r w:rsidR="00A63D8C">
        <w:rPr>
          <w:b/>
        </w:rPr>
        <w:t xml:space="preserve"> </w:t>
      </w:r>
      <w:r w:rsidR="00A63D8C" w:rsidRPr="003C2861">
        <w:t>Četvrti akcioni plan energetske efikasnosti za period 2019-2021</w:t>
      </w:r>
      <w:r w:rsidR="00A63D8C">
        <w:t xml:space="preserve">, koji je pripremljen </w:t>
      </w:r>
      <w:r w:rsidR="00A63D8C" w:rsidRPr="003C2861">
        <w:t xml:space="preserve">na osnovu zahtjeva Zakona o efikasnom korišćenju energije i EU Direktive 2012/27/EU o energetskoj efikasnosti (u daljem tekstu: EED), prilagođene za potrebe njene implementacije u zemljama potpisnicama Sporazuma o Energetskoj zajednici. </w:t>
      </w:r>
    </w:p>
    <w:p w14:paraId="24AD5B6C" w14:textId="77777777" w:rsidR="00A63D8C" w:rsidRDefault="00A63D8C" w:rsidP="00A63D8C">
      <w:pPr>
        <w:spacing w:line="276" w:lineRule="auto"/>
      </w:pPr>
      <w:r w:rsidRPr="003C2861">
        <w:t xml:space="preserve">Pripremljeni planski dokument u potpunosti je usklađen sa ključnim strateškim dokumentima u oblasti energetike i održivog razvoja. </w:t>
      </w:r>
      <w:r>
        <w:t>Akcioni plan</w:t>
      </w:r>
      <w:r w:rsidRPr="003C2861">
        <w:t xml:space="preserve"> kroz planirane mjere razrađuje strateška opredjeljenja utvrđena Strategijom razvoja energetike Crne Gore do 2030. godine. Takođe, </w:t>
      </w:r>
      <w:r>
        <w:t>ove mjere</w:t>
      </w:r>
      <w:r w:rsidRPr="003C2861">
        <w:t xml:space="preserve"> odgovaraju mjerama iz Nacionalne strategije održivog razvoja do 2030. godine, koja energetsku efikasnost prepoznaje kao ključni prioritet za postizanje ciljeva održivog razvoja i transformaciju ekonomije u pravcu efikasne upotrebe resursa.</w:t>
      </w:r>
    </w:p>
    <w:p w14:paraId="2999159A" w14:textId="77777777" w:rsidR="00A63D8C" w:rsidRPr="003C2861" w:rsidRDefault="00A63D8C" w:rsidP="00A63D8C">
      <w:pPr>
        <w:spacing w:line="276" w:lineRule="auto"/>
      </w:pPr>
      <w:r w:rsidRPr="003C2861">
        <w:t>Obaveza Crne Gore, prema Sporazumu o Energetskoj zajednici, je postizanje indikativnog cilja energetske efikasnosti, a koji je u za prethodni devetogodišnji period 2010</w:t>
      </w:r>
      <w:r w:rsidRPr="003C2861">
        <w:rPr>
          <w:b/>
        </w:rPr>
        <w:t xml:space="preserve"> -</w:t>
      </w:r>
      <w:r w:rsidRPr="003C2861">
        <w:t xml:space="preserve"> 2018</w:t>
      </w:r>
      <w:r w:rsidRPr="003C2861">
        <w:rPr>
          <w:b/>
        </w:rPr>
        <w:t>.</w:t>
      </w:r>
      <w:r w:rsidRPr="003C2861">
        <w:t xml:space="preserve"> godina predstavljao uštedu u iznosu 9% od prosječne finalne potrošnje energije u zemlji</w:t>
      </w:r>
      <w:r>
        <w:t>,</w:t>
      </w:r>
      <w:r w:rsidRPr="003C2861">
        <w:t xml:space="preserve"> odnosno oko 1% godišnje. Ovaj trend indikativnog cilja energetske efikasnosti </w:t>
      </w:r>
      <w:r>
        <w:t>je</w:t>
      </w:r>
      <w:r w:rsidRPr="003C2861">
        <w:t xml:space="preserve"> nastavljen i u ovom akcionom planu, odn</w:t>
      </w:r>
      <w:r>
        <w:t>osno za period 2019-2021. godine</w:t>
      </w:r>
      <w:r w:rsidRPr="003C2861">
        <w:t xml:space="preserve"> je utvrđen indikativni cilj na godišnjem nivou u iznosu od 4.16 ktoe finalne energije (odnosno 6,54 ktoe izraženo u ekvivalentu primarne energije). Ovako postavljen cilj odgovara vrijednosti utvrđenoj Srednjoročnim programom rada Vlade 2018-2020. godina.</w:t>
      </w:r>
    </w:p>
    <w:p w14:paraId="70DE86D7" w14:textId="77777777" w:rsidR="00A63D8C" w:rsidRPr="003C2861" w:rsidRDefault="00A63D8C" w:rsidP="00A63D8C">
      <w:pPr>
        <w:spacing w:line="276" w:lineRule="auto"/>
      </w:pPr>
      <w:r w:rsidRPr="003C2861">
        <w:t>U cilju postizanja indikativnog cilja u narednom periodu, potrebno je mobilisati značajna finansijska sredstva, što znači da država, ministarstva, opštine i druge zainteresovane strane treba da odrede neophodne ljudske i finansijske resurse. Potrebno je da energetsko tržište bude dodatno liberalizovano, posebno u pogledu pružanja energetskih usluga. U tom smislu neophodno je dodatno razvijati javno-privatno partnerstvo u oblasti energetske efikasnosti.</w:t>
      </w:r>
    </w:p>
    <w:p w14:paraId="23E7D467" w14:textId="77777777" w:rsidR="00A63D8C" w:rsidRPr="009243C5" w:rsidRDefault="00A63D8C" w:rsidP="00A63D8C">
      <w:pPr>
        <w:pStyle w:val="Heading3"/>
      </w:pPr>
      <w:bookmarkStart w:id="11" w:name="_Toc75293206"/>
      <w:r w:rsidRPr="003C2861">
        <w:t>Dodatni ciljevi energetske efikasnosti</w:t>
      </w:r>
      <w:bookmarkEnd w:id="11"/>
    </w:p>
    <w:p w14:paraId="0FCC3549" w14:textId="77777777" w:rsidR="00A63D8C" w:rsidRPr="003C2861" w:rsidRDefault="00A63D8C" w:rsidP="00A63D8C">
      <w:pPr>
        <w:spacing w:line="276" w:lineRule="auto"/>
      </w:pPr>
      <w:r>
        <w:t>N</w:t>
      </w:r>
      <w:r w:rsidRPr="003C2861">
        <w:t xml:space="preserve">ovi indikativni cilj energetske efikasnosti za Crnu Goru za period 2019-2021. godina, </w:t>
      </w:r>
      <w:r>
        <w:t xml:space="preserve">uključuje </w:t>
      </w:r>
      <w:r w:rsidRPr="003C2861">
        <w:t>i dodatne ciljeve</w:t>
      </w:r>
      <w:r>
        <w:t xml:space="preserve">. Ovim </w:t>
      </w:r>
      <w:r w:rsidRPr="003C2861">
        <w:t>ciljevima se želio zadržati trend očekivanih ušteda ene</w:t>
      </w:r>
      <w:r>
        <w:t>rgije iz prethodnog period 2010-</w:t>
      </w:r>
      <w:r w:rsidRPr="003C2861">
        <w:t>2018. godina i izbjeći nagli skok u ciljevima u 2022. godini.</w:t>
      </w:r>
    </w:p>
    <w:p w14:paraId="2824D809" w14:textId="77777777" w:rsidR="00A63D8C" w:rsidRPr="000A7466" w:rsidRDefault="00A63D8C" w:rsidP="00A63D8C">
      <w:pPr>
        <w:spacing w:line="276" w:lineRule="auto"/>
      </w:pPr>
      <w:r w:rsidRPr="003C2861">
        <w:t xml:space="preserve">Kada je riječ o očekivanim uštedama energije, za razliku od prethodnog devetogodišnjeg perioda, u kom su uštede energije uglavnom bile rezultat aktivnosti u sektoru zgrada i javnom sektoru, u </w:t>
      </w:r>
      <w:r w:rsidRPr="003C2861">
        <w:lastRenderedPageBreak/>
        <w:t>narednom trogodišnjem periodu se očekuje značajan doprinos uštedama energije iz propisa kojima se uređuju</w:t>
      </w:r>
      <w:r>
        <w:t xml:space="preserve"> </w:t>
      </w:r>
      <w:r w:rsidRPr="003C2861">
        <w:t xml:space="preserve">zahtjevi </w:t>
      </w:r>
      <w:r w:rsidRPr="005270D0">
        <w:t>eko dizajna proizvoda</w:t>
      </w:r>
      <w:r w:rsidRPr="003C2861">
        <w:t xml:space="preserve"> (horizontalne mjere), kao i povećanjem ušteda energije u sektoru domaćinstava.</w:t>
      </w:r>
    </w:p>
    <w:p w14:paraId="288092AF" w14:textId="77777777" w:rsidR="00A63D8C" w:rsidRPr="005270D0" w:rsidRDefault="00A63D8C" w:rsidP="005270D0">
      <w:pPr>
        <w:pStyle w:val="Heading4"/>
        <w:numPr>
          <w:ilvl w:val="0"/>
          <w:numId w:val="0"/>
        </w:numPr>
        <w:ind w:left="1134" w:hanging="1134"/>
        <w:rPr>
          <w:rFonts w:eastAsia="Calibri"/>
        </w:rPr>
      </w:pPr>
      <w:r w:rsidRPr="005270D0">
        <w:rPr>
          <w:rFonts w:eastAsia="Calibri"/>
        </w:rPr>
        <w:t>Sistem energetskog menadžmenta</w:t>
      </w:r>
    </w:p>
    <w:p w14:paraId="67880D00" w14:textId="77777777" w:rsidR="00A63D8C" w:rsidRPr="005270D0" w:rsidRDefault="00A63D8C" w:rsidP="00A63D8C">
      <w:pPr>
        <w:spacing w:after="0" w:line="276" w:lineRule="auto"/>
        <w:ind w:right="240"/>
      </w:pPr>
      <w:r w:rsidRPr="005270D0">
        <w:t>Zakon o efikasnom korišćenju energije propisuje obavezu upravljanja energijom (energetski menadžment) organima državne uprave, jedinicama lokalne samouprave, javnim službama čija je osnivač država, odnosno lokalna samouprava i velikim potrošačima. Zakonom su takođe propisane i sankcije u slučaju nepoštovanja ove obaveze.</w:t>
      </w:r>
    </w:p>
    <w:p w14:paraId="6967B980" w14:textId="77777777" w:rsidR="00A63D8C" w:rsidRPr="005270D0" w:rsidRDefault="00A63D8C" w:rsidP="00A63D8C">
      <w:pPr>
        <w:spacing w:after="0" w:line="276" w:lineRule="auto"/>
      </w:pPr>
    </w:p>
    <w:p w14:paraId="4B44510B" w14:textId="77777777" w:rsidR="00A63D8C" w:rsidRPr="005270D0" w:rsidRDefault="00A63D8C" w:rsidP="00A63D8C">
      <w:pPr>
        <w:spacing w:after="0" w:line="276" w:lineRule="auto"/>
        <w:ind w:right="240"/>
      </w:pPr>
      <w:r w:rsidRPr="005270D0">
        <w:t>Konkretni rezultati u smislu realizacije uspostavljanja energetskog menadžmenta nijesu postignuti, prije svega zbog nedosledne primjene Zakona o energetskoj efikasnosti, a kasnije i Zakona o efikasnom korišćenju energije, od strane svih obveznika.</w:t>
      </w:r>
    </w:p>
    <w:p w14:paraId="16E60244" w14:textId="77777777" w:rsidR="00A63D8C" w:rsidRPr="005E0C83" w:rsidRDefault="00A63D8C" w:rsidP="00A63D8C">
      <w:pPr>
        <w:spacing w:after="0" w:line="276" w:lineRule="auto"/>
        <w:ind w:right="240"/>
        <w:rPr>
          <w:rFonts w:ascii="Calibri" w:eastAsia="Calibri" w:hAnsi="Calibri" w:cs="Arial"/>
          <w:szCs w:val="20"/>
        </w:rPr>
      </w:pPr>
    </w:p>
    <w:p w14:paraId="10F1BA6E" w14:textId="77777777" w:rsidR="00A63D8C" w:rsidRDefault="00A63D8C" w:rsidP="00A63D8C">
      <w:pPr>
        <w:spacing w:line="276" w:lineRule="auto"/>
      </w:pPr>
      <w:r>
        <w:t>Ministarstvo ekonomije ima veoma značajnu ulogu u realizaciju aktivnosti na informisanju i edukaciji potrošača o energetskoj efikasnosti, s obzirom na Zakonom propisane nadležnosti za sprovođenje politike energetske efikasnosti. Centralna uloga Ministarstva prije svega podrazumijeva sprovođenje efektnih mjera, a koje se pored ostalog u značajnom dijelu odnose na promociju energetske efikasnosti (priprema i koordinacija aktivnosti, animiranja relevantnih subjekata za podršku, sagledavanje postignutih efekata i dr.).</w:t>
      </w:r>
    </w:p>
    <w:p w14:paraId="2489CBA1" w14:textId="77777777" w:rsidR="00A63D8C" w:rsidRDefault="00A63D8C" w:rsidP="00A63D8C">
      <w:pPr>
        <w:spacing w:line="276" w:lineRule="auto"/>
      </w:pPr>
      <w:r>
        <w:t>U prethodnom periodu značajna pažnja je posvećena podizanju opšte svijesti o značaju i efektima primjene mjera energetske efikasnosti. U tom smislu održano je više javnih i stručnih manifestacija i pripremljen različit promotivni materijal, namijenjen široj javnosti, kao i pojedinim ciljnim grupama (ministarstva, lokalne samouprave, donatori, strukovna udruženja, i dr.). Osim toga, putem javnih medija (dnevne novine, TV, radio, internet i sl.) plasiran je veći obim promotivnog materijala u različitim oblicima (brošure, TV promotivni filmovi i spotovi, reklame, članci, promotivne izložbe i dr.).</w:t>
      </w:r>
    </w:p>
    <w:p w14:paraId="5555A5C5" w14:textId="77777777" w:rsidR="00A63D8C" w:rsidRDefault="00A63D8C" w:rsidP="00A63D8C">
      <w:pPr>
        <w:spacing w:line="276" w:lineRule="auto"/>
      </w:pPr>
      <w:r>
        <w:t>U okviru informativne kampanje, u prethodnom periodu otvoreni su Info centri za energetsku efikasnost u Podgorici i Bijelom Polju. Info centar za energetsku efikasnost u Podgorici otvoren je u saradnji Glavnog grada Podgorice i GIZ-a, kroz realizaciju regionalnog projekta “Jačanje kapaciteta za energetski menadžment u gradovima”.</w:t>
      </w:r>
    </w:p>
    <w:p w14:paraId="51C55EF1" w14:textId="77777777" w:rsidR="00A63D8C" w:rsidRPr="000A7466" w:rsidRDefault="00A63D8C" w:rsidP="00A63D8C">
      <w:pPr>
        <w:spacing w:line="276" w:lineRule="auto"/>
      </w:pPr>
      <w:r>
        <w:t xml:space="preserve">Dostupnost informacija široj populaciji omogućena je i preko namjenske veb </w:t>
      </w:r>
      <w:r w:rsidRPr="001E7B96">
        <w:rPr>
          <w:u w:val="single"/>
        </w:rPr>
        <w:t>stranice www.energetska-efikasnost.me</w:t>
      </w:r>
      <w:r>
        <w:t>, a koja se blagovremeno ažurira sa potrebnim informativnim materijalom.</w:t>
      </w:r>
    </w:p>
    <w:p w14:paraId="1BD81E5E" w14:textId="77777777" w:rsidR="00A63D8C" w:rsidRPr="000A7466" w:rsidRDefault="00A63D8C" w:rsidP="00A63D8C">
      <w:pPr>
        <w:spacing w:line="276" w:lineRule="auto"/>
      </w:pPr>
      <w:r w:rsidRPr="000A7466">
        <w:t xml:space="preserve">Ministarstvo ekonomije je u proteklom periodu, uz podršku partnerske organizacija </w:t>
      </w:r>
      <w:r w:rsidRPr="005270D0">
        <w:t>Njemačkog društva za međunarodnu saradnju (GIZ)</w:t>
      </w:r>
      <w:r w:rsidRPr="000A7466">
        <w:t xml:space="preserve"> sprovelo više obuka stručnih lica za vršenje energetskih pregleda zgrada i redovnih energetskih pregleda sistema za grijanje i sistema za klimatizaciju, koju je uspješno završilo blizu 50 polaznika.</w:t>
      </w:r>
      <w:r>
        <w:t xml:space="preserve"> Takođe, i </w:t>
      </w:r>
      <w:r w:rsidRPr="000A7466">
        <w:t xml:space="preserve">u narednom periodu </w:t>
      </w:r>
      <w:r>
        <w:t xml:space="preserve">će </w:t>
      </w:r>
      <w:r w:rsidRPr="000A7466">
        <w:t>raditi na uspostavljanju mehanizama podrške u cilju jačanja kapaciteta stručnih lica za vršenje energetskih pregleda shodno Zakonu o efikasnom korišćenju energije.</w:t>
      </w:r>
    </w:p>
    <w:p w14:paraId="4D11B551" w14:textId="77777777" w:rsidR="00A63D8C" w:rsidRPr="000A7466" w:rsidRDefault="00A63D8C" w:rsidP="00A63D8C">
      <w:pPr>
        <w:spacing w:line="276" w:lineRule="auto"/>
      </w:pPr>
      <w:r w:rsidRPr="000A7466">
        <w:t>U praksi vršenje energetskih usluga se veže za kompletiranja pravnog okvira i mehanizama djelovanja za finansiranje pro</w:t>
      </w:r>
      <w:r>
        <w:t>jekata primjenom ESCO koncepta.</w:t>
      </w:r>
    </w:p>
    <w:p w14:paraId="3B65D4F8" w14:textId="77777777" w:rsidR="00A63D8C" w:rsidRPr="000A7466" w:rsidRDefault="00A63D8C" w:rsidP="00A63D8C">
      <w:pPr>
        <w:spacing w:line="276" w:lineRule="auto"/>
      </w:pPr>
      <w:r w:rsidRPr="000A7466">
        <w:t xml:space="preserve">U okviru ovog projekta, u prethodnom periodu je rađeno na izradi adekvatnog pravnog okvira za primjenu ESCO koncepta u Crnoj Gori i pripremljeni su modeli ugovora o energetskom učinku za: zgrade, sisteme vodosnabdijevanja i javnu rasvjetu. Takođe je pripremljena Studija za procjenu </w:t>
      </w:r>
      <w:r w:rsidRPr="000A7466">
        <w:lastRenderedPageBreak/>
        <w:t xml:space="preserve">potencijala za unapređenje energetske efikasnosti sistema javne rasvjete u crnogorskim </w:t>
      </w:r>
      <w:r>
        <w:t>jedinicama lokalne samouprave</w:t>
      </w:r>
      <w:r w:rsidRPr="000A7466">
        <w:t xml:space="preserve"> primjenom ESCO koncepta.</w:t>
      </w:r>
    </w:p>
    <w:p w14:paraId="4CA80130" w14:textId="77777777" w:rsidR="00A63D8C" w:rsidRPr="005E0C83" w:rsidRDefault="00A63D8C" w:rsidP="00A63D8C">
      <w:pPr>
        <w:spacing w:line="276" w:lineRule="auto"/>
      </w:pPr>
      <w:r w:rsidRPr="005E0C83">
        <w:t>Takođe, u proteklom trogodišnjem periodu na osnovu Zakona o efikasnom korišćenju energije doneseno je 26 podzakonskih akata kojima se bliže uređuju pojedine obaveze propisane zakonom i dodatno transponuju zahtjevi relevantnih EU direktiva</w:t>
      </w:r>
      <w:r>
        <w:t>.</w:t>
      </w:r>
    </w:p>
    <w:p w14:paraId="64427922" w14:textId="77777777" w:rsidR="00A63D8C" w:rsidRDefault="00A63D8C" w:rsidP="00A63D8C">
      <w:pPr>
        <w:spacing w:line="276" w:lineRule="auto"/>
      </w:pPr>
      <w:r>
        <w:t>U narednom period treba posvetiti posebnu pažnju promovisanje energetske efikasnosti u sljedećim oblastima:</w:t>
      </w:r>
    </w:p>
    <w:p w14:paraId="652E005D" w14:textId="77777777" w:rsidR="00A63D8C" w:rsidRDefault="00A63D8C" w:rsidP="00A63D8C">
      <w:pPr>
        <w:spacing w:line="276" w:lineRule="auto"/>
      </w:pPr>
      <w:r>
        <w:t>-</w:t>
      </w:r>
      <w:r>
        <w:tab/>
        <w:t xml:space="preserve">Označavanje energetske efikasnosti i uvođenje zahtjeva eko dizajna za proizvode koji utiču na potrošnju energije i </w:t>
      </w:r>
    </w:p>
    <w:p w14:paraId="30D0E905" w14:textId="77777777" w:rsidR="00A63D8C" w:rsidRDefault="00A63D8C" w:rsidP="00A63D8C">
      <w:pPr>
        <w:spacing w:line="276" w:lineRule="auto"/>
      </w:pPr>
      <w:r>
        <w:t>-</w:t>
      </w:r>
      <w:r>
        <w:tab/>
        <w:t xml:space="preserve">Sertifikovanje energetskih karakteristika zgrada i vršenje energetskih pregleda zgrada, kao i redovnih energetskih pregleda sistema za grijanje i sistema za </w:t>
      </w:r>
      <w:r w:rsidRPr="000B6CC7">
        <w:t>klimatizaciju.</w:t>
      </w:r>
    </w:p>
    <w:p w14:paraId="59883A9C" w14:textId="77777777" w:rsidR="00A63D8C" w:rsidRPr="00F80B7B" w:rsidRDefault="00A63D8C" w:rsidP="00A63D8C">
      <w:pPr>
        <w:pStyle w:val="Heading3"/>
      </w:pPr>
      <w:bookmarkStart w:id="12" w:name="_Toc75293207"/>
      <w:r>
        <w:t>Energetski efikasne</w:t>
      </w:r>
      <w:r w:rsidRPr="00EE20EA">
        <w:t xml:space="preserve"> mjere za sektore komercijalnih usluga</w:t>
      </w:r>
      <w:bookmarkEnd w:id="12"/>
      <w:r w:rsidRPr="00EE20EA">
        <w:t xml:space="preserve"> </w:t>
      </w:r>
    </w:p>
    <w:p w14:paraId="5A3D4BAF" w14:textId="77777777" w:rsidR="00A63D8C" w:rsidRPr="00EE20EA" w:rsidRDefault="00A63D8C" w:rsidP="00A63D8C">
      <w:r w:rsidRPr="00EE20EA">
        <w:t>Kod sektora komercijalnih usluga</w:t>
      </w:r>
      <w:r>
        <w:t>,</w:t>
      </w:r>
      <w:r w:rsidRPr="00EE20EA">
        <w:t xml:space="preserve"> hoteli i komercijalne zgrade su glavni potrošači energije. Energetska stat</w:t>
      </w:r>
      <w:r>
        <w:t>istika u Crnoj Gori ne razlikuje</w:t>
      </w:r>
      <w:r w:rsidRPr="00EE20EA">
        <w:t xml:space="preserve"> potrošnju energije u javnom i u komercijalnom uslužnom sektoru, tako da nije moguće odrediti tačno učešće potrošnje ovog sektora u ukupnom energetskom balansu. </w:t>
      </w:r>
    </w:p>
    <w:p w14:paraId="7C8D70AE" w14:textId="77777777" w:rsidR="00A63D8C" w:rsidRPr="00EE20EA" w:rsidRDefault="00A63D8C" w:rsidP="000B7FEC">
      <w:pPr>
        <w:spacing w:line="276" w:lineRule="auto"/>
      </w:pPr>
      <w:r w:rsidRPr="00EE20EA">
        <w:t xml:space="preserve">U proteklom trogodišnjem periodu izostale su sistemske mjere za podsticanje energetske efikasnosti u ovim sektorima. Zapažene su određene inicijalne aktivnosti u smislu podrške za finansiranja projekata čija realizacije se može dovesti u vezu sa povećanjem energetske efikasnosti u objektima turističkog sektora. Naime, UNDP i </w:t>
      </w:r>
      <w:r>
        <w:t xml:space="preserve">tadašnje </w:t>
      </w:r>
      <w:r w:rsidRPr="00F06A57">
        <w:t xml:space="preserve">Ministarstvo održivog razvoja i turizma </w:t>
      </w:r>
      <w:r>
        <w:t>sproveli su</w:t>
      </w:r>
      <w:r w:rsidRPr="00EE20EA">
        <w:t xml:space="preserve"> inovativni projekat „Razvoj niskok</w:t>
      </w:r>
      <w:r>
        <w:t>arbonskog turizma u Crnoj Gori“ koji j</w:t>
      </w:r>
      <w:r w:rsidRPr="00EE20EA">
        <w:t>e finansira</w:t>
      </w:r>
      <w:r>
        <w:t>n</w:t>
      </w:r>
      <w:r w:rsidRPr="00EE20EA">
        <w:t xml:space="preserve"> iz sredstava GEF-a. Projekat </w:t>
      </w:r>
      <w:r>
        <w:t xml:space="preserve">je </w:t>
      </w:r>
      <w:r w:rsidRPr="00EE20EA">
        <w:t>ima</w:t>
      </w:r>
      <w:r>
        <w:t>o</w:t>
      </w:r>
      <w:r w:rsidRPr="00EE20EA">
        <w:t xml:space="preserve"> za cilj da doprinese smanjenju emisija štetnih gasova (prvenstveno CO</w:t>
      </w:r>
      <w:r w:rsidRPr="00F14717">
        <w:rPr>
          <w:vertAlign w:val="subscript"/>
        </w:rPr>
        <w:t>2</w:t>
      </w:r>
      <w:r w:rsidRPr="00EE20EA">
        <w:t xml:space="preserve">) u sektoru turizma i </w:t>
      </w:r>
      <w:r>
        <w:t xml:space="preserve">time </w:t>
      </w:r>
      <w:r w:rsidRPr="00EE20EA">
        <w:t xml:space="preserve">značajno smanji negativan uticaj </w:t>
      </w:r>
      <w:r>
        <w:t xml:space="preserve">ovog sektora </w:t>
      </w:r>
      <w:r w:rsidRPr="00EE20EA">
        <w:t xml:space="preserve">na životnu sredinu. U okviru programa podržan je niz investicionih projekata kojima </w:t>
      </w:r>
      <w:r>
        <w:t>su se sprovele</w:t>
      </w:r>
      <w:r w:rsidRPr="00EE20EA">
        <w:t xml:space="preserve"> mjere energetske efikasnosti uz korišćenje obnovljivih izvora energije, dok je 21 hotel dobio zeleni sertifikat, ujedno unaprjeđujući svijest javnosti o zaštiti prirode i klimatskim promjenama.</w:t>
      </w:r>
    </w:p>
    <w:p w14:paraId="5928C9EE" w14:textId="77777777" w:rsidR="00A63D8C" w:rsidRDefault="00A63D8C" w:rsidP="000B7FEC">
      <w:pPr>
        <w:spacing w:line="276" w:lineRule="auto"/>
      </w:pPr>
      <w:r w:rsidRPr="00EE20EA">
        <w:t>U sektoru komercijalnih usluga (hoteli) podržani su projekti: uvođenja sistema upravljanja i automatizacije zgrada (pametne zgrade), razvoja centralnog hlađenja/grijanja u cilju optimizacije potrošnje energije u objektima, zamjena unutrašnje rasvjeta sa LED rasvjetom i dr., a kako je prikazano u tabeli u nastavku.</w:t>
      </w:r>
    </w:p>
    <w:p w14:paraId="0CD7A015" w14:textId="0BB22CE6" w:rsidR="00A63D8C" w:rsidRPr="00EE20EA" w:rsidRDefault="00A63D8C" w:rsidP="00A63D8C">
      <w:pPr>
        <w:pStyle w:val="Caption"/>
      </w:pPr>
      <w:r>
        <w:t xml:space="preserve">Tabela </w:t>
      </w:r>
      <w:r w:rsidR="00B135D0">
        <w:rPr>
          <w:noProof/>
        </w:rPr>
        <w:fldChar w:fldCharType="begin"/>
      </w:r>
      <w:r w:rsidR="00B135D0">
        <w:rPr>
          <w:noProof/>
        </w:rPr>
        <w:instrText xml:space="preserve"> SEQ Tabela \* ARABIC </w:instrText>
      </w:r>
      <w:r w:rsidR="00B135D0">
        <w:rPr>
          <w:noProof/>
        </w:rPr>
        <w:fldChar w:fldCharType="separate"/>
      </w:r>
      <w:r w:rsidR="00AA1C37">
        <w:rPr>
          <w:noProof/>
        </w:rPr>
        <w:t>1</w:t>
      </w:r>
      <w:r w:rsidR="00B135D0">
        <w:rPr>
          <w:noProof/>
        </w:rPr>
        <w:fldChar w:fldCharType="end"/>
      </w:r>
      <w:r>
        <w:t>. Realizovani projekti u sektoru komercijalnih usluga (hoteli)-</w:t>
      </w:r>
      <w:r w:rsidRPr="00F06A57">
        <w:t xml:space="preserve"> „Razvoj niskokarbonskog turizma u Crnoj Gori“</w:t>
      </w:r>
      <w:r>
        <w:t xml:space="preserve"> </w:t>
      </w:r>
    </w:p>
    <w:tbl>
      <w:tblPr>
        <w:tblW w:w="9440" w:type="dxa"/>
        <w:tblInd w:w="10" w:type="dxa"/>
        <w:tblLayout w:type="fixed"/>
        <w:tblCellMar>
          <w:left w:w="0" w:type="dxa"/>
          <w:right w:w="0" w:type="dxa"/>
        </w:tblCellMar>
        <w:tblLook w:val="0000" w:firstRow="0" w:lastRow="0" w:firstColumn="0" w:lastColumn="0" w:noHBand="0" w:noVBand="0"/>
      </w:tblPr>
      <w:tblGrid>
        <w:gridCol w:w="600"/>
        <w:gridCol w:w="1400"/>
        <w:gridCol w:w="1020"/>
        <w:gridCol w:w="1020"/>
        <w:gridCol w:w="1620"/>
        <w:gridCol w:w="1160"/>
        <w:gridCol w:w="1280"/>
        <w:gridCol w:w="1340"/>
      </w:tblGrid>
      <w:tr w:rsidR="00A63D8C" w:rsidRPr="00EE20EA" w14:paraId="5A86F864" w14:textId="77777777" w:rsidTr="00A63D8C">
        <w:trPr>
          <w:trHeight w:val="370"/>
        </w:trPr>
        <w:tc>
          <w:tcPr>
            <w:tcW w:w="600" w:type="dxa"/>
            <w:tcBorders>
              <w:top w:val="single" w:sz="8" w:space="0" w:color="auto"/>
              <w:left w:val="single" w:sz="8" w:space="0" w:color="auto"/>
              <w:right w:val="single" w:sz="8" w:space="0" w:color="auto"/>
            </w:tcBorders>
            <w:shd w:val="clear" w:color="auto" w:fill="auto"/>
            <w:vAlign w:val="bottom"/>
          </w:tcPr>
          <w:p w14:paraId="4724F954" w14:textId="77777777" w:rsidR="00A63D8C" w:rsidRPr="00EE20EA" w:rsidRDefault="00A63D8C" w:rsidP="00A63D8C"/>
        </w:tc>
        <w:tc>
          <w:tcPr>
            <w:tcW w:w="1400" w:type="dxa"/>
            <w:tcBorders>
              <w:top w:val="single" w:sz="8" w:space="0" w:color="auto"/>
              <w:right w:val="single" w:sz="8" w:space="0" w:color="auto"/>
            </w:tcBorders>
            <w:shd w:val="clear" w:color="auto" w:fill="auto"/>
            <w:vAlign w:val="bottom"/>
          </w:tcPr>
          <w:p w14:paraId="707DF217" w14:textId="77777777" w:rsidR="00A63D8C" w:rsidRPr="00EE20EA" w:rsidRDefault="00A63D8C" w:rsidP="00A63D8C">
            <w:pPr>
              <w:rPr>
                <w:b/>
              </w:rPr>
            </w:pPr>
            <w:r w:rsidRPr="00EE20EA">
              <w:rPr>
                <w:b/>
              </w:rPr>
              <w:t>Naziv objekta</w:t>
            </w:r>
          </w:p>
        </w:tc>
        <w:tc>
          <w:tcPr>
            <w:tcW w:w="2040" w:type="dxa"/>
            <w:gridSpan w:val="2"/>
            <w:tcBorders>
              <w:top w:val="single" w:sz="8" w:space="0" w:color="auto"/>
            </w:tcBorders>
            <w:shd w:val="clear" w:color="auto" w:fill="auto"/>
            <w:vAlign w:val="bottom"/>
          </w:tcPr>
          <w:p w14:paraId="2ABD4FBF" w14:textId="77777777" w:rsidR="00A63D8C" w:rsidRPr="00EE20EA" w:rsidRDefault="00A63D8C" w:rsidP="00A63D8C">
            <w:pPr>
              <w:rPr>
                <w:b/>
              </w:rPr>
            </w:pPr>
            <w:r w:rsidRPr="00EE20EA">
              <w:rPr>
                <w:b/>
              </w:rPr>
              <w:t>Realizovani radovi</w:t>
            </w:r>
          </w:p>
        </w:tc>
        <w:tc>
          <w:tcPr>
            <w:tcW w:w="1620" w:type="dxa"/>
            <w:tcBorders>
              <w:top w:val="single" w:sz="8" w:space="0" w:color="auto"/>
            </w:tcBorders>
            <w:shd w:val="clear" w:color="auto" w:fill="auto"/>
            <w:vAlign w:val="bottom"/>
          </w:tcPr>
          <w:p w14:paraId="3BA921BD" w14:textId="77777777" w:rsidR="00A63D8C" w:rsidRPr="00EE20EA" w:rsidRDefault="00A63D8C" w:rsidP="00A63D8C"/>
        </w:tc>
        <w:tc>
          <w:tcPr>
            <w:tcW w:w="1160" w:type="dxa"/>
            <w:tcBorders>
              <w:top w:val="single" w:sz="8" w:space="0" w:color="auto"/>
              <w:right w:val="single" w:sz="8" w:space="0" w:color="auto"/>
            </w:tcBorders>
            <w:shd w:val="clear" w:color="auto" w:fill="auto"/>
            <w:vAlign w:val="bottom"/>
          </w:tcPr>
          <w:p w14:paraId="628010D9" w14:textId="77777777" w:rsidR="00A63D8C" w:rsidRPr="00EE20EA" w:rsidRDefault="00A63D8C" w:rsidP="00A63D8C"/>
        </w:tc>
        <w:tc>
          <w:tcPr>
            <w:tcW w:w="1280" w:type="dxa"/>
            <w:tcBorders>
              <w:top w:val="single" w:sz="8" w:space="0" w:color="auto"/>
              <w:right w:val="single" w:sz="8" w:space="0" w:color="auto"/>
            </w:tcBorders>
            <w:shd w:val="clear" w:color="auto" w:fill="auto"/>
            <w:vAlign w:val="bottom"/>
          </w:tcPr>
          <w:p w14:paraId="66132FB8" w14:textId="77777777" w:rsidR="00A63D8C" w:rsidRPr="00EE20EA" w:rsidRDefault="00A63D8C" w:rsidP="00A63D8C">
            <w:pPr>
              <w:rPr>
                <w:b/>
              </w:rPr>
            </w:pPr>
            <w:r w:rsidRPr="00EE20EA">
              <w:rPr>
                <w:b/>
              </w:rPr>
              <w:t>Ukupna</w:t>
            </w:r>
          </w:p>
        </w:tc>
        <w:tc>
          <w:tcPr>
            <w:tcW w:w="1340" w:type="dxa"/>
            <w:tcBorders>
              <w:top w:val="single" w:sz="8" w:space="0" w:color="auto"/>
              <w:right w:val="single" w:sz="8" w:space="0" w:color="auto"/>
            </w:tcBorders>
            <w:shd w:val="clear" w:color="auto" w:fill="auto"/>
            <w:vAlign w:val="bottom"/>
          </w:tcPr>
          <w:p w14:paraId="091A8C59" w14:textId="77777777" w:rsidR="00A63D8C" w:rsidRPr="00EE20EA" w:rsidRDefault="00A63D8C" w:rsidP="00A63D8C">
            <w:pPr>
              <w:rPr>
                <w:b/>
              </w:rPr>
            </w:pPr>
            <w:r w:rsidRPr="00EE20EA">
              <w:rPr>
                <w:b/>
              </w:rPr>
              <w:t>Iznos</w:t>
            </w:r>
          </w:p>
        </w:tc>
      </w:tr>
      <w:tr w:rsidR="00A63D8C" w:rsidRPr="00EE20EA" w14:paraId="098288A8" w14:textId="77777777" w:rsidTr="00A63D8C">
        <w:trPr>
          <w:trHeight w:val="245"/>
        </w:trPr>
        <w:tc>
          <w:tcPr>
            <w:tcW w:w="600" w:type="dxa"/>
            <w:tcBorders>
              <w:left w:val="single" w:sz="8" w:space="0" w:color="auto"/>
              <w:right w:val="single" w:sz="8" w:space="0" w:color="auto"/>
            </w:tcBorders>
            <w:shd w:val="clear" w:color="auto" w:fill="auto"/>
            <w:vAlign w:val="bottom"/>
          </w:tcPr>
          <w:p w14:paraId="06F3E7CD" w14:textId="77777777" w:rsidR="00A63D8C" w:rsidRPr="00EE20EA" w:rsidRDefault="00A63D8C" w:rsidP="00A63D8C"/>
        </w:tc>
        <w:tc>
          <w:tcPr>
            <w:tcW w:w="1400" w:type="dxa"/>
            <w:tcBorders>
              <w:right w:val="single" w:sz="8" w:space="0" w:color="auto"/>
            </w:tcBorders>
            <w:shd w:val="clear" w:color="auto" w:fill="auto"/>
            <w:vAlign w:val="bottom"/>
          </w:tcPr>
          <w:p w14:paraId="56106449" w14:textId="77777777" w:rsidR="00A63D8C" w:rsidRPr="00EE20EA" w:rsidRDefault="00A63D8C" w:rsidP="00A63D8C"/>
        </w:tc>
        <w:tc>
          <w:tcPr>
            <w:tcW w:w="1020" w:type="dxa"/>
            <w:shd w:val="clear" w:color="auto" w:fill="auto"/>
            <w:vAlign w:val="bottom"/>
          </w:tcPr>
          <w:p w14:paraId="4DE422EE" w14:textId="77777777" w:rsidR="00A63D8C" w:rsidRPr="00EE20EA" w:rsidRDefault="00A63D8C" w:rsidP="00A63D8C"/>
        </w:tc>
        <w:tc>
          <w:tcPr>
            <w:tcW w:w="1020" w:type="dxa"/>
            <w:shd w:val="clear" w:color="auto" w:fill="auto"/>
            <w:vAlign w:val="bottom"/>
          </w:tcPr>
          <w:p w14:paraId="441CD934" w14:textId="77777777" w:rsidR="00A63D8C" w:rsidRPr="00EE20EA" w:rsidRDefault="00A63D8C" w:rsidP="00A63D8C"/>
        </w:tc>
        <w:tc>
          <w:tcPr>
            <w:tcW w:w="1620" w:type="dxa"/>
            <w:shd w:val="clear" w:color="auto" w:fill="auto"/>
            <w:vAlign w:val="bottom"/>
          </w:tcPr>
          <w:p w14:paraId="21C58A71" w14:textId="77777777" w:rsidR="00A63D8C" w:rsidRPr="00EE20EA" w:rsidRDefault="00A63D8C" w:rsidP="00A63D8C"/>
        </w:tc>
        <w:tc>
          <w:tcPr>
            <w:tcW w:w="1160" w:type="dxa"/>
            <w:tcBorders>
              <w:right w:val="single" w:sz="8" w:space="0" w:color="auto"/>
            </w:tcBorders>
            <w:shd w:val="clear" w:color="auto" w:fill="auto"/>
            <w:vAlign w:val="bottom"/>
          </w:tcPr>
          <w:p w14:paraId="325CCFC4" w14:textId="77777777" w:rsidR="00A63D8C" w:rsidRPr="00EE20EA" w:rsidRDefault="00A63D8C" w:rsidP="00A63D8C"/>
        </w:tc>
        <w:tc>
          <w:tcPr>
            <w:tcW w:w="1280" w:type="dxa"/>
            <w:tcBorders>
              <w:right w:val="single" w:sz="8" w:space="0" w:color="auto"/>
            </w:tcBorders>
            <w:shd w:val="clear" w:color="auto" w:fill="auto"/>
            <w:vAlign w:val="bottom"/>
          </w:tcPr>
          <w:p w14:paraId="2D9B6D51" w14:textId="77777777" w:rsidR="00A63D8C" w:rsidRPr="00EE20EA" w:rsidRDefault="00A63D8C" w:rsidP="00A63D8C">
            <w:pPr>
              <w:rPr>
                <w:b/>
              </w:rPr>
            </w:pPr>
            <w:r w:rsidRPr="00EE20EA">
              <w:rPr>
                <w:b/>
              </w:rPr>
              <w:t>investicija</w:t>
            </w:r>
          </w:p>
        </w:tc>
        <w:tc>
          <w:tcPr>
            <w:tcW w:w="1340" w:type="dxa"/>
            <w:tcBorders>
              <w:right w:val="single" w:sz="8" w:space="0" w:color="auto"/>
            </w:tcBorders>
            <w:shd w:val="clear" w:color="auto" w:fill="auto"/>
            <w:vAlign w:val="bottom"/>
          </w:tcPr>
          <w:p w14:paraId="3EBD9178" w14:textId="77777777" w:rsidR="00A63D8C" w:rsidRPr="00EE20EA" w:rsidRDefault="00A63D8C" w:rsidP="00A63D8C">
            <w:pPr>
              <w:rPr>
                <w:b/>
              </w:rPr>
            </w:pPr>
            <w:r w:rsidRPr="00EE20EA">
              <w:rPr>
                <w:b/>
              </w:rPr>
              <w:t>sufinans. (€)</w:t>
            </w:r>
          </w:p>
        </w:tc>
      </w:tr>
      <w:tr w:rsidR="00A63D8C" w:rsidRPr="00EE20EA" w14:paraId="18DE888A" w14:textId="77777777" w:rsidTr="00A63D8C">
        <w:trPr>
          <w:trHeight w:val="247"/>
        </w:trPr>
        <w:tc>
          <w:tcPr>
            <w:tcW w:w="600" w:type="dxa"/>
            <w:tcBorders>
              <w:left w:val="single" w:sz="8" w:space="0" w:color="auto"/>
              <w:bottom w:val="single" w:sz="8" w:space="0" w:color="auto"/>
              <w:right w:val="single" w:sz="8" w:space="0" w:color="auto"/>
            </w:tcBorders>
            <w:shd w:val="clear" w:color="auto" w:fill="auto"/>
            <w:vAlign w:val="bottom"/>
          </w:tcPr>
          <w:p w14:paraId="6FC14342" w14:textId="77777777" w:rsidR="00A63D8C" w:rsidRPr="00EE20EA" w:rsidRDefault="00A63D8C" w:rsidP="00A63D8C"/>
        </w:tc>
        <w:tc>
          <w:tcPr>
            <w:tcW w:w="1400" w:type="dxa"/>
            <w:tcBorders>
              <w:bottom w:val="single" w:sz="8" w:space="0" w:color="auto"/>
              <w:right w:val="single" w:sz="8" w:space="0" w:color="auto"/>
            </w:tcBorders>
            <w:shd w:val="clear" w:color="auto" w:fill="auto"/>
            <w:vAlign w:val="bottom"/>
          </w:tcPr>
          <w:p w14:paraId="643E3DF3" w14:textId="77777777" w:rsidR="00A63D8C" w:rsidRPr="00EE20EA" w:rsidRDefault="00A63D8C" w:rsidP="00A63D8C"/>
        </w:tc>
        <w:tc>
          <w:tcPr>
            <w:tcW w:w="1020" w:type="dxa"/>
            <w:tcBorders>
              <w:bottom w:val="single" w:sz="8" w:space="0" w:color="auto"/>
            </w:tcBorders>
            <w:shd w:val="clear" w:color="auto" w:fill="auto"/>
            <w:vAlign w:val="bottom"/>
          </w:tcPr>
          <w:p w14:paraId="42DB8099" w14:textId="77777777" w:rsidR="00A63D8C" w:rsidRPr="00EE20EA" w:rsidRDefault="00A63D8C" w:rsidP="00A63D8C"/>
        </w:tc>
        <w:tc>
          <w:tcPr>
            <w:tcW w:w="1020" w:type="dxa"/>
            <w:tcBorders>
              <w:bottom w:val="single" w:sz="8" w:space="0" w:color="auto"/>
            </w:tcBorders>
            <w:shd w:val="clear" w:color="auto" w:fill="auto"/>
            <w:vAlign w:val="bottom"/>
          </w:tcPr>
          <w:p w14:paraId="79E147F1" w14:textId="77777777" w:rsidR="00A63D8C" w:rsidRPr="00EE20EA" w:rsidRDefault="00A63D8C" w:rsidP="00A63D8C"/>
        </w:tc>
        <w:tc>
          <w:tcPr>
            <w:tcW w:w="1620" w:type="dxa"/>
            <w:tcBorders>
              <w:bottom w:val="single" w:sz="8" w:space="0" w:color="auto"/>
            </w:tcBorders>
            <w:shd w:val="clear" w:color="auto" w:fill="auto"/>
            <w:vAlign w:val="bottom"/>
          </w:tcPr>
          <w:p w14:paraId="5291EB00" w14:textId="77777777" w:rsidR="00A63D8C" w:rsidRPr="00EE20EA" w:rsidRDefault="00A63D8C" w:rsidP="00A63D8C"/>
        </w:tc>
        <w:tc>
          <w:tcPr>
            <w:tcW w:w="1160" w:type="dxa"/>
            <w:tcBorders>
              <w:bottom w:val="single" w:sz="8" w:space="0" w:color="auto"/>
              <w:right w:val="single" w:sz="8" w:space="0" w:color="auto"/>
            </w:tcBorders>
            <w:shd w:val="clear" w:color="auto" w:fill="auto"/>
            <w:vAlign w:val="bottom"/>
          </w:tcPr>
          <w:p w14:paraId="42F141FB" w14:textId="77777777" w:rsidR="00A63D8C" w:rsidRPr="00EE20EA" w:rsidRDefault="00A63D8C" w:rsidP="00A63D8C"/>
        </w:tc>
        <w:tc>
          <w:tcPr>
            <w:tcW w:w="1280" w:type="dxa"/>
            <w:tcBorders>
              <w:bottom w:val="single" w:sz="8" w:space="0" w:color="auto"/>
              <w:right w:val="single" w:sz="8" w:space="0" w:color="auto"/>
            </w:tcBorders>
            <w:shd w:val="clear" w:color="auto" w:fill="auto"/>
            <w:vAlign w:val="bottom"/>
          </w:tcPr>
          <w:p w14:paraId="3C7D1200" w14:textId="77777777" w:rsidR="00A63D8C" w:rsidRPr="00EE20EA" w:rsidRDefault="00A63D8C" w:rsidP="00A63D8C">
            <w:pPr>
              <w:rPr>
                <w:b/>
              </w:rPr>
            </w:pPr>
            <w:r w:rsidRPr="00EE20EA">
              <w:rPr>
                <w:b/>
              </w:rPr>
              <w:t>(€)</w:t>
            </w:r>
          </w:p>
        </w:tc>
        <w:tc>
          <w:tcPr>
            <w:tcW w:w="1340" w:type="dxa"/>
            <w:tcBorders>
              <w:bottom w:val="single" w:sz="8" w:space="0" w:color="auto"/>
              <w:right w:val="single" w:sz="8" w:space="0" w:color="auto"/>
            </w:tcBorders>
            <w:shd w:val="clear" w:color="auto" w:fill="auto"/>
            <w:vAlign w:val="bottom"/>
          </w:tcPr>
          <w:p w14:paraId="25285F58" w14:textId="77777777" w:rsidR="00A63D8C" w:rsidRPr="00EE20EA" w:rsidRDefault="00A63D8C" w:rsidP="00A63D8C"/>
        </w:tc>
      </w:tr>
      <w:tr w:rsidR="00A63D8C" w:rsidRPr="00EE20EA" w14:paraId="1FE32FA9" w14:textId="77777777" w:rsidTr="00A63D8C">
        <w:trPr>
          <w:trHeight w:val="352"/>
        </w:trPr>
        <w:tc>
          <w:tcPr>
            <w:tcW w:w="600" w:type="dxa"/>
            <w:tcBorders>
              <w:left w:val="single" w:sz="8" w:space="0" w:color="auto"/>
              <w:right w:val="single" w:sz="8" w:space="0" w:color="auto"/>
            </w:tcBorders>
            <w:shd w:val="clear" w:color="auto" w:fill="auto"/>
            <w:vAlign w:val="bottom"/>
          </w:tcPr>
          <w:p w14:paraId="2C28DA3F" w14:textId="77777777" w:rsidR="00A63D8C" w:rsidRPr="00EE20EA" w:rsidRDefault="00A63D8C" w:rsidP="00A63D8C">
            <w:pPr>
              <w:spacing w:after="0"/>
            </w:pPr>
            <w:r w:rsidRPr="00EE20EA">
              <w:t>1</w:t>
            </w:r>
          </w:p>
        </w:tc>
        <w:tc>
          <w:tcPr>
            <w:tcW w:w="1400" w:type="dxa"/>
            <w:tcBorders>
              <w:right w:val="single" w:sz="8" w:space="0" w:color="auto"/>
            </w:tcBorders>
            <w:shd w:val="clear" w:color="auto" w:fill="auto"/>
            <w:vAlign w:val="bottom"/>
          </w:tcPr>
          <w:p w14:paraId="36495AA2" w14:textId="77777777" w:rsidR="00A63D8C" w:rsidRPr="00EE20EA" w:rsidRDefault="00A63D8C" w:rsidP="00A63D8C">
            <w:pPr>
              <w:spacing w:after="0"/>
            </w:pPr>
            <w:r w:rsidRPr="00EE20EA">
              <w:t>Hotel Serdar,</w:t>
            </w:r>
          </w:p>
        </w:tc>
        <w:tc>
          <w:tcPr>
            <w:tcW w:w="4820" w:type="dxa"/>
            <w:gridSpan w:val="4"/>
            <w:tcBorders>
              <w:right w:val="single" w:sz="8" w:space="0" w:color="auto"/>
            </w:tcBorders>
            <w:shd w:val="clear" w:color="auto" w:fill="auto"/>
            <w:vAlign w:val="bottom"/>
          </w:tcPr>
          <w:p w14:paraId="3726D816" w14:textId="77777777" w:rsidR="00A63D8C" w:rsidRPr="00EE20EA" w:rsidRDefault="00A63D8C" w:rsidP="00A63D8C">
            <w:pPr>
              <w:spacing w:after="0" w:line="276" w:lineRule="auto"/>
            </w:pPr>
            <w:r w:rsidRPr="00EE20EA">
              <w:t>Projektom rekonstr</w:t>
            </w:r>
            <w:r>
              <w:t>ukcije primijenjena su ekonomski</w:t>
            </w:r>
          </w:p>
        </w:tc>
        <w:tc>
          <w:tcPr>
            <w:tcW w:w="1280" w:type="dxa"/>
            <w:tcBorders>
              <w:right w:val="single" w:sz="8" w:space="0" w:color="auto"/>
            </w:tcBorders>
            <w:shd w:val="clear" w:color="auto" w:fill="auto"/>
            <w:vAlign w:val="bottom"/>
          </w:tcPr>
          <w:p w14:paraId="683C98A9" w14:textId="77777777" w:rsidR="00A63D8C" w:rsidRPr="00EE20EA" w:rsidRDefault="00A63D8C" w:rsidP="00A63D8C">
            <w:pPr>
              <w:spacing w:after="0"/>
            </w:pPr>
            <w:r w:rsidRPr="00EE20EA">
              <w:t>608.403,00</w:t>
            </w:r>
          </w:p>
        </w:tc>
        <w:tc>
          <w:tcPr>
            <w:tcW w:w="1340" w:type="dxa"/>
            <w:tcBorders>
              <w:right w:val="single" w:sz="8" w:space="0" w:color="auto"/>
            </w:tcBorders>
            <w:shd w:val="clear" w:color="auto" w:fill="auto"/>
            <w:vAlign w:val="bottom"/>
          </w:tcPr>
          <w:p w14:paraId="77B96EF9" w14:textId="77777777" w:rsidR="00A63D8C" w:rsidRPr="00EE20EA" w:rsidRDefault="00A63D8C" w:rsidP="00A63D8C">
            <w:pPr>
              <w:spacing w:after="0"/>
            </w:pPr>
            <w:r w:rsidRPr="00EE20EA">
              <w:t>41.000,00</w:t>
            </w:r>
          </w:p>
        </w:tc>
      </w:tr>
      <w:tr w:rsidR="00A63D8C" w:rsidRPr="00EE20EA" w14:paraId="289F3939" w14:textId="77777777" w:rsidTr="00A63D8C">
        <w:trPr>
          <w:trHeight w:val="242"/>
        </w:trPr>
        <w:tc>
          <w:tcPr>
            <w:tcW w:w="600" w:type="dxa"/>
            <w:tcBorders>
              <w:left w:val="single" w:sz="8" w:space="0" w:color="auto"/>
              <w:right w:val="single" w:sz="8" w:space="0" w:color="auto"/>
            </w:tcBorders>
            <w:shd w:val="clear" w:color="auto" w:fill="auto"/>
            <w:vAlign w:val="bottom"/>
          </w:tcPr>
          <w:p w14:paraId="69A81AC4" w14:textId="77777777" w:rsidR="00A63D8C" w:rsidRPr="00EE20EA" w:rsidRDefault="00A63D8C" w:rsidP="00A63D8C">
            <w:pPr>
              <w:spacing w:after="0"/>
            </w:pPr>
          </w:p>
        </w:tc>
        <w:tc>
          <w:tcPr>
            <w:tcW w:w="1400" w:type="dxa"/>
            <w:tcBorders>
              <w:right w:val="single" w:sz="8" w:space="0" w:color="auto"/>
            </w:tcBorders>
            <w:shd w:val="clear" w:color="auto" w:fill="auto"/>
            <w:vAlign w:val="bottom"/>
          </w:tcPr>
          <w:p w14:paraId="7117D021" w14:textId="77777777" w:rsidR="00A63D8C" w:rsidRPr="00EE20EA" w:rsidRDefault="00A63D8C" w:rsidP="00A63D8C">
            <w:pPr>
              <w:spacing w:after="0"/>
            </w:pPr>
            <w:r w:rsidRPr="00EE20EA">
              <w:t>Mojkovac</w:t>
            </w:r>
          </w:p>
        </w:tc>
        <w:tc>
          <w:tcPr>
            <w:tcW w:w="4820" w:type="dxa"/>
            <w:gridSpan w:val="4"/>
            <w:tcBorders>
              <w:right w:val="single" w:sz="8" w:space="0" w:color="auto"/>
            </w:tcBorders>
            <w:shd w:val="clear" w:color="auto" w:fill="auto"/>
            <w:vAlign w:val="bottom"/>
          </w:tcPr>
          <w:p w14:paraId="399876A7" w14:textId="77777777" w:rsidR="00A63D8C" w:rsidRPr="00EE20EA" w:rsidRDefault="00A63D8C" w:rsidP="00A63D8C">
            <w:pPr>
              <w:spacing w:after="0" w:line="276" w:lineRule="auto"/>
            </w:pPr>
            <w:r w:rsidRPr="00EE20EA">
              <w:t>isplativa rješenja kroz: ugradnju energetski efikasnog</w:t>
            </w:r>
          </w:p>
        </w:tc>
        <w:tc>
          <w:tcPr>
            <w:tcW w:w="1280" w:type="dxa"/>
            <w:tcBorders>
              <w:right w:val="single" w:sz="8" w:space="0" w:color="auto"/>
            </w:tcBorders>
            <w:shd w:val="clear" w:color="auto" w:fill="auto"/>
            <w:vAlign w:val="bottom"/>
          </w:tcPr>
          <w:p w14:paraId="290CB777" w14:textId="77777777" w:rsidR="00A63D8C" w:rsidRPr="00EE20EA" w:rsidRDefault="00A63D8C" w:rsidP="00A63D8C">
            <w:pPr>
              <w:spacing w:after="0"/>
            </w:pPr>
          </w:p>
        </w:tc>
        <w:tc>
          <w:tcPr>
            <w:tcW w:w="1340" w:type="dxa"/>
            <w:tcBorders>
              <w:right w:val="single" w:sz="8" w:space="0" w:color="auto"/>
            </w:tcBorders>
            <w:shd w:val="clear" w:color="auto" w:fill="auto"/>
            <w:vAlign w:val="bottom"/>
          </w:tcPr>
          <w:p w14:paraId="67E71F0E" w14:textId="77777777" w:rsidR="00A63D8C" w:rsidRPr="00EE20EA" w:rsidRDefault="00A63D8C" w:rsidP="00A63D8C">
            <w:pPr>
              <w:spacing w:after="0"/>
            </w:pPr>
          </w:p>
        </w:tc>
      </w:tr>
      <w:tr w:rsidR="00A63D8C" w:rsidRPr="00EE20EA" w14:paraId="0A2E3365" w14:textId="77777777" w:rsidTr="00A63D8C">
        <w:trPr>
          <w:trHeight w:val="245"/>
        </w:trPr>
        <w:tc>
          <w:tcPr>
            <w:tcW w:w="600" w:type="dxa"/>
            <w:tcBorders>
              <w:left w:val="single" w:sz="8" w:space="0" w:color="auto"/>
              <w:bottom w:val="single" w:sz="4" w:space="0" w:color="auto"/>
              <w:right w:val="single" w:sz="8" w:space="0" w:color="auto"/>
            </w:tcBorders>
            <w:shd w:val="clear" w:color="auto" w:fill="auto"/>
            <w:vAlign w:val="bottom"/>
          </w:tcPr>
          <w:p w14:paraId="7F631113" w14:textId="77777777" w:rsidR="00A63D8C" w:rsidRPr="00EE20EA" w:rsidRDefault="00A63D8C" w:rsidP="00A63D8C"/>
        </w:tc>
        <w:tc>
          <w:tcPr>
            <w:tcW w:w="1400" w:type="dxa"/>
            <w:tcBorders>
              <w:bottom w:val="single" w:sz="4" w:space="0" w:color="auto"/>
              <w:right w:val="single" w:sz="8" w:space="0" w:color="auto"/>
            </w:tcBorders>
            <w:shd w:val="clear" w:color="auto" w:fill="auto"/>
            <w:vAlign w:val="bottom"/>
          </w:tcPr>
          <w:p w14:paraId="16931026" w14:textId="77777777" w:rsidR="00A63D8C" w:rsidRPr="00EE20EA" w:rsidRDefault="00A63D8C" w:rsidP="00A63D8C"/>
        </w:tc>
        <w:tc>
          <w:tcPr>
            <w:tcW w:w="4820" w:type="dxa"/>
            <w:gridSpan w:val="4"/>
            <w:tcBorders>
              <w:bottom w:val="single" w:sz="4" w:space="0" w:color="auto"/>
              <w:right w:val="single" w:sz="8" w:space="0" w:color="auto"/>
            </w:tcBorders>
            <w:shd w:val="clear" w:color="auto" w:fill="auto"/>
            <w:vAlign w:val="bottom"/>
          </w:tcPr>
          <w:p w14:paraId="22DF3A3A" w14:textId="77777777" w:rsidR="00A63D8C" w:rsidRPr="00EE20EA" w:rsidRDefault="00A63D8C" w:rsidP="00A63D8C">
            <w:pPr>
              <w:spacing w:line="276" w:lineRule="auto"/>
            </w:pPr>
            <w:r w:rsidRPr="00EE20EA">
              <w:t>sistema grijanja prostora i sanitarne vode (solarni paneli</w:t>
            </w:r>
            <w:r>
              <w:t>/</w:t>
            </w:r>
            <w:r w:rsidRPr="00EE20EA">
              <w:t xml:space="preserve">pelet), ugradnju ventilacije i hlađenje u kuhinji i restoranskom dijelu, postavljanje LED rasvjete, </w:t>
            </w:r>
            <w:r w:rsidRPr="00EE20EA">
              <w:lastRenderedPageBreak/>
              <w:t>ugradnj</w:t>
            </w:r>
            <w:r>
              <w:t>a</w:t>
            </w:r>
            <w:r w:rsidRPr="00EE20EA">
              <w:t xml:space="preserve"> eko fasade na objektu i uređenje parkinga i dvorišnog</w:t>
            </w:r>
            <w:r>
              <w:t xml:space="preserve"> prostora.</w:t>
            </w:r>
          </w:p>
        </w:tc>
        <w:tc>
          <w:tcPr>
            <w:tcW w:w="1280" w:type="dxa"/>
            <w:tcBorders>
              <w:bottom w:val="single" w:sz="4" w:space="0" w:color="auto"/>
              <w:right w:val="single" w:sz="8" w:space="0" w:color="auto"/>
            </w:tcBorders>
            <w:shd w:val="clear" w:color="auto" w:fill="auto"/>
            <w:vAlign w:val="bottom"/>
          </w:tcPr>
          <w:p w14:paraId="68C9944A" w14:textId="77777777" w:rsidR="00A63D8C" w:rsidRPr="00EE20EA" w:rsidRDefault="00A63D8C" w:rsidP="00A63D8C"/>
        </w:tc>
        <w:tc>
          <w:tcPr>
            <w:tcW w:w="1340" w:type="dxa"/>
            <w:tcBorders>
              <w:bottom w:val="single" w:sz="4" w:space="0" w:color="auto"/>
              <w:right w:val="single" w:sz="8" w:space="0" w:color="auto"/>
            </w:tcBorders>
            <w:shd w:val="clear" w:color="auto" w:fill="auto"/>
            <w:vAlign w:val="bottom"/>
          </w:tcPr>
          <w:p w14:paraId="184AD731" w14:textId="77777777" w:rsidR="00A63D8C" w:rsidRPr="00EE20EA" w:rsidRDefault="00A63D8C" w:rsidP="00A63D8C"/>
        </w:tc>
      </w:tr>
      <w:tr w:rsidR="00A63D8C" w:rsidRPr="00EE20EA" w14:paraId="4380D036" w14:textId="77777777" w:rsidTr="00A63D8C">
        <w:trPr>
          <w:trHeight w:val="352"/>
        </w:trPr>
        <w:tc>
          <w:tcPr>
            <w:tcW w:w="600" w:type="dxa"/>
            <w:tcBorders>
              <w:top w:val="single" w:sz="4" w:space="0" w:color="auto"/>
              <w:left w:val="single" w:sz="8" w:space="0" w:color="auto"/>
              <w:right w:val="single" w:sz="8" w:space="0" w:color="auto"/>
            </w:tcBorders>
            <w:shd w:val="clear" w:color="auto" w:fill="auto"/>
            <w:vAlign w:val="bottom"/>
          </w:tcPr>
          <w:p w14:paraId="29764CD6" w14:textId="77777777" w:rsidR="00A63D8C" w:rsidRPr="00EE20EA" w:rsidRDefault="00A63D8C" w:rsidP="00A63D8C">
            <w:r w:rsidRPr="00EE20EA">
              <w:lastRenderedPageBreak/>
              <w:t>2</w:t>
            </w:r>
          </w:p>
        </w:tc>
        <w:tc>
          <w:tcPr>
            <w:tcW w:w="1400" w:type="dxa"/>
            <w:tcBorders>
              <w:top w:val="single" w:sz="4" w:space="0" w:color="auto"/>
              <w:right w:val="single" w:sz="8" w:space="0" w:color="auto"/>
            </w:tcBorders>
            <w:shd w:val="clear" w:color="auto" w:fill="auto"/>
            <w:vAlign w:val="bottom"/>
          </w:tcPr>
          <w:p w14:paraId="3A6E687D" w14:textId="77777777" w:rsidR="00A63D8C" w:rsidRPr="00EE20EA" w:rsidRDefault="00A63D8C" w:rsidP="00A63D8C">
            <w:r w:rsidRPr="00EE20EA">
              <w:t>Garni Hotel</w:t>
            </w:r>
          </w:p>
        </w:tc>
        <w:tc>
          <w:tcPr>
            <w:tcW w:w="4820" w:type="dxa"/>
            <w:gridSpan w:val="4"/>
            <w:tcBorders>
              <w:top w:val="single" w:sz="4" w:space="0" w:color="auto"/>
              <w:right w:val="single" w:sz="8" w:space="0" w:color="auto"/>
            </w:tcBorders>
            <w:shd w:val="clear" w:color="auto" w:fill="auto"/>
            <w:vAlign w:val="bottom"/>
          </w:tcPr>
          <w:p w14:paraId="38AB4679" w14:textId="77777777" w:rsidR="00A63D8C" w:rsidRPr="00EE20EA" w:rsidRDefault="00A63D8C" w:rsidP="00A63D8C">
            <w:r w:rsidRPr="00EE20EA">
              <w:t>Aktivnosti koje su realizovane odnose se na uvođenja</w:t>
            </w:r>
          </w:p>
        </w:tc>
        <w:tc>
          <w:tcPr>
            <w:tcW w:w="1280" w:type="dxa"/>
            <w:tcBorders>
              <w:top w:val="single" w:sz="4" w:space="0" w:color="auto"/>
              <w:right w:val="single" w:sz="8" w:space="0" w:color="auto"/>
            </w:tcBorders>
            <w:shd w:val="clear" w:color="auto" w:fill="auto"/>
            <w:vAlign w:val="bottom"/>
          </w:tcPr>
          <w:p w14:paraId="1DBB593D" w14:textId="77777777" w:rsidR="00A63D8C" w:rsidRPr="00EE20EA" w:rsidRDefault="00A63D8C" w:rsidP="00A63D8C">
            <w:r w:rsidRPr="00EE20EA">
              <w:t>586.430,00</w:t>
            </w:r>
          </w:p>
        </w:tc>
        <w:tc>
          <w:tcPr>
            <w:tcW w:w="1340" w:type="dxa"/>
            <w:tcBorders>
              <w:top w:val="single" w:sz="4" w:space="0" w:color="auto"/>
              <w:right w:val="single" w:sz="8" w:space="0" w:color="auto"/>
            </w:tcBorders>
            <w:shd w:val="clear" w:color="auto" w:fill="auto"/>
            <w:vAlign w:val="bottom"/>
          </w:tcPr>
          <w:p w14:paraId="375B455D" w14:textId="77777777" w:rsidR="00A63D8C" w:rsidRPr="00EE20EA" w:rsidRDefault="00A63D8C" w:rsidP="00A63D8C">
            <w:r w:rsidRPr="00EE20EA">
              <w:t>40.397,00</w:t>
            </w:r>
          </w:p>
        </w:tc>
      </w:tr>
      <w:tr w:rsidR="00A63D8C" w:rsidRPr="00EE20EA" w14:paraId="35E60C67" w14:textId="77777777" w:rsidTr="00A63D8C">
        <w:trPr>
          <w:trHeight w:val="245"/>
        </w:trPr>
        <w:tc>
          <w:tcPr>
            <w:tcW w:w="600" w:type="dxa"/>
            <w:tcBorders>
              <w:left w:val="single" w:sz="8" w:space="0" w:color="auto"/>
              <w:right w:val="single" w:sz="8" w:space="0" w:color="auto"/>
            </w:tcBorders>
            <w:shd w:val="clear" w:color="auto" w:fill="auto"/>
            <w:vAlign w:val="bottom"/>
          </w:tcPr>
          <w:p w14:paraId="3FC06FC6" w14:textId="77777777" w:rsidR="00A63D8C" w:rsidRPr="00EE20EA" w:rsidRDefault="00A63D8C" w:rsidP="00A63D8C"/>
        </w:tc>
        <w:tc>
          <w:tcPr>
            <w:tcW w:w="1400" w:type="dxa"/>
            <w:tcBorders>
              <w:right w:val="single" w:sz="8" w:space="0" w:color="auto"/>
            </w:tcBorders>
            <w:shd w:val="clear" w:color="auto" w:fill="auto"/>
            <w:vAlign w:val="bottom"/>
          </w:tcPr>
          <w:p w14:paraId="548CD5B2" w14:textId="77777777" w:rsidR="00A63D8C" w:rsidRPr="00EE20EA" w:rsidRDefault="00A63D8C" w:rsidP="00A63D8C">
            <w:r w:rsidRPr="00EE20EA">
              <w:t>Fobra,</w:t>
            </w:r>
          </w:p>
        </w:tc>
        <w:tc>
          <w:tcPr>
            <w:tcW w:w="4820" w:type="dxa"/>
            <w:gridSpan w:val="4"/>
            <w:tcBorders>
              <w:right w:val="single" w:sz="8" w:space="0" w:color="auto"/>
            </w:tcBorders>
            <w:shd w:val="clear" w:color="auto" w:fill="auto"/>
            <w:vAlign w:val="bottom"/>
          </w:tcPr>
          <w:p w14:paraId="39EEF48B" w14:textId="77777777" w:rsidR="00A63D8C" w:rsidRPr="00EE20EA" w:rsidRDefault="00A63D8C" w:rsidP="00A63D8C">
            <w:r w:rsidRPr="00EE20EA">
              <w:t>sistema upravljanja i automatizacije zgrada (pametne</w:t>
            </w:r>
          </w:p>
        </w:tc>
        <w:tc>
          <w:tcPr>
            <w:tcW w:w="1280" w:type="dxa"/>
            <w:tcBorders>
              <w:right w:val="single" w:sz="8" w:space="0" w:color="auto"/>
            </w:tcBorders>
            <w:shd w:val="clear" w:color="auto" w:fill="auto"/>
            <w:vAlign w:val="bottom"/>
          </w:tcPr>
          <w:p w14:paraId="1F283B09" w14:textId="77777777" w:rsidR="00A63D8C" w:rsidRPr="00EE20EA" w:rsidRDefault="00A63D8C" w:rsidP="00A63D8C"/>
        </w:tc>
        <w:tc>
          <w:tcPr>
            <w:tcW w:w="1340" w:type="dxa"/>
            <w:tcBorders>
              <w:right w:val="single" w:sz="8" w:space="0" w:color="auto"/>
            </w:tcBorders>
            <w:shd w:val="clear" w:color="auto" w:fill="auto"/>
            <w:vAlign w:val="bottom"/>
          </w:tcPr>
          <w:p w14:paraId="656D8722" w14:textId="77777777" w:rsidR="00A63D8C" w:rsidRPr="00EE20EA" w:rsidRDefault="00A63D8C" w:rsidP="00A63D8C"/>
        </w:tc>
      </w:tr>
      <w:tr w:rsidR="00A63D8C" w:rsidRPr="00EE20EA" w14:paraId="2BE911FB" w14:textId="77777777" w:rsidTr="00A63D8C">
        <w:trPr>
          <w:trHeight w:val="243"/>
        </w:trPr>
        <w:tc>
          <w:tcPr>
            <w:tcW w:w="600" w:type="dxa"/>
            <w:tcBorders>
              <w:left w:val="single" w:sz="8" w:space="0" w:color="auto"/>
              <w:right w:val="single" w:sz="8" w:space="0" w:color="auto"/>
            </w:tcBorders>
            <w:shd w:val="clear" w:color="auto" w:fill="auto"/>
            <w:vAlign w:val="bottom"/>
          </w:tcPr>
          <w:p w14:paraId="55769838" w14:textId="77777777" w:rsidR="00A63D8C" w:rsidRPr="00EE20EA" w:rsidRDefault="00A63D8C" w:rsidP="00A63D8C"/>
        </w:tc>
        <w:tc>
          <w:tcPr>
            <w:tcW w:w="1400" w:type="dxa"/>
            <w:tcBorders>
              <w:right w:val="single" w:sz="8" w:space="0" w:color="auto"/>
            </w:tcBorders>
            <w:shd w:val="clear" w:color="auto" w:fill="auto"/>
            <w:vAlign w:val="bottom"/>
          </w:tcPr>
          <w:p w14:paraId="41BA7D27" w14:textId="77777777" w:rsidR="00A63D8C" w:rsidRPr="00EE20EA" w:rsidRDefault="00A63D8C" w:rsidP="00A63D8C">
            <w:r w:rsidRPr="00EE20EA">
              <w:t>Podgorica</w:t>
            </w:r>
          </w:p>
        </w:tc>
        <w:tc>
          <w:tcPr>
            <w:tcW w:w="1020" w:type="dxa"/>
            <w:shd w:val="clear" w:color="auto" w:fill="auto"/>
            <w:vAlign w:val="bottom"/>
          </w:tcPr>
          <w:p w14:paraId="2A600EB8" w14:textId="77777777" w:rsidR="00A63D8C" w:rsidRPr="00EE20EA" w:rsidRDefault="00A63D8C" w:rsidP="00A63D8C">
            <w:r w:rsidRPr="00EE20EA">
              <w:t>zgrade),</w:t>
            </w:r>
          </w:p>
        </w:tc>
        <w:tc>
          <w:tcPr>
            <w:tcW w:w="1020" w:type="dxa"/>
            <w:shd w:val="clear" w:color="auto" w:fill="auto"/>
            <w:vAlign w:val="bottom"/>
          </w:tcPr>
          <w:p w14:paraId="4221829C" w14:textId="77777777" w:rsidR="00A63D8C" w:rsidRPr="00EE20EA" w:rsidRDefault="00A63D8C" w:rsidP="00A63D8C">
            <w:r w:rsidRPr="00EE20EA">
              <w:t>razvoj</w:t>
            </w:r>
          </w:p>
        </w:tc>
        <w:tc>
          <w:tcPr>
            <w:tcW w:w="1620" w:type="dxa"/>
            <w:shd w:val="clear" w:color="auto" w:fill="auto"/>
            <w:vAlign w:val="bottom"/>
          </w:tcPr>
          <w:p w14:paraId="1A9C6561" w14:textId="77777777" w:rsidR="00A63D8C" w:rsidRPr="00EE20EA" w:rsidRDefault="00A63D8C" w:rsidP="00A63D8C">
            <w:r w:rsidRPr="00EE20EA">
              <w:t>centralizovanog</w:t>
            </w:r>
          </w:p>
        </w:tc>
        <w:tc>
          <w:tcPr>
            <w:tcW w:w="1160" w:type="dxa"/>
            <w:tcBorders>
              <w:right w:val="single" w:sz="8" w:space="0" w:color="auto"/>
            </w:tcBorders>
            <w:shd w:val="clear" w:color="auto" w:fill="auto"/>
            <w:vAlign w:val="bottom"/>
          </w:tcPr>
          <w:p w14:paraId="7CE9F162" w14:textId="77777777" w:rsidR="00A63D8C" w:rsidRPr="00EE20EA" w:rsidRDefault="00A63D8C" w:rsidP="00A63D8C">
            <w:r w:rsidRPr="00EE20EA">
              <w:t>daljinskog</w:t>
            </w:r>
          </w:p>
        </w:tc>
        <w:tc>
          <w:tcPr>
            <w:tcW w:w="1280" w:type="dxa"/>
            <w:tcBorders>
              <w:right w:val="single" w:sz="8" w:space="0" w:color="auto"/>
            </w:tcBorders>
            <w:shd w:val="clear" w:color="auto" w:fill="auto"/>
            <w:vAlign w:val="bottom"/>
          </w:tcPr>
          <w:p w14:paraId="35DE30D1" w14:textId="77777777" w:rsidR="00A63D8C" w:rsidRPr="00EE20EA" w:rsidRDefault="00A63D8C" w:rsidP="00A63D8C"/>
        </w:tc>
        <w:tc>
          <w:tcPr>
            <w:tcW w:w="1340" w:type="dxa"/>
            <w:tcBorders>
              <w:right w:val="single" w:sz="8" w:space="0" w:color="auto"/>
            </w:tcBorders>
            <w:shd w:val="clear" w:color="auto" w:fill="auto"/>
            <w:vAlign w:val="bottom"/>
          </w:tcPr>
          <w:p w14:paraId="28039147" w14:textId="77777777" w:rsidR="00A63D8C" w:rsidRPr="00EE20EA" w:rsidRDefault="00A63D8C" w:rsidP="00A63D8C"/>
        </w:tc>
      </w:tr>
      <w:tr w:rsidR="00A63D8C" w:rsidRPr="00EE20EA" w14:paraId="78BADF3F" w14:textId="77777777" w:rsidTr="00A63D8C">
        <w:trPr>
          <w:trHeight w:val="245"/>
        </w:trPr>
        <w:tc>
          <w:tcPr>
            <w:tcW w:w="600" w:type="dxa"/>
            <w:tcBorders>
              <w:left w:val="single" w:sz="8" w:space="0" w:color="auto"/>
              <w:right w:val="single" w:sz="8" w:space="0" w:color="auto"/>
            </w:tcBorders>
            <w:shd w:val="clear" w:color="auto" w:fill="auto"/>
            <w:vAlign w:val="bottom"/>
          </w:tcPr>
          <w:p w14:paraId="2763A513" w14:textId="77777777" w:rsidR="00A63D8C" w:rsidRPr="00EE20EA" w:rsidRDefault="00A63D8C" w:rsidP="00A63D8C"/>
        </w:tc>
        <w:tc>
          <w:tcPr>
            <w:tcW w:w="1400" w:type="dxa"/>
            <w:tcBorders>
              <w:right w:val="single" w:sz="8" w:space="0" w:color="auto"/>
            </w:tcBorders>
            <w:shd w:val="clear" w:color="auto" w:fill="auto"/>
            <w:vAlign w:val="bottom"/>
          </w:tcPr>
          <w:p w14:paraId="34C08A0B" w14:textId="77777777" w:rsidR="00A63D8C" w:rsidRPr="00EE20EA" w:rsidRDefault="00A63D8C" w:rsidP="00A63D8C"/>
        </w:tc>
        <w:tc>
          <w:tcPr>
            <w:tcW w:w="4820" w:type="dxa"/>
            <w:gridSpan w:val="4"/>
            <w:tcBorders>
              <w:right w:val="single" w:sz="8" w:space="0" w:color="auto"/>
            </w:tcBorders>
            <w:shd w:val="clear" w:color="auto" w:fill="auto"/>
            <w:vAlign w:val="bottom"/>
          </w:tcPr>
          <w:p w14:paraId="597C8E0E" w14:textId="77777777" w:rsidR="00A63D8C" w:rsidRPr="00EE20EA" w:rsidRDefault="00A63D8C" w:rsidP="00A63D8C">
            <w:r w:rsidRPr="00EE20EA">
              <w:t>hlađenja/grijanja u cilju optimizacije potrošnje električne</w:t>
            </w:r>
          </w:p>
        </w:tc>
        <w:tc>
          <w:tcPr>
            <w:tcW w:w="1280" w:type="dxa"/>
            <w:tcBorders>
              <w:right w:val="single" w:sz="8" w:space="0" w:color="auto"/>
            </w:tcBorders>
            <w:shd w:val="clear" w:color="auto" w:fill="auto"/>
            <w:vAlign w:val="bottom"/>
          </w:tcPr>
          <w:p w14:paraId="1A62828F" w14:textId="77777777" w:rsidR="00A63D8C" w:rsidRPr="00EE20EA" w:rsidRDefault="00A63D8C" w:rsidP="00A63D8C"/>
        </w:tc>
        <w:tc>
          <w:tcPr>
            <w:tcW w:w="1340" w:type="dxa"/>
            <w:tcBorders>
              <w:right w:val="single" w:sz="8" w:space="0" w:color="auto"/>
            </w:tcBorders>
            <w:shd w:val="clear" w:color="auto" w:fill="auto"/>
            <w:vAlign w:val="bottom"/>
          </w:tcPr>
          <w:p w14:paraId="503768C3" w14:textId="77777777" w:rsidR="00A63D8C" w:rsidRPr="00EE20EA" w:rsidRDefault="00A63D8C" w:rsidP="00A63D8C"/>
        </w:tc>
      </w:tr>
      <w:tr w:rsidR="00A63D8C" w:rsidRPr="00EE20EA" w14:paraId="66B86407" w14:textId="77777777" w:rsidTr="00A63D8C">
        <w:trPr>
          <w:trHeight w:val="245"/>
        </w:trPr>
        <w:tc>
          <w:tcPr>
            <w:tcW w:w="600" w:type="dxa"/>
            <w:tcBorders>
              <w:left w:val="single" w:sz="8" w:space="0" w:color="auto"/>
              <w:right w:val="single" w:sz="8" w:space="0" w:color="auto"/>
            </w:tcBorders>
            <w:shd w:val="clear" w:color="auto" w:fill="auto"/>
            <w:vAlign w:val="bottom"/>
          </w:tcPr>
          <w:p w14:paraId="34136EFF" w14:textId="77777777" w:rsidR="00A63D8C" w:rsidRPr="00EE20EA" w:rsidRDefault="00A63D8C" w:rsidP="00A63D8C"/>
        </w:tc>
        <w:tc>
          <w:tcPr>
            <w:tcW w:w="1400" w:type="dxa"/>
            <w:tcBorders>
              <w:right w:val="single" w:sz="8" w:space="0" w:color="auto"/>
            </w:tcBorders>
            <w:shd w:val="clear" w:color="auto" w:fill="auto"/>
            <w:vAlign w:val="bottom"/>
          </w:tcPr>
          <w:p w14:paraId="6895F0E5" w14:textId="77777777" w:rsidR="00A63D8C" w:rsidRPr="00EE20EA" w:rsidRDefault="00A63D8C" w:rsidP="00A63D8C"/>
        </w:tc>
        <w:tc>
          <w:tcPr>
            <w:tcW w:w="4820" w:type="dxa"/>
            <w:gridSpan w:val="4"/>
            <w:tcBorders>
              <w:right w:val="single" w:sz="8" w:space="0" w:color="auto"/>
            </w:tcBorders>
            <w:shd w:val="clear" w:color="auto" w:fill="auto"/>
            <w:vAlign w:val="bottom"/>
          </w:tcPr>
          <w:p w14:paraId="5B476D3D" w14:textId="77777777" w:rsidR="00A63D8C" w:rsidRPr="00EE20EA" w:rsidRDefault="00A63D8C" w:rsidP="00A63D8C">
            <w:r w:rsidRPr="00EE20EA">
              <w:t>energije, i to opremanje hotela solarnim sistemom i VRF</w:t>
            </w:r>
          </w:p>
        </w:tc>
        <w:tc>
          <w:tcPr>
            <w:tcW w:w="1280" w:type="dxa"/>
            <w:tcBorders>
              <w:right w:val="single" w:sz="8" w:space="0" w:color="auto"/>
            </w:tcBorders>
            <w:shd w:val="clear" w:color="auto" w:fill="auto"/>
            <w:vAlign w:val="bottom"/>
          </w:tcPr>
          <w:p w14:paraId="5E369426" w14:textId="77777777" w:rsidR="00A63D8C" w:rsidRPr="00EE20EA" w:rsidRDefault="00A63D8C" w:rsidP="00A63D8C"/>
        </w:tc>
        <w:tc>
          <w:tcPr>
            <w:tcW w:w="1340" w:type="dxa"/>
            <w:tcBorders>
              <w:right w:val="single" w:sz="8" w:space="0" w:color="auto"/>
            </w:tcBorders>
            <w:shd w:val="clear" w:color="auto" w:fill="auto"/>
            <w:vAlign w:val="bottom"/>
          </w:tcPr>
          <w:p w14:paraId="6EDE7195" w14:textId="77777777" w:rsidR="00A63D8C" w:rsidRPr="00EE20EA" w:rsidRDefault="00A63D8C" w:rsidP="00A63D8C"/>
        </w:tc>
      </w:tr>
      <w:tr w:rsidR="00A63D8C" w:rsidRPr="00EE20EA" w14:paraId="6763E216" w14:textId="77777777" w:rsidTr="00A63D8C">
        <w:trPr>
          <w:trHeight w:val="242"/>
        </w:trPr>
        <w:tc>
          <w:tcPr>
            <w:tcW w:w="600" w:type="dxa"/>
            <w:tcBorders>
              <w:left w:val="single" w:sz="8" w:space="0" w:color="auto"/>
              <w:right w:val="single" w:sz="8" w:space="0" w:color="auto"/>
            </w:tcBorders>
            <w:shd w:val="clear" w:color="auto" w:fill="auto"/>
            <w:vAlign w:val="bottom"/>
          </w:tcPr>
          <w:p w14:paraId="4AE246F8" w14:textId="77777777" w:rsidR="00A63D8C" w:rsidRPr="00EE20EA" w:rsidRDefault="00A63D8C" w:rsidP="00A63D8C"/>
        </w:tc>
        <w:tc>
          <w:tcPr>
            <w:tcW w:w="1400" w:type="dxa"/>
            <w:tcBorders>
              <w:right w:val="single" w:sz="8" w:space="0" w:color="auto"/>
            </w:tcBorders>
            <w:shd w:val="clear" w:color="auto" w:fill="auto"/>
            <w:vAlign w:val="bottom"/>
          </w:tcPr>
          <w:p w14:paraId="65C97D8B" w14:textId="77777777" w:rsidR="00A63D8C" w:rsidRPr="00EE20EA" w:rsidRDefault="00A63D8C" w:rsidP="00A63D8C"/>
        </w:tc>
        <w:tc>
          <w:tcPr>
            <w:tcW w:w="4820" w:type="dxa"/>
            <w:gridSpan w:val="4"/>
            <w:tcBorders>
              <w:right w:val="single" w:sz="8" w:space="0" w:color="auto"/>
            </w:tcBorders>
            <w:shd w:val="clear" w:color="auto" w:fill="auto"/>
            <w:vAlign w:val="bottom"/>
          </w:tcPr>
          <w:p w14:paraId="7DE23B72" w14:textId="77777777" w:rsidR="00A63D8C" w:rsidRPr="00EE20EA" w:rsidRDefault="00A63D8C" w:rsidP="00A63D8C">
            <w:r w:rsidRPr="00EE20EA">
              <w:t>grejno/rashladnim sistemom i električno osvjetljenje sa</w:t>
            </w:r>
          </w:p>
        </w:tc>
        <w:tc>
          <w:tcPr>
            <w:tcW w:w="1280" w:type="dxa"/>
            <w:tcBorders>
              <w:right w:val="single" w:sz="8" w:space="0" w:color="auto"/>
            </w:tcBorders>
            <w:shd w:val="clear" w:color="auto" w:fill="auto"/>
            <w:vAlign w:val="bottom"/>
          </w:tcPr>
          <w:p w14:paraId="6B0F9194" w14:textId="77777777" w:rsidR="00A63D8C" w:rsidRPr="00EE20EA" w:rsidRDefault="00A63D8C" w:rsidP="00A63D8C"/>
        </w:tc>
        <w:tc>
          <w:tcPr>
            <w:tcW w:w="1340" w:type="dxa"/>
            <w:tcBorders>
              <w:right w:val="single" w:sz="8" w:space="0" w:color="auto"/>
            </w:tcBorders>
            <w:shd w:val="clear" w:color="auto" w:fill="auto"/>
            <w:vAlign w:val="bottom"/>
          </w:tcPr>
          <w:p w14:paraId="4F50BCB2" w14:textId="77777777" w:rsidR="00A63D8C" w:rsidRPr="00EE20EA" w:rsidRDefault="00A63D8C" w:rsidP="00A63D8C"/>
        </w:tc>
      </w:tr>
      <w:tr w:rsidR="00A63D8C" w:rsidRPr="00EE20EA" w14:paraId="0CC8D72D" w14:textId="77777777" w:rsidTr="00A63D8C">
        <w:trPr>
          <w:trHeight w:val="245"/>
        </w:trPr>
        <w:tc>
          <w:tcPr>
            <w:tcW w:w="600" w:type="dxa"/>
            <w:tcBorders>
              <w:left w:val="single" w:sz="8" w:space="0" w:color="auto"/>
              <w:right w:val="single" w:sz="8" w:space="0" w:color="auto"/>
            </w:tcBorders>
            <w:shd w:val="clear" w:color="auto" w:fill="auto"/>
            <w:vAlign w:val="bottom"/>
          </w:tcPr>
          <w:p w14:paraId="7DE555A2" w14:textId="77777777" w:rsidR="00A63D8C" w:rsidRPr="00EE20EA" w:rsidRDefault="00A63D8C" w:rsidP="00A63D8C"/>
        </w:tc>
        <w:tc>
          <w:tcPr>
            <w:tcW w:w="1400" w:type="dxa"/>
            <w:tcBorders>
              <w:right w:val="single" w:sz="8" w:space="0" w:color="auto"/>
            </w:tcBorders>
            <w:shd w:val="clear" w:color="auto" w:fill="auto"/>
            <w:vAlign w:val="bottom"/>
          </w:tcPr>
          <w:p w14:paraId="62131A6A" w14:textId="77777777" w:rsidR="00A63D8C" w:rsidRPr="00EE20EA" w:rsidRDefault="00A63D8C" w:rsidP="00A63D8C"/>
        </w:tc>
        <w:tc>
          <w:tcPr>
            <w:tcW w:w="4820" w:type="dxa"/>
            <w:gridSpan w:val="4"/>
            <w:tcBorders>
              <w:right w:val="single" w:sz="8" w:space="0" w:color="auto"/>
            </w:tcBorders>
            <w:shd w:val="clear" w:color="auto" w:fill="auto"/>
            <w:vAlign w:val="bottom"/>
          </w:tcPr>
          <w:p w14:paraId="11E94A60" w14:textId="77777777" w:rsidR="00A63D8C" w:rsidRPr="00EE20EA" w:rsidRDefault="00A63D8C" w:rsidP="00A63D8C">
            <w:r w:rsidRPr="00EE20EA">
              <w:t>pametnim upravljanje. Hotel je početkom 2019. godine</w:t>
            </w:r>
          </w:p>
        </w:tc>
        <w:tc>
          <w:tcPr>
            <w:tcW w:w="1280" w:type="dxa"/>
            <w:tcBorders>
              <w:right w:val="single" w:sz="8" w:space="0" w:color="auto"/>
            </w:tcBorders>
            <w:shd w:val="clear" w:color="auto" w:fill="auto"/>
            <w:vAlign w:val="bottom"/>
          </w:tcPr>
          <w:p w14:paraId="3DD6EDA3" w14:textId="77777777" w:rsidR="00A63D8C" w:rsidRPr="00EE20EA" w:rsidRDefault="00A63D8C" w:rsidP="00A63D8C"/>
        </w:tc>
        <w:tc>
          <w:tcPr>
            <w:tcW w:w="1340" w:type="dxa"/>
            <w:tcBorders>
              <w:right w:val="single" w:sz="8" w:space="0" w:color="auto"/>
            </w:tcBorders>
            <w:shd w:val="clear" w:color="auto" w:fill="auto"/>
            <w:vAlign w:val="bottom"/>
          </w:tcPr>
          <w:p w14:paraId="796758DC" w14:textId="77777777" w:rsidR="00A63D8C" w:rsidRPr="00EE20EA" w:rsidRDefault="00A63D8C" w:rsidP="00A63D8C"/>
        </w:tc>
      </w:tr>
      <w:tr w:rsidR="00A63D8C" w:rsidRPr="00EE20EA" w14:paraId="6B4B5118" w14:textId="77777777" w:rsidTr="00A63D8C">
        <w:trPr>
          <w:trHeight w:val="247"/>
        </w:trPr>
        <w:tc>
          <w:tcPr>
            <w:tcW w:w="600" w:type="dxa"/>
            <w:tcBorders>
              <w:left w:val="single" w:sz="8" w:space="0" w:color="auto"/>
              <w:bottom w:val="single" w:sz="8" w:space="0" w:color="auto"/>
              <w:right w:val="single" w:sz="8" w:space="0" w:color="auto"/>
            </w:tcBorders>
            <w:shd w:val="clear" w:color="auto" w:fill="auto"/>
            <w:vAlign w:val="bottom"/>
          </w:tcPr>
          <w:p w14:paraId="0FF39884" w14:textId="77777777" w:rsidR="00A63D8C" w:rsidRPr="00EE20EA" w:rsidRDefault="00A63D8C" w:rsidP="00A63D8C"/>
        </w:tc>
        <w:tc>
          <w:tcPr>
            <w:tcW w:w="1400" w:type="dxa"/>
            <w:tcBorders>
              <w:bottom w:val="single" w:sz="8" w:space="0" w:color="auto"/>
              <w:right w:val="single" w:sz="8" w:space="0" w:color="auto"/>
            </w:tcBorders>
            <w:shd w:val="clear" w:color="auto" w:fill="auto"/>
            <w:vAlign w:val="bottom"/>
          </w:tcPr>
          <w:p w14:paraId="0F2EB827" w14:textId="77777777" w:rsidR="00A63D8C" w:rsidRPr="00EE20EA" w:rsidRDefault="00A63D8C" w:rsidP="00A63D8C"/>
        </w:tc>
        <w:tc>
          <w:tcPr>
            <w:tcW w:w="3660" w:type="dxa"/>
            <w:gridSpan w:val="3"/>
            <w:tcBorders>
              <w:bottom w:val="single" w:sz="8" w:space="0" w:color="auto"/>
            </w:tcBorders>
            <w:shd w:val="clear" w:color="auto" w:fill="auto"/>
            <w:vAlign w:val="bottom"/>
          </w:tcPr>
          <w:p w14:paraId="0E5B6C7D" w14:textId="77777777" w:rsidR="00A63D8C" w:rsidRPr="00EE20EA" w:rsidRDefault="00A63D8C" w:rsidP="00A63D8C">
            <w:r w:rsidRPr="00EE20EA">
              <w:t xml:space="preserve">dobio EU </w:t>
            </w:r>
            <w:r w:rsidRPr="00EE20EA">
              <w:rPr>
                <w:i/>
              </w:rPr>
              <w:t>Eco label</w:t>
            </w:r>
            <w:r w:rsidRPr="00EE20EA">
              <w:t xml:space="preserve"> sertifikat.</w:t>
            </w:r>
          </w:p>
        </w:tc>
        <w:tc>
          <w:tcPr>
            <w:tcW w:w="1160" w:type="dxa"/>
            <w:tcBorders>
              <w:bottom w:val="single" w:sz="8" w:space="0" w:color="auto"/>
              <w:right w:val="single" w:sz="8" w:space="0" w:color="auto"/>
            </w:tcBorders>
            <w:shd w:val="clear" w:color="auto" w:fill="auto"/>
            <w:vAlign w:val="bottom"/>
          </w:tcPr>
          <w:p w14:paraId="645DB35A" w14:textId="77777777" w:rsidR="00A63D8C" w:rsidRPr="00EE20EA" w:rsidRDefault="00A63D8C" w:rsidP="00A63D8C"/>
        </w:tc>
        <w:tc>
          <w:tcPr>
            <w:tcW w:w="1280" w:type="dxa"/>
            <w:tcBorders>
              <w:bottom w:val="single" w:sz="8" w:space="0" w:color="auto"/>
              <w:right w:val="single" w:sz="8" w:space="0" w:color="auto"/>
            </w:tcBorders>
            <w:shd w:val="clear" w:color="auto" w:fill="auto"/>
            <w:vAlign w:val="bottom"/>
          </w:tcPr>
          <w:p w14:paraId="79B66985" w14:textId="77777777" w:rsidR="00A63D8C" w:rsidRPr="00EE20EA" w:rsidRDefault="00A63D8C" w:rsidP="00A63D8C"/>
        </w:tc>
        <w:tc>
          <w:tcPr>
            <w:tcW w:w="1340" w:type="dxa"/>
            <w:tcBorders>
              <w:bottom w:val="single" w:sz="8" w:space="0" w:color="auto"/>
              <w:right w:val="single" w:sz="8" w:space="0" w:color="auto"/>
            </w:tcBorders>
            <w:shd w:val="clear" w:color="auto" w:fill="auto"/>
            <w:vAlign w:val="bottom"/>
          </w:tcPr>
          <w:p w14:paraId="65FB0DBF" w14:textId="77777777" w:rsidR="00A63D8C" w:rsidRPr="00EE20EA" w:rsidRDefault="00A63D8C" w:rsidP="00A63D8C"/>
        </w:tc>
      </w:tr>
      <w:tr w:rsidR="00A63D8C" w:rsidRPr="00EE20EA" w14:paraId="31C2FE49" w14:textId="77777777" w:rsidTr="00A63D8C">
        <w:trPr>
          <w:trHeight w:val="352"/>
        </w:trPr>
        <w:tc>
          <w:tcPr>
            <w:tcW w:w="600" w:type="dxa"/>
            <w:tcBorders>
              <w:left w:val="single" w:sz="8" w:space="0" w:color="auto"/>
              <w:right w:val="single" w:sz="8" w:space="0" w:color="auto"/>
            </w:tcBorders>
            <w:shd w:val="clear" w:color="auto" w:fill="auto"/>
            <w:vAlign w:val="bottom"/>
          </w:tcPr>
          <w:p w14:paraId="4372F776" w14:textId="77777777" w:rsidR="00A63D8C" w:rsidRPr="00EE20EA" w:rsidRDefault="00A63D8C" w:rsidP="00A63D8C">
            <w:pPr>
              <w:spacing w:after="0"/>
            </w:pPr>
            <w:r w:rsidRPr="00EE20EA">
              <w:t>3</w:t>
            </w:r>
          </w:p>
        </w:tc>
        <w:tc>
          <w:tcPr>
            <w:tcW w:w="1400" w:type="dxa"/>
            <w:tcBorders>
              <w:right w:val="single" w:sz="8" w:space="0" w:color="auto"/>
            </w:tcBorders>
            <w:shd w:val="clear" w:color="auto" w:fill="auto"/>
            <w:vAlign w:val="bottom"/>
          </w:tcPr>
          <w:p w14:paraId="2C8C3984" w14:textId="77777777" w:rsidR="00A63D8C" w:rsidRPr="00EE20EA" w:rsidRDefault="00A63D8C" w:rsidP="00A63D8C">
            <w:pPr>
              <w:spacing w:after="0"/>
            </w:pPr>
            <w:r w:rsidRPr="00EE20EA">
              <w:t>Hotel Aurel,</w:t>
            </w:r>
          </w:p>
        </w:tc>
        <w:tc>
          <w:tcPr>
            <w:tcW w:w="4820" w:type="dxa"/>
            <w:gridSpan w:val="4"/>
            <w:tcBorders>
              <w:right w:val="single" w:sz="8" w:space="0" w:color="auto"/>
            </w:tcBorders>
            <w:shd w:val="clear" w:color="auto" w:fill="auto"/>
            <w:vAlign w:val="bottom"/>
          </w:tcPr>
          <w:p w14:paraId="1A875A04" w14:textId="77777777" w:rsidR="00A63D8C" w:rsidRPr="00EE20EA" w:rsidRDefault="00A63D8C" w:rsidP="00A63D8C">
            <w:pPr>
              <w:spacing w:after="0" w:line="276" w:lineRule="auto"/>
            </w:pPr>
            <w:r w:rsidRPr="00EE20EA">
              <w:t>Projektom je instaliran sistem toplotne pumpe vazduh-</w:t>
            </w:r>
            <w:r>
              <w:t>voda I solarnih kolektora za pripremu tople vode za potrebe hotela</w:t>
            </w:r>
          </w:p>
        </w:tc>
        <w:tc>
          <w:tcPr>
            <w:tcW w:w="1280" w:type="dxa"/>
            <w:tcBorders>
              <w:right w:val="single" w:sz="8" w:space="0" w:color="auto"/>
            </w:tcBorders>
            <w:shd w:val="clear" w:color="auto" w:fill="auto"/>
            <w:vAlign w:val="bottom"/>
          </w:tcPr>
          <w:p w14:paraId="559515DB" w14:textId="77777777" w:rsidR="00A63D8C" w:rsidRPr="00EE20EA" w:rsidRDefault="00A63D8C" w:rsidP="00A63D8C">
            <w:pPr>
              <w:spacing w:after="0"/>
            </w:pPr>
            <w:r w:rsidRPr="00EE20EA">
              <w:t>8.597,00</w:t>
            </w:r>
          </w:p>
        </w:tc>
        <w:tc>
          <w:tcPr>
            <w:tcW w:w="1340" w:type="dxa"/>
            <w:tcBorders>
              <w:right w:val="single" w:sz="8" w:space="0" w:color="auto"/>
            </w:tcBorders>
            <w:shd w:val="clear" w:color="auto" w:fill="auto"/>
            <w:vAlign w:val="bottom"/>
          </w:tcPr>
          <w:p w14:paraId="53745A8F" w14:textId="77777777" w:rsidR="00A63D8C" w:rsidRPr="00EE20EA" w:rsidRDefault="00A63D8C" w:rsidP="00A63D8C">
            <w:pPr>
              <w:spacing w:after="0"/>
            </w:pPr>
            <w:r w:rsidRPr="00EE20EA">
              <w:t>35.567,00</w:t>
            </w:r>
          </w:p>
        </w:tc>
      </w:tr>
      <w:tr w:rsidR="00A63D8C" w:rsidRPr="00EE20EA" w14:paraId="0D130E8A" w14:textId="77777777" w:rsidTr="00A63D8C">
        <w:trPr>
          <w:trHeight w:val="242"/>
        </w:trPr>
        <w:tc>
          <w:tcPr>
            <w:tcW w:w="600" w:type="dxa"/>
            <w:tcBorders>
              <w:left w:val="single" w:sz="8" w:space="0" w:color="auto"/>
              <w:right w:val="single" w:sz="8" w:space="0" w:color="auto"/>
            </w:tcBorders>
            <w:shd w:val="clear" w:color="auto" w:fill="auto"/>
            <w:vAlign w:val="bottom"/>
          </w:tcPr>
          <w:p w14:paraId="20A2044C" w14:textId="77777777" w:rsidR="00A63D8C" w:rsidRPr="00EE20EA" w:rsidRDefault="00A63D8C" w:rsidP="00A63D8C">
            <w:pPr>
              <w:spacing w:after="0"/>
            </w:pPr>
          </w:p>
        </w:tc>
        <w:tc>
          <w:tcPr>
            <w:tcW w:w="1400" w:type="dxa"/>
            <w:tcBorders>
              <w:right w:val="single" w:sz="8" w:space="0" w:color="auto"/>
            </w:tcBorders>
            <w:shd w:val="clear" w:color="auto" w:fill="auto"/>
            <w:vAlign w:val="bottom"/>
          </w:tcPr>
          <w:p w14:paraId="028B9FEB" w14:textId="77777777" w:rsidR="00A63D8C" w:rsidRPr="00EE20EA" w:rsidRDefault="00A63D8C" w:rsidP="00A63D8C">
            <w:pPr>
              <w:spacing w:after="0"/>
            </w:pPr>
          </w:p>
        </w:tc>
        <w:tc>
          <w:tcPr>
            <w:tcW w:w="4820" w:type="dxa"/>
            <w:gridSpan w:val="4"/>
            <w:tcBorders>
              <w:right w:val="single" w:sz="8" w:space="0" w:color="auto"/>
            </w:tcBorders>
            <w:shd w:val="clear" w:color="auto" w:fill="auto"/>
            <w:vAlign w:val="bottom"/>
          </w:tcPr>
          <w:p w14:paraId="4182B8B6" w14:textId="77777777" w:rsidR="00A63D8C" w:rsidRPr="00EE20EA" w:rsidRDefault="00A63D8C" w:rsidP="00A63D8C">
            <w:pPr>
              <w:spacing w:after="0" w:line="276" w:lineRule="auto"/>
            </w:pPr>
            <w:r w:rsidRPr="00EE20EA">
              <w:t>Kao rezultat projekta očekuje se znatna</w:t>
            </w:r>
          </w:p>
        </w:tc>
        <w:tc>
          <w:tcPr>
            <w:tcW w:w="1280" w:type="dxa"/>
            <w:tcBorders>
              <w:right w:val="single" w:sz="8" w:space="0" w:color="auto"/>
            </w:tcBorders>
            <w:shd w:val="clear" w:color="auto" w:fill="auto"/>
            <w:vAlign w:val="bottom"/>
          </w:tcPr>
          <w:p w14:paraId="4EF4FCC1" w14:textId="77777777" w:rsidR="00A63D8C" w:rsidRPr="00EE20EA" w:rsidRDefault="00A63D8C" w:rsidP="00A63D8C">
            <w:pPr>
              <w:spacing w:after="0"/>
            </w:pPr>
          </w:p>
        </w:tc>
        <w:tc>
          <w:tcPr>
            <w:tcW w:w="1340" w:type="dxa"/>
            <w:tcBorders>
              <w:right w:val="single" w:sz="8" w:space="0" w:color="auto"/>
            </w:tcBorders>
            <w:shd w:val="clear" w:color="auto" w:fill="auto"/>
            <w:vAlign w:val="bottom"/>
          </w:tcPr>
          <w:p w14:paraId="27915267" w14:textId="77777777" w:rsidR="00A63D8C" w:rsidRPr="00EE20EA" w:rsidRDefault="00A63D8C" w:rsidP="00A63D8C">
            <w:pPr>
              <w:spacing w:after="0"/>
            </w:pPr>
          </w:p>
        </w:tc>
      </w:tr>
      <w:tr w:rsidR="00A63D8C" w:rsidRPr="00EE20EA" w14:paraId="41843FF6" w14:textId="77777777" w:rsidTr="00A63D8C">
        <w:trPr>
          <w:trHeight w:val="245"/>
        </w:trPr>
        <w:tc>
          <w:tcPr>
            <w:tcW w:w="600" w:type="dxa"/>
            <w:tcBorders>
              <w:left w:val="single" w:sz="8" w:space="0" w:color="auto"/>
              <w:right w:val="single" w:sz="8" w:space="0" w:color="auto"/>
            </w:tcBorders>
            <w:shd w:val="clear" w:color="auto" w:fill="auto"/>
            <w:vAlign w:val="bottom"/>
          </w:tcPr>
          <w:p w14:paraId="2F2184CC" w14:textId="77777777" w:rsidR="00A63D8C" w:rsidRPr="00EE20EA" w:rsidRDefault="00A63D8C" w:rsidP="00A63D8C">
            <w:pPr>
              <w:spacing w:after="0"/>
            </w:pPr>
          </w:p>
        </w:tc>
        <w:tc>
          <w:tcPr>
            <w:tcW w:w="1400" w:type="dxa"/>
            <w:tcBorders>
              <w:right w:val="single" w:sz="8" w:space="0" w:color="auto"/>
            </w:tcBorders>
            <w:shd w:val="clear" w:color="auto" w:fill="auto"/>
            <w:vAlign w:val="bottom"/>
          </w:tcPr>
          <w:p w14:paraId="33F05695" w14:textId="77777777" w:rsidR="00A63D8C" w:rsidRPr="00EE20EA" w:rsidRDefault="00A63D8C" w:rsidP="00A63D8C">
            <w:pPr>
              <w:spacing w:after="0"/>
            </w:pPr>
          </w:p>
        </w:tc>
        <w:tc>
          <w:tcPr>
            <w:tcW w:w="4820" w:type="dxa"/>
            <w:gridSpan w:val="4"/>
            <w:tcBorders>
              <w:right w:val="single" w:sz="8" w:space="0" w:color="auto"/>
            </w:tcBorders>
            <w:shd w:val="clear" w:color="auto" w:fill="auto"/>
            <w:vAlign w:val="bottom"/>
          </w:tcPr>
          <w:p w14:paraId="26366F1E" w14:textId="77777777" w:rsidR="00A63D8C" w:rsidRPr="00EE20EA" w:rsidRDefault="00A63D8C" w:rsidP="00A63D8C">
            <w:pPr>
              <w:spacing w:after="0" w:line="276" w:lineRule="auto"/>
            </w:pPr>
            <w:r w:rsidRPr="00EE20EA">
              <w:t>ušteda u potrošnji električne energije (izračunate uštede</w:t>
            </w:r>
          </w:p>
        </w:tc>
        <w:tc>
          <w:tcPr>
            <w:tcW w:w="1280" w:type="dxa"/>
            <w:tcBorders>
              <w:right w:val="single" w:sz="8" w:space="0" w:color="auto"/>
            </w:tcBorders>
            <w:shd w:val="clear" w:color="auto" w:fill="auto"/>
            <w:vAlign w:val="bottom"/>
          </w:tcPr>
          <w:p w14:paraId="11519556" w14:textId="77777777" w:rsidR="00A63D8C" w:rsidRPr="00EE20EA" w:rsidRDefault="00A63D8C" w:rsidP="00A63D8C">
            <w:pPr>
              <w:spacing w:after="0"/>
            </w:pPr>
          </w:p>
        </w:tc>
        <w:tc>
          <w:tcPr>
            <w:tcW w:w="1340" w:type="dxa"/>
            <w:tcBorders>
              <w:right w:val="single" w:sz="8" w:space="0" w:color="auto"/>
            </w:tcBorders>
            <w:shd w:val="clear" w:color="auto" w:fill="auto"/>
            <w:vAlign w:val="bottom"/>
          </w:tcPr>
          <w:p w14:paraId="01DACA01" w14:textId="77777777" w:rsidR="00A63D8C" w:rsidRPr="00EE20EA" w:rsidRDefault="00A63D8C" w:rsidP="00A63D8C">
            <w:pPr>
              <w:spacing w:after="0"/>
            </w:pPr>
          </w:p>
        </w:tc>
      </w:tr>
      <w:tr w:rsidR="00A63D8C" w:rsidRPr="00EE20EA" w14:paraId="2DF2F2CD" w14:textId="77777777" w:rsidTr="00A63D8C">
        <w:trPr>
          <w:trHeight w:val="245"/>
        </w:trPr>
        <w:tc>
          <w:tcPr>
            <w:tcW w:w="600" w:type="dxa"/>
            <w:tcBorders>
              <w:left w:val="single" w:sz="8" w:space="0" w:color="auto"/>
              <w:right w:val="single" w:sz="8" w:space="0" w:color="auto"/>
            </w:tcBorders>
            <w:shd w:val="clear" w:color="auto" w:fill="auto"/>
            <w:vAlign w:val="bottom"/>
          </w:tcPr>
          <w:p w14:paraId="099691AC" w14:textId="77777777" w:rsidR="00A63D8C" w:rsidRPr="00EE20EA" w:rsidRDefault="00A63D8C" w:rsidP="00A63D8C">
            <w:pPr>
              <w:spacing w:after="0"/>
            </w:pPr>
          </w:p>
        </w:tc>
        <w:tc>
          <w:tcPr>
            <w:tcW w:w="1400" w:type="dxa"/>
            <w:tcBorders>
              <w:right w:val="single" w:sz="8" w:space="0" w:color="auto"/>
            </w:tcBorders>
            <w:shd w:val="clear" w:color="auto" w:fill="auto"/>
            <w:vAlign w:val="bottom"/>
          </w:tcPr>
          <w:p w14:paraId="705F1AAB" w14:textId="77777777" w:rsidR="00A63D8C" w:rsidRPr="00EE20EA" w:rsidRDefault="00A63D8C" w:rsidP="00A63D8C">
            <w:pPr>
              <w:spacing w:after="0"/>
            </w:pPr>
          </w:p>
        </w:tc>
        <w:tc>
          <w:tcPr>
            <w:tcW w:w="4820" w:type="dxa"/>
            <w:gridSpan w:val="4"/>
            <w:tcBorders>
              <w:right w:val="single" w:sz="8" w:space="0" w:color="auto"/>
            </w:tcBorders>
            <w:shd w:val="clear" w:color="auto" w:fill="auto"/>
            <w:vAlign w:val="bottom"/>
          </w:tcPr>
          <w:p w14:paraId="0B8F1241" w14:textId="77777777" w:rsidR="00A63D8C" w:rsidRPr="00EE20EA" w:rsidRDefault="00A63D8C" w:rsidP="00A63D8C">
            <w:pPr>
              <w:spacing w:after="0" w:line="276" w:lineRule="auto"/>
            </w:pPr>
            <w:r w:rsidRPr="00EE20EA">
              <w:t>energije  u  iznosu  58.060  KWh  godišnje,  smanjenje</w:t>
            </w:r>
          </w:p>
        </w:tc>
        <w:tc>
          <w:tcPr>
            <w:tcW w:w="1280" w:type="dxa"/>
            <w:tcBorders>
              <w:right w:val="single" w:sz="8" w:space="0" w:color="auto"/>
            </w:tcBorders>
            <w:shd w:val="clear" w:color="auto" w:fill="auto"/>
            <w:vAlign w:val="bottom"/>
          </w:tcPr>
          <w:p w14:paraId="0ABBEC1B" w14:textId="77777777" w:rsidR="00A63D8C" w:rsidRPr="00EE20EA" w:rsidRDefault="00A63D8C" w:rsidP="00A63D8C">
            <w:pPr>
              <w:spacing w:after="0"/>
            </w:pPr>
          </w:p>
        </w:tc>
        <w:tc>
          <w:tcPr>
            <w:tcW w:w="1340" w:type="dxa"/>
            <w:tcBorders>
              <w:right w:val="single" w:sz="8" w:space="0" w:color="auto"/>
            </w:tcBorders>
            <w:shd w:val="clear" w:color="auto" w:fill="auto"/>
            <w:vAlign w:val="bottom"/>
          </w:tcPr>
          <w:p w14:paraId="665D8CE4" w14:textId="77777777" w:rsidR="00A63D8C" w:rsidRPr="00EE20EA" w:rsidRDefault="00A63D8C" w:rsidP="00A63D8C">
            <w:pPr>
              <w:spacing w:after="0"/>
            </w:pPr>
          </w:p>
        </w:tc>
      </w:tr>
      <w:tr w:rsidR="00A63D8C" w:rsidRPr="00EE20EA" w14:paraId="3217621B" w14:textId="77777777" w:rsidTr="00A63D8C">
        <w:trPr>
          <w:trHeight w:val="242"/>
        </w:trPr>
        <w:tc>
          <w:tcPr>
            <w:tcW w:w="600" w:type="dxa"/>
            <w:tcBorders>
              <w:left w:val="single" w:sz="8" w:space="0" w:color="auto"/>
              <w:right w:val="single" w:sz="8" w:space="0" w:color="auto"/>
            </w:tcBorders>
            <w:shd w:val="clear" w:color="auto" w:fill="auto"/>
            <w:vAlign w:val="bottom"/>
          </w:tcPr>
          <w:p w14:paraId="5C59727F" w14:textId="77777777" w:rsidR="00A63D8C" w:rsidRPr="00EE20EA" w:rsidRDefault="00A63D8C" w:rsidP="00A63D8C">
            <w:pPr>
              <w:spacing w:after="0"/>
            </w:pPr>
          </w:p>
        </w:tc>
        <w:tc>
          <w:tcPr>
            <w:tcW w:w="1400" w:type="dxa"/>
            <w:tcBorders>
              <w:right w:val="single" w:sz="8" w:space="0" w:color="auto"/>
            </w:tcBorders>
            <w:shd w:val="clear" w:color="auto" w:fill="auto"/>
            <w:vAlign w:val="bottom"/>
          </w:tcPr>
          <w:p w14:paraId="6E8A4BAC" w14:textId="77777777" w:rsidR="00A63D8C" w:rsidRPr="00EE20EA" w:rsidRDefault="00A63D8C" w:rsidP="00A63D8C">
            <w:pPr>
              <w:spacing w:after="0"/>
            </w:pPr>
          </w:p>
        </w:tc>
        <w:tc>
          <w:tcPr>
            <w:tcW w:w="4820" w:type="dxa"/>
            <w:gridSpan w:val="4"/>
            <w:tcBorders>
              <w:right w:val="single" w:sz="8" w:space="0" w:color="auto"/>
            </w:tcBorders>
            <w:shd w:val="clear" w:color="auto" w:fill="auto"/>
            <w:vAlign w:val="bottom"/>
          </w:tcPr>
          <w:p w14:paraId="4A860802" w14:textId="77777777" w:rsidR="00A63D8C" w:rsidRPr="00EE20EA" w:rsidRDefault="00A63D8C" w:rsidP="00A63D8C">
            <w:pPr>
              <w:spacing w:after="0" w:line="276" w:lineRule="auto"/>
            </w:pPr>
            <w:r w:rsidRPr="00EE20EA">
              <w:t>troškova  električne  energije  0.08€/kWh,  smanjenje</w:t>
            </w:r>
          </w:p>
        </w:tc>
        <w:tc>
          <w:tcPr>
            <w:tcW w:w="1280" w:type="dxa"/>
            <w:tcBorders>
              <w:right w:val="single" w:sz="8" w:space="0" w:color="auto"/>
            </w:tcBorders>
            <w:shd w:val="clear" w:color="auto" w:fill="auto"/>
            <w:vAlign w:val="bottom"/>
          </w:tcPr>
          <w:p w14:paraId="12EE1EC1" w14:textId="77777777" w:rsidR="00A63D8C" w:rsidRPr="00EE20EA" w:rsidRDefault="00A63D8C" w:rsidP="00A63D8C">
            <w:pPr>
              <w:spacing w:after="0"/>
            </w:pPr>
          </w:p>
        </w:tc>
        <w:tc>
          <w:tcPr>
            <w:tcW w:w="1340" w:type="dxa"/>
            <w:tcBorders>
              <w:right w:val="single" w:sz="8" w:space="0" w:color="auto"/>
            </w:tcBorders>
            <w:shd w:val="clear" w:color="auto" w:fill="auto"/>
            <w:vAlign w:val="bottom"/>
          </w:tcPr>
          <w:p w14:paraId="541E866A" w14:textId="77777777" w:rsidR="00A63D8C" w:rsidRPr="00EE20EA" w:rsidRDefault="00A63D8C" w:rsidP="00A63D8C">
            <w:pPr>
              <w:spacing w:after="0"/>
            </w:pPr>
          </w:p>
        </w:tc>
      </w:tr>
      <w:tr w:rsidR="00A63D8C" w:rsidRPr="00EE20EA" w14:paraId="5FD729F2" w14:textId="77777777" w:rsidTr="00A63D8C">
        <w:trPr>
          <w:trHeight w:val="245"/>
        </w:trPr>
        <w:tc>
          <w:tcPr>
            <w:tcW w:w="600" w:type="dxa"/>
            <w:tcBorders>
              <w:left w:val="single" w:sz="8" w:space="0" w:color="auto"/>
              <w:right w:val="single" w:sz="8" w:space="0" w:color="auto"/>
            </w:tcBorders>
            <w:shd w:val="clear" w:color="auto" w:fill="auto"/>
            <w:vAlign w:val="bottom"/>
          </w:tcPr>
          <w:p w14:paraId="461B783B" w14:textId="77777777" w:rsidR="00A63D8C" w:rsidRPr="00EE20EA" w:rsidRDefault="00A63D8C" w:rsidP="00A63D8C">
            <w:pPr>
              <w:spacing w:after="0"/>
            </w:pPr>
          </w:p>
        </w:tc>
        <w:tc>
          <w:tcPr>
            <w:tcW w:w="1400" w:type="dxa"/>
            <w:tcBorders>
              <w:right w:val="single" w:sz="8" w:space="0" w:color="auto"/>
            </w:tcBorders>
            <w:shd w:val="clear" w:color="auto" w:fill="auto"/>
            <w:vAlign w:val="bottom"/>
          </w:tcPr>
          <w:p w14:paraId="26E041C8" w14:textId="77777777" w:rsidR="00A63D8C" w:rsidRPr="00EE20EA" w:rsidRDefault="00A63D8C" w:rsidP="00A63D8C">
            <w:pPr>
              <w:spacing w:after="0"/>
            </w:pPr>
          </w:p>
        </w:tc>
        <w:tc>
          <w:tcPr>
            <w:tcW w:w="4820" w:type="dxa"/>
            <w:gridSpan w:val="4"/>
            <w:tcBorders>
              <w:right w:val="single" w:sz="8" w:space="0" w:color="auto"/>
            </w:tcBorders>
            <w:shd w:val="clear" w:color="auto" w:fill="auto"/>
            <w:vAlign w:val="bottom"/>
          </w:tcPr>
          <w:p w14:paraId="0448610A" w14:textId="77777777" w:rsidR="00A63D8C" w:rsidRPr="00EE20EA" w:rsidRDefault="00A63D8C" w:rsidP="00A63D8C">
            <w:pPr>
              <w:spacing w:after="0" w:line="276" w:lineRule="auto"/>
            </w:pPr>
            <w:r w:rsidRPr="00EE20EA">
              <w:t>emisije  CO2  76.929  kg/godišnje  uz  period  otplate</w:t>
            </w:r>
          </w:p>
        </w:tc>
        <w:tc>
          <w:tcPr>
            <w:tcW w:w="1280" w:type="dxa"/>
            <w:tcBorders>
              <w:right w:val="single" w:sz="8" w:space="0" w:color="auto"/>
            </w:tcBorders>
            <w:shd w:val="clear" w:color="auto" w:fill="auto"/>
            <w:vAlign w:val="bottom"/>
          </w:tcPr>
          <w:p w14:paraId="67BF65C4" w14:textId="77777777" w:rsidR="00A63D8C" w:rsidRPr="00EE20EA" w:rsidRDefault="00A63D8C" w:rsidP="00A63D8C">
            <w:pPr>
              <w:spacing w:after="0"/>
            </w:pPr>
          </w:p>
        </w:tc>
        <w:tc>
          <w:tcPr>
            <w:tcW w:w="1340" w:type="dxa"/>
            <w:tcBorders>
              <w:right w:val="single" w:sz="8" w:space="0" w:color="auto"/>
            </w:tcBorders>
            <w:shd w:val="clear" w:color="auto" w:fill="auto"/>
            <w:vAlign w:val="bottom"/>
          </w:tcPr>
          <w:p w14:paraId="34B005B1" w14:textId="77777777" w:rsidR="00A63D8C" w:rsidRPr="00EE20EA" w:rsidRDefault="00A63D8C" w:rsidP="00A63D8C">
            <w:pPr>
              <w:spacing w:after="0"/>
            </w:pPr>
          </w:p>
        </w:tc>
      </w:tr>
      <w:tr w:rsidR="00A63D8C" w:rsidRPr="00EE20EA" w14:paraId="1484DF7A" w14:textId="77777777" w:rsidTr="00A63D8C">
        <w:trPr>
          <w:trHeight w:val="248"/>
        </w:trPr>
        <w:tc>
          <w:tcPr>
            <w:tcW w:w="600" w:type="dxa"/>
            <w:tcBorders>
              <w:left w:val="single" w:sz="8" w:space="0" w:color="auto"/>
              <w:bottom w:val="single" w:sz="8" w:space="0" w:color="auto"/>
              <w:right w:val="single" w:sz="8" w:space="0" w:color="auto"/>
            </w:tcBorders>
            <w:shd w:val="clear" w:color="auto" w:fill="auto"/>
            <w:vAlign w:val="bottom"/>
          </w:tcPr>
          <w:p w14:paraId="5C71102A" w14:textId="77777777" w:rsidR="00A63D8C" w:rsidRPr="00EE20EA" w:rsidRDefault="00A63D8C" w:rsidP="00A63D8C">
            <w:pPr>
              <w:spacing w:after="0"/>
            </w:pPr>
          </w:p>
        </w:tc>
        <w:tc>
          <w:tcPr>
            <w:tcW w:w="1400" w:type="dxa"/>
            <w:tcBorders>
              <w:bottom w:val="single" w:sz="8" w:space="0" w:color="auto"/>
              <w:right w:val="single" w:sz="8" w:space="0" w:color="auto"/>
            </w:tcBorders>
            <w:shd w:val="clear" w:color="auto" w:fill="auto"/>
            <w:vAlign w:val="bottom"/>
          </w:tcPr>
          <w:p w14:paraId="788600A2" w14:textId="77777777" w:rsidR="00A63D8C" w:rsidRPr="00EE20EA" w:rsidRDefault="00A63D8C" w:rsidP="00A63D8C">
            <w:pPr>
              <w:spacing w:after="0"/>
            </w:pPr>
          </w:p>
        </w:tc>
        <w:tc>
          <w:tcPr>
            <w:tcW w:w="2040" w:type="dxa"/>
            <w:gridSpan w:val="2"/>
            <w:tcBorders>
              <w:bottom w:val="single" w:sz="8" w:space="0" w:color="auto"/>
            </w:tcBorders>
            <w:shd w:val="clear" w:color="auto" w:fill="auto"/>
            <w:vAlign w:val="bottom"/>
          </w:tcPr>
          <w:p w14:paraId="47D33DD6" w14:textId="77777777" w:rsidR="00A63D8C" w:rsidRPr="00EE20EA" w:rsidRDefault="00A63D8C" w:rsidP="00A63D8C">
            <w:pPr>
              <w:spacing w:after="0" w:line="276" w:lineRule="auto"/>
            </w:pPr>
            <w:r w:rsidRPr="00EE20EA">
              <w:t>investicije 7,32 godina.</w:t>
            </w:r>
          </w:p>
        </w:tc>
        <w:tc>
          <w:tcPr>
            <w:tcW w:w="1620" w:type="dxa"/>
            <w:tcBorders>
              <w:bottom w:val="single" w:sz="8" w:space="0" w:color="auto"/>
            </w:tcBorders>
            <w:shd w:val="clear" w:color="auto" w:fill="auto"/>
            <w:vAlign w:val="bottom"/>
          </w:tcPr>
          <w:p w14:paraId="0DF825AB" w14:textId="77777777" w:rsidR="00A63D8C" w:rsidRPr="00EE20EA" w:rsidRDefault="00A63D8C" w:rsidP="00A63D8C">
            <w:pPr>
              <w:spacing w:after="0"/>
            </w:pPr>
          </w:p>
        </w:tc>
        <w:tc>
          <w:tcPr>
            <w:tcW w:w="1160" w:type="dxa"/>
            <w:tcBorders>
              <w:bottom w:val="single" w:sz="8" w:space="0" w:color="auto"/>
              <w:right w:val="single" w:sz="8" w:space="0" w:color="auto"/>
            </w:tcBorders>
            <w:shd w:val="clear" w:color="auto" w:fill="auto"/>
            <w:vAlign w:val="bottom"/>
          </w:tcPr>
          <w:p w14:paraId="03C9CC52" w14:textId="77777777" w:rsidR="00A63D8C" w:rsidRPr="00EE20EA" w:rsidRDefault="00A63D8C" w:rsidP="00A63D8C">
            <w:pPr>
              <w:spacing w:after="0"/>
            </w:pPr>
          </w:p>
        </w:tc>
        <w:tc>
          <w:tcPr>
            <w:tcW w:w="1280" w:type="dxa"/>
            <w:tcBorders>
              <w:bottom w:val="single" w:sz="8" w:space="0" w:color="auto"/>
              <w:right w:val="single" w:sz="8" w:space="0" w:color="auto"/>
            </w:tcBorders>
            <w:shd w:val="clear" w:color="auto" w:fill="auto"/>
            <w:vAlign w:val="bottom"/>
          </w:tcPr>
          <w:p w14:paraId="6FB005EE" w14:textId="77777777" w:rsidR="00A63D8C" w:rsidRPr="00EE20EA" w:rsidRDefault="00A63D8C" w:rsidP="00A63D8C">
            <w:pPr>
              <w:spacing w:after="0"/>
            </w:pPr>
          </w:p>
        </w:tc>
        <w:tc>
          <w:tcPr>
            <w:tcW w:w="1340" w:type="dxa"/>
            <w:tcBorders>
              <w:bottom w:val="single" w:sz="8" w:space="0" w:color="auto"/>
              <w:right w:val="single" w:sz="8" w:space="0" w:color="auto"/>
            </w:tcBorders>
            <w:shd w:val="clear" w:color="auto" w:fill="auto"/>
            <w:vAlign w:val="bottom"/>
          </w:tcPr>
          <w:p w14:paraId="4EE078BE" w14:textId="77777777" w:rsidR="00A63D8C" w:rsidRPr="00EE20EA" w:rsidRDefault="00A63D8C" w:rsidP="00A63D8C">
            <w:pPr>
              <w:spacing w:after="0"/>
            </w:pPr>
          </w:p>
        </w:tc>
      </w:tr>
      <w:tr w:rsidR="00A63D8C" w:rsidRPr="00EE20EA" w14:paraId="38207080" w14:textId="77777777" w:rsidTr="00A63D8C">
        <w:trPr>
          <w:trHeight w:val="352"/>
        </w:trPr>
        <w:tc>
          <w:tcPr>
            <w:tcW w:w="600" w:type="dxa"/>
            <w:tcBorders>
              <w:left w:val="single" w:sz="8" w:space="0" w:color="auto"/>
              <w:right w:val="single" w:sz="8" w:space="0" w:color="auto"/>
            </w:tcBorders>
            <w:shd w:val="clear" w:color="auto" w:fill="auto"/>
            <w:vAlign w:val="bottom"/>
          </w:tcPr>
          <w:p w14:paraId="487E059D" w14:textId="77777777" w:rsidR="00A63D8C" w:rsidRPr="00EE20EA" w:rsidRDefault="00A63D8C" w:rsidP="00A63D8C">
            <w:r w:rsidRPr="00EE20EA">
              <w:t>4</w:t>
            </w:r>
          </w:p>
        </w:tc>
        <w:tc>
          <w:tcPr>
            <w:tcW w:w="1400" w:type="dxa"/>
            <w:tcBorders>
              <w:right w:val="single" w:sz="8" w:space="0" w:color="auto"/>
            </w:tcBorders>
            <w:shd w:val="clear" w:color="auto" w:fill="auto"/>
            <w:vAlign w:val="bottom"/>
          </w:tcPr>
          <w:p w14:paraId="25AA3E04" w14:textId="77777777" w:rsidR="00A63D8C" w:rsidRPr="00EE20EA" w:rsidRDefault="00A63D8C" w:rsidP="00A63D8C">
            <w:r w:rsidRPr="00EE20EA">
              <w:t>Hotel Casa del</w:t>
            </w:r>
          </w:p>
        </w:tc>
        <w:tc>
          <w:tcPr>
            <w:tcW w:w="4820" w:type="dxa"/>
            <w:gridSpan w:val="4"/>
            <w:tcBorders>
              <w:right w:val="single" w:sz="8" w:space="0" w:color="auto"/>
            </w:tcBorders>
            <w:shd w:val="clear" w:color="auto" w:fill="auto"/>
            <w:vAlign w:val="bottom"/>
          </w:tcPr>
          <w:p w14:paraId="0F19DB19" w14:textId="77777777" w:rsidR="00A63D8C" w:rsidRPr="00EE20EA" w:rsidRDefault="00A63D8C" w:rsidP="00A63D8C">
            <w:r w:rsidRPr="00EE20EA">
              <w:t>Izvršena   je   adaptacija   i   proširenje   kapaciteta,</w:t>
            </w:r>
          </w:p>
        </w:tc>
        <w:tc>
          <w:tcPr>
            <w:tcW w:w="1280" w:type="dxa"/>
            <w:tcBorders>
              <w:right w:val="single" w:sz="8" w:space="0" w:color="auto"/>
            </w:tcBorders>
            <w:shd w:val="clear" w:color="auto" w:fill="auto"/>
            <w:vAlign w:val="bottom"/>
          </w:tcPr>
          <w:p w14:paraId="6DF71809" w14:textId="77777777" w:rsidR="00A63D8C" w:rsidRPr="00EE20EA" w:rsidRDefault="00A63D8C" w:rsidP="00A63D8C">
            <w:r w:rsidRPr="00EE20EA">
              <w:t>2.000.000,00</w:t>
            </w:r>
          </w:p>
        </w:tc>
        <w:tc>
          <w:tcPr>
            <w:tcW w:w="1340" w:type="dxa"/>
            <w:tcBorders>
              <w:right w:val="single" w:sz="8" w:space="0" w:color="auto"/>
            </w:tcBorders>
            <w:shd w:val="clear" w:color="auto" w:fill="auto"/>
            <w:vAlign w:val="bottom"/>
          </w:tcPr>
          <w:p w14:paraId="3B61F5D3" w14:textId="77777777" w:rsidR="00A63D8C" w:rsidRPr="00EE20EA" w:rsidRDefault="00A63D8C" w:rsidP="00A63D8C">
            <w:r w:rsidRPr="00EE20EA">
              <w:t>30.000,00</w:t>
            </w:r>
          </w:p>
        </w:tc>
      </w:tr>
      <w:tr w:rsidR="00A63D8C" w:rsidRPr="00EE20EA" w14:paraId="5E713304" w14:textId="77777777" w:rsidTr="00A63D8C">
        <w:trPr>
          <w:trHeight w:val="242"/>
        </w:trPr>
        <w:tc>
          <w:tcPr>
            <w:tcW w:w="600" w:type="dxa"/>
            <w:tcBorders>
              <w:left w:val="single" w:sz="8" w:space="0" w:color="auto"/>
              <w:right w:val="single" w:sz="8" w:space="0" w:color="auto"/>
            </w:tcBorders>
            <w:shd w:val="clear" w:color="auto" w:fill="auto"/>
            <w:vAlign w:val="bottom"/>
          </w:tcPr>
          <w:p w14:paraId="4F88B7F7" w14:textId="77777777" w:rsidR="00A63D8C" w:rsidRPr="00EE20EA" w:rsidRDefault="00A63D8C" w:rsidP="00A63D8C"/>
        </w:tc>
        <w:tc>
          <w:tcPr>
            <w:tcW w:w="1400" w:type="dxa"/>
            <w:tcBorders>
              <w:right w:val="single" w:sz="8" w:space="0" w:color="auto"/>
            </w:tcBorders>
            <w:shd w:val="clear" w:color="auto" w:fill="auto"/>
            <w:vAlign w:val="bottom"/>
          </w:tcPr>
          <w:p w14:paraId="4B0653EC" w14:textId="77777777" w:rsidR="00A63D8C" w:rsidRPr="00EE20EA" w:rsidRDefault="00A63D8C" w:rsidP="00A63D8C">
            <w:r w:rsidRPr="00EE20EA">
              <w:t>Mare, Bijela,</w:t>
            </w:r>
          </w:p>
        </w:tc>
        <w:tc>
          <w:tcPr>
            <w:tcW w:w="4820" w:type="dxa"/>
            <w:gridSpan w:val="4"/>
            <w:tcBorders>
              <w:right w:val="single" w:sz="8" w:space="0" w:color="auto"/>
            </w:tcBorders>
            <w:shd w:val="clear" w:color="auto" w:fill="auto"/>
            <w:vAlign w:val="bottom"/>
          </w:tcPr>
          <w:p w14:paraId="4CCE72BB" w14:textId="77777777" w:rsidR="00A63D8C" w:rsidRPr="00EE20EA" w:rsidRDefault="00A63D8C" w:rsidP="00A63D8C">
            <w:r w:rsidRPr="00EE20EA">
              <w:t>ozelenjavanje hotelskog kompleksa u cilju produženja</w:t>
            </w:r>
          </w:p>
        </w:tc>
        <w:tc>
          <w:tcPr>
            <w:tcW w:w="1280" w:type="dxa"/>
            <w:tcBorders>
              <w:right w:val="single" w:sz="8" w:space="0" w:color="auto"/>
            </w:tcBorders>
            <w:shd w:val="clear" w:color="auto" w:fill="auto"/>
            <w:vAlign w:val="bottom"/>
          </w:tcPr>
          <w:p w14:paraId="27143C4A" w14:textId="77777777" w:rsidR="00A63D8C" w:rsidRPr="00EE20EA" w:rsidRDefault="00A63D8C" w:rsidP="00A63D8C"/>
        </w:tc>
        <w:tc>
          <w:tcPr>
            <w:tcW w:w="1340" w:type="dxa"/>
            <w:tcBorders>
              <w:right w:val="single" w:sz="8" w:space="0" w:color="auto"/>
            </w:tcBorders>
            <w:shd w:val="clear" w:color="auto" w:fill="auto"/>
            <w:vAlign w:val="bottom"/>
          </w:tcPr>
          <w:p w14:paraId="4E5999E1" w14:textId="77777777" w:rsidR="00A63D8C" w:rsidRPr="00EE20EA" w:rsidRDefault="00A63D8C" w:rsidP="00A63D8C"/>
        </w:tc>
      </w:tr>
      <w:tr w:rsidR="00A63D8C" w:rsidRPr="00EE20EA" w14:paraId="1E938636" w14:textId="77777777" w:rsidTr="00A63D8C">
        <w:trPr>
          <w:trHeight w:val="245"/>
        </w:trPr>
        <w:tc>
          <w:tcPr>
            <w:tcW w:w="600" w:type="dxa"/>
            <w:tcBorders>
              <w:left w:val="single" w:sz="8" w:space="0" w:color="auto"/>
              <w:right w:val="single" w:sz="8" w:space="0" w:color="auto"/>
            </w:tcBorders>
            <w:shd w:val="clear" w:color="auto" w:fill="auto"/>
            <w:vAlign w:val="bottom"/>
          </w:tcPr>
          <w:p w14:paraId="37BEF7F8" w14:textId="77777777" w:rsidR="00A63D8C" w:rsidRPr="00EE20EA" w:rsidRDefault="00A63D8C" w:rsidP="00A63D8C"/>
        </w:tc>
        <w:tc>
          <w:tcPr>
            <w:tcW w:w="1400" w:type="dxa"/>
            <w:tcBorders>
              <w:right w:val="single" w:sz="8" w:space="0" w:color="auto"/>
            </w:tcBorders>
            <w:shd w:val="clear" w:color="auto" w:fill="auto"/>
            <w:vAlign w:val="bottom"/>
          </w:tcPr>
          <w:p w14:paraId="343BC4EE" w14:textId="77777777" w:rsidR="00A63D8C" w:rsidRPr="00EE20EA" w:rsidRDefault="00A63D8C" w:rsidP="00A63D8C">
            <w:r w:rsidRPr="00EE20EA">
              <w:t>Herceg Novi</w:t>
            </w:r>
          </w:p>
        </w:tc>
        <w:tc>
          <w:tcPr>
            <w:tcW w:w="4820" w:type="dxa"/>
            <w:gridSpan w:val="4"/>
            <w:tcBorders>
              <w:right w:val="single" w:sz="8" w:space="0" w:color="auto"/>
            </w:tcBorders>
            <w:shd w:val="clear" w:color="auto" w:fill="auto"/>
            <w:vAlign w:val="bottom"/>
          </w:tcPr>
          <w:p w14:paraId="73FE9E26" w14:textId="77777777" w:rsidR="00A63D8C" w:rsidRPr="00EE20EA" w:rsidRDefault="00A63D8C" w:rsidP="00A63D8C">
            <w:r w:rsidRPr="00EE20EA">
              <w:t>turističke  sezone,  povećanja  atraktivnosti  područja,</w:t>
            </w:r>
          </w:p>
        </w:tc>
        <w:tc>
          <w:tcPr>
            <w:tcW w:w="1280" w:type="dxa"/>
            <w:tcBorders>
              <w:right w:val="single" w:sz="8" w:space="0" w:color="auto"/>
            </w:tcBorders>
            <w:shd w:val="clear" w:color="auto" w:fill="auto"/>
            <w:vAlign w:val="bottom"/>
          </w:tcPr>
          <w:p w14:paraId="0A0600C8" w14:textId="77777777" w:rsidR="00A63D8C" w:rsidRPr="00EE20EA" w:rsidRDefault="00A63D8C" w:rsidP="00A63D8C"/>
        </w:tc>
        <w:tc>
          <w:tcPr>
            <w:tcW w:w="1340" w:type="dxa"/>
            <w:tcBorders>
              <w:right w:val="single" w:sz="8" w:space="0" w:color="auto"/>
            </w:tcBorders>
            <w:shd w:val="clear" w:color="auto" w:fill="auto"/>
            <w:vAlign w:val="bottom"/>
          </w:tcPr>
          <w:p w14:paraId="2358BE91" w14:textId="77777777" w:rsidR="00A63D8C" w:rsidRPr="00EE20EA" w:rsidRDefault="00A63D8C" w:rsidP="00A63D8C"/>
        </w:tc>
      </w:tr>
      <w:tr w:rsidR="00A63D8C" w:rsidRPr="00EE20EA" w14:paraId="2FAB5F2C" w14:textId="77777777" w:rsidTr="00A63D8C">
        <w:trPr>
          <w:trHeight w:val="247"/>
        </w:trPr>
        <w:tc>
          <w:tcPr>
            <w:tcW w:w="600" w:type="dxa"/>
            <w:tcBorders>
              <w:left w:val="single" w:sz="8" w:space="0" w:color="auto"/>
              <w:bottom w:val="single" w:sz="8" w:space="0" w:color="auto"/>
              <w:right w:val="single" w:sz="8" w:space="0" w:color="auto"/>
            </w:tcBorders>
            <w:shd w:val="clear" w:color="auto" w:fill="auto"/>
            <w:vAlign w:val="bottom"/>
          </w:tcPr>
          <w:p w14:paraId="1C908EAD" w14:textId="77777777" w:rsidR="00A63D8C" w:rsidRPr="00EE20EA" w:rsidRDefault="00A63D8C" w:rsidP="00A63D8C"/>
        </w:tc>
        <w:tc>
          <w:tcPr>
            <w:tcW w:w="1400" w:type="dxa"/>
            <w:tcBorders>
              <w:bottom w:val="single" w:sz="8" w:space="0" w:color="auto"/>
              <w:right w:val="single" w:sz="8" w:space="0" w:color="auto"/>
            </w:tcBorders>
            <w:shd w:val="clear" w:color="auto" w:fill="auto"/>
            <w:vAlign w:val="bottom"/>
          </w:tcPr>
          <w:p w14:paraId="70BE3A24" w14:textId="77777777" w:rsidR="00A63D8C" w:rsidRPr="00EE20EA" w:rsidRDefault="00A63D8C" w:rsidP="00A63D8C"/>
        </w:tc>
        <w:tc>
          <w:tcPr>
            <w:tcW w:w="4820" w:type="dxa"/>
            <w:gridSpan w:val="4"/>
            <w:tcBorders>
              <w:bottom w:val="single" w:sz="8" w:space="0" w:color="auto"/>
              <w:right w:val="single" w:sz="8" w:space="0" w:color="auto"/>
            </w:tcBorders>
            <w:shd w:val="clear" w:color="auto" w:fill="auto"/>
            <w:vAlign w:val="bottom"/>
          </w:tcPr>
          <w:p w14:paraId="4CC9793A" w14:textId="77777777" w:rsidR="00A63D8C" w:rsidRPr="00EE20EA" w:rsidRDefault="00A63D8C" w:rsidP="00A63D8C">
            <w:r w:rsidRPr="00EE20EA">
              <w:t>razvoja kongresnog turizma. Podržane su aktivnosti koje</w:t>
            </w:r>
          </w:p>
        </w:tc>
        <w:tc>
          <w:tcPr>
            <w:tcW w:w="1280" w:type="dxa"/>
            <w:tcBorders>
              <w:bottom w:val="single" w:sz="8" w:space="0" w:color="auto"/>
              <w:right w:val="single" w:sz="8" w:space="0" w:color="auto"/>
            </w:tcBorders>
            <w:shd w:val="clear" w:color="auto" w:fill="auto"/>
            <w:vAlign w:val="bottom"/>
          </w:tcPr>
          <w:p w14:paraId="683C938A" w14:textId="77777777" w:rsidR="00A63D8C" w:rsidRPr="00EE20EA" w:rsidRDefault="00A63D8C" w:rsidP="00A63D8C"/>
        </w:tc>
        <w:tc>
          <w:tcPr>
            <w:tcW w:w="1340" w:type="dxa"/>
            <w:tcBorders>
              <w:bottom w:val="single" w:sz="8" w:space="0" w:color="auto"/>
              <w:right w:val="single" w:sz="8" w:space="0" w:color="auto"/>
            </w:tcBorders>
            <w:shd w:val="clear" w:color="auto" w:fill="auto"/>
            <w:vAlign w:val="bottom"/>
          </w:tcPr>
          <w:p w14:paraId="76F4FD6E" w14:textId="77777777" w:rsidR="00A63D8C" w:rsidRPr="00EE20EA" w:rsidRDefault="00A63D8C" w:rsidP="00A63D8C"/>
        </w:tc>
      </w:tr>
    </w:tbl>
    <w:p w14:paraId="5C6ED859" w14:textId="77777777" w:rsidR="00026E64" w:rsidRDefault="00026E64" w:rsidP="00026E64">
      <w:pPr>
        <w:rPr>
          <w:lang w:val="sr-Latn-ME"/>
        </w:rPr>
      </w:pPr>
    </w:p>
    <w:p w14:paraId="236EC578" w14:textId="77777777" w:rsidR="00026E64" w:rsidRDefault="00026E64" w:rsidP="00026E64">
      <w:pPr>
        <w:rPr>
          <w:lang w:val="sr-Latn-ME"/>
        </w:rPr>
      </w:pPr>
      <w:r>
        <w:rPr>
          <w:lang w:val="sr-Latn-ME"/>
        </w:rPr>
        <w:t>Što se tiče ulaganja u energetsku efikasnost u ostale grane komercijalnog sektora</w:t>
      </w:r>
      <w:r w:rsidR="00EB295F">
        <w:rPr>
          <w:lang w:val="sr-Latn-ME"/>
        </w:rPr>
        <w:t xml:space="preserve"> koje su tema ove studije (restorani, kafići, veliki maloprodajni objekti prehrambenih proizvoda), bilo iz sopstvenih sredstava ili donacija, dostupnih podataka gotovo da i nema. Istraživanjem koje je sprovedeno tokom izrade ove studije direktno su kontaktirani svi veliki trgovački prehrambeni lanci koji posluju u Crnoj Gori kao i određerni ugostiteljski objekti, ali ni od jednog subjekta nije stigao odgovor.</w:t>
      </w:r>
    </w:p>
    <w:p w14:paraId="6B9A5F16" w14:textId="77777777" w:rsidR="00A63D8C" w:rsidRPr="000B6CC7" w:rsidRDefault="00A63D8C" w:rsidP="00A63D8C">
      <w:pPr>
        <w:pStyle w:val="Heading3"/>
        <w:rPr>
          <w:lang w:val="sr-Latn-ME"/>
        </w:rPr>
      </w:pPr>
      <w:bookmarkStart w:id="13" w:name="_Toc75293208"/>
      <w:r w:rsidRPr="000B6CC7">
        <w:rPr>
          <w:lang w:val="sr-Latn-ME"/>
        </w:rPr>
        <w:t>Fond za zaštitu životne sredine</w:t>
      </w:r>
      <w:r>
        <w:rPr>
          <w:lang w:val="sr-Latn-ME"/>
        </w:rPr>
        <w:t xml:space="preserve"> Crne Gore i zeleni principi</w:t>
      </w:r>
      <w:bookmarkEnd w:id="13"/>
    </w:p>
    <w:p w14:paraId="1C3ECEAC" w14:textId="77777777" w:rsidR="00A63D8C" w:rsidRPr="000B6CC7" w:rsidRDefault="00A63D8C" w:rsidP="000B7FEC">
      <w:pPr>
        <w:spacing w:line="276" w:lineRule="auto"/>
        <w:rPr>
          <w:lang w:val="sr-Latn-ME"/>
        </w:rPr>
      </w:pPr>
      <w:r w:rsidRPr="000B6CC7">
        <w:rPr>
          <w:lang w:val="sr-Latn-ME"/>
        </w:rPr>
        <w:t xml:space="preserve">Odluku o osnivanju Fonda za zaštitu životne sredine "Službeni list CG", broj 81/18, Vlada Crne Gore je donijela 22. novembra 2018. godine. Osnivanje Eko fonda je predviđeno Zakonom o životnoj sredini sa ciljem osiguravanja sredstava za finansiranje projekata iz oblasti zaštite životne sredine. Sredstva Eko fonda koriste se za finansiranje pripreme, sprovođenja i razvoja programa, projekata i sličnih </w:t>
      </w:r>
      <w:r w:rsidRPr="000B6CC7">
        <w:rPr>
          <w:lang w:val="sr-Latn-ME"/>
        </w:rPr>
        <w:lastRenderedPageBreak/>
        <w:t xml:space="preserve">aktivnosti na državnom i lokalnom nivou, u cilju očuvanja, održivog korišćenja, zaštite i unapređivanja životne sredine, energetske efikasnosti i korišćenja obnovljivih izvora i energije, sprovođenje ciljeva i načela zaštite životne sredine, radi postizanja integralnog i cjelovitog očuvanja kvaliteta životne sredine, očuvanja biološke, geološke i predione raznovrsnosti i racionalnog korišćenja prirodnih dobara i energije kao osnovnih uslova održivog razvoja, kao i ostvarivanje prava građana na zdravu životnu sredinu. </w:t>
      </w:r>
    </w:p>
    <w:p w14:paraId="308B63BE" w14:textId="77777777" w:rsidR="00A63D8C" w:rsidRPr="000B6CC7" w:rsidRDefault="00A63D8C" w:rsidP="000B7FEC">
      <w:pPr>
        <w:spacing w:line="276" w:lineRule="auto"/>
        <w:rPr>
          <w:lang w:val="sr-Latn-ME"/>
        </w:rPr>
      </w:pPr>
      <w:r w:rsidRPr="000B6CC7">
        <w:rPr>
          <w:lang w:val="sr-Latn-ME"/>
        </w:rPr>
        <w:t>Eko fond svoju djelatnost ostvaruje u saradnji sa Ministarstvom ekologije, prostornog planiranja i urbanizma,  Ministarstvom finansija i socijalnog rada, Ministarstvom ekonomskog razvoja, Ministarstvom za kapitalne investicije, drugim organima državne uprave, jedinicama lokalne samouprave, stručnim i naučnim institucijama, kao i u saradnji sa međunarodnim organizacijama i finansijskim institucijama.</w:t>
      </w:r>
    </w:p>
    <w:p w14:paraId="6E7E3FE5" w14:textId="77777777" w:rsidR="00A63D8C" w:rsidRPr="000B6CC7" w:rsidRDefault="00A63D8C" w:rsidP="000B7FEC">
      <w:pPr>
        <w:spacing w:line="276" w:lineRule="auto"/>
        <w:rPr>
          <w:lang w:val="sr-Latn-ME"/>
        </w:rPr>
      </w:pPr>
      <w:r w:rsidRPr="000B6CC7">
        <w:rPr>
          <w:lang w:val="sr-Latn-ME"/>
        </w:rPr>
        <w:t xml:space="preserve">Evropska komisija je 11. decembra 2019. predstavila Evropski zeleni dogovor (European Green Deal), najambiciozniji paket mjera koji bi trebalo da omogući evropskim građanima i preduzećima da imaju koristi od održive zelene tranzicije. Mjere praćene početnim mapama puta glavnih politika kreću se od ambicioznog smanjenja emisija, do ulaganja u naučna i tehnološka istraživanja i inovacije, do očuvanja evropskog prirodnog okruženja. </w:t>
      </w:r>
    </w:p>
    <w:p w14:paraId="7C662627" w14:textId="77777777" w:rsidR="00A63D8C" w:rsidRPr="000B6CC7" w:rsidRDefault="00A63D8C" w:rsidP="000B7FEC">
      <w:pPr>
        <w:spacing w:line="276" w:lineRule="auto"/>
        <w:rPr>
          <w:lang w:val="sr-Latn-ME"/>
        </w:rPr>
      </w:pPr>
      <w:r w:rsidRPr="000B6CC7">
        <w:rPr>
          <w:lang w:val="sr-Latn-ME"/>
        </w:rPr>
        <w:t>U tom kontekstu, aktivnosti Eko fonda, misija i vizija biće usmjerene na očuvanje svih komponenti životne sredine i racionalno korišćenje prirodnih resursa kao osnovnih uslova za održivi razvoj.</w:t>
      </w:r>
    </w:p>
    <w:p w14:paraId="75D2B102" w14:textId="77777777" w:rsidR="00A63D8C" w:rsidRPr="000B6CC7" w:rsidRDefault="00A63D8C" w:rsidP="000B7FEC">
      <w:pPr>
        <w:spacing w:line="276" w:lineRule="auto"/>
        <w:rPr>
          <w:lang w:val="sr-Latn-ME"/>
        </w:rPr>
      </w:pPr>
      <w:r w:rsidRPr="000B6CC7">
        <w:rPr>
          <w:lang w:val="sr-Latn-ME"/>
        </w:rPr>
        <w:t>Sufinansiranjem projekata u oblasti zaštite životne sredine i klimatsko-energetske oblasti, Eko fond djeluje i kao jedan od pokretača privrednog i infrastrukturnog razvoja Crne Gore, sve uz uvažavanje najviših standarda zaštite životne sredine.</w:t>
      </w:r>
    </w:p>
    <w:p w14:paraId="2EDD89E5" w14:textId="77777777" w:rsidR="00A63D8C" w:rsidRPr="000B6CC7" w:rsidRDefault="00A63D8C" w:rsidP="000B7FEC">
      <w:pPr>
        <w:spacing w:line="276" w:lineRule="auto"/>
        <w:rPr>
          <w:lang w:val="sr-Latn-ME"/>
        </w:rPr>
      </w:pPr>
      <w:r w:rsidRPr="000B6CC7">
        <w:rPr>
          <w:lang w:val="sr-Latn-ME"/>
        </w:rPr>
        <w:t>Kroz zajedničke aktivnosti o institucionalnom opredjeljenju za kreiranje održivog finansijskog mehanizma za klimu i životnu sredinu, pomoći u povećavanju konkurentnosti crnogorske ekonomije, ekonomije koja teži zelenoj, nisko-karbonskoj budućnosti, u kojoj se ekonomski rast ne ostvaruje na štetu životne sredine.</w:t>
      </w:r>
    </w:p>
    <w:p w14:paraId="03FFECE3" w14:textId="77777777" w:rsidR="00A63D8C" w:rsidRPr="000B6CC7" w:rsidRDefault="00A63D8C" w:rsidP="000B7FEC">
      <w:pPr>
        <w:spacing w:line="276" w:lineRule="auto"/>
        <w:rPr>
          <w:lang w:val="sr-Latn-ME"/>
        </w:rPr>
      </w:pPr>
      <w:r>
        <w:rPr>
          <w:lang w:val="sr-Latn-ME"/>
        </w:rPr>
        <w:t xml:space="preserve">Kao jedan od pozitivnih primjera je saradnja </w:t>
      </w:r>
      <w:r w:rsidRPr="000B6CC7">
        <w:rPr>
          <w:lang w:val="sr-Latn-ME"/>
        </w:rPr>
        <w:t>Eko fond</w:t>
      </w:r>
      <w:r>
        <w:rPr>
          <w:lang w:val="sr-Latn-ME"/>
        </w:rPr>
        <w:t>a</w:t>
      </w:r>
      <w:r w:rsidRPr="000B6CC7">
        <w:rPr>
          <w:lang w:val="sr-Latn-ME"/>
        </w:rPr>
        <w:t xml:space="preserve"> </w:t>
      </w:r>
      <w:r>
        <w:rPr>
          <w:lang w:val="sr-Latn-ME"/>
        </w:rPr>
        <w:t xml:space="preserve">Crne Gore </w:t>
      </w:r>
      <w:r w:rsidRPr="000B6CC7">
        <w:rPr>
          <w:lang w:val="sr-Latn-ME"/>
        </w:rPr>
        <w:t>sa Eko Fondom Republike Slovenije (Eko sklad), što ujedno predstavlja osnovu za pokretanje saradnje sa Klimatskim fondom Slovenije. Kroz navedeni vid  saradnje obezbijediće se finansijska sredstva u iznosu od 1.500.000,</w:t>
      </w:r>
      <w:r>
        <w:rPr>
          <w:lang w:val="sr-Latn-ME"/>
        </w:rPr>
        <w:t>00</w:t>
      </w:r>
      <w:r w:rsidRPr="000B6CC7">
        <w:rPr>
          <w:lang w:val="sr-Latn-ME"/>
        </w:rPr>
        <w:t xml:space="preserve"> € za period od 2021-2023 odnosno 3 godine, namijenjena projektima u oblasti energetske efikasnosti, e-mobilnosti, kao i razvoju i jačanju kapaciteta unutar Eko fonda. Imajući u vidu pozitivan odgovor od strane slovenačkih partnera, u toku 2021. godine očekuje se i zvanično potpisivanje Memoranduma o saradnji između Vlade Crne Gore i Vlade Slovenije. Ministarstvo vanjskih poslova Crne Gore je odgovorno za dalju formalizaciju procesa pregovora, kako bi Eko fond mogao da zaključi ugovor o finansiranju sa Klimatskim fondom Slovenije. </w:t>
      </w:r>
    </w:p>
    <w:p w14:paraId="0C2F7A03" w14:textId="77777777" w:rsidR="00A63D8C" w:rsidRPr="000B6CC7" w:rsidRDefault="00A63D8C" w:rsidP="000B7FEC">
      <w:pPr>
        <w:spacing w:line="276" w:lineRule="auto"/>
        <w:rPr>
          <w:lang w:val="sr-Latn-ME"/>
        </w:rPr>
      </w:pPr>
      <w:r w:rsidRPr="000B6CC7">
        <w:rPr>
          <w:lang w:val="sr-Latn-ME"/>
        </w:rPr>
        <w:t>Takođe, je pokrenuta inicijativ</w:t>
      </w:r>
      <w:r>
        <w:rPr>
          <w:lang w:val="sr-Latn-ME"/>
        </w:rPr>
        <w:t>a</w:t>
      </w:r>
      <w:r w:rsidRPr="000B6CC7">
        <w:rPr>
          <w:lang w:val="sr-Latn-ME"/>
        </w:rPr>
        <w:t xml:space="preserve"> prema Green Climate Fund (GCF)/ Zeleni klimatski fond za dobijanje akreditacije, koja će omogućiti pristup ka međunarodnom fondu za povlačenje sredstava za finansiranje projekata u oblasti zaštite životne sredine i energetske efikasnosti u Crnoj Gori.</w:t>
      </w:r>
    </w:p>
    <w:p w14:paraId="14688BC0" w14:textId="77777777" w:rsidR="00A63D8C" w:rsidRPr="000B6CC7" w:rsidRDefault="00A63D8C" w:rsidP="000B7FEC">
      <w:pPr>
        <w:spacing w:line="276" w:lineRule="auto"/>
        <w:rPr>
          <w:lang w:val="sr-Latn-ME"/>
        </w:rPr>
      </w:pPr>
      <w:r w:rsidRPr="000B6CC7">
        <w:rPr>
          <w:lang w:val="sr-Latn-ME"/>
        </w:rPr>
        <w:t xml:space="preserve">Eko fond je prepoznat kao potencijalno akreditovano tijelo za direktan pristup </w:t>
      </w:r>
      <w:r>
        <w:rPr>
          <w:lang w:val="sr-Latn-ME"/>
        </w:rPr>
        <w:t>Zelenom klimatskom fondu</w:t>
      </w:r>
      <w:r w:rsidRPr="000B6CC7">
        <w:rPr>
          <w:lang w:val="sr-Latn-ME"/>
        </w:rPr>
        <w:t xml:space="preserve">. Kroz odabrane projektne prijedloge u okviru Programa prioritetnih aktivnosti, gdje je označen kao potencijalni implementacioni partner u projektima vezanim za: povećanje klimatske otpornosti zdravstvenih ustanova, sprovođenju mjera energetske efikasnosti i uvođenju obnovljivih izvora energije u stambenom sektoru, kao i nisko-karbonskog saobraćaja.  </w:t>
      </w:r>
    </w:p>
    <w:p w14:paraId="09C6033E" w14:textId="77777777" w:rsidR="00A63D8C" w:rsidRPr="000B6CC7" w:rsidRDefault="00A63D8C" w:rsidP="000B7FEC">
      <w:pPr>
        <w:spacing w:line="276" w:lineRule="auto"/>
        <w:rPr>
          <w:lang w:val="sr-Latn-ME"/>
        </w:rPr>
      </w:pPr>
      <w:r w:rsidRPr="000B6CC7">
        <w:rPr>
          <w:lang w:val="sr-Latn-ME"/>
        </w:rPr>
        <w:lastRenderedPageBreak/>
        <w:t>Eko fond je planirao, shodno Programu rada za 2021. godinu, između ostalih,  realizciju sljedećih projekata:</w:t>
      </w:r>
    </w:p>
    <w:p w14:paraId="0C7727BC" w14:textId="77777777" w:rsidR="00A63D8C" w:rsidRPr="000B6CC7" w:rsidRDefault="00A63D8C" w:rsidP="000B7FEC">
      <w:pPr>
        <w:spacing w:line="276" w:lineRule="auto"/>
        <w:rPr>
          <w:lang w:val="sr-Latn-ME"/>
        </w:rPr>
      </w:pPr>
      <w:r w:rsidRPr="000B6CC7">
        <w:rPr>
          <w:lang w:val="sr-Latn-ME"/>
        </w:rPr>
        <w:t>-</w:t>
      </w:r>
      <w:r w:rsidRPr="000B6CC7">
        <w:rPr>
          <w:lang w:val="sr-Latn-ME"/>
        </w:rPr>
        <w:tab/>
        <w:t>Projekti iz oblasti energetske efikasnosti - Projekat podrazumijeva realizaciju novih programa sufinansiranja energetske efikasnosti i upotrebe obnovljivih izvora energije u domaćinstvima i privredi. Projekti su multiplikativni i imaju za cilj:  smanjenje troškova grijanja i povećanje komfora u domaćinstvima, ostvarivanje značajnog smanjenja emisija CO2 u sektoru domaćinstva kao i razvoj tržišta sistema za grijanje na biomasu u Crnoj Gori; razv</w:t>
      </w:r>
      <w:r>
        <w:rPr>
          <w:lang w:val="sr-Latn-ME"/>
        </w:rPr>
        <w:t>oj solarne (termalne) energije-</w:t>
      </w:r>
      <w:r w:rsidRPr="000B6CC7">
        <w:rPr>
          <w:lang w:val="sr-Latn-ME"/>
        </w:rPr>
        <w:t xml:space="preserve">koja predstavlja ekonomično rješenje za zagrijevanje vode u zgradama postavljanjem solarnih ploča na privatnim kućama i zgradama; poboljšanje toplotne izolacije odnosno termoizolacije u objektima za stanovanje i obavljanje poslovnih aktivnosti, koji su  konstruisani ne vodeći računa o standardima vezanim za </w:t>
      </w:r>
      <w:r>
        <w:rPr>
          <w:lang w:val="sr-Latn-ME"/>
        </w:rPr>
        <w:t>energetsku efikasnost</w:t>
      </w:r>
      <w:r w:rsidRPr="000B6CC7">
        <w:rPr>
          <w:lang w:val="sr-Latn-ME"/>
        </w:rPr>
        <w:t xml:space="preserve">. Sredstva za realizaciju projekata iz ove kategorije biće obezbijeđena iz sopstvenih izvora u iznosu od 100,000.00 €, kao i kroz saradnju sa UNDP-om u vidu donacije u iznosu od 100,000.00 € i kroz saradnju sa Klimatskim fondom Slovenije u iznosu od 300,000.00 €. </w:t>
      </w:r>
    </w:p>
    <w:p w14:paraId="523C1257" w14:textId="77777777" w:rsidR="00A63D8C" w:rsidRPr="000B6CC7" w:rsidRDefault="00A63D8C" w:rsidP="000B7FEC">
      <w:pPr>
        <w:spacing w:line="276" w:lineRule="auto"/>
        <w:rPr>
          <w:lang w:val="sr-Latn-ME"/>
        </w:rPr>
      </w:pPr>
      <w:r w:rsidRPr="000B6CC7">
        <w:rPr>
          <w:lang w:val="sr-Latn-ME"/>
        </w:rPr>
        <w:t xml:space="preserve">Takođe je planiran projekat u saradnji sa Ministarstvom za kapitalne investicije iz oblasti energetske efikasnosti u iznosu od 100.000,00 €. Očekuje se potpisivanje memoranduma o saradnji u i komunikaciji sa predstavnicima ministarstva planirano je preusmjeravanje u pomenutom iznosu na račun Eko fonda. </w:t>
      </w:r>
    </w:p>
    <w:p w14:paraId="6598728A" w14:textId="77777777" w:rsidR="00A63D8C" w:rsidRPr="007253D6" w:rsidRDefault="00A63D8C" w:rsidP="000B7FEC">
      <w:pPr>
        <w:spacing w:line="276" w:lineRule="auto"/>
        <w:rPr>
          <w:lang w:val="sr-Latn-ME"/>
        </w:rPr>
      </w:pPr>
      <w:r w:rsidRPr="000B6CC7">
        <w:rPr>
          <w:lang w:val="sr-Latn-ME"/>
        </w:rPr>
        <w:t>-</w:t>
      </w:r>
      <w:r w:rsidRPr="000B6CC7">
        <w:rPr>
          <w:lang w:val="sr-Latn-ME"/>
        </w:rPr>
        <w:tab/>
        <w:t>Projekat iz oblasti energetske efi</w:t>
      </w:r>
      <w:r>
        <w:rPr>
          <w:lang w:val="sr-Latn-ME"/>
        </w:rPr>
        <w:t>kasnosti u oblasti  saobraćaja-</w:t>
      </w:r>
      <w:r w:rsidRPr="000B6CC7">
        <w:rPr>
          <w:lang w:val="sr-Latn-ME"/>
        </w:rPr>
        <w:t xml:space="preserve">finansijskim planom izdvojena su sredstva za subvencije u realizaciji programa podrške za prelazak na “zelena” vozila za subjekte iz privatnog i javnog sektora, i fizička lica, namijenjeno za kupovinu električnih i/ili hibridna vozila  i za nabavku i instalaciju punionica u iznosu od 300,000.00 €. Svrha projekata je podsticanje čistijeg saobraćaja, korišćenja alternativnih goriva u saobraćaju, odnosno redukciju negativnog uticaja gasova </w:t>
      </w:r>
      <w:r>
        <w:rPr>
          <w:lang w:val="sr-Latn-ME"/>
        </w:rPr>
        <w:t xml:space="preserve">sa efektom staklene bašte </w:t>
      </w:r>
      <w:r w:rsidRPr="000B6CC7">
        <w:rPr>
          <w:lang w:val="sr-Latn-ME"/>
        </w:rPr>
        <w:t>na kvalitet vazduha,  životnu sredinu i zdravlje ljudi, kroz smanjenje emisije gasova sa efektom staklene bašte u odnosu na konvencionalna vozila (kao sto je CO2  za oko 15 do 30 %). Navedeni iznos sredstva će se realizovati kroz tri projekta u toku godine, u od čega 200,000.00 € kroz dva projekta za nabavku „zelenih“ vozila, a preostalih 100,000.00 € za punionice. Sredstva su obezbijeđena jednim dijelom iz sopstvenih izvora finansiranja (100,000.00 €), a drugim dijelom iz donacije Klimatskog fonda Slovenije (200,000.00 €).</w:t>
      </w:r>
    </w:p>
    <w:p w14:paraId="246EF74B" w14:textId="77777777" w:rsidR="00A63D8C" w:rsidRPr="00C714B9" w:rsidRDefault="00A63D8C" w:rsidP="00C714B9">
      <w:pPr>
        <w:pStyle w:val="Heading2"/>
        <w:numPr>
          <w:ilvl w:val="0"/>
          <w:numId w:val="0"/>
        </w:numPr>
      </w:pPr>
      <w:bookmarkStart w:id="14" w:name="_Toc75293209"/>
      <w:r>
        <w:t>Primjena principa eko dizajna i energetske efikasnosti u komercijalnom sektoru - sa posebnim osvrtom na hotele, restorane, kafiće, hiper i super markete</w:t>
      </w:r>
      <w:bookmarkEnd w:id="14"/>
    </w:p>
    <w:p w14:paraId="5011C5F2" w14:textId="77777777" w:rsidR="00A63D8C" w:rsidRPr="005950AB" w:rsidRDefault="00A63D8C" w:rsidP="000B7FEC">
      <w:pPr>
        <w:spacing w:line="276" w:lineRule="auto"/>
        <w:rPr>
          <w:lang w:val="sr-Latn-ME"/>
        </w:rPr>
      </w:pPr>
      <w:r w:rsidRPr="005950AB">
        <w:rPr>
          <w:lang w:val="sr-Latn-ME"/>
        </w:rPr>
        <w:t>Zbo</w:t>
      </w:r>
      <w:r w:rsidR="00D51ABA">
        <w:rPr>
          <w:lang w:val="sr-Latn-ME"/>
        </w:rPr>
        <w:t>g brzog i masovnog razvoja posl</w:t>
      </w:r>
      <w:r w:rsidRPr="005950AB">
        <w:rPr>
          <w:lang w:val="sr-Latn-ME"/>
        </w:rPr>
        <w:t xml:space="preserve">ednjih decenija u čitavom svijetu, turizam ima veliki negativni uticaj na životnu sredinu. Zaštita životne sredine i primjena ekoloških principa postali su zato sastavni dio razvoja turizma što je dovelo do nove faze razvoja i primjene koncepta održivog razvoja turizma, kao vodećeg koncepta i glavnog trenda u svijetu. </w:t>
      </w:r>
    </w:p>
    <w:p w14:paraId="54E3BC9D" w14:textId="77777777" w:rsidR="00A63D8C" w:rsidRPr="005950AB" w:rsidRDefault="00A63D8C" w:rsidP="000B7FEC">
      <w:pPr>
        <w:spacing w:line="276" w:lineRule="auto"/>
        <w:rPr>
          <w:lang w:val="sr-Latn-ME"/>
        </w:rPr>
      </w:pPr>
      <w:r w:rsidRPr="005950AB">
        <w:rPr>
          <w:lang w:val="sr-Latn-ME"/>
        </w:rPr>
        <w:t>U sektoru turizma, hoteli su najčešće veliki zagađivači životne sredine i veliki potrošači prirodnih resursa. Zato je veoma važno da hoteli u svom poslovanju uspostave i primjenjuju standarde zaštite životne sredine. Uprava hotela treba da planira i primjenjuje mjere i aktivnosti koje se odnose na održivo korišćenje prirodnih resursa, ekonomičnost, uređenje prostora, zelenih površina</w:t>
      </w:r>
      <w:r>
        <w:rPr>
          <w:lang w:val="sr-Latn-ME"/>
        </w:rPr>
        <w:t xml:space="preserve">, očuvanje životne sredine itd. </w:t>
      </w:r>
      <w:r w:rsidRPr="005950AB">
        <w:rPr>
          <w:lang w:val="sr-Latn-ME"/>
        </w:rPr>
        <w:t xml:space="preserve">Sve veća popularnost ovih tema i konkurentnost dovela je do pojave “eko hotela”, </w:t>
      </w:r>
      <w:r w:rsidRPr="005950AB">
        <w:rPr>
          <w:lang w:val="sr-Latn-ME"/>
        </w:rPr>
        <w:lastRenderedPageBreak/>
        <w:t>“zelenih hotela”, novih vidova turizma (eko-turizam) prvenstveno u EU, SAD i nekim drugim zemljama, u kojima su ekološko održivo poslovanje i ekološki načini življenja zastupljeni na svim mogućim nivoima. S tim u vezi</w:t>
      </w:r>
      <w:r>
        <w:rPr>
          <w:lang w:val="sr-Latn-ME"/>
        </w:rPr>
        <w:t>,</w:t>
      </w:r>
      <w:r w:rsidRPr="005950AB">
        <w:rPr>
          <w:lang w:val="sr-Latn-ME"/>
        </w:rPr>
        <w:t xml:space="preserve"> poznati internacionalni hotelski lanci su prepoznali značaj i ulogu ekološki održivog ponašanja i poslovanja tako da bilježe sve veću popularnost, kao i bolju popunjenost kapaciteta u odnosu na druge standardne hotele. Eko imidž je sve značajniji za hotele i naročito se koristi u marketinške svrhe kako bi se privukao što veći broj gostiju. Sa druge strane, treba istaći da u Crnoj Gori veoma mali broj hotela shvata značaj ekološke održivosti i ne posvećuju dovoljno pažnje očuvanju životne sredine, izuzev hotela iz sastava velikih internacionalnih hotelskih lanaca koji ovdje posluju. </w:t>
      </w:r>
    </w:p>
    <w:p w14:paraId="3FC7BBDC" w14:textId="77777777" w:rsidR="00A63D8C" w:rsidRDefault="00A63D8C" w:rsidP="000B7FEC">
      <w:pPr>
        <w:spacing w:line="276" w:lineRule="auto"/>
        <w:rPr>
          <w:lang w:val="sr-Latn-ME"/>
        </w:rPr>
      </w:pPr>
      <w:r w:rsidRPr="005950AB">
        <w:rPr>
          <w:noProof/>
        </w:rPr>
        <mc:AlternateContent>
          <mc:Choice Requires="wps">
            <w:drawing>
              <wp:anchor distT="45720" distB="45720" distL="114300" distR="114300" simplePos="0" relativeHeight="251697152" behindDoc="0" locked="0" layoutInCell="1" allowOverlap="1" wp14:anchorId="3E65F488" wp14:editId="6862E264">
                <wp:simplePos x="0" y="0"/>
                <wp:positionH relativeFrom="margin">
                  <wp:align>right</wp:align>
                </wp:positionH>
                <wp:positionV relativeFrom="paragraph">
                  <wp:posOffset>466725</wp:posOffset>
                </wp:positionV>
                <wp:extent cx="2360930" cy="657225"/>
                <wp:effectExtent l="57150" t="38100" r="60960" b="857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57225"/>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14:paraId="5930363F" w14:textId="77777777" w:rsidR="00BA622E" w:rsidRPr="008202AD" w:rsidRDefault="00BA622E" w:rsidP="00A63D8C">
                            <w:pPr>
                              <w:rPr>
                                <w:lang w:val="sr-Latn-ME"/>
                              </w:rPr>
                            </w:pPr>
                            <w:r w:rsidRPr="008202AD">
                              <w:rPr>
                                <w:lang w:val="sr-Latn-ME"/>
                              </w:rPr>
                              <w:t xml:space="preserve">U Crnoj Gori postoji 14 objekata koji pružaju usluge smještaja koji su nosiloci eko-znaka. </w:t>
                            </w:r>
                          </w:p>
                          <w:p w14:paraId="299DFE75" w14:textId="77777777" w:rsidR="00BA622E" w:rsidRDefault="00BA622E" w:rsidP="00A63D8C"/>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E65F488" id="_x0000_s1034" type="#_x0000_t202" style="position:absolute;left:0;text-align:left;margin-left:134.7pt;margin-top:36.75pt;width:185.9pt;height:51.75pt;z-index:251697152;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auQwIAAMcEAAAOAAAAZHJzL2Uyb0RvYy54bWysVNuO0zAQfUfiHyy/07Rpt+xGTVdLFxDS&#10;chG7fMDUsRsLxxNsb5Pu1zN20lJxeQDxYtlzOXPm5tV13xi2l85rtCWfTaacSSuw0nZX8i8Pb15c&#10;cuYD2AoMWlnyg/T8ev382aprC5ljjaaSjhGI9UXXlrwOoS2yzItaNuAn2EpLSoWugUBPt8sqBx2h&#10;NybLp9Nl1qGrWodCek/S20HJ1wlfKSnCR6W8DMyUnLiFdLp0buOZrVdQ7By0tRYjDfgHFg1oS0FP&#10;ULcQgD06/QtUo4VDjypMBDYZKqWFTDlQNrPpT9nc19DKlAsVx7enMvn/Bys+7D85pivqHZXHQkM9&#10;epB9YK+wZ3ksT9f6gqzuW7ILPYnJNKXq2zsUXz2zuKnB7uSNc9jVEiqiN4ue2ZnrgOMjyLZ7jxWF&#10;gceACahXrom1o2owQiceh1NrIhVBwny+nF7NSSVIt7x4mecXKQQUR+/W+fBWYsPipeSOWp/QYX/n&#10;Q2QDxdEkBjM2npHua1ulKQigzXAn06hO/CPlkXw4GDm4fpaKapa4RkGaVrkxju2B5gyEkDYsR37G&#10;knW0UtqYk+N8KGEc8z85jvbRVaZJ/hvnk0eKjDacnBtt0f0uuglD14jpYH+swJB3bGbot30alsvj&#10;ZGyxOlBPHQ6bRT8BXWp0T5x1tFUl998ewUnOzDtLc3E1WyziGqbHgtpID3eu2Z5rwAqCKnngbLhu&#10;QlrdmJPFG5ofpVNrI7eByciZtiV1fNzsuI7n72T14/9ZfwcAAP//AwBQSwMEFAAGAAgAAAAhAJC6&#10;UjPdAAAABwEAAA8AAABkcnMvZG93bnJldi54bWxMj81OwzAQhO9IvIO1SNyoEyrqNsSp+BFST1QU&#10;1LMbL3ZEbIfYaQ1Pz3KC42hGM9/U6+x6dsQxdsFLKGcFMPRt0J03Et5en66WwGJSXqs+eJTwhRHW&#10;zflZrSodTv4Fj7tkGJX4WCkJNqWh4jy2Fp2KszCgJ+89jE4lkqPhelQnKnc9vy6KBXeq87Rg1YAP&#10;FtuP3eQkPK+mzf5zu9iY5WQfy3uTv8WQpby8yHe3wBLm9BeGX3xCh4aYDmHyOrJeAh1JEsT8Bhi5&#10;c1HSkQPFhCiANzX/z9/8AAAA//8DAFBLAQItABQABgAIAAAAIQC2gziS/gAAAOEBAAATAAAAAAAA&#10;AAAAAAAAAAAAAABbQ29udGVudF9UeXBlc10ueG1sUEsBAi0AFAAGAAgAAAAhADj9If/WAAAAlAEA&#10;AAsAAAAAAAAAAAAAAAAALwEAAF9yZWxzLy5yZWxzUEsBAi0AFAAGAAgAAAAhABs6Rq5DAgAAxwQA&#10;AA4AAAAAAAAAAAAAAAAALgIAAGRycy9lMm9Eb2MueG1sUEsBAi0AFAAGAAgAAAAhAJC6UjPdAAAA&#10;BwEAAA8AAAAAAAAAAAAAAAAAnQQAAGRycy9kb3ducmV2LnhtbFBLBQYAAAAABAAEAPMAAACnBQAA&#10;AAA=&#10;" fillcolor="#2d1502 [489]" stroked="f">
                <v:fill color2="#f79b4f [3065]" rotate="t" angle="180" colors="0 #893900;.5 #da6302;45875f #f47815;1 #ff962f" focus="100%" type="gradient">
                  <o:fill v:ext="view" type="gradientUnscaled"/>
                </v:fill>
                <v:shadow on="t" color="black" opacity="29491f" origin=",.5" offset="0,3pt"/>
                <v:textbox>
                  <w:txbxContent>
                    <w:p w14:paraId="5930363F" w14:textId="77777777" w:rsidR="00BA622E" w:rsidRPr="008202AD" w:rsidRDefault="00BA622E" w:rsidP="00A63D8C">
                      <w:pPr>
                        <w:rPr>
                          <w:lang w:val="sr-Latn-ME"/>
                        </w:rPr>
                      </w:pPr>
                      <w:r w:rsidRPr="008202AD">
                        <w:rPr>
                          <w:lang w:val="sr-Latn-ME"/>
                        </w:rPr>
                        <w:t xml:space="preserve">U Crnoj Gori postoji 14 objekata koji pružaju usluge smještaja koji su nosiloci eko-znaka. </w:t>
                      </w:r>
                    </w:p>
                    <w:p w14:paraId="299DFE75" w14:textId="77777777" w:rsidR="00BA622E" w:rsidRDefault="00BA622E" w:rsidP="00A63D8C"/>
                  </w:txbxContent>
                </v:textbox>
                <w10:wrap type="square" anchorx="margin"/>
              </v:shape>
            </w:pict>
          </mc:Fallback>
        </mc:AlternateContent>
      </w:r>
      <w:r>
        <w:rPr>
          <w:lang w:val="sr-Latn-ME"/>
        </w:rPr>
        <w:t xml:space="preserve">U cilju normativnog uređenja ove oblasti, </w:t>
      </w:r>
      <w:r w:rsidRPr="005950AB">
        <w:rPr>
          <w:lang w:val="sr-Latn-ME"/>
        </w:rPr>
        <w:t xml:space="preserve">Ministartvo ekologije, prostornog planiranja i urbanizma je donijelo je Pravilnik o bližim uslovima, kriterijumima i postupku za dobijanje prava na korišćenje ekološkog znaka ("Službeni list Crne Gore", br. 050/17 od 31.07.2017. Pravilnik se odnosi na pravna i fizička lica, čiji proizvodi ili usluge, tokom proizvodnje, odnosno pružanja usluga smanjuju potrošnju energetskih resursa, emisiju štetnih i opasnih materija, proizvodnju otpada i potrošnju prirodnih resursa. </w:t>
      </w:r>
      <w:r>
        <w:rPr>
          <w:lang w:val="sr-Latn-ME"/>
        </w:rPr>
        <w:t xml:space="preserve">Sa jasnim kriterijumima i uslovima omogućena je konkurentna kompeticija među pružaocima komercijalnih usluga u Crnoj Gori za dobijanje statusa u rangu posjedovanja „eko znaka“. </w:t>
      </w:r>
      <w:r w:rsidRPr="005950AB">
        <w:rPr>
          <w:lang w:val="sr-Latn-ME"/>
        </w:rPr>
        <w:t>Korisnici eko-znaka će biti prepoznati i na domaćem i međunarodnom tržištu.</w:t>
      </w:r>
    </w:p>
    <w:p w14:paraId="6C7EC52E" w14:textId="77777777" w:rsidR="00A63D8C" w:rsidRPr="00892EC7" w:rsidRDefault="00A63D8C" w:rsidP="000B7FEC">
      <w:pPr>
        <w:spacing w:line="276" w:lineRule="auto"/>
        <w:rPr>
          <w:lang w:val="sr-Latn-ME"/>
        </w:rPr>
      </w:pPr>
      <w:r w:rsidRPr="00892EC7">
        <w:rPr>
          <w:lang w:val="sr-Latn-ME"/>
        </w:rPr>
        <w:t xml:space="preserve">Danas, kada je u svijetu jedna od najvažnijih tema očuvavanje životne sredine, većina hotelskih lanaca je usmjerena ka održivom razvoju. Od izuzetne važnosti je primovisanje elitnog </w:t>
      </w:r>
      <w:r>
        <w:rPr>
          <w:lang w:val="sr-Latn-ME"/>
        </w:rPr>
        <w:t>i</w:t>
      </w:r>
      <w:r w:rsidRPr="00892EC7">
        <w:rPr>
          <w:lang w:val="sr-Latn-ME"/>
        </w:rPr>
        <w:t xml:space="preserve"> drugih vrsta turizma kao “zelenog turizma”. U tom smislu, </w:t>
      </w:r>
      <w:r>
        <w:rPr>
          <w:lang w:val="sr-Latn-ME"/>
        </w:rPr>
        <w:t xml:space="preserve">značajnu ulogu treba da odigra </w:t>
      </w:r>
      <w:r w:rsidRPr="00892EC7">
        <w:rPr>
          <w:lang w:val="sr-Latn-ME"/>
        </w:rPr>
        <w:t>Vlada Crne Gor</w:t>
      </w:r>
      <w:r>
        <w:rPr>
          <w:lang w:val="sr-Latn-ME"/>
        </w:rPr>
        <w:t xml:space="preserve">e, u prvom redu </w:t>
      </w:r>
      <w:r w:rsidRPr="00892EC7">
        <w:rPr>
          <w:lang w:val="sr-Latn-ME"/>
        </w:rPr>
        <w:t xml:space="preserve">kroz izradu Strategije razvoja turizma </w:t>
      </w:r>
      <w:r>
        <w:rPr>
          <w:lang w:val="sr-Latn-ME"/>
        </w:rPr>
        <w:t xml:space="preserve">koja </w:t>
      </w:r>
      <w:r w:rsidRPr="00892EC7">
        <w:rPr>
          <w:lang w:val="sr-Latn-ME"/>
        </w:rPr>
        <w:t xml:space="preserve">treba da podstiče izgradnju i razvoj hotela i drugih turističih objekata koji će se </w:t>
      </w:r>
      <w:r>
        <w:rPr>
          <w:lang w:val="sr-Latn-ME"/>
        </w:rPr>
        <w:t>bazirati na principima održivog</w:t>
      </w:r>
      <w:r w:rsidRPr="00892EC7">
        <w:rPr>
          <w:lang w:val="sr-Latn-ME"/>
        </w:rPr>
        <w:t xml:space="preserve"> razvoj</w:t>
      </w:r>
      <w:r>
        <w:rPr>
          <w:lang w:val="sr-Latn-ME"/>
        </w:rPr>
        <w:t>a</w:t>
      </w:r>
      <w:r w:rsidRPr="00892EC7">
        <w:rPr>
          <w:lang w:val="sr-Latn-ME"/>
        </w:rPr>
        <w:t>.</w:t>
      </w:r>
    </w:p>
    <w:p w14:paraId="565F62E1" w14:textId="77777777" w:rsidR="00A63D8C" w:rsidRPr="005950AB" w:rsidRDefault="00A63D8C" w:rsidP="000B7FEC">
      <w:pPr>
        <w:spacing w:line="276" w:lineRule="auto"/>
        <w:rPr>
          <w:lang w:val="sr-Latn-ME"/>
        </w:rPr>
      </w:pPr>
      <w:r>
        <w:rPr>
          <w:lang w:val="sr-Latn-ME"/>
        </w:rPr>
        <w:t>Prema dostupnim podacima, n</w:t>
      </w:r>
      <w:r w:rsidRPr="005950AB">
        <w:rPr>
          <w:lang w:val="sr-Latn-ME"/>
        </w:rPr>
        <w:t xml:space="preserve">a teritoriji Crne Gore aktivno je 470 hotela sa </w:t>
      </w:r>
      <w:r>
        <w:rPr>
          <w:lang w:val="sr-Latn-ME"/>
        </w:rPr>
        <w:t>45</w:t>
      </w:r>
      <w:r w:rsidRPr="005950AB">
        <w:rPr>
          <w:lang w:val="sr-Latn-ME"/>
        </w:rPr>
        <w:t>226</w:t>
      </w:r>
      <w:r w:rsidRPr="00C16255">
        <w:rPr>
          <w:lang w:val="sr-Latn-ME"/>
        </w:rPr>
        <w:t xml:space="preserve"> </w:t>
      </w:r>
      <w:r w:rsidRPr="005950AB">
        <w:rPr>
          <w:lang w:val="sr-Latn-ME"/>
        </w:rPr>
        <w:t>ležajeva. Od toga je 32 hotela sa pet zvjezdica, 184 sa četiri zvjezdice, 179 sa tri zvjezdice, 64 sa dvije i 11 hotela sa jednom zvjezdicom.</w:t>
      </w:r>
    </w:p>
    <w:p w14:paraId="2461449B" w14:textId="77777777" w:rsidR="00A63D8C" w:rsidRPr="00735168" w:rsidRDefault="00A63D8C" w:rsidP="000B7FEC">
      <w:pPr>
        <w:spacing w:line="276" w:lineRule="auto"/>
        <w:jc w:val="center"/>
        <w:rPr>
          <w:rFonts w:ascii="Times New Roman" w:hAnsi="Times New Roman"/>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Pr>
          <w:noProof/>
        </w:rPr>
        <w:drawing>
          <wp:inline distT="0" distB="0" distL="0" distR="0" wp14:anchorId="34940021" wp14:editId="2CD5B7BF">
            <wp:extent cx="5476875" cy="29813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91B33E" w14:textId="77777777" w:rsidR="00A63D8C" w:rsidRDefault="00A63D8C" w:rsidP="000B7FEC">
      <w:pPr>
        <w:pStyle w:val="Caption"/>
        <w:spacing w:after="0" w:line="276" w:lineRule="auto"/>
        <w:jc w:val="center"/>
      </w:pPr>
      <w:r>
        <w:t xml:space="preserve">Grafikon </w:t>
      </w:r>
      <w:r w:rsidR="00B135D0">
        <w:rPr>
          <w:noProof/>
        </w:rPr>
        <w:fldChar w:fldCharType="begin"/>
      </w:r>
      <w:r w:rsidR="00B135D0">
        <w:rPr>
          <w:noProof/>
        </w:rPr>
        <w:instrText xml:space="preserve"> SEQ Grafikon \* ARABIC </w:instrText>
      </w:r>
      <w:r w:rsidR="00B135D0">
        <w:rPr>
          <w:noProof/>
        </w:rPr>
        <w:fldChar w:fldCharType="separate"/>
      </w:r>
      <w:r>
        <w:rPr>
          <w:noProof/>
        </w:rPr>
        <w:t>1</w:t>
      </w:r>
      <w:r w:rsidR="00B135D0">
        <w:rPr>
          <w:noProof/>
        </w:rPr>
        <w:fldChar w:fldCharType="end"/>
      </w:r>
      <w:r>
        <w:t>. Struktura hote</w:t>
      </w:r>
      <w:r w:rsidR="00C714B9">
        <w:t>la u Crnoj Gori po kategorijama</w:t>
      </w:r>
    </w:p>
    <w:p w14:paraId="6A962F8E" w14:textId="77777777" w:rsidR="00A63D8C" w:rsidRDefault="00A63D8C" w:rsidP="000B7FEC">
      <w:pPr>
        <w:pStyle w:val="Caption"/>
        <w:spacing w:after="0" w:line="276" w:lineRule="auto"/>
        <w:jc w:val="center"/>
        <w:rPr>
          <w:rFonts w:ascii="Times New Roman" w:hAnsi="Times New Roman" w:cs="Times New Roman"/>
        </w:rPr>
      </w:pPr>
      <w:r>
        <w:lastRenderedPageBreak/>
        <w:t>Izvor: Ministarstvo ekologije, prostornog planiranja i urbanizma</w:t>
      </w:r>
    </w:p>
    <w:p w14:paraId="4C9D9263" w14:textId="321595F3" w:rsidR="00950CB6" w:rsidRDefault="00950CB6" w:rsidP="000B7FEC">
      <w:pPr>
        <w:spacing w:line="276" w:lineRule="auto"/>
        <w:rPr>
          <w:lang w:val="sr-Latn-ME"/>
        </w:rPr>
      </w:pPr>
      <w:r>
        <w:rPr>
          <w:lang w:val="sr-Latn-ME"/>
        </w:rPr>
        <w:t xml:space="preserve">Podaci koje je za potrebe izrade ove studije dostavio Sekretarijat za preduzetništvo Glavnog grada o broju aktivnih hotela na teritoriji Podgorice ukazuju da je najzastupljenija kategorija hotela sa 3 i 4 zvjezdice. </w:t>
      </w:r>
    </w:p>
    <w:p w14:paraId="01266B57" w14:textId="5A4EFCBA" w:rsidR="00AA1C37" w:rsidRDefault="00AA1C37" w:rsidP="00AA1C37">
      <w:pPr>
        <w:pStyle w:val="Caption"/>
        <w:rPr>
          <w:lang w:val="sr-Latn-ME"/>
        </w:rPr>
      </w:pPr>
      <w:r>
        <w:t xml:space="preserve">Tabela </w:t>
      </w:r>
      <w:r w:rsidR="00AB5F74">
        <w:fldChar w:fldCharType="begin"/>
      </w:r>
      <w:r w:rsidR="00AB5F74">
        <w:instrText xml:space="preserve"> SEQ Tabela \* ARABIC </w:instrText>
      </w:r>
      <w:r w:rsidR="00AB5F74">
        <w:fldChar w:fldCharType="separate"/>
      </w:r>
      <w:r>
        <w:rPr>
          <w:noProof/>
        </w:rPr>
        <w:t>2</w:t>
      </w:r>
      <w:r w:rsidR="00AB5F74">
        <w:rPr>
          <w:noProof/>
        </w:rPr>
        <w:fldChar w:fldCharType="end"/>
      </w:r>
      <w:r>
        <w:t>. Struktura hotela po kategorijama - Podgorica</w:t>
      </w:r>
    </w:p>
    <w:tbl>
      <w:tblPr>
        <w:tblStyle w:val="TableGrid"/>
        <w:tblW w:w="0" w:type="auto"/>
        <w:tblLook w:val="04A0" w:firstRow="1" w:lastRow="0" w:firstColumn="1" w:lastColumn="0" w:noHBand="0" w:noVBand="1"/>
      </w:tblPr>
      <w:tblGrid>
        <w:gridCol w:w="2145"/>
        <w:gridCol w:w="969"/>
        <w:gridCol w:w="1134"/>
        <w:gridCol w:w="1276"/>
        <w:gridCol w:w="1559"/>
        <w:gridCol w:w="1843"/>
      </w:tblGrid>
      <w:tr w:rsidR="00950CB6" w14:paraId="4E1AD421" w14:textId="77777777" w:rsidTr="00950CB6">
        <w:tc>
          <w:tcPr>
            <w:tcW w:w="3114" w:type="dxa"/>
            <w:gridSpan w:val="2"/>
          </w:tcPr>
          <w:p w14:paraId="2059EB0B" w14:textId="07EB8E4C" w:rsidR="00950CB6" w:rsidRDefault="00950CB6" w:rsidP="00AA1C37">
            <w:pPr>
              <w:spacing w:line="276" w:lineRule="auto"/>
              <w:jc w:val="center"/>
              <w:rPr>
                <w:lang w:val="sr-Latn-ME"/>
              </w:rPr>
            </w:pPr>
            <w:r>
              <w:rPr>
                <w:lang w:val="sr-Latn-ME"/>
              </w:rPr>
              <w:t>Podgorica</w:t>
            </w:r>
          </w:p>
        </w:tc>
        <w:tc>
          <w:tcPr>
            <w:tcW w:w="1134" w:type="dxa"/>
          </w:tcPr>
          <w:p w14:paraId="349AD3AC" w14:textId="3DE7D2F3" w:rsidR="00950CB6" w:rsidRDefault="00950CB6" w:rsidP="00AA1C37">
            <w:pPr>
              <w:spacing w:line="276" w:lineRule="auto"/>
              <w:jc w:val="center"/>
              <w:rPr>
                <w:lang w:val="sr-Latn-ME"/>
              </w:rPr>
            </w:pPr>
            <w:r>
              <w:rPr>
                <w:lang w:val="sr-Latn-ME"/>
              </w:rPr>
              <w:t>Broj hotela</w:t>
            </w:r>
          </w:p>
        </w:tc>
        <w:tc>
          <w:tcPr>
            <w:tcW w:w="1276" w:type="dxa"/>
          </w:tcPr>
          <w:p w14:paraId="32B73CAF" w14:textId="2A71B3C3" w:rsidR="00950CB6" w:rsidRDefault="00950CB6" w:rsidP="00AA1C37">
            <w:pPr>
              <w:spacing w:line="276" w:lineRule="auto"/>
              <w:jc w:val="center"/>
              <w:rPr>
                <w:lang w:val="sr-Latn-ME"/>
              </w:rPr>
            </w:pPr>
            <w:r>
              <w:rPr>
                <w:lang w:val="sr-Latn-ME"/>
              </w:rPr>
              <w:t>Broj soba</w:t>
            </w:r>
          </w:p>
        </w:tc>
        <w:tc>
          <w:tcPr>
            <w:tcW w:w="1559" w:type="dxa"/>
          </w:tcPr>
          <w:p w14:paraId="3A9FDF30" w14:textId="71B5EB00" w:rsidR="00950CB6" w:rsidRDefault="00950CB6" w:rsidP="00AA1C37">
            <w:pPr>
              <w:spacing w:line="276" w:lineRule="auto"/>
              <w:jc w:val="center"/>
              <w:rPr>
                <w:lang w:val="sr-Latn-ME"/>
              </w:rPr>
            </w:pPr>
            <w:r>
              <w:rPr>
                <w:lang w:val="sr-Latn-ME"/>
              </w:rPr>
              <w:t>Broj apartmana</w:t>
            </w:r>
          </w:p>
        </w:tc>
        <w:tc>
          <w:tcPr>
            <w:tcW w:w="1843" w:type="dxa"/>
          </w:tcPr>
          <w:p w14:paraId="22421792" w14:textId="04C97E37" w:rsidR="00950CB6" w:rsidRDefault="00950CB6" w:rsidP="00AA1C37">
            <w:pPr>
              <w:spacing w:line="276" w:lineRule="auto"/>
              <w:jc w:val="center"/>
              <w:rPr>
                <w:lang w:val="sr-Latn-ME"/>
              </w:rPr>
            </w:pPr>
            <w:r>
              <w:rPr>
                <w:lang w:val="sr-Latn-ME"/>
              </w:rPr>
              <w:t>Broj ležajeva/kreveta</w:t>
            </w:r>
          </w:p>
        </w:tc>
      </w:tr>
      <w:tr w:rsidR="00950CB6" w14:paraId="7CAEA1C3" w14:textId="77777777" w:rsidTr="00950CB6">
        <w:tc>
          <w:tcPr>
            <w:tcW w:w="2145" w:type="dxa"/>
          </w:tcPr>
          <w:p w14:paraId="7648D96A" w14:textId="27FF0450" w:rsidR="00950CB6" w:rsidRDefault="00950CB6" w:rsidP="00AA1C37">
            <w:pPr>
              <w:spacing w:line="276" w:lineRule="auto"/>
              <w:jc w:val="center"/>
              <w:rPr>
                <w:lang w:val="sr-Latn-ME"/>
              </w:rPr>
            </w:pPr>
            <w:r>
              <w:rPr>
                <w:lang w:val="sr-Latn-ME"/>
              </w:rPr>
              <w:t>Kategorizacija hotela</w:t>
            </w:r>
          </w:p>
        </w:tc>
        <w:tc>
          <w:tcPr>
            <w:tcW w:w="969" w:type="dxa"/>
            <w:shd w:val="clear" w:color="auto" w:fill="C2E59E" w:themeFill="accent5" w:themeFillTint="99"/>
          </w:tcPr>
          <w:p w14:paraId="361FC907" w14:textId="6944E362" w:rsidR="00950CB6" w:rsidRDefault="00950CB6" w:rsidP="00AA1C37">
            <w:pPr>
              <w:spacing w:line="276" w:lineRule="auto"/>
              <w:jc w:val="center"/>
              <w:rPr>
                <w:lang w:val="sr-Latn-ME"/>
              </w:rPr>
            </w:pPr>
            <w:r>
              <w:rPr>
                <w:lang w:val="sr-Latn-ME"/>
              </w:rPr>
              <w:t>Ukupno</w:t>
            </w:r>
          </w:p>
        </w:tc>
        <w:tc>
          <w:tcPr>
            <w:tcW w:w="1134" w:type="dxa"/>
            <w:shd w:val="clear" w:color="auto" w:fill="C2E59E" w:themeFill="accent5" w:themeFillTint="99"/>
          </w:tcPr>
          <w:p w14:paraId="63C9B922" w14:textId="02FB0FD2" w:rsidR="00950CB6" w:rsidRDefault="00950CB6" w:rsidP="00AA1C37">
            <w:pPr>
              <w:spacing w:line="276" w:lineRule="auto"/>
              <w:jc w:val="center"/>
              <w:rPr>
                <w:lang w:val="sr-Latn-ME"/>
              </w:rPr>
            </w:pPr>
            <w:r>
              <w:rPr>
                <w:lang w:val="sr-Latn-ME"/>
              </w:rPr>
              <w:t>45</w:t>
            </w:r>
          </w:p>
        </w:tc>
        <w:tc>
          <w:tcPr>
            <w:tcW w:w="1276" w:type="dxa"/>
            <w:shd w:val="clear" w:color="auto" w:fill="C2E59E" w:themeFill="accent5" w:themeFillTint="99"/>
          </w:tcPr>
          <w:p w14:paraId="4CD0307B" w14:textId="1172A469" w:rsidR="00950CB6" w:rsidRDefault="00950CB6" w:rsidP="00AA1C37">
            <w:pPr>
              <w:spacing w:line="276" w:lineRule="auto"/>
              <w:jc w:val="center"/>
              <w:rPr>
                <w:lang w:val="sr-Latn-ME"/>
              </w:rPr>
            </w:pPr>
            <w:r>
              <w:rPr>
                <w:lang w:val="sr-Latn-ME"/>
              </w:rPr>
              <w:t>1110</w:t>
            </w:r>
          </w:p>
        </w:tc>
        <w:tc>
          <w:tcPr>
            <w:tcW w:w="1559" w:type="dxa"/>
            <w:shd w:val="clear" w:color="auto" w:fill="C2E59E" w:themeFill="accent5" w:themeFillTint="99"/>
          </w:tcPr>
          <w:p w14:paraId="69E0C46F" w14:textId="13C10BCE" w:rsidR="00950CB6" w:rsidRDefault="00950CB6" w:rsidP="00AA1C37">
            <w:pPr>
              <w:spacing w:line="276" w:lineRule="auto"/>
              <w:jc w:val="center"/>
              <w:rPr>
                <w:lang w:val="sr-Latn-ME"/>
              </w:rPr>
            </w:pPr>
            <w:r>
              <w:rPr>
                <w:lang w:val="sr-Latn-ME"/>
              </w:rPr>
              <w:t>223</w:t>
            </w:r>
          </w:p>
        </w:tc>
        <w:tc>
          <w:tcPr>
            <w:tcW w:w="1843" w:type="dxa"/>
            <w:shd w:val="clear" w:color="auto" w:fill="C2E59E" w:themeFill="accent5" w:themeFillTint="99"/>
          </w:tcPr>
          <w:p w14:paraId="6EDCC9C9" w14:textId="6B7058FB" w:rsidR="00950CB6" w:rsidRDefault="00950CB6" w:rsidP="00AA1C37">
            <w:pPr>
              <w:spacing w:line="276" w:lineRule="auto"/>
              <w:jc w:val="center"/>
              <w:rPr>
                <w:lang w:val="sr-Latn-ME"/>
              </w:rPr>
            </w:pPr>
            <w:r>
              <w:rPr>
                <w:lang w:val="sr-Latn-ME"/>
              </w:rPr>
              <w:t>2691</w:t>
            </w:r>
          </w:p>
        </w:tc>
      </w:tr>
      <w:tr w:rsidR="00950CB6" w14:paraId="5FB9AA14" w14:textId="77777777" w:rsidTr="00950CB6">
        <w:tc>
          <w:tcPr>
            <w:tcW w:w="3114" w:type="dxa"/>
            <w:gridSpan w:val="2"/>
          </w:tcPr>
          <w:p w14:paraId="5280BF2F" w14:textId="61724AD2" w:rsidR="00950CB6" w:rsidRDefault="00950CB6" w:rsidP="00AA1C37">
            <w:pPr>
              <w:spacing w:line="276" w:lineRule="auto"/>
              <w:jc w:val="center"/>
              <w:rPr>
                <w:lang w:val="sr-Latn-ME"/>
              </w:rPr>
            </w:pPr>
            <w:r>
              <w:rPr>
                <w:lang w:val="sr-Latn-ME"/>
              </w:rPr>
              <w:t>5*****</w:t>
            </w:r>
          </w:p>
        </w:tc>
        <w:tc>
          <w:tcPr>
            <w:tcW w:w="1134" w:type="dxa"/>
          </w:tcPr>
          <w:p w14:paraId="303345F7" w14:textId="50E8D8F5" w:rsidR="00950CB6" w:rsidRDefault="00950CB6" w:rsidP="00AA1C37">
            <w:pPr>
              <w:spacing w:line="276" w:lineRule="auto"/>
              <w:jc w:val="center"/>
              <w:rPr>
                <w:lang w:val="sr-Latn-ME"/>
              </w:rPr>
            </w:pPr>
            <w:r>
              <w:rPr>
                <w:lang w:val="sr-Latn-ME"/>
              </w:rPr>
              <w:t>4</w:t>
            </w:r>
          </w:p>
        </w:tc>
        <w:tc>
          <w:tcPr>
            <w:tcW w:w="1276" w:type="dxa"/>
          </w:tcPr>
          <w:p w14:paraId="3A0FF10B" w14:textId="3B3EE14D" w:rsidR="00950CB6" w:rsidRDefault="00950CB6" w:rsidP="00AA1C37">
            <w:pPr>
              <w:spacing w:line="276" w:lineRule="auto"/>
              <w:jc w:val="center"/>
              <w:rPr>
                <w:lang w:val="sr-Latn-ME"/>
              </w:rPr>
            </w:pPr>
            <w:r>
              <w:rPr>
                <w:lang w:val="sr-Latn-ME"/>
              </w:rPr>
              <w:t>264</w:t>
            </w:r>
          </w:p>
        </w:tc>
        <w:tc>
          <w:tcPr>
            <w:tcW w:w="1559" w:type="dxa"/>
          </w:tcPr>
          <w:p w14:paraId="109F0472" w14:textId="69A16CD6" w:rsidR="00950CB6" w:rsidRDefault="00950CB6" w:rsidP="00AA1C37">
            <w:pPr>
              <w:spacing w:line="276" w:lineRule="auto"/>
              <w:jc w:val="center"/>
              <w:rPr>
                <w:lang w:val="sr-Latn-ME"/>
              </w:rPr>
            </w:pPr>
            <w:r>
              <w:rPr>
                <w:lang w:val="sr-Latn-ME"/>
              </w:rPr>
              <w:t>40</w:t>
            </w:r>
          </w:p>
        </w:tc>
        <w:tc>
          <w:tcPr>
            <w:tcW w:w="1843" w:type="dxa"/>
          </w:tcPr>
          <w:p w14:paraId="3F7A4DE6" w14:textId="340E9B68" w:rsidR="00950CB6" w:rsidRDefault="00950CB6" w:rsidP="00AA1C37">
            <w:pPr>
              <w:spacing w:line="276" w:lineRule="auto"/>
              <w:jc w:val="center"/>
              <w:rPr>
                <w:lang w:val="sr-Latn-ME"/>
              </w:rPr>
            </w:pPr>
            <w:r>
              <w:rPr>
                <w:lang w:val="sr-Latn-ME"/>
              </w:rPr>
              <w:t>620</w:t>
            </w:r>
          </w:p>
        </w:tc>
      </w:tr>
      <w:tr w:rsidR="00950CB6" w14:paraId="6A426A3A" w14:textId="77777777" w:rsidTr="00950CB6">
        <w:tc>
          <w:tcPr>
            <w:tcW w:w="3114" w:type="dxa"/>
            <w:gridSpan w:val="2"/>
          </w:tcPr>
          <w:p w14:paraId="70BEB999" w14:textId="7BD1EC56" w:rsidR="00950CB6" w:rsidRDefault="00950CB6" w:rsidP="00AA1C37">
            <w:pPr>
              <w:spacing w:line="276" w:lineRule="auto"/>
              <w:jc w:val="center"/>
              <w:rPr>
                <w:lang w:val="sr-Latn-ME"/>
              </w:rPr>
            </w:pPr>
            <w:r>
              <w:rPr>
                <w:lang w:val="sr-Latn-ME"/>
              </w:rPr>
              <w:t>4****</w:t>
            </w:r>
          </w:p>
        </w:tc>
        <w:tc>
          <w:tcPr>
            <w:tcW w:w="1134" w:type="dxa"/>
          </w:tcPr>
          <w:p w14:paraId="5FE317D8" w14:textId="5BE8B579" w:rsidR="00950CB6" w:rsidRDefault="00950CB6" w:rsidP="00AA1C37">
            <w:pPr>
              <w:spacing w:line="276" w:lineRule="auto"/>
              <w:jc w:val="center"/>
              <w:rPr>
                <w:lang w:val="sr-Latn-ME"/>
              </w:rPr>
            </w:pPr>
            <w:r>
              <w:rPr>
                <w:lang w:val="sr-Latn-ME"/>
              </w:rPr>
              <w:t>19</w:t>
            </w:r>
          </w:p>
        </w:tc>
        <w:tc>
          <w:tcPr>
            <w:tcW w:w="1276" w:type="dxa"/>
          </w:tcPr>
          <w:p w14:paraId="26169DA6" w14:textId="254D0DC9" w:rsidR="00950CB6" w:rsidRDefault="00950CB6" w:rsidP="00AA1C37">
            <w:pPr>
              <w:spacing w:line="276" w:lineRule="auto"/>
              <w:jc w:val="center"/>
              <w:rPr>
                <w:lang w:val="sr-Latn-ME"/>
              </w:rPr>
            </w:pPr>
            <w:r>
              <w:rPr>
                <w:lang w:val="sr-Latn-ME"/>
              </w:rPr>
              <w:t>592</w:t>
            </w:r>
          </w:p>
        </w:tc>
        <w:tc>
          <w:tcPr>
            <w:tcW w:w="1559" w:type="dxa"/>
          </w:tcPr>
          <w:p w14:paraId="4CAABD86" w14:textId="0E51533A" w:rsidR="00950CB6" w:rsidRDefault="00950CB6" w:rsidP="00AA1C37">
            <w:pPr>
              <w:spacing w:line="276" w:lineRule="auto"/>
              <w:jc w:val="center"/>
              <w:rPr>
                <w:lang w:val="sr-Latn-ME"/>
              </w:rPr>
            </w:pPr>
            <w:r>
              <w:rPr>
                <w:lang w:val="sr-Latn-ME"/>
              </w:rPr>
              <w:t>140</w:t>
            </w:r>
          </w:p>
        </w:tc>
        <w:tc>
          <w:tcPr>
            <w:tcW w:w="1843" w:type="dxa"/>
          </w:tcPr>
          <w:p w14:paraId="4D359DD0" w14:textId="432879D7" w:rsidR="00950CB6" w:rsidRDefault="00950CB6" w:rsidP="00AA1C37">
            <w:pPr>
              <w:spacing w:line="276" w:lineRule="auto"/>
              <w:jc w:val="center"/>
              <w:rPr>
                <w:lang w:val="sr-Latn-ME"/>
              </w:rPr>
            </w:pPr>
            <w:r>
              <w:rPr>
                <w:lang w:val="sr-Latn-ME"/>
              </w:rPr>
              <w:t>1482</w:t>
            </w:r>
          </w:p>
        </w:tc>
      </w:tr>
      <w:tr w:rsidR="00950CB6" w14:paraId="1A33B6F8" w14:textId="77777777" w:rsidTr="00950CB6">
        <w:tc>
          <w:tcPr>
            <w:tcW w:w="3114" w:type="dxa"/>
            <w:gridSpan w:val="2"/>
          </w:tcPr>
          <w:p w14:paraId="10F23047" w14:textId="6A5654C4" w:rsidR="00950CB6" w:rsidRDefault="00950CB6" w:rsidP="00AA1C37">
            <w:pPr>
              <w:spacing w:line="276" w:lineRule="auto"/>
              <w:jc w:val="center"/>
              <w:rPr>
                <w:lang w:val="sr-Latn-ME"/>
              </w:rPr>
            </w:pPr>
            <w:r>
              <w:rPr>
                <w:lang w:val="sr-Latn-ME"/>
              </w:rPr>
              <w:t>3***</w:t>
            </w:r>
          </w:p>
        </w:tc>
        <w:tc>
          <w:tcPr>
            <w:tcW w:w="1134" w:type="dxa"/>
          </w:tcPr>
          <w:p w14:paraId="3632DB47" w14:textId="24F68C35" w:rsidR="00950CB6" w:rsidRDefault="00AA1C37" w:rsidP="00AA1C37">
            <w:pPr>
              <w:spacing w:line="276" w:lineRule="auto"/>
              <w:jc w:val="center"/>
              <w:rPr>
                <w:lang w:val="sr-Latn-ME"/>
              </w:rPr>
            </w:pPr>
            <w:r>
              <w:rPr>
                <w:lang w:val="sr-Latn-ME"/>
              </w:rPr>
              <w:t>20</w:t>
            </w:r>
          </w:p>
        </w:tc>
        <w:tc>
          <w:tcPr>
            <w:tcW w:w="1276" w:type="dxa"/>
          </w:tcPr>
          <w:p w14:paraId="5812F135" w14:textId="247057AD" w:rsidR="00950CB6" w:rsidRDefault="00AA1C37" w:rsidP="00AA1C37">
            <w:pPr>
              <w:spacing w:line="276" w:lineRule="auto"/>
              <w:jc w:val="center"/>
              <w:rPr>
                <w:lang w:val="sr-Latn-ME"/>
              </w:rPr>
            </w:pPr>
            <w:r>
              <w:rPr>
                <w:lang w:val="sr-Latn-ME"/>
              </w:rPr>
              <w:t>246</w:t>
            </w:r>
          </w:p>
        </w:tc>
        <w:tc>
          <w:tcPr>
            <w:tcW w:w="1559" w:type="dxa"/>
          </w:tcPr>
          <w:p w14:paraId="69BC63DB" w14:textId="5A1C2FF6" w:rsidR="00950CB6" w:rsidRDefault="00AA1C37" w:rsidP="00AA1C37">
            <w:pPr>
              <w:spacing w:line="276" w:lineRule="auto"/>
              <w:jc w:val="center"/>
              <w:rPr>
                <w:lang w:val="sr-Latn-ME"/>
              </w:rPr>
            </w:pPr>
            <w:r>
              <w:rPr>
                <w:lang w:val="sr-Latn-ME"/>
              </w:rPr>
              <w:t>42</w:t>
            </w:r>
          </w:p>
        </w:tc>
        <w:tc>
          <w:tcPr>
            <w:tcW w:w="1843" w:type="dxa"/>
          </w:tcPr>
          <w:p w14:paraId="7B4FAE15" w14:textId="15867DD5" w:rsidR="00950CB6" w:rsidRDefault="00AA1C37" w:rsidP="00AA1C37">
            <w:pPr>
              <w:spacing w:line="276" w:lineRule="auto"/>
              <w:jc w:val="center"/>
              <w:rPr>
                <w:lang w:val="sr-Latn-ME"/>
              </w:rPr>
            </w:pPr>
            <w:r>
              <w:rPr>
                <w:lang w:val="sr-Latn-ME"/>
              </w:rPr>
              <w:t>571</w:t>
            </w:r>
          </w:p>
        </w:tc>
      </w:tr>
      <w:tr w:rsidR="00950CB6" w14:paraId="17FF45C2" w14:textId="77777777" w:rsidTr="00950CB6">
        <w:tc>
          <w:tcPr>
            <w:tcW w:w="3114" w:type="dxa"/>
            <w:gridSpan w:val="2"/>
          </w:tcPr>
          <w:p w14:paraId="227B5FE3" w14:textId="01EF7882" w:rsidR="00950CB6" w:rsidRDefault="00950CB6" w:rsidP="00AA1C37">
            <w:pPr>
              <w:spacing w:line="276" w:lineRule="auto"/>
              <w:jc w:val="center"/>
              <w:rPr>
                <w:lang w:val="sr-Latn-ME"/>
              </w:rPr>
            </w:pPr>
            <w:r>
              <w:rPr>
                <w:lang w:val="sr-Latn-ME"/>
              </w:rPr>
              <w:t>2**</w:t>
            </w:r>
          </w:p>
        </w:tc>
        <w:tc>
          <w:tcPr>
            <w:tcW w:w="1134" w:type="dxa"/>
          </w:tcPr>
          <w:p w14:paraId="721A51CA" w14:textId="041B6B84" w:rsidR="00950CB6" w:rsidRDefault="00AA1C37" w:rsidP="00AA1C37">
            <w:pPr>
              <w:spacing w:line="276" w:lineRule="auto"/>
              <w:jc w:val="center"/>
              <w:rPr>
                <w:lang w:val="sr-Latn-ME"/>
              </w:rPr>
            </w:pPr>
            <w:r>
              <w:rPr>
                <w:lang w:val="sr-Latn-ME"/>
              </w:rPr>
              <w:t>-</w:t>
            </w:r>
          </w:p>
        </w:tc>
        <w:tc>
          <w:tcPr>
            <w:tcW w:w="1276" w:type="dxa"/>
          </w:tcPr>
          <w:p w14:paraId="76C0B9C6" w14:textId="58F4E13E" w:rsidR="00950CB6" w:rsidRDefault="00AA1C37" w:rsidP="00AA1C37">
            <w:pPr>
              <w:spacing w:line="276" w:lineRule="auto"/>
              <w:jc w:val="center"/>
              <w:rPr>
                <w:lang w:val="sr-Latn-ME"/>
              </w:rPr>
            </w:pPr>
            <w:r>
              <w:rPr>
                <w:lang w:val="sr-Latn-ME"/>
              </w:rPr>
              <w:t>-</w:t>
            </w:r>
          </w:p>
        </w:tc>
        <w:tc>
          <w:tcPr>
            <w:tcW w:w="1559" w:type="dxa"/>
          </w:tcPr>
          <w:p w14:paraId="5AA3E9D3" w14:textId="051041B9" w:rsidR="00950CB6" w:rsidRDefault="00AA1C37" w:rsidP="00AA1C37">
            <w:pPr>
              <w:spacing w:line="276" w:lineRule="auto"/>
              <w:jc w:val="center"/>
              <w:rPr>
                <w:lang w:val="sr-Latn-ME"/>
              </w:rPr>
            </w:pPr>
            <w:r>
              <w:rPr>
                <w:lang w:val="sr-Latn-ME"/>
              </w:rPr>
              <w:t>-</w:t>
            </w:r>
          </w:p>
        </w:tc>
        <w:tc>
          <w:tcPr>
            <w:tcW w:w="1843" w:type="dxa"/>
          </w:tcPr>
          <w:p w14:paraId="5D4E1818" w14:textId="78AE2C47" w:rsidR="00950CB6" w:rsidRDefault="00AA1C37" w:rsidP="00AA1C37">
            <w:pPr>
              <w:spacing w:line="276" w:lineRule="auto"/>
              <w:jc w:val="center"/>
              <w:rPr>
                <w:lang w:val="sr-Latn-ME"/>
              </w:rPr>
            </w:pPr>
            <w:r>
              <w:rPr>
                <w:lang w:val="sr-Latn-ME"/>
              </w:rPr>
              <w:t>-</w:t>
            </w:r>
          </w:p>
        </w:tc>
      </w:tr>
      <w:tr w:rsidR="00950CB6" w14:paraId="48B10CA4" w14:textId="77777777" w:rsidTr="00950CB6">
        <w:tc>
          <w:tcPr>
            <w:tcW w:w="3114" w:type="dxa"/>
            <w:gridSpan w:val="2"/>
          </w:tcPr>
          <w:p w14:paraId="5B2D3D71" w14:textId="12F92316" w:rsidR="00950CB6" w:rsidRDefault="00950CB6" w:rsidP="00AA1C37">
            <w:pPr>
              <w:spacing w:line="276" w:lineRule="auto"/>
              <w:jc w:val="center"/>
              <w:rPr>
                <w:lang w:val="sr-Latn-ME"/>
              </w:rPr>
            </w:pPr>
            <w:r>
              <w:rPr>
                <w:lang w:val="sr-Latn-ME"/>
              </w:rPr>
              <w:t>1*</w:t>
            </w:r>
          </w:p>
        </w:tc>
        <w:tc>
          <w:tcPr>
            <w:tcW w:w="1134" w:type="dxa"/>
          </w:tcPr>
          <w:p w14:paraId="719AFACE" w14:textId="4C74629C" w:rsidR="00950CB6" w:rsidRDefault="00AA1C37" w:rsidP="00AA1C37">
            <w:pPr>
              <w:spacing w:line="276" w:lineRule="auto"/>
              <w:jc w:val="center"/>
              <w:rPr>
                <w:lang w:val="sr-Latn-ME"/>
              </w:rPr>
            </w:pPr>
            <w:r>
              <w:rPr>
                <w:lang w:val="sr-Latn-ME"/>
              </w:rPr>
              <w:t>2</w:t>
            </w:r>
          </w:p>
        </w:tc>
        <w:tc>
          <w:tcPr>
            <w:tcW w:w="1276" w:type="dxa"/>
          </w:tcPr>
          <w:p w14:paraId="61949A1C" w14:textId="50B91F73" w:rsidR="00950CB6" w:rsidRDefault="00AA1C37" w:rsidP="00AA1C37">
            <w:pPr>
              <w:spacing w:line="276" w:lineRule="auto"/>
              <w:jc w:val="center"/>
              <w:rPr>
                <w:lang w:val="sr-Latn-ME"/>
              </w:rPr>
            </w:pPr>
            <w:r>
              <w:rPr>
                <w:lang w:val="sr-Latn-ME"/>
              </w:rPr>
              <w:t>8</w:t>
            </w:r>
          </w:p>
        </w:tc>
        <w:tc>
          <w:tcPr>
            <w:tcW w:w="1559" w:type="dxa"/>
          </w:tcPr>
          <w:p w14:paraId="1CE905F5" w14:textId="308394F1" w:rsidR="00950CB6" w:rsidRDefault="00AA1C37" w:rsidP="00AA1C37">
            <w:pPr>
              <w:spacing w:line="276" w:lineRule="auto"/>
              <w:jc w:val="center"/>
              <w:rPr>
                <w:lang w:val="sr-Latn-ME"/>
              </w:rPr>
            </w:pPr>
            <w:r>
              <w:rPr>
                <w:lang w:val="sr-Latn-ME"/>
              </w:rPr>
              <w:t>1</w:t>
            </w:r>
          </w:p>
        </w:tc>
        <w:tc>
          <w:tcPr>
            <w:tcW w:w="1843" w:type="dxa"/>
          </w:tcPr>
          <w:p w14:paraId="32963D0E" w14:textId="0AE3D8CA" w:rsidR="00950CB6" w:rsidRDefault="00AA1C37" w:rsidP="00AA1C37">
            <w:pPr>
              <w:spacing w:line="276" w:lineRule="auto"/>
              <w:jc w:val="center"/>
              <w:rPr>
                <w:lang w:val="sr-Latn-ME"/>
              </w:rPr>
            </w:pPr>
            <w:r>
              <w:rPr>
                <w:lang w:val="sr-Latn-ME"/>
              </w:rPr>
              <w:t>18</w:t>
            </w:r>
          </w:p>
        </w:tc>
      </w:tr>
    </w:tbl>
    <w:p w14:paraId="32D150B9" w14:textId="630303CD" w:rsidR="00950CB6" w:rsidRPr="007A39EE" w:rsidRDefault="00AA1C37" w:rsidP="000B7FEC">
      <w:pPr>
        <w:spacing w:line="276" w:lineRule="auto"/>
        <w:rPr>
          <w:rFonts w:asciiTheme="minorHAnsi" w:eastAsiaTheme="minorHAnsi" w:hAnsiTheme="minorHAnsi" w:cstheme="minorBidi"/>
          <w:i/>
          <w:iCs/>
          <w:color w:val="1F497D" w:themeColor="text2"/>
          <w:sz w:val="18"/>
          <w:szCs w:val="18"/>
        </w:rPr>
      </w:pPr>
      <w:r w:rsidRPr="007A39EE">
        <w:rPr>
          <w:rFonts w:asciiTheme="minorHAnsi" w:eastAsiaTheme="minorHAnsi" w:hAnsiTheme="minorHAnsi" w:cstheme="minorBidi"/>
          <w:i/>
          <w:iCs/>
          <w:color w:val="1F497D" w:themeColor="text2"/>
          <w:sz w:val="18"/>
          <w:szCs w:val="18"/>
        </w:rPr>
        <w:t>Izvor: Ministarstvo ekonomskog razvoja</w:t>
      </w:r>
    </w:p>
    <w:p w14:paraId="1EAB5938" w14:textId="7F5A773E" w:rsidR="00A63D8C" w:rsidRPr="007253D6" w:rsidRDefault="00A63D8C" w:rsidP="000B7FEC">
      <w:pPr>
        <w:spacing w:line="276" w:lineRule="auto"/>
        <w:rPr>
          <w:lang w:val="sr-Latn-ME"/>
        </w:rPr>
      </w:pPr>
      <w:r w:rsidRPr="007253D6">
        <w:rPr>
          <w:lang w:val="sr-Latn-ME"/>
        </w:rPr>
        <w:t xml:space="preserve">Hotelijerstvo </w:t>
      </w:r>
      <w:r>
        <w:rPr>
          <w:lang w:val="sr-Latn-ME"/>
        </w:rPr>
        <w:t xml:space="preserve">može </w:t>
      </w:r>
      <w:r w:rsidRPr="007253D6">
        <w:rPr>
          <w:lang w:val="sr-Latn-ME"/>
        </w:rPr>
        <w:t>ima</w:t>
      </w:r>
      <w:r>
        <w:rPr>
          <w:lang w:val="sr-Latn-ME"/>
        </w:rPr>
        <w:t>ti</w:t>
      </w:r>
      <w:r w:rsidRPr="007253D6">
        <w:rPr>
          <w:lang w:val="sr-Latn-ME"/>
        </w:rPr>
        <w:t xml:space="preserve"> </w:t>
      </w:r>
      <w:r>
        <w:rPr>
          <w:lang w:val="sr-Latn-ME"/>
        </w:rPr>
        <w:t>značajan</w:t>
      </w:r>
      <w:r w:rsidRPr="007253D6">
        <w:rPr>
          <w:lang w:val="sr-Latn-ME"/>
        </w:rPr>
        <w:t xml:space="preserve"> uticaj na životnu sredinu</w:t>
      </w:r>
      <w:r>
        <w:rPr>
          <w:lang w:val="sr-Latn-ME"/>
        </w:rPr>
        <w:t>, u zavisnosti od nivoa odgovornog poslovanja i organizacije funkcionisanja</w:t>
      </w:r>
      <w:r w:rsidRPr="007253D6">
        <w:rPr>
          <w:lang w:val="sr-Latn-ME"/>
        </w:rPr>
        <w:t xml:space="preserve">. Ovaj uticaj </w:t>
      </w:r>
      <w:r w:rsidR="00D51ABA">
        <w:rPr>
          <w:lang w:val="sr-Latn-ME"/>
        </w:rPr>
        <w:t xml:space="preserve">se </w:t>
      </w:r>
      <w:r w:rsidRPr="007253D6">
        <w:rPr>
          <w:lang w:val="sr-Latn-ME"/>
        </w:rPr>
        <w:t>ostvaruje kroz različite segmente i odjeljenja operativnog poslovanja hotela, od tehničke službe, preko restorana, kuhinje, administracije, domaćinstva, upotrebe soba od strane gostiju do održavanja istih. U kuhinji, restoranu i barovima neophodna je potrošnja energije, vode, hrane kao osnovnih resursa za rad. U ovom sektoru se stvara najveći organski otpad, otpadno ulje, hrana i dr. Gosti kao korisnici hotelskih usluga, pored velike potrošnje energije i vode u sobama, stvaraju velike količine otpada. Odeljenje domaćinstva, kojem pripada održavanje higijene cijelog hotela i vešeraj, pored korišćenja energije i vode, u značajnoj mjeri koristi sredstva za čišćenje i pranje koja, ako nisu ekološki prihvatljiva i biorazgradiva, utiču na zagađenje vode i zemljišta, a uz to je potrošnja vode na izrazito visokom nivo.</w:t>
      </w:r>
    </w:p>
    <w:p w14:paraId="2E8A6BC6" w14:textId="77777777" w:rsidR="00A63D8C" w:rsidRPr="007253D6" w:rsidRDefault="00A63D8C" w:rsidP="000B7FEC">
      <w:pPr>
        <w:spacing w:line="276" w:lineRule="auto"/>
        <w:rPr>
          <w:lang w:val="sr-Latn-ME"/>
        </w:rPr>
      </w:pPr>
      <w:r w:rsidRPr="007253D6">
        <w:rPr>
          <w:lang w:val="sr-Latn-ME"/>
        </w:rPr>
        <w:t>Ipak najznačajnije oblasti u kojima se ostvaruje najveći negativan uticaj hotela na životnu sredinu su potrošnja energije, vode i stvaranje otpada. Od ove tri oblasti, energija se nalazi na prvom m</w:t>
      </w:r>
      <w:r>
        <w:rPr>
          <w:lang w:val="sr-Latn-ME"/>
        </w:rPr>
        <w:t>j</w:t>
      </w:r>
      <w:r w:rsidRPr="007253D6">
        <w:rPr>
          <w:lang w:val="sr-Latn-ME"/>
        </w:rPr>
        <w:t>estu</w:t>
      </w:r>
      <w:r>
        <w:rPr>
          <w:lang w:val="sr-Latn-ME"/>
        </w:rPr>
        <w:t xml:space="preserve"> u</w:t>
      </w:r>
      <w:r w:rsidRPr="007253D6">
        <w:rPr>
          <w:lang w:val="sr-Latn-ME"/>
        </w:rPr>
        <w:t xml:space="preserve"> </w:t>
      </w:r>
      <w:r w:rsidRPr="00D51ABA">
        <w:rPr>
          <w:lang w:val="sr-Latn-ME"/>
        </w:rPr>
        <w:t>potrošnji. Visoka potrošnja energije za hotele predstavlja ključni problem jer stvara i velike operativne troškove i veliko zagađenje</w:t>
      </w:r>
      <w:r w:rsidR="00D51ABA">
        <w:rPr>
          <w:lang w:val="sr-Latn-ME"/>
        </w:rPr>
        <w:t>.</w:t>
      </w:r>
      <w:r w:rsidRPr="007253D6">
        <w:rPr>
          <w:lang w:val="sr-Latn-ME"/>
        </w:rPr>
        <w:t xml:space="preserve"> </w:t>
      </w:r>
    </w:p>
    <w:p w14:paraId="0F5547C6" w14:textId="77777777" w:rsidR="00A63D8C" w:rsidRPr="007253D6" w:rsidRDefault="00A63D8C" w:rsidP="000B7FEC">
      <w:pPr>
        <w:spacing w:line="276" w:lineRule="auto"/>
        <w:rPr>
          <w:lang w:val="sr-Latn-ME"/>
        </w:rPr>
      </w:pPr>
      <w:r w:rsidRPr="007253D6">
        <w:rPr>
          <w:lang w:val="sr-Latn-ME"/>
        </w:rPr>
        <w:t>Ako uzmemo na  primjer činjenicu  da  otpad  po  gostu  iznosi  1kg  dnevno, da  minimalan  broj  gostiju  po  danu  na godišnjem nivou u gradskim luksuznim hotelima u proseku iznosi 50, a većini slučajeva je mnogo veći, dolazimo do cifre od 1500 kg na mesečnom nivou, a na godišnjem nivou 18000 kg (1x50 gostiju x 30 dana x 12 m</w:t>
      </w:r>
      <w:r w:rsidR="00D51ABA">
        <w:rPr>
          <w:lang w:val="sr-Latn-ME"/>
        </w:rPr>
        <w:t>j</w:t>
      </w:r>
      <w:r w:rsidRPr="007253D6">
        <w:rPr>
          <w:lang w:val="sr-Latn-ME"/>
        </w:rPr>
        <w:t>eseci=18000). Potrošnja vode po gostu, po danu, u prosjeku iznosi između 170 do 440 litara u prosječnom hotelu sa pet zvjezdica. Evropski hoteli na primjer troše 39 TWh energije godišnje, od čega je polovina električna energija.</w:t>
      </w:r>
    </w:p>
    <w:p w14:paraId="55AF3D49" w14:textId="77777777" w:rsidR="00A63D8C" w:rsidRPr="007253D6" w:rsidRDefault="00A63D8C" w:rsidP="000B7FEC">
      <w:pPr>
        <w:spacing w:line="276" w:lineRule="auto"/>
        <w:rPr>
          <w:lang w:val="sr-Latn-ME"/>
        </w:rPr>
      </w:pPr>
      <w:r w:rsidRPr="007253D6">
        <w:rPr>
          <w:lang w:val="sr-Latn-ME"/>
        </w:rPr>
        <w:t>Hoteli su intenzivno počeli da uvode ,,zelenu” praksu od 90-ih godina prošlog vijeka, prvenstveno zbog uticaja i pritiska javnosti i  ekonomskih razloga. Prvi ,,zeleni” hotel, 100% ekološki orijentisan (eng. eco- friendly), otvorila je Intercontinental hotelska grupa-IHG</w:t>
      </w:r>
      <w:r w:rsidR="00585C88">
        <w:rPr>
          <w:lang w:val="sr-Latn-ME"/>
        </w:rPr>
        <w:t>.</w:t>
      </w:r>
    </w:p>
    <w:p w14:paraId="3ECF08DD" w14:textId="77777777" w:rsidR="00A63D8C" w:rsidRDefault="00A63D8C" w:rsidP="00D51ABA">
      <w:pPr>
        <w:spacing w:line="276" w:lineRule="auto"/>
        <w:jc w:val="center"/>
        <w:rPr>
          <w:rFonts w:ascii="Times New Roman" w:hAnsi="Times New Roman"/>
        </w:rPr>
      </w:pPr>
      <w:r>
        <w:rPr>
          <w:rFonts w:ascii="Times New Roman" w:hAnsi="Times New Roman"/>
          <w:noProof/>
        </w:rPr>
        <w:lastRenderedPageBreak/>
        <w:drawing>
          <wp:inline distT="0" distB="0" distL="0" distR="0" wp14:anchorId="1DF6F859" wp14:editId="5EB71229">
            <wp:extent cx="4709255" cy="29981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rni hotel IH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28648" cy="3010471"/>
                    </a:xfrm>
                    <a:prstGeom prst="rect">
                      <a:avLst/>
                    </a:prstGeom>
                  </pic:spPr>
                </pic:pic>
              </a:graphicData>
            </a:graphic>
          </wp:inline>
        </w:drawing>
      </w:r>
    </w:p>
    <w:p w14:paraId="2793DCFB" w14:textId="1C7EA3D6" w:rsidR="00D51ABA" w:rsidRPr="0078701A" w:rsidRDefault="00D51ABA" w:rsidP="00D51ABA">
      <w:pPr>
        <w:pStyle w:val="Caption"/>
        <w:jc w:val="center"/>
        <w:rPr>
          <w:rFonts w:ascii="Times New Roman" w:hAnsi="Times New Roman"/>
        </w:rPr>
      </w:pPr>
      <w:r>
        <w:t xml:space="preserve">Slika </w:t>
      </w:r>
      <w:r w:rsidR="00B135D0">
        <w:rPr>
          <w:noProof/>
        </w:rPr>
        <w:fldChar w:fldCharType="begin"/>
      </w:r>
      <w:r w:rsidR="00B135D0">
        <w:rPr>
          <w:noProof/>
        </w:rPr>
        <w:instrText xml:space="preserve"> SEQ Slika \* ARABIC </w:instrText>
      </w:r>
      <w:r w:rsidR="00B135D0">
        <w:rPr>
          <w:noProof/>
        </w:rPr>
        <w:fldChar w:fldCharType="separate"/>
      </w:r>
      <w:r w:rsidR="00C45ED3">
        <w:rPr>
          <w:noProof/>
        </w:rPr>
        <w:t>3</w:t>
      </w:r>
      <w:r w:rsidR="00B135D0">
        <w:rPr>
          <w:noProof/>
        </w:rPr>
        <w:fldChar w:fldCharType="end"/>
      </w:r>
      <w:r>
        <w:t>. Prvi zeleni hotel</w:t>
      </w:r>
    </w:p>
    <w:p w14:paraId="6E9142BA" w14:textId="77777777" w:rsidR="00A63D8C" w:rsidRPr="00585C88" w:rsidRDefault="00585C88" w:rsidP="000B7FEC">
      <w:pPr>
        <w:spacing w:line="276" w:lineRule="auto"/>
        <w:rPr>
          <w:lang w:val="sr-Latn-ME"/>
        </w:rPr>
      </w:pPr>
      <w:r w:rsidRPr="00585C88">
        <w:rPr>
          <w:lang w:val="sr-Latn-ME"/>
        </w:rPr>
        <w:t xml:space="preserve">Analizom koja je imala za cilj utvđivanje mogućnosti primjene određenih oblasti u cilju </w:t>
      </w:r>
      <w:r>
        <w:rPr>
          <w:lang w:val="sr-Latn-ME"/>
        </w:rPr>
        <w:t xml:space="preserve">uvođenja </w:t>
      </w:r>
      <w:r w:rsidRPr="00585C88">
        <w:rPr>
          <w:lang w:val="sr-Latn-ME"/>
        </w:rPr>
        <w:t xml:space="preserve">ekoloških principa za </w:t>
      </w:r>
      <w:r>
        <w:rPr>
          <w:lang w:val="sr-Latn-ME"/>
        </w:rPr>
        <w:t>održivo</w:t>
      </w:r>
      <w:r w:rsidRPr="00585C88">
        <w:rPr>
          <w:lang w:val="sr-Latn-ME"/>
        </w:rPr>
        <w:t xml:space="preserve"> </w:t>
      </w:r>
      <w:r>
        <w:rPr>
          <w:lang w:val="sr-Latn-ME"/>
        </w:rPr>
        <w:t>poslovanje</w:t>
      </w:r>
      <w:r w:rsidRPr="00585C88">
        <w:rPr>
          <w:lang w:val="sr-Latn-ME"/>
        </w:rPr>
        <w:t xml:space="preserve"> hotela</w:t>
      </w:r>
      <w:r>
        <w:rPr>
          <w:lang w:val="sr-Latn-ME"/>
        </w:rPr>
        <w:t xml:space="preserve"> zaključeno je da je potrebno posebno voditi računa o</w:t>
      </w:r>
      <w:r w:rsidRPr="00585C88">
        <w:rPr>
          <w:lang w:val="sr-Latn-ME"/>
        </w:rPr>
        <w:t xml:space="preserve">: </w:t>
      </w:r>
    </w:p>
    <w:p w14:paraId="55B9C697" w14:textId="77777777" w:rsidR="00A63D8C" w:rsidRPr="00585C88" w:rsidRDefault="00294B28" w:rsidP="000B7FEC">
      <w:pPr>
        <w:spacing w:line="276" w:lineRule="auto"/>
        <w:rPr>
          <w:lang w:val="sr-Latn-ME"/>
        </w:rPr>
      </w:pPr>
      <w:r w:rsidRPr="00294B28">
        <w:rPr>
          <w:noProof/>
        </w:rPr>
        <mc:AlternateContent>
          <mc:Choice Requires="wps">
            <w:drawing>
              <wp:anchor distT="45720" distB="45720" distL="114300" distR="114300" simplePos="0" relativeHeight="251699200" behindDoc="0" locked="0" layoutInCell="1" allowOverlap="1" wp14:anchorId="396FE066" wp14:editId="14008BE3">
                <wp:simplePos x="0" y="0"/>
                <wp:positionH relativeFrom="column">
                  <wp:posOffset>3385820</wp:posOffset>
                </wp:positionH>
                <wp:positionV relativeFrom="paragraph">
                  <wp:posOffset>11430</wp:posOffset>
                </wp:positionV>
                <wp:extent cx="2360930" cy="1404620"/>
                <wp:effectExtent l="19050" t="19050" r="38735" b="4381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482B8D34" w14:textId="77777777" w:rsidR="00BA622E" w:rsidRDefault="00BA622E">
                            <w:r w:rsidRPr="00294B28">
                              <w:t>Hoteli u praksi često koriste koncept 3R (eng. recycle, reuse,</w:t>
                            </w:r>
                            <w:r>
                              <w:t xml:space="preserve"> </w:t>
                            </w:r>
                            <w:r w:rsidRPr="00294B28">
                              <w:t>reduce) koji podrazumijeva recikliranje, ponovnu upotrebu i smanjenje potrošnje resursa, kako bi se doprinijelo stvaranju manje količine otpada, uštedi korišćenja vode, kao i energije.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96FE066" id="_x0000_s1035" type="#_x0000_t202" style="position:absolute;left:0;text-align:left;margin-left:266.6pt;margin-top:.9pt;width:185.9pt;height:110.6pt;z-index:2516992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cn8SQIAAMQEAAAOAAAAZHJzL2Uyb0RvYy54bWysVNuO0zAQfUfiHyy/0yTd7EKjpqulyyKk&#10;5SJ2+YCp4zTROh5ju03K1zN22lAuEhLixXI8c86cuWV5PXSK7aV1LeqSZ7OUM6kFVq3elvzL492L&#10;V5w5D7oChVqW/CAdv149f7bsTSHn2KCqpGVEol3Rm5I33psiSZxoZAduhkZqMtZoO/D0abdJZaEn&#10;9k4l8zS9Snq0lbEopHP0ejsa+Sry17UU/mNdO+mZKjlp8/G08dyEM1ktodhaME0rjjLgH1R00GoK&#10;OlHdgge2s+1vVF0rLDqs/Uxgl2Bdt0LGHCibLP0lm4cGjIy5UHGcmcrk/h+t+LD/ZFlblTzPONPQ&#10;UY8e5eDZaxzYPJSnN64grwdDfn6gZ2pzTNWZexRPjmlcN6C38sZa7BsJFcnLAjI5g448LpBs+vdY&#10;URjYeYxEQ227UDuqBiN2atNhak2QIuhxfnGVLi7IJMiW5Wl+NY/NS6A4wY11/q3EjoVLyS31PtLD&#10;/t75IAeKk0uIpnQ4g943uopj4KFV451cgzkmEDQf1fuDkiP0s6ypaEHXWIowrnKtLNsDDRoIIbW/&#10;jDUITOQdYHWr1AQ81vBnoPJj4SbfAJNxjCdg+veIEyJGRe0ncNdqtH8iqJ6myKP/Kfsx59BJP2yG&#10;OCmL01hssDpQQy2Oa0W/Abo0aL9x1tNKldx93YGVnKl3moZikeV52MH4kV++pA4ye27ZnFtAC6Iq&#10;uedsvK593NuQkzM3NDx3bWxr0DYqOWqmVYndPq512MXz7+j14+ez+g4AAP//AwBQSwMEFAAGAAgA&#10;AAAhAPV1HZ3eAAAACQEAAA8AAABkcnMvZG93bnJldi54bWxMj8FOwzAQRO9I/IO1SNyo3URBEOJU&#10;gARIHEAUql6deJsE4nVku234e5YTHFczmn2vWs1uFAcMcfCkYblQIJBabwfqNHy8P1xcgYjJkDWj&#10;J9TwjRFW9elJZUrrj/SGh3XqBI9QLI2GPqWplDK2PToTF35C4mzngzOJz9BJG8yRx90oM6UupTMD&#10;8YfeTHjfY/u13jsN8rmh4XF7t5w+i83La7/Z7kJ80vr8bL69AZFwTn9l+MVndKiZqfF7slGMGoo8&#10;z7jKARtwfq0Kdms0ZFmuQNaV/G9Q/wAAAP//AwBQSwECLQAUAAYACAAAACEAtoM4kv4AAADhAQAA&#10;EwAAAAAAAAAAAAAAAAAAAAAAW0NvbnRlbnRfVHlwZXNdLnhtbFBLAQItABQABgAIAAAAIQA4/SH/&#10;1gAAAJQBAAALAAAAAAAAAAAAAAAAAC8BAABfcmVscy8ucmVsc1BLAQItABQABgAIAAAAIQC2dcn8&#10;SQIAAMQEAAAOAAAAAAAAAAAAAAAAAC4CAABkcnMvZTJvRG9jLnhtbFBLAQItABQABgAIAAAAIQD1&#10;dR2d3gAAAAkBAAAPAAAAAAAAAAAAAAAAAKMEAABkcnMvZG93bnJldi54bWxQSwUGAAAAAAQABADz&#10;AAAArgUAAAAA&#10;" fillcolor="white [3201]" strokecolor="#9bd45f [3208]" strokeweight="1.52778mm">
                <v:stroke linestyle="thickThin"/>
                <v:textbox style="mso-fit-shape-to-text:t">
                  <w:txbxContent>
                    <w:p w14:paraId="482B8D34" w14:textId="77777777" w:rsidR="00BA622E" w:rsidRDefault="00BA622E">
                      <w:r w:rsidRPr="00294B28">
                        <w:t>Hoteli u praksi često koriste koncept 3R (eng. recycle, reuse,</w:t>
                      </w:r>
                      <w:r>
                        <w:t xml:space="preserve"> </w:t>
                      </w:r>
                      <w:r w:rsidRPr="00294B28">
                        <w:t>reduce) koji podrazumijeva recikliranje, ponovnu upotrebu i smanjenje potrošnje resursa, kako bi se doprinijelo stvaranju manje količine otpada, uštedi korišćenja vode, kao i energije.</w:t>
                      </w:r>
                    </w:p>
                  </w:txbxContent>
                </v:textbox>
                <w10:wrap type="square"/>
              </v:shape>
            </w:pict>
          </mc:Fallback>
        </mc:AlternateContent>
      </w:r>
      <w:r w:rsidR="00585C88">
        <w:rPr>
          <w:lang w:val="sr-Latn-ME"/>
        </w:rPr>
        <w:t>1. Izgradnji</w:t>
      </w:r>
      <w:r w:rsidR="00A63D8C" w:rsidRPr="00585C88">
        <w:rPr>
          <w:lang w:val="sr-Latn-ME"/>
        </w:rPr>
        <w:t xml:space="preserve"> i opremanj</w:t>
      </w:r>
      <w:r w:rsidR="00585C88">
        <w:rPr>
          <w:lang w:val="sr-Latn-ME"/>
        </w:rPr>
        <w:t>u</w:t>
      </w:r>
      <w:r w:rsidR="00A63D8C" w:rsidRPr="00585C88">
        <w:rPr>
          <w:lang w:val="sr-Latn-ME"/>
        </w:rPr>
        <w:t xml:space="preserve"> hotela </w:t>
      </w:r>
    </w:p>
    <w:p w14:paraId="530473C8" w14:textId="77777777" w:rsidR="00A63D8C" w:rsidRPr="00585C88" w:rsidRDefault="00A63D8C" w:rsidP="000B7FEC">
      <w:pPr>
        <w:spacing w:line="276" w:lineRule="auto"/>
        <w:rPr>
          <w:lang w:val="sr-Latn-ME"/>
        </w:rPr>
      </w:pPr>
      <w:r w:rsidRPr="00585C88">
        <w:rPr>
          <w:lang w:val="sr-Latn-ME"/>
        </w:rPr>
        <w:t>2. Energetsk</w:t>
      </w:r>
      <w:r w:rsidR="00585C88">
        <w:rPr>
          <w:lang w:val="sr-Latn-ME"/>
        </w:rPr>
        <w:t>oj</w:t>
      </w:r>
      <w:r w:rsidRPr="00585C88">
        <w:rPr>
          <w:lang w:val="sr-Latn-ME"/>
        </w:rPr>
        <w:t xml:space="preserve"> efikasnost</w:t>
      </w:r>
      <w:r w:rsidR="00585C88">
        <w:rPr>
          <w:lang w:val="sr-Latn-ME"/>
        </w:rPr>
        <w:t>i</w:t>
      </w:r>
    </w:p>
    <w:p w14:paraId="6CDAB331" w14:textId="77777777" w:rsidR="00A63D8C" w:rsidRPr="00585C88" w:rsidRDefault="00A63D8C" w:rsidP="000B7FEC">
      <w:pPr>
        <w:spacing w:line="276" w:lineRule="auto"/>
        <w:rPr>
          <w:lang w:val="sr-Latn-ME"/>
        </w:rPr>
      </w:pPr>
      <w:r w:rsidRPr="00585C88">
        <w:rPr>
          <w:lang w:val="sr-Latn-ME"/>
        </w:rPr>
        <w:t>3. Upravljanj</w:t>
      </w:r>
      <w:r w:rsidR="00585C88">
        <w:rPr>
          <w:lang w:val="sr-Latn-ME"/>
        </w:rPr>
        <w:t>u</w:t>
      </w:r>
      <w:r w:rsidRPr="00585C88">
        <w:rPr>
          <w:lang w:val="sr-Latn-ME"/>
        </w:rPr>
        <w:t xml:space="preserve"> vodnim resursima</w:t>
      </w:r>
    </w:p>
    <w:p w14:paraId="1D196274" w14:textId="77777777" w:rsidR="00A63D8C" w:rsidRPr="00585C88" w:rsidRDefault="00A63D8C" w:rsidP="000B7FEC">
      <w:pPr>
        <w:spacing w:line="276" w:lineRule="auto"/>
        <w:rPr>
          <w:lang w:val="sr-Latn-ME"/>
        </w:rPr>
      </w:pPr>
      <w:r w:rsidRPr="00585C88">
        <w:rPr>
          <w:lang w:val="sr-Latn-ME"/>
        </w:rPr>
        <w:t>4. Upravljanj</w:t>
      </w:r>
      <w:r w:rsidR="00585C88">
        <w:rPr>
          <w:lang w:val="sr-Latn-ME"/>
        </w:rPr>
        <w:t>u</w:t>
      </w:r>
      <w:r w:rsidRPr="00585C88">
        <w:rPr>
          <w:lang w:val="sr-Latn-ME"/>
        </w:rPr>
        <w:t xml:space="preserve"> otpadom </w:t>
      </w:r>
    </w:p>
    <w:p w14:paraId="71E2B529" w14:textId="77777777" w:rsidR="00A63D8C" w:rsidRPr="00585C88" w:rsidRDefault="00A63D8C" w:rsidP="000B7FEC">
      <w:pPr>
        <w:spacing w:line="276" w:lineRule="auto"/>
        <w:rPr>
          <w:lang w:val="sr-Latn-ME"/>
        </w:rPr>
      </w:pPr>
      <w:r w:rsidRPr="00585C88">
        <w:rPr>
          <w:lang w:val="sr-Latn-ME"/>
        </w:rPr>
        <w:t>5. Edukacij</w:t>
      </w:r>
      <w:r w:rsidR="00585C88">
        <w:rPr>
          <w:lang w:val="sr-Latn-ME"/>
        </w:rPr>
        <w:t>i i obuci</w:t>
      </w:r>
      <w:r w:rsidRPr="00585C88">
        <w:rPr>
          <w:lang w:val="sr-Latn-ME"/>
        </w:rPr>
        <w:t xml:space="preserve"> zaposlenih i gostiju </w:t>
      </w:r>
    </w:p>
    <w:p w14:paraId="214CC881" w14:textId="77777777" w:rsidR="00A63D8C" w:rsidRPr="00585C88" w:rsidRDefault="006E123E" w:rsidP="000B7FEC">
      <w:pPr>
        <w:spacing w:line="276" w:lineRule="auto"/>
        <w:rPr>
          <w:lang w:val="sr-Latn-ME"/>
        </w:rPr>
      </w:pPr>
      <w:r>
        <w:rPr>
          <w:lang w:val="sr-Latn-ME"/>
        </w:rPr>
        <w:t>6</w:t>
      </w:r>
      <w:r w:rsidR="00A63D8C" w:rsidRPr="00585C88">
        <w:rPr>
          <w:lang w:val="sr-Latn-ME"/>
        </w:rPr>
        <w:t>. Stvaranj</w:t>
      </w:r>
      <w:r w:rsidR="00585C88">
        <w:rPr>
          <w:lang w:val="sr-Latn-ME"/>
        </w:rPr>
        <w:t>u</w:t>
      </w:r>
      <w:r w:rsidR="00A63D8C" w:rsidRPr="00585C88">
        <w:rPr>
          <w:lang w:val="sr-Latn-ME"/>
        </w:rPr>
        <w:t xml:space="preserve"> partnerstva</w:t>
      </w:r>
    </w:p>
    <w:p w14:paraId="19B4B1D7" w14:textId="77777777" w:rsidR="00A63D8C" w:rsidRPr="00585C88" w:rsidRDefault="006E123E" w:rsidP="000B7FEC">
      <w:pPr>
        <w:spacing w:line="276" w:lineRule="auto"/>
        <w:rPr>
          <w:lang w:val="sr-Latn-ME"/>
        </w:rPr>
      </w:pPr>
      <w:r>
        <w:rPr>
          <w:lang w:val="sr-Latn-ME"/>
        </w:rPr>
        <w:t>7</w:t>
      </w:r>
      <w:r w:rsidR="00A63D8C" w:rsidRPr="00585C88">
        <w:rPr>
          <w:lang w:val="sr-Latn-ME"/>
        </w:rPr>
        <w:t>. Ostal</w:t>
      </w:r>
      <w:r w:rsidR="00585C88">
        <w:rPr>
          <w:lang w:val="sr-Latn-ME"/>
        </w:rPr>
        <w:t>im merama</w:t>
      </w:r>
      <w:r w:rsidR="00A63D8C" w:rsidRPr="00585C88">
        <w:rPr>
          <w:lang w:val="sr-Latn-ME"/>
        </w:rPr>
        <w:t xml:space="preserve"> i aktivnosti</w:t>
      </w:r>
      <w:r w:rsidR="00585C88">
        <w:rPr>
          <w:lang w:val="sr-Latn-ME"/>
        </w:rPr>
        <w:t>ma.</w:t>
      </w:r>
    </w:p>
    <w:p w14:paraId="441748B1" w14:textId="0468FB89" w:rsidR="00A63D8C" w:rsidRPr="00585C88" w:rsidRDefault="00294B28" w:rsidP="00294B28">
      <w:pPr>
        <w:pStyle w:val="Caption"/>
        <w:rPr>
          <w:rFonts w:ascii="Myriad Pro" w:hAnsi="Myriad Pro"/>
          <w:lang w:val="sr-Latn-ME"/>
        </w:rPr>
      </w:pPr>
      <w:r>
        <w:t xml:space="preserve">Tabela </w:t>
      </w:r>
      <w:r w:rsidR="00B135D0">
        <w:rPr>
          <w:noProof/>
        </w:rPr>
        <w:fldChar w:fldCharType="begin"/>
      </w:r>
      <w:r w:rsidR="00B135D0">
        <w:rPr>
          <w:noProof/>
        </w:rPr>
        <w:instrText xml:space="preserve"> SEQ Tabela \* ARABIC </w:instrText>
      </w:r>
      <w:r w:rsidR="00B135D0">
        <w:rPr>
          <w:noProof/>
        </w:rPr>
        <w:fldChar w:fldCharType="separate"/>
      </w:r>
      <w:r w:rsidR="00AA1C37">
        <w:rPr>
          <w:noProof/>
        </w:rPr>
        <w:t>3</w:t>
      </w:r>
      <w:r w:rsidR="00B135D0">
        <w:rPr>
          <w:noProof/>
        </w:rPr>
        <w:fldChar w:fldCharType="end"/>
      </w:r>
      <w:r>
        <w:t>. Smjernice za postizanje kriterijuma održivog poslovanja hotela</w:t>
      </w:r>
    </w:p>
    <w:tbl>
      <w:tblPr>
        <w:tblStyle w:val="TableGrid"/>
        <w:tblW w:w="0" w:type="auto"/>
        <w:tblLook w:val="04A0" w:firstRow="1" w:lastRow="0" w:firstColumn="1" w:lastColumn="0" w:noHBand="0" w:noVBand="1"/>
      </w:tblPr>
      <w:tblGrid>
        <w:gridCol w:w="3155"/>
        <w:gridCol w:w="5908"/>
      </w:tblGrid>
      <w:tr w:rsidR="00A63D8C" w14:paraId="4BFAE6F7" w14:textId="77777777" w:rsidTr="00A63D8C">
        <w:tc>
          <w:tcPr>
            <w:tcW w:w="3235" w:type="dxa"/>
          </w:tcPr>
          <w:p w14:paraId="4C4C81FF" w14:textId="77777777" w:rsidR="00A63D8C" w:rsidRPr="00294B28" w:rsidRDefault="00A63D8C" w:rsidP="000B7FEC">
            <w:pPr>
              <w:spacing w:line="276" w:lineRule="auto"/>
              <w:rPr>
                <w:lang w:val="sr-Latn-ME"/>
              </w:rPr>
            </w:pPr>
            <w:r w:rsidRPr="00294B28">
              <w:rPr>
                <w:lang w:val="sr-Latn-ME"/>
              </w:rPr>
              <w:t>1. Izgradnja i opremanje hotela</w:t>
            </w:r>
          </w:p>
        </w:tc>
        <w:tc>
          <w:tcPr>
            <w:tcW w:w="6075" w:type="dxa"/>
          </w:tcPr>
          <w:p w14:paraId="2E23E95B" w14:textId="77777777" w:rsidR="00A63D8C" w:rsidRPr="00294B28" w:rsidRDefault="00A63D8C" w:rsidP="000B7FEC">
            <w:pPr>
              <w:spacing w:line="276" w:lineRule="auto"/>
              <w:rPr>
                <w:lang w:val="sr-Latn-ME"/>
              </w:rPr>
            </w:pPr>
            <w:r w:rsidRPr="00294B28">
              <w:rPr>
                <w:lang w:val="sr-Latn-ME"/>
              </w:rPr>
              <w:t>Izgradnja i dizajn hotela u skladu sa standardima zelene gradnje (LEED standardi (Leadership in Energy and Environmental Design);</w:t>
            </w:r>
          </w:p>
          <w:p w14:paraId="32BC1A1B" w14:textId="77777777" w:rsidR="00A63D8C" w:rsidRPr="00294B28" w:rsidRDefault="00A63D8C" w:rsidP="000B7FEC">
            <w:pPr>
              <w:spacing w:line="276" w:lineRule="auto"/>
              <w:rPr>
                <w:lang w:val="sr-Latn-ME"/>
              </w:rPr>
            </w:pPr>
            <w:r w:rsidRPr="00294B28">
              <w:rPr>
                <w:lang w:val="sr-Latn-ME"/>
              </w:rPr>
              <w:t>- Korišćenje sertifikovanih ekoloških materijala za izgradnju i termičku izolaciju;</w:t>
            </w:r>
          </w:p>
          <w:p w14:paraId="754253AC" w14:textId="77777777" w:rsidR="00A63D8C" w:rsidRPr="00294B28" w:rsidRDefault="00A63D8C" w:rsidP="000B7FEC">
            <w:pPr>
              <w:spacing w:line="276" w:lineRule="auto"/>
              <w:rPr>
                <w:lang w:val="sr-Latn-ME"/>
              </w:rPr>
            </w:pPr>
            <w:r w:rsidRPr="00294B28">
              <w:rPr>
                <w:lang w:val="sr-Latn-ME"/>
              </w:rPr>
              <w:t>- Korišćenje prirodnih materijala prilikom opremanja i dekoracije cijelog hotela (npr. nameštaj, materijali od pamuka, bio posteljinu, biorazgradive kese, peskier, zavjese, sredstva za higijenu gostiju i dr.)</w:t>
            </w:r>
          </w:p>
          <w:p w14:paraId="0C90F3D6" w14:textId="77777777" w:rsidR="00A63D8C" w:rsidRPr="00294B28" w:rsidRDefault="00A63D8C" w:rsidP="000B7FEC">
            <w:pPr>
              <w:spacing w:line="276" w:lineRule="auto"/>
              <w:rPr>
                <w:lang w:val="sr-Latn-ME"/>
              </w:rPr>
            </w:pPr>
            <w:r w:rsidRPr="00294B28">
              <w:rPr>
                <w:lang w:val="sr-Latn-ME"/>
              </w:rPr>
              <w:t>- Korišćenje materijala i opreme koj</w:t>
            </w:r>
            <w:r w:rsidR="006E123E">
              <w:rPr>
                <w:lang w:val="sr-Latn-ME"/>
              </w:rPr>
              <w:t>e</w:t>
            </w:r>
            <w:r w:rsidRPr="00294B28">
              <w:rPr>
                <w:lang w:val="sr-Latn-ME"/>
              </w:rPr>
              <w:t xml:space="preserve"> nemaju štetna isparenja i zračenje (npr. farbe) materijali za krečenje, ekrani sa zaštitom od zračenja i dr.)</w:t>
            </w:r>
          </w:p>
          <w:p w14:paraId="2FE70015" w14:textId="77777777" w:rsidR="00A63D8C" w:rsidRPr="00294B28" w:rsidRDefault="00A63D8C" w:rsidP="000B7FEC">
            <w:pPr>
              <w:spacing w:line="276" w:lineRule="auto"/>
              <w:rPr>
                <w:lang w:val="sr-Latn-ME"/>
              </w:rPr>
            </w:pPr>
            <w:r w:rsidRPr="00294B28">
              <w:rPr>
                <w:lang w:val="sr-Latn-ME"/>
              </w:rPr>
              <w:lastRenderedPageBreak/>
              <w:t>- Ozelenjavanje unutrašnjosti i spoljašnjosti objekta</w:t>
            </w:r>
            <w:r w:rsidR="006E123E">
              <w:rPr>
                <w:lang w:val="sr-Latn-ME"/>
              </w:rPr>
              <w:t>.</w:t>
            </w:r>
          </w:p>
        </w:tc>
      </w:tr>
      <w:tr w:rsidR="00A63D8C" w14:paraId="6EE5548A" w14:textId="77777777" w:rsidTr="00A63D8C">
        <w:tc>
          <w:tcPr>
            <w:tcW w:w="3235" w:type="dxa"/>
          </w:tcPr>
          <w:p w14:paraId="737B7A8D" w14:textId="77777777" w:rsidR="00A63D8C" w:rsidRPr="00294B28" w:rsidRDefault="00A63D8C" w:rsidP="000B7FEC">
            <w:pPr>
              <w:spacing w:line="276" w:lineRule="auto"/>
              <w:rPr>
                <w:lang w:val="sr-Latn-ME"/>
              </w:rPr>
            </w:pPr>
            <w:r w:rsidRPr="00294B28">
              <w:rPr>
                <w:lang w:val="sr-Latn-ME"/>
              </w:rPr>
              <w:lastRenderedPageBreak/>
              <w:t>2. Energetska efikasnost</w:t>
            </w:r>
          </w:p>
        </w:tc>
        <w:tc>
          <w:tcPr>
            <w:tcW w:w="6075" w:type="dxa"/>
          </w:tcPr>
          <w:p w14:paraId="631977D8" w14:textId="77777777" w:rsidR="00A63D8C" w:rsidRPr="00294B28" w:rsidRDefault="00A63D8C" w:rsidP="000B7FEC">
            <w:pPr>
              <w:spacing w:line="276" w:lineRule="auto"/>
              <w:rPr>
                <w:lang w:val="sr-Latn-ME"/>
              </w:rPr>
            </w:pPr>
            <w:r w:rsidRPr="00294B28">
              <w:rPr>
                <w:lang w:val="sr-Latn-ME"/>
              </w:rPr>
              <w:t>- Instaliranje HVAC sistema (grijanje, ventilacija, hlađenje - air conditioning) koji obezbjeđuje efikasnost potrošnje energije i jednostavno održavanje;</w:t>
            </w:r>
          </w:p>
          <w:p w14:paraId="631786CA" w14:textId="77777777" w:rsidR="00A63D8C" w:rsidRPr="00294B28" w:rsidRDefault="00A63D8C" w:rsidP="000B7FEC">
            <w:pPr>
              <w:spacing w:line="276" w:lineRule="auto"/>
              <w:rPr>
                <w:lang w:val="sr-Latn-ME"/>
              </w:rPr>
            </w:pPr>
            <w:r w:rsidRPr="00294B28">
              <w:rPr>
                <w:lang w:val="sr-Latn-ME"/>
              </w:rPr>
              <w:t>- Korišćenje energetski efikasne opreme i uređaja (npr. mašine za kafu, za pranje suđa, veša, aparati za zagrijavanje vode na paru i dr.);</w:t>
            </w:r>
          </w:p>
          <w:p w14:paraId="189ACDC0" w14:textId="77777777" w:rsidR="00A63D8C" w:rsidRPr="00294B28" w:rsidRDefault="00A63D8C" w:rsidP="000B7FEC">
            <w:pPr>
              <w:spacing w:line="276" w:lineRule="auto"/>
              <w:rPr>
                <w:lang w:val="sr-Latn-ME"/>
              </w:rPr>
            </w:pPr>
            <w:r w:rsidRPr="00294B28">
              <w:rPr>
                <w:lang w:val="sr-Latn-ME"/>
              </w:rPr>
              <w:t>- Korišćenje energetski efikasnog osv</w:t>
            </w:r>
            <w:r w:rsidR="006E123E">
              <w:rPr>
                <w:lang w:val="sr-Latn-ME"/>
              </w:rPr>
              <w:t>j</w:t>
            </w:r>
            <w:r w:rsidRPr="00294B28">
              <w:rPr>
                <w:lang w:val="sr-Latn-ME"/>
              </w:rPr>
              <w:t>etljnja (LED osvjetljenje sa fluorescentnim sijalicama);</w:t>
            </w:r>
          </w:p>
          <w:p w14:paraId="05D3F47A" w14:textId="77777777" w:rsidR="00A63D8C" w:rsidRPr="00294B28" w:rsidRDefault="00A63D8C" w:rsidP="000B7FEC">
            <w:pPr>
              <w:spacing w:line="276" w:lineRule="auto"/>
              <w:rPr>
                <w:lang w:val="sr-Latn-ME"/>
              </w:rPr>
            </w:pPr>
            <w:r w:rsidRPr="00294B28">
              <w:rPr>
                <w:lang w:val="sr-Latn-ME"/>
              </w:rPr>
              <w:t xml:space="preserve">- </w:t>
            </w:r>
            <w:r w:rsidR="006E123E">
              <w:rPr>
                <w:lang w:val="sr-Latn-ME"/>
              </w:rPr>
              <w:t>K</w:t>
            </w:r>
            <w:r w:rsidRPr="00294B28">
              <w:rPr>
                <w:lang w:val="sr-Latn-ME"/>
              </w:rPr>
              <w:t>orišćenje uređaja za automatsko gašenje svijetla, grijanja, klimatizacije;</w:t>
            </w:r>
          </w:p>
          <w:p w14:paraId="2F56A8DD" w14:textId="77777777" w:rsidR="00A63D8C" w:rsidRPr="00294B28" w:rsidRDefault="00A63D8C" w:rsidP="000B7FEC">
            <w:pPr>
              <w:spacing w:line="276" w:lineRule="auto"/>
              <w:rPr>
                <w:lang w:val="sr-Latn-ME"/>
              </w:rPr>
            </w:pPr>
            <w:r w:rsidRPr="00294B28">
              <w:rPr>
                <w:lang w:val="sr-Latn-ME"/>
              </w:rPr>
              <w:t>- Korišćenje ključeva za sobe sa automatskom kontrolom osvjetljenja i drugih energetskih izvora</w:t>
            </w:r>
            <w:r w:rsidR="006E123E">
              <w:rPr>
                <w:lang w:val="sr-Latn-ME"/>
              </w:rPr>
              <w:t>;</w:t>
            </w:r>
          </w:p>
          <w:p w14:paraId="2A98F722" w14:textId="77777777" w:rsidR="00A63D8C" w:rsidRPr="00294B28" w:rsidRDefault="00A63D8C" w:rsidP="000B7FEC">
            <w:pPr>
              <w:spacing w:line="276" w:lineRule="auto"/>
              <w:rPr>
                <w:lang w:val="sr-Latn-ME"/>
              </w:rPr>
            </w:pPr>
            <w:r w:rsidRPr="00294B28">
              <w:rPr>
                <w:lang w:val="sr-Latn-ME"/>
              </w:rPr>
              <w:t>- Intaliranje kontrole osvetljenja u koridorima soba prema popunjenosti kapaciteta soba;</w:t>
            </w:r>
          </w:p>
          <w:p w14:paraId="494DACD1" w14:textId="77777777" w:rsidR="00A63D8C" w:rsidRPr="00294B28" w:rsidRDefault="00A63D8C" w:rsidP="000B7FEC">
            <w:pPr>
              <w:spacing w:line="276" w:lineRule="auto"/>
              <w:rPr>
                <w:lang w:val="sr-Latn-ME"/>
              </w:rPr>
            </w:pPr>
            <w:r w:rsidRPr="00294B28">
              <w:rPr>
                <w:lang w:val="sr-Latn-ME"/>
              </w:rPr>
              <w:t>- In</w:t>
            </w:r>
            <w:r w:rsidR="006E123E">
              <w:rPr>
                <w:lang w:val="sr-Latn-ME"/>
              </w:rPr>
              <w:t>s</w:t>
            </w:r>
            <w:r w:rsidRPr="00294B28">
              <w:rPr>
                <w:lang w:val="sr-Latn-ME"/>
              </w:rPr>
              <w:t>taliranje digitalnih programiranih termostata i monitoring sistema;</w:t>
            </w:r>
          </w:p>
          <w:p w14:paraId="43EBA31F" w14:textId="77777777" w:rsidR="00A63D8C" w:rsidRPr="00294B28" w:rsidRDefault="00A63D8C" w:rsidP="000B7FEC">
            <w:pPr>
              <w:spacing w:line="276" w:lineRule="auto"/>
              <w:rPr>
                <w:lang w:val="sr-Latn-ME"/>
              </w:rPr>
            </w:pPr>
            <w:r w:rsidRPr="00294B28">
              <w:rPr>
                <w:lang w:val="sr-Latn-ME"/>
              </w:rPr>
              <w:t>- Korišćenje dnevnog svijetla što je više moguće i prirodne ventilacije;</w:t>
            </w:r>
          </w:p>
          <w:p w14:paraId="41DDA3E5" w14:textId="77777777" w:rsidR="00A63D8C" w:rsidRPr="00294B28" w:rsidRDefault="00A63D8C" w:rsidP="000B7FEC">
            <w:pPr>
              <w:spacing w:line="276" w:lineRule="auto"/>
              <w:rPr>
                <w:lang w:val="sr-Latn-ME"/>
              </w:rPr>
            </w:pPr>
            <w:r w:rsidRPr="00294B28">
              <w:rPr>
                <w:lang w:val="sr-Latn-ME"/>
              </w:rPr>
              <w:t>- Korišćenje energije iz obnovljivih i alternativnih izvora energije</w:t>
            </w:r>
            <w:r w:rsidR="006E123E">
              <w:rPr>
                <w:lang w:val="sr-Latn-ME"/>
              </w:rPr>
              <w:t>.</w:t>
            </w:r>
          </w:p>
        </w:tc>
      </w:tr>
      <w:tr w:rsidR="00A63D8C" w14:paraId="65544702" w14:textId="77777777" w:rsidTr="00A63D8C">
        <w:tc>
          <w:tcPr>
            <w:tcW w:w="3235" w:type="dxa"/>
          </w:tcPr>
          <w:p w14:paraId="6EE935DB" w14:textId="77777777" w:rsidR="00A63D8C" w:rsidRPr="00294B28" w:rsidRDefault="00A63D8C" w:rsidP="000B7FEC">
            <w:pPr>
              <w:spacing w:line="276" w:lineRule="auto"/>
              <w:rPr>
                <w:lang w:val="sr-Latn-ME"/>
              </w:rPr>
            </w:pPr>
            <w:r w:rsidRPr="00294B28">
              <w:rPr>
                <w:lang w:val="sr-Latn-ME"/>
              </w:rPr>
              <w:t>3. Upravljanje vodnim resursima</w:t>
            </w:r>
          </w:p>
        </w:tc>
        <w:tc>
          <w:tcPr>
            <w:tcW w:w="6075" w:type="dxa"/>
          </w:tcPr>
          <w:p w14:paraId="03C3F8FD" w14:textId="77777777" w:rsidR="00A63D8C" w:rsidRPr="00294B28" w:rsidRDefault="00A63D8C" w:rsidP="000B7FEC">
            <w:pPr>
              <w:spacing w:line="276" w:lineRule="auto"/>
              <w:rPr>
                <w:lang w:val="sr-Latn-ME"/>
              </w:rPr>
            </w:pPr>
            <w:r w:rsidRPr="00294B28">
              <w:rPr>
                <w:lang w:val="sr-Latn-ME"/>
              </w:rPr>
              <w:t>- Korišćenje tuševa, slavina i bidea sa programima za štednju vode;</w:t>
            </w:r>
          </w:p>
          <w:p w14:paraId="1033C114" w14:textId="77777777" w:rsidR="00A63D8C" w:rsidRPr="00294B28" w:rsidRDefault="00A63D8C" w:rsidP="000B7FEC">
            <w:pPr>
              <w:spacing w:line="276" w:lineRule="auto"/>
              <w:rPr>
                <w:lang w:val="sr-Latn-ME"/>
              </w:rPr>
            </w:pPr>
            <w:r w:rsidRPr="00294B28">
              <w:rPr>
                <w:lang w:val="sr-Latn-ME"/>
              </w:rPr>
              <w:t>-Instaliranje toaleta sa smanjenjom potrošnjom vode (eng. flow-flush or double-flush toilets) uključujući pisoare sa manjom potrošnjom vode, smanjenje volumena vode u toaletnim kazančićima;</w:t>
            </w:r>
          </w:p>
          <w:p w14:paraId="2C82D477" w14:textId="77777777" w:rsidR="00A63D8C" w:rsidRPr="00294B28" w:rsidRDefault="00A63D8C" w:rsidP="000B7FEC">
            <w:pPr>
              <w:spacing w:line="276" w:lineRule="auto"/>
              <w:rPr>
                <w:lang w:val="sr-Latn-ME"/>
              </w:rPr>
            </w:pPr>
            <w:r w:rsidRPr="00294B28">
              <w:rPr>
                <w:lang w:val="sr-Latn-ME"/>
              </w:rPr>
              <w:t xml:space="preserve">- </w:t>
            </w:r>
            <w:r w:rsidR="00294B28">
              <w:rPr>
                <w:lang w:val="sr-Latn-ME"/>
              </w:rPr>
              <w:t xml:space="preserve">Instaliranje sistema u </w:t>
            </w:r>
            <w:r w:rsidRPr="00294B28">
              <w:rPr>
                <w:lang w:val="sr-Latn-ME"/>
              </w:rPr>
              <w:t>vešeraju sa efikasnim sistemom potrošnje vode i energije uključujući mašine za pranje i peglanje posteljine za goste sa odgovarajućom energetskom klasom</w:t>
            </w:r>
            <w:r w:rsidR="006E123E">
              <w:rPr>
                <w:lang w:val="sr-Latn-ME"/>
              </w:rPr>
              <w:t>;</w:t>
            </w:r>
          </w:p>
          <w:p w14:paraId="321D958D" w14:textId="77777777" w:rsidR="00A63D8C" w:rsidRPr="00294B28" w:rsidRDefault="00A63D8C" w:rsidP="000B7FEC">
            <w:pPr>
              <w:spacing w:line="276" w:lineRule="auto"/>
              <w:rPr>
                <w:lang w:val="sr-Latn-ME"/>
              </w:rPr>
            </w:pPr>
            <w:r w:rsidRPr="00294B28">
              <w:rPr>
                <w:lang w:val="sr-Latn-ME"/>
              </w:rPr>
              <w:t>- Korišćenje ekoloških sredstava za čišćenje i pranje</w:t>
            </w:r>
            <w:r w:rsidR="006E123E">
              <w:rPr>
                <w:lang w:val="sr-Latn-ME"/>
              </w:rPr>
              <w:t>;</w:t>
            </w:r>
          </w:p>
          <w:p w14:paraId="33FEFE2B" w14:textId="77777777" w:rsidR="00A63D8C" w:rsidRPr="00294B28" w:rsidRDefault="00A63D8C" w:rsidP="000B7FEC">
            <w:pPr>
              <w:spacing w:line="276" w:lineRule="auto"/>
              <w:rPr>
                <w:lang w:val="sr-Latn-ME"/>
              </w:rPr>
            </w:pPr>
            <w:r w:rsidRPr="00294B28">
              <w:rPr>
                <w:lang w:val="sr-Latn-ME"/>
              </w:rPr>
              <w:t xml:space="preserve">- </w:t>
            </w:r>
            <w:r w:rsidR="006E123E">
              <w:rPr>
                <w:lang w:val="sr-Latn-ME"/>
              </w:rPr>
              <w:t>P</w:t>
            </w:r>
            <w:r w:rsidRPr="00294B28">
              <w:rPr>
                <w:lang w:val="sr-Latn-ME"/>
              </w:rPr>
              <w:t>rečišćavanje i ponovna upotreba otpadnih voda;</w:t>
            </w:r>
          </w:p>
          <w:p w14:paraId="58697716" w14:textId="77777777" w:rsidR="00A63D8C" w:rsidRPr="00294B28" w:rsidRDefault="00A63D8C" w:rsidP="000B7FEC">
            <w:pPr>
              <w:spacing w:line="276" w:lineRule="auto"/>
              <w:rPr>
                <w:lang w:val="sr-Latn-ME"/>
              </w:rPr>
            </w:pPr>
            <w:r w:rsidRPr="00294B28">
              <w:rPr>
                <w:lang w:val="sr-Latn-ME"/>
              </w:rPr>
              <w:t>- Skupljanje i upotreba kišnice;</w:t>
            </w:r>
          </w:p>
          <w:p w14:paraId="610A5B0F" w14:textId="77777777" w:rsidR="00A63D8C" w:rsidRPr="00294B28" w:rsidRDefault="00A63D8C" w:rsidP="000B7FEC">
            <w:pPr>
              <w:spacing w:line="276" w:lineRule="auto"/>
              <w:rPr>
                <w:lang w:val="sr-Latn-ME"/>
              </w:rPr>
            </w:pPr>
            <w:r w:rsidRPr="00294B28">
              <w:rPr>
                <w:lang w:val="sr-Latn-ME"/>
              </w:rPr>
              <w:t>- Dektovanje i popravke kapanja i curenja vode usljed neispravnih vodovodnih instalacija.</w:t>
            </w:r>
          </w:p>
        </w:tc>
      </w:tr>
      <w:tr w:rsidR="00A63D8C" w14:paraId="517E3DD6" w14:textId="77777777" w:rsidTr="00A63D8C">
        <w:tc>
          <w:tcPr>
            <w:tcW w:w="3235" w:type="dxa"/>
          </w:tcPr>
          <w:p w14:paraId="6D34FB87" w14:textId="77777777" w:rsidR="00A63D8C" w:rsidRPr="00294B28" w:rsidRDefault="00A63D8C" w:rsidP="000B7FEC">
            <w:pPr>
              <w:spacing w:line="276" w:lineRule="auto"/>
              <w:rPr>
                <w:lang w:val="sr-Latn-ME"/>
              </w:rPr>
            </w:pPr>
            <w:r w:rsidRPr="00294B28">
              <w:rPr>
                <w:lang w:val="sr-Latn-ME"/>
              </w:rPr>
              <w:t>4. Upravljanje otpadom</w:t>
            </w:r>
          </w:p>
        </w:tc>
        <w:tc>
          <w:tcPr>
            <w:tcW w:w="6075" w:type="dxa"/>
          </w:tcPr>
          <w:p w14:paraId="24A26826" w14:textId="77777777" w:rsidR="00A63D8C" w:rsidRPr="00294B28" w:rsidRDefault="00A63D8C" w:rsidP="000B7FEC">
            <w:pPr>
              <w:spacing w:line="276" w:lineRule="auto"/>
              <w:rPr>
                <w:lang w:val="sr-Latn-ME"/>
              </w:rPr>
            </w:pPr>
            <w:r w:rsidRPr="00294B28">
              <w:rPr>
                <w:lang w:val="sr-Latn-ME"/>
              </w:rPr>
              <w:t>- Korišćenje proizvoda i svih sredstava za rad koja stvaraju manji otpad;</w:t>
            </w:r>
          </w:p>
          <w:p w14:paraId="05824842" w14:textId="77777777" w:rsidR="00A63D8C" w:rsidRPr="00294B28" w:rsidRDefault="00A63D8C" w:rsidP="000B7FEC">
            <w:pPr>
              <w:spacing w:line="276" w:lineRule="auto"/>
              <w:rPr>
                <w:lang w:val="sr-Latn-ME"/>
              </w:rPr>
            </w:pPr>
            <w:r w:rsidRPr="00294B28">
              <w:rPr>
                <w:lang w:val="sr-Latn-ME"/>
              </w:rPr>
              <w:lastRenderedPageBreak/>
              <w:t>- Upotreba dispensera za sapune i šampone umjesto malih plastičnih pakovanja, staklenih bokala za služenje ml</w:t>
            </w:r>
            <w:r w:rsidR="006E123E">
              <w:rPr>
                <w:lang w:val="sr-Latn-ME"/>
              </w:rPr>
              <w:t>ij</w:t>
            </w:r>
            <w:r w:rsidRPr="00294B28">
              <w:rPr>
                <w:lang w:val="sr-Latn-ME"/>
              </w:rPr>
              <w:t>eka i činija za džem, puter za doručak umjesto plastičnih manjih pakovanja;</w:t>
            </w:r>
          </w:p>
          <w:p w14:paraId="721AC645" w14:textId="77777777" w:rsidR="00A63D8C" w:rsidRPr="00294B28" w:rsidRDefault="00A63D8C" w:rsidP="000B7FEC">
            <w:pPr>
              <w:spacing w:line="276" w:lineRule="auto"/>
              <w:rPr>
                <w:lang w:val="sr-Latn-ME"/>
              </w:rPr>
            </w:pPr>
            <w:r w:rsidRPr="00294B28">
              <w:rPr>
                <w:lang w:val="sr-Latn-ME"/>
              </w:rPr>
              <w:t>- Korišćenje materijala koji mogu da se recikliraju;</w:t>
            </w:r>
          </w:p>
          <w:p w14:paraId="08352B0C" w14:textId="77777777" w:rsidR="00A63D8C" w:rsidRPr="00294B28" w:rsidRDefault="00A63D8C" w:rsidP="000B7FEC">
            <w:pPr>
              <w:spacing w:line="276" w:lineRule="auto"/>
              <w:rPr>
                <w:lang w:val="sr-Latn-ME"/>
              </w:rPr>
            </w:pPr>
            <w:r w:rsidRPr="00294B28">
              <w:rPr>
                <w:lang w:val="sr-Latn-ME"/>
              </w:rPr>
              <w:t>- Upotreba povratne ambalaže i izbjegavanje korišćenja plastičnih flaša</w:t>
            </w:r>
            <w:r w:rsidR="006E123E">
              <w:rPr>
                <w:lang w:val="sr-Latn-ME"/>
              </w:rPr>
              <w:t>;</w:t>
            </w:r>
            <w:r w:rsidRPr="00294B28">
              <w:rPr>
                <w:lang w:val="sr-Latn-ME"/>
              </w:rPr>
              <w:t xml:space="preserve"> </w:t>
            </w:r>
          </w:p>
          <w:p w14:paraId="7AC12713" w14:textId="77777777" w:rsidR="00A63D8C" w:rsidRPr="00294B28" w:rsidRDefault="00A63D8C" w:rsidP="000B7FEC">
            <w:pPr>
              <w:spacing w:line="276" w:lineRule="auto"/>
              <w:rPr>
                <w:lang w:val="sr-Latn-ME"/>
              </w:rPr>
            </w:pPr>
            <w:r w:rsidRPr="00294B28">
              <w:rPr>
                <w:lang w:val="sr-Latn-ME"/>
              </w:rPr>
              <w:t>- Recikliranje otpada;</w:t>
            </w:r>
          </w:p>
          <w:p w14:paraId="5F04FB30" w14:textId="77777777" w:rsidR="00A63D8C" w:rsidRPr="00294B28" w:rsidRDefault="00A63D8C" w:rsidP="000B7FEC">
            <w:pPr>
              <w:spacing w:line="276" w:lineRule="auto"/>
              <w:rPr>
                <w:lang w:val="sr-Latn-ME"/>
              </w:rPr>
            </w:pPr>
            <w:r w:rsidRPr="00294B28">
              <w:rPr>
                <w:lang w:val="sr-Latn-ME"/>
              </w:rPr>
              <w:t>- Razvrstavanje prikupljenog otpada;</w:t>
            </w:r>
          </w:p>
          <w:p w14:paraId="5D2540DE" w14:textId="77777777" w:rsidR="00A63D8C" w:rsidRPr="00294B28" w:rsidRDefault="00A63D8C" w:rsidP="000B7FEC">
            <w:pPr>
              <w:spacing w:line="276" w:lineRule="auto"/>
              <w:rPr>
                <w:lang w:val="sr-Latn-ME"/>
              </w:rPr>
            </w:pPr>
            <w:r w:rsidRPr="00294B28">
              <w:rPr>
                <w:lang w:val="sr-Latn-ME"/>
              </w:rPr>
              <w:t>- Korišćenje bio maziva, bio dizel goriva i ekoloških hemikalija;</w:t>
            </w:r>
          </w:p>
          <w:p w14:paraId="79367C15" w14:textId="77777777" w:rsidR="00A63D8C" w:rsidRPr="00294B28" w:rsidRDefault="00A63D8C" w:rsidP="000B7FEC">
            <w:pPr>
              <w:spacing w:line="276" w:lineRule="auto"/>
              <w:rPr>
                <w:lang w:val="sr-Latn-ME"/>
              </w:rPr>
            </w:pPr>
            <w:r w:rsidRPr="00294B28">
              <w:rPr>
                <w:lang w:val="sr-Latn-ME"/>
              </w:rPr>
              <w:t>- Korišćenje elektronskog marketinga kako bi se smanjila potrošnja papira;</w:t>
            </w:r>
          </w:p>
          <w:p w14:paraId="3A432000" w14:textId="77777777" w:rsidR="00A63D8C" w:rsidRPr="00294B28" w:rsidRDefault="00A63D8C" w:rsidP="000B7FEC">
            <w:pPr>
              <w:spacing w:line="276" w:lineRule="auto"/>
              <w:rPr>
                <w:lang w:val="sr-Latn-ME"/>
              </w:rPr>
            </w:pPr>
            <w:r w:rsidRPr="00294B28">
              <w:rPr>
                <w:lang w:val="sr-Latn-ME"/>
              </w:rPr>
              <w:t>- Prikupljanje papira za reciklažu;</w:t>
            </w:r>
          </w:p>
          <w:p w14:paraId="3C2F68E8" w14:textId="77777777" w:rsidR="00A63D8C" w:rsidRPr="00294B28" w:rsidRDefault="00A63D8C" w:rsidP="000B7FEC">
            <w:pPr>
              <w:spacing w:line="276" w:lineRule="auto"/>
              <w:rPr>
                <w:lang w:val="sr-Latn-ME"/>
              </w:rPr>
            </w:pPr>
            <w:r w:rsidRPr="00294B28">
              <w:rPr>
                <w:lang w:val="sr-Latn-ME"/>
              </w:rPr>
              <w:t>- Doniranje hrane koja preostaje, neiskorišćenog toalet papira za skloništa za beskućnike i sl.;</w:t>
            </w:r>
          </w:p>
          <w:p w14:paraId="01D85C02" w14:textId="77777777" w:rsidR="00A63D8C" w:rsidRPr="00294B28" w:rsidRDefault="00A63D8C" w:rsidP="000B7FEC">
            <w:pPr>
              <w:spacing w:line="276" w:lineRule="auto"/>
              <w:rPr>
                <w:lang w:val="sr-Latn-ME"/>
              </w:rPr>
            </w:pPr>
            <w:r w:rsidRPr="00294B28">
              <w:rPr>
                <w:lang w:val="sr-Latn-ME"/>
              </w:rPr>
              <w:t>- Rukovanje i bezbjednosno odstranjivanje opasnog otpada, hemikalija i njihova evidencija</w:t>
            </w:r>
            <w:r w:rsidR="006E123E">
              <w:rPr>
                <w:lang w:val="sr-Latn-ME"/>
              </w:rPr>
              <w:t>;</w:t>
            </w:r>
          </w:p>
          <w:p w14:paraId="644E7664" w14:textId="77777777" w:rsidR="00A63D8C" w:rsidRPr="00294B28" w:rsidRDefault="00A63D8C" w:rsidP="000B7FEC">
            <w:pPr>
              <w:spacing w:line="276" w:lineRule="auto"/>
              <w:rPr>
                <w:lang w:val="sr-Latn-ME"/>
              </w:rPr>
            </w:pPr>
            <w:r w:rsidRPr="00294B28">
              <w:rPr>
                <w:lang w:val="sr-Latn-ME"/>
              </w:rPr>
              <w:t>- Postavljanje kanti za ot</w:t>
            </w:r>
            <w:r w:rsidR="006E123E">
              <w:rPr>
                <w:lang w:val="sr-Latn-ME"/>
              </w:rPr>
              <w:t>patke u i oko hotelskog objekta;</w:t>
            </w:r>
          </w:p>
          <w:p w14:paraId="3120C6FA" w14:textId="77777777" w:rsidR="00A63D8C" w:rsidRPr="00294B28" w:rsidRDefault="00A63D8C" w:rsidP="006E123E">
            <w:pPr>
              <w:spacing w:line="276" w:lineRule="auto"/>
              <w:rPr>
                <w:lang w:val="sr-Latn-ME"/>
              </w:rPr>
            </w:pPr>
            <w:r w:rsidRPr="00294B28">
              <w:rPr>
                <w:lang w:val="sr-Latn-ME"/>
              </w:rPr>
              <w:t xml:space="preserve">- </w:t>
            </w:r>
            <w:r w:rsidR="006E123E">
              <w:rPr>
                <w:lang w:val="sr-Latn-ME"/>
              </w:rPr>
              <w:t>P</w:t>
            </w:r>
            <w:r w:rsidRPr="00294B28">
              <w:rPr>
                <w:lang w:val="sr-Latn-ME"/>
              </w:rPr>
              <w:t xml:space="preserve">ovezivanje hotela sa lokalnim poljoprivrednicima koji </w:t>
            </w:r>
            <w:r w:rsidR="006E123E">
              <w:rPr>
                <w:lang w:val="sr-Latn-ME"/>
              </w:rPr>
              <w:t>ć</w:t>
            </w:r>
            <w:r w:rsidRPr="00294B28">
              <w:rPr>
                <w:lang w:val="sr-Latn-ME"/>
              </w:rPr>
              <w:t>e od otpada od hrane dobot</w:t>
            </w:r>
            <w:r w:rsidR="006E123E">
              <w:rPr>
                <w:lang w:val="sr-Latn-ME"/>
              </w:rPr>
              <w:t>i k</w:t>
            </w:r>
            <w:r w:rsidRPr="00294B28">
              <w:rPr>
                <w:lang w:val="sr-Latn-ME"/>
              </w:rPr>
              <w:t>ompost za zemljište</w:t>
            </w:r>
            <w:r w:rsidR="006E123E">
              <w:rPr>
                <w:lang w:val="sr-Latn-ME"/>
              </w:rPr>
              <w:t>.</w:t>
            </w:r>
          </w:p>
        </w:tc>
      </w:tr>
      <w:tr w:rsidR="00A63D8C" w14:paraId="37F3AB03" w14:textId="77777777" w:rsidTr="00A63D8C">
        <w:tc>
          <w:tcPr>
            <w:tcW w:w="3235" w:type="dxa"/>
          </w:tcPr>
          <w:p w14:paraId="73170C7C" w14:textId="77777777" w:rsidR="00A63D8C" w:rsidRPr="00294B28" w:rsidRDefault="00A63D8C" w:rsidP="000B7FEC">
            <w:pPr>
              <w:spacing w:line="276" w:lineRule="auto"/>
              <w:rPr>
                <w:lang w:val="sr-Latn-ME"/>
              </w:rPr>
            </w:pPr>
            <w:r w:rsidRPr="00294B28">
              <w:rPr>
                <w:lang w:val="sr-Latn-ME"/>
              </w:rPr>
              <w:lastRenderedPageBreak/>
              <w:t>5. Edukacija i obuka zaposlenih i gostiju</w:t>
            </w:r>
          </w:p>
        </w:tc>
        <w:tc>
          <w:tcPr>
            <w:tcW w:w="6075" w:type="dxa"/>
          </w:tcPr>
          <w:p w14:paraId="5646F7C4" w14:textId="77777777" w:rsidR="00A63D8C" w:rsidRPr="00294B28" w:rsidRDefault="00A63D8C" w:rsidP="000B7FEC">
            <w:pPr>
              <w:spacing w:line="276" w:lineRule="auto"/>
              <w:rPr>
                <w:lang w:val="sr-Latn-ME"/>
              </w:rPr>
            </w:pPr>
            <w:r w:rsidRPr="00294B28">
              <w:rPr>
                <w:lang w:val="sr-Latn-ME"/>
              </w:rPr>
              <w:t>- Edukacija i obuka zaposlenih o svim ekološkim aktivnostima i m</w:t>
            </w:r>
            <w:r w:rsidR="006E123E">
              <w:rPr>
                <w:lang w:val="sr-Latn-ME"/>
              </w:rPr>
              <w:t>j</w:t>
            </w:r>
            <w:r w:rsidRPr="00294B28">
              <w:rPr>
                <w:lang w:val="sr-Latn-ME"/>
              </w:rPr>
              <w:t>erama koje se sprovode u hotelima</w:t>
            </w:r>
            <w:r w:rsidR="006E123E">
              <w:rPr>
                <w:lang w:val="sr-Latn-ME"/>
              </w:rPr>
              <w:t>;</w:t>
            </w:r>
          </w:p>
          <w:p w14:paraId="7B9C0AD1" w14:textId="77777777" w:rsidR="00A63D8C" w:rsidRPr="00294B28" w:rsidRDefault="00A63D8C" w:rsidP="000B7FEC">
            <w:pPr>
              <w:spacing w:line="276" w:lineRule="auto"/>
              <w:rPr>
                <w:lang w:val="sr-Latn-ME"/>
              </w:rPr>
            </w:pPr>
            <w:r w:rsidRPr="00294B28">
              <w:rPr>
                <w:lang w:val="sr-Latn-ME"/>
              </w:rPr>
              <w:t>- Obuka zaposlenih za efikasno rukov</w:t>
            </w:r>
            <w:r w:rsidR="006E123E">
              <w:rPr>
                <w:lang w:val="sr-Latn-ME"/>
              </w:rPr>
              <w:t>anje otpadom, energijom i vodom;</w:t>
            </w:r>
          </w:p>
          <w:p w14:paraId="2C57F45B" w14:textId="77777777" w:rsidR="00A63D8C" w:rsidRPr="00294B28" w:rsidRDefault="00A63D8C" w:rsidP="000B7FEC">
            <w:pPr>
              <w:spacing w:line="276" w:lineRule="auto"/>
              <w:rPr>
                <w:lang w:val="sr-Latn-ME"/>
              </w:rPr>
            </w:pPr>
            <w:r w:rsidRPr="00294B28">
              <w:rPr>
                <w:lang w:val="sr-Latn-ME"/>
              </w:rPr>
              <w:t>- Obuka zaposlenih za pravilnu, bezb</w:t>
            </w:r>
            <w:r w:rsidR="006E123E">
              <w:rPr>
                <w:lang w:val="sr-Latn-ME"/>
              </w:rPr>
              <w:t>j</w:t>
            </w:r>
            <w:r w:rsidRPr="00294B28">
              <w:rPr>
                <w:lang w:val="sr-Latn-ME"/>
              </w:rPr>
              <w:t>ednu i odgovarajuću upotrebu hemijskih sredstava i drugih sredstava za rad</w:t>
            </w:r>
          </w:p>
          <w:p w14:paraId="4546076C" w14:textId="77777777" w:rsidR="00A63D8C" w:rsidRPr="00294B28" w:rsidRDefault="00A63D8C" w:rsidP="000B7FEC">
            <w:pPr>
              <w:spacing w:line="276" w:lineRule="auto"/>
              <w:rPr>
                <w:lang w:val="sr-Latn-ME"/>
              </w:rPr>
            </w:pPr>
            <w:r w:rsidRPr="00294B28">
              <w:rPr>
                <w:lang w:val="sr-Latn-ME"/>
              </w:rPr>
              <w:t>- Edukacija i obuka zaposlenih o pravilnom održavanju i servisiranju opreme i uređaja</w:t>
            </w:r>
            <w:r w:rsidR="006E123E">
              <w:rPr>
                <w:lang w:val="sr-Latn-ME"/>
              </w:rPr>
              <w:t>;</w:t>
            </w:r>
          </w:p>
          <w:p w14:paraId="2A979533" w14:textId="77777777" w:rsidR="00A63D8C" w:rsidRPr="00294B28" w:rsidRDefault="00A63D8C" w:rsidP="000B7FEC">
            <w:pPr>
              <w:spacing w:line="276" w:lineRule="auto"/>
              <w:rPr>
                <w:lang w:val="sr-Latn-ME"/>
              </w:rPr>
            </w:pPr>
            <w:r w:rsidRPr="00294B28">
              <w:rPr>
                <w:lang w:val="sr-Latn-ME"/>
              </w:rPr>
              <w:t>-Informisanje gostiju o aktivnostima i mjerama za zaštitu životne sredine u hotelu (npr. načinu štednje energije i vode, načinu razdvajanja otpada i mogućnostima njihovog učešća)</w:t>
            </w:r>
          </w:p>
          <w:p w14:paraId="14438CA3" w14:textId="77777777" w:rsidR="00A63D8C" w:rsidRPr="00294B28" w:rsidRDefault="00A63D8C" w:rsidP="000B7FEC">
            <w:pPr>
              <w:spacing w:line="276" w:lineRule="auto"/>
              <w:rPr>
                <w:lang w:val="sr-Latn-ME"/>
              </w:rPr>
            </w:pPr>
            <w:r w:rsidRPr="00294B28">
              <w:rPr>
                <w:lang w:val="sr-Latn-ME"/>
              </w:rPr>
              <w:t>- Informisanje gostiju o njihovom učešću u zaštiti okruženja kroz program za ponovno korišćenje peškira i posteljine;</w:t>
            </w:r>
          </w:p>
          <w:p w14:paraId="7E770B26" w14:textId="77777777" w:rsidR="00A63D8C" w:rsidRPr="00294B28" w:rsidRDefault="00A63D8C" w:rsidP="000B7FEC">
            <w:pPr>
              <w:spacing w:line="276" w:lineRule="auto"/>
              <w:rPr>
                <w:lang w:val="sr-Latn-ME"/>
              </w:rPr>
            </w:pPr>
            <w:r w:rsidRPr="00294B28">
              <w:rPr>
                <w:lang w:val="sr-Latn-ME"/>
              </w:rPr>
              <w:t>- Informisanje gostiju o lokalnim uslovima životne sredine (klima, kvalitet voda i dr.)</w:t>
            </w:r>
            <w:r w:rsidR="006E123E">
              <w:rPr>
                <w:lang w:val="sr-Latn-ME"/>
              </w:rPr>
              <w:t>.</w:t>
            </w:r>
          </w:p>
        </w:tc>
      </w:tr>
      <w:tr w:rsidR="00A63D8C" w14:paraId="243CE591" w14:textId="77777777" w:rsidTr="00A63D8C">
        <w:tc>
          <w:tcPr>
            <w:tcW w:w="3235" w:type="dxa"/>
          </w:tcPr>
          <w:p w14:paraId="19F475D2" w14:textId="77777777" w:rsidR="00A63D8C" w:rsidRPr="00294B28" w:rsidRDefault="006E123E" w:rsidP="000B7FEC">
            <w:pPr>
              <w:spacing w:line="276" w:lineRule="auto"/>
              <w:rPr>
                <w:lang w:val="sr-Latn-ME"/>
              </w:rPr>
            </w:pPr>
            <w:r>
              <w:rPr>
                <w:lang w:val="sr-Latn-ME"/>
              </w:rPr>
              <w:lastRenderedPageBreak/>
              <w:t>6</w:t>
            </w:r>
            <w:r w:rsidR="00A63D8C" w:rsidRPr="00294B28">
              <w:rPr>
                <w:lang w:val="sr-Latn-ME"/>
              </w:rPr>
              <w:t xml:space="preserve">. Ostale mjere i aktivnosti </w:t>
            </w:r>
          </w:p>
        </w:tc>
        <w:tc>
          <w:tcPr>
            <w:tcW w:w="6075" w:type="dxa"/>
          </w:tcPr>
          <w:p w14:paraId="5258CA10" w14:textId="77777777" w:rsidR="00A63D8C" w:rsidRPr="00294B28" w:rsidRDefault="00A63D8C" w:rsidP="000B7FEC">
            <w:pPr>
              <w:spacing w:line="276" w:lineRule="auto"/>
              <w:rPr>
                <w:lang w:val="sr-Latn-ME"/>
              </w:rPr>
            </w:pPr>
            <w:r w:rsidRPr="00294B28">
              <w:rPr>
                <w:lang w:val="sr-Latn-ME"/>
              </w:rPr>
              <w:t>- Korišćenje što više prirodne ventilacije bez v</w:t>
            </w:r>
            <w:r w:rsidR="006E123E">
              <w:rPr>
                <w:lang w:val="sr-Latn-ME"/>
              </w:rPr>
              <w:t>j</w:t>
            </w:r>
            <w:r w:rsidRPr="00294B28">
              <w:rPr>
                <w:lang w:val="sr-Latn-ME"/>
              </w:rPr>
              <w:t>eštačkih osv</w:t>
            </w:r>
            <w:r w:rsidR="006E123E">
              <w:rPr>
                <w:lang w:val="sr-Latn-ME"/>
              </w:rPr>
              <w:t>j</w:t>
            </w:r>
            <w:r w:rsidRPr="00294B28">
              <w:rPr>
                <w:lang w:val="sr-Latn-ME"/>
              </w:rPr>
              <w:t>eživača prostora i drugih sredstava koje doprinosi oštećenju ozonskog omotača</w:t>
            </w:r>
            <w:r w:rsidR="006E123E">
              <w:rPr>
                <w:lang w:val="sr-Latn-ME"/>
              </w:rPr>
              <w:t>;</w:t>
            </w:r>
          </w:p>
          <w:p w14:paraId="334C9A4F" w14:textId="77777777" w:rsidR="00A63D8C" w:rsidRPr="00294B28" w:rsidRDefault="00A63D8C" w:rsidP="000B7FEC">
            <w:pPr>
              <w:spacing w:line="276" w:lineRule="auto"/>
              <w:rPr>
                <w:lang w:val="sr-Latn-ME"/>
              </w:rPr>
            </w:pPr>
            <w:r w:rsidRPr="00294B28">
              <w:rPr>
                <w:lang w:val="sr-Latn-ME"/>
              </w:rPr>
              <w:t>-Sađenje drveća oko hotela i u okruženju, zasađivanje vrta ispred i u hotelu, na prim</w:t>
            </w:r>
            <w:r w:rsidR="006E123E">
              <w:rPr>
                <w:lang w:val="sr-Latn-ME"/>
              </w:rPr>
              <w:t>j</w:t>
            </w:r>
            <w:r w:rsidRPr="00294B28">
              <w:rPr>
                <w:lang w:val="sr-Latn-ME"/>
              </w:rPr>
              <w:t>er na krovu</w:t>
            </w:r>
            <w:r w:rsidR="006E123E">
              <w:rPr>
                <w:lang w:val="sr-Latn-ME"/>
              </w:rPr>
              <w:t>;</w:t>
            </w:r>
          </w:p>
          <w:p w14:paraId="1CC8A204" w14:textId="77777777" w:rsidR="00A63D8C" w:rsidRPr="00294B28" w:rsidRDefault="00A63D8C" w:rsidP="000B7FEC">
            <w:pPr>
              <w:spacing w:line="276" w:lineRule="auto"/>
              <w:rPr>
                <w:lang w:val="sr-Latn-ME"/>
              </w:rPr>
            </w:pPr>
            <w:r w:rsidRPr="00294B28">
              <w:rPr>
                <w:lang w:val="sr-Latn-ME"/>
              </w:rPr>
              <w:t>- Sađenje autohtonih vrsta drveća i biljaka za uređenje hotela i pejzaža</w:t>
            </w:r>
            <w:r w:rsidR="006E123E">
              <w:rPr>
                <w:lang w:val="sr-Latn-ME"/>
              </w:rPr>
              <w:t>;</w:t>
            </w:r>
          </w:p>
          <w:p w14:paraId="57FC3AB5" w14:textId="77777777" w:rsidR="00A63D8C" w:rsidRPr="00294B28" w:rsidRDefault="00A63D8C" w:rsidP="000B7FEC">
            <w:pPr>
              <w:spacing w:line="276" w:lineRule="auto"/>
              <w:rPr>
                <w:lang w:val="sr-Latn-ME"/>
              </w:rPr>
            </w:pPr>
            <w:r w:rsidRPr="00294B28">
              <w:rPr>
                <w:lang w:val="sr-Latn-ME"/>
              </w:rPr>
              <w:t xml:space="preserve">- </w:t>
            </w:r>
            <w:r w:rsidR="006E123E">
              <w:rPr>
                <w:lang w:val="sr-Latn-ME"/>
              </w:rPr>
              <w:t>U</w:t>
            </w:r>
            <w:r w:rsidRPr="00294B28">
              <w:rPr>
                <w:lang w:val="sr-Latn-ME"/>
              </w:rPr>
              <w:t>gradnja zvučne izolacije</w:t>
            </w:r>
            <w:r w:rsidR="006E123E">
              <w:rPr>
                <w:lang w:val="sr-Latn-ME"/>
              </w:rPr>
              <w:t>;</w:t>
            </w:r>
          </w:p>
          <w:p w14:paraId="026527FF" w14:textId="77777777" w:rsidR="00A63D8C" w:rsidRPr="00294B28" w:rsidRDefault="00A63D8C" w:rsidP="000B7FEC">
            <w:pPr>
              <w:spacing w:line="276" w:lineRule="auto"/>
              <w:rPr>
                <w:lang w:val="sr-Latn-ME"/>
              </w:rPr>
            </w:pPr>
            <w:r w:rsidRPr="00294B28">
              <w:rPr>
                <w:lang w:val="sr-Latn-ME"/>
              </w:rPr>
              <w:t>- Korišćenje ekoloških vozila i vozila koja troše bio gorivo i imaju manju potrošnju</w:t>
            </w:r>
            <w:r w:rsidR="006E123E">
              <w:rPr>
                <w:lang w:val="sr-Latn-ME"/>
              </w:rPr>
              <w:t>;</w:t>
            </w:r>
          </w:p>
          <w:p w14:paraId="7DBC06DF" w14:textId="77777777" w:rsidR="00A63D8C" w:rsidRPr="00294B28" w:rsidRDefault="00A63D8C" w:rsidP="000B7FEC">
            <w:pPr>
              <w:spacing w:line="276" w:lineRule="auto"/>
              <w:rPr>
                <w:lang w:val="sr-Latn-ME"/>
              </w:rPr>
            </w:pPr>
            <w:r w:rsidRPr="00294B28">
              <w:rPr>
                <w:lang w:val="sr-Latn-ME"/>
              </w:rPr>
              <w:t>- Izgradnja p</w:t>
            </w:r>
            <w:r w:rsidR="006E123E">
              <w:rPr>
                <w:lang w:val="sr-Latn-ME"/>
              </w:rPr>
              <w:t>j</w:t>
            </w:r>
            <w:r w:rsidRPr="00294B28">
              <w:rPr>
                <w:lang w:val="sr-Latn-ME"/>
              </w:rPr>
              <w:t>ešačkih i biciklističkih staza</w:t>
            </w:r>
            <w:r w:rsidR="006E123E">
              <w:rPr>
                <w:lang w:val="sr-Latn-ME"/>
              </w:rPr>
              <w:t>;</w:t>
            </w:r>
          </w:p>
          <w:p w14:paraId="3160A3C8" w14:textId="77777777" w:rsidR="00A63D8C" w:rsidRPr="00294B28" w:rsidRDefault="00A63D8C" w:rsidP="000B7FEC">
            <w:pPr>
              <w:spacing w:line="276" w:lineRule="auto"/>
              <w:rPr>
                <w:lang w:val="sr-Latn-ME"/>
              </w:rPr>
            </w:pPr>
            <w:r w:rsidRPr="00294B28">
              <w:rPr>
                <w:lang w:val="sr-Latn-ME"/>
              </w:rPr>
              <w:t>-Naručivanje ekoloških sredstava za čišćenje, pranje i druge robe od netoksičnih materijala</w:t>
            </w:r>
            <w:r w:rsidR="006E123E">
              <w:rPr>
                <w:lang w:val="sr-Latn-ME"/>
              </w:rPr>
              <w:t>;</w:t>
            </w:r>
          </w:p>
          <w:p w14:paraId="6378097E" w14:textId="77777777" w:rsidR="00A63D8C" w:rsidRPr="00294B28" w:rsidRDefault="00A63D8C" w:rsidP="000B7FEC">
            <w:pPr>
              <w:spacing w:line="276" w:lineRule="auto"/>
              <w:rPr>
                <w:lang w:val="sr-Latn-ME"/>
              </w:rPr>
            </w:pPr>
            <w:r w:rsidRPr="00294B28">
              <w:rPr>
                <w:lang w:val="sr-Latn-ME"/>
              </w:rPr>
              <w:t>- Nabavka robe od lokalnih proizvođača i odgovornih kompanija</w:t>
            </w:r>
            <w:r w:rsidR="006E123E">
              <w:rPr>
                <w:lang w:val="sr-Latn-ME"/>
              </w:rPr>
              <w:t>;</w:t>
            </w:r>
          </w:p>
          <w:p w14:paraId="0F111ED0" w14:textId="77777777" w:rsidR="00A63D8C" w:rsidRPr="00294B28" w:rsidRDefault="00A63D8C" w:rsidP="000B7FEC">
            <w:pPr>
              <w:spacing w:line="276" w:lineRule="auto"/>
              <w:rPr>
                <w:lang w:val="sr-Latn-ME"/>
              </w:rPr>
            </w:pPr>
            <w:r w:rsidRPr="00294B28">
              <w:rPr>
                <w:lang w:val="sr-Latn-ME"/>
              </w:rPr>
              <w:t xml:space="preserve"> - Nabavka lokalnih sezonskih proizvoda i organske hrane</w:t>
            </w:r>
            <w:r w:rsidR="006E123E">
              <w:rPr>
                <w:lang w:val="sr-Latn-ME"/>
              </w:rPr>
              <w:t>;</w:t>
            </w:r>
          </w:p>
          <w:p w14:paraId="1ED7C497" w14:textId="77777777" w:rsidR="00A63D8C" w:rsidRPr="00294B28" w:rsidRDefault="00A63D8C" w:rsidP="000B7FEC">
            <w:pPr>
              <w:spacing w:line="276" w:lineRule="auto"/>
              <w:rPr>
                <w:lang w:val="sr-Latn-ME"/>
              </w:rPr>
            </w:pPr>
            <w:r w:rsidRPr="00294B28">
              <w:rPr>
                <w:lang w:val="sr-Latn-ME"/>
              </w:rPr>
              <w:t>- S</w:t>
            </w:r>
            <w:r w:rsidR="006E123E">
              <w:rPr>
                <w:lang w:val="sr-Latn-ME"/>
              </w:rPr>
              <w:t>luženje organske i zdrave hrane;</w:t>
            </w:r>
          </w:p>
          <w:p w14:paraId="569DA314" w14:textId="77777777" w:rsidR="00A63D8C" w:rsidRPr="00294B28" w:rsidRDefault="00A63D8C" w:rsidP="000B7FEC">
            <w:pPr>
              <w:spacing w:line="276" w:lineRule="auto"/>
              <w:rPr>
                <w:lang w:val="sr-Latn-ME"/>
              </w:rPr>
            </w:pPr>
            <w:r w:rsidRPr="00294B28">
              <w:rPr>
                <w:lang w:val="sr-Latn-ME"/>
              </w:rPr>
              <w:t>- Stvaranje lanca ekološke nabavke sa lokalnim proizvođačima i bio gazdinstvima</w:t>
            </w:r>
            <w:r w:rsidR="006E123E">
              <w:rPr>
                <w:lang w:val="sr-Latn-ME"/>
              </w:rPr>
              <w:t>;</w:t>
            </w:r>
          </w:p>
          <w:p w14:paraId="78862861" w14:textId="77777777" w:rsidR="006E123E" w:rsidRDefault="00A63D8C" w:rsidP="006E123E">
            <w:pPr>
              <w:spacing w:line="276" w:lineRule="auto"/>
              <w:rPr>
                <w:lang w:val="sr-Latn-ME"/>
              </w:rPr>
            </w:pPr>
            <w:r w:rsidRPr="00294B28">
              <w:rPr>
                <w:lang w:val="sr-Latn-ME"/>
              </w:rPr>
              <w:t>-Stvaranje partnerstva za drugim stejkholderima, ekološkim ud</w:t>
            </w:r>
            <w:r w:rsidR="006E123E">
              <w:rPr>
                <w:lang w:val="sr-Latn-ME"/>
              </w:rPr>
              <w:t>ruženjima i lokalnom zajednicom čime bi se ukazala</w:t>
            </w:r>
            <w:r w:rsidRPr="00294B28">
              <w:rPr>
                <w:lang w:val="sr-Latn-ME"/>
              </w:rPr>
              <w:t xml:space="preserve"> pomoć i</w:t>
            </w:r>
            <w:r w:rsidR="006E123E">
              <w:rPr>
                <w:lang w:val="sr-Latn-ME"/>
              </w:rPr>
              <w:t xml:space="preserve"> </w:t>
            </w:r>
            <w:r w:rsidRPr="00294B28">
              <w:rPr>
                <w:lang w:val="sr-Latn-ME"/>
              </w:rPr>
              <w:t>podrška lokalnoj zajednici u sprovođ</w:t>
            </w:r>
            <w:r w:rsidR="006E123E">
              <w:rPr>
                <w:lang w:val="sr-Latn-ME"/>
              </w:rPr>
              <w:t>enju ekoloških mjera i aktivnosti;</w:t>
            </w:r>
          </w:p>
          <w:p w14:paraId="4DC80394" w14:textId="77777777" w:rsidR="00A63D8C" w:rsidRDefault="006E123E" w:rsidP="006E123E">
            <w:pPr>
              <w:spacing w:line="276" w:lineRule="auto"/>
              <w:rPr>
                <w:lang w:val="sr-Latn-ME"/>
              </w:rPr>
            </w:pPr>
            <w:r>
              <w:rPr>
                <w:lang w:val="sr-Latn-ME"/>
              </w:rPr>
              <w:t xml:space="preserve">- Zabraniti </w:t>
            </w:r>
            <w:r w:rsidR="00A63D8C" w:rsidRPr="006E123E">
              <w:rPr>
                <w:lang w:val="sr-Latn-ME"/>
              </w:rPr>
              <w:t>pušenje u zajedničkim prostorijama i sobama (ili bar u jednom d</w:t>
            </w:r>
            <w:r>
              <w:rPr>
                <w:lang w:val="sr-Latn-ME"/>
              </w:rPr>
              <w:t>ijelu);</w:t>
            </w:r>
          </w:p>
          <w:p w14:paraId="0D3E25CD" w14:textId="77777777" w:rsidR="00A63D8C" w:rsidRPr="00294B28" w:rsidRDefault="006E123E" w:rsidP="000B7FEC">
            <w:pPr>
              <w:spacing w:line="276" w:lineRule="auto"/>
              <w:rPr>
                <w:lang w:val="sr-Latn-ME"/>
              </w:rPr>
            </w:pPr>
            <w:r>
              <w:rPr>
                <w:lang w:val="sr-Latn-ME"/>
              </w:rPr>
              <w:t xml:space="preserve">- Uvesti </w:t>
            </w:r>
            <w:r w:rsidR="00A63D8C" w:rsidRPr="006E123E">
              <w:rPr>
                <w:lang w:val="sr-Latn-ME"/>
              </w:rPr>
              <w:t>standard</w:t>
            </w:r>
            <w:r>
              <w:rPr>
                <w:lang w:val="sr-Latn-ME"/>
              </w:rPr>
              <w:t>e</w:t>
            </w:r>
            <w:r w:rsidR="00A63D8C" w:rsidRPr="006E123E">
              <w:rPr>
                <w:lang w:val="sr-Latn-ME"/>
              </w:rPr>
              <w:t xml:space="preserve"> ISO 14001, ISO 22000, HACCP, EMS ili EMAS sistema</w:t>
            </w:r>
            <w:r>
              <w:rPr>
                <w:lang w:val="sr-Latn-ME"/>
              </w:rPr>
              <w:t>.</w:t>
            </w:r>
          </w:p>
        </w:tc>
      </w:tr>
    </w:tbl>
    <w:p w14:paraId="4F3FB913" w14:textId="77777777" w:rsidR="00A63D8C" w:rsidRPr="00DD16D7" w:rsidRDefault="00A63D8C" w:rsidP="000B7FEC">
      <w:pPr>
        <w:spacing w:line="276" w:lineRule="auto"/>
        <w:rPr>
          <w:rFonts w:asciiTheme="minorHAnsi" w:eastAsiaTheme="minorHAnsi" w:hAnsiTheme="minorHAnsi" w:cstheme="minorBidi"/>
          <w:i/>
          <w:iCs/>
          <w:color w:val="1F497D" w:themeColor="text2"/>
          <w:sz w:val="18"/>
          <w:szCs w:val="18"/>
        </w:rPr>
      </w:pPr>
      <w:r w:rsidRPr="00DD16D7">
        <w:rPr>
          <w:rFonts w:asciiTheme="minorHAnsi" w:eastAsiaTheme="minorHAnsi" w:hAnsiTheme="minorHAnsi" w:cstheme="minorBidi"/>
          <w:i/>
          <w:iCs/>
          <w:color w:val="1F497D" w:themeColor="text2"/>
          <w:sz w:val="18"/>
          <w:szCs w:val="18"/>
        </w:rPr>
        <w:t>Izvor: Hsieh, 2012; Agenda 21 za turističku privredu; EuroStandard, ISO; ISO Environmental standards</w:t>
      </w:r>
    </w:p>
    <w:p w14:paraId="402BB85B" w14:textId="47E36BD8" w:rsidR="002C75FA" w:rsidRDefault="00A63D8C" w:rsidP="000B7FEC">
      <w:pPr>
        <w:spacing w:line="276" w:lineRule="auto"/>
        <w:rPr>
          <w:lang w:val="sr-Latn-ME"/>
        </w:rPr>
      </w:pPr>
      <w:r w:rsidRPr="00294B28">
        <w:rPr>
          <w:lang w:val="sr-Latn-ME"/>
        </w:rPr>
        <w:t>Najvažnije mjere i aktivnosti koje treba da se sprvode u hotelima od</w:t>
      </w:r>
      <w:r w:rsidR="002C75FA">
        <w:rPr>
          <w:lang w:val="sr-Latn-ME"/>
        </w:rPr>
        <w:t>n</w:t>
      </w:r>
      <w:r w:rsidRPr="00294B28">
        <w:rPr>
          <w:lang w:val="sr-Latn-ME"/>
        </w:rPr>
        <w:t>ose se na energetsku efikasnost. Neke od tih aktivnosti zahtijevaju veća finansijska ulaganja</w:t>
      </w:r>
      <w:r w:rsidR="00294B28">
        <w:rPr>
          <w:lang w:val="sr-Latn-ME"/>
        </w:rPr>
        <w:t>,</w:t>
      </w:r>
      <w:r w:rsidRPr="00294B28">
        <w:rPr>
          <w:lang w:val="sr-Latn-ME"/>
        </w:rPr>
        <w:t xml:space="preserve"> ali imaju </w:t>
      </w:r>
      <w:r w:rsidR="00294B28" w:rsidRPr="00294B28">
        <w:rPr>
          <w:lang w:val="sr-Latn-ME"/>
        </w:rPr>
        <w:t xml:space="preserve">prvenstveno </w:t>
      </w:r>
      <w:r w:rsidRPr="00294B28">
        <w:rPr>
          <w:lang w:val="sr-Latn-ME"/>
        </w:rPr>
        <w:t>dugoročne pozitivne efekte na poslovanje hotela</w:t>
      </w:r>
      <w:r w:rsidR="00294B28">
        <w:rPr>
          <w:lang w:val="sr-Latn-ME"/>
        </w:rPr>
        <w:t xml:space="preserve"> (n</w:t>
      </w:r>
      <w:r w:rsidRPr="00294B28">
        <w:rPr>
          <w:lang w:val="sr-Latn-ME"/>
        </w:rPr>
        <w:t>pr. led rasvjet</w:t>
      </w:r>
      <w:r w:rsidR="00294B28">
        <w:rPr>
          <w:lang w:val="sr-Latn-ME"/>
        </w:rPr>
        <w:t>a</w:t>
      </w:r>
      <w:r w:rsidRPr="00294B28">
        <w:rPr>
          <w:lang w:val="sr-Latn-ME"/>
        </w:rPr>
        <w:t xml:space="preserve"> je doprinijela smanjenju troškova električne energije za 10%</w:t>
      </w:r>
      <w:r w:rsidR="00294B28">
        <w:rPr>
          <w:lang w:val="sr-Latn-ME"/>
        </w:rPr>
        <w:t>)</w:t>
      </w:r>
      <w:r w:rsidRPr="00294B28">
        <w:rPr>
          <w:lang w:val="sr-Latn-ME"/>
        </w:rPr>
        <w:t>.</w:t>
      </w:r>
    </w:p>
    <w:p w14:paraId="57A2337F" w14:textId="126DF065" w:rsidR="00BB3D17" w:rsidRDefault="00BB3D17" w:rsidP="000B7FEC">
      <w:pPr>
        <w:spacing w:line="276" w:lineRule="auto"/>
        <w:rPr>
          <w:lang w:val="sr-Latn-ME"/>
        </w:rPr>
      </w:pPr>
      <w:r>
        <w:rPr>
          <w:lang w:val="sr-Latn-ME"/>
        </w:rPr>
        <w:t>Pojedinačni primjeri (ekološki) odgovornog ponašanja mogu se vidjeti u hotelijerstvu, u poslednje vrijeme, sve</w:t>
      </w:r>
      <w:r w:rsidR="00C45ED3">
        <w:rPr>
          <w:lang w:val="sr-Latn-ME"/>
        </w:rPr>
        <w:t xml:space="preserve"> više. Jedan od takvih primjera je ulaganje</w:t>
      </w:r>
      <w:r w:rsidRPr="00BB3D17">
        <w:t xml:space="preserve"> </w:t>
      </w:r>
      <w:r w:rsidRPr="00BB3D17">
        <w:rPr>
          <w:lang w:val="sr-Latn-ME"/>
        </w:rPr>
        <w:t>u energetsku efikasnost i obnovljive izvore e</w:t>
      </w:r>
      <w:r>
        <w:rPr>
          <w:lang w:val="sr-Latn-ME"/>
        </w:rPr>
        <w:t xml:space="preserve">nergije, instaliranjem solarnih panela, </w:t>
      </w:r>
      <w:r w:rsidR="00C45ED3">
        <w:rPr>
          <w:lang w:val="sr-Latn-ME"/>
        </w:rPr>
        <w:t xml:space="preserve">čime je </w:t>
      </w:r>
      <w:r>
        <w:rPr>
          <w:lang w:val="sr-Latn-ME"/>
        </w:rPr>
        <w:t xml:space="preserve">obezbijeđena energija </w:t>
      </w:r>
      <w:r w:rsidRPr="00BB3D17">
        <w:rPr>
          <w:lang w:val="sr-Latn-ME"/>
        </w:rPr>
        <w:t>za grijanje vode u sobama za goste.</w:t>
      </w:r>
      <w:r>
        <w:rPr>
          <w:lang w:val="sr-Latn-ME"/>
        </w:rPr>
        <w:t xml:space="preserve"> </w:t>
      </w:r>
    </w:p>
    <w:p w14:paraId="3914B044" w14:textId="0C47B81D" w:rsidR="00BA622E" w:rsidRDefault="00BA622E" w:rsidP="00BA622E">
      <w:pPr>
        <w:spacing w:line="276" w:lineRule="auto"/>
        <w:jc w:val="center"/>
        <w:rPr>
          <w:highlight w:val="yellow"/>
          <w:lang w:val="sr-Latn-ME"/>
        </w:rPr>
      </w:pPr>
      <w:r w:rsidRPr="00BA622E">
        <w:rPr>
          <w:noProof/>
        </w:rPr>
        <w:lastRenderedPageBreak/>
        <w:drawing>
          <wp:inline distT="0" distB="0" distL="0" distR="0" wp14:anchorId="70CD552E" wp14:editId="5EF3B731">
            <wp:extent cx="2566744" cy="3419475"/>
            <wp:effectExtent l="0" t="0" r="5080" b="0"/>
            <wp:docPr id="3" name="Picture 3" descr="C:\Users\Comp\Desktop\2021 Goca\2021 UN Zeleni poslovi\za studiju\za hote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2021 Goca\2021 UN Zeleni poslovi\za studiju\za hotel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7931" cy="3434379"/>
                    </a:xfrm>
                    <a:prstGeom prst="rect">
                      <a:avLst/>
                    </a:prstGeom>
                    <a:noFill/>
                    <a:ln>
                      <a:noFill/>
                    </a:ln>
                  </pic:spPr>
                </pic:pic>
              </a:graphicData>
            </a:graphic>
          </wp:inline>
        </w:drawing>
      </w:r>
    </w:p>
    <w:p w14:paraId="366EEA02" w14:textId="025D56B6" w:rsidR="00C45ED3" w:rsidRDefault="00C45ED3" w:rsidP="00C45ED3">
      <w:pPr>
        <w:pStyle w:val="Caption"/>
        <w:jc w:val="center"/>
        <w:rPr>
          <w:highlight w:val="yellow"/>
          <w:lang w:val="sr-Latn-ME"/>
        </w:rPr>
      </w:pPr>
      <w:r>
        <w:t xml:space="preserve">Slika </w:t>
      </w:r>
      <w:r w:rsidR="00AB5F74">
        <w:fldChar w:fldCharType="begin"/>
      </w:r>
      <w:r w:rsidR="00AB5F74">
        <w:instrText xml:space="preserve"> SEQ Slika \* ARABIC </w:instrText>
      </w:r>
      <w:r w:rsidR="00AB5F74">
        <w:fldChar w:fldCharType="separate"/>
      </w:r>
      <w:r>
        <w:rPr>
          <w:noProof/>
        </w:rPr>
        <w:t>4</w:t>
      </w:r>
      <w:r w:rsidR="00AB5F74">
        <w:rPr>
          <w:noProof/>
        </w:rPr>
        <w:fldChar w:fldCharType="end"/>
      </w:r>
      <w:r>
        <w:t>. Solarni paneli – hotel Aria, Podgorica</w:t>
      </w:r>
    </w:p>
    <w:p w14:paraId="138C6BAB" w14:textId="77777777" w:rsidR="007357F4" w:rsidRDefault="007357F4" w:rsidP="000B7FEC">
      <w:pPr>
        <w:spacing w:line="276" w:lineRule="auto"/>
        <w:rPr>
          <w:lang w:val="sr-Latn-ME"/>
        </w:rPr>
      </w:pPr>
      <w:r>
        <w:rPr>
          <w:lang w:val="sr-Latn-ME"/>
        </w:rPr>
        <w:t xml:space="preserve">Što se tiče restorana i kafića, navedene smjernice su takođe primjenljive imajući u vidu da se radi o </w:t>
      </w:r>
      <w:r w:rsidR="00920EC3">
        <w:rPr>
          <w:lang w:val="sr-Latn-ME"/>
        </w:rPr>
        <w:t>srodnim uslužnim djelatnostima (</w:t>
      </w:r>
      <w:r>
        <w:rPr>
          <w:lang w:val="sr-Latn-ME"/>
        </w:rPr>
        <w:t>pružan</w:t>
      </w:r>
      <w:r w:rsidR="00920EC3">
        <w:rPr>
          <w:lang w:val="sr-Latn-ME"/>
        </w:rPr>
        <w:t>ja ugostiteljskih usluga)</w:t>
      </w:r>
      <w:r>
        <w:rPr>
          <w:lang w:val="sr-Latn-ME"/>
        </w:rPr>
        <w:t xml:space="preserve">. </w:t>
      </w:r>
    </w:p>
    <w:p w14:paraId="0D0B3586" w14:textId="686CEFE8" w:rsidR="007357F4" w:rsidRPr="00294B28" w:rsidRDefault="007357F4" w:rsidP="000B7FEC">
      <w:pPr>
        <w:spacing w:line="276" w:lineRule="auto"/>
        <w:rPr>
          <w:lang w:val="sr-Latn-ME"/>
        </w:rPr>
      </w:pPr>
      <w:r>
        <w:rPr>
          <w:lang w:val="sr-Latn-ME"/>
        </w:rPr>
        <w:t>U Crnoj Gori ne postoji jedinstvena lista</w:t>
      </w:r>
      <w:r w:rsidR="008B04A7">
        <w:rPr>
          <w:lang w:val="sr-Latn-ME"/>
        </w:rPr>
        <w:t xml:space="preserve"> o </w:t>
      </w:r>
      <w:r w:rsidR="00920EC3">
        <w:rPr>
          <w:lang w:val="sr-Latn-ME"/>
        </w:rPr>
        <w:t xml:space="preserve">broju registovanih restorana i kafića. Kako je ovaj broj promjenljiv i varira od sezone do sezone, kao izvor podataka koji su predstavljeni na grafikonu 2 poslužili su podaci sa sajta </w:t>
      </w:r>
      <w:hyperlink r:id="rId19" w:history="1">
        <w:r w:rsidR="00920EC3" w:rsidRPr="00E14473">
          <w:rPr>
            <w:rStyle w:val="Hyperlink"/>
            <w:lang w:val="sr-Latn-ME"/>
          </w:rPr>
          <w:t>https://foodbook.me/mne</w:t>
        </w:r>
      </w:hyperlink>
      <w:r w:rsidR="00920EC3">
        <w:rPr>
          <w:lang w:val="sr-Latn-ME"/>
        </w:rPr>
        <w:t xml:space="preserve">, koji se redovno ažurira. </w:t>
      </w:r>
    </w:p>
    <w:p w14:paraId="02110437" w14:textId="77777777" w:rsidR="00A63D8C" w:rsidRDefault="00A63D8C" w:rsidP="000B7FEC">
      <w:pPr>
        <w:spacing w:line="276" w:lineRule="auto"/>
        <w:jc w:val="center"/>
        <w:rPr>
          <w:lang w:val="sr-Latn-ME"/>
        </w:rPr>
      </w:pPr>
      <w:r>
        <w:rPr>
          <w:noProof/>
        </w:rPr>
        <w:drawing>
          <wp:inline distT="0" distB="0" distL="0" distR="0" wp14:anchorId="74034D57" wp14:editId="61A51306">
            <wp:extent cx="5429250" cy="3438525"/>
            <wp:effectExtent l="0" t="0" r="0"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1DB5DBD" w14:textId="77777777" w:rsidR="00A63D8C" w:rsidRDefault="00A63D8C" w:rsidP="000B7FEC">
      <w:pPr>
        <w:pStyle w:val="Caption"/>
        <w:spacing w:after="0" w:line="276" w:lineRule="auto"/>
        <w:jc w:val="center"/>
      </w:pPr>
      <w:r>
        <w:t xml:space="preserve">Grafikon </w:t>
      </w:r>
      <w:r w:rsidR="00B135D0">
        <w:rPr>
          <w:noProof/>
        </w:rPr>
        <w:fldChar w:fldCharType="begin"/>
      </w:r>
      <w:r w:rsidR="00B135D0">
        <w:rPr>
          <w:noProof/>
        </w:rPr>
        <w:instrText xml:space="preserve"> SEQ Grafikon \* ARABIC </w:instrText>
      </w:r>
      <w:r w:rsidR="00B135D0">
        <w:rPr>
          <w:noProof/>
        </w:rPr>
        <w:fldChar w:fldCharType="separate"/>
      </w:r>
      <w:r>
        <w:rPr>
          <w:noProof/>
        </w:rPr>
        <w:t>2</w:t>
      </w:r>
      <w:r w:rsidR="00B135D0">
        <w:rPr>
          <w:noProof/>
        </w:rPr>
        <w:fldChar w:fldCharType="end"/>
      </w:r>
      <w:r>
        <w:t>. Broj restorana u Crnoj Gori, po gradovima</w:t>
      </w:r>
      <w:r w:rsidRPr="00712A18">
        <w:t xml:space="preserve"> </w:t>
      </w:r>
    </w:p>
    <w:p w14:paraId="37A7F880" w14:textId="77777777" w:rsidR="00A63D8C" w:rsidRDefault="00A63D8C" w:rsidP="000B7FEC">
      <w:pPr>
        <w:pStyle w:val="Caption"/>
        <w:spacing w:after="0" w:line="276" w:lineRule="auto"/>
        <w:jc w:val="center"/>
        <w:rPr>
          <w:rFonts w:ascii="Times New Roman" w:hAnsi="Times New Roman" w:cs="Times New Roman"/>
        </w:rPr>
      </w:pPr>
      <w:r>
        <w:t xml:space="preserve">Izvor: </w:t>
      </w:r>
      <w:r w:rsidRPr="005B50EE">
        <w:t>https://foodbook.me/mne</w:t>
      </w:r>
    </w:p>
    <w:p w14:paraId="41F51301" w14:textId="77777777" w:rsidR="00A63D8C" w:rsidRDefault="00A63D8C" w:rsidP="000B7FEC">
      <w:pPr>
        <w:pStyle w:val="Caption"/>
        <w:spacing w:line="276" w:lineRule="auto"/>
        <w:rPr>
          <w:i w:val="0"/>
        </w:rPr>
      </w:pPr>
    </w:p>
    <w:p w14:paraId="71E6D24B" w14:textId="77777777" w:rsidR="00C10AAD" w:rsidRDefault="006E11D4" w:rsidP="00C714B9">
      <w:pPr>
        <w:spacing w:line="276" w:lineRule="auto"/>
      </w:pPr>
      <w:r>
        <w:rPr>
          <w:noProof/>
        </w:rPr>
        <mc:AlternateContent>
          <mc:Choice Requires="wps">
            <w:drawing>
              <wp:anchor distT="45720" distB="45720" distL="114300" distR="114300" simplePos="0" relativeHeight="251701248" behindDoc="0" locked="0" layoutInCell="1" allowOverlap="1" wp14:anchorId="4AF74A7B" wp14:editId="071D81AC">
                <wp:simplePos x="0" y="0"/>
                <wp:positionH relativeFrom="margin">
                  <wp:align>right</wp:align>
                </wp:positionH>
                <wp:positionV relativeFrom="paragraph">
                  <wp:posOffset>61595</wp:posOffset>
                </wp:positionV>
                <wp:extent cx="2360930" cy="1228725"/>
                <wp:effectExtent l="57150" t="19050" r="76835" b="123825"/>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28725"/>
                        </a:xfrm>
                        <a:prstGeom prst="rect">
                          <a:avLst/>
                        </a:prstGeom>
                        <a:ln>
                          <a:headEnd/>
                          <a:tailEnd/>
                        </a:ln>
                      </wps:spPr>
                      <wps:style>
                        <a:lnRef idx="1">
                          <a:schemeClr val="accent5"/>
                        </a:lnRef>
                        <a:fillRef idx="3">
                          <a:schemeClr val="accent5"/>
                        </a:fillRef>
                        <a:effectRef idx="2">
                          <a:schemeClr val="accent5"/>
                        </a:effectRef>
                        <a:fontRef idx="minor">
                          <a:schemeClr val="lt1"/>
                        </a:fontRef>
                      </wps:style>
                      <wps:txbx>
                        <w:txbxContent>
                          <w:p w14:paraId="09561D90" w14:textId="77777777" w:rsidR="00BA622E" w:rsidRDefault="00BA622E" w:rsidP="006E11D4">
                            <w:r>
                              <w:t>Trgovina je privredna djelatnost u kojoj pojedinci ili preduzeća posreduju između proizvođača i potrošača kao kupci i prodavci roba i usluga i kao organizatori tržišta.</w:t>
                            </w:r>
                          </w:p>
                          <w:p w14:paraId="47B8CC11" w14:textId="77777777" w:rsidR="00BA622E" w:rsidRDefault="00BA622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AF74A7B" id="_x0000_s1036" type="#_x0000_t202" style="position:absolute;left:0;text-align:left;margin-left:134.7pt;margin-top:4.85pt;width:185.9pt;height:96.75pt;z-index:251701248;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N+1QwIAAMkEAAAOAAAAZHJzL2Uyb0RvYy54bWysVNuO2yAQfa/Uf0C8N46d7M2Ks9pm26rS&#10;9qLu9gMIhhgVMxRI7OzXd8CJE7VVK1V9QcDMOZy5sbjtW012wnkFpqL5ZEqJMBxqZTYV/fr09tU1&#10;JT4wUzMNRlR0Lzy9Xb58sehsKQpoQNfCESQxvuxsRZsQbJllnjeiZX4CVhg0SnAtC3h0m6x2rEP2&#10;VmfFdHqZdeBq64AL7/H2fjDSZeKXUvDwSUovAtEVRW0hrS6t67hmywUrN47ZRvGDDPYPKlqmDD46&#10;Ut2zwMjWqV+oWsUdeJBhwqHNQErFRYoBo8mnP0Xz2DArUiyYHG/HNPn/R8s/7j47ouqKzgtKDGux&#10;Rk+iD+Q19KSI6emsL9Hr0aJf6PEay5xC9fYB+DdPDKwaZjbizjnoGsFqlJdHZHYGHXh8JFl3H6DG&#10;Z9g2QCLqpWtj7jAbBNmxTPuxNFEKx8tidjm9maGJoy0viuur4iK9wcoj3Dof3gloSdxU1GHtEz3b&#10;PfgQ5bDy6BJf0yauUe8bU6c2CEzpYY+u0ZwCiJoP6sNeiwH6RUhM2ikVsV3FSjuyY9hojHNhwlGf&#10;NugdYVJpPQJnQw7/BDz4R6hIrTyCi7+DR0R6GUwYwa0y4H5HoMNQNlQ6+B8zMMQdqxn6dZ+6JU+j&#10;E6/WUO+xqg6G2cK/ADcNuGdKOpyrivrvW+YEJfq9wc64yefzOIjpML+4KvDgzi3rcwszHKkqGigZ&#10;tquQhjcGZeAOO0iqVNuTkoNonJdU8sNsx4E8Pyev0w+0/AEAAP//AwBQSwMEFAAGAAgAAAAhAA9E&#10;h4HbAAAABgEAAA8AAABkcnMvZG93bnJldi54bWxMj8tuwjAQRfeV+AdrKnVXnISqNGkchJDYsSlU&#10;dGviaRIRj6PYefD3HVZ0Obqjc8/NN7NtxYi9bxwpiJcRCKTSmYYqBd+n/esHCB80Gd06QgU39LAp&#10;Fk+5zoyb6AvHY6gEQ8hnWkEdQpdJ6csarfZL1yFx9ut6qwOffSVNryeG21YmUfQurW6IG2rd4a7G&#10;8nocrIIkpXPcTOP553AaDrSl29s13Sn18jxvP0EEnMPjGe76rA4FO13cQMaLVgEPCQrSNQgOV+uY&#10;d1yYHK0SkEUu/+sXfwAAAP//AwBQSwECLQAUAAYACAAAACEAtoM4kv4AAADhAQAAEwAAAAAAAAAA&#10;AAAAAAAAAAAAW0NvbnRlbnRfVHlwZXNdLnhtbFBLAQItABQABgAIAAAAIQA4/SH/1gAAAJQBAAAL&#10;AAAAAAAAAAAAAAAAAC8BAABfcmVscy8ucmVsc1BLAQItABQABgAIAAAAIQC7DN+1QwIAAMkEAAAO&#10;AAAAAAAAAAAAAAAAAC4CAABkcnMvZTJvRG9jLnhtbFBLAQItABQABgAIAAAAIQAPRIeB2wAAAAYB&#10;AAAPAAAAAAAAAAAAAAAAAJ0EAABkcnMvZG93bnJldi54bWxQSwUGAAAAAAQABADzAAAApQUAAAAA&#10;" fillcolor="#172309 [488]" strokecolor="#9bd45f [3208]">
                <v:fill color2="#9fd667 [3064]" rotate="t" angle="180" colors="0 #3f6e0e;.5 #6cb123;45875f #81c936;1 #a1f351" focus="100%" type="gradient">
                  <o:fill v:ext="view" type="gradientUnscaled"/>
                </v:fill>
                <v:shadow on="t" color="black" opacity="22937f" origin=",.5" offset="0,3pt"/>
                <v:textbox>
                  <w:txbxContent>
                    <w:p w14:paraId="09561D90" w14:textId="77777777" w:rsidR="00BA622E" w:rsidRDefault="00BA622E" w:rsidP="006E11D4">
                      <w:r>
                        <w:t>Trgovina je privredna djelatnost u kojoj pojedinci ili preduzeća posreduju između proizvođača i potrošača kao kupci i prodavci roba i usluga i kao organizatori tržišta.</w:t>
                      </w:r>
                    </w:p>
                    <w:p w14:paraId="47B8CC11" w14:textId="77777777" w:rsidR="00BA622E" w:rsidRDefault="00BA622E"/>
                  </w:txbxContent>
                </v:textbox>
                <w10:wrap type="square" anchorx="margin"/>
              </v:shape>
            </w:pict>
          </mc:Fallback>
        </mc:AlternateContent>
      </w:r>
      <w:r w:rsidR="00C10AAD">
        <w:t xml:space="preserve">Za razliku od </w:t>
      </w:r>
      <w:r w:rsidR="00EB59D9">
        <w:t xml:space="preserve">usluga koje se pružaju građanima u hotelima, restoranima i kafićima, u velikim maloprodajnim objektima kakvi su supermarketi, koji predstavljaju </w:t>
      </w:r>
      <w:r w:rsidR="00EB59D9" w:rsidRPr="00EB59D9">
        <w:t>velik</w:t>
      </w:r>
      <w:r w:rsidR="00EB59D9">
        <w:t>u</w:t>
      </w:r>
      <w:r w:rsidR="00EB59D9" w:rsidRPr="00EB59D9">
        <w:t xml:space="preserve"> trgovin</w:t>
      </w:r>
      <w:r w:rsidR="00EB59D9">
        <w:t>u</w:t>
      </w:r>
      <w:r w:rsidR="00EB59D9" w:rsidRPr="00EB59D9">
        <w:t xml:space="preserve"> koja posluje po principu samoposluge i nudi širok izbor proizvoda prehrane i niz kuća</w:t>
      </w:r>
      <w:r w:rsidR="00EB59D9">
        <w:t>nskih proizvoda koje se redovno konzumiraju</w:t>
      </w:r>
      <w:r w:rsidR="00C10AAD">
        <w:t xml:space="preserve"> (</w:t>
      </w:r>
      <w:r w:rsidR="00EB59D9" w:rsidRPr="00EB59D9">
        <w:t xml:space="preserve">kao što je alkoholna pića, </w:t>
      </w:r>
      <w:r w:rsidR="00EB59D9">
        <w:t>sredstva za čišćenje ili odjeća</w:t>
      </w:r>
      <w:r w:rsidR="00C10AAD">
        <w:t>)</w:t>
      </w:r>
      <w:r w:rsidR="00EB59D9">
        <w:t xml:space="preserve">, </w:t>
      </w:r>
      <w:r w:rsidR="00C10AAD">
        <w:t>pruža se drugi oblik uslug</w:t>
      </w:r>
      <w:r>
        <w:t>a</w:t>
      </w:r>
      <w:r w:rsidR="00C10AAD">
        <w:t xml:space="preserve">, koji takođe </w:t>
      </w:r>
      <w:r>
        <w:t>spadaju</w:t>
      </w:r>
      <w:r w:rsidR="00C10AAD">
        <w:t xml:space="preserve"> u komercijalnu sferu poslovanja.</w:t>
      </w:r>
      <w:r>
        <w:t xml:space="preserve"> Prema usvojenim kriterijumima, površina supermarket</w:t>
      </w:r>
      <w:r w:rsidR="001F6A3D">
        <w:t>a</w:t>
      </w:r>
      <w:r>
        <w:t xml:space="preserve"> iznosi od 250-2500m</w:t>
      </w:r>
      <w:r w:rsidRPr="006E11D4">
        <w:rPr>
          <w:vertAlign w:val="superscript"/>
        </w:rPr>
        <w:t>2</w:t>
      </w:r>
      <w:r>
        <w:t>, veliki supermarket</w:t>
      </w:r>
      <w:r w:rsidR="001F6A3D">
        <w:t>i</w:t>
      </w:r>
      <w:r>
        <w:t xml:space="preserve"> pokrivaju 2000-2500m</w:t>
      </w:r>
      <w:r w:rsidRPr="006E11D4">
        <w:rPr>
          <w:vertAlign w:val="superscript"/>
        </w:rPr>
        <w:t>2</w:t>
      </w:r>
      <w:r>
        <w:t>, dok je površina hipermarketa veća od 2500m</w:t>
      </w:r>
      <w:r w:rsidRPr="006E11D4">
        <w:rPr>
          <w:vertAlign w:val="superscript"/>
        </w:rPr>
        <w:t>2</w:t>
      </w:r>
      <w:r>
        <w:t xml:space="preserve">. </w:t>
      </w:r>
    </w:p>
    <w:p w14:paraId="3F1E8BA5" w14:textId="77777777" w:rsidR="007B10FB" w:rsidRDefault="00F507DA" w:rsidP="00C714B9">
      <w:pPr>
        <w:spacing w:line="276" w:lineRule="auto"/>
      </w:pPr>
      <w:r>
        <w:t>Ovakvi oblici trgovine spadaju u tzv. m</w:t>
      </w:r>
      <w:r w:rsidR="007B10FB">
        <w:t>aloprodaj</w:t>
      </w:r>
      <w:r>
        <w:t>u koja</w:t>
      </w:r>
      <w:r w:rsidR="007B10FB">
        <w:t xml:space="preserve"> predstavlja fazu prometa u kojoj se uspostavlja kontakt između </w:t>
      </w:r>
      <w:r>
        <w:t>prodavca</w:t>
      </w:r>
      <w:r w:rsidR="007B10FB">
        <w:t xml:space="preserve"> i krajnjih potrošača. Ona je skup aktivnosti koje se uključuju u proces prodaje roba i usluge potrošačima</w:t>
      </w:r>
      <w:r>
        <w:t xml:space="preserve"> </w:t>
      </w:r>
      <w:r w:rsidR="007B10FB">
        <w:t>za neposrednu potrošnju.</w:t>
      </w:r>
    </w:p>
    <w:p w14:paraId="11E01149" w14:textId="77777777" w:rsidR="007B10FB" w:rsidRDefault="007B10FB" w:rsidP="00C714B9">
      <w:pPr>
        <w:spacing w:line="276" w:lineRule="auto"/>
      </w:pPr>
      <w:r>
        <w:t>Uloga maloprodaje je sve veća i ima ogroman značaj u snadbijevanju stanovništva</w:t>
      </w:r>
      <w:r w:rsidR="00F507DA">
        <w:t>, pa je posebno</w:t>
      </w:r>
      <w:r>
        <w:t xml:space="preserve"> </w:t>
      </w:r>
      <w:r w:rsidR="00F507DA">
        <w:t>važno</w:t>
      </w:r>
      <w:r>
        <w:t xml:space="preserve"> prilagoditi maloprodaju savremenim kretanjima u pravcu </w:t>
      </w:r>
      <w:r w:rsidR="00F507DA">
        <w:t>ozelenjevanja njihovog funkcionisanja</w:t>
      </w:r>
      <w:r>
        <w:t>.</w:t>
      </w:r>
    </w:p>
    <w:p w14:paraId="474B87E0" w14:textId="006B348F" w:rsidR="00681019" w:rsidRPr="00681019" w:rsidRDefault="006E11D4" w:rsidP="00C714B9">
      <w:pPr>
        <w:spacing w:line="276" w:lineRule="auto"/>
      </w:pPr>
      <w:r w:rsidRPr="00EB59D9">
        <w:t>Supermarketi su često dio lanca trgovina.</w:t>
      </w:r>
      <w:r w:rsidR="00185CB3">
        <w:t xml:space="preserve"> Veliki lanci trgovina dominant</w:t>
      </w:r>
      <w:r w:rsidR="009E6606">
        <w:t>o</w:t>
      </w:r>
      <w:r w:rsidR="00185CB3">
        <w:t xml:space="preserve"> pokrivaju maloprodajno tržište, kakav je slučaj </w:t>
      </w:r>
      <w:r w:rsidR="009E6606">
        <w:t>i</w:t>
      </w:r>
      <w:r w:rsidR="00185CB3">
        <w:t xml:space="preserve"> u Crnoj Gori. Najpoznatiji maloprodajni lanci prehrambenih proizvoda u Crnoj Gori imaju preko 300 prodajnih objekata, što se u odnosu na broj stanovnika </w:t>
      </w:r>
      <w:r w:rsidR="009E6606">
        <w:t>i</w:t>
      </w:r>
      <w:r w:rsidR="00185CB3">
        <w:t xml:space="preserve"> površinu zemlje, može smatrati dobro</w:t>
      </w:r>
      <w:r w:rsidR="00681019">
        <w:t>m teritorijalnom “pokrivenošću”.</w:t>
      </w:r>
    </w:p>
    <w:p w14:paraId="1A58AE18" w14:textId="6A318057" w:rsidR="00A63D8C" w:rsidRPr="00FF6508" w:rsidRDefault="00A63D8C" w:rsidP="000B7FEC">
      <w:pPr>
        <w:pStyle w:val="Caption"/>
        <w:spacing w:line="276" w:lineRule="auto"/>
      </w:pPr>
      <w:r>
        <w:t xml:space="preserve">Tabela </w:t>
      </w:r>
      <w:r w:rsidR="00B135D0">
        <w:rPr>
          <w:noProof/>
        </w:rPr>
        <w:fldChar w:fldCharType="begin"/>
      </w:r>
      <w:r w:rsidR="00B135D0">
        <w:rPr>
          <w:noProof/>
        </w:rPr>
        <w:instrText xml:space="preserve"> SEQ Tabela \* ARABIC </w:instrText>
      </w:r>
      <w:r w:rsidR="00B135D0">
        <w:rPr>
          <w:noProof/>
        </w:rPr>
        <w:fldChar w:fldCharType="separate"/>
      </w:r>
      <w:r w:rsidR="00AA1C37">
        <w:rPr>
          <w:noProof/>
        </w:rPr>
        <w:t>4</w:t>
      </w:r>
      <w:r w:rsidR="00B135D0">
        <w:rPr>
          <w:noProof/>
        </w:rPr>
        <w:fldChar w:fldCharType="end"/>
      </w:r>
      <w:r>
        <w:t>. Broj prodajnih objekata prehrambenih proizvoda</w:t>
      </w:r>
    </w:p>
    <w:tbl>
      <w:tblPr>
        <w:tblStyle w:val="GridTable5Dark-Accent4"/>
        <w:tblW w:w="4300" w:type="dxa"/>
        <w:jc w:val="center"/>
        <w:tblLook w:val="04A0" w:firstRow="1" w:lastRow="0" w:firstColumn="1" w:lastColumn="0" w:noHBand="0" w:noVBand="1"/>
      </w:tblPr>
      <w:tblGrid>
        <w:gridCol w:w="1980"/>
        <w:gridCol w:w="2320"/>
      </w:tblGrid>
      <w:tr w:rsidR="00A63D8C" w:rsidRPr="005A15B4" w14:paraId="5B8AFE08" w14:textId="77777777" w:rsidTr="009E660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71B9573" w14:textId="77777777" w:rsidR="00A63D8C" w:rsidRPr="005A15B4" w:rsidRDefault="00A63D8C" w:rsidP="000B7FEC">
            <w:pPr>
              <w:spacing w:line="276" w:lineRule="auto"/>
              <w:rPr>
                <w:rFonts w:ascii="Calibri" w:hAnsi="Calibri" w:cs="Calibri"/>
                <w:color w:val="000000"/>
              </w:rPr>
            </w:pPr>
            <w:r w:rsidRPr="005A15B4">
              <w:rPr>
                <w:rFonts w:ascii="Calibri" w:hAnsi="Calibri" w:cs="Calibri"/>
                <w:color w:val="000000"/>
              </w:rPr>
              <w:t>Naziv  kompanije</w:t>
            </w:r>
          </w:p>
        </w:tc>
        <w:tc>
          <w:tcPr>
            <w:tcW w:w="2320" w:type="dxa"/>
            <w:noWrap/>
            <w:hideMark/>
          </w:tcPr>
          <w:p w14:paraId="58414899" w14:textId="77777777" w:rsidR="00A63D8C" w:rsidRPr="005A15B4" w:rsidRDefault="00A63D8C" w:rsidP="009E6606">
            <w:pPr>
              <w:spacing w:line="276" w:lineRule="auto"/>
              <w:jc w:val="left"/>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5A15B4">
              <w:rPr>
                <w:rFonts w:ascii="Calibri" w:hAnsi="Calibri" w:cs="Calibri"/>
                <w:color w:val="000000"/>
              </w:rPr>
              <w:t>Broj prodajnih objekata</w:t>
            </w:r>
          </w:p>
        </w:tc>
      </w:tr>
      <w:tr w:rsidR="00A63D8C" w:rsidRPr="005A15B4" w14:paraId="14156041" w14:textId="77777777" w:rsidTr="009E66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E405AAF" w14:textId="0D061B5B" w:rsidR="00A63D8C" w:rsidRPr="005A15B4" w:rsidRDefault="00632649" w:rsidP="000B7FEC">
            <w:pPr>
              <w:spacing w:line="276" w:lineRule="auto"/>
              <w:rPr>
                <w:rFonts w:ascii="Calibri" w:hAnsi="Calibri" w:cs="Calibri"/>
                <w:color w:val="000000"/>
              </w:rPr>
            </w:pPr>
            <w:r>
              <w:rPr>
                <w:rFonts w:ascii="Calibri" w:hAnsi="Calibri" w:cs="Calibri"/>
                <w:color w:val="000000"/>
              </w:rPr>
              <w:t>Merc</w:t>
            </w:r>
            <w:r w:rsidR="00A63D8C" w:rsidRPr="005A15B4">
              <w:rPr>
                <w:rFonts w:ascii="Calibri" w:hAnsi="Calibri" w:cs="Calibri"/>
                <w:color w:val="000000"/>
              </w:rPr>
              <w:t>ator</w:t>
            </w:r>
          </w:p>
        </w:tc>
        <w:tc>
          <w:tcPr>
            <w:tcW w:w="2320" w:type="dxa"/>
            <w:noWrap/>
            <w:hideMark/>
          </w:tcPr>
          <w:p w14:paraId="05E3ED5B" w14:textId="77777777" w:rsidR="00A63D8C" w:rsidRPr="005A15B4" w:rsidRDefault="00A63D8C" w:rsidP="000B7FEC">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A15B4">
              <w:rPr>
                <w:rFonts w:ascii="Calibri" w:hAnsi="Calibri" w:cs="Calibri"/>
                <w:color w:val="000000"/>
              </w:rPr>
              <w:t>125</w:t>
            </w:r>
          </w:p>
        </w:tc>
      </w:tr>
      <w:tr w:rsidR="00A63D8C" w:rsidRPr="005A15B4" w14:paraId="32D687EA" w14:textId="77777777" w:rsidTr="009E6606">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31A46D4" w14:textId="77777777" w:rsidR="00A63D8C" w:rsidRPr="005A15B4" w:rsidRDefault="00A63D8C" w:rsidP="000B7FEC">
            <w:pPr>
              <w:spacing w:line="276" w:lineRule="auto"/>
              <w:rPr>
                <w:rFonts w:ascii="Calibri" w:hAnsi="Calibri" w:cs="Calibri"/>
                <w:color w:val="000000"/>
              </w:rPr>
            </w:pPr>
            <w:r w:rsidRPr="005A15B4">
              <w:rPr>
                <w:rFonts w:ascii="Calibri" w:hAnsi="Calibri" w:cs="Calibri"/>
                <w:color w:val="000000"/>
              </w:rPr>
              <w:t>Voli</w:t>
            </w:r>
          </w:p>
        </w:tc>
        <w:tc>
          <w:tcPr>
            <w:tcW w:w="2320" w:type="dxa"/>
            <w:noWrap/>
            <w:hideMark/>
          </w:tcPr>
          <w:p w14:paraId="721BE2BE" w14:textId="77777777" w:rsidR="00A63D8C" w:rsidRPr="005A15B4" w:rsidRDefault="00A63D8C" w:rsidP="000B7FEC">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A15B4">
              <w:rPr>
                <w:rFonts w:ascii="Calibri" w:hAnsi="Calibri" w:cs="Calibri"/>
                <w:color w:val="000000"/>
              </w:rPr>
              <w:t>59</w:t>
            </w:r>
          </w:p>
        </w:tc>
      </w:tr>
      <w:tr w:rsidR="00A63D8C" w:rsidRPr="005A15B4" w14:paraId="162E1D45" w14:textId="77777777" w:rsidTr="009E66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B28DD45" w14:textId="3B111936" w:rsidR="00A63D8C" w:rsidRPr="005A15B4" w:rsidRDefault="00621780" w:rsidP="000B7FEC">
            <w:pPr>
              <w:spacing w:line="276" w:lineRule="auto"/>
              <w:rPr>
                <w:rFonts w:ascii="Calibri" w:hAnsi="Calibri" w:cs="Calibri"/>
                <w:color w:val="000000"/>
              </w:rPr>
            </w:pPr>
            <w:r>
              <w:rPr>
                <w:rFonts w:ascii="Calibri" w:hAnsi="Calibri" w:cs="Calibri"/>
                <w:color w:val="000000"/>
              </w:rPr>
              <w:t>Domaća trgovina (</w:t>
            </w:r>
            <w:r w:rsidR="00A63D8C" w:rsidRPr="005A15B4">
              <w:rPr>
                <w:rFonts w:ascii="Calibri" w:hAnsi="Calibri" w:cs="Calibri"/>
                <w:color w:val="000000"/>
              </w:rPr>
              <w:t>Aroma</w:t>
            </w:r>
            <w:r>
              <w:rPr>
                <w:rFonts w:ascii="Calibri" w:hAnsi="Calibri" w:cs="Calibri"/>
                <w:color w:val="000000"/>
              </w:rPr>
              <w:t>)</w:t>
            </w:r>
          </w:p>
        </w:tc>
        <w:tc>
          <w:tcPr>
            <w:tcW w:w="2320" w:type="dxa"/>
            <w:noWrap/>
            <w:hideMark/>
          </w:tcPr>
          <w:p w14:paraId="19BD81ED" w14:textId="77777777" w:rsidR="00A63D8C" w:rsidRPr="005A15B4" w:rsidRDefault="00A63D8C" w:rsidP="000B7FEC">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A15B4">
              <w:rPr>
                <w:rFonts w:ascii="Calibri" w:hAnsi="Calibri" w:cs="Calibri"/>
                <w:color w:val="000000"/>
              </w:rPr>
              <w:t>55</w:t>
            </w:r>
          </w:p>
        </w:tc>
      </w:tr>
      <w:tr w:rsidR="00A63D8C" w:rsidRPr="005A15B4" w14:paraId="1CE3D1FF" w14:textId="77777777" w:rsidTr="009E6606">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2258E14" w14:textId="3CC73696" w:rsidR="00A63D8C" w:rsidRPr="005A15B4" w:rsidRDefault="00621780" w:rsidP="000B7FEC">
            <w:pPr>
              <w:spacing w:line="276" w:lineRule="auto"/>
              <w:rPr>
                <w:rFonts w:ascii="Calibri" w:hAnsi="Calibri" w:cs="Calibri"/>
                <w:color w:val="000000"/>
              </w:rPr>
            </w:pPr>
            <w:r>
              <w:rPr>
                <w:rFonts w:ascii="Calibri" w:hAnsi="Calibri" w:cs="Calibri"/>
                <w:color w:val="000000"/>
              </w:rPr>
              <w:t xml:space="preserve">HD </w:t>
            </w:r>
            <w:r w:rsidR="00A63D8C" w:rsidRPr="005A15B4">
              <w:rPr>
                <w:rFonts w:ascii="Calibri" w:hAnsi="Calibri" w:cs="Calibri"/>
                <w:color w:val="000000"/>
              </w:rPr>
              <w:t>Laković</w:t>
            </w:r>
          </w:p>
        </w:tc>
        <w:tc>
          <w:tcPr>
            <w:tcW w:w="2320" w:type="dxa"/>
            <w:noWrap/>
            <w:hideMark/>
          </w:tcPr>
          <w:p w14:paraId="75C8369B" w14:textId="77777777" w:rsidR="00A63D8C" w:rsidRPr="005A15B4" w:rsidRDefault="00A63D8C" w:rsidP="000B7FEC">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A15B4">
              <w:rPr>
                <w:rFonts w:ascii="Calibri" w:hAnsi="Calibri" w:cs="Calibri"/>
                <w:color w:val="000000"/>
              </w:rPr>
              <w:t>13</w:t>
            </w:r>
          </w:p>
        </w:tc>
      </w:tr>
      <w:tr w:rsidR="00A63D8C" w:rsidRPr="005A15B4" w14:paraId="0D87F2FF" w14:textId="77777777" w:rsidTr="009E66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AFBED97" w14:textId="77777777" w:rsidR="00A63D8C" w:rsidRPr="005A15B4" w:rsidRDefault="00A63D8C" w:rsidP="000B7FEC">
            <w:pPr>
              <w:spacing w:line="276" w:lineRule="auto"/>
              <w:rPr>
                <w:rFonts w:ascii="Calibri" w:hAnsi="Calibri" w:cs="Calibri"/>
                <w:color w:val="000000"/>
              </w:rPr>
            </w:pPr>
            <w:r w:rsidRPr="005A15B4">
              <w:rPr>
                <w:rFonts w:ascii="Calibri" w:hAnsi="Calibri" w:cs="Calibri"/>
                <w:color w:val="000000"/>
              </w:rPr>
              <w:t>Mesopromet</w:t>
            </w:r>
          </w:p>
        </w:tc>
        <w:tc>
          <w:tcPr>
            <w:tcW w:w="2320" w:type="dxa"/>
            <w:noWrap/>
            <w:hideMark/>
          </w:tcPr>
          <w:p w14:paraId="5DD69E68" w14:textId="77777777" w:rsidR="00A63D8C" w:rsidRPr="005A15B4" w:rsidRDefault="00A63D8C" w:rsidP="000B7FEC">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A15B4">
              <w:rPr>
                <w:rFonts w:ascii="Calibri" w:hAnsi="Calibri" w:cs="Calibri"/>
                <w:color w:val="000000"/>
              </w:rPr>
              <w:t>60</w:t>
            </w:r>
          </w:p>
        </w:tc>
      </w:tr>
    </w:tbl>
    <w:p w14:paraId="3381D3BD" w14:textId="6CC702E1" w:rsidR="00A63D8C" w:rsidRDefault="00185CB3" w:rsidP="00185CB3">
      <w:pPr>
        <w:spacing w:line="276" w:lineRule="auto"/>
        <w:jc w:val="center"/>
        <w:rPr>
          <w:rFonts w:asciiTheme="minorHAnsi" w:eastAsiaTheme="minorHAnsi" w:hAnsiTheme="minorHAnsi" w:cstheme="minorBidi"/>
          <w:i/>
          <w:iCs/>
          <w:color w:val="1F497D" w:themeColor="text2"/>
          <w:sz w:val="18"/>
          <w:szCs w:val="18"/>
        </w:rPr>
      </w:pPr>
      <w:r w:rsidRPr="00DD16D7">
        <w:rPr>
          <w:rFonts w:asciiTheme="minorHAnsi" w:eastAsiaTheme="minorHAnsi" w:hAnsiTheme="minorHAnsi" w:cstheme="minorBidi"/>
          <w:i/>
          <w:iCs/>
          <w:color w:val="1F497D" w:themeColor="text2"/>
          <w:sz w:val="18"/>
          <w:szCs w:val="18"/>
        </w:rPr>
        <w:t>Izvor: Istraživanje terena za potrebe izrade studije</w:t>
      </w:r>
    </w:p>
    <w:p w14:paraId="16A4CEDB" w14:textId="76D7D75F" w:rsidR="00A63D8C" w:rsidRPr="005A15B4" w:rsidRDefault="00A63D8C" w:rsidP="000B7FEC">
      <w:pPr>
        <w:spacing w:line="276" w:lineRule="auto"/>
        <w:jc w:val="center"/>
      </w:pPr>
      <w:r>
        <w:rPr>
          <w:noProof/>
        </w:rPr>
        <w:lastRenderedPageBreak/>
        <w:drawing>
          <wp:inline distT="0" distB="0" distL="0" distR="0" wp14:anchorId="3CD115AC" wp14:editId="6992F878">
            <wp:extent cx="5219700" cy="337185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A06F31" w14:textId="280D5E60" w:rsidR="00A63D8C" w:rsidRDefault="00A63D8C" w:rsidP="000B7FEC">
      <w:pPr>
        <w:pStyle w:val="Caption"/>
        <w:spacing w:line="276" w:lineRule="auto"/>
        <w:jc w:val="center"/>
      </w:pPr>
      <w:r>
        <w:t xml:space="preserve">Grafikon </w:t>
      </w:r>
      <w:r w:rsidR="00B135D0">
        <w:rPr>
          <w:noProof/>
        </w:rPr>
        <w:fldChar w:fldCharType="begin"/>
      </w:r>
      <w:r w:rsidR="00B135D0">
        <w:rPr>
          <w:noProof/>
        </w:rPr>
        <w:instrText xml:space="preserve"> SEQ Grafikon \* ARABIC </w:instrText>
      </w:r>
      <w:r w:rsidR="00B135D0">
        <w:rPr>
          <w:noProof/>
        </w:rPr>
        <w:fldChar w:fldCharType="separate"/>
      </w:r>
      <w:r>
        <w:rPr>
          <w:noProof/>
        </w:rPr>
        <w:t>3</w:t>
      </w:r>
      <w:r w:rsidR="00B135D0">
        <w:rPr>
          <w:noProof/>
        </w:rPr>
        <w:fldChar w:fldCharType="end"/>
      </w:r>
      <w:r>
        <w:t>. Udio prodajnih objekata prehrambenih proizvoda najvećih prodajnih lanaca u Crnoj Gori</w:t>
      </w:r>
    </w:p>
    <w:p w14:paraId="64D67727" w14:textId="438B8400" w:rsidR="00762BA7" w:rsidRDefault="00632649" w:rsidP="00762BA7">
      <w:pPr>
        <w:spacing w:line="276" w:lineRule="auto"/>
      </w:pPr>
      <w:r>
        <w:rPr>
          <w:noProof/>
        </w:rPr>
        <mc:AlternateContent>
          <mc:Choice Requires="wps">
            <w:drawing>
              <wp:anchor distT="0" distB="0" distL="114300" distR="114300" simplePos="0" relativeHeight="251718656" behindDoc="0" locked="0" layoutInCell="1" allowOverlap="1" wp14:anchorId="450F041F" wp14:editId="3EC0C234">
                <wp:simplePos x="0" y="0"/>
                <wp:positionH relativeFrom="margin">
                  <wp:align>right</wp:align>
                </wp:positionH>
                <wp:positionV relativeFrom="margin">
                  <wp:posOffset>3796665</wp:posOffset>
                </wp:positionV>
                <wp:extent cx="2360930" cy="1404620"/>
                <wp:effectExtent l="57150" t="19050" r="77470" b="10858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1">
                          <a:schemeClr val="accent5"/>
                        </a:lnRef>
                        <a:fillRef idx="3">
                          <a:schemeClr val="accent5"/>
                        </a:fillRef>
                        <a:effectRef idx="2">
                          <a:schemeClr val="accent5"/>
                        </a:effectRef>
                        <a:fontRef idx="minor">
                          <a:schemeClr val="lt1"/>
                        </a:fontRef>
                      </wps:style>
                      <wps:txbx>
                        <w:txbxContent>
                          <w:p w14:paraId="5349F657" w14:textId="3C707717" w:rsidR="00632649" w:rsidRDefault="00632649" w:rsidP="00632649">
                            <w:r w:rsidRPr="00632649">
                              <w:t>Prema podacima koji se odnose na 2020. godinu, od pet najvećih poslogavaca u Crnoj Gori, četiri su lanci supermarketa, odnosno kompanije: “Voli”, “Mercator”, “Domaća trg</w:t>
                            </w:r>
                            <w:r>
                              <w:t xml:space="preserve">ovina” (“Aroma”) i “HD Laković”, </w:t>
                            </w:r>
                            <w:r w:rsidRPr="00632649">
                              <w:t xml:space="preserve"> 5779 ukupno zaposlenih u navedene četiri kompanije.</w:t>
                            </w:r>
                          </w:p>
                        </w:txbxContent>
                      </wps:txbx>
                      <wps:bodyPr rot="0" vert="horz" wrap="square" lIns="91440" tIns="45720" rIns="91440" bIns="45720" anchor="t" anchorCtr="0">
                        <a:spAutoFit/>
                      </wps:bodyPr>
                    </wps:wsp>
                  </a:graphicData>
                </a:graphic>
              </wp:anchor>
            </w:drawing>
          </mc:Choice>
          <mc:Fallback>
            <w:pict>
              <v:shape w14:anchorId="450F041F" id="_x0000_s1037" type="#_x0000_t202" style="position:absolute;left:0;text-align:left;margin-left:134.7pt;margin-top:298.95pt;width:185.9pt;height:110.6pt;z-index:251718656;visibility:visible;mso-wrap-style:square;mso-wrap-distance-left:9pt;mso-wrap-distance-top:0;mso-wrap-distance-right:9pt;mso-wrap-distance-bottom:0;mso-position-horizontal:righ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H7nRQIAAMgEAAAOAAAAZHJzL2Uyb0RvYy54bWysVNuO0zAQfUfiHyy/06Rpu7BR09XSZRHS&#10;chG7fMDUcZoIx2Nst0n5esZOm1aAQEK8WLZnzvGZm5c3favYXlrXoC74dJJyJrXAstHbgn95un/x&#10;ijPnQZegUMuCH6TjN6vnz5adyWWGNapSWkYk2uWdKXjtvcmTxIlatuAmaKQmY4W2BU9Hu01KCx2x&#10;tyrJ0vQq6dCWxqKQztHt3WDkq8hfVVL4j1XlpGeq4KTNx9XGdRPWZLWEfGvB1I04yoB/UNFCo+nR&#10;keoOPLCdbX6hahth0WHlJwLbBKuqETLGQNFM05+ieazByBgLJceZMU3u/9GKD/tPljVlwRecaWip&#10;RE+y9+w19iwL2emMy8np0ZCb7+maqhwjdeYBxVfHNK5r0Ft5ay12tYSS1E0DMrmADjwukGy691jS&#10;M7DzGIn6yrYhdZQMRuxUpcNYmSBF0GU2u0qvZ2QSZJvO0/lVFmuXQH6CG+v8W4ktC5uCWyp9pIf9&#10;g/NBDuQnl/Ca0mENet/oMnaBh0YNe3IN5hhA0HxU7w9KDtDPsqKcnVMRulWulWV7oD4DIaT2i5iD&#10;wETeAVY1So3A2ZDDPwGP/gEqYyeP4Ozv4BERX0btR3DbaLS/I1B+KBspHfxPGRjiDtX0/aaPzTKN&#10;ruFqg+WBqmpxGC36CmhTo/3OWUdjVXD3bQdWcqbeaeqM6+l8HuYwHuaLl1RGZi8tm0sLaEFUBfec&#10;Ddu1j7MbgnLmljrovom1PSs5iqZxiSU/jnaYx8tz9Dp/QKsfAAAA//8DAFBLAwQUAAYACAAAACEA&#10;uB9JO90AAAAIAQAADwAAAGRycy9kb3ducmV2LnhtbEyPy07DMBBF90j8gzVI7KjjIsijcaoKCbFD&#10;NCC6dWMTB+JxZLtp+HuGFSxHd3TvOfV2cSObTYiDRwlilQEz2Hk9YC/h7fXxpgAWk0KtRo9GwreJ&#10;sG0uL2pVaX/GvZnb1DMqwVgpCTalqeI8dtY4FVd+MkjZhw9OJTpDz3VQZyp3I19n2T13akBasGoy&#10;D9Z0X+3JSZjXM4bP/vk97J7y9vCS9l0hrJTXV8tuAyyZJf09wy8+oUNDTEd/Qh3ZKIFEkoS7Mi+B&#10;UXybCzI5SihEKYA3Nf8v0PwAAAD//wMAUEsBAi0AFAAGAAgAAAAhALaDOJL+AAAA4QEAABMAAAAA&#10;AAAAAAAAAAAAAAAAAFtDb250ZW50X1R5cGVzXS54bWxQSwECLQAUAAYACAAAACEAOP0h/9YAAACU&#10;AQAACwAAAAAAAAAAAAAAAAAvAQAAX3JlbHMvLnJlbHNQSwECLQAUAAYACAAAACEA2eR+50UCAADI&#10;BAAADgAAAAAAAAAAAAAAAAAuAgAAZHJzL2Uyb0RvYy54bWxQSwECLQAUAAYACAAAACEAuB9JO90A&#10;AAAIAQAADwAAAAAAAAAAAAAAAACfBAAAZHJzL2Rvd25yZXYueG1sUEsFBgAAAAAEAAQA8wAAAKkF&#10;AAAAAA==&#10;" fillcolor="#172309 [488]" strokecolor="#9bd45f [3208]">
                <v:fill color2="#9fd667 [3064]" rotate="t" angle="180" colors="0 #3f6e0e;.5 #6cb123;45875f #81c936;1 #a1f351" focus="100%" type="gradient">
                  <o:fill v:ext="view" type="gradientUnscaled"/>
                </v:fill>
                <v:shadow on="t" color="black" opacity="22937f" origin=",.5" offset="0,3pt"/>
                <v:textbox style="mso-fit-shape-to-text:t">
                  <w:txbxContent>
                    <w:p w14:paraId="5349F657" w14:textId="3C707717" w:rsidR="00632649" w:rsidRDefault="00632649" w:rsidP="00632649">
                      <w:r w:rsidRPr="00632649">
                        <w:t>Prema podacima koji se odnose na 2020. godinu, od pet najvećih poslogavaca u Crnoj Gori, četiri su lanci supermarketa, odnosno kompanije: “Voli”, “Mercator”, “Domaća trg</w:t>
                      </w:r>
                      <w:r>
                        <w:t xml:space="preserve">ovina” (“Aroma”) i “HD Laković”, </w:t>
                      </w:r>
                      <w:r w:rsidRPr="00632649">
                        <w:t xml:space="preserve"> 5779 ukupno zaposlenih u navedene četiri kompanije.</w:t>
                      </w:r>
                    </w:p>
                  </w:txbxContent>
                </v:textbox>
                <w10:wrap type="square" anchorx="margin" anchory="margin"/>
              </v:shape>
            </w:pict>
          </mc:Fallback>
        </mc:AlternateContent>
      </w:r>
      <w:r w:rsidR="00762BA7">
        <w:t xml:space="preserve">Karakteristika gotovo svih maloprodajnih objekata je dobra snabdjevenost i solidna pristupačnost priozvoda kako domaćeg tako i inostranog porijekla.  </w:t>
      </w:r>
    </w:p>
    <w:p w14:paraId="12A5F088" w14:textId="7CE2E29F" w:rsidR="00762BA7" w:rsidRPr="00762BA7" w:rsidRDefault="00762BA7" w:rsidP="00D25184">
      <w:pPr>
        <w:spacing w:line="276" w:lineRule="auto"/>
      </w:pPr>
      <w:r>
        <w:t>U praksi, konkretna primjena principa energetske efikasnosti u maloprodajnim objektima usmjerena je ka optimalnom izboru prodajnog prostora, zauzetosti prodajnog mjesta,</w:t>
      </w:r>
      <w:r w:rsidR="00632649" w:rsidRPr="00632649">
        <w:rPr>
          <w:noProof/>
        </w:rPr>
        <w:t xml:space="preserve"> </w:t>
      </w:r>
      <w:r>
        <w:t xml:space="preserve">optimalnom pozicioniranju proizvoda, odabiru rashladnih uređaja, korektnom održavanju opreme, potrošnji energije i sl.  </w:t>
      </w:r>
      <w:r w:rsidR="000C7B6B">
        <w:t>Iako sve aktivnosti koje mogu doprinijeti održivom i zelenom poslovanju, u dijelu funkcionisanja maloprodajnih</w:t>
      </w:r>
      <w:r w:rsidR="00D25184">
        <w:t xml:space="preserve"> objekata u kojima se prodaju prehrambeni proizvodi</w:t>
      </w:r>
      <w:r w:rsidR="009E6606">
        <w:t>,</w:t>
      </w:r>
      <w:r w:rsidR="00D25184">
        <w:t xml:space="preserve"> najznačajniju ulogu u održivom funkcionisanju ima </w:t>
      </w:r>
      <w:r w:rsidR="001320F7">
        <w:t>proce</w:t>
      </w:r>
      <w:r w:rsidR="00D25184">
        <w:t>s upravljanja otpadom.</w:t>
      </w:r>
    </w:p>
    <w:p w14:paraId="03095153" w14:textId="77777777" w:rsidR="00A63D8C" w:rsidRDefault="00A63D8C" w:rsidP="000C7B6B">
      <w:pPr>
        <w:pStyle w:val="Heading2"/>
        <w:numPr>
          <w:ilvl w:val="0"/>
          <w:numId w:val="0"/>
        </w:numPr>
        <w:spacing w:line="276" w:lineRule="auto"/>
        <w:ind w:left="851" w:hanging="851"/>
        <w:rPr>
          <w:lang w:val="sr-Latn-ME"/>
        </w:rPr>
      </w:pPr>
      <w:bookmarkStart w:id="15" w:name="_Toc75293210"/>
      <w:r>
        <w:rPr>
          <w:lang w:val="sr-Latn-ME"/>
        </w:rPr>
        <w:t>Smanjenje otpada</w:t>
      </w:r>
      <w:r w:rsidR="00BB10E9">
        <w:rPr>
          <w:lang w:val="sr-Latn-ME"/>
        </w:rPr>
        <w:t xml:space="preserve"> </w:t>
      </w:r>
      <w:r w:rsidR="00130E21">
        <w:rPr>
          <w:lang w:val="sr-Latn-ME"/>
        </w:rPr>
        <w:t>u komercijalnom sektoru</w:t>
      </w:r>
      <w:bookmarkEnd w:id="15"/>
    </w:p>
    <w:p w14:paraId="17818E4F" w14:textId="77777777" w:rsidR="009D5D7B" w:rsidRDefault="009D5D7B" w:rsidP="009D5D7B">
      <w:r w:rsidRPr="008D6B3B">
        <w:t>Veliki broj ljudi na planeti umire od gladi. Sa druge strane sve je veći broj gojaznih. Ovi podaci dovode nas do zaključka da globalni prehrambeni sistem više nije održiv i da su neophodne ključne promjene.</w:t>
      </w:r>
    </w:p>
    <w:p w14:paraId="603D262C" w14:textId="77777777" w:rsidR="008D6B3B" w:rsidRDefault="008D6B3B" w:rsidP="008D6B3B">
      <w:r w:rsidRPr="008D6B3B">
        <w:t>U izveštaju Međuakademijskog partnerstva (InterAcademy Partnership) ističe se da je potrebno uspostavljanje sistema koji svim ljudima na planeti obezbjeđuje zdravu i pristupačnu ishranu, i koji je održiv za životnu sredinu.</w:t>
      </w:r>
    </w:p>
    <w:p w14:paraId="24EE3CAE" w14:textId="77777777" w:rsidR="008D6B3B" w:rsidRPr="008D6B3B" w:rsidRDefault="008D6B3B" w:rsidP="008D6B3B">
      <w:r w:rsidRPr="008D6B3B">
        <w:t>Globalni prehrambeni sistem predstavlja jednog od najvećih zagađivača prirode. Industrijska proizvodnja hrane odgovorna je za četvrtinu ukupne emisije gasova sa efektom staklene baste,</w:t>
      </w:r>
      <w:r w:rsidRPr="00C126DE">
        <w:t xml:space="preserve"> </w:t>
      </w:r>
      <w:r w:rsidRPr="008D6B3B">
        <w:t>više nego što saobraćaj, grijanje, osvjetljenje i rashlađivanje prostorija zajedno generišu,</w:t>
      </w:r>
      <w:r>
        <w:t xml:space="preserve"> neodrživu </w:t>
      </w:r>
      <w:r w:rsidRPr="008D6B3B">
        <w:t xml:space="preserve">sječu šuma i uništavanje prirodnih staništa. Čak 34% zemljišta i 69% slatkovodnih sistema svakodnevno se iscrpljuje </w:t>
      </w:r>
      <w:r>
        <w:t>za potrebe</w:t>
      </w:r>
      <w:r w:rsidRPr="008D6B3B">
        <w:t xml:space="preserve"> prehrambene industrije, a zabrinjava podatak da se čak trećina proizvedene </w:t>
      </w:r>
      <w:r w:rsidRPr="008D6B3B">
        <w:lastRenderedPageBreak/>
        <w:t>hrane ne pojede. Poljoprivredne površine trenutno zauzimaju trećinu ukupne površine Zemlje i za njihovo navodnjavanje koristi se skoro 70% potrošnje vode</w:t>
      </w:r>
      <w:r>
        <w:t>.</w:t>
      </w:r>
    </w:p>
    <w:p w14:paraId="629A98C1" w14:textId="77777777" w:rsidR="008D6B3B" w:rsidRPr="008D6B3B" w:rsidRDefault="008D6B3B" w:rsidP="009D5D7B">
      <w:r w:rsidRPr="008D6B3B">
        <w:t>Sa druge strane, globalno zagrijavanje prouzrokuje izuzetnu štetu na proizvodnju hrane kroz ekstremne vremenske prilike, poput sve češćih poplava i suša širom sveta. Osim toga, prehrambeni sistem ne uspeva da obezbedi dovoljno hrane za milijarde ljudi. Prema podacima UN, više od 820 miliona ljudi je prošle godine ostalo gladno.</w:t>
      </w:r>
    </w:p>
    <w:p w14:paraId="5FE31122" w14:textId="77777777" w:rsidR="009D5D7B" w:rsidRDefault="009D5D7B" w:rsidP="009D5D7B">
      <w:pPr>
        <w:rPr>
          <w:rFonts w:ascii="Times New Roman" w:hAnsi="Times New Roman"/>
          <w:sz w:val="24"/>
        </w:rPr>
      </w:pPr>
      <w:r>
        <w:rPr>
          <w:rFonts w:ascii="Times New Roman" w:hAnsi="Times New Roman"/>
          <w:noProof/>
          <w:sz w:val="24"/>
        </w:rPr>
        <w:drawing>
          <wp:inline distT="0" distB="0" distL="0" distR="0" wp14:anchorId="7BD97B54" wp14:editId="615D4917">
            <wp:extent cx="2657475" cy="1729964"/>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tpad od hrane - gladni 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70176" cy="1738232"/>
                    </a:xfrm>
                    <a:prstGeom prst="rect">
                      <a:avLst/>
                    </a:prstGeom>
                  </pic:spPr>
                </pic:pic>
              </a:graphicData>
            </a:graphic>
          </wp:inline>
        </w:drawing>
      </w:r>
      <w:r w:rsidR="008D6B3B">
        <w:rPr>
          <w:rFonts w:ascii="Times New Roman" w:hAnsi="Times New Roman"/>
          <w:sz w:val="24"/>
        </w:rPr>
        <w:t xml:space="preserve">   </w:t>
      </w:r>
      <w:r w:rsidR="008D6B3B">
        <w:rPr>
          <w:rFonts w:ascii="Times New Roman" w:hAnsi="Times New Roman"/>
          <w:noProof/>
          <w:sz w:val="24"/>
        </w:rPr>
        <w:drawing>
          <wp:inline distT="0" distB="0" distL="0" distR="0" wp14:anchorId="52C9CFB2" wp14:editId="2331BF6D">
            <wp:extent cx="2724150" cy="1709271"/>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tpad od hrane - gladni.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74334" cy="1740759"/>
                    </a:xfrm>
                    <a:prstGeom prst="rect">
                      <a:avLst/>
                    </a:prstGeom>
                  </pic:spPr>
                </pic:pic>
              </a:graphicData>
            </a:graphic>
          </wp:inline>
        </w:drawing>
      </w:r>
    </w:p>
    <w:p w14:paraId="25152A35" w14:textId="6FDF40C4" w:rsidR="009D5D7B" w:rsidRPr="00C126DE" w:rsidRDefault="008D6B3B" w:rsidP="008D6B3B">
      <w:pPr>
        <w:pStyle w:val="Caption"/>
        <w:jc w:val="center"/>
        <w:rPr>
          <w:rFonts w:ascii="Times New Roman" w:hAnsi="Times New Roman" w:cs="Times New Roman"/>
          <w:sz w:val="24"/>
          <w:szCs w:val="24"/>
        </w:rPr>
      </w:pPr>
      <w:r>
        <w:t xml:space="preserve">Slika </w:t>
      </w:r>
      <w:r w:rsidR="00B135D0">
        <w:rPr>
          <w:noProof/>
        </w:rPr>
        <w:fldChar w:fldCharType="begin"/>
      </w:r>
      <w:r w:rsidR="00B135D0">
        <w:rPr>
          <w:noProof/>
        </w:rPr>
        <w:instrText xml:space="preserve"> SEQ Slika \* ARABIC </w:instrText>
      </w:r>
      <w:r w:rsidR="00B135D0">
        <w:rPr>
          <w:noProof/>
        </w:rPr>
        <w:fldChar w:fldCharType="separate"/>
      </w:r>
      <w:r w:rsidR="00C45ED3">
        <w:rPr>
          <w:noProof/>
        </w:rPr>
        <w:t>5</w:t>
      </w:r>
      <w:r w:rsidR="00B135D0">
        <w:rPr>
          <w:noProof/>
        </w:rPr>
        <w:fldChar w:fldCharType="end"/>
      </w:r>
      <w:r>
        <w:t xml:space="preserve">. i Slika </w:t>
      </w:r>
      <w:r w:rsidR="00B135D0">
        <w:rPr>
          <w:noProof/>
        </w:rPr>
        <w:fldChar w:fldCharType="begin"/>
      </w:r>
      <w:r w:rsidR="00B135D0">
        <w:rPr>
          <w:noProof/>
        </w:rPr>
        <w:instrText xml:space="preserve"> SEQ Slika \* ARABIC </w:instrText>
      </w:r>
      <w:r w:rsidR="00B135D0">
        <w:rPr>
          <w:noProof/>
        </w:rPr>
        <w:fldChar w:fldCharType="separate"/>
      </w:r>
      <w:r w:rsidR="00C45ED3">
        <w:rPr>
          <w:noProof/>
        </w:rPr>
        <w:t>6</w:t>
      </w:r>
      <w:r w:rsidR="00B135D0">
        <w:rPr>
          <w:noProof/>
        </w:rPr>
        <w:fldChar w:fldCharType="end"/>
      </w:r>
      <w:r>
        <w:t>. Nedostatak hrane u nerazvijenim zemljama</w:t>
      </w:r>
    </w:p>
    <w:p w14:paraId="3800F976" w14:textId="77777777" w:rsidR="009D5D7B" w:rsidRDefault="009D5D7B" w:rsidP="009D5D7B">
      <w:r w:rsidRPr="008D6B3B">
        <w:t>Istovremeno, 600 miliona ljudi je gojazno, a čak dve milijarde ima višak kilograma, što uzrokuje ozbiljne posledice po njihovo zdravlje.</w:t>
      </w:r>
    </w:p>
    <w:p w14:paraId="186F0547" w14:textId="77777777" w:rsidR="002B6207" w:rsidRPr="002B6207" w:rsidRDefault="002B6207" w:rsidP="002B6207">
      <w:r w:rsidRPr="002B6207">
        <w:t xml:space="preserve">Istraživanje koje je sprovedeno u Australiji, Brazilu, Kolumbiji, Indiji, Indoneziji, Malaziji, Holandiji, Južnoj Africi, Ujedinjenom Kraljevstvu i Sjedinjenim Američkim Državama, pokazalo je da su ove zemlje najveći zagađivači prirode zbog svojih sistema proizvodnje, konzumacije i odlaganja viška hrane. </w:t>
      </w:r>
    </w:p>
    <w:p w14:paraId="762A2D5C" w14:textId="77777777" w:rsidR="002B6207" w:rsidRPr="008D6B3B" w:rsidRDefault="002B6207" w:rsidP="009D5D7B">
      <w:r w:rsidRPr="002B6207">
        <w:t>Tone hrane i d</w:t>
      </w:r>
      <w:r>
        <w:t>alje završavaju na deponijama. I</w:t>
      </w:r>
      <w:r w:rsidRPr="002B6207">
        <w:t>ako očigledan, ovo je problem koji nije riješen ni u SAD niti u EU.</w:t>
      </w:r>
      <w:r w:rsidRPr="000F4E43">
        <w:t xml:space="preserve"> </w:t>
      </w:r>
      <w:r w:rsidRPr="002B6207">
        <w:t>U Evropskoj Uniji godišnje se baci 88 miliona tona hrane, odnosno 173 kilograma po osobi. Procjena je da Unij</w:t>
      </w:r>
      <w:r>
        <w:t>a godišnje gubi 143 milijarde eu</w:t>
      </w:r>
      <w:r w:rsidRPr="002B6207">
        <w:t xml:space="preserve">ra samo zbog rasipanja hrane, dok istovremeno 33 miliona ljudi svakog drugog dana nema šta da jede.  </w:t>
      </w:r>
    </w:p>
    <w:p w14:paraId="4B1B27F2" w14:textId="77777777" w:rsidR="009D5D7B" w:rsidRDefault="009D5D7B" w:rsidP="009D5D7B">
      <w:pPr>
        <w:rPr>
          <w:rFonts w:ascii="Times New Roman" w:hAnsi="Times New Roman"/>
          <w:sz w:val="24"/>
        </w:rPr>
      </w:pPr>
      <w:r>
        <w:rPr>
          <w:rFonts w:ascii="Times New Roman" w:hAnsi="Times New Roman"/>
          <w:noProof/>
          <w:sz w:val="24"/>
        </w:rPr>
        <w:drawing>
          <wp:inline distT="0" distB="0" distL="0" distR="0" wp14:anchorId="46897151" wp14:editId="21CD1D86">
            <wp:extent cx="2800350" cy="1865703"/>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rana-otpad od hrane.jpg"/>
                    <pic:cNvPicPr/>
                  </pic:nvPicPr>
                  <pic:blipFill>
                    <a:blip r:embed="rId24">
                      <a:extLst>
                        <a:ext uri="{28A0092B-C50C-407E-A947-70E740481C1C}">
                          <a14:useLocalDpi xmlns:a14="http://schemas.microsoft.com/office/drawing/2010/main" val="0"/>
                        </a:ext>
                      </a:extLst>
                    </a:blip>
                    <a:stretch>
                      <a:fillRect/>
                    </a:stretch>
                  </pic:blipFill>
                  <pic:spPr>
                    <a:xfrm>
                      <a:off x="0" y="0"/>
                      <a:ext cx="2818641" cy="1877889"/>
                    </a:xfrm>
                    <a:prstGeom prst="rect">
                      <a:avLst/>
                    </a:prstGeom>
                  </pic:spPr>
                </pic:pic>
              </a:graphicData>
            </a:graphic>
          </wp:inline>
        </w:drawing>
      </w:r>
      <w:r w:rsidR="002B6207">
        <w:rPr>
          <w:rFonts w:ascii="Times New Roman" w:hAnsi="Times New Roman"/>
          <w:sz w:val="24"/>
        </w:rPr>
        <w:t xml:space="preserve"> </w:t>
      </w:r>
      <w:r w:rsidR="002B6207">
        <w:rPr>
          <w:rFonts w:ascii="Times New Roman" w:hAnsi="Times New Roman"/>
          <w:noProof/>
          <w:sz w:val="24"/>
        </w:rPr>
        <w:drawing>
          <wp:inline distT="0" distB="0" distL="0" distR="0" wp14:anchorId="54F26323" wp14:editId="71D21E2A">
            <wp:extent cx="2847975" cy="185694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tpad od hrane -deponija.png"/>
                    <pic:cNvPicPr/>
                  </pic:nvPicPr>
                  <pic:blipFill>
                    <a:blip r:embed="rId25">
                      <a:extLst>
                        <a:ext uri="{28A0092B-C50C-407E-A947-70E740481C1C}">
                          <a14:useLocalDpi xmlns:a14="http://schemas.microsoft.com/office/drawing/2010/main" val="0"/>
                        </a:ext>
                      </a:extLst>
                    </a:blip>
                    <a:stretch>
                      <a:fillRect/>
                    </a:stretch>
                  </pic:blipFill>
                  <pic:spPr>
                    <a:xfrm flipH="1">
                      <a:off x="0" y="0"/>
                      <a:ext cx="2920355" cy="1904139"/>
                    </a:xfrm>
                    <a:prstGeom prst="rect">
                      <a:avLst/>
                    </a:prstGeom>
                  </pic:spPr>
                </pic:pic>
              </a:graphicData>
            </a:graphic>
          </wp:inline>
        </w:drawing>
      </w:r>
    </w:p>
    <w:p w14:paraId="6BD83CC3" w14:textId="349502EE" w:rsidR="008D6B3B" w:rsidRPr="00C126DE" w:rsidRDefault="002B6207" w:rsidP="002B6207">
      <w:pPr>
        <w:pStyle w:val="Caption"/>
        <w:jc w:val="center"/>
        <w:rPr>
          <w:rFonts w:ascii="Times New Roman" w:hAnsi="Times New Roman" w:cs="Times New Roman"/>
          <w:sz w:val="24"/>
          <w:szCs w:val="24"/>
        </w:rPr>
      </w:pPr>
      <w:r>
        <w:t xml:space="preserve">Slika </w:t>
      </w:r>
      <w:r w:rsidR="00B135D0">
        <w:rPr>
          <w:noProof/>
        </w:rPr>
        <w:fldChar w:fldCharType="begin"/>
      </w:r>
      <w:r w:rsidR="00B135D0">
        <w:rPr>
          <w:noProof/>
        </w:rPr>
        <w:instrText xml:space="preserve"> SEQ Slika \* ARABIC </w:instrText>
      </w:r>
      <w:r w:rsidR="00B135D0">
        <w:rPr>
          <w:noProof/>
        </w:rPr>
        <w:fldChar w:fldCharType="separate"/>
      </w:r>
      <w:r w:rsidR="00C45ED3">
        <w:rPr>
          <w:noProof/>
        </w:rPr>
        <w:t>7</w:t>
      </w:r>
      <w:r w:rsidR="00B135D0">
        <w:rPr>
          <w:noProof/>
        </w:rPr>
        <w:fldChar w:fldCharType="end"/>
      </w:r>
      <w:r>
        <w:t xml:space="preserve">. i Slika </w:t>
      </w:r>
      <w:r w:rsidR="00B135D0">
        <w:rPr>
          <w:noProof/>
        </w:rPr>
        <w:fldChar w:fldCharType="begin"/>
      </w:r>
      <w:r w:rsidR="00B135D0">
        <w:rPr>
          <w:noProof/>
        </w:rPr>
        <w:instrText xml:space="preserve"> SEQ Slika \* ARABIC </w:instrText>
      </w:r>
      <w:r w:rsidR="00B135D0">
        <w:rPr>
          <w:noProof/>
        </w:rPr>
        <w:fldChar w:fldCharType="separate"/>
      </w:r>
      <w:r w:rsidR="00C45ED3">
        <w:rPr>
          <w:noProof/>
        </w:rPr>
        <w:t>8</w:t>
      </w:r>
      <w:r w:rsidR="00B135D0">
        <w:rPr>
          <w:noProof/>
        </w:rPr>
        <w:fldChar w:fldCharType="end"/>
      </w:r>
      <w:r>
        <w:t>. Primjeri neadekvatnog postupanja sa otpadom od hrane</w:t>
      </w:r>
    </w:p>
    <w:p w14:paraId="619FFA7A" w14:textId="4EA47409" w:rsidR="003E5ACB" w:rsidRDefault="009D5D7B" w:rsidP="009D5D7B">
      <w:r w:rsidRPr="002B6207">
        <w:t xml:space="preserve">Francuska </w:t>
      </w:r>
      <w:r w:rsidR="002B6207">
        <w:t xml:space="preserve">se </w:t>
      </w:r>
      <w:r w:rsidRPr="002B6207">
        <w:t>može pohvaliti sistemskim rešenjem za otpad od hrane. Pri tom treba imati u vidu da pod onim što nazivamo otpad zapravo je polovina sasvim upotrebljive i ispravne hrane za ljudsku konzumaciju, dok je od ostatka moguće prehraniti životinje, a onda i zemljište (biođubrivo), da bi se na kraju ova hrana iskoristila za proizvodnju energije, odnosno biogasa. U glavnom gradu Norveške, na primer, otpad od hrane zajedno sa biomasom pretvara se u biogas koji se koristi kao gorivo za gradski prevoz</w:t>
      </w:r>
      <w:r w:rsidR="00DD6163">
        <w:t>.</w:t>
      </w:r>
    </w:p>
    <w:p w14:paraId="5158FB0D" w14:textId="77777777" w:rsidR="009D5D7B" w:rsidRPr="002B6207" w:rsidRDefault="00F563E1" w:rsidP="009D5D7B">
      <w:r>
        <w:t>Prihvatljiva definicija za neizbježni otpad od hrane je da su to n</w:t>
      </w:r>
      <w:r w:rsidR="009D5D7B" w:rsidRPr="002B6207">
        <w:t xml:space="preserve">ejestivi djelovi koji se uklanjaju tokom obrade i pripreme hrane (npr. ostaci voća i povrća, kosti, </w:t>
      </w:r>
      <w:r>
        <w:t>riblje kosti, ljuske jaja itd.).</w:t>
      </w:r>
    </w:p>
    <w:p w14:paraId="5DA40EAB" w14:textId="77777777" w:rsidR="009D5D7B" w:rsidRDefault="002B6207" w:rsidP="002B6207">
      <w:pPr>
        <w:jc w:val="center"/>
        <w:rPr>
          <w:rFonts w:ascii="Times New Roman" w:hAnsi="Times New Roman"/>
          <w:sz w:val="24"/>
        </w:rPr>
      </w:pPr>
      <w:r w:rsidRPr="00456D00">
        <w:rPr>
          <w:rFonts w:ascii="Trebuchet MS" w:eastAsia="Trebuchet MS" w:hAnsi="Trebuchet MS" w:cs="Trebuchet MS"/>
          <w:noProof/>
          <w:sz w:val="20"/>
        </w:rPr>
        <w:lastRenderedPageBreak/>
        <mc:AlternateContent>
          <mc:Choice Requires="wpg">
            <w:drawing>
              <wp:inline distT="0" distB="0" distL="0" distR="0" wp14:anchorId="24DC130B" wp14:editId="29D3421F">
                <wp:extent cx="4019550" cy="1885950"/>
                <wp:effectExtent l="0" t="0" r="0" b="0"/>
                <wp:docPr id="43" name="docshapegroup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9550" cy="1885950"/>
                          <a:chOff x="0" y="0"/>
                          <a:chExt cx="7450" cy="2865"/>
                        </a:xfrm>
                      </wpg:grpSpPr>
                      <wps:wsp>
                        <wps:cNvPr id="44" name="docshape74"/>
                        <wps:cNvSpPr>
                          <a:spLocks/>
                        </wps:cNvSpPr>
                        <wps:spPr bwMode="auto">
                          <a:xfrm>
                            <a:off x="0" y="0"/>
                            <a:ext cx="7450" cy="2865"/>
                          </a:xfrm>
                          <a:custGeom>
                            <a:avLst/>
                            <a:gdLst>
                              <a:gd name="T0" fmla="*/ 7449 w 7450"/>
                              <a:gd name="T1" fmla="*/ 0 h 2865"/>
                              <a:gd name="T2" fmla="*/ 0 w 7450"/>
                              <a:gd name="T3" fmla="*/ 0 h 2865"/>
                              <a:gd name="T4" fmla="*/ 88 w 7450"/>
                              <a:gd name="T5" fmla="*/ 2848 h 2865"/>
                              <a:gd name="T6" fmla="*/ 7383 w 7450"/>
                              <a:gd name="T7" fmla="*/ 2864 h 2865"/>
                              <a:gd name="T8" fmla="*/ 7449 w 7450"/>
                              <a:gd name="T9" fmla="*/ 0 h 2865"/>
                            </a:gdLst>
                            <a:ahLst/>
                            <a:cxnLst>
                              <a:cxn ang="0">
                                <a:pos x="T0" y="T1"/>
                              </a:cxn>
                              <a:cxn ang="0">
                                <a:pos x="T2" y="T3"/>
                              </a:cxn>
                              <a:cxn ang="0">
                                <a:pos x="T4" y="T5"/>
                              </a:cxn>
                              <a:cxn ang="0">
                                <a:pos x="T6" y="T7"/>
                              </a:cxn>
                              <a:cxn ang="0">
                                <a:pos x="T8" y="T9"/>
                              </a:cxn>
                            </a:cxnLst>
                            <a:rect l="0" t="0" r="r" b="b"/>
                            <a:pathLst>
                              <a:path w="7450" h="2865">
                                <a:moveTo>
                                  <a:pt x="7449" y="0"/>
                                </a:moveTo>
                                <a:lnTo>
                                  <a:pt x="0" y="0"/>
                                </a:lnTo>
                                <a:lnTo>
                                  <a:pt x="88" y="2848"/>
                                </a:lnTo>
                                <a:lnTo>
                                  <a:pt x="7383" y="2864"/>
                                </a:lnTo>
                                <a:lnTo>
                                  <a:pt x="7449" y="0"/>
                                </a:lnTo>
                                <a:close/>
                              </a:path>
                            </a:pathLst>
                          </a:custGeom>
                          <a:solidFill>
                            <a:srgbClr val="F7CA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 name="docshape7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8" y="48"/>
                            <a:ext cx="7303" cy="2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D7AB5AD" id="docshapegroup73" o:spid="_x0000_s1026" style="width:316.5pt;height:148.5pt;mso-position-horizontal-relative:char;mso-position-vertical-relative:line" coordsize="7450,28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PVjhCBQAAJQ8AAA4AAABkcnMvZTJvRG9jLnhtbNRXbW/bNhD+PmD/&#10;QdDHAaolhbZeEKdw/VIU6LZizX4ATdEWUUnUSDlOOuy/744UFdmJs6zdlxmwRYrH491zdw/P12/v&#10;68q740oL2cz96E3oe7xhshDNfu7/frsJUt/THW0KWsmGz/0Hrv23Nz/+cH1scx7LUlYFVx4oaXR+&#10;bOd+2XVtPploVvKa6jey5Q0s7qSqaQdTtZ8Uih5Be11N4jCcTY5SFa2SjGsNb1d20b8x+nc7zrpf&#10;dzvNO6+a+2BbZ36V+d3i7+TmmuZ7RdtSsN4M+g1W1FQ0cOigakU76h2UeKKqFkxJLXfdGybridzt&#10;BOPGB/AmCs+8ea/koTW+7PPjvh1gAmjPcPpmteyXu0/KE8XcJ1e+19AaYlRIpkva8j0en1whRsd2&#10;n4Poe9V+bj8p6ygMP0r2RcPy5Hwd53sr7G2PP8sC1NJDJw1G9ztVowrw3rs3oXgYQsHvO4/BSxJG&#10;2XQKEWOwFqXpNIOJCRYrIaJP9rFy3e9MiNsWp7Mp7pnQ3B5pzOzNQp8g5fQjqvr7UP2MkJlgaYTK&#10;oUrOUU2IBdRIOTT1GMrRCtqoAfFvA/EFKGjODrp7z6WJBL37qDuD7r6AkYlv0WfDLQRhV1dQFT9N&#10;vISQzDvCw0VjP4hFI7HQKz2HPtTEIBOfyDyvB9JwOO6SHgB1kEnTCwZNR0JxStILNs1GYslVenVB&#10;WzISA9fIBW1Ad4NlL4CVjcTGTkKqDhGgpQsKu2/6qMDIo0itoamkVmqsBAwRlMlt1Gc7SGEILwhD&#10;EFDY1DWc97IwII3Cro5eFgYoUTh5lRmAFApnY2FrTu+rAvI+p23le0DbW9xD85Z2CJEbese5bzO+&#10;nPsm+3Cllnf8VhqZDrHCoJiTDZ3AgY8CVTMWtJg6Kbfmnq1RllonMLt6N9y6e1o5zCtzKGbOy5Ln&#10;5jlFrJKaWzJDvw2rDQAgbqNy1rISxUZUFbqt1X67rJR3R+EK3CTLxWLZW3AiVpmUaSRus8fYN0DI&#10;PcZIzeZK+zOLYhK+i7NgM0uTgGzINMiSMA2As99ls5BkZLX5CxM0InkpioI3H0XD3fUakdcRbX/R&#10;24vRXLAY4WwaT03un1h/4mRoPs85CRdaU5jcKTkt1v24o6Ky48mpxQZkcNs9DRBwiVhOtjfIVhYP&#10;wM9K2tYCWiEYlFJ99b0jtBVzX/9xoIr7XvWhgRsmiwiBzOrMhEyTGCZqvLIdr9CGgaq53/lQ9Thc&#10;drZ3ObRK7Es4KTJYNHIBl+tOIIcb+6xV/QQuuZvrVrAcvn0QYPQkCP/ca8Gu7oC+2H6tfpWOmqov&#10;hzaAdgfSVWxFJboH07qB5WhUc/dJMOwpcDK6OIG+T9uRxJCQk7J7gAQEM12I18hlCdTIF7oF4kBk&#10;Hl8pJY8YcQiA5chTLROcntixrUTrCgjHvccA/lnj9QxotqlbSXaoedPZLlXxCpyXjS5FqyHiOa+3&#10;vJj76kNhI/hcmcXpIgyz+F2wnIbLgITJOlhkJAmScJ2QkKTRMlq6MjtoDjDQatWK/6DODFc46ntS&#10;ADRHSCy3sN8AbFNRulO8Y0BMNN8Bh/TvgZmGBQPzI7II+qt6m5llWcuxNEcewhYxuQqBVLE/jJPY&#10;sarrLVtluxsPB4AzWGkqxXU6YJcTQYsH3qP5vyLCMFun65QEJJ6tIUKrVbDYLEkw20TJdHW1Wi5X&#10;kYuQJUJMqu8PkMH+Mslv8POU/0bsZnMbQDDBtZj+z7m9Fh38k6xEPffT4QKg+XcQvUtQoFEcwtcQ&#10;qvkvBqOTP3vjuZF6/Hd78zc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ofveh9wA&#10;AAAFAQAADwAAAGRycy9kb3ducmV2LnhtbEyPQUvDQBCF74L/YRnBm92kwaoxm1KKeipCW0G8TZNp&#10;EpqdDdltkv57Ry96efB4w3vfZMvJtmqg3jeODcSzCBRx4cqGKwMf+9e7R1A+IJfYOiYDF/KwzK+v&#10;MkxLN/KWhl2olJSwT9FAHUKXau2Lmiz6meuIJTu63mIQ21e67HGUctvqeRQttMWGZaHGjtY1Fafd&#10;2Rp4G3FcJfHLsDkd15ev/f375yYmY25vptUzqEBT+DuGH3xBh1yYDu7MpVetAXkk/KpkiyQRezAw&#10;f3qIQOeZ/k+ffwMAAP//AwBQSwMECgAAAAAAAAAhAH9K4Q257gEAue4BABUAAABkcnMvbWVkaWEv&#10;aW1hZ2UxLmpwZWf/2P/gABBKRklGAAEBAQBgAGAAAP/bAEMAAwICAwICAwMDAwQDAwQFCAUFBAQF&#10;CgcHBggMCgwMCwoLCw0OEhANDhEOCwsQFhARExQVFRUMDxcYFhQYEhQVFP/bAEMBAwQEBQQFCQUF&#10;CRQNCw0UFBQUFBQUFBQUFBQUFBQUFBQUFBQUFBQUFBQUFBQUFBQUFBQUFBQUFBQUFBQUFBQUFP/A&#10;ABEIAXwD+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NvtN1CxtLKS8+SO7QNDGcEyx9nx1APPXFX9fbVbbSbK2muC2nZaSKAyfIrf8APQJ2&#10;JBxzzjNRXlxBNpkcEDyzMshhDSrkBce3Qc1Nf/bRG8lxPH5nmrBGwY44GMhSMHjvQSYdvdTRvmR2&#10;UKM5UEHp61GWhdnaSNpCOfmc7v8APNX5dLkm43JI01xsEjnAAwea6bQPDOiQXiLqMzXJ8vPy8Bzg&#10;8AcHtQByUGkS3bJ5bszE/KgU5Xvzxxx09a29A8MX8b2WqiMiOSXEG7JYHON7YHC57nirdxqk+l31&#10;6yvJbRoESKGOEBPmVgcg56A/nitfRvGTaToSTGCQ2bIYMzTAvcMD8pIxkKO3PXNAGD4isNeW4vnu&#10;hHDCnytOWGFxyFzngk4xTbJLmw8NwXtvA+24kO8sx+YDgkH1z+lGra/c6kZLb7r3ex1CuChHBDN1&#10;5H8qu6frE+n+GbK3t5Sz3AZUDAr5LlgQynOOSD2460AMurDVHv71b/UI0d1U7UY56ZAz2wBWdqOu&#10;3Mh06RIxutlKqWUNvkHQjpkAcZ9jWvNH/Z8+ox6veTzuQsqoyfNJIcfvM/3e361nx6UdKtmvZLmN&#10;5GUpCFOeDzlievpQBkXjJPBDcbZop9xM8m3/AFkhOeAPT3rdtr+7vLWEDyY50tvslou7LqoJ3MM8&#10;4HUH6isnw9ZJcXBub3ypbbdkGR3VS/pgc1dt9e+zLfR2/lQWl5gNIEDyKq8LyeVH0696BmZfyw3N&#10;6kKZ2DETTSDqf4iD6moik2lXzNAjERk7HdSAwxz/AFq3FqklrJKpitJFaPcC8XRSMBgM8HnPNV5p&#10;4o4EJkmuJw2cyvhFxzkDv06UCG3E8d/MGniaJ0wWIOOO/wCmatXuoWDymO1t0EKrsTKncc4GefYm&#10;r1/psWq2dxqpvdqBRiGfaGdh1OAfu+lZHkwDUF+ySCaJQoG48n+I4B56jFAGhp2nz+IbaaC3Mk93&#10;E+3y2wI1j6KWPQsPb0qzHbzaTpt1bAhpEkxGjuFIGOcA88mrOk+IJPBEclpBblXukXzJGHQc4JP+&#10;elVvE2oWd/dwS2Nslu8afPI8pkMj5+YkEfdwaAMQWHkxQzTNt80gqjAHKk8nnnHvWnB4VutWvLlS&#10;Fg2RidlXlkHQZxwAa0NA8P6dqfh+41K+1ERzwMipaeXzIufnGc9ME4464p17qUwuJIdLh/s0eUjS&#10;lflVwOfn9ckLxSGV7LwlssRqEtwdqNhty9MdDt6ke4rNlSG7ugIpXklZg+Qg3A56nPG3HQVdm1G9&#10;1eW2tIy4t4iDI6gjcSec/wBB64qU2FsdTbYk2nYdY1aQ4aXPt34yfwpgbenaDfqdUJuXtLeVPLhj&#10;ndH3EDJ/lnjFYWh2WtaXdxyWDyQOsu4Xow6cDnqOvsKtXFtdavd3sSuzw22cPN1cZH8OR2zxWl4k&#10;jt9LisrWW/b92gjk8iAIsSnso65zxnvSAo2N099a3aKk08VspuLqeUbDt3dQVGQT0/A0mi+HtPn1&#10;qdr27ji0owNIfOlyQV5A4++ew68kVA9xpenxxNcQXUjEBZLcNsRwDwDg/MO+PrWpcRSalLG50+Hz&#10;2ZY49PmUDbHtPzJ6kgikwOd1a3GtGa5tikdtFEAsGeYV4Vd3fJPNM1wFrCxBEwWOLAeVRHyP7q9e&#10;3XpXUa3YR6bo85hjW1RpFM2Vxub+HGeoBxkVzn9mXWo3Vqt7LNMZCRvjwdgx2z0HSmncB2mafpqw&#10;Wq3V9slf96Vi+8FOevvjFdBp0Gl6vqki21tf3tvBEMoGI8ogD5n7EEgj3rL0rw/HLpd1xFCC4Rp2&#10;OX4ONijsSOn19qbd6gNE0i3srGZ1Vi7XSJt/eHd8vzYzxkYHTrRcDb8c6/qfiO+GoW2m2WkS7BGb&#10;TT4PKhteAuAORlsZPPU1heHNMhF5I9zHJLcx4KCVQUUd2JFQz3t00I+/Kbnlo1RgSQOG+Xr6YxWt&#10;4Yt5rq2umuEWwjuQYknQ7VLr/C69Dk8cYo6WAp65ftfwG1lkhDQn5doKFgOqg/XB47VRuvE7LYJb&#10;WplhKYEagYjX1P8AOiXTLfSWKF/t1wyKw2HeELdc+hP+e9MvNBmtbESXEbRcb/LlPzY/DkU7CLE0&#10;tte6hBJeXszLIBt+fdIORy2f0ptheGx1hHs0kiiZxDvfOMl8ZHbkZq9p8dpbRx2jae0l6oWVp7n5&#10;Syk9Vx/CBVzQ7b+2LicvKI4QcJGihlcDcc7vT3pFGhq3iK0juJ4Vm88tEqLO8IydmBx6da4ZLu21&#10;HUk+0wmdEY5KkgmtzxVo0cNvbPp88ux1LPZN8zREHHBHVT1rmPs72jNC6GOQrvIde2M8j3xihCZ6&#10;Rc+F30u4uZp76C4DRIUEUvRG7YHGRXC3tvHdX1zC92zwRuuGYEM+eMYHHeodQijaWOKOX92q5LKD&#10;wcZwee3H50kMF0mnCUbkV3CgsOvIwcf1oEbraP8AYr6SCCeUNbsGuQrGMRptPGDj867u71G30drP&#10;V7WWGGJ2+W6Cl0wB97b7dvWvP9UW4/s7Trd2luLq4MjkMTvZt2AJD1Iwc/Sr3iCSzlt9FsrWa7S5&#10;kVIbhnfMRwcZUdxnnnHSpauUZ2tSy6xqUywStcGSRmZmJjEh65YZ49QK3fB2kWGh2l/Lr0SzOqrJ&#10;FHndt44PHX6dKk1L7PFaRQ28cVtDC7pBgEyTEDkufr0rl7LWtSjaeI25ne52IQyncmD2PbnA/Gmt&#10;UI3YILjVdVt9Uukez03yvNj2DLSjdgFR9e5/CrhgumhmN35TOJDJFAGCspA4388nBHHbNJ/wkcWl&#10;6Jbx2MezUimxo2O4KQckkHqcnjoM4qHculaVqFzqVtDdXkuxS5ZvMhYt9/3PAHJ70tWM57UGvreO&#10;KFUS2WaQB2UjBOcDd6Zz39K6SzsbSK1jQm4uHhkKTgMNhI6Yz1A68elZGqeIIZEgi81JmnQGd3hX&#10;5CPuqvOemc+5FWPCHhjUPGAvbq1kkht7JA1xNctlYlYhQwHbll5qm0lqBj6veXutym4knkuZ44iM&#10;ynJjjBxjn+L2HamaBpdybdtQDKkMY+aNRhnHTdk/nW/rl/DbrDaSpGJUBt5BApaMgEfNngsTkdRx&#10;msPV/Deo6PZF3uGiXIH2QsQ6BuVyvv2oQjHuWWS8ldHLq53Dd1x/+vjFX7CW/t9Ok1GJsRRN5CMV&#10;7kdB7Vf03wVNIdt4ktu+wSIQASTjOB2qzr8skdpC+oXEUggRUtre1HlBiOrP6ntRcDe060j/ALGe&#10;4u7b7feSvlog5UpnABI4wPeuD11h9raHyIY3jcrstiWVcdcHODW/4TmOoXEdte3ps7eUFTIeHYEH&#10;uei/mahj8J2fl295JfxPayysixpnjaeTn0PPOO9JXvqG5y7M8oBHy7TjninrayR3KLuIJGfvAfTk&#10;+9dLBoNneXl5Al0IxEGlyxBAXH3fr6VabwzYR6NLfPBdTSeX+7VScgj1p3FYy1Sa91mKzgZXmmQI&#10;seA/z559unetZzcw6lBY6TIbzUeXnuWK4RQT8ibvur6kYP1p/h0mw8Na6Ix9lu5JYRbv5e6QLuO8&#10;5PIAHX61Zis9U0+wu9XaYQuw8tEPzvubjAGASCOn1pN6jNi41HRLHw+Rez3YunzOyIxy0h+UDkAY&#10;7/hWDomm/wDCR3XnfaraG1TLie5UfKMjcD17Z/Gna/qOmadE1h9jluJA6POszccr0BHT1wB25rFu&#10;tct7yNogFhttpMcATlWA45HvihbAb+seJrS1kgtkvWnVlO+U4+XqB931GPwrmGE8qz39vKrtyhjK&#10;ZO31Gev51mwXNyVkVEDRyY3iRcqT69K2Ixcy6QIbOOeVQCC0bHGBwSMDp79Ka0A9E26fb6PBNNPa&#10;qiWwaWFDzyAuQvVjk1w13PDel5ZbVjGh+SThVGOnHvUNtpuq3VgCbfD2Xzh5uC49OQKpTahPNPEF&#10;co28RtHt4zkHofwoQFGWC6keURo7wg7sFCQCegrrDqup3GjI6s9t5MRUuzBQuOnB5H5VQ1/RLrQp&#10;IGN8bkT4V2jO0DJz+HpXUWeh2K28MM1rc3k1zgMQSQ/5e1JtbjsN/wCJVCmm/YriK5uJ0WTUZLkD&#10;5T14x1HHHvisrX9Zjhtri10K4uBDfMBeJC2InAP7oY7YyPSu+8H/ALNvjXXft0On6FLAl3wklxHI&#10;qxp2+bH8q9E8Hf8ABP7x5PqKyXOq2Nj8v7yadGYdCu3GMHIPesuaK3ZahJ7I+U7m3lsXWD92CFw6&#10;o3Kk/wB41saRbXFxbtbw27yBcbg6/KPpmvu7Tv8AgnUreSmpeKBIkP3WS2DE57ZyNuM+9epeEf2H&#10;vAnhtibhLvVLgDJdpViU8dwAcj86Xto2LVCbPzTtZJhrcjvG9l5MeFiCNh2wR17dc1Yh8AeINYWR&#10;YbCe/ExLqwUs/sBX65+HP2Y/h/pc6XEfhSxNxgMZblWmY/QsxwPyr0qx8JadpYAs9Ps7VE4VILZE&#10;wPwHP51HtuyNPYO9mz8cPDv7JPxV8XW8Bs/Bd/Ax6TXe2CMD13ORmvbfB/8AwTw+IV1ZIdWu9K0m&#10;MDEcPmeaQO/KqRnv1r9NP7NVCA26aTqS7EhPz6fhTpIcDEYB9ZB2/DpUSqyexpGjFbnwdp//AATn&#10;s2hjj1TX90Y/1iWwH7wejfLmr/iH/gnt4Sv7CG2t7u5tEXgBZANw9MYxmvt5UHOdp4+8o21Vl0uM&#10;RL5ZVlJy6RD5yfUetY89TubKnTXQ/N7xJ/wTnu4m/wCJPrELsD0vnYFF+iLyfesiT9g3xbo9uzWO&#10;p6XcTcNI0sr4P0+Xt159K/Sa40+Jt8aRLtY9FXOPqD92qEmjxRZVxuBG0j7319Kv2lTuHsab6H5d&#10;+Jv2VvHejSyyvF/aTxBWgmhKlmx1D9M55x6d64TVPhh4518JY3+iTLdCTBTZteYYOCMnt/Sv1rn0&#10;VJCR5Jgw2B8uM/5FZF94dilJ85TBLg7ZAmTn8T0pqtMj6tB7M/Nqx/Zz8d6ZZzW7+GmIZFdJ/JJf&#10;P+0BxXHa58APGNhFdSy6TdM8gzJuRVHHTaTznOOtfqYdJurKNWjuZBJjnzCePpzWfqBugh86Nbhe&#10;h25Dn6HNT7eoug/qsX1PyVPgXWNPh+za3Hd6ZHgvCLiMhAwG4Z45PGM9OasXOiava2VgqWMsFo6b&#10;mklj+acn+I56gdj0r9O9X8JaDrNq0OpaJHdiQYZXUKw5rx7xl+zVp93a3NtpF8lrYSK3lwTJkBmG&#10;CBnI6E4xitI4m+6MZYWUfh1PgzV445YDEpmuXiIDFVzgnqCw46e9a15rFjp9jb29nM/zR7REwPlk&#10;/l616v4i/Zm1/wAM2ZsYQEt4nz5shYbwRjdkDg815hrfw61zyorYjzJLXcAkcbGTb/eHciupTjLq&#10;cji09TO0q8TULK3hjdZLq5lBdDgKFzg7ugA7dfetW3FzDYTQokkce5oYgSdvfnPf0HtWbbeGtQit&#10;dStpdPM0twi+XcMuxohkc49PX2zXU6J4L1SKxN02lzIuwBhNk27/AO0p7c96baQkmznPDXhy2mtL&#10;0392TErgC2R8g/X8aoT2GjtdyBWmiMfIgXG5QOv6V0s3w51Q20r20e7CLIfIkMgBJwfpjNcpfeFb&#10;6zZXE8Uzs2GdxhkP+0aaaYmja8R6HY6Zp4bLSRKUwskodpM4PAUnp71iS6rp8eiiCBXSdWzjYVIO&#10;f1qG2sLiC5ATdcIpwMZdR65I6c9629O8PXOoNLfixRJACFJUsAcdxRstRq7M69u7iL7BPDLIrXKY&#10;81gVU/Q/p+NafhdL37HfmeCBkuAVQyJkn1Oe341oaR4EvvFNwIbiWSwghQpHG0OAgJ+bb9fWvQ7L&#10;4Yajo8j21vcWd4pV1iaFSwYjBBIPtn8azlUSRSi2eZWy6Wba9jvopdNXiOC+tptwLDhlKnK4xkZX&#10;muj8P+CNslxNPYNFaSsFikhRnzIemcZPzYx7Zr06x+Dd1q2LYaK4mI82Oe3gbywzffyOgJ6jjrX0&#10;f8BPgY+iRG/12zP9oqCkVvKCVhUHhip4JI79q5KuJjGOh10sPKT12Oa+Af7My2dul54n06IxOUe1&#10;tC5bcOu5+/HYeuK+nrbwva2N7uSDYkACxwI2Me5XoPzq/BGLIq6nbBtVgkTbQx9CK0jDHAgVmjkL&#10;NnfGeVyPTtXluTqO8j14wjTVoken2/2aV450UAkuVxhhxwBk81pvcxzGF4YnlWP5S5AIBHbnFV0k&#10;a32Pb7lmCZE7k4dfT1zzU8ju0kTxRxq0pYleuTj17VaVkJ6kUzyyyKYl4kP/AC2fOD7VZjSWO08+&#10;LYOclCOh6Hn35rMMgihWRpJAN5XYWBCOD1NLc3ksTwhn3MAcKAAr46HpzV7Etdh11cxLFvMhYg4A&#10;3A7T36flSksYVwdhJ9e3T/Gstme4iEkp8scmUMuPmzxjHUVHdajstsgZRmCsnU5BHP51XmLlbEvL&#10;jymZCrLuODg9DnrVGS5KRInnb22/Pu6EZznj2BqK7ke5Dv8AdYEqvy8en5VnyzGZItm2M4CbV64H&#10;BP060LUexYtrneskSSN5TNhCD933qrNPGNys7hkH3lOOaZZyOx8tyI3AOGD7lxngn0rPvLh5Z2Uq&#10;pVDkNg4biqsir62Ne2k81DwFZcOr4z14wMUyS9+zOFY+WvDMD3Y8Gq1uY2wUYKhU4MbdD0rO1a8C&#10;ogJyzDYS386dtCVvY0xeoCwZt2443DtnpzWfvlimaUOAF/d7z654qsJWUFSFyg/4CeO1Zmo6kzEh&#10;WxjDYB4zR5DSNV7z97nA37+rdN3rTYtYdbgwooXP3myMk+pNYX2psqu75uSDnrxVW6vmgiO5sH13&#10;U7A0jorzVP3rqjEADkjvWTPeHyycbV6knrWDcaswEaIC/qaclw8qligGeME8CqUe4rWLcuror43A&#10;kVnXmqSyf6tc598VCIQFfJBfd0HpVa6j2R/Oc+mDVWQ7Cm5ckopwP4iDnNUZy5OFY7icGmwxtG24&#10;nHPQVOMliwO49T7mqWgDIYi8iBmKr3p93ai4cFeNp/OmlWRSSSM+1LLdeXAQB6c/jVE+aKpgKEhT&#10;kimsxL88irDsu8HPBFMWMOc9qTK9SK4cCEqVxH6DqKrW6tJIjSfcGdmBjNSyoZiY05YnvwKuxwAp&#10;nI2pwOe9UDdtBI40CliOR60VPcAKFjQbgOuKKW4rH58m5jtby6n0tWXzbMiW5UArGcBjt9CQCOve&#10;qGtQzziM3FwjW8RVEJc7m3YOcH271evvF8cOgf2LZRLFCbkyyyvglgwHyY9BzVLw1oN/4guhBbiB&#10;yvz5lOeO2M9B2FeifOFoNo97rLwS3EkFnFGwRskIHxxnvz0qW6uhaacI1WCOQqsXnt8xIGckHqD6&#10;cVjXGlSWupmG7baHkILwgHgdx6446Un2eJNNnVCk0twylCA26PDEEcjvx+dAXLX2z+2dYIYq1uW3&#10;MXOGYDBxnA+bAOD71BeFryV1ijjjgWXMSSSBmQenXp61l3CuPkkAiZexPWgBZzuEYG7jCnHNAHXe&#10;H9RtxIivBbWEdjC5nuIzu87K7QvPc5NUdc8S/wBua4by2iFuqsQh2gkArgnHQcCksrMWEMl9d2R+&#10;yTQMuwOBuYghcDIb72PyqOz8MXl5eoLdlLCAyzSTEqkIA6Fj37DFAF/XZ5DrH2qMSXlo8Sxq+c7v&#10;lzg55BzjiufaCeCI3EiO8CybVDHKg9wfpU95NbRq23dOzkDzDkjKgdOckcd81u6vcvc2cm61mulk&#10;VFGVzsYAEkY46dvf1oA5mOVpo2V2Z3R8xxJ90+lbk+n2C6RaCK1DXzsEMkbtu3YOQATg/jWUukXt&#10;vbSSvBJGkRBXcCNxPT8uv4Vc8PRXj3dm8JfyUlM5kI+UMvLHP0zxQM0LmGzSO1g1G1+zRxxARqnz&#10;BjwGORk568HpWfqLaTZ3sb6UrSwllJM+dp+mecZqTxK5v769uvNUPJPlVHJAK/e/2R/Ws/Unj8yA&#10;24DQxKEEZHT1J9eaBFs6Fd3mmG82BX84BIGRlLrg7mUkYxnAx1qXUPDOrabp0N1LFsjDFmlVwdjd&#10;NpHbiq7atqk1naR3DvPbWuWSNhwDnjNbus6VqWn6PbeffW8gviGeCOXzGiZh8m844IGRj3oAov4U&#10;nurQXaPLevKqEPHFmNTjnJYjOPalvrLRYdNhR11YX4AXdKsa25PU4ABIGR0NdHD4jitPDUOnSuln&#10;eWwIEYiLYUcknHriud1/XxqenrAJPMK4LMx6dxigLjtAvNMsNRsJGDC2WT99KSSQ+OMD0Bx2qzee&#10;IrtxdfaUUM253MpJVwc4OAe3BxWRDaQPAzeYkEcarJsdgA5yOh6Gobe0udV1DyTFNdDIZ9i5MYPH&#10;+c0hmv4MSG2tr26mjW6liXMVqy/KzDuSDz7Yqreaje37NHIwiggJaOGOPChsjjd17966drQXumWe&#10;j6TbPYXMpM0jPg7iOCT3H0rGtNKv9LubuS4nt4pIiIg7gsoY8FiAD2NADIpNXjsFtntJRch8xyjB&#10;JX+655H58mpLeVZ4bhtVkidYpspMiHzJJOevPAHHBFT6nrSQWBa11Ke+vTLzmDAXgc5755A+tRJ4&#10;Sv3toZ2AiFzLuZZTtJIwTj8KAJ7/AFaKdIJFlWYomRG0DOxfPYfTNZ11cOviKK9u1S2ZTHJ5MhBX&#10;vtbAPsD6+1dnoVhZaFdLfTW/l22CY5ZZh8zYxwD05rkdT1+3vtQummXzkY+RHcRZzGuckdOnX3oG&#10;VLy+m1LU5SZGu9m8r9lj2ptJGSAe3f1+X0qW1nSGxjFit1EzEBnlTEcmeuSM9Bg/hXVeFZNM0vTb&#10;qd4T5V2B5Uku7coB6qc85x0xWLq+t2l1qLHTLb+yLdyN8cR8zGFxkFu5POMYGOtCEXfDulz7bdbf&#10;yjdBXdYw3BA6yMem49B35qWXwrbaPdOA0f2qONEeESEhJJMkBmzjj0Hr71StriOO6N0RcXiFyPNQ&#10;hJVBGACBxjNWvEenzLZRJGVa3eQXVyV5cyHHUjjPoBQBBP4es49KDtdy2syXXmu6jeHUcFwfUHgA&#10;cVHc6XBHpsBlvFjg3mRpXfMjMfTBwpPQ/U1T1aykiWK0nnlhSK2VpIgpIO4k7V/8dJqos0cFvZtK&#10;zGND0AGM5AwcnoM5z7UDOo0Gxv7Tw/e3kcoisWyyll3s5OQVQk8465PY1yNvY3etsJZXKK58sueT&#10;ycbjjsBnrnHWt+3udSk0wxWeFtppdsYkbezZ4ATv2x26Gqvh/R/s91NBdx3ThCWCI2F2n7w3Djpk&#10;f4UCNnVrSw00aYbCGPVJoFHmSW8j+TIw5XccYJBweuKhh0bWLPT9ZuYYrqOGQjzjFEpj3nkjrwO3&#10;41rLp081jfSabNbaNYLzHZ24Z0iO3H3pCS2Tzxnmsmw1/wATXGl3egxGPbd7XmunURqgXoTIcAZ9&#10;PwqEMxdFsdQmsbq88ndBZhdxlcpl+oC+uMdKVoJLbw/O2o2EiGecXK3LLl3UjGAcccZ9vettvF2o&#10;af4a8lY2llSd9z+WpjzyGKN/ED0/Gud1TxXqOt2NmbidpZoIxCgKDAXvx+laCJLLTbU6bLcSzzQw&#10;NKVhtV4bjqS4zkenrV/wfc+F7CK4GpQ6jcajJJ5cNrDKiRoT/Ez/AHjxmqkOurq1zLJdOgYIJImk&#10;ATaBwy4HGKz4tbj07WROsUbBPk80LnIPUjPXrSauB0PiC60m1vI4NGW8sdqPlp9sr5PO7zMAn05H&#10;SsuOC31K0ghTH24ytvkmziOIDkZxjJPNZ2q3Ueu3sTQq7RqMbJerc5OcGum0nVhovhKazltt/m4b&#10;fblfMJY9QD0645o2GQ33hGI2WmyNrNpaRSI7TXE5Y7pR2VFG7p3xg0yK9hGk7I7pYWVjJHdQoQJS&#10;OAApGRms7X7aV7G2QyNPCZN0hUlhvJyQT6gEjA9K2tM8G6xY21lcT2yJDPueM3DYwewBHtk+9LYR&#10;k6RZ3KXjq0D385G+RrePe1ufvAkH6d6fqxuWRL+6Vg8e+PyZBu2jOeoPJIOe/Stie3kurk2trD9j&#10;juCGnuZZmXzlB+YKp+lQHw3a+ZFb+Urlo3JMVwoAlPALdeAPTNF1uM5ews7rXrpYILf7QZeQkGd/&#10;HOQM+1dvodrceFdI1qyMaWkd9ZmC4BIMrrkMU64z3z2rndAYeHdYu0M/n3QgwDbYILexGCB2qC78&#10;Vzyx3LFmjupDsCiMfuwP4efoDmhq+gjLF7fTFS5IQOEEsiDgAdCPfjmum8RX9otlbxXgLh4Vy0Eh&#10;Yq4HHX8O/FczqV/JfxiedAVydvlZGBjvVNgBE67iSOFC8iPnBz/KnYLnWahZyX+jaeI3vBdkcuQS&#10;o7AKBz09aypbTUbdmUW1wyRrmRJIjnBHB5Fb3hQTw+ItJu8xWRj2sgWfeTg/e2nj8DXUfE/VIrbW&#10;/Itrfzk3YuGWTAcsRgc+p56kD2qL2kkO2lzgPC2kPqF1dNCN6pHkBGGMjnkt2+n0rS1nTZ9ad47C&#10;a2a1towHhicgrngnaQOM+ldF4X+Js3w5jk1TR7ay0rVWYwqkQ8/BweRuyOe/1rjb3xde3Wp3l86x&#10;b7kFLhQu3zCeSwIxg57Cnq2GliXXLEQeH47qO3VnS4KNIFO1Djjce544pl14ovbr7PaxASw5EuUQ&#10;pv6d8jAo0f7b4imW2mna10hXDSlmA2Y7nPOT0/GtSLwXJFEjW13DNE5MMds7ZZyWIOCOAOc5NU7d&#10;RE1m91rejXmp/ajc3kD4fSEibf5CjJcN/EAfvZ9M03w3HqusTXGtNsRY+Y4ZGJxkcOORwAMD3qeD&#10;R7zwBdXBsdetre5uY5NOu24YJFIMOST04Pb+tUBoqW9lElpdyzK8TlSsqjzF3YHTkDvzU21AwNfs&#10;kjvFZrh7gHLyTBTuDEjOTk1PbwrZRSNAiyIRkPIDmsy+srjRnXdNHMzDGEfO057ipW1CeSLYWGNu&#10;SMY44/xFWIiluCG8xpiGJ+VFGAf8PrXoumeLbXSvAjxLKzXE5ddoXAyT1PH69K8yWJp0iHQgkN/s&#10;/WvsP9nH/gn/AOJPiNbaXrniv/iQeGZ3DtbzBkvriIgkFE6IDxgkjjkZrObSWpcIuTsj5qt5NY8R&#10;XkdvpllfXl47YEFshlZuMcKueOpz7V7H8Mv2HPiN8ULpLu902XwvHvUtLqkbRu4xyUXqfwFfqn8O&#10;fgr4S+EukLpvhXQINLtFQZkDF5mPqzNnnvkd+1dZbaSYZUlLYZ0JbGeB2x1/pWEqz6HUqC6nx74F&#10;/YI8O6BbwSeIpp9ckhXDbVGwnPGFbqfcivevDfwY8N+D4RBouhWdui4OSqu5+hY5GPY164kCyY6o&#10;QNwZhwcVJHaQCNZVjXKc9Dn61i3c0UVE4tNGllYNvKIvGFTJHHp/9arcXhp4pFjlaSVn5DnBVfqB&#10;zXVHZFcI5ICOdzuCMY+v86nQxPG5BYvI/wC7dOmfTNQ1fU0UrbHMDw+EcEurBeBgZz7mrVvpquCw&#10;Qsg6hwAR9PaugbTokcnayyBuBnhiBkiiS1YjchJ2YAwMcHrUJBzmXa2inI2gAEnIOcDHSpha5YRu&#10;fKYAlWxnP19KtQrCEd55lhmViUQggN6c9KVbxeNzBYnGX2kE7l4/r+laE3uVGiRD+8YR7eSpGQff&#10;NMnhdicRngA4Tpg8ZNNuL/yA4KpOxfgnqB2psurLBM6qxYY2lxwGGSR1oHqI8KxAIBj+6R3qE2+Q&#10;u5j1xtP+f1qC51RQUWLLTk5GTkD1/Smyai/ksyKRJn5mPOfp7UD1HXSFgIwGZlyMHHy8djWZPFlA&#10;8q5ZDsJTjH1q+t60kbKCDIzcv/dWkELyRzAcRlOSe5zQNOxiXltz+6QtubtgdvoapXNm5yhcReu0&#10;cj+hreW2dITgliSDkdhUcluBuUESLjJYjmixfMcrNYkucrvX+8p5J9faopbR2QhPlx3PXHpzXQPE&#10;LZGMfCnrmq0sLXTIkiFth+8BimXzHPHSUvI/MKRjs7Rrnd+fQ1lXvhQSxtLCEPl/eLgjAz3GMfjX&#10;XuGRwrEEbvlG0jn144/OnShnkJLbgOOmCPoB1/Gs7F8zPP38JrNayCQpI+c4f/Vj0yDWM/w+t8sb&#10;vTrOZiMZMClgD6OMEDHavTBZrDGAHG0nH3Tg59eP/wBVPj0sun7xGGxeFEvTnHHrSaQaPc8ab4Ce&#10;FJrhbw+Hrd50BBUlgGHfKluRWxpXwz0Dw5GhsNA0+zC/MQ1qoBz1I6nHavRvsS/KoRVAbbuUnKn/&#10;AHT0/DNQ3FgHTb5W3DYLKSce5z0+lZNNjSief3vh7Sb9glxpNmR03PaqdoJ6AjFeYeP/ANmrQ/Ec&#10;MrWCPprE/u4EQNHI3UZbqP1r6C1C0jVGkBVXX5SvH/fQPQ/Qc1UVZba2wGEfPLIAyuOvANNOUXoK&#10;UIyWqPg7/hlTxDb6otpa2DxZZi8wuAise457Yr2Pwx+yxG9tFDrt35s20BRaxgMB1zu9/TFfQstu&#10;lxglw0xHmKuPlYZxx361Z0e6E48lmC7gW+YgfgDRUqVO5EKMIvVHk9j+zN4WtS6yw3FwHVV2XMi9&#10;c5PTB7duPrXXaJ8MNF8NKsNnpVnaZA3OULvnnPzE9Og/Gu/IljKg8BCUBIBK+5PcVOtgDDskUSMr&#10;B854PuD3FcrUpbnVFQWyMay0SNoi0dmqDhGAGFx67e/1rSt7GeJI3CqwiO7CHnj8Oa0DPOsanevL&#10;YKsOV/D0qazPkkyeVuEa4dQhBIPOR7VHIU5EkenKkySRAMzqxB/DOCPz6USPDLLG0qeTv+VmQ8Bh&#10;1yKjZZra4ONhjjIZgSQQM5z+eKmuUAWdvvZO7I/iyOQfQ/zrojFWIKZunhiWMYPlg/IvIZTgZGat&#10;OFn86KAfIwaWNwQdh24xVK+nWOW3EJOzYYo5PQHkZ49jVf7ZIIo1dyZYiz527dq5GScdQRx+NVsI&#10;mWXY7R+cvP8ArECD5jjdnmoJJZLm4YlDB8pVA2MDOO/0qPUGHmXaKDmUMN23gqCMfTtSTxiW28tv&#10;lQ7SpJOWIA6Umroew6X9/EUV3/duE3E4yMZJFUpWWF3iXYkbAPuQck9zUj3iSQ+cQfnbLx9NoHy8&#10;fhiqN9PFGioxDMTvBQHAHTB/nVW0sT1K2pXBZEQx7WQEEbsbTwefbrWW4jt5/L3DO3dz09+atX92&#10;DFIpP31BUEcs3Xk/hWLuLTkMWIZTJgcf5+lUVYvsiqryJLvBG7LHGPYe1Zl3cxW6r+/+ZTgOPf8A&#10;+tmpDdODDvJMQbdwf0qjeBHXEg2Fct5m4HOT0xTaEtyS1uFYrGEQbvu9j+dOnkjaYbpABs4Xr82c&#10;Yqlb3KN0fdIBhDjGDVf7S4+Zgd+SGY4/PFNaAx2pTs4jniY7wcOD9MVzq3jLKwkB78DnIzmtC5me&#10;Z3UkrggE46ehqPYkcpG/LYyTt/WqSGnbQy7m9kWPAOxgfl78daheRpUDSOMvwOKS5uIjNhDuycU7&#10;/XRsrDao5U59KpA9C/bSpA2JV+UjAPGM1WadwJUOCGJ289KgljeYoN2MDI5qGe23FCrkgHtTJSsx&#10;6SFg8eccjmq94uHA3En0xWhHbJDMZhnzHHKntUUsgm3FscUDuVI4iygYzmpkK2pD4HHY0qSLFISr&#10;feHHHSoJ51JUOc881SJZHd3hVycZ/wBk1Se48zkr+FWGbzZZQB8g5VaRbYPtI6noDTVy1ZDYLcEM&#10;zZ3dQKmRPPDdyn4VPDCdwXHPcDmtBhG9rGgUKidD3NJkXKyWWIspGuT/ABMRVVIW2OjbM7snA960&#10;ZH2RqgXrwM1QAKyuXb6Y6UtQS0JJirkhFyuOSTiiop4WmdHkby0A7c5opryKPzxvdOGtRJdWlp9i&#10;jZON67Y8DqWbkkn3P5VZ8PS3+n3RtIwGuLgrFH5JGdnXPqAPWq1wt1farb2UdpLAsaIFinUqGjHI&#10;bBAwOCD65qOXUbqza6S0aOOdX8kz23zGQHJCg9QB7V6R82WtUjnkFxfq7289hlSyjvnbwD65Of8A&#10;6wrAu9Qmvp0mZA7jB3RL8wHcnFdBqV/p8Ni+nOWnuFhQmSFcCSTvuJwcAfrUGl+HppryCO1+aeQB&#10;AAh2ufQ8UAZlppTXn2iSW5CyB1VYsbnLN939SKvTynQJBAYYlkaHpGM5kPHOf5Vs3NtB4Zsbq0Mq&#10;XVxFIss0sL7Tv6FFYdMA5GPasfWrD7LcvNPKWBZdkTkyHBwQN2cHPPPrQBnFbi6gWNlmfYqqYwCw&#10;xkkkn+HqK3tE0swR39pqMrSW8gjJSMllZyRjkc8YHWqcmoT2dlvtIIbC2u1CsYWzKy98+nel8Par&#10;Pb30UFlO8LXUqrMgQBWjXnGfXigC9dTxadqc8FhDBZgqjLP5YJBB64IJHP511FwiXOh2Mkbjzr2V&#10;HCoCCTuJk2j1Jx2xtFcFrd6Zb2QmbdMh/dkMHVFz06ZJz+XWqdrqs8M8KtPLiJhhlf5l56hjQB0P&#10;jW0uNOvUtZCtvExz5e8uwJ4wR2qQzx3Ph9ZWa4iuLeExsxcYXPXaBx+PWuf1S9lm1KS4lle9lb7s&#10;txgk+nA6nNaXhe2k1Xz7R1AtplLu7H+IYJI9jxQBWjEMOg3BuA/ntcAxtwQRjGTjnPbHSsyZJFdV&#10;5j3cgsK1LuwK3cMMMgZpSdqnkZHSqlwJRHulkzg/dcfNwcHA7fjQBNBq81vCY2Xcg6so5x3xU1g1&#10;tvFwllNNKZjIASSqqBwQB1P16VTHmajLBEibWdtqg966saZdacx00xPLLjHmwfuUJxkoPU9Tn9KA&#10;OW1S7lv7q5kffGXYLIpyWx2HXH4Vrafodrp6Jd6g0bNsAS33gbG7Z96tWfw61fULS0uv3dnHcHdH&#10;50rAjnuT7Zq5d6U9rpVrbLqum3DJL5iQqm9t+cZLn8etK4y3o+m6fpZvGvg1yzR7YYozv3FupYfw&#10;gZpLmOTQbEGzt0s/OXy553bYuOoHYkjGT9BVOz8N67qEk0m6G1WcFTMoO3IGdpPf29as63ix0210&#10;y8tm+xxNv3o/mMTg/ez29e/pQBR0/wAYS6KLxolR7p8qs5yRjbjIPpzWHJe3GoXLtNczxGTAlZVL&#10;Kx/3ef5V0Zn0uaGyW5lNvCpZpGjAYrj5gATzg46c1kJKllfW7Wdo1w8UyyHy8vu4GR6Hk/ngUwZq&#10;aT4WiXUZbm1u0uLW2hDM0hKkSHplTyefQVDqmu3XiJVfNtaWcAIwzbHLcbtvPQ446UuoKLjUbuGE&#10;XZlnk3gFRu5PQgdAM1h2lqLa9C3FvNMSzDykYo/HB6A//X7UgEhtbrVIl2JcXttFnYGYsIx1JI7m&#10;mR2wktVbaruHLGSHkEenHc9MV1Glwtb/AGmW3swlujCJLeabcAx65I+boc9O1UxrzaNM6paIjvOk&#10;8cSj5WA6DceuCM9u1FwsVtRud+m2iMZLYQphYZOxyc4A9jWWimPDDMikjkH3rudQ+IEV/ZSRXeji&#10;YsSpliOQSSDnp7f/AF64yztLe5W5ZpPIi3gRx7uWJIH9aEBr+HNYv9Ngv54DbLHc/uvnAZgR3Hvx&#10;WPFd3zpJCpeZ8szDJxJwTnoQDVq9+1WVnFZ+fHJCjnPlIM5x0Jo07UhFbSRNGfMY7QFOHb1A+opg&#10;aUF+osrVLeNtRQwN5m872XB+ZgM46YH4VAujW0Mfl3MUlrty8KlcMTjLAk8dKtWGtXurXlvY6daw&#10;QT7XjjwvJXGRkD6VpWmivHfytqAfU/JOJBI+NrN1I9u1IZmaBf6pHCsOnsYN7souFXKwL0BB7Hk/&#10;lWsdZ08amiGWVLkRmMzsuY8Kc5GepPNdiNW0S30U2zvaWtuuP3byCQgjuBkAYGfWuR8S3Gm38cUi&#10;m4eaV9sckYDMAO23twai93sBteOPjdqvjbSdLbUZFuNcsIo9Nt7qG1SNPsig+WGCjJcD+LGfWvOF&#10;vbiK433TrJiXhsHe/r2wRWtrnh230dgNOu/ti9GEzDdnHAB6ZzWdpkEl8v2ScNbyS4Ecoi4jY9sn&#10;1AIP1qopLYCte+Ibq/MaEKwQsiAjD4/3R0qbS9LiLSSXkTsQSAkbAM3qAc8davQQ2/hGWO6ks1v7&#10;tDt2HJRe2QevPvWPdMhhMyiSGZnY7A2QOcj3APSmI1be00gR3FzqdnNEVXbHbwISpYHI3HGMY6+9&#10;YTWpujPci3Npb7iduMIo4xknoauR+JdTtoFSCb7JAyBiqAbXb3Bznp2pYrzVdWXyRmaOQ/M7RjAA&#10;POSOM+lMRF4aTyfE9hvVjCriSQJydnfitT+1f7P1/UJrW42xhG2ZjDMRkYAGDjB9qdoSC31JLe+m&#10;uJY5GI3W2N6qB1NMa5so/wC0rl2mt5WdYoo2UBmx3z6HqaQ0V4dTuL3VkSeSGK3nYM0vlgLyMFun&#10;XnvmvaPhjqzXuh6p4R8VsfIVBNaXpwIiNpG0seg9DXjWhOuuTS297KkAtwJVljgBK4OfX259s1ta&#10;54mn1Lw/pgjEEsaDChn3yblb7zY4+gzilJXVgJtV1Q6Rr02laVcJe2ltbGCCWJld8Mx3EEj8D36e&#10;9YdvYaprfkJbosshd0hRnCMw6ZZuB68Vdt7A2+owX0ETWUwiMqyu29mkJwSARhetV5dRfStYgkvI&#10;7e9tBgygEPlzgEjdgBjjk+hNG2wyn4k8KXvhS58uS4tFureQxsltcq7xPjJB5weo596w9QmDTKVR&#10;oSBukZ8fMx4JrrdT8FX2oXLXslmbCGXHl3EoLRPwSCDgAnHFZmn+FtQ1e8W1Rv3MQ3velTsVemfp&#10;nimnpqTYj0s298RE0TbVIbyk5MgznH09fbNbHiKys9M1eC6tIQluz7pbJBzHuyAcHnHPetC1t5IL&#10;O6RHiaN/3TXygbyF5yHPKZIx75x3rk9Qt0t1t7iK8l86Q7nWY9uxyMlzxS3Yzf0rVEtNds5PJA86&#10;FoyJEKbTn5ecdgT9c1zeqahIb25MsAQsSUWM7FwDw23jnAA79KoQ6lNFeQXEhaUxMSN0hwSCDgfm&#10;K6AWNz4tvpLxIXS4my0EVuMrwMtknnjHYU7JO4bmBb2Ml5qESLEJmLbmSDJwB1ZvYetT61pM+m37&#10;+YrBJQJYmYEcf3gO49xWlDqR8Nwtm3Pm3kQyZGPK5yU4GQSR+taepao2vtFp2ob1mAGHLEjYBkKp&#10;JycenFGoFDwrHcT6bezBTdQrgeQgy8jEjt/Kunn1C51/wulpKGgvrGBUtY4QI9wHBZlHOeM5rJ8N&#10;aWLfUVNpeXFtBEGeYSxBXAAIBGePxNVH1LTXv1jEkjRRtgPHKcSZOTn27fWla7Aoapp7ppyFpc+b&#10;lpZGB3bsjBYn6VW/te9a1lsd/wB1sloBh9oHQccDoa1tJt4Li6uFtm8iDY8pR03knPGMmrEeqX9n&#10;qLvJCJorgCMsIwuQSMKPeqA43YHACDIlIBc9etdNLc6e9qskmV3w8ARk7t3BxnjPAqWfU47S9kim&#10;dVVYmVIkQfI/YNXrX7KPwDT9oH4jQW94sj6BZILrUiAQGUHasSHopYnH0ye1TKSirscYuTsj2z9g&#10;39k+28WaqPHfiKyW50G1KnSYpuFvJV/5alCPmRecE8Ejvg1+nllYGQIJIi69Vyfuk9cVkeCvCltp&#10;Vna6dawx2tlZRrDBbwptjiQDgKO2MAfn+PoF28enWyRhBkgfNXmuo5u7PQaVNcq3MO6gQqyom0kY&#10;BqkMqxDsoQJtBPrVDVdXaK5Qk4RiR175rPN6ZDJjlgeQTTuUkzcnvYoflIADAAK3Y+vHrSTXqspC&#10;sUYpjavT/wDXXMXNz+4VUJfnhie9Gnag97GzNgPGcYzU3L5dDaM2+KNRtwuQQfunj0/nU0F4wjVA&#10;AseMqo6D1I9/SuXlvPIvmVeVbkjPQ9zWnb3QcfOwbBwueBipuPlsbUGrCWQQyqW2nHIIyPX61DNr&#10;ElpM8Zx5Y+6wJ5qqhjUs+z5DwW3c/hWJ4lmWGJBGzBB0GaltoFFNm3qOoLPbIxfzE7AfeX+lZdxd&#10;SokMwJmXhAi+h6k1k2915EYjcknPANQX98Y5Y2BKjIwI8YrRO6uXyW0No3Q2N5cuCoyeCSD0xVSe&#10;cmNwx3dCAO3rUvlSGEu7DeMupHOOOmTWKpkuLuUZKoqh3zweeMCqTJSLdrdMkpuNpVz8ijPb1rQt&#10;bgxsSpLSH1PAHpWNJIWZUXAC8Anr9KswEsx5P1xSY3Y1BMIWYgbTJ361fhudkeWKsnUg965+S7Eb&#10;EbvujjNVY9Slu5jbLHlm75xxRcz5W9TpraSS+SSSMGK0V8En+I/3RUN7cIzGFQo2jdhT932NSy2o&#10;sLQLLMokbG2OJOEGOoPr61lXCKQFVN3ctn5m+tWhIfhW2Bnz347ClkC3DPgFdq5Jz+f9KrMFDBSx&#10;jB5duhPtV9th8tDGI8ICEzx7knuaNxmfHbBgjpuEZOCH70SQLCVwp3bvlYdx6VYd/OJOcbegPaoi&#10;pkCsWyAe1TqNNlVbUMrb2JDgkgngYPFSQq8bbWHmBQCD1G30qy4woUopOMe3rzQzbIvLPAxn5e59&#10;KViuYhnVJJvlCqgXBdff9ePemqXhgyXTzF4yRkOM8Ej+dBKgYkUsrDBVODzxUMyY8oA4CtsHPNId&#10;7lG6sYDI8CwgxH5grfwE9R+f6Vzd2gto5LcFhDHIDg9Rnow9RmupvUAmzI5GeMDua5bW1DzmIMOh&#10;y/8AsjqPrU2NYsrAqBtJRQh3uuCME8ZU+h7jt1qrcskyRzkGOPeuXReYnOeT+OPqCaWW5WCeNZSH&#10;Vv3cp6/Q/THBqq83l+fGWO1shgCMOB0P1A6UrLqUdVpeqNqOmhpHLXsBZZML6eo/unrU0hS1DfNJ&#10;JEiYRScsEPXGOoz0riX1i40y4iuoyqOirbyiPocfdf3BBwa7KzuVltg8XySNnykPO3jlD/skDH4V&#10;m421HtoSWMoe+LzSsJgu5W/vEdVb6j+ValtelRIqsUhkRggJzsbI4HcjBxWFZ30AkguXaRlBA4Ax&#10;5fdR6lTyDWoLkm4uYxKOgmTjjkE7vx5yPeosNlsv/pUYlRwxRgxBB3VHPLvWWYFUmKAkE8PjGD+X&#10;FEN2Sql1DRvhMA/cPoSOnf8AOqs87eZEJAhEkTKpI5yAP8R+FNqyBEd2USRDkyW8m0sqnGxh/wDX&#10;pkKRyMOWO23UHJ/1iEkn/wBBrNupykkDELhTiUk44x/iasSSi1EELNlY03xkd1BPy/8Aj1PUb2JL&#10;ifzJPLV8vnYXB+Vkbpx7Cq008sr22AViSPlG9d20HP5UpmjNwoSLaYWCDP8AEGPB/DmmvGiElpGc&#10;+Y0i4PAXI20CvYqTPtMo80ZLFA/bpWdKGfciqwMQGVH3ducAA+vNXtQWCBRbjDRbvMfn73fP58VV&#10;nugxjXlPmLDHAK44B96p6BvsUpo1KsdoMYY7QRggDvWdcSvhjGQVAGDjt61c35Q4csyAlWI4wOgP&#10;15rJvb9rNiNhG8/KB2J6fhQtyh8U3noH6FV+dF6daq3cUToCGyrH5R2DetVjrBVioVlV1IcqfvY/&#10;+viq8lyskKKAygNllB4ppNhaxJNtt4ixZdx6AcEHv+lULu5WVmC5ZWHT+LP1ou281AxYYckKfTiq&#10;JUjzCrg7Vyc1fkHmS3N1I5Y/cCkZVuhwPWs+WSQkyKQq4O7B5NVzOXYbuFJwBk8GrmQ8wKMBCudx&#10;A9eM07WHsU7CyN7Pub5Y1OS3arcdi7n7h+XPJPvUqxmOM7BhHO4n3HanCeRo8I3HoTVXFZkccCrK&#10;G3cqMEUpZPP5PC84x1qpcagIXYZ61Se8MshZDkgAfrSswsW7i9bc3GAeAazmlkDFX4Hcjn+VWpgs&#10;jYBOAMnFVnkRAQoDM3f0q0iW0XYnjihBK5fsfas6ZhJPuU5welSPmQqin71WEt1UbMfU1ROzIEhL&#10;Tk8hTjpV2ZM5kVQBHgKPXtUZjO3aOpq1MpmhQ7cIvU+ppDbGo62cakkZlzyOo4qN5zGYWY/IAQfW&#10;oZIi10QWxGoyKcWATeCCD9zPekykrbkc1y8ydCFDfexVWScRSBcksRwMVoB9kLSNICAPuAcE1jRz&#10;fvJGb7zevO2ktBrUnNwXBLtjH8JoqmswSYMfmx2opFWPm3SP2pNd1CMtrGj6FqgjsotJle4tE+aN&#10;DlSQOuMD5vfpxXjHiPUbe41WQ6bBDYxzHziLeXeitz90fwj2p9lcx6QttdOqz2kjMpdlw2zoQFHC&#10;9ep61lXdmUuWjWONTL8uwPnaCeM44yBivTsfMIn0rQr6/tbq4QKLfBEs0vRR1OT2zXWaFp9z4St2&#10;uriWG7ma3DxqJA8dqp43t82D1AwDmqxurSHwYdPgmtprjf581vFldwBA3FvU8cdKwLy9tbv7MJJ5&#10;5QmImQqACo/hBHB6jr6Z60wFu9J1WRXv5kxGdjibPGDgLtx1wOO/41YNncXFxbRTTSPYqnRSGYc5&#10;6Hrzj8Ki1bX/ADriSOwLxWSqiJHJzhVwVBJ57H86g03Wjb3ULSxNPsjaM8HGWPU/SgY7VdS+0vCk&#10;aqhtE2eYGAyw6HA4461c8NRRMJCZliupXCJcjBOM7mG3p0B+Y89sUlr4eutZEkxRU2pv3BPlZAeo&#10;x0/GqfkfZITJbtBKwBgY7uAG4J/XH40CLEtgZRE8ETNHc3JVXxsXHIGc8ZIycZzVS902G0uXSMeb&#10;Gn3iTgZ9MmrUGpXhtrO3a9S3tGI2YXdjaCASPUkYHtTktsvK9/ZyyyHLAxvtyWPHt270AZ1rNHZS&#10;pJgyFCHTZhjGM8+x4zW9ea7Do8er6dYWtrcW12iIs/l/voWBDZB9TjB4xgmptHj0i1e+jRmluJLc&#10;SIJFCAuD9xR3/KsS9sLp4ILhoFWN1/1iKQDjOT+v6UAdd8MPCcerxz39ywaCzK+XbORywwd3J/Gt&#10;nWfBejWczz3k87SyAuIoGw4OflBX1AJ/SsnSrpfCB0xoIopzdw/aFJmBWQNnO4A5UjA4ODzVibxV&#10;HcXD3LFZr+YDCL8yq+cAg/pQGtzN0/UrK28QbZLYRlsRiWcltgB9B/EenXvWz428RX11ZxySNHGY&#10;yFiit4wMYP8AE2Tz79+lchrQie5nuDcvO7FmlDgKBJ/sDr2qomsTNay2wYtC7MXzyQcjABoGXh4t&#10;vRGkUsks0EQCqrHODnk4rr/A9vB4bu7TxRa2EeqXFkWf7DqKA20hJwAyjqOa85hlSPLMAVyRg/y6&#10;jmuh8OarqZvYbaytftCNuxbMvTC5JOD2HPXtSYb6G9azXfl6vIywRXczZcRyER2u4n7o+pwMVi3Y&#10;1LUbI3EcKxNZBbeWHgs4XndnkE+/vW9qNkupW2LKJUmBWa4lnLSOXAyYxs+ULu57/Ws+4sbvS9PY&#10;rLCrSv5krNIMNheg546n8qEMw0EaaO7Nl0BYhRjMhbjnHQ5PXFTaDfLpNtd3S3bx3kZHlIY8jG37&#10;xPA4PHWqv9m3ks4SGF5JpTuRBgqT6Ajj8z71vWOl6xHpiW39jrJb4YSG4UqXXHJJ9jj60xFU+LNT&#10;gIkaG2tnnCncIvKMpPPPqD6+tKFma3wluss4LAvC28KqnGcDI6n17Vd1PwnPfWqtDqcEqxxBJY3G&#10;zyjggAc8gdPris3w9ov2e9M08sq8f6m0P8Jxk7jxk9cUAjsdB1/QzZaRYzWDafZRlhf3F6GZp5Xx&#10;na+MooA4AP8AOqfxD8KeGPtenv4W1a41KG95WEjCW6g/KN4HH4n61Q1KLWVW8tLGC5uYowT8rLNJ&#10;EMfxqmeg54zUOhw393MWvGNvJHGAlsI8DeWABYDkdc84rPltrcdx+gWkNtGtjcML503bzbKGQSEZ&#10;Cljx0qLWbm303WYTDBAbrygnlGEAKfXPT8a3bu0gsdJuvs8aZDFZZI4WHmkHnbuY8genpWHZ2Qmv&#10;5bqS1kSVIhMIYW8xnJ4CAfqe1Uu4GTaeHm8QXsmL2GGVnyvlIXWV+yjHH610VizeELPXbOGP7bdK&#10;FL3JiB2KBjqeAc+h+tY91ZXEuqJamOXS43bY4AwRnkkEdx+FbmqaxottqMskJnuIpXDyRwYVcjA4&#10;565AyeabAj8HrfaJaatqHnwQ+YkbKjRkSu3fZkcDHJ9Rmsqbw/fa1cTFZIo5nYOELkhmbgcAcYzk&#10;9elS6jrC+JluJLezWIbQBJnDkZxtye34Yp92yz2gsraSGBY5cy3UTZ+fGTnnv+lAEcUAtLmGCe3s&#10;zBaXWye+RS3n8j5Qe4Gc5xgYzWs4th4oh+3m4u7f7QykRnYjDkglhjjo34AGrWnXFroga7uFk8qa&#10;Fv3buSZU2gMwBGOcY49Ky9PsrG8ur3UFeZ7V4pJ5WOQUIIVeTwcnAqeoGsdVTw9aXUGmWrXeomYm&#10;MMiuEQ/eZd3pkgE9653xDrsbQKILwG+YeYxkULKrHqMr1xVV9a+z2d2kV2xupj5W1RkNtGScnoDx&#10;x6iuXZn3AuBG5GGCn7xz3/8A100kK5tWW3VpFM93IH3FWjOfmXHUHOBzTofCs11e3ARpYrdQMswL&#10;Ntz0OPTrWarLFt656jAzyOR+taWmaw5czy+ZLMzGJ1R/LB4JxnntVARy/Z7XSLm0m2S3K3CvBK/G&#10;AOOfwzVnwtqximutOd2aK9wiNHgbWHQ5PQHr+FZGpQxG4ECk/Kcl2YsDnnJJx0HHSrOnaO11FduL&#10;q2ESLuxIdnA6+/SgRtWOqz6X4h0+O5j+1eRMWlEEZJwAQN2O3IP4VLq1hFrWuW9jcySR3Ertl0Ul&#10;QpOcse/Cn2Aq7oltNBYfa2up5rW6X52tRuV8DG0cZyKbZ6a2s6hqWuGC+bTbMbZ2gGPJjI2pnPQu&#10;M9fU0mxlG+vI9OsdSSLyZWY8grtYr0/p+VY+mWYu1m1KaN7KFBxIUwCR0WMdzkZPpW/c2KeN9YQW&#10;obTNPVQiXM+BHhSMBsH69qhlvrO5uUt31Hdb2+YxuZRgBzuAB9Rk560kMqwzSeXdC7aKe+uXjhjM&#10;0hVwMZ4PQ/Nj061IPD8PhlY7rV/s0V5PhoIHbcEPZyKqahBpkt9Dd2MEiW0cjlbOQ7i205O0+px+&#10;VWtfkOstbT6hIDuVjFBAhOFXoCxHYUwMy98R3tzaXKNfTCMyKFhRiqtjqSBxj8OlJbeINWW0uLON&#10;pI7cxgXJiXrFuBHPYZFWI/Bb3ekNfRTW8KH5/s5cySBSPvHt054rTm1pNL0iFYLK1tDLC8Tb1yjq&#10;AfnOeSx6c+tAiHwyklneSAQRXemNFmSKVm2NGQcZ7HnnipxeafcW8ljc2sJaI5gt7RgY19yx59Ov&#10;pWXZaxfrLZ2son8tACkewYePHI7Vmarqcd/dtKYthYgMY8KwXn5eOO1FrgbN4tknhzQlKMYoZ58p&#10;GoLFvlILEckY9Kn0DU7bRXF0rmOKOJo1t4VZjuIyWJI49KyTPDf2EdtZWtxcLaSNLJIo4dMY478Y&#10;rS8LNZNayNHK2HJkFmvzOQOpNLZAWdKsZta1i8uYYVhtVOXuJWBPAztAxzn16c1i6hqz2Gr/AGmG&#10;BraSGT94NwYgjpg844rpvBniKDT9WvXubqEW0sDbjJENzHcCoAz29qzdX1CC2v7eC9mtr+wjcTMl&#10;qnls2TnbuZue3WlfWwzO1zUXAgv/ADJnMxZZQ8gO8j+E47evarSSw6lAk88s8ERQRgRQqij2Ge3v&#10;UGqajF4suLw29vHY2itmOIc7B6DH0qS104Wulpc6qFeAqVjgaba23puBGexqkIznaM3TTQ3LBEjO&#10;5HGGJB4Ax/OtGNPtNjZeTgTITJJ5YIfb1y395vT3pr3Y1C4MyI0NmylkQLl8EcKTwO3anWcsNl5i&#10;/aWnvZl2syLhY1/uMe31oGbOgeB7nx/4gstM0yC4u7zUJlt40dAXYno3Hp6npX64fsq/AC1+BvgS&#10;10S2xPfzP52o3QTHn3HRuSPur0Ueg9Sa8I/4J0/s+fZvDT/ErVPNkvtT8yPSwyj9za5w0n+87AgH&#10;0Wv0EsNGS0tBNJiFAdyq5+Y8Y5/E5/CuGs3N2Wx3UoqEeZ7sZDKNJi2KQz5yc8Vk6hqzzl1ds8+v&#10;SjU5muZXLEqxO0kD73pXOmTbPJkHpgEjtnrWKVi7dTH8U3DyRSJESCOQ/pWP4U8RNdmS2uSBPB8r&#10;DPJB6H3q1rVxudlxu9ulePeMteuPB+txavESTF8s0ajIZDwfyz+lRJ21OunDnXKtz22W7SEGINy/&#10;3T6VStNShhebnAJ5JOPmFcTb+K4tRWOeCUS28qrMsinjBHQVj634k2zOEb93nPXrU83NsHs2nZnp&#10;WpXSBVmRxk85z2qVtWJtkZmCjjHPWvL9M8WHUYHt2cYj6Yzkir9rr4uI5YN/Knjmp5h8rWjPRD4o&#10;LJsGBj3qtPqv2r5pG5A4B715jJr62c4aSQ/IfnB7Vuza5HcW8blh0BBB7U07lyio2aN3UdUk5aM/&#10;MM06xmGpzQPubEHzkD+Ijp+tczZ3TXiyMJP3e/GfetHw1qBi1C7UkEbMYq17uoujO4m1OV4WExG0&#10;AttX19aS3l86BmlA812BGOwxwKxLiXa0AL8ScH2rShu1lbYMHacY/lWl+xjy6Ek8apGvHzZ5FPiv&#10;BC3ykbDwM9+M4qtJcg5MnznBK8VHo9lJqN7kBmjT5iqjPPp7Urku1tSK+d5GyVYM54iHUc1uaFpB&#10;0yLz5vnuHyCp/gH1rS/sFReefc7ZJ8ZjVTxGPQ+tMuv3bEbMkjGQTx/n1qbNakOelkVLi5Lv87ZC&#10;96jd0YgtkpjPBxVe+IXGFzu461VtmZ5GZm2xLwB6kc4qkxpXNKN5MCdvv9FjYAgj+99aeNjoF2tk&#10;ncuDk57g5/pVSW7aUggY74H8qhkuSrFj948bCcVaZLRauCEIQMWLf3eCKYLlYkVec55yeB9Kilc2&#10;kXJ3TuPm9h2FUTcefhSMkHJFNgjUWYyna52HGc+npQgcOpZ/kz96q8TsNq8ZJyQeasZSQY5ZR0Cn&#10;ilYOYJJCszNgOCdu30HrVWSUsrgHLt8uccEetF7KirIN+wtge5+gqu+6O3Bk5XqFAxt+tIpMpajc&#10;szNGuWbcMk/wjpmuT1qbddGINlQPmI+nNb15P5au7c7+AvqvpXOanBOiSKWXcTghByf/ANQpWNos&#10;xJZGEsgXJR/lIJ/h7VHc3ayQQySL5ZIAz146UyYLCjruzIT19BULy+fGIih8pMkY6gkf0p2N07j9&#10;TQ29wBzskjwoPOV9yPzre8Iaw4VrGRiJQDLbOeu5STgn6Vzt5eS3NogJDNCeCOOMYpkVx+9tJUJM&#10;gcSIBx8w7fj/AFpNXQbo9LLLCweNR80YuEQ/3sYdMe+SakgmKeQyOrKm5I3H9w8/oeKzZNU862t7&#10;iAoEkCSBccq6jDDPvzRZN5UsiBG2xSfaIR1z3K/zH41g1YlbG3bzE3JQhFhlAywOB5owefbrUhuE&#10;niYvGViVimX/AIG244/ED8KyoYQsc0LSEbZBPEOvPUD6HkVPdTxTRb0ZmjkLlkfOcbQc/X0pIexU&#10;a489JJ2jCvu2OGHHA9Kh+1qbNreRnbZmJZDjoMD9Cf0qO4nYxmMtxIjEP33e/wBQP0qk0iLFJGWy&#10;xQAt6DAyf1P5U1uNmpFfFWZGw0zNhuPRMg/jz+NNmumEUIhVVUS+VIO5GF4H51kSTmPzc5WUHqDy&#10;w+UY/CpZbwK5wo2J3Y8nJ5P6CgizGzy+bdSoApjDbjj2HC/1qtcEx2eCWKMRlweTz0FOupvstqx+&#10;824ruPvwMeoxjmsea88wCORioA2/j2/WqtYpNvVD2vQXkYDvvHIGc/X0ArEvZpHnabecbT8zHIpL&#10;qV2iYRr5gzgjofbrWS91IrKpYrCOGHWhItak8r4G0NyrfLj9f1NQi4RYpCAwIJyCetV570MSGk27&#10;gOMd+vX8BUEtz5wyCEkGMqRmqBJk95ch7aIJxHjJqiY5vKnwflA+fPYHjPv1pzKZAyEqVPQ9OvWg&#10;xNAJYnfIVQd3qM8CjbUvTYWKwBEcpclCmwr3+tWYwkaojMCsfIYdx6Gsw6j5IZ1IZeBg8e1VrrUl&#10;aRCrdOoFVuSkzTvNcUK4GA2eAKxpL+aSb5DhfrVRnDO3U5psZLsBzj1pxV9ynojQTazbpWJI7Uiv&#10;sB7A1NCyJGw27jSPFuUNkKD0FaIxcr7jPOKLtB+f+dQk4+VhtPU1NgRLudf3nQd6kaICFi33ivPt&#10;TuCIoyAVbqAKuQvlRk4JGcVWiiBijU8gd6lLhMBASelG4aFyBDLKqjBJOOtaF4Ui+UYEaLgH1NUN&#10;PY/eU5KnnjpRqU7GTav3SeB6VJOlyMxi5Vpc7SBjHrVK8lSK2AXk/wAJ/nUk1z9l47YzzzWXJvkk&#10;TJw/JUUjVK5Nb3rBvn4X3rNurpIpGCNuLdqSTMzMCeB1NUb2N4ueG9CKrRFcutyZ7pxwV6+9FVHf&#10;cASaKg1SufFVhZo6aVp7yhJZZgoRBs8wM2TubtjPb0xWrq9lDNDEBYR/Z0l8lp0IYEgHgv2A45zz&#10;0qs2knTI5bqXWYhK8YjVWUGQADkY7dwCPXNJ4k8Q3Vzo2jQxwRw2yW4g82ORiZtp4aTgAHHUDPAr&#10;0z5MrX2bexjtjbwRwzugMkGCT13AN6YH8qq2Xh631G3WK1uka+lkCxxHONp6Y/2uM59qn03w9eeI&#10;LSO7M0UMETNvlMh+UKD/AAkcA4x+NY1jKtrdNKojd4yDHlinTJ475P8AMigDq4vDlpY6O95eyreh&#10;G2oqEBlYs2WZepGBjgcGsG2hC3zAsgt42DMeGEg6gfhSatevdXblmE0ysqKycKTgYAA55xWroNla&#10;6NrMVxdTxXtsih/JT5fOc9FPYAHrj0oAy2vorO6c2KuAdyY8whSGB7A9Oc/hT4tIii0yG9u1ZPOl&#10;MSgAYKrwxUdR6ZOKrhjqV04tIiWuXKxpvBI5Jx0PHUAe3vXT2vhiKe3sVkb7NAFO+a5mBWPJ57dM&#10;jH1oEXNO/sFNJu8y3dxqscqPbwJCPJWAA8MSMFgxGPxrntXvrqW+eKRirl1l2jCHZ0AJxxz60aLP&#10;NHq6usq2cE7NGZEG8RqVOD6HAGSP9qi400zz313cSiWNHHzwINsxPbGeBgc4PTNKww1CVorSKSBH&#10;iknG6UCPYF6gBW7k47V0kfhC+n0nT9QlvRBNLFzhCfLTOAvGF59eTmsq6e81HTLrVNRaM26ziKG2&#10;nB3JkdVHYKO+K6yXxm08NjpujW7fZRH5ZkuGMoaQL8oXA44B68c/Wi4rGPE9k9ldXN/ZxRX0En+t&#10;2kmVsfKsYXP4/jWdoGmQzzzX7WNxCsMLyjAIUzkEBBnqASCPxqpNqtxb6e0ayDMdy0iSA8luchs8&#10;DHPT0q5puuwRaarXV1dgsAgYMuACd2QM9Tj06ZplFSe8m0vUV3oryQoA1vLGCQff65/SoJr21vJw&#10;9xaxRsgDAQoVLcHH5/pWnHo9tqtnHcSXOHkl3GS5Yea2WPHvwR+npUF7aWNhA9raxebKHZUMx3K2&#10;M4IwfXp9KBGfPYLCEu4JYvIB2JCzZb1IY88cdetdZommo2rWSyTyw6W8Zmco5ErxqBjBH8JPHr68&#10;Vck0TSPDWkJcxW0dxfSxDZLO28RZ+8EHZupzXK6Vd6tcXUz2rblK7RDJJkH3PHPr6cUgsdb4g8Y6&#10;j4cnm03SUjFvNEnkMibXCA9Dx94/TpmuL1S6vWe2iu4yuGDKWJGSf4s45HWtOPT7bTdTs7q91IPc&#10;ht0i79wAxnaM9s1XgsLvxlq9jY6ZHKs025fnkOwjdkkeigZI/GjYDpPA+mQBbq5u3+y2k8KmC3DY&#10;WRst8x7Yz3HWu7sry01G31Gf+0IlnkWO3jgCvkW55LY6cnK02PS4rDQYtFsZbRL2CxYJqTLuO4kg&#10;+Wp6EjIz79Kw7o70i0e/QtqNzCXluY5SqDjG/amDwuepxntS3Ec/rAn05xdQwQPBGTD5TkOxQ8bp&#10;D3PXbz2FcYtx9muS1oTGr8ZztzwPfrW34z8SRXs/2Wyz9htn2I5xmRujNnvxwB2wee1c2IzPcLGC&#10;AG4BbpmqKJ7S5udK1Frm1ZklQkhomYM5JHVhknvxXe3fit7W0k+03Mkt5LACZZsB5SDuK5HLEYx+&#10;VcLbKbCRHjJkkt3VhuB2E5A59q7DVla+t7GB1iM14B9pmcj5mJ6bv4VHoKTVwMPVfFephZVQtFZv&#10;Izx+ahDqucj2x0596Tw9Lq4uXe1R5AFLSHkMiE8/N25IxWzrN/o2mWcFtb6bBNd4Ie5sk5iUHBQZ&#10;PJbgZ680WM+l6ldS2bTPa2iJ9paKB8DgjCbupJJHXj06UARv4dkuFlvLy4lkmlHmp5DFlCYPXPfP&#10;XFcjb2LfaZFSPfIp2bUOBtzndjrXquo6BdaV4bk1iK78uFg4i0xiVbHGPmxkjBzXHaDP9lltr6/g&#10;Li4DFJj1UZ6jjkAjHShC3KHhd4Y72aS5+5KhhTG7Ctnv6H61qeItIj0WSyae8hmtlw5S2+R3z7Hk&#10;nt9M1Hb6nYXF1JHbKYCy7AY2yAOTnjjPXP1rI1SwZtSjYF7lJwu2ZlwqHt9fX8KYzoRPB4ltHt1u&#10;JrOK1ObePgeZk/dOTS65po0+yttFgAsikSvcn5syjJKgg+g5rHtUuNRuE0Oc+XZ+Z89xJDyRnkjo&#10;f85qee+sb7V1mkS2Fuu4CSSMyOCOBnnnpU2A5hohbokqvHIzk7gvUHp+FWYbNpo3mMe9EALDI79K&#10;qXRZrotvDEkjCqMY3cY9K0LTCxzAOSrKpwnPQY/niqJM51MpysvlqcgLjmpWRpIIWRDHGq4k/wBp&#10;ugqDeEkUMAQpJP8AerXt7QHSVuSZIkEp2RN3boTn8TQBni2leJZDnYThsjNaVlDNpQxNbrbwXCCQ&#10;XEwJzGTzjHTPQZ9akXQJpHX7LCl1JPIHjhEhbZhc7iAemfXg0suj3V40oaVrld2wNICASOuB6ewo&#10;HYu2GpHVHSxtrm7+zwyM0dhH9wp1y/p0PUivSPBHiSTWPCOpxOVgY3DLLHAnlibHCk+vH615P9uf&#10;RrlltYnLImJGcbQR0KgdsjI5rsPAniCSDwyltDBAJRK5JZiCAx71DVwIvEPhe2jt5mN/KkYVgIhI&#10;Ngc9G+g6H8qo2+iPPD9msozKI0G9gobd+Pr3JPpVLxjqd3d6ncKZxHblRxkjp16D8qw9K12fSpRM&#10;jtGjoQ67zuftgZ9RVAb1zqV5H4ijsIW85fNwA+0cleWB6DHP86n8RaZeWFtLdi4aRfKPmtCQcHPO&#10;CeCP8iufNleXMNzqzWZ2gqFRQNxz0wMZyBnNal1DM+hoZrmXy1bP2Y/O7rjP4ADjj0oGdBpzy6p4&#10;Z+xLbx3uqSqv2fyFKARgHO/vwOtaHiz4RXPw98JaHe3kWn61DrDYU2km57ZmP3WHAH41meD/AIl6&#10;r4Rt9Vg0xEsrSaAMTnLrESCACRkZIycGuZ8Q+NtT8RfY7ie+uLyYXO6OKV2KoV+6V7VPvXEbXiSK&#10;60DXLYXBe3jtwrokgV2dcdAVz+VcRqkyahqyhYfs6yMNqYxjceSa0fEepavNqkd5qdwLibAwyDIH&#10;oMdjS2rjB1V7WVkJwjMuQzAdfcfSqApW2o6hZzGC3cRIhMO5VwjDPc/p+NSXt/HdtZJbwLZq8WyS&#10;SMYZiWwRnsK1NA8PQ6zq9wL3UFjSOIXCqWKfMT0+oFdFLodnbW62kMcxCK4S5IAUsQeCCCG69+/N&#10;DA4a90u1s3vIo5mXy8NEXbIcY+YHt1OKr29lNf7RbWnmO0oAiA3NnGCMH61r2PhVbjxFHYGV1tpU&#10;Yxs5AYn+LAHp6Gur0Gw07QNev0jluH2xsI3uAtvk45Y4PA65IobsBxNnoN+Gll2R22RnyywVmHfj&#10;OPxrp7vRL/UNOt1ithamKDPnXLrhAV4B64zjuOatahrUQYiZ4ixyVEKAAqO+48EYI6V9cfsn/sIa&#10;z8bYrPxf43mudC8OzcW9jDblJr6MfcbLY2oR/EOTg4Pes5VFFXZSV9j5d+Fvwx8a/FDU59C8K6Xe&#10;624Qbo7OLEAXgbnk4VQOuSR0HtX3p8Cv+CXunadpEOpfE+RNSvIyGTRtMudtuGP8EsgXczHP8Jx3&#10;yelfdfw++Dvhb4U+GoNM0TTbXSNJgJK2sKbUzjGXOQZGPqcmtKOeGRWun/dQQ5+zwk859Wxx9K5p&#10;VW9tDaMdTM8MeC7LwppOn6XZ2sNnaWVusUMMYxHGiLgAdTge/qTUGtaukkZV38yY/KWz0HtVXXPF&#10;slzI+BhQOMHqK87u9fHnbnBK7ufmrK52xptrU7TUb0Qxhy25uApH864/VNTNtcKiyEs+Rg/n/Oqm&#10;qeI/3oRd4TAxg5rkPEPiJZJHCyESLjAJFRKVkXCm72JfEWsslu5aTawODjsa8n8WXy6nEwMpJZTk&#10;mtLX9fdiyMd273rzLXtabTJgxcmF2xn0PavNq1bHt0KCSuyXwT4in8MaudBnZ2sbrL2QALtGxyWT&#10;AydvBI9KueJ/En2WaZGmAZDhlzyDXrv7MXw2t9Z0mfxtqLsk1xI9rp4QYKQgfvH5/vHC8fw762vi&#10;9+zZoXiDSxJ4etl0PWXcskzSsYHB6hlPTPtzzXJ9dhCXKzOXL7R32PnXRPGYt7tHSUEHg81qX3iW&#10;e0uop4pM/NuwD1rxzxBp+oeDdevNJ1GJoLyzl2SpyBnqNvtV2z8TGaDDZDDoSa9K6eqFyp6npniL&#10;xU1+7SJJgPgMOlP8MePJp7KSwkfNxbZCg5+ZK8ufVnlcKW+Q9arXGpz6dcJd20m2WI7gf7w7j8qa&#10;Q2lax9A+G/Gv2Jp4Lh8FvmC9q1rXxilpq1rKXAhlkCvg568dvrXgY8TrrdtHPu+zySckA9DVzQtZ&#10;NrdolxMWikOAzHp6VSehlyK9z6xXUAblEd8HqB14zxV9PEdlA/lEAyk5/KvOfDusf2lZq0kgaRQF&#10;DK2SAK7PSdKiuZQ3lb5CnBb1J/wpRkzKUF1NzRZ31qeTyk+VnwDtwAvc5r0jTZk0+0WGNI09WH3m&#10;HufWub0m0h0uEwKAmO/4VXl1ExyMkrbR2BPWuiLZxyipG5f6jIsgy4yf7lQrKJQTubf71zVxdM0q&#10;sjFgDyBzVsXb7SQTjHJqjNxsWb1QCu0/MOq+tUwMADODnOM/pVwESICx4IzkdaxpXdJic4XPBPWm&#10;0OLuXmOxc557Ad6gWcW7eZKwaRuhbkoPSiOTH7yX5j/CB/DVO5czSg4X2Hb8aS0HfuPluzJKxJ3H&#10;19KiS6CuWU53frVGd0WVtzlfbtUkd3EUU7Ru9M1oidtjYhuCicH94RznsPSpIpo1AOfLPcE1ji5D&#10;lWCnI60s0/nEGQg44AoJsabSrOxlYFj90MRyo9RVa7nUgbpGKe/Un1NVHvGtIMM/zfwjtVEXrvC3&#10;mMu7qF9aCrDpJ40ZujvIdufb1rGum3zYyfNGAzjuKfJcM7KzbVZsjA7VWvJfLQqrfP60yr2MXVZY&#10;Yw427iG4C8Y+tZ5Z/JUqOc4+lWNVj2jaT74/vVWeY7UVPuEc49aRvF6EZSQ5KnKnqOnHerFvHxwv&#10;zRuHT+dJPCYj8pbKkdenvRbS+RdDe2UPy/ge9Fi29Do/DzLJp15aMX3CZpOnBBFa2mvJJbFYmbzY&#10;gyk/kVP6VzNjKbKWWQZ/dfLIM54PGffrXSxP5MrSxkxo6GNwOuccEevUVi13Jb1ZbQCNrd2DKzx/&#10;MCeg6/zzUcV0FlcyKdoPz9uRxx+AqS7mDRFz8xwrMoHIIIJ/l+tZtzeBpnjZWDMC3PbGCf61NrBu&#10;hlzd+fNGynau7ccDhc/d/D/69ZlnIXmtmI3RkPGc+wDH8ziqV5dyRhXZtscn7ogHn5f/ANdUrK5k&#10;uHngMhRODGR78Y/lStY0eiL11OyMwVsOwaTJPRieFpkl9JG7HeCzKrqevsR+dZ2plUkZmYFVxgDj&#10;JFZkmpFSCMDH3mJ/SqtcDVkvv3EoVsIi7WJ9jkDn1ODWTBq7TyGV2ysZ5OOhqrdX8k1hchFO0c7j&#10;35/n/SsUTvAo80g+YRna2cZ+lVyNk3SR0F9qI3hFzgkEkdc4PJrNuX8uCRmY7yep781Xt7pJCWc4&#10;OSv4jj+VVtSmZ1CqcoOrUWsOOrIhdAvtbkg/Lx1q1LM4V8hfmxtYdqyvMVFycn6dalN68iKGAQDo&#10;FHX602rmpZ89V++fx96r32pszKVPOMMv9azruV3JUdz601IHZxuzt9aOVlbasfMTKAyt8retPhg2&#10;kF9vHoKkhjO8oBlB0NPzwcjAFOxDkRYSSQgdO5qQzrF8oXPvTZrc+YAvCt3qBpAHaLuOvtVJCZaQ&#10;tI5ZT+FK5ZlQZ6HkUyNhGhYHkevFLbtkksRn0zV2sTYsafAJbhvMJ2r+VWpFUhs52+1IyCO3BHGe&#10;9S26eau9vuryfepJ8yAStERgfK3HI5oFzGrBmH+yDinXM3nISVKA9OKpibynJwGAHf1NV0KtcuRX&#10;Riy6nKfxVVbUDLISwwM9agk/cggHIfnHpVSZiv3c470AkT3U5Xc7/gPaqfmCc+YX27aZPdcrnJA7&#10;GqTuw3sDgelSzWKLTzZJJOAP1qg97G+7c3A9qbI5dCM1nzqIWRt2QTUmliVVLMWZsDsKKqzXZ+6O&#10;tFK5Wx8WjyLuR0laRpZWQ+b5ZZlLD5lwOoHbiuqsnubbSLG21U+RocN4Zk2Rhpt/O5SQcenHpWHp&#10;CwafcjNpbTJ5g+S6nK7uoBIHoeePSugkjktLSO21S3cWkd6139iglXfJG/XaTkY7cnODXqHyAvxO&#10;EOg3P9mae8L2M8Md0rKGTzAxBB29iOhHbn8OPtrEXNyguruK1RkLLNICMkHoD2+tdj8QPGlt4o1d&#10;PI0SS3t7a1S0hjlfMkY+83Tg/eAyfSsX+ykvoHui5sLaA+UsUyEthgMEY6f59aS21Ant9Dt9OsZo&#10;9S8mJCf3TSxnzJsrwwPYAkYP1qCOeO3g822lsri9iTywDFjYOg2+vBOe9a994Wt47DS7yW+aYy27&#10;MUmhcMyAAZBJ5H0rkoDA8qOqhLYOcbG5GOpIPUevPemM0oZZdD1Uzxn7SEcRsIkAAyOx7nk496lj&#10;s7hrzbbh5bCOXJSQb03HPADfePPfgVA2kMNRSx06eOSZ5FiB2lQTtJB+v+FaGpeJ5LTbptnAgsY1&#10;UJA4DfORhiWznJIYZPTrQAX12n2jz7iW33xyAC0aApFggru4/ug9ehzipF0yO1ScX18iwIP3Udko&#10;HnBiAMdgecCr2o6KsQGpX+oGWRv3axQxhtqZA2jHPHPTNQa1qzrHYm20942s2DQS44C9ty555wel&#10;AGhBb262dzPdR3VtpMabnMxClpAOFUnnrj685rAhnhlgm8qe4tmTHlbGBZiAQV5wO5P4VtC91Pxl&#10;p11PqKzXd1Fua3NsyokWBgqwx+vUVS1jTNK0pZDE8VnMpVT5c3mlnAIZiDzjDHp1pILmx4M8A2Nx&#10;dR3urXqzW8ClzHGq7VI+YbmBIIyBkc1U8VXOjW0s9vYafGDJIWa5dPmccfMnYDnHToTWxYWUGh+E&#10;4YDMsobMj4AKN8+QuBz0wfauK1G8fUJzLLguF8tQvzkKMYAI7dT+FTa7uMzQr26ELtdOSGZjkZ7D&#10;PT0/GpmvYQ8Kw20sPlrwySFu2T1HXOeaSKIMwcOV+i5/SnwxAy7ZoXbPR0PzfkKsRDcX1xdN5soZ&#10;pOiggsw/HufwoklltHIZmhZTtZc4Of8AJpZY4vMJSfYY/n2zKccVqTx2d1bgpHI19LKZDKjEjGP7&#10;tAGVCsjrJJECEAPmP2GeOa6vwNqF2+rNcpC91MlsLSBYkzh2+7yOc9/wrDm22lruguEVmOJVbhm+&#10;gP8AOtHQ/EN74cliW1tmtjcNvW4Y4KqRtD/Tk/lSYHV6wlwZLS6a8a2NtiRNyndNKuQRgA5Ge9ch&#10;4g1qRpw0V5JK8yZlVTsVAxyV4yTyOpxWnDfy3EF/HC8k8sJxDvYAsXHzNj32njsMe9cg9uFbldrD&#10;ILA4yc9/zNAEUZZuCwVOgjQcbff0P0qV1SQqAxHIGQDxTdgLlOQR61f02FJDsPfoR69qYECSXDpN&#10;F8skbsGdWGeB/nNPa7cxldm1VB8oqvKH161rW+kXpz/o6yuc4MbrwPcZzVZxLZRBWtt+RuPsKBlb&#10;SdIkvpktSJY43HmSyBAVHPf374rq9d8C6RpM1kLfUWWOM/6VNcSqrB/+mapnGBjOeufaszSbq4uI&#10;LmCznksI/KZmkaPcjt1VckcAkdfyrS1OWbw3p1qpjt7q8mBlnlcbsuykYDD7wGc/hSYjY8Q6nbX2&#10;nR2UMzpHbhI49wwAD94qTy2RiuMkvLTTIrVLhJNSliR0MbPiJM9CPxOfqKTT4rmHTrp5klhhibc7&#10;Yw3fhQeucZ+lZ15LDdMqw8Rxk/fYEn8vrQhjDfyzkSBBFKqlQI1A3j0NX9P1WW2u2B3SjYVWFxiN&#10;D0z+Gc/hWZEjv80YzjPPPpUp0+XbFLK2wuNwHPIzjP50xF5tXv8AU3zMQ7wHho+MjpyOvvWRqsUs&#10;d2VuixVEIQEADHUHI/rVgTSwXhEEfmvjkc/P7cdPrT9QkR73yjB5Id1z5j8qSOcHp070AV2ig+zR&#10;qifvRjcVYEipbGWPT4ZUl+YlMYTg53CluLm0FncWyBlkSUcB/mYDnIp+i6AmuRTXU0zQ265XcI95&#10;yBkUCKdvbxTyyPIyABhmN+pBPqK0r6Waa8hMVzbuyqI4ljJCIDxjB6/WsxrWKBid4OWZBIybCcHB&#10;/wAPxq3pely6sZI4bLCwr5hkXKCIerE+vT8aBo6Tw2JRFqWmL9i06W2Qv9pvGw0x74PftgDuQKwb&#10;SQarrFpC0zWjvIGcuu0IR0JIHAPr+FMnuLWO7LqjXkCKoO1gq7+p+bvyB0ra8I6jok0N/aanD9pu&#10;bwiMByxZRuBBRweMEdx0pAPsPDX2yMJJOJxOSYpIp1AymfmwTuIIz2xxWZdaLd6dIVsZkSZ8gLHI&#10;qCT2PPWt3xF4in8PqtpZCMrtaE3LITIQOg+gwfrXJrb6pczo9xazsz5lU+SVwB1/TmhDLL6Teahd&#10;Ikt616m4faBCQSi7ev4dKsrLo2iSTeXGb/UEdJYVucPGMcHOP/110thqejxWd/c3tzeXdzaqLe2s&#10;rGFY1j3Hh5ZCOxbGFB6c8c1i6p/YT2/SSe6lIjDiTIBPXoB+tSndtW2EV5Lm91iDUZ7+5Xy0VRG0&#10;I3pG5PygLjOQDzxW/rUerQ6faWNrEL21t40nkCkskROPmk4yQfUnj071BDBBJp9xpk1z5fllmiiC&#10;7TGRj5z3YNWrb22s+GYbXRL5LqC81aNbq3eNVVnU8DfuGDGR2XBpSfUaKnivR7nSNPsZ7uZbSe9G&#10;3dbop3RYJDbeMrxjg1zV0NM1O4j6xiU+aqwqx3Fcc7cEjOPpW54qvbLRb22je9mublIBujiKtghj&#10;+6AH3F74OTVSxubCz1idtR02a0dhuEMMgYn5ScNyMCmnpcDCvra91S3jKWzm283CMVw3oQuByetE&#10;Wl3+q6bJvnk+x28gjEUa4RM98HB4GSR7Vv3fieFpdPXS/MhlLNKqRJuERwRnH97n8eazb+6WTSYo&#10;JbmW8uJ5RIQmEKkHgsvc4yD9aq4jOTw/s1AWyTGd2QrEHJTzDtJzyOlaML6nJYSTzSIbWF2VozIF&#10;bIHAVeD1xzWwuk391pltHaRwS3cAEk7TsGfHHykA/KKm8QaPLpWi6ZDPfRXEk8hIihTYCxPADM3Y&#10;cc1PMM47RJ7qLVWnitDcyxKQiSOcxnqeenI/nU+r3k+o6pI06HzXXYXUeYIUI547n09a1YPChmuN&#10;sdvOnnMyCddzHJI64/Kvor9jH4Xad41+LGmaRrmkzTWFkj6lcSSMFEgjKiOPHcbsZ9qidSME5PoO&#10;K5nZH0D+xN+wXpF/Z6N8QfH0p1IzIs+n6FcndEqjISadQPmPQiPgAYznv+jsMttpkcfkRhggJRYx&#10;wD0wMdB7YAwO2OeW0vWEjVi2xFBKKUXAcD7vfAIHGAO1Sah4qgtLGRl/dSAcBOp5ryXVc222dSpt&#10;aGlqt4TcCS/mcMoyqJ9wcelcRr3iwbyuR5fQZGAKo634r3gl28xnXPLcgYrgdX1YTyMu8N5a9zwD&#10;/k01NWOyFO25raprYw21yGORkdMVzE+pQqVWQZJJ5rMm1VYV8pnO49Dniufv9b33BhjYPtGarmOl&#10;Rdzob/VwY2WFgx757VwHibWGCtuG1l7jvzUOo+I/Kbl1XJINcnqesi5dsvkVyVamlkdlGFndkc+r&#10;eazbz9M1iWnh2X4oeJ9M8LWzMgvJszTJ1jhHMjfXaDj3IrM1vV4oEkVmIzwB79q9x/Yx8NHUX1jx&#10;jNH8srDTrUEdACGkYfjsH515Feo4Rcz0JSUYn1J4d0C38N6Dp+m20KxWtlEsVvGOiADA/wA/7RrT&#10;+yx37xwzAOpccHB+YnH4VI0m4gY5GBjBNdF4b05p2LlUWM9QRyRXiUYTrVlCJ5VSXJFyZ+e37YXw&#10;q1O0+KEupqDNHfWcM3l7NpQqNhAz1+6D+NfOhsJbPcjhkb0YYr9rPEHg3RPEBWTU9NgupYo2iR5O&#10;SA33hntnp+NfKfxb+AXgX4m+JG0DQrGTTra2jkj1LUrF2ykhH7tQXLAlT1A68jjrX2coPCQjGozk&#10;o4pz0sfnnc6nb2QPn3UUODj53A5qG68Vaf8AZiRewEeu8V6N8av2DfGnw703VNZ0u8t/Fuk2vz7o&#10;FK3vl9y0ZznGf4SehOK+Y7fQptxjmjaGVD80cqEFcjoQRW1P2dRc0JXN/bSbtY62w+Ilrp+rmAK0&#10;1tKTulAOEOOv9PxrvbLWYr9FkinS5j6gK3SvD5NKK30PRASeACM/hXS2mmOoDRMVZRnAJUn8B161&#10;pOmuhdOo7vmPp34R+Oxba1Fp10FRLltimRgOe3X3r6wtLiG3gtZkGAyjjHJ4zX5df2xrWlTxPFKJ&#10;GRgyCQZ5B9a/Q3wT41i8U+CdJ1ZsBru3jmZVB+RiDuA+hBH4Vyyi6buVJqep6RqOqw7UYMSSBkZz&#10;zWYNRa+ciZEaNeu7gj6Guf8AtuSrclG7rVq0v4t0hUFwR0PStYyuc8oKK0NiV0t1xbyGZD1DcMP8&#10;adBqieRsBIZe5rAeV45VkJGCeCO1WnmSa4yCPMOMsON31Fa819jPlRvwXjSIoz+8JIX6VbEYNuGc&#10;jdnGKwUkVJUdnwQeVq3caorruAxz0oTM5LsNvj5OSrZH8qzpLkHGTuz0HrUd9qiuSqkFjVW1k8n/&#10;AFg+XqoPatF3ETXCuYyXPHpVeycMxDcenNX766ge2jUEBm681zpuTFPhGy3YHvV7vQS1VzeMjREe&#10;WcrnBFaMJihh3ld7kcZ7D0rGtLtI03tk5H3OymnR36zH5M7lPSoejJeuhHdXHmSnDbs8gNVWa62D&#10;oD2wKkKbQR1blj7c9Kp3Sgq3Qn0p7D3RTuLny24OW6sTVSa+YEyGRfLA7Uy7wik7VDdD1qhAv2hh&#10;FuGxTya1ihMeZGufnP1QH19agaby1y23AycD19a0LnagYAY2jGPasK5Yk5wQuetU46Fwlc1TIbpR&#10;lgAwBxTreJDKFc4I5Bqtp8qM43n7w2gVbMI8xV3YUHP1qdUaX6Fu0lVBGNo/eho33enb/PvWxp8j&#10;/aYY1lztBiJbtgcH/PpWPcbRGr8BQcN7Z4zWtHC1tfwTsVIPHHqAR/LNZTQ4vQ1Wn8yEqqlJHGB/&#10;Ufj1rP1G6j8lZyDvAwSf9qr0WfO3leEBf8+lYWtAR2jBzhdv/wCqstRo4bxHq80UrxxncFbexz2J&#10;FP069cGJmGDlQ3PbqDXM63fLPcEg99rfSpbG+kdQgP3lxn/PtWqj1NJ7HVXjpLGdzYLENuPcCua1&#10;C+ESOg2spPUU/UtTIhD9FYDC/wB0jiuVvLx592M49adhQua15q0klp9nZiqqPlIPDe1ZAkEDJsUj&#10;5QDk5zzUWTJg5JxVoQmfZgdKvoJ6OwyO7l3kr/CckVfhlMkRaTv2oGnbnJUfKRyaUWjAkJ82OgpW&#10;Ib7FSaJd+4EjHanL80RySM9KdMGjzkGn2IVdzS/LjoKEjTm0K1vZs5YuSAPStH7EiR5LED3qsdTi&#10;iZ8Yx9DWVc6xNcTjAIQdhRe2w7SlqzfhKROpBz61Mtkk2Szbc9K5+O5lYc8CrC6jLjZz9aQrGz9g&#10;65PA75qkdKJG4ffY/pUUV/LkBiQnUmrKawYpACPvcZ9BTBXEltFjKoCC3cEcVPFYlZArbFbGWIHa&#10;pYbtJyEZNrE5DHjNWLi5ijkdlcE4wOKq6BtkUEe5GiZsrnJb0pF8qa6WKQFYxknBxnAzSC+ChkC7&#10;d1UZpRJvI5zxRcLMjm1SDUXm+zzkBDsKZyAajjk/gIBGfvVk2GhxaKs7xsSZXLEGrBcOmOV96Wxr&#10;FaFu5kKncOgrMlu3kcgDK0+W4WOLBbIbocVVUgAkkjPepbNFEaZN5Jz06n1qvLcA5APSmSyFt4yA&#10;KzRKFLHfkjtSuabF4ysOgzWffuVRVU5I6+1Ry6mIlOGy3YVk3eoNGijcCW+9k9KWotiW5vPLGNwG&#10;O5NFcnrfie00yJ5bmdY1XsevX0oq1BvZGMqsIuzZ5Db6FYjQpby3adLhJC9w8sihVjzxtA75xmsu&#10;902+toTq5aR4I5QrM4wwyPlAH5VQTV7jz4iQptywLxMMhgCT0/Kr58c36TTTzXCTODlIXh3Iff8A&#10;L+VeifMGppXiJ5bRGGn2jagY44I2uMl5lLYJ2+pHB+vGao669zoM8EF/Ag1EW+DsziNSRknB6nGB&#10;n0rn49ZuVHmeYYZm+dZQv7wHOeCcZ9sdKsNpt7r7CcSz3bKF86SUgnzMZ2g9xjt9aVgNiXxNbXej&#10;mIxyPdNF5UEryY+zDIyqdgDjvVPSZk1+7S11H/SWCssAtwBuI5zxx2zzWPb2Za63CN51YEvHGCcK&#10;Op4q7qfmQXEey2lsYZ0V44i2G64B6cZJFMDeXQbVtUZbV7iG4Ee+WVQcJjg7T/e9PfpUEVjar4mW&#10;yFk5jti0nlSN80+1Sw5zznkms238QXek3ERtL5nMSdZVBBPUDkknp2q5oOqXR1ix1K4YzRSu8bLs&#10;3bmII+oBznPbFAjpvFPmWUEG024muYlnmaFwSrMBwp644HHrXMXDyKimRizMoC55bPbGe/pV3V5L&#10;eDVY7i5Dyw72VhGx34H3PmxgDOM8Yxmsuy8zV9USIv8AZ2mmyRngLj2HPTrSKOhh8S6jb6ZY6ZcM&#10;YobTKfZEjIecMW+/jqR8vXk1jW+n3+paxD9qtpIRE6ecm3YVjyOvfndzW/PJDeapJJc3sRtbOANB&#10;GnLGYAAg856E9am8K3EU168tss0m2DzZSPuMRjAB+ox3z9cUhG54ztpIYoh8kUaqwMSNgA8AZ98d&#10;q82tpYIUlWSNwSSPMh6iux8R6mdSu0upCIvMV8Qk/NHk8gn1PHPtiuDuF2sylijE8MoyQPTNNIY7&#10;zAuMFtoPUcH8angZVT7UZJMRkHjB70WdpJNZyTb0REHMcgyz/wCetRwRqiOhd1bqAo+Xgj8KYFrU&#10;NUkmljN08FyoTeqbeSM9+9WAZdWW6mjiWws413sIIyFJONucdcn3q3qHh26tvsU8ZS7S4UbiIg/l&#10;g8VVvNDbS5VtJZ45HkRcyNJgIc9x0FAEHhq2hl1iM3rEqNrGI8HcDnGD/Dx3reS6sLy5vba+Y39x&#10;dyDyyEwIgRwFI6cce5q54U8HRm1tpRb/AGnU9SxKkLMT9lh/56kd2IBIGK3JtO0fw94gj1F7qK4m&#10;h5IHysjkD5ivQ4JxiovqBw+ifaNIuza/ZpI7uQZjZsEAHPU9jjPB55rPis3uLmYx2ssskSv5xP3U&#10;APU/09a3PEk93pd6zvGFDwPET1znB3gdAQO/PSrjao/9i2Ah8iD7WWCQwsSEBYpl2IyzN7/pVdAO&#10;JhVJlZBJjbyN/wDFn0NX9Kt7ufC2kDXDswVVVdxYnsB1NNubg27jbBtmjZoJVLBuR6Ctzw7rlxoO&#10;lRG2CW95JvlSeYmORQOhU+p6D60wNy40RbXwxaTX8r2znKNDIcMhPGRjrj8qj13+yjYxTacwstPW&#10;JEktpGyZyBhnVjwPpmuY8RG/vrs3l/YTRHIB3RfKvQ9eep5A4NP0bQLfW57e0mu7q2YkhzLblowM&#10;5OCTg9D1FIC1oOnxS21/JLfxvbwrzHbg7pVJ7ce2B+Jp8Xh4T620zRQ2mnMhkiRZMBQpAGeT1PU1&#10;YtvDUOpm6Gn39tDbxSFwt3OVzAqjIJxggk9selTeJ7CCE2+nr5UEaxrI4LneAw+6hPUZJ69jxSuB&#10;T8V3drPqEFs8gubQRK8rWn3Y3I5AbAORwPQ9s1R1J9GstLhgt1S6upPmYspEkZ9Bx+dXE0mR5oLO&#10;MSrZtKRK7sJEZlIOR/sjsKyLi1txexgS+Zblzt+YAkcbc4+vI+noaYGaS0KL5shQElQEPP0HqauX&#10;qzmC0i+0B5QhPOCVQk4B/StO+8Om2mVRKIv3hDKy5VeM8ehwetZl3FEIw4kdpFAQqMZYDPUDv9KY&#10;DtNu4NOSbzcyTH7pzjn2Na0Wuva2sbTCLz0+VW2buD1J/DNYw0qNUQeashfHlgnhDnGM+vXjrW1p&#10;fw5vtViuJotRsglvIsMqknejNwMDPOOvHpQBd0u80jVrW8t77TJLm3WTfbvAAjNgYJZvQgtwDnjm&#10;trQ7qx0nRdXMOnTWchlZAZGwvlgZGAacdDh0C1SW3lidhkySmQhncZUYByB+XasFr7ToZm0+W3nv&#10;Gdt88wbduDEE5BJA9O307VN7gW9Z1G2EMVrNDcw272/LxYZ0DHKgleOmc49ueKy9P06wfSZLaW/m&#10;hYyFPLuGZCij0GeQR65Fa9/qK6fcC3tC9nCilRdsm/YFB2DbxnPrnFYf2/UNUtrmb7TFZl4Qo89j&#10;IJeeVVjzkkDgdO1FgLvhjSLF9O1OBPMuVMKGN5scP6LjgjAzxRo3gq0Pl3V9MlncwIzeQynLMASD&#10;+JH5VN4NWe0lge8YM8cbO22TBjQdAFI/nzWN4k1c22sz3dm3k+bcMUdWz8vPGD2PP0ovd2QEPiXU&#10;LS41LTnit/NtLeOOGRl6S/MC5yD16j6Zr0mPxeZdPuo0jiazkhbbLOBwOCqq2Pb615OuqyS2IN7F&#10;ujIIQ5Chsn+IDp+FVHu2tIkhtXuCA2/7xdFHdccgDGeetFgOnOmHVlvZ7xYZY1bzEdWCtgnAxt4P&#10;XvWR4dtdNtfEATUJyLS1zN8pAbIBPHr0FUVvbkO9v5O24ZyFKgkkYzxjrWteaJFYaZZy3y+a1wwG&#10;I8eYozz9M9Mn1qhCXGt2cXiOeRWe7sJOPOkGJXjAyVHHcnB7YzVibxYurXfm3UEl5PbqscEYJCJG&#10;PurjdgAcVatfDFrJbi/sLlFl81opI5FEiKnUMQfpjjuQa0b/AEq71/X9B0zRLBLi8u5o7eGaKL77&#10;swUAkYwMnrUO3UDnZtNuNQlnvrqSGwSb95CioF5A+RivIA/X1q744vNLm8RWk9pNNNZoIiZLjars&#10;wA35OOeRkfQV+gfgj/gmZL4hltr34h+I52KKEXSNCO1AoI5aVhz1HAWu38f/ALO37Pv7Pen29xqH&#10;gz/hJNWudy2dnczNO8mOCSWOEXtu2+uOawliIQV2zJ1YxPz78E+Ef7e1tNQ0KxSCKFwJbkMQdxGS&#10;F/2sZyB0zzXfWv7O15dExlbkyXMvmLdcNNGSei5GPzr6i8CeBrbxHrEmqRaLYaBYyYMWm6dD5cUI&#10;9h3Y8bmPWvZdJ8BRQ2vlSB5Ec/w4BAPYH6V8nXzatUrOOHXurqcntalR3i7I+aNA+AUbQLFPaDKx&#10;hSXbLO2MFm4HJrfg/Zv0i5mgNxpNtOkIBRHUNhvXnivo/wAO+ArfRNMt7KBGjhhyq75DIf4iWLHk&#10;k5xWuulRwMq+XuJ6HGK4HCu5XlUeoKn3dz5y1P4D2Nvp+2O0UqEJ2qQNpJ6AACvPvB+h6l8FPHA8&#10;QWNi9xZtD9mlh35fYSCSv0OD+FfZ95o6yKBja3oMZrnL7wfHds2+MfNxzjIrSMKtJtwldM0gnSfN&#10;B2Zz3h/9pDwzcTxwza3bwXLniO6HlEcdCWwM/Su2PjCO7QNFcq4cZBLdvUe1eT+KPgTomobpJLVW&#10;fn7wGD9eK8jutH8Q/CC9ma3nlvdJflbZiWEI/wBknoPbJropYmzUKmjPVhjU3aorH0dq2ux3JYmU&#10;g7tvDHn9a5u91MyJ5hkBPfaf5145B8YFu4G3bEcHkE4Oaif4hiVP3fGepzXpK56yelj0vV9UWV0K&#10;vjAANchdasbK7mfzSCy4U1zT+MTc5QON3pmsHWNfdnyHzim5HVTktizrHiOcSvvPGeD+NUrrXlEQ&#10;KyBmx0zXKah4g3O2fnA6iuW1LWgAyQsGll+RQTnk8YxWDi5M6faRSO80/wAMeK/idPcxeG9Kl1Ty&#10;WjjllQDZCXPy7iSMdCa/Q74MfDo/DH4e+HtAmlie4trb/SJYj8skxYs7D6lj+QrI/Z7+G9p8L/AO&#10;mWEEJ+3yxC4vJe80xALEnPQZ2gY6V6eNq3SOwLHllBHC8cge1fOYjFqp7iWlxSbky1EzIdzbmy4B&#10;CdcE4/rXeaE0Onw7DuVAMbn4OfSs7wxa+dGZxCjZPy7hW5qNtFFa5b5yp3HcO9ehgaE6UPrEXt3P&#10;Jr1FOXszA8Ti81VZITfS2VkRzFauUdx/tSDkfga5JdPstFtorOxtxDbx5bYmeSernuW9/wBO9b2q&#10;Xm9WAJUnjaDxXL39wPmO7J244NZ1q060uabua04KCsileXu5m8s5CttOx+QcZwccivGviP8As+eC&#10;fij4hg1jXNIcaiuFlurWXyXnUEHbJgYbpjdgHHevVLy5CyFlRVDL82Bzx346nFc1qktyLmJ7cxLF&#10;/EZCd2MdBWcJyg7xdmaNXPlX4l/sQ2Go3FrceCNVTTVDl7m11aRpEQ548plQsfo351uWn7My6d8K&#10;9W8P3V9ZX2rwzre6VeeUUKtsAkid8Z2MRxngda9vjvblXn+0kLvYbVQ8KAD1PU1Svb9cM331HUda&#10;9CGMrp6u5LhdWPjTxR8Ddd0OPRr+5sJEsL4BMsyloptwVlkwflHOVPTHOa9Z+Hq33hHSbvw1qMT2&#10;WoaRdPE1s/LeW2CCMcEZHBHUHI4r0u81KUFmEr7iPmNYk/iK5WeSV9ly8sQt3kuIlZzHwcBuowVH&#10;ftXQ8V7RWkjogpXuXbHVGjQIxEiN6dqvWk7rcKQcL3WuRtdPjkcSWVwsM5cloZztQgAnIJ7/AFrU&#10;0TxOs92VlXZIhKsG4FaU6hU472OunugflGOOmRT4Hi8yN3yCDzg8VmzXQfDINyuN2R6etY13eOsh&#10;2kjHvXYn1OVRvodZq+oRkN5Y2svPWsOTW5QuM/Ke9YRvrh3LHJz2zU8UMkoErn5e6mtIu4+VRVmb&#10;kFwzbZW24/2a0xdpIg6HjvXMSTi1CKSVY9BnimNfso+b7vsavmsR7PmRqXU3zgBwTn8qjyu3cWwR&#10;3Nc+967Skrk+w5rVt/Mu4wFBMnZF6/lS5rMTjYv21wbkjnCjvV8XaRbs/IQO4rNjs/7Fga51G5S0&#10;XjdA0g86VT1Cr24z1rFutat9SZGs0aNQSrKXzx2/HH4e1caxtKVVUYu7Zo8NLl57aHVR3huCCwwD&#10;79aJFCoxYbT2PWszS5crwMkDjmrNzP8ALlzgV6MdTglozE1WU4bDZFULCUxuzP8AdPvVi+kVxJ3x&#10;0HrWBNO6NgAg5rqgkTe6sbNzebVfc25m6e1UGvESEljlvTFV7iUlkwckjNZlx5hP9M1YkbWnXWSO&#10;fmzxW0khdgQcYHWuS04yLICBmt+2digB6DvWTN0bEkayQyK54Ydavx3AvtPtZ1PKBT9SMZ/rWZE/&#10;mbV6juTU9hdC1DxceUJBtIHY1hPVFrQ6CW8a3jKBvkJ5Pt2rmvEk5+ws27kds/rWtqzZSSPIDKQR&#10;7iuM8V3rC0wCMgYwO/NZrcuJ5/OxkvpFPQ81Yhm/55N8y9azrpyt0GzgHqakgQhmKHPrXQlZG09S&#10;fUZi7lE5Ud6zZBtwAM+tXZDlcdz1oW1Eq8cmnYi9hkClgFK4B71dtWSKTB6dqlWBAgUdaDa4Ut6D&#10;1ppGUpXNSPDQnaoJomiigKuWwcc4rHs79kVxnLDtUb3Mk8hLEjGeKViUmT3Txq45yfQ1Xup0xxgD&#10;HNZsu+WUksRioZcxqTvyfSpuzojDqOZSSeOM0+0twZiOjj2p9o4OCw4qaNyoyq/O3ammU7jiI0YK&#10;6jn+OpBbBZQw6HpUbJiRVbktzzVyMK0eUOWB7mqIsNazLKeeR1pr2uNrDHHc1YVWwpY8nqKfLEDG&#10;wB6Y/nU37js0Vpoy65QnI/iY9PpUBkaNMscj1qedQCArfKPve1UxGQ5LHg9qTRcSZ5fNCkHHvTJp&#10;gU3E7Svb1pHmSNBg9KpzyHaW6nsKLl2FmuC5K9QOtVC7DPpTBdeYhwOf4qq3dzs4U80jRKxNNNjy&#10;887eoqvdXoyMcAdayLm7lR94bgVVl1LIIIy5HFIGy1PenYWB4YZHuKyZrthu5xmsyDWN5ZXONjMO&#10;vbtWDr/iyPTw2HBlI+WMdTTSZnKooq7N2+1BbYb2kA9MniuR13xRMY3SzKyuTtDMDtBzXFa14pud&#10;Ymit0njilkbBVnwAPUe9aWpazB4d0gWgla8aPMi3YVVJY/wsO9bxhZ+8eVVxblpA4DXU1W8vIb3U&#10;E86CXf5bFh5bheDxnjBPeitW38Q/2xcyMkSxxEkEyHlP90dBk0V1I8xu7uzjYpBMeWw2NwUc8fhU&#10;32JBcrFLN5THhu+B36exqazsY5S6vKIpkUZWNsJwc4Y4P/66l0i+h05r2f7Sv2oxqI5NgfGSCce/&#10;bp/KmIs3ekrbTQPbiK43Jn7NGGZ/LHU5PTPSrVzdHTraS3kWSOGeEgRryCT9OgA4BPPWq/iGS/ja&#10;3MjW8b3SBylvwzHj5nx0JyeB64xVe90+3sryKCfzpHKBmCZBQk4GcnPUigC/pGti3mzaJDbGV0eW&#10;KItgFTzgsSRnliPfHtTJYZdUk1K4EpNuJWby0zvJ749sdzgVVj0BJrxLeG4R5HZQFUHKZ9T64z/W&#10;trSbG10/VpomgmuoGjeRCz7VKY5yR155oAS2gt4tBWQ2MjCfLwfZ0Dln7++FA/nSeH/D7CKa51Rv&#10;slrE/BlfY7vjO0Co9F1O3n1eeSKJ4iYJUiWLc7Bf/r564qnNq93PcI5cM8bqQuwNjHGOeh98Uhlm&#10;9uG1aK6aXfbG2j/cRHA3sWAA/wBo98V6HonwK8Q2/hGz8SNBbZdnkhicMZJcnaMAdDkng+lcxZfZ&#10;LwSXth8mrEBhKIzKAR/dBwB7k9s4rej+Ier2Wi6faafqzXAVmu0sriFdsTnIZmckYGSeM/TNRPn2&#10;gPTqcpr9oNLS1sbi3WG8ibzZYmYuynIzluw9vwrqdH1W1n0HUbhpoIrmSQLbiQhBboo5AA65PNcD&#10;q2pXGuajd396yXd7eSHA/wBrtwPu5x0+nrSxaWlvJ5V8+1ZiwiELKx3/AN3rx+NVbSzAn125ju3j&#10;jhL3EvIklPBJHcY7VmW9vJdyCGL94/B2EZ7/AONOtbW4vnKQRs0jO6GOMcqB/ezjFdf4Y8P61Abi&#10;aOwiSMWxjSaSRQhPPOM88A8iqEc/fz3zp9knQIQo+VUBBGfX+lIQxsBcr5TKsSsVjjI3ZODz39cd&#10;a3dMtDZ3r3V5bQXaImYpVztWQcAANjcepyOOKzdRnW31NJ73T0WOI/u4jI2eTk8gYOeT04xQBotc&#10;N4d0+zks5pZrGWRyk8sflpI4XDRjvgEnH0rAQy6pNKEtpp3uDuliVcnHp7UNbRXkdskMhF1LK4aE&#10;uSoUnjtjPcnjpW1DY/2fFeNBf20MoIjW9ZiNwA+6o74J60DOpiurrwb4S+xutuL2Zo5lKyHfkqQA&#10;HGAAqkAjj0rzua6NzO0tzIfMYktMVBXGSOe/YVp3bpFoot2vVvZo5txWE9EOODkdMk/lmnaPouqz&#10;LDqUGls8QLBbt/8AVtjp+Qz7VKVgG6zDd70meG7kspHCRy4J3tjlQOoH4VO2sW81ktpZW76X5bYL&#10;lPMOD1+Y/dGWyfx7109ld21jbGe6CWDNAASsnmrI7sc7QenHoO+KydX8UQaj9oZoE8t2ESQqm1UV&#10;M/Nu79Pu/nTA5+10LdebIJI7pUf5JIlYlm6nJb+Zrb0/whe+IYJfNl+ypNJmPdKFWIKM9c9eOgrn&#10;21CW0kkCOQnUxrjbtI/hPTn35rbibV9X06VfISOKKMBLeNihXptbkdOSM96GB1via60/S9Hs2try&#10;2FvbuVQEMJXfb8xYHr3IIOMflXNx6lNf+X9haW5+zXIz+8K79xO7A6nAyevaptet472zLNDHcX85&#10;CQNCcuyhQvGDwQ2RW34Ye28I6PcWyOLeW4t2lLSOm5pAcHJIwvX8s1N7IDNubibS4k+3a1ZRGeNm&#10;WAQmQmInA3d+cewrjQ93rN9cyTSLekbFab7oLHhQARwSMcA4xmu1NtFrUt1KPst3OiKqztwkZGMo&#10;pB+YDOTx9Kq+C9Ntnu7iK8SVxDJ5sIQHEm3vnPbJ5prQDFuNRtINPgsp5Ve5hldfsscP7tDwVOSQ&#10;SSOfqKgtWtprMxSWf2NY0EwkWFmkL7+x3ZHXHU8VoahNqupXuoQQWUltK8jSGOSLJeIdSOO/SqPi&#10;DTrvR7yGyiIkXYreSh3Y4ztOTzzimgKOsXa3N25iuBKQ48y4DtskJHOVPTAAH1qtGsbQqqyKzs7K&#10;ODuJwepr0Sw+HEutfD+bWpb6wt0smXfF5ipM+9town8RHP5VjQ+H4oxPFLDLe3cCr5f2cbQqEg9e&#10;/HJ75pJp7AT6THZx6fbW8F35xDLLIJouRgAkg47e/Ndjpvh6yFteTRa4b27wV228CxLHvAJw5wA2&#10;ARnn71ZlloVtZ3ENvcXjnRmJZkXgDgZyxG481VufEFlcXb22mW0l4sO3JJ4iYEgfKMbhx3pN9AFh&#10;0uW6tntL6VROP3spJ80xfeO3OPlAABz3JrG0CySwsb6T7WJ3hdQ8aEMwQc7XGOp9a3LDUfseoQf2&#10;nekZHmXfkQbiMgjZyQBweBmuZ1/xPHZaLBp2mmMRSH7SZcgvuJIYZ9Tx3IFHkA3xPcjWNMuJxC1p&#10;cq0bIoVgWQjBX5emCf59ax57dtK0mEvZlnnhIEzTh3Xnsi9Pqeavya7cSQxwWwlTymEjSbckkDnd&#10;n+dUTr0t9HKJ3LMw3ReWoUE553kdARkfjVAB1q0j8Oi2SKRrkPmacH7qnGAv+0a3f+FZwWOirqF3&#10;rYS9uJEIsoo8sFYA7pGzgZ3dB09qp+GfDdrfXwu7lUhtZRIRHDKNwIGFwvJC55yTzRc+MBb28sHk&#10;Ne3KHyPtNxkKFHcLj0GKT8hFF9KtEP2e4vktwc7lh+fy8Hgk9Ofaks/CltDeuZ7tJLRVJWQKWByO&#10;pUfnWZNrTXE3mzRLKAy5ULsyoI+X8a27O9doI3tUgiA/4+UeThssMYz6CmBc0G/0nS5tWktLVp5S&#10;uIfk2mQcbsdAOM+9c3r+sT6zebpo/LZYsbV4JXt9CBx+tdBpviCa+01kaKNGhfdEIdvzAHBPqeaq&#10;Xl5bb2nuIYllyHWOQ4O7Pf0FCXUZhW122nx+TZlvMljAYI33xn/PNfRf7K+mWnhL47+Aftrw38LT&#10;m6fyEJk3rG5XjuFIBxxyOK8Js9VTR7JpJLI28lwOZNmdwXghPQHPeuu+Bvi//hEfiv4Q8QlJIYrT&#10;WoEnkU52RuQpGD6bieOOKiom4uwj9yPh/wCM7Txx4VsNX05Lm3hvIyVS9iMUqBcjLKRwMjOTivkX&#10;Wbg/GT4z6vrxZpNOhY2loJf+eaHrjtk8/wA6978c/EEeGfhvqerWk0LR3Nm1vbPtZZTK3yhRx93D&#10;MfqPSvI/gjpMFraIJGCyyfvACOcnrXwuYV9I0r7s8+t8Sgj1Twr4XjtY1jdV+Vf4Riuy+xxxxBUU&#10;DA61BYxiGMsWGSBVvzRjrj8K1hGNKHJBWY7FYBS3lqmFPX60zUk/do4UM6dBj86mjdVlyzjFTyxr&#10;KQAeCKVml5lp2ZmpbKyxz7FDY4LLz+FOOnxT8uOT3FXpoTGFj3DAXpSxgRrmhNjbuZsuhxSxujIG&#10;Qjj3rmvEvgWDVNPlt54keFxhkA6jFd6jiONh13Y/DmpprYSxH5RnFKXLNcsiH5n53/HD4Hah4bv7&#10;i90uMLauwYIjfMBXhs1x4gtvJK28vkPJ5Ym6gH/aI+79Tiv0/wDiF4WXUtLuI4o8zMh2jufXn6V8&#10;VfEnwK3g68uZ7m1a40a/jaK9t0JJbIwSPzxV4fE+yqexnqujOujiZ0/dk9PyPGtT1nXNJjMs1mXT&#10;O0sky5z6DnrXMXPxTuNiq1jcx78hTKpXp1619L6D4T0HWLEnTrq0lSAxQTfvt3lkr8iZ6ZwQOuck&#10;VxPxC+Fkl/BHPbWzXtsZWuJWVg4WLYw+TafmywwADkc5Fe9H2b3R3LEyPAp/GepXzFY/3ascda9L&#10;/Zb8Et8Rvjl4Wtbt2mtYrj7bMh+6Y4gXOfqQB+NZnhL9n7xH4012azsLWa1t1dYluL9QkY3cgYzn&#10;IGeOtfRv7C/ga40b4w+NxdW4jm0uMWYCKQELvz155EZP41zY2tCjh6jpvVL89DooVfa1oxvc+/rb&#10;KIhHzvgsSBjA9P1/SrUiBpUdyVZgF2jqKgt2Ee0AbudtNidru8KSfLwSVz0x0P1r88TvZHvtHbaf&#10;Mun2iqXIXGfmbA/Okv8AUQYyQRxgfeJ61ymsW0WpaeIJZjboJFffGTnjtTbjUomi8qNxhMKSfUD1&#10;r2lN2scPIm7k1/e5kYEnjriucu7kFnwMfSpLy9+UgnknnP51iXd3u3EfKwGaVy7Fa/lZVJDHBI5H&#10;bmsS9voxD98TY4Vl54zU+oXjiFgTuGMEVytvaxaRHKsLuUZ9+JDnGewqo6gT6heg8KgIPcmucvLl&#10;Y3PVfx4qXUL47mz17Vzeo3+8n5q6ooCO/vSS4XoayXk45xu9KdLMcnjj1qpK+c81s1ZG8CCaXJKk&#10;kKepPah9QZRGkrGW3jYPhPl/L3qJyXlBxgVXuFJjYjiuaUuXU7YRUjWHiuG0nS2Wfyklk2okgJIP&#10;JwT06DrWg17GZss4LA4PPevI/HDn7C7LlZkcSIR7dP1qDwp8S01ywQvtNwpMbtnkMOoP5GvQwleV&#10;RNS6E16ChZx6nsqSrJ8yNnFTpfyJxn5a4O18TMI0KjKNxurorLVfOTDYLY6Zr07nmSizRkvPtLEu&#10;cMOhHNFr5c0TK8vKk4zmsW7naCQSRDIPU1bsvLZ1mL8k+lTza2Zoo6F63tPIl+clgx44zXS2En2D&#10;TWuhAZWlyIi7bVwVIYgA5J7en1xis22tl1a5gjLrEuctIx+6O5x7AdKm1C9ilm3QoRFCqxRIVzhR&#10;+nPU+5NeRmGKVOHs09X+R1UaPPJaGXPoq3Tkk+VkkgN3x6//AKqrw6MdNC3RP7tiUUKOG9TWx/aa&#10;3TqCDuIAfoR79BVDVL4KPs6yb4kGVXGNrZ5615eX0vaVVLotTqxU3Cnyl/TNRjtwWIpL/UxcpiNc&#10;n2rlri/MTjDcegrStZQVViCM19vA+alFXuyxKy/Lxyar3sKhMbeT3qZZFdgTgAelV9TuVLYUjFdU&#10;TkknfQyypgBVuSDwfaq9w4jAZhnPQetNuLgknJ5qK1kaacgjJTkA1o9i0jZtocRgjgkZ21btZgpw&#10;3T0qOSZUgXor9c+ntVCK8w7BvvE8VlJ3NYm81w6r8pwoI/nTLq7MMsRV8RrINwx1GRg1QF1kFieK&#10;ZdTZCEnkMMj8ayKTVzr7t/OQtK20yKCO/cf0rg/FfyT4D5UdK0P+EmYtcRycbDtWuf1O6NwX3HOe&#10;lQtDRXTOakO+bcegNWpgIijA8HrVSUMgLAZBPFSxgyAMx6dq1idUuhPhHyeo7UwXLs21F+UdaY5K&#10;sF/SpYlVYyBz71fUwewqSybyccVM0kjREdBToIwUJpjqyuOeKbRC1ZFHZEPgtt3ck1OYlhjyp3e9&#10;QXdwyFQpyVFVhduyYPSpNeW7uRMC0jY60zyt3JGR6VPChLFiOKcIPnP6ClY1fkSW9sQm7HyjtUpB&#10;EijGDjNILwJEyDk96IN8jksMDGM02+xCjfVjwqspaRc4qS3CxxBljIJ+7zUiRq44OR3qDcwd1H3V&#10;+7SiUy1HcGRDxg0jfx561XLlFGOneqct2xcRg0Ngok9xJ+5Yjk+lQtMrp8pwwFVby4CvGgbr1qq8&#10;jQoxJwT0+lRds3UbEkrAjDnA7mqVzdBHHltvwM/hVe8u90TgtjiqH2s4PdVUKT6HrQPZlkzLvJL7&#10;QetZt1qJWTapDe+aq3l6hRvm4P4ViXWpLFkqcN69aaJky7d3fmMdzhecdaw9X1aO2jYSSBUHBO7B&#10;Fc54j8cQWkjIswmlX5Qi87c8ZOK8/wBV1pNZD3FzfR+SrBNmc8g5xt79OtaxpuRwVsTGCstzf13x&#10;fPcSn+z49oIKlj1fjt6fjXmup6/JdTMG3Ar8rNK3zg/h/SrOq3Fstwk5vpAGwPJij24H1rMIsZbl&#10;WBdQ0nLt15rqjBRPInVlU3ZWgaLe0shYzqQRk8D39eOtOSV7wG3kuH8vcXyTwff/AOtWq+laZPaW&#10;aW4ladwdzkH589P8fwqlq2iS6S8ZjYXAKclCG2fXHSrMjMd3glKI5CjsDjNFJGnnSrvON2TmigR0&#10;cthDb2UV/NBIk91vk2o22NRn5Qfp1/Dmu10jwVbXtpo2o3PmWVi0e1J7gbVkkbrtIHOTk56DIrkd&#10;Xu9Lazgiie7nSFd/lRSExuw++xLDoenB4r0Lxv4q/sB7CzsbyU2KQiW2i/55RFQe/Cndxx1oAh8X&#10;+DbK/Bn02CY3MC7nJkBAVSWLH1HJ6e1cBDH/AGufJ+WW7LH/AEpG5SMg8nPJGP8A61aH267u9GvL&#10;zczW8kuGmZ/NlOeo46L7VlwyLNHELIyJcSRmGZ5WIKDp8oA4HNIC9Hqc+iazNcwQImxGjhlUFUVF&#10;XBZT1PUn8KSRNRuUTybW2tVVOJbeMgMehZmPYiq7W9pNdJbwSz3UStGrbiFVQPv4Hfj1rodV1u0v&#10;m+wW2lR+YpYQjdhdgyQW9x1xjFMZTu7W8tNHhubUG0ENrvmXeFZgW2kgHt0rLbRL62sfMaF3R/nk&#10;wwGeRwTnrkjj+lX5nSK3ELqJr+/xKwaAKYecMM9yMcHpzWhP4XksSkGYorYRoDkFsvnO4859D07Y&#10;oCwsnh+40jQkltpJI0liQl5Ts2nADIO5Pb8a52cRP5EUbyJLMiRSpKdoznH16Guj1bxUt3ocPkWe&#10;+MSkr+8Zyg+6GOTxk84+lc1Y6hcadqUd9sjuZI5CV+0ZI3gdcA846geoFJeYHcjRNK0TxXHPpdvO&#10;8Vta28jXepNjbMUAdsdxu6DrgZxWZpstpqPiTULu88m1gjBMcynCCTnbnJ9f58VJLqt/J4OuNaun&#10;laa7vNssoAxjacAD6AnI7A1zmk6iv2m1FxCl1HG6lI3XKtyeS3fqMc0AdpHe+Tc6kE022VmYFGhQ&#10;jccYJZsg8k5PrxV2XxKsTwPqW+W3SHDw2oAU4bIwRzyOpORjPTFV9EaPTybq6C3EMxmMkkmAFi5+&#10;baeTk8D6VH4g06XVbZNRhM7aJGpjHnMGV5VwDEAuD9Tj8RQBgJ4k1C4h1GW1jM8VxcbvNkVSYucq&#10;o7YIx2/nTvEWo3c1r5NwwaXerqzBVIG3noMip7++j0JFVpFF0sK5skUFUznGOBwOnWubmnkuWedx&#10;ueQ/M2c5GO+f6Uxmjot5NpNxbXEzH7G7YKtg7jjgevWtnVZJkihlMEMKRAssgUEx7sAALnPOa5vT&#10;NSu9LuFnWNXKZVVmAYDjGcVHfalc3LyyXEhlkk4IIAz/AEpAbmiy2d8EudQtEEauQlyoZS3Y5APb&#10;0rvdb+Imm21uLbSZYJbAbd4VNrKoHRc9ycVw/gSzTV2lsLi+/sy3bDLtBZ3Y8bcdAPU9zVnUfAto&#10;Wh/s65lurp45AoVQqPtPTOOtGnURnedJ4rSCR7MTzQltzRggqgOfm7Dk4z7Vd1TT7L+x4YbSN4HW&#10;NZDJqBwRnkovY5PGa049I1Hw9aXZhkhVYlVMJ8r9Oee457965V4GghEt7I0kkjFhFG2Qi9VJ6jJ9&#10;KNxlREa2EICQh4xuCbgy5zkdPfFdNa3mrwXMU6pGwuZVjlW3+fzG4CAehGTzXO2d9FJNdSsjicoF&#10;iK9FOe4rtdNkj1K2fULl5YLfTpOfsjiNl4wpGOc5PU+tDAJ57nS3vJYpbI3VncKHL796KfvKvAwe&#10;oJpmtz2d/rUd/eW8VrpagNDab+m4YOBnOOScmsCPVo9Y8RPeX0jmKd8eV8xck8AsQcEgioNWeXU9&#10;Y8q2KSONwDqcblXv0+vBpWA6XSdUn1S0uyvl29hFB9nhV41BQtyWZueeO1UPC1pc/wDCSfZNL1JM&#10;Kv7y+kAVUGQfkYjhTjHqc8VT0OxkXUdjW0N7E0RkaGOU/L2GOep5rorfVNnhG3szbmCS7med3SNV&#10;clDkRt3bAHHbGe9J+QE769DcarqdrHMxhlj4aKfeyMpwQrfexweT1zWJcXFteas95dOWgjJFuoK+&#10;YZAuBk+nrmq0WpW2n6TNe2xVdXZWRlZQGUFjgfr2Nc897cOy+dKZFJLFc4+c45600gO20K//AOEm&#10;na2zLKiAMUwoVcDlmJPOCT0q7NZ2Hh2a5iZzFcXBGXgmWRFUjOMc7c1xei38uhXFwkByZV8sgDdg&#10;tVC5vfLt7ZYY3hI83zyhOWct1/AD9abQHVeJNQ026mhszdiaKQBJZFZm8vJGSB0wOvrVY6lDB9rs&#10;rSeJIljaOOW2j2O5yFVmPXlcn15rkSWG1BMfLJG4nnOT3wK1ZNLuYniuLKeVymCrgqr5PTH/ANel&#10;YCRLxLUXiXEDyq2A8xRi2Rn5d3TP60+1bR5r+T7TGtvZRg7Yo8gl8YC/rkiorO5kutSkj1O8uLSE&#10;PvkcDzGzjDYHQnt6c1Nf32hWl2DaWv24On3bqXlT6krwfwA+hxmqAxb23mhuXcboQQXDRtuG3vz3&#10;7dfWlh0q4a2juJZcRytt+T5fk6Z5HWtnQoNO/su8urxJYjG4ClSSrg/Nj1HTFUda1OSe1jt47jba&#10;IqLsMWNpHP3iO+ex7UCsWJryxsdSjl09JoJI5QZVeQkSJjuOnXtVGS9ty8gffI6yM6RjoNx7+vWs&#10;zzdpZy2SeDzzxV86XcT26XcUHmxr8zt2GDx+uMUAU545bWXMyM+/lPlxt70rzpPFlotpwVbe2F7j&#10;k/UVs6LYSaza3l5K0SRR/IROCyocZAwP85rc0bwrp1zfmK+ubj7IkJcEQBAZgu4p2P58fWgVjmRY&#10;3E1zbNZ2wtHKbg8rABQODnngfX9a6zSo7W/0+ayu7K2nluLYxwIZMTFif9fn9MdMHpmkvYllkudQ&#10;vbP7NEQc/Z2A8/A+VSO3AzzVS41iK9vfsmlRWtxK8ZEjSO3X68Y+ntSKMZrS9KPbMkN3HZZj3NID&#10;JkjoOc4/DtVuHw1rf9n2rrpssdpMyTpcK4xknCnrxyO9WJvCWpabe7UvLVriMKzR5KAZG5RnvwCf&#10;wrv/AIReFtX1e70tLmOf+zJbiR18x8xN5fzhVz1G7HtWdSahFyYttT618CeLPEvxH07wzpWr3LXz&#10;aZCq3PGI2nChWI/Bf519P+FPDkFrbRGOEI8Y6jjk14d+zjpcD6dGwXaQwVm9SAc19OWts0SEYCp/&#10;OvgFT+s15VpLbQ82HvNzfURJWWTr8oFTG4bA2nGehqO6g8ll55NRSslrbSMzAs+AFPYZqXzOq1c2&#10;Kt/q40/cP9Y3Xis7TvGMr3SE5CbsYINJqlwsAUhBIn99az9NFvcXJwehziulyadkbKOmp1D6i7l5&#10;Nx5bp7VImrLGpLSAEdd3A/OoNQgSDSfO8sMCeATjNee6jPLqX7vc5J+7BDk9+5qtibXPVrPxNYSu&#10;iNdQ5zyu4Z/Kt64+dN0R3grkEcivCNFgaxvPJkURSqcmJTkj/eb+gr13QdXcQIkpVQV+VSMn65rl&#10;nHnlroS1Yi1OZJrVgw+bH0NeTeOvBtnq1qLaa3EisOGc8A9a9K1O7V7p9p/dgnPHf1rC1eRbhiMD&#10;b2Jq6UeePLLoZtHxNrehX3wj1qW6+zpLo884+1W27cMbvkkA4+ZTg/nXoulNp/h3wwHUhvDdirST&#10;yAhpVikbcWTPGMsOewJ71sfHbT45vDF9cxQC5lhjctE2AGx1GTx0r5p8H/EZvAVoZ4L6S+HnoIZN&#10;QjedbeDrNtQMu4EhAobAGeldUJV3Saj8Sf3/ANf1excG5LlPu19C8PeEdE0+00hVaJ1FytzsDZbA&#10;w4fGCcNjnqN2OlO/Z/06zfUPFGuQqFu7+8WO5ePOJDGmAR+BFfJdr8bItRv/ABJ4tbxGstldqLVb&#10;COORTaJHkx7RxuYjcScjGcc19EfsZ+LV8V/Dea+kvEvZn1CRJ5Y9ygvhQQA3PA9T2rxcRTrQpOUl&#10;ponvu9T3MvppVVY+ktgi5AZmL5BLdKkR1RyS21nBXjnmsiO+hedWWRioTbg9DhuvPepDepHGeoVs&#10;sH9BXlwep9LJaGq9+IlwDuIOOme1c94k8QHSUhLRuYp5RCwiAIT1Jqae+DZXJGF5MfX61mXV6+0+&#10;YFzyTsfqMnHb3FehF6HLa2o2W6U5CuvknkYO7I6jntWPe6kGcfMI5GyACew5/pTLvVA6iQuVRxkY&#10;U4I7DpxXPX2rKVMsS7xzkbQorRak2LV9fFQxaQEE459cVyOqSI0iyec/mJ0XPBzxTtSvjFnDHbwc&#10;H1rmtS1EiT3NdVNXYrEt9fklhu5FY0lwCfmbmq1xdtISufx9aqO7AZPT1r0IxsgSL0khJ9qryNkE&#10;Z5qv53vSiTdyDWUmdVONxkhx1OB61XunZY9x4Hb3ouJgUYg8CsmXUcAh+Qvb+VcVR3R6FKOpyPxE&#10;1mLTdEvrmVwnlRkgt2II/qRXzB4M8bXGkas8zyEQXhMkozkBicgjFei/tGeKnaO10O1kHm3B8yZh&#10;z8grxWx0qWWPdLdwxPjbtwTwOnTjpX0OW0FGg5z+0eZj67dZU4fZ/M+qvDniz7TaxlZQ8fGFHOa9&#10;F0fWbSWUFm2vjoc18feHJvEug23n2sf9o2SnOI2GVH55r0Twl8Tra7mEMsslrcHgpKD19jXTOD+y&#10;7mcZxnZPQ+nFvYZiE3jYa1LZ7dSArjbjGT0zXj2i67JduiqxYHjI6V6Z4P8ACeoeI7xY4plhjRfN&#10;lkdvljjBALcc9+Md68+pLkTctkdappLVnXXbtZaOI0AWad97sRlgg4A/Hqfwqha6j5y+WXPHZR1F&#10;amvCKeffBHsRVCIM5OAMDJ9cCsVbCZWaTbtO3oG6V8HXxHtqrnc97DUlGnqaFizNI8mWIUHGQAKy&#10;NQhknuMh9pPWtCBmhtAspRDL0Iz25qjc3AiVs8r619jlNPlpXfU+fx1T94yqtmqyAuwJFXUyYWK9&#10;FrON3G0gGTk54ANT2uorCp4yMdetfTo+fmx8ry9Fzg1QuXbdyxz71M2rbGJQBxUIdryYkLyOSKtM&#10;i5VKmc7D0PerQIjVFXhj96rDQpGnI+b0qncNsOc4UVomO5bnnZkAU7j71UMykHBJI65psbGUgDoe&#10;9NupUQ8Hp7UC5i7byhkJBwAM5plxcllwX46ms+C6ZYmU8ZOTVea7HU8qeKzkXFMZfXTGQyJkqx6+&#10;tMkuC6D1xUy27SW4JbCddtUwNjkH8BUWOlSTHiENGgbryTVFJfL3buFzxWhcSgQkr1xWTCrSyRow&#10;xzzVx7Gv2bssRSLNN8x4+laaQrswq9abFapH8wANSNfJFxxmrukYtt7Ech+zqA3A70z7Um4Y/Oql&#10;7MZ5AVPFVkZpzg8Ad6Td9jSMNLslursMWBGKZaFXQDPOajaMLIOc1ZtAFGOh7Ut3obJWWpeKohQr&#10;yO/FVbqRyfkGPerMDKVYH7wOcUxisgyOhqjNES2ZHzDjPJGetTRE9B0qs9wyAhuPSp4p1hVSeW9K&#10;WiL1aNHaEYY+6ahbZH5pP3h2pnnrI6N2HUVVur1PMfbznpU3sgS1I7q8yhQcGqD3QAIOPrUFxf8A&#10;mOcdB1OKy7idn3KDjPek2dEY2LRukebJPI6VXvb4gjadxHas17zaxQEE+uaoLeqhYlst2pA2WL24&#10;Ows38XAX1rOuNRNuCSwVD1Hviql/qe8qNwABya4XxN43WJGjtwrMX2h88A1SVznnVjBXbN7WPEcV&#10;lAWmlEQ6jd1P4V5hr/xEm1G4a3tXMaH5dxUhT6c9qw/E2syXgGZmnlxncwJCDOOn6Vk6VZWc8RN1&#10;bPl8MJEc+vBx+FdKgoq7PHq4mU9I6I07q2ktbN57if7OZgdzxoW965zUbizmhjWHcH28yMvU5610&#10;et3ytpcLokjpGFVVIxx7iud1We3u5o2t8E7AJFAOQevHr+FbrY4WzKkmZ8Lu3Y6Gnx5OASAM5yTU&#10;t5KGKEpsIGMetW9G0kXStPJ9xBu+YfKR9fWmI10v7BLe3tf3kscYySuQ/Ubcen+FRLrs7xtFaWyw&#10;KGCypgEyYz1Pt1rOufLeNDb28kMTncJThnJ9MZ6VbK6bZRsIrl5ZZEyWKbcHv/WkMrazpX2NVljn&#10;Ekcx3cdj6UVWktbuNF3K0kf8JXp+NFMR0xhs7OGSzKCT7NMree+MNFuzhcDnLDn2zVbWrg6/cqUt&#10;Zfs8a/65AT8pPAGeMe1X9K1u20+RJJrW1cLDttt7N+7VidxbGQTz09OlVF19xD5c+2WADZHFjaoX&#10;PXPcr/hSGEqy6Tp95p05u0+YOkUakAgjjvjrVS20S7/tR7R1eC7aJmOerDggYHf261ZvdXlNva3a&#10;wwTTI5ZJt24sBwNwz2JGAfTNXvtOnabqnmXcstxqMUiyuwGFVyMkAnk4JAz7+1MRlXcFxo94Emha&#10;GSMDZ5g2lVOQWx3yRjn1pdNkRNYjN2p8t2G6Ug/KM8nHXjmptYmgW8u4SRdCS481mjYkAtyQGJz3&#10;5NXtIvIGuYYrLyY3efEZkkJITDZYs3Hrj3xQAssNsdFvbiSDYrTFrRpiVkkGR8w7j+L6VWmvPtVi&#10;kyiQzquMNkggcAl+/AB59a1PGVksVzDMuoCd7vEjIwAeNWGMY6frU+i2skMH75TBZXihI5I0LYbt&#10;jPXp2pIZj6fbNd+XaQMyW7qVlaAKwPQ8gketaqjT9F0+4uY5rdrmULCgVCTDk8ybTkE4zmoZJnN6&#10;Xitw7wrKyKgCkMMp5j5J7c4FXNH8OWd5p1qZ7mKCNFNyXbazNIMmRCR2xkfjQxmpoOu2934V1+0e&#10;6a78qNJ4A8Z25B+8/oMZAx681gf8IvaarC95alIrUoo8qI7jEc/MCOpHJOO9dJosLR2mq3GnrDJ9&#10;o08iMRoW8xVcMxx3HH5A1kfD/UIbO81SOVBLJLEsgiC7QSCQcdMnByO3AFK/USM06vNd+KR9k8uW&#10;2iIjijlTI8hAMZU9sDOD3arGq+I7bUNOjig85UtB5SjJzIM5IABwvJ756c44qDVrKK31UX0EbR6Y&#10;6+YGlYE4DYY8dTxjGRTr6W01JCIUWOzVVEdxICcHBztIPpx0PXrTGVNYcCG0Z3Vyync2M854wevA&#10;OKy2n3AovJPYdfyrVs/DVxeXMgu7iKyuiiSiNiWOwnGSBwOOcda2rvwTZ2V7b20+pCDzShF1K/lq&#10;SeVO1hnGaYHLorA+XIrLKcYUg5qKaKaJxujZXyQqsMZI5xWrqyW2nShLILcho/380rh90gb+Hb25&#10;A/4DVzRdRuppDBcQG/s7pTC4YFAr9NwbtigDU+HkVnDLeTTyL9ohVVLlTuIJ+6p6Z68VFrGtyLel&#10;re4mS6Wb915SlRFGcg5HQHp0zSW+zTreTTvs1sk0svmKfOJSMnjbk8k9R+dRppcErtGLtD9mO4xx&#10;khmLDLKM8kDHU0gMS4uoxBd/aFnkuXBCOshC5znlc88gfz6VTL3CQiEyDyGwSAe9Wdc1T+09RkuT&#10;EkQfaNq9TgYBPYfhVYMVYgAuFGW46CmBb02zF9IkYiMpJG6NVLErnDHj2zXXQDQ7S3TT7vyLctKU&#10;IDkZUDIBJz1x14HNc54Wuk0y++1rHFbBY3XzJX+bcQeBVy1vLHxbrdrBqIksrNkY3EygSygLztP8&#10;Kg4ApMBNd1DREaaaxiiM8cyiPzGym3k7Tj889a1Gt7oaXb63d2CQwMw8qRChlkXAU8DGFwCeeTUG&#10;paFb3mpR74d9uWEZIlUMFwF2EnuAR781Y8Q6Nc2Tb9Wm+wRJIriw8zc7x8YXIGF+T88UIDnHupZt&#10;Xg/s9AWZdqI0e3BOcA4PPrjrVyy0rU9R0+4lPmRpYs4Lg5GMZYDsR3zmoI9a+2+IYzEWsbF7pZBH&#10;kExgDCnOOxwTXUah4ut7ObUbC2ja+llzDvjIWN9oA80AgHueMZyBxQwPOkgbaXaQBQT87HBPGcY9&#10;fapFEbOsUm7cT95evUV3OgeHIYvDg89ZYriS7SUQ7NzccJn1Iz9AKw/E1lLNdKzXqTG3Yxy/uwNj&#10;jkcrxyKE+gEVxBa6aolF1KTHuiVQQGdgMnn2rOtSuq6vb712Q5B3DGTnrmq9/fPqDiV0RTHkdO54&#10;Jqwtpsso7hbuIXLLxAvUp2YUwK9/ZKdQZInCrvZVK8DjkZzUYa5jvFjilcMmSGBx06dfxqOeTMgD&#10;KXGAzHoA2fWniYmSTcguABkR8j9fUf8A66BCm2neR/tkroXj+Zm6gkgDHr17V28ngM+E9EkvNWH9&#10;oG4RGW0tn8toc9+euVB6dO+KZ4B0dLuVtZvLg77C4je0iuMCKRxhgxJ+9jH3RnpU3jLxMLaOWK7s&#10;1e5vcmdDJuCIxyNh5wSeSPTjilfWwEFnbfbfD0Uz6gxw4MrOdyxoAQF2AZJ/hJ6DOa57xNZLp00a&#10;xE20cihltwNytk4DZPGPpXTWEFto/hJg98yvqICJbNGGcx5Hy7ugHy5IHPOelcZa3cMd8JLsNPDC&#10;pjSNTxgHG0HOQKSAvaReRaVZXE1xaRl5xsjuyiuyEd9pOCew+tSXmqy6nc6eEvJ7NZYd0pYqELDg&#10;/KDxzjA9+KoajrL+IIoLWO1hj8oMsbKCSAe2f1ya2v7R0TR5bJ4IWZ4W3StM3+t6Blzg+5/Dt1p+&#10;YD7EvZyW8QZrPTMZaWcbC7A8gYJx67iCferGoeNrKK/SOzSS8GDCqzHIyeDjIz1x1+tRXF1deLNO&#10;1W88+C1t5pFM0jYO2NCNixrnJHTJPpWr4a0LTbe7W90+zlujbssQeWUhCzKSMj9fYdaQGPP4k1O4&#10;VrafSpJpAQ0axx8egOMcgDjj0NdT4A+EPinxl9p1rT/Cdw8ZDlby8uPskGcc4B5OBz0Ndj8FLHSt&#10;e8f2K+Lb+6tEuPltIrdv3ZcvgF5CB8u3cR6kelfaHhtILLTTaXe2QWeYdoPRvLe3bjp/zzOR615m&#10;Kxjo+7FanXRoe01Z4F8A/wBkTUPF+ryan431W2ttN05zHJY2MolluiFyxZ+AiEHtycdBXtPxV0vw&#10;14X8SaPomhWkdi1sjm5s4IykUeV+Q89TtAzg85zVz4M3N1p+pazNtQ209ttBLBd0hBXaM8fjVL4y&#10;6TLptvb67qsksur3soVcDCKuzj3JxgfhXz9XE1K9RJ7HdUw8KNKcn2djV/Z6gkXTWdRhfM3j3U5/&#10;xr6bghDQo2eqg18u/A/ULi30myit0D4GyYH+Hp1r6X0y9DWpJJPQAY4rDBTTU421ufKU17pYulEk&#10;gGMkdqoXNovlOrAnIq8w+ZXPBJ6U+SJXkYdscVtKmm7m60ONtImMrpHIqgdVkGRUK2Ec1yCjeTNn&#10;kqOK073TH+0b0+Rj1FULzRJxPDcl3jwckL04rHl0OjQ2ruMPpIhml2nkKT3PbiuQtIreHUfsiS7C&#10;QS8xB5A64/lV1vFEd7M8LquxQFJLY5yOM+lfJsvxTTX/ANp+HTtEmvrK2vbkWd99t+WH92pLCNCv&#10;yNlQD8xyCauhSnVcuyFY+vhJpkV3Hb6XaRCXB3TyfMxOOuehNVmv203WodPMvn3kpEk0+TgL2UD+&#10;dYF5LLoiRzaZD5yLuTaOShOOaPCMN1qWqG6uv9ZuyzHqa6lBSjzNGEt7Hf6gV3knhfWse8VCOOCK&#10;1L6XCvgr7FulYWog7Nx4fOTg8U4wS2M3oeeeOdEt9Wsby1uFMkEyMkihtpIPB5r88/ib4dvfhxqG&#10;pwwxRAXTq8bWzny1U5wuDzkdT67a/RXxLdhA42+YDwQRwa+Ov2h/AUl/PHdWEML3Vw6lpHkO5mBI&#10;CgdBwa1oVFRrpPZ/n0KoytKx8/8Ag7UprXUNl5YLdo00TS2xdd2SxA5Ykc5x+Nfoh+xLeQ23gC8t&#10;YbJdNc3kkn2Y8FM9yOOuDX50WlnBJfTG7X7M6KDJHE+JW2N0HoeMc9K+3f2SfinpGs67eW9pcZaa&#10;2VnjkP7yNlO0Z+oOfwrHO6cp0OaKPoMBJKsvM+zfthdmYlUTqCB6f/XqtLqH7xSroz7vmSQ/dU5G&#10;4D6g1Rnv4Ij5hcSBsDzB6ngDH41mNd273iSyKCxADygHO0Enp7GvgouzPqbXVzeu7zy1JDhFH3cH&#10;nfjkn/CsufUQIxIeCmASp6HsP8+tZcuqsqxCSRCqkEsRgk5Pr+FY+o6xtlbaVIdvmkJyMnjGP613&#10;wd0c8oFrUdUSNlwzA5AHBIA/lXN6hqwU4DoCAd0mfy4rFiupNKs5bae5aZvOZhIx+Zge2PT3rA1H&#10;VGEgUHcM8YHB+tdkE2HIkal/qqpg7jJk8k9vSsK5v3kkck429qoX2quzMA28gArjGKo/aGkAdvvn&#10;qK9OnGxztdjSaYjJPWo/tBLH+4KptcknrxQJjuH93vWkpWRpGFy6Zd4wvJqNrxUUgcn0qL7QFXri&#10;ud17Vxaqyq4BPrXG5czsjvhDlVy/qOrIrbAQoPUmuK8R+LbXRbW5muZQqRoWIOeewx75xWfdeKWL&#10;yRsw47g15b45v4vEEotru8lTT0cM0NuB5lw2eBk/cUfnW9HD+1kovYqrVVGHMtzzzWtUv/HPiW4u&#10;Le0murqQ7Vt4IjK6L2G0cgHrz3rds/g/4qnhSW8TT9CRv+gvfxQuB6+WrFh+K133g/w94l1WxFh4&#10;dsIvDulyffKA7pOerMcsc+uRXqvg39leC9kSXUrm4vHY/dU7I8nqB3P51788XSoJRXQ8B05zfPJ6&#10;s8K0n4cNo9zHLH8TPDllcoQ2IxdSqT6ECHBr3vwf4W8DePEgsPEGq6Na6q/yC5ijlW2nbsyvIimM&#10;+x49DX038Mf2P9OsYIJ0sILGFud8paR2A6kAn+fFVvip8UvAvw7hu/D2gWdp4j1VQYZri7UvaRNj&#10;GMLjcw5+7gV5NXESxb5aMdV1NITVD4paHj95+yZr+i2q33hzW4Li1+8q3kwELDj7r55HI6Zr0vwr&#10;4c/4RHw99jm1L+0b+bablkRUSM4+6hzkr9R1FeDafq89lqzXtnNBpLSIUf8As65k8jkfeMEykDHB&#10;wHGasWXxc8a6b5izwaJ4ghjyFmtLpbaVh6lGOAfYV5GPwuZVoezha3Xo/wAdPxPUw2Iwy1qz/r5H&#10;uEqw+aOmADkbu9VJGifBVkBJ5O+vKk+M9vMR/bOm6jo0pXP72ISRntkOpqrq3xFsNat47W0iadFO&#10;4TXCmM568bT/ADrxcNk+MdRKpFpHs18fhY0/3U02drr+sJdzPHbkPFHwHQ9DWPHfTRHDtvB7ntWL&#10;a63CFUgOpH8JHHT261aDyX53RIWGegr9Do0lTiorofIVKvNdsk1ma/mt5G0+KN7kKSiyttViO2fe&#10;pdGubqSyjea28uR13GPPCN0OPWtqw01dsRuQQMg+mKvPGsrBht2xghQPc12o4ZST2MG2t3kckkjJ&#10;/KtaN/s8hUcKy43VFcbYzsUbAepqK5udiBRyfU1pczepbZjLkq4aqN590iq0N8YyQSAahubvzQwz&#10;getNOwkmSrcsny9vWopHzkk9ajSPkHJJ7UpB2nNVzF2uPSQDIzziqEjMZET0PNX1jKgM3HrVLaZL&#10;klOR61LZrFWNWOQRxqhGWA5FUrq3beJW6dqVHlEeX+/6GluJHZFVs4PXHSkXFWK0mTGcc1RlYpKu&#10;OD61oxW4LZLHHpRJbIJAcc/SrXc1T6EUbSMoUv1ptw6MwEYLerVI0uCFC/jirC2youSOaTQ9iqtu&#10;XjzjmgWYX2B6mrqvnCgYBqxdQFEQryDS16F3sZZtkj+Vjwe/pT2QIuwD73Q1ZnAIBxwOtQAeYfm4&#10;96q5RNFshUJ1Zgcn04rMvbjyVAU8jrT7y98twqHPvVe5XziMc+tJvsOMNbsrG737cmllumEfzcZ6&#10;VGAqyeuO1MklfCgp0rPm7nTyJjv7RlVdo6VUmv5AS3UjoKZIzI28dR2qtIyk7i2D6VW5m1YHviqt&#10;x8x7VmX2osZCEHCglvaobu4dJWOcYrAvtXMcUoYDODnJx+tOwnLuWby42qzFxuY4Ck4z6/pWHr3i&#10;i20qAmSQQqozvzz6YxXKeKfiJDYrJ5WJ5c9P4V/E15Tq3iq81qdpLgCVCR+6bgrz2reNNvc82til&#10;HSO53WreObrXoZXsswwrxkghm57A1yWrX18Zokhs2VlXcc/dZvU/4VM+sW1jAN6bJuPlJHynqMHp&#10;VK11CfV5poTPIySt8jKmdrVuoqJ5U6kqm7H/AGG1067Ml48M1ycSqSzYT+nBretNTTT9SH25ra9L&#10;Av520AEYyowOB/jXPT2w0zXbSC6W5ks3jEkiuNvmqe/sD0rfg060ufOnvLdbe1Zv9HijJZQn8Krx&#10;zz1NVozMxp7H7dBJNPI5uJ5cwmLG5x/ECoHAx/KsqTSf9JgEUUrW5YqVVSHU/U1p3j2tvqwFnMLW&#10;WI5ZySQB6e2R6VPpviW5C+X5MhWYMQ+zgjsaYis+jx2rP5MWNynEkxzt+tYEd/PHavaiQiEZwFHB&#10;b1roLW7eJL+TUoLiF7hQ0cYU7B9e4rnjE8cfmSHETMQoI5piLNlrZt4SBGGwmBnsaqWwSVpJJsBp&#10;M7SRkD14FQwxOZtgAIY4HIwfoavQaVLaxvczBoYwm5GK5Bzxz6UALeX8q7oRKwhO0qFXGR+NFMEs&#10;16cyOI1VBgjvzRQB09nanxZI9tHcI0MW6WafZsGSQEVR1PGR0ra8U6NbC20/TZnVVh2x2qw/6x8k&#10;bmY4x6gk1Sito4mjaNHtI5GjSOWUEbCpxuUAEEjrzxxUDwjU/EUsty5e2ijyspfaWIOAT6DucUDs&#10;N1RbWwvoNO02QeSzqlxJkBiwHBB+mc/SoobSZLu7uLwW0xtZD5cdzIB5rZAx0zxwfeols7LU7hLO&#10;W+jgt4pGUnymLyHqM5HXt9Kzba9WyadodzB8B0kQPkYGfocg0CL+p6bcRXdzBM226tvnaO3jysaZ&#10;GW4z2bv6Vq2OhaWdCjkEkDajNP8AfkYbI4geFjHdz37cmsIzXkt79p+6xTadgK5Xb169NpyQfSu4&#10;0gCy8CwX0i27WhL5SSE74nY/dXjOPf3oGUPFt3aJfxb4VufK6ssfMjAg4I644HNQT+LNY8RakL3y&#10;DHOkq4SPCrtAyQB0yMdvesC8tTHqT7gbdV+cSK5fIJHA/p2HNa+laq+o20WmeeEtYZAd5T5mTOWO&#10;eOQAevH4UrAP066aeW91C4hv1tJFYw+WoIPJOGHfr+tanh/wndN9uM9/A0UcPmLbLmWZ5WzjbEAS&#10;x6DFS+IvGNzrNnJHo9lGtja/KJiuHjUgj7vGGwfTGFNYPhvxZqGmyTyWwVpTKJzcEbXjC5xsPbjn&#10;gCgDvbCz8Q+EItI1SSWK2VCxezcqJkiI+YSRgcZ5GOlYXjrRbnRdSs9Q0hoxYXzLcQTblyxJ4Xk9&#10;M9R2xWN4s8UXGuapNJBLOiXUXz7nLEpwMZPU8/mKhtNWGqeFP7CufmW1uDJatk/uVIBbH45pK/UD&#10;rPE2kW3ivVZf7Mv4dMjaBdRvLaeRfKt5AuJRHg5YluipnOa5yHwfPLdQXUsN6dGgKv8AapIioHG7&#10;A6YYgZwefasjw9povZTIRJMtu+7ZGVXaB1IYnrxnHrVu+1ktpgskuJZY3mJ2yMSEODzzwTjv7mi1&#10;hl2LxOLG6urqO1hT7QRtDEvIAv3evH+1j1FZF7qC6o91e6lPNeaizYiIHG04IHuQQAB70lzaSwaH&#10;A2xEtxcEq7YWR/lOTjHI9+lR6NIF1O1IDMGcKCvfdxx+dMDpNB8J6fb6ab/WY08hJ1VYmdgSp5bo&#10;OvqAavwR6dFrMzWNsBHbxsGREJaMj5sBW9Bg5I+tF9JBpt5Z21+dyiTMkiR9WGBtUA4Jx3qd71tB&#10;hlurm6Es96MskaY82JuQGbg4yFJX2x0NAGN4jaQOt4dNRPtSEW88xLsqg/fAX5VPOP8A9dYkVnc3&#10;CyXKTb50APl7izSsWHG0VY1LXmmJ8uSQLkcOcj3wBx6Y+lLp14thqkN7Dc7ZoiHBZCVU+pHfHXFA&#10;GjqElppVtaWsFuYEhj3SR5BZ5WU53ficY7DFJb6D9u0ayaBl+0yfPKygkKpzhR7/AF6datT6JDcE&#10;qZG1C8uHYsZZPLABbIwM4ztzzk9qz7XUhb6fNDLLskt2MMccZyGHIzuxxgE845xQwI7/AEnUdKs5&#10;RLbCZJzujVVDOF6EjHeruh6Hd6XfJuZBDJFhiynKqSCB0zu+vFVtK0q4k09r22kjbyV8x1UnIIPA&#10;96hj1e6tgWR/JnByWXncW7tnpQBa8Qw29tcokO++uWibd5gY7ZXI5XHcYx+NWvCWq6l4f/tB49PW&#10;e8vUNrHNeJu8oZ2kKGxhs4yecdBWLLqF3LdWk13M+AfN3xuyuQD25POcela2n3ukyPHq1xJdWki3&#10;JEUPmFxL8p3e4Pvxk0WA56K2EVwBPGxcEhyQNx55znpzzSaz9kn1BhZCZbd9u6OUZw/cAjt0P1xV&#10;u+e1mVZInma5MhP70knGOpOce1S+HvDc/iK6tbC1vIkv7mYJHHK2xSWOAC3QZ6UwJbK61v7DFc27&#10;tNFb5cq7jnHr61Q1S6uxMxkLKZx5sij5QSeeR04+tb+keHbnQdXvLHUoY5zDK1o7LtkUSA4wce/p&#10;9a17/SY5X0lFtWYXMjI0jqDyh54JGAcYP14qbgedxnYAwcDzCUBU55549jwa17c2+pyNe3UMqRxx&#10;mNiGAww4AA6988cV1Hjbw7eWsMNuIBJFuE6xIgQRgjjkHkk/pXEXNtcQDy5rZ4ixyGycA98j6U0w&#10;DTJo9js8eTuIQHGPxojkFmJBE8ds0xxI6nrnpj0PrUNsrmCaWNd9tGAWkHIGTj69RTEjZ7lMMAoI&#10;JMY5x7UxHXX66l/YdvbyGS7WxKOGjbMcbY7dicdazrbR9P12+hmn1YbcRnY2TMSeDjjHqOao34tY&#10;JRa209zeed80UUj7cSEYyPUc4+ma1NGtNS0ueO3SO1hccSSADII5AzyMfhSGQ3OmTaY9ra6O019e&#10;2sjAyxqXiUNkBeSBnk5Pr7VgW2n3upag8UMTXF3JNjAAxgjk8cYrY8S31xa3ky7oiLja77AdxcD1&#10;PPf05+nFb/hHTAuhm/tSsl3IzM7mRj5CA42g8DJ/zjpRfuKxkrotv4btrpdSeOe9+UI0YDLEW/vA&#10;e2fxxWXprpqOrxi6RltmOLma2iXfsA64A/Hir2q6zHZtLBC6yu6gvIwBJ3HO0+uMY/GueTVJhEkd&#10;tKYIxn90BgY6Hkc0wNnQrGbxFq9xp9uIViVGwLhhGoRSQg56Z469c/SvaPDPgjR/D8uh6z4iiutV&#10;tZAYtP01FUWsjoeQ4GCU6nnrt4JFcJ4GlsdW8d6JYXVmU0wzqLlmQvK0J5Y4B57Y9M19xfE7wZaa&#10;ZBYRWtq32CyZIo7Z1AMaEiSM4Ht5ifj9K8zFYj2TUH1OqjS9pd9jg/Gnwj/4Wr4o0nVfDOoRQ6cy&#10;z2kTqgglihXDKMdwVcgcZ+THHSvRvhH8G/Fegrp9h4j1UhbONngmkJeYNuX5zkYOdo+VvQn0r0T4&#10;Y/Dyx/s6C8jtzBpsDsbZN3+uIJYOT1AAfH1ArufGOlaimkRf2PfHR72SaOQ3k8K3CSKpJKtznkHH&#10;Toa+enXlP919lHpKMYe8tznPEng2x0dJL6NQJ4LYvHEW2K6oQ57csTzg4I6V5/8AGnUH1v4ZWM00&#10;zPq1jMtxNC77iobKrjtgDFX/ABVqujaZruoQxyvNeaqzG/jMjNDGVUDKqfusSO3HSvNdYupv7BuL&#10;czZjuMZ3feaPd8ufr09qUKai7oVROrDkkdL8CLmSO43u+EulLkD+8MjIr6a0icCBOW6Y5/nXyD8P&#10;/EFvp/jeS2WTbbiGNYlH8Hy4x+mfxr6j8PaskkSINxbHeuKjenWmmfKwTV0+52Qm3bc1Z35JINZc&#10;V0GwO9S+edpxXe2a2Zcfa33vzrnfFOqKLcRRFvlzk+laaziQEbq5nV4mZnKjNZSnZWNYLXU8+ewn&#10;uP7Rnju5bWSGRMtb7d4UnrhgQR2PHSvD/DngzXH/AGjNQ1jxPYvPBYW4ms9Rt/ltpWxhSQc/Nhj8&#10;owoOSK94u9LkXXHkhfEVxCySAjIbAyBj6imXGnfbJIWwYzIFB6jgdsZwKqlU5Xp1VjRuyG3HxDGl&#10;zRoscih/mLhflJxiu58MeKLXV7MSQLhiMnC5J/KvL/iRbCCysbG2SPeG3HevG3vn9a7f4a/slX/j&#10;qXw3r3iHWtQ0rw/YP9pi0+xuPKa9fnaXI5Re2Op9gc11xim1FPUzjBzOzsLK/wDEkuNLt5Lwg7SU&#10;X5AfdugrvtF+BM16ok8QXhgAGfstrIOPqea9X0/RrTSYYlt7YW8cIIRIUGACeo4yT2P41R8beMNI&#10;8GaNPqWrTC3tR8r/AC5Z+M7QD1yM12OjGnHmkzaNGN9dTzPV/wBnrwlNCSb7UYXP8TSrheeeCv8A&#10;nrXx1+0/8Lvh1o3h2/8AsvxR0t9XgV2hsC3m3BcDKqBEGwcjqcAdTgZrN+NP7VWv/F/WNV0yyE3h&#10;/wAP2WVVrWZh9t5wCT1GF/hHFfMfiK5VdRSOJWjS4LRKy4ADBSctgd/615t3OdrbHfHBU3Hmkcl4&#10;wMU2oRXCC1n1m2iWDURaxZjeXA+dQcZ3Ajd75NX/AIPeJbn4b+ItNvrhfsNxJcZmSQYLI390dSoU&#10;1wlzBdnVp5IJT50BEUyM24OvOTnGOeP/AK1UvEep3a31jfoFMAIEeRjAUAMMdu9e37KNSk6Une5z&#10;K9GalHofqno/iCDULRbhJ/OjkG5BnoTyCP51ZuNVeOUnhZPuAkcEdvwr5A/Zu+N0V9CPDN45+3xR&#10;ie2ZiTujHDJ9V/livoaTxGLptok2v0z0IGPevzTEYWpharpTPvaE4YmmqsOp0uoa1HaB5DIrD/a5&#10;56flzXM6pqTWiSC0KGWcE/NkoG2kjP41m3GsYcuSGI4ETn5R7+9c/f6wYFeIltpOQd3HrW9KI5Qs&#10;aGqasJYI2dkaYRjeyHo3Qge1ctc34iLZkdgTyfTms691aYzSLL5ZhYZgCDBHrkVT+1CVcg5/CvTg&#10;kjlcWaEM8z3k53BbQRr5a992easC6ccDkfWsgXXy7euO9C3SiXcTjPatuYlU7m6lxxljU8cwK5B6&#10;fnXOjUCzExvjHciqeqeJotNg3sx8w9McMfwrCTcnZHZCkbOs6xHZQMTIAT0xzXmera/PqN55EO6W&#10;R+EVep/OpVluvFJkmab7FZqw++pLPzyMDmtCXUdI0P5ra0ht5AMfKm5vc7jkj8DQpKHS7Ohw07HP&#10;QfD3UtYukOpXaaVag5IUhpHHtjIH41vW3gnwXoImVYJdUndceddsXZT/ALOCAKzU1W98S3iwWoIj&#10;zjd3Ne4fDD4LC88qW7zLIxB29c1dSda3vS5V2RwzdCGtrs5P4ZWuva147tYLDRmawkCw5CAYUZIA&#10;59hzX6HfDn4V22gQJPeWqyXedwAwUjGM9O5qf4U/Cqy8H2cUzW4N66j7oGIhjoPc/wBa9K8pUhfK&#10;krgtgDJ+n1rnlJ1LI8erUu21seX/AB58RX/gv4Y6tcaZpkup3bqIGgtt5PlEfOx2/MoA6kY4r8wr&#10;i4MssshABZicJ0AJzjnnj/8AXX2Z+2v8d5tFuB4G8P3TW1zIgl1W6tztcBukGR04+968A18UtKDh&#10;QflPbv8AjX1mWUXSoXa1Z4mIlzTJVk5BDY+tU9Ts5pbaWaxWJb9RuXf9yTHODx6ZqZl3oyg4yMZq&#10;SBCiIm7lRjd616rszBJo4ptemm01UVZv7UguMFGH3I2HzKVY44IB56g8ZrSs2NzGJdMXF4MmbT9+&#10;S6j+OLPU9ynXjirnibw4uswvd25Mepxodsg/5aj+4/r7H6VxPh6V7i9nvhPLDMWXZAflELJ1wRyG&#10;yOtLlRom1qj0vQ/EXnosiSLNCw+VhyB7fz/I12mn62iAGOUq47DivNNSmTVNM1TWtKDJr2lJ9o1e&#10;xVNsd5b8f6Sg6eav8YH3gNwHFReHPHdnqwUqQHxyDlf51zyVjrhLnVj3SHxDBPEA7uSBy2eBTU1Q&#10;hjsc7a4fTtTilRdo69wa6nT3geH5yT7CsW49xNcpvW1wJwCTlqNTiKFSOKrW97bxoUVCD6moLrVi&#10;sg/iA/hpKaWiJSbdyC5zHzJ909B61HY2s983mOhWFf4c9at2kCX8nmzuAB0XNa3mJHBtXCY6Ad60&#10;5rluVlYowZg9No6L61A826QlRlh/DipnBPPeop7yK1J+UNTuXFNkd47FM9G9DxTtGt/P3E9B1NVV&#10;t5NSfM0ox/Dg9K1YAIQBH/D+tCuaS0VkSXVuIYjxTLV1chXT6U+d3nKgjjvzVmGABVIXIrZEK/KU&#10;pbXEoYDAFSC0SVM549RWqbdZIiD8oxVe3tRE21j16CtVsNS7mJBGIJWO0sgPU1oSp52NqDaR61Yv&#10;LZT9zAqhDNiTY/BzgEc1Omx18rl7yImj8sqx4U9DUiSqx2Snbn7tOukCFo8/d5FZd3KVcEcEVGxS&#10;XNoT3dx5EhUc4rLuL9yxAqS7laeIOPvjrWczEgn0qNTdRsNlm8zLdxVgz4gDDlu4qnKAB8vNW44l&#10;MXzHBpopojtlLsZCOlVruQh1PRTnFStN5KsM4+tYeoX/AO/O1vkXvS5SuayG3N5hmAPFZ11qASJm&#10;3VUutRSNny2W9K808UfERRLJbWi+cFbYZV6E+laxi2clStGCvI6fxB4rg0mDzJ5Ru5+QHJP5V5B4&#10;n8b3OtJG6Si3t2k2kA7S2D6HmoE1CG/1i3udV88RlhIY0XcdgOcY6c4xU3iHXfB+sarcX9hpj6Vb&#10;p8qwtklj03YyRW8Y8r1R41bESqaLY5DWZvtV2otgwifAO4feOa0G8MrPbLPbSr8uA5kOcZ9B1Pfp&#10;VW7nsbGZ5bWKVrjG5ZZD69MD64pl7PqFoy281zHEBGHwRg49OPWug4jU0nS5DplxM/2TLqTAkoLM&#10;xB7fhmqHh2K+uXMFnJHGY2LsSMgnuOO2M81u3mnwaTokOoNm7DRrFBBnAjODkk1laPq4tL2KKJ2W&#10;CZQrLtwQ5OMA9xU9wNPVbG91W5t7t7uGZbaMKXDkFQuOPpU2ra0LWFJIrqVwMrIAeFYDqoIxt+ne&#10;q+rXUGnZ/wBHgffEY/3ROTzglh+NVZN0txZsFhNk0ijyXB59/wA8UIZlr4c1XVNNk1RV8+F5Dv3N&#10;82cZ3Y9MVvaAt7aaeftK+RZRthmnXny/b69Pxq89udK32kUqzSyx4Z1b90EGT9096x3146UkUEiQ&#10;3+6M7kmyEB6Dvii9xFwXWkw3onSKb95M2NzFljVh0GevT9apRXX9pag6uPtDKpC24UL0PX8qylt0&#10;vi7xkWjCQEjaCikDPHeunayTT9IhvZXU3JjLF1UgsM9aYGEuou+pxxXdrFDFEwwkS8IOmfrTvEHi&#10;S5vGZyVjQERxpGONozywPc03UdOub17eZI40EjBtySA++4j0xWXciEXMyOd75yZex/CgQ++1MzWs&#10;NvDJ5n8THbt59KKitLDzkcHjJ4NFMDZ1fW5zbWlqPMS3EQdV+ZST3zycjj8uarnW5lj8uFUhhePy&#10;pIx8wkHUnJ6D0961EsvO1eOKKeYRtExcsFZxCCB8wP3ewz1wKfZ6ekmpafJE3kJC7/NKA2EQgk5/&#10;i7YzxzQMpaq8l5pUN0YcFcI52gFjkFXH5VW0ueDTt80tuLi5ZQke4kbOOTgcGum1qWfW4kW3+zzW&#10;KK5Fw52iXacnd6Yzx61yMdjPe3cUNtCsk8nMZhbKgdz68daBHoWlx6TFpY1Rp4tZvs/MlwWMNunT&#10;aY+7Zx19s1ymoX66/OzyGefUZnVEijZRCFHYjop9OcCussfCWg6KrwXuol5ITG06SOSkP+0VXqMn&#10;ueOvNQ3FrYaSXv1w8wuWjhijlVmKFT+8K9VUjPJ/DmkMXxppAnhsLq0ntbi7lQI8MDKGx2GTjdz6&#10;d65XSjfaPeW97ABBOMSRCQqM5yAdrEZHXr+NP1bUptVu8EqFL5C4AAA4A45x369uxqxHNYmaa51S&#10;CaeZsIsMBBRFIxy2f5daYjUng83TZpIWtdJg1CIM9rMxEQbPzGMj7qt6se+OmMyaRpGnWOmtdX+o&#10;2vltI0SLASyuu35lyPXsegrE1y/jaZI7eN/saosaBxzsC5CqfQ1VjlNxbLZNB5tuvzjCndEPQj+t&#10;IZ0Wq3EWqzSX9nYx2VrsESRq20IBgDaTxz1OKxfC2hPr188IB8pTlpPlD9CRy3H6dK1bjSL/AFDQ&#10;J7e93QR2EjosJAAmkC9FI46H9aXwUj3Wn6wjmGSwhRXnDHDnJwuO+M8E9KNlYZXv0gk82y0qEQR2&#10;n391xvadiOoAAz+ArGMcsbKzIIY5WAQjIOcepGOvB/xrsvCvh2LxPpniS8udVSwvbSKOOCyiQBp1&#10;bqM9lUdwc1Q0zRbe6RLe4uFntLSMyyG1yCXYgKS5459B2B6UX6AZYvXtyRdrNK6JiOMHOwHqpBx9&#10;au+F72zttYMtwI0mVf3TttKqemQpOO9dAE0uKBEt7y2kmt1VStxlUmd2A644OSOSQMA1m6r4dtPs&#10;jyW1sYnj3vLefMYOGO0K3IJIzjHpQBcupLHUNX0mZr4XTW4/fAsVjXBHPI5yegGe1ZHjiWCXVEhi&#10;uVuo4AVWXOMZwcbf4T196owWUM04cMrEKF2RRnhTwx3EYGM5GfTjNa2seEogs0wtpbKOFwp3YMaj&#10;HeRjuZyew4HpQByxcoCF4I/ixmnrdyCLySxcfe3bRz7USyB0xGuYQcKfSouYiCVz7UwJpJ7iSBAX&#10;kLJGQAucs3anzWszEk27wiPC4lBAY9c+/ep7OCIwSSSFFZBu2s3XHOPrWpN4rml0I2k9ul1ds8Zj&#10;uz9+CMAjaoHDZz1PegCLw/Y6g04ubaS3jiSQKXkfAB+g6+vt1qprEEcWo3URLuqSlM4655LDHXmt&#10;3Q9HtbvTlRpxbvZxNcPNI2SgLYKBRnJPOfbNQambUTJbWsBuJ5iki3O8EsT/AAYHAHTrzSAox6cL&#10;qSykupBCCfKbcduxR3wfpWjqGkaPawILfUY5Yi5x8+52wOCBjOBzk98ism4srqKEQ3TMU3H5ed+O&#10;vJP9KqCCCOA+XJukYbkVMEBO5J9c9qYEN27SM+0YVeAyDPtkg11nhy1Chp7dIpJY5FkjMsZUEkZP&#10;I9MZ4rkhkfu8hd3G70rqPC86adaSyxyieTzA20BmIOcDIP3R1x9KTA2JrXU04TUbZRES73IjOGbJ&#10;JXIXHQ984OKyB4gfWxImqXu1ol22cw4yQx4IAxz1yTUviLxab6EusizyB9rArhSQOygfd7epNc9P&#10;rH2+53TWsBcKEMEf3VPUHHvQgPYPD2oaJaeE7S6vb6O8d5ZIGLTEP8nQ7cZ4bHtXDanqtrdahL9o&#10;vIry1358tU2Nj2x1/GuIN06PKT8mcjywgAGSCQPxArrPhz4A8V/EXVWt/DOgXGqSMfL84RAQKTx8&#10;0h+UHn161LtBXkwSvsJp7aO1zIqwNHZhhvhX/XO3fyx0IPbPTmqF/c6dpfiK2m05C9rFJ/y8hcyE&#10;8YbHGR04NewH9h/4m2UssepWek6eoGJQ9/5oA9wgPPbg9TXbfDz9iu9tmN54x1VNMtV2iP7Av2h2&#10;4GCxJ+XBzwAenNck8dhoK7mjdYerLaLPAfBt7pem3F9d3UDXGohfLigs+RGRzuBAwoPI5NUVXVpd&#10;XuoRFujkfJimnWRYx1JJBILD3P0r628ZfsjeHLuOFPD+q37QFS0ly6RPG5x0IG0p+PrXmmpfs0aZ&#10;o9xdvePrVkARmeAIyAY5bJBGMD1rKOY4aezLeFqx3R4lqmhy3Ovx3DIs1sZYxGk7bWdh1Ve2Mdzx&#10;XTaxp8t3eeTYG30a1umIFvbYG5v4mPQAfX3rrLX4NaTod3Jf6P4xi1cQL5a2mqW7wE5PJV03LkZ7&#10;kVwPjs+Ire7la80yW105pMQSWqhkG0ZPzDJOenOOtdcKsKnws53CS3RzWpaLaWF9PBdamryxSYkl&#10;hQMDxzgfkfwqDWtKtrSytxFK8427jKzBAwPTI9KzVk+2zpJLKsTPJyir90dwR1zjvT9RspbJY5J2&#10;E8B+6QyuMAHtn+dbkH0t+yb8JNL8cxa7qmsb5Y4lhsoZkZlIkJyXHfHC8V9OfEqz1e5l0LSLJ3me&#10;WRVaVgc7QowxJ67cGvk74F+IvE9j4QnjsXbTtJtZo5LqG3i/fu7A7ZRuz1GQQOxFfVHwnvNc8X6k&#10;utQakjxaXEkEcsqBZGDAkgLgAkc5z6V8nmPP7VyvdL8ND3cEo8qez/M+gdDvLfwzpVjbSWzSC0VI&#10;BCVZ2xyFbHHBHUYzzU3ibTrNvsVwCwlGSsO8gMCcnGO46VRuZnl0PSdQ1G484ucXDxjDqgyR8oGc&#10;cDJx9KxfEuvXpmEVvCPJWNciU8ZIODkfd49f51xQhaN7hJ8zOT1Hwzpd3qd1NcWwQTfvElgfDk5y&#10;QT27du9cPL4DstVuLhrxri0iDNtBG5hGD8rbu3Nejarb28Ue28uVMigMiAHBwcnkfhXD6/4gu2vp&#10;Zbe3hKOuzyRMOe3rVRm1oO3MeTeItFu/COqJqtndJLbJJvSbBxz/AAN6HAPWvffhN8SIdetVyzLP&#10;gGRWydpPTFWfgL4Wh8f6/qNlr9rbXWhbmkls8MGc7cK4OcjrivGNUaT4Q/Fi80xlaGBJWh3Mfl4J&#10;2n6FcEfWirBu1VLVHh4mlyPnifYtlfeaRz2zV77aSGQfnXl/gn4gxavlEULtXGT3ruYr5HH3h8vJ&#10;NOM41I3izmWuprpITnb+NZt02d2etTR3KhGIbqMj3rOu5wAd3Q1FX4TaK1IRYJNIr45UjkDP1p8n&#10;hvNsrRgsY+nHHX1/KqJ1ZrZJNib3A4BOMn61q6N4mln0uI3tp9mvNp3wo/mLnt82M+hrip1FdtsU&#10;7lbw74A/4S3xlp1rcfvRJJl1HOI1GW/QYr6+tLMQW8cUMYjhjGFjPAAxgAemAK8B/Z/kW48bX0rM&#10;FlitG2rjlcuOSPpX0Id7fNnJHccV7+DcZQc5LVmtNNROI+I2k3l/pcrW2pNY5Qg7Rh/+AsGGD6YO&#10;a+Bfij4vk8N/CXQ9JGnX+hXEtzKkOjaxO81yQz8zlmYtsbkgHHTgHrX6A+PfD8mt2sapfmytkzJN&#10;8qlZlx0bIyPwr8uvinBofiX9pPWtQuZpPJs447SYiTG5lGAVBPTFcVkq0ovRb9z06UW1dbnHXhmj&#10;0C6e6hjtzA2zajcY/v8A5cY614091reseIb8QL5dtAjMxb7qsw45/Lp617N4wt7m70/V7FZkhhnk&#10;zbTLjJi7ZH97PH41Fofga60nSlgiuY5riZR5qPDyM9Pm+ntWsKkad7WbZ3Tg6iV9D5u8LTXKeLDb&#10;3kpd1JMi7sgtg4JHpS31uo1C70y5BazuvnglB5hlzj8mz/KvYvF3w/Xw/qV1MiL5rhWbJ+bPTr+N&#10;eZ+IrNUtpJ3IjcEAMw6HrXr06yqO6PLqUuWLTOHjurrQNRtb+3M1veWkzSBkJV0KnkZ9/T3r6a+G&#10;P7QaeJLKK31QnT9SRSM7htmBOQwPb6HvXzwYbjXZH+zwxIyyKG86UYkbgbmJPBIyOOOlZMbyRS+a&#10;pIQufLVRkgjjg9uarF4SnjIWmtVsysHi6mEn7uz3R9sWOvySTXFw13PNE5wI5CCF/KotS1uSXcVD&#10;fKCfT9a+dfCvxd1DwrPb2+pxrf28qK6mNx5gHuCa9dh+KHhfxDGG+2rb3BAUw3jeWc+3Y18lXwVf&#10;DS1jdd0fY0Mbh8THR2fmR6h4quLG4aOytRLPJIN0TsobYRyw55rZtr9sOCjKQoPI71y88ek3Woi+&#10;aeO7ulBRJhIMKvTGAeanfU4LZVKMmV5yCacnHlSijSnRldtvQ3k1TcxXOD9KBqq8kuqqDgljj+dc&#10;Xf8Ai2KJ9isuSQAM4ySeB+dWv7MmuoPN1AtHJv5gDD5R7npUNNK70N4wjey1N9teklOLMCQHjcBw&#10;DWXfeXZ4mu5PtVwPnZicgfSvRfhn8JL7xvbC+uQtjosRKK0u5JZTg4C8fdzjLemaj+If7JcmoWk8&#10;2h+IJI7lQQ1hORLHI391JFAb8Dn+tYwnS5+WcrCq1OVe6rni+s/EiJWKqynI4ji/+tVLQvt/iyZS&#10;Mrbs3CnqKzbb4c6hYXiW93Y3NpKpKlZoinI4OM9a9u+E/hFLd9rAMVI4xXry+r4eNoas8uU69X3p&#10;aI9E+E3wygs4oXliDSHnn6V9mfBn4dQ20MWqXUY2jiCMjr/tV5X8KfB7a9qEEAGyEDc7DoFH+cfj&#10;X1lp9tHZ20ccShIY1CogHQAYrxak3J6nBUlzOxfRREoYkBRk46e+f6Vwfx7+KS/B74Zalr1vF9ov&#10;kCwWkTD5BK7YV2HoCCf+A+9d5BL5yNnIA/iHUe9fn7/wU++LLwal4R8F6fctbzxQyapqEakkENhI&#10;gT0yNrHHv7iu7B01Umkzzqrex83axrl7r+p3WoX873N5dStLLLIcs7E5JNVIzk5rwi/8b6gZ2WK6&#10;ZkHQ5qbT/iNqtoPmlY/7wDCvtFdLRHm211Z7ugIPQ/lT+oHbNeX6V8WMoou4w/qUBB/wrutE8V6V&#10;rYVrW5jaRusLthgfYHr+FNNMTTRsCQxzpGOCwPOOOlcr460D+zW/4SCz+VFAW8hGApHTzPrzg/nX&#10;Yw8DnHPI55rQWyhv7WW2njEkMqFJEP8AdIwauxHNqcJ4W1l7G7tb+1ZDLEQ+zhg691YH7wIOCDxz&#10;WJ4+8I2nhrxFDe6TH5egayhurGMtkwNkiSDPX5GyBnqpU0+98LN4R8UwNM7rp6My2VwD8rB/4G9x&#10;7+1d3qWmf8JP8OtW00R77zR3Os2bgYIwAtyg9cphsf8ATM+tS1pY1jKzTOX8NvIqRBZZFJ6c5Fd1&#10;YpqeAI5sN9a8s0DWQoXZ8qZB29ete4+FITqdqssY3rgZI7Vxyinuj0OlyrFcX8Y2ygsfUVbjvJxg&#10;vbl178iuiltlQqu0E+/FTw6Os6Fsd8YxWHLHoPlk1exiWl4xYYtW+gIq816+3H2Z0Hr1rYj8Ozjm&#10;KMbh3fgVL/wjepcfu4R75NRZjUH2Odk1Z1Up5D4PcqRUUdvPfOCoHP8AC1dYdDuVAWW2DE/xKeKI&#10;tDkjcEJ5Z7cit4pIvbYwYrCaE5cRgenSrcdvcRurpHEVHUh/6Gtw6P5q4zlqE014lwUyg64rW6Is&#10;zJMkjjBiHuRV6CKQxqMECrktokYBT8RjmlmvREgXYT9FNNWDXoEaBVwTzUNzb7ZFY5H4Vp6fG1wV&#10;PkMR9MVa1CxnKY8nAx7VpFmV7Ssc80GcN94elZOoROpPl4Vuo4rfmcQR7W4YdjWJdXgMhyBQz0aT&#10;ZmW1x5rfveZemap37gyFc8jrUepTMk/mpwFPNRzsZz5q8ow61m5XOxU7O5Ckh8wKTwaa6mHOR16e&#10;9RTSBXGD82akvpAoTJGQPWkaWRGG3ttIxUl1KsUGc5rIu9SWzUyM2AK5vXPG9vY2/mS3MccaAliW&#10;FUtTKcopamrqOriPLM+4dq4XXfGsGnFwWEsx4WJDyT/T8a8+8VfGITzPHZAeT08589/SvNr2fULb&#10;Urm4UPMy4d2LBwuecEg46V0xpvdnjVsWlpA6fxl421HWoTGWNvGWx5cZxgg9CR6nA696rafoeqz+&#10;ExqEMAt0hl8mN/NXcM8sxTOT3HSm29lFrmm2lxMFsbUfPIVO95JM/eG7GK1NB8TaPbrJBMry3SFh&#10;DIXxgngkqODn9K22WiPKlJzd5M5e/wBJu7e4kuLi5MsO7yfNiwWI27h8vY59ap6dp7alDOltZGeS&#10;AfOZpQmAeM46GtrXNV+xm60+2sjKLpxKW7h8Y4rKvHktbIItm8Dbds8gYjH+NWQSDwbcmWET3tvF&#10;Gqkbwd2MdRxTorK2a5vpb7zFiji2RPIcuze34VWutaddLt7YiOSRAGLswzz9DWdqN29zdiV3ypKk&#10;KTnGB2oauBtalrkY0VbUeYzsAdjEYVfXiq+m6qZr3Cokcsce2AOuQpA5J/CopkubzT3vktomMTeW&#10;4jAOF9xWv4f0KSGyR5LwWz3C71A2MMevNGiEVnvfK0ea+miDXVxLgsqrjA6j1FZrvcas0UcO1Y1Y&#10;IoLDCE8Zzn37VY1rSVsbVJlvPO8wswXy8A+rccc9Me9SeFdIl1e8kn+1W9sbWNZSbgY38gBVA60D&#10;OmlVdBaa1JEqwRiOSTqZDjOB3P4Vl6jo4uYY5fs7WqKA4TeoOT0Gc1U8RapjVYrlYlm8tAjeZ/q3&#10;YHiRR+OKxLu5+1rl43diSXZWJBbPYZ6UlsDLmmR2aa/F9rP2dR8w8o7wW9z/ADrQ1jV5YoIoZfLn&#10;fzHYO2eAegAHYdefSuXYCPgwsue7cGp7d43O1yVc9JGOdtOwjX1C7tYtGtzaSyR3kvyywfwxqvQ5&#10;Pds5wOmKwAvJ3tgHq1OkCrISSXPZh0pMhjt70wJY794hsjwfeiiOxaUgcKp75ooA6Cxsr2W3nFqq&#10;K+1POdZMsV3bcbuhJOcj2rV0pn0uO4kkWRrpkkjihddxCMBngcDgHHfOKa+r2uvX13ci0Nva3DGe&#10;5e2QIRtGFAA6DO3OO5OOMmsrSTLqWsWMVowhd5tgj3eZwMZJJ/Hr9aANDTLZ72JxdE6TaFCYgVKj&#10;oN2M8c45FYyuYZ2WF3kyPlYHYcHjGR68DHfOK7W/SHV9eOnzIzQWxEUsyThSgwSQOMNzjn8Oa56x&#10;0/T31iGFJmuLMscvtCyBQ3GSOvTvQMvt4qRnlmdWV/JSJ0IUK0mM8jqAAOvrisrUdSnvJluXiW3E&#10;642j1XjrjmtDU2stN1oLJp8EdtuC7gSwyMkdskHH0zWbrmoS6pcRyvGqsqnlMYb8O2AKAKMTCNmd&#10;3Yf7tXZtFuobVZTgRvhgA3MfcFgP61TUDy1YjcHwBjnrxz7Vp6fFcSWsqLBLNcM8cIwcxgA9z7nj&#10;8aBF+S2s7yxFxGTJKFjhSOViu5uQOnTHtWr4N1e0svGqnVCs+nQpKsincyEhSFxjlvm/DiufuILu&#10;K6SO5iW1heTeG4xtB4IPT1967S1/sO1sJtQtXlTU5dzt9nIjVUyQBjnPBORzSew0dLo9j4a1W6nT&#10;VNQM8drdSlYw+wIuzK4QgbmDFSc5yAeuK43VPFUL2ypObd5mQeYkca5fGQRwPuE8885FY1ut3rWv&#10;yfZGyJMCUCTG9QN2Qeo6ZJ68YrO1r7NZSy28cZIGJDIWAO/BySB97jNJKwC6fqv2HVY7u3Q26rxI&#10;0RJ3ZPzfL6Y6cdq3ZtevtK0K5tZvKWK9j3RRqo+XnqMcn8eRzXIID5Rj+68gIUNkZ/zmuoh8Ny3l&#10;jpgvbx45py4ESj5oUGCFP15P4460wMOERsFbymbyyEbap+U46n/6/FbGleKGjvbeO6T/AIluCvkb&#10;j97JC/KTg9SM88E9K6WSXTtBtrWyGmKkjRyb7gg75QGJz97GQTjB9OlTeLIBc2VilpbQR6asSyzX&#10;LODLLwFKYxlAWDHaPXNK4zi7jTG0zUEt1jKrKzMY/NARQCcZP6/hT9av5tT1Bw6xSRxoFREPyADA&#10;z9eOvU55xTdbvYNa1NrtItlk6/u4c527QOPzPrms+YS28OyNFjDncQev0FUBG7tIyrlQsfZRgVLD&#10;GsrBWUtk9F649ahhR76WJIkLTMwVUAySa7iDwjYaDp04v4Z7m9lB3pGwJTHUjnH40AYV8ltDFGls&#10;FfCk7+359OtaDeE0/s6S8vJI7WZlQxF3IKgn7oBGD0zmq2IPEmp21rKwtoYYvLhizhSOuWOOoAz9&#10;RW9qSW9lptpZ6VcNc28iM0P2hiyE7trEKfuDDHjrSA5S9kXSZGSxu5ChTLujHDHGSMY55zzXR6ZH&#10;caF4VhumvYYZbqbekcqHehHOenTHQ9K5+70WaOG3uLedZIgTHvZf9W4Ppj7oI6kV1GoxWk9il1ay&#10;NdmKzEN3McrCWK/KQvck9+1DAxtZuibmKe4vmurlVXIVsoRnnt6Vl22qWkNy7vaJMhJ2hhhl9h25&#10;6fjWakEaRRoDtcnG0HgcVdsY0iMhlAVIwSzOuQPlJGfypgJfXS3948q20MAfcAqjAx/dJH9K6WC9&#10;uLe2eCGOCG2ntvMKwKDhgAePTJqjofhf/hII3jjtbhrieVfs/loTv47L+B6/Wvob4PfsZeJfHVzd&#10;P4gWLRNNjiQW0JmLs7Z54UjjaCcZ6jrXPVr0qKvOVilGUtkeGeGPCun+JXuL+9hkttLtIwrTxttE&#10;knUgFj/LqM1f8KfBLxD8RdTni8JaO09ju81ruZgkMAyPmaQnn6Dmvs7w9+yB4Q0ALZXTHUYJbgS7&#10;l3JE7r12xA4A7EsTkZr2bRbrwx4a8ZyeG9OntrW6WyDxaaRsgXBwQFA2hhxnA6V5dTM01+4V2dMM&#10;PrebPFfg1+xf4SuLWC88WRpreoRYDwRHFvu6gnABIOP4jivoi9utK8G6M0Gh2Fnp1vEpEEEUKRDe&#10;qHIUDGOnXpVfV9WubazU29rFPNJJvycCNMELnjBwMkj3FeMeNPGuqal4nvtL0qztptOsUD3krygZ&#10;du4yevsK8iTq4h+8zvhCENixJ4ts1vtKOoTzzT3bmVYUYkbycYP96ux8Y3lrpsVpNOy2tqmS7E8h&#10;iPl4Hp6V45pUMkP9hSIUuJrq4ZYkYA+Rhs5yak+IPiu3vdcl06GX7RDASwbH35OhJ9qqWGUmjWNV&#10;rY79tX0bXrKJRdRv5gPmR8xbnweq8Ag4FYN7qsdna36G4jnWIAKkY81FToRgE5xmsCdIrewkup4l&#10;lkG0k7BtBA44+uK5vw54ut9X01pLdnWQCRAjDYAAeVx355qFhtHbYr21w8VeAtP8TlpNNxbX6Zcv&#10;Am2OTIBAxjg9a82v7PUNOYm4s2ubaNiHKncEbPcdR+IxXpOha/GYXtvs0iPPKHxK2NrevuMdhWdr&#10;Ft5tzczhxbyxE7poVKhx33f3j7V1QvD3dzGVpO+x4l4h8EaZ4r8670wrY6uP44PkSbthgOnGemK8&#10;0u/BraPYT/2tvtdSY7YopmwqHOA4JGSO/Gc17R4v8PyW93De6fdyrHMv2g2eNi7z1ZB2PHTpVSbS&#10;tN+JmjSWdy32bUYgXtp5SWIIOfLJ7KTj3Ga9WGI9mk3rH8jhnR5vX8y98Kn1m08PRahdTrODGxgw&#10;WdRtPlhWbABO1OP8TX078I7iSyvIzFDJFp1wwnfjasbjGSScDGCa4bQfsGk/CjwD4exGWsrWWaS1&#10;8shBKfvAkn5+c4Ndzpni3Sxo2r28KiNY1hQQMm07lGeD78/lXzmOrurVaij3MLS5KF2z1qDX9Pjl&#10;kS1nmJ2FZXTB5DZIU9OnH415zqutv4pl/wBE1JLLS5S24qxVmdTjbJ3yOtZ3h2SbxRNJDZTrYxsW&#10;eW9lBG/OBt2jpius8M+HNMsRerbWxkkW4QNJNKUjL/xP16H86yVRfM55Q5XoYd5q1tFaR+fqasIY&#10;lj8twxL89+MivONe8V2K3E3yEOi5Yxo3yqepHFd741ntr641FpvEWm2dpCd/lmzeSRyO2fTNeA6q&#10;uta7Nc23h6wluopGw15HIAznsMbjhfY1vSipO4WstT6c/Y78ZRav4q8V2dvOr29vbRCATH94yl2B&#10;J9unvzXS/tJ/CpfiHFFqOk26NrtvCVcPgfaU7A/7Y5wfw7Cvn39l7Q/Enw9+KEc2rWj29vqts9o8&#10;zsD8ww68DnO5cfjX1jrGq7r+MrkNnuOCehNdEnFe7FmLp81z408IeNdY8EakLK6iuBDEMN5qkNF6&#10;hu/Wvpzwt4wh1uwhnSYFZEDDbz0rB+LngiLxdorSrGRqEJ84FMZIAwylu+RnrXzd4W+Il54Pvb+2&#10;gime0jJLRM4DQ468E158oSld01r1R4tSnyPTY+0oNaZn3GcNCRhU44PrVbUdULR8MDj0NeBaF8b9&#10;N1ONOJdudu49A2M4PpXWL47tyiZ3JvwF3Z5J6D61zTqNLlloy4cp6DZXhlux82RWtNeeWrNvzjkK&#10;BnPtXBQ+IYrMb5ZBCwHXrTH+IVghK7pW7EqvWsFOlBe8z16OUY7Fq9GjJr0PSv2V/HGs6v8AtCeJ&#10;NPz5GgWumhR59uVkup9/O1iPuqPzr7Eur3y43ckKQMY+tfAXhHx7NpnjLS9VtTIEhk2SxOefLYYY&#10;g5xnBr7J0L4gaJ4i8iO2vYppP4EcMGA9DxyfpXbDMKTXsoSS+ZVbKsZg0nXpSXyN/U723uNGuDKw&#10;MYhYtuHGBX5G/E3QLXXPj9r11by7JLPUHaeJDwVGQAR7V+quuS3UGiXqmNCGVwokJIIPSvx+8dHW&#10;PC/xs1WyuZmuZdVvQz3cEe0nzPnBwcEYAxitMPzTm9bO33hSSjutDqJdWj1DULq2juylxY3KmRZo&#10;wvlkkMigngg49a9V8Iaa+put1dLulP3sqBz16DpXnN14dtbqVAkTPB8rlcn5SvI3dyeM816V4P8A&#10;ENvaaawuSySbwAR1IAyA3txUpwbud9TmUNDlPido0Ut1cSYUOq5Kt7V4TqXh3+19BmN0qFJmYKV4&#10;IAPy17t4k1KPxJqd2ZRtVztKZwcE44Neb+KNJzJBp2nRTOU3NHGqktIe/HWu3DzscNSm9EfNYgXS&#10;dekYqWWN9hBGcLgjPWp4fDn9tSwWenK9/fXUhCWUAdpXUc/JjjbjGcnOfYGuhvfD94mvXcV3ZyW1&#10;2ZdnkyqVb0HBH619tfs6/s92Xw9s4dZ1ONH8QS2+xo2CsLbJ/gIHXG0H616GKzCng6TqyfTTzOGG&#10;GlVqKKPK/AH7CNvNptrqHia+u3nkCzLbWkgR0bHzK2V6HjoexrU8f/sn+DtL0iR7PTZ0vYw8uYpW&#10;ckgdGA6mvs+xksre2aGKKOQlV3FiwBJ5bB9OOOvevDvi/wCKb34e3TeKLq6tpfB724QafHa/6Ulw&#10;W2gbhwQSOp/IcV8FHMsfiq3NGo79Evy0Pp6eFw9JWnDTuz897nwNeaNqCWc7XllKwaREmBQ4z6nm&#10;odR0K9tRuNxO6DrmQ4r63uvGXhnxzdW9nrGlyWGr/ZVljju49+0Z+bDj0yDj/wCvUnhn4O6RqGsG&#10;/Ekd7ZRNhbaQF1dsZDewBxwfSvo5ZvOm/wB9CzX9aMcMBTlDmi9DxD4e/C+eCyTW9StJQAf9DEpB&#10;3oRy+Dzj0NeyfDLwPL8QPFUdvLAsunWu17xn3LuXP3QR/FXZeLdCmupLbTbaNftZwIUChACTgd+A&#10;PT2r17wP4Qj8B+GP7LspmlcsZrq5KkFpCBkYAHyg/dyPWvCqY+WJTqy36LseuqUMJSUIbv8Aq5b8&#10;mO1tLe2shJDbQoIFj352BegHtjrkmmXccoXIysUeHDwgdSMEjPersEBaPLuUaIbvOjxuz2BHf+dR&#10;3ZMCLIc7ZScEgIy4OCCASDXnbK7M7q9keffE3w3aXugSTXVm8lypEkVxH95B/t59Txx3NefeEtHv&#10;FvoFsYHkYsPlUdRXs/i3RrIaQtzqN28UU05Hkxk5lA4x6EA456V1Pwn8OanrckL6RZxaXpkZKtcB&#10;VeVlA5GT1P4d6unVfwo3bUaLk1956f8ABjS4tK0AI6iPUWkAuY3GGiyPlXP5HivWYX+UKfpXE2uh&#10;vprRvErfaIBhHfO1gf7394/h9K6TStWS8WSMgCaFtsgHPPYj2NdEKju1M+bqQ1ujcWRbZCSwQf3m&#10;IAX359Otfhp+1J8VLv4k/HfxhrkT/wCjG9e2twRuCwxnYgH4KK/Zf4reJR4a+Fvi3VfN8p7LS7iY&#10;Ps3bcIecfXFfgpeapem+a4MpdjIzsCow5YknI9s19dlEOZSmePiNGkU7ieECN23FjncQAAKitrSS&#10;4RpABtHqRWtvFxJvlt44i4/dzOpx78VUaMq7ZYSp/dQYB/OvpUcTRUVC+VAzjrg0BXgmR03LIrAq&#10;y8Y/HrV8QosLSICJByD6ev6VL9hFygYSqx27tpBFXYnXY7vwJ42TxGv9k+JLrE0coa3ud3lNIc5C&#10;s34Y5xXtVgwVlLcnp19O3vXyfHC8j4QHeM5Vu/417b8H/FEk2liw1CVncPttpWfOVxkqfTHrS5rM&#10;lxvqj1eXSbXWoJYL+CO6t5cDZIOFwQQR6EEAg+1a/hyxi0jXtPikx9knBjdVHWJ/kYH14JrOtpZY&#10;kBji85lZcpkDjIz+mTWhqcph+xNG2Dk7evY5rSRlc+R9Rj1Dwj4svtFZmaa2upYRHtJPyOV/pXsv&#10;w38daxpVwoS0khDD5gy54r3Ifso+Hvib4ku9afUb7TbrUbj7VK8O1ky4BIAYevoa7Kf9hfVNA2ya&#10;X4hgvLbGQbmHaT9dua8OeOw7bTbVvI64YiMdGX/AGu+GtYsYS9tFFekfOLgDLHHYN/SvRrbwnoup&#10;wq/kxIGGR5eAc/hXkNz8NPFXgFVe/sY7q1Ugie2dWA57jORXWeF/HVg6LHPbMZsbWeMkbfwpqrGe&#10;sGmdUUpq8Hc7GT4dWe3MSyBT13MKrp4GRmKLIVx6gf1rptP1XSrq2QWlw7juJM5zVl7lAzKV8xW6&#10;MO1UpGsb9TgNT8DtE4KyBseg/wDrVm3vhWVbdmG1iMcbDnrXoks4YkBRnsCaz5pWkcxbHOeCB0qr&#10;mup5t/YszdI9pHoKeNJljIDLx3zXrtnpVsIEQoQw5JOKmhtrO3n3NBESDwSoJpq5HMmzyBtEkfG2&#10;1zk43AUx9CNu4Rotrk+mcV6xq+rW9pG5SNUYZwQMfyrgNQ1f7Q7SEluM8nH9atO3UpRcldIgg042&#10;kGGYmM9eKyPEF+kBwhJAHrUV54hlt2Z1XIXsWyK47UNdk1GSQPhc+lXzDjh23dnO67qUsl23ls3X&#10;pVBDJM2HbDe5q7qRSJgw+ZvSsO6lDAvv2t3FD8z0ox00L1zaAQtubqPWs1LoJAY8jisy98RqEMSv&#10;ux1PpXN3WuSRhmRsZ6GluynOyOiv76NNxZs45xWNqXiSEIrKxBHB4PFcR4i8cRaYD5775nB2Rjkt&#10;xXnfivxfqclvLIokhii2s6R/ewem6t403I4K2KjA7Xxd8S4rIS2ttPHNdbSRGwOM/XFeNalqV74k&#10;SS5vbaa5d5AAq/dTH90d/Tmq+veJpdY+xvtihxgeeqsPzz1I6/hVzU/FKX2l+RGjWbxkh3i5yccA&#10;Y9Tg5rsjBQ2PDq151t9iilysOI50eF2kysbIMbAPX68VXvLspl7eYRNJJvZF5xxjkdDVC5u5LoRl&#10;yrSRrjezE/L6H8am0eyuby6SWFYCEPLSfdH1rQ5jW05ZdbtnjuVKSgZikJ2quOvH0zWOsM2n3TSx&#10;tEXQ/KwG7OeM/rWrpFwL/UJYr7UfLwrJHuGFJPGOB36DPrUc9nc6a4d5IpIYceXAW5IB6dKAOist&#10;XjKWcnnxyX0LqJmIG0ZOOfzrF8Za0mpXzC23+WGZJV6BmB5I+ozWJKv2szM88UJLF8NwfXjHXnir&#10;lhoVzd3UiPFIGWESDA645yR70vMDXt4orTR7f7Hao8ryEmSRDnaVIxk9eTWRqEEOnoIHLPMDk+YA&#10;Avety/kjtLS2tdQWRLphlkjYMiL+Hr0/GsjXzpk8jXNuYodyL5duqlgccFiTzQmA651MWlnaWVrc&#10;x/Y1+9KilWck5OcjtVyLU4L++eG2hVtkYVZZGxu/DtWRDLYTi3W6t5YyjYbyxxgEbvyrQ1xtL09G&#10;SwscRy8rPck/MvcgdaYCeI2uLcxQOqxQ+UNoI4ORk/SrPhy907TraO7lP+kAbAHPCj69KzvFWpya&#10;lPEJlEEfko6RKmBH8oHXqen61Hp+p29pZp/ogndRn5jgZpWugOuvYbbxCI764vbSexVDCbeJirq3&#10;UYBAz749K5SfVYbe4bEK7Y/kj2dCPU1Xl1wyzx+aqrDGhAjjHUkdazAFfou0ZzgmhKwiS7u5LuTf&#10;JICB0UDpUaAFhuGV7j2pTGP/ANVPXywCHzjB4HWmBoaYs0d6/wBhVZlC7h5inaPzqK/hmurt5Jox&#10;G74AEanaPxrY8G3EDTuLuRlTZtV0+6OO4q4LhVnnhmmEsTH9yjAYz3ORQByKwO+UDEc4z7+3rRWl&#10;qF6qtEwBR1yDGmNhHqKKAOh08XUlzpvnyDMEptZUCERFeeGYnDAg0moy2ularey2cH2S42sI4rVM&#10;+Wv3WLEnpzwB6iprXSGki1PSmu3aK0aOVRBH8hc/wgd+Me2RUGpyytbyR2lw3kTNsmRsJL5ij7oB&#10;5CjH6CgZnaNdwpLaTXUcruZCWlkO1Y+3Hqee/wDOo4ZA9zDDCsquZfnYNgbd2e+KY8MkqpFLcgZY&#10;7GLbAvI65qaW1iiuZDclnTzhEIZUK7zt6hjwOo4oAteLdVk1G9V5n8xkQRKFQKFAI/PjvRZeHo5G&#10;haZ2aNsHCnJ6ZHAqklg17cxzzMINOZvKEw2FQowduevoPxqeC/lsY5FiP7uFv3W4kOuAcHHf/CgR&#10;q3umaOriDzvJlBygiiLndjoRSTeLPslpFaRW8KW6YMkiII3bvzzx+X60zwLqcWneKY9Zk2eVCrTS&#10;STHAOVK7Rn3OeKrazerq+pz6g5e13MP3O3cCAOTx2oGbOvXmuahoulPfxLbWkG7yd4G+Qsc5weQq&#10;9s4J5rK1nV3mtrW2VTsVSHCIAWPfBHPTNS+IDqes2y6rKuywmARJUXarOvGBkk4xnpWJGj+bbmXG&#10;xnAVj0z/APWoA2tPWLTYnvE8myaO2aBQsm52cjI6dOM5zVHQ9Hn1+8aOGWNBsRmlcjkkgDaOvPIq&#10;2unWl5a/2dZq19dLn/j3RhvAx85zjjDH6113g3SJPDv2dr5vsl3NkGElWMrtwAzn7oC/3c/1pAcx&#10;Oh8M63NBbq13eRt5MIYZbrk4B6HII56da2prkXUl9qmpIPtFrGFjgsgSqy/3S3cqOoyck5x0rS1+&#10;y0nSrm7vrOdLjUrqRhuncsDnjPUbSCDg88NWLpV/G+l3jXMkTTSTtcNJKoEUu0YYccZOOM7SSKAR&#10;a1SLV7ix069aMJHej7RCZ2UFAcxkYJ7lSR7k1z+peINUuLZ7O5XyXuJULhMBWxna2AOT+WfQjmtm&#10;eN9Yt2u7uXbZ2SIttDJgLLGpA5Oc43EHpk1n2AhsfENnd6gyXEDYeVkY4UkEqWz0x7fSgZUgisLS&#10;9CSym6QK5O1SCCe7qcen54q3ONGM8M8kl9LF5ZAeQgKvHQAHn6VPPDH4gv5NSvZm2yyuFigXZ8qj&#10;5c47dD6YrHtdIu9ZneOG1lfa4OGX5YxnGc9vx60AXNJvZ7K+STTZN/DOVkbAVQOuc+46VauNeEQg&#10;uGjSWdXKztHOW3pkEKAexH6ik0jR7mzvpYdNuLe8DxFZLiQbI1JXDquepGD0zWQ2nTx2LOZIwd5/&#10;dq2SAvGT65pgMvbiCa4kntxLCjsdkYx93GcZ+tP0tnupYrMTCFZG2o8h4j/yarzyLPFEIV27Sdwx&#10;1wKWzdo3ikhI3k4Vgu79KANfTNVudChkn8w7Ji0SllymFYA+4UnJyeahW5lv47ovKbe1kAJ2ErEc&#10;dMZ6nnoKs6EyWN8t7JHG8YDxBhD5gVyDn5SevOfYituWytZdPgnvLm2FqqloYkGZITncN3fJOM8f&#10;pQBxa2EilI4/n+Y/MfUc1qw280ml213MoazWXNwrAEsgYDB9eD2qDRbC31/UIkurs2+5mb90w3SE&#10;Ak7e3bGc96tarrSJBdaXBbnyY5CI2c4JI6n+n0xSA/RX4c6pZeCJ9OtHSOEQoskQaEAMhAZeecY9&#10;a9sj8Taj4kuLa2traGCxZAx2xKmDz8xb+AYzwo5/SvC9aex1Xwf4QuZ5ltL+eztYojLkCdvJU7M4&#10;wG64BIJ7Zr6b8Ktp1tolgbW6RS8CDdt3E4HKn3BB46gda+Db9pvv1PY5VF3RUjtbG0gRdouITERu&#10;lAypzjYgxyOvPvXnX/CvvClt46m1wwNHrnllvPiuCdm4HcSOcbuM1f8AGXiqDTQoOp7b37a1ugZe&#10;I3I+7gdiG4PT8jXBnxVf6XNfhlt768a3yihjGDt5OXx2AOOxOBW9NSjtoU0mXNe8drqFzdaZpsUU&#10;1/8AK2wnY2zPzN9OCa4/w6dM1fXNZ0RYYNZMMUcLAqcNdO4xkjqAM85x71zl946TxT9qvJ9Ea2AU&#10;tDcrOGkHHyMAo55B+X86u/BLw/Nc+OpfExe5LWzq93JJsw4CnYoAxz9M9/eu5U1GLcjJyb0RJqhn&#10;8BavJY2yww/ZRNGAwDIpdSG4OexOD64rjNV8IRyRPdPM32u6ZQqjp6gce/Nd34wX+0E1DVHkV5ri&#10;Zw4x/qjk4U54zXNafLbboXvd+4PhWLcqdpxjtz059amE2tTVq6EsEnu7VpbiZbi2WZkiBwpYgDHG&#10;fX+Vcrf6TawQRlM2Mke4sFP/AC03Z7eorqbi7t7q3tILNGCrE0qoBlllyck4rO1DSJ9XgEIxDcBN&#10;77xwrf3jWqk09SGtCnZBJbZLjUHQ3MbBSq9T3GMd6u2rC/ikMkwjecOI+OSMEEkdjVW1037O1zPJ&#10;iGaERrtkB+fPTb7k9fQdaoa5EImnvpg0Yt8AR4OOe315qZ2b0HFNK7M2Xw9c3VgRdRzyzRHzPOMg&#10;YRAHCjA7GvP/ABNpsml3nmSRG1YnduThXOOoFeu3+g3ckEd8t5aQSXEGY7GLMhXp/rHP3PpUOr+H&#10;h4miWznURybjl3A2Z4wwPYHGKFU5Xdl2UkZHhy/PiXRtHnScSzw/6O4RsFWzwuOvIrodH0ma68X+&#10;ZbyQvDdMob7QqyBdp64/DGK8k0jVpvhp4qkuSnmWDSeXcIo+6w6Ee/fjriu4n8dXHhzVINQsUt7i&#10;1yJo0CnEmepz7Z6euK4q9KXPeGzPQoTjyOL3R9F+JvErT2S6fGsN1BAFBlhhW3KNkfKFUc/jXB+J&#10;vEemWF3GXnuGgcA/Z4XBYyem0c8dfwrHi8Yat4stV1WCC3tGky6+Wpx6bj/tAmudOmX194iguJHE&#10;SozOZ7krHtfB3YPfofzrzab5H73Q1dNNabF7VNfm1JpL06dZmIZCLNGOTjHzAn8a4LX/AIkeI7UL&#10;FZSw2FtCwKizVYi3Hoo/nXsHiGK11Tw9MtldWN5OYyXNuzHZx3yBk/SvFdb0dpNSj0+JcSlVlmOM&#10;nnsMdMV6mGlGe6OOpGy0MiH4geIpZBdtrOol45BKgecnyypzkDOOoFfVXw2+OcfxE0mCe5Ittftl&#10;AuLc5CykDmRB3VgMkdc54xXzbJoVpZRTDDF0REPykHr83WtSCFNHsE1K2dbO6dg0FxHyQo9RXZNQ&#10;ktNDGMmnqfTupfEC0SBrd5UEkhOcORhsZxx0HH58V5lqehaV4gunu5NPtp7gk5mKgOfrjrWj8K/C&#10;2v8Axn0ya5bTorTT4FPnapM58oOP4QvJZjjOB071j2Tf8I5evptxOLmWIsHmVNqjnj36VwSotO4O&#10;lFpuGqRzniDwMJrqK/0gpYzK48y3kB8m5x/C6jp9RU2i39zo9sj3FpvvX4JllLJD/sqBnOMjBJ6V&#10;2lneJqJPyqFB2pyPm965m9Ek0F44hBghuTmQEcE8AV5+IbjFRZ9pwhl+GxOMnUrwUuVaX73XQfba&#10;xLKSrOzbm3MOgzW5bNIYSbeIzygcJkDP4niuZ06JXZmY4GK6vw6zI5iWQZYYGa8adJSkfsGJxCpx&#10;fLodv4et1ttjt8j4DEehxyK7bTfEr2cylDk8dTXnlpJcRsFkQnnkg10lnbmUKwbA7ip+p03dxWp8&#10;Hja7qP8AeO6PX9H+IWqPbgR3MyKDjBlYj8s4rh/GnwB8EfErVl1XU7S7sdSZ/M+06fOEO7GFJBUj&#10;I9hWno1nJDFHkZBANdWFKxf3eM59K9KhQlC1m/vPg8S6ak3FHkuo/s7x29taLoHiSfzIYiCdXXzS&#10;zjodygd8Z4ORW5N8EbTWNNtpbx47TWI4wk72v+reTpu2n+E+laHxC+I9j8OU0l9SjYwXl39laWME&#10;iLK5B4HUnA9s12d3umtopYX2yMhUq+CGXGQePqOadWjOEFKOu5yqq5StfQ+YvEfwR8QRvN/Zc0d5&#10;FC/zTWp+fIOSuG45GR+Nexfsr+ErDSNJ8Sap4gtBZ6z5qwW8NxAyymMDPyHpgkkHHp6VuB7jTV81&#10;mCr/ABAnHHtj+fWiz8ass6RQmMRncrsQ27I7Dj868bFY6rGk4Nb9z0aeGjVkmt/I8t+NnwHHiL4r&#10;6L4siujIts0PnWc2FEkcbHv6nOefSvQbLxHFexDdakP5hAwg3Kem3PcEE1Nr+qC/tN5kEsxGVweo&#10;7c151qPilNKvigDiYsCqj+I141KriJ4anRnLbb0PW+q06k3UhHX+tTtPF/iyPS/DlzDbTeXqRiDI&#10;Ilxswf4vU/57Vxy/DHxB8SPhnp+uJdw3ZRLmeaI5EssqMQkYXptABPuTWNr1/B4f8OXmp61DdWsM&#10;xDF3Qg4PI2k+uK91/ZV1iy1LwLp8toHa1Eski+aRuIMhIP5EV2UXUte3W1yKqjhqXPD4k/0PkRNB&#10;OtXlvCsYM/KrI65MefvH/Z7969m8IWlp4Y8OahJYiE3WmWoa2iVSWuJS4VWx1O0nP4Vy3xi0O18F&#10;+Pdd8P2d08cX21LsTxffQEiUR89sHafxrnrrxSl5Is4bY6njnAznpjPK+1dFTn5lHonqvyO2MHi4&#10;qS0Ts1/X4HSaV4tS38WT3GtzG61WH/VyIwaNGOd+dvGcntxkmvRm8RRagITHKcgLmUsFx64PevHP&#10;EulxROl5GY1nkG+SNG+VWIBOB/nFVNH8Yy2cixSLuiTjB5x9KatPWJE6CqJSW57Nc6lO8ZK3b7VY&#10;je6L06df8ayLjWHadbKKFpnmYoGiHmbmJBG0Adev41zsXi1J7KbyTkSKdwwTtHc4rhvHXxOvPBml&#10;y6voySWd+p8myvoPuRzBfvYYHJAOehHSuinB1XyWPOnTdL3j6Z8LfAO71TVE1PxVK1vbqoWKyjyG&#10;KgDDnPC5HJFfQmnadaaLZW1vZBbOCCMrtVBtZR3z19Oa+EvhV/wUdGm6T/ZvxK0ee4uIoc22raTG&#10;MXLDAVJoiQFY8nevHtmvTpf2qLD4jeGI7rQ9ftdLkkIWSwuIW86Mk4AQBTubOOc10Sws8O7yWnc8&#10;ypVq4l2l06dD3vxP4+0vTi1ml2ZrqMEm3iO6V25I6fd6d8V4hq/jjW4VHim0kkt0jk8u+CyDYMHC&#10;KFzyQOGIz1rzm21S80bV7kWTO80LGaeeXgv1JdmfAA/ka769k0+fwfbRospt7yAeWQwj84MfmwxG&#10;EUHoxGSSMA5GWqMWnfqZc8qU0+n9XJP2hPjSniv9lr4gyWsf2e+WxSKVFbK4d0BPtketfk4Bum7E&#10;EZG7OOa+yv2hdGmsPBXiHTLa9iuLK1hSXzPnR9hZe2RnGcEMOO1fIsFqzu5KHDHKkdPwr7DJY8tB&#10;+p5GYRjGt7mzV0NM9zHb+VHKsif3XXOPxqtGzRBtzBlJ+b5eR9K2ra0Ksp2E/hVfUbF4oZLqJSUj&#10;BJK4/rX0KSPHk30IrcQXBMcUTvKMZBOMD1waSzt0ku3G8hckCPByfeqdoUitxKkkMd3MRlXbdu57&#10;kdKtwyXTSyxm3ZLlCMgHDAZHK9iPfNNJW8xXaZLJBmYwbck/xEYx7c1v6de2q6WJYt1tJbnDxjI6&#10;dwKwbmR49RiDMWJGWjf7xH09agvDK146MW2FvlAOCR6H161jUhzrc1hLlfqfTXw/18eIdFt7lAQ6&#10;sI+oPI5ya0bHWX8X+O7XwzpLxyTQ/LNIpyEdgcA49Bk14T4B8eSeD7PVLeJBNM0W+CNWHD54P4df&#10;wr279ijw5a6f4r1PUZ1kfVrqMTAk5xuPzMfxOAKivW9lSc7bHPNct2fenws8KHTLbT4ZdkyQRbGZ&#10;hwWAAOO+M816tLcraTIkKBUxyAMg1w3haCYOjvIw3YGK9EmghjRCWw2ByRXwmIlUknbQxpa3Zi6t&#10;pNjqkbAxmF27dq878U/B/SNWJe4s1im7XloAr/VgODXp89tJbncD5iH0qGJxKxCt5ZB+6R1ry02p&#10;Xg7S+7/gM2u4u60PlPxZ4F8ReBFa4WU6lpIORdQcFB/tJ1H1xWTpXj+8wqblePOMl6+s9Q0Mskxt&#10;wMyH95CxAVx6V4B42+BEEmuxalom61UTK1/pjYHybhvMZPQ4z/nivoMPjfs1dGd9LGWdqv3kCeLp&#10;I4oxPE8JcfKXUrnvxnr/APXFWk164fHlkZPB56cZr12/1/SJPItLuzilSWT7Pb2wQH5RjnPYAAZ+&#10;gry671fQPDPjO5uLOJ7q9WVmZ5uFhB6BF6EDHf8A+tWjzGmledyfr0eqFt9dvY4S0xLg984x6VTu&#10;vF3kgljgisr4lLercadLoWj3VxLc2wubt7f54wzDfjHUEDvwOcAV5HeeOZsjepGfWvThVU4qUTuo&#10;ONZKaPQda8YSzCQs/wAueAK5HUPFEjqVGRxXI3XiaS4k4br/AA1Qn1l3JU8GtFI9KKtoblz4glyd&#10;znae1Zr6j5blydxP8NY5vWJ+Z9h9TVa61W3s4m3Sq5I+/ngVrFmtkatzci6Us0oQelczqt8sCyjz&#10;QFA5JPSuT8TfFDTtNRiHRyvckivI9f8Ai7e6w8kViu5RwJHxj6j6dea64U5S6HHVxVOlpc9C8QeM&#10;rTSS5kuVAOeF5ZsdQB1Neda9491XVrWX+y7SS0jQAs8g+faT94D0+tcfqF4H1OE3DtNdvkl5Bxg9&#10;GB7n2HFRXmvmzuJo7OR/N2bHdlB49OT3OK7Y01E8Srip1Hpoi3pvhzWtXS41KDUEkK5/eu/ysccA&#10;E9D2qXVdF1B9PZPtUdxqYlEbiGQHKFdxVueoIrFtzda9DKrXHkrHwIVjJUDHJ7ds1bv7ePQdMjaA&#10;3Bd2BaQpgrxxtb09j61pqcV7mA8MnltBJJtSJiNhHKt6VoaRqdtbq0Zid7pn+Qy7QmMYANRavAGE&#10;L2yyXCMu6Q4JIb3qCwlgWWOS5Q3RBIVFGOccfrirEX7t/PSQLbxtMx2ySRL+7B9DWfcMLOOOKKVl&#10;kOfMVThRxXStocEiCRitszKGkVHPX3FYsFzb6bfTtKBMB90Ho340CI59Da180JMjeUnmYyGyCOnH&#10;vUmoX0SLFAbcSW6RrlWJ+QnrhupqWxin1WXUZowlvGkIlkDSjg5+XGevbgVk287SRJAoHzDyt79B&#10;k5P60AbWjWthbi6u58yxQsuxF6ox6datf8JdNdXjOEkj8zEbMr/NsBz0/Cuf+0Rxx3MXlP5rYG5T&#10;8vynriq6GTeNiM7qc4UZPFK2twNDWPtJvfn3RNKA4LEdDxz+hq5byWun3elPDDuaPmSUHIfnqB3x&#10;1rNv54bm+gNuJIiQCzTMpw3r9PataSezuLj7NDbtd3AUAXETYLHuMdABTGautX2jXsTWUNpHLJAH&#10;kNwz+UCScheOuP61xl2JWVJJHLErjYwJK4547du1Wra3kto7hZLcpIfmDTIxGA3bin3a7ZYbi4Q7&#10;GGfLLgjGPbpSSsBPqWmanq9vFqDRb43UKgUj7vTOM+tZU1tcWm6OSMoQMnkYH41pWlybjJtVUTK2&#10;2KPdghcdck1oeF9NuNWvhZG5ktzNKEDSRFxv/vdKYjnobSSZGdULBfvEdq0LLw1JdjeA2MZIHWtC&#10;bTXtZL+3QMt8rAMx4V8ZyR25xmotEv5oo7m4uJkCMNmxztwQf0oAyUsJ7a78nZucnCrkc0hsmmZy&#10;B865BT+dK4K3bXKuSobOUycc+pp901mrSSQGUy7twcHt1NAEdnIIXMZk8lCfmbuPwpb6+aVvKSXK&#10;Rcq/GWNdA+jS6tb29xdTIYVYJuwM5I/2c1V1Tw6xkdbdFKRAFWA27snHegDnd+T8zbvf+f60VYvN&#10;PlsoonlQIJc7DuBzjr0NFAHV+Fru6a6uL25MuwAkMsRJ3/wgEdvX6U5p728sjaz2ahfPPyquZmB5&#10;O09evUntmi8nudOsUtrGeWN4GyIt2MJ/t+hPYE5qnHr920E++RRNcttSZOOMdASM/lQMlg0y6069&#10;uLllM20BwrJ9xv4Sc8exq5Fcy3V69pcwTar5sDPbRRYLCYjAd88cMMcdOKo3VxNpWl/ZPkKyTbmn&#10;3kkYHTGOO5/Cr3hjVk8OX0LShg14vM4ONq7jtYHsMkZ9eKAOgj8F3Ph3TxdTSWi3MQPnR3LYPmjn&#10;AU9RwO1cddXlxcT3V0XLTLwCcHk9cLjnH8s1v+N/FtxrNxDbLI0lrDEo4AV5AW++/XJGMfiK5a1m&#10;jtlZ7YOzTDDxumCM8AjGaAOp8IT2t5cSQ3Rhgv2jMcX2hco6FejDna2SDnjtWT4j8OXGg6tJBNH9&#10;rAG8eSNxCkcA+3H9O9QzaxPBOIikKBTsmITe5dtu4/kOPpV/R9ditvEkd1JczXMLwiEnyjk9QUz+&#10;mfegRNeaMrWCC91RjqOVMduR+5EZGSOPunHrjnvU2m+HNNtXtoJ1QXro5mLybo0UAkZA6dOT/jin&#10;eIrdvttpcRwRvZufs627AB1DAYyxPI96zbS5i0HxDM18BOqO0LxR/MpBwc+p7fkaRRauvENzf3Zt&#10;YLi3igZgrTQp80hHONw5PJGAOOKpWVtfanex3aiSURMUFy+4RluRt54z1HHNbUMcGrG71C0tbawt&#10;IH80SogLl4+AFGMDORVeXXFureKcXDv5btsiOQu/Od5GMA0AZc0iapqE1uWhgtrVHdWdtpBB5bnn&#10;v3654qh9qnFpHAsmxS5wGbjHrjH4/hXT6bd2+l+F7m4iVHvLtvnju42ZJQSeAc8bccHpnFJ4e0XS&#10;bKyjn1WNX+2loVIX7qEgluOMj35ouBlweI2spYfJhhuZEQr5l1H5iBW6EDocAn8cd6guF36pGLx3&#10;ljZ9xKjau0dMDaOnp7Y713GjWGla3qNvd/2fDpelwSM0M0WHMhXP3x168jp0pPErQWTWQluxNGm9&#10;085WdZdxyDkk4x6UXVwMifSLrQPItrqZL3aoKQRuVModcjJHI9wcVkWuqajBC9raPcRR3X7zym53&#10;DP8AD14GOOfyq+zJrCz3U18Fu45GYzoCiujAAqD24H+c03W7h7h7WP7SllIsEcCKsRVSiZ74zyWP&#10;fuPegCpruoyF7cRHytsQHlqwO1gDnPJAJ9jWWC00bMFbcDwufx/nTb6CW0u5IJ5DmPGUVc7c5wTj&#10;1/w9afaRshG35ySeM++OfSmBe8PPcxzxRQQ+bcN5ke5/l3bunWr2iPPpervBJLHHdEGJXzu8tyDj&#10;nHcjFVtJsUnvJRcAn5cq0bkFQeM8dDXeGe1tbGxjRIbW2dWjW6dGZzz94KM8+5oEcncaFeNq0Ngt&#10;2ssyZX95kDJGSMkYz6HrXWXWj6PpulxwIAXWACd2bdI8hye+SOpHauevb+7vlNhp1xLfTzuF87ft&#10;TC/e28gjtknA54zRexS2GnXQmL/bIiJJot+4RLuIXnvnJ6elS7jMzVtLtILixi02V4ZZiPNknfIR&#10;vVR1xjPHritSfwzL4gSx0Pw9ZT6reh3cwQx+a7nuzHt9CR0rmptQlmUTmNAzAlFcENx6Z98V9Tfs&#10;Z2i3Ph7xXq62ixS/abe080IfMZSh3c9snANcuKrfVqTqdjWlD2k1E+kPhP4Z2fDXwxoutLm6sbaI&#10;tbSOHVZQnc8/MpHBBIHrXd6NpotvElxYae0ttYSWoZxCSxhuQMlyT90cjP1rE+Hl7pT+JYbOe+KI&#10;owFi6J/sgHvnue9ddrDPor3kemwu0CZNxe/8tJASSFbtgHn6H2r4iEZ1Kjk3oz25OMVyrc4f4jav&#10;/a9g13DEthDYSiJJygWRguPnz6kkj/CvDrzVbm/vDFbSyJnMIE8vzD+9vHoe1dj8TpboeJJI57ya&#10;6jlhSaWOEjao7fUCsO1/sy2ufMjV5JBEsgM6jc79w36Y9q9mlHlimc8mnohPDHhPVtQurOwVYo3m&#10;DkiLg/McALn2zz719L+Avh9D4V0aWBbaZlXE87MwO6XaBx6quT+Zrzf4TaPqGu+JLC5Zo5LSC4eW&#10;QIBuUDBCjPavZ9UWUzNL59x5zvIsZQjy4sHkYIHb8zWdao3oZ21PDPi/pdrpkk17LLCkFwdjxWv3&#10;BxgMR65A/OvCLk/6EjrdbIJSUmmQ5wOx56V738YZLpY7otHFd23QyMNjg55Pp3r5h1i4tPtDSs7J&#10;ErBNiDK9e/rV0HdGrT2Oy0DXIU1K/CTk23lIsEpwu49MMffmtXQtEm8V+JgLGKS6RYy906OSmzHC&#10;nHviuY8CzWs+ptvugYti7UKDC4PP6cV9G+EIdI8OWul2a3H9l3GqwNPb3EEYYPIJCNjEfw4FZ4qv&#10;HDR55G1GjOtLkgjk5vDdtHHDKLeRBE6+aI23tuAIZgfQ8Vw15pdzpuvale6rdGey8zasBYMRIRlH&#10;x044r0bx5Y3dncXqpeJIUDIVgUxjdjJHOOgrwLxHFqOpR3D/ANoSl5F3BnBAUgdPesKM/armT0NZ&#10;0+XRnV2emXWpZvrRbWWKSQmQSsUJfPJbPGKtXd3Jp8h+0RQW1uDhpzOoAI5wuTgivI7ZL6SS3Vtc&#10;uIoUTbIkRPPHPGa9D0TSbDS7K4KQjXpYQCbvUyTHDu6Kq9Cea6p02le9zGLV7HG+NLmx1C2bzZkn&#10;W4Y79kRITPIG4d8nr7V59Za23hW6tYNQMjeHJn8tpX628nY/TpXo/jGea4sikhikjeUvtSLYsfHI&#10;H0xXlp1y3tXlgu4U1DTbpSjxSA52nglc/pXTTSlG1romTafMnZnsvhb4g2HgHUNQ0G/XzbC4K3EO&#10;DkbCOTn0I5GKx/EfjK21PTdTGmys1tAyFVmHzKWJztPTpXmfim8sdesdKhsLmVjZQiEeYv70x5+U&#10;EnrtHH41naHpGsTwXSLaLJCpVna4mEcagdySf5ZrkWCg/wB5J6nV9ZadktGesaF8SLXwr4ahCwx3&#10;Tb/MeNl5fPGG/PP4Vo2mtWt7aNqABDalJuVFPCgdj9COma+evEeuRRTC0tbuO7lBIdrZGEUbdgGc&#10;Atz7V734Z8Cat4a+FFlqc6eZZCRpXGP3kRbv/wCO/rRVoxwyU+smTGr7Z8vYzdQ123g8yDzHe7L4&#10;ZVXO70Ge1eg/s2fDG9+NPiCHSJlZbWyb7TdydBHHnqSfbgD1/GvFBcTWbXN7DCB5zModiCVyOuPX&#10;3r9Qf2KvhOPBHwd064vPm1bXwNTvZQAPkYZiiz3ULhsf3mNdKStY56j5Uegx+GNM8O6Ba6To9ktl&#10;pVpGI4beNV+XHUk8FiepJ5ryPxZ8HdD8S3ElxJZi3uDyzwEAt3r3bxESY9sLLyxAAGMCuLu3jW3l&#10;b7zIDuIPSuhR01Ig2ldM+TPG3wd1fw+9xc+HpDdoOTaO4Eh9lzgVyt7JZ2XgG6SeQR69e6oIpbX+&#10;KKGNC2WHqzMOn92vpLxlq9tawPIxMbHHlkKSS2MivlXxoy/8JBf3JTBn2uze+B+fQ14+OgrJpH6F&#10;wlNqvUjLZpP7n/wSnbTsvfA/nWxp98cn59uOrE4xXJGZ4AWJGAcdRWrpV5GyMJRlW7eteK4H6Jiq&#10;iaPSfD3ieSOZYpnE0LYXI549a9Q0V7ZJDvGYnGQa8g8JGws7lJrq0kCLyChyv416jBrVprMqfZIw&#10;mxeNorN3UrI+Ixzg3dK2mp6jozxzwgRgAAAV0cNqZkUN908VxnhNZFU7gecAepPavQWs72wtFaW3&#10;ZQOTnBI/DrXoQm7JyPz/ABEkptRZynjX4baL4106Ow12yW/tI5kufKZsbnUgjkduBUltZQ6LapbQ&#10;qkFrHhY0UcAeg9O1XLrUTK5bdwRxWZcs8sZ3ZPsDyamvVai1EiCuUtXjFw3lh8BzsXB6nqR+Wa8l&#10;l+GHiSy8eya1Y67eHTHdjd6FI/mQMGGCypjqeDwexr04tdXOq20iQ25s9rl5WJ8xZMgKoHuCeT71&#10;JqV8sbIXdkcD78Z5x6V4FepGKu9G9Pke3h6j0ilp+p5LozaF8IfDl6l3q81vpbXLThNSuN0dszdY&#10;488hcnIHaqeo6jZ3XjPRJopY54XPnF1YMrrkbcEcEGm/GXwRpPxE0C80m+YojMsquh+5KOjeh6Vw&#10;PhTUrbU/GNjpcEmYbOSDTY4wc7SAAvbk4zmpo8tek5vWV3f06M9qL9jKV7KNtNevU6H9t/4pQ6j4&#10;e03wnp+2OxV0uLhUAy0oXrn0A7V6f+xPrYbwSLF22tCqsvPOCRj+lfN3xX8OQePfjLrmm2zGK1t7&#10;oReuwKArD3zz0r3b9nzR7zwVd6nEYvNgRLeJXPH7sud+Ce64BrpxVWKwkWt/i/yOH2EYU5Q8l+Z5&#10;z+0H4xfVPi94rlHAhuzFnH90bf6V5bpviSSfXbOBH3BZQ7j2U5PX6Vb+KrXi65f6rcqQup3Es4ck&#10;EEliT/SuD8HXDi/nvJGxGqhI23cNnr/k130aSnR9p5fidbqujaj8j6Km1o6n+/d28tvmIIBwc9Mf&#10;Ssa5sRcuzRZ35yB0JrkbDXZYCCOVYgfNwK6zTtQ+1FJVbKj72V/xry3SdLU6ozslYqNeSwo4y0fy&#10;lSBx+FeR+PfEmn+IfFcdlE0zXWlWpjmYllRpScsoBPJ27Ocdq9g1sWurWFx5kMhRedtu212xzxyP&#10;T1r5t1HXp7rUr+YaOHuzGWS5LjzTGW+8c4GSFHAzXu5XRdSUpJao8PNMRGHKm7alS+1I3DG2WJnc&#10;Hcu/p1ruPg74kn0zWtoYLPBIsiAqCuQc8+1cTaIAn2iTc0jJ8oPYntXP+G/EM2i6+8k5KgzASL1w&#10;K+gdBVacoI8WVeUKilJn2/rfiHTfF2qW8rK1vexruisbYkjGMs2Dx1GeecZxXQ+JvErWfhqwu5NT&#10;iDwQ7Y4YgGkZznlEJy8mDwz/ACqM455ryj4dx6N4k1jTrzUFmdgdiNHM4GSCFZhnBwSMfSugm8NX&#10;ST3UMsrs8EhDM7fOzDIyf8B9a+XqOlh4qLvp3PWo0amLm7W/4BR1/wATWurfDlrC6hLXjwTW7xlf&#10;nVX+YDexOTvGT9eOK8+8N/s/T+N9MguPDmqQ3MhYQJDqLCMNJ/dTgZNXvHAksY0R2+V2CsWXI5IF&#10;db+y/q95pnijV9AsIXlvruBp7NkkGQ4OPlByFx1z14r0cNWrRoyqUXbW/kedmOHhRnGDV3Y4XUfh&#10;Lf8AgJ3tvF2iTaPcYylwZB5Mn45x26daSLRrazSO+sbP7fBIdklskfnKcc8EZA98mvoj4zDxxrsM&#10;OneI/DejXkMjq0UqXbFwFxh2GcFj6Y68V5lqGtS+HrpdN8MSR+fHJtm0yTNrOjHqeMKQeeR/9avU&#10;w2OlONqrV/LVf8A8GdC+sTyfXfhXqf8AZ0+qG1s2tWjP7qNt5LZ4YgdMjjHTiuVl021W0iE8TGNU&#10;Ilyu0xkdQG6iu38bPfa34mnF3pJSaOMIIobjnPXJ/vGsSy8PNdXksd1E5AJB+0ndtHXjBFevSnJx&#10;uzmkrOzNG68JaZp9tFfQ3tvdWPlqzxxXH+kICvXb1JHTivPNYtLF50a1+2OmA4kmJJwcA9a6O80+&#10;WxuvsyK88MpLIF+Xjpzz+lUZ9Iure7it2jYO3KBGD8fhxWt+5CXVFGx0yB2WWzbJjO8My4w3oTX2&#10;F+zRp9vY6nPeRuj/AG3YI9pztULlh7fMBXyxp9neWtzcR2ZZGZf3kcigAe/ufpXuv7PeprZa7bBr&#10;h99u7ylreTImBU7hIh5H94Y7rXnYlvleugqusND9IfBdibmeMbMoqgk/hXe3djHKMFdy46dK5vwB&#10;rVlf6LbXMe3bLGuJF5B6V2MeyVigILhd2PbOK8aVJNO+tznorQwXtjbAjblD61k3tuDu2Agn0rsr&#10;20AjyRWNNZb5MDgetfPYvCNu0TqW2phwajgLDM4Vl+6xHWq2raZHfx7kO27Qbo3B6+xPerl1pcE7&#10;PkGQjrjjFV7e2I+ViSqHgmuelKu0qc16P0OeSXyPFfix4Z1DULJtV0dXj1exVme1X/lqp+8EHr1x&#10;Xzdf/GvQbt7e0dri2v5GIupp4MHIPCj0x0Oe9fePiPQPt9r9phXzLqIZwDtEgz93PY4718U/tQ/B&#10;+OC3n8V6UnkhW3X4SMEkZxvA45BOD+Jr0acFJ8tRWuYqydmdM+tWXjnWdGu9Dvkd5EjtniWdfMjd&#10;RgEgdOB3rA+NPwn1E+I5dU8MadHNaT+Y8tnbscwbAS0o3HG1gCTg8HIxjFcr+y54XF0ms31jLtlD&#10;RKsiriRWwTknkjP9a+wvAflalpMdvdQqblDskik+bGD37lScHHQ10xl7Go1AqnVlhqnNTPz1/tfK&#10;ZZgg/vE+n/6qd/bCR8F88ZBr6j+Nv7L+neJvEctx4bvZtG1K8O5rd4Fa0Lk/NgKQUGM4AHXFVPEn&#10;7GnhGHR9PshNqVvfpAFvb+yu8LLKFO5grggLnHHXg9OtelDFUZbPrb5n0CzOhGN5bnyXrHjGCx3e&#10;ZMvK5CryT+FYC+DfiJ8TPBWr+JfC2jyapoWmzfZ55LQgur4DFQmdz4BBO0HGa9B+I/7DHjzU5Ipf&#10;h+7eI9KnUrKb2aO2lhftk7sMv0OfWvuP4M/CbSfhJ8OPD/gSyh2PbQCW7lXkzXTYMrFhwfmJ5IPA&#10;HpXdPE06MIyptOT2Rw4nMXOPubH4m63Le6g7R3cEkVzG2GjdWDDnHK9c+1O0lo8SW17EVtIRuYqh&#10;yw//AF4r9cfij+z14J+Nk2sXmuaRHY3Vu3k2OtWJMd0CvGCRxICcffB46Y4r84/jD8GPEPwpnvGu&#10;Li4u9FglAivYlykpJwA4x8rfpXr0cVCraOzPNhUU/U8o1R4Lu284TMk0Z2xqTgBewC1j24d/MldD&#10;LuUnGeuO/wCdb2pefdxSagjWwhlKjYjZ6euR1qPStDOuW0NvbkoQx3zMNwYk9OK7UaECX8Memwi1&#10;aVb2Y7ZGBwv61JZWV3LNE91I80ESCR1WXLDn5Rtz9K6SDwP9hiezmvIi8uOWTCZ6gYxgcjvVzXPD&#10;zafeXkjTQXF9K2ZDHkLHwBgY4521PMth2OHtLmG71WX7RNJbWbSFm8tsMox0x35xVeyT/SoQGKlc&#10;4Ixycnr+GKVoIpJp1b9xID0yCG/GooXNujrOhUZ4zwSM9qskk1G5uDdSpIxyg4WMnb+fektdPnvb&#10;qOFW27iCxIyF781LJB5RbZLlpByM/Mq+nvjr+FbtxcaZpelHy7eSZbgq27djLDknnoOKAOdOn3Fx&#10;cyhSsoVyu/OBx/EB6Vuaf4Zu/sDvM0UX2gZihIzubjBz2455qC08u5uo/sfmbWVvPgBG1D7EkcfS&#10;tHTry91GzFuNkFvCpmE067iMYXBGaTGY11on9iJMt8JvPIAVlBCgdevQ56fjVjSNQubbzzYWYf7Q&#10;xjUsMnccfl3rpbC10n7A81+xuLgkqwZyI/qFNZ+qeJ4IC8WnSwRxAbPljJOMYz9aVwMvTvCd1K8l&#10;1d20/krIYl2xkiSQclQenGfpWhNK9lcR4hD2CRDesACshLDIJ9cZqiPFlzaCNRcSsm4yBQ+0I3T5&#10;fqAOvrVs6nLdsdS8i4ZE+ZI3Ybdwxhyv8Ro16jKep6xK2qTGODbsjMMStklE65Pqc45rKuNMd4oZ&#10;k3tG5CyE8ENnk4ro9WmbWI5ReZbVJR5qNFHsWJCR97Hc+lYaadIhiWa9EAfKbQWyCASPzIA/GmhF&#10;/TvCN39g/tJpo4RHIVjSRTlwO/FQxeKNQtQtxb3bW11HLwsUWQPQ5Ip8+r3t9awQMJJAhVRD0AOe&#10;p+uKWDUDe3UgMYgVV+7HgrwcZPfrR6gUG1i/SX99JIsjZZgy53Dr/ieKkhs59Sw/2SaSRpCJQiHB&#10;GPetvVJLUzadcTGOeFgY2IzxgZ5HXtWXN4svYi0MM5igJP7oDAP49fSgCjqR8qQWiW7xiPoWB3t9&#10;RVe0spr69S0hi33DnAjbIzVxNSuXi3mJ2Kn5JnBJJ/2jU2mF59XimuMJlxvkJ2hj2IP5UCLurWV5&#10;bWFvZKyn7NGXkAYK+fYDk1htezrarH5jbgQ5cyZ+grXSS4S41DUzbsqtujDF+m44HB/n71W0Wzt9&#10;XmMcyjKlVUxg4Zj6/wCNCGZ32ua7Khwr+WCMNyBRW7ceFDFdXUUcoj2feAIOO9FMQahrhutEhgW4&#10;kWeWYveSmQ4ncdMjA4H9BTvDUEUlxgmGWTepEU5/d8HJx6cZ5rIhsVntwgYecJcGMjnnjpWlYaK8&#10;LPdTRwtaW7gAPnbLzhhxyfTjvQBc1WRbi6v/AJInjl/eQCGIHjPC45x7Z69e1XH0S2SFGvVupr9l&#10;VbnEiIiE/wAJJ9sggdPrVy3sk1dbq8eCZfs85kEES7dwYjaoHrzjqRxWZ4yvobrU3VpN2W3uCm3a&#10;zHkEe3XJ9aAItbutNMUFmo33URLvPD6k9ATnI6ccVFbwJpohu4naTUXlIhtsH5MD5WY9D9Aaz444&#10;mKC28yUtym0A7znGMdatQx3l+FmS0lkjhYMWVCdvPf06d6BkkWmzjUwslrJCZTubjefXOBn1P5it&#10;CDT4Le2tA86QqVDRxS5XjJJUkc5JHWkF1LLmSzsb55Lr91cTOCQ3A4XaOOnUHpii90vUILKzgubS&#10;X7RJllRXV3CKCcbecHp16dqAsR39q+rTweXe2TBI1KKjMViXJIUsRlmXJ4yfpV+58C3cGnNqAlku&#10;bePkyxplXbp1NfQvwA+GehW3wp1jxf4j0v7XcwFLuGz8tis0Qyrqu1xyAwOfX8a8O8R+J9QsZNQs&#10;NOtETT7uZhDCuW2BmJyvJ6/0NQpXdgKdrcXdkItBcKLOUxyNsZRjK4wefXn8KwpY9Pt7WYyNI1/G&#10;xRIQSgGTwT65HpVae2uoboQ3MMokyCUJxlR6HoQenFdLpXhazuNDl1adLyUW2ftcCqxFvyqoS4HA&#10;Odv41WwEOsjQtOs4Le2dpp8iJ3duUBQMSgPQZOKu3F2kmg2ltYTRR+ZGBLH8q75GOSVXPIAU56Ut&#10;p4a/4Ty7muYJRptvAsccrSgsoJIXA77sCti10rRTp8cDXq2l3Zu6om0L52Dw+ScqScnp296lsZg6&#10;q1to1pHayXDxskfnBLThXboXOfTP1rP07TLjWpLe0/fyWSXC+ZdTjHkxMwBAz3POKtapBZX+pu51&#10;HYkRAiVgCSepVm75NWba8i1LUb9zciRpl+WHaEGxcd/rkeoz9KroAzVNYsJ9XNrBH9jsVbyo18sM&#10;QQwUPj1UCm6oY9a8UxFC7OR5LTTYBlA9cfdBAPJ6elP11bGXXh9iunYoQshMBDEgfMQCOg4+uK3b&#10;X4G+JNbntZtNsNQvYpE815bi0ZRJznaCOmRkfjSuluBVl0qyttN017aNImLO9zKkjTLjJwod19MA&#10;7Qe54zVbXfCNuZIGguIYQ8OBAmQeOc9cnP0Fe/8AgP8AYy8ba7p96LoRaE9+IlV7mXfIqowIGxQQ&#10;oxkfez617x8NP+CfOlQw+Z4ymTVZUkxHHZSyRwbMd8jLNnBz7Vj7WC6ibSPhHwrZaWrrZwG7utRf&#10;d/x7xNIXb+EYwT0z1r0vTv2bviTqOnR3q6O9oq2zuhv5ljcE9AVH3SRwPqK/RbQPgP4Y+E8M15oO&#10;gpG64DC3TzJWGcfKWYY68+1dn/ZC3cAn8iQTKOkykMOMgZOcn3rCWJs7IjmvsfjLpmm3/he4uL3U&#10;LXy7uFmsDaSKzyqwGHcAD+EnHPWskX40oNJfefcXV3H5jQTpsUAsGXcTz26DNfX/AO3H8BJdD8QL&#10;8QtFkltFv2a2v/KTeIpSpCuFzyHJGeOuDXyRbX2oDxUn2UyXWqyoLZbcw+YGZhsIxg9m6joT7V0Q&#10;mpx5i1qZVqTr2owW1wHje6mWKDyx8qF3VQP93mv0S+HvhOLwf4Lu9L020EVvbFXDBTjcAAzMR1Jy&#10;T9QKs/BP9hjQ9D0zQdZ8YRLq2tRwIYLeNmjitCPmznP7xuxJAx096+pY9PttI09o5IDBa7S0jkhY&#10;9vQlj6Y9a+EzfN6VWSpUndLfsfS4HBTjFzktWfFK2mqWTpqC3G5QxYSlcSHBzzivWvDviW+1PyJG&#10;3vBOhWSTIZOBzkeuKveKf+EIg1GG5sJ4HtFuDHcAyPslOPuxjv7np715mby68N6neWdoTJps84cJ&#10;E24Ip5wCOuR6V1Yaqq8E2rGNam4t2Mv4tK8etvNbu0D7DGYSuMjBx+FReG/DWp6hcma+UWsCpEFX&#10;ILPnHTnPvXUa34e1vxnrVhMYIfsijc9yRtDYzjr+Fem6B4SgsHzqE6TsyB4vSNyRgE/5612usoxU&#10;TmcWtTrfAul22g2L2VqRHLtBd+Pn4I4/z2ro9cuYobMHyWk+0vglcYQ45JB7VXtW+xNvkKAMgZvK&#10;jLbWxjAHUjk1zfjfVLjQUt/tc8cbjKeao5AzkKR0BOMDPXtXBNjWrPCfjhrlncX9toFy8qPNHuee&#10;MsIo2z/EADt496+e57BpryWO5ji3CXaEhJxtAwGH1r6J8W6ZHdxs0WnyLHdxO8kt4fnOfX+leD67&#10;pcdrdQSxu6LAQjSOfl2+n5V3UJJLl6mtnui34M0G6guBsZYoPMVjIEDMQHGVGeORx+NfVvhn4eDx&#10;N4jt9X1fUb91hREt7ZYUggghB3CJNrds5JxkmvnzwRq1vaWSqyqLWOfAuDn5HJ6HP1r698AP9rjV&#10;pvLKqiNHGrkjG3uRnkkZryczm/duejg7q7icd+0ZpNlpvhy01u3sjAiSulzIpJDkhQpJI6kj9Pev&#10;jXX/ABbLqU09miBRHlsL1Gexr9Df2h9A/wCEh+FWooksaGLy5Yty8Z3YI9+tfIMvgfQbZbi1l0OR&#10;pUTfNerK8cgGASxOduO3Toa8/C4unRThO7dz0fqk68VUjayPGtJtUluIj5XmFT82TwD15r2Hw14U&#10;13WtO+yaLYxraxjzJZXR3EkhPoOTx6Vt2PgvwndGz1my0e8NjHtz5cvmxSYGNzMO+a+gPDPxG0W9&#10;0kWVjBFapAo220bKS354xXZWzRcnLTi7+ehwfUZxlzS28j5i1H4A+MtUmM6w3eJd7KsUe1BxxkOR&#10;jPvXnvib9mPx5cywvbeHri6hjYKWzGrHn03dK+vv+FheLtb8QPp1h4SawtUf99qWp30cke0D+BYx&#10;nPpg9cZ4zXoVpciEmP7SZJGAGX9/615cs6xGHaul/XzOtYGM0fnT4h/ZO+IMelNPp+g3sepxMJIx&#10;wode4znHAzweuK8b8UfCv4s31ut1qega5PbRyeQqmJiqnOOEUDA5xnHOetfrjqWqPMHDuUt0GABy&#10;SemOO39M151r1vaajBKjQv5mxkhlLlREfXOfmHXg11UeJa6+xFmTyeE/ik0vI/MTw54UvdJ8X6fp&#10;es2MtjfJcxf6LcxNG3LDqGAr7J8byXEOjalpQmE1q08kUgQgJGVIwMfj16Vc8TTppurIbrTrXVhb&#10;yKYbx7bcpIHUD73X1rmfE2pjxFDeSNMEnuCd6xDCHOcnHbtXXXx7xsoTlHlt80bQy2WFUlCXMn95&#10;yMXhXR9fv/D1nHLLa3dxKIivlARy/OBndn3r9ctIjt9D0m2tLdAsFrGIEA6ABdoH5IPzr8boPHkf&#10;h3xBoUt5iGTTJ4WkUjcIwJBkgjPWv1uGrx3cX7ttwl/fgqcjDLn6V7dCLSuzw8Qk5JEeq6sktxNh&#10;eDwB6VxmuyJbAhTyF3nPermp6pFbTvu7jPWvMfHfjy3sUdyc/KVK7u9dcp8qM4xbklE474j+K4oE&#10;ZWZQOQO+PQ14FealDrTyvAu+eKRgxLZUKeh9tp6k+tbviHU9U8cXTW2j6dNeysSN0a5Rf95ug/E1&#10;618MPghB4Y8NatFexfb9X1S3Md2YyRHHHj/VoMdjg56k18zmeOo0YpN3lfRLc+hw+a0smftJO8n0&#10;T1/r8z5cvneF1RirMFym05+UmrVleOEC5+Y1S1+xbRru8sJoGW6tJthLHnAzwf0/Kq1ldt9ncocL&#10;LgN7fQ1so3imj9EeLhXSnCV09Ue4eC5F1jS47eKUrJ0OMZ/I17h4H8MpDaCJkRZFG5y2Fb8u9fJ3&#10;ge/lsNQjkguCJV4PGc/hX178K/EMni9PsN3but0kWI32Hrjrx/WvNre62ov3uh87m1CtGk6kPg3f&#10;kd1pWlnSBa6tOCLFZDgphmJX/Z68H2rb8beKhbX1lHaQXAgu4RILuYAGUsfTrxXTW/hoW+lRwyqX&#10;eByQc45zknFcfrlpPer9m09iqhjtBTKjnkDPPqac1VclGPXyPztSjKV5dDItEilEm9XlVGI3p0rb&#10;03QBd5/dsRtLBQu44pum6UfDkVvBKCs7qzur+mPve9aEetQJyhIlKHd6MtevOMVC17tEKcr6Hqfg&#10;/Q9Ai8PQ2tlb29zbyx5l+QMXY8ndnpjH4cV82eKrTTTq2tWNlOyXFpcSJGk20RyKGPyI2eoHPP0r&#10;03wv4yvNOttR07TrFL6Z2aS1jU4COeWB9eRkfSvnbxFpHiaDxsLeXR5FS7SWa4v55Agjm3fKhiIB&#10;II4DD1GeK+dqydeMYcq929z0cPJ0puXNvYxvib4Z8ReHdOS71HRr3T7GZAFuXiO0Z75HA/HFcX8E&#10;fhHZWFl4r8e4llg0QSfYkYny2uG5Zye5AAHPTfX0loPxkPibwRr2jeJLOGbR7W0eK4ZwF4UY6j+I&#10;EAjvxUegaHpUv7Nt5b6NZsLHVdMuLpIXJGWdT85/75U/hWPKsNT5KbaU9Ge19ceIVqsFeLVmfKvh&#10;3SI9Lurq8nmBv53aWSRyBudmyRk/jzXX+EPin/wkmseKNGtbuL/iW6GbprpP9WzqdrIPcrJnNeEa&#10;bcav4uihbWrsW+nIgYRQr/CuMk/kT+FWvDviTRvDOqXOrfa2lSeN4bCzjAZ5k24y/ohwOTzW0sL7&#10;SLjP3peXfp+B7Tkm7t2/yOq+IcNrH8K9SuNVQG4BjW13MAVl4JI/4D/OvEdHngSNEhKmI/MQ3TOO&#10;tdH8XfiBd+MvD0DSwRWkNpGxEEBzlyOXye/GPpXiuj+JpWeE3EWzCja+eMe4r3MBgqiw75t77Hm4&#10;/HwniE0uh7aLjzbTakrIHUgEc446ipfCd9qGkK8VxeLdIjfunY4Y/WvP9P8AGME940G8rIqjD87W&#10;rVttZ8sOzsAR0Yniqlh5JOEluY/WIv349D0nxX4w046DHbb0gubwsMu+ANvI/MjH414tfeAW1drq&#10;6gkjjtrWFpnJlYu5zwi4JOM44Hr6VmeIrm/8RX9pDIzTFmHl6fEh3LzlVTuWPp719a/DT4G6X4S8&#10;Jaedbtmi8UzE3V1Is4L27SDiIDkfKuQRjq3tw5VKeUUlUlLV9DhkpZhP2Sjt1PnDSNNXVI4VlTy4&#10;7eLzSD90NtPBNecajpb3F5Miqz6grHywP+XlCc8f7Sj8wPU4r7S1f4OaDofhyS28KWz/ANryuWml&#10;vrlnDoExtC8DcSM14LqnwZ1zxndxQWFlMt2j/u/MygRwexxXRgszoVJOUZaGeKwVWMfeWpynw0+J&#10;U3h+8+x3dxiJSAJM8rnj8+1fbGoWlzLHb37FGtdQtortF/5aKDGudx785rxXTf2EfEXioQSarqlv&#10;pWrP/r/LhJVvfB/i45xjOM4r6d1D4dXPw/8AAeg6NcXH226sLSOza4Yf6xVzz+or5/P8TQkozoO7&#10;vaWn3O/qelkPPHEKFT5Hj/ivwwms6dMsaDzUTzFJGRx83P5V51bz3HgLxVo2qwS3NrdrOAssERbe&#10;r8lRgHOV3cV3ninx3pmipqVkzi81BYzbG0QlViDqcPIf7pB7Gul/Za8KJ4r1Q3mpWGqPbxxi6trn&#10;T181YY1BAZt3Cg8gHrzV5ZOVGjJ1V7rtY0z5wlWXI9Yr8f8AgHYzfFm80WN0jtLWV1VwkkxIdgSC&#10;Bj1DYz+NeZa/Pd+J/EEHiO+LNfoDHttRtWJcc4LE5Nd38TLXStE0yFb62upZp5T5REgDu/JJ9PrX&#10;mdv9s1O38hoUiiZ3I+bLYAzzj6V9Xg6GHk/awhZ9z4arOpFWbOU8T+H4rTxALW1TyvNVbmWW7ba7&#10;57DGemfam+Jre7FpalFikx8nyD5wR0yT2966PxrPp9zbWshgxexRiNgq8Yz65zXPw301rZ24uWS7&#10;imJEcrMMxjBwpA5/E169O7VpI5ZNbpnLXmnHLQTODG3zZQbj0yVGPpVb/hFLa0itb2Fb3DNwoKDy&#10;x6kk/p1ravLuKLxJHa2cRKLghpeArg9j3HWux0dTDFbrdPHNZPMsptnT5WZQSBn29vWtOXXUXNpd&#10;I4KSxF0iTtdxuAuFManPX271oWCSWtyEYM0sRDrMgAdDjI5q7eaSlrPe3trASXnkaaGJuFTIIwT1&#10;wWPGO1Zupzma+hQW4SUsMtLkNn8OtYzpJ6DT5j334QftAeIPhzeQRwz297p2cz6bdyNFG2eS8LD/&#10;AFMh9MFG74yTX3J8LfjJ4d+J0U76NeyXMtkqSXUEsBjktWkDbUkA434DcqSCPrX5VRrKJTINoB+8&#10;EY5BHcV7X8BvjtffCO31GRLKK+spc77MTBH3jlWDY44J6k9e1eXWoypxvT1RLVndH6VLfCXG/hW6&#10;Z4NRXaoUZenHOPSvLPgz8ctF+M/huO90xpLS4U7bqzuciWGUc4Y8AjHINegx6tGVKs4Dbgh3HHJ6&#10;Dnv04+leNUqfMtNMz30SKa+S+QskwUpsD4GCc8jv0qSeDC7iQuOo9aS51Gz8K2Bu9T1OO3s4zhrm&#10;/lWMZY8BmOBnsMGrlyqXsW+BlkQgMGH3WBwQQe49xXCqXs05RWu//BFJX0M6OYK4DEbehOa4H4he&#10;HrdJJI5oll0y+Uq8bAbQSOh9jXayxSbmKojKOo6VFrmlJr+gXFuBvcDKjtkU1L2kdDllHofn1qVn&#10;qPwF8f3C6W8lvbO++JT92RCfut7rk/hX0h8OvH1l4stob+wKwahjdcQhs9+SPauT+OHhg+IvDT3h&#10;gL3unZdjxlsff/T+VeVfC3xI+narBLbRpbXMXzIqniRMHKEfQmhQdSPMjBvQ+2bfy55lmJBdB8zA&#10;8g9apXtkmoH99mSJjuCA4HXPNZ3hy+TWNHM1qhMMw3deUbHIPuP5VtwPbxQRK0gkYJtKJ8xyPp0r&#10;KDa0krGL12JYC8dvDbWsKJBypVBtUD8Pxqglrh3W0bdKSRJdv1UnqqDv9a0tguowkknlKR/qk4LD&#10;3NWrZYrNCsSrLNtxHCB8n4mvRi1L3mJRexzmpWVvomjsi28t/OqFoLVMAs3XcT6fX6V8KftP/D/x&#10;h8VtIvLTSboae8Exlk0RVMcV0Aflyx53gnIycceuK/Qp9PaAS3Dy+ZdykGR+2Om0emK4DxboVnb3&#10;UV7PprXklyWjMUZIdgBk8j2r0KFR8yle1i4y9m9j8a/Enw08QeEI1j8T+GtU0po4yBHJbsih+mQ/&#10;Q/XvWQlmNI0yG7DXUFvGu9USTiST3xzX67Jq9hdaW0F75TyJlHSRTyo4GR7ivDPiV+y74P8AiQrn&#10;w/G+iau7Fw8A3QMx6bkbt9Mete7DFJ/Ee/8AVnOCnTZ+dDXN34huJkjvXntoVFwyXD44DDjIOM+m&#10;a3dE8R2tlod3a30G57eUCO4VmJkUnvz6fzr3W9/YU+KmlW9/bfYNK1JWcgS2t8sZkX1AYjaf1rxj&#10;xp8GPGHw8d7bW/C2paXCxy87gTRccA71JA5x1rr54T0ucrpzjq0cNq97bS3Be1iDZOSDVUzi7eJZ&#10;Nzq52hscr9KaYI42lVX3yg4Crz39q0NB01p5ZC0LFYvmG5TgHtn05xW2xial/LZCNwLWQxEhZCyc&#10;5C9jVLXJdP8A7ItILGWNpOdylTuXj+vSqeqalcz3M0TlYN7KSitlRj0qTSNKa/knmfZDHGMl9pO7&#10;nt6etAzQ0aK1t76CRiYv3KLIoUnLE4bp6dar3l95NvMgmUiWcqpQj5UB4/8A1UiytZal5Mc4kikG&#10;N4/h4681du7TT7dLW2uC1xPPJveOHAKjGASf1oAzBeXF7ZyzSMMW+2NUO0bievGaz0v7iIlSioh6&#10;7kA/Wutj8DwW1sbm6lBEz7QjHlPSqF74URZPLhuirE4AmO4UXQHOzyrLIrRIFx1XruP4V0+mf2jd&#10;wotvLDHHMcEzsMJ37VkwaDGl6sc11gBsF0UgZHPHr+FdBHpcWnurQupgyzkPk7jg857UAZdxpk+m&#10;3sxfU0bIDGRVbLn+EYx0ziptJ0YPqom1N/PQr5jhDnJxwOPQ4P4VDqmk3E8ytDHKHdSwLsNu0Dg9&#10;eO9VNNa/sbhJYsP5g8vlg4J6ds0AW5mjs5Y5LKdjOsuEQ/MR1zn14NdXo9hYf2Y88Vyguw+ZSyjc&#10;7E9CB6Hnj0rmLTTbXTmjv9SibyhOS6qcMSMnAq5fyJb3mo3NuiadabRPDbSD5pWyO/p3pMDU1C3t&#10;LgmNNuF5JC/fc8EiuFubUzaoYIV3y79oUetdp4Q8PXvjvxNZaFJdWmjm/Cyi6mOUjBPoOeen1NZu&#10;p6Bd6FrWp28U5uk0u4ZftDKU344JAxk012BmLdWGoWNk0cnmoysS0fBGK2fD1vLZpEbkrIrIzorA&#10;koApJzjmmQ339tSRyXMq2dmF3SSkbn3A5HXggkCtOFtQL2t/bL9puZC3yysBtQHg446gdKT2A0tI&#10;1DSLm2vLeXCyyWzbS4zhgRtzWFfwW8MUgtZYllQAeZGcOxHPAqeO4muNJuLtpEsb+5k3TTNCBuXp&#10;jHbHtWfeafp8ifahfTMABvYKAeB1HehDKkV1cWGntKA7vKSZC4O4mitMWymDy0uw/mIGXf8AecUV&#10;QiHTdNs9R1PbZpEYYoPNmM8m3AA5Kt1yOtaXijWlgubC3sYTbRWiGO3dMFZEAwWx3zuzz6VN4R8P&#10;x2Aj1FLuS5tZ0dBb/ZsicAE4yTj0OR3FV9StNyurWFvbySkKN4y4XBwuc8E+5P1pARaP4i1L7c+o&#10;zXEywRna6FSN5wQMYHbr1A46VnfZr0aiZLy0lnMkh80TqxJj3Zz1wSO3UdKuadcfZdBuJXlhe5tp&#10;sqJEIdW9sZBzxVrX11OXRbe7u5Hw4R41cYVgFBB46c54PT8aYFH+0bqwnvX8iOxR7VrYFYVLMjfd&#10;I5O0/wC129qveDdRW2uxbyGU2BiaF1UkRsGGVPA5IIycntxVGyWfVYC0rJPbKvl7pW2t1HQd+45p&#10;11bT2CGOBZk85N6FWAMmMBT7DHFAEcdq9hqD2lvfI9mm4qzysIAOevqfbua05dJlhgu59OgliiwJ&#10;o51URnHIkUZ5OcfkapXHhYW+iW17M6edcxecPl3IVPf2Oex5qlBJLb2n2wSLJAWISGUs2MgfMORj&#10;nPFAHeW3ijVPDOgw2M2uTWNva2+w2VthFy+Qc8cjoDUF8+naJo9u0lndyahLI7/aQytgADAU54BB&#10;bNN1GOykttNntb8M0MYEqOocjK/MCDgDke9a3gb4D+Nvit4a1LxHo+l3t3otiCkt6qBYlJBLbcnk&#10;gDtn2rNyjFXk7DMbSdCsL+xsI7gyPJdFx5ceSTzu+ZuqgYwMGk1DSrbTLyWGI7bTcZTD5rfIBjOB&#10;nOO+Oear3uieIvAt3FPf2V3ZW1ykbK4ON656qRnrjn8c1Vk07V9ZN1eSLFdZTbHNKRuPIwFPt/Sm&#10;rdGB6P4es7Ox8My6oImtLaecyKsDGQkCM7e5GepPpXkEEqNqs0twyyOqsQzc5zz1+pxzXqfhiG8v&#10;fBsNjcPBbW6ObUqhJPLBS2SOW+avsj4F/sm+A/DOuubnSpNcv0Rf3usESpGxXkpH9zvjkE1lKqoO&#10;z3Ym7K58P/D34NeLviJeRSaJ4T1HVLRjhbqKELBEx4BZ2wuOa+w/g1/wTmmstMe/8YztbXlwfkhs&#10;pAWjXPILYwCf9kntX3h4c8M2Wiadbw2kMSRRjASJQqdOAABx+GK6QwKUDFVRVHHHPPXP/wBasJVW&#10;zB1L7Hzr4d/Zg8OeHrdVtNHgE6xLEbvAe5ZR13SHkj16cZr0fSPhraWsUSCBQeEUhyQEHoT3+ma7&#10;LUnCxqqP8jcBk6t7VlnUbqxRl8iSddmfKaYKqAVwyqJMa5pIsWeiWNmu5oiAud55YsB6Dr71c0B9&#10;KvPObTdQg1CHeVcwSrKiN6ZUnB9jXE+M9LPjzRrjQLn7dHFcFTDLp8rRTQOcEMrgjuBnIxjIPWsr&#10;wB4Rvvhtc3ejw29hphldZgkTGeWRehkmICLlhjG3oevvDqRDlkz11rWMuVePOP4c4qC/tbdLd2AI&#10;ZcfcAJ61i6j4yg0tQrFi+cFowWYZ45z0ratL+CW1LhyxUZJfg+3/AOusfaa6FcrW5wvxA8Iaf4p8&#10;NX1lqlklzZ3cZhnhkxh1OAMeh9+or5B+AH7IFj8PPjb4h1/Uvtcum6dIknh+XcQA0obeznOSyAYG&#10;cDB4zX3hqkcV3DgqzdGzxgH/AOt1riXuYUM0YOSCN+19rZHAPQ5FeZmWNlh8LLldm9D08vo+1rpP&#10;YvT3CR2oHloPMPzEYIPpgg/mK+afj98Vm1uaXQNJut+k2coS7lib/j4bjjI6qD+orS/at+N7/BH4&#10;eGW3IGu6l5lnpyKNqK/eV8dcAn8a+NPgv4rj1zwpJYyzyTXthIYppS33wx3Bj+JOfc181l+XzqU3&#10;i5bJ2X+fy2Pqq2IhCaorex1uqapfw3aRRMqxRNlXxksD/DjoK1vDuvXml3C3KSZuF4aNjlCD3wa5&#10;O6mdLvBdgRypbuM45rf0hFmuF3FGfK4LH5TX01FNKz2OWtZq6PfPB/jh9cghilKLeOMJGqgI4U5O&#10;Aec4zXqVpA9ybZIogdxzL5oACjtkHnOcV4J8L7yKyv1Z2RYhlAxXdsbOAQfcntXudjcy7lEE+1fK&#10;3yzuQSxzg/iO1Y1aSi/dOJzb3LeqalqOgeH7ubSGjurlcRMbshRuYEfK2Ogz1HfFeT6j4k8Q+O5N&#10;LcTRWj6ZvN7Z3ALwSqo4ZjjJOQNvpznFd9qd3A1pJC00sEbSFI5VbkfQd8muE8W2MVr4ZufD39p3&#10;MNxezYlvYoFLpFjOCO564AOaKaS3MW7anmmofEbX9Xe4u1061vNMP7uC5EmRlchlIU54OMVz+nan&#10;rOtW4t9R8PRWYfKK84ZYW6YJYnp6967Xwd4J1fwg6J5rtZGTa2o3SKhkO0srGIE5bA7k/ga5vVdS&#10;Nze3Aur51W4yCSoOWDDnBOFBx+tdzcb2il6hBtbGnqGv6VojwpDFbx2ChFdEjDGZ9h3YyM4/ukkd&#10;q+jfgZq13rej2l5PanTLBowkMrugeUZ+XoTgg+tfImo6pFqpmNuhZAxjikK8bV+Uce+R+dfRXw4s&#10;JtF8KaVHdxGO9ETTKjOxZQx6c8KBjp714Ga1YYeipPe57OBpSqz5Uj1j4geNImsrjS1IufMyJG2g&#10;gDp8voPXj6V4/q2iw6vF9mu7ePUEAI33ce8bcdGJ+nHau1sNEn1CbDsOTk5O48+3pXjHx18V6hYX&#10;FvYaVO0OmuMSFF2sWHPXrjivg6VSrj8QlF2PsKNGFGPLa76kUWo+D/h5AbTSvIglLl2t9LhCKG9G&#10;wNv41auru3Nimu6ega2uCBMqoB5Tnp74ryePUnuYxFIHuPVQP5k10/hDxGvhPVZdPv5RPol8vlgk&#10;EhCehx14NfRrDumrpty8+pjOMfkdVN4luHAaG7nhkzyQ/B4qa0+Imu6TKPs9559tu3NHcrvJ9hXL&#10;a5bNolzJbht0I+eJ/wC8p6fpWQNZP8JB+tZqnz6rU1jTikke86R440/xCFWOcW92pyY5xjHHOOx7&#10;gfWsPWdaSYz7pcw5+QLkZP0rxl72UNuQkMOQQeRXT6N4ubWUFpcLm4yDuI4kwP51k8Lye/E1UVHc&#10;1DKs4SEg7GJ8zDFflI5GRyMjj8a8/wDE/wAPr6C4l1PQ9kml7PNks2YiWFs7dqZ+8uDnk16DbxQP&#10;cvG8haQHJABH4Vr4jBVUVSnA+Y/nn2raliJUfQ562GUnzQdmeDQ+G9M8SMmn+JdMY2FxwS6tGyej&#10;Bl5yDjrX2d8I/F8N34I0yFJZFbToltpVmcFwUG1SSM5JVQcn1rynUPBv/CRQQLbGGC8yQzyE4kXH&#10;GR25wOK9f+CfwiXSrR7+7bz7hiI5JFJ8raP4FU8nBwdx9K9ehmXs3aN35f1sfG5pKnh1zVF7z28z&#10;Y1O31DxFLJHaW7PnDBgCF59TUFj8CbS5f7XqsP21/vbZZcgnPTAr2Kys4bGLl1QcnIGF9hxUazxm&#10;GNRlGyc/L79aK9SviX+8k4rstPve/wCR8lUxc5aJ2XkcbF8N7Oy8ry7T7NaHgKrAADHoMY59c07S&#10;7eG08QSqCkAa1lOeoyAcAe/Ga6zU9ctLePabknyhuIxkk+9c3LLDdalBcxRMzbuoGPvAj+teNVoU&#10;KEoyp6u6bPPdubQ+K/2gvAklzri6zaRrEXDea5P3pMnqO/FeO3dlGII57eNowVAuYxyscmeCMdAR&#10;X1B8a5biJdRgnaSNYnWSOPGcMr/yINfN7SDT9fu7YRhodRtmidcjAb7yn6jFe/l9WTpJSex9hw9m&#10;NSE44aT92Wno/L1Ol+C3hnU/E3iQW+lKHvgC6/MAQADkjPHTNfbn7O2gy6VdT3F2wuJ1ymZOWDZw&#10;ea+H/gprM+g+L4oQxj8w+QXAyQDxmvvn4Panb6JJ9hktyHMnPGev8RxxzXLiZcuJTbsj9CzapUeF&#10;9kle6+e+p6be3YntbiUMMNKxyM9D/wDqrzjWtXkaRvLukhVD/wAsPvGuqurpYrW7gDY2nOQemc1w&#10;lxaF3aTesSE7Sdo5962U6lSnDl1vvY/OIQjCcuboPS7utTmjXzGeIx4ds7j+fYUotFiuBuBYnAKg&#10;4qDz57GEi3bcrfxOuOPoKqw6pJcOUnwjoMhh1NdlCrGMOScXfuy5RcnzRZ3Hw6vtP8O3msXbRuXl&#10;EbRyEjczYbgA+3Ofasv4y6jDe+Dr/WGQ/a7GIzRZ4lJ/u4756fjXD+JdSuYkEtjcfZ5GXbmSPerj&#10;BPI9vavKvH/xB+J+rRRaFoMmmQmydZbm9lX/AFzn7m4enQV5slG8qcXvqbxozlJVH0PHdc8XaxeQ&#10;30E1y1tBdSNLNHEcBy3Zh9CR9a+xNI1q2tvg7pttakzQQaGqFowCWIhUDBHQcH9a+VPimvxN1rwd&#10;Ndat4H0uL7NGbl9RsJYwSoHzFRuBPPPTpXqHwt1e70P9mC3l16Y20y6c088cajzYrRyxjj+bjey5&#10;x/vCliaEpUU1bR23R6UasZNJHh8qLovhe9u4cRu/7iFhjIzjOM9Tjd9K8/1L4f8A2zToL7TI/L1G&#10;1bevAUSJ/GCO5Iziun8S+JNN8WX1kmiWtxBpVuhKC9VRM8jY3s23jHTH41r2kxgt4VXCkEHJ7Y5r&#10;SMqmH1W7ev8AkfTOEa8NV6Hmmp6GbvS7iNkXypUPGMEe3515bJ4dMcZj2ksr7BxjAxX05P4d+2z+&#10;ZbMkXn5JQtwrHqa888Z+Ebu2uLtZbB7Z7cht+VYyD+8MHpXrYPGq/Lc8TF4VvW2p4Jr2j3jOJLPc&#10;rLhQoOOc8/Xik0y31PTrZ0kmkkvn3METMhUdM+g69667X7uS30+aWzjURbP3lzLwAe+0+or1n9lz&#10;4EnxBpkXijxNp7yeHZ/MFmrSFXvHzjJwclBkn0JAGa96vjaeGwzrVn7q+9+R85Gg6ldQhfmZP+yV&#10;8KjfeILvxlqkom/sxlt7S2Zd2Z2BZpiTx8gHy45ya+l9YuypcgkAknaGx1Pf1PXJ96s3ElvYWMcM&#10;NvFbW8ICJHAoVQAMAcc/561zV7fw3ZESs3znGK/KcdjamaYj2rVorRLsj9Fy3ARwdO8t3uY9xrMU&#10;LzTzzrbwQAvJLIQFRR1JJ4r6U+EXgRL/AMLWetalcZuNRt1lsrfd/qEb7rtjncw5HPQ15H8Pfgvr&#10;2s+KNOvhc6TfaAkqf2tZajauPNgLA4jbkFsDpxnFfUl9qQgYeXD5aRoUQR/IyrgAEY6fKAMDoM10&#10;x5aaTpu78jzMwrfWJ8lrJHL3tlHDqQQGS4mjYL9pb72/rgY4IwRyc474rlPjNqlhb+Gn1K8uFtre&#10;JQzySHCoo9T/AJznisv4j+JvMtbh3lImRi5UHgZIAUHrjgZPWviX9of466ldeDE8Fo7/AGC5n82d&#10;2Ys7hORGM8BcjPPpXTSwk8wkqK6tXfa3X1sefF/UUsTf4eh5x8U/iQnjLxlc3kMsdzZ4EcKRgqrx&#10;KcAEcHnAznnBNfefwQ+IV1p3w2s5LS7XSLnUY4xdWk1mieYXBDBCuT5YAAUdsdq/LaPS/t0RkRBI&#10;uc4YAHH/ANYZFe1/s+X/AIluPi94LtL/AFi4m0q2uHJhMhKlFRiqba+6xeX0/q8aVKfLyfp0Pl5Y&#10;udWs6lVXufY/x2sw9ppd3ES5tJgrImWGGHHTI9TXnOk3KJEZpz5Qj3MR39uBzX1PPptpc6d8ltA6&#10;H52jb1yev0r598UfFzw5ZW15b3Gh+Tdu7QKsADbgDgt7fQ81x5djJcroxpuVn08zGvST969jyHxD&#10;qgOqzb3VRL0VT2P/ANaqVjia02yxq4lGV2qRt29F59fWqWsS/bdVa5SNks0kDEOmDt//AF4rrNIa&#10;3ukw7KqNFuEgH3FznOPoK+wXwp2PIemiZh6Bp0l1qYmdQdswLByPlTceB+Rra1q6j0/Voobc+bC5&#10;3iJv4Bg8ioZtVL6qt4sCJC2TlCMZ25HH1/nTFSO8u42JDGLbD5g/iJBJ/Km0r6iTbVxl34gXTbZw&#10;W2KbvYFQZZ0YgEflmsb+1DD4nnDQ7cEHExDbCCSfzxVXxBcn7RYxW0JeUSm4VvULzn8iPzpJrX7S&#10;Zbpn8/zZOSvUZGefTBNHKi4t21O0NmFhsN6KjPOZRIo6rnkVyuqr/ZGuQidw0G/LLGRggkcke1d1&#10;BeifSNMDBZI23y5zgr8oGP1JrzTW5YpfGlhHt85BKpK5GCpOPpXJUSUZGsdWrnpHwN8bz6F45ubD&#10;TNYutIkuLOeKOVAQ8UhAwzKc5wcEZHb05r7Z8N+K/FvxEv8Aw8bNGsbTTIUutbu7hULXrFSvlxYP&#10;IDDzCSoH3QORX56/CrSrvx78YNY1+41C7W20q68xJ4HCvcNkqqNgcLtGDgHNffvwd1eexmkurjKW&#10;qIyhMZDZzwO+OcdK+XxtFQad9Gtfn1+RwTq8lXlPX/GHw+0L4j6bYp4m0qPW7S3kEsFvOSUVuzMo&#10;YBsehFdLYwx6ckdukYhgVNiRxqFRQOAAB7dB6VR8FTzXehxxzqRMBuIPOASTj+VXpyZT8n3lNcXN&#10;KNOMu6O6MuZXM9sR3bwHIA6HHWnWj/Z5zGe+eKsyxG4ZZWGAMg1TuQE2SA85weK4qV6bb+70FNX1&#10;PI/iRpqabrF0rx/6Ndody9vevhvXtOu/CXjO/jEzRJBM2wqecc4x+dfoX8WLFLrRYbrGWhcAn2PW&#10;viL4/aJ9i8Q29/ysc8RjYjuy966qDSqOD/rqcckdT8HvHK6PqUU1zcG5t5D+9STLAZ74z1r6ysL2&#10;yv7RLi2nT7PLgibOAR7fjxX51eDdSNpq0CTE+WcttB6jBr6J+GHxXluNVhgvhjRwcR2yr/qz0DHF&#10;bVKbWpy9bn01uF2mYeWPBcgjaB71Os8enJuyGXGWOcmsuHUpt8e14/IdMoAD0PTpxTZddht5ltgH&#10;ediMqVwoBPJ59q5faq+mhXMbjXySHbt56gEflWHq8Et9500DFzap5CKoydxPJx+Q+lXxIDjJAHXI&#10;9fWmW0C3AvDExgzJtzzkt3Nb+2nFbiWrPlXWxqJ1e/hv3iXVLeYnNuNq3EZ/iA9vzrpPBYS7kWOR&#10;mBODkEg8HPBr03xV8ORqMLRxGG18o7g8MQUkHqDjk5/GvOdS0+XwdrNv9nlSeBlBYjja3cGvQy7G&#10;OqnTqKzXfqe5g8RZeybO9kZnjCOHcg4B2+1Qv4aS6hLTW6MpBysrbsj8TXS6BB9t06KUuuZBu6dq&#10;h1SNbYlmfdj+Ed69uy6nrRm9keI/EL4A+B/Fliyan4Z0ufIOGihSGVT671Gc/jXyX4s/ZT1LUfFA&#10;s/B9/HJCE2SRalM2YV9mC/N+PNfaHjjVDbRSsuVIHHNZvwd8IPe3UviC5G6KQFYlzyx55P61cZyi&#10;/dZvKhTlTcqnyPjiH/gn54shadbm506dZBuEiXLDn8UzTbX9ibx3omn3Udrb2CmRSrH7aGDjpxkc&#10;Gv0c1G1hMQDjPGeO1ZlvbieLd5f7sHGD0NW69S+5xfVaTVz8zZP2RPGGj2ytc6JLPOXChLK6jkfy&#10;/Yd/f2zXK6j+z94z03WGY+GdYjtQ64eW1Z3IBBz8qnOO1fqbqGkLLlDBuQnHBAGPrRplpDOq2wXa&#10;UjLKynlcN/hVrET6ieDg9Ufl3rnwY8U6hBNEbW+89Tvijks5EY49cqAKxtU+FfidbCK6l0W7hnto&#10;jvbyXGGIx6c9a/WQ2YZi33wOMNUi6WjlnMSsQMjByaaryIeCitbn5BWXgvXv7OVjpEKHcFN4yM7L&#10;IegYdRnpkDvRbaXrBjkhntJoTC5VyifIW9fXFfr7/Y1vuaU2EbKzBnDBTjjFSt4Q0uQk/wBnW8Yf&#10;qViXLe/Sr9tdbGbwlup+QN6+pW5t4LGwuZZRzJLIpO71UA8Yxng1GbXU9R1G3dra5kdI/Nh/d7FK&#10;8jDKOMj2Gc/Wv2Jh8G2STlkig8sEFVaFeT+VSw+EbRJ9xt7cOBg7YVH5UlXt0B4Vdz8cW0+6vdNu&#10;LfULG88xnJ88RHYuenWrlv4Lv086SfT7iVYRGkZ8pnIA5Ug9MD0r9if+Ect40YC3jX28tMGrC6BE&#10;rJleTzkBRn8qft2+gvqy7n49eG/Dni6PXINa0nTNSjurLdMsiWhO5lBIIBH6Vs6b8H/iL4rudWu0&#10;0DV9QurphJM72Ug+duWxuUD8q/WkaZILlGA/cg4KBiM/rWqNOOTlELH5vmYjn6gelL2zD6tFdT8r&#10;Y/2Zvibr5sIh4IukEaBXM6xwjI6Ekmt8fsM/E+91GO4jsLe1H3WFzepjbj0Hvj8K/TFLPzHZmjRQ&#10;P7p/rU0NuXbayBfU4zj8an2silQgfmlL/wAE/vifqkCRXd3pMJVNikXTYHPQgL6d60dK/wCCbvie&#10;8lIv9a0qNYlEe1Gkbcf++K/SRbUryME42gf1pVsU85SrfKQOQOuOtHtJdx+xguh+f2lf8EzJCIje&#10;+KR8kgceRH90A9BlRxRX6GR2y7ML8wwc5ope0l3D2UOx+Hc3xFlt7YWQuHW0t/3cMSqFBU9SSPu+&#10;mAfr6VzN1qEmoBI8pawyHcr7TwQcjBySxOP1qHW9VtNV1MSJZvHDHbrbiO3OC7ZPzE4Ockk/lWjp&#10;WkzLZf2lHJC0lpHxBI7Ark44U5+bnjpzXpHlmfa2Nw2oR2kttPPKGQSQp8zHjORjp1B5rb1SK81S&#10;3kh8uQ28Ue6OOQnewAwzKPr264HSrOiX0VnbPcWT3C3VpbSRTJIgVTI7fePIxx7mnaZfWdtp9xaj&#10;zpAsgvN7kf67gCPj+E5zg9s5xQBh/wDCPalE9jbzZhef5YgzbVZf72en4mnSaW0TLbXULREk+fPK&#10;6lkQAjCdMKffGa6nUtUttA0TTLddPja8uJnneZbgPEpyy7OOic5HIwAa5jUL/UNd1t4pna6uGUfN&#10;G+9WjAz8vYAevNILF3W7y0+wPbAwCJnVrS3tZPMCY4MjMDyWzyPXB7VjjRrn+z45y2LWcjy0Dr8z&#10;FsZHX8q3L2E3mjC0hS2ha0fdK6HzHOCDjeO/fFdt+z7oEXi34gaDpRYzTIW+zAxbhNMc7E29ME56&#10;duamUuVOQLc+hv2Pv2D2+INkPF/je0ltNHeVXttKlfEl2o/icDlYz7kFunTkfo5ptknhvQrHQtGt&#10;bfS7aJvIht9NwI4ozzjaOAOPfJ6k9ayPhvq66NodhpuoFIr+KCNnjVSQTgj7pweDxjoBVy5uCddn&#10;+w20s0YXd5ytk5z2G0ED2zXyWLryqSvf5HXTj3Mnxr8JdF8Z6e1l4h0e2vLFY8RxJxtGcAj+7nOe&#10;OmK+YfGv/BPbRrlr1/CuuT6bJMp2WuoOJoVPba/DCvsbdhDtKpJHJ86TnLSDjpg9MnpVbVLuztoW&#10;lZ4wwYksm4OfUYxwMZrKniqtPW+hTpxex+XOpfs5/ED4byWtjr2itdW1vqcdyL+xRprVoQ6szjAy&#10;OAc7hX1R8MPiTZa9qL31peedFcS5EgyA/baAR27jtXpHin4oW9tq00NzGYrIqYorkhgR2AbPUHOP&#10;xriLLwX4T1q9lOkZ0/WY5HuWNuAEd3IJ3IP4e3GPxrsWOVdpS0ZnKi4x1PpPwzqgmiXcOnPy/lzW&#10;5d3oWMMCRk4GPX8a8S0nVdU0W3szMoSTzNjyIxaN+O3cduDXrekXFpe2kc84Z3B6bsLzxXU59Dz3&#10;C2otrBc3sku0mZi20KgGxfXn6VJbeCNRvL8xahHCNLkhOTHIS+7PKFTwBjPIJrbtdXsrKNoLdBHj&#10;5jt6GqV14vhinMTTgSbtgQdc4z/KuSU0tzRHQDT49A0gW9jlRGvyqemf/r8flXCaxY2MuqSX8lvG&#10;t267XmH3sDoM+ma1L3xAZFKkyLkda4jVNWcz5VgwLY+YVk5c0r9DRGD4zm2XVtGZuXdQ5Bw2M9sd&#10;/Q1raf4ruTCEmtyWmHyKANwyOck4yeDkgCuD8V6sg8R2Ekq7o1uATj0HNdadYhvZIR5YaIf8tRj5&#10;c+h6e1c9R8snZnTFXirmra6/cTwXCvFKmz5YwerYHYHrWcNchuvtVvFdpcPDL5ci7A4jf+JcjkEd&#10;x6Gpr54rsM7yNKisMBHwMdMenvnPGK8qtr+zHxE8QT2d/NMlxBBNJbGEx7ZQApaKTG1wQq5XOQVJ&#10;Pv5GY0ZV8M7atanpZfUjSrrm0TPnL/goXoEviHTdM8S6fI91a6PJJbXQT5449zDLZHGQfl/GvjTw&#10;X4wl8E6zDdwqZbYEpdonCzRZHBz3APH0r9Ifi9of9veEPEFnGJYzLZywG1dAsW9stvwOrbuc+9fl&#10;7f2zpcyQ7WLBjE8Z4VtpwSfTkV9Tkjp1cEqS1SMcw9pTxLm9H0Pre6sk8Q6fFfWFyhtZFEqSjkMp&#10;XIB/HH5Vzw1XU9LSa3WNJZBtdo3O3cg67T64rzf4O/FyLwAr6VrRkn0mU7kkUbjbsThsD+6euO2K&#10;9sv9Dt/FtuLvR70ajb4DI9mQ5UHpvQcr+OKznTeEnafw9GdcaqxEdHqafgHxPJDa2byRul00nyxO&#10;STgngBT1r6etvGkVvbWbukkhuHSNLYRKu5w2T82Onr27V8c+GY30G+ne9aUXe7ETM3Cns47cda7n&#10;xz+0JZz2kVppI2XNtEQW342P0JHswyfrXLWXtJLlRcYO1meya38QtK1K5uZtU1FIYYrljHI7hREA&#10;Ru2gdTXHal4q1rxlcahf6DbDTvDlpMZV1SQ/6TOVXnbngZ+nevle71a71z97dTuIEcjY7Hksevvz&#10;Xoc/iIad4Y8PyalLI6swka2ClF2g4GeeR07Vp7H2dr7szaUtjtvjJ8SNY8NaG+j2Mt1qWtRKqyX0&#10;0qksXcFmABwF4xk9s1ydp4+8M3OkLFcpLHfp+4umhAkVjwT82ePwriPitq8M0lzOBNFPdwmMyJIC&#10;SpJJUAdueprktMtYRpqmMBUUAvs53jjk+9dSpw9in1MYqXtGuh9afBHQdP8AFGo3Oryx/aItPVYo&#10;rNlCoZDkq7c8gAdB3xX0DokcmqXS4Zbi7ZsEJ/IDr9K8j/Zq0X+zfhXa3MkiyTanNJOzBQQkYYIF&#10;zn0jP/fVd14f8WaraeMrjT7Lw9dS6XY25nvNWkQrCjYyqRLx5jHjkHAzntX5dmlOpjsdOineMfwt&#10;v+J9ng5wwuF57e8z07Upo/C+mXphYi78kr5jHOG9h7V8XfF7xtm9jiSwuLu2VmluLpEYrGw9cDp1&#10;5r6E+J3xQsotOmt4yHM0W+a4cGOO34ztXI5Pqc9a+fJb6MzGVSNrjIOMbhj09/cVWAo8k/aSjotj&#10;2aFOUqLs7Sffscdonjvw7qkCNb6gkbscbfMAz+db9sseqJNHHPBLCOfvjzOvVc9cV5D8X/hOsLye&#10;INDgCw533FpEP9WSeWjA7Z5I/HtWT4C8QzXukLJuYNB8gckgE9Qc/T/Cvs3g6dWl7ehL5PdHjrFz&#10;o13Qrxs+62Z9P+G/Edr450W60Wbede0d+d67TJD2PPX8K47WbebS53cA+WW2nPGD9KraLez6NqNh&#10;e2VwJdRs4w/3cCcEZMZz+h9cV6V4ktLLxrpNtrNhGRaX0fmbMYKPyGU56EMK8GdsPUv9l/g/+Duj&#10;1KfM1yPfdHmdvqvzKS4IJxjNasKiRRJG5WQHI29a5e/0/UNHv0juVh+zspAmViMvngYx6VqadqMM&#10;ab55cQoRvKg5xnt711yhdJwFCvC7U9Ldz1LwbdQ6rAI5pPL1Rcg+YeJFz1BPQj37VtQwPJqPlR4O&#10;DyD3rgNQ8K6jp+jWWtPbXMVneoJIHkGH2kbgWHTpg8GvePhL4Xu77TLa91eCNbxkXywnG2M8h2/2&#10;j09s141emotzT+Rz4zMaOCoe3ve+y8/6+4634feEma4F1OiKoi6y8gZ7cfy616fb3SWKrbW26NQM&#10;s5+VB7nNZKatbaBZ7JzGIlJbATJfj+fvXDax4sbxFdCy0i2UzZ3FwT+7Hqx6VlTtFc3X8T8exeLq&#10;Yqq6tR6v+rI9KuPF+n2ALmUzueMD7v4A/wA6w7jx/JdgLa2UjhiRubNcciWPh1Gu7+5W7uAdrLuw&#10;qn2B/nWfL8YrDaUi2EqNnl4wBz1q/bVp3Sdl5K5wuTe51b6rcz3hiZDFnqrDOc1uWt/cRQRn7sQw&#10;BtXc4bPevDoPixb3fieNPLiAAb5ucDg9a76bxVamzS4luVwIsEEH5j6DFcE41aFRN31CLOV+NFza&#10;2mkXur3ce64nU20UMiAbw3G76jNfHvi+9tLS5t/s77pdykMPUdR/SvoP43eKIrrw9b6ZcYm1F2M0&#10;jpz5Sg5x9SSB9K+YL+0t5ZXuGyoQ7Ios/ez1b8DX2GW026d5dT3cpwtXEVYun01v28zqPD2p/ZvE&#10;UbqBv3K3B6Nivr3w58QDPp2mpAo/tOYskr5IwMfKf518WaJbvZajbSbSdmGck8Ma+rvgFpJ1eSTV&#10;7wbiTtjiH3QPWsMfQVSUUnY/Z8ZOMMP9YqLWP436H0JHczJAWZlBmtd7KuTllI5/GsOPXi5bbjnH&#10;JyAK6a/ngnjvbmMJGsm2GGMdlROv4815Bq11fR6okNnGJZ2YxsZSRCCwIAPqOc8Vy0qUqFKLT2v+&#10;L/yPzrmWIqy03NrWfiPptmEik8xp5RuRnXCSL6q3+FUtJ8YWupRTXMQYrDgPGecntXGaj8TYde0r&#10;UtMjiimtrKaGwF9dREP5xUmUqegA2qoHXFUtGtbzSLHUZrZA7eWSFJHPoD6fU+tYzxlWFZU6stH0&#10;Ppo5ZReDlVirSXnvt0PrTTfgroutaIs99dPqjXcSSRzpJ5aIOGJXHr06ce1eJfHb4XeB/B95pF1Z&#10;6hqWjatcxyQy2Om3L+beEAmIiM7jndjtjAzivKfDvxG8dW/haSyGszaHcZkX7JZ3DPCh3HBUZ7jG&#10;T616N8EvAM9nqB8W+Jrw6xrIxHZRXDefKznrIcnPGe3SuqfJSTcdPnc8GGHq83vSuuxyPwm+D0nw&#10;/tI9f+J3im81S8BWa1sLm9YQwAqSqyoRiSbABC/dHfPb5h/aU/aGvviP4is7bRba80Pwlatmawdl&#10;aS6l3EF3Kj7oAGE7cYr6Q/bE1C18R2sXhV4i3lFLm4uHHzBtuRt7gr718qT+FrIGW1S7kYRLn958&#10;24diTjrXq5e/aXr1Um3svLua1IKNoxZoeFLiSeJZyoO8blRSD/L09K9AtrQ6gkafcLYJb2rxZbHV&#10;/hgw1O6jln0W4jZo2H3cFuWHfOeK9a8HeJLLXdOsrywmEq3EO8ZPzY75XtUYvDuL54/D/Wh6+Gxa&#10;klCTsztYLPL2sMcaxpuCyHg7x/Su/g03TPFlotpqcYmmtE2RzKoyqZBUcctXCaafLkJWTeQPmBBB&#10;HFdJY6tNpKNPwrMCNv3uvb+X514k4OLvE6pv2iszm9Y8FeEvC2p3Ex8MWc0TMAkt3I80W7uWjGFB&#10;z2YEexqa/wDGGpGO1ksrm18uF1QQjCosX90Y6YOMDGPp0p2saztEOzdFk5ZSPvY9P8aqal8QXi0t&#10;0jEcTgYYqgyQeD2rCftKzXPeXrsdtCNOktIq/f8Aq5Fq/jS1uLtLd7tYppm+VZD94+2OcVh+LvH+&#10;n+AYYpyi6jefeMJciMEc8kVw3i7x+st+85ggtWKAs9tEqFgBgDI98E5rxXxn4nl15ZpCxMAU4Zs7&#10;s/nXsYLKlUlFNWj1OXG5l7KnLv0PdrD/AIKIeJtMvrTT9Q0nT7PQY5V3LpwPmKmcZAJ5PP5V7j4Q&#10;/aL074h6ONW0TVJHt7d3WRZ12zKewZOoBHQjOa/L2fyjIGJKsBwx55HOK6v4WfEmf4a+IpL5FM9j&#10;coYbuAEhpEx1B6Ag4I9ga+pxWQ4edO9GNpL7n958Lh81qQqfvbOL301Psr4qfFye/wB0cM48wKWc&#10;Lnmvl74gSvrrRMxJkL4X+ZrpNe1hvtUzTCRS3zKu/ICnovuea5W/eaHY0SCaNCxbPUZrDA4ZYeSa&#10;3PTx1dVaduhFptgtnGFx8uOte6fsveGW17x3d6yiPJb6LbNLvQcCRshB9ep/CvFo7xZIUY5DHoE5&#10;Jr6j/Z+kuPh38Oo9SuUFqdbu5LgsRjMKDYgx6nJJrrre0nF8u54Xupq+x6/4L8dTWFzd2+oXHnMF&#10;aczM3yqc52+3FeF+O9U0rVPFkuq6XEDpUTsrnOQ8p6kfiRWl4h1i3uDdQLexW9xdSlg4bbtHUZB6&#10;1y0mmLo+n6dbzwLbiQiZd+f3pYfwr+HetMFhY06nttm1sYYirdciLGuWC3tisv2mIhk3NGrYwtVo&#10;5XstNiitnKIV24xncv17dKt+NrO3sPB0F04EVz538AwMZ6H9a5Szv5NYaeMXCwutuwSMNk5wB/7N&#10;XurY8taq5dtb9IIo/MJCjMuzqWOeB/KnQ3VxEqSAlGIaYxkYGcZH6fzqCxsFj1Bzd5EEYQBxxnC5&#10;/WrOuTwzXUEFu3nM65myflACj+i1XWw2uoljbvDJN9pmUvZIQWBGWLqcY9gEqvoNyt7DFbxHbJM5&#10;WR+gIJIHX2xVi5u4Y9EuLgptctI52jkjaEXn/tmf++vermkwSaclouxFKxiZ1ZgTnjA/MiouXqb9&#10;ko0nRb2S5UmSKNljHoMEA/iK4n4ZQSeIPiBbLMplhQ75VK5+VeT/AIVu+JNSk1HTZr1CClxndFno&#10;qkYxVL4MWZ/tLVtSkuXggt4VRY4R+8d2cHA/Lk+ma48XdUZW3ZUXbVn1H4b8HaZBfve28SabYyAY&#10;gjQIWx6+vU16xo2qxwhILKEuq42KBk15x8M9J/4SBvtGpXL21tGgk2qfmx0Ga9w0W8sY1EOmW6Rq&#10;i5aRVA3fU189Okp/GzxKlXV2Ot8Ja7c6VAi3Z8ok4wT/AAnvx3rtJpwJUkXlXAIx3rx6ee6uZHkg&#10;g8wryTzxXqHhiRdQ0y3dz++QBSoYEA1zVoc0eWB2YSo2+WRptMI0ZWGMnco9RVG7O1SSv7vsalvk&#10;/wBMiIPGwgipbq2M1kNvBx1rzZqUuaMVsejucj4ot1uvDV1E5B3g4z2r45+PNgtz4eilUfNbzKWD&#10;cnB4NfYeuNew2EiQ2n2qZQdqFgAf518qfFp/7R0LxDEYvs9xCAzQMeQcggjOOK5sNW560Xa2yOec&#10;NGfNjWpgHmhmEoyEA9Omf1rS0O5u3njK3UsF3b5I2H5JRjkH8M1mPqZL+X1OBjA6jHNaWlTNBd28&#10;iINqNu2kjI9a+kqpbHn3PpT4Z/H5rDS7fTrm0a4ZPuyMeenSvdfDev23i3ThcrC8b7tjeYmGyPev&#10;i1HgtLxZwQom/eLg9P8A9Ve1+BPie01rDbuypcRDbsB++MdfrXg13Oi7tXQJnuyf6LKxVWYdsjFS&#10;Wd1NpyOLiImV33M2PUVy+g+Jo9UiZSHVj8pZ0PBrrJpmlKttdvNAYqw6ADFFNJ03KLGpFr7dbM6r&#10;JhWb7uf4q5DxV4StdThcQxKJHjMgO0gb91dFNaRXrQhI8TAjbu7HtxUV6jWUczKGcqeWxwx7gVVG&#10;pJXm+nU1bsecaBrj6PINNunePjCq/WMjqG+vY9K0NW1QIDubIPftXmXxP8epYaitvOgjnc7kJB3b&#10;c+ves7TvGg1GzEMrPI/GznAr67DzlUh7x9JgpSqx5pIXxvqEV9ceW7ny9wDAdTznFes+DrWXT/Du&#10;npInkYjGIQO3JGa8y8LeH1vPEcF5fOriJyQpIZcDnn+VeywFZIi5JxI24Mx5A7D6V0JNanq1ZLlU&#10;EV72NpGK7wR1KkcfSrEUAjiUbdpXoO1OjQTyLs5jzjfjj8BUt9MUDRrg9vxpeZzXexkXjqInkPzE&#10;HaFxwx9Kn8PaKsEM13PtE1w3yr/cX0qq7vfgzICojwi8cMx/u11NtaYsYfMxkJyPelYpuysjImtY&#10;izuuAEGcY61DDZ7olYDYGO45rRiVGj2hSWY4O761Za0E8YX7gU4FAN2Rky2ZjjfD5AHNXmDC1jKY&#10;PAwajuYwlvgHJc7RVqWIJDGQ2NoHFUQ2NgtxIm9lOfUjFWEhVk4U5zgmiK5VV3FmKt1DdqsxgNIQ&#10;TtjYZBB707ENspzw9Bnr0pqxlQI1O47sk+ntTb+7eIqiKD1+ZhT4JnkVGyvI5IHQ0r6js7XJYEAB&#10;DD5c8GrmMxYwNqn72etQ26M4XcflzSOgRx8+AWzjNUQyRyD/AAgEdiKhJdeoIJ64PFOkkdrjjAwP&#10;XrTFLSk5JwvRcdKYrj40EQDBtwP86eJQgKx8MpwU9aJ8KuchQevPQU392GzGpcqP9Yp/SpTFcmjc&#10;sjMPoRmioY3G7qMYycjnNFGgtT8HRpen2tlbSG5dtRlxi3GQY8kDk468/wBa2o9M1URxafKggjut&#10;08hSJtzRjgjpkjofX0rR8J6rofhbxFqN1b3Z1PUVDR2D3Nt8gyv+vOCRv2kgcZHrRrmuS61BPOHu&#10;JLhSpjkglwA3VmIOOe3HFeueMM03T9UW7FubaaWwku8OEtz5axL94DI7g4z71Cuo6b4f/taF45tj&#10;zL5NhIvDAchXYc9QOR24q1q/jq60qwW0ljKySYOBIGKrt5IXGFyeT16VzEV3J4guZEmO39zlI9uT&#10;I2c5wBnoPSmBf8RXf/CT3Eb2kq+UUAeRowiA9PTtuPT0rcGsRyvDHqVorWFraLbXF3YKBKwTjh88&#10;89jzgGsPxRcPNBDZhY2jSIzB3Ul1jJ+Ug9s+hqfT7QXHhaOJL57QFzcTcgRKpyAWb1JU8DsPcZBl&#10;vWvshsNQjtVkayeWEoEXaFYD7h9XA5Irt/gH/Zmu/E/wHo1lPqVnc3Gs2+5rVgoWPOXZT13AYxj0&#10;Ncbot7BZeFb0q+/zZCyx5ZsEDmQbu+OpPtXVfs53mmeEfiJpfi6++0XaWFyjtDbLjywTguzewOQo&#10;+vXisqmkGNan68+GR5F4Ibnc11GuwTvJvZlHADMOc8AnOOTWy+patYhEh07zrSRWSVmk2MmDgFc4&#10;PPXn0rxXTfjbp+q6+I7WydIZnBj1I/KzEpyTjsSOtes+Er432nGxSeaRRucySKFQjcTw2eeccfjX&#10;x1WL5tTsjoixr/ia306yuLiZ0CxAhtuCw4yOfwryTX/EF3qM76la3Es2mvCWNsDtIUDJfJwevrXp&#10;mo6LPeq8ps0mab5VgkZWDjpnJFcte/CyL+0mvJ76ZI/lVbO3G1IgOec5yvA44rhqRZ0U5RW5yb6H&#10;afEDRYzF9pt7i3Kny2OTuPr7VY1/Rrjwlonm2ks8l7FtbK7S8w4yrEjBA5xz2r0Pw1p5cSXCpB5T&#10;gRMIiP73U+/SuK+LltcT6ZJY29ybduGwiAFRuHXPHIBHTvURVlcrmu7HK6B49l8R3kllKsttPFPu&#10;ZHjKowbO0g9CcDtXtGg3zJaMjS7WHG7PTivFbe4isprUzLiSQCH5FAVdoGD0HOM9BXp2lDfbYU/v&#10;EHIPcYr0aU3ypnHWirnV2XiECd7Uzb5VAZgy8FT71d+2CUF2JDA4GB27dq5+Fk3ZKKW6rgcgdKBf&#10;SBtr8+h9K2burnLY2rq5DqG3EsOxNc7qbgybkyVxnIHerTXD+marNkRSkyBd3UEdKdrgnY4XxOxh&#10;ntJwoUeaB8xHJJx/Wqiatc2MkCPEbay3MrMX/dqc8Af7ROPaqvxJiM0Xl+YQoGdy8YOaz/A/iHTz&#10;oMcni69vYLyzVw4Y8zjqmeMEY9Oa5K0by0PQoxco6G1dalcC73rfMIYG3PE7bXTjqB3/ABrnLrRo&#10;rOG9/sxobVtRlknvIz8u+SRfmkAydrEAcjA9hWd4l+L17dRtN4e8ET3FjN8ttqN7KpXjjcRyePQi&#10;qnhTXfFWo6nDpskWkah9nhZbgFZIZLkE5K7nHJGcDlRxXOuZHcsMuskvmGpaxZHR5NJjuvM1W1th&#10;IiSSbpJY+eD/ALWR+Qr80vHun3+k+NtXtbuN7ab7RJI0brg7SxIx+ea/TX4g/B+0u55/s0M/h+8g&#10;lUpMVWbc4OVOA2FAz6815d+0D8EotQ0OxbWbOPVppQmLiyIXYWB3SKTggZHT6YqsBi4YCrJRi3GT&#10;18n39DtqYV42mlOSU1s+67ep8A6bp8+s6pb2Nqytd3DeVEGcKpc8D5mIHX3r7R+C/wDwT41W/uYt&#10;V1PxiNK08YIfRJGW4lBxxkrjg5GfTNfOd58KNT8I+LbONJN9iZTJ9pCgyLgY2+3HQ19a/D39p7V/&#10;h34YttHj0e01OC2BSKeeVxJtznnHfNetmeNqyhH6pJWf9dTiw2AlFyVWPvJn0z4d/Zp8GaFp0Nnq&#10;9xqfiqKNdiy63IjhcnpuQKx/P8+lcT8frbwT8LvhzeLpGm6F4fQXESMiWihr1Qy7okwCznHJz2ya&#10;8X8Q/tU+PPFjEWdxFoluDxDZDA/Ek1x3h+HWPH3iZG1zzNcS4Y29wb5g5VCD8y5ICnOACPyr5SnR&#10;rSqJ1p+71/rY9qVN06fP2PNfiFo9tD4hivNJYy6NeBZ4mi+aOLIwU9Bj07Gp/FPiy21rT9N0tREY&#10;rbl5JUHmA4xtBz93v9a6/wCIvgnwx4d8VzSaXPeaJcW8QSWzs33RMxyFcg/L0BGOea5TRPid4g0S&#10;yu7Oz0XQNXQkq32/TIjMV/vBlxzX0lOqpwjy6276f8A4JU3dytv21MrxrqNo9tZsodnFqqgBeC/f&#10;muWudR/s6GUIcMyDCIOxHNdFrXjbw14khgh1TSF0u5jTG+2jKKp9QFOPbpXNwaZp+tWJNrclroTE&#10;eRICCQOnPTpzXbS0j76aMZp3tFo+xP2M/Ed74z8FahoUUDSHSJiyIQVEccnQFjgHJ3HA9OetfV+v&#10;XTaVoxjWRlESKq5JAwBwcdK+U/2RtWtfhj8H7vXZi97c6rqRYxHAKhRtAz6Yyea+lRrOm+NdKd7W&#10;8jnSVOEDfMgxnH4GvzXNIKWKrSoq13+NtT38MpKnTdZe6up4H4y1W2iS6ur5C9qCDIqxl+Sw6KPf&#10;H/6qi0HX9O8Q3/2GyBunMKzSFowUiVjhQefvcHj0+orrW8Msutm1lj8yMH5gRneuea1vBHw/Xw7f&#10;6rfTx20cl9dGUCBsqsa4EagEDHy9R61jScIUvevfoe7Xqx5kqdrFd/hlo2s6dMt5bqpeMr5sB2FS&#10;RjOO/XOO9fJXjf8AZ78U/DKzt9O0ayfxDaXUxlS4tBuO487XXqPTpivu2do4YmCkI3ODx/KuYvLu&#10;SJJWSQq7gjcD1PbiujB5pUoNpK8X+h59XCuvq3qj46spLxrxhf28tpcCFP3TxmNhgHkAjtg17p8H&#10;nOo+GtYs5lH+jzJcKF5GHGG/HIFaXjXSNM124uhd2gbzFKidBtmQ8EFT7EfiCazPhP4dufBzeIrr&#10;VL+KS3NgbjzEBHloJOPMHTdtzwM104mtDFYeTjo+3+R1wlUpOKmvmZvi3w4JopJEVVeJtwLYwB6/&#10;lVHwZottrN/bNdRS3kUeS1nEoBlGMZIOMYyDk46V6LqWmLeW0iqq5mXGZB8pHv7c1d+CfgPTLHxh&#10;fXNhAzLM26WSU7mlIG0dTwOeBjgVw4bFL2T5nqjtxtNK8ktLanrUFraz+FILeKFLiwOy3WKWPJEI&#10;UL35U/w1ONVg0qwbaghaNQoQ9AcjgH6AVk61r4vdZlFu+yyi/dRIO+0kFz9TuI/CvPvFni24upxZ&#10;W37x34AHYZ5bnvUWdV8sT8XzXF+2ruMdo6f5m5f6tqXjjVJbW0l8mzi5urnkBR/dX1PQcetVtb8Z&#10;aL4Lsms9PmW0KjLkKS7n1Levt0rlfEvjI+CNCis43CMw3fKeWJ6k4rxLSrDV/in4nNpbT7Yz+8ml&#10;Y8Rx55PqT7V6NDCqcHKT5YLr3PNoUKmJmoQV2zc8YfFHUvFOotZ2LszHABU7Op4JJ4FbXhr9nvxl&#10;rMKXF7qkNhBcH5THMZd3/AlBX9av6n8HI9C0zztOZpoUOHkn4Zv9r6Z7Vj6be6t4Z2tY6ndWB5JW&#10;0mZU69h0/Q1pPEe5yYVqPqrn6bgOGqEIKVZ80uq6I1ta+AOoaTolzfab4jN/qNvz9nVcbwOpXAyT&#10;3x1OKzdG8Z6lr9rZaWkRbVMbCipgPjktk9MAEnPpX0x+zbPq/irRrjWNWnjuo4ZjBaskIDlwAXkY&#10;j04we3NUfix8NNC8DX+s+KtNtha6nfWc9sYICPLDsQN6ejNuOR09PSu/2VV4RV66Ta/zsmebmGAw&#10;MY1KMYNVFbla1u9uVr56Po9D5a1qzk1mbVdW1C6MFnGCxVOHlfGEQe2Rk/7IPqK4yLw/JqEH2maF&#10;T8oKheAB7V6n8QtID6pF4diQIdMVVnyRte4wDIcjqBlVHsvvXOajphslFsHCODkkHjp0+lb063s1&#10;y9T9Fy/JVl+Dpp/FJJv57fgcbYRTy7otuBkAhuo5r68+A+nRado1j5DSSSHmRT0NfNVjpYkuFT+I&#10;nkjtX0t8LNYPh2aHTEiLyeQHLH+HPT/9Vclf98+R6GectrCckT16O4aGymj4LI7HDqMc1xOo6bNN&#10;dKxzGiuDgcAtnr/nvXcpdrbSQzyIDFINsikZ/H61m6lKLy4eWOV44igBU46gk8YA9qtuOkbXa/A/&#10;NIXi2+jPEPix4SXw9e63NDpl5NPetC91HHzBCu1f3yoOSxPUgdM1ieEvFbXFsthrkC3FuVAW4tH2&#10;tkEBS3rxXrzzLLJLEoDlcs3PzHg9SeT9Olc1rHg7TtavEedBpwkCiS4g+ST3HTB/ECuepOlOynFO&#10;z37M9uliKii4ybtb8DH0yz0WPUVadlhsA481rj72O5UjINd/I+l6HJY38k6NcLH+7jEgX5c/KVBx&#10;2wc1534x8BR6TYSo+vX95aMT9nsS6orLjnc6gHOMn3xjvXlWoeMJZ5IYbeO3AhcW5a6Vy6pjgBiT&#10;3xU1sJ9YST/M2pV4rWnL10Or+NVjby3QubC6/tG7v5G2wRfvHJB5zjIHHrXz1qF5d29zcQiBtyZV&#10;kK52uOxr1GfW9TsLPzHRLSSSNo3CjHHUkHqCen415jfabfWswmW4D5bOXbLLnsfX617eEXKuWRyT&#10;vbe50FtrOl3Xg2407VLSZ7yBkeymaItGkZB8yM/UnIrgdIg0vwhqct7o98bbzlxNahtykZzjHbn0&#10;r1TTtB1HUPD80VuqXaKu8yIMgH0Oen41wp0Oazu5Le90uCO4zl3jCknPfiu+lyy5oJ/ickpcnvWO&#10;+8C+PrPWnEQlU3wGWjOVIHQAZHzfhXTnWhemWZLiNrdWKo6nKlgcEcehB/KvBNZ8HyyBZ4Q0FynI&#10;ZDhwvYg//XrmLTU9b0G2OnW99PBamTeYQ2AGLbiR3yT1rlqZfGV+WVjtp42S3Vz6Tv52uCVByyH1&#10;6Dv+FcV4kv0/1aSBg4PAPPFeVxeN9bs2dDLJNbKGXzpG+Ykkck56jtxio49Vm1KVZJrhpHzx2wcY&#10;3cdyKUcDyfEzV4yUtkV9beTUby5aR8QswG3PYf8A164/xNKqWMkUSbQo49+a9Bn8J3N8ga1nEr9S&#10;sowfwPSvO/GOl3mnz+Re20sLPwjYyjfiOK9nC8rklc8vFOXK2zg9gki2kfvAelTRpDEoLbS2QNrD&#10;g+1TQR4dkXa2RkEMDxmlji3XKphixzjb9K+gbPm0jvJJ5rzwHa3zOZXt5WheVurMCNuPwYVDb3Ba&#10;KFHyXkG4qc4z6ZqHVtFfTNA0mxuY2W7v53vjIGPyxAbVwO3K96swjybdQoZmXgFucV5MuW2nVs9N&#10;OTsn0RpWNiVkhgtHHnuw2xY3ZJOB+OTX2d8T2sfD/gq20q5wYdMsIirMuCsvlgEY68mvnv8AZ/0G&#10;01TxkdY1QLBZ6HCL65bGQXB2xr7/ADEHj0NbHxH8d/8ACbai0djbC1hup/NlkkkLNKRkDOfYniua&#10;NKVWat0ZnOpGN0yv4U019ZibUp9krzsEVZv4R7fhXWfEDxXYajHpp3o+oRSDBtxuEajG72HArkPJ&#10;uNJ0tI0m+RlJIHUEggAfhWfBeWthaJe2cYO4GDe4yCcEkkHv1r2HDnafY87mtcf5Oo+J0WS5kkuI&#10;nYlUJIUYBPStR7aHSLWRUKrM5CgcZwB83v8AeIFZba+NOtoLW2kleTJaRuADj09O1ZDyX2p3iyNd&#10;bZSC5bGTkn8uvP4102MTe1C7uHE1vOco2xI8d8ZBOfc5/OrtvpyafqCOibowMSAsD0HNc7e6k09w&#10;0LS7hEoTIU8BV2qQR7DP1p+lX812824eYzRiJAT95z1/QZqdRu1tDRup9z2St8tpMwfDcZ6D/wBC&#10;zV42p1Se5aSc5lkCQhTjAHP8yD+FY9xfmQXEUOGWGDYFl7MRg4PqM5+orT8FQvdMs8jAW8K/PI4P&#10;Hv8AXnFZtjWhF47kSwUWkJ2QqeNjd+P5nmu8+Bdj/Y2kS3jMsl1qDEW8RXc2Oh4/E8mvG/FmrQXW&#10;sTpKjm3Z8RsDg19E/APTVvdMbWTHvt4ALaBj/AF4H5k152Oq8kLsyrS9nTue0aLbXIaysoiwd4V8&#10;1XIXnnj6V714b0xNI0iKNYx5zoDt9T6n2/nXj3wx0aVtVudd1BVeGH5I1J5LHhV6+/5V7rp8ciQ+&#10;bId8rjLv2+g9h0rxuZtWPFSu9TE1ie1s0H22XeTnav3Y1PqF/wDr11HwW1GHUtH1CW2UpALx0XPR&#10;8Y5H5GsnTfCi6nqD32oruhjcFI2IIHPeun8P61BPq66dbxeT5I83y0UKmCPvcDnmuCUoqScjvwsX&#10;zczNvUkMd2kmeADVxblWsARjOM0zUI95UEZLDFYl0fsTeSjFlUctXBWqPDSnJLRnqrzJDtnSc/xY&#10;IyDjFfFnxl0+51LxBqWoW+WhaNopQG+8M4zj6c19ivKI7G5kz/ATXyN451AWejanM4xtWQbye5yA&#10;R75Ix71z023y3CEruy66Hhz+D444oTA3noFyZIyDg+h9Pxqa20UoRtVcjtJwTT/DeoyPFAZpSLno&#10;LhGCO+ezAcZrr47G61KaKR0glZeVeVM/yNfUx5J6JanlV6M6MrTViHRtCudR02S0aEBoSGjfp16j&#10;NdNoPgr7E6zX1yLJY8EyNIM/hSwaNqFzuAvPscbYGLZACfpk1s6R4Mso7sNcNJdTDk+fIZGP0OeP&#10;wrOpSi1sclz2bwvqmkXthEdG0abWLyJQHllzFEWx3YkZH0FdTpCa/Pcm41yS3tVQ4gtdPVTGqkdy&#10;wzXH/DSZtN1Rbd2PlTIVA29COQK9cis08tiW47lxgD868uUKylZPT7v+CdcLSRmPcyQsRE0G5Rkl&#10;wQyj19KyvF+p6b4Q8MXWp6hcLbWFuhZ3Zs4BPIHqScYrE+KHxQ8KfC6ONdbu5otQnXfFZ2kRkllX&#10;33Db74JHSvkX4y/FnVvjLfwL9m/s/QbYn7PpxbcxPeSQjhmP5DtV04TqScZndRwzqvyOX8aeNb34&#10;jeLJdTm3RwDKWsZGAkWeM+5rV0/UGsbVd77W6c1zljpDmbqcYwAw6Vqx2sjTJEAxQH5mYZx9K+ro&#10;Q5IpI+mpxUIqMdke3fBiVtWuZJrsEoqbYYuz9yW/KvaxbFlbO0cbmx0A9K8U+EtrOLiF0+RY+5Pr&#10;XtjTZhZd2WY4z6D1qnoKo25DbeQRjByqqMgjpjsKjZg8qF13AsCRU4CSFQDhUG0H1PrVCeVixCvk&#10;A/r61mJasdZTAXyhD+7VgqLt9OpNb0zHcg3ZBPPtzWTpHltPLcAhwvyAY/M1clkJRwOT/Kq6A7XH&#10;SkDlOMZUHHenRzgD1IGM+3rUUqvHboS4UHjHvWS14Y/3QyADyc9azdx7rQ0rzYDGQQ6uQMA9Oc5p&#10;bh1aUoGDdACD0rNhzM7NjOz7gHQmtGO2Me1lRWcjLZ7U7ksmS3ZM5xgdORyacspeMYOQg2nnFNWV&#10;3iYFVIQ5z/Kmxwtu+Yrgjdx6+tO5ISXAnZARwucj8KntSgRcp8pz3oRYlBGRnuaY6gSbQfk7YpXB&#10;sushaD5W2+2KgmeMRqjA7+uaknmwFDnkDIx6VWa5SQ4EYKjqT1poi9we4RskKWLdQO1TwsyndkkN&#10;wM1GkGxAVOUeknmWONsEgLwMetF76ASyxRXkTRyqfmB74pum2UVkjRxcDOcFs54qPyuPMDsD270r&#10;XD8ByQPoOaBrayZciKq7KQC3pRVDiN/MJwDwDnNFLUVrn4R6ffTWqxGKWP7TbMNitH1Xufwp0f27&#10;W5oZpPMltxKYxIiqoAJyw25yayxbEW6XAf8AesCQoIz/APW9a3Laz1XR9Lmu7hWgt45gqRMQrySs&#10;hOQDyRjJzjHbrXtniAmgSXerSs8En2VW8suDhvoOeuO1bXh61t9P16N2huIYl3ITayYPkn5WG7BK&#10;8E9s56VgQ3DyaYyvdGFbUho4lY7nkJyc56j68/hV7TJdb827ks1lKzxbJY05IBII47E0DLfibUYs&#10;yQ6eFitGDRpC8e5mTPUtj5iCFye1SxXlxp+hwTJHCpKNEqTSNIsrjr+75yAv8XHNZ2p6JfaHfLo2&#10;pTfvAhIghkDPFuwVDH37gd8UyO2bS5GmaeS4IDQRlUYfO33ivHA6/XPFAF2VI4kt7m+v/tduoVxH&#10;bDy1OedhPQjBXJHHbrUd/qt34eM8Om6k5S7CzTW8R3RbT91Ccdfp+NQaNo+p6uZ0xLDHbJvKPuBK&#10;gD5QDxnofpmjVdKs7SztlKzLcbiwKphdzHoW9ABSA/Rz4P8Ajq08ReBNE+x2cEKHQ4YYn2ZldhGA&#10;x9skHn3r2nwTrt5ZXtvocTuulJGZx5Wfkkx/ExG5ju7YxXwr+zD4uj17RJNA+1Jaavo9sn2RVYZl&#10;gMpZgB/FtzjjnnPQV9vaJrL39tp4tEQSOihmc4U5IH+8MjPUYr5nGQUZM6oN2sex2Ovf2nY3cdin&#10;mX1uwjbzVMas/Xt1X/dqZ0trm0gs7uUzTsFDGXILtznPsD0rk7vWIdGa0hikSExOS38UY4wVI6g5&#10;IOa7V/Eun3Ojx3EbSGORP3bxR5DfQYzwa8iVmaK6OYlis/DgMsFsIS6tuliUjOO+D9O1eNeLfipb&#10;anrl1awRgvjG+WNiOOOgHBr2HxT9kutJVJwWjkJZNpwWwOBz0NeAT+Dbm21W51SwW3uBHuYbRwcr&#10;gFueoyM/WsJWbszohbdlmQ3lyLSW6eGfawKPEuCvYjFet+H0cxFmBCsg5/Cvne0u9SOszNIf9F+T&#10;cFBH7zIzj/Z9q+jdAuEXT4ASSWQHBNdtBe4cuI0aLSShZcq3QelT24aTkkHGeKqywSDcVBA9Kjgu&#10;F06Jpp5liiyAXc4Aycf1xVKTi7M5nZrQ2dyBgp+9jP4VWuIgxJH3e9TyYbbtUhWA+YDII61Wu8xc&#10;YJUnniuzmUTGzb0PPfiBZLPasGXKMpGSOPrWcs0MngqG+miguhbW3ls0oU4ZDweeOPc1q+K7hL6K&#10;5hjLFkBB5yoPoBXHeGtKbVtDvNFcrtaT97BKM7l6muGq41ffjtsd8FKC5WdboVvNa+WyyIIGjHyF&#10;dpXJy3Tg9RjFQ+LNFh1RHcKC4BwAQobkdT17V0j2EtrZCOC1WRgAnPAC9sfQAVlahZJbma4YuQ65&#10;aNfujjFYxj2K59bnzX8W/Eer/DzwprFzY3dwtuoaeW3jmb5wRjbnOcc8+2etZPwn+O+n/EC3gbRr&#10;x7HUrO22z6HfsZUdVA3eWWOMYLHr/wABHUVP2qL62g8Da3bx6jFHdNEhFvvHmEGRR0618S+FNZ1D&#10;w3rdhrOmSLDe2k6yxSZKkEYyDjqvbHvXrUsBDEUJPaXR/wCZ1wx06VRczuj7/wDG3h/QPEcUdxoj&#10;K6giEtGpALBQSCp5U/N16HFec3Ph5dMuzFdxFVB5DcV3HifQf7Rt/C/jXR2eO11myhvUVU+7Iyhm&#10;RsdSCSPoKZr0lz4ohdtYkR76Ubl2rjCjgLj26/hXyTm4aX9fJn3FOKqQUl20ZygudJ0+MeWi5I68&#10;Uuka3cSXUJ01C9wZFKvGDlQGBxjp2rg5PDeqXOvS2MLmVI3wzgHAHvXt3w90iDw2pdIxNc7MKOCM&#10;dCf1q63JQjzp3e5EFKtenNWWx5p4+8A3bazJrU9veefcyNPchNzYzgABRz+neuN174Z6iNQtb7TL&#10;+6iQr5jrNEVKDH8Ax37g19R6hIl6uZeCAeQOR+Oaw7iYQtEhiLzdEkwMH2Oeh+tYUM1raWWv4W+Z&#10;31Mppxh7z08u58n+MvCLWem2d2ww0n+tEnGWzjd7cnpWL4X8NX2oXMqJdrY2qnEkrxlmdvRPfHev&#10;sPUvDllqZmtL20glmABa3mQEpnpkfWuO1f4RQvdW39mSwacsStvh2nY5wTn25r2aGcx5XTqaM8fE&#10;5S0/aUndGB4MuW8N6RFo1vdRiyMxuJmuLch5ZCOoKNhQBwOM8mrXjXzInin0a4uLZtnzGCYqc+x6&#10;1zFzFPYXUschZZ42KMj8Cqja5JCd252A79APzrOVKUqntd/1HTmow9nd2NPwz+1X4z+GWuxxXky6&#10;/aqqxvb6gpZhHuGSrZyDX1pafHTQvFNrbXUkN1apdqksa5BRR8rAFhg9u4r8+fEiWuqeIROr77iR&#10;QjjPH5V718ImkvPCD2TMGk05yq7v4kYEjn8/ypZlg6LoRqKNn1/r1McDLmxEoTenRn1dNr66gEMT&#10;JOjKcFOQe+c1h3l4Le3JkkySeB2HNeDR3+oaO7tbX01qpbBSNyM56Vqad451fVrmOye281l+XzIj&#10;gjngtk4/OvlHgGveg9D6a3s9zrtd1dZ7iYROX5AAHUnpgAjqa3dE0rV/DUV+Lt1uoNWQypuKf6EQ&#10;oCwEYy2ck9OMVnaJoyeFNRTU9QvodRvY1JitkTdBE56EnuQev6VPfeKGls0v9bnSFwoOyBTtL/xB&#10;BjPpgnpzXPUaUeSjrfR7/gdUYOvJSmrRj+JlWW34Y+BktSztPcXErv8AaJ/PkcMxLPvIzz6cAbgO&#10;oxXtHw9SHR/h0viC3YPNqKAWruCpG9Tg4Ptk/hXyn4o8VS69qElzO2FUYjjQ8KvYcdvWus+FV/qK&#10;vqs91qV3PZSKkMNtLKxjicMWZkGeOMD6V3/U24OpUfvN3f8AkeBnNeWFwcpQdkv+GPTNd1ltOgjt&#10;4GJlI5PTAAx/KvO7jxRHa3U17NJtAyqDPJUDOfzrO8d+PodOmvN0wVwNigtz9a8bv/F66jCWTzGU&#10;E8k4GO/WvYwmCbjzSW5+Lwpyqu50Xi/xfP4i1GRi5kRuFjU8+3612PwyvLjwtdTiLYpjwZJegZiO&#10;n4V5d4YuYp9QjmkVlG3KBl4Y/XtXdw6rCjbBIBg5PXk/WtMWvd9ilofqnDmAp0qf1ie70X6nuuh+&#10;LINX1KOMybXcgSRl+GBqv8W9E8PeHrOK6W5NrczPxaoCxI7nrx+NeRx37W1/avAjbWOWmXOFOMgV&#10;X1+5vfFWpPJPI7qh2KSc8euaywGCVaajJe7uevjaqw756M9drfibyfGPW9L0VNH0y+nsdLhLNHbW&#10;7leWOWJx1J/pRpHjLxLqmk6lNcS3cljHtSKeYkgygglRnqf5Vy0vhyQFQg3DqTwa63wXDfXuj3eh&#10;XLRkQIHs4CNrA7wznOcFiM5PoK+hx1JUsPotNDkya+JzKkqiTV7u/lrf77Mpuk6WyOXeSVyRuZtz&#10;N7seuc1QZJr66yQGPC5x6Vu2l1FbwXKSMBdb/KVCOg6k/pW34etrRmzKhQKclguea+Wi2nqfrWPq&#10;KEW5Ij8NaAdLkj1C9tzJHEdwhP8Ay0OOAT6V1ei68dOvX1OdwJJJN5I4AJ7D27VzfinxQsEPkK5O&#10;369PpXCzeIL3xPq2naHp6mW4upBHHEnUZ7n0xjP4VuotybW58DipurC9TRfofUNp8Rl1mZVT/V7R&#10;nnvWw2q+ZaMpBX5SeOowM/n7VjeHfhlqeh6Za2yEgeXh2KkNu/vEkeowKn1FbvSLVBcW0lw5PEig&#10;sXx9O9c85OD13PinGE5fu9jA8WeJY7DwtPe24UPJFujMisjvnj5gQCP515Bo3jLVJNY0yfUbvJtX&#10;CGFTlQDwc564Brr/AB5pnibx5HHbaZo95Fp8J855JlxIzk5Y89sCuXsPBPiUaqTfadDaWDbv390y&#10;puOOg5znHtXVhaEXFzqb9CqlXlXJH5nvKfDeHUHW4u7qK40mQiaMK+HkB5wCDjPHQV4t8SNBtP7X&#10;l1x45FsVGIrITKvkqDhWI/iOfxrr/tw8MeF7i01PU47TyoljtWt2eWQAnnC9DxnnPFee634g8D6T&#10;pMM0ttqeq3Mu8otwg2A9ySCSPxrrhFtJWZzRcoScrnAeIPEq6vqiyLuG1BGEfIX6n3rlZJ7w3BEy&#10;KVDcyLj5eePrVzVPEH72Z0ijhtXbcqMR09KrX+sWV5p8VxCwWUDaIwePrXq04KmknEJzc1oy8usS&#10;WyPDC3lLIBlYXZQ3I6is+98Sm1uNs43oqEeZFwd3YHPNc1cayI7jzTIFU7VX8TWZNcC2luzveQ7/&#10;AJ9/OfTFb+xjvYzVWT0bOkvvGEcqIIz5sbgDDHnggisHUL+LULwzumYyMFE7VnNPEyEoDhAdpxxz&#10;yazbCdoVVZG5fPXtW0YJC5upNfwyS2jrEzL5bZEf94f55rCtdTKSmPeFYNg5rYuLx4mURsrDOM56&#10;1m+FrO2udbkeVVnBlBw3A64rVJcruK7urHS6DqtyXH75fKP3Vzk/lXsOgeGrnVo9Mg1/R2Gl6mCs&#10;f262YJcJ0OzcBn8DXUfDvTbKc26wackt0oKoY4AXU9Dgd+D1r2P4o+GvEHjnwBoVrBZxNc6Qxmgv&#10;BcBmilLY8llBygIX8zXyONxcVLl+Hz/U+lwuHbWtmmfIHx4/ZPi+GmmDxV4bmubvw5NtW4gmzI9m&#10;x+6d3dP4QTyM4Pv4v4c8P3Wp6pBa2cC3F07jy1Y/L7kkdgOfpX6IfDzxrYeMdBu/DGt2cJLRm1vr&#10;C5Tc/o6kdx3BGcda+PvE2kx/B681jw00Etpruo3TxpczwhJINOU/KF/2pRwxH8IxnmvSyrMq9aEs&#10;PXd5x6913+XfqeRj8BDDVOeCtFnD+Lby4vPG2pQPLDPb2IS0gkiPysiAjIz/AAkmpNPRXKjrzWEy&#10;g6zdzRqQbiRnCtyAoAwP0/wroNF0ebXNVsbCMulxdyrBGqdyxx/WvfmkopeR419W2es6Bbtofw9i&#10;iXdE+tz/AGhmC8mCLKxj8zIfy9qo6lDY22lrICwuGbCK5HY5zxWv8WPEVnHcWWlWcbRz6agtEkQ/&#10;IUTI6ep/pXLxxi5hTf8A6RcMPlH90eld1GPJCNzzKkuaTaJrnVWmtSonjWIOWhnVPLywXj69xWKk&#10;zjUbbeRJGkgk2J0II6n3Ocms3VreT7b9naT91br8mTwQQTx75qzBFPC7IhCudsYyOh5B/IV2JJbG&#10;O5u3ULNCb3ja7hVi3jJHTp9T+lVItXkjvZf3YjDYXY4xx1/pVC01CaBwjx+YRJuDMp4xx/n8aluy&#10;2r6soEmVhjBkIH3COT+lDbEjS1PSGstIFwxKzXByibhUVrqB0ryjAQzwylnJGR90j+tUb3VLu+vA&#10;ZBuK4jiU9AvY/jVdIJLe32JvLbj5hPTjuT36k/hUJ9Gx27E95JdX5LROqjzC+wA9MD/69dC2v2mh&#10;6CtpaQs15OAZVlY7Vz0rloNWNkfs0aeZGCPnPXnoD/nvRq92Z71sKCCQqgjjGKhsdkx1tp1zrmqW&#10;Gl2bfatQupgnAyoBPzfkM19+aB4Qj+Hvg/TNL8u1tWAWSeec7VJxjGP4vXjNfP8A+xb8OV1fxVf+&#10;M7oQ/wBmaGot0EoyryvyfrgCvdfEl83iHxK0rr9pHmkKP4UX1Ar4zNMTeqqaex5mJld8vY9J8Fod&#10;d1W3S3kVdLtGIjjUf658cu3fvxXrtpay3uqLFgqsacgEYriPh7Cmk6bbzFc7l242ncv6fSu+uL7+&#10;ytMMxGLqf5VA5Oa441o1aer13ZjThZ8z2Fvb6MzG0gfKQn5yAeT6VoeFIkOuhRGPMWBtz+2eB+tc&#10;sLiLRdNlmuZAuwGR3YZyep/HsK6j4X+fqdnda1LE0EE4EVvG/wB4Rrzk+5PNOL/eRT+J6vyX9aep&#10;1UXzzR0GpSHeRu2kdDWTd6a9zFugzvbrk9a0bj/SrxUU53Zqa7ljsbRVyN/0zXLOnGq5yn8J6TPM&#10;vG+vDw54fukuEkVwhUnYepHHOK+RPjHqATwKX3FfPKEjPUlwR/KvqX48Rx3ui2sAfy7oyKxcHAwO&#10;x+vT8a+HPjhrht9NGhTMFmiuUlhfOA8RU9PxGKjD006ygtbdTbDR5qkfU4+PUJJZrUN5UtqXzcm5&#10;kAVVCnaVHc7sV1Oi2d7Agng8Q6r9mkyVRbnKL9Mg4rgbG1iMSTSnywgyA/I9+O9dqmtS6fZLNCoe&#10;FY92wHywMc8k9B7nivoqM/ZTS3R7uIoRqx5mdZDpmqzAEeINXGe63PT8cVZfTPEiAC28XaxC3YtK&#10;rD9VzVvQdVXUbSGRWTY6CRWRtysSOQGHBx7VuW5EskY6jPIxXvexjNe9FHjewhfVGVoF/wDEXTLu&#10;NrbxjcLIh+V5oInx+a+leotF8YNUsI5U8c+a0gyoW3jjP5hQRXP29ukrhAMbuCfSvZPCjpLp0JYg&#10;+Wm0k8BgK5auEpvyNVRglpFfcfPt98CfFmqarLqGrXEmo30xzLdTTeZn8Sc10+j/AAKmjgUS3cak&#10;9lXJH417vLFmLKEjPYHI/wA4qhMNjFRxH1PvWUMPTp7HSnK1tjyh/g7ZWI/e3EjtnHAGKfoXwusP&#10;tqvORJtyxXPy+wFeg6iY7aB5B83Vhml0m1LRs4C8jLY/hY84FdCdnY2V3EW20y30uHZbRJFEOdiD&#10;+Z9aVL3e4TGG6A+g9Ks3RZIljH+s71mZVJhtyvrS5rjjHQ3fMaGH5QGb3qGYMGTaFV39vzpbdC0A&#10;D5IQbj71btrTewcHKnt6ULcnYlVhboqxqoVV5wPvGoxMHdieOM1ZEIwC/CnjNUbuaO3WQA5YdP6V&#10;W25F7kVzeF55Ytw2oOOe/eq0+nFrUTBsMaz7Hdc3sj4yOB7Fup/wrogpfykxlUOMN3qb3L2Mizmf&#10;TbdVdgZJT8oPWtq21LcWDKDgZI/rUp0uKR5JpdjOeEGOFA7VGlmYvM+VQ3HA/P8AlUibTFWVSTgY&#10;3DIp8gZ8ADPABqO0jZQz4yWPA9BVnzcluMcUWJehVb9zJtA+TsxPWmqTEzK7HPB9cCoLqXzGUDkA&#10;8irNsHAKY3buT6j2oAdJmVXbOR05Pan+QJo40X5CBncD1FDRnyiQue2DQJXWNh8ikDGKBehZZTHG&#10;qeYCB020RWvm5VzuBGSPeqlu7Mdxx1q8Plck/kDSvZktNDwpT5QQqjsagypkG9M89aneVZnXKYA9&#10;6Yy7GJH5U7iSaIltNxbyyeuQfSirdum0FzwfQGip5mJtn4ZwwwSWF222G1t48CSV0ZJDuyMKuOSC&#10;D06AHNZfiDVGvktw4fZFu2SyMx4OO/TJIH4VqapDOujm+u5RcpeSGFhtJWIAlQ45+/x/nJqtF4at&#10;v7GnDasbeUIZWikjGyTA7ehxya988cr6NY21/a3F3eWskVrCnyxRH5pJM45yQTwe1a1vq9zojtpW&#10;jRyWW9vMdyuWkc4GCScKNpPpXN2hnjuUtLqXyLWUjzITmQquOTxU0P2iS5nt9OnkkgTaiiQFSeeA&#10;fQEgDFAEV/a3UOoM8rpLdBBLNKku7HQHr0YYwfatK3ubvS7CwlE92FjzJMDGrJGSCExu74OOe5FS&#10;3mlzxa68EDmSMFGkllUZ2ng8juDnj2Bqzqz2RVoWupPtUKnCwNgPx8uQRgnJBLGgBbXxVdJb6rEH&#10;I+3xlEcnOeeSCp4yBjPbP4VR0zW5msdRMtwsk8iRpvlbc7sOAgGfuj14NNvpHtmFvbm0vt0aBpre&#10;3MZTBzjHfOTnip9I1S0tNEuESELq/wBpEzzyBWWJAAFCj1znikB6B+ynrj2X7QfhWaOziP8AaFy1&#10;m8MYBAMikZye4JyR161+rukeDYLiJYEdEmEjSmYMUL5PBGOgBAyK/Jb4ceP4/Amu+B9Xaxa6t9Lu&#10;VumRFCsyK/zoWHfBPPXmv1G+GnjlPFp069sXkm0i9QTW0rrhmRgGBfPTHzAD2rxcfG7Tsawv0Ous&#10;/A988hjuJ5SmZEVVfO8kDJY49sda1dO83wTp9jp8sktzFjy3llCjywOiLjHBz1Ndil2scYiU7Jgo&#10;LMV4wTnOKwvE+jwXTvdTyfaLzaAo+6pHXkdBxXzco2eh1KV9zl/F13p97AY5I3niHKMuV2H0zx83&#10;v0rlY/D8FixSC1UvK+T5p+cDGDk/w9s1qvqFpFqCadLcRtJLmUQIoR3A6rg9cdcjsKw/F2rx2+nX&#10;gE2Ft4XZsZDHPXkdc8CsZLqaK+yOa17TbTw/pdxIuWjZvlPU53Dp+Ndz4UvJbjS7aSOMSMFGd46D&#10;HNeV6RqX9u6BBiXZIzHfIq4CsCB7nuBXrPhK1ntI4UZlZfL2kbcknHXNd+GTUWc+IfQ6dHWYY+bA&#10;GQR3pkEAlmKPGpU9QwzjHNWbdMBcLnjmrdvEu9mIx9Kc1qjjQxYclu4PAGcj/wCtWfeQuzEKMHsQ&#10;a1M/6UQPudiBTbiMAbv5U+bmYLQ4vVPD8LiXYhDE7ty929axPA+nWlr4uvlnVklMLNCrdDkjP8q7&#10;y5hMgYYIUjkjtXnfjF7jR72HUoBtmgYFPX6fjXTKCVOyRcJOUrNnodzaLGvmxO+Tz6DHSuV8SuUt&#10;mVzsUrubA6iumt7i61HTLa6nt/KMqCQwHnZkcZ+n9a88+JFxdw2kVzbyBbJA32lZNqhRjG7JPauK&#10;G5v5Hwr+2LoWn2xj1e3txFqlxcCJnEhYPGAe3avleGY28+3+EnA+pr6b/bK1yz1STw2LEkZmuEkA&#10;BG/bt2kA9Ryea8F8K/D/AFvx3qh03Q9Pl1C98su0cRUbV9WJIAH1NfVYeSp0eabsvMzac5WitT9L&#10;P2StQ03xZ+zX4Vt7kJd6lYpJaPE43CNUkfbkcgEg9favbtI+AGgXFpBqt9oltb38aExM25SEPOCV&#10;I9c5r55/Zu0/UfhJ8OdK0XUrGJdYijuDcRxlSAXfK/MCQ3HXPTNenP8AFDWJbNYWmnjiQABY2HHT&#10;oSM44r81rTi8VVny6XdmuvmfZwp1Y0YRjO2iv5HHfHb4MafHHqmp+GdZubLXdm8WUTB45MDkE7dw&#10;OM968o8L65Hpul21nKqJdRxhZZFG3e3fcO5z34r1O9kvptQuru3nj86ch5pZMguR04HpXj3jTRG8&#10;N6jJceU4juMyNjkBup/ClJKtDktoexgHyVE5y5mdFdamHQkMAG9DXmPxd1y4HhWYwvdR3DnMYt9w&#10;JXO3nHPOfrVy38Ql+I43mY8KkfzFuPak+LGpxaA1hYO7Ld7I4p2U8h2x091zinhqPsq0NLnt4yoq&#10;lFxcraHbfBjXF8VeDbM384HiB4h5kkkYjkuUReAcfeYAdOuB65rs49ADBnmddw5xkEEV4N8SI5/B&#10;2q+HZtPuZIp4ESeAxgkrKpBBPHfvnqM19CNevc6JpuqLEiC9tkmO0jaCwyQv6/nXm4+nJNYim9Jt&#10;/I58JUS/2eXRI4rxr8NU8ZWSyabKltq0RYxmfjzhj7jEd/Q9K8A1bwp4ghZ1l0y5Dr1VYWbgHsQD&#10;X0vcattmUrE8mflK9D9RXBeLNT8ZaH4lluPDU+ofY7pA/wA+1PLc8FVOevfoK9PAYmqo8jtp3PNx&#10;eHhGel9ex87jQrqz115J7aUNIu0I6MCD7ZFe6/BuyvY9Qu7eCKVYrq327gvQqQR+JAI/GvV/hvq/&#10;jfVNIhbxjrFjLcRlto+yrJNtz8odtoU+p5NdPceOJrCGWGNw8m4bbhsLgDnCIoAHpzn2xSx2aSq3&#10;oKKfmndfkGCy9xSmnq9bbNHnNz8Ob26vJ7nU5BaadkD52Hmvx0CjkZ6ZNbi2thp9lHa21stvDDxG&#10;V5Yj/aPVjTr3Xnu2Z5cuSeWPU/WrnhXwrfeOr1ks2it0RctJcNtAP9c9OPWvGlVnKK59Ej6F0Gv3&#10;lR7fcZF5qEh3AsAwAGOoPI6Vg6tbx6q/7+4JwMRxg/c967jWvhvrdhBO4WCQQqGJ37WI78HHpXne&#10;pXMthqL2NxH5c643KCG7ZHIrTDOFRc1J39Acle19jj9VtpNNufnX5DypXofrXrWh2403w/pFsV8p&#10;7e1M0/HJZyTz+Fecy7dY8Q6PaFh9nnuFDMDzjPIx+FeneLbmQvf3cSqkbxbEUEAdsfkBj8a9Z3ly&#10;xf8AXQ/N+KsSnCFCL8zzLxHoWl6peXd3eoWu34iyflAPQGvKtT0mQsYnIARuAnGBXdeKNRlWaMqe&#10;eDwa5K5nM92xHILV9DScoR3PisNGUmkTadEbPULZmjDWiw+WTu7k9a9C07T4XASMKrykRjfzjP8A&#10;FXMS2KwaZGq4bOGLH+VfRfw38BWOm/CqPV7xMarqkZ8qSbjy06AA+p5NeLiaqa52fpdfFrKMGnJX&#10;ey9bHzV8Udejk+x6bYbLaWxbEdxbgqzHPzE+/X8K9A+GXiXTPFFvb2M9wlrqyjayTNsWY9mU9Bn0&#10;PNYtp4Wi1vxfcaE+nNfiRj5dykmJIl6ljnAIrsU/ZYxJG0urSrbFjtZEXOB2BP4V7MMZRw0VCWh+&#10;fUsVUg3V5r82r9ep7xo/wOMUEMty6rJuVmhB52HuT0FcB8d/DUXhePTZdNUwJPvRzuzyMHrx7V03&#10;hXQ9Q8GaMdLt/EWpzQbQEiuJ/OCf7hIBX8CBWB8StDk1rwy8aXc9xfQ4kjFw+VyMg8Z7j+lc2Jzb&#10;D14eyjfW35n1eRZxTwuY0atV2jez7K6t+p5Jp17H5wZuWOAeD8xr0gatptjo6sr5mdcALzzXjHhz&#10;Sr8Xz3Got/Z9khwByZXx6dhzWX8QPHl7FGbbT5zDCBgnaM4z1+tc0aEpT5Yan3+ccSYCVX2Sk247&#10;21X37Gh8RPiBbaNHJD9oDXDAhtoJZc9PpWr+yDqFzq/xIvvEF9DGlhbQvBbyXDsqiaTqWK9PlDY5&#10;6mvnqO3k1fUHE0jsgO6WX7zBT15r6D+DXjFLPw9q9jYW0a21vLCzgSFZDlWyQQDz8v617MsOqNFp&#10;K8n1Pg6+Z1cbL+WPb/M+xvE/xFs9IgkMNxpEEwU4EiysT+Zzgdc15Jq/7SNpa6jN5n2a8gVsqsK7&#10;ULDHzc849q4HxZdXGr6bLdsXgSCAyeZM3mNs9Ca+eYfFcbvJJE/2yNst5IQqVHryK87DYV1JNvoc&#10;03GMEfYM37SOn6xE5jkjhnYcgpnPtjOMYqqfjDYXK7ptsxjAUtcAhQvQkAHrjoa+WrXztXeN4oTC&#10;D8wXOMj1rt/C/hPW/EV4baF0khGPNllwDCnc/lXougoLU5U02rHqHjnxpZ+I7MmwAaCJTmdlY4x0&#10;AyeleNeI/EUWox/ZrMnajFXkjHLHrgc8civctW8AaHoXgO8i03xH/ak8gZiXt9gRMdR688c14d5V&#10;rp6SRWsLZUAvNLgfNjsBU4fkbaRs3aKZz+peZdzq11H+7EZTYvAX3+tUxZQ2u1wxiVRtUP0NX7u5&#10;/tKKYtloWBVVwQc+tUWHl237+RVCKAM84HriuttXsgin1KssNoglVwWBB2uxzg9sVnPqaSSR2xPm&#10;Z4LDjoO9Z82oqLlm8xpEzgbhz+FSLZLC6TTEFnGUAGOMd66IxstTJy10Joj5IkTcAGB47fhWPesx&#10;kRFOOMkirfmRJ5hi3Mcfebt9KzZ5N0wycfLWiXvXE5e6MYrAC3Jd2yDn7oqt4ZuDbaqdxyrMRg9+&#10;aLhsbzu4A4rOsZ3hnaQDLLlgPXituW8WgjKzR92/Bi6s9L8PAXo33eobWabdt2QBciMMD1fufp0r&#10;6F8MaVFPp1z/AGXpbWum3kfmxwm7WUl1bco4OV2kZyeD618eaH4hh0jSNIt1lV9llF8+c5Yrkj8D&#10;xXd+E/iDe6XeRXdncspTghW2rg8HI79a/McXQnUqSkz9Eo0o+wjyS1t+P3m7+0h8ONc8JzJ8U/B+&#10;n3kV3Z5F7bSKJPNQDCuV5DMuW9iMelfNvxxt9Q8feC/D/j26s0hLyPbhYSc4ZiVZl/g53Liv0N0f&#10;UpNe8IWd5cb/ALHdWxTY0hYE8jBXp3PX1rwv9o7wZZXXwnuNHtEHnRxCWBIwFUurFsZ98mngse8L&#10;Up05x1TSv5Pp6HnV8O8SpO/R6efR/efBli3lICACd20A9fc16L8MdumXl7rDHB063PlO3a4bIUj6&#10;Ak/hXmNlqZivmkk3QxlCBHtztZev8jXrN7b/ANi/DvS7KJY1v76AanLI/X94diKT04UHj/ar9JUG&#10;6iTPi6tRKm7GfYk6ndXt5KQFCY3SAn9fXJ6+9QxeKFsztMKSSKCARxzXP3esS21kLGGUlN7FdvUk&#10;YyD7dcViK8onRpHIyfrXpLuzyGdHHfTNcKcZaZxlGGR9M1de48mETTymacvhwOMgk7hj6Vz8ks92&#10;6GOXYseCMcGrFpvfUh5pyZI1wW6nPeq5tCbHRX+px3VqAiMn8fA6Y9/Tr+dWtHht4dGuLm5dUMrd&#10;RweBnkdazfIh1SR7UHbBEcyhc88fdyKmnaDyQm9QwUNsk4VwMAClfQXUrNue7lmXb5Yfs2QOOKl1&#10;DW4zaBIgPMkO1x0AHrz3zUDQFokhBUx5aYgDoSQMcdf/ANdLqFmTaBnUBMZQr1OOSMfhQ2CLugaO&#10;XYTzqB8u75iMe1cx4hvuJPKJ84thAvr0H61vTam40xLZQ37z75Awf844rs/2ZfhtH8UfjnpGlXEJ&#10;bSbMm/ukl5LIhGEz7nFc1WoqcXJ9Ak+VXZ9t/Az4Rv4I/Z88P6YLfZqF1Aby63MBukkG7JOewIHN&#10;dR4A8EwC83zGCWZW52HcVHpxxXQahqUV5fiFZDshPliIcIWAxwPTGPyrd8Lac0cpkAQgnqAM1+eR&#10;tWqe0a1bPHk+aTZ0+n6PbpIHjUYT16CqnnrqWoNIcskXyKR0+tauoFltRbQnZLLwx6YHf9Kqw6LL&#10;NGILaMxqRjcT04610cjlWUYr3Vr6vp939bG7VoqK3MK9SXxNrNlo1pCrwu++dmHRAckn8q9dnSHS&#10;dNEMOYYYkCop79u1ZHhjRrbQyVtlD3U/EkpGWwB6+lWfEtwiiKEnJHeuqbWHozqvd6f8D/M7KFNx&#10;V3uyPTfnkklP8K8GszWL1YwXndYo4xvZmOAAKtvdm1toUUcty30rhfiZqqWWmvO7bYpcQsCMgZ6Z&#10;HpXlxlFwjSb7X+Z0SPOvid4ij1fUFWDDIACvfPof618JftAeONM174jXVhZP57aQi2sku0lS+SWG&#10;QOx4r6X8f+Lj4d8I65r7gzGztneFRxl8bUH03EV+e+gadqOoqzCUia4dppnPWRyeSf1P416eUYb2&#10;jqVm+uh2Yf3Jcx6VY6rGkA8y5UDj55CPl/A0uoX1p4ohXT5EOpR/88lZlgz/ALXTd646VV0P4bfa&#10;EVrlzIzdm6V6l4L8J2OlMsPljI/h2jAr6FYRKXNc9h4hONrXN74daadN0eC28pIY4lwiIMBfoK9D&#10;s48qGHyle9Z+m2AWXaihRjgVuRQPEenymvWirKx5zak7o0LFgGAIySOCPpXpvgiQz2htpMsiYK8d&#10;K81tFy6fw9efwrvvAd0yXhQEtlehqJldD0G1mEilQNrKDuU9j0z+VULpRNKwQYWJf++vpUtwrRET&#10;R8buGB9O9PeIZjaFCm3OAx/SuVsuK6nPa06w2qh17Zxjr6f/AKqt6QE0+Da2SyttJb+I4z+Y6fSk&#10;1mEzoWb7sZLN7N2/XFOtYXSOF5/3khUyP6bm/wDrVDNloiDUpTG20c5O/P8ASrVtAjFW25B4zUGq&#10;eSqqynLHJ/L/AOvUtrKBNDGGG0jbn9TU6Mq+hp+RuOFHG3+tbNnp/wBnTcACFXb19eayRIvmoP4T&#10;KML6AGtm4n8i3Y42gtubPvxj8jVI55t7Izb+VY3OSAo4H1rnLmV7r5VXLOePpV3UpvPxltpIDfTn&#10;AFNt7Uliy53Z2nHb1pNlRVtRumacsOCchi2MevvWqsibyAMqDkk8dOajjfYR8gbHyBj1+tRSBZSw&#10;9OoHtzUl7lySdS8aheNu8/nT4+FZnbc3Qfn/AIZqvG/mhnVccYxRHN8se1sNswOOoz1/pSZOhbtF&#10;UyORgleAPb0qpeOsZYk4OduB61Zt5/Li6Zkbvx/ntWJPA1xdoC7AKd/ynqe1NXEtWW4rb/SEzg9y&#10;AauxxMJXkQ/Nn73YisyESs7SKwVnXeD7dMVsOH8hFjGAibSvqOpNS0JkpQqfmUNxkc1lkkzsSu0E&#10;8Emr5lMgQck7cfh6VELcFju+fuvFO1girEabPMYqcpjrU0UJRcs2S1PFo8OAQqoewqzJABEpPQDJ&#10;pFOSIViU5+bJHanQxgs7Dg9jUZRQnXaxp0W4qWzt296PIhvsPhG2TLnDCim48zLEAuevPSipvbcz&#10;dup+E1zpd/btHpmozeSYmMflysVjznOWA/h5zn2ro7eS2+wPeXM6zwPIY7eCJB+9lBAJcn+DHzfL&#10;3AHc1l3JvrzTI/OgEsEDmKW6Mm6PeBlc9SuVz164rPtNJtru2t55DeICTtLgNEQCDkEkZJAPbHSv&#10;oGeSTWuqx6VJqcFuxE8r7TIcElQOVzyVznr7Cr/hTVdNg1axl1CQ7bWZZAnl/KMHjdjJfBwc9eOl&#10;ZniUx6zembSbd2tYioVhFh2Bxk8dazbm0NtfJlvL3D5s9V+o7UxHSnxFPqt9qSafIq70LyXE0hBl&#10;IJAZsDA5OAvHFY1tpStbXNw06yi3k8mNEHLNj5sZ+6B+tSWbSsjWwljtRLExklhjJLEDpx09c1lh&#10;ZJJ5nhaS6hUlmZeoXgZI5yPegAgmuNOuEKuFcycqB0wR19evat2PX5BHcwLDC7zNuVlXb845yT+F&#10;YbojR7pZQ05UFR0254NTWMU0ckSREq8h8tWfI6dz3x2/GgDoLq6EVnBD/Zy3N/A6vLMucksw2jHQ&#10;E+lfpV8B/Edne+AfDd4t39hT7EtnOvlt5kUq/I6kA4GCfT0+tfA/wP0PSZfiR4Vg13UpLPSbm6ju&#10;pp52ECMEPUMwOfn2jn1r9IPhn4M8PeD9NtNF8IyRXlnHPJPcPfTbpsuVLbiBycng9+fSvEzGpGyp&#10;9TppLdnuMGp3FlAyGZLuCFYxDJISJH4HU9xUt6k2q2k8wufs0jIYg24FRuGCffrWNezySJCwWICJ&#10;eEK9R7H1BFJbXNxewXMzRfZLdlMKwPy49Se3vXzzettzaxwuteHtOuNdN2Lpb3UrMhUO7Hkqwxhd&#10;vHTIPJ+9Wb4hu7LxHYlktpI2hIjdWwN205P1GAa4Lxlo9/4UvA8dzczKG3sbdtjMM9iew7ms19S1&#10;e0sxe6hdtLE4aO3iPJRSOWyOvBrnV5HVyqKTuObVle8tYIVSGBmA/cjA4J5I98V9J+H4xHplqVGd&#10;yj5vwr428LatYw+M7a3nlkLSyBY9x+TeTnGP5fWvtzwpbC50pC21F2jgda9vDw5adjzMS7yuXYIR&#10;8uxcA9cc0skZH+r5+lWo7RkljXgYYfdI9ar6dp0ljZiB55ZzESPMlk3Owyep/Hj2rmqI50xRH5iA&#10;LgHufSl+y5ZlVfk/nU8EZ8tnVA49+tQpK8ZbzBsGehrJNJ6lNGVeJIC4VQuByX4FcF8Q4RJZOATk&#10;DJIHA969Ev2mkCs6K2OwOe/pXkvxK8R3tvM1tp1ms1yRhROcAkn0711uonC3cdOL5kdb4G8UJ4k8&#10;O2rNOGmhUwzgNg7xxkn3GOnpWf4wjt9U0e8siizxXCFDHLyjD0Oe3v8A1rgvhZrLQaZqtvAsUtzb&#10;3bSCZOQWIIYcdcMMYruGv0uoleaMrOwVRsXOCx9MdM8/hXBF2djucbO6Pg79of4Vav4v1rQdIsNN&#10;ghvmu5reSa3ZhbRx4B3NnooUH6nGM17R8M/hfpPwu8OR6PpKiWWYq95eOPnupAPvMeuM9F6AeuTX&#10;aeK9Vhv9cljtoy7p+6+cYaWXOGxj+EV03hTTE02Bby5hJuH4jWQDavu2fbJ+lcuNxrnFUW/dX4/1&#10;0PosHhXSXtbe8/6/4co23gbVNRCh547EAZDsxUkHjGO/WuhTwHa26FnuTMseN6ntnj+dV/FXiO70&#10;qzsLi1a3uZr0lk+1uylAD1K8Db6AkZ6jNYV98SJtPhjtZbiwuS7eYBao8bSHPIUhiBgZPPpXGqUq&#10;kfd6mdTESUt9DRutDtoJ5QgUKOrIckj29awPGXh3w/r+imxuftEbzZJkjYo8BHTHOCvHOe2a17HW&#10;rXWVlmtTNMiuVaLYfMhbHU4GGH+0OtVNXkKWV/G6RCRTGS5wWwR27GuFwq0XaRtTrptNM+SNW8N+&#10;I/Cvi2ytrvTbue3iugZJ4ZQiNGPmRxyDtyAeOtZkmh3/AMR/jLp+lW1lJqk8kgkAX5gpz1OegyBy&#10;SBX0L49vbbUNLjgV83ABbzDHt7YC/wCeK7Xw/wCG9H+CfgL7RaSLcapqUCXF5qpTDTFl3LEmRuCL&#10;x+NenDF8q55LVKyt59T1Jt1Kdk7uT6+X9XNXxToWjfCLwFPqV7b2mpeKIocKUO6O2JUgIB0JyMEn&#10;j0NeN/CLXJ9f+GKwXLBr/TZjFISu3dESGTGOuMmvQvijpdzB8B7a/wBSiZLrVpUlXafvKSTk+wA/&#10;M15F8DiZPFtzET5VpJaOqxsMB8EAN+h/KvNlR58PNPdWf3f5nRQn7OaqXvqzplhVAWDyNl93zHkf&#10;SqPjDUX0zw5DJ55jkWdRjcd3IPOP61t3mmiwv5vLYuoPTB4rk/G3gGL4g6XJpo1J9GZ3id7qOLzJ&#10;VRX3YXkcnA/A/hXLhpQlUjzu0T1sU5QhzxV2uhzknji+t2UicyY4znIP1rU8P+KNW8UazZaZBZfa&#10;byeQRxQKMF2PTn9a7zwB+xppukeErfXvEeu69DbSTiKKDVlKSTsxOwoqqxCkA8nAx35GfrX9n74Z&#10;6F4E1mZ49Mt4rjy1S2JiXfuz97ce/X0r2XQpymowV13tb/gnlvOFTg5295dP+CQ/C39lazs9Ce58&#10;W2kWraq4yLRZSIYVweAR1bIx6Vl/EXw5aaRZteRfYfC2mWCiO4udoEUQ6heBueQ9l6kkV9CeP/HW&#10;h/D/AMPXmqa3qMenWJUhmBBYn0jHdjntnHfivgr4h/Faf40eK7SR4l03w3pzE6bp0bhvMc9ZZh0Z&#10;iOentXHjcJQ5VS6LfuzhwGJxuJquvLVfgvRbf1qcf4b+LGoeINV8TadpM41DTrAqqWt0wNx5TZAl&#10;IHKgtnjtxXmvjbS77Vr9rpG+zTblEgcnt15+nevYrL4QaF4b+Jh8babeSaPe3MfkTWcPFvcIRgkp&#10;jrxuyT36VU8eaSt7p+pX9vCLgQF5R5f8aKSOPrkVmnRo1IvDrSyv6nsUq063PGtomzyLwN4LvL34&#10;k2d3Y3jPPcTQqbSY5QBepz7Dkfj613PxE1dNP0S4i2tksoYE8E89PyqH4H2EmoeLRfTLJZi3sjNg&#10;9Y2bChfyLflWB8fLhYWuYYSwRWB/Su+nJ1cUqctbJH53xD7P63GlDorv56nl+qa3HcSoucDbgitX&#10;wtp6XdwLuVgIuQi5zu/w/GuE1SyZpY2EhCEKS3YDGTXTeABJb2d1ctLvDMI41J6DBya97E0+SjeL&#10;Fk9KnLExUlc6zXAbQBlJWJvusPX0rppvixquvWltZtMtiY40VTGSY5Cg2gFeg49K5hLpLq0a2lXz&#10;N4x7g+1cxqmmXdmi28rNGJHBjdDu5B4HGea8aFOMmlLdH2mNoUcVFKtDmSPrP9ni2/tS01i4mton&#10;1dsKJmXjbj8wMj9K7yeD+yNQ1CZrmec3MolYTyb1QhcYjGPlWuA+EMMvhDxLoiXLtby6nZ77mNyO&#10;GySBx3wwOK9Y8W6CyuzqCVbv+PFcLj7Wbb2Z+YYyisLiJ0Y7J6ej1Rw2ra/ISdv8q4TW9RuJy53E&#10;fjXY6lpn2ckOcOOg9a5y805iSSmSfeu6nhKa2RzLbU8k8RCRmY7mLfy5rzjXtJeaV9xIavcfEWnR&#10;OSAuMj0rzfV7HcJOm/oa9elDkehtFpI880DRy2tvAZNkL4DD+9jnH6V7jofhq08OwxSpZk205QST&#10;RRM3f7xHfBavN/DOni78Q2cAUPcSk+WnsOCa+5vCuix6b8P1stkLzxKoWVsYbI4X/PpV4iur8nke&#10;7hLyp83ZnjbXpmuBZaFZBpyyolzJaEQ2wJGdiPgzSH+8RxyAO9ZPxQ+AOk6bpMvjKRzY3cBWTUrZ&#10;IVEoVyB5hhB4I6ntgnFfTPgLw+1tIWvkLytulIZRsiwcDb/jWV8e9R0vQPh1rq29rB/aOrQ/YNxi&#10;CySZ4JZj1AGTx6Yrw6U3Sq3hoenN88VGx4r8KPg74b1+zj1AakmuRzq21LcmJYVHc85Df7JFetSf&#10;Deyg0SKx0e4h06Jm2PNIA3mgnnzD14+mK+UPDvjLVPhRLHf6a8JaIZe35MdwO4df73Awa+oPCHxW&#10;0v4l6B/a1tZ+VdeRturJX2bH7kD2/L8a9Kq52vJ3izmceV3W5n3vw2ttLsb7TIri3uW8krIvk7WJ&#10;zuGME8cV8t+I9Ngsb24gmkdpBITtQHAI7GvpyHVIDJJcxyuUhdnjcnbgkjMZzx7cZ614n8Zo7aPx&#10;B51qiLDdL5jxxurFXzyDg8DNLDycKjtszZrmVnueWzKfJIwN7/xL0GPSuT1fTvPuXZ5ZMMAMA985&#10;rs50ACZZVIbG0euKwNX2IwkHKBsHjvXoKTU9ClFSjZnNJpyxTbrgK7/wp2/Grl1KZTGZflyu1QMY&#10;FWLjAkZnG0FcqfWsuWdgik4ypyA3pmu2MuY5ZR5SrdqqRyeXz2PsayJWzk9wMVp3spCYII3MT/8A&#10;rrHMoBbp+NbxTMZtWK0jF92MnANTeEtCbX76OOM7i7464x61UuLoLDKMDJGAMZqr4Ue80WUSWuqC&#10;J8k7c4xxXRyycHy6MyU0pxuro9612GDwl4ct9PhlzLGQsSk5bBIJNXfB2szu8aOxxnkda4DRbefU&#10;i0920k5YczyHcPwx0r0Hwbok1/d2sNrEbmaVxGiJ/Ee3NeBUoQSanqz6GGKkleL0PsP4K+P5rLwh&#10;qNkwWSJSPIeUZEbEcgD0xnnpWT8UZJdQ0x5oI/tRiiL+SBnO3kH6cc+grl7jwVD4MWPWbC5nj8u1&#10;jjulnmU+Y4B3FQSFA69+3Nec+INQ8V/GO8uYPtw0HQLR2CR2W6d5IzjHmkMACecICe3rXx8sDLF4&#10;nnpfBHqd1PGRoR55P3n0PnhPCE/xB8Zx22laU9l9pcvcESeYIRzvccfKoGa2/iL4ns7y8urbT4Xj&#10;tEC28e5gcBMBSD6cN+de9+J/Ctv8IvCEFlbxrpkuqNiZnO67nZxtLTsAAu0fdQZAzyxNfN/xFeys&#10;PFVzHZ2pNuuF2uAH4xxwccHv3zX6HhK0aijy9nb0Wh8hiIt3l/WpzcMivIf3fzLtOc9P71SSeXtj&#10;cHJkBB9jn/CqNy4kuQ9v+7z2qOaTEgAJQHqCa9Rq7PPNO4nS3j4+bKkED6VHc6g91cm4LbTsCKBx&#10;tUcY/nzVa3VZFLO/Aq1DaxOI5wdyA/d6Zp6LRAdBpIkWwWHAhExMsm7q7dlHtwPxq3b28kxCMiMg&#10;O5iVB5/2Tj04/GqwlZrhHO05QBRnhR6Vox65bxRjawZh9/HT/P8A9ak2SrdSFENk4k3szPuAj4xt&#10;zwKklnnmfeYjsiwxHYVmWskt1eGXPBJOD/DW9NfRadYm1kD+Yx8xmI6nr09xSYaIy5ElluY3MitK&#10;5GAvPWvuT9hX4bNYeEtc8Y+V/pWqXBtrV2AA8iPAJB933fkPUV8XaXCNY1KDTNKUy6pqsyWtquMG&#10;PdwX/Dmv1V8DeFP+Ff8AgHQ/D0Cx7dPtUth5OcfKAGb6kjn3NfO5nVvDkMK0rRt3I7zwlcXNwJt8&#10;ZAYYUvjArtfC+hJosSySN5jFThBnBNZen6bLqdzApk2Pn7p4zxzXaSyQadAsagMyLzI/QfSvmqFK&#10;MZOe1jmpxT95ogaJF/e3Rw2eB6VGdcZWFtAmFfHPQ47H9K5Hxb8U/Dvg22nudUvyjJG8ixiNmc7R&#10;k7RisL4R+I77x3rbanMrQJf7ZILU9IoVB2E/7RH866lPn+F/d/mU5WaUep77o9utlY+dJy56Z9aw&#10;bphfakS7cIea2tVu1sbfysZIHWsOzURwSSyHlz1PassbOMpRoR2jqz0krIiuZCZy3GMgc9AK8V+O&#10;WuSTSWulW5ACOskrMfvH0r1jV9UhtIXkLqMKWG7gV8x+MfFFreXN/q95L/oFrud5GPZefr7e9eRC&#10;V7patv8AMXU+fvjl4wW+8PWnhm3kKm5mWa5IB5hGSgP1Iz+Fea6D4bit/KkVQHIww9afrWuy+NfE&#10;9/rLQfZ1uHHlwgjCRjhF/Afzro9Kt8oij7wr9GweHWGoxpo7YaI3tIskEajAArprHTQpjZVy2fmF&#10;Z+h2e4orHvXXx2YikDLyuK9GKuVzWZsafbFF8z+HHSrvmgkeneqllMfKKngVYZQQABnPartYaL9v&#10;JHkZGK7jwLKouSZOcLgEdq4GGIhTjnHUGu18BsIp3UDnhiW6Ad6zktLmvSx6GJSxJVCz4yFJyOP/&#10;ANVS20mbTg5Kl9xbt34/LFUxcLCVCdUYl8dDxyP1NKk4gDY537hj2BLA/ngfjXG0ax2INXUTq0fI&#10;j4yB94YGTn8KnvwsblEDbJdzOT/CpP8AgB+dZ8jPgxnJeW6KlvXoSPyrT1mVLlXjJ8okAPjqE6N+&#10;lQX2MBo/tDvMmRHKUiUH+EZ/mQK17GGEhmjGIxGzKT2zwD/Os2TZAyQsSGy3yn+Elev4L/Or9pII&#10;7Y2+MgKpZvTIyfy4qWmtUNvQv2kfn36RjlV2nJ/vEnj8jmtXV5Tcllj5JkCgN9Mf/XrM0Ofc7y8B&#10;VTz/AMPurn35J/Cn3sxmSRslGYkgY/D+tV0MbamfcRKtwZGCtChLDH8WBjNWbeRlVnCbOjAHuT0q&#10;kW87ain5ecA9gOp/HmrcUxBUuMqp34PfA4osaFi7k8ncFGdvH4nk1Q+0BwY921gu/JHanSSsyBCc&#10;b+WHoCetVpc3FskwXa8rAAD+7nAoYItRTSr5ahuZHCN7f5FSxSQyBpJCcN93HB2g1CMtI7LgxwqV&#10;3A9cDk/0qMATbAYyPNXKnPRe1ITLMLyCOKYDG5d4U9cZyP1zRDG6RszjDCPLfU0t2PLYP99M5UD+&#10;4B/WltZWZmkI4yGZPTuFpCJ9m87VGOM/gORVuO8PlqGG1vvE+1PMQMbOD8/r6k9qRIdjMzfIeFPf&#10;n+tO+hDaZLLCjjKyKflzj2qMkpKsSAlQv38UuosySHyvl3gAhhxgdaq2+qearxqQ8g4YDsM4qJTS&#10;3Er2Ni3jBhJZTJngH3qKfacEcALz+FT2ryFVKjHy4Gf51Xu4zEWUtkt3Hb1oVjNO7sVpW2srABh6&#10;GntJGgG5SM9geKEKqmdhYg9fbFJGI2BYsDnswps1Vuo6NULMyqQT0I5opxjX5XUsQem0cUVFkSfh&#10;Hpb3Fto0zSRf6NLMI5FZcbc8fMp4weMdh2qS7CtdzlRFM1rCDHDkbS3Yk9T9PWqOsPKJ3gN49wio&#10;r4cgCRj6464rOtmlm2CKNVJzyPvL7++K+hPHOrj1a20fSrIJYq11KPLuJIgcNtBA5HAOTn8K5aQ7&#10;76XzmZueC5+Zsg4HvWvNNKbJC9mCkbrCYARteQjgt6H7v5VchtdA0O1sJpY7q/uCofyHhAjLA87g&#10;fmIB9BzQMwLK7e03qdxQNhkIO4DqR+Wa6HS9LtZke/jndpnmkHlqQqi3xyD24P4ZxVm4tbBLp7l7&#10;bYDGV2k+WhYnBCooIMfUcmpPF+v6Zqt3b29vZgWtsqh4IFKq4GM4xyP696QHMAPbDEMcbL5jz7pM&#10;EMBnaRyBgD17810On6E/iWWS20jynyqxy3TA7lYn5tuO5PP0FZjXixSXdzbW0VralhEiYBCtjqAR&#10;1xxn9K0YfFWpWzWytbRPNcwCGFYR5e3nAfaO5x39aYG34000afaWYuruWEpGsFvGUxuVeN5HPy7s&#10;H35PNfYH7KXijRdE8Mz6lpd7q5hnvEt5hqLeduMcG9uADsHmSOevTHFfEXieyuY4xPqmoRNcK3lW&#10;0ABLbSAeTnA24xj8utfcn7Gfwq0qT4DxtqV1dw3Op3smpybXwPKACxnHuEDdvevMxyXsddzWm/eP&#10;cvAnxOs/EPiS9Pni5BcxnLEKjkk8A4wTXba949t4NJEkitaXVwBjzc5TnCk/XFeeab4Hg0/S3kS3&#10;gW6LNKs8K4CxgZBb1OO/rVDwt4wN3YiLXNKieJVdba6n+aSQ7uN4HPB9q+Sd1dI9C0ZaoteMrKfU&#10;9Wg1O3nM8sVuI44lbKEEHj0wT19q878W3M9hpkdpPJHHMkbRHaSVDdTj27V6foUU5E13OERnVWVI&#10;xhMDOMCvHvixbsbaSQPiRSWU+uK6cJQdSfkZVaiS5UeWeHrmOb4peGoZ7nYjXyOJDkZABP8ASv0o&#10;8GNDJaDy5VdMDHOQTj/9dfjMvxJW3+I+k3t2rNa6Vc+aYtm8swBGcZ9SP51+uHwU8Rf2todrOE8q&#10;N4gqquTg9eT+NfQVaPs0ebVk3Y9LnhLSE4GMcEevb9apMiRnLErkgc+prTjJVXG4M3XB7HqK5+4Z&#10;9VS+s2kktnYMglQ/OhYYV1PqOo9MV4tVakxJde8RaX4X0d7/AFW8jsLSLG55MjknAAHUkkjgc1Yt&#10;3guzG6EyK67xkcEVh6p4Th1PTrGw1ONNXWCRWWW5UFiy8iQjgb8jORj3rbsoJIrohiXjAxuYgHOO&#10;TjHfJ79qwfY0JbuBY3jYRrkngVxnijRI7otNMqF+mSnK89iO9dreTkvtA4HQ1haopuCA2WjIycDv&#10;XRDsJbngGlaTZ+B/GGsahAkscd+FM9unKBsgh1HYkk59a6ZfEksEEMsiK+EJLoMYxk81k/EjUn0b&#10;UUvAojtkbEobrg8D9SKxPFviiKD4f6vcWzDf9nYBlPAJwP6159S/O2evSi5KK7nNeB4LrxDr8uoo&#10;qsyTeYNxwuC3X8q9C8TalH5aI0DvEmbiZt2AYxgBT6ZbC/Qmud+DGmgeHRdTcJIu1cEZcAdPzrF+&#10;MV3deGLzEDtJLcBGa2RCUCEZBz0/OvJhD21Zo+qrzVGNu2iOq0LSo/GQnv8AUi9y8d15VrbDKYBR&#10;cs3sDwMccVmeKvh47C2+QGKN8AK2DG27IxxzngenPNYvhD4pyQaNqVrG8kV7E5UTOfmlVxu2j3DF&#10;h9F+laOrfFSDT9FTRrhmTUru2ZoZlcszsOSOnBABPOOlbuE01CO55a6y6XPPbjx7e+B9e0W60/bu&#10;0+5jlvYYmzsgjYYMmeC+GOQM5Br1nx/ZKJ5Z7Zo5radftVvMDjfFIA6HHY7SBj2r5o+KviqfVdDd&#10;bGyiW71B440uI/kdBnaRt9WHUn1r6c8c2Umg+G9G0+WBUax0uztnLjLlxEu45/E89K9HFU08NGct&#10;zgpWVdpHhGvah+9UFvlzglvrXoGiXc3jTw/piXblrO0TapcEAgHj9K8e8R3pGoSxsf3eeM17npEq&#10;L4XsIIAsUKQou3GMkjOa8GulCKfU+tw6lypEvxs1+PxBpml6HHKfIsIUU7DhQQoAUD0wM/WvMfhn&#10;eaboXiKd73ecDyLeQg7QxbuOvIJH411Fzp7XVy4kZWYnbnPOcdfyrl7Oze78WW9lZW63p85ZXVsA&#10;FEOSeenSopTbjJPZnf7CKhyx+ydz4mhlju/3ALMzfQCuh+EvhC3vPF3m6hEZoBGrbckbueQD2OM1&#10;U1W1w1xOuWECGcw9SUHPGO4xn8K9F+F2o6dJo2n3kEqXC3MmUZeQW3bQv4Hr6VxYCm5Q55fCuplm&#10;GI5Yckdzu7CK18M61q2pam0FrpeyO6t7eV5DGsIUL8zSfLvDcAA55HFaHiH4n6H4X0ODxTBOiabd&#10;IXhKsAZh0wPU59K8v/aF1KxvtHkfxRqk8MeiXB+zW1s22O4bgnzFOVKn6HpxzivDtM1LVfijK2p6&#10;iG0/w5AQmn2cICiRcdduAFGenGa9WpjFKm3Sukt2/wCt/wAjiyzJKmNqJ1Nvz/rucr8ffi5r/jxB&#10;qeq3Uw06H5LK0Y52pn+6Opx3rF8AePLTUYLfybhGIxgkgHPoa9aufDtgYEQWZxyoOd3v36fhXnfi&#10;r4eWF2JXihW1ujkiaPC89s461z0sVRrR9nNNPufo8siqUo3otWS+G1vx/wCAe4R63aWmjLfapLGI&#10;I9qr5gHzOSFAB9yRUsuiQ6fov2hZkSxt2O6SVwsfzZ6seMZYV4/8IvGStaDwfr3l3OpWgTy5ZV3L&#10;KoOVcZ/iHNc9+098WoEMXgnSWaWCyO+8ckiN5CPkXsSF7+9ZxwdSpX9hH7/LufE4hvDJuas10/M7&#10;z4P3NhqOteJEsruO6mjEcX7tiQSWJ/Lg89K83+Me691aaIA58su3piqv7JOjXvinUPF+twEwWulW&#10;0KuYW2hWdmOSvUrhSPYkU/x18RNO8QtqE9sqAcpH8pBOeO4+te3Twk8Pi21qrI/Lc1qyxGNdVdbf&#10;keb6XaQXc8Md0wNnHKPOXuyYpNAkFmksfKAnO30Pb9Kz7nU4IEnZf9aQSAp9AM/zrE0XV5jqzqxe&#10;RNxyT/DkccV9BOnKpFs3y+bp1ozb6nolneMsm5W6Zrufh9ZWWva/apfbjaxHziV/gKglSM99wFeb&#10;W90D07dTivQPh9KLaznuV5aVto+g5r5/FRcYNx3P0Oi/aPlZ7Ncagln4m0C+eUPbQTuZpBlidyja&#10;fXOQBX1NfRw674btp4gJGKKWwPu8dK+MbRZJIXkDhS+OCfu19AfA74jT6lpD6LeRhpo0wJM8kA9a&#10;8yhUULJ+n46HxvEWBlSrLFR+GVk/Jr/NGN4vhEU5U/KQefauPv7tbkLtIUpx9a7Tx/bvBqEvq3OD&#10;xXl19dw2MzyTkv8A9Ml7/jXtU6tkn0PkUZevFdkh3A46fnXmHiGeOGWUM4VAu5yf7tdvr+qIYWdV&#10;8teuDzXi3j3WftNsixsT5jfPgEcAiuynL2krIabvYl+G+tyzfFvRJ42RVa4ES+Z90KVIUH6Zr7Zt&#10;9WRtlsvmRykrmfYfs6uCQCTjGK+CPBl3Jo/irSLtUDPa3McpQ85+YDH5Gv0Q8F/Eyy8nyJowDKcr&#10;GM7QcZVMfWuPMPcqxs7aH1GWq9CSSvZnX6DDPb27Sm5WeVirSyCdfLbI5CEdjz0r56/aP16K98Xy&#10;WMjo8WnxJGkaH+MjczE9+eK9B+KXx10j4aSDRYEgtvEN1H55meEvFCp6HA6tjOBkYOM18g6p4+t7&#10;jU7pLm6numklaQyzZ/eE8liOfyrmwdGpWm5taHfJqKuVNa+03d02YWYY7EZQHjOBXWfDDX7zRdcb&#10;ysx3EhXMhGI2GMbSPriuTXWbWa/jKXLqsi4ULAWZj1xn0rYieMTRi3jnkkB3FSnCfWvoaiThyNHI&#10;vi5ke7+LfE+pR6XGnlwpO7FDFFGD1GNyjt9a8O8Y2l213JPefLKcKQmNz/MSOn4V7h4cvLjX/DEl&#10;u++LUY0EYmR+i9QMY68V5Br+lx2N/K2oC5CCTZLJK5dwfZeleVhW4ydOW6Oqdrc8dmcHsEjtK8Ww&#10;oxKhjyeMfzNVr+yZkVj1xmQepPatya1F2T5UD7MH5nfB/AVBdQi3hBkO4j7nqeK6Z1LS0NIR0ucf&#10;qQAzxgIvCntXMzzx3Eg2OG7YHrmus1uLeMElHb0Fct5AtppW52DgLgfKa9Gg7o5K2jKupPsYBj84&#10;HJ9ax4lgRHmnBkXsnrVq9nK7znc3f2rIMwa23M2BzXpQR50n0IZ2E3mMFwo6c9Kn0bSWuZBtRGJP&#10;ZSTzx1qrdQzb7K0jgea7uHXZboPnck/KPxNe6eAvgLrUl1A2u3sOlwNiWS1sR506jH3S5+XJ6cdM&#10;1c5KMdyIu72OM0PwDqWtNJHYWtzK0eM+SG+TPTNfR/w3+FSeCV+1XNvLda7c2+N005/0ZehbHATI&#10;yM+9eneGfhXf+FfBEfkq0dre4aGNSEfC5zPI+PuKAeCc57VJqjtodrJq+ufvIxCkcEGcGZCcKo7n&#10;cSDz2rxHWjWvFNP9f66m7k1axyXiFP7XFncatbyTwqfIjtmJVZsD5ETH8J6sxweD7VvWmhHR4Znl&#10;hMfiBYgI7STEcFlCT80jL0QnBA3Etj6itDw14Y1DxZ4iiv78h76WTbHDhvs9lGM5mwv93aQF/iIx&#10;yDXP/HfxVY2vhVfD+hRztbi+8y4uGcmS6cZLk4yQM8kZPoK4ZTVZqlT0T/p/JG8U4e9PV/1Y8s+P&#10;Xia01DVYC92LiVEBhiTITYD/AA55IJ7mvFNVnk1q5u767RPtdz8zYHC4GABXVfFzxL/aN1biTS1s&#10;7tY08po2+VUGBjB7YriH1NHjCrzIByccCvfwsLwUrW6fI5a7SfJcxYoSwA6EE556VWuW2PgYJ9TV&#10;mWPazsrFT1x61QkQlxnPOcV6FzgLkMoidBtU59BVuffNIJEUoo/hFVrSQm33FfoatxXqeX9fakBa&#10;tGmeIx53E859Pap102SMB8jax6iq1pdRRShmfb1wMV0tjIuoRIh/dheSyDtQBVtd+nw3DKoWXBGX&#10;XIY/Shr7baK5lwoHzO5yTx1P0/lTL6SNJpUiY7OhyeCPXmoPAXg+7+K/xCsfC9ixFpJIBMFI+ZM4&#10;I+mePz9KxqSSTu9ERdWuz6p/YV+FR8QeJH8dahar9mtYyNNEi8Z6bx+tfeqxu8wKIQrA5bjliRzX&#10;nXwu0yDwnpEfhu205tP/ALMVYZAQCj8H50YdjxwcEc1674atjcTNcOuUiOACepxXwUq7xOIlf0+S&#10;/wCAcLvUkWzaRaZZxcASp8xduTkjGB+Bqnta6BDqHB4VDimXME00x8ybcqNnPtXJfFvx3c+B/Cd8&#10;dHszqGuSJttbZCMs5xtyTwB3ySKu7lJ8ysuhbkkvI8z+N/iDSfFPi/TfB0EUdzDaML/U23EbTtxH&#10;Ge6gnBK9eFr2r4I6CLXT31B02NtxGAOAmOn4dq+XfgJ8LvEdzqV2PELreeI9duze3bhgRDGOcFs8&#10;nsB9favufSdLh0LSIrW3GzYnzE9OOK66Ebzb6L+tBUYuc+d7Iyry5GoXRfJ8sHuCKddMsVpvYAK4&#10;6H071DA7Xd60Q4RDljVDxZqyW1rLKz7I415wM98HivNaT5pPW53c1lc8P+M/i24v72PTLGZlt9+2&#10;aXGA/rj6CvlL9onxOLPTrHwpbPtkuP8ASb1Vbnbn5FP14Ne5ePPEll4ftdR1med7yytImkUyKVLd&#10;dq47bjxXw9qWvXPi3xFe6rfMTeXLmRyTwAeij2AxXo5ZhFUre0a0h+Mu/wDXkaU/eN3Q4FSPLDC8&#10;Ee3bFdfpjKJQQRiuT01iIVTA59a6zSIWIHC5HpX2ijdHUju9CQSFSBmuuSMGNcDmuY0BPLiRq6yz&#10;PnoMdPWtUgvqOtkO7bjitFYcpuVuR3qHyypBHK9zQZmUhRnaeppsta7GjZOuBkEse+K7XwgsMUzS&#10;IcSEDcGOVYZx0rgrS4RXxkn612XhVooiJFGXeQQgk46jNZT2NUrHcuY1ZlJBUqHyvdWHP8xVSSYy&#10;T5Jx8yHb/dGMj+WazxfiO2OWyVGwHB98fyFVoNQaeOQxtlXuChYdjj5h+WR+NcUjeK0N+2cS358z&#10;mCF1mG334J/IKPwqXbjBZQ8zqC+48bi3Az6dKz9NuXS9kMaAxsVIBPQJkD/x5j/3zU0Aae38kSEj&#10;Bzk8j5sAZ985/CkrAyKcB45GyWeQEKSOuZMKfy/lTwTHp8jA5MrOxf1XHI/AL+tSKX8uWaUglQxQ&#10;AdSchcewAGPqadFZlXggIIjaQq2T1Cnc/wCZWgLm3p0CwabOfu+fJHG2f7qrnP5H9ar30reWiqWV&#10;xGNxxkrnkfpT7S6ku7cvkR72cKWHGWYLn8sUyNvLzuPLPwSeW56H8APzofkSvMiRgq7SACG2O+OS&#10;Bz/PirSxiWYjHyF/LB9duc/1qJHEc+cB4g3z++Acn8yxpbpkhhjKScgHencZAJP61I2ylqsphtri&#10;aIFpGYRRqB2zipLaQNcR7WA8pdxGenb+dUkmdWaTfmOKJZdp9dxOP5UoZ/I8sogmkRN5HUbjzSZV&#10;tLF+2aOO1VHjwJQWwD0XP68ZH41DdPtll2nJyI0x3yccfX+lMCm4uJTA+IsrHEvpjqapPceeqbG8&#10;tUk2RHvv6A/gAT+NJAkakWJppJg25VZYkUc5PX+lTW4bESYwXYufrVOKE2ls4Q7REAkak9Ov/wBf&#10;86u2xeBjuBCwoR67u4pks0BOjCU7T+7b5SO7Y/yKdE7fJ53MoG44PA78fyqq5kESRqco3znHdj2p&#10;GkMStvDbSoyce/H64pkWRoziK4i80sQhx5YJqlp2nJFc7xtG5t2VqzmK5Ij2nCrggdvSkgEcNspU&#10;kopPY8nNQ0mZ6rQ0xO+0so3IoIG3ue5qhvAdmd+QcEHtUD3bwB23FCUPyL0yabIEIjU8IwGc9WNN&#10;ajSsXJZ2DMkQUjGQx5FRrORJllVsjn2+lR/IkWIVKgdz3piIWYjPO3Bxzip3GWHujEgKOTBg8qOa&#10;Kr3MuyKNFACMRtB7etFIEfgeZVKxKFO9W3Zzkgdx/WtnTbGW4gS7Qm3Ee5RIVypPXbnpkjj8aoTQ&#10;JHrLKqgK04BH1/8A11rae72mr6dZxyMLN76MGAnKDLgEgeuK+gPHNHwlfWsWnXNnc3SxCGQzeaRk&#10;lmJQMO54AHtmmR3RubeF5gs5tHANxG48ycYGVAJ9cnPTikXSoIV1t490eZXt9qnjbkH8/rVPxPbr&#10;p9rMkZZhGkW3fyQeOfr2pDEuLbUdclgaCJpJolMe0dfL4IYL2zyefWqF3p81le/ZLdXEpIDcZJbG&#10;Qv6fhV/StVn0Lwyl7bbTNJMwfzMkMOeD+Qrf8FWsMy3VzcQx3Uhg83EygjJOD0+v6CmBk6h4POm6&#10;TE8dws0kko86N1wyknBP1BqzIv8AZmrW9zFKouotqRSP1iHADMOTjAJ6damu7BHhnlV5IjHdZURt&#10;gDdkH/0EVXsbg3t5fw3Mcc8dtbsiLIgOfcnqSKVxmn4W8E6n8VPGNhp8aXV3dahdrBJc3IAxGSGd&#10;1HBwEy3IHT14r9P9D8NSeFLG40qxe2i0O2sxbxpNnMaRZUbmX/ZA+tfLP7BunRQ6/wCJbw7pbr+x&#10;4/LmlO5og82GCZ+6CABxX3VHpdsNGmbywd1uzOCOHPA59eDXz+ZTbaiuhvRsmefeBPEF5eTLGlha&#10;PpssBy0MrITz6EZwc1091aabbeRN9niifJ+ZSNu76d+30xXkepW39jyXK2cssGQzqyNgpjkAeg9q&#10;6fTdVnvJoI59sqnT1uBuHSQsFJH1Br59M7ZR6o3NQ1KaSyn3QlIT8sbkjnHcYr51+LurrbWU7u4U&#10;IrZLcAV7fc3czaBguSBvIzXyd+1PfSxeENQVG2hgAcfhX0OXRurnn1PiPku+V59RvZTvMhuHYbPX&#10;PAz0x79K/Vb9jvxrFqvw30GRLv7Rsto43+bPKqFJI6g8d6/KKKaTdJL5jAxx7gM8HJOcj8K+hf2J&#10;vFuq2HxPfSbe8ki0+6gkmeFScBkBwR6ZxzXr1480PQxtdWP13TUQ6SS9T1CnjNLBt354fPIcd65X&#10;w3eyXumW8znDOmSATj+dbVnO5EJzjdIFxngDPavn6iVzOK0NeSRSysxAX+8TgZ+tPjBGSRg964td&#10;Wnu/EN/YzBJYYYYrhSy/MWJ5ye44H5V1ennz4o92AZOSRwa5JNI0sMuX5LA47ZNYurXOYl2OevVO&#10;ua19S02Mhf3kgy/Zq4zxdoUZvLULdXUYO4kJJjopPpRCrboWo3PFvjYt0NJ1OXYHUQmQiVgPlHJ/&#10;Hjp1rwGTxwZNBudMckJNC4VjwuMAhefpXt3xw8Nx3Hw3uL6a9vJZYXQorSjZ94DGMdK+QNd1GZJF&#10;AYYAGB2pOipXkj38JJOHK0fZfwT1eO68CWpJaQW0hydhIGeBzWl8WPCo8S6Imy7ubS/CLHHdWvVQ&#10;w4B7/LgjjPWvO/2UtSnm0e/t2bMQZSB+Ir1/Wb6WG5SHIeMFuHGfavl8RL6tV5l3PpqcVXcov+rn&#10;zI3hDV7vwxLceJPEsXhyezckoiMJZSCQr7FGW3AHkdM81zHjHWdS8Q2yJoNyLqwl22ySwSmWQmTB&#10;CbAu4MCCT6DNfWxcX1pN9pjiuAylcSxhsBzhsHGR1PesyxeLQ7cfZbO1VYWwg8hQMnucY5469a9G&#10;nmSf7yUNunToeVUwLg3GM9LnlPwI+Al7Dd2Pjfx2sdlY2eJrLS7jJeRhkCWVeQBkcDqeOK6H4ueN&#10;Jtc1jVMSM0lvbpqPmIwaGSJ3EfXjDgn7voDWb8SfFeozvNb+cUjkUZ2EgjAOMHNeOeItev5h9me5&#10;kMDbmKbjg4zj+daxxUsc/eWnYzlgvqri73ZW1jVFR/PnIUN8ykng/jXrnwz1TTE0Y2loVW62+dcR&#10;pySxOC+MngnAr5o8aajKNKRXVJl85MrIuQeR2rt/hjdzzap4avXmYyG0uWZBgI2AcAgdh6VNfC81&#10;Dnv3/BXPeoVEpcrXb8XY9I+I3jVPDoW0t7pku5nDtbxAFpB9ewqx+zvb6hqviLVdTu2QLBDsUkck&#10;senpgdK4DXdureOvtFwimRokztGB1FdX+yXLLN41+JsUk0kkUDwiJGbKp8zjgV59Wio5fUkt1G/3&#10;uxvUrOFeNPpJ/kes6l5l1d+UsywuZFGf7w3AlfxGR+NctpPjIfs7S3st1pd5e6dd3Q1HSo4T1ZiF&#10;eE9lIIDDsa6Qxg6s75O5XJHtXj/iq5ufHv7Ql54ev7qa30zSkWG2jtG2FcqXZjnILEjrijK6SdCM&#10;JfC9X8v6/Mxx0Pa1pW3W33XO7+MTS/Fv4mwXc63lh4eNvBcHTrpvmEhQGTeeh+YEV6J4F8Gtrlza&#10;WsKbYVBWMA4WMAHHHpXlvhLxBd+KrAanqDLJdo4s9yjGURtoJ9zjJPck+tfR/wCz42zVeACvJKno&#10;eCa460faYqOHekU7aeup+hYVrBZOsRS+JRX5GV4m+Gx0WFxOjSFDgrggA+v1ryDxPZQwI4RduOnX&#10;rXusfirUNY07VbS6kEkdtdSxoxyW4PUknk9q8W8URDzZSSTweprNwgmnT0R62Aq15pxru7XY+b/i&#10;lZagZ7TVdHcQ6pav9852lc55A64OCPxrc8DfAS08c2L6pq88t9dytunDSFdzkZJHtVrxgNkF0y8M&#10;EbB9OK6j9mPWLjUvAdzczbTMl4YgRnpz7+1e9OtUp4Tmg7W69TyMZgsNLHKU43clez1jpZPTu7o3&#10;vhv4Gh+CXiOXVdFgC+fAba+spZW8m4iODtYdyCNwPYgV5J8UPClheamuoW+i3klqGLva2k6LIp9U&#10;DZBxnoTzjtX0T4hdjECWJ3Kc5rzm7USE7hnk1wYPMsTTleUr+ppiuFsrzCHtJUuWSVrx0/Bafejw&#10;8v4Q0fw5PZ3bTLeJKJ4/tdkyvgrgq7rkEKegB964/Udd8P2VtJcaSWkBYb2WMqqDHJLMAWb8MYr1&#10;D4paDZ3+iXUUkZAWMyAocEH6186Tuf7N+zf8smU5Hrx1r7XCSWKj7STer26H5Bm+URyXEckJXVrr&#10;v8z1CxmDwxsJGYMowSeuele0+HrJLGxgRef3QYj/AGj/APWr59+GjG91PT7aYl4RFnae+AcV9B6d&#10;MyJGoAwc14mZrkagj1cqftVzM6vToTdooVt2ew5r0Twx4U1HT1XV7FpDf2mJnt1/5axggFfwBLfh&#10;WR8KdKtr2e6WWPdiMsD6EDNe06LCsdjZFCUZpEJZTg8MD/SvlFVUa0Y93Y68ypKth50ZbNf8E4P4&#10;o+KUvLK1vUkjRJF+4GBwTXz94n8aRWEjbZFkz1znius/aIU6Hqc1lauwgWdnUN/DuOSBjtmvnDXr&#10;qSaYb2zX02EwmvvO+rPyDkabi+mhvax45nkhZYHEm/j5u30rhdQ1oSXcaIDKI1GC38R5/rmpIBtd&#10;3H3kBxVWwtoyvmkZck8n2NfQ06UKaehpy2Ol8NaNJdK7kN5g+YH3PI/Kvrj4ZJpeq6Jpt9NDLHrF&#10;vsxLbbmEhUjG5T3z1NfOfgr/AJB4OcnGM/jX0F8DcjTzGSWT5hg9ua+czGXNFy7HtZZPlqOPdHBf&#10;EHSGv/F+stcqLgi4LmR8nGe2T/SuH+yaTaXUgVyZT03qMA/Wu7+KUK22pahBGCqCUn7xz1FeHX08&#10;mm3btExOc5V+Qa7subnSUrnrYpWlZHoqxXV3a/I9siryXJAGPbvU8UNzZyJcW1/JExHzbOVPb1ry&#10;3StUuL2SQSvlRn5RwOlb+g6hPeX6b5CixD5VTgfjXquPRnn7anqfgXxLrGmeKrP7VPDLbySgz4hA&#10;3KO24HIyOOK1fibptzf6jd6m8L29hJMWSMggDsME9eDXL6Ldv9tU4G4EYbHIr1fxlI83woWV5HZn&#10;kwwZsg8jHWvLrRUZqS3OmMtLPqeEXCJbLI0byMV6q3oTj8aintVjhQhwx65k5IPtV66cwPFIAGYx&#10;gfNz3qpPMbqFg4XkZyBjpXFOTckd8ErHH6yrQom9s+XnjacsSetcfeOuxpGYLuY8Gut1tmiXzN7M&#10;zZBLHNef6tOxMjnBI7dq9zCK6RwV3Yx9QlDMUwWLdQBXU/Cv4V678WPENtpOh6dLezSkYRR8oU8Z&#10;YngD61x8I8+cMx6N07dfSv2G/Yx+F2geDfhdaTada4uby2We4uZFUySM3Jy20cdhXPneavKcMpxj&#10;eUnZdvVnHQpe2lZ7HkHw1/Y1tvhzplxJcNZ/8JHJaA3Wt35LGFSQPs9ui58snOGbljnAFdDJp1jp&#10;ltfabpl3Dca5EwSZ4bNZpGUEgRjkhVGAMAkDJBOTgeox65eX/j7VYZpi0Cam8CQjhERFZgAvTk4y&#10;evArH8G6mLbxR4q8Qx2Vot+ySDb5XyBYpAEUDrjjJ55JJNfJUsTXlGVWvLmdk/m7addNdj0JwirR&#10;ihurwP4V8F65r3ii4uLu9lWOKKzlKokb4+RWUcEngntwBzmvnCSTWPiJqiPIodImG+R8swUHPlxj&#10;rj1OMkgAcV0/xS8SX3xA+J2j6fqkuLA2v2o20BKIZM9SMnpWxf3z+F/h5qOpaekcN60ixCbbyilw&#10;p2+nX866KVeVFcv2p636JbJL9QjSUl7R9Nl592YXivW7jw7pcuh2cY0/ULiU3M+oLKyhVcHICZwg&#10;XOADzyeK8T+JniST4by2F7YarDcrKjRpblfMaHjliem5j+le/eEPCOn6xoN3PeCS4kaEzuZGzvYc&#10;8k849q+Y/jp4bs/D1o8NoGFs12GFu5BRGYZLDjOe3JPFenl041Kqpvrv6diaq5YOXb8zxe61S9vb&#10;6e/uGacyyM2JWyTnv/8AWqqjBCSclepx0qW5zDO6AkqBwD2qvCN8oz0r7yFlHRHz7bb1LVuVZ90o&#10;8wdhVTUFJuAYhiNecVeEYA4prIJH5HQH+VQSZTy85U4ViBj05qfySu7B+7WddrsdcEjBq+07OgJx&#10;naB+tADomEhw/Y1px6o9huZZMJjpg1hTsVXIOKwvEGoTuDHvKrtP3eD0NCV3YDpX1GbVQI7dHm89&#10;gsKRgks56Yx1z0A71+mv7IH7OVr8G/BkWpX1pDP4t1HbLdyumRZpjKwx57gEZPqSK+P/ANh3wlpv&#10;if44eHob+HzYdPsZtRhj42mZPuE8chc5A9QK/V3S9NhW7ts7m3LtYE8Hnr9ea+SzivVdSOGpuyer&#10;8+xhVf2Snp+mtNJGogaSQkbpDgEcY5rotZurfw3pQjB2bcBmwT1P3uPyrbjRIrlYURQsak5xy3He&#10;uE8XTPc2GpeYc5ib+VeZOmsJDTdmDXImW57p7aBnU7nHAz3JriNfYiTyIWS5vrk7PMPzNz1A9K2L&#10;y4dtPt3PJWEPjtkharfBe0i1DX9Y1K4XzLiKTy4w33UGDyB61585OtiPYr+upgk5uMe56N8P/B0P&#10;hHSU85Fe/lAMkuAT/srn2/rWzrmpLa2hLg/NxgdzU5ctcxg9MZ/SsTU3N1q0UcnKLyBXq1qjp0rQ&#10;9EepyqC5YjLdn07TyZD++n+b3UGvLvil4q+zRJZRyZkOXYDqOw/WvRtcuG3SsQDsGAp6V8yeJNTu&#10;L66uLqZ90rRtIfTcAcV5cbufInotP0/PUmR87ftO+NzJHaeGrR8mZ/tF7sYHCjhEP0614rp9kjSK&#10;4Q5AIB9PSm6vqU+t69e3t22+4nuXLsPbOB9BW7pMCYTjrX6FhaMcPTVOJ0w0RsaLZ79oYYIrsNOt&#10;BF2rF0+JUYkCuz0hVeM5ANelE1ehr6KxG1QM57V1Fi4Ax0Nc/ZAIyYAHNbVqTvA9jVCSuzbgIY7T&#10;RMuwdOnWoLf7g9QD/KlyWSMHnJ5qTVKzFiYLJGoG7DYPvXS6c72dvbRyNh3lRx7ckf0rndPAGoQH&#10;APz9617iRnazB5AbH+fzrGb0OmKu0jbbUlS280HDsXWOMnjPdvw/rTtCmaN/KQkyJI4J7ByPve+K&#10;wLIblkZvmO4xjPYHHSuj8PRqbaM/xEFi3fJY5/kK49zpskjY0S5V7692yZSAJbIuP97/AOua0laG&#10;3mcF9sYiBcdepwOfzP4Vzvh9vKs71wAXa4nYk+vl4rWnUKlhGfnV5Imbd1OMsB9M1KJktS7JP80E&#10;TNiWU+Y5zkKmcKB9cGkuNVTzp5wSYrRGjQ543sMH+RqkX3wQyEDe6tlvpn/GsyRQulzJ1Vr6MHP4&#10;f4mmhJI7oXAi0yzt1wZvJLc8YyAP51Ua58tpC42eWhkjkb+IKOp/Ok124ZNPeZQqyGMDIH0P8yap&#10;Xkh3JEeUK55/l9OBSdiYrQnlvhuSF2ZcjLOBwM8np+VR3d1G6OSdklywiY54/D8/0pgkzPczkAuv&#10;IB6du1YthMzPZRNhl85+vbkD+RNQh26mhcXiXbTohwTIsZXGOgBI/Dj86f57Lbz3O7fJcSgRDsME&#10;gCsiDOyfk5WI/N3JZiCf0FT22YpLKEMTHHGzKCe5JFVYq2lzZ0/920snnYSMAZx37H8c1JFAIbtD&#10;tDCIY6jBOMk/hkVQtuUvE/h80Lj2Cg023mdZZhuJGMYPcbhn+VZ2Jt1NrllhLD5Wczt+HQVJBcNL&#10;YyAyAOSQwPUZPFV5pGDwc/dtgfqTkk/oKEASz88D94+ck/Q0yS+0reakaExglUDeoHX/AA/GpUuW&#10;FwYjnZECQx6DPas37VJBpxYHLBMgtzjPWrV2PLtE2k5cgse54poktR3yxsksPIlGS46YqQX8SAAs&#10;DGFyqgHO4n+I1RuwIoB5Y2Kx27V6AAdqqSj9wIQSFIBOOvWmK1zbkeNwA7hjJl89lAHIqJZvPBLx&#10;ZCgiLJwBkf4Vm2lwyrL0IQDAI6565qbzWkS6BPyxsqqB0561BBciMimQuUYHkFD0A4ApHl8yJk4j&#10;DZ3KD6euKgkQNcrxhUIAUdOlUGu3XzFGMAdccnJ70loUlc0E2mIbDuZDgAHPOPeiqEFy5bGAMADg&#10;UUirH//ZUEsBAi0AFAAGAAgAAAAhAIoVP5gMAQAAFQIAABMAAAAAAAAAAAAAAAAAAAAAAFtDb250&#10;ZW50X1R5cGVzXS54bWxQSwECLQAUAAYACAAAACEAOP0h/9YAAACUAQAACwAAAAAAAAAAAAAAAAA9&#10;AQAAX3JlbHMvLnJlbHNQSwECLQAUAAYACAAAACEA6o9WOEIFAAAlDwAADgAAAAAAAAAAAAAAAAA8&#10;AgAAZHJzL2Uyb0RvYy54bWxQSwECLQAUAAYACAAAACEAWGCzG7oAAAAiAQAAGQAAAAAAAAAAAAAA&#10;AACqBwAAZHJzL19yZWxzL2Uyb0RvYy54bWwucmVsc1BLAQItABQABgAIAAAAIQCh+96H3AAAAAUB&#10;AAAPAAAAAAAAAAAAAAAAAJsIAABkcnMvZG93bnJldi54bWxQSwECLQAKAAAAAAAAACEAf0rhDbnu&#10;AQC57gEAFQAAAAAAAAAAAAAAAACkCQAAZHJzL21lZGlhL2ltYWdlMS5qcGVnUEsFBgAAAAAGAAYA&#10;fQEAAJD4AQAAAA==&#10;">
                <v:shape id="docshape74" o:spid="_x0000_s1027" style="position:absolute;width:7450;height:2865;visibility:visible;mso-wrap-style:square;v-text-anchor:top" coordsize="7450,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4JJwgAAANsAAAAPAAAAZHJzL2Rvd25yZXYueG1sRI9BawIx&#10;FITvBf9DeIK3mlSCldUoRRG0N1dLr4/Nc3dx87Jsoq7/vhGEHoeZ+YZZrHrXiBt1ofZs4GOsQBAX&#10;3tZcGjgdt+8zECEiW2w8k4EHBVgtB28LzKy/84FueSxFgnDI0EAVY5tJGYqKHIaxb4mTd/adw5hk&#10;V0rb4T3BXSMnSk2lw5rTQoUtrSsqLvnVGfg9q43affYHrduf78keaz3N18aMhv3XHESkPv6HX+2d&#10;NaA1PL+kHyCXfwAAAP//AwBQSwECLQAUAAYACAAAACEA2+H2y+4AAACFAQAAEwAAAAAAAAAAAAAA&#10;AAAAAAAAW0NvbnRlbnRfVHlwZXNdLnhtbFBLAQItABQABgAIAAAAIQBa9CxbvwAAABUBAAALAAAA&#10;AAAAAAAAAAAAAB8BAABfcmVscy8ucmVsc1BLAQItABQABgAIAAAAIQCdf4JJwgAAANsAAAAPAAAA&#10;AAAAAAAAAAAAAAcCAABkcnMvZG93bnJldi54bWxQSwUGAAAAAAMAAwC3AAAA9gIAAAAA&#10;" path="m7449,l,,88,2848r7295,16l7449,xe" fillcolor="#f7caac" stroked="f">
                  <v:path arrowok="t" o:connecttype="custom" o:connectlocs="7449,0;0,0;88,2848;7383,2864;7449,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5" o:spid="_x0000_s1028" type="#_x0000_t75" style="position:absolute;left:68;top:48;width:7303;height:2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3U5xQAAANsAAAAPAAAAZHJzL2Rvd25yZXYueG1sRI9Ba8JA&#10;FITvQv/D8gredNNixaauIoJioaCm7aG31+wzG8y+TbOrSf+9Kwgeh5n5hpnOO1uJMzW+dKzgaZiA&#10;IM6dLrlQ8PW5GkxA+ICssXJMCv7Jw3z20Jtiql3LezpnoRARwj5FBSaEOpXS54Ys+qGriaN3cI3F&#10;EGVTSN1gG+G2ks9JMpYWS44LBmtaGsqP2ckqWK8Ou+/fn5Ntd6bbvi8n+Go//pTqP3aLNxCBunAP&#10;39obrWD0Atcv8QfI2QUAAP//AwBQSwECLQAUAAYACAAAACEA2+H2y+4AAACFAQAAEwAAAAAAAAAA&#10;AAAAAAAAAAAAW0NvbnRlbnRfVHlwZXNdLnhtbFBLAQItABQABgAIAAAAIQBa9CxbvwAAABUBAAAL&#10;AAAAAAAAAAAAAAAAAB8BAABfcmVscy8ucmVsc1BLAQItABQABgAIAAAAIQBEb3U5xQAAANsAAAAP&#10;AAAAAAAAAAAAAAAAAAcCAABkcnMvZG93bnJldi54bWxQSwUGAAAAAAMAAwC3AAAA+QIAAAAA&#10;">
                  <v:imagedata r:id="rId28" o:title=""/>
                </v:shape>
                <w10:anchorlock/>
              </v:group>
            </w:pict>
          </mc:Fallback>
        </mc:AlternateContent>
      </w:r>
    </w:p>
    <w:p w14:paraId="79D39401" w14:textId="60B11D97" w:rsidR="002B6207" w:rsidRPr="00456D00" w:rsidRDefault="002B6207" w:rsidP="002B6207">
      <w:pPr>
        <w:pStyle w:val="Caption"/>
        <w:jc w:val="center"/>
        <w:rPr>
          <w:rFonts w:ascii="Times New Roman" w:hAnsi="Times New Roman" w:cs="Times New Roman"/>
          <w:sz w:val="24"/>
          <w:szCs w:val="24"/>
        </w:rPr>
      </w:pPr>
      <w:r>
        <w:t xml:space="preserve">Slika </w:t>
      </w:r>
      <w:r w:rsidR="00B135D0">
        <w:rPr>
          <w:noProof/>
        </w:rPr>
        <w:fldChar w:fldCharType="begin"/>
      </w:r>
      <w:r w:rsidR="00B135D0">
        <w:rPr>
          <w:noProof/>
        </w:rPr>
        <w:instrText xml:space="preserve"> SEQ Slika \* ARABIC </w:instrText>
      </w:r>
      <w:r w:rsidR="00B135D0">
        <w:rPr>
          <w:noProof/>
        </w:rPr>
        <w:fldChar w:fldCharType="separate"/>
      </w:r>
      <w:r w:rsidR="00C45ED3">
        <w:rPr>
          <w:noProof/>
        </w:rPr>
        <w:t>9</w:t>
      </w:r>
      <w:r w:rsidR="00B135D0">
        <w:rPr>
          <w:noProof/>
        </w:rPr>
        <w:fldChar w:fldCharType="end"/>
      </w:r>
      <w:r>
        <w:t>. Otpad od hrane</w:t>
      </w:r>
    </w:p>
    <w:p w14:paraId="44E1DB0E" w14:textId="77777777" w:rsidR="009D5D7B" w:rsidRPr="00F563E1" w:rsidRDefault="00F563E1" w:rsidP="009D5D7B">
      <w:r w:rsidRPr="00F563E1">
        <w:t>U suštini, otpad od hrane je o</w:t>
      </w:r>
      <w:r w:rsidR="009D5D7B" w:rsidRPr="00F563E1">
        <w:t xml:space="preserve">tpad koji </w:t>
      </w:r>
      <w:r w:rsidRPr="00F563E1">
        <w:t xml:space="preserve">možemo izbjeći </w:t>
      </w:r>
      <w:r>
        <w:t>i</w:t>
      </w:r>
      <w:r w:rsidRPr="00F563E1">
        <w:t xml:space="preserve"> </w:t>
      </w:r>
      <w:r w:rsidR="009D5D7B" w:rsidRPr="00F563E1">
        <w:t xml:space="preserve">na njega možemo </w:t>
      </w:r>
      <w:r w:rsidRPr="00F563E1">
        <w:t>uticati.</w:t>
      </w:r>
      <w:r>
        <w:t xml:space="preserve"> </w:t>
      </w:r>
      <w:r w:rsidR="009D5D7B" w:rsidRPr="00F563E1">
        <w:t>Tu spada hrana pogodna za konzumaciju koja se odbacuje ili se ne konzumira (voće i povrće koje spoljašnjim izgledom ne zadovoljava standarde kvalitet</w:t>
      </w:r>
      <w:r>
        <w:t>a</w:t>
      </w:r>
      <w:r w:rsidR="009D5D7B" w:rsidRPr="00F563E1">
        <w:t xml:space="preserve">, skladišteni proizvodi kojima ističe rok trajanja, pripremljena hrana koja se </w:t>
      </w:r>
      <w:r>
        <w:t>na kraju</w:t>
      </w:r>
      <w:r w:rsidR="009D5D7B" w:rsidRPr="00F563E1">
        <w:t xml:space="preserve"> ne posluži, hrana koja ostaje na tanjiru itd.).</w:t>
      </w:r>
    </w:p>
    <w:p w14:paraId="279D891F" w14:textId="77777777" w:rsidR="009D5D7B" w:rsidRPr="00F563E1" w:rsidRDefault="009D5D7B" w:rsidP="009D5D7B">
      <w:r w:rsidRPr="00F563E1">
        <w:t>Prema podacima studije Evropske komisije o otpadu od hrane iz 2010. godine procjenjuje se da su restorani u EU odgovorni za nastanak 14% otpada od hrane godišnje. Prema istraživanju koje je s</w:t>
      </w:r>
      <w:r w:rsidR="00F563E1">
        <w:t>provedeno u okviru projekta Ev</w:t>
      </w:r>
      <w:r w:rsidRPr="00F563E1">
        <w:t>ropske komisije – FUSIONS, 2016, količina izgubljene hrane u 2012. godini u ugostiteljstvu na nivou EU iznosila je 12%. Uzimajući u obzir podatke oba istraživanja vidljiv je određeni napredak, ali i dalje količina otpadne hrane u ugostiteljstvu predstavlja veliki ekonomski gubitak.</w:t>
      </w:r>
    </w:p>
    <w:p w14:paraId="61A2265A" w14:textId="77777777" w:rsidR="009D5D7B" w:rsidRPr="00F563E1" w:rsidRDefault="009D5D7B" w:rsidP="009D5D7B">
      <w:r w:rsidRPr="00F563E1">
        <w:t xml:space="preserve">Prema istraživanju koje je </w:t>
      </w:r>
      <w:r w:rsidR="00F563E1">
        <w:t xml:space="preserve">sprovedeno </w:t>
      </w:r>
      <w:r w:rsidRPr="00F563E1">
        <w:t xml:space="preserve">u Ujedinjenom Kraljevstvu 2015. godine pokazalo se da je 75% otpada od hrane nastalog u restoranima moguće izbjeći. Kako bi se izbjeglo nastajanje otpada u ugostiteljstvu i narodnim kuhinjama i smanjili troškovi, najveću pažnju </w:t>
      </w:r>
      <w:r w:rsidR="00F563E1">
        <w:t xml:space="preserve">je </w:t>
      </w:r>
      <w:r w:rsidRPr="00F563E1">
        <w:t>potrebno usmjeriti na nabavk</w:t>
      </w:r>
      <w:r w:rsidR="00F563E1">
        <w:t>u hrane i procesima</w:t>
      </w:r>
      <w:r w:rsidRPr="00F563E1">
        <w:t xml:space="preserve"> u kuhinji</w:t>
      </w:r>
      <w:r w:rsidR="00F563E1">
        <w:t>.</w:t>
      </w:r>
      <w:r w:rsidRPr="00F563E1">
        <w:t xml:space="preserve"> </w:t>
      </w:r>
    </w:p>
    <w:p w14:paraId="24A63E76" w14:textId="5C72238D" w:rsidR="009D5D7B" w:rsidRPr="00417F18" w:rsidRDefault="009D5D7B" w:rsidP="004D09EB">
      <w:r w:rsidRPr="00417F18">
        <w:t>Pozitivna praksa</w:t>
      </w:r>
      <w:r w:rsidR="00417F18">
        <w:t xml:space="preserve"> u regionu primijenjena je u Hrvatskoj. Naime, </w:t>
      </w:r>
      <w:r w:rsidRPr="00417F18">
        <w:t xml:space="preserve">Vlada Republike Hrvatske donijela je Plan sprječavanja i smanjenja nastajanja otpada od hrane 2019- 2022. </w:t>
      </w:r>
      <w:r w:rsidR="00186390">
        <w:t>k</w:t>
      </w:r>
      <w:r w:rsidRPr="00417F18">
        <w:t>oji će doprinijeti sprječavanju nastajanja otpada od hrane u svim fazama prehrambenog lanca. Plan pre</w:t>
      </w:r>
      <w:r w:rsidR="004D09EB">
        <w:t>dstavlja prvi takav cjelovit dok</w:t>
      </w:r>
      <w:r w:rsidRPr="00417F18">
        <w:t>ument o navedenoj problematici u Hrvatskoj.</w:t>
      </w:r>
      <w:r w:rsidR="004D09EB">
        <w:t xml:space="preserve"> Osim toga, u</w:t>
      </w:r>
      <w:r w:rsidR="00C97826">
        <w:t xml:space="preserve"> Hrvatskoj postoji </w:t>
      </w:r>
      <w:r w:rsidRPr="00417F18">
        <w:t>IT si</w:t>
      </w:r>
      <w:r w:rsidR="00C97826">
        <w:t>stem</w:t>
      </w:r>
      <w:r w:rsidRPr="00417F18">
        <w:t xml:space="preserve"> – „e-doniranje“</w:t>
      </w:r>
      <w:r w:rsidR="00130E21">
        <w:t xml:space="preserve"> </w:t>
      </w:r>
      <w:r w:rsidRPr="00417F18">
        <w:t>koji omogućava lako povezivanje don</w:t>
      </w:r>
      <w:r w:rsidR="004D09EB">
        <w:t>atora hrane u prehrambeni lanac, što je stimulativno I olakšavajuća okolnost koja je u mnogome povećala količinu donirane hrane,a time smanjila količinu otpada od hrane.</w:t>
      </w:r>
    </w:p>
    <w:p w14:paraId="18B700B3" w14:textId="77777777" w:rsidR="00A63D8C" w:rsidRPr="00E51ACA" w:rsidRDefault="00A63D8C" w:rsidP="00130E21">
      <w:pPr>
        <w:pStyle w:val="Heading3"/>
      </w:pPr>
      <w:bookmarkStart w:id="16" w:name="_Toc75293211"/>
      <w:r w:rsidRPr="00130E21">
        <w:t xml:space="preserve">Posebni tokovi otpada  </w:t>
      </w:r>
      <w:r w:rsidR="00130E21" w:rsidRPr="00130E21">
        <w:t>iz hotela, restorana, kafića, hiper i super marketa</w:t>
      </w:r>
      <w:bookmarkEnd w:id="16"/>
    </w:p>
    <w:p w14:paraId="3FA27F9C" w14:textId="23800BFD" w:rsidR="00A63D8C" w:rsidRPr="00130E21" w:rsidRDefault="00A63D8C" w:rsidP="000B7FEC">
      <w:pPr>
        <w:spacing w:line="276" w:lineRule="auto"/>
        <w:rPr>
          <w:lang w:val="sr-Latn-ME"/>
        </w:rPr>
      </w:pPr>
      <w:r w:rsidRPr="00130E21">
        <w:rPr>
          <w:lang w:val="sr-Latn-ME"/>
        </w:rPr>
        <w:t>Za posebne tokove otpada najvaž</w:t>
      </w:r>
      <w:r w:rsidR="00F35ABD">
        <w:rPr>
          <w:lang w:val="sr-Latn-ME"/>
        </w:rPr>
        <w:t>nija je kvalitetna organizacija</w:t>
      </w:r>
      <w:r w:rsidRPr="00130E21">
        <w:rPr>
          <w:lang w:val="sr-Latn-ME"/>
        </w:rPr>
        <w:t xml:space="preserve"> njegovog sakupljanja, pr</w:t>
      </w:r>
      <w:r w:rsidR="00130E21" w:rsidRPr="00130E21">
        <w:rPr>
          <w:lang w:val="sr-Latn-ME"/>
        </w:rPr>
        <w:t>a</w:t>
      </w:r>
      <w:r w:rsidRPr="00130E21">
        <w:rPr>
          <w:lang w:val="sr-Latn-ME"/>
        </w:rPr>
        <w:t>v</w:t>
      </w:r>
      <w:r w:rsidR="00130E21" w:rsidRPr="00130E21">
        <w:rPr>
          <w:lang w:val="sr-Latn-ME"/>
        </w:rPr>
        <w:t>ov</w:t>
      </w:r>
      <w:r w:rsidRPr="00130E21">
        <w:rPr>
          <w:lang w:val="sr-Latn-ME"/>
        </w:rPr>
        <w:t xml:space="preserve">remenog skladištenja i predaja ovlašćenim </w:t>
      </w:r>
      <w:r w:rsidR="00130E21" w:rsidRPr="00130E21">
        <w:rPr>
          <w:lang w:val="sr-Latn-ME"/>
        </w:rPr>
        <w:t>reciklažnim</w:t>
      </w:r>
      <w:r w:rsidRPr="00130E21">
        <w:rPr>
          <w:lang w:val="sr-Latn-ME"/>
        </w:rPr>
        <w:t xml:space="preserve"> i drugim centrima koji taj otpad mogu iskoristiti. U tom pravcu potrebno je na odgovarajući način uspostaviti sistem sakupljanja otpadne ambalaže iz hotela, restorana, velikih lanaca supermarketa, kafe-barova koji su veliki imaoci otpadne ambalaže. Naročito je važno istaći velike količine hrane, voća i povrća koji mogu biti transportovani u kompostare ili biti povezane sa lokalnim farmama i gazinstvima koji tu vrstu otpada mogu koristiti.</w:t>
      </w:r>
    </w:p>
    <w:p w14:paraId="5806606F" w14:textId="77777777" w:rsidR="00A63D8C" w:rsidRPr="00130E21" w:rsidRDefault="003E5ACB" w:rsidP="000B7FEC">
      <w:pPr>
        <w:spacing w:line="276" w:lineRule="auto"/>
        <w:rPr>
          <w:lang w:val="sr-Latn-ME"/>
        </w:rPr>
      </w:pPr>
      <w:r w:rsidRPr="003E5ACB">
        <w:rPr>
          <w:noProof/>
        </w:rPr>
        <w:lastRenderedPageBreak/>
        <mc:AlternateContent>
          <mc:Choice Requires="wps">
            <w:drawing>
              <wp:anchor distT="45720" distB="45720" distL="114300" distR="114300" simplePos="0" relativeHeight="251705344" behindDoc="0" locked="0" layoutInCell="1" allowOverlap="1" wp14:anchorId="289C70C9" wp14:editId="149F9A7A">
                <wp:simplePos x="0" y="0"/>
                <wp:positionH relativeFrom="column">
                  <wp:posOffset>3462020</wp:posOffset>
                </wp:positionH>
                <wp:positionV relativeFrom="paragraph">
                  <wp:posOffset>335280</wp:posOffset>
                </wp:positionV>
                <wp:extent cx="2360930" cy="1404620"/>
                <wp:effectExtent l="57150" t="19050" r="76835" b="11811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1">
                          <a:schemeClr val="accent4"/>
                        </a:lnRef>
                        <a:fillRef idx="3">
                          <a:schemeClr val="accent4"/>
                        </a:fillRef>
                        <a:effectRef idx="2">
                          <a:schemeClr val="accent4"/>
                        </a:effectRef>
                        <a:fontRef idx="minor">
                          <a:schemeClr val="lt1"/>
                        </a:fontRef>
                      </wps:style>
                      <wps:txbx>
                        <w:txbxContent>
                          <w:p w14:paraId="2D778E5D" w14:textId="0258AF59" w:rsidR="00BA622E" w:rsidRPr="003E5ACB" w:rsidRDefault="00BA622E">
                            <w:pPr>
                              <w:rPr>
                                <w:lang w:val="sr-Latn-ME"/>
                              </w:rPr>
                            </w:pPr>
                            <w:r w:rsidRPr="003E5ACB">
                              <w:rPr>
                                <w:bCs/>
                                <w:lang w:val="sr-Latn-ME"/>
                              </w:rPr>
                              <w:t>Francuska je postala prva zemlja na sv</w:t>
                            </w:r>
                            <w:r>
                              <w:rPr>
                                <w:bCs/>
                                <w:lang w:val="sr-Latn-ME"/>
                              </w:rPr>
                              <w:t>ij</w:t>
                            </w:r>
                            <w:r w:rsidRPr="003E5ACB">
                              <w:rPr>
                                <w:bCs/>
                                <w:lang w:val="sr-Latn-ME"/>
                              </w:rPr>
                              <w:t>etu koja je obavezala supermarkete veće od 400 kvadratnih metara da potpišu ugovore o donacijama neprodate hrane sa dobrotvornim organizacijama. Kod nas i dalje sve zavisi od lične inicijative i društvene odgovornosti trgovačkih lanaca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9C70C9" id="_x0000_s1038" type="#_x0000_t202" style="position:absolute;left:0;text-align:left;margin-left:272.6pt;margin-top:26.4pt;width:185.9pt;height:110.6pt;z-index:2517053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WjRgIAAMkEAAAOAAAAZHJzL2Uyb0RvYy54bWysVNuO0zAQfUfiHyy/01zaXdio6Wrpsghp&#10;uYhdPmDqOE2E4zG226R8PWOnzVaAQEK8WLZnzvGZm5fXQ6fYXlrXoi55Nks5k1pg1eptyb883r14&#10;xZnzoCtQqGXJD9Lx69XzZ8veFDLHBlUlLSMS7YrelLzx3hRJ4kQjO3AzNFKTsUbbgaej3SaVhZ7Y&#10;O5XkaXqZ9GgrY1FI5+j2djTyVeSvayn8x7p20jNVctLm42rjuglrslpCsbVgmlYcZcA/qOig1fTo&#10;RHULHtjOtr9Qda2w6LD2M4FdgnXdChljoGiy9KdoHhowMsZCyXFmSpP7f7Tiw/6TZW1V8ouMMw0d&#10;1ehRDp69xoHlIT29cQV5PRjy8wNdU5ljqM7co/jqmMZ1A3orb6zFvpFQkbwsIJMz6MjjAsmmf48V&#10;PQM7j5FoqG0XckfZYMROZTpMpQlSBF3m88v0ak4mQbZskS4u81i8BIoT3Fjn30rsWNiU3FLtIz3s&#10;750PcqA4uYTXlA5r0PtGV7ENPLRq3JNrMMcAguajen9QcoR+ljUl7SkVoV3lWlm2B2o0EEJqv4g5&#10;CEzkHWB1q9QEnI85/BPw6B+gMrbyBM7/Dp4Q8WXUfgJ3rUb7OwLlx7KR0tH/lIEx7lBNP2yG2C3Z&#10;1BsbrA5UVYvjbNFfQJsG7XfOepqrkrtvO7CSM/VOU2dcZYtFGMR4WFy8pDIye27ZnFtAC6Iqueds&#10;3K59HN4QlDM31EF3baxtEDcqOYqmeYklP852GMjzc/R6+oFWPwAAAP//AwBQSwMEFAAGAAgAAAAh&#10;ABXlmufhAAAACgEAAA8AAABkcnMvZG93bnJldi54bWxMj8FOwzAMhu9IvENkJG4sbdnYVppOFdIO&#10;7IC0sgPcssZrKxqnatKte3vMid1s+dPv7882k+3EGQffOlIQzyIQSJUzLdUKDp/bpxUIHzQZ3TlC&#10;BVf0sMnv7zKdGnehPZ7LUAsOIZ9qBU0IfSqlrxq02s9cj8S3kxusDrwOtTSDvnC47WQSRS/S6pb4&#10;Q6N7fGuw+ilHq0DK3e6jsPvi++swbk/P/bV4j0ulHh+m4hVEwCn8w/Cnz+qQs9PRjWS86BQs5ouE&#10;UR4SrsDAOl5yuaOCZDmPQOaZvK2Q/wIAAP//AwBQSwECLQAUAAYACAAAACEAtoM4kv4AAADhAQAA&#10;EwAAAAAAAAAAAAAAAAAAAAAAW0NvbnRlbnRfVHlwZXNdLnhtbFBLAQItABQABgAIAAAAIQA4/SH/&#10;1gAAAJQBAAALAAAAAAAAAAAAAAAAAC8BAABfcmVscy8ucmVsc1BLAQItABQABgAIAAAAIQCPiMWj&#10;RgIAAMkEAAAOAAAAAAAAAAAAAAAAAC4CAABkcnMvZTJvRG9jLnhtbFBLAQItABQABgAIAAAAIQAV&#10;5Zrn4QAAAAoBAAAPAAAAAAAAAAAAAAAAAKAEAABkcnMvZG93bnJldi54bWxQSwUGAAAAAAQABADz&#10;AAAArgUAAAAA&#10;" fillcolor="#00003c [487]" strokecolor="#99f [3207]">
                <v:fill color2="#9e9eff [3063]" rotate="t" angle="180" colors="0 #2b2b7f;.5 #5050cc;45875f #6868ea;1 #8585ff" focus="100%" type="gradient">
                  <o:fill v:ext="view" type="gradientUnscaled"/>
                </v:fill>
                <v:shadow on="t" color="black" opacity="22937f" origin=",.5" offset="0,3pt"/>
                <v:textbox style="mso-fit-shape-to-text:t">
                  <w:txbxContent>
                    <w:p w14:paraId="2D778E5D" w14:textId="0258AF59" w:rsidR="00BA622E" w:rsidRPr="003E5ACB" w:rsidRDefault="00BA622E">
                      <w:pPr>
                        <w:rPr>
                          <w:lang w:val="sr-Latn-ME"/>
                        </w:rPr>
                      </w:pPr>
                      <w:r w:rsidRPr="003E5ACB">
                        <w:rPr>
                          <w:bCs/>
                          <w:lang w:val="sr-Latn-ME"/>
                        </w:rPr>
                        <w:t>Francuska je postala prva zemlja na sv</w:t>
                      </w:r>
                      <w:r>
                        <w:rPr>
                          <w:bCs/>
                          <w:lang w:val="sr-Latn-ME"/>
                        </w:rPr>
                        <w:t>ij</w:t>
                      </w:r>
                      <w:r w:rsidRPr="003E5ACB">
                        <w:rPr>
                          <w:bCs/>
                          <w:lang w:val="sr-Latn-ME"/>
                        </w:rPr>
                        <w:t>etu koja je obavezala supermarkete veće od 400 kvadratnih metara da potpišu ugovore o donacijama neprodate hrane sa dobrotvornim organizacijama. Kod nas i dalje sve zavisi od lične inicijative i društvene odgovornosti trgovačkih lanaca</w:t>
                      </w:r>
                    </w:p>
                  </w:txbxContent>
                </v:textbox>
                <w10:wrap type="square"/>
              </v:shape>
            </w:pict>
          </mc:Fallback>
        </mc:AlternateContent>
      </w:r>
      <w:r w:rsidR="00A63D8C" w:rsidRPr="00130E21">
        <w:rPr>
          <w:lang w:val="sr-Latn-ME"/>
        </w:rPr>
        <w:t>Kadrovski i finansijski kapaciteti na svim nivoima predstavljaju limitirajući faktor u procesu uspostavljanja odnosa u ovoj oblasiti na način koji funkcioniše u zemljama članicama EU i  izvještavanje zvaničnih institucija o količinama otpada koje se proizvode u svim oblastima funkionisanja društva.</w:t>
      </w:r>
    </w:p>
    <w:p w14:paraId="07AE5739" w14:textId="6020B875" w:rsidR="00A63D8C" w:rsidRPr="001E557E" w:rsidRDefault="00A63D8C" w:rsidP="000B7FEC">
      <w:pPr>
        <w:spacing w:line="276" w:lineRule="auto"/>
        <w:rPr>
          <w:highlight w:val="yellow"/>
          <w:lang w:val="sr-Latn-ME"/>
        </w:rPr>
      </w:pPr>
      <w:r w:rsidRPr="00130E21">
        <w:rPr>
          <w:lang w:val="sr-Latn-ME"/>
        </w:rPr>
        <w:t>Programom odlaganja biološko razgradivog otpada i Program za sprječavanje nastanka otpada koji su propisani Zakonom</w:t>
      </w:r>
      <w:r w:rsidR="00833205">
        <w:rPr>
          <w:lang w:val="sr-Latn-ME"/>
        </w:rPr>
        <w:t xml:space="preserve"> o upravljanju otpadom</w:t>
      </w:r>
      <w:r w:rsidRPr="00130E21">
        <w:rPr>
          <w:lang w:val="sr-Latn-ME"/>
        </w:rPr>
        <w:t>, utvrđuju se mjere za smanjenje količine biološko razgradivog otpada koji se odlaže, uključujući i mjere recikliranja, kompostiranja, proizvodnje biogasa i materijala i/ili energetske prerade, radi obezbjeđivanja da količina biološko razgradivog komunalnog otpada koji se odlože na deponiju dostigne niv</w:t>
      </w:r>
      <w:r w:rsidR="00130E21" w:rsidRPr="00130E21">
        <w:rPr>
          <w:lang w:val="sr-Latn-ME"/>
        </w:rPr>
        <w:t>o od 35% od ukupne mase biološki</w:t>
      </w:r>
      <w:r w:rsidRPr="00130E21">
        <w:rPr>
          <w:lang w:val="sr-Latn-ME"/>
        </w:rPr>
        <w:t xml:space="preserve"> razgradivog otpada proizvedenog u 2010. godini. Programom za sprječavanje nastanka otpada utvrđuju se ciljevi i mjere za sprječavanje nastanka otpada, kao i indikatori za praćenje i procjenu napretka postignutog primjenom tih mjera. Kroz izmjene i dopune Zakona, u skladu sa Direktivama EU, potrebno je unaprijediti Program za sprječavanje nastanka otpada kroz mjere koje: promovišu i podržavaju održive modele proizvodnje i potrošnje; podstiču dizajn, proizvodnju i upotrebu proizvoda koji su reparabilni, višekratni i nadogradivi, u cilju efikasnog iskorišćenja resursa; smanjuju stvaranje otpada od hrane u primarnoj proizvodnji, preradi i proizvodnji, maloprodaji i drugoj distribuciji hrane, u restoranima, uslugama hrane, kao i u domaćinstvima, kao doprinos cilju održivog razvoja Ujedinjenih nacija da se smanji za 50% svjetski otpad od hrane do 2030. godine; podstiču doniranje hrane i drugu redistribuciju za ljudsku potrošnju, davanje prioriteta ljudskoj upotrebi u odnosu nad hranom za životinje i preradom u proizvode od hrane; promovišu smanjenje sadržaja opasnih materija u materijalima i proizvodima; smanjuju stvaranje otpada, naročito otpada koji nije pogodan za pripremu za ponovno upotrebu ili recikliranje;  razvijaju i podržavaju informativne kampanje za podizanje svijesti o sprječavanju nastanka i odlaganju otpada. </w:t>
      </w:r>
    </w:p>
    <w:p w14:paraId="4654D177" w14:textId="77777777" w:rsidR="00A63D8C" w:rsidRPr="00130E21" w:rsidRDefault="00A63D8C" w:rsidP="000B7FEC">
      <w:pPr>
        <w:spacing w:line="276" w:lineRule="auto"/>
        <w:rPr>
          <w:lang w:val="sr-Latn-ME"/>
        </w:rPr>
      </w:pPr>
      <w:r w:rsidRPr="00130E21">
        <w:rPr>
          <w:lang w:val="sr-Latn-ME"/>
        </w:rPr>
        <w:t xml:space="preserve">Posebne programe za sprječavanje nastanka otpada donosi Vlada. Sastavni dio programa za sprječavanje nastanka otpada je posebni program sprječavanja nastanka otpada od hrane. </w:t>
      </w:r>
    </w:p>
    <w:p w14:paraId="3EF49F11" w14:textId="77777777" w:rsidR="00A63D8C" w:rsidRPr="00130E21" w:rsidRDefault="00A63D8C" w:rsidP="000B7FEC">
      <w:pPr>
        <w:spacing w:line="276" w:lineRule="auto"/>
        <w:rPr>
          <w:lang w:val="sr-Latn-ME"/>
        </w:rPr>
      </w:pPr>
      <w:r w:rsidRPr="00130E21">
        <w:rPr>
          <w:lang w:val="sr-Latn-ME"/>
        </w:rPr>
        <w:t xml:space="preserve">Upravljanje biootpadom takođe je definisano Zakonom o upravljanju otpadom. Biootpad se odvojeno sakuplja, u skladu sa lokalnim planom, radi kompostiranja i anaerobne prerade na način kojim se obezbjeđuje visok nivo zaštite životne sredine i zdravlja ljudi. U ovom dijelu je neophodno uključiti otpad iz komercijalnog sektora u zavisnosti od količine otpada koju generišu. Takođe, u skladu sa EU propisima, biootpad se ne smije miješati sa drugim vrstama otpada. </w:t>
      </w:r>
    </w:p>
    <w:p w14:paraId="49872B0A" w14:textId="05D5A816" w:rsidR="00A63D8C" w:rsidRPr="00130E21" w:rsidRDefault="00A63D8C" w:rsidP="000B7FEC">
      <w:pPr>
        <w:spacing w:line="276" w:lineRule="auto"/>
        <w:rPr>
          <w:lang w:val="sr-Latn-ME"/>
        </w:rPr>
      </w:pPr>
      <w:r w:rsidRPr="00130E21">
        <w:rPr>
          <w:lang w:val="sr-Latn-ME"/>
        </w:rPr>
        <w:t xml:space="preserve">Kroz izmjene i dopune postojećeg Zakona, potrebno je podsticati vraćanja i sakupljanja otpadne ambalaže, privredno društvo koje upravlja sistemom preuzimanja, sakupljanja i obrade otpadne ambalaže ili više njih zajedno, mogu uspostaviti depozitni povratni sistem za određenu vrstu ambalaže i uvesti depozit na vraćanje otpadne ambalaže. </w:t>
      </w:r>
    </w:p>
    <w:p w14:paraId="618AECA2" w14:textId="77777777" w:rsidR="00A63D8C" w:rsidRPr="00847F65" w:rsidRDefault="00A63D8C" w:rsidP="000B7FEC">
      <w:pPr>
        <w:spacing w:line="276" w:lineRule="auto"/>
        <w:rPr>
          <w:lang w:val="sr-Latn-ME"/>
        </w:rPr>
      </w:pPr>
      <w:r w:rsidRPr="00130E21">
        <w:rPr>
          <w:lang w:val="sr-Latn-ME"/>
        </w:rPr>
        <w:t xml:space="preserve">Ključna ograničenja u poboljšanju sakupljanja i recikliranja otpada u Crnoj Gori su: topografija Crne Gore (planinska zemlja), razuđena i siromašna seoska populacija, nedostatak trenutne adekvatne infrastrukture za upravljanje otpadom, nizak budžet opština opredijeljen za upravljanje otpadom, nedostatak kanala za prodaju sekundarnih sirovina, nedostatak svijesti o uticaju neregulisanog </w:t>
      </w:r>
      <w:r w:rsidRPr="00130E21">
        <w:rPr>
          <w:lang w:val="sr-Latn-ME"/>
        </w:rPr>
        <w:lastRenderedPageBreak/>
        <w:t>odlaganja otpada, lokalne prakse spaljivanja otpada na otvorenom prostoru, nedostatak (ljudskih i finansijskih) resursa na nacionalnom nivou.</w:t>
      </w:r>
    </w:p>
    <w:p w14:paraId="29A4E010" w14:textId="77777777" w:rsidR="00A63D8C" w:rsidRDefault="00A63D8C" w:rsidP="000B7FEC">
      <w:pPr>
        <w:pStyle w:val="Heading3"/>
        <w:spacing w:line="276" w:lineRule="auto"/>
        <w:rPr>
          <w:lang w:val="sr-Latn-ME"/>
        </w:rPr>
      </w:pPr>
      <w:bookmarkStart w:id="17" w:name="_Toc75293212"/>
      <w:r>
        <w:rPr>
          <w:lang w:val="sr-Latn-ME"/>
        </w:rPr>
        <w:t>Smanjenje otpada od hrane</w:t>
      </w:r>
      <w:bookmarkEnd w:id="17"/>
    </w:p>
    <w:p w14:paraId="35349E27" w14:textId="77777777" w:rsidR="001F6A3D" w:rsidRPr="001F6A3D" w:rsidRDefault="001F6A3D" w:rsidP="001F6A3D">
      <w:pPr>
        <w:rPr>
          <w:lang w:val="sr-Latn-ME"/>
        </w:rPr>
      </w:pPr>
      <w:r w:rsidRPr="001F6A3D">
        <w:rPr>
          <w:lang w:val="sr-Latn-ME"/>
        </w:rPr>
        <w:t>Otpadom od hrane smatra se bilo koji dio hrane, materijala za pakovanje, al</w:t>
      </w:r>
      <w:r w:rsidR="00130E21">
        <w:rPr>
          <w:lang w:val="sr-Latn-ME"/>
        </w:rPr>
        <w:t xml:space="preserve">i i djelovi odjeće, pribora za </w:t>
      </w:r>
      <w:r w:rsidRPr="001F6A3D">
        <w:rPr>
          <w:lang w:val="sr-Latn-ME"/>
        </w:rPr>
        <w:t>čišćenje koji više nijesu prikladni za dalju upotrebu. Otpad od hrane predstavlja rizik od mogućeg fizičkog zagađenja hrane i privlači štetočine (insekte, glodare). Hrana koja je uništena ili kojoj je prošao rok trajanja predstavlja opasnost od unakrsnog zagađenja patogenim mikroorganizmima druge bezbjedne hrane koja se nalazi u neposrednoj blizini.</w:t>
      </w:r>
      <w:r w:rsidR="00185CB3" w:rsidRPr="00185CB3">
        <w:rPr>
          <w:noProof/>
        </w:rPr>
        <w:t xml:space="preserve"> </w:t>
      </w:r>
    </w:p>
    <w:p w14:paraId="3EA41DED" w14:textId="4EAD8CD2" w:rsidR="001F6A3D" w:rsidRPr="001F6A3D" w:rsidRDefault="001F6A3D" w:rsidP="001F6A3D">
      <w:pPr>
        <w:rPr>
          <w:lang w:val="sr-Latn-ME"/>
        </w:rPr>
      </w:pPr>
      <w:r w:rsidRPr="001F6A3D">
        <w:rPr>
          <w:lang w:val="sr-Latn-ME"/>
        </w:rPr>
        <w:t>Otpad od hrane zbrinjava se na sljedeći način:</w:t>
      </w:r>
    </w:p>
    <w:p w14:paraId="391CEC2F" w14:textId="77777777" w:rsidR="001F6A3D" w:rsidRPr="00DD5FEC" w:rsidRDefault="001F6A3D" w:rsidP="00DD5FEC">
      <w:pPr>
        <w:pStyle w:val="ListParagraph"/>
        <w:numPr>
          <w:ilvl w:val="0"/>
          <w:numId w:val="23"/>
        </w:numPr>
        <w:rPr>
          <w:lang w:val="sr-Latn-ME"/>
        </w:rPr>
      </w:pPr>
      <w:r w:rsidRPr="00DD5FEC">
        <w:rPr>
          <w:lang w:val="sr-Latn-ME"/>
        </w:rPr>
        <w:t>organski otpad kao i ostali otpad mora se često uklanjati iz prostora u kojem se rukuje hranom;</w:t>
      </w:r>
    </w:p>
    <w:p w14:paraId="285603A9" w14:textId="6B545DB4" w:rsidR="001F6A3D" w:rsidRPr="00DC7E3A" w:rsidRDefault="001F6A3D" w:rsidP="001F6A3D">
      <w:pPr>
        <w:pStyle w:val="ListParagraph"/>
        <w:numPr>
          <w:ilvl w:val="0"/>
          <w:numId w:val="24"/>
        </w:numPr>
        <w:rPr>
          <w:lang w:val="sr-Latn-ME"/>
        </w:rPr>
      </w:pPr>
      <w:r w:rsidRPr="00DD5FEC">
        <w:rPr>
          <w:lang w:val="sr-Latn-ME"/>
        </w:rPr>
        <w:t xml:space="preserve">posude za otpad moraju se nalaziti na svim mjestima gdje otpad i nastaje, moraju biti sa poklopcem </w:t>
      </w:r>
      <w:r w:rsidRPr="00DC7E3A">
        <w:rPr>
          <w:lang w:val="sr-Latn-ME"/>
        </w:rPr>
        <w:t>i imati pedale na posudama za otpatke kako bi se izbjegao konta</w:t>
      </w:r>
      <w:r w:rsidR="00DD5FEC" w:rsidRPr="00DC7E3A">
        <w:rPr>
          <w:lang w:val="sr-Latn-ME"/>
        </w:rPr>
        <w:t xml:space="preserve">kt ruku sa poklopcem posude za </w:t>
      </w:r>
      <w:r w:rsidRPr="00DC7E3A">
        <w:rPr>
          <w:lang w:val="sr-Latn-ME"/>
        </w:rPr>
        <w:t>otpad;</w:t>
      </w:r>
    </w:p>
    <w:p w14:paraId="06D72C7C" w14:textId="77777777" w:rsidR="001F6A3D" w:rsidRPr="00DD5FEC" w:rsidRDefault="001F6A3D" w:rsidP="001F6A3D">
      <w:pPr>
        <w:pStyle w:val="ListParagraph"/>
        <w:numPr>
          <w:ilvl w:val="0"/>
          <w:numId w:val="25"/>
        </w:numPr>
        <w:rPr>
          <w:lang w:val="sr-Latn-ME"/>
        </w:rPr>
      </w:pPr>
      <w:r w:rsidRPr="00DD5FEC">
        <w:rPr>
          <w:lang w:val="sr-Latn-ME"/>
        </w:rPr>
        <w:t>posude, kontejneri koji se koriste za odlaganje otpada od hrane do odnošenja ili odlaganja na za to određenim mjestima, trebaju da imaju dobro prijanjajuće poklopce i moraju se stalno držati zatvoreni. Moraju biti izgrađeni od materijala koji se lako pere i dezinfikuje;</w:t>
      </w:r>
    </w:p>
    <w:p w14:paraId="07D24C78" w14:textId="77777777" w:rsidR="001F6A3D" w:rsidRPr="00DD5FEC" w:rsidRDefault="001F6A3D" w:rsidP="001F6A3D">
      <w:pPr>
        <w:pStyle w:val="ListParagraph"/>
        <w:numPr>
          <w:ilvl w:val="0"/>
          <w:numId w:val="26"/>
        </w:numPr>
        <w:rPr>
          <w:lang w:val="sr-Latn-ME"/>
        </w:rPr>
      </w:pPr>
      <w:r w:rsidRPr="00DD5FEC">
        <w:rPr>
          <w:lang w:val="sr-Latn-ME"/>
        </w:rPr>
        <w:t>prostori za odlaganje otpada od hrane moraju biti izgrađeni na način da se mogu lako higijenski održavati (pranje, čišćenje, po potrebi i dezinfekcija). Ti prostori moraju biti izgrađeni na način da se spriječi ulazak štetočina (insekata, glodara). Idealno je da se prostori za odlaganje otpada od hrane nalaze van prostora u kojem se rukuje hranom i prostora za prijem hrane;</w:t>
      </w:r>
    </w:p>
    <w:p w14:paraId="29CC4CA5" w14:textId="77777777" w:rsidR="001F6A3D" w:rsidRPr="00DD5FEC" w:rsidRDefault="001F6A3D" w:rsidP="001F6A3D">
      <w:pPr>
        <w:pStyle w:val="ListParagraph"/>
        <w:numPr>
          <w:ilvl w:val="0"/>
          <w:numId w:val="27"/>
        </w:numPr>
        <w:rPr>
          <w:lang w:val="sr-Latn-ME"/>
        </w:rPr>
      </w:pPr>
      <w:r w:rsidRPr="00DD5FEC">
        <w:rPr>
          <w:lang w:val="sr-Latn-ME"/>
        </w:rPr>
        <w:t>otpad od hrane, kao što su kartoni i papiri ne treba biti odlagan u posebne prostorije ali mora biti izdvojen od hrane na način koji ne predstavlja rizik od unakrsnog zagađenja hrane;</w:t>
      </w:r>
    </w:p>
    <w:p w14:paraId="1DA5207F" w14:textId="77777777" w:rsidR="001F6A3D" w:rsidRPr="00DD5FEC" w:rsidRDefault="001F6A3D" w:rsidP="00DD5FEC">
      <w:pPr>
        <w:pStyle w:val="ListParagraph"/>
        <w:numPr>
          <w:ilvl w:val="0"/>
          <w:numId w:val="28"/>
        </w:numPr>
        <w:rPr>
          <w:lang w:val="sr-Latn-ME"/>
        </w:rPr>
      </w:pPr>
      <w:r w:rsidRPr="00DD5FEC">
        <w:rPr>
          <w:lang w:val="sr-Latn-ME"/>
        </w:rPr>
        <w:t>mora se obezbijediti zbrinjavanje otpadnog ulja i drugog otpada u skladu sa posebnim propisima.</w:t>
      </w:r>
    </w:p>
    <w:p w14:paraId="62DC77B5" w14:textId="682B9191" w:rsidR="009E6606" w:rsidRPr="009E6606" w:rsidRDefault="00681019" w:rsidP="009E6606">
      <w:pPr>
        <w:rPr>
          <w:lang w:val="sr-Latn-ME"/>
        </w:rPr>
      </w:pPr>
      <w:r w:rsidRPr="00CB161C">
        <w:rPr>
          <w:noProof/>
        </w:rPr>
        <mc:AlternateContent>
          <mc:Choice Requires="wps">
            <w:drawing>
              <wp:anchor distT="45720" distB="45720" distL="114300" distR="114300" simplePos="0" relativeHeight="251717632" behindDoc="0" locked="0" layoutInCell="1" allowOverlap="1" wp14:anchorId="61B14ED7" wp14:editId="5C6E6E29">
                <wp:simplePos x="0" y="0"/>
                <wp:positionH relativeFrom="margin">
                  <wp:posOffset>4445</wp:posOffset>
                </wp:positionH>
                <wp:positionV relativeFrom="paragraph">
                  <wp:posOffset>631825</wp:posOffset>
                </wp:positionV>
                <wp:extent cx="3343275" cy="3590925"/>
                <wp:effectExtent l="95250" t="57150" r="104775" b="1428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3590925"/>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14:paraId="5CC06E26" w14:textId="77777777" w:rsidR="00681019" w:rsidRDefault="00681019" w:rsidP="00681019">
                            <w:pPr>
                              <w:rPr>
                                <w:b/>
                                <w:lang w:val="sr-Latn-ME"/>
                              </w:rPr>
                            </w:pPr>
                          </w:p>
                          <w:p w14:paraId="3065EAA4" w14:textId="6EAF78F6" w:rsidR="00681019" w:rsidRPr="00CB161C" w:rsidRDefault="00681019" w:rsidP="00681019">
                            <w:pPr>
                              <w:rPr>
                                <w:b/>
                                <w:lang w:val="sr-Latn-ME"/>
                              </w:rPr>
                            </w:pPr>
                            <w:r w:rsidRPr="00CB161C">
                              <w:rPr>
                                <w:b/>
                                <w:lang w:val="sr-Latn-ME"/>
                              </w:rPr>
                              <w:t>EU - Mjere za sprečavanje rasipanja hrane predviđene Akcionim planom cirkularne ekonomije</w:t>
                            </w:r>
                          </w:p>
                          <w:p w14:paraId="50E768D3" w14:textId="77777777" w:rsidR="00681019" w:rsidRPr="007E16D4" w:rsidRDefault="00681019" w:rsidP="00681019">
                            <w:pPr>
                              <w:rPr>
                                <w:lang w:val="sr-Latn-ME"/>
                              </w:rPr>
                            </w:pPr>
                            <w:r w:rsidRPr="007E16D4">
                              <w:rPr>
                                <w:lang w:val="sr-Latn-ME"/>
                              </w:rPr>
                              <w:t>• EU platforma o gubicima hrane i sprečavanju nastanka otpadnih namirnica - uspostavljena 2016. godine</w:t>
                            </w:r>
                          </w:p>
                          <w:p w14:paraId="58AD38EC" w14:textId="77777777" w:rsidR="00681019" w:rsidRPr="007E16D4" w:rsidRDefault="00681019" w:rsidP="00681019">
                            <w:pPr>
                              <w:rPr>
                                <w:lang w:val="sr-Latn-ME"/>
                              </w:rPr>
                            </w:pPr>
                            <w:r w:rsidRPr="007E16D4">
                              <w:rPr>
                                <w:lang w:val="sr-Latn-ME"/>
                              </w:rPr>
                              <w:t>• Mjerenje i nadzor rasipanja h</w:t>
                            </w:r>
                            <w:r>
                              <w:rPr>
                                <w:lang w:val="sr-Latn-ME"/>
                              </w:rPr>
                              <w:t>rane - Odluke doneš</w:t>
                            </w:r>
                            <w:r w:rsidRPr="007E16D4">
                              <w:rPr>
                                <w:lang w:val="sr-Latn-ME"/>
                              </w:rPr>
                              <w:t>ene 2019</w:t>
                            </w:r>
                            <w:r>
                              <w:rPr>
                                <w:lang w:val="sr-Latn-ME"/>
                              </w:rPr>
                              <w:t>. godine</w:t>
                            </w:r>
                          </w:p>
                          <w:p w14:paraId="086DA083" w14:textId="77777777" w:rsidR="00681019" w:rsidRPr="007E16D4" w:rsidRDefault="00681019" w:rsidP="00681019">
                            <w:pPr>
                              <w:rPr>
                                <w:lang w:val="sr-Latn-ME"/>
                              </w:rPr>
                            </w:pPr>
                            <w:r>
                              <w:rPr>
                                <w:lang w:val="sr-Latn-ME"/>
                              </w:rPr>
                              <w:t xml:space="preserve">• Smjernice EU </w:t>
                            </w:r>
                            <w:r w:rsidRPr="007E16D4">
                              <w:rPr>
                                <w:lang w:val="sr-Latn-ME"/>
                              </w:rPr>
                              <w:t xml:space="preserve">za olakšavanje </w:t>
                            </w:r>
                            <w:r>
                              <w:rPr>
                                <w:lang w:val="sr-Latn-ME"/>
                              </w:rPr>
                              <w:t>doniranja</w:t>
                            </w:r>
                            <w:r w:rsidRPr="007E16D4">
                              <w:rPr>
                                <w:lang w:val="sr-Latn-ME"/>
                              </w:rPr>
                              <w:t xml:space="preserve"> hrane - Smjernice usvojene 2017. godine</w:t>
                            </w:r>
                          </w:p>
                          <w:p w14:paraId="70B36ED8" w14:textId="77777777" w:rsidR="00681019" w:rsidRPr="007E16D4" w:rsidRDefault="00681019" w:rsidP="00681019">
                            <w:pPr>
                              <w:rPr>
                                <w:lang w:val="sr-Latn-ME"/>
                              </w:rPr>
                            </w:pPr>
                            <w:r>
                              <w:rPr>
                                <w:lang w:val="sr-Latn-ME"/>
                              </w:rPr>
                              <w:t>• Optimiziranje sigurne upotrebe</w:t>
                            </w:r>
                            <w:r w:rsidRPr="007E16D4">
                              <w:rPr>
                                <w:lang w:val="sr-Latn-ME"/>
                              </w:rPr>
                              <w:t xml:space="preserve"> hrane </w:t>
                            </w:r>
                            <w:r>
                              <w:rPr>
                                <w:lang w:val="sr-Latn-ME"/>
                              </w:rPr>
                              <w:t>u ishrani</w:t>
                            </w:r>
                            <w:r w:rsidRPr="007E16D4">
                              <w:rPr>
                                <w:lang w:val="sr-Latn-ME"/>
                              </w:rPr>
                              <w:t xml:space="preserve"> - Smjernice usvojene 2018. godine</w:t>
                            </w:r>
                          </w:p>
                          <w:p w14:paraId="2EB04995" w14:textId="77777777" w:rsidR="00681019" w:rsidRDefault="00681019" w:rsidP="00681019">
                            <w:pPr>
                              <w:rPr>
                                <w:lang w:val="sr-Latn-ME"/>
                              </w:rPr>
                            </w:pPr>
                            <w:r w:rsidRPr="007E16D4">
                              <w:rPr>
                                <w:lang w:val="sr-Latn-ME"/>
                              </w:rPr>
                              <w:t xml:space="preserve">• </w:t>
                            </w:r>
                            <w:r>
                              <w:rPr>
                                <w:lang w:val="sr-Latn-ME"/>
                              </w:rPr>
                              <w:t>Promovisanje</w:t>
                            </w:r>
                            <w:r w:rsidRPr="007E16D4">
                              <w:rPr>
                                <w:lang w:val="sr-Latn-ME"/>
                              </w:rPr>
                              <w:t xml:space="preserve"> bolje</w:t>
                            </w:r>
                            <w:r>
                              <w:rPr>
                                <w:lang w:val="sr-Latn-ME"/>
                              </w:rPr>
                              <w:t>g razumijevanja</w:t>
                            </w:r>
                            <w:r w:rsidRPr="007E16D4">
                              <w:rPr>
                                <w:lang w:val="sr-Latn-ME"/>
                              </w:rPr>
                              <w:t xml:space="preserve"> i upotrebu obilježavanja datuma</w:t>
                            </w:r>
                            <w:r>
                              <w:rPr>
                                <w:lang w:val="sr-Latn-ME"/>
                              </w:rPr>
                              <w:t xml:space="preserve"> proizvodnje - u toku.</w:t>
                            </w:r>
                          </w:p>
                          <w:p w14:paraId="3C03AF5F" w14:textId="77777777" w:rsidR="00681019" w:rsidRDefault="00681019" w:rsidP="006810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14ED7" id="_x0000_s1039" type="#_x0000_t202" style="position:absolute;left:0;text-align:left;margin-left:.35pt;margin-top:49.75pt;width:263.25pt;height:282.75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iERQIAAMkEAAAOAAAAZHJzL2Uyb0RvYy54bWysVNuO0zAQfUfiHyy/07Rpu0ujpqulCwhp&#10;uYhdPsB17MbC8RjbbdL9esZOGiouDyBeLHsuZ87cvL7pGk2OwnkFpqSzyZQSYThUyuxL+uXxzYuX&#10;lPjATMU0GFHSk/D0ZvP82bq1hcihBl0JRxDE+KK1Ja1DsEWWeV6LhvkJWGFQKcE1LODT7bPKsRbR&#10;G53l0+lV1oKrrAMuvEfpXa+km4QvpeDho5ReBKJLitxCOl06d/HMNmtW7B2zteIDDfYPLBqmDAYd&#10;oe5YYOTg1C9QjeIOPMgw4dBkIKXiIuWA2cymP2XzUDMrUi5YHG/HMvn/B8s/HD85oirs3ZwSwxrs&#10;0aPoAnkFHcljeVrrC7R6sGgXOhSjaUrV23vgXz0xsK2Z2Ytb56CtBauQ3ix6ZheuPY6PILv2PVQY&#10;hh0CJKBOuibWDqtBEB3bdBpbE6lwFM7ni3l+vaSEo26+XE1X+TLFYMXZ3Tof3gpoSLyU1GHvEzw7&#10;3vsQ6bDibBKjaRPPyPe1qdIYBKZ0f0fTqE4JRM4D+3DSonf9LCQWLZGNgjSuYqsdOTIcNMa5MOFq&#10;4KcNWkcrqbQeHed9DeOc/8lxsI+uIo3y3ziPHikymDA6N8qA+110Hfq2IdPe/lyBPu/YzdDtuvO0&#10;DLOxg+qEXXXQ7xb+BXipwT1R0uJeldR/OzAnKNHvDE7GarZYxEVMj8XyOseHu9TsLjXMcIQqaaCk&#10;v25DWt6YlIFbnCCpUm8juZ7JQBr3JbV82O24kJfvZPXjB9p8BwAA//8DAFBLAwQUAAYACAAAACEA&#10;Tg21UN4AAAAHAQAADwAAAGRycy9kb3ducmV2LnhtbEyOwU7DMBBE70j8g7VIXBC1iZSUhmwqhFRx&#10;4QCBFo5OvE0C8TqK3Tb8PeYEx9GM3rxiPdtBHGnyvWOEm4UCQdw403OL8Pa6ub4F4YNmowfHhPBN&#10;Htbl+Vmhc+NO/ELHKrQiQtjnGqELYcyl9E1HVvuFG4ljt3eT1SHGqZVm0qcIt4NMlMqk1T3Hh06P&#10;9NBR81UdLMI2vdo87fZtWtWs3nfPj3b7+WERLy/m+zsQgebwN4Zf/agOZXSq3YGNFwPCMu4QVqsU&#10;RGzTZJmAqBGyLFUgy0L+9y9/AAAA//8DAFBLAQItABQABgAIAAAAIQC2gziS/gAAAOEBAAATAAAA&#10;AAAAAAAAAAAAAAAAAABbQ29udGVudF9UeXBlc10ueG1sUEsBAi0AFAAGAAgAAAAhADj9If/WAAAA&#10;lAEAAAsAAAAAAAAAAAAAAAAALwEAAF9yZWxzLy5yZWxzUEsBAi0AFAAGAAgAAAAhAHKy+IRFAgAA&#10;yQQAAA4AAAAAAAAAAAAAAAAALgIAAGRycy9lMm9Eb2MueG1sUEsBAi0AFAAGAAgAAAAhAE4NtVDe&#10;AAAABwEAAA8AAAAAAAAAAAAAAAAAnwQAAGRycy9kb3ducmV2LnhtbFBLBQYAAAAABAAEAPMAAACq&#10;BQAAAAA=&#10;" fillcolor="#2d1502 [489]" stroked="f">
                <v:fill color2="#f79b4f [3065]" rotate="t" angle="180" colors="0 #893900;.5 #da6302;45875f #f47815;1 #ff962f" focus="100%" type="gradient">
                  <o:fill v:ext="view" type="gradientUnscaled"/>
                </v:fill>
                <v:shadow on="t" color="black" opacity="29491f" origin=",.5" offset="0,3pt"/>
                <v:textbox>
                  <w:txbxContent>
                    <w:p w14:paraId="5CC06E26" w14:textId="77777777" w:rsidR="00681019" w:rsidRDefault="00681019" w:rsidP="00681019">
                      <w:pPr>
                        <w:rPr>
                          <w:b/>
                          <w:lang w:val="sr-Latn-ME"/>
                        </w:rPr>
                      </w:pPr>
                    </w:p>
                    <w:p w14:paraId="3065EAA4" w14:textId="6EAF78F6" w:rsidR="00681019" w:rsidRPr="00CB161C" w:rsidRDefault="00681019" w:rsidP="00681019">
                      <w:pPr>
                        <w:rPr>
                          <w:b/>
                          <w:lang w:val="sr-Latn-ME"/>
                        </w:rPr>
                      </w:pPr>
                      <w:r w:rsidRPr="00CB161C">
                        <w:rPr>
                          <w:b/>
                          <w:lang w:val="sr-Latn-ME"/>
                        </w:rPr>
                        <w:t>EU - Mjere za sprečavanje rasipanja hrane predviđene Akcionim planom cirkularne ekonomije</w:t>
                      </w:r>
                    </w:p>
                    <w:p w14:paraId="50E768D3" w14:textId="77777777" w:rsidR="00681019" w:rsidRPr="007E16D4" w:rsidRDefault="00681019" w:rsidP="00681019">
                      <w:pPr>
                        <w:rPr>
                          <w:lang w:val="sr-Latn-ME"/>
                        </w:rPr>
                      </w:pPr>
                      <w:r w:rsidRPr="007E16D4">
                        <w:rPr>
                          <w:lang w:val="sr-Latn-ME"/>
                        </w:rPr>
                        <w:t>• EU platforma o gubicima hrane i sprečavanju nastanka otpadnih namirnica - uspostavljena 2016. godine</w:t>
                      </w:r>
                    </w:p>
                    <w:p w14:paraId="58AD38EC" w14:textId="77777777" w:rsidR="00681019" w:rsidRPr="007E16D4" w:rsidRDefault="00681019" w:rsidP="00681019">
                      <w:pPr>
                        <w:rPr>
                          <w:lang w:val="sr-Latn-ME"/>
                        </w:rPr>
                      </w:pPr>
                      <w:r w:rsidRPr="007E16D4">
                        <w:rPr>
                          <w:lang w:val="sr-Latn-ME"/>
                        </w:rPr>
                        <w:t>• Mjerenje i nadzor rasipanja h</w:t>
                      </w:r>
                      <w:r>
                        <w:rPr>
                          <w:lang w:val="sr-Latn-ME"/>
                        </w:rPr>
                        <w:t>rane - Odluke doneš</w:t>
                      </w:r>
                      <w:r w:rsidRPr="007E16D4">
                        <w:rPr>
                          <w:lang w:val="sr-Latn-ME"/>
                        </w:rPr>
                        <w:t>ene 2019</w:t>
                      </w:r>
                      <w:r>
                        <w:rPr>
                          <w:lang w:val="sr-Latn-ME"/>
                        </w:rPr>
                        <w:t>. godine</w:t>
                      </w:r>
                    </w:p>
                    <w:p w14:paraId="086DA083" w14:textId="77777777" w:rsidR="00681019" w:rsidRPr="007E16D4" w:rsidRDefault="00681019" w:rsidP="00681019">
                      <w:pPr>
                        <w:rPr>
                          <w:lang w:val="sr-Latn-ME"/>
                        </w:rPr>
                      </w:pPr>
                      <w:r>
                        <w:rPr>
                          <w:lang w:val="sr-Latn-ME"/>
                        </w:rPr>
                        <w:t xml:space="preserve">• Smjernice EU </w:t>
                      </w:r>
                      <w:r w:rsidRPr="007E16D4">
                        <w:rPr>
                          <w:lang w:val="sr-Latn-ME"/>
                        </w:rPr>
                        <w:t xml:space="preserve">za olakšavanje </w:t>
                      </w:r>
                      <w:r>
                        <w:rPr>
                          <w:lang w:val="sr-Latn-ME"/>
                        </w:rPr>
                        <w:t>doniranja</w:t>
                      </w:r>
                      <w:r w:rsidRPr="007E16D4">
                        <w:rPr>
                          <w:lang w:val="sr-Latn-ME"/>
                        </w:rPr>
                        <w:t xml:space="preserve"> hrane - Smjernice usvojene 2017. godine</w:t>
                      </w:r>
                    </w:p>
                    <w:p w14:paraId="70B36ED8" w14:textId="77777777" w:rsidR="00681019" w:rsidRPr="007E16D4" w:rsidRDefault="00681019" w:rsidP="00681019">
                      <w:pPr>
                        <w:rPr>
                          <w:lang w:val="sr-Latn-ME"/>
                        </w:rPr>
                      </w:pPr>
                      <w:r>
                        <w:rPr>
                          <w:lang w:val="sr-Latn-ME"/>
                        </w:rPr>
                        <w:t>• Optimiziranje sigurne upotrebe</w:t>
                      </w:r>
                      <w:r w:rsidRPr="007E16D4">
                        <w:rPr>
                          <w:lang w:val="sr-Latn-ME"/>
                        </w:rPr>
                        <w:t xml:space="preserve"> hrane </w:t>
                      </w:r>
                      <w:r>
                        <w:rPr>
                          <w:lang w:val="sr-Latn-ME"/>
                        </w:rPr>
                        <w:t>u ishrani</w:t>
                      </w:r>
                      <w:r w:rsidRPr="007E16D4">
                        <w:rPr>
                          <w:lang w:val="sr-Latn-ME"/>
                        </w:rPr>
                        <w:t xml:space="preserve"> - Smjernice usvojene 2018. godine</w:t>
                      </w:r>
                    </w:p>
                    <w:p w14:paraId="2EB04995" w14:textId="77777777" w:rsidR="00681019" w:rsidRDefault="00681019" w:rsidP="00681019">
                      <w:pPr>
                        <w:rPr>
                          <w:lang w:val="sr-Latn-ME"/>
                        </w:rPr>
                      </w:pPr>
                      <w:r w:rsidRPr="007E16D4">
                        <w:rPr>
                          <w:lang w:val="sr-Latn-ME"/>
                        </w:rPr>
                        <w:t xml:space="preserve">• </w:t>
                      </w:r>
                      <w:r>
                        <w:rPr>
                          <w:lang w:val="sr-Latn-ME"/>
                        </w:rPr>
                        <w:t>Promovisanje</w:t>
                      </w:r>
                      <w:r w:rsidRPr="007E16D4">
                        <w:rPr>
                          <w:lang w:val="sr-Latn-ME"/>
                        </w:rPr>
                        <w:t xml:space="preserve"> bolje</w:t>
                      </w:r>
                      <w:r>
                        <w:rPr>
                          <w:lang w:val="sr-Latn-ME"/>
                        </w:rPr>
                        <w:t>g razumijevanja</w:t>
                      </w:r>
                      <w:r w:rsidRPr="007E16D4">
                        <w:rPr>
                          <w:lang w:val="sr-Latn-ME"/>
                        </w:rPr>
                        <w:t xml:space="preserve"> i upotrebu obilježavanja datuma</w:t>
                      </w:r>
                      <w:r>
                        <w:rPr>
                          <w:lang w:val="sr-Latn-ME"/>
                        </w:rPr>
                        <w:t xml:space="preserve"> proizvodnje - u toku.</w:t>
                      </w:r>
                    </w:p>
                    <w:p w14:paraId="3C03AF5F" w14:textId="77777777" w:rsidR="00681019" w:rsidRDefault="00681019" w:rsidP="00681019"/>
                  </w:txbxContent>
                </v:textbox>
                <w10:wrap type="square" anchorx="margin"/>
              </v:shape>
            </w:pict>
          </mc:Fallback>
        </mc:AlternateContent>
      </w:r>
      <w:r w:rsidR="001F6A3D" w:rsidRPr="001F6A3D">
        <w:rPr>
          <w:lang w:val="sr-Latn-ME"/>
        </w:rPr>
        <w:t>Subjekat u poslovanju hranom dužan je da obezbijedi redovno uklanjanje</w:t>
      </w:r>
      <w:r w:rsidR="00DD5FEC">
        <w:rPr>
          <w:lang w:val="sr-Latn-ME"/>
        </w:rPr>
        <w:t xml:space="preserve"> otpada od hrane iz objekta na </w:t>
      </w:r>
      <w:r w:rsidR="001F6A3D" w:rsidRPr="001F6A3D">
        <w:rPr>
          <w:lang w:val="sr-Latn-ME"/>
        </w:rPr>
        <w:t>način kojim se ne ugrožava bezbjednost hrane</w:t>
      </w:r>
      <w:r w:rsidR="00DD5FEC">
        <w:rPr>
          <w:lang w:val="sr-Latn-ME"/>
        </w:rPr>
        <w:t>. Uprkos zakonskim rešenjima koji pružaju dobru regulatornu osnovu, na teritoriji Crne Gore još uvijek nije zaživjela pozitivna praksa u mjeri koja bi</w:t>
      </w:r>
      <w:r w:rsidR="005E03CC">
        <w:rPr>
          <w:lang w:val="sr-Latn-ME"/>
        </w:rPr>
        <w:t xml:space="preserve"> dala zadovoljavajuće rezultate, niti su</w:t>
      </w:r>
      <w:r w:rsidR="005E03CC" w:rsidRPr="005E03CC">
        <w:rPr>
          <w:lang w:val="sr-Latn-ME"/>
        </w:rPr>
        <w:t xml:space="preserve"> ulaganja u održivo upravljanje otpadom </w:t>
      </w:r>
      <w:r w:rsidR="005E03CC">
        <w:rPr>
          <w:lang w:val="sr-Latn-ME"/>
        </w:rPr>
        <w:t xml:space="preserve">na </w:t>
      </w:r>
      <w:r w:rsidR="005E03CC" w:rsidRPr="005E03CC">
        <w:rPr>
          <w:lang w:val="sr-Latn-ME"/>
        </w:rPr>
        <w:t xml:space="preserve">dovoljnom nivou, posebno investicije vezane za izgradnju sistema infrastrukture </w:t>
      </w:r>
      <w:r w:rsidR="005E03CC">
        <w:rPr>
          <w:lang w:val="sr-Latn-ME"/>
        </w:rPr>
        <w:t xml:space="preserve">za </w:t>
      </w:r>
      <w:r w:rsidR="005E03CC" w:rsidRPr="005E03CC">
        <w:rPr>
          <w:lang w:val="sr-Latn-ME"/>
        </w:rPr>
        <w:t xml:space="preserve">kompostiranje. Svijest  javnosti o važnosti odgovornog prikupljanja otpada je na niskom nivou. </w:t>
      </w:r>
      <w:r w:rsidR="005E03CC">
        <w:rPr>
          <w:lang w:val="sr-Latn-ME"/>
        </w:rPr>
        <w:t>Ipak, postoje neki dobri primjeri u praksi, među kojima je posebno važna p</w:t>
      </w:r>
      <w:r w:rsidR="009E6606" w:rsidRPr="009E6606">
        <w:rPr>
          <w:lang w:val="sr-Latn-ME"/>
        </w:rPr>
        <w:t>rva kompostana</w:t>
      </w:r>
      <w:r w:rsidR="000D782B">
        <w:rPr>
          <w:lang w:val="sr-Latn-ME"/>
        </w:rPr>
        <w:t xml:space="preserve"> u Crnoj Gori, izgrađena je na i</w:t>
      </w:r>
      <w:r w:rsidR="009E6606" w:rsidRPr="009E6606">
        <w:rPr>
          <w:lang w:val="sr-Latn-ME"/>
        </w:rPr>
        <w:t xml:space="preserve">manju DOO "Komunalno Kotor" u Kavču - Kotor, u okviru projekta "Uvođenje kompostiranja i primarne selekcije otpada u opštinama Kotor, </w:t>
      </w:r>
      <w:r w:rsidR="009E6606" w:rsidRPr="009E6606">
        <w:rPr>
          <w:lang w:val="sr-Latn-ME"/>
        </w:rPr>
        <w:lastRenderedPageBreak/>
        <w:t>Tivat, Budva i Herceg Novi" koji je finansiran od strane Delegacije EU u Crnoj Gori</w:t>
      </w:r>
      <w:r w:rsidR="005E03CC">
        <w:rPr>
          <w:lang w:val="sr-Latn-ME"/>
        </w:rPr>
        <w:t xml:space="preserve"> (2016)</w:t>
      </w:r>
      <w:r w:rsidR="009E6606" w:rsidRPr="009E6606">
        <w:rPr>
          <w:lang w:val="sr-Latn-ME"/>
        </w:rPr>
        <w:t>.</w:t>
      </w:r>
    </w:p>
    <w:p w14:paraId="3EE95736" w14:textId="77777777" w:rsidR="009E6606" w:rsidRPr="009E6606" w:rsidRDefault="009E6606" w:rsidP="009E6606">
      <w:pPr>
        <w:rPr>
          <w:lang w:val="sr-Latn-ME"/>
        </w:rPr>
      </w:pPr>
      <w:r w:rsidRPr="009E6606">
        <w:rPr>
          <w:lang w:val="sr-Latn-ME"/>
        </w:rPr>
        <w:t>Kompostana zauzima površinu od 600m², koja je nadkrivena sa čeličnom nadsrešnicom, ima betonsku podlogu, na kojoj se nalaze rešetke koje služe za sakupljanje otpadnih voda iz procesa proizvodnje u poseban bazen koji</w:t>
      </w:r>
      <w:r>
        <w:rPr>
          <w:lang w:val="sr-Latn-ME"/>
        </w:rPr>
        <w:t xml:space="preserve"> se nalazi na kraju postojenja.</w:t>
      </w:r>
    </w:p>
    <w:p w14:paraId="18C38125" w14:textId="77777777" w:rsidR="005E03CC" w:rsidRDefault="009E6606" w:rsidP="005E03CC">
      <w:pPr>
        <w:rPr>
          <w:lang w:val="sr-Latn-ME"/>
        </w:rPr>
      </w:pPr>
      <w:r w:rsidRPr="009E6606">
        <w:rPr>
          <w:lang w:val="sr-Latn-ME"/>
        </w:rPr>
        <w:t>Za proizvodnju se koristi aerobno kompostiranje otvorenim, takozvanim windrow procesom (u dugim redovima). Proces proizvodnje, u zavisnosti od vrste materijala, traje od 3 do 6 mjeseci. Kompost se može koristiti poslije 5-6 mjeseci, a 100% je spreman za upotrebu poslije 9 mjeseci. Za proizvodnju komposta koristi se materijal od autohtonih biljnih vrsta sa našeg područja.</w:t>
      </w:r>
    </w:p>
    <w:p w14:paraId="1F3E29B5" w14:textId="77777777" w:rsidR="009E6606" w:rsidRDefault="009E6606" w:rsidP="005E03CC">
      <w:pPr>
        <w:jc w:val="center"/>
        <w:rPr>
          <w:lang w:val="sr-Latn-ME"/>
        </w:rPr>
      </w:pPr>
      <w:r>
        <w:rPr>
          <w:rFonts w:ascii="Times New Roman" w:hAnsi="Times New Roman"/>
          <w:noProof/>
        </w:rPr>
        <w:drawing>
          <wp:inline distT="0" distB="0" distL="0" distR="0" wp14:anchorId="7D4F40F6" wp14:editId="647C2775">
            <wp:extent cx="4415406" cy="2486025"/>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ompostara.jpg"/>
                    <pic:cNvPicPr/>
                  </pic:nvPicPr>
                  <pic:blipFill>
                    <a:blip r:embed="rId29">
                      <a:extLst>
                        <a:ext uri="{28A0092B-C50C-407E-A947-70E740481C1C}">
                          <a14:useLocalDpi xmlns:a14="http://schemas.microsoft.com/office/drawing/2010/main" val="0"/>
                        </a:ext>
                      </a:extLst>
                    </a:blip>
                    <a:stretch>
                      <a:fillRect/>
                    </a:stretch>
                  </pic:blipFill>
                  <pic:spPr>
                    <a:xfrm>
                      <a:off x="0" y="0"/>
                      <a:ext cx="4424339" cy="2491054"/>
                    </a:xfrm>
                    <a:prstGeom prst="rect">
                      <a:avLst/>
                    </a:prstGeom>
                  </pic:spPr>
                </pic:pic>
              </a:graphicData>
            </a:graphic>
          </wp:inline>
        </w:drawing>
      </w:r>
    </w:p>
    <w:p w14:paraId="2ED2C040" w14:textId="05FAD050" w:rsidR="009E6606" w:rsidRPr="001F6A3D" w:rsidRDefault="009E6606" w:rsidP="009E6606">
      <w:pPr>
        <w:pStyle w:val="Caption"/>
        <w:jc w:val="center"/>
        <w:rPr>
          <w:lang w:val="sr-Latn-ME"/>
        </w:rPr>
      </w:pPr>
      <w:r>
        <w:t xml:space="preserve">Slika </w:t>
      </w:r>
      <w:r w:rsidR="00B135D0">
        <w:rPr>
          <w:noProof/>
        </w:rPr>
        <w:fldChar w:fldCharType="begin"/>
      </w:r>
      <w:r w:rsidR="00B135D0">
        <w:rPr>
          <w:noProof/>
        </w:rPr>
        <w:instrText xml:space="preserve"> SEQ Slika \* ARABIC </w:instrText>
      </w:r>
      <w:r w:rsidR="00B135D0">
        <w:rPr>
          <w:noProof/>
        </w:rPr>
        <w:fldChar w:fldCharType="separate"/>
      </w:r>
      <w:r w:rsidR="00C45ED3">
        <w:rPr>
          <w:noProof/>
        </w:rPr>
        <w:t>10</w:t>
      </w:r>
      <w:r w:rsidR="00B135D0">
        <w:rPr>
          <w:noProof/>
        </w:rPr>
        <w:fldChar w:fldCharType="end"/>
      </w:r>
      <w:r>
        <w:t>. Kompostana u Kotoru</w:t>
      </w:r>
    </w:p>
    <w:p w14:paraId="66261344" w14:textId="77777777" w:rsidR="00A63D8C" w:rsidRDefault="00A63D8C" w:rsidP="000B7FEC">
      <w:pPr>
        <w:pStyle w:val="Heading3"/>
        <w:spacing w:line="276" w:lineRule="auto"/>
        <w:rPr>
          <w:lang w:val="sr-Latn-ME"/>
        </w:rPr>
      </w:pPr>
      <w:bookmarkStart w:id="18" w:name="_Toc75293213"/>
      <w:r>
        <w:rPr>
          <w:lang w:val="sr-Latn-ME"/>
        </w:rPr>
        <w:t>Smanjenje otpada od ambalaže</w:t>
      </w:r>
      <w:bookmarkEnd w:id="18"/>
    </w:p>
    <w:p w14:paraId="5DBE047F" w14:textId="77777777" w:rsidR="007C0FF5" w:rsidRDefault="00A63D8C" w:rsidP="000B7FEC">
      <w:pPr>
        <w:spacing w:line="276" w:lineRule="auto"/>
        <w:rPr>
          <w:lang w:val="sr-Latn-ME"/>
        </w:rPr>
      </w:pPr>
      <w:r>
        <w:rPr>
          <w:lang w:val="sr-Latn-ME"/>
        </w:rPr>
        <w:t>I</w:t>
      </w:r>
      <w:r w:rsidRPr="001E557E">
        <w:rPr>
          <w:lang w:val="sr-Latn-ME"/>
        </w:rPr>
        <w:t>ntegrisani sistem upravljanja otpadom</w:t>
      </w:r>
      <w:r>
        <w:rPr>
          <w:lang w:val="sr-Latn-ME"/>
        </w:rPr>
        <w:t xml:space="preserve"> mora jasno definisati</w:t>
      </w:r>
      <w:r w:rsidRPr="001E557E">
        <w:rPr>
          <w:lang w:val="sr-Latn-ME"/>
        </w:rPr>
        <w:t xml:space="preserve"> obaveze proizvođača i uvoznika ambalaže i upakovanih proizvoda, kao i njihov</w:t>
      </w:r>
      <w:r>
        <w:rPr>
          <w:lang w:val="sr-Latn-ME"/>
        </w:rPr>
        <w:t>u</w:t>
      </w:r>
      <w:r w:rsidRPr="001E557E">
        <w:rPr>
          <w:lang w:val="sr-Latn-ME"/>
        </w:rPr>
        <w:t xml:space="preserve"> mogućnost da svoje obaveze prenesu na operatera koji će u njihovo ime vršiti upravljanje ambalažnim otpadom. Zakon </w:t>
      </w:r>
      <w:r w:rsidR="00E07D8A">
        <w:rPr>
          <w:lang w:val="sr-Latn-ME"/>
        </w:rPr>
        <w:t xml:space="preserve">o upravljanju otpadom </w:t>
      </w:r>
      <w:r w:rsidRPr="001E557E">
        <w:rPr>
          <w:lang w:val="sr-Latn-ME"/>
        </w:rPr>
        <w:t xml:space="preserve">propisuje da način i postupak osnivanja sistema preuzimanja, sakupljanja i obrade otpadne ambalaže i rada tog sistema utvrđuje Vlada, što bi pretpostavljalo donošenje odnosno izmjenu već postojeće Uredbe o načinu i postupku osnivanja sistema preuzimanja, sakupljanja i obrade otpadne ambalaže i rada tog sistema, koju treba usaglasiti sa zakonskim izmjenama i u istoj obraditi pitanja zahtjeva u vezi proizvodnje ambalaže, specifičnih zahtjeva za sastav ambalaže, za ponovnu upotrebu, za različite načine ponovne upotrebe ambalaže. Takođe, nije riješeno ni pitanje identifikacije i označavanja ambalaže kako bi se olakšalo njeno sakupljanje, ponovna upotreba, uključujući i reciklažu, kompostiranje, biorazgrdanju i iskorištenje u energetske svrhe. To znači da je neophodno donijeti propis kojim bi se uredio način numerisanja, skraćenice i simboli na samoj ambalaži ili etiketi, odnosno na priloženom uputstvu ukoliko veličina ambalaže to ne dozvoljava. Ukoliko se postojeći sistem upravljanja ambalažnim otpadom ne unaprijedi, postoji realna opasnost da neće doći do ostvarivanja nacionalnih ciljeva u budućnosti, a posljedice toga mogu biti dodatne finansijske obaveze ili uvođenje alternativnih sistema upravljanja otpadom. Jedna od takvih alternativnih opcija je i depozitni sistem, čija implementacija bi za našu privredu i državu predstavljala izuzetno veliki namet, dok, sa druge strane, ne bi poboljšala efikasnost i dostizanje željenog cilja (depozit bi tretirao samo mali procenat od ukupno plasirane ambalaže na tržište, te bi paralelno s njim morao dao funkcioniše i sistem ustanovljen važećim propisima). </w:t>
      </w:r>
    </w:p>
    <w:p w14:paraId="5DBF7272" w14:textId="77777777" w:rsidR="007C0FF5" w:rsidRDefault="007C0FF5" w:rsidP="007C0FF5">
      <w:pPr>
        <w:spacing w:line="276" w:lineRule="auto"/>
        <w:jc w:val="center"/>
        <w:rPr>
          <w:lang w:val="sr-Latn-ME"/>
        </w:rPr>
      </w:pPr>
      <w:r>
        <w:rPr>
          <w:noProof/>
        </w:rPr>
        <w:lastRenderedPageBreak/>
        <w:drawing>
          <wp:inline distT="0" distB="0" distL="0" distR="0" wp14:anchorId="0A02AAB8" wp14:editId="78EABA93">
            <wp:extent cx="3001645" cy="2258521"/>
            <wp:effectExtent l="0" t="0" r="8255" b="8890"/>
            <wp:docPr id="52" name="Picture 52" descr="Reciklaža stakla | Eko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iklaža stakla | EkoBlo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52068" cy="2296461"/>
                    </a:xfrm>
                    <a:prstGeom prst="rect">
                      <a:avLst/>
                    </a:prstGeom>
                    <a:noFill/>
                    <a:ln>
                      <a:noFill/>
                    </a:ln>
                  </pic:spPr>
                </pic:pic>
              </a:graphicData>
            </a:graphic>
          </wp:inline>
        </w:drawing>
      </w:r>
    </w:p>
    <w:p w14:paraId="1496785A" w14:textId="703DEE29" w:rsidR="007C0FF5" w:rsidRDefault="007C0FF5" w:rsidP="007C0FF5">
      <w:pPr>
        <w:pStyle w:val="Caption"/>
        <w:jc w:val="center"/>
        <w:rPr>
          <w:lang w:val="sr-Latn-ME"/>
        </w:rPr>
      </w:pPr>
      <w:r>
        <w:t xml:space="preserve">Slika </w:t>
      </w:r>
      <w:r w:rsidR="00B135D0">
        <w:rPr>
          <w:noProof/>
        </w:rPr>
        <w:fldChar w:fldCharType="begin"/>
      </w:r>
      <w:r w:rsidR="00B135D0">
        <w:rPr>
          <w:noProof/>
        </w:rPr>
        <w:instrText xml:space="preserve"> SEQ Slika \* ARABIC </w:instrText>
      </w:r>
      <w:r w:rsidR="00B135D0">
        <w:rPr>
          <w:noProof/>
        </w:rPr>
        <w:fldChar w:fldCharType="separate"/>
      </w:r>
      <w:r w:rsidR="00C45ED3">
        <w:rPr>
          <w:noProof/>
        </w:rPr>
        <w:t>11</w:t>
      </w:r>
      <w:r w:rsidR="00B135D0">
        <w:rPr>
          <w:noProof/>
        </w:rPr>
        <w:fldChar w:fldCharType="end"/>
      </w:r>
      <w:r>
        <w:t>. Otpad od staklene ambalaže</w:t>
      </w:r>
    </w:p>
    <w:p w14:paraId="6B93CE9D" w14:textId="77777777" w:rsidR="00A63D8C" w:rsidRPr="001E557E" w:rsidRDefault="00E07D8A" w:rsidP="000B7FEC">
      <w:pPr>
        <w:spacing w:line="276" w:lineRule="auto"/>
        <w:rPr>
          <w:lang w:val="sr-Latn-ME"/>
        </w:rPr>
      </w:pPr>
      <w:r>
        <w:rPr>
          <w:lang w:val="sr-Latn-ME"/>
        </w:rPr>
        <w:t>Da bi se postigli bolji rezultati u ovoj oblasti potrebno je sprovesti niz aktivnosti, između ostalih:</w:t>
      </w:r>
    </w:p>
    <w:p w14:paraId="206A4689" w14:textId="77777777" w:rsidR="00A63D8C" w:rsidRPr="001E557E" w:rsidRDefault="00A63D8C" w:rsidP="00632649">
      <w:pPr>
        <w:spacing w:after="0" w:line="276" w:lineRule="auto"/>
        <w:rPr>
          <w:lang w:val="sr-Latn-ME"/>
        </w:rPr>
      </w:pPr>
      <w:r w:rsidRPr="001E557E">
        <w:rPr>
          <w:lang w:val="sr-Latn-ME"/>
        </w:rPr>
        <w:t xml:space="preserve">• unapređenje sistema primarne selekcije svih vrsta otpada uz povećanje teritorijalne pokrivenosti lokalnih samouprava u određenom vremenskom periodu </w:t>
      </w:r>
    </w:p>
    <w:p w14:paraId="2820C605" w14:textId="77777777" w:rsidR="00A63D8C" w:rsidRPr="001E557E" w:rsidRDefault="00A63D8C" w:rsidP="00632649">
      <w:pPr>
        <w:spacing w:after="0" w:line="276" w:lineRule="auto"/>
        <w:rPr>
          <w:lang w:val="sr-Latn-ME"/>
        </w:rPr>
      </w:pPr>
      <w:r w:rsidRPr="001E557E">
        <w:rPr>
          <w:lang w:val="sr-Latn-ME"/>
        </w:rPr>
        <w:t xml:space="preserve">• podsticanje smanjenja komunalnog otpada i njegove ponovne upotrebe kroz izmjene sistema obračuna za odvoženje otpada od strane javnih komunalnih preduzeća, i to povezivanjem troškova sa količinom otpada koji se generiše </w:t>
      </w:r>
    </w:p>
    <w:p w14:paraId="0C5975E7" w14:textId="77777777" w:rsidR="00A63D8C" w:rsidRPr="001E557E" w:rsidRDefault="00A63D8C" w:rsidP="000B7FEC">
      <w:pPr>
        <w:spacing w:line="276" w:lineRule="auto"/>
        <w:rPr>
          <w:lang w:val="sr-Latn-ME"/>
        </w:rPr>
      </w:pPr>
      <w:r w:rsidRPr="001E557E">
        <w:rPr>
          <w:lang w:val="sr-Latn-ME"/>
        </w:rPr>
        <w:t xml:space="preserve">• zakonsko regulisanje rada operatera i uspostavljanje jasnih kriterijuma za rad istih (sistem dobijanja dozvola, uvođenje standardizovanih ugovora između operatera i lokalnih samouprava koji bi bili propraćeni finansijskim garancijama, određivanje minimalnih naknada za reciklere, investiranje u sakupljačku mrežu), te adekvatan inspekcijski nadzor istih </w:t>
      </w:r>
    </w:p>
    <w:p w14:paraId="5F0CC85A" w14:textId="77777777" w:rsidR="00A63D8C" w:rsidRPr="001E557E" w:rsidRDefault="00A63D8C" w:rsidP="000B7FEC">
      <w:pPr>
        <w:spacing w:line="276" w:lineRule="auto"/>
        <w:rPr>
          <w:lang w:val="sr-Latn-ME"/>
        </w:rPr>
      </w:pPr>
      <w:r w:rsidRPr="001E557E">
        <w:rPr>
          <w:lang w:val="sr-Latn-ME"/>
        </w:rPr>
        <w:t xml:space="preserve">• uspostavljanje rokova za implementaciju lokalnih i regionalnih planova za upravljanjem otpadom i revizija postojećih planova u dijelu koji se odnosi na upravljanje otpadom </w:t>
      </w:r>
    </w:p>
    <w:p w14:paraId="086F0FB2" w14:textId="77777777" w:rsidR="00A63D8C" w:rsidRDefault="00A63D8C" w:rsidP="000B7FEC">
      <w:pPr>
        <w:spacing w:line="276" w:lineRule="auto"/>
        <w:rPr>
          <w:lang w:val="sr-Latn-ME"/>
        </w:rPr>
      </w:pPr>
      <w:r w:rsidRPr="001E557E">
        <w:rPr>
          <w:lang w:val="sr-Latn-ME"/>
        </w:rPr>
        <w:t>• uključivanje predstavnika industrije koji finansiraju sisteme za upravljanje otpadom u tijela koja će pomoći uspostavljanju funkcionalnog sistema za upravljanje ambalažnim otpadom.</w:t>
      </w:r>
    </w:p>
    <w:p w14:paraId="3C398874" w14:textId="2A0E69FD" w:rsidR="007D54BE" w:rsidRPr="007D54BE" w:rsidRDefault="00A5683A" w:rsidP="007D54BE">
      <w:pPr>
        <w:spacing w:line="276" w:lineRule="auto"/>
        <w:rPr>
          <w:lang w:val="sr-Latn-ME"/>
        </w:rPr>
      </w:pPr>
      <w:r>
        <w:rPr>
          <w:lang w:val="sr-Latn-ME"/>
        </w:rPr>
        <w:t>Ministarstvo</w:t>
      </w:r>
      <w:r w:rsidR="00E07D8A">
        <w:rPr>
          <w:lang w:val="sr-Latn-ME"/>
        </w:rPr>
        <w:t xml:space="preserve"> ekologije, prostornog planiranja i urbanizm</w:t>
      </w:r>
      <w:r>
        <w:rPr>
          <w:lang w:val="sr-Latn-ME"/>
        </w:rPr>
        <w:t xml:space="preserve">a pripremilo je predlog Zakona o upravljanju otpadom koji nuda značajno unaprijeđen regulatorni osnov, posebno za oblast uptravljanja ambalažnim otpadom. U fokusu je </w:t>
      </w:r>
      <w:r w:rsidR="00EF0174">
        <w:rPr>
          <w:lang w:val="sr-Latn-ME"/>
        </w:rPr>
        <w:t>princip proširene</w:t>
      </w:r>
      <w:r>
        <w:rPr>
          <w:lang w:val="sr-Latn-ME"/>
        </w:rPr>
        <w:t xml:space="preserve"> odgovornosti </w:t>
      </w:r>
      <w:r w:rsidR="00EF0174">
        <w:rPr>
          <w:lang w:val="sr-Latn-ME"/>
        </w:rPr>
        <w:t>proizvođača odnosno uvoznika kao i u</w:t>
      </w:r>
      <w:r w:rsidR="00EF0174" w:rsidRPr="00EF0174">
        <w:rPr>
          <w:lang w:val="sr-Latn-ME"/>
        </w:rPr>
        <w:t>pravljanje organizovanim sistemom preuzimanja, sakupljanja i obrade otpada</w:t>
      </w:r>
      <w:r w:rsidR="00EF0174">
        <w:rPr>
          <w:lang w:val="sr-Latn-ME"/>
        </w:rPr>
        <w:t>. Očekuje se značajan napredak uspostavljanjem Informacionog</w:t>
      </w:r>
      <w:r w:rsidR="00EF0174" w:rsidRPr="00EF0174">
        <w:rPr>
          <w:lang w:val="sr-Latn-ME"/>
        </w:rPr>
        <w:t xml:space="preserve"> sistem</w:t>
      </w:r>
      <w:r w:rsidR="00EF0174">
        <w:rPr>
          <w:lang w:val="sr-Latn-ME"/>
        </w:rPr>
        <w:t>a</w:t>
      </w:r>
      <w:r w:rsidR="00EF0174" w:rsidRPr="00EF0174">
        <w:rPr>
          <w:lang w:val="sr-Latn-ME"/>
        </w:rPr>
        <w:t xml:space="preserve"> programa proširene odgovornosti proizvođača</w:t>
      </w:r>
      <w:r w:rsidR="00EF0174">
        <w:rPr>
          <w:lang w:val="sr-Latn-ME"/>
        </w:rPr>
        <w:t xml:space="preserve"> odnosno uvoznika, koji je dao dobre rezultate u zemljama EU u sistemu praćenja tokova otpada, posebno ambalažnog otpada.</w:t>
      </w:r>
    </w:p>
    <w:p w14:paraId="405C0B67" w14:textId="7BE285F2" w:rsidR="00833205" w:rsidRPr="00833205" w:rsidRDefault="00681019" w:rsidP="00681019">
      <w:pPr>
        <w:pStyle w:val="Heading2"/>
        <w:numPr>
          <w:ilvl w:val="0"/>
          <w:numId w:val="0"/>
        </w:numPr>
        <w:spacing w:line="276" w:lineRule="auto"/>
        <w:ind w:left="851" w:hanging="851"/>
      </w:pPr>
      <w:bookmarkStart w:id="19" w:name="_Toc75293214"/>
      <w:r>
        <w:t>Zaključak i p</w:t>
      </w:r>
      <w:r w:rsidR="00A63D8C" w:rsidRPr="004E48AF">
        <w:t>reporuke</w:t>
      </w:r>
      <w:bookmarkEnd w:id="19"/>
    </w:p>
    <w:p w14:paraId="3975FAFF" w14:textId="1E39592C" w:rsidR="00F86DED" w:rsidRPr="00F86DED" w:rsidRDefault="00F86DED" w:rsidP="00036F54">
      <w:pPr>
        <w:spacing w:line="276" w:lineRule="auto"/>
        <w:rPr>
          <w:lang w:val="sr-Latn-ME"/>
        </w:rPr>
      </w:pPr>
      <w:r w:rsidRPr="00F86DED">
        <w:rPr>
          <w:lang w:val="sr-Latn-ME"/>
        </w:rPr>
        <w:t xml:space="preserve">Analiza postojećeg stanja u </w:t>
      </w:r>
      <w:r>
        <w:rPr>
          <w:lang w:val="sr-Latn-ME"/>
        </w:rPr>
        <w:t xml:space="preserve">Crnoj Gori u odnosu na regulatorni osnov i imlementaciju u praksi principa cirkularne ekonomije ukazuje na, za početak, dobar regulatorni osnov, posebno u odnosu na transponovane direktive koje uređuju ovu oblast, a u nadležnosti su Ministarstva ekonomskog razvoja, </w:t>
      </w:r>
      <w:r w:rsidR="00410B2B">
        <w:rPr>
          <w:lang w:val="sr-Latn-ME"/>
        </w:rPr>
        <w:t>kao i dobar pravac kojim je „krenulo“ Ministarstvo ekologije, prostornog planiranja i urbanizma, u prvom redu</w:t>
      </w:r>
      <w:r w:rsidR="000B18FA">
        <w:rPr>
          <w:lang w:val="sr-Latn-ME"/>
        </w:rPr>
        <w:t xml:space="preserve"> i</w:t>
      </w:r>
      <w:r w:rsidR="00410B2B">
        <w:rPr>
          <w:lang w:val="sr-Latn-ME"/>
        </w:rPr>
        <w:t xml:space="preserve">zradom predloga Zakona o upravljanju otpadom koji je značajno </w:t>
      </w:r>
      <w:r w:rsidR="00410B2B">
        <w:rPr>
          <w:lang w:val="sr-Latn-ME"/>
        </w:rPr>
        <w:lastRenderedPageBreak/>
        <w:t>unaprijeđen u odnosu na postojeće zakonsko rešenje.</w:t>
      </w:r>
      <w:r w:rsidR="00995DBE">
        <w:rPr>
          <w:lang w:val="sr-Latn-ME"/>
        </w:rPr>
        <w:t xml:space="preserve"> Ipak, da bi se postigao zadovoljavajući nivo</w:t>
      </w:r>
      <w:r w:rsidR="00710C6C">
        <w:rPr>
          <w:lang w:val="sr-Latn-ME"/>
        </w:rPr>
        <w:t xml:space="preserve"> harmonizacije sa EU standardima iz ove oblasti,</w:t>
      </w:r>
      <w:r w:rsidR="00995DBE">
        <w:rPr>
          <w:lang w:val="sr-Latn-ME"/>
        </w:rPr>
        <w:t xml:space="preserve"> </w:t>
      </w:r>
      <w:r w:rsidR="006B3E80">
        <w:rPr>
          <w:lang w:val="sr-Latn-ME"/>
        </w:rPr>
        <w:t xml:space="preserve">buduće aktivnosti </w:t>
      </w:r>
      <w:r w:rsidR="00710C6C">
        <w:rPr>
          <w:lang w:val="sr-Latn-ME"/>
        </w:rPr>
        <w:t xml:space="preserve">treba usmjeriti u pravcu </w:t>
      </w:r>
      <w:r w:rsidR="00710C6C" w:rsidRPr="00710C6C">
        <w:rPr>
          <w:lang w:val="sr-Latn-ME"/>
        </w:rPr>
        <w:t xml:space="preserve"> </w:t>
      </w:r>
      <w:r w:rsidR="00710C6C">
        <w:rPr>
          <w:lang w:val="sr-Latn-ME"/>
        </w:rPr>
        <w:t xml:space="preserve">donošenja regulatornog i strateškog </w:t>
      </w:r>
      <w:r w:rsidR="00710C6C" w:rsidRPr="00710C6C">
        <w:rPr>
          <w:lang w:val="sr-Latn-ME"/>
        </w:rPr>
        <w:t>okvir</w:t>
      </w:r>
      <w:r w:rsidR="00710C6C">
        <w:rPr>
          <w:lang w:val="sr-Latn-ME"/>
        </w:rPr>
        <w:t>a</w:t>
      </w:r>
      <w:r w:rsidR="00710C6C" w:rsidRPr="00710C6C">
        <w:rPr>
          <w:lang w:val="sr-Latn-ME"/>
        </w:rPr>
        <w:t xml:space="preserve"> za zelene poslove</w:t>
      </w:r>
      <w:r w:rsidR="006B3E80">
        <w:rPr>
          <w:lang w:val="sr-Latn-ME"/>
        </w:rPr>
        <w:t>, što bi značilo:</w:t>
      </w:r>
    </w:p>
    <w:p w14:paraId="62B6DC38" w14:textId="2CF2A429" w:rsidR="00FD33EA" w:rsidRPr="002C45AB" w:rsidRDefault="0044039C" w:rsidP="00036F54">
      <w:pPr>
        <w:spacing w:line="276" w:lineRule="auto"/>
        <w:rPr>
          <w:lang w:val="sr-Latn-ME"/>
        </w:rPr>
      </w:pPr>
      <w:r>
        <w:rPr>
          <w:lang w:val="sr-Latn-ME"/>
        </w:rPr>
        <w:t>• Razvijati</w:t>
      </w:r>
      <w:r w:rsidR="00036F54" w:rsidRPr="00036F54">
        <w:rPr>
          <w:lang w:val="sr-Latn-ME"/>
        </w:rPr>
        <w:t xml:space="preserve"> sveobuhvatne i međusektorske politike, regulatorne okvire i ekonomske </w:t>
      </w:r>
      <w:r w:rsidR="00036F54" w:rsidRPr="002C45AB">
        <w:rPr>
          <w:lang w:val="sr-Latn-ME"/>
        </w:rPr>
        <w:t xml:space="preserve">instrumente za </w:t>
      </w:r>
      <w:r w:rsidR="00144F87" w:rsidRPr="002C45AB">
        <w:rPr>
          <w:lang w:val="sr-Latn-ME"/>
        </w:rPr>
        <w:t>podršku</w:t>
      </w:r>
      <w:r w:rsidR="00036F54" w:rsidRPr="002C45AB">
        <w:rPr>
          <w:lang w:val="sr-Latn-ME"/>
        </w:rPr>
        <w:t xml:space="preserve"> </w:t>
      </w:r>
      <w:r w:rsidR="00144F87" w:rsidRPr="002C45AB">
        <w:rPr>
          <w:lang w:val="sr-Latn-ME"/>
        </w:rPr>
        <w:t>cirkularnoj ekonomiji</w:t>
      </w:r>
      <w:r w:rsidR="006B3E80">
        <w:rPr>
          <w:lang w:val="sr-Latn-ME"/>
        </w:rPr>
        <w:t>,</w:t>
      </w:r>
    </w:p>
    <w:p w14:paraId="58CA4A14" w14:textId="49EF2764" w:rsidR="00FD33EA" w:rsidRPr="002C45AB" w:rsidRDefault="00036F54" w:rsidP="00036F54">
      <w:pPr>
        <w:spacing w:line="276" w:lineRule="auto"/>
        <w:rPr>
          <w:lang w:val="sr-Latn-ME"/>
        </w:rPr>
      </w:pPr>
      <w:r w:rsidRPr="002C45AB">
        <w:rPr>
          <w:lang w:val="sr-Latn-ME"/>
        </w:rPr>
        <w:t xml:space="preserve">• </w:t>
      </w:r>
      <w:r w:rsidR="00144F87" w:rsidRPr="002C45AB">
        <w:rPr>
          <w:lang w:val="sr-Latn-ME"/>
        </w:rPr>
        <w:t>Zalagati se za</w:t>
      </w:r>
      <w:r w:rsidRPr="002C45AB">
        <w:rPr>
          <w:lang w:val="sr-Latn-ME"/>
        </w:rPr>
        <w:t xml:space="preserve"> strategije </w:t>
      </w:r>
      <w:r w:rsidR="00144F87" w:rsidRPr="002C45AB">
        <w:rPr>
          <w:lang w:val="sr-Latn-ME"/>
        </w:rPr>
        <w:t>cirkularn</w:t>
      </w:r>
      <w:r w:rsidR="00115C3E">
        <w:rPr>
          <w:lang w:val="sr-Latn-ME"/>
        </w:rPr>
        <w:t>e</w:t>
      </w:r>
      <w:r w:rsidR="00144F87" w:rsidRPr="002C45AB">
        <w:rPr>
          <w:lang w:val="sr-Latn-ME"/>
        </w:rPr>
        <w:t xml:space="preserve"> ekonomij</w:t>
      </w:r>
      <w:r w:rsidR="00115C3E">
        <w:rPr>
          <w:lang w:val="sr-Latn-ME"/>
        </w:rPr>
        <w:t>e</w:t>
      </w:r>
      <w:r w:rsidR="00144F87" w:rsidRPr="002C45AB">
        <w:rPr>
          <w:lang w:val="sr-Latn-ME"/>
        </w:rPr>
        <w:t xml:space="preserve"> opština </w:t>
      </w:r>
      <w:r w:rsidR="00FD33EA" w:rsidRPr="002C45AB">
        <w:rPr>
          <w:lang w:val="sr-Latn-ME"/>
        </w:rPr>
        <w:t xml:space="preserve">kako bi </w:t>
      </w:r>
      <w:r w:rsidR="00115C3E">
        <w:rPr>
          <w:lang w:val="sr-Latn-ME"/>
        </w:rPr>
        <w:t xml:space="preserve">se </w:t>
      </w:r>
      <w:r w:rsidR="00FD33EA" w:rsidRPr="002C45AB">
        <w:rPr>
          <w:lang w:val="sr-Latn-ME"/>
        </w:rPr>
        <w:t>na održiv način rješaval</w:t>
      </w:r>
      <w:r w:rsidR="0096300A" w:rsidRPr="002C45AB">
        <w:rPr>
          <w:lang w:val="sr-Latn-ME"/>
        </w:rPr>
        <w:t>o</w:t>
      </w:r>
      <w:r w:rsidR="00FD33EA" w:rsidRPr="002C45AB">
        <w:rPr>
          <w:lang w:val="sr-Latn-ME"/>
        </w:rPr>
        <w:t xml:space="preserve"> pitanje otpada, energij</w:t>
      </w:r>
      <w:r w:rsidR="00115C3E">
        <w:rPr>
          <w:lang w:val="sr-Latn-ME"/>
        </w:rPr>
        <w:t>e</w:t>
      </w:r>
      <w:r w:rsidR="00FD33EA" w:rsidRPr="002C45AB">
        <w:rPr>
          <w:lang w:val="sr-Latn-ME"/>
        </w:rPr>
        <w:t xml:space="preserve"> i vode</w:t>
      </w:r>
      <w:r w:rsidR="006B3E80">
        <w:rPr>
          <w:lang w:val="sr-Latn-ME"/>
        </w:rPr>
        <w:t>,</w:t>
      </w:r>
    </w:p>
    <w:p w14:paraId="135B9FFF" w14:textId="37255422" w:rsidR="00FD33EA" w:rsidRDefault="00036F54" w:rsidP="00036F54">
      <w:pPr>
        <w:spacing w:line="276" w:lineRule="auto"/>
        <w:rPr>
          <w:lang w:val="sr-Latn-ME"/>
        </w:rPr>
      </w:pPr>
      <w:r w:rsidRPr="00036F54">
        <w:rPr>
          <w:lang w:val="sr-Latn-ME"/>
        </w:rPr>
        <w:t xml:space="preserve">• </w:t>
      </w:r>
      <w:r w:rsidR="00144F87">
        <w:rPr>
          <w:lang w:val="sr-Latn-ME"/>
        </w:rPr>
        <w:t>Jačati</w:t>
      </w:r>
      <w:r w:rsidRPr="00036F54">
        <w:rPr>
          <w:lang w:val="sr-Latn-ME"/>
        </w:rPr>
        <w:t xml:space="preserve"> kapacitete lokalnih </w:t>
      </w:r>
      <w:r w:rsidR="00144F87">
        <w:rPr>
          <w:lang w:val="sr-Latn-ME"/>
        </w:rPr>
        <w:t>samouprava</w:t>
      </w:r>
      <w:r w:rsidRPr="00036F54">
        <w:rPr>
          <w:lang w:val="sr-Latn-ME"/>
        </w:rPr>
        <w:t xml:space="preserve"> za primjenu </w:t>
      </w:r>
      <w:r w:rsidR="00144F87">
        <w:rPr>
          <w:lang w:val="sr-Latn-ME"/>
        </w:rPr>
        <w:t>selektivnog sakupljanja otpada</w:t>
      </w:r>
      <w:r w:rsidRPr="00036F54">
        <w:rPr>
          <w:lang w:val="sr-Latn-ME"/>
        </w:rPr>
        <w:t xml:space="preserve"> i pružanje tehničke i finan</w:t>
      </w:r>
      <w:r w:rsidR="00144F87">
        <w:rPr>
          <w:lang w:val="sr-Latn-ME"/>
        </w:rPr>
        <w:t>s</w:t>
      </w:r>
      <w:r w:rsidRPr="00036F54">
        <w:rPr>
          <w:lang w:val="sr-Latn-ME"/>
        </w:rPr>
        <w:t xml:space="preserve">ijske pomoći za </w:t>
      </w:r>
      <w:r w:rsidR="00115C3E">
        <w:rPr>
          <w:lang w:val="sr-Latn-ME"/>
        </w:rPr>
        <w:t xml:space="preserve">odgovarajuća </w:t>
      </w:r>
      <w:r w:rsidRPr="00036F54">
        <w:rPr>
          <w:lang w:val="sr-Latn-ME"/>
        </w:rPr>
        <w:t xml:space="preserve">tehnološka rješenja za </w:t>
      </w:r>
      <w:r w:rsidR="00144F87">
        <w:rPr>
          <w:lang w:val="sr-Latn-ME"/>
        </w:rPr>
        <w:t>preradu</w:t>
      </w:r>
      <w:r w:rsidRPr="00036F54">
        <w:rPr>
          <w:lang w:val="sr-Latn-ME"/>
        </w:rPr>
        <w:t xml:space="preserve"> otpada </w:t>
      </w:r>
    </w:p>
    <w:p w14:paraId="11E3C693" w14:textId="37A713FF" w:rsidR="00EF6E27" w:rsidRDefault="00EF6E27" w:rsidP="00EF6E27">
      <w:pPr>
        <w:spacing w:line="276" w:lineRule="auto"/>
        <w:rPr>
          <w:lang w:val="sr-Latn-ME"/>
        </w:rPr>
      </w:pPr>
      <w:r w:rsidRPr="00EF6E27">
        <w:rPr>
          <w:lang w:val="sr-Latn-ME"/>
        </w:rPr>
        <w:t>•</w:t>
      </w:r>
      <w:r>
        <w:rPr>
          <w:lang w:val="sr-Latn-ME"/>
        </w:rPr>
        <w:t xml:space="preserve"> Sistemski međusektorski pristup povezanih aktera i formulisanje nacionalnih akcionih planova za prelazak na cirkularnu ekonomiju</w:t>
      </w:r>
      <w:r w:rsidR="006B3E80">
        <w:rPr>
          <w:lang w:val="sr-Latn-ME"/>
        </w:rPr>
        <w:t>,</w:t>
      </w:r>
    </w:p>
    <w:p w14:paraId="1F3545F4" w14:textId="5829F0B5" w:rsidR="00245672" w:rsidRPr="00EF6E27" w:rsidRDefault="00245672" w:rsidP="00EF6E27">
      <w:pPr>
        <w:spacing w:line="276" w:lineRule="auto"/>
        <w:rPr>
          <w:lang w:val="sr-Latn-ME"/>
        </w:rPr>
      </w:pPr>
      <w:r w:rsidRPr="00245672">
        <w:rPr>
          <w:lang w:val="sr-Latn-ME"/>
        </w:rPr>
        <w:t>•</w:t>
      </w:r>
      <w:r>
        <w:rPr>
          <w:lang w:val="sr-Latn-ME"/>
        </w:rPr>
        <w:t xml:space="preserve"> Kroz poresku politiku uticati na očuvanje resursa</w:t>
      </w:r>
      <w:r w:rsidR="006B3E80">
        <w:rPr>
          <w:lang w:val="sr-Latn-ME"/>
        </w:rPr>
        <w:t>,</w:t>
      </w:r>
    </w:p>
    <w:p w14:paraId="7375392A" w14:textId="06049E2C" w:rsidR="00FD33EA" w:rsidRDefault="00036F54" w:rsidP="00036F54">
      <w:pPr>
        <w:spacing w:line="276" w:lineRule="auto"/>
        <w:rPr>
          <w:lang w:val="sr-Latn-ME"/>
        </w:rPr>
      </w:pPr>
      <w:r w:rsidRPr="00036F54">
        <w:rPr>
          <w:lang w:val="sr-Latn-ME"/>
        </w:rPr>
        <w:t xml:space="preserve">• </w:t>
      </w:r>
      <w:r w:rsidR="00144F87">
        <w:rPr>
          <w:lang w:val="sr-Latn-ME"/>
        </w:rPr>
        <w:t>Podsticat</w:t>
      </w:r>
      <w:r w:rsidRPr="00036F54">
        <w:rPr>
          <w:lang w:val="sr-Latn-ME"/>
        </w:rPr>
        <w:t xml:space="preserve">i </w:t>
      </w:r>
      <w:r w:rsidR="00144F87">
        <w:rPr>
          <w:lang w:val="sr-Latn-ME"/>
        </w:rPr>
        <w:t>privatno–</w:t>
      </w:r>
      <w:r w:rsidR="00FD33EA">
        <w:rPr>
          <w:lang w:val="sr-Latn-ME"/>
        </w:rPr>
        <w:t>javna</w:t>
      </w:r>
      <w:r w:rsidRPr="00036F54">
        <w:rPr>
          <w:lang w:val="sr-Latn-ME"/>
        </w:rPr>
        <w:t xml:space="preserve"> partnerstva s</w:t>
      </w:r>
      <w:r w:rsidR="006B3E80">
        <w:rPr>
          <w:lang w:val="sr-Latn-ME"/>
        </w:rPr>
        <w:t>a</w:t>
      </w:r>
      <w:r w:rsidRPr="00036F54">
        <w:rPr>
          <w:lang w:val="sr-Latn-ME"/>
        </w:rPr>
        <w:t xml:space="preserve"> ciljem povećanja ulaganja u </w:t>
      </w:r>
      <w:r w:rsidR="009B0B03">
        <w:rPr>
          <w:lang w:val="sr-Latn-ME"/>
        </w:rPr>
        <w:t xml:space="preserve">tehnologije prerade otpada </w:t>
      </w:r>
      <w:r w:rsidRPr="00036F54">
        <w:rPr>
          <w:lang w:val="sr-Latn-ME"/>
        </w:rPr>
        <w:t>u skladu s</w:t>
      </w:r>
      <w:r w:rsidR="009B0B03">
        <w:rPr>
          <w:lang w:val="sr-Latn-ME"/>
        </w:rPr>
        <w:t>a</w:t>
      </w:r>
      <w:r w:rsidRPr="00036F54">
        <w:rPr>
          <w:lang w:val="sr-Latn-ME"/>
        </w:rPr>
        <w:t xml:space="preserve"> </w:t>
      </w:r>
      <w:r w:rsidR="009B0B03">
        <w:rPr>
          <w:lang w:val="sr-Latn-ME"/>
        </w:rPr>
        <w:t>cirkularnom</w:t>
      </w:r>
      <w:r w:rsidR="006B3E80">
        <w:rPr>
          <w:lang w:val="sr-Latn-ME"/>
        </w:rPr>
        <w:t xml:space="preserve"> ekonomijom,</w:t>
      </w:r>
    </w:p>
    <w:p w14:paraId="124F8ED4" w14:textId="41B2F3EA" w:rsidR="00FD33EA" w:rsidRDefault="00036F54" w:rsidP="00036F54">
      <w:pPr>
        <w:spacing w:line="276" w:lineRule="auto"/>
        <w:rPr>
          <w:lang w:val="sr-Latn-ME"/>
        </w:rPr>
      </w:pPr>
      <w:r w:rsidRPr="00036F54">
        <w:rPr>
          <w:lang w:val="sr-Latn-ME"/>
        </w:rPr>
        <w:t xml:space="preserve">• Usvojiti pristup </w:t>
      </w:r>
      <w:r w:rsidR="00FD33EA">
        <w:rPr>
          <w:lang w:val="sr-Latn-ME"/>
        </w:rPr>
        <w:t>održive gradnje</w:t>
      </w:r>
      <w:r w:rsidRPr="00036F54">
        <w:rPr>
          <w:lang w:val="sr-Latn-ME"/>
        </w:rPr>
        <w:t xml:space="preserve"> za nove hotele i druge turističke sadržaje kroz regulatorne okvire</w:t>
      </w:r>
      <w:r w:rsidR="006B3E80">
        <w:rPr>
          <w:lang w:val="sr-Latn-ME"/>
        </w:rPr>
        <w:t>,</w:t>
      </w:r>
    </w:p>
    <w:p w14:paraId="231041B0" w14:textId="339985C8" w:rsidR="00FD33EA" w:rsidRDefault="00036F54" w:rsidP="00036F54">
      <w:pPr>
        <w:spacing w:line="276" w:lineRule="auto"/>
        <w:rPr>
          <w:lang w:val="sr-Latn-ME"/>
        </w:rPr>
      </w:pPr>
      <w:r w:rsidRPr="00036F54">
        <w:rPr>
          <w:lang w:val="sr-Latn-ME"/>
        </w:rPr>
        <w:t xml:space="preserve"> • </w:t>
      </w:r>
      <w:r w:rsidR="009B0B03">
        <w:rPr>
          <w:lang w:val="sr-Latn-ME"/>
        </w:rPr>
        <w:t xml:space="preserve">Uvođenje </w:t>
      </w:r>
      <w:r w:rsidRPr="00036F54">
        <w:rPr>
          <w:lang w:val="sr-Latn-ME"/>
        </w:rPr>
        <w:t>cirkula</w:t>
      </w:r>
      <w:r w:rsidR="009B0B03">
        <w:rPr>
          <w:lang w:val="sr-Latn-ME"/>
        </w:rPr>
        <w:t>rne ek</w:t>
      </w:r>
      <w:r w:rsidRPr="00036F54">
        <w:rPr>
          <w:lang w:val="sr-Latn-ME"/>
        </w:rPr>
        <w:t>onomij</w:t>
      </w:r>
      <w:r w:rsidR="009B0B03">
        <w:rPr>
          <w:lang w:val="sr-Latn-ME"/>
        </w:rPr>
        <w:t>e</w:t>
      </w:r>
      <w:r w:rsidRPr="00036F54">
        <w:rPr>
          <w:lang w:val="sr-Latn-ME"/>
        </w:rPr>
        <w:t xml:space="preserve"> u obrazovn</w:t>
      </w:r>
      <w:r w:rsidR="009B0B03">
        <w:rPr>
          <w:lang w:val="sr-Latn-ME"/>
        </w:rPr>
        <w:t xml:space="preserve">e </w:t>
      </w:r>
      <w:r w:rsidR="00FD33EA">
        <w:rPr>
          <w:lang w:val="sr-Latn-ME"/>
        </w:rPr>
        <w:t>sistem</w:t>
      </w:r>
      <w:r w:rsidR="006B3E80">
        <w:rPr>
          <w:lang w:val="sr-Latn-ME"/>
        </w:rPr>
        <w:t>,</w:t>
      </w:r>
      <w:r w:rsidR="00233834" w:rsidRPr="00233834">
        <w:t xml:space="preserve"> </w:t>
      </w:r>
      <w:r w:rsidR="00233834">
        <w:rPr>
          <w:lang w:val="sr-Latn-ME"/>
        </w:rPr>
        <w:t xml:space="preserve">kao i </w:t>
      </w:r>
      <w:r w:rsidR="00233834" w:rsidRPr="00233834">
        <w:rPr>
          <w:lang w:val="sr-Latn-ME"/>
        </w:rPr>
        <w:t>jačati druge nefinansijske meh</w:t>
      </w:r>
      <w:r w:rsidR="00233834">
        <w:rPr>
          <w:lang w:val="sr-Latn-ME"/>
        </w:rPr>
        <w:t>anizme</w:t>
      </w:r>
      <w:r w:rsidR="00233834" w:rsidRPr="00233834">
        <w:rPr>
          <w:lang w:val="sr-Latn-ME"/>
        </w:rPr>
        <w:t xml:space="preserve">. Izraditi programe izgradnje kapaciteta u oblasti zaštite životne sredine, održivog razvoja i specifičnih vještina za </w:t>
      </w:r>
      <w:r w:rsidR="00233834">
        <w:rPr>
          <w:lang w:val="sr-Latn-ME"/>
        </w:rPr>
        <w:t>primjenu principa cirkularne ekonomije i prociju zelenih investicija.</w:t>
      </w:r>
    </w:p>
    <w:p w14:paraId="06DBE30D" w14:textId="04779788" w:rsidR="00036F54" w:rsidRDefault="00036F54" w:rsidP="00036F54">
      <w:pPr>
        <w:spacing w:line="276" w:lineRule="auto"/>
        <w:rPr>
          <w:lang w:val="sr-Latn-ME"/>
        </w:rPr>
      </w:pPr>
      <w:r w:rsidRPr="00036F54">
        <w:rPr>
          <w:lang w:val="sr-Latn-ME"/>
        </w:rPr>
        <w:t xml:space="preserve">• </w:t>
      </w:r>
      <w:r w:rsidR="009B0B03">
        <w:rPr>
          <w:lang w:val="sr-Latn-ME"/>
        </w:rPr>
        <w:t>Promovisati</w:t>
      </w:r>
      <w:r w:rsidR="00FD33EA">
        <w:rPr>
          <w:lang w:val="sr-Latn-ME"/>
        </w:rPr>
        <w:t xml:space="preserve"> istraživanje</w:t>
      </w:r>
      <w:r w:rsidRPr="00036F54">
        <w:rPr>
          <w:lang w:val="sr-Latn-ME"/>
        </w:rPr>
        <w:t xml:space="preserve"> i razvoj tržišta za </w:t>
      </w:r>
      <w:r w:rsidR="00115C3E">
        <w:rPr>
          <w:lang w:val="sr-Latn-ME"/>
        </w:rPr>
        <w:t>ekološki prihvatljive</w:t>
      </w:r>
      <w:r w:rsidRPr="00036F54">
        <w:rPr>
          <w:lang w:val="sr-Latn-ME"/>
        </w:rPr>
        <w:t xml:space="preserve"> tehnologije</w:t>
      </w:r>
      <w:r w:rsidR="006B3E80">
        <w:rPr>
          <w:lang w:val="sr-Latn-ME"/>
        </w:rPr>
        <w:t>,</w:t>
      </w:r>
    </w:p>
    <w:p w14:paraId="48401F72" w14:textId="08D81FCA" w:rsidR="009F385B" w:rsidRDefault="006B3E80" w:rsidP="00036F54">
      <w:pPr>
        <w:spacing w:line="276" w:lineRule="auto"/>
        <w:rPr>
          <w:lang w:val="sr-Latn-ME"/>
        </w:rPr>
      </w:pPr>
      <w:r w:rsidRPr="006B3E80">
        <w:rPr>
          <w:lang w:val="sr-Latn-ME"/>
        </w:rPr>
        <w:t>• Izradu</w:t>
      </w:r>
      <w:r w:rsidR="009F385B" w:rsidRPr="006B3E80">
        <w:rPr>
          <w:lang w:val="sr-Latn-ME"/>
        </w:rPr>
        <w:t xml:space="preserve"> novog Državnog plana upravljanja otpadom u skladu sa principima cirkularne ekonomije</w:t>
      </w:r>
      <w:r>
        <w:rPr>
          <w:lang w:val="sr-Latn-ME"/>
        </w:rPr>
        <w:t>.</w:t>
      </w:r>
    </w:p>
    <w:p w14:paraId="3652EB55" w14:textId="6345879E" w:rsidR="006B3E80" w:rsidRDefault="00233834" w:rsidP="00036F54">
      <w:pPr>
        <w:spacing w:line="276" w:lineRule="auto"/>
        <w:rPr>
          <w:lang w:val="sr-Latn-ME"/>
        </w:rPr>
      </w:pPr>
      <w:r>
        <w:rPr>
          <w:lang w:val="sr-Latn-ME"/>
        </w:rPr>
        <w:t>Važan faktor, koji svakim danom sve više dobija na značaju je NVO sektor, posebno kroz uspješno realizovane aktivnosti koje su promovisale odre</w:t>
      </w:r>
      <w:r w:rsidR="00F6020E">
        <w:rPr>
          <w:lang w:val="sr-Latn-ME"/>
        </w:rPr>
        <w:t xml:space="preserve">đene organizacije </w:t>
      </w:r>
      <w:r>
        <w:rPr>
          <w:lang w:val="sr-Latn-ME"/>
        </w:rPr>
        <w:t>čiji se „glas“ i ideje itekako čuju i poštuju.</w:t>
      </w:r>
      <w:r w:rsidR="00F6020E">
        <w:rPr>
          <w:lang w:val="sr-Latn-ME"/>
        </w:rPr>
        <w:t xml:space="preserve"> U cilju afirmacije i zajedničkog djelovanja, NVO bi svoj značaj mogao da promoviše na sledeći način:</w:t>
      </w:r>
    </w:p>
    <w:p w14:paraId="06B298C1" w14:textId="54DB56C4" w:rsidR="00C81E33" w:rsidRDefault="00036F54" w:rsidP="0096300A">
      <w:pPr>
        <w:spacing w:line="276" w:lineRule="auto"/>
        <w:rPr>
          <w:lang w:val="sr-Latn-ME"/>
        </w:rPr>
      </w:pPr>
      <w:r w:rsidRPr="00036F54">
        <w:rPr>
          <w:lang w:val="sr-Latn-ME"/>
        </w:rPr>
        <w:t xml:space="preserve">• </w:t>
      </w:r>
      <w:r w:rsidR="0096300A">
        <w:rPr>
          <w:lang w:val="sr-Latn-ME"/>
        </w:rPr>
        <w:t>Uvoditi standarde i</w:t>
      </w:r>
      <w:r w:rsidRPr="00036F54">
        <w:rPr>
          <w:lang w:val="sr-Latn-ME"/>
        </w:rPr>
        <w:t xml:space="preserve"> certifikate za hotelijerstvo i </w:t>
      </w:r>
      <w:r w:rsidRPr="008A12A5">
        <w:rPr>
          <w:lang w:val="sr-Latn-ME"/>
        </w:rPr>
        <w:t xml:space="preserve">kreativnu industriju </w:t>
      </w:r>
      <w:r w:rsidRPr="00502FCF">
        <w:rPr>
          <w:lang w:val="sr-Latn-ME"/>
        </w:rPr>
        <w:t>prema modelu</w:t>
      </w:r>
      <w:r w:rsidRPr="00036F54">
        <w:rPr>
          <w:lang w:val="sr-Latn-ME"/>
        </w:rPr>
        <w:t xml:space="preserve"> </w:t>
      </w:r>
      <w:r w:rsidR="00C81E33">
        <w:rPr>
          <w:lang w:val="sr-Latn-ME"/>
        </w:rPr>
        <w:t xml:space="preserve">cirkularne </w:t>
      </w:r>
      <w:r w:rsidR="008A12A5">
        <w:rPr>
          <w:lang w:val="sr-Latn-ME"/>
        </w:rPr>
        <w:t>ekonomije,</w:t>
      </w:r>
    </w:p>
    <w:p w14:paraId="554F187D" w14:textId="19FB8A3C" w:rsidR="00C81E33" w:rsidRDefault="00036F54" w:rsidP="0096300A">
      <w:pPr>
        <w:spacing w:line="276" w:lineRule="auto"/>
        <w:rPr>
          <w:lang w:val="sr-Latn-ME"/>
        </w:rPr>
      </w:pPr>
      <w:r w:rsidRPr="00036F54">
        <w:rPr>
          <w:lang w:val="sr-Latn-ME"/>
        </w:rPr>
        <w:t xml:space="preserve">• </w:t>
      </w:r>
      <w:r w:rsidR="00C81E33">
        <w:rPr>
          <w:lang w:val="sr-Latn-ME"/>
        </w:rPr>
        <w:t>Promovisati cirkularnu ekonomiju</w:t>
      </w:r>
      <w:r w:rsidRPr="00036F54">
        <w:rPr>
          <w:lang w:val="sr-Latn-ME"/>
        </w:rPr>
        <w:t xml:space="preserve"> i najbolje prakse </w:t>
      </w:r>
      <w:r w:rsidR="00115C3E">
        <w:rPr>
          <w:lang w:val="sr-Latn-ME"/>
        </w:rPr>
        <w:t>održivog</w:t>
      </w:r>
      <w:r w:rsidR="00C81E33">
        <w:rPr>
          <w:lang w:val="sr-Latn-ME"/>
        </w:rPr>
        <w:t xml:space="preserve"> </w:t>
      </w:r>
      <w:r w:rsidRPr="00036F54">
        <w:rPr>
          <w:lang w:val="sr-Latn-ME"/>
        </w:rPr>
        <w:t>turizma</w:t>
      </w:r>
      <w:r w:rsidR="008A12A5">
        <w:rPr>
          <w:lang w:val="sr-Latn-ME"/>
        </w:rPr>
        <w:t>,</w:t>
      </w:r>
      <w:r w:rsidRPr="00036F54">
        <w:rPr>
          <w:lang w:val="sr-Latn-ME"/>
        </w:rPr>
        <w:t xml:space="preserve"> </w:t>
      </w:r>
    </w:p>
    <w:p w14:paraId="6AF6A27C" w14:textId="146BC57D" w:rsidR="00C81E33" w:rsidRDefault="00036F54" w:rsidP="0096300A">
      <w:pPr>
        <w:spacing w:line="276" w:lineRule="auto"/>
        <w:rPr>
          <w:lang w:val="sr-Latn-ME"/>
        </w:rPr>
      </w:pPr>
      <w:r w:rsidRPr="00036F54">
        <w:rPr>
          <w:lang w:val="sr-Latn-ME"/>
        </w:rPr>
        <w:t xml:space="preserve">• Poboljšati </w:t>
      </w:r>
      <w:r w:rsidR="00C81E33">
        <w:rPr>
          <w:lang w:val="sr-Latn-ME"/>
        </w:rPr>
        <w:t xml:space="preserve">kapacitete </w:t>
      </w:r>
      <w:r w:rsidRPr="00036F54">
        <w:rPr>
          <w:lang w:val="sr-Latn-ME"/>
        </w:rPr>
        <w:t xml:space="preserve">turističkih </w:t>
      </w:r>
      <w:r w:rsidR="00C81E33">
        <w:rPr>
          <w:lang w:val="sr-Latn-ME"/>
        </w:rPr>
        <w:t xml:space="preserve">i inovacijkih </w:t>
      </w:r>
      <w:r w:rsidR="008A12A5">
        <w:rPr>
          <w:lang w:val="sr-Latn-ME"/>
        </w:rPr>
        <w:t>malih i srednjih preduzeća</w:t>
      </w:r>
      <w:r w:rsidR="00C81E33">
        <w:rPr>
          <w:lang w:val="sr-Latn-ME"/>
        </w:rPr>
        <w:t xml:space="preserve"> i obučavati rukovodni kadar</w:t>
      </w:r>
      <w:r w:rsidR="008A12A5">
        <w:rPr>
          <w:lang w:val="sr-Latn-ME"/>
        </w:rPr>
        <w:t>,</w:t>
      </w:r>
    </w:p>
    <w:p w14:paraId="3245E00D" w14:textId="5FF1F666" w:rsidR="00C81E33" w:rsidRDefault="00036F54" w:rsidP="0096300A">
      <w:pPr>
        <w:spacing w:line="276" w:lineRule="auto"/>
        <w:rPr>
          <w:lang w:val="sr-Latn-ME"/>
        </w:rPr>
      </w:pPr>
      <w:r w:rsidRPr="00036F54">
        <w:rPr>
          <w:lang w:val="sr-Latn-ME"/>
        </w:rPr>
        <w:t xml:space="preserve">• </w:t>
      </w:r>
      <w:r w:rsidR="009B0B03">
        <w:rPr>
          <w:lang w:val="sr-Latn-ME"/>
        </w:rPr>
        <w:t>Pods</w:t>
      </w:r>
      <w:r w:rsidR="00115C3E">
        <w:rPr>
          <w:lang w:val="sr-Latn-ME"/>
        </w:rPr>
        <w:t xml:space="preserve">ticatii </w:t>
      </w:r>
      <w:r w:rsidR="009B0B03">
        <w:rPr>
          <w:lang w:val="sr-Latn-ME"/>
        </w:rPr>
        <w:t xml:space="preserve">saradnju </w:t>
      </w:r>
      <w:r w:rsidRPr="00036F54">
        <w:rPr>
          <w:lang w:val="sr-Latn-ME"/>
        </w:rPr>
        <w:t xml:space="preserve">između vlade, turističkog sektora i industrije za </w:t>
      </w:r>
      <w:r w:rsidR="009B0B03">
        <w:rPr>
          <w:lang w:val="sr-Latn-ME"/>
        </w:rPr>
        <w:t>cirkularnu</w:t>
      </w:r>
      <w:r w:rsidRPr="00036F54">
        <w:rPr>
          <w:lang w:val="sr-Latn-ME"/>
        </w:rPr>
        <w:t xml:space="preserve"> ekonomij</w:t>
      </w:r>
      <w:r w:rsidR="009B0B03">
        <w:rPr>
          <w:lang w:val="sr-Latn-ME"/>
        </w:rPr>
        <w:t>u</w:t>
      </w:r>
      <w:r w:rsidR="008A12A5">
        <w:rPr>
          <w:lang w:val="sr-Latn-ME"/>
        </w:rPr>
        <w:t>,</w:t>
      </w:r>
    </w:p>
    <w:p w14:paraId="303616FF" w14:textId="366D7596" w:rsidR="00036F54" w:rsidRDefault="00036F54" w:rsidP="0096300A">
      <w:pPr>
        <w:spacing w:line="276" w:lineRule="auto"/>
        <w:rPr>
          <w:lang w:val="sr-Latn-ME"/>
        </w:rPr>
      </w:pPr>
      <w:r w:rsidRPr="00036F54">
        <w:rPr>
          <w:lang w:val="sr-Latn-ME"/>
        </w:rPr>
        <w:t>• Podržati regionalnu s</w:t>
      </w:r>
      <w:r w:rsidR="009B0B03">
        <w:rPr>
          <w:lang w:val="sr-Latn-ME"/>
        </w:rPr>
        <w:t>a</w:t>
      </w:r>
      <w:r w:rsidRPr="00036F54">
        <w:rPr>
          <w:lang w:val="sr-Latn-ME"/>
        </w:rPr>
        <w:t xml:space="preserve">radnju i razmjenu iskustava u razvoju </w:t>
      </w:r>
      <w:r w:rsidR="00502FCF">
        <w:rPr>
          <w:lang w:val="sr-Latn-ME"/>
        </w:rPr>
        <w:t xml:space="preserve">zelene </w:t>
      </w:r>
      <w:r w:rsidRPr="00036F54">
        <w:rPr>
          <w:lang w:val="sr-Latn-ME"/>
        </w:rPr>
        <w:t>ekonomije</w:t>
      </w:r>
      <w:r w:rsidR="008A12A5">
        <w:rPr>
          <w:lang w:val="sr-Latn-ME"/>
        </w:rPr>
        <w:t>,</w:t>
      </w:r>
    </w:p>
    <w:p w14:paraId="05613E1C" w14:textId="776E3111" w:rsidR="00687F26" w:rsidRDefault="00687F26" w:rsidP="0096300A">
      <w:pPr>
        <w:spacing w:line="276" w:lineRule="auto"/>
        <w:rPr>
          <w:lang w:val="sr-Latn-ME"/>
        </w:rPr>
      </w:pPr>
      <w:r w:rsidRPr="00687F26">
        <w:rPr>
          <w:lang w:val="sr-Latn-ME"/>
        </w:rPr>
        <w:t>• Podizanje svijesti ključnih aktera za projekte cirkularne ekonomije, naročito na lokalnom nivou</w:t>
      </w:r>
      <w:r w:rsidR="008A12A5">
        <w:rPr>
          <w:lang w:val="sr-Latn-ME"/>
        </w:rPr>
        <w:t>,</w:t>
      </w:r>
    </w:p>
    <w:p w14:paraId="494CB601" w14:textId="12E08265" w:rsidR="00687F26" w:rsidRDefault="00687F26" w:rsidP="0096300A">
      <w:pPr>
        <w:spacing w:line="276" w:lineRule="auto"/>
        <w:rPr>
          <w:lang w:val="sr-Latn-ME"/>
        </w:rPr>
      </w:pPr>
      <w:r w:rsidRPr="00687F26">
        <w:rPr>
          <w:lang w:val="sr-Latn-ME"/>
        </w:rPr>
        <w:t>•</w:t>
      </w:r>
      <w:r>
        <w:rPr>
          <w:lang w:val="sr-Latn-ME"/>
        </w:rPr>
        <w:t xml:space="preserve"> Edukacija građana i pozitivne promotivne kampanje</w:t>
      </w:r>
      <w:r w:rsidR="008A12A5">
        <w:rPr>
          <w:lang w:val="sr-Latn-ME"/>
        </w:rPr>
        <w:t>,</w:t>
      </w:r>
    </w:p>
    <w:p w14:paraId="1475176F" w14:textId="69E1D30B" w:rsidR="00604424" w:rsidRPr="00036F54" w:rsidRDefault="00604424" w:rsidP="0096300A">
      <w:pPr>
        <w:spacing w:line="276" w:lineRule="auto"/>
        <w:rPr>
          <w:lang w:val="sr-Latn-ME"/>
        </w:rPr>
      </w:pPr>
      <w:r w:rsidRPr="00604424">
        <w:rPr>
          <w:lang w:val="sr-Latn-ME"/>
        </w:rPr>
        <w:t>•</w:t>
      </w:r>
      <w:r>
        <w:rPr>
          <w:lang w:val="sr-Latn-ME"/>
        </w:rPr>
        <w:t xml:space="preserve"> Sprovoditi ankete među poslodavcima, </w:t>
      </w:r>
      <w:r w:rsidR="003B150C">
        <w:rPr>
          <w:lang w:val="sr-Latn-ME"/>
        </w:rPr>
        <w:t>upućujući ih na mogućnost ozelenjavanja poslova u njihovim djelatnostima, kao i pre</w:t>
      </w:r>
      <w:r w:rsidR="008A12A5">
        <w:rPr>
          <w:lang w:val="sr-Latn-ME"/>
        </w:rPr>
        <w:t>d</w:t>
      </w:r>
      <w:r w:rsidR="003B150C">
        <w:rPr>
          <w:lang w:val="sr-Latn-ME"/>
        </w:rPr>
        <w:t>nostima i povoljnostima koji oni donose</w:t>
      </w:r>
      <w:r w:rsidR="008A12A5">
        <w:rPr>
          <w:lang w:val="sr-Latn-ME"/>
        </w:rPr>
        <w:t>.</w:t>
      </w:r>
    </w:p>
    <w:p w14:paraId="416A4041" w14:textId="5B8862A2" w:rsidR="00245672" w:rsidRPr="008A12A5" w:rsidRDefault="008A12A5" w:rsidP="00036F54">
      <w:pPr>
        <w:spacing w:line="276" w:lineRule="auto"/>
        <w:rPr>
          <w:lang w:val="sr-Latn-ME"/>
        </w:rPr>
      </w:pPr>
      <w:r w:rsidRPr="008A12A5">
        <w:rPr>
          <w:lang w:val="sr-Latn-ME"/>
        </w:rPr>
        <w:t xml:space="preserve">U </w:t>
      </w:r>
      <w:r>
        <w:rPr>
          <w:lang w:val="sr-Latn-ME"/>
        </w:rPr>
        <w:t>sferi implementacije, među najvažnijim je uloga privatnog</w:t>
      </w:r>
      <w:r w:rsidR="00036F54" w:rsidRPr="008A12A5">
        <w:rPr>
          <w:lang w:val="sr-Latn-ME"/>
        </w:rPr>
        <w:t xml:space="preserve"> sektor</w:t>
      </w:r>
      <w:r>
        <w:rPr>
          <w:lang w:val="sr-Latn-ME"/>
        </w:rPr>
        <w:t>a, odnosno usvajanje principa cirkularne ekonomije u svim fazama funkcionisanja, za šta je neohodno</w:t>
      </w:r>
      <w:r w:rsidR="00036F54" w:rsidRPr="008A12A5">
        <w:rPr>
          <w:lang w:val="sr-Latn-ME"/>
        </w:rPr>
        <w:t>:</w:t>
      </w:r>
    </w:p>
    <w:p w14:paraId="2293BA4F" w14:textId="15E14484" w:rsidR="00115C3E" w:rsidRDefault="00036F54" w:rsidP="00036F54">
      <w:pPr>
        <w:spacing w:line="276" w:lineRule="auto"/>
        <w:rPr>
          <w:lang w:val="sr-Latn-ME"/>
        </w:rPr>
      </w:pPr>
      <w:r w:rsidRPr="00036F54">
        <w:rPr>
          <w:lang w:val="sr-Latn-ME"/>
        </w:rPr>
        <w:t xml:space="preserve">• Usvojiti poslovne modele </w:t>
      </w:r>
      <w:r w:rsidR="00C81E33">
        <w:rPr>
          <w:lang w:val="sr-Latn-ME"/>
        </w:rPr>
        <w:t>cirkularne ekonomije</w:t>
      </w:r>
      <w:r w:rsidR="008A12A5">
        <w:rPr>
          <w:lang w:val="sr-Latn-ME"/>
        </w:rPr>
        <w:t>,</w:t>
      </w:r>
    </w:p>
    <w:p w14:paraId="26D73F45" w14:textId="4C7D646F" w:rsidR="00C81E33" w:rsidRDefault="0096300A" w:rsidP="00036F54">
      <w:pPr>
        <w:spacing w:line="276" w:lineRule="auto"/>
        <w:rPr>
          <w:lang w:val="sr-Latn-ME"/>
        </w:rPr>
      </w:pPr>
      <w:r>
        <w:rPr>
          <w:lang w:val="sr-Latn-ME"/>
        </w:rPr>
        <w:lastRenderedPageBreak/>
        <w:t>•</w:t>
      </w:r>
      <w:r w:rsidR="00C81E33" w:rsidRPr="008A12A5">
        <w:rPr>
          <w:lang w:val="sr-Latn-ME"/>
        </w:rPr>
        <w:t>Jačati</w:t>
      </w:r>
      <w:r w:rsidR="00036F54" w:rsidRPr="008A12A5">
        <w:rPr>
          <w:lang w:val="sr-Latn-ME"/>
        </w:rPr>
        <w:t xml:space="preserve"> s</w:t>
      </w:r>
      <w:r w:rsidR="00C81E33" w:rsidRPr="008A12A5">
        <w:rPr>
          <w:lang w:val="sr-Latn-ME"/>
        </w:rPr>
        <w:t>a</w:t>
      </w:r>
      <w:r w:rsidR="00036F54" w:rsidRPr="008A12A5">
        <w:rPr>
          <w:lang w:val="sr-Latn-ME"/>
        </w:rPr>
        <w:t>radnju s</w:t>
      </w:r>
      <w:r w:rsidR="008A12A5">
        <w:rPr>
          <w:lang w:val="sr-Latn-ME"/>
        </w:rPr>
        <w:t>a</w:t>
      </w:r>
      <w:r w:rsidR="00036F54" w:rsidRPr="008A12A5">
        <w:rPr>
          <w:lang w:val="sr-Latn-ME"/>
        </w:rPr>
        <w:t xml:space="preserve"> drugim </w:t>
      </w:r>
      <w:r w:rsidR="00C81E33" w:rsidRPr="008A12A5">
        <w:rPr>
          <w:lang w:val="sr-Latn-ME"/>
        </w:rPr>
        <w:t>preduzećima</w:t>
      </w:r>
      <w:r w:rsidR="00036F54" w:rsidRPr="008A12A5">
        <w:rPr>
          <w:lang w:val="sr-Latn-ME"/>
        </w:rPr>
        <w:t xml:space="preserve"> kako bi se resursi zadržali u upotrebi što je </w:t>
      </w:r>
      <w:r w:rsidR="00E62D7D" w:rsidRPr="008A12A5">
        <w:rPr>
          <w:lang w:val="sr-Latn-ME"/>
        </w:rPr>
        <w:t xml:space="preserve">duže </w:t>
      </w:r>
      <w:r w:rsidR="00036F54" w:rsidRPr="008A12A5">
        <w:rPr>
          <w:lang w:val="sr-Latn-ME"/>
        </w:rPr>
        <w:t xml:space="preserve">moguće, </w:t>
      </w:r>
      <w:r w:rsidR="00E62D7D" w:rsidRPr="008A12A5">
        <w:rPr>
          <w:lang w:val="sr-Latn-ME"/>
        </w:rPr>
        <w:t>na način da se što bolje iskoristi vrijednost proizvoda tokom upotrebe, a zatim preraditi pro</w:t>
      </w:r>
      <w:r w:rsidRPr="008A12A5">
        <w:rPr>
          <w:lang w:val="sr-Latn-ME"/>
        </w:rPr>
        <w:t>z</w:t>
      </w:r>
      <w:r w:rsidR="00E62D7D" w:rsidRPr="008A12A5">
        <w:rPr>
          <w:lang w:val="sr-Latn-ME"/>
        </w:rPr>
        <w:t xml:space="preserve">ivode </w:t>
      </w:r>
      <w:r w:rsidR="008A12A5">
        <w:rPr>
          <w:lang w:val="sr-Latn-ME"/>
        </w:rPr>
        <w:t>na kraju svakog životnog vijeka,</w:t>
      </w:r>
    </w:p>
    <w:p w14:paraId="4257004A" w14:textId="26770EC4" w:rsidR="00036F54" w:rsidRDefault="00036F54" w:rsidP="00036F54">
      <w:pPr>
        <w:spacing w:line="276" w:lineRule="auto"/>
        <w:rPr>
          <w:lang w:val="sr-Latn-ME"/>
        </w:rPr>
      </w:pPr>
      <w:r w:rsidRPr="00036F54">
        <w:rPr>
          <w:lang w:val="sr-Latn-ME"/>
        </w:rPr>
        <w:t>• Uspostaviti partnerstvo s</w:t>
      </w:r>
      <w:r w:rsidR="008A12A5">
        <w:rPr>
          <w:lang w:val="sr-Latn-ME"/>
        </w:rPr>
        <w:t>a</w:t>
      </w:r>
      <w:r w:rsidRPr="00036F54">
        <w:rPr>
          <w:lang w:val="sr-Latn-ME"/>
        </w:rPr>
        <w:t xml:space="preserve"> javnim institucijama </w:t>
      </w:r>
      <w:r w:rsidR="00C81E33">
        <w:rPr>
          <w:lang w:val="sr-Latn-ME"/>
        </w:rPr>
        <w:t>koje će ulagati u ozelenjavanje privatnog sektora</w:t>
      </w:r>
      <w:r w:rsidR="008A12A5">
        <w:rPr>
          <w:lang w:val="sr-Latn-ME"/>
        </w:rPr>
        <w:t>,</w:t>
      </w:r>
    </w:p>
    <w:p w14:paraId="6F3C8F3C" w14:textId="4F42E6C5" w:rsidR="00687F26" w:rsidRDefault="00687F26" w:rsidP="00036F54">
      <w:pPr>
        <w:spacing w:line="276" w:lineRule="auto"/>
        <w:rPr>
          <w:lang w:val="sr-Latn-ME"/>
        </w:rPr>
      </w:pPr>
      <w:r w:rsidRPr="00687F26">
        <w:rPr>
          <w:lang w:val="sr-Latn-ME"/>
        </w:rPr>
        <w:t>•</w:t>
      </w:r>
      <w:r>
        <w:rPr>
          <w:lang w:val="sr-Latn-ME"/>
        </w:rPr>
        <w:t xml:space="preserve"> Kreiranje razvojnih programa za cirkularnu ekonomiju</w:t>
      </w:r>
      <w:r w:rsidR="008A12A5">
        <w:rPr>
          <w:lang w:val="sr-Latn-ME"/>
        </w:rPr>
        <w:t>,</w:t>
      </w:r>
    </w:p>
    <w:p w14:paraId="30CA024F" w14:textId="02A942D9" w:rsidR="00687F26" w:rsidRDefault="00687F26" w:rsidP="00036F54">
      <w:pPr>
        <w:spacing w:line="276" w:lineRule="auto"/>
        <w:rPr>
          <w:lang w:val="sr-Latn-ME"/>
        </w:rPr>
      </w:pPr>
      <w:r w:rsidRPr="00687F26">
        <w:rPr>
          <w:lang w:val="sr-Latn-ME"/>
        </w:rPr>
        <w:t>•</w:t>
      </w:r>
      <w:r>
        <w:rPr>
          <w:lang w:val="sr-Latn-ME"/>
        </w:rPr>
        <w:t xml:space="preserve"> Pokretanje saradnje izmedju privrednih subjekata u javnom i privatnom sektoru</w:t>
      </w:r>
      <w:r w:rsidR="008A12A5">
        <w:rPr>
          <w:lang w:val="sr-Latn-ME"/>
        </w:rPr>
        <w:t>,</w:t>
      </w:r>
    </w:p>
    <w:p w14:paraId="6D97C1B3" w14:textId="4A5CBE46" w:rsidR="00687F26" w:rsidRPr="00036F54" w:rsidRDefault="006B3E80" w:rsidP="00036F54">
      <w:pPr>
        <w:spacing w:line="276" w:lineRule="auto"/>
        <w:rPr>
          <w:lang w:val="sr-Latn-ME"/>
        </w:rPr>
      </w:pPr>
      <w:r w:rsidRPr="008A12A5">
        <w:rPr>
          <w:lang w:val="sr-Latn-ME"/>
        </w:rPr>
        <w:t xml:space="preserve">• </w:t>
      </w:r>
      <w:r w:rsidR="008A12A5" w:rsidRPr="008A12A5">
        <w:rPr>
          <w:lang w:val="sr-Latn-ME"/>
        </w:rPr>
        <w:t xml:space="preserve">Ostbariti </w:t>
      </w:r>
      <w:r w:rsidRPr="008A12A5">
        <w:rPr>
          <w:lang w:val="sr-Latn-ME"/>
        </w:rPr>
        <w:t>saradnju između svih učesnika u lancu vrijednosti - od dizajnera i proizvođača do potrošača i reciklaže</w:t>
      </w:r>
      <w:r w:rsidR="008A12A5" w:rsidRPr="008A12A5">
        <w:rPr>
          <w:lang w:val="sr-Latn-ME"/>
        </w:rPr>
        <w:t>.</w:t>
      </w:r>
    </w:p>
    <w:p w14:paraId="4F0C5A6F" w14:textId="678AD7EC" w:rsidR="00036F54" w:rsidRPr="008A12A5" w:rsidRDefault="008A12A5" w:rsidP="00036F54">
      <w:pPr>
        <w:spacing w:line="276" w:lineRule="auto"/>
        <w:rPr>
          <w:lang w:val="sr-Latn-ME"/>
        </w:rPr>
      </w:pPr>
      <w:r>
        <w:rPr>
          <w:lang w:val="sr-Latn-ME"/>
        </w:rPr>
        <w:t>Preporuke za ostvarivanje dobre saradnje sa m</w:t>
      </w:r>
      <w:r w:rsidR="00036F54" w:rsidRPr="008A12A5">
        <w:rPr>
          <w:lang w:val="sr-Latn-ME"/>
        </w:rPr>
        <w:t>eđu</w:t>
      </w:r>
      <w:r>
        <w:rPr>
          <w:lang w:val="sr-Latn-ME"/>
        </w:rPr>
        <w:t xml:space="preserve">narodnim organizacijama i donatorima </w:t>
      </w:r>
      <w:r w:rsidR="00CF5A84">
        <w:rPr>
          <w:lang w:val="sr-Latn-ME"/>
        </w:rPr>
        <w:t>u značajnoj mjeri mogu doprinijeti boljem poslovnom ambijentu:</w:t>
      </w:r>
    </w:p>
    <w:p w14:paraId="414E7D58" w14:textId="752F386D" w:rsidR="0096300A" w:rsidRDefault="00036F54" w:rsidP="00036F54">
      <w:pPr>
        <w:spacing w:line="276" w:lineRule="auto"/>
        <w:rPr>
          <w:lang w:val="sr-Latn-ME"/>
        </w:rPr>
      </w:pPr>
      <w:r w:rsidRPr="00036F54">
        <w:rPr>
          <w:lang w:val="sr-Latn-ME"/>
        </w:rPr>
        <w:t>• Podržati poboljšanje po</w:t>
      </w:r>
      <w:r w:rsidR="0096300A">
        <w:rPr>
          <w:lang w:val="sr-Latn-ME"/>
        </w:rPr>
        <w:t>slovnog okruženja za ulaganja u cirkularnu ekonomiju</w:t>
      </w:r>
      <w:r w:rsidRPr="00036F54">
        <w:rPr>
          <w:lang w:val="sr-Latn-ME"/>
        </w:rPr>
        <w:t xml:space="preserve"> podržavanjem dijaloga o politikama, regulatornoj reformi i izgra</w:t>
      </w:r>
      <w:r w:rsidR="0096300A">
        <w:rPr>
          <w:lang w:val="sr-Latn-ME"/>
        </w:rPr>
        <w:t>dnji kapaciteta</w:t>
      </w:r>
      <w:r w:rsidR="00CF5A84">
        <w:rPr>
          <w:lang w:val="sr-Latn-ME"/>
        </w:rPr>
        <w:t>,</w:t>
      </w:r>
    </w:p>
    <w:p w14:paraId="7A284E23" w14:textId="745C3659" w:rsidR="0096300A" w:rsidRDefault="0096300A" w:rsidP="00036F54">
      <w:pPr>
        <w:spacing w:line="276" w:lineRule="auto"/>
        <w:rPr>
          <w:lang w:val="sr-Latn-ME"/>
        </w:rPr>
      </w:pPr>
      <w:r>
        <w:rPr>
          <w:lang w:val="sr-Latn-ME"/>
        </w:rPr>
        <w:t xml:space="preserve"> • Promovisati </w:t>
      </w:r>
      <w:r w:rsidR="00036F54" w:rsidRPr="00036F54">
        <w:rPr>
          <w:lang w:val="sr-Latn-ME"/>
        </w:rPr>
        <w:t xml:space="preserve">principe </w:t>
      </w:r>
      <w:r>
        <w:rPr>
          <w:lang w:val="sr-Latn-ME"/>
        </w:rPr>
        <w:t>cirkularne ekonomije</w:t>
      </w:r>
      <w:r w:rsidR="00036F54" w:rsidRPr="00036F54">
        <w:rPr>
          <w:lang w:val="sr-Latn-ME"/>
        </w:rPr>
        <w:t xml:space="preserve"> </w:t>
      </w:r>
      <w:r>
        <w:rPr>
          <w:lang w:val="sr-Latn-ME"/>
        </w:rPr>
        <w:t>u turizmu kroz pilot projekte</w:t>
      </w:r>
      <w:r w:rsidR="00CF5A84">
        <w:rPr>
          <w:lang w:val="sr-Latn-ME"/>
        </w:rPr>
        <w:t>,</w:t>
      </w:r>
    </w:p>
    <w:p w14:paraId="201C1B3A" w14:textId="4E953FC1" w:rsidR="002C71BF" w:rsidRDefault="00036F54" w:rsidP="00036F54">
      <w:pPr>
        <w:spacing w:line="276" w:lineRule="auto"/>
        <w:rPr>
          <w:lang w:val="sr-Latn-ME"/>
        </w:rPr>
      </w:pPr>
      <w:r w:rsidRPr="00036F54">
        <w:rPr>
          <w:lang w:val="sr-Latn-ME"/>
        </w:rPr>
        <w:t xml:space="preserve"> • Pružiti tehničku pomoć </w:t>
      </w:r>
      <w:r w:rsidR="0096300A">
        <w:rPr>
          <w:lang w:val="sr-Latn-ME"/>
        </w:rPr>
        <w:t>u jačanju</w:t>
      </w:r>
      <w:r w:rsidRPr="00036F54">
        <w:rPr>
          <w:lang w:val="sr-Latn-ME"/>
        </w:rPr>
        <w:t xml:space="preserve"> kapaciteta za </w:t>
      </w:r>
      <w:r w:rsidR="002C71BF">
        <w:rPr>
          <w:lang w:val="sr-Latn-ME"/>
        </w:rPr>
        <w:t>proizvođače,</w:t>
      </w:r>
      <w:r w:rsidRPr="00036F54">
        <w:rPr>
          <w:lang w:val="sr-Latn-ME"/>
        </w:rPr>
        <w:t xml:space="preserve"> mala i srednja poduzeća u turističkom sektoru </w:t>
      </w:r>
      <w:r w:rsidR="002C71BF">
        <w:rPr>
          <w:lang w:val="sr-Latn-ME"/>
        </w:rPr>
        <w:t xml:space="preserve">kako bi usvojili </w:t>
      </w:r>
      <w:r w:rsidRPr="00036F54">
        <w:rPr>
          <w:lang w:val="sr-Latn-ME"/>
        </w:rPr>
        <w:t xml:space="preserve">prakse </w:t>
      </w:r>
      <w:r w:rsidR="002C71BF">
        <w:rPr>
          <w:lang w:val="sr-Latn-ME"/>
        </w:rPr>
        <w:t>cirkularne ekonomije</w:t>
      </w:r>
      <w:r w:rsidR="00CF5A84">
        <w:rPr>
          <w:lang w:val="sr-Latn-ME"/>
        </w:rPr>
        <w:t>,</w:t>
      </w:r>
    </w:p>
    <w:p w14:paraId="75E25E5B" w14:textId="26E7F2C3" w:rsidR="002C71BF" w:rsidRDefault="00036F54" w:rsidP="00036F54">
      <w:pPr>
        <w:spacing w:line="276" w:lineRule="auto"/>
        <w:rPr>
          <w:lang w:val="sr-Latn-ME"/>
        </w:rPr>
      </w:pPr>
      <w:r w:rsidRPr="00036F54">
        <w:rPr>
          <w:lang w:val="sr-Latn-ME"/>
        </w:rPr>
        <w:t xml:space="preserve"> • Podržati umrežavanje i partnerstvo među zemljama Jugoistočne Europe</w:t>
      </w:r>
      <w:r w:rsidR="00CF5A84">
        <w:rPr>
          <w:lang w:val="sr-Latn-ME"/>
        </w:rPr>
        <w:t>,</w:t>
      </w:r>
    </w:p>
    <w:p w14:paraId="5E31CA64" w14:textId="283AEF9F" w:rsidR="002C71BF" w:rsidRDefault="00036F54" w:rsidP="00036F54">
      <w:pPr>
        <w:spacing w:line="276" w:lineRule="auto"/>
        <w:rPr>
          <w:lang w:val="sr-Latn-ME"/>
        </w:rPr>
      </w:pPr>
      <w:r w:rsidRPr="00036F54">
        <w:rPr>
          <w:lang w:val="sr-Latn-ME"/>
        </w:rPr>
        <w:t xml:space="preserve"> • Razviti instrumente finan</w:t>
      </w:r>
      <w:r w:rsidR="002C71BF">
        <w:rPr>
          <w:lang w:val="sr-Latn-ME"/>
        </w:rPr>
        <w:t>s</w:t>
      </w:r>
      <w:r w:rsidRPr="00036F54">
        <w:rPr>
          <w:lang w:val="sr-Latn-ME"/>
        </w:rPr>
        <w:t xml:space="preserve">iranja za potporu i </w:t>
      </w:r>
      <w:r w:rsidR="002C71BF">
        <w:rPr>
          <w:lang w:val="sr-Latn-ME"/>
        </w:rPr>
        <w:t>podsticanje</w:t>
      </w:r>
      <w:r w:rsidRPr="00036F54">
        <w:rPr>
          <w:lang w:val="sr-Latn-ME"/>
        </w:rPr>
        <w:t xml:space="preserve"> ulaganja privatnog sektora </w:t>
      </w:r>
      <w:r w:rsidR="002C71BF">
        <w:rPr>
          <w:lang w:val="sr-Latn-ME"/>
        </w:rPr>
        <w:t>u cirkularnu ekonomiju</w:t>
      </w:r>
      <w:r w:rsidR="00CF5A84">
        <w:rPr>
          <w:lang w:val="sr-Latn-ME"/>
        </w:rPr>
        <w:t>,</w:t>
      </w:r>
    </w:p>
    <w:p w14:paraId="5BF62771" w14:textId="0970F293" w:rsidR="002C71BF" w:rsidRDefault="002C71BF" w:rsidP="00036F54">
      <w:pPr>
        <w:spacing w:line="276" w:lineRule="auto"/>
        <w:rPr>
          <w:lang w:val="sr-Latn-ME"/>
        </w:rPr>
      </w:pPr>
      <w:r w:rsidRPr="002C71BF">
        <w:rPr>
          <w:lang w:val="sr-Latn-ME"/>
        </w:rPr>
        <w:t>•</w:t>
      </w:r>
      <w:r>
        <w:rPr>
          <w:lang w:val="sr-Latn-ME"/>
        </w:rPr>
        <w:t xml:space="preserve"> </w:t>
      </w:r>
      <w:r w:rsidRPr="002C71BF">
        <w:rPr>
          <w:lang w:val="sr-Latn-ME"/>
        </w:rPr>
        <w:t>Koordinirati razvoj efikasnih mera za r</w:t>
      </w:r>
      <w:r>
        <w:rPr>
          <w:lang w:val="sr-Latn-ME"/>
        </w:rPr>
        <w:t>j</w:t>
      </w:r>
      <w:r w:rsidRPr="002C71BF">
        <w:rPr>
          <w:lang w:val="sr-Latn-ME"/>
        </w:rPr>
        <w:t>ešavanje ključnih prepreka za prim</w:t>
      </w:r>
      <w:r>
        <w:rPr>
          <w:lang w:val="sr-Latn-ME"/>
        </w:rPr>
        <w:t>j</w:t>
      </w:r>
      <w:r w:rsidRPr="002C71BF">
        <w:rPr>
          <w:lang w:val="sr-Latn-ME"/>
        </w:rPr>
        <w:t xml:space="preserve">enu </w:t>
      </w:r>
      <w:r>
        <w:rPr>
          <w:lang w:val="sr-Latn-ME"/>
        </w:rPr>
        <w:t xml:space="preserve">cirkularne </w:t>
      </w:r>
      <w:r w:rsidRPr="002C71BF">
        <w:rPr>
          <w:lang w:val="sr-Latn-ME"/>
        </w:rPr>
        <w:t>ekonomije u turističkom sektoru, uz tehničku saradnju i i bespovratna sredstva</w:t>
      </w:r>
      <w:r w:rsidR="00CF5A84">
        <w:rPr>
          <w:lang w:val="sr-Latn-ME"/>
        </w:rPr>
        <w:t>.</w:t>
      </w:r>
      <w:r w:rsidRPr="002C71BF">
        <w:rPr>
          <w:lang w:val="sr-Latn-ME"/>
        </w:rPr>
        <w:t xml:space="preserve"> </w:t>
      </w:r>
    </w:p>
    <w:p w14:paraId="25E9D012" w14:textId="79C03992" w:rsidR="00091BCA" w:rsidRPr="00091BCA" w:rsidRDefault="00DC7E3A" w:rsidP="00661A0C">
      <w:pPr>
        <w:spacing w:line="276" w:lineRule="auto"/>
        <w:rPr>
          <w:lang w:val="sr-Latn-ME"/>
        </w:rPr>
      </w:pPr>
      <w:r>
        <w:rPr>
          <w:lang w:val="sr-Latn-ME"/>
        </w:rPr>
        <w:t>Osvrtom na komercijalni sektor u Crnoj Gori, u konkretnom slučaju na funkcionisanje ugostiteljskih i maloprodajnih objekata u kojima</w:t>
      </w:r>
      <w:r w:rsidR="00784882">
        <w:rPr>
          <w:lang w:val="sr-Latn-ME"/>
        </w:rPr>
        <w:t xml:space="preserve"> se prodaju prehrambeni i ostali artikli (hiper i super marketi), osim primjene principa energetske efikasnosti uz smanjenje potošnje energije i vode</w:t>
      </w:r>
      <w:r w:rsidR="00622255">
        <w:rPr>
          <w:lang w:val="sr-Latn-ME"/>
        </w:rPr>
        <w:t xml:space="preserve">, ono što je posebno izraženo kao nedovoljno primijenjeno u praksi je upravljanje otpadom. Ono što je najvidljivije, to su problemi neadekvatnog zbrinjavanja ambalaže (plastike i stakla), kao i velike količine otpada od hrane. U pravcu unapređenja ovih oblasti potrebno je, sprovesti konkretne aktivnosti: </w:t>
      </w:r>
    </w:p>
    <w:p w14:paraId="3A0A63C3" w14:textId="2AAFD62F" w:rsidR="0096300A" w:rsidRPr="0096300A" w:rsidRDefault="0096300A" w:rsidP="0096300A">
      <w:pPr>
        <w:spacing w:line="276" w:lineRule="auto"/>
        <w:rPr>
          <w:lang w:val="sr-Latn-ME"/>
        </w:rPr>
      </w:pPr>
      <w:r w:rsidRPr="0096300A">
        <w:rPr>
          <w:lang w:val="sr-Latn-ME"/>
        </w:rPr>
        <w:t xml:space="preserve">• </w:t>
      </w:r>
      <w:r w:rsidR="00B94D20" w:rsidRPr="0096300A">
        <w:rPr>
          <w:lang w:val="sr-Latn-ME"/>
        </w:rPr>
        <w:t>Informisati</w:t>
      </w:r>
      <w:r w:rsidR="00036F54" w:rsidRPr="0096300A">
        <w:rPr>
          <w:lang w:val="sr-Latn-ME"/>
        </w:rPr>
        <w:t xml:space="preserve"> </w:t>
      </w:r>
      <w:r w:rsidR="00B94D20" w:rsidRPr="0096300A">
        <w:rPr>
          <w:lang w:val="sr-Latn-ME"/>
        </w:rPr>
        <w:t xml:space="preserve">proizvođače, potrošače </w:t>
      </w:r>
      <w:r w:rsidR="00036F54" w:rsidRPr="0096300A">
        <w:rPr>
          <w:lang w:val="sr-Latn-ME"/>
        </w:rPr>
        <w:t xml:space="preserve">i institucije o obvezama rješavanja pitanja plastike za jednokratnu </w:t>
      </w:r>
      <w:r w:rsidR="00622255">
        <w:rPr>
          <w:lang w:val="sr-Latn-ME"/>
        </w:rPr>
        <w:t>upotrebu,</w:t>
      </w:r>
      <w:r w:rsidR="00036F54" w:rsidRPr="0096300A">
        <w:rPr>
          <w:lang w:val="sr-Latn-ME"/>
        </w:rPr>
        <w:t xml:space="preserve"> </w:t>
      </w:r>
    </w:p>
    <w:p w14:paraId="4B5FC233" w14:textId="0DE9270D" w:rsidR="00B94D20" w:rsidRPr="0096300A" w:rsidRDefault="00091BCA" w:rsidP="0096300A">
      <w:pPr>
        <w:spacing w:line="276" w:lineRule="auto"/>
        <w:rPr>
          <w:lang w:val="sr-Latn-ME"/>
        </w:rPr>
      </w:pPr>
      <w:r w:rsidRPr="0096300A">
        <w:rPr>
          <w:lang w:val="sr-Latn-ME"/>
        </w:rPr>
        <w:t>• Uvesti subvencije i poreske</w:t>
      </w:r>
      <w:r w:rsidR="00036F54" w:rsidRPr="0096300A">
        <w:rPr>
          <w:lang w:val="sr-Latn-ME"/>
        </w:rPr>
        <w:t xml:space="preserve"> po</w:t>
      </w:r>
      <w:r w:rsidR="00B94D20" w:rsidRPr="0096300A">
        <w:rPr>
          <w:lang w:val="sr-Latn-ME"/>
        </w:rPr>
        <w:t>ds</w:t>
      </w:r>
      <w:r w:rsidR="00036F54" w:rsidRPr="0096300A">
        <w:rPr>
          <w:lang w:val="sr-Latn-ME"/>
        </w:rPr>
        <w:t>ticaje za proizvođače inovativne ambalaže</w:t>
      </w:r>
      <w:r w:rsidR="00622255">
        <w:rPr>
          <w:lang w:val="sr-Latn-ME"/>
        </w:rPr>
        <w:t>,</w:t>
      </w:r>
    </w:p>
    <w:p w14:paraId="319876F1" w14:textId="4F82C0C5" w:rsidR="00B94D20" w:rsidRDefault="00036F54" w:rsidP="00036F54">
      <w:pPr>
        <w:spacing w:line="276" w:lineRule="auto"/>
        <w:rPr>
          <w:lang w:val="sr-Latn-ME"/>
        </w:rPr>
      </w:pPr>
      <w:r w:rsidRPr="00036F54">
        <w:rPr>
          <w:lang w:val="sr-Latn-ME"/>
        </w:rPr>
        <w:t xml:space="preserve">• </w:t>
      </w:r>
      <w:r w:rsidRPr="00FF3BDF">
        <w:rPr>
          <w:lang w:val="sr-Latn-ME"/>
        </w:rPr>
        <w:t>Uključiti akademsku zajednicu</w:t>
      </w:r>
      <w:r w:rsidRPr="00036F54">
        <w:rPr>
          <w:lang w:val="sr-Latn-ME"/>
        </w:rPr>
        <w:t xml:space="preserve"> u pokušaju pronalaska tehnoloških rješenja za proiz</w:t>
      </w:r>
      <w:r w:rsidR="00B94D20">
        <w:rPr>
          <w:lang w:val="sr-Latn-ME"/>
        </w:rPr>
        <w:t>vodnju biorazgradive plastike</w:t>
      </w:r>
      <w:r w:rsidR="00622255">
        <w:rPr>
          <w:lang w:val="sr-Latn-ME"/>
        </w:rPr>
        <w:t>,</w:t>
      </w:r>
      <w:r w:rsidR="00B94D20">
        <w:rPr>
          <w:lang w:val="sr-Latn-ME"/>
        </w:rPr>
        <w:t xml:space="preserve"> </w:t>
      </w:r>
    </w:p>
    <w:p w14:paraId="447B7A4F" w14:textId="095D4DBB" w:rsidR="00B94D20" w:rsidRDefault="00036F54" w:rsidP="00036F54">
      <w:pPr>
        <w:spacing w:line="276" w:lineRule="auto"/>
        <w:rPr>
          <w:lang w:val="sr-Latn-ME"/>
        </w:rPr>
      </w:pPr>
      <w:r w:rsidRPr="00036F54">
        <w:rPr>
          <w:lang w:val="sr-Latn-ME"/>
        </w:rPr>
        <w:t xml:space="preserve">• </w:t>
      </w:r>
      <w:r w:rsidR="00091BCA">
        <w:rPr>
          <w:lang w:val="sr-Latn-ME"/>
        </w:rPr>
        <w:t>Sp</w:t>
      </w:r>
      <w:r w:rsidRPr="00036F54">
        <w:rPr>
          <w:lang w:val="sr-Latn-ME"/>
        </w:rPr>
        <w:t>rovoditi kontin</w:t>
      </w:r>
      <w:r w:rsidR="00622255">
        <w:rPr>
          <w:lang w:val="sr-Latn-ME"/>
        </w:rPr>
        <w:t>uiranu medijsku kampanju o posl</w:t>
      </w:r>
      <w:r w:rsidRPr="00036F54">
        <w:rPr>
          <w:lang w:val="sr-Latn-ME"/>
        </w:rPr>
        <w:t>edicama</w:t>
      </w:r>
      <w:r w:rsidR="00B94D20">
        <w:rPr>
          <w:lang w:val="sr-Latn-ME"/>
        </w:rPr>
        <w:t xml:space="preserve"> plastike za jednokratnu upotrebu na životnu sredinu</w:t>
      </w:r>
      <w:r w:rsidR="00622255">
        <w:rPr>
          <w:lang w:val="sr-Latn-ME"/>
        </w:rPr>
        <w:t>,</w:t>
      </w:r>
    </w:p>
    <w:p w14:paraId="11190A16" w14:textId="2C1ECD89" w:rsidR="00B94D20" w:rsidRDefault="00036F54" w:rsidP="00036F54">
      <w:pPr>
        <w:spacing w:line="276" w:lineRule="auto"/>
        <w:rPr>
          <w:lang w:val="sr-Latn-ME"/>
        </w:rPr>
      </w:pPr>
      <w:r w:rsidRPr="00036F54">
        <w:rPr>
          <w:lang w:val="sr-Latn-ME"/>
        </w:rPr>
        <w:t xml:space="preserve">• </w:t>
      </w:r>
      <w:r w:rsidR="00622255">
        <w:rPr>
          <w:lang w:val="sr-Latn-ME"/>
        </w:rPr>
        <w:t>Uspostaviti održiv i funkcionalan sistem selektivnog sakupljanja otpada.</w:t>
      </w:r>
    </w:p>
    <w:p w14:paraId="16763A1B" w14:textId="52FFF41F" w:rsidR="00A63D8C" w:rsidRPr="00622255" w:rsidRDefault="00622255" w:rsidP="000B7FEC">
      <w:pPr>
        <w:spacing w:line="276" w:lineRule="auto"/>
        <w:rPr>
          <w:lang w:val="sr-Latn-ME"/>
        </w:rPr>
      </w:pPr>
      <w:r>
        <w:rPr>
          <w:lang w:val="sr-Latn-ME"/>
        </w:rPr>
        <w:t>O</w:t>
      </w:r>
      <w:r w:rsidR="002F1C14" w:rsidRPr="00622255">
        <w:rPr>
          <w:lang w:val="sr-Latn-ME"/>
        </w:rPr>
        <w:t>tpad od hrane</w:t>
      </w:r>
      <w:r w:rsidR="00E0399C">
        <w:rPr>
          <w:lang w:val="sr-Latn-ME"/>
        </w:rPr>
        <w:t xml:space="preserve"> ne bi trebalo da bude problem, već adekvatnim tretmanom, da doprinese ponovnoj valorizaciji prvobitne vrijednosti.</w:t>
      </w:r>
      <w:r w:rsidR="007A22EA">
        <w:rPr>
          <w:lang w:val="sr-Latn-ME"/>
        </w:rPr>
        <w:t xml:space="preserve"> Da bi se to postiglo, potrebno je sprovesti niz mjera:</w:t>
      </w:r>
    </w:p>
    <w:p w14:paraId="728F744D" w14:textId="113B5E76" w:rsidR="00E840A4" w:rsidRDefault="007A22EA" w:rsidP="000B7FEC">
      <w:pPr>
        <w:spacing w:line="276" w:lineRule="auto"/>
        <w:rPr>
          <w:lang w:val="sr-Latn-ME"/>
        </w:rPr>
      </w:pPr>
      <w:r>
        <w:rPr>
          <w:lang w:val="sr-Latn-ME"/>
        </w:rPr>
        <w:lastRenderedPageBreak/>
        <w:t>•</w:t>
      </w:r>
      <w:r>
        <w:rPr>
          <w:lang w:val="sr-Latn-ME"/>
        </w:rPr>
        <w:tab/>
        <w:t>Podizanje</w:t>
      </w:r>
      <w:r w:rsidR="00E840A4" w:rsidRPr="00E840A4">
        <w:rPr>
          <w:lang w:val="sr-Latn-ME"/>
        </w:rPr>
        <w:t xml:space="preserve"> svijesti o tome odakle i na koji način hrana stiže na trpezu;  kako promjenom navika, načinom proizvodnje i konzumacije hrane </w:t>
      </w:r>
      <w:r>
        <w:rPr>
          <w:lang w:val="sr-Latn-ME"/>
        </w:rPr>
        <w:t xml:space="preserve">da </w:t>
      </w:r>
      <w:r w:rsidR="00E840A4" w:rsidRPr="00E840A4">
        <w:rPr>
          <w:lang w:val="sr-Latn-ME"/>
        </w:rPr>
        <w:t>osiguramo ispravno funkcionisanje prehrambenog sistema.</w:t>
      </w:r>
    </w:p>
    <w:p w14:paraId="1B9D47AE" w14:textId="1271851B" w:rsidR="002F1C14" w:rsidRPr="002F1C14" w:rsidRDefault="002F1C14" w:rsidP="002F1C14">
      <w:pPr>
        <w:spacing w:line="276" w:lineRule="auto"/>
        <w:rPr>
          <w:lang w:val="sr-Latn-ME"/>
        </w:rPr>
      </w:pPr>
      <w:r w:rsidRPr="002F1C14">
        <w:rPr>
          <w:lang w:val="sr-Latn-ME"/>
        </w:rPr>
        <w:t>•</w:t>
      </w:r>
      <w:r w:rsidRPr="002F1C14">
        <w:rPr>
          <w:lang w:val="sr-Latn-ME"/>
        </w:rPr>
        <w:tab/>
        <w:t>Doniranje hrane</w:t>
      </w:r>
      <w:r w:rsidR="007A22EA">
        <w:rPr>
          <w:lang w:val="sr-Latn-ME"/>
        </w:rPr>
        <w:t>,</w:t>
      </w:r>
    </w:p>
    <w:p w14:paraId="7BD38EB0" w14:textId="112873C4" w:rsidR="002F1C14" w:rsidRPr="002F1C14" w:rsidRDefault="002F1C14" w:rsidP="002F1C14">
      <w:pPr>
        <w:spacing w:line="276" w:lineRule="auto"/>
        <w:rPr>
          <w:lang w:val="sr-Latn-ME"/>
        </w:rPr>
      </w:pPr>
      <w:r w:rsidRPr="002F1C14">
        <w:rPr>
          <w:lang w:val="sr-Latn-ME"/>
        </w:rPr>
        <w:t>•</w:t>
      </w:r>
      <w:r w:rsidRPr="002F1C14">
        <w:rPr>
          <w:lang w:val="sr-Latn-ME"/>
        </w:rPr>
        <w:tab/>
        <w:t xml:space="preserve">Recikliranje. Napraviti kompost od organskih ostataka hrane </w:t>
      </w:r>
      <w:r w:rsidR="00E840A4">
        <w:rPr>
          <w:lang w:val="sr-Latn-ME"/>
        </w:rPr>
        <w:t>npr. voća i povrća, taloga kafe</w:t>
      </w:r>
      <w:r w:rsidRPr="002F1C14">
        <w:rPr>
          <w:lang w:val="sr-Latn-ME"/>
        </w:rPr>
        <w:t>, ostataka čaja (uključujući i vrećice), ljuski jajeta i sl.</w:t>
      </w:r>
      <w:r w:rsidR="007A22EA">
        <w:rPr>
          <w:lang w:val="sr-Latn-ME"/>
        </w:rPr>
        <w:t>,</w:t>
      </w:r>
    </w:p>
    <w:p w14:paraId="7E15E3C7" w14:textId="53C1F769" w:rsidR="002F1C14" w:rsidRDefault="002F1C14" w:rsidP="002F1C14">
      <w:pPr>
        <w:spacing w:line="276" w:lineRule="auto"/>
        <w:rPr>
          <w:lang w:val="sr-Latn-ME"/>
        </w:rPr>
      </w:pPr>
      <w:r w:rsidRPr="002F1C14">
        <w:rPr>
          <w:lang w:val="sr-Latn-ME"/>
        </w:rPr>
        <w:t>•</w:t>
      </w:r>
      <w:r w:rsidRPr="002F1C14">
        <w:rPr>
          <w:lang w:val="sr-Latn-ME"/>
        </w:rPr>
        <w:tab/>
        <w:t xml:space="preserve">Od korištenog jestivog ulja može se određenim postupcima proizvesti biodizel. </w:t>
      </w:r>
      <w:r w:rsidR="00E840A4">
        <w:rPr>
          <w:lang w:val="sr-Latn-ME"/>
        </w:rPr>
        <w:t xml:space="preserve"> </w:t>
      </w:r>
      <w:r w:rsidRPr="002F1C14">
        <w:rPr>
          <w:lang w:val="sr-Latn-ME"/>
        </w:rPr>
        <w:t>Otpadno jestivo ulje sakuplja se i z</w:t>
      </w:r>
      <w:r w:rsidR="007A22EA">
        <w:rPr>
          <w:lang w:val="sr-Latn-ME"/>
        </w:rPr>
        <w:t>brinjavaju ovlašćeni sakupljači,</w:t>
      </w:r>
    </w:p>
    <w:p w14:paraId="4DD48B55" w14:textId="67E358DF" w:rsidR="007A22EA" w:rsidRDefault="00E840A4" w:rsidP="002F1C14">
      <w:pPr>
        <w:spacing w:line="276" w:lineRule="auto"/>
        <w:rPr>
          <w:lang w:val="sr-Latn-ME"/>
        </w:rPr>
      </w:pPr>
      <w:r w:rsidRPr="00E840A4">
        <w:rPr>
          <w:lang w:val="sr-Latn-ME"/>
        </w:rPr>
        <w:t>•</w:t>
      </w:r>
      <w:r w:rsidRPr="00E840A4">
        <w:rPr>
          <w:lang w:val="sr-Latn-ME"/>
        </w:rPr>
        <w:tab/>
      </w:r>
      <w:r w:rsidR="007A22EA">
        <w:rPr>
          <w:lang w:val="sr-Latn-ME"/>
        </w:rPr>
        <w:t>Organizovati sistem</w:t>
      </w:r>
      <w:r w:rsidRPr="00E840A4">
        <w:rPr>
          <w:lang w:val="sr-Latn-ME"/>
        </w:rPr>
        <w:t xml:space="preserve"> za sakupljanje i tretman otpada</w:t>
      </w:r>
      <w:r w:rsidR="007A22EA">
        <w:rPr>
          <w:lang w:val="sr-Latn-ME"/>
        </w:rPr>
        <w:t xml:space="preserve"> od hrane,</w:t>
      </w:r>
    </w:p>
    <w:p w14:paraId="5B49CBBE" w14:textId="0A121DA3" w:rsidR="002F1C14" w:rsidRDefault="002F1C14" w:rsidP="002F1C14">
      <w:pPr>
        <w:spacing w:line="276" w:lineRule="auto"/>
        <w:rPr>
          <w:lang w:val="sr-Latn-ME"/>
        </w:rPr>
      </w:pPr>
      <w:r w:rsidRPr="002F1C14">
        <w:rPr>
          <w:lang w:val="sr-Latn-ME"/>
        </w:rPr>
        <w:t>•</w:t>
      </w:r>
      <w:r w:rsidRPr="002F1C14">
        <w:rPr>
          <w:lang w:val="sr-Latn-ME"/>
        </w:rPr>
        <w:tab/>
        <w:t>Prilikom nabavke i skladištenja hrane voditi računa o detaljnom planiranju ponude i potražnje; obe</w:t>
      </w:r>
      <w:r w:rsidR="00E11C75">
        <w:rPr>
          <w:lang w:val="sr-Latn-ME"/>
        </w:rPr>
        <w:t>z</w:t>
      </w:r>
      <w:r w:rsidRPr="002F1C14">
        <w:rPr>
          <w:lang w:val="sr-Latn-ME"/>
        </w:rPr>
        <w:t xml:space="preserve">bijediti adekvatan transport hrane; skladištenje i čuvanje hrane uskladiti vrsti hrane naročito kod proizvoda sa kratkim rokom trajanja; nabavka hrane sa dužim rokom trajanja; češća nabavka manjih količina hrane kako bi se spriječile veće zalihe; nabavka  namirnica prema ponudama u jelovniku; pravilnim zamrzavanjem </w:t>
      </w:r>
      <w:r w:rsidR="007A22EA">
        <w:rPr>
          <w:lang w:val="sr-Latn-ME"/>
        </w:rPr>
        <w:t>hrane se produžava rok trajanja,</w:t>
      </w:r>
      <w:r w:rsidRPr="002F1C14">
        <w:rPr>
          <w:lang w:val="sr-Latn-ME"/>
        </w:rPr>
        <w:t xml:space="preserve"> </w:t>
      </w:r>
    </w:p>
    <w:p w14:paraId="1A4EAB15" w14:textId="2FC95BD4" w:rsidR="00E11C75" w:rsidRDefault="00E11C75" w:rsidP="002F1C14">
      <w:pPr>
        <w:spacing w:line="276" w:lineRule="auto"/>
        <w:rPr>
          <w:lang w:val="sr-Latn-ME"/>
        </w:rPr>
      </w:pPr>
      <w:r w:rsidRPr="00E11C75">
        <w:rPr>
          <w:lang w:val="sr-Latn-ME"/>
        </w:rPr>
        <w:t>•</w:t>
      </w:r>
      <w:r w:rsidRPr="00E11C75">
        <w:rPr>
          <w:lang w:val="sr-Latn-ME"/>
        </w:rPr>
        <w:tab/>
        <w:t xml:space="preserve">Saradnja sa lokalnim gazdinstvima i korišćenje sezonske hrane može biti dobra promocija ugostiteljskog objekta. Takođe, smanjuje se vrijeme trnsporta hrane i produžava rok </w:t>
      </w:r>
      <w:r>
        <w:rPr>
          <w:lang w:val="sr-Latn-ME"/>
        </w:rPr>
        <w:t xml:space="preserve">trajanja </w:t>
      </w:r>
      <w:r w:rsidRPr="00E11C75">
        <w:rPr>
          <w:lang w:val="sr-Latn-ME"/>
        </w:rPr>
        <w:t>svježoj hrani</w:t>
      </w:r>
      <w:r w:rsidR="007A22EA">
        <w:rPr>
          <w:lang w:val="sr-Latn-ME"/>
        </w:rPr>
        <w:t>,</w:t>
      </w:r>
    </w:p>
    <w:p w14:paraId="6011C003" w14:textId="1D7A9F58" w:rsidR="00E11C75" w:rsidRDefault="00E11C75" w:rsidP="002F1C14">
      <w:pPr>
        <w:spacing w:line="276" w:lineRule="auto"/>
        <w:rPr>
          <w:lang w:val="sr-Latn-ME"/>
        </w:rPr>
      </w:pPr>
      <w:r w:rsidRPr="00E11C75">
        <w:rPr>
          <w:lang w:val="sr-Latn-ME"/>
        </w:rPr>
        <w:t>•</w:t>
      </w:r>
      <w:r w:rsidRPr="00E11C75">
        <w:rPr>
          <w:lang w:val="sr-Latn-ME"/>
        </w:rPr>
        <w:tab/>
        <w:t xml:space="preserve">Određivanjem količine otpada od hrane u objektu </w:t>
      </w:r>
      <w:r>
        <w:rPr>
          <w:lang w:val="sr-Latn-ME"/>
        </w:rPr>
        <w:t>svi postaju svjesni</w:t>
      </w:r>
      <w:r w:rsidRPr="00E11C75">
        <w:rPr>
          <w:lang w:val="sr-Latn-ME"/>
        </w:rPr>
        <w:t xml:space="preserve"> koliko se hrane baca, identifikuje se kritične t</w:t>
      </w:r>
      <w:r w:rsidR="007A22EA">
        <w:rPr>
          <w:lang w:val="sr-Latn-ME"/>
        </w:rPr>
        <w:t>a</w:t>
      </w:r>
      <w:r w:rsidRPr="00E11C75">
        <w:rPr>
          <w:lang w:val="sr-Latn-ME"/>
        </w:rPr>
        <w:t xml:space="preserve">čke gdje se stvara najviše otpada od hrane, što omogućava sprovođenje ciljanih mjera za smanjenje otpada od </w:t>
      </w:r>
      <w:r w:rsidR="007A22EA">
        <w:rPr>
          <w:lang w:val="sr-Latn-ME"/>
        </w:rPr>
        <w:t>hrane u tom segmentu poslovanja</w:t>
      </w:r>
      <w:r w:rsidRPr="00E11C75">
        <w:rPr>
          <w:lang w:val="sr-Latn-ME"/>
        </w:rPr>
        <w:t>, prepoznaju se viško</w:t>
      </w:r>
      <w:r w:rsidR="007A22EA">
        <w:rPr>
          <w:lang w:val="sr-Latn-ME"/>
        </w:rPr>
        <w:t>vi hrane koja bi se mogla ponov</w:t>
      </w:r>
      <w:r w:rsidRPr="00E11C75">
        <w:rPr>
          <w:lang w:val="sr-Latn-ME"/>
        </w:rPr>
        <w:t>o upotrijebiti, donirati ili reciklirati.  Samim postupkom mjerenja količine hrane, povećava se svijest zaposlenih o važ</w:t>
      </w:r>
      <w:r w:rsidR="007A22EA">
        <w:rPr>
          <w:lang w:val="sr-Latn-ME"/>
        </w:rPr>
        <w:t>nosti smanjenja otpada od hrane,</w:t>
      </w:r>
    </w:p>
    <w:p w14:paraId="7F47E34F" w14:textId="7CE3F216" w:rsidR="00E11C75" w:rsidRPr="002F1C14" w:rsidRDefault="00E11C75" w:rsidP="002F1C14">
      <w:pPr>
        <w:spacing w:line="276" w:lineRule="auto"/>
        <w:rPr>
          <w:lang w:val="sr-Latn-ME"/>
        </w:rPr>
      </w:pPr>
      <w:r w:rsidRPr="00E11C75">
        <w:rPr>
          <w:lang w:val="sr-Latn-ME"/>
        </w:rPr>
        <w:t>•</w:t>
      </w:r>
      <w:r w:rsidRPr="00E11C75">
        <w:rPr>
          <w:lang w:val="sr-Latn-ME"/>
        </w:rPr>
        <w:tab/>
        <w:t>Ponovna upotreba hrane. Iskorišćavanje viškova hrane pripremanjem kretivnih jela sa viškovima hra</w:t>
      </w:r>
      <w:r w:rsidR="007A22EA">
        <w:rPr>
          <w:lang w:val="sr-Latn-ME"/>
        </w:rPr>
        <w:t>ne koja je pravilno skladištena,</w:t>
      </w:r>
    </w:p>
    <w:p w14:paraId="391A1C47" w14:textId="3248209A" w:rsidR="002F1C14" w:rsidRPr="002F1C14" w:rsidRDefault="002F1C14" w:rsidP="002F1C14">
      <w:pPr>
        <w:spacing w:line="276" w:lineRule="auto"/>
        <w:rPr>
          <w:lang w:val="sr-Latn-ME"/>
        </w:rPr>
      </w:pPr>
      <w:r w:rsidRPr="002F1C14">
        <w:rPr>
          <w:lang w:val="sr-Latn-ME"/>
        </w:rPr>
        <w:t>•</w:t>
      </w:r>
      <w:r w:rsidRPr="002F1C14">
        <w:rPr>
          <w:lang w:val="sr-Latn-ME"/>
        </w:rPr>
        <w:tab/>
        <w:t>Kod pripreme i posluživanja hrane smanjiti odbacivanje jestivih djelova, prilagotiti količinu spremljene hrane u skladu s</w:t>
      </w:r>
      <w:r w:rsidR="007A22EA">
        <w:rPr>
          <w:lang w:val="sr-Latn-ME"/>
        </w:rPr>
        <w:t>a potražnjom, smanjiti porcije,</w:t>
      </w:r>
    </w:p>
    <w:p w14:paraId="143E1631" w14:textId="7CEF9EAD" w:rsidR="002F1C14" w:rsidRPr="002F1C14" w:rsidRDefault="002F1C14" w:rsidP="00CA2583">
      <w:pPr>
        <w:spacing w:line="276" w:lineRule="auto"/>
        <w:rPr>
          <w:lang w:val="sr-Latn-ME"/>
        </w:rPr>
      </w:pPr>
      <w:r w:rsidRPr="002F1C14">
        <w:rPr>
          <w:lang w:val="sr-Latn-ME"/>
        </w:rPr>
        <w:t>•</w:t>
      </w:r>
      <w:r w:rsidRPr="002F1C14">
        <w:rPr>
          <w:lang w:val="sr-Latn-ME"/>
        </w:rPr>
        <w:tab/>
        <w:t>Jelovnik može biti dobar alat za kontrolu otpada od hrane. Potrebno ga je unaprijed planirati kako bi se  izbjegli nepotrebni troškovi. Takođe, napraviti dječiji men</w:t>
      </w:r>
      <w:r w:rsidR="00E11C75">
        <w:rPr>
          <w:lang w:val="sr-Latn-ME"/>
        </w:rPr>
        <w:t>i</w:t>
      </w:r>
      <w:r w:rsidRPr="002F1C14">
        <w:rPr>
          <w:lang w:val="sr-Latn-ME"/>
        </w:rPr>
        <w:t xml:space="preserve"> </w:t>
      </w:r>
      <w:r w:rsidR="00E11C75">
        <w:rPr>
          <w:lang w:val="sr-Latn-ME"/>
        </w:rPr>
        <w:t>i</w:t>
      </w:r>
      <w:r w:rsidR="00091BCA">
        <w:rPr>
          <w:lang w:val="sr-Latn-ME"/>
        </w:rPr>
        <w:t>ii dječije porcije</w:t>
      </w:r>
      <w:r w:rsidR="00CA2583">
        <w:rPr>
          <w:lang w:val="sr-Latn-ME"/>
        </w:rPr>
        <w:t>,</w:t>
      </w:r>
      <w:r w:rsidRPr="002F1C14">
        <w:rPr>
          <w:lang w:val="sr-Latn-ME"/>
        </w:rPr>
        <w:t xml:space="preserve"> </w:t>
      </w:r>
    </w:p>
    <w:p w14:paraId="619A7AA4" w14:textId="2CD109BF" w:rsidR="000B18FA" w:rsidRDefault="002F1C14" w:rsidP="002F1C14">
      <w:pPr>
        <w:spacing w:line="276" w:lineRule="auto"/>
        <w:rPr>
          <w:lang w:val="sr-Latn-ME"/>
        </w:rPr>
      </w:pPr>
      <w:r w:rsidRPr="002F1C14">
        <w:rPr>
          <w:lang w:val="sr-Latn-ME"/>
        </w:rPr>
        <w:t>•</w:t>
      </w:r>
      <w:r w:rsidRPr="002F1C14">
        <w:rPr>
          <w:lang w:val="sr-Latn-ME"/>
        </w:rPr>
        <w:tab/>
        <w:t xml:space="preserve">Izmjenom Zakona o upravljanju otpadom, mogu se stvoriti pretpostavke za </w:t>
      </w:r>
      <w:r w:rsidR="00E840A4">
        <w:rPr>
          <w:lang w:val="sr-Latn-ME"/>
        </w:rPr>
        <w:t>pravilnik</w:t>
      </w:r>
      <w:r w:rsidRPr="002F1C14">
        <w:rPr>
          <w:lang w:val="sr-Latn-ME"/>
        </w:rPr>
        <w:t xml:space="preserve"> o upravljanju biorazgradivi</w:t>
      </w:r>
      <w:r w:rsidR="00E840A4">
        <w:rPr>
          <w:lang w:val="sr-Latn-ME"/>
        </w:rPr>
        <w:t>m otpadom i</w:t>
      </w:r>
      <w:r w:rsidRPr="002F1C14">
        <w:rPr>
          <w:lang w:val="sr-Latn-ME"/>
        </w:rPr>
        <w:t xml:space="preserve"> unaprijedi oblast zbrinjavanja otpada od hrane</w:t>
      </w:r>
      <w:r w:rsidR="00CA2583">
        <w:rPr>
          <w:lang w:val="sr-Latn-ME"/>
        </w:rPr>
        <w:t>.</w:t>
      </w:r>
    </w:p>
    <w:p w14:paraId="496587A2" w14:textId="428D0B14" w:rsidR="00CA2583" w:rsidRPr="002F1C14" w:rsidRDefault="00DF0C46" w:rsidP="002F1C14">
      <w:pPr>
        <w:spacing w:line="276" w:lineRule="auto"/>
        <w:rPr>
          <w:lang w:val="sr-Latn-ME"/>
        </w:rPr>
      </w:pPr>
      <w:r>
        <w:rPr>
          <w:lang w:val="sr-Latn-ME"/>
        </w:rPr>
        <w:t xml:space="preserve">Sve navedene preporuke, sve dobre prakse koje mogu da nam služe kao primjer, sva planirana sredstva i ulaganja, donacije i međunarodna saradnja nisu dovoljni ukoliko istinski ne promijenimo svijest i prihvatimo principe cirkularne ekonomije i zelenog poslovanja kao nešto što je način našeg razmišljnja i postupanja, opravdane promjene koje će postati pravilo i praksa, a ne izuzetak. Moramo </w:t>
      </w:r>
      <w:r w:rsidR="002D5185">
        <w:rPr>
          <w:lang w:val="sr-Latn-ME"/>
        </w:rPr>
        <w:t>poštovati</w:t>
      </w:r>
      <w:r>
        <w:rPr>
          <w:lang w:val="sr-Latn-ME"/>
        </w:rPr>
        <w:t xml:space="preserve"> ono što imamo i stalno dodavati vrijednost</w:t>
      </w:r>
      <w:r w:rsidR="002D5185">
        <w:rPr>
          <w:lang w:val="sr-Latn-ME"/>
        </w:rPr>
        <w:t xml:space="preserve"> i proizvodima i uslugama cirkularnim pristupom, čuvajući tako i prirodu i njene resurse.</w:t>
      </w:r>
    </w:p>
    <w:p w14:paraId="7649198E" w14:textId="77777777" w:rsidR="00A63D8C" w:rsidRDefault="00A63D8C" w:rsidP="00FB62C1">
      <w:pPr>
        <w:pStyle w:val="Heading2"/>
        <w:numPr>
          <w:ilvl w:val="0"/>
          <w:numId w:val="0"/>
        </w:numPr>
        <w:rPr>
          <w:lang w:val="sr-Latn-ME"/>
        </w:rPr>
      </w:pPr>
      <w:bookmarkStart w:id="20" w:name="_Toc75293215"/>
      <w:r>
        <w:rPr>
          <w:lang w:val="sr-Latn-ME"/>
        </w:rPr>
        <w:lastRenderedPageBreak/>
        <w:t>LITERATURA</w:t>
      </w:r>
      <w:bookmarkEnd w:id="20"/>
    </w:p>
    <w:p w14:paraId="605996FD" w14:textId="4A719582" w:rsidR="00474A34" w:rsidRPr="00474A34" w:rsidRDefault="00474A34" w:rsidP="00474A34">
      <w:pPr>
        <w:pStyle w:val="ListParagraph"/>
        <w:numPr>
          <w:ilvl w:val="0"/>
          <w:numId w:val="30"/>
        </w:numPr>
        <w:rPr>
          <w:lang w:val="sr-Latn-ME"/>
        </w:rPr>
      </w:pPr>
      <w:r w:rsidRPr="00474A34">
        <w:rPr>
          <w:lang w:val="sr-Latn-ME"/>
        </w:rPr>
        <w:t>Ekološka održivost poslovanja u hotelijerstvu</w:t>
      </w:r>
      <w:r>
        <w:rPr>
          <w:lang w:val="sr-Latn-ME"/>
        </w:rPr>
        <w:t>, Zorica Đurić, Univerzitet E</w:t>
      </w:r>
      <w:r w:rsidRPr="00474A34">
        <w:rPr>
          <w:lang w:val="sr-Latn-ME"/>
        </w:rPr>
        <w:t>ducons</w:t>
      </w:r>
      <w:r>
        <w:rPr>
          <w:lang w:val="sr-Latn-ME"/>
        </w:rPr>
        <w:t xml:space="preserve">, </w:t>
      </w:r>
      <w:r w:rsidRPr="00474A34">
        <w:rPr>
          <w:lang w:val="sr-Latn-ME"/>
        </w:rPr>
        <w:t>Sremska Kamenica</w:t>
      </w:r>
      <w:r>
        <w:rPr>
          <w:lang w:val="sr-Latn-ME"/>
        </w:rPr>
        <w:t xml:space="preserve">, </w:t>
      </w:r>
      <w:r w:rsidRPr="00474A34">
        <w:rPr>
          <w:lang w:val="sr-Latn-ME"/>
        </w:rPr>
        <w:t>Fakultet za sport i turizam Novi Sad</w:t>
      </w:r>
      <w:r>
        <w:rPr>
          <w:lang w:val="sr-Latn-ME"/>
        </w:rPr>
        <w:t>,</w:t>
      </w:r>
      <w:r w:rsidRPr="00474A34">
        <w:rPr>
          <w:lang w:val="sr-Latn-ME"/>
        </w:rPr>
        <w:t xml:space="preserve"> Doktorska tez</w:t>
      </w:r>
      <w:r>
        <w:rPr>
          <w:lang w:val="sr-Latn-ME"/>
        </w:rPr>
        <w:t>a, 2019</w:t>
      </w:r>
    </w:p>
    <w:p w14:paraId="6D66476E" w14:textId="236477ED" w:rsidR="003E5ACB" w:rsidRPr="00A75405" w:rsidRDefault="00A75405" w:rsidP="00A75405">
      <w:pPr>
        <w:pStyle w:val="ListParagraph"/>
        <w:numPr>
          <w:ilvl w:val="0"/>
          <w:numId w:val="30"/>
        </w:numPr>
        <w:rPr>
          <w:lang w:val="sr-Latn-ME"/>
        </w:rPr>
      </w:pPr>
      <w:r w:rsidRPr="00A75405">
        <w:rPr>
          <w:lang w:val="sr-Latn-ME"/>
        </w:rPr>
        <w:t xml:space="preserve">Američka privredna komora u </w:t>
      </w:r>
      <w:r>
        <w:rPr>
          <w:lang w:val="sr-Latn-ME"/>
        </w:rPr>
        <w:t>Crnoj Gori, K</w:t>
      </w:r>
      <w:r w:rsidRPr="00A75405">
        <w:rPr>
          <w:lang w:val="sr-Latn-ME"/>
        </w:rPr>
        <w:t xml:space="preserve">omitet za zaštitu životne sredine </w:t>
      </w:r>
      <w:r w:rsidR="003E5ACB" w:rsidRPr="00A75405">
        <w:rPr>
          <w:lang w:val="sr-Latn-ME"/>
        </w:rPr>
        <w:t>http://www.amcham.me/wp-content/uploads/2019/05/AmCham-Montenegro-Pozicioni-dokument-Komiteta-za-za%</w:t>
      </w:r>
      <w:r>
        <w:rPr>
          <w:lang w:val="sr-Latn-ME"/>
        </w:rPr>
        <w:t>C5%A1titu-zivotne-sredine-2018.-</w:t>
      </w:r>
      <w:r w:rsidR="003E5ACB" w:rsidRPr="00A75405">
        <w:rPr>
          <w:lang w:val="sr-Latn-ME"/>
        </w:rPr>
        <w:t xml:space="preserve">godina.pdf </w:t>
      </w:r>
    </w:p>
    <w:p w14:paraId="07CF4811" w14:textId="6A048567" w:rsidR="003E5ACB" w:rsidRPr="00A75405" w:rsidRDefault="003E5ACB" w:rsidP="00A75405">
      <w:pPr>
        <w:pStyle w:val="ListParagraph"/>
        <w:numPr>
          <w:ilvl w:val="0"/>
          <w:numId w:val="30"/>
        </w:numPr>
        <w:rPr>
          <w:lang w:val="sr-Latn-ME"/>
        </w:rPr>
      </w:pPr>
      <w:r w:rsidRPr="00A75405">
        <w:rPr>
          <w:lang w:val="sr-Latn-ME"/>
        </w:rPr>
        <w:t>“Zeleni poslovi – Ka dostojanstvenom poslu u održivom, niskokarbonskom svijetu”, UNEP</w:t>
      </w:r>
      <w:r w:rsidR="000B18FA">
        <w:rPr>
          <w:lang w:val="sr-Latn-ME"/>
        </w:rPr>
        <w:t>,</w:t>
      </w:r>
      <w:r w:rsidRPr="00A75405">
        <w:rPr>
          <w:lang w:val="sr-Latn-ME"/>
        </w:rPr>
        <w:t xml:space="preserve"> 2008</w:t>
      </w:r>
    </w:p>
    <w:p w14:paraId="360C6674" w14:textId="078D78B7" w:rsidR="003E5ACB" w:rsidRPr="00A75405" w:rsidRDefault="003E5ACB" w:rsidP="00A75405">
      <w:pPr>
        <w:pStyle w:val="ListParagraph"/>
        <w:numPr>
          <w:ilvl w:val="0"/>
          <w:numId w:val="30"/>
        </w:numPr>
        <w:rPr>
          <w:lang w:val="sr-Latn-ME"/>
        </w:rPr>
      </w:pPr>
      <w:r w:rsidRPr="00A75405">
        <w:rPr>
          <w:lang w:val="sr-Latn-ME"/>
        </w:rPr>
        <w:t>Razvoj povoljnijeg ambijenta za zelene poslove i preduzeća, ILO i REC, O. Kujundžić, G. Đukanović, N. Jablan, 2017</w:t>
      </w:r>
    </w:p>
    <w:p w14:paraId="14C34569" w14:textId="79BBBAC1" w:rsidR="003E5ACB" w:rsidRPr="00A75405" w:rsidRDefault="00474A34" w:rsidP="00A75405">
      <w:pPr>
        <w:pStyle w:val="ListParagraph"/>
        <w:numPr>
          <w:ilvl w:val="0"/>
          <w:numId w:val="30"/>
        </w:numPr>
        <w:rPr>
          <w:lang w:val="sr-Latn-ME"/>
        </w:rPr>
      </w:pPr>
      <w:r w:rsidRPr="00A75405">
        <w:rPr>
          <w:lang w:val="sr-Latn-ME"/>
        </w:rPr>
        <w:t>Cirkularna ekonomija. Implementacija i primena , tehnologije u njenoj funkciji</w:t>
      </w:r>
      <w:r w:rsidR="003E5ACB" w:rsidRPr="00A75405">
        <w:rPr>
          <w:lang w:val="sr-Latn-ME"/>
        </w:rPr>
        <w:t>, Radivojević Aleksandar, 201</w:t>
      </w:r>
      <w:r>
        <w:rPr>
          <w:lang w:val="sr-Latn-ME"/>
        </w:rPr>
        <w:t>0</w:t>
      </w:r>
    </w:p>
    <w:p w14:paraId="224A9BBF" w14:textId="77777777" w:rsidR="00A63D8C" w:rsidRPr="00681EE4" w:rsidRDefault="00A63D8C" w:rsidP="00A63D8C">
      <w:pPr>
        <w:pStyle w:val="ListParagraph"/>
        <w:numPr>
          <w:ilvl w:val="0"/>
          <w:numId w:val="17"/>
        </w:numPr>
        <w:spacing w:after="160" w:line="259" w:lineRule="auto"/>
        <w:rPr>
          <w:lang w:val="sr-Latn-ME"/>
        </w:rPr>
      </w:pPr>
      <w:r w:rsidRPr="00681EE4">
        <w:rPr>
          <w:lang w:val="sr-Latn-ME"/>
        </w:rPr>
        <w:t>Paving the way for a CE: knowledge, skills and governance approaches</w:t>
      </w:r>
      <w:r>
        <w:rPr>
          <w:lang w:val="sr-Latn-ME"/>
        </w:rPr>
        <w:t xml:space="preserve">, </w:t>
      </w:r>
      <w:r w:rsidRPr="00681EE4">
        <w:rPr>
          <w:lang w:val="sr-Latn-ME"/>
        </w:rPr>
        <w:t>EU Environment Partnership Programme for Accession (EPPA) in the Western Balkans and Turkey</w:t>
      </w:r>
    </w:p>
    <w:p w14:paraId="2345B69F" w14:textId="77777777" w:rsidR="00A63D8C" w:rsidRDefault="00A63D8C" w:rsidP="00A63D8C">
      <w:pPr>
        <w:pStyle w:val="ListParagraph"/>
        <w:numPr>
          <w:ilvl w:val="0"/>
          <w:numId w:val="17"/>
        </w:numPr>
        <w:spacing w:after="160" w:line="259" w:lineRule="auto"/>
        <w:rPr>
          <w:lang w:val="sr-Latn-ME"/>
        </w:rPr>
      </w:pPr>
      <w:r w:rsidRPr="00681EE4">
        <w:rPr>
          <w:lang w:val="sr-Latn-ME"/>
        </w:rPr>
        <w:t>Cirkular E</w:t>
      </w:r>
      <w:r>
        <w:rPr>
          <w:lang w:val="sr-Latn-ME"/>
        </w:rPr>
        <w:t>conomy</w:t>
      </w:r>
      <w:r w:rsidRPr="00681EE4">
        <w:rPr>
          <w:lang w:val="sr-Latn-ME"/>
        </w:rPr>
        <w:t xml:space="preserve"> in Torism in South ana East Euraope, Sanda Midžić Kurtagić </w:t>
      </w:r>
    </w:p>
    <w:p w14:paraId="447BA922" w14:textId="77777777" w:rsidR="00A63D8C" w:rsidRDefault="00A63D8C" w:rsidP="00A63D8C">
      <w:pPr>
        <w:pStyle w:val="ListParagraph"/>
        <w:numPr>
          <w:ilvl w:val="0"/>
          <w:numId w:val="17"/>
        </w:numPr>
        <w:spacing w:after="160" w:line="259" w:lineRule="auto"/>
        <w:rPr>
          <w:lang w:val="sr-Latn-ME"/>
        </w:rPr>
      </w:pPr>
      <w:r w:rsidRPr="00365018">
        <w:rPr>
          <w:lang w:val="sr-Latn-ME"/>
        </w:rPr>
        <w:t xml:space="preserve">MANIFESTO FOR A RESOURCE-EFFICIENT EUROPE </w:t>
      </w:r>
      <w:hyperlink r:id="rId31" w:history="1">
        <w:r w:rsidRPr="00B31B39">
          <w:rPr>
            <w:rStyle w:val="Hyperlink"/>
            <w:lang w:val="sr-Latn-ME"/>
          </w:rPr>
          <w:t>https://ec.europa.eu/commission/presscorner/detail/en/MEMO_12_989</w:t>
        </w:r>
      </w:hyperlink>
    </w:p>
    <w:p w14:paraId="5714601B" w14:textId="77777777" w:rsidR="00A63D8C" w:rsidRDefault="00A63D8C" w:rsidP="00A63D8C">
      <w:pPr>
        <w:pStyle w:val="ListParagraph"/>
        <w:numPr>
          <w:ilvl w:val="0"/>
          <w:numId w:val="17"/>
        </w:numPr>
        <w:spacing w:after="160" w:line="259" w:lineRule="auto"/>
        <w:rPr>
          <w:lang w:val="sr-Latn-ME"/>
        </w:rPr>
      </w:pPr>
      <w:r w:rsidRPr="002B48CF">
        <w:rPr>
          <w:lang w:val="sr-Latn-ME"/>
        </w:rPr>
        <w:t>Zavod za zapošljavanje Crne Gore</w:t>
      </w:r>
      <w:r>
        <w:rPr>
          <w:lang w:val="sr-Latn-ME"/>
        </w:rPr>
        <w:t xml:space="preserve">, </w:t>
      </w:r>
      <w:r w:rsidRPr="002B48CF">
        <w:rPr>
          <w:lang w:val="sr-Latn-ME"/>
        </w:rPr>
        <w:t>MJESEČNI STATISTIČKI IZVJEŠTAJ</w:t>
      </w:r>
      <w:r>
        <w:rPr>
          <w:lang w:val="sr-Latn-ME"/>
        </w:rPr>
        <w:t xml:space="preserve">, </w:t>
      </w:r>
      <w:hyperlink r:id="rId32" w:history="1">
        <w:r w:rsidRPr="009F3ABE">
          <w:rPr>
            <w:rStyle w:val="Hyperlink"/>
            <w:lang w:val="sr-Latn-ME"/>
          </w:rPr>
          <w:t>https://www.zzzcg.me/wp-content/uploads/2021/06/Mjese%C4%8Dni-statisti%C4%8Dki-izvje%C5%A1taj-31.5.2021..pdf</w:t>
        </w:r>
      </w:hyperlink>
      <w:r>
        <w:rPr>
          <w:lang w:val="sr-Latn-ME"/>
        </w:rPr>
        <w:t xml:space="preserve"> </w:t>
      </w:r>
    </w:p>
    <w:p w14:paraId="43B7D515" w14:textId="77777777" w:rsidR="00A63D8C" w:rsidRDefault="00A63D8C" w:rsidP="00A63D8C">
      <w:pPr>
        <w:pStyle w:val="ListParagraph"/>
        <w:numPr>
          <w:ilvl w:val="0"/>
          <w:numId w:val="17"/>
        </w:numPr>
        <w:spacing w:after="160" w:line="259" w:lineRule="auto"/>
        <w:rPr>
          <w:lang w:val="sr-Latn-ME"/>
        </w:rPr>
      </w:pPr>
      <w:r>
        <w:rPr>
          <w:lang w:val="sr-Latn-ME"/>
        </w:rPr>
        <w:t xml:space="preserve">Catalogue of Best Practices in Circular Economy, </w:t>
      </w:r>
      <w:r>
        <w:t>Ministry for Ecological Transition and Demographic Challenge</w:t>
      </w:r>
      <w:r>
        <w:rPr>
          <w:lang w:val="sr-Latn-ME"/>
        </w:rPr>
        <w:t xml:space="preserve">, Espana, </w:t>
      </w:r>
      <w:r w:rsidRPr="00844D08">
        <w:rPr>
          <w:lang w:val="sr-Latn-ME"/>
        </w:rPr>
        <w:t>fichas-bpec_en_web_tcm30-525011.pdf</w:t>
      </w:r>
    </w:p>
    <w:p w14:paraId="7E766855" w14:textId="77777777" w:rsidR="00A63D8C" w:rsidRDefault="00A63D8C" w:rsidP="00A63D8C">
      <w:pPr>
        <w:pStyle w:val="ListParagraph"/>
        <w:numPr>
          <w:ilvl w:val="0"/>
          <w:numId w:val="17"/>
        </w:numPr>
        <w:spacing w:after="160" w:line="259" w:lineRule="auto"/>
        <w:rPr>
          <w:lang w:val="sr-Latn-ME"/>
        </w:rPr>
      </w:pPr>
      <w:r w:rsidRPr="00B7506E">
        <w:rPr>
          <w:lang w:val="sr-Latn-ME"/>
        </w:rPr>
        <w:t>Procena efekata uvođenja cirkularne ekonomije Otpad od hrane u HORECA sektoru</w:t>
      </w:r>
      <w:r>
        <w:rPr>
          <w:lang w:val="sr-Latn-ME"/>
        </w:rPr>
        <w:t xml:space="preserve">, </w:t>
      </w:r>
      <w:r w:rsidRPr="00B7506E">
        <w:rPr>
          <w:lang w:val="sr-Latn-ME"/>
        </w:rPr>
        <w:t>Projekat „Upravljanje otpadom u kontekstu klimatskih promena (DKTI)“</w:t>
      </w:r>
      <w:r>
        <w:rPr>
          <w:lang w:val="sr-Latn-ME"/>
        </w:rPr>
        <w:t xml:space="preserve">, </w:t>
      </w:r>
      <w:r w:rsidRPr="00881065">
        <w:rPr>
          <w:lang w:val="sr-Latn-ME"/>
        </w:rPr>
        <w:t xml:space="preserve">Danijela Bobić, Marko Danon, </w:t>
      </w:r>
      <w:r>
        <w:rPr>
          <w:lang w:val="sr-Latn-ME"/>
        </w:rPr>
        <w:t>Marija Suzić</w:t>
      </w:r>
    </w:p>
    <w:p w14:paraId="1F8D7FB0" w14:textId="77777777" w:rsidR="00A63D8C" w:rsidRDefault="00A63D8C" w:rsidP="00A63D8C">
      <w:pPr>
        <w:pStyle w:val="ListParagraph"/>
        <w:numPr>
          <w:ilvl w:val="0"/>
          <w:numId w:val="17"/>
        </w:numPr>
        <w:spacing w:after="160" w:line="259" w:lineRule="auto"/>
        <w:rPr>
          <w:lang w:val="sr-Latn-ME"/>
        </w:rPr>
      </w:pPr>
      <w:r w:rsidRPr="005D3D1E">
        <w:rPr>
          <w:lang w:val="sr-Latn-ME"/>
        </w:rPr>
        <w:t>Vodič za smanjenje otpada od hrane u ugostiteljstvu i institucionalnim kuhinjama</w:t>
      </w:r>
      <w:r>
        <w:rPr>
          <w:lang w:val="sr-Latn-ME"/>
        </w:rPr>
        <w:t>, Ministarstvo poljoprivrede Hrvatske, 2021</w:t>
      </w:r>
    </w:p>
    <w:p w14:paraId="4712A31B" w14:textId="2D78921B" w:rsidR="007B10FB" w:rsidRDefault="001F6A3D" w:rsidP="001F6A3D">
      <w:pPr>
        <w:pStyle w:val="ListParagraph"/>
        <w:numPr>
          <w:ilvl w:val="0"/>
          <w:numId w:val="17"/>
        </w:numPr>
        <w:spacing w:after="160" w:line="259" w:lineRule="auto"/>
        <w:rPr>
          <w:lang w:val="sr-Latn-ME"/>
        </w:rPr>
      </w:pPr>
      <w:r w:rsidRPr="001F6A3D">
        <w:rPr>
          <w:lang w:val="sr-Latn-ME"/>
        </w:rPr>
        <w:t>Vodič za dobru higijensku praksu</w:t>
      </w:r>
      <w:r>
        <w:rPr>
          <w:lang w:val="sr-Latn-ME"/>
        </w:rPr>
        <w:t xml:space="preserve"> </w:t>
      </w:r>
      <w:r w:rsidRPr="001F6A3D">
        <w:rPr>
          <w:lang w:val="sr-Latn-ME"/>
        </w:rPr>
        <w:t>u poslovanju hranom</w:t>
      </w:r>
      <w:r>
        <w:rPr>
          <w:lang w:val="sr-Latn-ME"/>
        </w:rPr>
        <w:t xml:space="preserve"> </w:t>
      </w:r>
      <w:r w:rsidRPr="001F6A3D">
        <w:rPr>
          <w:lang w:val="sr-Latn-ME"/>
        </w:rPr>
        <w:t>(opšti dio)</w:t>
      </w:r>
      <w:r>
        <w:rPr>
          <w:lang w:val="sr-Latn-ME"/>
        </w:rPr>
        <w:t xml:space="preserve"> </w:t>
      </w:r>
      <w:r w:rsidRPr="001F6A3D">
        <w:rPr>
          <w:lang w:val="sr-Latn-ME"/>
        </w:rPr>
        <w:t>za sektor ugostiteljstva, trgovine i objekte javne ishrane</w:t>
      </w:r>
      <w:r>
        <w:rPr>
          <w:lang w:val="sr-Latn-ME"/>
        </w:rPr>
        <w:t>, Privredna komora Crne Gore, 2017</w:t>
      </w:r>
    </w:p>
    <w:p w14:paraId="76C8199F"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The EU`s Circular Economy Action Plan – EUROPEAN COMMISION 2018</w:t>
      </w:r>
    </w:p>
    <w:p w14:paraId="758BEF2E"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Procena efekata uvođenja cirkularne ekonomije - Otpad od  hrane u HORECA  sektoru – GIZ Pojekat „Upravljanje otpadom u kontekstu klimatskih promena” 2019</w:t>
      </w:r>
    </w:p>
    <w:p w14:paraId="1463B2D2"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Ekološka održivost poslovanja u hotelijerstvu – Zorica Đurić, doktorska teza</w:t>
      </w:r>
    </w:p>
    <w:p w14:paraId="4FCFE68C"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Circular Economy in Tourism in South East Europe – UNIDO/MINISTRY OF ECONOMIC DEVELOPMENT AND TEHNOLOGY OF SLOVENIA,2018</w:t>
      </w:r>
    </w:p>
    <w:p w14:paraId="75CC74E7"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Analiza kapaciteta jedinica lokalne samouprave u pogledu stvaranja uslova za prelazak na cirkularnu ekonomiju, GIZ 2019</w:t>
      </w:r>
    </w:p>
    <w:p w14:paraId="3FADBF46" w14:textId="64CA54B1" w:rsidR="009A2BBD" w:rsidRPr="009A2BBD" w:rsidRDefault="00474A34" w:rsidP="009A2BBD">
      <w:pPr>
        <w:pStyle w:val="ListParagraph"/>
        <w:numPr>
          <w:ilvl w:val="0"/>
          <w:numId w:val="17"/>
        </w:numPr>
        <w:spacing w:after="160" w:line="259" w:lineRule="auto"/>
        <w:rPr>
          <w:lang w:val="sr-Latn-ME"/>
        </w:rPr>
      </w:pPr>
      <w:r w:rsidRPr="009A2BBD">
        <w:rPr>
          <w:lang w:val="sr-Latn-ME"/>
        </w:rPr>
        <w:t xml:space="preserve">Program rada i finansijski plan fonda za zaštitu životne sredine za </w:t>
      </w:r>
      <w:r w:rsidR="009A2BBD" w:rsidRPr="009A2BBD">
        <w:rPr>
          <w:lang w:val="sr-Latn-ME"/>
        </w:rPr>
        <w:t xml:space="preserve">2021. </w:t>
      </w:r>
      <w:r>
        <w:rPr>
          <w:lang w:val="sr-Latn-ME"/>
        </w:rPr>
        <w:t>godinu, E</w:t>
      </w:r>
      <w:r w:rsidRPr="009A2BBD">
        <w:rPr>
          <w:lang w:val="sr-Latn-ME"/>
        </w:rPr>
        <w:t>ko fond za zaštitu životne sredine</w:t>
      </w:r>
      <w:r w:rsidR="009A2BBD" w:rsidRPr="009A2BBD">
        <w:rPr>
          <w:lang w:val="sr-Latn-ME"/>
        </w:rPr>
        <w:t>, 2021</w:t>
      </w:r>
    </w:p>
    <w:p w14:paraId="078FB5ED" w14:textId="5353AB6E" w:rsidR="009A2BBD" w:rsidRPr="009A2BBD" w:rsidRDefault="009A2BBD" w:rsidP="009A2BBD">
      <w:pPr>
        <w:pStyle w:val="ListParagraph"/>
        <w:numPr>
          <w:ilvl w:val="0"/>
          <w:numId w:val="17"/>
        </w:numPr>
        <w:spacing w:after="160" w:line="259" w:lineRule="auto"/>
        <w:rPr>
          <w:lang w:val="sr-Latn-ME"/>
        </w:rPr>
      </w:pPr>
      <w:r w:rsidRPr="009A2BBD">
        <w:rPr>
          <w:lang w:val="sr-Latn-ME"/>
        </w:rPr>
        <w:t>Akcioni plan energetske efikasnosti Crne Gore za period 2019-2021-</w:t>
      </w:r>
      <w:r w:rsidR="00474A34">
        <w:rPr>
          <w:lang w:val="sr-Latn-ME"/>
        </w:rPr>
        <w:t>M</w:t>
      </w:r>
      <w:r w:rsidR="00474A34" w:rsidRPr="009A2BBD">
        <w:rPr>
          <w:lang w:val="sr-Latn-ME"/>
        </w:rPr>
        <w:t>inistarstvo ekonomije</w:t>
      </w:r>
      <w:r w:rsidRPr="009A2BBD">
        <w:rPr>
          <w:lang w:val="sr-Latn-ME"/>
        </w:rPr>
        <w:t>, 2019</w:t>
      </w:r>
    </w:p>
    <w:p w14:paraId="2F43023E"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Nacionalna strategija održivog razvoja do 2030. godine – Ministartvo održivog razvoja i turizma, 2017</w:t>
      </w:r>
    </w:p>
    <w:p w14:paraId="38B9C064"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 xml:space="preserve">Strategija upravljanja otpadom u Crnoj Gori do 2030. Godine – Ministarstvo održivog razvoja i turzma, 2015 </w:t>
      </w:r>
    </w:p>
    <w:p w14:paraId="49169B30"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Državni plan upravljanja otpadom za period 2015.-2020.godine – Ministarstvo održivog razvoja i turizma, 2015</w:t>
      </w:r>
    </w:p>
    <w:p w14:paraId="034C58A2" w14:textId="6ACFA2D8" w:rsidR="009A2BBD" w:rsidRPr="009A2BBD" w:rsidRDefault="00474A34" w:rsidP="009A2BBD">
      <w:pPr>
        <w:pStyle w:val="ListParagraph"/>
        <w:numPr>
          <w:ilvl w:val="0"/>
          <w:numId w:val="17"/>
        </w:numPr>
        <w:spacing w:after="160" w:line="259" w:lineRule="auto"/>
        <w:rPr>
          <w:lang w:val="sr-Latn-ME"/>
        </w:rPr>
      </w:pPr>
      <w:r w:rsidRPr="009A2BBD">
        <w:rPr>
          <w:lang w:val="sr-Latn-ME"/>
        </w:rPr>
        <w:lastRenderedPageBreak/>
        <w:t>Developmen</w:t>
      </w:r>
      <w:r>
        <w:rPr>
          <w:lang w:val="sr-Latn-ME"/>
        </w:rPr>
        <w:t>t of food waste assessment for M</w:t>
      </w:r>
      <w:r w:rsidRPr="009A2BBD">
        <w:rPr>
          <w:lang w:val="sr-Latn-ME"/>
        </w:rPr>
        <w:t>ontenegro rfp26</w:t>
      </w:r>
      <w:r w:rsidR="009A2BBD" w:rsidRPr="009A2BBD">
        <w:rPr>
          <w:lang w:val="sr-Latn-ME"/>
        </w:rPr>
        <w:t xml:space="preserve">-19 Analysis of legal, policy, regulatory and institutional framework for food waste management, UNDP, 2019 </w:t>
      </w:r>
    </w:p>
    <w:p w14:paraId="22F0EA50"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Assessment of food waste quantities generated in Montenegro, UNDP 2019</w:t>
      </w:r>
    </w:p>
    <w:p w14:paraId="0F59C008"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https://www.me.undp.org/content/montenegro/sr/home/projects/TCNT.html</w:t>
      </w:r>
    </w:p>
    <w:p w14:paraId="0128A988"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https://www.wwfadria.org/sr/sta_radimo/hrana/</w:t>
      </w:r>
    </w:p>
    <w:p w14:paraId="0FFC89D8"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http://srbnutrition.info/wp-content/uploads/2020/11/FAO-WHO-THE-NUTRITION-CHALLENGE-FOOD-SYSTEMSOLUTIONS.pdf</w:t>
      </w:r>
    </w:p>
    <w:p w14:paraId="6640E93A"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https://www.agromedia.rs/tag/promene-na-trzistu/</w:t>
      </w:r>
    </w:p>
    <w:p w14:paraId="63403F88"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https://wwf.panda.org/wwf_news/?336739%2FProizvodnja-hrane-na-svetu-neodriva-i-jedan-od-najveih-zagaivaa-prirode</w:t>
      </w:r>
    </w:p>
    <w:p w14:paraId="32D22451"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https://www.google.me/search?q=otpad+od+hrane+i+glad&amp;hl=sr&amp;sxsrf=ALeKk03gzDWZv5sf86ELPAlZS-FBuBuDkA:1623399188986&amp;source=lnms&amp;tbm=isch&amp;sa=X&amp;ved=2ahUKEwjFp_OfkY_xAhWKHXcKHdxoDC8Q_AUoAXoECAEQAw&amp;biw=1366&amp;bih=627#imgrc=VFqIMZdKmzbRFM</w:t>
      </w:r>
    </w:p>
    <w:p w14:paraId="42C7FE15"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https://novimagazin.rs/vesti/231458-otpad-od-hrane-dok-jedni-gladuju-drugi-bacaju</w:t>
      </w:r>
    </w:p>
    <w:p w14:paraId="0D6B507C"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https://foodbook.me/mne</w:t>
      </w:r>
    </w:p>
    <w:p w14:paraId="68FB6B41"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https://www.osce.org/files/f/documents/a/5/292311.PDF</w:t>
      </w:r>
    </w:p>
    <w:p w14:paraId="104E7E06"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https://cdn.agroklub.com/upload/documents/final-202004020-roadmap-srbija.pdf</w:t>
      </w:r>
    </w:p>
    <w:p w14:paraId="2E4564C1"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http://www.eu-ecolabel.me/eko-oznaka-eu-ecolabel.html</w:t>
      </w:r>
    </w:p>
    <w:p w14:paraId="3736F8E9"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https://www.greenmatch.co.uk/blog/how-to-be-more-eco-friendly</w:t>
      </w:r>
    </w:p>
    <w:p w14:paraId="52F7D058" w14:textId="77777777" w:rsidR="009A2BBD" w:rsidRPr="009A2BBD" w:rsidRDefault="009A2BBD" w:rsidP="009A2BBD">
      <w:pPr>
        <w:pStyle w:val="ListParagraph"/>
        <w:numPr>
          <w:ilvl w:val="0"/>
          <w:numId w:val="17"/>
        </w:numPr>
        <w:spacing w:after="160" w:line="259" w:lineRule="auto"/>
        <w:rPr>
          <w:lang w:val="sr-Latn-ME"/>
        </w:rPr>
      </w:pPr>
      <w:r w:rsidRPr="009A2BBD">
        <w:rPr>
          <w:lang w:val="sr-Latn-ME"/>
        </w:rPr>
        <w:t>https://tourismteacher.com/sustainable-tourism/</w:t>
      </w:r>
    </w:p>
    <w:p w14:paraId="3108184E" w14:textId="05229060" w:rsidR="00CD26F2" w:rsidRPr="000B18FA" w:rsidRDefault="00CD26F2" w:rsidP="000B18FA">
      <w:pPr>
        <w:pStyle w:val="ListParagraph"/>
        <w:spacing w:after="160" w:line="259" w:lineRule="auto"/>
        <w:rPr>
          <w:lang w:val="sr-Latn-ME"/>
        </w:rPr>
      </w:pPr>
    </w:p>
    <w:sectPr w:rsidR="00CD26F2" w:rsidRPr="000B18FA" w:rsidSect="007C4E99">
      <w:footerReference w:type="default" r:id="rId33"/>
      <w:pgSz w:w="11909" w:h="16834" w:code="9"/>
      <w:pgMar w:top="1418" w:right="1418" w:bottom="1418" w:left="1418" w:header="737"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BC421" w14:textId="77777777" w:rsidR="00AB5F74" w:rsidRDefault="00AB5F74">
      <w:r>
        <w:separator/>
      </w:r>
    </w:p>
  </w:endnote>
  <w:endnote w:type="continuationSeparator" w:id="0">
    <w:p w14:paraId="2837FFB2" w14:textId="77777777" w:rsidR="00AB5F74" w:rsidRDefault="00AB5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32E98" w14:textId="700E5F33" w:rsidR="00BA622E" w:rsidRPr="00041D74" w:rsidRDefault="00BA622E" w:rsidP="005A29A1">
    <w:pPr>
      <w:pStyle w:val="Footer"/>
      <w:tabs>
        <w:tab w:val="clear" w:pos="8640"/>
        <w:tab w:val="right" w:pos="9072"/>
      </w:tabs>
      <w:rPr>
        <w:sz w:val="16"/>
        <w:szCs w:val="16"/>
        <w:lang w:val="sr-Latn-CS"/>
      </w:rPr>
    </w:pPr>
    <w:r>
      <w:rPr>
        <w:i/>
        <w:noProof/>
        <w:sz w:val="16"/>
        <w:szCs w:val="16"/>
      </w:rPr>
      <mc:AlternateContent>
        <mc:Choice Requires="wps">
          <w:drawing>
            <wp:anchor distT="0" distB="0" distL="114300" distR="114300" simplePos="0" relativeHeight="251659264" behindDoc="0" locked="0" layoutInCell="1" allowOverlap="1" wp14:anchorId="567497C9" wp14:editId="51EFD38F">
              <wp:simplePos x="0" y="0"/>
              <wp:positionH relativeFrom="column">
                <wp:posOffset>2709545</wp:posOffset>
              </wp:positionH>
              <wp:positionV relativeFrom="paragraph">
                <wp:posOffset>-23495</wp:posOffset>
              </wp:positionV>
              <wp:extent cx="3208655" cy="635"/>
              <wp:effectExtent l="13970" t="5080" r="6350" b="1333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8655" cy="635"/>
                      </a:xfrm>
                      <a:prstGeom prst="straightConnector1">
                        <a:avLst/>
                      </a:prstGeom>
                      <a:noFill/>
                      <a:ln w="9525">
                        <a:solidFill>
                          <a:schemeClr val="accent5">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42D630" id="_x0000_t32" coordsize="21600,21600" o:spt="32" o:oned="t" path="m,l21600,21600e" filled="f">
              <v:path arrowok="t" fillok="f" o:connecttype="none"/>
              <o:lock v:ext="edit" shapetype="t"/>
            </v:shapetype>
            <v:shape id="AutoShape 1" o:spid="_x0000_s1026" type="#_x0000_t32" style="position:absolute;margin-left:213.35pt;margin-top:-1.85pt;width:252.6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2+9OgIAAHgEAAAOAAAAZHJzL2Uyb0RvYy54bWysVMGO2jAQvVfqP1i+s0kgUIgIq1UCvWy7&#10;SLv9AGM7xKpjW7YhoKr/3rEDtLSXqioHY49n3sybec7y8dRJdOTWCa1KnD2kGHFFNRNqX+Ivb5vR&#10;HCPniWJEasVLfOYOP67ev1v2puBj3WrJuEUAolzRmxK33psiSRxteUfcgzZcwWWjbUc8HO0+YZb0&#10;gN7JZJyms6TXlhmrKXcOrPVwiVcRv2k49S9N47hHssRQm4+rjesurMlqSYq9JaYV9FIG+YcqOiIU&#10;JL1B1cQTdLDiD6hOUKudbvwD1V2im0ZQHjkAmyz9jc1rSwyPXKA5ztza5P4fLP183FokWIlzjBTp&#10;YERPB69jZpSF9vTGFeBVqa0NBOlJvZpnTb86pHTVErXn0fntbCA2RiR3IeHgDCTZ9Z80Ax8C+LFX&#10;p8Z2ARK6gE5xJOfbSPjJIwrGyTidz6ZTjCjczSbTUFFCimuosc5/5LpDYVNi5y0R+9ZXWikYvbZZ&#10;TESOz84PgdeAkFfpjZAyKkAq1Jd4MR1PY4DTUrBwGdyiFnklLToSUBGhlCs/+MlDB5wGe5aG3yAo&#10;sIPsBns0Qck3mEjgLoPVB8ViHS0nbH3ZeyLksIdoqUIp0BVgctkN+vq2SBfr+Xqej/LxbD3K07oe&#10;PW2qfDTbZB+m9aSuqjr7HlhledEKxrgKxK5az/K/09Ll1Q0qvan91sHkHj1ShGKv/7HoKIughEFT&#10;O83OWxumEhQC8o7Ol6cY3s+v5+j184Ox+gEAAP//AwBQSwMEFAAGAAgAAAAhAO/PejrfAAAACQEA&#10;AA8AAABkcnMvZG93bnJldi54bWxMj0FPwzAMhe9I/IfISNy2lK4qUJpOiIkDh05jIMQxa0xbkThV&#10;k3Xl3+Od4GTZ7+n5e+V6dlZMOIbek4KbZQICqfGmp1bB+9vz4g5EiJqMtp5QwQ8GWFeXF6UujD/R&#10;K0772AoOoVBoBV2MQyFlaDp0Oiz9gMTalx+djryOrTSjPnG4szJNklw63RN/6PSATx023/ujUzBt&#10;jP2ML2Oos22y09tNnTUftVLXV/PjA4iIc/wzwxmf0aFipoM/kgnCKsjS/JatChYrnmy4X6Vc7nA+&#10;5CCrUv5vUP0CAAD//wMAUEsBAi0AFAAGAAgAAAAhALaDOJL+AAAA4QEAABMAAAAAAAAAAAAAAAAA&#10;AAAAAFtDb250ZW50X1R5cGVzXS54bWxQSwECLQAUAAYACAAAACEAOP0h/9YAAACUAQAACwAAAAAA&#10;AAAAAAAAAAAvAQAAX3JlbHMvLnJlbHNQSwECLQAUAAYACAAAACEAdG9vvToCAAB4BAAADgAAAAAA&#10;AAAAAAAAAAAuAgAAZHJzL2Uyb0RvYy54bWxQSwECLQAUAAYACAAAACEA7896Ot8AAAAJAQAADwAA&#10;AAAAAAAAAAAAAACUBAAAZHJzL2Rvd25yZXYueG1sUEsFBgAAAAAEAAQA8wAAAKAFAAAAAA==&#10;" strokecolor="#9bd45f [3208]"/>
          </w:pict>
        </mc:Fallback>
      </mc:AlternateContent>
    </w:r>
    <w:r>
      <w:rPr>
        <w:i/>
        <w:sz w:val="16"/>
        <w:szCs w:val="16"/>
        <w:lang w:val="sr-Latn-CS"/>
      </w:rPr>
      <w:t>Ozelenjavanje komercijalnog sektora u Crnoj Gori</w:t>
    </w:r>
    <w:r w:rsidRPr="00041D74">
      <w:rPr>
        <w:sz w:val="16"/>
        <w:szCs w:val="16"/>
        <w:lang w:val="sr-Latn-CS"/>
      </w:rPr>
      <w:tab/>
      <w:t>stra</w:t>
    </w:r>
    <w:r>
      <w:rPr>
        <w:sz w:val="16"/>
        <w:szCs w:val="16"/>
        <w:lang w:val="sr-Latn-CS"/>
      </w:rPr>
      <w:ptab w:relativeTo="margin" w:alignment="center" w:leader="none"/>
    </w:r>
    <w:r w:rsidRPr="00041D74">
      <w:rPr>
        <w:sz w:val="16"/>
        <w:szCs w:val="16"/>
        <w:lang w:val="sr-Latn-CS"/>
      </w:rPr>
      <w:t xml:space="preserve">na </w:t>
    </w:r>
    <w:r>
      <w:rPr>
        <w:sz w:val="16"/>
        <w:szCs w:val="16"/>
        <w:lang w:val="sr-Latn-CS"/>
      </w:rPr>
      <w:fldChar w:fldCharType="begin"/>
    </w:r>
    <w:r>
      <w:rPr>
        <w:sz w:val="16"/>
        <w:szCs w:val="16"/>
        <w:lang w:val="sr-Latn-CS"/>
      </w:rPr>
      <w:instrText xml:space="preserve"> PAGE  \* Arabic  \* MERGEFORMAT </w:instrText>
    </w:r>
    <w:r>
      <w:rPr>
        <w:sz w:val="16"/>
        <w:szCs w:val="16"/>
        <w:lang w:val="sr-Latn-CS"/>
      </w:rPr>
      <w:fldChar w:fldCharType="separate"/>
    </w:r>
    <w:r w:rsidR="007F2AB5">
      <w:rPr>
        <w:noProof/>
        <w:sz w:val="16"/>
        <w:szCs w:val="16"/>
        <w:lang w:val="sr-Latn-CS"/>
      </w:rPr>
      <w:t>39</w:t>
    </w:r>
    <w:r>
      <w:rPr>
        <w:sz w:val="16"/>
        <w:szCs w:val="16"/>
        <w:lang w:val="sr-Latn-C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119EB" w14:textId="77777777" w:rsidR="00AB5F74" w:rsidRDefault="00AB5F74">
      <w:r>
        <w:separator/>
      </w:r>
    </w:p>
  </w:footnote>
  <w:footnote w:type="continuationSeparator" w:id="0">
    <w:p w14:paraId="6E29D135" w14:textId="77777777" w:rsidR="00AB5F74" w:rsidRDefault="00AB5F74">
      <w:r>
        <w:continuationSeparator/>
      </w:r>
    </w:p>
  </w:footnote>
  <w:footnote w:id="1">
    <w:p w14:paraId="7893F11C" w14:textId="77777777" w:rsidR="00BA622E" w:rsidRPr="004E1D82" w:rsidRDefault="00BA622E" w:rsidP="00A63D8C">
      <w:pPr>
        <w:pStyle w:val="FootnoteText"/>
        <w:rPr>
          <w:lang w:val="sr-Latn-ME"/>
        </w:rPr>
      </w:pPr>
      <w:r>
        <w:rPr>
          <w:rStyle w:val="FootnoteReference"/>
        </w:rPr>
        <w:footnoteRef/>
      </w:r>
      <w:r>
        <w:t xml:space="preserve"> </w:t>
      </w:r>
      <w:r>
        <w:rPr>
          <w:lang w:val="sr-Latn-ME"/>
        </w:rPr>
        <w:t xml:space="preserve">MONSTAT </w:t>
      </w:r>
      <w:r w:rsidRPr="004E1D82">
        <w:rPr>
          <w:lang w:val="sr-Latn-ME"/>
        </w:rPr>
        <w:t>Zaposleni po sektorima djelatnost</w:t>
      </w:r>
      <w:r>
        <w:rPr>
          <w:lang w:val="sr-Latn-ME"/>
        </w:rPr>
        <w:t>i po klasifikaciji djelatnosti, Statistički godišnjak 2020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1788F"/>
    <w:multiLevelType w:val="multilevel"/>
    <w:tmpl w:val="85A69F10"/>
    <w:lvl w:ilvl="0">
      <w:start w:val="1"/>
      <w:numFmt w:val="decimal"/>
      <w:pStyle w:val="Heading1"/>
      <w:lvlText w:val="%1"/>
      <w:lvlJc w:val="left"/>
      <w:pPr>
        <w:ind w:left="454" w:hanging="454"/>
      </w:pPr>
      <w:rPr>
        <w:rFonts w:cs="Times New Roman" w:hint="default"/>
      </w:rPr>
    </w:lvl>
    <w:lvl w:ilvl="1">
      <w:start w:val="1"/>
      <w:numFmt w:val="decimal"/>
      <w:pStyle w:val="Heading2"/>
      <w:lvlText w:val="%1.%2"/>
      <w:lvlJc w:val="left"/>
      <w:pPr>
        <w:ind w:left="680" w:hanging="680"/>
      </w:pPr>
      <w:rPr>
        <w:rFonts w:cs="Times New Roman" w:hint="default"/>
      </w:rPr>
    </w:lvl>
    <w:lvl w:ilvl="2">
      <w:start w:val="1"/>
      <w:numFmt w:val="decimal"/>
      <w:lvlText w:val="%1.%2.%3"/>
      <w:lvlJc w:val="left"/>
      <w:pPr>
        <w:ind w:left="907" w:hanging="907"/>
      </w:pPr>
      <w:rPr>
        <w:rFonts w:cs="Times New Roman" w:hint="default"/>
      </w:rPr>
    </w:lvl>
    <w:lvl w:ilvl="3">
      <w:start w:val="1"/>
      <w:numFmt w:val="decimal"/>
      <w:pStyle w:val="Heading4"/>
      <w:lvlText w:val="%1.%2.%3.%4"/>
      <w:lvlJc w:val="left"/>
      <w:pPr>
        <w:ind w:left="1134" w:hanging="113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 w15:restartNumberingAfterBreak="0">
    <w:nsid w:val="128078F2"/>
    <w:multiLevelType w:val="hybridMultilevel"/>
    <w:tmpl w:val="F6AA9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76DF9"/>
    <w:multiLevelType w:val="hybridMultilevel"/>
    <w:tmpl w:val="8716B6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2272A3"/>
    <w:multiLevelType w:val="hybridMultilevel"/>
    <w:tmpl w:val="552CC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931EA"/>
    <w:multiLevelType w:val="hybridMultilevel"/>
    <w:tmpl w:val="9C282BCC"/>
    <w:lvl w:ilvl="0" w:tplc="64AA485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BC46E65"/>
    <w:multiLevelType w:val="hybridMultilevel"/>
    <w:tmpl w:val="AD0AD484"/>
    <w:lvl w:ilvl="0" w:tplc="67382B2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B44D40"/>
    <w:multiLevelType w:val="hybridMultilevel"/>
    <w:tmpl w:val="FC224B44"/>
    <w:lvl w:ilvl="0" w:tplc="EB5CEDD0">
      <w:numFmt w:val="bullet"/>
      <w:lvlText w:val="-"/>
      <w:lvlJc w:val="left"/>
      <w:pPr>
        <w:ind w:left="720" w:hanging="360"/>
      </w:pPr>
      <w:rPr>
        <w:rFonts w:ascii="Myriad Pro" w:eastAsia="Times New Roman" w:hAnsi="Myriad Pr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A04E88"/>
    <w:multiLevelType w:val="hybridMultilevel"/>
    <w:tmpl w:val="9C6C56E0"/>
    <w:lvl w:ilvl="0" w:tplc="E23A476E">
      <w:start w:val="1"/>
      <w:numFmt w:val="decimal"/>
      <w:pStyle w:val="Tabele"/>
      <w:lvlText w:val="Tabela %1."/>
      <w:lvlJc w:val="left"/>
      <w:pPr>
        <w:ind w:left="720" w:hanging="360"/>
      </w:pPr>
      <w:rPr>
        <w:rFonts w:ascii="Calibri" w:hAnsi="Calibri" w:cs="Times New Roman" w:hint="default"/>
        <w:b/>
        <w:i/>
        <w:color w:val="auto"/>
        <w:sz w:val="24"/>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26B2B18"/>
    <w:multiLevelType w:val="hybridMultilevel"/>
    <w:tmpl w:val="DE146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176180"/>
    <w:multiLevelType w:val="hybridMultilevel"/>
    <w:tmpl w:val="CB82EA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316C95"/>
    <w:multiLevelType w:val="hybridMultilevel"/>
    <w:tmpl w:val="999A2B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9624908"/>
    <w:multiLevelType w:val="hybridMultilevel"/>
    <w:tmpl w:val="DEE481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97078C"/>
    <w:multiLevelType w:val="hybridMultilevel"/>
    <w:tmpl w:val="F19230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C62C30"/>
    <w:multiLevelType w:val="hybridMultilevel"/>
    <w:tmpl w:val="D4D80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90982"/>
    <w:multiLevelType w:val="hybridMultilevel"/>
    <w:tmpl w:val="E996B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7B729F"/>
    <w:multiLevelType w:val="hybridMultilevel"/>
    <w:tmpl w:val="10D89478"/>
    <w:lvl w:ilvl="0" w:tplc="66148BD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710283"/>
    <w:multiLevelType w:val="hybridMultilevel"/>
    <w:tmpl w:val="F43C4CB8"/>
    <w:lvl w:ilvl="0" w:tplc="3D0EA8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BC1578"/>
    <w:multiLevelType w:val="hybridMultilevel"/>
    <w:tmpl w:val="87F2D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A44D87"/>
    <w:multiLevelType w:val="hybridMultilevel"/>
    <w:tmpl w:val="2D601F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A9248C"/>
    <w:multiLevelType w:val="hybridMultilevel"/>
    <w:tmpl w:val="621076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E51685"/>
    <w:multiLevelType w:val="hybridMultilevel"/>
    <w:tmpl w:val="87181A96"/>
    <w:lvl w:ilvl="0" w:tplc="29CCEB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C35CD1"/>
    <w:multiLevelType w:val="hybridMultilevel"/>
    <w:tmpl w:val="06009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AC403B"/>
    <w:multiLevelType w:val="hybridMultilevel"/>
    <w:tmpl w:val="90104D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A981106"/>
    <w:multiLevelType w:val="hybridMultilevel"/>
    <w:tmpl w:val="DE341F70"/>
    <w:lvl w:ilvl="0" w:tplc="528406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F470D5"/>
    <w:multiLevelType w:val="hybridMultilevel"/>
    <w:tmpl w:val="765E8DDA"/>
    <w:lvl w:ilvl="0" w:tplc="4FDADB94">
      <w:start w:val="1"/>
      <w:numFmt w:val="decimal"/>
      <w:pStyle w:val="Aneksi"/>
      <w:lvlText w:val="Aneks %1"/>
      <w:lvlJc w:val="left"/>
      <w:pPr>
        <w:tabs>
          <w:tab w:val="num" w:pos="1985"/>
        </w:tabs>
        <w:ind w:left="1985" w:hanging="1985"/>
      </w:pPr>
      <w:rPr>
        <w:rFonts w:ascii="Verdana" w:hAnsi="Verdana" w:cs="Times New Roman" w:hint="default"/>
        <w:b/>
        <w:i w:val="0"/>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F0C7599"/>
    <w:multiLevelType w:val="hybridMultilevel"/>
    <w:tmpl w:val="852A2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274462"/>
    <w:multiLevelType w:val="hybridMultilevel"/>
    <w:tmpl w:val="ED9C2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0D1A94"/>
    <w:multiLevelType w:val="hybridMultilevel"/>
    <w:tmpl w:val="8D92A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C507E0"/>
    <w:multiLevelType w:val="multilevel"/>
    <w:tmpl w:val="7FBE4190"/>
    <w:lvl w:ilvl="0">
      <w:start w:val="1"/>
      <w:numFmt w:val="decimal"/>
      <w:lvlText w:val="%1."/>
      <w:lvlJc w:val="left"/>
      <w:pPr>
        <w:ind w:left="786" w:hanging="360"/>
      </w:pPr>
    </w:lvl>
    <w:lvl w:ilvl="1">
      <w:start w:val="7"/>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9" w15:restartNumberingAfterBreak="0">
    <w:nsid w:val="79046F49"/>
    <w:multiLevelType w:val="hybridMultilevel"/>
    <w:tmpl w:val="FF282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D72B3F"/>
    <w:multiLevelType w:val="hybridMultilevel"/>
    <w:tmpl w:val="976E0016"/>
    <w:lvl w:ilvl="0" w:tplc="A0F66A46">
      <w:start w:val="1"/>
      <w:numFmt w:val="decimal"/>
      <w:pStyle w:val="Grafikon"/>
      <w:lvlText w:val="Grafikon %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4"/>
  </w:num>
  <w:num w:numId="2">
    <w:abstractNumId w:val="0"/>
  </w:num>
  <w:num w:numId="3">
    <w:abstractNumId w:val="7"/>
  </w:num>
  <w:num w:numId="4">
    <w:abstractNumId w:val="30"/>
  </w:num>
  <w:num w:numId="5">
    <w:abstractNumId w:val="4"/>
  </w:num>
  <w:num w:numId="6">
    <w:abstractNumId w:val="19"/>
  </w:num>
  <w:num w:numId="7">
    <w:abstractNumId w:val="18"/>
  </w:num>
  <w:num w:numId="8">
    <w:abstractNumId w:val="23"/>
  </w:num>
  <w:num w:numId="9">
    <w:abstractNumId w:val="22"/>
  </w:num>
  <w:num w:numId="10">
    <w:abstractNumId w:val="9"/>
  </w:num>
  <w:num w:numId="11">
    <w:abstractNumId w:val="6"/>
  </w:num>
  <w:num w:numId="12">
    <w:abstractNumId w:val="2"/>
  </w:num>
  <w:num w:numId="13">
    <w:abstractNumId w:val="11"/>
  </w:num>
  <w:num w:numId="14">
    <w:abstractNumId w:val="12"/>
  </w:num>
  <w:num w:numId="15">
    <w:abstractNumId w:val="26"/>
  </w:num>
  <w:num w:numId="16">
    <w:abstractNumId w:val="28"/>
  </w:num>
  <w:num w:numId="17">
    <w:abstractNumId w:val="16"/>
  </w:num>
  <w:num w:numId="18">
    <w:abstractNumId w:val="13"/>
  </w:num>
  <w:num w:numId="19">
    <w:abstractNumId w:val="1"/>
  </w:num>
  <w:num w:numId="20">
    <w:abstractNumId w:val="3"/>
  </w:num>
  <w:num w:numId="21">
    <w:abstractNumId w:val="15"/>
  </w:num>
  <w:num w:numId="22">
    <w:abstractNumId w:val="17"/>
  </w:num>
  <w:num w:numId="23">
    <w:abstractNumId w:val="25"/>
  </w:num>
  <w:num w:numId="24">
    <w:abstractNumId w:val="14"/>
  </w:num>
  <w:num w:numId="25">
    <w:abstractNumId w:val="8"/>
  </w:num>
  <w:num w:numId="26">
    <w:abstractNumId w:val="21"/>
  </w:num>
  <w:num w:numId="27">
    <w:abstractNumId w:val="27"/>
  </w:num>
  <w:num w:numId="28">
    <w:abstractNumId w:val="29"/>
  </w:num>
  <w:num w:numId="29">
    <w:abstractNumId w:val="10"/>
  </w:num>
  <w:num w:numId="30">
    <w:abstractNumId w:val="5"/>
  </w:num>
  <w:num w:numId="3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F1C"/>
    <w:rsid w:val="00000450"/>
    <w:rsid w:val="000015DA"/>
    <w:rsid w:val="000027BD"/>
    <w:rsid w:val="0000426A"/>
    <w:rsid w:val="0001059E"/>
    <w:rsid w:val="00015E7B"/>
    <w:rsid w:val="00016834"/>
    <w:rsid w:val="0001689B"/>
    <w:rsid w:val="00017AC9"/>
    <w:rsid w:val="00017EF0"/>
    <w:rsid w:val="000200EE"/>
    <w:rsid w:val="000210A5"/>
    <w:rsid w:val="000218DB"/>
    <w:rsid w:val="0002344B"/>
    <w:rsid w:val="00023E0F"/>
    <w:rsid w:val="00026E64"/>
    <w:rsid w:val="00027F57"/>
    <w:rsid w:val="0003266E"/>
    <w:rsid w:val="00035207"/>
    <w:rsid w:val="00035A3E"/>
    <w:rsid w:val="00036F54"/>
    <w:rsid w:val="00040BE5"/>
    <w:rsid w:val="00041A03"/>
    <w:rsid w:val="00041D74"/>
    <w:rsid w:val="00041F69"/>
    <w:rsid w:val="0004237A"/>
    <w:rsid w:val="000445AF"/>
    <w:rsid w:val="00044830"/>
    <w:rsid w:val="00047027"/>
    <w:rsid w:val="00051057"/>
    <w:rsid w:val="000529FD"/>
    <w:rsid w:val="00054B79"/>
    <w:rsid w:val="00055385"/>
    <w:rsid w:val="00060117"/>
    <w:rsid w:val="00060FB6"/>
    <w:rsid w:val="00074D6A"/>
    <w:rsid w:val="000779F5"/>
    <w:rsid w:val="00077F1E"/>
    <w:rsid w:val="000813AF"/>
    <w:rsid w:val="00082899"/>
    <w:rsid w:val="00082ABF"/>
    <w:rsid w:val="00083E53"/>
    <w:rsid w:val="00084658"/>
    <w:rsid w:val="00084D50"/>
    <w:rsid w:val="000851A8"/>
    <w:rsid w:val="000903C2"/>
    <w:rsid w:val="00091BCA"/>
    <w:rsid w:val="00092839"/>
    <w:rsid w:val="00092E49"/>
    <w:rsid w:val="00094A4D"/>
    <w:rsid w:val="00094ED6"/>
    <w:rsid w:val="0009718C"/>
    <w:rsid w:val="000A046D"/>
    <w:rsid w:val="000A0F3C"/>
    <w:rsid w:val="000A2119"/>
    <w:rsid w:val="000A2201"/>
    <w:rsid w:val="000A4422"/>
    <w:rsid w:val="000A4D02"/>
    <w:rsid w:val="000B105D"/>
    <w:rsid w:val="000B18FA"/>
    <w:rsid w:val="000B21DA"/>
    <w:rsid w:val="000B7FEC"/>
    <w:rsid w:val="000C0D44"/>
    <w:rsid w:val="000C2BD6"/>
    <w:rsid w:val="000C2C5E"/>
    <w:rsid w:val="000C516E"/>
    <w:rsid w:val="000C532F"/>
    <w:rsid w:val="000C7B6B"/>
    <w:rsid w:val="000D1739"/>
    <w:rsid w:val="000D32A7"/>
    <w:rsid w:val="000D50FF"/>
    <w:rsid w:val="000D5BDC"/>
    <w:rsid w:val="000D5F7F"/>
    <w:rsid w:val="000D629D"/>
    <w:rsid w:val="000D6635"/>
    <w:rsid w:val="000D6F49"/>
    <w:rsid w:val="000D782B"/>
    <w:rsid w:val="000E0A30"/>
    <w:rsid w:val="000E0E1C"/>
    <w:rsid w:val="000E25F6"/>
    <w:rsid w:val="000E428E"/>
    <w:rsid w:val="000E46EB"/>
    <w:rsid w:val="000E56C8"/>
    <w:rsid w:val="000F0461"/>
    <w:rsid w:val="000F07EE"/>
    <w:rsid w:val="000F0DAD"/>
    <w:rsid w:val="000F0E15"/>
    <w:rsid w:val="000F10AF"/>
    <w:rsid w:val="000F1962"/>
    <w:rsid w:val="00104405"/>
    <w:rsid w:val="001045F3"/>
    <w:rsid w:val="00112601"/>
    <w:rsid w:val="00115C3E"/>
    <w:rsid w:val="001207D0"/>
    <w:rsid w:val="00122193"/>
    <w:rsid w:val="0012587D"/>
    <w:rsid w:val="00126119"/>
    <w:rsid w:val="001270B0"/>
    <w:rsid w:val="00127177"/>
    <w:rsid w:val="001302D2"/>
    <w:rsid w:val="00130E21"/>
    <w:rsid w:val="001320F7"/>
    <w:rsid w:val="001340B6"/>
    <w:rsid w:val="00134B16"/>
    <w:rsid w:val="00140D9F"/>
    <w:rsid w:val="00141656"/>
    <w:rsid w:val="00142588"/>
    <w:rsid w:val="00142BF1"/>
    <w:rsid w:val="00143885"/>
    <w:rsid w:val="00144F87"/>
    <w:rsid w:val="00147C11"/>
    <w:rsid w:val="00151002"/>
    <w:rsid w:val="001515D8"/>
    <w:rsid w:val="00156932"/>
    <w:rsid w:val="00157630"/>
    <w:rsid w:val="00157E9B"/>
    <w:rsid w:val="0016157C"/>
    <w:rsid w:val="0016354C"/>
    <w:rsid w:val="00164381"/>
    <w:rsid w:val="00164A7C"/>
    <w:rsid w:val="00164EF1"/>
    <w:rsid w:val="00165129"/>
    <w:rsid w:val="00166599"/>
    <w:rsid w:val="00171266"/>
    <w:rsid w:val="00172863"/>
    <w:rsid w:val="00173863"/>
    <w:rsid w:val="001739D9"/>
    <w:rsid w:val="00176A96"/>
    <w:rsid w:val="001771C7"/>
    <w:rsid w:val="00177908"/>
    <w:rsid w:val="00180179"/>
    <w:rsid w:val="00180623"/>
    <w:rsid w:val="00181F7F"/>
    <w:rsid w:val="00184106"/>
    <w:rsid w:val="001846D5"/>
    <w:rsid w:val="00184A36"/>
    <w:rsid w:val="00184D27"/>
    <w:rsid w:val="00185700"/>
    <w:rsid w:val="00185CB3"/>
    <w:rsid w:val="00186390"/>
    <w:rsid w:val="001868ED"/>
    <w:rsid w:val="001917B3"/>
    <w:rsid w:val="0019240C"/>
    <w:rsid w:val="001951D3"/>
    <w:rsid w:val="00196660"/>
    <w:rsid w:val="001A067B"/>
    <w:rsid w:val="001A0C18"/>
    <w:rsid w:val="001A117F"/>
    <w:rsid w:val="001A2AD6"/>
    <w:rsid w:val="001A2FFF"/>
    <w:rsid w:val="001A5A01"/>
    <w:rsid w:val="001A5E7E"/>
    <w:rsid w:val="001A6160"/>
    <w:rsid w:val="001A771F"/>
    <w:rsid w:val="001A7E22"/>
    <w:rsid w:val="001B0965"/>
    <w:rsid w:val="001B20DE"/>
    <w:rsid w:val="001B26AD"/>
    <w:rsid w:val="001B3A26"/>
    <w:rsid w:val="001B3E45"/>
    <w:rsid w:val="001B5AE9"/>
    <w:rsid w:val="001B67CC"/>
    <w:rsid w:val="001C04F9"/>
    <w:rsid w:val="001C13AB"/>
    <w:rsid w:val="001C42B9"/>
    <w:rsid w:val="001C4BBF"/>
    <w:rsid w:val="001C6290"/>
    <w:rsid w:val="001D2FAF"/>
    <w:rsid w:val="001D41AC"/>
    <w:rsid w:val="001D6D63"/>
    <w:rsid w:val="001E2525"/>
    <w:rsid w:val="001E2AAF"/>
    <w:rsid w:val="001E3660"/>
    <w:rsid w:val="001E40CB"/>
    <w:rsid w:val="001E5249"/>
    <w:rsid w:val="001E54C9"/>
    <w:rsid w:val="001E76D9"/>
    <w:rsid w:val="001F1843"/>
    <w:rsid w:val="001F2417"/>
    <w:rsid w:val="001F252D"/>
    <w:rsid w:val="001F4307"/>
    <w:rsid w:val="001F5808"/>
    <w:rsid w:val="001F6A3D"/>
    <w:rsid w:val="001F6FC5"/>
    <w:rsid w:val="001F7A92"/>
    <w:rsid w:val="002014A2"/>
    <w:rsid w:val="00205F6D"/>
    <w:rsid w:val="0021085A"/>
    <w:rsid w:val="002127B0"/>
    <w:rsid w:val="00213784"/>
    <w:rsid w:val="0021447F"/>
    <w:rsid w:val="00214B08"/>
    <w:rsid w:val="00214CBD"/>
    <w:rsid w:val="00215E83"/>
    <w:rsid w:val="002179AD"/>
    <w:rsid w:val="002243BF"/>
    <w:rsid w:val="00225AB7"/>
    <w:rsid w:val="00233834"/>
    <w:rsid w:val="00233A2C"/>
    <w:rsid w:val="00233C59"/>
    <w:rsid w:val="002344C4"/>
    <w:rsid w:val="00235BE3"/>
    <w:rsid w:val="00235EC4"/>
    <w:rsid w:val="00236838"/>
    <w:rsid w:val="002417A7"/>
    <w:rsid w:val="00241985"/>
    <w:rsid w:val="002442DE"/>
    <w:rsid w:val="00245672"/>
    <w:rsid w:val="002456E7"/>
    <w:rsid w:val="00246FDD"/>
    <w:rsid w:val="002471B9"/>
    <w:rsid w:val="002477BB"/>
    <w:rsid w:val="00247FAD"/>
    <w:rsid w:val="00250148"/>
    <w:rsid w:val="0025035C"/>
    <w:rsid w:val="00251E4B"/>
    <w:rsid w:val="00252572"/>
    <w:rsid w:val="00255E62"/>
    <w:rsid w:val="00256A41"/>
    <w:rsid w:val="00257EDC"/>
    <w:rsid w:val="0026053E"/>
    <w:rsid w:val="00260B18"/>
    <w:rsid w:val="002624E0"/>
    <w:rsid w:val="00265902"/>
    <w:rsid w:val="002659F1"/>
    <w:rsid w:val="002668F6"/>
    <w:rsid w:val="00271CE1"/>
    <w:rsid w:val="00271EFA"/>
    <w:rsid w:val="0027209F"/>
    <w:rsid w:val="00272166"/>
    <w:rsid w:val="002724B9"/>
    <w:rsid w:val="00276411"/>
    <w:rsid w:val="0027772F"/>
    <w:rsid w:val="00281C91"/>
    <w:rsid w:val="002828AB"/>
    <w:rsid w:val="00282D44"/>
    <w:rsid w:val="00283A6D"/>
    <w:rsid w:val="00283DC6"/>
    <w:rsid w:val="0028498A"/>
    <w:rsid w:val="002913AA"/>
    <w:rsid w:val="002916A5"/>
    <w:rsid w:val="00291B7E"/>
    <w:rsid w:val="00292BAA"/>
    <w:rsid w:val="002936C7"/>
    <w:rsid w:val="00294318"/>
    <w:rsid w:val="00294B28"/>
    <w:rsid w:val="002A1D33"/>
    <w:rsid w:val="002A2A29"/>
    <w:rsid w:val="002B1515"/>
    <w:rsid w:val="002B18DF"/>
    <w:rsid w:val="002B19BF"/>
    <w:rsid w:val="002B22CB"/>
    <w:rsid w:val="002B56CB"/>
    <w:rsid w:val="002B6207"/>
    <w:rsid w:val="002C2FE7"/>
    <w:rsid w:val="002C3BCA"/>
    <w:rsid w:val="002C45AB"/>
    <w:rsid w:val="002C58D3"/>
    <w:rsid w:val="002C6DD2"/>
    <w:rsid w:val="002C71BF"/>
    <w:rsid w:val="002C75FA"/>
    <w:rsid w:val="002C798B"/>
    <w:rsid w:val="002D0F1D"/>
    <w:rsid w:val="002D39CC"/>
    <w:rsid w:val="002D3A27"/>
    <w:rsid w:val="002D458C"/>
    <w:rsid w:val="002D5185"/>
    <w:rsid w:val="002D563C"/>
    <w:rsid w:val="002D5B56"/>
    <w:rsid w:val="002D6F94"/>
    <w:rsid w:val="002E09E4"/>
    <w:rsid w:val="002E2A84"/>
    <w:rsid w:val="002E526B"/>
    <w:rsid w:val="002E5757"/>
    <w:rsid w:val="002E5CB2"/>
    <w:rsid w:val="002E5D2E"/>
    <w:rsid w:val="002E6DC7"/>
    <w:rsid w:val="002E73D5"/>
    <w:rsid w:val="002F1C14"/>
    <w:rsid w:val="002F2E5F"/>
    <w:rsid w:val="002F518A"/>
    <w:rsid w:val="002F52E0"/>
    <w:rsid w:val="002F7A31"/>
    <w:rsid w:val="00300011"/>
    <w:rsid w:val="003017C4"/>
    <w:rsid w:val="003017EA"/>
    <w:rsid w:val="00305E54"/>
    <w:rsid w:val="00311EF7"/>
    <w:rsid w:val="003120AB"/>
    <w:rsid w:val="00313388"/>
    <w:rsid w:val="003135AC"/>
    <w:rsid w:val="003174A7"/>
    <w:rsid w:val="0032335C"/>
    <w:rsid w:val="0032453C"/>
    <w:rsid w:val="00325712"/>
    <w:rsid w:val="0032678F"/>
    <w:rsid w:val="003268EE"/>
    <w:rsid w:val="00327EE2"/>
    <w:rsid w:val="00330F8C"/>
    <w:rsid w:val="00334A1E"/>
    <w:rsid w:val="00336F83"/>
    <w:rsid w:val="0034192E"/>
    <w:rsid w:val="003447A7"/>
    <w:rsid w:val="003465E8"/>
    <w:rsid w:val="00346741"/>
    <w:rsid w:val="0035276D"/>
    <w:rsid w:val="0035291B"/>
    <w:rsid w:val="00355DCD"/>
    <w:rsid w:val="00355E9A"/>
    <w:rsid w:val="00356C73"/>
    <w:rsid w:val="00356E50"/>
    <w:rsid w:val="00357EFF"/>
    <w:rsid w:val="00360AB6"/>
    <w:rsid w:val="00362AD3"/>
    <w:rsid w:val="00365E34"/>
    <w:rsid w:val="003665D8"/>
    <w:rsid w:val="00366E26"/>
    <w:rsid w:val="0036778F"/>
    <w:rsid w:val="00367CB3"/>
    <w:rsid w:val="003722AF"/>
    <w:rsid w:val="00373104"/>
    <w:rsid w:val="0037318D"/>
    <w:rsid w:val="0037390F"/>
    <w:rsid w:val="003754F7"/>
    <w:rsid w:val="00375D2C"/>
    <w:rsid w:val="00376784"/>
    <w:rsid w:val="003767BC"/>
    <w:rsid w:val="0037691F"/>
    <w:rsid w:val="003774B1"/>
    <w:rsid w:val="00377A24"/>
    <w:rsid w:val="003837F8"/>
    <w:rsid w:val="00385315"/>
    <w:rsid w:val="00385389"/>
    <w:rsid w:val="003870D7"/>
    <w:rsid w:val="00387F55"/>
    <w:rsid w:val="0039173B"/>
    <w:rsid w:val="00393E34"/>
    <w:rsid w:val="003948E8"/>
    <w:rsid w:val="003952DA"/>
    <w:rsid w:val="00395F0E"/>
    <w:rsid w:val="00396B58"/>
    <w:rsid w:val="00396D26"/>
    <w:rsid w:val="003974C8"/>
    <w:rsid w:val="003977B3"/>
    <w:rsid w:val="003A0344"/>
    <w:rsid w:val="003A06FF"/>
    <w:rsid w:val="003A155E"/>
    <w:rsid w:val="003A3AE9"/>
    <w:rsid w:val="003A7D0E"/>
    <w:rsid w:val="003B1286"/>
    <w:rsid w:val="003B1435"/>
    <w:rsid w:val="003B150C"/>
    <w:rsid w:val="003B1F9E"/>
    <w:rsid w:val="003B21B4"/>
    <w:rsid w:val="003B6BBA"/>
    <w:rsid w:val="003B7CE2"/>
    <w:rsid w:val="003C1445"/>
    <w:rsid w:val="003C2820"/>
    <w:rsid w:val="003D0958"/>
    <w:rsid w:val="003D30E4"/>
    <w:rsid w:val="003D6E6D"/>
    <w:rsid w:val="003D7467"/>
    <w:rsid w:val="003E244E"/>
    <w:rsid w:val="003E33F6"/>
    <w:rsid w:val="003E47CB"/>
    <w:rsid w:val="003E5ACB"/>
    <w:rsid w:val="003E5D9E"/>
    <w:rsid w:val="003E6BD6"/>
    <w:rsid w:val="003E705B"/>
    <w:rsid w:val="003E75E8"/>
    <w:rsid w:val="003E7853"/>
    <w:rsid w:val="003E7D8E"/>
    <w:rsid w:val="003F1B1F"/>
    <w:rsid w:val="003F3243"/>
    <w:rsid w:val="003F3F1C"/>
    <w:rsid w:val="003F4434"/>
    <w:rsid w:val="003F453C"/>
    <w:rsid w:val="003F4FD8"/>
    <w:rsid w:val="00405793"/>
    <w:rsid w:val="00405E9F"/>
    <w:rsid w:val="00410B2B"/>
    <w:rsid w:val="004130F2"/>
    <w:rsid w:val="00415427"/>
    <w:rsid w:val="0041700E"/>
    <w:rsid w:val="00417F18"/>
    <w:rsid w:val="004267BF"/>
    <w:rsid w:val="00427D55"/>
    <w:rsid w:val="00434112"/>
    <w:rsid w:val="00435DC7"/>
    <w:rsid w:val="00436FBD"/>
    <w:rsid w:val="0044039C"/>
    <w:rsid w:val="00441052"/>
    <w:rsid w:val="004428D5"/>
    <w:rsid w:val="00443CC5"/>
    <w:rsid w:val="00450380"/>
    <w:rsid w:val="00450D8C"/>
    <w:rsid w:val="004515BC"/>
    <w:rsid w:val="00454DFE"/>
    <w:rsid w:val="004552F6"/>
    <w:rsid w:val="004555B9"/>
    <w:rsid w:val="00455735"/>
    <w:rsid w:val="0045780A"/>
    <w:rsid w:val="00473528"/>
    <w:rsid w:val="00474A34"/>
    <w:rsid w:val="0047744A"/>
    <w:rsid w:val="00480388"/>
    <w:rsid w:val="004807E4"/>
    <w:rsid w:val="004809FA"/>
    <w:rsid w:val="0048196E"/>
    <w:rsid w:val="00486A8B"/>
    <w:rsid w:val="00486E64"/>
    <w:rsid w:val="004875EC"/>
    <w:rsid w:val="004908D7"/>
    <w:rsid w:val="00490B00"/>
    <w:rsid w:val="0049393C"/>
    <w:rsid w:val="00496388"/>
    <w:rsid w:val="00496F34"/>
    <w:rsid w:val="004A165B"/>
    <w:rsid w:val="004A4AA4"/>
    <w:rsid w:val="004A563B"/>
    <w:rsid w:val="004A7D06"/>
    <w:rsid w:val="004B0BA1"/>
    <w:rsid w:val="004B1F52"/>
    <w:rsid w:val="004B2BC4"/>
    <w:rsid w:val="004B3C6D"/>
    <w:rsid w:val="004B5940"/>
    <w:rsid w:val="004B7222"/>
    <w:rsid w:val="004C05F9"/>
    <w:rsid w:val="004C310F"/>
    <w:rsid w:val="004C43FB"/>
    <w:rsid w:val="004C5981"/>
    <w:rsid w:val="004C74E7"/>
    <w:rsid w:val="004C75F0"/>
    <w:rsid w:val="004D09EB"/>
    <w:rsid w:val="004D254B"/>
    <w:rsid w:val="004D48F7"/>
    <w:rsid w:val="004D529D"/>
    <w:rsid w:val="004D5C8F"/>
    <w:rsid w:val="004D5FF9"/>
    <w:rsid w:val="004D75BC"/>
    <w:rsid w:val="004E0EF2"/>
    <w:rsid w:val="004E3C1C"/>
    <w:rsid w:val="004F1FB8"/>
    <w:rsid w:val="004F26A9"/>
    <w:rsid w:val="004F26F4"/>
    <w:rsid w:val="004F2959"/>
    <w:rsid w:val="004F57FA"/>
    <w:rsid w:val="004F6743"/>
    <w:rsid w:val="004F774D"/>
    <w:rsid w:val="00502FCF"/>
    <w:rsid w:val="0050481D"/>
    <w:rsid w:val="00506086"/>
    <w:rsid w:val="0050673A"/>
    <w:rsid w:val="005116B9"/>
    <w:rsid w:val="0051188B"/>
    <w:rsid w:val="00512E8E"/>
    <w:rsid w:val="00513634"/>
    <w:rsid w:val="005162C0"/>
    <w:rsid w:val="00516CD9"/>
    <w:rsid w:val="00520A29"/>
    <w:rsid w:val="00521938"/>
    <w:rsid w:val="0052327F"/>
    <w:rsid w:val="005233EF"/>
    <w:rsid w:val="005236E9"/>
    <w:rsid w:val="005242F3"/>
    <w:rsid w:val="00524DD9"/>
    <w:rsid w:val="00524F1D"/>
    <w:rsid w:val="00526356"/>
    <w:rsid w:val="005270D0"/>
    <w:rsid w:val="00531F38"/>
    <w:rsid w:val="00535063"/>
    <w:rsid w:val="00535708"/>
    <w:rsid w:val="005361E4"/>
    <w:rsid w:val="00536F76"/>
    <w:rsid w:val="00541CA4"/>
    <w:rsid w:val="00541CBD"/>
    <w:rsid w:val="00544C3D"/>
    <w:rsid w:val="00545843"/>
    <w:rsid w:val="005468D9"/>
    <w:rsid w:val="005478C4"/>
    <w:rsid w:val="00547B2A"/>
    <w:rsid w:val="00547F58"/>
    <w:rsid w:val="005507EF"/>
    <w:rsid w:val="005518B4"/>
    <w:rsid w:val="005602EE"/>
    <w:rsid w:val="00563EE9"/>
    <w:rsid w:val="0056411E"/>
    <w:rsid w:val="0056438B"/>
    <w:rsid w:val="00564967"/>
    <w:rsid w:val="00566603"/>
    <w:rsid w:val="00566AC5"/>
    <w:rsid w:val="005732F5"/>
    <w:rsid w:val="005747EE"/>
    <w:rsid w:val="00574D4C"/>
    <w:rsid w:val="0058087E"/>
    <w:rsid w:val="0058094A"/>
    <w:rsid w:val="00581642"/>
    <w:rsid w:val="00582327"/>
    <w:rsid w:val="00582882"/>
    <w:rsid w:val="00584AB8"/>
    <w:rsid w:val="005853BD"/>
    <w:rsid w:val="00585C88"/>
    <w:rsid w:val="00590D8E"/>
    <w:rsid w:val="00591E24"/>
    <w:rsid w:val="0059381E"/>
    <w:rsid w:val="00594866"/>
    <w:rsid w:val="005953E2"/>
    <w:rsid w:val="005964D9"/>
    <w:rsid w:val="00597267"/>
    <w:rsid w:val="005A1F37"/>
    <w:rsid w:val="005A29A1"/>
    <w:rsid w:val="005A32C9"/>
    <w:rsid w:val="005A4A17"/>
    <w:rsid w:val="005B0C66"/>
    <w:rsid w:val="005B14A9"/>
    <w:rsid w:val="005B2D08"/>
    <w:rsid w:val="005B6456"/>
    <w:rsid w:val="005B6FB6"/>
    <w:rsid w:val="005C1BA6"/>
    <w:rsid w:val="005C30F0"/>
    <w:rsid w:val="005C4CE0"/>
    <w:rsid w:val="005C5C7A"/>
    <w:rsid w:val="005D384C"/>
    <w:rsid w:val="005D5CA7"/>
    <w:rsid w:val="005E03CC"/>
    <w:rsid w:val="005E0B58"/>
    <w:rsid w:val="005E1628"/>
    <w:rsid w:val="005E17F9"/>
    <w:rsid w:val="005E217E"/>
    <w:rsid w:val="005E4D8E"/>
    <w:rsid w:val="005E6620"/>
    <w:rsid w:val="005F1DFB"/>
    <w:rsid w:val="005F4FD5"/>
    <w:rsid w:val="005F5FC2"/>
    <w:rsid w:val="005F7084"/>
    <w:rsid w:val="005F7500"/>
    <w:rsid w:val="00604424"/>
    <w:rsid w:val="0060520B"/>
    <w:rsid w:val="0060549F"/>
    <w:rsid w:val="0061152E"/>
    <w:rsid w:val="00611DC0"/>
    <w:rsid w:val="0061399B"/>
    <w:rsid w:val="006151A0"/>
    <w:rsid w:val="0061727D"/>
    <w:rsid w:val="006177E4"/>
    <w:rsid w:val="00617D1C"/>
    <w:rsid w:val="00621780"/>
    <w:rsid w:val="00622255"/>
    <w:rsid w:val="00623636"/>
    <w:rsid w:val="00627CDA"/>
    <w:rsid w:val="00632649"/>
    <w:rsid w:val="00632F07"/>
    <w:rsid w:val="00633537"/>
    <w:rsid w:val="0063512F"/>
    <w:rsid w:val="0064049E"/>
    <w:rsid w:val="00644B25"/>
    <w:rsid w:val="00647E83"/>
    <w:rsid w:val="006518E9"/>
    <w:rsid w:val="006532BE"/>
    <w:rsid w:val="00653D68"/>
    <w:rsid w:val="00656A02"/>
    <w:rsid w:val="00660E06"/>
    <w:rsid w:val="00661A0C"/>
    <w:rsid w:val="00664306"/>
    <w:rsid w:val="00664CFC"/>
    <w:rsid w:val="00672202"/>
    <w:rsid w:val="00672D69"/>
    <w:rsid w:val="0067529E"/>
    <w:rsid w:val="00675343"/>
    <w:rsid w:val="00677A84"/>
    <w:rsid w:val="00680E74"/>
    <w:rsid w:val="00681019"/>
    <w:rsid w:val="0068138A"/>
    <w:rsid w:val="00681A79"/>
    <w:rsid w:val="00684985"/>
    <w:rsid w:val="00686996"/>
    <w:rsid w:val="00687F26"/>
    <w:rsid w:val="00690498"/>
    <w:rsid w:val="0069058F"/>
    <w:rsid w:val="00690A3E"/>
    <w:rsid w:val="00693EA1"/>
    <w:rsid w:val="00696A62"/>
    <w:rsid w:val="006A0366"/>
    <w:rsid w:val="006A1373"/>
    <w:rsid w:val="006A2C5F"/>
    <w:rsid w:val="006A4620"/>
    <w:rsid w:val="006A5B6F"/>
    <w:rsid w:val="006A5DB5"/>
    <w:rsid w:val="006A776C"/>
    <w:rsid w:val="006B2893"/>
    <w:rsid w:val="006B3C5E"/>
    <w:rsid w:val="006B3E80"/>
    <w:rsid w:val="006B4392"/>
    <w:rsid w:val="006B5362"/>
    <w:rsid w:val="006B65D8"/>
    <w:rsid w:val="006C6120"/>
    <w:rsid w:val="006C7249"/>
    <w:rsid w:val="006D258A"/>
    <w:rsid w:val="006D2D12"/>
    <w:rsid w:val="006D5A59"/>
    <w:rsid w:val="006D5C73"/>
    <w:rsid w:val="006D66BE"/>
    <w:rsid w:val="006D6A8A"/>
    <w:rsid w:val="006D799B"/>
    <w:rsid w:val="006E11D4"/>
    <w:rsid w:val="006E123E"/>
    <w:rsid w:val="006E1D83"/>
    <w:rsid w:val="006E29A0"/>
    <w:rsid w:val="006E3860"/>
    <w:rsid w:val="006E4AE1"/>
    <w:rsid w:val="006E5CF0"/>
    <w:rsid w:val="006E75F0"/>
    <w:rsid w:val="006F3CD8"/>
    <w:rsid w:val="006F3FDA"/>
    <w:rsid w:val="006F6043"/>
    <w:rsid w:val="00701C7A"/>
    <w:rsid w:val="00703259"/>
    <w:rsid w:val="00704A84"/>
    <w:rsid w:val="0070686E"/>
    <w:rsid w:val="00706C91"/>
    <w:rsid w:val="007108E9"/>
    <w:rsid w:val="00710C6C"/>
    <w:rsid w:val="007122D2"/>
    <w:rsid w:val="00713B5C"/>
    <w:rsid w:val="00714631"/>
    <w:rsid w:val="0071556B"/>
    <w:rsid w:val="00720B05"/>
    <w:rsid w:val="00722291"/>
    <w:rsid w:val="00723D87"/>
    <w:rsid w:val="007253AA"/>
    <w:rsid w:val="00726DB4"/>
    <w:rsid w:val="00730CAB"/>
    <w:rsid w:val="00734642"/>
    <w:rsid w:val="007357F4"/>
    <w:rsid w:val="007362BA"/>
    <w:rsid w:val="00736896"/>
    <w:rsid w:val="00737091"/>
    <w:rsid w:val="0073770F"/>
    <w:rsid w:val="00737F59"/>
    <w:rsid w:val="00743748"/>
    <w:rsid w:val="007448C3"/>
    <w:rsid w:val="00745DF2"/>
    <w:rsid w:val="00746DB3"/>
    <w:rsid w:val="0075078F"/>
    <w:rsid w:val="00752E21"/>
    <w:rsid w:val="00756157"/>
    <w:rsid w:val="00757171"/>
    <w:rsid w:val="00762056"/>
    <w:rsid w:val="0076256D"/>
    <w:rsid w:val="00762BA7"/>
    <w:rsid w:val="00763DA1"/>
    <w:rsid w:val="00770BD6"/>
    <w:rsid w:val="007710F0"/>
    <w:rsid w:val="00772473"/>
    <w:rsid w:val="00772EFF"/>
    <w:rsid w:val="00773D0A"/>
    <w:rsid w:val="007751EE"/>
    <w:rsid w:val="00775771"/>
    <w:rsid w:val="00777238"/>
    <w:rsid w:val="00777301"/>
    <w:rsid w:val="0078141C"/>
    <w:rsid w:val="00781D30"/>
    <w:rsid w:val="00784882"/>
    <w:rsid w:val="0078494F"/>
    <w:rsid w:val="00786296"/>
    <w:rsid w:val="007876D4"/>
    <w:rsid w:val="00787C34"/>
    <w:rsid w:val="00790F7F"/>
    <w:rsid w:val="007914A1"/>
    <w:rsid w:val="007927D9"/>
    <w:rsid w:val="00793169"/>
    <w:rsid w:val="00793BEB"/>
    <w:rsid w:val="00794702"/>
    <w:rsid w:val="0079725D"/>
    <w:rsid w:val="00797613"/>
    <w:rsid w:val="007A02AA"/>
    <w:rsid w:val="007A1896"/>
    <w:rsid w:val="007A1A67"/>
    <w:rsid w:val="007A22EA"/>
    <w:rsid w:val="007A2DD0"/>
    <w:rsid w:val="007A317E"/>
    <w:rsid w:val="007A39EE"/>
    <w:rsid w:val="007A3C83"/>
    <w:rsid w:val="007B02C0"/>
    <w:rsid w:val="007B10FB"/>
    <w:rsid w:val="007B4A3A"/>
    <w:rsid w:val="007B4C8D"/>
    <w:rsid w:val="007B5FA5"/>
    <w:rsid w:val="007B63D3"/>
    <w:rsid w:val="007B7F75"/>
    <w:rsid w:val="007B7FE9"/>
    <w:rsid w:val="007C0D59"/>
    <w:rsid w:val="007C0DA4"/>
    <w:rsid w:val="007C0FF5"/>
    <w:rsid w:val="007C1E23"/>
    <w:rsid w:val="007C2308"/>
    <w:rsid w:val="007C4E3F"/>
    <w:rsid w:val="007C4E99"/>
    <w:rsid w:val="007C4F77"/>
    <w:rsid w:val="007C67A3"/>
    <w:rsid w:val="007D0857"/>
    <w:rsid w:val="007D13B2"/>
    <w:rsid w:val="007D2712"/>
    <w:rsid w:val="007D54BE"/>
    <w:rsid w:val="007D7EB2"/>
    <w:rsid w:val="007E2EF7"/>
    <w:rsid w:val="007E4887"/>
    <w:rsid w:val="007E5FC1"/>
    <w:rsid w:val="007F0F78"/>
    <w:rsid w:val="007F2AB5"/>
    <w:rsid w:val="007F4CD4"/>
    <w:rsid w:val="007F6DD6"/>
    <w:rsid w:val="00800CE0"/>
    <w:rsid w:val="008014EF"/>
    <w:rsid w:val="00806B7B"/>
    <w:rsid w:val="00806CB7"/>
    <w:rsid w:val="00807D09"/>
    <w:rsid w:val="00810713"/>
    <w:rsid w:val="008163BA"/>
    <w:rsid w:val="00822DFE"/>
    <w:rsid w:val="008231B4"/>
    <w:rsid w:val="00825C8B"/>
    <w:rsid w:val="00827858"/>
    <w:rsid w:val="008313CA"/>
    <w:rsid w:val="00832D36"/>
    <w:rsid w:val="00833205"/>
    <w:rsid w:val="008401FB"/>
    <w:rsid w:val="00840867"/>
    <w:rsid w:val="00841462"/>
    <w:rsid w:val="00841765"/>
    <w:rsid w:val="00847D9E"/>
    <w:rsid w:val="00853393"/>
    <w:rsid w:val="0085350B"/>
    <w:rsid w:val="00854D81"/>
    <w:rsid w:val="008572C9"/>
    <w:rsid w:val="0085771E"/>
    <w:rsid w:val="008602AF"/>
    <w:rsid w:val="0086109C"/>
    <w:rsid w:val="00862186"/>
    <w:rsid w:val="00863387"/>
    <w:rsid w:val="00863E25"/>
    <w:rsid w:val="00865D4D"/>
    <w:rsid w:val="00865DAB"/>
    <w:rsid w:val="00866163"/>
    <w:rsid w:val="008661E1"/>
    <w:rsid w:val="00870D9E"/>
    <w:rsid w:val="00870EA0"/>
    <w:rsid w:val="0087148F"/>
    <w:rsid w:val="008718DE"/>
    <w:rsid w:val="00871B98"/>
    <w:rsid w:val="00872DA7"/>
    <w:rsid w:val="00874BB6"/>
    <w:rsid w:val="0087761D"/>
    <w:rsid w:val="00880DA7"/>
    <w:rsid w:val="0088185A"/>
    <w:rsid w:val="008829E0"/>
    <w:rsid w:val="00883174"/>
    <w:rsid w:val="00884517"/>
    <w:rsid w:val="008847E8"/>
    <w:rsid w:val="008849C0"/>
    <w:rsid w:val="008853F2"/>
    <w:rsid w:val="00885B74"/>
    <w:rsid w:val="0088639A"/>
    <w:rsid w:val="00891215"/>
    <w:rsid w:val="00893C83"/>
    <w:rsid w:val="00895DCC"/>
    <w:rsid w:val="008A12A5"/>
    <w:rsid w:val="008A14C1"/>
    <w:rsid w:val="008A2150"/>
    <w:rsid w:val="008A2C50"/>
    <w:rsid w:val="008A5B0F"/>
    <w:rsid w:val="008A63FF"/>
    <w:rsid w:val="008B04A7"/>
    <w:rsid w:val="008B28BD"/>
    <w:rsid w:val="008B2A0F"/>
    <w:rsid w:val="008B53D6"/>
    <w:rsid w:val="008B664F"/>
    <w:rsid w:val="008B6862"/>
    <w:rsid w:val="008C3C98"/>
    <w:rsid w:val="008C6028"/>
    <w:rsid w:val="008D239D"/>
    <w:rsid w:val="008D3A76"/>
    <w:rsid w:val="008D6B3B"/>
    <w:rsid w:val="008D7184"/>
    <w:rsid w:val="008D71E5"/>
    <w:rsid w:val="008E0B22"/>
    <w:rsid w:val="008E1696"/>
    <w:rsid w:val="008E1AE2"/>
    <w:rsid w:val="008F38B4"/>
    <w:rsid w:val="008F4012"/>
    <w:rsid w:val="008F4857"/>
    <w:rsid w:val="008F7AF8"/>
    <w:rsid w:val="009012BB"/>
    <w:rsid w:val="00902A9B"/>
    <w:rsid w:val="00903923"/>
    <w:rsid w:val="0090536A"/>
    <w:rsid w:val="0090578B"/>
    <w:rsid w:val="009059EA"/>
    <w:rsid w:val="00905C40"/>
    <w:rsid w:val="0091105F"/>
    <w:rsid w:val="00911C14"/>
    <w:rsid w:val="00915913"/>
    <w:rsid w:val="00920EC3"/>
    <w:rsid w:val="0092212A"/>
    <w:rsid w:val="009254C2"/>
    <w:rsid w:val="00927173"/>
    <w:rsid w:val="00927558"/>
    <w:rsid w:val="00931109"/>
    <w:rsid w:val="0093762D"/>
    <w:rsid w:val="00940881"/>
    <w:rsid w:val="00944A3E"/>
    <w:rsid w:val="00944A99"/>
    <w:rsid w:val="00946762"/>
    <w:rsid w:val="00947AA7"/>
    <w:rsid w:val="00950554"/>
    <w:rsid w:val="00950CB6"/>
    <w:rsid w:val="00951145"/>
    <w:rsid w:val="00955487"/>
    <w:rsid w:val="00961CC5"/>
    <w:rsid w:val="0096204D"/>
    <w:rsid w:val="009629B1"/>
    <w:rsid w:val="0096300A"/>
    <w:rsid w:val="00965181"/>
    <w:rsid w:val="00965427"/>
    <w:rsid w:val="00965815"/>
    <w:rsid w:val="00970582"/>
    <w:rsid w:val="00970C0A"/>
    <w:rsid w:val="0097100D"/>
    <w:rsid w:val="00971138"/>
    <w:rsid w:val="00973FE5"/>
    <w:rsid w:val="00974D61"/>
    <w:rsid w:val="00975C4D"/>
    <w:rsid w:val="00976289"/>
    <w:rsid w:val="009768A0"/>
    <w:rsid w:val="00977BDF"/>
    <w:rsid w:val="00980F83"/>
    <w:rsid w:val="009827FD"/>
    <w:rsid w:val="009846B5"/>
    <w:rsid w:val="00985EB1"/>
    <w:rsid w:val="0098715D"/>
    <w:rsid w:val="00990B0A"/>
    <w:rsid w:val="00991FBD"/>
    <w:rsid w:val="00993B46"/>
    <w:rsid w:val="00995DBE"/>
    <w:rsid w:val="0099688A"/>
    <w:rsid w:val="009A13B3"/>
    <w:rsid w:val="009A2546"/>
    <w:rsid w:val="009A2BBD"/>
    <w:rsid w:val="009A2C61"/>
    <w:rsid w:val="009B0B03"/>
    <w:rsid w:val="009B0F7E"/>
    <w:rsid w:val="009B1427"/>
    <w:rsid w:val="009B3ECB"/>
    <w:rsid w:val="009C0FEC"/>
    <w:rsid w:val="009C3694"/>
    <w:rsid w:val="009C3F0A"/>
    <w:rsid w:val="009C4620"/>
    <w:rsid w:val="009C7E80"/>
    <w:rsid w:val="009D0D0E"/>
    <w:rsid w:val="009D4A7E"/>
    <w:rsid w:val="009D5D7B"/>
    <w:rsid w:val="009E0B55"/>
    <w:rsid w:val="009E15AC"/>
    <w:rsid w:val="009E2755"/>
    <w:rsid w:val="009E2F5E"/>
    <w:rsid w:val="009E369F"/>
    <w:rsid w:val="009E4056"/>
    <w:rsid w:val="009E5384"/>
    <w:rsid w:val="009E5FFD"/>
    <w:rsid w:val="009E6606"/>
    <w:rsid w:val="009E6783"/>
    <w:rsid w:val="009E6C64"/>
    <w:rsid w:val="009E75B3"/>
    <w:rsid w:val="009F1A16"/>
    <w:rsid w:val="009F37CE"/>
    <w:rsid w:val="009F385B"/>
    <w:rsid w:val="009F4CF9"/>
    <w:rsid w:val="009F5C72"/>
    <w:rsid w:val="009F60B6"/>
    <w:rsid w:val="009F697E"/>
    <w:rsid w:val="009F6CCA"/>
    <w:rsid w:val="009F7721"/>
    <w:rsid w:val="009F7B33"/>
    <w:rsid w:val="00A1034F"/>
    <w:rsid w:val="00A105A1"/>
    <w:rsid w:val="00A1271F"/>
    <w:rsid w:val="00A143D2"/>
    <w:rsid w:val="00A2308D"/>
    <w:rsid w:val="00A23120"/>
    <w:rsid w:val="00A25158"/>
    <w:rsid w:val="00A258A9"/>
    <w:rsid w:val="00A341D8"/>
    <w:rsid w:val="00A3482B"/>
    <w:rsid w:val="00A36675"/>
    <w:rsid w:val="00A369A3"/>
    <w:rsid w:val="00A4054A"/>
    <w:rsid w:val="00A411CD"/>
    <w:rsid w:val="00A424D6"/>
    <w:rsid w:val="00A4479F"/>
    <w:rsid w:val="00A46A85"/>
    <w:rsid w:val="00A46DDF"/>
    <w:rsid w:val="00A47E87"/>
    <w:rsid w:val="00A514B1"/>
    <w:rsid w:val="00A51637"/>
    <w:rsid w:val="00A51A76"/>
    <w:rsid w:val="00A51B63"/>
    <w:rsid w:val="00A54F60"/>
    <w:rsid w:val="00A5540F"/>
    <w:rsid w:val="00A565EB"/>
    <w:rsid w:val="00A5683A"/>
    <w:rsid w:val="00A57A23"/>
    <w:rsid w:val="00A605BC"/>
    <w:rsid w:val="00A61FAE"/>
    <w:rsid w:val="00A63D18"/>
    <w:rsid w:val="00A63D8C"/>
    <w:rsid w:val="00A65373"/>
    <w:rsid w:val="00A655D1"/>
    <w:rsid w:val="00A65D53"/>
    <w:rsid w:val="00A67A7F"/>
    <w:rsid w:val="00A708CD"/>
    <w:rsid w:val="00A70CC0"/>
    <w:rsid w:val="00A7320C"/>
    <w:rsid w:val="00A74C07"/>
    <w:rsid w:val="00A75405"/>
    <w:rsid w:val="00A75AC9"/>
    <w:rsid w:val="00A81AB5"/>
    <w:rsid w:val="00A83430"/>
    <w:rsid w:val="00A86FE1"/>
    <w:rsid w:val="00A87F7F"/>
    <w:rsid w:val="00A9224B"/>
    <w:rsid w:val="00A92272"/>
    <w:rsid w:val="00A93154"/>
    <w:rsid w:val="00A963D8"/>
    <w:rsid w:val="00A96F90"/>
    <w:rsid w:val="00A97DA2"/>
    <w:rsid w:val="00A97EE6"/>
    <w:rsid w:val="00AA0A03"/>
    <w:rsid w:val="00AA1C37"/>
    <w:rsid w:val="00AA48CE"/>
    <w:rsid w:val="00AB076E"/>
    <w:rsid w:val="00AB097B"/>
    <w:rsid w:val="00AB1C68"/>
    <w:rsid w:val="00AB3191"/>
    <w:rsid w:val="00AB3C4B"/>
    <w:rsid w:val="00AB5DCD"/>
    <w:rsid w:val="00AB5F74"/>
    <w:rsid w:val="00AC1093"/>
    <w:rsid w:val="00AC1EE1"/>
    <w:rsid w:val="00AC2B46"/>
    <w:rsid w:val="00AC2C0F"/>
    <w:rsid w:val="00AC417E"/>
    <w:rsid w:val="00AC5638"/>
    <w:rsid w:val="00AC59C9"/>
    <w:rsid w:val="00AC66F8"/>
    <w:rsid w:val="00AD33C7"/>
    <w:rsid w:val="00AD3D6E"/>
    <w:rsid w:val="00AD443A"/>
    <w:rsid w:val="00AD5C15"/>
    <w:rsid w:val="00AD6EA8"/>
    <w:rsid w:val="00AE036A"/>
    <w:rsid w:val="00AE0E7F"/>
    <w:rsid w:val="00AE4923"/>
    <w:rsid w:val="00AE60F0"/>
    <w:rsid w:val="00AE6793"/>
    <w:rsid w:val="00AE6D3E"/>
    <w:rsid w:val="00AF1617"/>
    <w:rsid w:val="00AF1AAA"/>
    <w:rsid w:val="00AF3E22"/>
    <w:rsid w:val="00AF5EF6"/>
    <w:rsid w:val="00B04051"/>
    <w:rsid w:val="00B05A3B"/>
    <w:rsid w:val="00B12823"/>
    <w:rsid w:val="00B135D0"/>
    <w:rsid w:val="00B146BF"/>
    <w:rsid w:val="00B166A2"/>
    <w:rsid w:val="00B20BF9"/>
    <w:rsid w:val="00B2280E"/>
    <w:rsid w:val="00B22B5A"/>
    <w:rsid w:val="00B240C6"/>
    <w:rsid w:val="00B2529F"/>
    <w:rsid w:val="00B260BC"/>
    <w:rsid w:val="00B26120"/>
    <w:rsid w:val="00B267C8"/>
    <w:rsid w:val="00B30BD0"/>
    <w:rsid w:val="00B32D52"/>
    <w:rsid w:val="00B3316E"/>
    <w:rsid w:val="00B33BA8"/>
    <w:rsid w:val="00B3785C"/>
    <w:rsid w:val="00B43BEA"/>
    <w:rsid w:val="00B46A79"/>
    <w:rsid w:val="00B46D6A"/>
    <w:rsid w:val="00B47BDD"/>
    <w:rsid w:val="00B520DD"/>
    <w:rsid w:val="00B52EA8"/>
    <w:rsid w:val="00B60308"/>
    <w:rsid w:val="00B61A7F"/>
    <w:rsid w:val="00B61CE0"/>
    <w:rsid w:val="00B62455"/>
    <w:rsid w:val="00B62DD7"/>
    <w:rsid w:val="00B636FB"/>
    <w:rsid w:val="00B6386B"/>
    <w:rsid w:val="00B6400C"/>
    <w:rsid w:val="00B64F56"/>
    <w:rsid w:val="00B73B99"/>
    <w:rsid w:val="00B75915"/>
    <w:rsid w:val="00B762F6"/>
    <w:rsid w:val="00B76891"/>
    <w:rsid w:val="00B7699A"/>
    <w:rsid w:val="00B77142"/>
    <w:rsid w:val="00B77A11"/>
    <w:rsid w:val="00B80F58"/>
    <w:rsid w:val="00B82E16"/>
    <w:rsid w:val="00B86292"/>
    <w:rsid w:val="00B863F6"/>
    <w:rsid w:val="00B87D12"/>
    <w:rsid w:val="00B9087B"/>
    <w:rsid w:val="00B9322D"/>
    <w:rsid w:val="00B945BC"/>
    <w:rsid w:val="00B94D20"/>
    <w:rsid w:val="00B94F63"/>
    <w:rsid w:val="00B96C51"/>
    <w:rsid w:val="00BA09FC"/>
    <w:rsid w:val="00BA0D58"/>
    <w:rsid w:val="00BA16B9"/>
    <w:rsid w:val="00BA18B4"/>
    <w:rsid w:val="00BA2239"/>
    <w:rsid w:val="00BA2321"/>
    <w:rsid w:val="00BA622E"/>
    <w:rsid w:val="00BA7D1D"/>
    <w:rsid w:val="00BB0FA0"/>
    <w:rsid w:val="00BB10E9"/>
    <w:rsid w:val="00BB32B7"/>
    <w:rsid w:val="00BB3C35"/>
    <w:rsid w:val="00BB3D17"/>
    <w:rsid w:val="00BB3E6C"/>
    <w:rsid w:val="00BB53B6"/>
    <w:rsid w:val="00BB6722"/>
    <w:rsid w:val="00BB7E7D"/>
    <w:rsid w:val="00BC2361"/>
    <w:rsid w:val="00BC3A20"/>
    <w:rsid w:val="00BC3AC8"/>
    <w:rsid w:val="00BC4512"/>
    <w:rsid w:val="00BC6FE8"/>
    <w:rsid w:val="00BD0D61"/>
    <w:rsid w:val="00BD2B8E"/>
    <w:rsid w:val="00BD3886"/>
    <w:rsid w:val="00BD3ADE"/>
    <w:rsid w:val="00BD4111"/>
    <w:rsid w:val="00BE0EA8"/>
    <w:rsid w:val="00BE15D3"/>
    <w:rsid w:val="00BE31EA"/>
    <w:rsid w:val="00BE4343"/>
    <w:rsid w:val="00BE4E7F"/>
    <w:rsid w:val="00BE5DE9"/>
    <w:rsid w:val="00BE635E"/>
    <w:rsid w:val="00BE6AB5"/>
    <w:rsid w:val="00BE741F"/>
    <w:rsid w:val="00BF03A7"/>
    <w:rsid w:val="00BF0CE7"/>
    <w:rsid w:val="00BF2476"/>
    <w:rsid w:val="00BF2FAF"/>
    <w:rsid w:val="00BF5B36"/>
    <w:rsid w:val="00C027E4"/>
    <w:rsid w:val="00C02C54"/>
    <w:rsid w:val="00C05F51"/>
    <w:rsid w:val="00C06265"/>
    <w:rsid w:val="00C07D9A"/>
    <w:rsid w:val="00C10AAD"/>
    <w:rsid w:val="00C11982"/>
    <w:rsid w:val="00C11FAC"/>
    <w:rsid w:val="00C13EB5"/>
    <w:rsid w:val="00C15601"/>
    <w:rsid w:val="00C17259"/>
    <w:rsid w:val="00C179F0"/>
    <w:rsid w:val="00C20167"/>
    <w:rsid w:val="00C21961"/>
    <w:rsid w:val="00C24657"/>
    <w:rsid w:val="00C27B6A"/>
    <w:rsid w:val="00C309AB"/>
    <w:rsid w:val="00C30E2C"/>
    <w:rsid w:val="00C368BC"/>
    <w:rsid w:val="00C36C48"/>
    <w:rsid w:val="00C404E3"/>
    <w:rsid w:val="00C40E87"/>
    <w:rsid w:val="00C42C15"/>
    <w:rsid w:val="00C43C40"/>
    <w:rsid w:val="00C4515C"/>
    <w:rsid w:val="00C45ED3"/>
    <w:rsid w:val="00C57940"/>
    <w:rsid w:val="00C5797B"/>
    <w:rsid w:val="00C63801"/>
    <w:rsid w:val="00C63F06"/>
    <w:rsid w:val="00C7044C"/>
    <w:rsid w:val="00C714B9"/>
    <w:rsid w:val="00C725DC"/>
    <w:rsid w:val="00C7681F"/>
    <w:rsid w:val="00C81C9B"/>
    <w:rsid w:val="00C81E33"/>
    <w:rsid w:val="00C820F9"/>
    <w:rsid w:val="00C828E3"/>
    <w:rsid w:val="00C83453"/>
    <w:rsid w:val="00C83B79"/>
    <w:rsid w:val="00C85979"/>
    <w:rsid w:val="00C85C88"/>
    <w:rsid w:val="00C90748"/>
    <w:rsid w:val="00C907FB"/>
    <w:rsid w:val="00C913FB"/>
    <w:rsid w:val="00C954E7"/>
    <w:rsid w:val="00C959C7"/>
    <w:rsid w:val="00C95CB9"/>
    <w:rsid w:val="00C95F7D"/>
    <w:rsid w:val="00C964A2"/>
    <w:rsid w:val="00C971B3"/>
    <w:rsid w:val="00C97826"/>
    <w:rsid w:val="00CA040D"/>
    <w:rsid w:val="00CA2583"/>
    <w:rsid w:val="00CA2CD4"/>
    <w:rsid w:val="00CA5183"/>
    <w:rsid w:val="00CA58E2"/>
    <w:rsid w:val="00CB00A3"/>
    <w:rsid w:val="00CB02F0"/>
    <w:rsid w:val="00CB0828"/>
    <w:rsid w:val="00CB1EBB"/>
    <w:rsid w:val="00CB3BF8"/>
    <w:rsid w:val="00CB3CE0"/>
    <w:rsid w:val="00CC10A9"/>
    <w:rsid w:val="00CC21E2"/>
    <w:rsid w:val="00CC2423"/>
    <w:rsid w:val="00CC3F6C"/>
    <w:rsid w:val="00CC5DA9"/>
    <w:rsid w:val="00CC6E13"/>
    <w:rsid w:val="00CC72E4"/>
    <w:rsid w:val="00CD05AC"/>
    <w:rsid w:val="00CD26F2"/>
    <w:rsid w:val="00CD28B2"/>
    <w:rsid w:val="00CD30C9"/>
    <w:rsid w:val="00CD3DE6"/>
    <w:rsid w:val="00CD4452"/>
    <w:rsid w:val="00CD4E96"/>
    <w:rsid w:val="00CD71AC"/>
    <w:rsid w:val="00CE4351"/>
    <w:rsid w:val="00CE6771"/>
    <w:rsid w:val="00CF1238"/>
    <w:rsid w:val="00CF3015"/>
    <w:rsid w:val="00CF4005"/>
    <w:rsid w:val="00CF4F1F"/>
    <w:rsid w:val="00CF5601"/>
    <w:rsid w:val="00CF5A84"/>
    <w:rsid w:val="00CF7962"/>
    <w:rsid w:val="00CF7BDC"/>
    <w:rsid w:val="00D01242"/>
    <w:rsid w:val="00D016D0"/>
    <w:rsid w:val="00D02C51"/>
    <w:rsid w:val="00D0383E"/>
    <w:rsid w:val="00D04C4D"/>
    <w:rsid w:val="00D135EC"/>
    <w:rsid w:val="00D160BC"/>
    <w:rsid w:val="00D16A4F"/>
    <w:rsid w:val="00D2075A"/>
    <w:rsid w:val="00D20C2A"/>
    <w:rsid w:val="00D21ABC"/>
    <w:rsid w:val="00D23C7A"/>
    <w:rsid w:val="00D25184"/>
    <w:rsid w:val="00D2593E"/>
    <w:rsid w:val="00D2620D"/>
    <w:rsid w:val="00D269F9"/>
    <w:rsid w:val="00D313A0"/>
    <w:rsid w:val="00D31D38"/>
    <w:rsid w:val="00D33151"/>
    <w:rsid w:val="00D34BC3"/>
    <w:rsid w:val="00D34D23"/>
    <w:rsid w:val="00D35FE2"/>
    <w:rsid w:val="00D40B64"/>
    <w:rsid w:val="00D4266F"/>
    <w:rsid w:val="00D45E03"/>
    <w:rsid w:val="00D479F5"/>
    <w:rsid w:val="00D51ABA"/>
    <w:rsid w:val="00D52B11"/>
    <w:rsid w:val="00D542C1"/>
    <w:rsid w:val="00D552C4"/>
    <w:rsid w:val="00D562AF"/>
    <w:rsid w:val="00D56A16"/>
    <w:rsid w:val="00D579C0"/>
    <w:rsid w:val="00D57E2D"/>
    <w:rsid w:val="00D60E7A"/>
    <w:rsid w:val="00D61676"/>
    <w:rsid w:val="00D62561"/>
    <w:rsid w:val="00D64701"/>
    <w:rsid w:val="00D674CE"/>
    <w:rsid w:val="00D704B4"/>
    <w:rsid w:val="00D709C5"/>
    <w:rsid w:val="00D7160E"/>
    <w:rsid w:val="00D71AFA"/>
    <w:rsid w:val="00D7271B"/>
    <w:rsid w:val="00D73102"/>
    <w:rsid w:val="00D74C66"/>
    <w:rsid w:val="00D76A5A"/>
    <w:rsid w:val="00D80101"/>
    <w:rsid w:val="00D805A3"/>
    <w:rsid w:val="00D80AA5"/>
    <w:rsid w:val="00D80E2B"/>
    <w:rsid w:val="00D820CF"/>
    <w:rsid w:val="00D82B07"/>
    <w:rsid w:val="00D84BB6"/>
    <w:rsid w:val="00D84CBB"/>
    <w:rsid w:val="00D86EE0"/>
    <w:rsid w:val="00D90CDD"/>
    <w:rsid w:val="00D918EC"/>
    <w:rsid w:val="00D9235C"/>
    <w:rsid w:val="00D92B51"/>
    <w:rsid w:val="00D9417E"/>
    <w:rsid w:val="00D955CD"/>
    <w:rsid w:val="00D965DA"/>
    <w:rsid w:val="00D96B6E"/>
    <w:rsid w:val="00D97C14"/>
    <w:rsid w:val="00DA3626"/>
    <w:rsid w:val="00DA3E4E"/>
    <w:rsid w:val="00DA3E8F"/>
    <w:rsid w:val="00DA460D"/>
    <w:rsid w:val="00DA5F51"/>
    <w:rsid w:val="00DA7365"/>
    <w:rsid w:val="00DB0DA0"/>
    <w:rsid w:val="00DB3A46"/>
    <w:rsid w:val="00DB501A"/>
    <w:rsid w:val="00DB546C"/>
    <w:rsid w:val="00DB5567"/>
    <w:rsid w:val="00DB58C2"/>
    <w:rsid w:val="00DB59CB"/>
    <w:rsid w:val="00DB5D18"/>
    <w:rsid w:val="00DC18B1"/>
    <w:rsid w:val="00DC3415"/>
    <w:rsid w:val="00DC4CFD"/>
    <w:rsid w:val="00DC5AA9"/>
    <w:rsid w:val="00DC6C4A"/>
    <w:rsid w:val="00DC7E3A"/>
    <w:rsid w:val="00DD16D7"/>
    <w:rsid w:val="00DD198B"/>
    <w:rsid w:val="00DD5E67"/>
    <w:rsid w:val="00DD5FEC"/>
    <w:rsid w:val="00DD6163"/>
    <w:rsid w:val="00DE0C02"/>
    <w:rsid w:val="00DE24CD"/>
    <w:rsid w:val="00DE3687"/>
    <w:rsid w:val="00DE564E"/>
    <w:rsid w:val="00DF0C46"/>
    <w:rsid w:val="00DF3077"/>
    <w:rsid w:val="00DF33D2"/>
    <w:rsid w:val="00DF7558"/>
    <w:rsid w:val="00DF7C5E"/>
    <w:rsid w:val="00E01212"/>
    <w:rsid w:val="00E0399C"/>
    <w:rsid w:val="00E043DF"/>
    <w:rsid w:val="00E04D33"/>
    <w:rsid w:val="00E05125"/>
    <w:rsid w:val="00E06B86"/>
    <w:rsid w:val="00E07D8A"/>
    <w:rsid w:val="00E11722"/>
    <w:rsid w:val="00E11C75"/>
    <w:rsid w:val="00E13D9D"/>
    <w:rsid w:val="00E14F47"/>
    <w:rsid w:val="00E1741D"/>
    <w:rsid w:val="00E17842"/>
    <w:rsid w:val="00E21488"/>
    <w:rsid w:val="00E214A4"/>
    <w:rsid w:val="00E21B73"/>
    <w:rsid w:val="00E21F74"/>
    <w:rsid w:val="00E22DD3"/>
    <w:rsid w:val="00E2671B"/>
    <w:rsid w:val="00E27A9D"/>
    <w:rsid w:val="00E30405"/>
    <w:rsid w:val="00E3041C"/>
    <w:rsid w:val="00E31C82"/>
    <w:rsid w:val="00E335FB"/>
    <w:rsid w:val="00E345ED"/>
    <w:rsid w:val="00E347A1"/>
    <w:rsid w:val="00E3623E"/>
    <w:rsid w:val="00E37CA9"/>
    <w:rsid w:val="00E431C5"/>
    <w:rsid w:val="00E434D9"/>
    <w:rsid w:val="00E44582"/>
    <w:rsid w:val="00E46438"/>
    <w:rsid w:val="00E46731"/>
    <w:rsid w:val="00E46B0E"/>
    <w:rsid w:val="00E47A40"/>
    <w:rsid w:val="00E50A59"/>
    <w:rsid w:val="00E50F29"/>
    <w:rsid w:val="00E52E04"/>
    <w:rsid w:val="00E5582E"/>
    <w:rsid w:val="00E615A7"/>
    <w:rsid w:val="00E615CE"/>
    <w:rsid w:val="00E62D7D"/>
    <w:rsid w:val="00E63295"/>
    <w:rsid w:val="00E646F1"/>
    <w:rsid w:val="00E64A6D"/>
    <w:rsid w:val="00E64B0F"/>
    <w:rsid w:val="00E655F2"/>
    <w:rsid w:val="00E70076"/>
    <w:rsid w:val="00E70CC8"/>
    <w:rsid w:val="00E7376B"/>
    <w:rsid w:val="00E73BA2"/>
    <w:rsid w:val="00E75726"/>
    <w:rsid w:val="00E770A8"/>
    <w:rsid w:val="00E80045"/>
    <w:rsid w:val="00E826AE"/>
    <w:rsid w:val="00E8361E"/>
    <w:rsid w:val="00E840A4"/>
    <w:rsid w:val="00E86724"/>
    <w:rsid w:val="00E875CD"/>
    <w:rsid w:val="00E87FE4"/>
    <w:rsid w:val="00E93FFC"/>
    <w:rsid w:val="00E956F6"/>
    <w:rsid w:val="00E95B9B"/>
    <w:rsid w:val="00E97FB9"/>
    <w:rsid w:val="00EA1CE4"/>
    <w:rsid w:val="00EB0C75"/>
    <w:rsid w:val="00EB295F"/>
    <w:rsid w:val="00EB2E6F"/>
    <w:rsid w:val="00EB4C48"/>
    <w:rsid w:val="00EB58D2"/>
    <w:rsid w:val="00EB59D9"/>
    <w:rsid w:val="00EC0AA0"/>
    <w:rsid w:val="00EC28DC"/>
    <w:rsid w:val="00EC3D45"/>
    <w:rsid w:val="00ED0D9D"/>
    <w:rsid w:val="00ED14A6"/>
    <w:rsid w:val="00ED2884"/>
    <w:rsid w:val="00ED2F2B"/>
    <w:rsid w:val="00ED65A8"/>
    <w:rsid w:val="00ED69BE"/>
    <w:rsid w:val="00ED70FE"/>
    <w:rsid w:val="00ED734D"/>
    <w:rsid w:val="00EE12E4"/>
    <w:rsid w:val="00EE13AF"/>
    <w:rsid w:val="00EE2834"/>
    <w:rsid w:val="00EE3276"/>
    <w:rsid w:val="00EE3A9C"/>
    <w:rsid w:val="00EE3E85"/>
    <w:rsid w:val="00EE5278"/>
    <w:rsid w:val="00EE5807"/>
    <w:rsid w:val="00EF0174"/>
    <w:rsid w:val="00EF1B54"/>
    <w:rsid w:val="00EF2527"/>
    <w:rsid w:val="00EF4D01"/>
    <w:rsid w:val="00EF6E27"/>
    <w:rsid w:val="00F01FC2"/>
    <w:rsid w:val="00F02FF5"/>
    <w:rsid w:val="00F044D9"/>
    <w:rsid w:val="00F049AC"/>
    <w:rsid w:val="00F05F06"/>
    <w:rsid w:val="00F06110"/>
    <w:rsid w:val="00F069B5"/>
    <w:rsid w:val="00F1469A"/>
    <w:rsid w:val="00F14AF8"/>
    <w:rsid w:val="00F15AA7"/>
    <w:rsid w:val="00F168D6"/>
    <w:rsid w:val="00F16B10"/>
    <w:rsid w:val="00F178A2"/>
    <w:rsid w:val="00F210CF"/>
    <w:rsid w:val="00F25572"/>
    <w:rsid w:val="00F259CE"/>
    <w:rsid w:val="00F27AFD"/>
    <w:rsid w:val="00F30D6C"/>
    <w:rsid w:val="00F31A6B"/>
    <w:rsid w:val="00F329CF"/>
    <w:rsid w:val="00F34C48"/>
    <w:rsid w:val="00F34E89"/>
    <w:rsid w:val="00F354CF"/>
    <w:rsid w:val="00F3583E"/>
    <w:rsid w:val="00F35ABD"/>
    <w:rsid w:val="00F37229"/>
    <w:rsid w:val="00F408C4"/>
    <w:rsid w:val="00F4213B"/>
    <w:rsid w:val="00F4235F"/>
    <w:rsid w:val="00F4292D"/>
    <w:rsid w:val="00F437DF"/>
    <w:rsid w:val="00F4569B"/>
    <w:rsid w:val="00F507DA"/>
    <w:rsid w:val="00F5106F"/>
    <w:rsid w:val="00F52DC8"/>
    <w:rsid w:val="00F563E1"/>
    <w:rsid w:val="00F574E8"/>
    <w:rsid w:val="00F6020E"/>
    <w:rsid w:val="00F61101"/>
    <w:rsid w:val="00F61C66"/>
    <w:rsid w:val="00F62065"/>
    <w:rsid w:val="00F64244"/>
    <w:rsid w:val="00F655D9"/>
    <w:rsid w:val="00F6647E"/>
    <w:rsid w:val="00F66D3D"/>
    <w:rsid w:val="00F70518"/>
    <w:rsid w:val="00F70810"/>
    <w:rsid w:val="00F716B6"/>
    <w:rsid w:val="00F71A37"/>
    <w:rsid w:val="00F73366"/>
    <w:rsid w:val="00F73915"/>
    <w:rsid w:val="00F751D8"/>
    <w:rsid w:val="00F82B7E"/>
    <w:rsid w:val="00F82FED"/>
    <w:rsid w:val="00F84730"/>
    <w:rsid w:val="00F84E7F"/>
    <w:rsid w:val="00F8564F"/>
    <w:rsid w:val="00F85C3E"/>
    <w:rsid w:val="00F86DED"/>
    <w:rsid w:val="00F87BD1"/>
    <w:rsid w:val="00F9127E"/>
    <w:rsid w:val="00F91DA4"/>
    <w:rsid w:val="00F9221E"/>
    <w:rsid w:val="00F92807"/>
    <w:rsid w:val="00F94EA8"/>
    <w:rsid w:val="00F96533"/>
    <w:rsid w:val="00F96A97"/>
    <w:rsid w:val="00FA2F7A"/>
    <w:rsid w:val="00FA41AB"/>
    <w:rsid w:val="00FA4CC8"/>
    <w:rsid w:val="00FB06A4"/>
    <w:rsid w:val="00FB1127"/>
    <w:rsid w:val="00FB2749"/>
    <w:rsid w:val="00FB3196"/>
    <w:rsid w:val="00FB3255"/>
    <w:rsid w:val="00FB62C1"/>
    <w:rsid w:val="00FB660C"/>
    <w:rsid w:val="00FC042B"/>
    <w:rsid w:val="00FC2FF7"/>
    <w:rsid w:val="00FC305D"/>
    <w:rsid w:val="00FC4A21"/>
    <w:rsid w:val="00FC6976"/>
    <w:rsid w:val="00FD0A92"/>
    <w:rsid w:val="00FD0D09"/>
    <w:rsid w:val="00FD2130"/>
    <w:rsid w:val="00FD33EA"/>
    <w:rsid w:val="00FD4AB5"/>
    <w:rsid w:val="00FD505E"/>
    <w:rsid w:val="00FD60C2"/>
    <w:rsid w:val="00FD6FA8"/>
    <w:rsid w:val="00FD7EB2"/>
    <w:rsid w:val="00FE0F6C"/>
    <w:rsid w:val="00FE329C"/>
    <w:rsid w:val="00FE43A1"/>
    <w:rsid w:val="00FE60D2"/>
    <w:rsid w:val="00FE7473"/>
    <w:rsid w:val="00FF2394"/>
    <w:rsid w:val="00FF23A8"/>
    <w:rsid w:val="00FF3BDF"/>
    <w:rsid w:val="00FF57FB"/>
    <w:rsid w:val="00FF58EB"/>
    <w:rsid w:val="00FF6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5718C2"/>
  <w15:docId w15:val="{791E388F-F769-4A1B-9114-53D5C53D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CE0"/>
    <w:pPr>
      <w:spacing w:after="120"/>
      <w:jc w:val="both"/>
    </w:pPr>
    <w:rPr>
      <w:rFonts w:ascii="Myriad Pro" w:hAnsi="Myriad Pro"/>
      <w:sz w:val="22"/>
      <w:szCs w:val="24"/>
    </w:rPr>
  </w:style>
  <w:style w:type="paragraph" w:styleId="Heading1">
    <w:name w:val="heading 1"/>
    <w:basedOn w:val="Normal"/>
    <w:next w:val="Normal"/>
    <w:link w:val="Heading1Char"/>
    <w:autoRedefine/>
    <w:uiPriority w:val="9"/>
    <w:qFormat/>
    <w:rsid w:val="00B762F6"/>
    <w:pPr>
      <w:keepNext/>
      <w:pageBreakBefore/>
      <w:numPr>
        <w:numId w:val="2"/>
      </w:numPr>
      <w:shd w:val="clear" w:color="auto" w:fill="C2E59E" w:themeFill="accent5" w:themeFillTint="99"/>
      <w:tabs>
        <w:tab w:val="left" w:pos="851"/>
      </w:tabs>
      <w:spacing w:before="600" w:after="360"/>
      <w:ind w:left="567" w:hanging="567"/>
      <w:jc w:val="left"/>
      <w:outlineLvl w:val="0"/>
    </w:pPr>
    <w:rPr>
      <w:rFonts w:cs="Arial"/>
      <w:b/>
      <w:bCs/>
      <w:noProof/>
      <w:color w:val="000000" w:themeColor="text1"/>
      <w:kern w:val="32"/>
      <w:sz w:val="40"/>
      <w:szCs w:val="32"/>
      <w:lang w:val="sr-Latn-CS"/>
    </w:rPr>
  </w:style>
  <w:style w:type="paragraph" w:styleId="Heading2">
    <w:name w:val="heading 2"/>
    <w:basedOn w:val="Normal"/>
    <w:next w:val="Normal"/>
    <w:link w:val="Heading2Char"/>
    <w:uiPriority w:val="9"/>
    <w:qFormat/>
    <w:rsid w:val="007E2EF7"/>
    <w:pPr>
      <w:keepNext/>
      <w:numPr>
        <w:ilvl w:val="1"/>
        <w:numId w:val="2"/>
      </w:numPr>
      <w:pBdr>
        <w:bottom w:val="single" w:sz="18" w:space="1" w:color="9BD45F" w:themeColor="accent5"/>
      </w:pBdr>
      <w:tabs>
        <w:tab w:val="left" w:pos="851"/>
      </w:tabs>
      <w:spacing w:before="480" w:after="240"/>
      <w:ind w:left="851" w:hanging="851"/>
      <w:jc w:val="left"/>
      <w:outlineLvl w:val="1"/>
    </w:pPr>
    <w:rPr>
      <w:rFonts w:cs="Arial"/>
      <w:bCs/>
      <w:iCs/>
      <w:color w:val="000000" w:themeColor="text1"/>
      <w:sz w:val="36"/>
      <w:szCs w:val="28"/>
    </w:rPr>
  </w:style>
  <w:style w:type="paragraph" w:styleId="Heading3">
    <w:name w:val="heading 3"/>
    <w:basedOn w:val="Normal"/>
    <w:next w:val="Normal"/>
    <w:link w:val="Heading3Char"/>
    <w:uiPriority w:val="9"/>
    <w:qFormat/>
    <w:rsid w:val="00B762F6"/>
    <w:pPr>
      <w:keepNext/>
      <w:pBdr>
        <w:bottom w:val="single" w:sz="18" w:space="1" w:color="BF83D7" w:themeColor="accent2"/>
      </w:pBdr>
      <w:spacing w:before="240" w:after="60"/>
      <w:jc w:val="left"/>
      <w:outlineLvl w:val="2"/>
    </w:pPr>
    <w:rPr>
      <w:rFonts w:cs="Arial"/>
      <w:b/>
      <w:bCs/>
      <w:sz w:val="24"/>
      <w:szCs w:val="26"/>
      <w:lang w:val="sr-Latn-CS"/>
    </w:rPr>
  </w:style>
  <w:style w:type="paragraph" w:styleId="Heading4">
    <w:name w:val="heading 4"/>
    <w:basedOn w:val="Normal"/>
    <w:next w:val="Normal"/>
    <w:link w:val="Heading4Char"/>
    <w:uiPriority w:val="9"/>
    <w:qFormat/>
    <w:rsid w:val="00D84CBB"/>
    <w:pPr>
      <w:keepNext/>
      <w:keepLines/>
      <w:numPr>
        <w:ilvl w:val="3"/>
        <w:numId w:val="2"/>
      </w:numPr>
      <w:spacing w:before="60" w:after="0"/>
      <w:outlineLvl w:val="3"/>
    </w:pPr>
    <w:rPr>
      <w:b/>
      <w:bCs/>
      <w:iCs/>
      <w:color w:val="000000"/>
      <w:sz w:val="18"/>
    </w:rPr>
  </w:style>
  <w:style w:type="paragraph" w:styleId="Heading5">
    <w:name w:val="heading 5"/>
    <w:basedOn w:val="Normal"/>
    <w:next w:val="Normal"/>
    <w:link w:val="Heading5Char"/>
    <w:uiPriority w:val="99"/>
    <w:rsid w:val="00E46438"/>
    <w:pPr>
      <w:keepNext/>
      <w:keepLines/>
      <w:numPr>
        <w:ilvl w:val="4"/>
        <w:numId w:val="2"/>
      </w:numPr>
      <w:spacing w:before="200" w:after="0"/>
      <w:outlineLvl w:val="4"/>
    </w:pPr>
    <w:rPr>
      <w:rFonts w:ascii="Cambria" w:hAnsi="Cambria"/>
      <w:color w:val="243F60"/>
    </w:rPr>
  </w:style>
  <w:style w:type="paragraph" w:styleId="Heading6">
    <w:name w:val="heading 6"/>
    <w:basedOn w:val="Normal"/>
    <w:next w:val="Normal"/>
    <w:link w:val="Heading6Char"/>
    <w:uiPriority w:val="99"/>
    <w:rsid w:val="00E46438"/>
    <w:pPr>
      <w:keepNext/>
      <w:keepLines/>
      <w:numPr>
        <w:ilvl w:val="5"/>
        <w:numId w:val="2"/>
      </w:numPr>
      <w:spacing w:before="200" w:after="0"/>
      <w:outlineLvl w:val="5"/>
    </w:pPr>
    <w:rPr>
      <w:rFonts w:ascii="Cambria" w:hAnsi="Cambria"/>
      <w:i/>
      <w:iCs/>
      <w:color w:val="243F60"/>
    </w:rPr>
  </w:style>
  <w:style w:type="paragraph" w:styleId="Heading7">
    <w:name w:val="heading 7"/>
    <w:basedOn w:val="Normal"/>
    <w:next w:val="Normal"/>
    <w:link w:val="Heading7Char"/>
    <w:uiPriority w:val="99"/>
    <w:rsid w:val="00E46438"/>
    <w:pPr>
      <w:keepNext/>
      <w:keepLines/>
      <w:numPr>
        <w:ilvl w:val="6"/>
        <w:numId w:val="2"/>
      </w:numPr>
      <w:spacing w:before="200" w:after="0"/>
      <w:outlineLvl w:val="6"/>
    </w:pPr>
    <w:rPr>
      <w:rFonts w:ascii="Cambria" w:hAnsi="Cambria"/>
      <w:i/>
      <w:iCs/>
      <w:color w:val="404040"/>
    </w:rPr>
  </w:style>
  <w:style w:type="paragraph" w:styleId="Heading8">
    <w:name w:val="heading 8"/>
    <w:basedOn w:val="Normal"/>
    <w:next w:val="Normal"/>
    <w:link w:val="Heading8Char"/>
    <w:uiPriority w:val="99"/>
    <w:rsid w:val="00E46438"/>
    <w:pPr>
      <w:keepNext/>
      <w:keepLines/>
      <w:numPr>
        <w:ilvl w:val="7"/>
        <w:numId w:val="2"/>
      </w:numPr>
      <w:spacing w:before="200" w:after="0"/>
      <w:outlineLvl w:val="7"/>
    </w:pPr>
    <w:rPr>
      <w:rFonts w:ascii="Cambria" w:hAnsi="Cambria"/>
      <w:color w:val="404040"/>
      <w:szCs w:val="20"/>
    </w:rPr>
  </w:style>
  <w:style w:type="paragraph" w:styleId="Heading9">
    <w:name w:val="heading 9"/>
    <w:basedOn w:val="Normal"/>
    <w:next w:val="Normal"/>
    <w:link w:val="Heading9Char"/>
    <w:uiPriority w:val="99"/>
    <w:rsid w:val="00E46438"/>
    <w:pPr>
      <w:keepNext/>
      <w:keepLines/>
      <w:numPr>
        <w:ilvl w:val="8"/>
        <w:numId w:val="2"/>
      </w:numPr>
      <w:spacing w:before="200" w:after="0"/>
      <w:outlineLvl w:val="8"/>
    </w:pPr>
    <w:rPr>
      <w:rFonts w:ascii="Cambria"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762F6"/>
    <w:rPr>
      <w:rFonts w:ascii="Myriad Pro" w:hAnsi="Myriad Pro" w:cs="Arial"/>
      <w:b/>
      <w:bCs/>
      <w:noProof/>
      <w:color w:val="000000" w:themeColor="text1"/>
      <w:kern w:val="32"/>
      <w:sz w:val="40"/>
      <w:szCs w:val="32"/>
      <w:shd w:val="clear" w:color="auto" w:fill="C2E59E" w:themeFill="accent5" w:themeFillTint="99"/>
      <w:lang w:val="sr-Latn-CS"/>
    </w:rPr>
  </w:style>
  <w:style w:type="character" w:customStyle="1" w:styleId="Heading2Char">
    <w:name w:val="Heading 2 Char"/>
    <w:basedOn w:val="DefaultParagraphFont"/>
    <w:link w:val="Heading2"/>
    <w:uiPriority w:val="9"/>
    <w:locked/>
    <w:rsid w:val="007E2EF7"/>
    <w:rPr>
      <w:rFonts w:ascii="Myriad Pro" w:hAnsi="Myriad Pro" w:cs="Arial"/>
      <w:bCs/>
      <w:iCs/>
      <w:color w:val="000000" w:themeColor="text1"/>
      <w:sz w:val="36"/>
      <w:szCs w:val="28"/>
    </w:rPr>
  </w:style>
  <w:style w:type="character" w:customStyle="1" w:styleId="Heading3Char">
    <w:name w:val="Heading 3 Char"/>
    <w:basedOn w:val="DefaultParagraphFont"/>
    <w:link w:val="Heading3"/>
    <w:uiPriority w:val="9"/>
    <w:locked/>
    <w:rsid w:val="00B762F6"/>
    <w:rPr>
      <w:rFonts w:ascii="Myriad Pro" w:hAnsi="Myriad Pro" w:cs="Arial"/>
      <w:b/>
      <w:bCs/>
      <w:sz w:val="24"/>
      <w:szCs w:val="26"/>
      <w:lang w:val="sr-Latn-CS"/>
    </w:rPr>
  </w:style>
  <w:style w:type="character" w:customStyle="1" w:styleId="Heading4Char">
    <w:name w:val="Heading 4 Char"/>
    <w:basedOn w:val="DefaultParagraphFont"/>
    <w:link w:val="Heading4"/>
    <w:uiPriority w:val="9"/>
    <w:locked/>
    <w:rsid w:val="00D84CBB"/>
    <w:rPr>
      <w:rFonts w:ascii="Myriad Pro" w:hAnsi="Myriad Pro"/>
      <w:b/>
      <w:bCs/>
      <w:iCs/>
      <w:color w:val="000000"/>
      <w:sz w:val="18"/>
      <w:szCs w:val="24"/>
    </w:rPr>
  </w:style>
  <w:style w:type="character" w:customStyle="1" w:styleId="Heading5Char">
    <w:name w:val="Heading 5 Char"/>
    <w:basedOn w:val="DefaultParagraphFont"/>
    <w:link w:val="Heading5"/>
    <w:uiPriority w:val="99"/>
    <w:locked/>
    <w:rsid w:val="00E46438"/>
    <w:rPr>
      <w:rFonts w:ascii="Cambria" w:hAnsi="Cambria"/>
      <w:color w:val="243F60"/>
      <w:sz w:val="22"/>
      <w:szCs w:val="24"/>
    </w:rPr>
  </w:style>
  <w:style w:type="character" w:customStyle="1" w:styleId="Heading6Char">
    <w:name w:val="Heading 6 Char"/>
    <w:basedOn w:val="DefaultParagraphFont"/>
    <w:link w:val="Heading6"/>
    <w:uiPriority w:val="99"/>
    <w:locked/>
    <w:rsid w:val="00E46438"/>
    <w:rPr>
      <w:rFonts w:ascii="Cambria" w:hAnsi="Cambria"/>
      <w:i/>
      <w:iCs/>
      <w:color w:val="243F60"/>
      <w:sz w:val="22"/>
      <w:szCs w:val="24"/>
    </w:rPr>
  </w:style>
  <w:style w:type="character" w:customStyle="1" w:styleId="Heading7Char">
    <w:name w:val="Heading 7 Char"/>
    <w:basedOn w:val="DefaultParagraphFont"/>
    <w:link w:val="Heading7"/>
    <w:uiPriority w:val="99"/>
    <w:locked/>
    <w:rsid w:val="00E46438"/>
    <w:rPr>
      <w:rFonts w:ascii="Cambria" w:hAnsi="Cambria"/>
      <w:i/>
      <w:iCs/>
      <w:color w:val="404040"/>
      <w:sz w:val="22"/>
      <w:szCs w:val="24"/>
    </w:rPr>
  </w:style>
  <w:style w:type="character" w:customStyle="1" w:styleId="Heading8Char">
    <w:name w:val="Heading 8 Char"/>
    <w:basedOn w:val="DefaultParagraphFont"/>
    <w:link w:val="Heading8"/>
    <w:uiPriority w:val="99"/>
    <w:locked/>
    <w:rsid w:val="00E46438"/>
    <w:rPr>
      <w:rFonts w:ascii="Cambria" w:hAnsi="Cambria"/>
      <w:color w:val="404040"/>
      <w:sz w:val="22"/>
    </w:rPr>
  </w:style>
  <w:style w:type="character" w:customStyle="1" w:styleId="Heading9Char">
    <w:name w:val="Heading 9 Char"/>
    <w:basedOn w:val="DefaultParagraphFont"/>
    <w:link w:val="Heading9"/>
    <w:uiPriority w:val="99"/>
    <w:locked/>
    <w:rsid w:val="00E46438"/>
    <w:rPr>
      <w:rFonts w:ascii="Cambria" w:hAnsi="Cambria"/>
      <w:i/>
      <w:iCs/>
      <w:color w:val="404040"/>
      <w:sz w:val="22"/>
    </w:rPr>
  </w:style>
  <w:style w:type="table" w:styleId="MediumGrid3-Accent1">
    <w:name w:val="Medium Grid 3 Accent 1"/>
    <w:basedOn w:val="TableNormal"/>
    <w:uiPriority w:val="69"/>
    <w:rsid w:val="00246FD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9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EAB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EAB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EAB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EAB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F4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F4D7" w:themeFill="accent1" w:themeFillTint="7F"/>
      </w:tcPr>
    </w:tblStylePr>
  </w:style>
  <w:style w:type="paragraph" w:styleId="Header">
    <w:name w:val="header"/>
    <w:basedOn w:val="Normal"/>
    <w:link w:val="HeaderChar"/>
    <w:uiPriority w:val="99"/>
    <w:rsid w:val="003F3F1C"/>
    <w:pPr>
      <w:tabs>
        <w:tab w:val="center" w:pos="4320"/>
        <w:tab w:val="right" w:pos="8640"/>
      </w:tabs>
    </w:pPr>
  </w:style>
  <w:style w:type="character" w:customStyle="1" w:styleId="HeaderChar">
    <w:name w:val="Header Char"/>
    <w:basedOn w:val="DefaultParagraphFont"/>
    <w:link w:val="Header"/>
    <w:uiPriority w:val="99"/>
    <w:locked/>
    <w:rsid w:val="009846B5"/>
    <w:rPr>
      <w:rFonts w:ascii="Verdana" w:hAnsi="Verdana" w:cs="Times New Roman"/>
      <w:sz w:val="24"/>
      <w:szCs w:val="24"/>
    </w:rPr>
  </w:style>
  <w:style w:type="paragraph" w:styleId="Footer">
    <w:name w:val="footer"/>
    <w:basedOn w:val="Normal"/>
    <w:link w:val="FooterChar"/>
    <w:uiPriority w:val="99"/>
    <w:rsid w:val="003F3F1C"/>
    <w:pPr>
      <w:tabs>
        <w:tab w:val="center" w:pos="4320"/>
        <w:tab w:val="right" w:pos="8640"/>
      </w:tabs>
    </w:pPr>
  </w:style>
  <w:style w:type="character" w:customStyle="1" w:styleId="FooterChar">
    <w:name w:val="Footer Char"/>
    <w:basedOn w:val="DefaultParagraphFont"/>
    <w:link w:val="Footer"/>
    <w:uiPriority w:val="99"/>
    <w:locked/>
    <w:rsid w:val="009846B5"/>
    <w:rPr>
      <w:rFonts w:ascii="Verdana" w:hAnsi="Verdana" w:cs="Times New Roman"/>
      <w:sz w:val="24"/>
      <w:szCs w:val="24"/>
    </w:rPr>
  </w:style>
  <w:style w:type="table" w:styleId="TableGrid">
    <w:name w:val="Table Grid"/>
    <w:basedOn w:val="TableNormal"/>
    <w:uiPriority w:val="39"/>
    <w:rsid w:val="005F5F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535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46B5"/>
    <w:rPr>
      <w:rFonts w:cs="Times New Roman"/>
      <w:sz w:val="2"/>
    </w:rPr>
  </w:style>
  <w:style w:type="paragraph" w:styleId="TOC1">
    <w:name w:val="toc 1"/>
    <w:basedOn w:val="Normal"/>
    <w:next w:val="Normal"/>
    <w:autoRedefine/>
    <w:uiPriority w:val="39"/>
    <w:rsid w:val="0099688A"/>
    <w:pPr>
      <w:tabs>
        <w:tab w:val="left" w:pos="360"/>
        <w:tab w:val="right" w:leader="dot" w:pos="9063"/>
      </w:tabs>
      <w:spacing w:after="0"/>
      <w:jc w:val="left"/>
    </w:pPr>
    <w:rPr>
      <w:rFonts w:asciiTheme="minorHAnsi" w:hAnsiTheme="minorHAnsi"/>
      <w:b/>
      <w:bCs/>
      <w:sz w:val="20"/>
      <w:szCs w:val="20"/>
    </w:rPr>
  </w:style>
  <w:style w:type="paragraph" w:styleId="TOC2">
    <w:name w:val="toc 2"/>
    <w:basedOn w:val="Normal"/>
    <w:next w:val="Normal"/>
    <w:autoRedefine/>
    <w:uiPriority w:val="39"/>
    <w:rsid w:val="00D84BB6"/>
    <w:pPr>
      <w:spacing w:before="120" w:after="0"/>
      <w:ind w:left="180"/>
      <w:jc w:val="left"/>
    </w:pPr>
    <w:rPr>
      <w:rFonts w:asciiTheme="minorHAnsi" w:hAnsiTheme="minorHAnsi"/>
      <w:i/>
      <w:iCs/>
      <w:sz w:val="20"/>
      <w:szCs w:val="20"/>
    </w:rPr>
  </w:style>
  <w:style w:type="paragraph" w:styleId="TOC3">
    <w:name w:val="toc 3"/>
    <w:basedOn w:val="Normal"/>
    <w:next w:val="Normal"/>
    <w:autoRedefine/>
    <w:uiPriority w:val="39"/>
    <w:rsid w:val="00D84BB6"/>
    <w:pPr>
      <w:spacing w:after="0"/>
      <w:ind w:left="360"/>
      <w:jc w:val="left"/>
    </w:pPr>
    <w:rPr>
      <w:rFonts w:asciiTheme="minorHAnsi" w:hAnsiTheme="minorHAnsi"/>
      <w:sz w:val="20"/>
      <w:szCs w:val="20"/>
    </w:rPr>
  </w:style>
  <w:style w:type="paragraph" w:styleId="TOC4">
    <w:name w:val="toc 4"/>
    <w:basedOn w:val="Normal"/>
    <w:next w:val="Normal"/>
    <w:autoRedefine/>
    <w:uiPriority w:val="39"/>
    <w:rsid w:val="00D84BB6"/>
    <w:pPr>
      <w:spacing w:after="0"/>
      <w:ind w:left="540"/>
      <w:jc w:val="left"/>
    </w:pPr>
    <w:rPr>
      <w:rFonts w:asciiTheme="minorHAnsi" w:hAnsiTheme="minorHAnsi"/>
      <w:sz w:val="20"/>
      <w:szCs w:val="20"/>
    </w:rPr>
  </w:style>
  <w:style w:type="paragraph" w:styleId="TOC5">
    <w:name w:val="toc 5"/>
    <w:basedOn w:val="Normal"/>
    <w:next w:val="Normal"/>
    <w:autoRedefine/>
    <w:uiPriority w:val="99"/>
    <w:semiHidden/>
    <w:rsid w:val="00DB58C2"/>
    <w:pPr>
      <w:spacing w:after="0"/>
      <w:ind w:left="720"/>
      <w:jc w:val="left"/>
    </w:pPr>
    <w:rPr>
      <w:rFonts w:asciiTheme="minorHAnsi" w:hAnsiTheme="minorHAnsi"/>
      <w:sz w:val="20"/>
      <w:szCs w:val="20"/>
    </w:rPr>
  </w:style>
  <w:style w:type="paragraph" w:styleId="TOC6">
    <w:name w:val="toc 6"/>
    <w:basedOn w:val="Normal"/>
    <w:next w:val="Normal"/>
    <w:autoRedefine/>
    <w:uiPriority w:val="99"/>
    <w:semiHidden/>
    <w:rsid w:val="00DB58C2"/>
    <w:pPr>
      <w:spacing w:after="0"/>
      <w:ind w:left="900"/>
      <w:jc w:val="left"/>
    </w:pPr>
    <w:rPr>
      <w:rFonts w:asciiTheme="minorHAnsi" w:hAnsiTheme="minorHAnsi"/>
      <w:sz w:val="20"/>
      <w:szCs w:val="20"/>
    </w:rPr>
  </w:style>
  <w:style w:type="paragraph" w:styleId="TOC7">
    <w:name w:val="toc 7"/>
    <w:basedOn w:val="Normal"/>
    <w:next w:val="Normal"/>
    <w:autoRedefine/>
    <w:uiPriority w:val="99"/>
    <w:semiHidden/>
    <w:rsid w:val="00DB58C2"/>
    <w:pPr>
      <w:spacing w:after="0"/>
      <w:ind w:left="1080"/>
      <w:jc w:val="left"/>
    </w:pPr>
    <w:rPr>
      <w:rFonts w:asciiTheme="minorHAnsi" w:hAnsiTheme="minorHAnsi"/>
      <w:sz w:val="20"/>
      <w:szCs w:val="20"/>
    </w:rPr>
  </w:style>
  <w:style w:type="paragraph" w:styleId="TOC8">
    <w:name w:val="toc 8"/>
    <w:basedOn w:val="Normal"/>
    <w:next w:val="Normal"/>
    <w:autoRedefine/>
    <w:uiPriority w:val="99"/>
    <w:semiHidden/>
    <w:rsid w:val="00DB58C2"/>
    <w:pPr>
      <w:spacing w:after="0"/>
      <w:ind w:left="1260"/>
      <w:jc w:val="left"/>
    </w:pPr>
    <w:rPr>
      <w:rFonts w:asciiTheme="minorHAnsi" w:hAnsiTheme="minorHAnsi"/>
      <w:sz w:val="20"/>
      <w:szCs w:val="20"/>
    </w:rPr>
  </w:style>
  <w:style w:type="paragraph" w:styleId="TOC9">
    <w:name w:val="toc 9"/>
    <w:basedOn w:val="Normal"/>
    <w:next w:val="Normal"/>
    <w:autoRedefine/>
    <w:uiPriority w:val="99"/>
    <w:semiHidden/>
    <w:rsid w:val="00DB58C2"/>
    <w:pPr>
      <w:spacing w:after="0"/>
      <w:ind w:left="1440"/>
      <w:jc w:val="left"/>
    </w:pPr>
    <w:rPr>
      <w:rFonts w:asciiTheme="minorHAnsi" w:hAnsiTheme="minorHAnsi"/>
      <w:sz w:val="20"/>
      <w:szCs w:val="20"/>
    </w:rPr>
  </w:style>
  <w:style w:type="character" w:styleId="Hyperlink">
    <w:name w:val="Hyperlink"/>
    <w:basedOn w:val="DefaultParagraphFont"/>
    <w:uiPriority w:val="99"/>
    <w:rsid w:val="004B1F52"/>
    <w:rPr>
      <w:rFonts w:cs="Times New Roman"/>
      <w:color w:val="000000"/>
      <w:u w:val="single"/>
    </w:rPr>
  </w:style>
  <w:style w:type="table" w:styleId="MediumShading1-Accent2">
    <w:name w:val="Medium Shading 1 Accent 2"/>
    <w:basedOn w:val="TableNormal"/>
    <w:uiPriority w:val="63"/>
    <w:rsid w:val="00246FDD"/>
    <w:tblPr>
      <w:tblStyleRowBandSize w:val="1"/>
      <w:tblStyleColBandSize w:val="1"/>
      <w:tblBorders>
        <w:top w:val="single" w:sz="8" w:space="0" w:color="CEA2E1" w:themeColor="accent2" w:themeTint="BF"/>
        <w:left w:val="single" w:sz="8" w:space="0" w:color="CEA2E1" w:themeColor="accent2" w:themeTint="BF"/>
        <w:bottom w:val="single" w:sz="8" w:space="0" w:color="CEA2E1" w:themeColor="accent2" w:themeTint="BF"/>
        <w:right w:val="single" w:sz="8" w:space="0" w:color="CEA2E1" w:themeColor="accent2" w:themeTint="BF"/>
        <w:insideH w:val="single" w:sz="8" w:space="0" w:color="CEA2E1" w:themeColor="accent2" w:themeTint="BF"/>
      </w:tblBorders>
    </w:tblPr>
    <w:tblStylePr w:type="firstRow">
      <w:pPr>
        <w:spacing w:before="0" w:after="0" w:line="240" w:lineRule="auto"/>
      </w:pPr>
      <w:rPr>
        <w:b/>
        <w:bCs/>
        <w:color w:val="FFFFFF" w:themeColor="background1"/>
      </w:rPr>
      <w:tblPr/>
      <w:tcPr>
        <w:tcBorders>
          <w:top w:val="single" w:sz="8" w:space="0" w:color="CEA2E1" w:themeColor="accent2" w:themeTint="BF"/>
          <w:left w:val="single" w:sz="8" w:space="0" w:color="CEA2E1" w:themeColor="accent2" w:themeTint="BF"/>
          <w:bottom w:val="single" w:sz="8" w:space="0" w:color="CEA2E1" w:themeColor="accent2" w:themeTint="BF"/>
          <w:right w:val="single" w:sz="8" w:space="0" w:color="CEA2E1" w:themeColor="accent2" w:themeTint="BF"/>
          <w:insideH w:val="nil"/>
          <w:insideV w:val="nil"/>
        </w:tcBorders>
        <w:shd w:val="clear" w:color="auto" w:fill="BF83D7" w:themeFill="accent2"/>
      </w:tcPr>
    </w:tblStylePr>
    <w:tblStylePr w:type="lastRow">
      <w:pPr>
        <w:spacing w:before="0" w:after="0" w:line="240" w:lineRule="auto"/>
      </w:pPr>
      <w:rPr>
        <w:b/>
        <w:bCs/>
      </w:rPr>
      <w:tblPr/>
      <w:tcPr>
        <w:tcBorders>
          <w:top w:val="double" w:sz="6" w:space="0" w:color="CEA2E1" w:themeColor="accent2" w:themeTint="BF"/>
          <w:left w:val="single" w:sz="8" w:space="0" w:color="CEA2E1" w:themeColor="accent2" w:themeTint="BF"/>
          <w:bottom w:val="single" w:sz="8" w:space="0" w:color="CEA2E1" w:themeColor="accent2" w:themeTint="BF"/>
          <w:right w:val="single" w:sz="8" w:space="0" w:color="CEA2E1"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E0F5" w:themeFill="accent2" w:themeFillTint="3F"/>
      </w:tcPr>
    </w:tblStylePr>
    <w:tblStylePr w:type="band1Horz">
      <w:tblPr/>
      <w:tcPr>
        <w:tcBorders>
          <w:insideH w:val="nil"/>
          <w:insideV w:val="nil"/>
        </w:tcBorders>
        <w:shd w:val="clear" w:color="auto" w:fill="EFE0F5" w:themeFill="accent2" w:themeFillTint="3F"/>
      </w:tcPr>
    </w:tblStylePr>
    <w:tblStylePr w:type="band2Horz">
      <w:tblPr/>
      <w:tcPr>
        <w:tcBorders>
          <w:insideH w:val="nil"/>
          <w:insideV w:val="nil"/>
        </w:tcBorders>
      </w:tcPr>
    </w:tblStylePr>
  </w:style>
  <w:style w:type="paragraph" w:customStyle="1" w:styleId="Aneksi">
    <w:name w:val="Aneksi"/>
    <w:basedOn w:val="Heading1"/>
    <w:uiPriority w:val="99"/>
    <w:rsid w:val="00893C83"/>
    <w:pPr>
      <w:numPr>
        <w:numId w:val="1"/>
      </w:numPr>
    </w:pPr>
    <w:rPr>
      <w:b w:val="0"/>
      <w:sz w:val="24"/>
    </w:rPr>
  </w:style>
  <w:style w:type="character" w:styleId="FollowedHyperlink">
    <w:name w:val="FollowedHyperlink"/>
    <w:basedOn w:val="DefaultParagraphFont"/>
    <w:uiPriority w:val="99"/>
    <w:rsid w:val="004B1F52"/>
    <w:rPr>
      <w:rFonts w:cs="Times New Roman"/>
      <w:color w:val="000000"/>
      <w:u w:val="single"/>
    </w:rPr>
  </w:style>
  <w:style w:type="paragraph" w:styleId="BodyText">
    <w:name w:val="Body Text"/>
    <w:basedOn w:val="Normal"/>
    <w:link w:val="BodyTextChar"/>
    <w:uiPriority w:val="99"/>
    <w:rsid w:val="00D21ABC"/>
    <w:pPr>
      <w:spacing w:after="0"/>
    </w:pPr>
    <w:rPr>
      <w:rFonts w:ascii="Times New Roman" w:hAnsi="Times New Roman"/>
      <w:b/>
      <w:bCs/>
      <w:smallCaps/>
      <w:sz w:val="24"/>
      <w:lang w:val="en-GB"/>
    </w:rPr>
  </w:style>
  <w:style w:type="character" w:customStyle="1" w:styleId="BodyTextChar">
    <w:name w:val="Body Text Char"/>
    <w:basedOn w:val="DefaultParagraphFont"/>
    <w:link w:val="BodyText"/>
    <w:uiPriority w:val="99"/>
    <w:semiHidden/>
    <w:locked/>
    <w:rsid w:val="009846B5"/>
    <w:rPr>
      <w:rFonts w:ascii="Verdana" w:hAnsi="Verdana" w:cs="Times New Roman"/>
      <w:sz w:val="24"/>
      <w:szCs w:val="24"/>
    </w:rPr>
  </w:style>
  <w:style w:type="paragraph" w:styleId="TOCHeading">
    <w:name w:val="TOC Heading"/>
    <w:basedOn w:val="Heading1"/>
    <w:next w:val="Normal"/>
    <w:uiPriority w:val="99"/>
    <w:rsid w:val="005E6620"/>
    <w:pPr>
      <w:keepLines/>
      <w:pageBreakBefore w:val="0"/>
      <w:numPr>
        <w:numId w:val="0"/>
      </w:numPr>
      <w:tabs>
        <w:tab w:val="clear" w:pos="851"/>
      </w:tabs>
      <w:spacing w:before="480" w:after="0" w:line="276" w:lineRule="auto"/>
      <w:outlineLvl w:val="9"/>
    </w:pPr>
    <w:rPr>
      <w:rFonts w:cs="Times New Roman"/>
      <w:color w:val="365F91"/>
      <w:kern w:val="0"/>
      <w:szCs w:val="28"/>
    </w:rPr>
  </w:style>
  <w:style w:type="paragraph" w:styleId="ListParagraph">
    <w:name w:val="List Paragraph"/>
    <w:basedOn w:val="Normal"/>
    <w:uiPriority w:val="34"/>
    <w:qFormat/>
    <w:rsid w:val="008401FB"/>
    <w:pPr>
      <w:ind w:left="720"/>
      <w:contextualSpacing/>
    </w:pPr>
  </w:style>
  <w:style w:type="table" w:styleId="TableColumns5">
    <w:name w:val="Table Columns 5"/>
    <w:basedOn w:val="TableNormal"/>
    <w:uiPriority w:val="99"/>
    <w:rsid w:val="00AA0A03"/>
    <w:pPr>
      <w:spacing w:before="120"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paragraph" w:styleId="Subtitle">
    <w:name w:val="Subtitle"/>
    <w:basedOn w:val="Normal"/>
    <w:next w:val="Normal"/>
    <w:link w:val="SubtitleChar"/>
    <w:uiPriority w:val="99"/>
    <w:rsid w:val="00FD4AB5"/>
    <w:pPr>
      <w:numPr>
        <w:ilvl w:val="1"/>
      </w:numPr>
    </w:pPr>
    <w:rPr>
      <w:rFonts w:ascii="Cambria" w:hAnsi="Cambria"/>
      <w:i/>
      <w:iCs/>
      <w:color w:val="4F81BD"/>
      <w:spacing w:val="15"/>
      <w:sz w:val="24"/>
    </w:rPr>
  </w:style>
  <w:style w:type="character" w:customStyle="1" w:styleId="SubtitleChar">
    <w:name w:val="Subtitle Char"/>
    <w:basedOn w:val="DefaultParagraphFont"/>
    <w:link w:val="Subtitle"/>
    <w:uiPriority w:val="99"/>
    <w:locked/>
    <w:rsid w:val="00FD4AB5"/>
    <w:rPr>
      <w:rFonts w:ascii="Cambria" w:hAnsi="Cambria" w:cs="Times New Roman"/>
      <w:i/>
      <w:iCs/>
      <w:color w:val="4F81BD"/>
      <w:spacing w:val="15"/>
      <w:sz w:val="24"/>
      <w:szCs w:val="24"/>
    </w:rPr>
  </w:style>
  <w:style w:type="table" w:styleId="TableClassic1">
    <w:name w:val="Table Classic 1"/>
    <w:basedOn w:val="TableNormal"/>
    <w:uiPriority w:val="99"/>
    <w:rsid w:val="00970582"/>
    <w:pPr>
      <w:spacing w:before="120" w:after="120"/>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Tabele">
    <w:name w:val="Tabele"/>
    <w:basedOn w:val="Normal"/>
    <w:uiPriority w:val="99"/>
    <w:qFormat/>
    <w:rsid w:val="000F0461"/>
    <w:pPr>
      <w:numPr>
        <w:numId w:val="3"/>
      </w:numPr>
      <w:spacing w:before="120" w:after="360"/>
      <w:jc w:val="center"/>
    </w:pPr>
    <w:rPr>
      <w:i/>
      <w:sz w:val="20"/>
      <w:lang w:val="sr-Latn-CS"/>
    </w:rPr>
  </w:style>
  <w:style w:type="table" w:styleId="Table3Deffects3">
    <w:name w:val="Table 3D effects 3"/>
    <w:basedOn w:val="TableNormal"/>
    <w:uiPriority w:val="99"/>
    <w:rsid w:val="0032453C"/>
    <w:pPr>
      <w:spacing w:before="120" w:after="120"/>
      <w:jc w:val="both"/>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32453C"/>
    <w:pPr>
      <w:spacing w:before="120" w:after="120"/>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Grafikon">
    <w:name w:val="Grafikon"/>
    <w:basedOn w:val="Normal"/>
    <w:uiPriority w:val="99"/>
    <w:qFormat/>
    <w:rsid w:val="003017C4"/>
    <w:pPr>
      <w:numPr>
        <w:numId w:val="4"/>
      </w:numPr>
      <w:jc w:val="center"/>
    </w:pPr>
    <w:rPr>
      <w:i/>
      <w:sz w:val="20"/>
      <w:lang w:val="sr-Latn-CS"/>
    </w:rPr>
  </w:style>
  <w:style w:type="character" w:styleId="CommentReference">
    <w:name w:val="annotation reference"/>
    <w:basedOn w:val="DefaultParagraphFont"/>
    <w:uiPriority w:val="99"/>
    <w:semiHidden/>
    <w:unhideWhenUsed/>
    <w:rsid w:val="002E5D2E"/>
    <w:rPr>
      <w:sz w:val="16"/>
      <w:szCs w:val="16"/>
    </w:rPr>
  </w:style>
  <w:style w:type="paragraph" w:styleId="CommentText">
    <w:name w:val="annotation text"/>
    <w:basedOn w:val="Normal"/>
    <w:link w:val="CommentTextChar"/>
    <w:uiPriority w:val="99"/>
    <w:semiHidden/>
    <w:unhideWhenUsed/>
    <w:rsid w:val="002E5D2E"/>
    <w:rPr>
      <w:szCs w:val="20"/>
    </w:rPr>
  </w:style>
  <w:style w:type="character" w:customStyle="1" w:styleId="CommentTextChar">
    <w:name w:val="Comment Text Char"/>
    <w:basedOn w:val="DefaultParagraphFont"/>
    <w:link w:val="CommentText"/>
    <w:uiPriority w:val="99"/>
    <w:semiHidden/>
    <w:rsid w:val="002E5D2E"/>
    <w:rPr>
      <w:rFonts w:ascii="Verdana" w:hAnsi="Verdana"/>
    </w:rPr>
  </w:style>
  <w:style w:type="paragraph" w:styleId="CommentSubject">
    <w:name w:val="annotation subject"/>
    <w:basedOn w:val="CommentText"/>
    <w:next w:val="CommentText"/>
    <w:link w:val="CommentSubjectChar"/>
    <w:uiPriority w:val="99"/>
    <w:semiHidden/>
    <w:unhideWhenUsed/>
    <w:rsid w:val="002E5D2E"/>
    <w:rPr>
      <w:b/>
      <w:bCs/>
    </w:rPr>
  </w:style>
  <w:style w:type="character" w:customStyle="1" w:styleId="CommentSubjectChar">
    <w:name w:val="Comment Subject Char"/>
    <w:basedOn w:val="CommentTextChar"/>
    <w:link w:val="CommentSubject"/>
    <w:uiPriority w:val="99"/>
    <w:semiHidden/>
    <w:rsid w:val="002E5D2E"/>
    <w:rPr>
      <w:rFonts w:ascii="Verdana" w:hAnsi="Verdana"/>
      <w:b/>
      <w:bCs/>
    </w:rPr>
  </w:style>
  <w:style w:type="paragraph" w:styleId="NoSpacing">
    <w:name w:val="No Spacing"/>
    <w:link w:val="NoSpacingChar"/>
    <w:uiPriority w:val="1"/>
    <w:rsid w:val="009E4056"/>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E4056"/>
    <w:rPr>
      <w:rFonts w:asciiTheme="minorHAnsi" w:eastAsiaTheme="minorEastAsia" w:hAnsiTheme="minorHAnsi" w:cstheme="minorBidi"/>
      <w:sz w:val="22"/>
      <w:szCs w:val="22"/>
    </w:rPr>
  </w:style>
  <w:style w:type="table" w:styleId="LightShading-Accent3">
    <w:name w:val="Light Shading Accent 3"/>
    <w:basedOn w:val="TableNormal"/>
    <w:uiPriority w:val="60"/>
    <w:rsid w:val="00A7320C"/>
    <w:rPr>
      <w:color w:val="F58A30" w:themeColor="accent3" w:themeShade="BF"/>
    </w:rPr>
    <w:tblPr>
      <w:tblStyleRowBandSize w:val="1"/>
      <w:tblStyleColBandSize w:val="1"/>
      <w:tblBorders>
        <w:top w:val="single" w:sz="8" w:space="0" w:color="FAC08F" w:themeColor="accent3"/>
        <w:bottom w:val="single" w:sz="8" w:space="0" w:color="FAC08F" w:themeColor="accent3"/>
      </w:tblBorders>
    </w:tblPr>
    <w:tblStylePr w:type="firstRow">
      <w:pPr>
        <w:spacing w:before="0" w:after="0" w:line="240" w:lineRule="auto"/>
      </w:pPr>
      <w:rPr>
        <w:b/>
        <w:bCs/>
      </w:rPr>
      <w:tblPr/>
      <w:tcPr>
        <w:tcBorders>
          <w:top w:val="single" w:sz="8" w:space="0" w:color="FAC08F" w:themeColor="accent3"/>
          <w:left w:val="nil"/>
          <w:bottom w:val="single" w:sz="8" w:space="0" w:color="FAC08F" w:themeColor="accent3"/>
          <w:right w:val="nil"/>
          <w:insideH w:val="nil"/>
          <w:insideV w:val="nil"/>
        </w:tcBorders>
      </w:tcPr>
    </w:tblStylePr>
    <w:tblStylePr w:type="lastRow">
      <w:pPr>
        <w:spacing w:before="0" w:after="0" w:line="240" w:lineRule="auto"/>
      </w:pPr>
      <w:rPr>
        <w:b/>
        <w:bCs/>
      </w:rPr>
      <w:tblPr/>
      <w:tcPr>
        <w:tcBorders>
          <w:top w:val="single" w:sz="8" w:space="0" w:color="FAC08F" w:themeColor="accent3"/>
          <w:left w:val="nil"/>
          <w:bottom w:val="single" w:sz="8" w:space="0" w:color="FAC08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FE3" w:themeFill="accent3" w:themeFillTint="3F"/>
      </w:tcPr>
    </w:tblStylePr>
    <w:tblStylePr w:type="band1Horz">
      <w:tblPr/>
      <w:tcPr>
        <w:tcBorders>
          <w:left w:val="nil"/>
          <w:right w:val="nil"/>
          <w:insideH w:val="nil"/>
          <w:insideV w:val="nil"/>
        </w:tcBorders>
        <w:shd w:val="clear" w:color="auto" w:fill="FDEFE3" w:themeFill="accent3" w:themeFillTint="3F"/>
      </w:tcPr>
    </w:tblStylePr>
  </w:style>
  <w:style w:type="table" w:styleId="LightShading-Accent4">
    <w:name w:val="Light Shading Accent 4"/>
    <w:basedOn w:val="TableNormal"/>
    <w:uiPriority w:val="60"/>
    <w:rsid w:val="00A7320C"/>
    <w:rPr>
      <w:color w:val="3232FF" w:themeColor="accent4" w:themeShade="BF"/>
    </w:rPr>
    <w:tblPr>
      <w:tblStyleRowBandSize w:val="1"/>
      <w:tblStyleColBandSize w:val="1"/>
      <w:tblBorders>
        <w:top w:val="single" w:sz="8" w:space="0" w:color="9999FF" w:themeColor="accent4"/>
        <w:bottom w:val="single" w:sz="8" w:space="0" w:color="9999FF" w:themeColor="accent4"/>
      </w:tblBorders>
    </w:tblPr>
    <w:tblStylePr w:type="firstRow">
      <w:pPr>
        <w:spacing w:before="0" w:after="0" w:line="240" w:lineRule="auto"/>
      </w:pPr>
      <w:rPr>
        <w:b/>
        <w:bCs/>
      </w:rPr>
      <w:tblPr/>
      <w:tcPr>
        <w:tcBorders>
          <w:top w:val="single" w:sz="8" w:space="0" w:color="9999FF" w:themeColor="accent4"/>
          <w:left w:val="nil"/>
          <w:bottom w:val="single" w:sz="8" w:space="0" w:color="9999FF" w:themeColor="accent4"/>
          <w:right w:val="nil"/>
          <w:insideH w:val="nil"/>
          <w:insideV w:val="nil"/>
        </w:tcBorders>
      </w:tcPr>
    </w:tblStylePr>
    <w:tblStylePr w:type="lastRow">
      <w:pPr>
        <w:spacing w:before="0" w:after="0" w:line="240" w:lineRule="auto"/>
      </w:pPr>
      <w:rPr>
        <w:b/>
        <w:bCs/>
      </w:rPr>
      <w:tblPr/>
      <w:tcPr>
        <w:tcBorders>
          <w:top w:val="single" w:sz="8" w:space="0" w:color="9999FF" w:themeColor="accent4"/>
          <w:left w:val="nil"/>
          <w:bottom w:val="single" w:sz="8" w:space="0" w:color="9999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FF" w:themeFill="accent4" w:themeFillTint="3F"/>
      </w:tcPr>
    </w:tblStylePr>
    <w:tblStylePr w:type="band1Horz">
      <w:tblPr/>
      <w:tcPr>
        <w:tcBorders>
          <w:left w:val="nil"/>
          <w:right w:val="nil"/>
          <w:insideH w:val="nil"/>
          <w:insideV w:val="nil"/>
        </w:tcBorders>
        <w:shd w:val="clear" w:color="auto" w:fill="E5E5FF" w:themeFill="accent4" w:themeFillTint="3F"/>
      </w:tcPr>
    </w:tblStylePr>
  </w:style>
  <w:style w:type="table" w:styleId="MediumShading2-Accent3">
    <w:name w:val="Medium Shading 2 Accent 3"/>
    <w:basedOn w:val="TableNormal"/>
    <w:uiPriority w:val="64"/>
    <w:rsid w:val="00A732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C08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C08F" w:themeFill="accent3"/>
      </w:tcPr>
    </w:tblStylePr>
    <w:tblStylePr w:type="lastCol">
      <w:rPr>
        <w:b/>
        <w:bCs/>
        <w:color w:val="FFFFFF" w:themeColor="background1"/>
      </w:rPr>
      <w:tblPr/>
      <w:tcPr>
        <w:tcBorders>
          <w:left w:val="nil"/>
          <w:right w:val="nil"/>
          <w:insideH w:val="nil"/>
          <w:insideV w:val="nil"/>
        </w:tcBorders>
        <w:shd w:val="clear" w:color="auto" w:fill="FAC08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FF23A8"/>
    <w:rPr>
      <w:color w:val="000000" w:themeColor="text1"/>
    </w:rPr>
    <w:tblPr>
      <w:tblStyleRowBandSize w:val="1"/>
      <w:tblStyleColBandSize w:val="1"/>
      <w:tblBorders>
        <w:top w:val="single" w:sz="8" w:space="0" w:color="9BD45F" w:themeColor="accent5"/>
        <w:bottom w:val="single" w:sz="8" w:space="0" w:color="9BD45F" w:themeColor="accent5"/>
      </w:tblBorders>
    </w:tblPr>
    <w:tblStylePr w:type="firstRow">
      <w:rPr>
        <w:rFonts w:asciiTheme="majorHAnsi" w:eastAsiaTheme="majorEastAsia" w:hAnsiTheme="majorHAnsi" w:cstheme="majorBidi"/>
      </w:rPr>
      <w:tblPr/>
      <w:tcPr>
        <w:tcBorders>
          <w:top w:val="nil"/>
          <w:bottom w:val="single" w:sz="8" w:space="0" w:color="9BD45F" w:themeColor="accent5"/>
        </w:tcBorders>
      </w:tcPr>
    </w:tblStylePr>
    <w:tblStylePr w:type="lastRow">
      <w:rPr>
        <w:b/>
        <w:bCs/>
        <w:color w:val="1F497D" w:themeColor="text2"/>
      </w:rPr>
      <w:tblPr/>
      <w:tcPr>
        <w:tcBorders>
          <w:top w:val="single" w:sz="8" w:space="0" w:color="9BD45F" w:themeColor="accent5"/>
          <w:bottom w:val="single" w:sz="8" w:space="0" w:color="9BD45F" w:themeColor="accent5"/>
        </w:tcBorders>
      </w:tcPr>
    </w:tblStylePr>
    <w:tblStylePr w:type="firstCol">
      <w:rPr>
        <w:b/>
        <w:bCs/>
      </w:rPr>
    </w:tblStylePr>
    <w:tblStylePr w:type="lastCol">
      <w:rPr>
        <w:b/>
        <w:bCs/>
      </w:rPr>
      <w:tblPr/>
      <w:tcPr>
        <w:tcBorders>
          <w:top w:val="single" w:sz="8" w:space="0" w:color="9BD45F" w:themeColor="accent5"/>
          <w:bottom w:val="single" w:sz="8" w:space="0" w:color="9BD45F" w:themeColor="accent5"/>
        </w:tcBorders>
      </w:tcPr>
    </w:tblStylePr>
    <w:tblStylePr w:type="band1Vert">
      <w:tblPr/>
      <w:tcPr>
        <w:shd w:val="clear" w:color="auto" w:fill="E6F4D7" w:themeFill="accent5" w:themeFillTint="3F"/>
      </w:tcPr>
    </w:tblStylePr>
    <w:tblStylePr w:type="band1Horz">
      <w:tblPr/>
      <w:tcPr>
        <w:shd w:val="clear" w:color="auto" w:fill="E6F4D7" w:themeFill="accent5" w:themeFillTint="3F"/>
      </w:tcPr>
    </w:tblStylePr>
  </w:style>
  <w:style w:type="table" w:styleId="MediumGrid3-Accent5">
    <w:name w:val="Medium Grid 3 Accent 5"/>
    <w:basedOn w:val="TableNormal"/>
    <w:uiPriority w:val="69"/>
    <w:rsid w:val="00FF23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F4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D4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D4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D4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D4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9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9AF" w:themeFill="accent5" w:themeFillTint="7F"/>
      </w:tcPr>
    </w:tblStylePr>
  </w:style>
  <w:style w:type="table" w:styleId="MediumGrid2-Accent2">
    <w:name w:val="Medium Grid 2 Accent 2"/>
    <w:basedOn w:val="TableNormal"/>
    <w:uiPriority w:val="68"/>
    <w:rsid w:val="00853393"/>
    <w:rPr>
      <w:rFonts w:asciiTheme="majorHAnsi" w:eastAsiaTheme="majorEastAsia" w:hAnsiTheme="majorHAnsi" w:cstheme="majorBidi"/>
      <w:color w:val="000000" w:themeColor="text1"/>
    </w:rPr>
    <w:tblPr>
      <w:tblStyleRowBandSize w:val="1"/>
      <w:tblStyleColBandSize w:val="1"/>
      <w:tblBorders>
        <w:top w:val="single" w:sz="8" w:space="0" w:color="BF83D7" w:themeColor="accent2"/>
        <w:left w:val="single" w:sz="8" w:space="0" w:color="BF83D7" w:themeColor="accent2"/>
        <w:bottom w:val="single" w:sz="8" w:space="0" w:color="BF83D7" w:themeColor="accent2"/>
        <w:right w:val="single" w:sz="8" w:space="0" w:color="BF83D7" w:themeColor="accent2"/>
        <w:insideH w:val="single" w:sz="8" w:space="0" w:color="BF83D7" w:themeColor="accent2"/>
        <w:insideV w:val="single" w:sz="8" w:space="0" w:color="BF83D7" w:themeColor="accent2"/>
      </w:tblBorders>
    </w:tblPr>
    <w:tcPr>
      <w:shd w:val="clear" w:color="auto" w:fill="EFE0F5" w:themeFill="accent2" w:themeFillTint="3F"/>
    </w:tcPr>
    <w:tblStylePr w:type="firstRow">
      <w:rPr>
        <w:b/>
        <w:bCs/>
        <w:color w:val="000000" w:themeColor="text1"/>
      </w:rPr>
      <w:tblPr/>
      <w:tcPr>
        <w:shd w:val="clear" w:color="auto" w:fill="F8F2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E6F7" w:themeFill="accent2" w:themeFillTint="33"/>
      </w:tcPr>
    </w:tblStylePr>
    <w:tblStylePr w:type="band1Vert">
      <w:tblPr/>
      <w:tcPr>
        <w:shd w:val="clear" w:color="auto" w:fill="DEC1EB" w:themeFill="accent2" w:themeFillTint="7F"/>
      </w:tcPr>
    </w:tblStylePr>
    <w:tblStylePr w:type="band1Horz">
      <w:tblPr/>
      <w:tcPr>
        <w:tcBorders>
          <w:insideH w:val="single" w:sz="6" w:space="0" w:color="BF83D7" w:themeColor="accent2"/>
          <w:insideV w:val="single" w:sz="6" w:space="0" w:color="BF83D7" w:themeColor="accent2"/>
        </w:tcBorders>
        <w:shd w:val="clear" w:color="auto" w:fill="DEC1EB" w:themeFill="accent2" w:themeFillTint="7F"/>
      </w:tcPr>
    </w:tblStylePr>
    <w:tblStylePr w:type="nwCell">
      <w:tblPr/>
      <w:tcPr>
        <w:shd w:val="clear" w:color="auto" w:fill="FFFFFF" w:themeFill="background1"/>
      </w:tcPr>
    </w:tblStylePr>
  </w:style>
  <w:style w:type="paragraph" w:styleId="FootnoteText">
    <w:name w:val="footnote text"/>
    <w:aliases w:val="[txt] Footnote"/>
    <w:basedOn w:val="Normal"/>
    <w:link w:val="FootnoteTextChar"/>
    <w:uiPriority w:val="99"/>
    <w:unhideWhenUsed/>
    <w:qFormat/>
    <w:rsid w:val="0088185A"/>
    <w:pPr>
      <w:spacing w:after="0"/>
    </w:pPr>
    <w:rPr>
      <w:sz w:val="20"/>
      <w:szCs w:val="20"/>
    </w:rPr>
  </w:style>
  <w:style w:type="character" w:customStyle="1" w:styleId="FootnoteTextChar">
    <w:name w:val="Footnote Text Char"/>
    <w:aliases w:val="[txt] Footnote Char"/>
    <w:basedOn w:val="DefaultParagraphFont"/>
    <w:link w:val="FootnoteText"/>
    <w:uiPriority w:val="99"/>
    <w:rsid w:val="0088185A"/>
    <w:rPr>
      <w:rFonts w:ascii="Verdana" w:hAnsi="Verdana"/>
    </w:rPr>
  </w:style>
  <w:style w:type="character" w:styleId="FootnoteReference">
    <w:name w:val="footnote reference"/>
    <w:aliases w:val="ftref,Footnote text,Ref. de nota al pie1,16 Point,Superscript 6 Point,Footnote Reference Number,Superscript 6 Point + 11 pt,Ref,de nota al pie,Footnote symbol,Знак сноски-FN,Footnote Reference Superscript,Footnote Reference_LVL6,BVI f"/>
    <w:basedOn w:val="DefaultParagraphFont"/>
    <w:uiPriority w:val="99"/>
    <w:unhideWhenUsed/>
    <w:qFormat/>
    <w:rsid w:val="0088185A"/>
    <w:rPr>
      <w:vertAlign w:val="superscript"/>
    </w:rPr>
  </w:style>
  <w:style w:type="table" w:styleId="LightList-Accent4">
    <w:name w:val="Light List Accent 4"/>
    <w:basedOn w:val="TableNormal"/>
    <w:uiPriority w:val="61"/>
    <w:rsid w:val="00C027E4"/>
    <w:tblPr>
      <w:tblStyleRowBandSize w:val="1"/>
      <w:tblStyleColBandSize w:val="1"/>
      <w:tblBorders>
        <w:top w:val="single" w:sz="8" w:space="0" w:color="9999FF" w:themeColor="accent4"/>
        <w:left w:val="single" w:sz="8" w:space="0" w:color="9999FF" w:themeColor="accent4"/>
        <w:bottom w:val="single" w:sz="8" w:space="0" w:color="9999FF" w:themeColor="accent4"/>
        <w:right w:val="single" w:sz="8" w:space="0" w:color="9999FF" w:themeColor="accent4"/>
      </w:tblBorders>
    </w:tblPr>
    <w:tblStylePr w:type="firstRow">
      <w:pPr>
        <w:spacing w:before="0" w:after="0" w:line="240" w:lineRule="auto"/>
      </w:pPr>
      <w:rPr>
        <w:b/>
        <w:bCs/>
        <w:color w:val="FFFFFF" w:themeColor="background1"/>
      </w:rPr>
      <w:tblPr/>
      <w:tcPr>
        <w:shd w:val="clear" w:color="auto" w:fill="9999FF" w:themeFill="accent4"/>
      </w:tcPr>
    </w:tblStylePr>
    <w:tblStylePr w:type="lastRow">
      <w:pPr>
        <w:spacing w:before="0" w:after="0" w:line="240" w:lineRule="auto"/>
      </w:pPr>
      <w:rPr>
        <w:b/>
        <w:bCs/>
      </w:rPr>
      <w:tblPr/>
      <w:tcPr>
        <w:tcBorders>
          <w:top w:val="double" w:sz="6" w:space="0" w:color="9999FF" w:themeColor="accent4"/>
          <w:left w:val="single" w:sz="8" w:space="0" w:color="9999FF" w:themeColor="accent4"/>
          <w:bottom w:val="single" w:sz="8" w:space="0" w:color="9999FF" w:themeColor="accent4"/>
          <w:right w:val="single" w:sz="8" w:space="0" w:color="9999FF" w:themeColor="accent4"/>
        </w:tcBorders>
      </w:tcPr>
    </w:tblStylePr>
    <w:tblStylePr w:type="firstCol">
      <w:rPr>
        <w:b/>
        <w:bCs/>
      </w:rPr>
    </w:tblStylePr>
    <w:tblStylePr w:type="lastCol">
      <w:rPr>
        <w:b/>
        <w:bCs/>
      </w:rPr>
    </w:tblStylePr>
    <w:tblStylePr w:type="band1Vert">
      <w:tblPr/>
      <w:tcPr>
        <w:tcBorders>
          <w:top w:val="single" w:sz="8" w:space="0" w:color="9999FF" w:themeColor="accent4"/>
          <w:left w:val="single" w:sz="8" w:space="0" w:color="9999FF" w:themeColor="accent4"/>
          <w:bottom w:val="single" w:sz="8" w:space="0" w:color="9999FF" w:themeColor="accent4"/>
          <w:right w:val="single" w:sz="8" w:space="0" w:color="9999FF" w:themeColor="accent4"/>
        </w:tcBorders>
      </w:tcPr>
    </w:tblStylePr>
    <w:tblStylePr w:type="band1Horz">
      <w:tblPr/>
      <w:tcPr>
        <w:tcBorders>
          <w:top w:val="single" w:sz="8" w:space="0" w:color="9999FF" w:themeColor="accent4"/>
          <w:left w:val="single" w:sz="8" w:space="0" w:color="9999FF" w:themeColor="accent4"/>
          <w:bottom w:val="single" w:sz="8" w:space="0" w:color="9999FF" w:themeColor="accent4"/>
          <w:right w:val="single" w:sz="8" w:space="0" w:color="9999FF" w:themeColor="accent4"/>
        </w:tcBorders>
      </w:tcPr>
    </w:tblStylePr>
  </w:style>
  <w:style w:type="character" w:styleId="Strong">
    <w:name w:val="Strong"/>
    <w:basedOn w:val="DefaultParagraphFont"/>
    <w:uiPriority w:val="22"/>
    <w:qFormat/>
    <w:locked/>
    <w:rsid w:val="008C3C98"/>
    <w:rPr>
      <w:b/>
      <w:bCs/>
    </w:rPr>
  </w:style>
  <w:style w:type="paragraph" w:customStyle="1" w:styleId="Slika">
    <w:name w:val="Slika"/>
    <w:basedOn w:val="Normal"/>
    <w:qFormat/>
    <w:rsid w:val="00C02C54"/>
    <w:rPr>
      <w:lang w:val="sr-Latn-ME"/>
    </w:rPr>
  </w:style>
  <w:style w:type="paragraph" w:customStyle="1" w:styleId="Default">
    <w:name w:val="Default"/>
    <w:rsid w:val="00A63D8C"/>
    <w:pPr>
      <w:autoSpaceDE w:val="0"/>
      <w:autoSpaceDN w:val="0"/>
      <w:adjustRightInd w:val="0"/>
    </w:pPr>
    <w:rPr>
      <w:rFonts w:ascii="Tahoma" w:eastAsiaTheme="minorHAnsi" w:hAnsi="Tahoma" w:cs="Tahoma"/>
      <w:color w:val="000000"/>
      <w:sz w:val="24"/>
      <w:szCs w:val="24"/>
    </w:rPr>
  </w:style>
  <w:style w:type="paragraph" w:styleId="Caption">
    <w:name w:val="caption"/>
    <w:basedOn w:val="Normal"/>
    <w:next w:val="Normal"/>
    <w:uiPriority w:val="35"/>
    <w:unhideWhenUsed/>
    <w:qFormat/>
    <w:locked/>
    <w:rsid w:val="00A63D8C"/>
    <w:pPr>
      <w:spacing w:after="200"/>
      <w:jc w:val="left"/>
    </w:pPr>
    <w:rPr>
      <w:rFonts w:asciiTheme="minorHAnsi" w:eastAsiaTheme="minorHAnsi" w:hAnsiTheme="minorHAnsi" w:cstheme="minorBidi"/>
      <w:i/>
      <w:iCs/>
      <w:color w:val="1F497D" w:themeColor="text2"/>
      <w:sz w:val="18"/>
      <w:szCs w:val="18"/>
    </w:rPr>
  </w:style>
  <w:style w:type="table" w:styleId="GridTable5Dark-Accent6">
    <w:name w:val="Grid Table 5 Dark Accent 6"/>
    <w:basedOn w:val="TableNormal"/>
    <w:uiPriority w:val="50"/>
    <w:rsid w:val="00A63D8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ListTable4-Accent4">
    <w:name w:val="List Table 4 Accent 4"/>
    <w:basedOn w:val="TableNormal"/>
    <w:uiPriority w:val="49"/>
    <w:rsid w:val="009E6606"/>
    <w:tblPr>
      <w:tblStyleRowBandSize w:val="1"/>
      <w:tblStyleColBandSize w:val="1"/>
      <w:tblBorders>
        <w:top w:val="single" w:sz="4" w:space="0" w:color="C1C1FF" w:themeColor="accent4" w:themeTint="99"/>
        <w:left w:val="single" w:sz="4" w:space="0" w:color="C1C1FF" w:themeColor="accent4" w:themeTint="99"/>
        <w:bottom w:val="single" w:sz="4" w:space="0" w:color="C1C1FF" w:themeColor="accent4" w:themeTint="99"/>
        <w:right w:val="single" w:sz="4" w:space="0" w:color="C1C1FF" w:themeColor="accent4" w:themeTint="99"/>
        <w:insideH w:val="single" w:sz="4" w:space="0" w:color="C1C1FF" w:themeColor="accent4" w:themeTint="99"/>
      </w:tblBorders>
    </w:tblPr>
    <w:tblStylePr w:type="firstRow">
      <w:rPr>
        <w:b/>
        <w:bCs/>
        <w:color w:val="FFFFFF" w:themeColor="background1"/>
      </w:rPr>
      <w:tblPr/>
      <w:tcPr>
        <w:tcBorders>
          <w:top w:val="single" w:sz="4" w:space="0" w:color="9999FF" w:themeColor="accent4"/>
          <w:left w:val="single" w:sz="4" w:space="0" w:color="9999FF" w:themeColor="accent4"/>
          <w:bottom w:val="single" w:sz="4" w:space="0" w:color="9999FF" w:themeColor="accent4"/>
          <w:right w:val="single" w:sz="4" w:space="0" w:color="9999FF" w:themeColor="accent4"/>
          <w:insideH w:val="nil"/>
        </w:tcBorders>
        <w:shd w:val="clear" w:color="auto" w:fill="9999FF" w:themeFill="accent4"/>
      </w:tcPr>
    </w:tblStylePr>
    <w:tblStylePr w:type="lastRow">
      <w:rPr>
        <w:b/>
        <w:bCs/>
      </w:rPr>
      <w:tblPr/>
      <w:tcPr>
        <w:tcBorders>
          <w:top w:val="double" w:sz="4" w:space="0" w:color="C1C1FF" w:themeColor="accent4" w:themeTint="99"/>
        </w:tcBorders>
      </w:tcPr>
    </w:tblStylePr>
    <w:tblStylePr w:type="firstCol">
      <w:rPr>
        <w:b/>
        <w:bCs/>
      </w:rPr>
    </w:tblStylePr>
    <w:tblStylePr w:type="lastCol">
      <w:rPr>
        <w:b/>
        <w:bCs/>
      </w:rPr>
    </w:tblStylePr>
    <w:tblStylePr w:type="band1Vert">
      <w:tblPr/>
      <w:tcPr>
        <w:shd w:val="clear" w:color="auto" w:fill="EAEAFF" w:themeFill="accent4" w:themeFillTint="33"/>
      </w:tcPr>
    </w:tblStylePr>
    <w:tblStylePr w:type="band1Horz">
      <w:tblPr/>
      <w:tcPr>
        <w:shd w:val="clear" w:color="auto" w:fill="EAEAFF" w:themeFill="accent4" w:themeFillTint="33"/>
      </w:tcPr>
    </w:tblStylePr>
  </w:style>
  <w:style w:type="table" w:styleId="GridTable5Dark-Accent4">
    <w:name w:val="Grid Table 5 Dark Accent 4"/>
    <w:basedOn w:val="TableNormal"/>
    <w:uiPriority w:val="50"/>
    <w:rsid w:val="009E66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FF" w:themeFill="accent4"/>
      </w:tcPr>
    </w:tblStylePr>
    <w:tblStylePr w:type="band1Vert">
      <w:tblPr/>
      <w:tcPr>
        <w:shd w:val="clear" w:color="auto" w:fill="D6D6FF" w:themeFill="accent4" w:themeFillTint="66"/>
      </w:tcPr>
    </w:tblStylePr>
    <w:tblStylePr w:type="band1Horz">
      <w:tblPr/>
      <w:tcPr>
        <w:shd w:val="clear" w:color="auto" w:fill="D6D6FF"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198570">
      <w:bodyDiv w:val="1"/>
      <w:marLeft w:val="0"/>
      <w:marRight w:val="0"/>
      <w:marTop w:val="0"/>
      <w:marBottom w:val="0"/>
      <w:divBdr>
        <w:top w:val="none" w:sz="0" w:space="0" w:color="auto"/>
        <w:left w:val="none" w:sz="0" w:space="0" w:color="auto"/>
        <w:bottom w:val="none" w:sz="0" w:space="0" w:color="auto"/>
        <w:right w:val="none" w:sz="0" w:space="0" w:color="auto"/>
      </w:divBdr>
    </w:div>
    <w:div w:id="416678011">
      <w:bodyDiv w:val="1"/>
      <w:marLeft w:val="0"/>
      <w:marRight w:val="0"/>
      <w:marTop w:val="0"/>
      <w:marBottom w:val="0"/>
      <w:divBdr>
        <w:top w:val="none" w:sz="0" w:space="0" w:color="auto"/>
        <w:left w:val="none" w:sz="0" w:space="0" w:color="auto"/>
        <w:bottom w:val="none" w:sz="0" w:space="0" w:color="auto"/>
        <w:right w:val="none" w:sz="0" w:space="0" w:color="auto"/>
      </w:divBdr>
    </w:div>
    <w:div w:id="719982364">
      <w:bodyDiv w:val="1"/>
      <w:marLeft w:val="0"/>
      <w:marRight w:val="0"/>
      <w:marTop w:val="0"/>
      <w:marBottom w:val="0"/>
      <w:divBdr>
        <w:top w:val="none" w:sz="0" w:space="0" w:color="auto"/>
        <w:left w:val="none" w:sz="0" w:space="0" w:color="auto"/>
        <w:bottom w:val="none" w:sz="0" w:space="0" w:color="auto"/>
        <w:right w:val="none" w:sz="0" w:space="0" w:color="auto"/>
      </w:divBdr>
    </w:div>
    <w:div w:id="172066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3.jpeg"/><Relationship Id="rId3" Type="http://schemas.openxmlformats.org/officeDocument/2006/relationships/numbering" Target="numbering.xml"/><Relationship Id="rId21" Type="http://schemas.openxmlformats.org/officeDocument/2006/relationships/chart" Target="charts/chart3.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g"/><Relationship Id="rId25" Type="http://schemas.openxmlformats.org/officeDocument/2006/relationships/image" Target="media/image12.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2.xml"/><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image" Target="media/image11.jpg"/><Relationship Id="rId32" Type="http://schemas.openxmlformats.org/officeDocument/2006/relationships/hyperlink" Target="https://www.zzzcg.me/wp-content/uploads/2021/06/Mjese%C4%8Dni-statisti%C4%8Dki-izvje%C5%A1taj-31.5.2021..pdf"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image" Target="media/image14.jpeg"/><Relationship Id="rId10" Type="http://schemas.openxmlformats.org/officeDocument/2006/relationships/image" Target="media/image2.jpeg"/><Relationship Id="rId19" Type="http://schemas.openxmlformats.org/officeDocument/2006/relationships/hyperlink" Target="https://foodbook.me/mne" TargetMode="External"/><Relationship Id="rId31" Type="http://schemas.openxmlformats.org/officeDocument/2006/relationships/hyperlink" Target="https://ec.europa.eu/commission/presscorner/detail/en/MEMO_12_989"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g"/><Relationship Id="rId22" Type="http://schemas.openxmlformats.org/officeDocument/2006/relationships/image" Target="media/image9.jpeg"/><Relationship Id="rId30" Type="http://schemas.openxmlformats.org/officeDocument/2006/relationships/image" Target="media/image15.png"/><Relationship Id="rId35" Type="http://schemas.openxmlformats.org/officeDocument/2006/relationships/theme" Target="theme/theme1.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Comp\Desktop\2021%20Goca\2021%20UN%20Zeleni%20poslovi\za%20studiju\STUDIJA%20FINAL\za%20studiju.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omp\Desktop\2021%20Goca\2021%20UN%20Zeleni%20poslovi\za%20studiju\STUDIJA%20FINAL\za%20studiju.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omp\Desktop\2021%20Goca\2021%20UN%20Zeleni%20poslovi\za%20studiju\STUDIJA%20FINAL\za%20studiju.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107567362160537"/>
          <c:y val="1.1770680000311534E-2"/>
          <c:w val="0.55841742004471662"/>
          <c:h val="0.98427284126576164"/>
        </c:manualLayout>
      </c:layout>
      <c:pieChart>
        <c:varyColors val="1"/>
        <c:ser>
          <c:idx val="0"/>
          <c:order val="0"/>
          <c:tx>
            <c:strRef>
              <c:f>'struktura hotela po kategorijam'!$C$3</c:f>
              <c:strCache>
                <c:ptCount val="1"/>
                <c:pt idx="0">
                  <c:v>broj hotela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8AA-48AD-BED6-A471489F418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8AA-48AD-BED6-A471489F418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8AA-48AD-BED6-A471489F418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8AA-48AD-BED6-A471489F418E}"/>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8AA-48AD-BED6-A471489F418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'struktura hotela po kategorijam'!$A$4:$B$8</c:f>
              <c:strCache>
                <c:ptCount val="5"/>
                <c:pt idx="0">
                  <c:v>1*</c:v>
                </c:pt>
                <c:pt idx="1">
                  <c:v>2*</c:v>
                </c:pt>
                <c:pt idx="2">
                  <c:v>3*</c:v>
                </c:pt>
                <c:pt idx="3">
                  <c:v>4*</c:v>
                </c:pt>
                <c:pt idx="4">
                  <c:v>5*</c:v>
                </c:pt>
              </c:strCache>
            </c:strRef>
          </c:cat>
          <c:val>
            <c:numRef>
              <c:f>'struktura hotela po kategorijam'!$C$4:$C$8</c:f>
              <c:numCache>
                <c:formatCode>General</c:formatCode>
                <c:ptCount val="5"/>
                <c:pt idx="0">
                  <c:v>11</c:v>
                </c:pt>
                <c:pt idx="1">
                  <c:v>64</c:v>
                </c:pt>
                <c:pt idx="2">
                  <c:v>179</c:v>
                </c:pt>
                <c:pt idx="3">
                  <c:v>184</c:v>
                </c:pt>
                <c:pt idx="4">
                  <c:v>32</c:v>
                </c:pt>
              </c:numCache>
            </c:numRef>
          </c:val>
          <c:extLst>
            <c:ext xmlns:c16="http://schemas.microsoft.com/office/drawing/2014/chart" uri="{C3380CC4-5D6E-409C-BE32-E72D297353CC}">
              <c16:uniqueId val="{0000000A-98AA-48AD-BED6-A471489F418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n-US"/>
              <a:t>Broj restorana</a:t>
            </a:r>
            <a:r>
              <a:rPr lang="sr-Latn-ME"/>
              <a:t> u Crnoj Gori</a:t>
            </a:r>
            <a:r>
              <a:rPr lang="en-US"/>
              <a:t> </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manualLayout>
          <c:layoutTarget val="inner"/>
          <c:xMode val="edge"/>
          <c:yMode val="edge"/>
          <c:x val="8.172034051299143E-2"/>
          <c:y val="5.2194358058183905E-2"/>
          <c:w val="0.90650687182620693"/>
          <c:h val="0.64580192181859619"/>
        </c:manualLayout>
      </c:layout>
      <c:barChart>
        <c:barDir val="col"/>
        <c:grouping val="clustered"/>
        <c:varyColors val="0"/>
        <c:ser>
          <c:idx val="0"/>
          <c:order val="0"/>
          <c:tx>
            <c:strRef>
              <c:f>'broj restorana u crnoj gori'!$C$4</c:f>
              <c:strCache>
                <c:ptCount val="1"/>
                <c:pt idx="0">
                  <c:v>Broj restorana </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50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'broj restorana u crnoj gori'!$B$5:$B$26</c:f>
              <c:strCache>
                <c:ptCount val="22"/>
                <c:pt idx="0">
                  <c:v>Podgorica </c:v>
                </c:pt>
                <c:pt idx="1">
                  <c:v>Budva </c:v>
                </c:pt>
                <c:pt idx="2">
                  <c:v>Tivat </c:v>
                </c:pt>
                <c:pt idx="3">
                  <c:v>Kotor </c:v>
                </c:pt>
                <c:pt idx="4">
                  <c:v>Nikšić </c:v>
                </c:pt>
                <c:pt idx="5">
                  <c:v>Cetinje</c:v>
                </c:pt>
                <c:pt idx="6">
                  <c:v>Kolašin </c:v>
                </c:pt>
                <c:pt idx="7">
                  <c:v>Herceg Novi </c:v>
                </c:pt>
                <c:pt idx="8">
                  <c:v>Žabljak</c:v>
                </c:pt>
                <c:pt idx="9">
                  <c:v>Bar</c:v>
                </c:pt>
                <c:pt idx="10">
                  <c:v>Bijelo Polje </c:v>
                </c:pt>
                <c:pt idx="11">
                  <c:v>Ulcinj </c:v>
                </c:pt>
                <c:pt idx="12">
                  <c:v>Pljevlja </c:v>
                </c:pt>
                <c:pt idx="13">
                  <c:v>Berane </c:v>
                </c:pt>
                <c:pt idx="14">
                  <c:v>Danilovgrad </c:v>
                </c:pt>
                <c:pt idx="15">
                  <c:v>Mojkovac </c:v>
                </c:pt>
                <c:pt idx="16">
                  <c:v>Petrovac </c:v>
                </c:pt>
                <c:pt idx="17">
                  <c:v>Plav </c:v>
                </c:pt>
                <c:pt idx="18">
                  <c:v>Plužine </c:v>
                </c:pt>
                <c:pt idx="19">
                  <c:v>Rožaje</c:v>
                </c:pt>
                <c:pt idx="20">
                  <c:v>Sutomore </c:v>
                </c:pt>
                <c:pt idx="21">
                  <c:v>Šavnik</c:v>
                </c:pt>
              </c:strCache>
            </c:strRef>
          </c:cat>
          <c:val>
            <c:numRef>
              <c:f>'broj restorana u crnoj gori'!$C$5:$C$26</c:f>
              <c:numCache>
                <c:formatCode>General</c:formatCode>
                <c:ptCount val="22"/>
                <c:pt idx="0">
                  <c:v>104</c:v>
                </c:pt>
                <c:pt idx="1">
                  <c:v>74</c:v>
                </c:pt>
                <c:pt idx="2">
                  <c:v>10</c:v>
                </c:pt>
                <c:pt idx="3">
                  <c:v>36</c:v>
                </c:pt>
                <c:pt idx="4">
                  <c:v>26</c:v>
                </c:pt>
                <c:pt idx="5">
                  <c:v>22</c:v>
                </c:pt>
                <c:pt idx="6">
                  <c:v>6</c:v>
                </c:pt>
                <c:pt idx="7">
                  <c:v>15</c:v>
                </c:pt>
                <c:pt idx="8">
                  <c:v>4</c:v>
                </c:pt>
                <c:pt idx="9">
                  <c:v>34</c:v>
                </c:pt>
                <c:pt idx="10">
                  <c:v>4</c:v>
                </c:pt>
                <c:pt idx="11">
                  <c:v>31</c:v>
                </c:pt>
                <c:pt idx="12">
                  <c:v>3</c:v>
                </c:pt>
                <c:pt idx="13">
                  <c:v>6</c:v>
                </c:pt>
                <c:pt idx="14">
                  <c:v>2</c:v>
                </c:pt>
                <c:pt idx="15">
                  <c:v>3</c:v>
                </c:pt>
                <c:pt idx="16">
                  <c:v>7</c:v>
                </c:pt>
                <c:pt idx="17">
                  <c:v>5</c:v>
                </c:pt>
                <c:pt idx="18">
                  <c:v>3</c:v>
                </c:pt>
                <c:pt idx="19">
                  <c:v>5</c:v>
                </c:pt>
                <c:pt idx="20">
                  <c:v>7</c:v>
                </c:pt>
                <c:pt idx="21">
                  <c:v>3</c:v>
                </c:pt>
              </c:numCache>
            </c:numRef>
          </c:val>
          <c:extLst>
            <c:ext xmlns:c16="http://schemas.microsoft.com/office/drawing/2014/chart" uri="{C3380CC4-5D6E-409C-BE32-E72D297353CC}">
              <c16:uniqueId val="{00000000-C6A1-4AA8-9BA2-7A6B4E9752D8}"/>
            </c:ext>
          </c:extLst>
        </c:ser>
        <c:dLbls>
          <c:dLblPos val="inEnd"/>
          <c:showLegendKey val="0"/>
          <c:showVal val="1"/>
          <c:showCatName val="0"/>
          <c:showSerName val="0"/>
          <c:showPercent val="0"/>
          <c:showBubbleSize val="0"/>
        </c:dLbls>
        <c:gapWidth val="41"/>
        <c:axId val="376830144"/>
        <c:axId val="245433056"/>
      </c:barChart>
      <c:catAx>
        <c:axId val="3768301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245433056"/>
        <c:crosses val="autoZero"/>
        <c:auto val="1"/>
        <c:lblAlgn val="ctr"/>
        <c:lblOffset val="100"/>
        <c:noMultiLvlLbl val="0"/>
      </c:catAx>
      <c:valAx>
        <c:axId val="245433056"/>
        <c:scaling>
          <c:orientation val="minMax"/>
        </c:scaling>
        <c:delete val="1"/>
        <c:axPos val="l"/>
        <c:numFmt formatCode="General" sourceLinked="1"/>
        <c:majorTickMark val="none"/>
        <c:minorTickMark val="none"/>
        <c:tickLblPos val="nextTo"/>
        <c:crossAx val="376830144"/>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Latn-ME"/>
              <a:t>P</a:t>
            </a:r>
            <a:r>
              <a:rPr lang="en-US"/>
              <a:t>rodajni objekat</a:t>
            </a:r>
            <a:r>
              <a:rPr lang="sr-Latn-ME"/>
              <a:t>i</a:t>
            </a:r>
            <a:r>
              <a:rPr lang="sr-Latn-ME" baseline="0"/>
              <a:t> prehrambenih proizvoda</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9.8832984859943337E-2"/>
          <c:w val="0.84410272621031857"/>
          <c:h val="0.85024096564200657"/>
        </c:manualLayout>
      </c:layout>
      <c:pie3DChart>
        <c:varyColors val="1"/>
        <c:ser>
          <c:idx val="0"/>
          <c:order val="0"/>
          <c:tx>
            <c:strRef>
              <c:f>'broj prehrambenih prodajnih obj'!$C$3</c:f>
              <c:strCache>
                <c:ptCount val="1"/>
                <c:pt idx="0">
                  <c:v>Broj prodajnih objekata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9E5-464A-ABED-594DE8543B0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9E5-464A-ABED-594DE8543B0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9E5-464A-ABED-594DE8543B0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59E5-464A-ABED-594DE8543B0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59E5-464A-ABED-594DE8543B0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'broj prehrambenih prodajnih obj'!$B$4:$B$8</c:f>
              <c:strCache>
                <c:ptCount val="5"/>
                <c:pt idx="0">
                  <c:v>Mercator</c:v>
                </c:pt>
                <c:pt idx="1">
                  <c:v>Voli</c:v>
                </c:pt>
                <c:pt idx="2">
                  <c:v>Domaća trgovina (Aroma)</c:v>
                </c:pt>
                <c:pt idx="3">
                  <c:v>HD Laković</c:v>
                </c:pt>
                <c:pt idx="4">
                  <c:v>Mesopromet</c:v>
                </c:pt>
              </c:strCache>
            </c:strRef>
          </c:cat>
          <c:val>
            <c:numRef>
              <c:f>'broj prehrambenih prodajnih obj'!$C$4:$C$8</c:f>
              <c:numCache>
                <c:formatCode>General</c:formatCode>
                <c:ptCount val="5"/>
                <c:pt idx="0">
                  <c:v>125</c:v>
                </c:pt>
                <c:pt idx="1">
                  <c:v>59</c:v>
                </c:pt>
                <c:pt idx="2">
                  <c:v>55</c:v>
                </c:pt>
                <c:pt idx="3">
                  <c:v>13</c:v>
                </c:pt>
                <c:pt idx="4">
                  <c:v>60</c:v>
                </c:pt>
              </c:numCache>
            </c:numRef>
          </c:val>
          <c:extLst>
            <c:ext xmlns:c16="http://schemas.microsoft.com/office/drawing/2014/chart" uri="{C3380CC4-5D6E-409C-BE32-E72D297353CC}">
              <c16:uniqueId val="{0000000A-59E5-464A-ABED-594DE8543B08}"/>
            </c:ext>
          </c:extLst>
        </c:ser>
        <c:dLbls>
          <c:dLblPos val="ctr"/>
          <c:showLegendKey val="0"/>
          <c:showVal val="0"/>
          <c:showCatName val="1"/>
          <c:showSerName val="0"/>
          <c:showPercent val="0"/>
          <c:showBubbleSize val="0"/>
          <c:showLeaderLines val="1"/>
        </c:dLbls>
      </c:pie3DChart>
      <c:spPr>
        <a:noFill/>
        <a:ln>
          <a:noFill/>
        </a:ln>
        <a:effectLst/>
      </c:spPr>
    </c:plotArea>
    <c:legend>
      <c:legendPos val="r"/>
      <c:layout>
        <c:manualLayout>
          <c:xMode val="edge"/>
          <c:yMode val="edge"/>
          <c:x val="0.73184435887119959"/>
          <c:y val="0.68191971766241088"/>
          <c:w val="0.26815564112880053"/>
          <c:h val="0.3177988344677254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2373AF-3342-4901-A610-749EEC02F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15599</Words>
  <Characters>88915</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Ozelenjavanje komercijalnog sektora u Crnoj Gori</vt:lpstr>
    </vt:vector>
  </TitlesOfParts>
  <Company/>
  <LinksUpToDate>false</LinksUpToDate>
  <CharactersWithSpaces>104306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Ozelenjavanje komercijalnog sektora u Crnoj Gori</dc:title>
  <dc:creator>mr Gordana Đukanović</dc:creator>
  <cp:lastModifiedBy>Olivera Kujundzic</cp:lastModifiedBy>
  <cp:revision>2</cp:revision>
  <cp:lastPrinted>2011-03-05T20:00:00Z</cp:lastPrinted>
  <dcterms:created xsi:type="dcterms:W3CDTF">2021-09-15T09:03:00Z</dcterms:created>
  <dcterms:modified xsi:type="dcterms:W3CDTF">2021-09-15T09:03:00Z</dcterms:modified>
</cp:coreProperties>
</file>