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036"/>
      </w:tblGrid>
      <w:tr w:rsidR="00A51DBF" w:rsidRPr="00A51DBF" w:rsidTr="00A51DBF">
        <w:trPr>
          <w:gridAfter w:val="1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51DBF" w:rsidRPr="00A51DBF" w:rsidRDefault="00A51DBF" w:rsidP="00A51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A51DBF" w:rsidRPr="00A51DBF" w:rsidTr="00A51DBF">
        <w:trPr>
          <w:gridAfter w:val="1"/>
        </w:trPr>
        <w:tc>
          <w:tcPr>
            <w:tcW w:w="0" w:type="auto"/>
            <w:shd w:val="clear" w:color="auto" w:fill="FFFFFF"/>
            <w:vAlign w:val="center"/>
            <w:hideMark/>
          </w:tcPr>
          <w:p w:rsidR="00A51DBF" w:rsidRPr="00A51DBF" w:rsidRDefault="00A51DBF" w:rsidP="00A51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A51DBF" w:rsidRPr="00A51DBF" w:rsidTr="00A51DB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51DBF" w:rsidRPr="00A51DBF" w:rsidRDefault="00A51DBF" w:rsidP="00A51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51DBF" w:rsidRPr="00A51DBF" w:rsidRDefault="00A51DBF" w:rsidP="00A51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A51DBF">
              <w:rPr>
                <w:rFonts w:ascii="Arial" w:eastAsia="Times New Roman" w:hAnsi="Arial" w:cs="Arial"/>
                <w:noProof/>
                <w:color w:val="000000"/>
                <w:lang w:eastAsia="sr-Latn-ME"/>
              </w:rPr>
              <w:drawing>
                <wp:inline distT="0" distB="0" distL="0" distR="0" wp14:anchorId="51E3EFC4" wp14:editId="30721170">
                  <wp:extent cx="758825" cy="846455"/>
                  <wp:effectExtent l="0" t="0" r="3175" b="0"/>
                  <wp:docPr id="2" name="Picture 2" descr="http://www.uzk.co.me/oglasi/images/gr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uzk.co.me/oglasi/images/gr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846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51DBF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A51DBF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Crna Gora</w:t>
            </w:r>
            <w:r w:rsidRPr="00A51DBF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UPRAVA ZA KADROVE</w:t>
            </w:r>
          </w:p>
        </w:tc>
      </w:tr>
      <w:tr w:rsidR="00A51DBF" w:rsidRPr="00A51DBF" w:rsidTr="00A51DB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51DBF" w:rsidRPr="00A51DBF" w:rsidRDefault="00A51DBF" w:rsidP="00A51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51DBF" w:rsidRPr="00A51DBF" w:rsidRDefault="00A51DBF" w:rsidP="00A51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A51DBF">
              <w:rPr>
                <w:rFonts w:ascii="Arial" w:eastAsia="Times New Roman" w:hAnsi="Arial" w:cs="Arial"/>
                <w:color w:val="000000"/>
                <w:lang w:eastAsia="sr-Latn-ME"/>
              </w:rPr>
              <w:t>Broj: 02/1-112/18-8064/2</w:t>
            </w:r>
            <w:r w:rsidRPr="00A51DBF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Podgorica, 06.06.2018 godine</w:t>
            </w:r>
          </w:p>
        </w:tc>
      </w:tr>
      <w:tr w:rsidR="00A51DBF" w:rsidRPr="00A51DBF" w:rsidTr="00A51DB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51DBF" w:rsidRPr="00A51DBF" w:rsidRDefault="00A51DBF" w:rsidP="00A51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51DBF" w:rsidRPr="00A51DBF" w:rsidRDefault="00A51DBF" w:rsidP="00A51DBF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</w:pPr>
            <w:r w:rsidRPr="00A51DBF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 </w:t>
            </w:r>
            <w:r w:rsidRPr="00A51DBF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objavljuje</w:t>
            </w:r>
            <w:r w:rsidRPr="00A51DBF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JAVNI OGLAS</w:t>
            </w:r>
            <w:r w:rsidRPr="00A51DBF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za potrebe </w:t>
            </w:r>
            <w:r w:rsidRPr="00A51DBF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Fonda za zdravstveno osiguranje</w:t>
            </w:r>
          </w:p>
        </w:tc>
      </w:tr>
      <w:tr w:rsidR="00A51DBF" w:rsidRPr="00A51DBF" w:rsidTr="00A51DB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51DBF" w:rsidRPr="00A51DBF" w:rsidRDefault="00A51DBF" w:rsidP="00A51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51DBF" w:rsidRPr="00A51DBF" w:rsidRDefault="00A51DBF" w:rsidP="00A51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A51DBF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1. Samostalni/a savjetnik/ica III  za međunarodno zdravstveno osiguranje-Područna jedinica Berane;</w:t>
            </w:r>
            <w:r>
              <w:rPr>
                <w:rFonts w:ascii="Arial" w:eastAsia="Times New Roman" w:hAnsi="Arial" w:cs="Arial"/>
                <w:color w:val="000000"/>
                <w:lang w:eastAsia="sr-Latn-ME"/>
              </w:rPr>
              <w:t>, Mjesto rada Berane</w:t>
            </w:r>
            <w:r w:rsidRPr="00A51DBF">
              <w:rPr>
                <w:rFonts w:ascii="Arial" w:eastAsia="Times New Roman" w:hAnsi="Arial" w:cs="Arial"/>
                <w:color w:val="000000"/>
                <w:lang w:eastAsia="sr-Latn-ME"/>
              </w:rPr>
              <w:t>- Izvršilaca: 1, na neodređeno vrijeme,</w:t>
            </w:r>
          </w:p>
        </w:tc>
      </w:tr>
      <w:tr w:rsidR="00A51DBF" w:rsidRPr="00A51DBF" w:rsidTr="00A51DB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51DBF" w:rsidRPr="00A51DBF" w:rsidRDefault="00A51DBF" w:rsidP="00A51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51DBF" w:rsidRPr="00A51DBF" w:rsidRDefault="00A51DBF" w:rsidP="00A51DBF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A51DBF">
              <w:rPr>
                <w:rFonts w:ascii="Arial" w:eastAsia="Times New Roman" w:hAnsi="Arial" w:cs="Arial"/>
                <w:color w:val="000000"/>
                <w:lang w:eastAsia="sr-Latn-ME"/>
              </w:rPr>
              <w:t>- Visoko obrazovanje u obimu od 240 kredita CSPK-a, ( VII 1 nivo kvalifikacije obrazovanja) Pravni fakultet;</w:t>
            </w:r>
            <w:r w:rsidRPr="00A51DBF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Položen stručni ispit za rad u državnim organima</w:t>
            </w:r>
            <w:r w:rsidRPr="00A51DBF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Poznavanje rada na računaru (word)</w:t>
            </w:r>
            <w:r w:rsidRPr="00A51DBF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radno iskustvo u trajanju od 1 godine</w:t>
            </w:r>
          </w:p>
        </w:tc>
      </w:tr>
      <w:tr w:rsidR="00A51DBF" w:rsidRPr="00A51DBF" w:rsidTr="00A51DB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51DBF" w:rsidRPr="00A51DBF" w:rsidRDefault="00A51DBF" w:rsidP="00A51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51DBF" w:rsidRPr="00A51DBF" w:rsidRDefault="00A51DBF" w:rsidP="00A51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A51DBF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Potrebna dokumentacija:</w:t>
            </w:r>
            <w:r w:rsidRPr="00A51DBF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  obrazac prijave na slobodno radno mjesto,</w:t>
            </w:r>
            <w:r w:rsidRPr="00A51DBF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Curriculum Vitae - CV (</w:t>
            </w:r>
            <w:hyperlink r:id="rId6" w:history="1">
              <w:r w:rsidRPr="00A51DBF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na slobodno radno mjesto</w:t>
              </w:r>
            </w:hyperlink>
            <w:r w:rsidRPr="00A51DBF">
              <w:rPr>
                <w:rFonts w:ascii="Arial" w:eastAsia="Times New Roman" w:hAnsi="Arial" w:cs="Arial"/>
                <w:color w:val="000000"/>
                <w:lang w:eastAsia="sr-Latn-ME"/>
              </w:rPr>
              <w:t> i CV kandidati mogu preuzeti sa sajta ili arhive Uprave za kadrove),</w:t>
            </w:r>
            <w:r w:rsidRPr="00A51DBF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državljanstvu,</w:t>
            </w:r>
            <w:r w:rsidRPr="00A51DBF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fotokopija lične karte (kandidati koji posjeduju biometrijsku ličnu kartu, nijesu u obavezi da dostave uvjerenje o državljanstvu, već ovjerenu kopiju biometrijske lične karte),</w:t>
            </w:r>
            <w:r w:rsidRPr="00A51DBF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zdravstvenoj sposobnosti za obavljanje poslova radnog mjesta,</w:t>
            </w:r>
            <w:r w:rsidRPr="00A51DBF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diploma ili uvjerenje o završenom nivou i vrsti obrazovanja (u kojoj je naznačena prosječna ocjena u toku školovanja ili studiranja),</w:t>
            </w:r>
            <w:r w:rsidRPr="00A51DBF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nadležnog suda da se protiv kandidata ne vodi krivični postupak za krivično djelo za koje se gonjenje preduzima po službenoj dužnosti,</w:t>
            </w:r>
            <w:r w:rsidRPr="00A51DBF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potrebnom radnom iskustvu,</w:t>
            </w:r>
            <w:r w:rsidRPr="00A51DBF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položenom stručnom ispitu za rad u državnim organima.</w:t>
            </w:r>
          </w:p>
          <w:p w:rsidR="00A51DBF" w:rsidRPr="00A51DBF" w:rsidRDefault="00A51DBF" w:rsidP="00A51DBF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bookmarkStart w:id="0" w:name="_GoBack"/>
            <w:bookmarkEnd w:id="0"/>
          </w:p>
        </w:tc>
      </w:tr>
      <w:tr w:rsidR="00A51DBF" w:rsidRPr="00A51DBF" w:rsidTr="00A51DB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51DBF" w:rsidRPr="00A51DBF" w:rsidRDefault="00A51DBF" w:rsidP="00A51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51DBF" w:rsidRPr="00A51DBF" w:rsidRDefault="00A51DBF" w:rsidP="00A51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A51DBF" w:rsidRPr="00A51DBF" w:rsidTr="00A51DB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51DBF" w:rsidRPr="00A51DBF" w:rsidRDefault="00A51DBF" w:rsidP="00A51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51DBF" w:rsidRPr="00A51DBF" w:rsidRDefault="00A51DBF" w:rsidP="00A51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A51DBF" w:rsidRPr="00A51DBF" w:rsidTr="00A51DB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51DBF" w:rsidRPr="00A51DBF" w:rsidRDefault="00A51DBF" w:rsidP="00A51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51DBF" w:rsidRPr="00A51DBF" w:rsidRDefault="00A51DBF" w:rsidP="00A51D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A51DBF">
              <w:rPr>
                <w:rFonts w:ascii="Arial" w:eastAsia="Times New Roman" w:hAnsi="Arial" w:cs="Arial"/>
                <w:color w:val="000000"/>
                <w:lang w:eastAsia="sr-Latn-ME"/>
              </w:rPr>
              <w:t>Kandidat može Upravi za kadrove dostaviti kopiju gore navedene dokumentacije, dok je original dužan pružiti na uvid ovlašćenom službeniku Uprave za kadrove za sprovođenje oglasa.</w:t>
            </w:r>
            <w:r w:rsidRPr="00A51DBF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        </w:t>
            </w:r>
            <w:r w:rsidRPr="00A51DBF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      </w:r>
            <w:r w:rsidRPr="00A51DBF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      </w:r>
            <w:r w:rsidRPr="00A51DBF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A51DBF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 xml:space="preserve">Kandidat Upravi za kadrove dostavlja mišljenje o stručnim i radnim kvalitetima od privrednog društva, drugog pravnog lica ili preduzetnika kod kojeg radi ili je radio, imajući u vidu da se </w:t>
            </w:r>
            <w:r w:rsidRPr="00A51DBF">
              <w:rPr>
                <w:rFonts w:ascii="Arial" w:eastAsia="Times New Roman" w:hAnsi="Arial" w:cs="Arial"/>
                <w:color w:val="000000"/>
                <w:lang w:eastAsia="sr-Latn-ME"/>
              </w:rPr>
              <w:lastRenderedPageBreak/>
              <w:t>stručni i radni kvaliteti posebno vrednuju u postupku provjere sposobnosti. (</w:t>
            </w:r>
            <w:hyperlink r:id="rId7" w:history="1">
              <w:r w:rsidRPr="00A51DBF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mišljenja može se preuzeti na internet stranici Uprave za kadrove www.uzk.gov.me</w:t>
              </w:r>
            </w:hyperlink>
            <w:r w:rsidRPr="00A51DBF">
              <w:rPr>
                <w:rFonts w:ascii="Arial" w:eastAsia="Times New Roman" w:hAnsi="Arial" w:cs="Arial"/>
                <w:color w:val="000000"/>
                <w:lang w:eastAsia="sr-Latn-ME"/>
              </w:rPr>
              <w:t>).</w:t>
            </w:r>
            <w:r w:rsidRPr="00A51DBF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A51DBF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A51DBF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Uz prijavu na oglas potrebno je dostaviti specifikaciju oglasne dokumentacije u kojoj je neophodno navesti broj dokumenta, datum izdavanja i instituciju koja je izdala dokument koji se predaje Upravi za kadrove</w:t>
            </w:r>
            <w:r w:rsidRPr="00A51DBF">
              <w:rPr>
                <w:rFonts w:ascii="Arial" w:eastAsia="Times New Roman" w:hAnsi="Arial" w:cs="Arial"/>
                <w:color w:val="000000"/>
                <w:lang w:eastAsia="sr-Latn-ME"/>
              </w:rPr>
              <w:t> (</w:t>
            </w:r>
            <w:hyperlink r:id="rId8" w:history="1">
              <w:r w:rsidRPr="00A51DBF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sa pregledom dokumentacije</w:t>
              </w:r>
            </w:hyperlink>
            <w:r w:rsidRPr="00A51DBF">
              <w:rPr>
                <w:rFonts w:ascii="Arial" w:eastAsia="Times New Roman" w:hAnsi="Arial" w:cs="Arial"/>
                <w:color w:val="000000"/>
                <w:lang w:eastAsia="sr-Latn-ME"/>
              </w:rPr>
              <w:t> koja se dostavlja Upravi za kadrove može se preuzeti na internet stranici Uprave za kadrove www.uzk.gov.me).</w:t>
            </w:r>
          </w:p>
          <w:p w:rsidR="00A51DBF" w:rsidRPr="00A51DBF" w:rsidRDefault="00A51DBF" w:rsidP="00A51D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A51DBF">
              <w:rPr>
                <w:rFonts w:ascii="Arial" w:eastAsia="Times New Roman" w:hAnsi="Arial" w:cs="Arial"/>
                <w:color w:val="000000"/>
                <w:lang w:eastAsia="sr-Latn-ME"/>
              </w:rPr>
      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      </w:r>
          </w:p>
          <w:p w:rsidR="00A51DBF" w:rsidRPr="00A51DBF" w:rsidRDefault="00A51DBF" w:rsidP="00A51D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A51DBF">
              <w:rPr>
                <w:rFonts w:ascii="Arial" w:eastAsia="Times New Roman" w:hAnsi="Arial" w:cs="Arial"/>
                <w:color w:val="000000"/>
                <w:lang w:eastAsia="sr-Latn-ME"/>
              </w:rPr>
      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      </w:r>
            <w:r w:rsidRPr="00A51DBF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A51DBF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Postupak obavezne provjere sposobnosti kandidata obaviće se u skladu sa članom 42 Zakona o državnim službenicima i namještenicima ("Sl. list Crne Gore", br. 39/11, 50/11, 66/12, 34/14).</w:t>
            </w:r>
            <w:r w:rsidRPr="00A51DBF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A51DBF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O datumu, mjestu, vremenu i načinu provjere sposobnosti, kandidati će biti obaviješteni putem internet stranice Uprave za kadrove (www.uzk.gov.me), najkasnije pet dana prije dana provjere sposobnosti.</w:t>
            </w:r>
            <w:r w:rsidRPr="00A51DBF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A51DBF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Probni rad u trajanju od jedne godine obavezan je za državnog službenika, odnosno namještenika koji prvi put zasniva radni odnos na neodređeno vrijeme u državnom organu.</w:t>
            </w:r>
            <w:r w:rsidRPr="00A51DBF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A51DBF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      </w:r>
          </w:p>
          <w:p w:rsidR="00A51DBF" w:rsidRPr="00A51DBF" w:rsidRDefault="00A51DBF" w:rsidP="00A51DBF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A51DBF" w:rsidRPr="00A51DBF" w:rsidTr="00A51DB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51DBF" w:rsidRPr="00A51DBF" w:rsidRDefault="00A51DBF" w:rsidP="00A51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51DBF" w:rsidRPr="00A51DBF" w:rsidRDefault="00A51DBF" w:rsidP="00A51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A51DBF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</w:t>
            </w:r>
            <w:r w:rsidRPr="00A51DBF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Ul. Jovana Tomaševića 2A</w:t>
            </w:r>
            <w:r w:rsidRPr="00A51DBF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Sa naznakom: za javni oglas za potrebe Fonda za zdravstveno osiguranje</w:t>
            </w:r>
            <w:r w:rsidRPr="00A51DBF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Kontakt osoba - - - </w:t>
            </w:r>
            <w:r w:rsidRPr="00A51DBF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tel: 069/157- 892; 020 202-291; Rad sa strankama 10 - 13h</w:t>
            </w:r>
            <w:r w:rsidRPr="00A51DBF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www.uzk.co.me</w:t>
            </w:r>
          </w:p>
        </w:tc>
      </w:tr>
      <w:tr w:rsidR="00A51DBF" w:rsidRPr="00A51DBF" w:rsidTr="00A51DB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51DBF" w:rsidRPr="00A51DBF" w:rsidRDefault="00A51DBF" w:rsidP="00A51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51DBF" w:rsidRPr="00A51DBF" w:rsidRDefault="00A51DBF" w:rsidP="00A51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A51DBF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A51DBF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DIREKTORICA</w:t>
            </w:r>
            <w:r w:rsidRPr="00A51DBF">
              <w:rPr>
                <w:rFonts w:ascii="Arial" w:eastAsia="Times New Roman" w:hAnsi="Arial" w:cs="Arial"/>
                <w:color w:val="000000"/>
                <w:lang w:eastAsia="sr-Latn-ME"/>
              </w:rPr>
              <w:t> </w:t>
            </w:r>
            <w:r w:rsidRPr="00A51DBF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A51DBF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Svetlana Vuković s.r.</w:t>
            </w:r>
          </w:p>
        </w:tc>
      </w:tr>
    </w:tbl>
    <w:p w:rsidR="00C909A4" w:rsidRDefault="00C909A4"/>
    <w:sectPr w:rsidR="00C909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DBF"/>
    <w:rsid w:val="00A51DBF"/>
    <w:rsid w:val="00C9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1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D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1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D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1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e-lavirint.com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790</Words>
  <Characters>4504</Characters>
  <Application>Microsoft Office Word</Application>
  <DocSecurity>0</DocSecurity>
  <Lines>37</Lines>
  <Paragraphs>10</Paragraphs>
  <ScaleCrop>false</ScaleCrop>
  <Company/>
  <LinksUpToDate>false</LinksUpToDate>
  <CharactersWithSpaces>5284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Vujovic</dc:creator>
  <cp:lastModifiedBy>Natasa Vujovic</cp:lastModifiedBy>
  <cp:revision>1</cp:revision>
  <dcterms:created xsi:type="dcterms:W3CDTF">2018-06-05T05:36:00Z</dcterms:created>
  <dcterms:modified xsi:type="dcterms:W3CDTF">2018-06-05T05:37:00Z</dcterms:modified>
</cp:coreProperties>
</file>