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571687" w:rsidRDefault="006F5FD0">
      <w:pPr>
        <w:jc w:val="center"/>
        <w:rPr>
          <w:rStyle w:val="Strong"/>
          <w:sz w:val="28"/>
          <w:szCs w:val="28"/>
          <w:lang w:val="en-GB"/>
        </w:rPr>
      </w:pPr>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rsidR="00EE7440" w:rsidRPr="00B52A9B" w:rsidRDefault="00EE7440" w:rsidP="00EE7440">
      <w:pPr>
        <w:jc w:val="center"/>
        <w:rPr>
          <w:b/>
          <w:sz w:val="28"/>
          <w:szCs w:val="28"/>
        </w:rPr>
      </w:pPr>
      <w:r w:rsidRPr="00EE7440">
        <w:rPr>
          <w:b/>
          <w:sz w:val="28"/>
          <w:szCs w:val="28"/>
        </w:rPr>
        <w:t xml:space="preserve">Support to Implementation and Monitoring of Waste Management, </w:t>
      </w:r>
      <w:r w:rsidRPr="00B52A9B">
        <w:rPr>
          <w:b/>
          <w:sz w:val="28"/>
          <w:szCs w:val="28"/>
        </w:rPr>
        <w:t>Montenegro</w:t>
      </w:r>
    </w:p>
    <w:p w:rsidR="00502217" w:rsidRPr="00F100A1" w:rsidRDefault="00EE7440" w:rsidP="00DA4D14">
      <w:pPr>
        <w:jc w:val="center"/>
        <w:rPr>
          <w:rStyle w:val="Strong"/>
          <w:b w:val="0"/>
          <w:sz w:val="28"/>
          <w:szCs w:val="28"/>
          <w:lang w:val="fr-BE"/>
        </w:rPr>
      </w:pPr>
      <w:r w:rsidRPr="00F100A1">
        <w:rPr>
          <w:b/>
          <w:sz w:val="28"/>
          <w:szCs w:val="28"/>
          <w:lang w:val="fr-BE"/>
        </w:rPr>
        <w:t>Location – Europe (non-EU) - Montenegro (ME)</w:t>
      </w:r>
    </w:p>
    <w:p w:rsidR="006F5FD0" w:rsidRPr="00D225CC" w:rsidRDefault="007727F3" w:rsidP="00584BF4">
      <w:pPr>
        <w:ind w:left="709" w:hanging="349"/>
        <w:outlineLvl w:val="0"/>
        <w:rPr>
          <w:sz w:val="22"/>
          <w:szCs w:val="22"/>
          <w:lang w:val="en-GB"/>
        </w:rPr>
      </w:pPr>
      <w:r>
        <w:rPr>
          <w:rStyle w:val="Strong"/>
          <w:sz w:val="22"/>
          <w:szCs w:val="22"/>
          <w:lang w:val="en-GB"/>
        </w:rPr>
        <w:t>1.</w:t>
      </w:r>
      <w:r w:rsidR="00584BF4" w:rsidRPr="00D225CC">
        <w:rPr>
          <w:rStyle w:val="Strong"/>
          <w:sz w:val="22"/>
          <w:szCs w:val="22"/>
          <w:lang w:val="en-GB"/>
        </w:rPr>
        <w:tab/>
      </w:r>
      <w:r w:rsidR="006F5FD0" w:rsidRPr="00D225CC">
        <w:rPr>
          <w:rStyle w:val="Strong"/>
          <w:sz w:val="22"/>
          <w:szCs w:val="22"/>
          <w:lang w:val="en-GB"/>
        </w:rPr>
        <w:t>Publication reference</w:t>
      </w:r>
    </w:p>
    <w:p w:rsidR="006F5FD0" w:rsidRPr="00B52A9B" w:rsidRDefault="00D30E50" w:rsidP="00FA43CC">
      <w:pPr>
        <w:pStyle w:val="Blockquote"/>
        <w:ind w:left="709"/>
        <w:rPr>
          <w:i/>
          <w:sz w:val="22"/>
          <w:szCs w:val="22"/>
          <w:lang w:val="en-GB"/>
        </w:rPr>
      </w:pPr>
      <w:r w:rsidRPr="00B52A9B">
        <w:rPr>
          <w:rStyle w:val="Emphasis"/>
          <w:i w:val="0"/>
          <w:sz w:val="22"/>
          <w:szCs w:val="22"/>
          <w:lang w:val="en-GB"/>
        </w:rPr>
        <w:t>EuropeAid/140727/IH/SER/ME</w:t>
      </w:r>
    </w:p>
    <w:p w:rsidR="006F5FD0" w:rsidRPr="00D225CC" w:rsidRDefault="007727F3" w:rsidP="00584BF4">
      <w:pPr>
        <w:ind w:left="709" w:hanging="349"/>
        <w:outlineLvl w:val="0"/>
        <w:rPr>
          <w:sz w:val="22"/>
          <w:szCs w:val="22"/>
          <w:lang w:val="en-GB"/>
        </w:rPr>
      </w:pPr>
      <w:r>
        <w:rPr>
          <w:rStyle w:val="Strong"/>
          <w:sz w:val="22"/>
          <w:szCs w:val="22"/>
          <w:lang w:val="en-GB"/>
        </w:rPr>
        <w:t>2.</w:t>
      </w:r>
      <w:r w:rsidR="00584BF4" w:rsidRPr="00D225CC">
        <w:rPr>
          <w:rStyle w:val="Strong"/>
          <w:sz w:val="22"/>
          <w:szCs w:val="22"/>
          <w:lang w:val="en-GB"/>
        </w:rPr>
        <w:tab/>
      </w:r>
      <w:r w:rsidR="006F5FD0" w:rsidRPr="00D225CC">
        <w:rPr>
          <w:rStyle w:val="Strong"/>
          <w:sz w:val="22"/>
          <w:szCs w:val="22"/>
          <w:lang w:val="en-GB"/>
        </w:rPr>
        <w:t>Procedure</w:t>
      </w:r>
    </w:p>
    <w:p w:rsidR="006F5FD0" w:rsidRPr="00D225CC" w:rsidRDefault="006F5FD0" w:rsidP="00BC34CF">
      <w:pPr>
        <w:pStyle w:val="Blockquote"/>
        <w:ind w:left="709"/>
        <w:jc w:val="both"/>
        <w:rPr>
          <w:sz w:val="22"/>
          <w:szCs w:val="22"/>
          <w:lang w:val="en-GB"/>
        </w:rPr>
      </w:pPr>
      <w:r w:rsidRPr="00D225CC">
        <w:rPr>
          <w:sz w:val="22"/>
          <w:szCs w:val="22"/>
          <w:lang w:val="en-GB"/>
        </w:rPr>
        <w:t>Restricted</w:t>
      </w:r>
    </w:p>
    <w:p w:rsidR="006F5FD0" w:rsidRPr="00D225CC" w:rsidRDefault="006F5FD0" w:rsidP="00584BF4">
      <w:pPr>
        <w:ind w:left="709" w:hanging="349"/>
        <w:outlineLvl w:val="0"/>
        <w:rPr>
          <w:sz w:val="22"/>
          <w:szCs w:val="22"/>
          <w:lang w:val="en-GB"/>
        </w:rPr>
      </w:pPr>
      <w:r w:rsidRPr="00D225CC">
        <w:rPr>
          <w:rStyle w:val="Strong"/>
          <w:sz w:val="22"/>
          <w:szCs w:val="22"/>
          <w:lang w:val="en-GB"/>
        </w:rPr>
        <w:t>3.</w:t>
      </w:r>
      <w:r w:rsidR="00584BF4" w:rsidRPr="00D225CC">
        <w:rPr>
          <w:rStyle w:val="Strong"/>
          <w:sz w:val="22"/>
          <w:szCs w:val="22"/>
          <w:lang w:val="en-GB"/>
        </w:rPr>
        <w:tab/>
      </w:r>
      <w:r w:rsidRPr="00D225CC">
        <w:rPr>
          <w:rStyle w:val="Strong"/>
          <w:sz w:val="22"/>
          <w:szCs w:val="22"/>
          <w:lang w:val="en-GB"/>
        </w:rPr>
        <w:t>Programme</w:t>
      </w:r>
      <w:r w:rsidR="00E25542">
        <w:rPr>
          <w:rStyle w:val="Strong"/>
          <w:sz w:val="22"/>
          <w:szCs w:val="22"/>
          <w:lang w:val="en-GB"/>
        </w:rPr>
        <w:t xml:space="preserve"> title</w:t>
      </w:r>
    </w:p>
    <w:p w:rsidR="00E25542" w:rsidRPr="00FA43CC" w:rsidRDefault="00EE7440" w:rsidP="00EE7440">
      <w:pPr>
        <w:pStyle w:val="Blockquote"/>
        <w:ind w:left="709" w:right="26"/>
        <w:jc w:val="both"/>
        <w:rPr>
          <w:rStyle w:val="Emphasis"/>
          <w:sz w:val="22"/>
          <w:szCs w:val="22"/>
        </w:rPr>
      </w:pPr>
      <w:r w:rsidRPr="00EE7440">
        <w:rPr>
          <w:sz w:val="22"/>
          <w:szCs w:val="22"/>
        </w:rPr>
        <w:t>Instrument for Pre-Accession Assistance (IPA II) 2014-2020, IPA 2016 annual programme for Montenegro</w:t>
      </w:r>
    </w:p>
    <w:p w:rsidR="006F5FD0" w:rsidRPr="00D225CC" w:rsidRDefault="006F5FD0" w:rsidP="00584BF4">
      <w:pPr>
        <w:ind w:left="709" w:hanging="349"/>
        <w:outlineLvl w:val="0"/>
        <w:rPr>
          <w:sz w:val="22"/>
          <w:szCs w:val="22"/>
          <w:lang w:val="en-GB"/>
        </w:rPr>
      </w:pPr>
      <w:r w:rsidRPr="00D225CC">
        <w:rPr>
          <w:rStyle w:val="Strong"/>
          <w:sz w:val="22"/>
          <w:szCs w:val="22"/>
          <w:lang w:val="en-GB"/>
        </w:rPr>
        <w:t>4.</w:t>
      </w:r>
      <w:r w:rsidR="00584BF4" w:rsidRPr="00D225CC">
        <w:rPr>
          <w:rStyle w:val="Strong"/>
          <w:sz w:val="22"/>
          <w:szCs w:val="22"/>
          <w:lang w:val="en-GB"/>
        </w:rPr>
        <w:tab/>
      </w:r>
      <w:r w:rsidRPr="00D225CC">
        <w:rPr>
          <w:rStyle w:val="Strong"/>
          <w:sz w:val="22"/>
          <w:szCs w:val="22"/>
          <w:lang w:val="en-GB"/>
        </w:rPr>
        <w:t>Financing</w:t>
      </w:r>
    </w:p>
    <w:p w:rsidR="00502217" w:rsidRPr="00FA43CC" w:rsidRDefault="00EE7440" w:rsidP="00FA43CC">
      <w:pPr>
        <w:pStyle w:val="Blockquote"/>
        <w:ind w:left="709"/>
        <w:rPr>
          <w:rStyle w:val="Emphasis"/>
          <w:i w:val="0"/>
        </w:rPr>
      </w:pPr>
      <w:r w:rsidRPr="00EE7440">
        <w:rPr>
          <w:sz w:val="22"/>
          <w:szCs w:val="22"/>
        </w:rPr>
        <w:t>IPA 2016, Financing agreement IPA II</w:t>
      </w:r>
    </w:p>
    <w:p w:rsidR="006F5FD0" w:rsidRPr="00D225CC" w:rsidRDefault="006F5FD0" w:rsidP="00584BF4">
      <w:pPr>
        <w:ind w:left="709" w:hanging="349"/>
        <w:outlineLvl w:val="0"/>
        <w:rPr>
          <w:sz w:val="22"/>
          <w:szCs w:val="22"/>
          <w:lang w:val="en-GB"/>
        </w:rPr>
      </w:pPr>
      <w:r w:rsidRPr="00D225CC">
        <w:rPr>
          <w:rStyle w:val="Strong"/>
          <w:sz w:val="22"/>
          <w:szCs w:val="22"/>
          <w:lang w:val="en-GB"/>
        </w:rPr>
        <w:t>5.</w:t>
      </w:r>
      <w:r w:rsidR="00584BF4" w:rsidRPr="00D225CC">
        <w:rPr>
          <w:rStyle w:val="Strong"/>
          <w:sz w:val="22"/>
          <w:szCs w:val="22"/>
          <w:lang w:val="en-GB"/>
        </w:rPr>
        <w:tab/>
      </w:r>
      <w:r w:rsidRPr="00D225CC">
        <w:rPr>
          <w:rStyle w:val="Strong"/>
          <w:sz w:val="22"/>
          <w:szCs w:val="22"/>
          <w:lang w:val="en-GB"/>
        </w:rPr>
        <w:t>Contracting Authority</w:t>
      </w:r>
    </w:p>
    <w:p w:rsidR="006F5FD0" w:rsidRPr="005E02FA" w:rsidRDefault="00EE7440" w:rsidP="00BC34CF">
      <w:pPr>
        <w:ind w:left="709"/>
        <w:jc w:val="both"/>
        <w:rPr>
          <w:rStyle w:val="Emphasis"/>
          <w:i w:val="0"/>
          <w:sz w:val="22"/>
          <w:szCs w:val="22"/>
          <w:lang w:val="en-GB"/>
        </w:rPr>
      </w:pPr>
      <w:r w:rsidRPr="00EE7440">
        <w:rPr>
          <w:sz w:val="22"/>
          <w:szCs w:val="22"/>
          <w:lang w:val="en-GB"/>
        </w:rPr>
        <w:t>Public Work</w:t>
      </w:r>
      <w:r w:rsidRPr="00B52A9B">
        <w:rPr>
          <w:sz w:val="22"/>
          <w:szCs w:val="22"/>
          <w:lang w:val="en-GB"/>
        </w:rPr>
        <w:t xml:space="preserve">s Administration, </w:t>
      </w:r>
      <w:r w:rsidR="005E02FA" w:rsidRPr="00B52A9B">
        <w:rPr>
          <w:sz w:val="22"/>
          <w:szCs w:val="22"/>
          <w:lang w:val="en-GB"/>
        </w:rPr>
        <w:t>A</w:t>
      </w:r>
      <w:r w:rsidR="00660F51" w:rsidRPr="00B52A9B">
        <w:rPr>
          <w:sz w:val="22"/>
          <w:szCs w:val="22"/>
          <w:lang w:val="en-GB"/>
        </w:rPr>
        <w:t>rsenijaBoljevića 2a, City Mall</w:t>
      </w:r>
      <w:r w:rsidR="005E02FA" w:rsidRPr="00B52A9B">
        <w:rPr>
          <w:sz w:val="22"/>
          <w:szCs w:val="22"/>
          <w:lang w:val="en-GB"/>
        </w:rPr>
        <w:t xml:space="preserve"> 3</w:t>
      </w:r>
      <w:r w:rsidR="005E02FA" w:rsidRPr="00B52A9B">
        <w:rPr>
          <w:sz w:val="22"/>
          <w:szCs w:val="22"/>
          <w:vertAlign w:val="superscript"/>
          <w:lang w:val="en-GB"/>
        </w:rPr>
        <w:t>rd</w:t>
      </w:r>
      <w:r w:rsidR="005E02FA" w:rsidRPr="00B52A9B">
        <w:rPr>
          <w:sz w:val="22"/>
          <w:szCs w:val="22"/>
          <w:lang w:val="en-GB"/>
        </w:rPr>
        <w:t xml:space="preserve"> floor, 81000 Podgorica</w:t>
      </w:r>
      <w:r w:rsidRPr="00B52A9B">
        <w:rPr>
          <w:sz w:val="22"/>
          <w:szCs w:val="22"/>
          <w:lang w:val="en-GB"/>
        </w:rPr>
        <w:t>, Montenegro</w:t>
      </w:r>
    </w:p>
    <w:p w:rsidR="00EE7440" w:rsidRPr="00EE7440" w:rsidRDefault="00EE7440" w:rsidP="00EE7440">
      <w:pPr>
        <w:ind w:left="709"/>
        <w:jc w:val="both"/>
        <w:rPr>
          <w:sz w:val="22"/>
          <w:szCs w:val="22"/>
          <w:lang w:val="en-GB"/>
        </w:rPr>
      </w:pPr>
      <w:r w:rsidRPr="00EE7440">
        <w:rPr>
          <w:sz w:val="22"/>
          <w:szCs w:val="22"/>
          <w:lang w:val="en-GB"/>
        </w:rPr>
        <w:t xml:space="preserve">Clarifications may be sought from the contracting authority at the following email address </w:t>
      </w:r>
      <w:hyperlink r:id="rId8" w:history="1">
        <w:r w:rsidRPr="00A623C7">
          <w:rPr>
            <w:rStyle w:val="Hyperlink"/>
            <w:sz w:val="22"/>
            <w:szCs w:val="22"/>
            <w:lang w:val="en-GB"/>
          </w:rPr>
          <w:t>ujr@ujr.gov.me</w:t>
        </w:r>
      </w:hyperlink>
      <w:r w:rsidRPr="00EE7440">
        <w:rPr>
          <w:sz w:val="22"/>
          <w:szCs w:val="22"/>
          <w:lang w:val="en-GB"/>
        </w:rPr>
        <w:t>at the latest 21 days before the deadline for submission of applications stated at the point 23 below.</w:t>
      </w:r>
    </w:p>
    <w:p w:rsidR="00D01F6D" w:rsidRPr="002C38A0" w:rsidRDefault="00EE7440" w:rsidP="00EE7440">
      <w:pPr>
        <w:ind w:left="709"/>
        <w:jc w:val="both"/>
        <w:rPr>
          <w:sz w:val="22"/>
          <w:szCs w:val="22"/>
          <w:lang w:val="en-GB"/>
        </w:rPr>
      </w:pPr>
      <w:r w:rsidRPr="00EE7440">
        <w:rPr>
          <w:sz w:val="22"/>
          <w:szCs w:val="22"/>
          <w:lang w:val="en-GB"/>
        </w:rPr>
        <w:t>Clarifications will be published on the website of DG International Cooperation and Development at the la</w:t>
      </w:r>
      <w:r w:rsidR="00957D10">
        <w:rPr>
          <w:sz w:val="22"/>
          <w:szCs w:val="22"/>
          <w:lang w:val="en-GB"/>
        </w:rPr>
        <w:t>test 5 days before the deadline.</w:t>
      </w:r>
    </w:p>
    <w:p w:rsidR="006F5FD0" w:rsidRPr="00D225CC" w:rsidRDefault="00C138C6" w:rsidP="00FA43CC">
      <w:pPr>
        <w:keepNext/>
        <w:widowControl/>
        <w:rPr>
          <w:sz w:val="22"/>
          <w:szCs w:val="22"/>
          <w:lang w:val="en-GB"/>
        </w:rPr>
      </w:pPr>
      <w:r w:rsidRPr="00C138C6">
        <w:rPr>
          <w:noProof/>
          <w:snapToGrid/>
          <w:sz w:val="22"/>
          <w:szCs w:val="22"/>
          <w:lang w:val="fr-BE" w:eastAsia="ja-JP" w:bidi="mn-Mong-CN"/>
        </w:rPr>
        <w:pict>
          <v:line id="Line 3" o:spid="_x0000_s1026" style="position:absolute;z-index:251655680;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4oAQIAAPMDAAAOAAAAZHJzL2Uyb0RvYy54bWysU0uPGyEMvlfqf0Dcm8ljk25Hmewh6faS&#10;tpGyVc8EmBlUBiNDMsm/ryEPZXdvVUFCPOzPn/2Z+dOxs+ygMRhwFR8NhpxpJ0EZ11T818vzp0fO&#10;QhROCQtOV/ykA39afPww732px9CCVRoZgbhQ9r7ibYy+LIogW92JMACvHT3WgJ2IdMSmUCh6Qu9s&#10;MR4OZ0UPqDyC1CHQ7er8yBcZv661jD/rOujIbMWJW8wr5nWX1mIxF2WDwrdGXmiIf2DRCeMo6A1q&#10;JaJgezTvoDojEQLUcSChK6CujdQ5B8pmNHyTzbYVXudcqDjB38oU/h+s/HHYIDOq4lPOnOhIorVx&#10;mk1SZXofSjJYug2m3OTRbf0a5J/AHCxb4RqdGb6cPLmNkkfxyiUdgif8Xf8dFNmIfYRcpmONXYKk&#10;ArBjVuN0U0MfI5N0Of3yMJkNSTRJb7PJNOOL8urqMcRvGjqWNhW3xDpDi8M6xERFlFeTFMnBs7E2&#10;y20d6ys+pjHNHgGsUek12QVsdkuL7CCoY1YPaV4CvzJD2DuV0Vot1NfLPgpjz3uKbl3C07kJiVJO&#10;dx81blvVM2US6dH4c0pQGerI0Yz6mQZnwjb0l2REzhDibxPbXOZUoHcMH4dpXhjCFT5nfxc5y5KU&#10;OGu6A3Xa4FUu6qxsf/kFqXXvz7S//6uLvwAAAP//AwBQSwMEFAAGAAgAAAAhANAvVB3cAAAABgEA&#10;AA8AAABkcnMvZG93bnJldi54bWxMjz9vwjAQxfdKfAfrKnUrdmiFaBoHIQQdOiAVGBhNfE0i4nMU&#10;OyF8+x4Tne7PO733u2w5ukYM2IXak4ZkqkAgFd7WVGo4HravCxAhGrKm8YQabhhgmU+eMpNaf6Uf&#10;HPaxFGxCITUaqhjbVMpQVOhMmPoWibVf3zkTeexKaTtzZXPXyJlSc+lMTZxQmRbXFRaXfe80lLub&#10;3KxPi41yQ18P3ytVJF8XrV+ex9UniIhjfBzDHZ/RIWems+/JBtFo4Eeihtk7V1Y/3ubcnO+LBGSe&#10;yf/4+R8AAAD//wMAUEsBAi0AFAAGAAgAAAAhALaDOJL+AAAA4QEAABMAAAAAAAAAAAAAAAAAAAAA&#10;AFtDb250ZW50X1R5cGVzXS54bWxQSwECLQAUAAYACAAAACEAOP0h/9YAAACUAQAACwAAAAAAAAAA&#10;AAAAAAAvAQAAX3JlbHMvLnJlbHNQSwECLQAUAAYACAAAACEAPJn+KAECAADzAwAADgAAAAAAAAAA&#10;AAAAAAAuAgAAZHJzL2Uyb0RvYy54bWxQSwECLQAUAAYACAAAACEA0C9UHdwAAAAGAQAADwAAAAAA&#10;AAAAAAAAAABbBAAAZHJzL2Rvd25yZXYueG1sUEsFBgAAAAAEAAQA8wAAAGQFAAAAAA==&#10;" o:allowincell="f" strokecolor="#d4d4d4" strokeweight="1.75pt">
            <v:shadow on="t" offset="0,-1pt"/>
          </v:line>
        </w:pict>
      </w:r>
    </w:p>
    <w:p w:rsidR="006F5FD0" w:rsidRPr="00D225CC" w:rsidRDefault="006F5FD0" w:rsidP="00FA43CC">
      <w:pPr>
        <w:keepNext/>
        <w:widowControl/>
        <w:jc w:val="center"/>
        <w:rPr>
          <w:sz w:val="28"/>
          <w:szCs w:val="28"/>
          <w:lang w:val="en-GB"/>
        </w:rPr>
      </w:pPr>
      <w:r w:rsidRPr="00D225CC">
        <w:rPr>
          <w:rStyle w:val="Strong"/>
          <w:sz w:val="28"/>
          <w:szCs w:val="28"/>
          <w:lang w:val="en-GB"/>
        </w:rPr>
        <w:t>CONTRACT SPECIFICATION</w:t>
      </w:r>
    </w:p>
    <w:p w:rsidR="006F5FD0" w:rsidRPr="00D225CC" w:rsidRDefault="006F5FD0" w:rsidP="00FA43CC">
      <w:pPr>
        <w:keepNext/>
        <w:widowControl/>
        <w:ind w:left="709" w:hanging="352"/>
        <w:outlineLvl w:val="0"/>
        <w:rPr>
          <w:sz w:val="22"/>
          <w:szCs w:val="22"/>
          <w:lang w:val="en-GB"/>
        </w:rPr>
      </w:pPr>
      <w:r w:rsidRPr="00D225CC">
        <w:rPr>
          <w:rStyle w:val="Strong"/>
          <w:sz w:val="22"/>
          <w:szCs w:val="22"/>
          <w:lang w:val="en-GB"/>
        </w:rPr>
        <w:t>6.</w:t>
      </w:r>
      <w:r w:rsidR="00584BF4" w:rsidRPr="00D225CC">
        <w:rPr>
          <w:rStyle w:val="Strong"/>
          <w:sz w:val="22"/>
          <w:szCs w:val="22"/>
          <w:lang w:val="en-GB"/>
        </w:rPr>
        <w:tab/>
      </w:r>
      <w:r w:rsidRPr="00D225CC">
        <w:rPr>
          <w:rStyle w:val="Strong"/>
          <w:sz w:val="22"/>
          <w:szCs w:val="22"/>
          <w:lang w:val="en-GB"/>
        </w:rPr>
        <w:t>Nature of contract</w:t>
      </w:r>
    </w:p>
    <w:p w:rsidR="006F5FD0" w:rsidRPr="00D225CC" w:rsidRDefault="001C4A4E" w:rsidP="00FA43CC">
      <w:pPr>
        <w:pStyle w:val="Blockquote"/>
        <w:ind w:left="709"/>
        <w:jc w:val="both"/>
        <w:rPr>
          <w:i/>
          <w:sz w:val="22"/>
          <w:szCs w:val="22"/>
          <w:lang w:val="en-GB"/>
        </w:rPr>
      </w:pPr>
      <w:r w:rsidRPr="001C4A4E">
        <w:rPr>
          <w:sz w:val="22"/>
          <w:szCs w:val="22"/>
          <w:lang w:val="en-GB"/>
        </w:rPr>
        <w:t>Fee-based</w:t>
      </w:r>
    </w:p>
    <w:p w:rsidR="006F5FD0" w:rsidRPr="00D225CC" w:rsidRDefault="006F5FD0" w:rsidP="00584BF4">
      <w:pPr>
        <w:ind w:left="709" w:hanging="352"/>
        <w:outlineLvl w:val="0"/>
        <w:rPr>
          <w:sz w:val="22"/>
          <w:szCs w:val="22"/>
          <w:lang w:val="en-GB"/>
        </w:rPr>
      </w:pPr>
      <w:r w:rsidRPr="00D225CC">
        <w:rPr>
          <w:rStyle w:val="Strong"/>
          <w:sz w:val="22"/>
          <w:szCs w:val="22"/>
          <w:lang w:val="en-GB"/>
        </w:rPr>
        <w:t>7.</w:t>
      </w:r>
      <w:r w:rsidR="00584BF4" w:rsidRPr="00D225CC">
        <w:rPr>
          <w:rStyle w:val="Strong"/>
          <w:sz w:val="22"/>
          <w:szCs w:val="22"/>
          <w:lang w:val="en-GB"/>
        </w:rPr>
        <w:tab/>
      </w:r>
      <w:r w:rsidRPr="00D225CC">
        <w:rPr>
          <w:rStyle w:val="Strong"/>
          <w:sz w:val="22"/>
          <w:szCs w:val="22"/>
          <w:lang w:val="en-GB"/>
        </w:rPr>
        <w:t>Contract description</w:t>
      </w:r>
    </w:p>
    <w:p w:rsidR="001C4A4E" w:rsidRPr="001C4A4E" w:rsidRDefault="001C4A4E" w:rsidP="001C4A4E">
      <w:pPr>
        <w:widowControl/>
        <w:spacing w:before="0" w:after="160"/>
        <w:ind w:left="706"/>
        <w:jc w:val="both"/>
        <w:rPr>
          <w:snapToGrid/>
          <w:sz w:val="22"/>
          <w:szCs w:val="22"/>
          <w:lang w:val="en-GB"/>
        </w:rPr>
      </w:pPr>
      <w:r w:rsidRPr="001C4A4E">
        <w:rPr>
          <w:snapToGrid/>
          <w:sz w:val="22"/>
          <w:szCs w:val="22"/>
          <w:lang w:val="en-GB"/>
        </w:rPr>
        <w:t>The purpose of this Contract is to enable Ministry of Sustainable Development and Tourism and other beneficiaries to comply with the EU environmental acquis for Waste Management by strengthening i</w:t>
      </w:r>
      <w:r w:rsidRPr="001C4A4E">
        <w:rPr>
          <w:bCs/>
          <w:snapToGrid/>
          <w:sz w:val="22"/>
          <w:szCs w:val="22"/>
          <w:lang w:val="en-GB"/>
        </w:rPr>
        <w:t xml:space="preserve">nstitutional </w:t>
      </w:r>
      <w:r w:rsidRPr="001C4A4E">
        <w:rPr>
          <w:snapToGrid/>
          <w:sz w:val="22"/>
          <w:szCs w:val="22"/>
          <w:lang w:val="en-GB"/>
        </w:rPr>
        <w:t>capacities, specifically,</w:t>
      </w:r>
    </w:p>
    <w:p w:rsidR="001C4A4E" w:rsidRPr="001C4A4E" w:rsidRDefault="001C4A4E" w:rsidP="005857B6">
      <w:pPr>
        <w:widowControl/>
        <w:numPr>
          <w:ilvl w:val="0"/>
          <w:numId w:val="4"/>
        </w:numPr>
        <w:tabs>
          <w:tab w:val="num" w:pos="566"/>
        </w:tabs>
        <w:spacing w:before="0" w:after="160"/>
        <w:ind w:left="989"/>
        <w:jc w:val="both"/>
        <w:rPr>
          <w:snapToGrid/>
          <w:sz w:val="22"/>
          <w:szCs w:val="22"/>
          <w:lang w:val="en-GB"/>
        </w:rPr>
      </w:pPr>
      <w:r w:rsidRPr="001C4A4E">
        <w:rPr>
          <w:snapToGrid/>
          <w:sz w:val="22"/>
          <w:szCs w:val="22"/>
          <w:lang w:val="en-GB"/>
        </w:rPr>
        <w:t>To increase the Ministry’s capacities for implementation of the national waste management plan and to strengthen capacities of the municipalities to implement separation at source and recycling scheme based on the local management plans.</w:t>
      </w:r>
      <w:r w:rsidRPr="001C4A4E">
        <w:rPr>
          <w:snapToGrid/>
          <w:sz w:val="22"/>
          <w:szCs w:val="22"/>
        </w:rPr>
        <w:t xml:space="preserve"> The project will support development of new National Waste Management Plan for the following period of 2021-2025. In addition, the project will support the municipalities in the review and implementation of their Waste management plans and establishing separate collection system.</w:t>
      </w:r>
    </w:p>
    <w:p w:rsidR="0085162F" w:rsidRDefault="001C4A4E" w:rsidP="005857B6">
      <w:pPr>
        <w:widowControl/>
        <w:numPr>
          <w:ilvl w:val="0"/>
          <w:numId w:val="4"/>
        </w:numPr>
        <w:tabs>
          <w:tab w:val="num" w:pos="566"/>
        </w:tabs>
        <w:spacing w:before="0" w:after="160"/>
        <w:ind w:left="989"/>
        <w:jc w:val="both"/>
        <w:rPr>
          <w:snapToGrid/>
          <w:sz w:val="22"/>
          <w:szCs w:val="22"/>
          <w:lang w:val="en-GB"/>
        </w:rPr>
      </w:pPr>
      <w:r w:rsidRPr="001C4A4E">
        <w:rPr>
          <w:snapToGrid/>
          <w:sz w:val="22"/>
          <w:szCs w:val="22"/>
          <w:lang w:val="en-GB"/>
        </w:rPr>
        <w:lastRenderedPageBreak/>
        <w:t>To strengthen capacities of EPA to develop waste management data collection system and to enhance cooperation and communication with MONSTAT and other relevant institutions</w:t>
      </w:r>
    </w:p>
    <w:p w:rsidR="006F5FD0" w:rsidRPr="0085162F" w:rsidRDefault="001C4A4E" w:rsidP="005857B6">
      <w:pPr>
        <w:widowControl/>
        <w:numPr>
          <w:ilvl w:val="0"/>
          <w:numId w:val="4"/>
        </w:numPr>
        <w:tabs>
          <w:tab w:val="num" w:pos="566"/>
        </w:tabs>
        <w:spacing w:before="0" w:after="160"/>
        <w:ind w:left="989"/>
        <w:jc w:val="both"/>
        <w:rPr>
          <w:snapToGrid/>
          <w:sz w:val="22"/>
          <w:szCs w:val="22"/>
          <w:lang w:val="en-GB"/>
        </w:rPr>
      </w:pPr>
      <w:r w:rsidRPr="0085162F">
        <w:rPr>
          <w:sz w:val="22"/>
          <w:szCs w:val="22"/>
        </w:rPr>
        <w:t>To strengthen capacities of environmental inspection to control waste management permits/licences and to improve cooperation with EPA.</w:t>
      </w:r>
    </w:p>
    <w:p w:rsidR="006F5FD0" w:rsidRPr="00D225CC" w:rsidRDefault="006F5FD0" w:rsidP="00584BF4">
      <w:pPr>
        <w:ind w:left="709" w:hanging="349"/>
        <w:outlineLvl w:val="0"/>
        <w:rPr>
          <w:sz w:val="22"/>
          <w:szCs w:val="22"/>
          <w:lang w:val="en-GB"/>
        </w:rPr>
      </w:pPr>
      <w:r w:rsidRPr="00D225CC">
        <w:rPr>
          <w:rStyle w:val="Strong"/>
          <w:sz w:val="22"/>
          <w:szCs w:val="22"/>
          <w:lang w:val="en-GB"/>
        </w:rPr>
        <w:t>8.</w:t>
      </w:r>
      <w:r w:rsidR="00584BF4" w:rsidRPr="00D225CC">
        <w:rPr>
          <w:rStyle w:val="Strong"/>
          <w:sz w:val="22"/>
          <w:szCs w:val="22"/>
          <w:lang w:val="en-GB"/>
        </w:rPr>
        <w:tab/>
      </w:r>
      <w:r w:rsidRPr="00D225CC">
        <w:rPr>
          <w:rStyle w:val="Strong"/>
          <w:sz w:val="22"/>
          <w:szCs w:val="22"/>
          <w:lang w:val="en-GB"/>
        </w:rPr>
        <w:t>Number and titles of lots</w:t>
      </w:r>
    </w:p>
    <w:p w:rsidR="00DA0ABA" w:rsidRDefault="0085162F" w:rsidP="00FA43CC">
      <w:pPr>
        <w:ind w:left="709"/>
        <w:outlineLvl w:val="0"/>
        <w:rPr>
          <w:rStyle w:val="Emphasis"/>
          <w:i w:val="0"/>
          <w:sz w:val="22"/>
          <w:szCs w:val="22"/>
          <w:lang w:val="en-GB"/>
        </w:rPr>
      </w:pPr>
      <w:r w:rsidRPr="0085162F">
        <w:rPr>
          <w:sz w:val="22"/>
          <w:szCs w:val="22"/>
          <w:lang w:val="en-GB"/>
        </w:rPr>
        <w:t>One lot only.</w:t>
      </w:r>
    </w:p>
    <w:p w:rsidR="006F5FD0" w:rsidRDefault="006F5FD0" w:rsidP="00584BF4">
      <w:pPr>
        <w:ind w:left="709" w:hanging="349"/>
        <w:outlineLvl w:val="0"/>
        <w:rPr>
          <w:rStyle w:val="Strong"/>
          <w:sz w:val="22"/>
          <w:szCs w:val="22"/>
          <w:lang w:val="en-GB"/>
        </w:rPr>
      </w:pPr>
      <w:r w:rsidRPr="00D225CC">
        <w:rPr>
          <w:rStyle w:val="Strong"/>
          <w:sz w:val="22"/>
          <w:szCs w:val="22"/>
          <w:lang w:val="en-GB"/>
        </w:rPr>
        <w:t>9.</w:t>
      </w:r>
      <w:r w:rsidR="00584BF4" w:rsidRPr="00D225CC">
        <w:rPr>
          <w:rStyle w:val="Strong"/>
          <w:sz w:val="22"/>
          <w:szCs w:val="22"/>
          <w:lang w:val="en-GB"/>
        </w:rPr>
        <w:tab/>
      </w:r>
      <w:r w:rsidRPr="00D225CC">
        <w:rPr>
          <w:rStyle w:val="Strong"/>
          <w:sz w:val="22"/>
          <w:szCs w:val="22"/>
          <w:lang w:val="en-GB"/>
        </w:rPr>
        <w:t>Maximum budget</w:t>
      </w:r>
    </w:p>
    <w:p w:rsidR="006F5FD0" w:rsidRPr="0085162F" w:rsidRDefault="0085162F" w:rsidP="002E3EA3">
      <w:pPr>
        <w:pStyle w:val="Blockquote"/>
        <w:ind w:left="709" w:right="0"/>
        <w:jc w:val="both"/>
        <w:rPr>
          <w:sz w:val="22"/>
          <w:szCs w:val="22"/>
          <w:lang w:val="en-GB"/>
        </w:rPr>
      </w:pPr>
      <w:r w:rsidRPr="0085162F">
        <w:rPr>
          <w:sz w:val="22"/>
          <w:szCs w:val="22"/>
          <w:lang w:val="en-GB"/>
        </w:rPr>
        <w:t>EUR 1,364,000</w:t>
      </w:r>
    </w:p>
    <w:p w:rsidR="006F5FD0" w:rsidRPr="0085162F" w:rsidRDefault="006F5FD0" w:rsidP="002E3EA3">
      <w:pPr>
        <w:ind w:left="709" w:hanging="349"/>
        <w:outlineLvl w:val="0"/>
        <w:rPr>
          <w:noProof/>
          <w:sz w:val="22"/>
          <w:szCs w:val="22"/>
          <w:lang w:val="en-GB"/>
        </w:rPr>
      </w:pPr>
      <w:r w:rsidRPr="0085162F">
        <w:rPr>
          <w:b/>
          <w:noProof/>
          <w:sz w:val="22"/>
          <w:szCs w:val="22"/>
        </w:rPr>
        <w:t>10. Scope for additional services</w:t>
      </w:r>
    </w:p>
    <w:p w:rsidR="00715755" w:rsidRPr="00A11931" w:rsidRDefault="00DC4F70" w:rsidP="002E3EA3">
      <w:pPr>
        <w:pStyle w:val="Blockquote"/>
        <w:ind w:left="709" w:right="0"/>
        <w:jc w:val="both"/>
        <w:rPr>
          <w:rStyle w:val="Emphasis"/>
          <w:i w:val="0"/>
          <w:sz w:val="22"/>
          <w:szCs w:val="22"/>
          <w:lang w:val="en-GB"/>
        </w:rPr>
      </w:pPr>
      <w:r w:rsidRPr="0085162F">
        <w:rPr>
          <w:noProof/>
          <w:sz w:val="22"/>
          <w:szCs w:val="22"/>
          <w:lang w:val="en-GB"/>
        </w:rPr>
        <w:t xml:space="preserve">The </w:t>
      </w:r>
      <w:r w:rsidR="008D3DB8" w:rsidRPr="0085162F">
        <w:rPr>
          <w:noProof/>
          <w:sz w:val="22"/>
          <w:szCs w:val="22"/>
          <w:lang w:val="en-GB"/>
        </w:rPr>
        <w:t>c</w:t>
      </w:r>
      <w:r w:rsidRPr="0085162F">
        <w:rPr>
          <w:noProof/>
          <w:sz w:val="22"/>
          <w:szCs w:val="22"/>
          <w:lang w:val="en-GB"/>
        </w:rPr>
        <w:t xml:space="preserve">ontracting </w:t>
      </w:r>
      <w:r w:rsidR="008D3DB8" w:rsidRPr="0085162F">
        <w:rPr>
          <w:noProof/>
          <w:sz w:val="22"/>
          <w:szCs w:val="22"/>
          <w:lang w:val="en-GB"/>
        </w:rPr>
        <w:t>a</w:t>
      </w:r>
      <w:r w:rsidRPr="0085162F">
        <w:rPr>
          <w:noProof/>
          <w:sz w:val="22"/>
          <w:szCs w:val="22"/>
          <w:lang w:val="en-GB"/>
        </w:rPr>
        <w:t xml:space="preserve">uthority may, at its own discretion, extend </w:t>
      </w:r>
      <w:r w:rsidRPr="001C338B">
        <w:rPr>
          <w:noProof/>
          <w:sz w:val="22"/>
          <w:szCs w:val="22"/>
          <w:lang w:val="en-GB"/>
        </w:rPr>
        <w:t xml:space="preserve">the </w:t>
      </w:r>
      <w:r w:rsidR="00923572" w:rsidRPr="001C338B">
        <w:rPr>
          <w:noProof/>
          <w:sz w:val="22"/>
          <w:szCs w:val="22"/>
          <w:lang w:val="en-GB"/>
        </w:rPr>
        <w:t xml:space="preserve">service contract </w:t>
      </w:r>
      <w:r w:rsidRPr="001C338B">
        <w:rPr>
          <w:noProof/>
          <w:sz w:val="22"/>
          <w:szCs w:val="22"/>
          <w:lang w:val="en-GB"/>
        </w:rPr>
        <w:t>in</w:t>
      </w:r>
      <w:r w:rsidRPr="0085162F">
        <w:rPr>
          <w:noProof/>
          <w:sz w:val="22"/>
          <w:szCs w:val="22"/>
          <w:lang w:val="en-GB"/>
        </w:rPr>
        <w:t xml:space="preserve"> duration and/or scope subject to the availability of fundin</w:t>
      </w:r>
      <w:r w:rsidR="00D240C3" w:rsidRPr="0085162F">
        <w:rPr>
          <w:noProof/>
          <w:sz w:val="22"/>
          <w:szCs w:val="22"/>
          <w:lang w:val="en-GB"/>
        </w:rPr>
        <w:t>g</w:t>
      </w:r>
      <w:r w:rsidR="006738B9" w:rsidRPr="0085162F">
        <w:rPr>
          <w:noProof/>
          <w:sz w:val="22"/>
          <w:szCs w:val="22"/>
          <w:lang w:val="en-GB"/>
        </w:rPr>
        <w:t xml:space="preserve"> up to </w:t>
      </w:r>
      <w:r w:rsidR="00EA69CF" w:rsidRPr="0085162F">
        <w:rPr>
          <w:noProof/>
          <w:sz w:val="22"/>
          <w:szCs w:val="22"/>
          <w:lang w:val="en-GB"/>
        </w:rPr>
        <w:t>the estimated</w:t>
      </w:r>
      <w:r w:rsidR="00A20047" w:rsidRPr="0085162F">
        <w:rPr>
          <w:noProof/>
          <w:sz w:val="22"/>
          <w:szCs w:val="22"/>
          <w:lang w:val="en-GB"/>
        </w:rPr>
        <w:t xml:space="preserve"> amount</w:t>
      </w:r>
      <w:r w:rsidR="00EA69CF" w:rsidRPr="0085162F">
        <w:rPr>
          <w:noProof/>
          <w:sz w:val="22"/>
          <w:szCs w:val="22"/>
          <w:lang w:val="en-GB"/>
        </w:rPr>
        <w:t>of approximately</w:t>
      </w:r>
      <w:r w:rsidR="0085162F" w:rsidRPr="0085162F">
        <w:rPr>
          <w:noProof/>
          <w:sz w:val="22"/>
          <w:szCs w:val="22"/>
          <w:lang w:val="en-GB"/>
        </w:rPr>
        <w:t>the length and value of the initial contract</w:t>
      </w:r>
      <w:r w:rsidRPr="0085162F">
        <w:rPr>
          <w:noProof/>
          <w:sz w:val="22"/>
          <w:szCs w:val="22"/>
          <w:lang w:val="en-GB"/>
        </w:rPr>
        <w:t xml:space="preserve">. Any extension of the contract would be subject to satisfactory performance by the </w:t>
      </w:r>
      <w:r w:rsidR="008D3DB8" w:rsidRPr="0085162F">
        <w:rPr>
          <w:noProof/>
          <w:sz w:val="22"/>
          <w:szCs w:val="22"/>
          <w:lang w:val="en-GB"/>
        </w:rPr>
        <w:t>c</w:t>
      </w:r>
      <w:r w:rsidRPr="0085162F">
        <w:rPr>
          <w:noProof/>
          <w:sz w:val="22"/>
          <w:szCs w:val="22"/>
          <w:lang w:val="en-GB"/>
        </w:rPr>
        <w:t>ontractor.</w:t>
      </w:r>
    </w:p>
    <w:p w:rsidR="006F5FD0" w:rsidRPr="00D225CC" w:rsidRDefault="00C138C6">
      <w:pPr>
        <w:pStyle w:val="Blockquote"/>
        <w:jc w:val="both"/>
        <w:rPr>
          <w:sz w:val="22"/>
          <w:szCs w:val="22"/>
          <w:lang w:val="en-GB"/>
        </w:rPr>
      </w:pPr>
      <w:r w:rsidRPr="00C138C6">
        <w:rPr>
          <w:noProof/>
          <w:snapToGrid/>
          <w:sz w:val="22"/>
          <w:szCs w:val="22"/>
          <w:lang w:val="fr-BE" w:eastAsia="ja-JP" w:bidi="mn-Mong-CN"/>
        </w:rPr>
        <w:pict>
          <v:line id="Line 4" o:spid="_x0000_s1030" style="position:absolute;left:0;text-align:left;z-index:251656704;visibility:visibl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AQIAAPMDAAAOAAAAZHJzL2Uyb0RvYy54bWysU02PGjEMvVfqf4hyLwMs0O2IYQ/Q7YW2&#10;SGzVs0kyM1EzcZQEBv59nfAhdvdWNZGifNjPz37O/OnYGXZQPmi0FR8NhpwpK1Bq21T818vzp0fO&#10;QgQrwaBVFT+pwJ8WHz/Me1eqMbZopPKMQGwoe1fxNkZXFkUQreogDNApS481+g4iHX1TSA89oXem&#10;GA+Hs6JHL51HoUKg29X5kS8yfl0rEX/WdVCRmYoTt5hXn9ddWovFHMrGg2u1uNCAf2DRgbYU9Aa1&#10;gghs7/U7qE4LjwHrOBDYFVjXWqicA2UzGr7JZtuCUzkXKk5wtzKF/wcrfhw2nmlZ8QlnFjqSaK2t&#10;YpNUmd6FkgyWduNTbuJot26N4k9gFpct2EZlhi8nR26j5FG8ckmH4Ah/139HSTawj5jLdKx9lyCp&#10;AOyY1Tjd1FDHyARdTr9MHmZDEk3Q2+xhmvGhvLo6H+I3hR1Lm4obYp2h4bAOMVGB8mqSIll81sZk&#10;uY1lfcXHNKbZI6DRMr0mu+Cb3dJ4dgDqmNUkzUvgV2Ye91ZmtFaB/HrZR9DmvKfoxiY8lZuQKOV0&#10;91H5bSt7JnUiPRp/TglKTR05mlE/0+AMTEN/SUTPmcf4W8c2lzkV6B3Dx2GaF4Z4hc/Z30XOsiQl&#10;zpruUJ42/ioXdVa2v/yC1Lr3Z9rf/9XFXwAAAP//AwBQSwMEFAAGAAgAAAAhAD1XbgzeAAAACAEA&#10;AA8AAABkcnMvZG93bnJldi54bWxMjzFPwzAQhXck/oN1SGytnUSgNsSpqqowMCDRMjC68ZFEjc9R&#10;7KTpv+c6wXS6e0/vvldsZteJCYfQetKQLBUIpMrblmoNX8fXxQpEiIas6TyhhisG2JT3d4XJrb/Q&#10;J06HWAsOoZAbDU2MfS5lqBp0Jix9j8Tajx+cibwOtbSDuXC462Sq1LN0piX+0Jgedw1W58PoNNQf&#10;V7nffa/2yk1jO71vVZW8nbV+fJi3LyAizvHPDDd8RoeSmU5+JBtEp2GRJuzUkD3xZH2dZWsQp9sh&#10;BVkW8n+B8hcAAP//AwBQSwECLQAUAAYACAAAACEAtoM4kv4AAADhAQAAEwAAAAAAAAAAAAAAAAAA&#10;AAAAW0NvbnRlbnRfVHlwZXNdLnhtbFBLAQItABQABgAIAAAAIQA4/SH/1gAAAJQBAAALAAAAAAAA&#10;AAAAAAAAAC8BAABfcmVscy8ucmVsc1BLAQItABQABgAIAAAAIQC/XQW+AQIAAPMDAAAOAAAAAAAA&#10;AAAAAAAAAC4CAABkcnMvZTJvRG9jLnhtbFBLAQItABQABgAIAAAAIQA9V24M3gAAAAgBAAAPAAAA&#10;AAAAAAAAAAAAAFsEAABkcnMvZG93bnJldi54bWxQSwUGAAAAAAQABADzAAAAZgUAAAAA&#10;" o:allowincell="f" strokecolor="#d4d4d4" strokeweight="1.75pt">
            <v:shadow on="t" offset="0,-1pt"/>
          </v:line>
        </w:pict>
      </w:r>
    </w:p>
    <w:p w:rsidR="006F5FD0" w:rsidRPr="00D225CC" w:rsidRDefault="006F5FD0" w:rsidP="00D517A4">
      <w:pPr>
        <w:jc w:val="center"/>
        <w:rPr>
          <w:sz w:val="28"/>
          <w:szCs w:val="28"/>
          <w:lang w:val="en-GB"/>
        </w:rPr>
      </w:pPr>
      <w:r w:rsidRPr="00D225CC">
        <w:rPr>
          <w:rStyle w:val="Strong"/>
          <w:sz w:val="28"/>
          <w:szCs w:val="28"/>
          <w:lang w:val="en-GB"/>
        </w:rPr>
        <w:t>CONDITIONS OF PARTICIPATION</w:t>
      </w:r>
    </w:p>
    <w:p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rsidR="001F531F" w:rsidRPr="00B52A9B" w:rsidRDefault="00571989" w:rsidP="000C614E">
      <w:pPr>
        <w:widowControl/>
        <w:spacing w:before="120" w:after="120"/>
        <w:ind w:left="709"/>
        <w:jc w:val="both"/>
        <w:rPr>
          <w:sz w:val="22"/>
          <w:szCs w:val="22"/>
          <w:lang w:val="en-GB"/>
        </w:rPr>
      </w:pPr>
      <w:r w:rsidRPr="00B52A9B">
        <w:rPr>
          <w:sz w:val="22"/>
          <w:szCs w:val="22"/>
          <w:lang w:val="en-GB"/>
        </w:rPr>
        <w:t xml:space="preserve">Participation is open to all </w:t>
      </w:r>
      <w:r w:rsidRPr="00B52A9B">
        <w:rPr>
          <w:rFonts w:eastAsia="Calibri" w:cs="Arial"/>
          <w:szCs w:val="24"/>
        </w:rPr>
        <w:t xml:space="preserve">natural persons who are nationals of and </w:t>
      </w:r>
      <w:r w:rsidRPr="00B52A9B">
        <w:rPr>
          <w:sz w:val="22"/>
          <w:szCs w:val="22"/>
          <w:lang w:val="en-GB"/>
        </w:rPr>
        <w:t xml:space="preserve">legal persons </w:t>
      </w:r>
      <w:r w:rsidR="00853875" w:rsidRPr="00B52A9B">
        <w:rPr>
          <w:sz w:val="22"/>
          <w:szCs w:val="22"/>
          <w:lang w:val="en-GB"/>
        </w:rPr>
        <w:t>(</w:t>
      </w:r>
      <w:r w:rsidRPr="00B52A9B">
        <w:rPr>
          <w:sz w:val="22"/>
          <w:szCs w:val="22"/>
          <w:lang w:val="en-GB"/>
        </w:rPr>
        <w:t xml:space="preserve">participating either individually or in a grouping </w:t>
      </w:r>
      <w:r w:rsidR="00853875" w:rsidRPr="00B52A9B">
        <w:rPr>
          <w:sz w:val="22"/>
          <w:szCs w:val="22"/>
          <w:lang w:val="en-GB"/>
        </w:rPr>
        <w:t xml:space="preserve">– </w:t>
      </w:r>
      <w:r w:rsidRPr="00B52A9B">
        <w:rPr>
          <w:sz w:val="22"/>
          <w:szCs w:val="22"/>
          <w:lang w:val="en-GB"/>
        </w:rPr>
        <w:t>consortium</w:t>
      </w:r>
      <w:r w:rsidR="000C614E" w:rsidRPr="00B52A9B">
        <w:rPr>
          <w:sz w:val="22"/>
          <w:szCs w:val="22"/>
          <w:lang w:val="en-GB"/>
        </w:rPr>
        <w:t>–</w:t>
      </w:r>
      <w:r w:rsidRPr="00B52A9B">
        <w:rPr>
          <w:sz w:val="22"/>
          <w:szCs w:val="22"/>
          <w:lang w:val="en-GB"/>
        </w:rPr>
        <w:t xml:space="preserve"> of tenderers</w:t>
      </w:r>
      <w:r w:rsidR="00853875" w:rsidRPr="00B52A9B">
        <w:rPr>
          <w:sz w:val="22"/>
          <w:szCs w:val="22"/>
          <w:lang w:val="en-GB"/>
        </w:rPr>
        <w:t>)</w:t>
      </w:r>
      <w:r w:rsidRPr="00B52A9B">
        <w:rPr>
          <w:sz w:val="22"/>
          <w:szCs w:val="22"/>
          <w:lang w:val="en-GB"/>
        </w:rPr>
        <w:t xml:space="preserve"> which are effectively established in a Member State of the European Union or in a eligible country or territory  as defined under the Regulation (EU) </w:t>
      </w:r>
      <w:r w:rsidR="000C614E" w:rsidRPr="00B52A9B">
        <w:rPr>
          <w:sz w:val="22"/>
          <w:szCs w:val="22"/>
          <w:lang w:val="en-GB"/>
        </w:rPr>
        <w:t>No </w:t>
      </w:r>
      <w:r w:rsidRPr="00B52A9B">
        <w:rPr>
          <w:sz w:val="22"/>
          <w:szCs w:val="22"/>
          <w:lang w:val="en-GB"/>
        </w:rPr>
        <w:t xml:space="preserve">236/2014 establishing common rules and procedures for the implementation of the Union's instruments for external action (CIR) for the applicable </w:t>
      </w:r>
      <w:r w:rsidR="000C614E" w:rsidRPr="00B52A9B">
        <w:rPr>
          <w:sz w:val="22"/>
          <w:szCs w:val="22"/>
          <w:lang w:val="en-GB"/>
        </w:rPr>
        <w:t>i</w:t>
      </w:r>
      <w:r w:rsidRPr="00B52A9B">
        <w:rPr>
          <w:sz w:val="22"/>
          <w:szCs w:val="22"/>
          <w:lang w:val="en-GB"/>
        </w:rPr>
        <w:t xml:space="preserve">nstrument under which the contract is financed (see also heading </w:t>
      </w:r>
      <w:r w:rsidR="00162F40" w:rsidRPr="00B52A9B">
        <w:rPr>
          <w:sz w:val="22"/>
          <w:szCs w:val="22"/>
          <w:lang w:val="en-GB"/>
        </w:rPr>
        <w:t xml:space="preserve">29 </w:t>
      </w:r>
      <w:r w:rsidRPr="00B52A9B">
        <w:rPr>
          <w:sz w:val="22"/>
          <w:szCs w:val="22"/>
          <w:lang w:val="en-GB"/>
        </w:rPr>
        <w:t>below)</w:t>
      </w:r>
      <w:r w:rsidRPr="00B52A9B">
        <w:rPr>
          <w:rFonts w:eastAsia="Calibri" w:cs="Arial"/>
          <w:szCs w:val="24"/>
        </w:rPr>
        <w:t xml:space="preserve">. </w:t>
      </w:r>
      <w:r w:rsidRPr="00B52A9B">
        <w:rPr>
          <w:sz w:val="22"/>
          <w:szCs w:val="22"/>
          <w:lang w:val="en-GB"/>
        </w:rPr>
        <w:t xml:space="preserve">Participation is also open </w:t>
      </w:r>
      <w:r w:rsidR="0066293A" w:rsidRPr="00B52A9B">
        <w:rPr>
          <w:sz w:val="22"/>
          <w:szCs w:val="22"/>
          <w:lang w:val="en-GB"/>
        </w:rPr>
        <w:t>to international</w:t>
      </w:r>
      <w:r w:rsidRPr="00B52A9B">
        <w:rPr>
          <w:sz w:val="22"/>
          <w:szCs w:val="22"/>
          <w:lang w:val="en-GB"/>
        </w:rPr>
        <w:t xml:space="preserve"> organisations.</w:t>
      </w:r>
      <w:bookmarkStart w:id="0" w:name="_DV_M201"/>
      <w:bookmarkEnd w:id="0"/>
    </w:p>
    <w:p w:rsidR="0078168D" w:rsidRPr="0078168D" w:rsidRDefault="0078168D" w:rsidP="0078168D">
      <w:pPr>
        <w:widowControl/>
        <w:spacing w:before="120" w:after="120"/>
        <w:ind w:left="709"/>
        <w:jc w:val="both"/>
        <w:rPr>
          <w:sz w:val="22"/>
          <w:szCs w:val="22"/>
        </w:rPr>
      </w:pPr>
      <w:r w:rsidRPr="0078168D">
        <w:rPr>
          <w:sz w:val="22"/>
          <w:szCs w:val="22"/>
        </w:rPr>
        <w:t xml:space="preserve">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are to be understood as including natural or legal persons residing or established in, and to goods originating from, the United Kingdom. Those persons and goods are therefore eligible under this call. </w:t>
      </w:r>
    </w:p>
    <w:p w:rsidR="0078168D" w:rsidRPr="0078168D" w:rsidRDefault="0078168D" w:rsidP="0078168D">
      <w:pPr>
        <w:widowControl/>
        <w:spacing w:before="120" w:after="120"/>
        <w:ind w:left="709"/>
        <w:jc w:val="both"/>
        <w:rPr>
          <w:sz w:val="22"/>
          <w:szCs w:val="22"/>
        </w:rPr>
      </w:pPr>
      <w:r w:rsidRPr="0078168D">
        <w:rPr>
          <w:sz w:val="22"/>
          <w:szCs w:val="22"/>
        </w:rPr>
        <w:t>* Agreement on the withdrawal of the United Kingdom of Great Britain and Northern Ireland from the European Union and the European Atomic Energy Community.</w:t>
      </w:r>
    </w:p>
    <w:p w:rsidR="006D6080" w:rsidRPr="0078168D" w:rsidRDefault="0078168D" w:rsidP="0078168D">
      <w:pPr>
        <w:widowControl/>
        <w:spacing w:before="120" w:after="120"/>
        <w:ind w:left="709"/>
        <w:jc w:val="both"/>
        <w:rPr>
          <w:sz w:val="22"/>
          <w:szCs w:val="22"/>
        </w:rPr>
      </w:pPr>
      <w:r w:rsidRPr="0078168D">
        <w:rPr>
          <w:sz w:val="22"/>
          <w:szCs w:val="22"/>
        </w:rPr>
        <w:t>** Regulation (EU) No 236/2014 of the European Parliament and of the Council of 11 March 2014 laying down common rules and procedures for the implementation of the Union's instrument</w:t>
      </w:r>
      <w:r>
        <w:rPr>
          <w:sz w:val="22"/>
          <w:szCs w:val="22"/>
        </w:rPr>
        <w:t>s for financing external action</w:t>
      </w:r>
      <w:r w:rsidR="001F531F" w:rsidRPr="00AE6C17">
        <w:rPr>
          <w:sz w:val="22"/>
          <w:szCs w:val="22"/>
        </w:rPr>
        <w:t>.</w:t>
      </w:r>
    </w:p>
    <w:p w:rsidR="006F5FD0" w:rsidRPr="00D225CC" w:rsidRDefault="00FA43CC" w:rsidP="002E3EA3">
      <w:pPr>
        <w:ind w:left="284" w:right="26"/>
        <w:outlineLvl w:val="0"/>
        <w:rPr>
          <w:rStyle w:val="Strong"/>
          <w:b w:val="0"/>
          <w:sz w:val="22"/>
          <w:szCs w:val="22"/>
          <w:lang w:val="en-GB"/>
        </w:rPr>
      </w:pPr>
      <w:r>
        <w:rPr>
          <w:rStyle w:val="Strong"/>
          <w:sz w:val="22"/>
          <w:szCs w:val="22"/>
          <w:lang w:val="en-GB"/>
        </w:rPr>
        <w:t>12.</w:t>
      </w:r>
      <w:r w:rsidR="00584BF4" w:rsidRPr="00D225CC">
        <w:rPr>
          <w:rStyle w:val="Strong"/>
          <w:sz w:val="22"/>
          <w:szCs w:val="22"/>
          <w:lang w:val="en-GB"/>
        </w:rPr>
        <w:tab/>
      </w:r>
      <w:r w:rsidR="006F5FD0" w:rsidRPr="00D225CC">
        <w:rPr>
          <w:rStyle w:val="Strong"/>
          <w:sz w:val="22"/>
          <w:szCs w:val="22"/>
          <w:lang w:val="en-GB"/>
        </w:rPr>
        <w:t>Candidature</w:t>
      </w:r>
    </w:p>
    <w:p w:rsidR="006F5FD0" w:rsidRPr="00D225CC" w:rsidRDefault="006F5FD0" w:rsidP="002E3EA3">
      <w:pPr>
        <w:pStyle w:val="Blockquote"/>
        <w:ind w:left="709" w:right="26"/>
        <w:jc w:val="both"/>
        <w:rPr>
          <w:sz w:val="22"/>
          <w:szCs w:val="22"/>
          <w:lang w:val="en-GB"/>
        </w:rPr>
      </w:pPr>
      <w:r w:rsidRPr="00D225CC">
        <w:rPr>
          <w:sz w:val="22"/>
          <w:szCs w:val="22"/>
          <w:lang w:val="en-GB"/>
        </w:rPr>
        <w:t>All eligible natural and legal persons (as per item 11 above) or groupings of such persons (consortia) may apply.</w:t>
      </w:r>
    </w:p>
    <w:p w:rsidR="006F5FD0" w:rsidRPr="00D225CC" w:rsidRDefault="006F5FD0" w:rsidP="002E3EA3">
      <w:pPr>
        <w:pStyle w:val="Blockquote"/>
        <w:ind w:left="709" w:right="26"/>
        <w:jc w:val="both"/>
        <w:rPr>
          <w:sz w:val="22"/>
          <w:szCs w:val="22"/>
          <w:lang w:val="en-GB"/>
        </w:rPr>
      </w:pPr>
      <w:r w:rsidRPr="00D225CC">
        <w:rPr>
          <w:sz w:val="22"/>
          <w:szCs w:val="22"/>
          <w:lang w:val="en-GB"/>
        </w:rPr>
        <w:t xml:space="preserve">A consortium may be a permanent, legally-established grouping or a grouping which has been </w:t>
      </w:r>
      <w:r w:rsidRPr="00D225CC">
        <w:rPr>
          <w:sz w:val="22"/>
          <w:szCs w:val="22"/>
          <w:lang w:val="en-GB"/>
        </w:rPr>
        <w:lastRenderedPageBreak/>
        <w:t>constituted informally for a specific tender procedure. All members of a consortium (i</w:t>
      </w:r>
      <w:r w:rsidR="008A377D">
        <w:rPr>
          <w:sz w:val="22"/>
          <w:szCs w:val="22"/>
          <w:lang w:val="en-GB"/>
        </w:rPr>
        <w:t>.</w:t>
      </w:r>
      <w:r w:rsidRPr="00D225CC">
        <w:rPr>
          <w:sz w:val="22"/>
          <w:szCs w:val="22"/>
          <w:lang w:val="en-GB"/>
        </w:rPr>
        <w:t>e</w:t>
      </w:r>
      <w:r w:rsidR="008A377D">
        <w:rPr>
          <w:sz w:val="22"/>
          <w:szCs w:val="22"/>
          <w:lang w:val="en-GB"/>
        </w:rPr>
        <w:t>.</w:t>
      </w:r>
      <w:r w:rsidRPr="00D225CC">
        <w:rPr>
          <w:sz w:val="22"/>
          <w:szCs w:val="22"/>
          <w:lang w:val="en-GB"/>
        </w:rPr>
        <w:t xml:space="preserve">, the leader and all other </w:t>
      </w:r>
      <w:r w:rsidR="003232ED" w:rsidRPr="00D225CC">
        <w:rPr>
          <w:sz w:val="22"/>
          <w:szCs w:val="22"/>
          <w:lang w:val="en-GB"/>
        </w:rPr>
        <w:t>members</w:t>
      </w:r>
      <w:r w:rsidRPr="00D225CC">
        <w:rPr>
          <w:sz w:val="22"/>
          <w:szCs w:val="22"/>
          <w:lang w:val="en-GB"/>
        </w:rPr>
        <w:t xml:space="preserve">) are jointly and severally liable to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p>
    <w:p w:rsidR="006F5FD0" w:rsidRPr="00D225CC" w:rsidRDefault="006F5FD0" w:rsidP="002E3EA3">
      <w:pPr>
        <w:pStyle w:val="Blockquote"/>
        <w:ind w:left="709" w:right="26"/>
        <w:jc w:val="both"/>
        <w:rPr>
          <w:sz w:val="22"/>
          <w:szCs w:val="22"/>
          <w:lang w:val="en-GB"/>
        </w:rPr>
      </w:pPr>
      <w:r w:rsidRPr="00D225CC">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13. </w:t>
      </w:r>
      <w:r w:rsidR="00584BF4" w:rsidRPr="00D225CC">
        <w:rPr>
          <w:rStyle w:val="Strong"/>
          <w:sz w:val="22"/>
          <w:szCs w:val="22"/>
          <w:lang w:val="en-GB"/>
        </w:rPr>
        <w:tab/>
      </w:r>
      <w:r w:rsidRPr="00D225CC">
        <w:rPr>
          <w:rStyle w:val="Strong"/>
          <w:sz w:val="22"/>
          <w:szCs w:val="22"/>
          <w:lang w:val="en-GB"/>
        </w:rPr>
        <w:t>Number of applications</w:t>
      </w:r>
    </w:p>
    <w:p w:rsidR="00E1782A" w:rsidRPr="00A427A8" w:rsidRDefault="006F5FD0" w:rsidP="00A427A8">
      <w:pPr>
        <w:pStyle w:val="Blockquote"/>
        <w:ind w:left="709" w:right="26"/>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an application). In the event that a natural or 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14. </w:t>
      </w:r>
      <w:r w:rsidR="00584BF4" w:rsidRPr="00D225CC">
        <w:rPr>
          <w:rStyle w:val="Strong"/>
          <w:sz w:val="22"/>
          <w:szCs w:val="22"/>
          <w:lang w:val="en-GB"/>
        </w:rPr>
        <w:tab/>
      </w:r>
      <w:r w:rsidRPr="00D225CC">
        <w:rPr>
          <w:rStyle w:val="Strong"/>
          <w:sz w:val="22"/>
          <w:szCs w:val="22"/>
          <w:lang w:val="en-GB"/>
        </w:rPr>
        <w:t>Shortlist alliances prohibited</w:t>
      </w:r>
    </w:p>
    <w:p w:rsidR="006F5FD0" w:rsidRPr="00D225CC" w:rsidRDefault="006F5FD0" w:rsidP="002E3EA3">
      <w:pPr>
        <w:pStyle w:val="Blockquote"/>
        <w:ind w:left="709" w:right="26"/>
        <w:jc w:val="both"/>
        <w:rPr>
          <w:sz w:val="22"/>
          <w:szCs w:val="22"/>
          <w:lang w:val="en-GB"/>
        </w:rPr>
      </w:pPr>
      <w:r w:rsidRPr="00D225CC">
        <w:rPr>
          <w:sz w:val="22"/>
          <w:szCs w:val="22"/>
          <w:lang w:val="en-GB"/>
        </w:rPr>
        <w:t>Any tenders received from tenderers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w:t>
      </w:r>
      <w:r w:rsidR="008D3DB8">
        <w:rPr>
          <w:sz w:val="22"/>
          <w:szCs w:val="22"/>
          <w:lang w:val="en-GB"/>
        </w:rPr>
        <w:t>c</w:t>
      </w:r>
      <w:r w:rsidR="006D6080">
        <w:rPr>
          <w:sz w:val="22"/>
          <w:szCs w:val="22"/>
          <w:lang w:val="en-GB"/>
        </w:rPr>
        <w:t xml:space="preserve">ontracting </w:t>
      </w:r>
      <w:r w:rsidR="008D3DB8">
        <w:rPr>
          <w:sz w:val="22"/>
          <w:szCs w:val="22"/>
          <w:lang w:val="en-GB"/>
        </w:rPr>
        <w:t>a</w:t>
      </w:r>
      <w:r w:rsidR="006D6080">
        <w:rPr>
          <w:sz w:val="22"/>
          <w:szCs w:val="22"/>
          <w:lang w:val="en-GB"/>
        </w:rPr>
        <w:t xml:space="preserve">uthority </w:t>
      </w:r>
      <w:r w:rsidR="007727F3">
        <w:rPr>
          <w:sz w:val="22"/>
          <w:szCs w:val="22"/>
          <w:lang w:val="en-GB"/>
        </w:rPr>
        <w:t>has</w:t>
      </w:r>
      <w:r w:rsidR="006D6080">
        <w:rPr>
          <w:sz w:val="22"/>
          <w:szCs w:val="22"/>
          <w:lang w:val="en-GB"/>
        </w:rPr>
        <w:t xml:space="preserve"> been obtained (see </w:t>
      </w:r>
      <w:r w:rsidR="008D3DB8">
        <w:rPr>
          <w:sz w:val="22"/>
          <w:szCs w:val="22"/>
          <w:lang w:val="en-GB"/>
        </w:rPr>
        <w:t>p</w:t>
      </w:r>
      <w:r w:rsidR="00C9783F">
        <w:rPr>
          <w:sz w:val="22"/>
          <w:szCs w:val="22"/>
          <w:lang w:val="en-GB"/>
        </w:rPr>
        <w:t xml:space="preserve">ractical </w:t>
      </w:r>
      <w:r w:rsidR="008D3DB8">
        <w:rPr>
          <w:sz w:val="22"/>
          <w:szCs w:val="22"/>
          <w:lang w:val="en-GB"/>
        </w:rPr>
        <w:t>g</w:t>
      </w:r>
      <w:r w:rsidR="00C9783F">
        <w:rPr>
          <w:sz w:val="22"/>
          <w:szCs w:val="22"/>
          <w:lang w:val="en-GB"/>
        </w:rPr>
        <w:t>uide – PRAG</w:t>
      </w:r>
      <w:r w:rsidR="0027711A">
        <w:rPr>
          <w:sz w:val="22"/>
          <w:szCs w:val="22"/>
          <w:lang w:val="en-GB"/>
        </w:rPr>
        <w:t>–</w:t>
      </w:r>
      <w:r w:rsidR="006D6080">
        <w:rPr>
          <w:sz w:val="22"/>
          <w:szCs w:val="22"/>
          <w:lang w:val="en-GB"/>
        </w:rPr>
        <w:t xml:space="preserve"> 2.</w:t>
      </w:r>
      <w:r w:rsidR="008D3DB8">
        <w:rPr>
          <w:sz w:val="22"/>
          <w:szCs w:val="22"/>
          <w:lang w:val="en-GB"/>
        </w:rPr>
        <w:t>6</w:t>
      </w:r>
      <w:r w:rsidR="006D6080">
        <w:rPr>
          <w:sz w:val="22"/>
          <w:szCs w:val="22"/>
          <w:lang w:val="en-GB"/>
        </w:rPr>
        <w:t>.3</w:t>
      </w:r>
      <w:r w:rsidR="007727F3">
        <w:rPr>
          <w:sz w:val="22"/>
          <w:szCs w:val="22"/>
          <w:lang w:val="en-GB"/>
        </w:rPr>
        <w:t>.</w:t>
      </w:r>
      <w:r w:rsidR="006D6080">
        <w:rPr>
          <w:sz w:val="22"/>
          <w:szCs w:val="22"/>
          <w:lang w:val="en-GB"/>
        </w:rPr>
        <w:t>)</w:t>
      </w:r>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15. </w:t>
      </w:r>
      <w:r w:rsidR="00584BF4" w:rsidRPr="00D225CC">
        <w:rPr>
          <w:rStyle w:val="Strong"/>
          <w:sz w:val="22"/>
          <w:szCs w:val="22"/>
          <w:lang w:val="en-GB"/>
        </w:rPr>
        <w:tab/>
      </w:r>
      <w:r w:rsidRPr="00D225CC">
        <w:rPr>
          <w:rStyle w:val="Strong"/>
          <w:sz w:val="22"/>
          <w:szCs w:val="22"/>
          <w:lang w:val="en-GB"/>
        </w:rPr>
        <w:t>Grounds for exclusion</w:t>
      </w:r>
    </w:p>
    <w:p w:rsidR="006F5FD0" w:rsidRDefault="006F5FD0" w:rsidP="002E3EA3">
      <w:pPr>
        <w:pStyle w:val="Blockquote"/>
        <w:ind w:left="709" w:right="26"/>
        <w:jc w:val="both"/>
        <w:rPr>
          <w:sz w:val="22"/>
          <w:szCs w:val="22"/>
          <w:lang w:val="en-GB"/>
        </w:rPr>
      </w:pPr>
      <w:r w:rsidRPr="00D225CC">
        <w:rPr>
          <w:sz w:val="22"/>
          <w:szCs w:val="22"/>
          <w:lang w:val="en-GB"/>
        </w:rPr>
        <w:t>As part of the application form, candidates must</w:t>
      </w:r>
      <w:r w:rsidR="00750FF8" w:rsidRPr="00D225CC">
        <w:rPr>
          <w:sz w:val="22"/>
          <w:szCs w:val="22"/>
          <w:lang w:val="en-GB"/>
        </w:rPr>
        <w:t xml:space="preserve"> submit a </w:t>
      </w:r>
      <w:r w:rsidR="000F0F6C" w:rsidRPr="00D225CC">
        <w:rPr>
          <w:sz w:val="22"/>
          <w:szCs w:val="22"/>
          <w:lang w:val="en-GB"/>
        </w:rPr>
        <w:t xml:space="preserve">signed </w:t>
      </w:r>
      <w:r w:rsidR="002D266E" w:rsidRPr="00D225CC">
        <w:rPr>
          <w:sz w:val="22"/>
          <w:szCs w:val="22"/>
          <w:lang w:val="en-GB"/>
        </w:rPr>
        <w:t>declaration</w:t>
      </w:r>
      <w:r w:rsidR="000F0F6C" w:rsidRPr="00D225CC">
        <w:rPr>
          <w:sz w:val="22"/>
          <w:szCs w:val="22"/>
          <w:lang w:val="en-GB"/>
        </w:rPr>
        <w:t xml:space="preserve">,included in the standard application form, </w:t>
      </w:r>
      <w:r w:rsidR="00750FF8" w:rsidRPr="00D225CC">
        <w:rPr>
          <w:sz w:val="22"/>
          <w:szCs w:val="22"/>
          <w:lang w:val="en-GB"/>
        </w:rPr>
        <w:t>to the effect that they are not in any of</w:t>
      </w:r>
      <w:r w:rsidR="00A433A6" w:rsidRPr="00D225CC">
        <w:rPr>
          <w:sz w:val="22"/>
          <w:szCs w:val="22"/>
          <w:lang w:val="en-GB"/>
        </w:rPr>
        <w:t xml:space="preserve">the </w:t>
      </w:r>
      <w:r w:rsidR="00750FF8" w:rsidRPr="00D225CC">
        <w:rPr>
          <w:sz w:val="22"/>
          <w:szCs w:val="22"/>
          <w:lang w:val="en-GB"/>
        </w:rPr>
        <w:t xml:space="preserve">exclusion situations </w:t>
      </w:r>
      <w:r w:rsidR="00A433A6" w:rsidRPr="00D225CC">
        <w:rPr>
          <w:sz w:val="22"/>
          <w:szCs w:val="22"/>
          <w:lang w:val="en-GB"/>
        </w:rPr>
        <w:t>listed</w:t>
      </w:r>
      <w:r w:rsidRPr="00D225CC">
        <w:rPr>
          <w:sz w:val="22"/>
          <w:szCs w:val="22"/>
          <w:lang w:val="en-GB"/>
        </w:rPr>
        <w:t>in Section 2.</w:t>
      </w:r>
      <w:r w:rsidR="008D3DB8">
        <w:rPr>
          <w:sz w:val="22"/>
          <w:szCs w:val="22"/>
          <w:lang w:val="en-GB"/>
        </w:rPr>
        <w:t>6</w:t>
      </w:r>
      <w:r w:rsidRPr="00D225CC">
        <w:rPr>
          <w:sz w:val="22"/>
          <w:szCs w:val="22"/>
          <w:lang w:val="en-GB"/>
        </w:rPr>
        <w:t>.</w:t>
      </w:r>
      <w:r w:rsidR="008D3DB8">
        <w:rPr>
          <w:sz w:val="22"/>
          <w:szCs w:val="22"/>
          <w:lang w:val="en-GB"/>
        </w:rPr>
        <w:t>10.1.</w:t>
      </w:r>
      <w:r w:rsidRPr="00D225CC">
        <w:rPr>
          <w:sz w:val="22"/>
          <w:szCs w:val="22"/>
          <w:lang w:val="en-GB"/>
        </w:rPr>
        <w:t xml:space="preserve">of the </w:t>
      </w:r>
      <w:r w:rsidRPr="00FA43CC">
        <w:rPr>
          <w:sz w:val="22"/>
          <w:szCs w:val="22"/>
          <w:lang w:val="en-GB"/>
        </w:rPr>
        <w:t>P</w:t>
      </w:r>
      <w:r w:rsidR="00C9783F" w:rsidRPr="00FA43CC">
        <w:rPr>
          <w:sz w:val="22"/>
          <w:szCs w:val="22"/>
          <w:lang w:val="en-GB"/>
        </w:rPr>
        <w:t>RAG</w:t>
      </w:r>
      <w:r w:rsidR="00C545B1">
        <w:rPr>
          <w:sz w:val="22"/>
          <w:szCs w:val="22"/>
          <w:lang w:val="en-GB"/>
        </w:rPr>
        <w:t>.</w:t>
      </w:r>
    </w:p>
    <w:p w:rsidR="00B44140" w:rsidRPr="00D225CC" w:rsidRDefault="00B44140" w:rsidP="002E3EA3">
      <w:pPr>
        <w:pStyle w:val="Blockquote"/>
        <w:ind w:left="709" w:right="26"/>
        <w:jc w:val="both"/>
        <w:rPr>
          <w:sz w:val="22"/>
          <w:szCs w:val="22"/>
          <w:lang w:val="en-GB"/>
        </w:rPr>
      </w:pPr>
      <w:r>
        <w:rPr>
          <w:sz w:val="22"/>
          <w:szCs w:val="22"/>
          <w:lang w:val="en-GB"/>
        </w:rPr>
        <w:t>Candidates included in the lists of EU restrictive measures (see Section 2.</w:t>
      </w:r>
      <w:r w:rsidR="008D3DB8">
        <w:rPr>
          <w:sz w:val="22"/>
          <w:szCs w:val="22"/>
          <w:lang w:val="en-GB"/>
        </w:rPr>
        <w:t>4.</w:t>
      </w:r>
      <w:r>
        <w:rPr>
          <w:sz w:val="22"/>
          <w:szCs w:val="22"/>
          <w:lang w:val="en-GB"/>
        </w:rPr>
        <w:t xml:space="preserve"> of the PRAG) at the moment of the award decision cannot be awarded the contract.</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16. </w:t>
      </w:r>
      <w:r w:rsidR="00584BF4" w:rsidRPr="00D225CC">
        <w:rPr>
          <w:rStyle w:val="Strong"/>
          <w:sz w:val="22"/>
          <w:szCs w:val="22"/>
          <w:lang w:val="en-GB"/>
        </w:rPr>
        <w:tab/>
      </w:r>
      <w:r w:rsidRPr="00D225CC">
        <w:rPr>
          <w:rStyle w:val="Strong"/>
          <w:sz w:val="22"/>
          <w:szCs w:val="22"/>
          <w:lang w:val="en-GB"/>
        </w:rPr>
        <w:t>Sub-contracting</w:t>
      </w:r>
    </w:p>
    <w:p w:rsidR="00E9047D" w:rsidRPr="009D7E12" w:rsidRDefault="006D6080" w:rsidP="002E3EA3">
      <w:pPr>
        <w:pStyle w:val="Blockquote"/>
        <w:ind w:left="709" w:right="26"/>
        <w:jc w:val="both"/>
        <w:rPr>
          <w:sz w:val="22"/>
          <w:szCs w:val="22"/>
        </w:rPr>
      </w:pPr>
      <w:r w:rsidRPr="009D7E12">
        <w:rPr>
          <w:sz w:val="22"/>
          <w:szCs w:val="22"/>
        </w:rPr>
        <w:t>Subcontracting is allowed</w:t>
      </w:r>
      <w:r w:rsidR="00C545B1" w:rsidRPr="009D7E12">
        <w:rPr>
          <w:sz w:val="22"/>
          <w:szCs w:val="22"/>
        </w:rPr>
        <w:t>.</w:t>
      </w:r>
    </w:p>
    <w:p w:rsidR="006F5FD0" w:rsidRPr="00D225CC" w:rsidRDefault="006F5FD0" w:rsidP="002E3EA3">
      <w:pPr>
        <w:keepNext/>
        <w:widowControl/>
        <w:ind w:left="709" w:right="26" w:hanging="352"/>
        <w:outlineLvl w:val="0"/>
        <w:rPr>
          <w:sz w:val="22"/>
          <w:szCs w:val="22"/>
          <w:lang w:val="en-GB"/>
        </w:rPr>
      </w:pPr>
      <w:r w:rsidRPr="00D225CC">
        <w:rPr>
          <w:rStyle w:val="Strong"/>
          <w:sz w:val="22"/>
          <w:szCs w:val="22"/>
          <w:lang w:val="en-GB"/>
        </w:rPr>
        <w:t xml:space="preserve">17. </w:t>
      </w:r>
      <w:r w:rsidR="00584BF4" w:rsidRPr="00D225CC">
        <w:rPr>
          <w:rStyle w:val="Strong"/>
          <w:sz w:val="22"/>
          <w:szCs w:val="22"/>
          <w:lang w:val="en-GB"/>
        </w:rPr>
        <w:tab/>
      </w:r>
      <w:r w:rsidRPr="00D225CC">
        <w:rPr>
          <w:rStyle w:val="Strong"/>
          <w:sz w:val="22"/>
          <w:szCs w:val="22"/>
          <w:lang w:val="en-GB"/>
        </w:rPr>
        <w:t>Number of candidates to be short-listed</w:t>
      </w:r>
    </w:p>
    <w:p w:rsidR="006F5FD0" w:rsidRPr="00BC34CF" w:rsidRDefault="00347673" w:rsidP="002E3EA3">
      <w:pPr>
        <w:pStyle w:val="Blockquote"/>
        <w:spacing w:after="360"/>
        <w:ind w:left="709" w:right="26"/>
        <w:jc w:val="both"/>
        <w:rPr>
          <w:sz w:val="22"/>
          <w:szCs w:val="22"/>
        </w:rPr>
      </w:pPr>
      <w:r w:rsidRPr="00BC34CF">
        <w:rPr>
          <w:sz w:val="22"/>
          <w:szCs w:val="22"/>
        </w:rPr>
        <w:t>On the basis of the applications received, between 4</w:t>
      </w:r>
      <w:r w:rsidR="003E3A87" w:rsidRPr="00BC34CF">
        <w:rPr>
          <w:sz w:val="22"/>
          <w:szCs w:val="22"/>
        </w:rPr>
        <w:t xml:space="preserve"> and </w:t>
      </w:r>
      <w:r w:rsidRPr="00BC34CF">
        <w:rPr>
          <w:sz w:val="22"/>
          <w:szCs w:val="22"/>
        </w:rPr>
        <w:t xml:space="preserve">8 candidates will be invited to submit detailed tenders for this contract. If the number of eligible candidatesmeeting the selection criteria is less than the minimum of 4, the </w:t>
      </w:r>
      <w:r w:rsidR="00F35628">
        <w:rPr>
          <w:sz w:val="22"/>
          <w:szCs w:val="22"/>
        </w:rPr>
        <w:t>c</w:t>
      </w:r>
      <w:r w:rsidRPr="00BC34CF">
        <w:rPr>
          <w:sz w:val="22"/>
          <w:szCs w:val="22"/>
        </w:rPr>
        <w:t xml:space="preserve">ontracting </w:t>
      </w:r>
      <w:r w:rsidR="00F35628">
        <w:rPr>
          <w:sz w:val="22"/>
          <w:szCs w:val="22"/>
        </w:rPr>
        <w:t>a</w:t>
      </w:r>
      <w:r w:rsidRPr="00BC34CF">
        <w:rPr>
          <w:sz w:val="22"/>
          <w:szCs w:val="22"/>
        </w:rPr>
        <w:t xml:space="preserve">uthority may invite </w:t>
      </w:r>
      <w:r w:rsidR="00970B01" w:rsidRPr="00BC34CF">
        <w:rPr>
          <w:sz w:val="22"/>
          <w:szCs w:val="22"/>
        </w:rPr>
        <w:t xml:space="preserve">the </w:t>
      </w:r>
      <w:r w:rsidRPr="00BC34CF">
        <w:rPr>
          <w:sz w:val="22"/>
          <w:szCs w:val="22"/>
        </w:rPr>
        <w:t>candidates who satisfy the criteria to submit a tender.</w:t>
      </w:r>
    </w:p>
    <w:p w:rsidR="00962B1A" w:rsidRPr="00962B1A" w:rsidRDefault="00C138C6" w:rsidP="00962B1A">
      <w:pPr>
        <w:keepNext/>
        <w:jc w:val="center"/>
        <w:rPr>
          <w:b/>
          <w:sz w:val="28"/>
          <w:szCs w:val="28"/>
          <w:lang w:val="en-GB"/>
        </w:rPr>
      </w:pPr>
      <w:r w:rsidRPr="00C138C6">
        <w:rPr>
          <w:noProof/>
          <w:snapToGrid/>
          <w:sz w:val="22"/>
          <w:szCs w:val="22"/>
          <w:lang w:val="fr-BE" w:eastAsia="ja-JP" w:bidi="mn-Mong-CN"/>
        </w:rPr>
        <w:pict>
          <v:line id="Line 5" o:spid="_x0000_s1029" style="position:absolute;left:0;text-align:left;z-index:251657728;visibility:visibl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e0AgIAAPMDAAAOAAAAZHJzL2Uyb0RvYy54bWysU02P2yAQvVfqf0DcGzvJJt1acfaQdHvZ&#10;tpGyVc8TwDYqZhCQOPn3HciH0u6tKkgImJnHezPD4unYG3ZQPmi0NR+PSs6UFSi1bWv+4/X5wyNn&#10;IYKVYNCqmp9U4E/L9+8Wg6vUBDs0UnlGIDZUg6t5F6OriiKITvUQRuiUJWODvodIR98W0sNA6L0p&#10;JmU5Lwb00nkUKgS6XZ+NfJnxm0aJ+L1pgorM1Jy4xbz6vO7SWiwXULUeXKfFhQb8A4setKVHb1Br&#10;iMD2Xr+B6rXwGLCJI4F9gU2jhcoaSM24/EvNtgOnshZKTnC3NIX/Byu+HTaeaVnzKWcWeirRi7aK&#10;zVJmBhcqcljZjU/axNFu3QuKX4FZXHVgW5UZvp4chY1TRPFHSDoER/i74StK8oF9xJymY+P7BEkJ&#10;YMdcjdOtGuoYmaDL2aeH6bykogmyzaeZUQHVNdT5EL8o7Fna1NwQ6wwNh5cQExWori7pJYvP2phc&#10;bmPZUPMJjVmOCGi0TNbkF3y7WxnPDkAds35IMwsjy72bx72VGa1TID9f9hG0Oe/pdWMTnspNSJSy&#10;3H1UftvJgUmdSI8nH5NAqakjx3PqZxqcgWnpL4noOfMYf+rY5TSnBL1h+FimeWGIV/is/u7lXJZU&#10;iXNNdyhPG38tF3VW9r/8gtS692fa3//V5W8AAAD//wMAUEsDBBQABgAIAAAAIQCSt5fE2wAAAAUB&#10;AAAPAAAAZHJzL2Rvd25yZXYueG1sTI8xb8IwEIX3Sv0P1lXqVuxAVUGIgxCiHTogFRgYTXwkEfE5&#10;ip0Q/n2PqR0/vdN732Wr0TViwC7UnjQkEwUCqfC2plLD8fD5NgcRoiFrGk+o4Y4BVvnzU2ZS62/0&#10;g8M+loJLKKRGQxVjm0oZigqdCRPfInF28Z0zkbErpe3MjctdI6dKfUhnauKFyrS4qbC47nunodzd&#10;5XZzmm+VG/p6+F6rIvm6av36Mq6XICKO8e8YHvqsDjk7nX1PNohGw4w/iRreExCcLmYL5jPzFGSe&#10;yf/2+S8AAAD//wMAUEsBAi0AFAAGAAgAAAAhALaDOJL+AAAA4QEAABMAAAAAAAAAAAAAAAAAAAAA&#10;AFtDb250ZW50X1R5cGVzXS54bWxQSwECLQAUAAYACAAAACEAOP0h/9YAAACUAQAACwAAAAAAAAAA&#10;AAAAAAAvAQAAX3JlbHMvLnJlbHNQSwECLQAUAAYACAAAACEAT2C3tAICAADzAwAADgAAAAAAAAAA&#10;AAAAAAAuAgAAZHJzL2Uyb0RvYy54bWxQSwECLQAUAAYACAAAACEAkreXxNsAAAAFAQAADwAAAAAA&#10;AAAAAAAAAABcBAAAZHJzL2Rvd25yZXYueG1sUEsFBgAAAAAEAAQA8wAAAGQFAAAAAA==&#10;" o:allowincell="f" strokecolor="#d4d4d4" strokeweight="1.75pt">
            <v:shadow on="t" offset="0,-1pt"/>
          </v:line>
        </w:pict>
      </w:r>
      <w:r w:rsidR="006F5FD0" w:rsidRPr="00D225CC">
        <w:rPr>
          <w:rStyle w:val="Strong"/>
          <w:sz w:val="28"/>
          <w:szCs w:val="28"/>
          <w:lang w:val="en-GB"/>
        </w:rPr>
        <w:t>PROVISIONAL TIMETABLE</w:t>
      </w:r>
    </w:p>
    <w:p w:rsidR="006F5FD0" w:rsidRPr="00B52A9B" w:rsidRDefault="006F5FD0" w:rsidP="00571687">
      <w:pPr>
        <w:ind w:left="709" w:hanging="349"/>
        <w:outlineLvl w:val="0"/>
        <w:rPr>
          <w:sz w:val="22"/>
          <w:szCs w:val="22"/>
          <w:lang w:val="en-GB"/>
        </w:rPr>
      </w:pPr>
      <w:r w:rsidRPr="00D225CC">
        <w:rPr>
          <w:rStyle w:val="Strong"/>
          <w:sz w:val="22"/>
          <w:szCs w:val="22"/>
          <w:lang w:val="en-GB"/>
        </w:rPr>
        <w:t xml:space="preserve">18. </w:t>
      </w:r>
      <w:r w:rsidR="00584BF4" w:rsidRPr="00D225CC">
        <w:rPr>
          <w:rStyle w:val="Strong"/>
          <w:sz w:val="22"/>
          <w:szCs w:val="22"/>
          <w:lang w:val="en-GB"/>
        </w:rPr>
        <w:tab/>
      </w:r>
      <w:r w:rsidRPr="00D225CC">
        <w:rPr>
          <w:rStyle w:val="Strong"/>
          <w:sz w:val="22"/>
          <w:szCs w:val="22"/>
          <w:lang w:val="en-GB"/>
        </w:rPr>
        <w:t xml:space="preserve">Provisional </w:t>
      </w:r>
      <w:r w:rsidRPr="00B52A9B">
        <w:rPr>
          <w:rStyle w:val="Strong"/>
          <w:sz w:val="22"/>
          <w:szCs w:val="22"/>
          <w:lang w:val="en-GB"/>
        </w:rPr>
        <w:t>date of invitation to tender</w:t>
      </w:r>
    </w:p>
    <w:p w:rsidR="006F5FD0" w:rsidRPr="00B52A9B" w:rsidRDefault="00D27D2C" w:rsidP="00FA43CC">
      <w:pPr>
        <w:pStyle w:val="Blockquote"/>
        <w:ind w:left="709"/>
        <w:jc w:val="both"/>
        <w:rPr>
          <w:i/>
          <w:sz w:val="22"/>
          <w:szCs w:val="22"/>
          <w:lang w:val="en-GB"/>
        </w:rPr>
      </w:pPr>
      <w:r w:rsidRPr="00B52A9B">
        <w:rPr>
          <w:sz w:val="22"/>
          <w:szCs w:val="22"/>
          <w:lang w:val="en-GB"/>
        </w:rPr>
        <w:t>June 2020</w:t>
      </w:r>
    </w:p>
    <w:p w:rsidR="006F5FD0" w:rsidRPr="00B52A9B" w:rsidRDefault="006F5FD0" w:rsidP="00571687">
      <w:pPr>
        <w:ind w:left="709" w:hanging="349"/>
        <w:outlineLvl w:val="0"/>
        <w:rPr>
          <w:sz w:val="22"/>
          <w:szCs w:val="22"/>
          <w:lang w:val="en-GB"/>
        </w:rPr>
      </w:pPr>
      <w:r w:rsidRPr="00B52A9B">
        <w:rPr>
          <w:rStyle w:val="Strong"/>
          <w:sz w:val="22"/>
          <w:szCs w:val="22"/>
          <w:lang w:val="en-GB"/>
        </w:rPr>
        <w:t xml:space="preserve">19. </w:t>
      </w:r>
      <w:r w:rsidR="00584BF4" w:rsidRPr="00B52A9B">
        <w:rPr>
          <w:rStyle w:val="Strong"/>
          <w:sz w:val="22"/>
          <w:szCs w:val="22"/>
          <w:lang w:val="en-GB"/>
        </w:rPr>
        <w:tab/>
      </w:r>
      <w:r w:rsidRPr="00B52A9B">
        <w:rPr>
          <w:rStyle w:val="Strong"/>
          <w:sz w:val="22"/>
          <w:szCs w:val="22"/>
          <w:lang w:val="en-GB"/>
        </w:rPr>
        <w:t>Provisional commencement date of the contract</w:t>
      </w:r>
    </w:p>
    <w:p w:rsidR="006F5FD0" w:rsidRPr="00B52A9B" w:rsidRDefault="00085106" w:rsidP="00A427A8">
      <w:pPr>
        <w:ind w:left="709" w:right="360"/>
        <w:jc w:val="both"/>
        <w:rPr>
          <w:rStyle w:val="Emphasis"/>
        </w:rPr>
      </w:pPr>
      <w:r w:rsidRPr="00B52A9B">
        <w:rPr>
          <w:sz w:val="22"/>
          <w:szCs w:val="22"/>
          <w:lang w:val="en-GB"/>
        </w:rPr>
        <w:t>December</w:t>
      </w:r>
      <w:r w:rsidR="00D27D2C" w:rsidRPr="00B52A9B">
        <w:rPr>
          <w:sz w:val="22"/>
          <w:szCs w:val="22"/>
          <w:lang w:val="en-GB"/>
        </w:rPr>
        <w:t xml:space="preserve"> 2020</w:t>
      </w:r>
    </w:p>
    <w:p w:rsidR="006F5FD0" w:rsidRPr="00D225CC" w:rsidRDefault="006F5FD0" w:rsidP="00571687">
      <w:pPr>
        <w:ind w:left="709" w:hanging="349"/>
        <w:outlineLvl w:val="0"/>
        <w:rPr>
          <w:sz w:val="22"/>
          <w:szCs w:val="22"/>
          <w:lang w:val="en-GB"/>
        </w:rPr>
      </w:pPr>
      <w:r w:rsidRPr="00D225CC">
        <w:rPr>
          <w:rStyle w:val="Strong"/>
          <w:sz w:val="22"/>
          <w:szCs w:val="22"/>
          <w:lang w:val="en-GB"/>
        </w:rPr>
        <w:t xml:space="preserve">20. </w:t>
      </w:r>
      <w:r w:rsidR="00584BF4" w:rsidRPr="00D225CC">
        <w:rPr>
          <w:rStyle w:val="Strong"/>
          <w:sz w:val="22"/>
          <w:szCs w:val="22"/>
          <w:lang w:val="en-GB"/>
        </w:rPr>
        <w:tab/>
      </w:r>
      <w:r w:rsidRPr="00D225CC">
        <w:rPr>
          <w:rStyle w:val="Strong"/>
          <w:sz w:val="22"/>
          <w:szCs w:val="22"/>
          <w:lang w:val="en-GB"/>
        </w:rPr>
        <w:t xml:space="preserve">Initial period of </w:t>
      </w:r>
      <w:r w:rsidR="00476D80">
        <w:rPr>
          <w:rStyle w:val="Strong"/>
          <w:sz w:val="22"/>
          <w:szCs w:val="22"/>
          <w:lang w:val="en-GB"/>
        </w:rPr>
        <w:t>implementation of tasks</w:t>
      </w:r>
    </w:p>
    <w:p w:rsidR="006F5FD0" w:rsidRDefault="00A427A8" w:rsidP="00FA43CC">
      <w:pPr>
        <w:pStyle w:val="Blockquote"/>
        <w:ind w:left="709"/>
        <w:jc w:val="both"/>
        <w:rPr>
          <w:sz w:val="22"/>
          <w:szCs w:val="22"/>
          <w:lang w:val="en-GB"/>
        </w:rPr>
      </w:pPr>
      <w:r w:rsidRPr="00A427A8">
        <w:rPr>
          <w:sz w:val="22"/>
          <w:szCs w:val="22"/>
          <w:lang w:val="en-GB"/>
        </w:rPr>
        <w:t>24 months</w:t>
      </w:r>
    </w:p>
    <w:p w:rsidR="00962B1A" w:rsidRPr="00FA43CC" w:rsidRDefault="00962B1A" w:rsidP="00DA4D14">
      <w:pPr>
        <w:pStyle w:val="Blockquote"/>
        <w:ind w:left="0"/>
        <w:jc w:val="both"/>
        <w:rPr>
          <w:rStyle w:val="Emphasis"/>
        </w:rPr>
      </w:pPr>
    </w:p>
    <w:p w:rsidR="006F5FD0" w:rsidRPr="00D225CC" w:rsidRDefault="00C138C6">
      <w:pPr>
        <w:rPr>
          <w:sz w:val="22"/>
          <w:szCs w:val="22"/>
          <w:lang w:val="en-GB"/>
        </w:rPr>
      </w:pPr>
      <w:r w:rsidRPr="00C138C6">
        <w:rPr>
          <w:noProof/>
          <w:snapToGrid/>
          <w:sz w:val="22"/>
          <w:szCs w:val="22"/>
          <w:lang w:val="fr-BE" w:eastAsia="ja-JP" w:bidi="mn-Mong-CN"/>
        </w:rPr>
        <w:lastRenderedPageBreak/>
        <w:pict>
          <v:line id="Line 6" o:spid="_x0000_s1028" style="position:absolute;z-index:251658752;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cAAIAAPMDAAAOAAAAZHJzL2Uyb0RvYy54bWysU01vGjEQvVfqf7B8L7uQQNMVSw7Q9EJb&#10;JFL1PNjeXatej2UbFv59xw4gktyq2pLlj5k3782M54/H3rCD8kGjrfl4VHKmrECpbVvzX89Pnx44&#10;CxGsBINW1fykAn9cfPwwH1ylJtihkcozArGhGlzNuxhdVRRBdKqHMEKnLD026HuIdPRtIT0MhN6b&#10;YlKWs2JAL51HoUKg29XLI19k/KZRIv5smqAiMzUnbjGvPq+7tBaLOVStB9dpcaYB/8CiB20p6BVq&#10;BRHY3ut3UL0WHgM2cSSwL7BptFBZA6kZl2/UbDtwKmuh5AR3TVP4f7Dix2HjmZY1n3BmoacSrbVV&#10;bJYyM7hQkcHSbnzSJo5269Yo/gRmcdmBbVVm+Hxy5DZOHsUrl3QIjvB3w3eUZAP7iDlNx8b3CZIS&#10;wI65GqdrNdQxMkGX0y/3d7OSiibobXY3zfhQXVydD/Gbwp6lTc0Nsc7QcFiHmKhAdTFJkSw+aWNy&#10;uY1lA+mlMc0eAY2W6TXZBd/ulsazA1DHrO7TPAd+ZeZxb2VG6xTIr+d9BG1e9hTd2ISnchMSpSx3&#10;H5XfdnJgUifS48nnJFBq6sjxjPqZBmdgWvpLInrOPMbfOnY5zSlB7xg+lGmeGeIFPqu/iZzLkirx&#10;UtMdytPGX8pFnZXtz78gte7tmfa3f3XxFwAA//8DAFBLAwQUAAYACAAAACEA0C9UHdwAAAAGAQAA&#10;DwAAAGRycy9kb3ducmV2LnhtbEyPP2/CMBDF90p8B+sqdSt2aIVoGgchBB06IBUYGE18TSLicxQ7&#10;IXz7HhOd7s87vfe7bDm6RgzYhdqThmSqQCAV3tZUajgetq8LECEasqbxhBpuGGCZT54yk1p/pR8c&#10;9rEUbEIhNRqqGNtUylBU6EyY+haJtV/fORN57EppO3Nlc9fImVJz6UxNnFCZFtcVFpd97zSUu5vc&#10;rE+LjXJDXw/fK1UkXxetX57H1SeIiGN8HMMdn9EhZ6az78kG0WjgR6KG2TtXVj/e5tyc74sEZJ7J&#10;//j5HwAAAP//AwBQSwECLQAUAAYACAAAACEAtoM4kv4AAADhAQAAEwAAAAAAAAAAAAAAAAAAAAAA&#10;W0NvbnRlbnRfVHlwZXNdLnhtbFBLAQItABQABgAIAAAAIQA4/SH/1gAAAJQBAAALAAAAAAAAAAAA&#10;AAAAAC8BAABfcmVscy8ucmVsc1BLAQItABQABgAIAAAAIQC+uSZcAAIAAPMDAAAOAAAAAAAAAAAA&#10;AAAAAC4CAABkcnMvZTJvRG9jLnhtbFBLAQItABQABgAIAAAAIQDQL1Qd3AAAAAYBAAAPAAAAAAAA&#10;AAAAAAAAAFoEAABkcnMvZG93bnJldi54bWxQSwUGAAAAAAQABADzAAAAYwUAAAAA&#10;" o:allowincell="f" strokecolor="#d4d4d4" strokeweight="1.75pt">
            <v:shadow on="t" offset="0,-1pt"/>
          </v:line>
        </w:pict>
      </w:r>
    </w:p>
    <w:p w:rsidR="006F5FD0" w:rsidRPr="00D225CC" w:rsidRDefault="006F5FD0">
      <w:pPr>
        <w:jc w:val="center"/>
        <w:rPr>
          <w:sz w:val="28"/>
          <w:szCs w:val="28"/>
          <w:lang w:val="en-GB"/>
        </w:rPr>
      </w:pPr>
      <w:r w:rsidRPr="00D225CC">
        <w:rPr>
          <w:rStyle w:val="Strong"/>
          <w:sz w:val="28"/>
          <w:szCs w:val="28"/>
          <w:lang w:val="en-GB"/>
        </w:rPr>
        <w:t>SELECTION AND AWARD CRITERIA</w:t>
      </w:r>
    </w:p>
    <w:p w:rsidR="006F5FD0" w:rsidRPr="00D225CC" w:rsidRDefault="006F5FD0" w:rsidP="002E3EA3">
      <w:pPr>
        <w:ind w:left="709" w:hanging="349"/>
        <w:outlineLvl w:val="0"/>
        <w:rPr>
          <w:sz w:val="22"/>
          <w:szCs w:val="22"/>
          <w:lang w:val="en-GB"/>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rsidR="006F5FD0" w:rsidRPr="00D225CC" w:rsidRDefault="006F5FD0" w:rsidP="00962B1A">
      <w:pPr>
        <w:pStyle w:val="Blockquote"/>
        <w:ind w:left="709" w:right="0"/>
        <w:jc w:val="both"/>
        <w:rPr>
          <w:sz w:val="22"/>
          <w:szCs w:val="22"/>
          <w:lang w:val="en-GB"/>
        </w:rPr>
      </w:pPr>
      <w:r w:rsidRPr="0051514D">
        <w:rPr>
          <w:sz w:val="22"/>
          <w:szCs w:val="22"/>
          <w:lang w:val="en-GB"/>
        </w:rPr>
        <w:t xml:space="preserve">The following selection criteria </w:t>
      </w:r>
      <w:r w:rsidR="00087A72" w:rsidRPr="0051514D">
        <w:rPr>
          <w:sz w:val="22"/>
          <w:szCs w:val="22"/>
          <w:lang w:val="en-GB"/>
        </w:rPr>
        <w:t xml:space="preserve">will be applied to candidates. </w:t>
      </w:r>
      <w:r w:rsidRPr="0051514D">
        <w:rPr>
          <w:sz w:val="22"/>
          <w:szCs w:val="22"/>
          <w:lang w:val="en-GB"/>
        </w:rPr>
        <w:t>In the case of applications submitted by a consortium, these selection criteria will be applied to the consortium as a whole</w:t>
      </w:r>
      <w:r w:rsidR="00E65777">
        <w:rPr>
          <w:sz w:val="22"/>
          <w:szCs w:val="22"/>
          <w:lang w:val="en-GB"/>
        </w:rPr>
        <w:t>unless</w:t>
      </w:r>
      <w:r w:rsidR="00C00193">
        <w:rPr>
          <w:sz w:val="22"/>
          <w:szCs w:val="22"/>
          <w:lang w:val="en-GB"/>
        </w:rPr>
        <w:t xml:space="preserve"> specified otherwise</w:t>
      </w:r>
      <w:r w:rsidR="00DD30EE">
        <w:rPr>
          <w:sz w:val="22"/>
          <w:szCs w:val="22"/>
          <w:lang w:val="en-GB"/>
        </w:rPr>
        <w:t xml:space="preserve">. The selection criteria will not be applied to natural persons </w:t>
      </w:r>
      <w:r w:rsidR="002F40A8">
        <w:rPr>
          <w:sz w:val="22"/>
          <w:szCs w:val="22"/>
          <w:lang w:val="en-GB"/>
        </w:rPr>
        <w:t xml:space="preserve">and </w:t>
      </w:r>
      <w:r w:rsidR="006330E3">
        <w:rPr>
          <w:sz w:val="22"/>
          <w:szCs w:val="22"/>
          <w:lang w:val="en-GB"/>
        </w:rPr>
        <w:t>single-member</w:t>
      </w:r>
      <w:r w:rsidR="002F40A8">
        <w:rPr>
          <w:sz w:val="22"/>
          <w:szCs w:val="22"/>
          <w:lang w:val="en-GB"/>
        </w:rPr>
        <w:t xml:space="preserve"> companies </w:t>
      </w:r>
      <w:r w:rsidR="00DD30EE">
        <w:rPr>
          <w:sz w:val="22"/>
          <w:szCs w:val="22"/>
          <w:lang w:val="en-GB"/>
        </w:rPr>
        <w:t>when they are sub-contractors.</w:t>
      </w:r>
    </w:p>
    <w:p w:rsidR="006F5FD0" w:rsidRPr="00D225CC" w:rsidRDefault="00571687" w:rsidP="002E3EA3">
      <w:pPr>
        <w:pStyle w:val="Blockquote"/>
        <w:ind w:left="1134" w:right="0" w:hanging="284"/>
        <w:jc w:val="both"/>
        <w:rPr>
          <w:sz w:val="22"/>
          <w:szCs w:val="22"/>
          <w:lang w:val="en-GB"/>
        </w:rPr>
      </w:pPr>
      <w:r w:rsidRPr="00FA43CC">
        <w:rPr>
          <w:b/>
          <w:sz w:val="22"/>
          <w:szCs w:val="22"/>
          <w:lang w:val="en-GB"/>
        </w:rPr>
        <w:t>1)</w:t>
      </w:r>
      <w:r w:rsidRPr="00FA43CC">
        <w:rPr>
          <w:b/>
          <w:sz w:val="22"/>
          <w:szCs w:val="22"/>
          <w:lang w:val="en-GB"/>
        </w:rPr>
        <w:tab/>
      </w:r>
      <w:r w:rsidR="006F5FD0" w:rsidRPr="008272C0">
        <w:rPr>
          <w:b/>
          <w:sz w:val="22"/>
          <w:szCs w:val="22"/>
          <w:u w:val="single"/>
          <w:lang w:val="en-GB"/>
        </w:rPr>
        <w:t xml:space="preserve">Economic and financial </w:t>
      </w:r>
      <w:r w:rsidR="001C64F1" w:rsidRPr="008272C0">
        <w:rPr>
          <w:b/>
          <w:sz w:val="22"/>
          <w:szCs w:val="22"/>
          <w:u w:val="single"/>
          <w:lang w:val="en-GB"/>
        </w:rPr>
        <w:t xml:space="preserve">capacity </w:t>
      </w:r>
      <w:r w:rsidR="006F5FD0" w:rsidRPr="008272C0">
        <w:rPr>
          <w:b/>
          <w:sz w:val="22"/>
          <w:szCs w:val="22"/>
          <w:u w:val="single"/>
          <w:lang w:val="en-GB"/>
        </w:rPr>
        <w:t>of candidate</w:t>
      </w:r>
      <w:r w:rsidR="00087A72" w:rsidRPr="004F34C4">
        <w:rPr>
          <w:b/>
          <w:sz w:val="22"/>
          <w:szCs w:val="22"/>
          <w:lang w:val="en-GB"/>
        </w:rPr>
        <w:t xml:space="preserve"> (</w:t>
      </w:r>
      <w:r w:rsidR="006F5FD0" w:rsidRPr="00D225CC">
        <w:rPr>
          <w:sz w:val="22"/>
          <w:szCs w:val="22"/>
          <w:lang w:val="en-GB"/>
        </w:rPr>
        <w:t>based on</w:t>
      </w:r>
      <w:r w:rsidR="00087A72" w:rsidRPr="00D225CC">
        <w:rPr>
          <w:sz w:val="22"/>
          <w:szCs w:val="22"/>
          <w:lang w:val="en-GB"/>
        </w:rPr>
        <w:t xml:space="preserve"> item 3 of the application form</w:t>
      </w:r>
      <w:r w:rsidR="00087A72" w:rsidRPr="004F34C4">
        <w:rPr>
          <w:sz w:val="22"/>
          <w:szCs w:val="22"/>
          <w:lang w:val="en-GB"/>
        </w:rPr>
        <w:t>)</w:t>
      </w:r>
      <w:r w:rsidR="00663C6D" w:rsidRPr="004F34C4">
        <w:rPr>
          <w:sz w:val="22"/>
          <w:szCs w:val="22"/>
          <w:lang w:val="en-GB"/>
        </w:rPr>
        <w:t xml:space="preserve">. In case of </w:t>
      </w:r>
      <w:r w:rsidR="004E1482">
        <w:rPr>
          <w:sz w:val="22"/>
          <w:szCs w:val="22"/>
          <w:lang w:val="en-GB"/>
        </w:rPr>
        <w:t>candidate</w:t>
      </w:r>
      <w:r w:rsidR="00663C6D" w:rsidRPr="004F34C4">
        <w:rPr>
          <w:sz w:val="22"/>
          <w:szCs w:val="22"/>
          <w:lang w:val="en-GB"/>
        </w:rPr>
        <w:t xml:space="preserve"> being a public body, equivalent information </w:t>
      </w:r>
      <w:r w:rsidR="00663C6D" w:rsidRPr="00185009">
        <w:rPr>
          <w:sz w:val="22"/>
          <w:szCs w:val="22"/>
          <w:lang w:val="en-GB"/>
        </w:rPr>
        <w:t>should be provided</w:t>
      </w:r>
      <w:r w:rsidR="006A66DA" w:rsidRPr="00185009">
        <w:rPr>
          <w:sz w:val="22"/>
          <w:szCs w:val="22"/>
          <w:lang w:val="en-GB"/>
        </w:rPr>
        <w:t>.</w:t>
      </w:r>
      <w:r w:rsidR="005558E0" w:rsidRPr="00185009">
        <w:rPr>
          <w:sz w:val="22"/>
          <w:szCs w:val="22"/>
          <w:lang w:val="en-GB"/>
        </w:rPr>
        <w:t xml:space="preserve">The reference period which will be taken into account will be the last three </w:t>
      </w:r>
      <w:r w:rsidR="00F5218A" w:rsidRPr="00185009">
        <w:rPr>
          <w:sz w:val="22"/>
          <w:szCs w:val="22"/>
          <w:lang w:val="en-GB"/>
        </w:rPr>
        <w:t xml:space="preserve">financial </w:t>
      </w:r>
      <w:r w:rsidR="005558E0" w:rsidRPr="00185009">
        <w:rPr>
          <w:sz w:val="22"/>
          <w:szCs w:val="22"/>
          <w:lang w:val="en-GB"/>
        </w:rPr>
        <w:t>years</w:t>
      </w:r>
      <w:r w:rsidR="005558E0">
        <w:rPr>
          <w:sz w:val="22"/>
          <w:szCs w:val="22"/>
          <w:lang w:val="en-GB"/>
        </w:rPr>
        <w:t xml:space="preserve"> for which accounts have been closed.</w:t>
      </w:r>
    </w:p>
    <w:p w:rsidR="00962B1A" w:rsidRPr="00962B1A" w:rsidRDefault="00962B1A" w:rsidP="005857B6">
      <w:pPr>
        <w:numPr>
          <w:ilvl w:val="0"/>
          <w:numId w:val="5"/>
        </w:numPr>
        <w:jc w:val="both"/>
        <w:rPr>
          <w:sz w:val="22"/>
          <w:szCs w:val="22"/>
          <w:lang w:val="en-GB"/>
        </w:rPr>
      </w:pPr>
      <w:r w:rsidRPr="00962B1A">
        <w:rPr>
          <w:sz w:val="22"/>
          <w:szCs w:val="22"/>
          <w:lang w:val="en-GB"/>
        </w:rPr>
        <w:t xml:space="preserve">The average turnover of the candidate must exceed EUR 1,000,000; </w:t>
      </w:r>
    </w:p>
    <w:p w:rsidR="00962B1A" w:rsidRDefault="00962B1A" w:rsidP="005857B6">
      <w:pPr>
        <w:numPr>
          <w:ilvl w:val="0"/>
          <w:numId w:val="5"/>
        </w:numPr>
        <w:spacing w:before="0"/>
        <w:ind w:right="26"/>
        <w:jc w:val="both"/>
        <w:rPr>
          <w:sz w:val="22"/>
          <w:szCs w:val="22"/>
          <w:lang w:val="en-GB"/>
        </w:rPr>
      </w:pPr>
      <w:r w:rsidRPr="00962B1A">
        <w:rPr>
          <w:sz w:val="22"/>
          <w:szCs w:val="22"/>
          <w:lang w:val="en-GB"/>
        </w:rPr>
        <w:t>Current ratio (current assets/current liabilities) in the last year for which accounts have been closed must be at least 1</w:t>
      </w:r>
      <w:r w:rsidRPr="00962B1A">
        <w:t xml:space="preserve">. </w:t>
      </w:r>
      <w:r w:rsidRPr="00962B1A">
        <w:rPr>
          <w:sz w:val="22"/>
          <w:szCs w:val="22"/>
          <w:lang w:val="en-GB"/>
        </w:rPr>
        <w:t>In case of a consortium this criterion must be fulfilled by each member;</w:t>
      </w:r>
    </w:p>
    <w:p w:rsidR="005B4F80" w:rsidRPr="00962B1A" w:rsidRDefault="00962B1A" w:rsidP="005857B6">
      <w:pPr>
        <w:numPr>
          <w:ilvl w:val="0"/>
          <w:numId w:val="5"/>
        </w:numPr>
        <w:spacing w:before="0"/>
        <w:ind w:right="26"/>
        <w:jc w:val="both"/>
        <w:rPr>
          <w:sz w:val="22"/>
          <w:szCs w:val="22"/>
          <w:lang w:val="en-GB"/>
        </w:rPr>
      </w:pPr>
      <w:r w:rsidRPr="00962B1A">
        <w:rPr>
          <w:snapToGrid/>
          <w:sz w:val="22"/>
          <w:szCs w:val="22"/>
          <w:lang w:val="en-GB" w:eastAsia="en-GB"/>
        </w:rPr>
        <w:t>The Candidate (or the leader in case of a consortium) has been operational for the last three years;</w:t>
      </w:r>
    </w:p>
    <w:p w:rsidR="005558E0" w:rsidRPr="00B52A9B" w:rsidRDefault="00571687" w:rsidP="002E3EA3">
      <w:pPr>
        <w:pStyle w:val="Blockquote"/>
        <w:ind w:left="1134" w:right="0" w:hanging="284"/>
        <w:jc w:val="both"/>
        <w:rPr>
          <w:sz w:val="22"/>
          <w:szCs w:val="22"/>
          <w:lang w:val="en-GB"/>
        </w:rPr>
      </w:pPr>
      <w:r w:rsidRPr="00FA43CC">
        <w:rPr>
          <w:b/>
          <w:sz w:val="22"/>
          <w:szCs w:val="22"/>
          <w:lang w:val="en-GB"/>
        </w:rPr>
        <w:t>2)</w:t>
      </w:r>
      <w:r w:rsidRPr="00FA43CC">
        <w:rPr>
          <w:sz w:val="22"/>
          <w:szCs w:val="22"/>
          <w:lang w:val="en-GB"/>
        </w:rPr>
        <w:tab/>
      </w:r>
      <w:r w:rsidR="006F5FD0" w:rsidRPr="008272C0">
        <w:rPr>
          <w:b/>
          <w:sz w:val="22"/>
          <w:szCs w:val="22"/>
          <w:u w:val="single"/>
          <w:lang w:val="en-GB"/>
        </w:rPr>
        <w:t>Professional capacity of candidate</w:t>
      </w:r>
      <w:r w:rsidR="00087A72" w:rsidRPr="008272C0">
        <w:rPr>
          <w:sz w:val="22"/>
          <w:szCs w:val="22"/>
          <w:lang w:val="en-GB"/>
        </w:rPr>
        <w:t>(</w:t>
      </w:r>
      <w:r w:rsidR="006F5FD0" w:rsidRPr="008272C0">
        <w:rPr>
          <w:sz w:val="22"/>
          <w:szCs w:val="22"/>
          <w:lang w:val="en-GB"/>
        </w:rPr>
        <w:t xml:space="preserve">based on items </w:t>
      </w:r>
      <w:r w:rsidR="00087A72" w:rsidRPr="008272C0">
        <w:rPr>
          <w:sz w:val="22"/>
          <w:szCs w:val="22"/>
          <w:lang w:val="en-GB"/>
        </w:rPr>
        <w:t xml:space="preserve">4 and 5 of </w:t>
      </w:r>
      <w:r w:rsidR="00087A72" w:rsidRPr="00B52A9B">
        <w:rPr>
          <w:sz w:val="22"/>
          <w:szCs w:val="22"/>
          <w:lang w:val="en-GB"/>
        </w:rPr>
        <w:t>the application form)</w:t>
      </w:r>
      <w:r w:rsidR="005558E0" w:rsidRPr="00B52A9B">
        <w:rPr>
          <w:sz w:val="22"/>
          <w:szCs w:val="22"/>
          <w:lang w:val="en-GB"/>
        </w:rPr>
        <w:t>. The reference period which will be taken into account will be the lastthree</w:t>
      </w:r>
      <w:r w:rsidR="003F5A75" w:rsidRPr="00B52A9B">
        <w:rPr>
          <w:sz w:val="22"/>
          <w:szCs w:val="22"/>
          <w:lang w:val="en-GB"/>
        </w:rPr>
        <w:t xml:space="preserve"> years </w:t>
      </w:r>
      <w:r w:rsidR="000056EE" w:rsidRPr="00B52A9B">
        <w:rPr>
          <w:sz w:val="22"/>
          <w:szCs w:val="22"/>
          <w:lang w:val="en-GB"/>
        </w:rPr>
        <w:t>preceding the</w:t>
      </w:r>
      <w:r w:rsidR="005558E0" w:rsidRPr="00B52A9B">
        <w:rPr>
          <w:sz w:val="22"/>
          <w:szCs w:val="22"/>
          <w:lang w:val="en-GB"/>
        </w:rPr>
        <w:t xml:space="preserve"> submission deadline.</w:t>
      </w:r>
    </w:p>
    <w:p w:rsidR="00962B1A" w:rsidRPr="00B52A9B" w:rsidRDefault="00962B1A" w:rsidP="005857B6">
      <w:pPr>
        <w:pStyle w:val="Blockquote"/>
        <w:numPr>
          <w:ilvl w:val="0"/>
          <w:numId w:val="6"/>
        </w:numPr>
        <w:ind w:right="0"/>
        <w:jc w:val="both"/>
        <w:rPr>
          <w:sz w:val="22"/>
          <w:szCs w:val="22"/>
          <w:lang w:val="en-GB"/>
        </w:rPr>
      </w:pPr>
      <w:r w:rsidRPr="00B52A9B">
        <w:rPr>
          <w:sz w:val="22"/>
          <w:szCs w:val="22"/>
          <w:lang w:val="en-GB"/>
        </w:rPr>
        <w:t xml:space="preserve">At least 7 </w:t>
      </w:r>
      <w:r w:rsidR="00E07302" w:rsidRPr="00B52A9B">
        <w:rPr>
          <w:sz w:val="22"/>
          <w:szCs w:val="22"/>
          <w:lang w:val="en-GB"/>
        </w:rPr>
        <w:t xml:space="preserve">permanent </w:t>
      </w:r>
      <w:r w:rsidRPr="00B52A9B">
        <w:rPr>
          <w:sz w:val="22"/>
          <w:szCs w:val="22"/>
          <w:lang w:val="en-GB"/>
        </w:rPr>
        <w:t xml:space="preserve">staff </w:t>
      </w:r>
      <w:r w:rsidR="00E07302" w:rsidRPr="00B52A9B">
        <w:rPr>
          <w:sz w:val="22"/>
          <w:szCs w:val="22"/>
          <w:lang w:val="en-GB"/>
        </w:rPr>
        <w:t xml:space="preserve">work </w:t>
      </w:r>
      <w:r w:rsidRPr="00B52A9B">
        <w:rPr>
          <w:sz w:val="22"/>
          <w:szCs w:val="22"/>
          <w:lang w:val="en-GB"/>
        </w:rPr>
        <w:t>for the candidate in fields related to this contract.</w:t>
      </w:r>
    </w:p>
    <w:p w:rsidR="006F5FD0" w:rsidRPr="00B52A9B" w:rsidRDefault="00571687" w:rsidP="002E3EA3">
      <w:pPr>
        <w:pStyle w:val="Blockquote"/>
        <w:ind w:left="1134" w:right="26" w:hanging="284"/>
        <w:jc w:val="both"/>
        <w:rPr>
          <w:sz w:val="22"/>
          <w:szCs w:val="22"/>
          <w:lang w:val="en-GB"/>
        </w:rPr>
      </w:pPr>
      <w:r w:rsidRPr="00B52A9B">
        <w:rPr>
          <w:b/>
          <w:sz w:val="22"/>
          <w:szCs w:val="22"/>
          <w:lang w:val="en-GB"/>
        </w:rPr>
        <w:t>3)</w:t>
      </w:r>
      <w:r w:rsidRPr="00B52A9B">
        <w:rPr>
          <w:b/>
          <w:sz w:val="22"/>
          <w:szCs w:val="22"/>
          <w:lang w:val="en-GB"/>
        </w:rPr>
        <w:tab/>
      </w:r>
      <w:r w:rsidR="006F5FD0" w:rsidRPr="00B52A9B">
        <w:rPr>
          <w:b/>
          <w:sz w:val="22"/>
          <w:szCs w:val="22"/>
          <w:u w:val="single"/>
          <w:lang w:val="en-GB"/>
        </w:rPr>
        <w:t xml:space="preserve">Technical capacity of candidate </w:t>
      </w:r>
      <w:r w:rsidR="00087A72" w:rsidRPr="00B52A9B">
        <w:rPr>
          <w:sz w:val="22"/>
          <w:szCs w:val="22"/>
          <w:lang w:val="en-GB"/>
        </w:rPr>
        <w:t>(</w:t>
      </w:r>
      <w:r w:rsidR="006F5FD0" w:rsidRPr="00B52A9B">
        <w:rPr>
          <w:sz w:val="22"/>
          <w:szCs w:val="22"/>
          <w:lang w:val="en-GB"/>
        </w:rPr>
        <w:t>based on items 5 and 6 of the application form</w:t>
      </w:r>
      <w:r w:rsidR="00087A72" w:rsidRPr="00B52A9B">
        <w:rPr>
          <w:sz w:val="22"/>
          <w:szCs w:val="22"/>
          <w:lang w:val="en-GB"/>
        </w:rPr>
        <w:t>)</w:t>
      </w:r>
      <w:r w:rsidR="005558E0" w:rsidRPr="00B52A9B">
        <w:rPr>
          <w:sz w:val="22"/>
          <w:szCs w:val="22"/>
          <w:lang w:val="en-GB"/>
        </w:rPr>
        <w:t xml:space="preserve">. The reference period which will be taken into account will be the last </w:t>
      </w:r>
      <w:r w:rsidR="00962B1A" w:rsidRPr="00B52A9B">
        <w:rPr>
          <w:sz w:val="22"/>
          <w:szCs w:val="22"/>
          <w:lang w:val="en-GB"/>
        </w:rPr>
        <w:t xml:space="preserve">five years </w:t>
      </w:r>
      <w:r w:rsidR="006A12F4" w:rsidRPr="00B52A9B">
        <w:rPr>
          <w:sz w:val="22"/>
          <w:szCs w:val="22"/>
          <w:lang w:val="en-GB"/>
        </w:rPr>
        <w:t>preceding the</w:t>
      </w:r>
      <w:r w:rsidR="005558E0" w:rsidRPr="00B52A9B">
        <w:rPr>
          <w:sz w:val="22"/>
          <w:szCs w:val="22"/>
          <w:lang w:val="en-GB"/>
        </w:rPr>
        <w:t xml:space="preserve"> submission deadline.</w:t>
      </w:r>
    </w:p>
    <w:p w:rsidR="00962B1A" w:rsidRPr="00962B1A" w:rsidRDefault="00962B1A" w:rsidP="005857B6">
      <w:pPr>
        <w:numPr>
          <w:ilvl w:val="0"/>
          <w:numId w:val="7"/>
        </w:numPr>
        <w:ind w:right="26"/>
        <w:jc w:val="both"/>
        <w:rPr>
          <w:sz w:val="22"/>
          <w:szCs w:val="22"/>
          <w:lang w:val="en-GB"/>
        </w:rPr>
      </w:pPr>
      <w:r w:rsidRPr="00B52A9B">
        <w:rPr>
          <w:sz w:val="22"/>
          <w:szCs w:val="22"/>
          <w:lang w:val="en-GB"/>
        </w:rPr>
        <w:t xml:space="preserve">The candidate has provided services under at least one contract, (the </w:t>
      </w:r>
      <w:r w:rsidRPr="00962B1A">
        <w:rPr>
          <w:sz w:val="22"/>
          <w:szCs w:val="22"/>
          <w:lang w:val="en-GB"/>
        </w:rPr>
        <w:t>candidate's portion equal to or greater than 500,000 EUR for his services in each project) in the area of development of waste management plans and/or strategies and/or policies for implementation of EU waste management acquis;</w:t>
      </w:r>
    </w:p>
    <w:p w:rsidR="00962B1A" w:rsidRPr="00962B1A" w:rsidRDefault="00962B1A" w:rsidP="00962B1A">
      <w:pPr>
        <w:ind w:left="1930" w:right="26"/>
        <w:jc w:val="both"/>
        <w:rPr>
          <w:sz w:val="22"/>
          <w:szCs w:val="22"/>
          <w:lang w:val="en-GB"/>
        </w:rPr>
      </w:pPr>
      <w:r w:rsidRPr="00962B1A">
        <w:rPr>
          <w:sz w:val="22"/>
          <w:szCs w:val="22"/>
          <w:lang w:val="en-GB"/>
        </w:rPr>
        <w:t>and,</w:t>
      </w:r>
    </w:p>
    <w:p w:rsidR="00D67CD8" w:rsidRPr="001C338B" w:rsidRDefault="00962B1A" w:rsidP="005857B6">
      <w:pPr>
        <w:pStyle w:val="Blockquote"/>
        <w:numPr>
          <w:ilvl w:val="0"/>
          <w:numId w:val="7"/>
        </w:numPr>
        <w:spacing w:before="0"/>
        <w:ind w:right="26"/>
        <w:jc w:val="both"/>
        <w:rPr>
          <w:sz w:val="22"/>
          <w:szCs w:val="22"/>
          <w:lang w:val="en-GB"/>
        </w:rPr>
      </w:pPr>
      <w:r w:rsidRPr="00962B1A">
        <w:rPr>
          <w:sz w:val="22"/>
          <w:szCs w:val="22"/>
          <w:lang w:val="en-GB"/>
        </w:rPr>
        <w:t xml:space="preserve">The candidate has provided services under at least one contract, (the candidate's portion equal to or greater than 700,000 EUR for his services in each project) in the </w:t>
      </w:r>
      <w:r w:rsidRPr="001C338B">
        <w:rPr>
          <w:sz w:val="22"/>
          <w:szCs w:val="22"/>
          <w:lang w:val="en-GB"/>
        </w:rPr>
        <w:t>area of capacity building for strengthening the institutional capacities of the central and local authorities in relation with waste management implementation and monitoring;</w:t>
      </w:r>
    </w:p>
    <w:p w:rsidR="00962B1A" w:rsidRPr="001C338B" w:rsidRDefault="000A0BBE" w:rsidP="000A0BBE">
      <w:pPr>
        <w:pStyle w:val="Blockquote"/>
        <w:spacing w:before="0"/>
        <w:ind w:left="1134" w:right="26"/>
        <w:jc w:val="both"/>
        <w:rPr>
          <w:sz w:val="22"/>
          <w:szCs w:val="22"/>
          <w:lang w:val="en-GB"/>
        </w:rPr>
      </w:pPr>
      <w:r w:rsidRPr="001C338B">
        <w:rPr>
          <w:sz w:val="22"/>
          <w:szCs w:val="22"/>
          <w:lang w:val="en-GB"/>
        </w:rPr>
        <w:t xml:space="preserve">Candidates are allowed to refer either to </w:t>
      </w:r>
      <w:r w:rsidR="00D4529F" w:rsidRPr="001C338B">
        <w:rPr>
          <w:sz w:val="22"/>
          <w:szCs w:val="22"/>
          <w:lang w:val="en-GB"/>
        </w:rPr>
        <w:t>service contracts</w:t>
      </w:r>
      <w:r w:rsidRPr="001C338B">
        <w:rPr>
          <w:sz w:val="22"/>
          <w:szCs w:val="22"/>
          <w:lang w:val="en-GB"/>
        </w:rPr>
        <w:t xml:space="preserve"> completed within the reference period (although started earlier) or to </w:t>
      </w:r>
      <w:r w:rsidR="00D4529F" w:rsidRPr="001C338B">
        <w:rPr>
          <w:sz w:val="22"/>
          <w:szCs w:val="22"/>
          <w:lang w:val="en-GB"/>
        </w:rPr>
        <w:t xml:space="preserve">service contracts </w:t>
      </w:r>
      <w:r w:rsidRPr="001C338B">
        <w:rPr>
          <w:sz w:val="22"/>
          <w:szCs w:val="22"/>
          <w:lang w:val="en-GB"/>
        </w:rPr>
        <w:t xml:space="preserve">not yet completed. In the first case the </w:t>
      </w:r>
      <w:r w:rsidR="00D4529F" w:rsidRPr="001C338B">
        <w:rPr>
          <w:sz w:val="22"/>
          <w:szCs w:val="22"/>
          <w:lang w:val="en-GB"/>
        </w:rPr>
        <w:t>service contract</w:t>
      </w:r>
      <w:r w:rsidRPr="001C338B">
        <w:rPr>
          <w:sz w:val="22"/>
          <w:szCs w:val="22"/>
          <w:lang w:val="en-GB"/>
        </w:rPr>
        <w:t xml:space="preserve"> will be considered in its whole if proper evidence of performance is provided (statement or certificate from the entity which awarded the contract, proof of final payment). In case of </w:t>
      </w:r>
      <w:r w:rsidR="00D4529F" w:rsidRPr="001C338B">
        <w:rPr>
          <w:sz w:val="22"/>
          <w:szCs w:val="22"/>
          <w:lang w:val="en-GB"/>
        </w:rPr>
        <w:t>service contracts</w:t>
      </w:r>
      <w:r w:rsidRPr="001C338B">
        <w:rPr>
          <w:sz w:val="22"/>
          <w:szCs w:val="22"/>
          <w:lang w:val="en-GB"/>
        </w:rPr>
        <w:t xml:space="preserve"> still on-going only the portion satisfactorily completed during the reference period although started earlier will be taken into consideration. This portion will have to be supported by documentary evidence (similarly to </w:t>
      </w:r>
      <w:r w:rsidR="00D4529F" w:rsidRPr="001C338B">
        <w:rPr>
          <w:sz w:val="22"/>
          <w:szCs w:val="22"/>
          <w:lang w:val="en-GB"/>
        </w:rPr>
        <w:t>service contracts</w:t>
      </w:r>
      <w:r w:rsidRPr="001C338B">
        <w:rPr>
          <w:sz w:val="22"/>
          <w:szCs w:val="22"/>
          <w:lang w:val="en-GB"/>
        </w:rPr>
        <w:t xml:space="preserve"> completed) also detailing its value. If a candidate has implemented the </w:t>
      </w:r>
      <w:r w:rsidR="00D4529F" w:rsidRPr="001C338B">
        <w:rPr>
          <w:sz w:val="22"/>
          <w:szCs w:val="22"/>
          <w:lang w:val="en-GB"/>
        </w:rPr>
        <w:t>service contract</w:t>
      </w:r>
      <w:r w:rsidRPr="001C338B">
        <w:rPr>
          <w:sz w:val="22"/>
          <w:szCs w:val="22"/>
          <w:lang w:val="en-GB"/>
        </w:rPr>
        <w:t xml:space="preserve"> in a consortium, the percentage that the candidate has successfully completed must be clear from </w:t>
      </w:r>
      <w:r w:rsidRPr="001C338B">
        <w:rPr>
          <w:sz w:val="22"/>
          <w:szCs w:val="22"/>
          <w:lang w:val="en-GB"/>
        </w:rPr>
        <w:lastRenderedPageBreak/>
        <w:t>the documentary evidence, together with a description of the nature of the services provided if the selection criteria relating to the pertinence of the experience have been used.</w:t>
      </w:r>
      <w:r w:rsidR="00D4529F" w:rsidRPr="001C338B">
        <w:rPr>
          <w:sz w:val="22"/>
          <w:szCs w:val="22"/>
          <w:lang w:val="en-GB"/>
        </w:rPr>
        <w:t xml:space="preserve"> Documentary evidence is not required at the application stage but will be requested with the invitation to tender. </w:t>
      </w:r>
    </w:p>
    <w:p w:rsidR="004F00C7" w:rsidRPr="001C338B" w:rsidRDefault="004F00C7" w:rsidP="002E3EA3">
      <w:pPr>
        <w:pStyle w:val="Blockquote"/>
        <w:ind w:left="1134" w:right="26"/>
        <w:jc w:val="both"/>
        <w:rPr>
          <w:sz w:val="22"/>
          <w:szCs w:val="22"/>
          <w:lang w:val="en-GB"/>
        </w:rPr>
      </w:pPr>
      <w:r w:rsidRPr="001C338B">
        <w:rPr>
          <w:sz w:val="22"/>
          <w:szCs w:val="22"/>
          <w:lang w:val="en-GB"/>
        </w:rPr>
        <w:t xml:space="preserve">Previous experience which </w:t>
      </w:r>
      <w:r w:rsidR="00B72045" w:rsidRPr="001C338B">
        <w:rPr>
          <w:sz w:val="22"/>
          <w:szCs w:val="22"/>
          <w:lang w:val="en-GB"/>
        </w:rPr>
        <w:t>caused</w:t>
      </w:r>
      <w:r w:rsidRPr="001C338B">
        <w:rPr>
          <w:sz w:val="22"/>
          <w:szCs w:val="22"/>
          <w:lang w:val="en-GB"/>
        </w:rPr>
        <w:t xml:space="preserve"> breach of contract and termination by a </w:t>
      </w:r>
      <w:r w:rsidR="008D3DB8" w:rsidRPr="001C338B">
        <w:rPr>
          <w:sz w:val="22"/>
          <w:szCs w:val="22"/>
          <w:lang w:val="en-GB"/>
        </w:rPr>
        <w:t>c</w:t>
      </w:r>
      <w:r w:rsidRPr="001C338B">
        <w:rPr>
          <w:sz w:val="22"/>
          <w:szCs w:val="22"/>
          <w:lang w:val="en-GB"/>
        </w:rPr>
        <w:t xml:space="preserve">ontracting </w:t>
      </w:r>
      <w:r w:rsidR="008D3DB8" w:rsidRPr="001C338B">
        <w:rPr>
          <w:sz w:val="22"/>
          <w:szCs w:val="22"/>
          <w:lang w:val="en-GB"/>
        </w:rPr>
        <w:t>a</w:t>
      </w:r>
      <w:r w:rsidRPr="001C338B">
        <w:rPr>
          <w:sz w:val="22"/>
          <w:szCs w:val="22"/>
          <w:lang w:val="en-GB"/>
        </w:rPr>
        <w:t xml:space="preserve">uthority shall not be used as reference. </w:t>
      </w:r>
    </w:p>
    <w:p w:rsidR="003C6C4C" w:rsidRPr="001C338B" w:rsidRDefault="005B4F80" w:rsidP="002E3EA3">
      <w:pPr>
        <w:pStyle w:val="Blockquote"/>
        <w:ind w:left="1134" w:right="26"/>
        <w:jc w:val="both"/>
        <w:rPr>
          <w:sz w:val="22"/>
          <w:szCs w:val="22"/>
          <w:lang w:val="en-GB"/>
        </w:rPr>
      </w:pPr>
      <w:r w:rsidRPr="001C338B">
        <w:rPr>
          <w:sz w:val="22"/>
          <w:szCs w:val="22"/>
          <w:lang w:val="en-GB"/>
        </w:rPr>
        <w:t xml:space="preserve">An economic operator may, where appropriate and for a particular contract, rely on the capacities of other entities, regardless of the legal nature of the links which it has with them. </w:t>
      </w:r>
      <w:r w:rsidR="003C6C4C" w:rsidRPr="001C338B">
        <w:rPr>
          <w:sz w:val="22"/>
          <w:szCs w:val="22"/>
          <w:lang w:val="en-GB"/>
        </w:rPr>
        <w:t>If the tender</w:t>
      </w:r>
      <w:r w:rsidR="007F77AC" w:rsidRPr="001C338B">
        <w:rPr>
          <w:sz w:val="22"/>
          <w:szCs w:val="22"/>
          <w:lang w:val="en-GB"/>
        </w:rPr>
        <w:t>er</w:t>
      </w:r>
      <w:r w:rsidR="003C6C4C" w:rsidRPr="001C338B">
        <w:rPr>
          <w:sz w:val="22"/>
          <w:szCs w:val="22"/>
          <w:lang w:val="en-GB"/>
        </w:rPr>
        <w:t xml:space="preserve"> relies on other entities i</w:t>
      </w:r>
      <w:r w:rsidRPr="001C338B">
        <w:rPr>
          <w:sz w:val="22"/>
          <w:szCs w:val="22"/>
          <w:lang w:val="en-GB"/>
        </w:rPr>
        <w:t xml:space="preserve">t must prove to the </w:t>
      </w:r>
      <w:r w:rsidR="00F35628" w:rsidRPr="001C338B">
        <w:rPr>
          <w:sz w:val="22"/>
          <w:szCs w:val="22"/>
          <w:lang w:val="en-GB"/>
        </w:rPr>
        <w:t>c</w:t>
      </w:r>
      <w:r w:rsidRPr="001C338B">
        <w:rPr>
          <w:sz w:val="22"/>
          <w:szCs w:val="22"/>
          <w:lang w:val="en-GB"/>
        </w:rPr>
        <w:t xml:space="preserve">ontracting </w:t>
      </w:r>
      <w:r w:rsidR="00F35628" w:rsidRPr="001C338B">
        <w:rPr>
          <w:sz w:val="22"/>
          <w:szCs w:val="22"/>
          <w:lang w:val="en-GB"/>
        </w:rPr>
        <w:t>a</w:t>
      </w:r>
      <w:r w:rsidRPr="001C338B">
        <w:rPr>
          <w:sz w:val="22"/>
          <w:szCs w:val="22"/>
          <w:lang w:val="en-GB"/>
        </w:rPr>
        <w:t>uthority that it will have at its disposal the resources necessary for</w:t>
      </w:r>
      <w:r w:rsidR="005708D0" w:rsidRPr="001C338B">
        <w:rPr>
          <w:sz w:val="22"/>
          <w:szCs w:val="22"/>
          <w:lang w:val="en-GB"/>
        </w:rPr>
        <w:t xml:space="preserve"> the</w:t>
      </w:r>
      <w:r w:rsidRPr="001C338B">
        <w:rPr>
          <w:sz w:val="22"/>
          <w:szCs w:val="22"/>
          <w:lang w:val="en-GB"/>
        </w:rPr>
        <w:t xml:space="preserve"> performance of the contract by producing a </w:t>
      </w:r>
      <w:r w:rsidR="00F64BF2" w:rsidRPr="001C338B">
        <w:rPr>
          <w:sz w:val="22"/>
          <w:szCs w:val="22"/>
          <w:lang w:val="en-GB"/>
        </w:rPr>
        <w:t>commitment</w:t>
      </w:r>
      <w:r w:rsidR="00D20765" w:rsidRPr="001C338B">
        <w:rPr>
          <w:sz w:val="22"/>
          <w:szCs w:val="22"/>
          <w:lang w:val="en-GB"/>
        </w:rPr>
        <w:t>by</w:t>
      </w:r>
      <w:r w:rsidRPr="001C338B">
        <w:rPr>
          <w:sz w:val="22"/>
          <w:szCs w:val="22"/>
          <w:lang w:val="en-GB"/>
        </w:rPr>
        <w:t xml:space="preserve"> those entities to place those resources at its disposal. </w:t>
      </w:r>
      <w:r w:rsidR="007121FB" w:rsidRPr="001C338B">
        <w:rPr>
          <w:sz w:val="22"/>
          <w:szCs w:val="22"/>
          <w:lang w:val="en-GB"/>
        </w:rPr>
        <w:t>Such entities</w:t>
      </w:r>
      <w:r w:rsidR="00590ADB" w:rsidRPr="001C338B">
        <w:rPr>
          <w:sz w:val="22"/>
          <w:szCs w:val="22"/>
        </w:rPr>
        <w:t xml:space="preserve">, for instance the parent company of the economic operator, </w:t>
      </w:r>
      <w:r w:rsidR="007121FB" w:rsidRPr="001C338B">
        <w:rPr>
          <w:sz w:val="22"/>
          <w:szCs w:val="22"/>
          <w:lang w:val="en-GB"/>
        </w:rPr>
        <w:t xml:space="preserve">must respect the same rules of eligibility </w:t>
      </w:r>
      <w:r w:rsidR="00C462C2" w:rsidRPr="001C338B">
        <w:rPr>
          <w:sz w:val="22"/>
          <w:szCs w:val="22"/>
          <w:lang w:val="en-GB"/>
        </w:rPr>
        <w:t xml:space="preserve">- </w:t>
      </w:r>
      <w:r w:rsidR="007121FB" w:rsidRPr="001C338B">
        <w:rPr>
          <w:sz w:val="22"/>
          <w:szCs w:val="22"/>
          <w:lang w:val="en-GB"/>
        </w:rPr>
        <w:t>notably that of nationality</w:t>
      </w:r>
      <w:r w:rsidR="00C462C2" w:rsidRPr="001C338B">
        <w:rPr>
          <w:sz w:val="22"/>
          <w:szCs w:val="22"/>
          <w:lang w:val="en-GB"/>
        </w:rPr>
        <w:t xml:space="preserve"> – and must </w:t>
      </w:r>
      <w:r w:rsidR="005966BF" w:rsidRPr="001C338B">
        <w:rPr>
          <w:sz w:val="22"/>
          <w:szCs w:val="22"/>
          <w:lang w:val="en-GB"/>
        </w:rPr>
        <w:t>comply with the selection criteria for which the economic operator relies on them</w:t>
      </w:r>
      <w:r w:rsidR="003C6C4C" w:rsidRPr="001C338B">
        <w:rPr>
          <w:sz w:val="22"/>
          <w:szCs w:val="22"/>
          <w:lang w:val="en-GB"/>
        </w:rPr>
        <w:t xml:space="preserve">.Furthermore, the data for this third entity for the relevant selection criterion should be included in the tender in a separate document. Proof of the capacity will also have to be </w:t>
      </w:r>
      <w:r w:rsidR="00D111B3" w:rsidRPr="001C338B">
        <w:rPr>
          <w:sz w:val="22"/>
          <w:szCs w:val="22"/>
          <w:lang w:val="en-GB"/>
        </w:rPr>
        <w:t>provid</w:t>
      </w:r>
      <w:r w:rsidR="003C6C4C" w:rsidRPr="001C338B">
        <w:rPr>
          <w:sz w:val="22"/>
          <w:szCs w:val="22"/>
          <w:lang w:val="en-GB"/>
        </w:rPr>
        <w:t>ed when requested by the contracting authority.</w:t>
      </w:r>
    </w:p>
    <w:p w:rsidR="003C6C4C" w:rsidRPr="001C338B" w:rsidRDefault="00F64BF2" w:rsidP="002E3EA3">
      <w:pPr>
        <w:pStyle w:val="Blockquote"/>
        <w:ind w:left="1134" w:right="26"/>
        <w:jc w:val="both"/>
        <w:rPr>
          <w:sz w:val="22"/>
          <w:lang w:val="en-GB"/>
        </w:rPr>
      </w:pPr>
      <w:r w:rsidRPr="001C338B">
        <w:rPr>
          <w:sz w:val="22"/>
          <w:szCs w:val="22"/>
          <w:lang w:val="en-GB"/>
        </w:rPr>
        <w:t>With regard to technical and professional criteria, an economic operator may only rely on the capacities of other entities wh</w:t>
      </w:r>
      <w:r w:rsidR="00CA7772" w:rsidRPr="001C338B">
        <w:rPr>
          <w:sz w:val="22"/>
          <w:szCs w:val="22"/>
          <w:lang w:val="en-GB"/>
        </w:rPr>
        <w:t>ere the latter will perform the works or</w:t>
      </w:r>
      <w:r w:rsidRPr="001C338B">
        <w:rPr>
          <w:sz w:val="22"/>
          <w:szCs w:val="22"/>
          <w:lang w:val="en-GB"/>
        </w:rPr>
        <w:t xml:space="preserve"> services for which these capacities are required.</w:t>
      </w:r>
    </w:p>
    <w:p w:rsidR="007121FB" w:rsidRPr="001C338B" w:rsidRDefault="00D47FC6" w:rsidP="002E3EA3">
      <w:pPr>
        <w:pStyle w:val="Blockquote"/>
        <w:ind w:left="1134" w:right="26"/>
        <w:jc w:val="both"/>
        <w:rPr>
          <w:sz w:val="22"/>
          <w:szCs w:val="22"/>
          <w:lang w:val="en-GB"/>
        </w:rPr>
      </w:pPr>
      <w:r w:rsidRPr="001C338B">
        <w:rPr>
          <w:sz w:val="22"/>
          <w:szCs w:val="22"/>
          <w:lang w:val="en-GB"/>
        </w:rPr>
        <w:t>With regard to economic and financial criteria, the entities upon whose capacity the tenderer relies become jointly and severally liable for the performance of the contract.</w:t>
      </w:r>
    </w:p>
    <w:p w:rsidR="00D01AC1" w:rsidRPr="00D01AC1" w:rsidRDefault="00D01AC1" w:rsidP="00D01AC1">
      <w:pPr>
        <w:pStyle w:val="Blockquote"/>
        <w:ind w:left="1134" w:right="26"/>
        <w:jc w:val="both"/>
        <w:rPr>
          <w:sz w:val="22"/>
          <w:szCs w:val="22"/>
          <w:lang w:val="en-GB"/>
        </w:rPr>
      </w:pPr>
      <w:r w:rsidRPr="001C338B">
        <w:rPr>
          <w:sz w:val="22"/>
          <w:szCs w:val="22"/>
          <w:lang w:val="en-GB"/>
        </w:rPr>
        <w:t>If more than 8 eligible candidates meet the above selection criteria, their relative strengths and weaknesses must be re-examined in order to rank their applications and identify the 8 best candidates in accordance with point 17 of this contract notice. The only additional comparative criteria that will be taken into consideration during this re-examination, in the order in which they appear below, are:</w:t>
      </w:r>
    </w:p>
    <w:p w:rsidR="000A0BBE" w:rsidRPr="000A0BBE" w:rsidRDefault="000A0BBE" w:rsidP="005857B6">
      <w:pPr>
        <w:numPr>
          <w:ilvl w:val="0"/>
          <w:numId w:val="8"/>
        </w:numPr>
        <w:ind w:right="360"/>
        <w:rPr>
          <w:sz w:val="22"/>
          <w:szCs w:val="22"/>
        </w:rPr>
      </w:pPr>
      <w:r w:rsidRPr="000A0BBE">
        <w:rPr>
          <w:sz w:val="22"/>
          <w:szCs w:val="22"/>
        </w:rPr>
        <w:t xml:space="preserve">the highest number of </w:t>
      </w:r>
      <w:r w:rsidR="00132983">
        <w:rPr>
          <w:sz w:val="22"/>
          <w:szCs w:val="22"/>
        </w:rPr>
        <w:t>service contracts that meet criterion 3</w:t>
      </w:r>
      <w:r w:rsidR="00132983" w:rsidRPr="00B52A9B">
        <w:rPr>
          <w:sz w:val="22"/>
          <w:szCs w:val="22"/>
        </w:rPr>
        <w:t>.1 or 3</w:t>
      </w:r>
      <w:r w:rsidR="00132983">
        <w:rPr>
          <w:sz w:val="22"/>
          <w:szCs w:val="22"/>
        </w:rPr>
        <w:t>.2</w:t>
      </w:r>
      <w:r w:rsidR="00132983">
        <w:rPr>
          <w:sz w:val="22"/>
          <w:szCs w:val="22"/>
          <w:lang/>
        </w:rPr>
        <w:t>;</w:t>
      </w:r>
    </w:p>
    <w:p w:rsidR="00D01AC1" w:rsidRPr="000A0BBE" w:rsidRDefault="000A0BBE" w:rsidP="005857B6">
      <w:pPr>
        <w:numPr>
          <w:ilvl w:val="0"/>
          <w:numId w:val="8"/>
        </w:numPr>
        <w:ind w:right="360"/>
        <w:rPr>
          <w:sz w:val="22"/>
          <w:szCs w:val="22"/>
        </w:rPr>
      </w:pPr>
      <w:r w:rsidRPr="000A0BBE">
        <w:rPr>
          <w:sz w:val="22"/>
          <w:szCs w:val="22"/>
        </w:rPr>
        <w:t xml:space="preserve">the highest </w:t>
      </w:r>
      <w:r w:rsidR="0011768B">
        <w:rPr>
          <w:sz w:val="22"/>
          <w:szCs w:val="22"/>
        </w:rPr>
        <w:t xml:space="preserve">cumulated value of all </w:t>
      </w:r>
      <w:r w:rsidR="00B52A9B">
        <w:rPr>
          <w:sz w:val="22"/>
          <w:szCs w:val="22"/>
        </w:rPr>
        <w:t>the service contracts that meet</w:t>
      </w:r>
      <w:r w:rsidR="0011768B">
        <w:rPr>
          <w:sz w:val="22"/>
          <w:szCs w:val="22"/>
        </w:rPr>
        <w:t xml:space="preserve">criterion 3.1 </w:t>
      </w:r>
      <w:r w:rsidR="0011768B" w:rsidRPr="0011768B">
        <w:rPr>
          <w:sz w:val="22"/>
          <w:szCs w:val="22"/>
        </w:rPr>
        <w:t>or</w:t>
      </w:r>
      <w:r w:rsidR="00B52A9B">
        <w:rPr>
          <w:sz w:val="22"/>
          <w:szCs w:val="22"/>
        </w:rPr>
        <w:t xml:space="preserve"> 3.2.</w:t>
      </w:r>
    </w:p>
    <w:p w:rsidR="00074C49" w:rsidRDefault="0011768B" w:rsidP="00074C49">
      <w:pPr>
        <w:pStyle w:val="Blockquote"/>
        <w:ind w:right="26"/>
        <w:jc w:val="both"/>
        <w:rPr>
          <w:sz w:val="22"/>
          <w:szCs w:val="22"/>
          <w:lang w:val="en-GB"/>
        </w:rPr>
      </w:pPr>
      <w:r>
        <w:rPr>
          <w:sz w:val="22"/>
          <w:szCs w:val="22"/>
          <w:lang w:val="en-GB"/>
        </w:rPr>
        <w:t>N.B.1: In case a service contract meets both criteria (3.1</w:t>
      </w:r>
      <w:r w:rsidRPr="00074C49">
        <w:rPr>
          <w:sz w:val="22"/>
          <w:szCs w:val="22"/>
          <w:lang w:val="en-GB"/>
        </w:rPr>
        <w:t>. and 3.</w:t>
      </w:r>
      <w:r>
        <w:rPr>
          <w:sz w:val="22"/>
          <w:szCs w:val="22"/>
          <w:lang w:val="en-GB"/>
        </w:rPr>
        <w:t>2), for the purpose of application of the additional comparative criteria, it shall be taken into consideration only once.</w:t>
      </w:r>
    </w:p>
    <w:p w:rsidR="00D01AC1" w:rsidRDefault="0011768B" w:rsidP="00DA4D14">
      <w:pPr>
        <w:pStyle w:val="Blockquote"/>
        <w:ind w:right="26"/>
        <w:jc w:val="both"/>
        <w:rPr>
          <w:sz w:val="22"/>
          <w:szCs w:val="22"/>
          <w:lang w:val="en-GB"/>
        </w:rPr>
      </w:pPr>
      <w:r>
        <w:rPr>
          <w:sz w:val="22"/>
          <w:szCs w:val="22"/>
        </w:rPr>
        <w:t>N.B.2: additional comparative criterion No 1 shall be applied to all the eligible candidates that meet the selection criteria. If, after applying additional comparative criterion No 1, it is not possible to identify the 8 best candidates because two or more candidates are tied for the 8</w:t>
      </w:r>
      <w:r w:rsidRPr="00684F7B">
        <w:rPr>
          <w:sz w:val="22"/>
          <w:szCs w:val="22"/>
          <w:vertAlign w:val="superscript"/>
        </w:rPr>
        <w:t>th</w:t>
      </w:r>
      <w:r>
        <w:rPr>
          <w:sz w:val="22"/>
          <w:szCs w:val="22"/>
        </w:rPr>
        <w:t xml:space="preserve"> position, additional comparative criterion No 2 shall be applied only to these tie</w:t>
      </w:r>
      <w:r w:rsidR="008E0137">
        <w:rPr>
          <w:sz w:val="22"/>
          <w:szCs w:val="22"/>
        </w:rPr>
        <w:t>d</w:t>
      </w:r>
      <w:r>
        <w:rPr>
          <w:sz w:val="22"/>
          <w:szCs w:val="22"/>
        </w:rPr>
        <w:t xml:space="preserve"> candidates.</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rsidR="00DA4D14" w:rsidRPr="00D225CC" w:rsidRDefault="00397073" w:rsidP="00DA4D14">
      <w:pPr>
        <w:pStyle w:val="Blockquote"/>
        <w:ind w:left="709" w:right="26"/>
        <w:jc w:val="both"/>
        <w:rPr>
          <w:sz w:val="22"/>
          <w:szCs w:val="22"/>
          <w:lang w:val="en-GB"/>
        </w:rPr>
      </w:pPr>
      <w:r>
        <w:rPr>
          <w:sz w:val="22"/>
          <w:szCs w:val="22"/>
          <w:lang w:val="en-GB"/>
        </w:rPr>
        <w:t xml:space="preserve">Best </w:t>
      </w:r>
      <w:r w:rsidR="00F64BF2">
        <w:rPr>
          <w:sz w:val="22"/>
          <w:szCs w:val="22"/>
          <w:lang w:val="en-GB"/>
        </w:rPr>
        <w:t>price-quality ratio</w:t>
      </w:r>
      <w:r>
        <w:rPr>
          <w:sz w:val="22"/>
          <w:szCs w:val="22"/>
          <w:lang w:val="en-GB"/>
        </w:rPr>
        <w:t>.</w:t>
      </w:r>
    </w:p>
    <w:p w:rsidR="006F5FD0" w:rsidRPr="00D225CC" w:rsidRDefault="00C138C6" w:rsidP="002E3EA3">
      <w:pPr>
        <w:ind w:right="26"/>
        <w:rPr>
          <w:sz w:val="22"/>
          <w:szCs w:val="22"/>
          <w:lang w:val="en-GB"/>
        </w:rPr>
      </w:pPr>
      <w:r w:rsidRPr="00C138C6">
        <w:rPr>
          <w:noProof/>
          <w:snapToGrid/>
          <w:sz w:val="22"/>
          <w:szCs w:val="22"/>
          <w:lang w:val="fr-BE" w:eastAsia="ja-JP" w:bidi="mn-Mong-CN"/>
        </w:rPr>
        <w:pict>
          <v:line id="Line 7" o:spid="_x0000_s1027" style="position:absolute;z-index:251659776;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AAQIAAPMDAAAOAAAAZHJzL2Uyb0RvYy54bWysU01vGjEQvVfqf7B8L7uQQNIVSw7Q9EJb&#10;JFL1PNjeXatej2UbFv59xw4g0tyq2pLlj5k3b+aN50/H3rCD8kGjrfl4VHKmrECpbVvzny/Pnx45&#10;CxGsBINW1fykAn9afPwwH1ylJtihkcozArGhGlzNuxhdVRRBdKqHMEKnLD026HuIdPRtIT0MhN6b&#10;YlKWs2JAL51HoUKg29XrI19k/KZRIv5omqAiMzUnbjGvPq+7tBaLOVStB9dpcaYB/8CiB20p6BVq&#10;BRHY3ut3UL0WHgM2cSSwL7BptFA5B8pmXP6VzbYDp3IuVJzgrmUK/w9WfD9sPNOStOPMQk8SrbVV&#10;7CFVZnChIoOl3fiUmzjarVuj+B2YxWUHtlWZ4cvJkds4eRRvXNIhOMLfDd9Qkg3sI+YyHRvfJ0gq&#10;ADtmNU5XNdQxMkGX08/3d7OSRBP0NrubZnyoLq7Oh/hVYc/SpuaGWGdoOKxDTFSgupikSBaftTFZ&#10;bmPZUPMJjWn2CGi0TK/JLvh2tzSeHYA6ZnWf5jnwGzOPeyszWqdAfjnvI2jzuqfoxiY8lZuQKOV0&#10;91H5bScHJnUiPZ48pASlpo4cz6ifaXAGpqW/JKLnzGP8pWOXy5wK9I7hY5nmmSFe4HP2N5GzLEmJ&#10;V013KE8bf5GLOivbn39Bat3bM+1v/+riDwAAAP//AwBQSwMEFAAGAAgAAAAhANAvVB3cAAAABgEA&#10;AA8AAABkcnMvZG93bnJldi54bWxMjz9vwjAQxfdKfAfrKnUrdmiFaBoHIQQdOiAVGBhNfE0i4nMU&#10;OyF8+x4Tne7PO733u2w5ukYM2IXak4ZkqkAgFd7WVGo4HravCxAhGrKm8YQabhhgmU+eMpNaf6Uf&#10;HPaxFGxCITUaqhjbVMpQVOhMmPoWibVf3zkTeexKaTtzZXPXyJlSc+lMTZxQmRbXFRaXfe80lLub&#10;3KxPi41yQ18P3ytVJF8XrV+ex9UniIhjfBzDHZ/RIWems+/JBtFo4Eeihtk7V1Y/3ubcnO+LBGSe&#10;yf/4+R8AAAD//wMAUEsBAi0AFAAGAAgAAAAhALaDOJL+AAAA4QEAABMAAAAAAAAAAAAAAAAAAAAA&#10;AFtDb250ZW50X1R5cGVzXS54bWxQSwECLQAUAAYACAAAACEAOP0h/9YAAACUAQAACwAAAAAAAAAA&#10;AAAAAAAvAQAAX3JlbHMvLnJlbHNQSwECLQAUAAYACAAAACEAnsiPwAECAADzAwAADgAAAAAAAAAA&#10;AAAAAAAuAgAAZHJzL2Uyb0RvYy54bWxQSwECLQAUAAYACAAAACEA0C9UHdwAAAAGAQAADwAAAAAA&#10;AAAAAAAAAABbBAAAZHJzL2Rvd25yZXYueG1sUEsFBgAAAAAEAAQA8wAAAGQFAAAAAA==&#10;" o:allowincell="f" strokecolor="#d4d4d4" strokeweight="1.75pt">
            <v:shadow on="t" offset="0,-1pt"/>
          </v:line>
        </w:pict>
      </w:r>
    </w:p>
    <w:p w:rsidR="006F5FD0" w:rsidRPr="00D225CC" w:rsidRDefault="006F5FD0" w:rsidP="002E3EA3">
      <w:pPr>
        <w:keepNext/>
        <w:ind w:right="26"/>
        <w:jc w:val="center"/>
        <w:rPr>
          <w:sz w:val="28"/>
          <w:szCs w:val="28"/>
          <w:lang w:val="en-GB"/>
        </w:rPr>
      </w:pPr>
      <w:r w:rsidRPr="00D225CC">
        <w:rPr>
          <w:rStyle w:val="Strong"/>
          <w:sz w:val="28"/>
          <w:szCs w:val="28"/>
          <w:lang w:val="en-GB"/>
        </w:rPr>
        <w:t>APPLICATION</w:t>
      </w:r>
    </w:p>
    <w:p w:rsidR="006F5FD0" w:rsidRPr="00D225CC" w:rsidRDefault="006F5FD0" w:rsidP="002E3EA3">
      <w:pPr>
        <w:keepNext/>
        <w:ind w:left="709" w:right="26" w:hanging="352"/>
        <w:outlineLvl w:val="0"/>
        <w:rPr>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 xml:space="preserve">Deadline for </w:t>
      </w:r>
      <w:r w:rsidR="00B9351C">
        <w:rPr>
          <w:rStyle w:val="Strong"/>
          <w:sz w:val="22"/>
          <w:szCs w:val="22"/>
          <w:lang w:val="en-GB"/>
        </w:rPr>
        <w:t xml:space="preserve">submission </w:t>
      </w:r>
      <w:r w:rsidRPr="00D225CC">
        <w:rPr>
          <w:rStyle w:val="Strong"/>
          <w:sz w:val="22"/>
          <w:szCs w:val="22"/>
          <w:lang w:val="en-GB"/>
        </w:rPr>
        <w:t>of applications</w:t>
      </w:r>
    </w:p>
    <w:p w:rsidR="00A40479" w:rsidRPr="00A40479" w:rsidRDefault="00A40479" w:rsidP="00A40479">
      <w:pPr>
        <w:pStyle w:val="Blockquote"/>
        <w:ind w:left="709" w:right="26"/>
        <w:jc w:val="both"/>
        <w:rPr>
          <w:rStyle w:val="Emphasis"/>
          <w:i w:val="0"/>
          <w:sz w:val="22"/>
          <w:szCs w:val="22"/>
          <w:lang w:val="en-GB"/>
        </w:rPr>
      </w:pPr>
      <w:r w:rsidRPr="00A40479">
        <w:rPr>
          <w:rStyle w:val="Emphasis"/>
          <w:i w:val="0"/>
          <w:sz w:val="22"/>
          <w:szCs w:val="22"/>
          <w:lang w:val="en-GB"/>
        </w:rPr>
        <w:t>The candidate attention is drawn to the fact that there are two different systems f</w:t>
      </w:r>
      <w:r w:rsidR="00B11076">
        <w:rPr>
          <w:rStyle w:val="Emphasis"/>
          <w:i w:val="0"/>
          <w:sz w:val="22"/>
          <w:szCs w:val="22"/>
          <w:lang w:val="en-GB"/>
        </w:rPr>
        <w:t xml:space="preserve">or sending </w:t>
      </w:r>
      <w:r w:rsidR="00B11076">
        <w:rPr>
          <w:rStyle w:val="Emphasis"/>
          <w:i w:val="0"/>
          <w:sz w:val="22"/>
          <w:szCs w:val="22"/>
          <w:lang w:val="en-GB"/>
        </w:rPr>
        <w:lastRenderedPageBreak/>
        <w:t xml:space="preserve">applications: one is by </w:t>
      </w:r>
      <w:r w:rsidRPr="00A40479">
        <w:rPr>
          <w:rStyle w:val="Emphasis"/>
          <w:i w:val="0"/>
          <w:sz w:val="22"/>
          <w:szCs w:val="22"/>
          <w:lang w:val="en-GB"/>
        </w:rPr>
        <w:t xml:space="preserve">post or private mail service, </w:t>
      </w:r>
      <w:r w:rsidR="00990ECD" w:rsidRPr="00C865BB">
        <w:rPr>
          <w:rStyle w:val="Emphasis"/>
          <w:i w:val="0"/>
          <w:sz w:val="22"/>
          <w:szCs w:val="22"/>
          <w:lang w:val="en-GB"/>
        </w:rPr>
        <w:t xml:space="preserve">the other is </w:t>
      </w:r>
      <w:r w:rsidRPr="00A40479">
        <w:rPr>
          <w:rStyle w:val="Emphasis"/>
          <w:i w:val="0"/>
          <w:sz w:val="22"/>
          <w:szCs w:val="22"/>
          <w:lang w:val="en-GB"/>
        </w:rPr>
        <w:t>by hand delivery.</w:t>
      </w:r>
    </w:p>
    <w:p w:rsidR="00A40479" w:rsidRPr="00074C49" w:rsidRDefault="00A40479" w:rsidP="00A40479">
      <w:pPr>
        <w:pStyle w:val="Blockquote"/>
        <w:ind w:left="709" w:right="26"/>
        <w:jc w:val="both"/>
        <w:rPr>
          <w:rStyle w:val="Emphasis"/>
          <w:i w:val="0"/>
          <w:sz w:val="22"/>
          <w:szCs w:val="22"/>
          <w:lang w:val="en-GB"/>
        </w:rPr>
      </w:pPr>
      <w:r w:rsidRPr="00A40479">
        <w:rPr>
          <w:rStyle w:val="Emphasis"/>
          <w:i w:val="0"/>
          <w:sz w:val="22"/>
          <w:szCs w:val="22"/>
          <w:lang w:val="en-GB"/>
        </w:rPr>
        <w:t xml:space="preserve">In the first case, the application must be sent before the date and time limit for submission, as evidenced by the postmark or deposit </w:t>
      </w:r>
      <w:r w:rsidRPr="00074C49">
        <w:rPr>
          <w:rStyle w:val="Emphasis"/>
          <w:i w:val="0"/>
          <w:sz w:val="22"/>
          <w:szCs w:val="22"/>
          <w:lang w:val="en-GB"/>
        </w:rPr>
        <w:t>slip</w:t>
      </w:r>
      <w:r w:rsidR="00C74C98" w:rsidRPr="00074C49">
        <w:rPr>
          <w:rStyle w:val="FootnoteReference"/>
          <w:sz w:val="22"/>
          <w:szCs w:val="22"/>
          <w:lang w:val="en-GB"/>
        </w:rPr>
        <w:footnoteReference w:id="2"/>
      </w:r>
      <w:r w:rsidRPr="00074C49">
        <w:rPr>
          <w:rStyle w:val="Emphasis"/>
          <w:i w:val="0"/>
          <w:sz w:val="22"/>
          <w:szCs w:val="22"/>
          <w:lang w:val="en-GB"/>
        </w:rPr>
        <w:t>, but in the second case it is the acknowledgment of receipt given at the time of the delivery of the application</w:t>
      </w:r>
      <w:r w:rsidR="00A84073" w:rsidRPr="00074C49">
        <w:rPr>
          <w:rStyle w:val="Emphasis"/>
          <w:i w:val="0"/>
          <w:sz w:val="22"/>
          <w:szCs w:val="22"/>
          <w:lang w:val="en-GB"/>
        </w:rPr>
        <w:t xml:space="preserve"> that</w:t>
      </w:r>
      <w:r w:rsidRPr="00074C49">
        <w:rPr>
          <w:rStyle w:val="Emphasis"/>
          <w:i w:val="0"/>
          <w:sz w:val="22"/>
          <w:szCs w:val="22"/>
          <w:lang w:val="en-GB"/>
        </w:rPr>
        <w:t xml:space="preserve"> will serve as proof.</w:t>
      </w:r>
    </w:p>
    <w:p w:rsidR="006F5FD0" w:rsidRPr="00074C49" w:rsidRDefault="00456E29" w:rsidP="002E3EA3">
      <w:pPr>
        <w:pStyle w:val="Blockquote"/>
        <w:ind w:left="709" w:right="26"/>
        <w:jc w:val="both"/>
        <w:rPr>
          <w:rStyle w:val="Emphasis"/>
          <w:sz w:val="22"/>
          <w:szCs w:val="22"/>
          <w:lang w:val="en-GB"/>
        </w:rPr>
      </w:pPr>
      <w:r w:rsidRPr="00074C49">
        <w:rPr>
          <w:sz w:val="22"/>
          <w:szCs w:val="22"/>
          <w:lang w:val="en-GB"/>
        </w:rPr>
        <w:t xml:space="preserve">15:00 hrs Central European Time on </w:t>
      </w:r>
      <w:r w:rsidR="00DA4D14">
        <w:rPr>
          <w:b/>
          <w:sz w:val="22"/>
          <w:szCs w:val="22"/>
          <w:lang w:val="en-GB"/>
        </w:rPr>
        <w:t>25</w:t>
      </w:r>
      <w:r w:rsidR="00DA4D14">
        <w:rPr>
          <w:b/>
          <w:sz w:val="22"/>
          <w:szCs w:val="22"/>
          <w:vertAlign w:val="superscript"/>
          <w:lang w:val="en-GB"/>
        </w:rPr>
        <w:t>th</w:t>
      </w:r>
      <w:r w:rsidR="00DA4D14">
        <w:rPr>
          <w:b/>
          <w:sz w:val="22"/>
          <w:szCs w:val="22"/>
          <w:lang w:val="en-GB"/>
        </w:rPr>
        <w:t>May</w:t>
      </w:r>
      <w:r w:rsidR="00857D73" w:rsidRPr="00074C49">
        <w:rPr>
          <w:b/>
          <w:sz w:val="22"/>
          <w:szCs w:val="22"/>
          <w:lang w:val="en-GB"/>
        </w:rPr>
        <w:t xml:space="preserve"> 2020</w:t>
      </w:r>
    </w:p>
    <w:p w:rsidR="006F5FD0" w:rsidRPr="00074C49" w:rsidRDefault="006F5FD0" w:rsidP="002E3EA3">
      <w:pPr>
        <w:pStyle w:val="Blockquote"/>
        <w:ind w:left="709" w:right="26"/>
        <w:jc w:val="both"/>
        <w:rPr>
          <w:rStyle w:val="Emphasis"/>
          <w:i w:val="0"/>
          <w:sz w:val="22"/>
          <w:szCs w:val="22"/>
          <w:lang w:val="en-GB"/>
        </w:rPr>
      </w:pPr>
      <w:r w:rsidRPr="00074C49">
        <w:rPr>
          <w:rStyle w:val="Emphasis"/>
          <w:i w:val="0"/>
          <w:sz w:val="22"/>
          <w:szCs w:val="22"/>
          <w:lang w:val="en-GB"/>
        </w:rPr>
        <w:t xml:space="preserve">Any application </w:t>
      </w:r>
      <w:r w:rsidR="00AC0A76" w:rsidRPr="00074C49">
        <w:rPr>
          <w:rStyle w:val="Emphasis"/>
          <w:i w:val="0"/>
          <w:sz w:val="22"/>
          <w:szCs w:val="22"/>
          <w:lang w:val="en-GB"/>
        </w:rPr>
        <w:t>s</w:t>
      </w:r>
      <w:r w:rsidR="00A84073" w:rsidRPr="00074C49">
        <w:rPr>
          <w:rStyle w:val="Emphasis"/>
          <w:i w:val="0"/>
          <w:sz w:val="22"/>
          <w:szCs w:val="22"/>
          <w:lang w:val="en-GB"/>
        </w:rPr>
        <w:t>ent</w:t>
      </w:r>
      <w:r w:rsidR="00AC0A76" w:rsidRPr="00074C49">
        <w:rPr>
          <w:rStyle w:val="Emphasis"/>
          <w:i w:val="0"/>
          <w:sz w:val="22"/>
          <w:szCs w:val="22"/>
          <w:lang w:val="en-GB"/>
        </w:rPr>
        <w:t xml:space="preserve"> to</w:t>
      </w:r>
      <w:r w:rsidR="007F0984" w:rsidRPr="00074C49">
        <w:rPr>
          <w:rStyle w:val="Emphasis"/>
          <w:i w:val="0"/>
          <w:sz w:val="22"/>
          <w:szCs w:val="22"/>
          <w:lang w:val="en-GB"/>
        </w:rPr>
        <w:t xml:space="preserve"> the </w:t>
      </w:r>
      <w:r w:rsidR="008D3DB8" w:rsidRPr="00074C49">
        <w:rPr>
          <w:rStyle w:val="Emphasis"/>
          <w:i w:val="0"/>
          <w:sz w:val="22"/>
          <w:szCs w:val="22"/>
          <w:lang w:val="en-GB"/>
        </w:rPr>
        <w:t>c</w:t>
      </w:r>
      <w:r w:rsidR="007F0984" w:rsidRPr="00074C49">
        <w:rPr>
          <w:rStyle w:val="Emphasis"/>
          <w:i w:val="0"/>
          <w:sz w:val="22"/>
          <w:szCs w:val="22"/>
          <w:lang w:val="en-GB"/>
        </w:rPr>
        <w:t xml:space="preserve">ontracting </w:t>
      </w:r>
      <w:r w:rsidR="008D3DB8" w:rsidRPr="00074C49">
        <w:rPr>
          <w:rStyle w:val="Emphasis"/>
          <w:i w:val="0"/>
          <w:sz w:val="22"/>
          <w:szCs w:val="22"/>
          <w:lang w:val="en-GB"/>
        </w:rPr>
        <w:t>a</w:t>
      </w:r>
      <w:r w:rsidR="007F0984" w:rsidRPr="00074C49">
        <w:rPr>
          <w:rStyle w:val="Emphasis"/>
          <w:i w:val="0"/>
          <w:sz w:val="22"/>
          <w:szCs w:val="22"/>
          <w:lang w:val="en-GB"/>
        </w:rPr>
        <w:t xml:space="preserve">uthority </w:t>
      </w:r>
      <w:r w:rsidRPr="00074C49">
        <w:rPr>
          <w:rStyle w:val="Emphasis"/>
          <w:i w:val="0"/>
          <w:sz w:val="22"/>
          <w:szCs w:val="22"/>
          <w:lang w:val="en-GB"/>
        </w:rPr>
        <w:t>after this deadline will not be considered.</w:t>
      </w:r>
    </w:p>
    <w:p w:rsidR="00AC0A76" w:rsidRPr="002C38A0" w:rsidRDefault="00AC0A76" w:rsidP="002E3EA3">
      <w:pPr>
        <w:pStyle w:val="Blockquote"/>
        <w:ind w:left="709" w:right="26"/>
        <w:jc w:val="both"/>
        <w:rPr>
          <w:sz w:val="22"/>
          <w:szCs w:val="22"/>
          <w:lang w:val="en-GB"/>
        </w:rPr>
      </w:pPr>
      <w:r w:rsidRPr="00074C49">
        <w:rPr>
          <w:sz w:val="22"/>
          <w:szCs w:val="22"/>
          <w:lang w:val="en-GB"/>
        </w:rPr>
        <w:t xml:space="preserve">The contracting authority may, for reasons </w:t>
      </w:r>
      <w:r w:rsidRPr="002C38A0">
        <w:rPr>
          <w:sz w:val="22"/>
          <w:szCs w:val="22"/>
          <w:lang w:val="en-GB"/>
        </w:rPr>
        <w:t>of administrative efficiency, reject any application submitted on time to the postal service but received, for any reason beyond the contracting authority's control, after the effective date of approval of the short-list report, if accepting applications that were submitted on time but arrived late would considerably delay the evaluation procedureor jeopardise decisions already taken and notified.</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rsidR="009E67E0" w:rsidRDefault="006F5FD0" w:rsidP="002E3EA3">
      <w:pPr>
        <w:pStyle w:val="Blockquote"/>
        <w:ind w:left="709" w:right="26"/>
        <w:jc w:val="both"/>
        <w:rPr>
          <w:sz w:val="22"/>
          <w:szCs w:val="22"/>
          <w:lang w:val="en-GB"/>
        </w:rPr>
      </w:pPr>
      <w:r w:rsidRPr="00D225CC">
        <w:rPr>
          <w:rStyle w:val="Strong"/>
          <w:b w:val="0"/>
          <w:sz w:val="22"/>
          <w:szCs w:val="22"/>
          <w:lang w:val="en-GB"/>
        </w:rPr>
        <w:t>Applications must be submitted using the standard application form</w:t>
      </w:r>
      <w:r w:rsidR="009B06B5">
        <w:rPr>
          <w:sz w:val="22"/>
          <w:szCs w:val="22"/>
          <w:lang w:val="en-GB"/>
        </w:rPr>
        <w:t xml:space="preserve">, the format and instructions of which must be strictly observed. The application form is </w:t>
      </w:r>
      <w:r w:rsidRPr="00D225CC">
        <w:rPr>
          <w:sz w:val="22"/>
          <w:szCs w:val="22"/>
          <w:lang w:val="en-GB"/>
        </w:rPr>
        <w:t>available from the following Internet address:</w:t>
      </w:r>
    </w:p>
    <w:p w:rsidR="006F5FD0" w:rsidRDefault="00C138C6" w:rsidP="002E3EA3">
      <w:pPr>
        <w:pStyle w:val="Blockquote"/>
        <w:ind w:left="709" w:right="26"/>
        <w:jc w:val="both"/>
        <w:rPr>
          <w:sz w:val="22"/>
          <w:szCs w:val="22"/>
          <w:lang w:val="en-GB"/>
        </w:rPr>
      </w:pPr>
      <w:hyperlink r:id="rId9" w:history="1">
        <w:r w:rsidR="00EF2B16" w:rsidRPr="00A4468C">
          <w:rPr>
            <w:rStyle w:val="Hyperlink"/>
            <w:sz w:val="22"/>
            <w:szCs w:val="22"/>
            <w:lang w:val="en-GB"/>
          </w:rPr>
          <w:t>http://ec.europa.eu/europeaid/prag/annexes.do?chapterTitleCode=B</w:t>
        </w:r>
      </w:hyperlink>
    </w:p>
    <w:p w:rsidR="009E67E0" w:rsidRDefault="009E67E0" w:rsidP="002E3EA3">
      <w:pPr>
        <w:pStyle w:val="Blockquote"/>
        <w:ind w:left="709" w:right="26"/>
        <w:jc w:val="both"/>
        <w:rPr>
          <w:sz w:val="22"/>
          <w:szCs w:val="22"/>
          <w:lang w:val="en-GB"/>
        </w:rPr>
      </w:pPr>
      <w:r>
        <w:rPr>
          <w:sz w:val="22"/>
          <w:szCs w:val="22"/>
          <w:lang w:val="en-GB"/>
        </w:rPr>
        <w:t>The application must be accompanied by a declaration o</w:t>
      </w:r>
      <w:r w:rsidR="00476089">
        <w:rPr>
          <w:sz w:val="22"/>
          <w:szCs w:val="22"/>
          <w:lang w:val="en-GB"/>
        </w:rPr>
        <w:t>n</w:t>
      </w:r>
      <w:r>
        <w:rPr>
          <w:sz w:val="22"/>
          <w:szCs w:val="22"/>
          <w:lang w:val="en-GB"/>
        </w:rPr>
        <w:t xml:space="preserve"> honour </w:t>
      </w:r>
      <w:r w:rsidR="001459D7">
        <w:rPr>
          <w:sz w:val="22"/>
          <w:szCs w:val="22"/>
          <w:lang w:val="en-GB"/>
        </w:rPr>
        <w:t>on</w:t>
      </w:r>
      <w:r>
        <w:rPr>
          <w:sz w:val="22"/>
          <w:szCs w:val="22"/>
          <w:lang w:val="en-GB"/>
        </w:rPr>
        <w:t xml:space="preserve"> exclusion and selection criteria using the template available from the following Internet address:</w:t>
      </w:r>
    </w:p>
    <w:p w:rsidR="009E67E0" w:rsidRDefault="00C138C6" w:rsidP="007E153C">
      <w:pPr>
        <w:pStyle w:val="Blockquote"/>
        <w:ind w:left="709"/>
        <w:jc w:val="both"/>
        <w:rPr>
          <w:sz w:val="22"/>
          <w:szCs w:val="22"/>
          <w:lang w:val="en-GB"/>
        </w:rPr>
      </w:pPr>
      <w:hyperlink r:id="rId10" w:history="1">
        <w:r w:rsidR="002E3EA3" w:rsidRPr="00DE5DEA">
          <w:rPr>
            <w:rStyle w:val="Hyperlink"/>
            <w:sz w:val="22"/>
            <w:szCs w:val="22"/>
            <w:lang w:val="en-GB"/>
          </w:rPr>
          <w:t>http://ec.europa.eu/europeaid/prag/annexes.do?chapterTitleCode=A</w:t>
        </w:r>
      </w:hyperlink>
    </w:p>
    <w:p w:rsidR="006F5FD0" w:rsidRPr="00D225CC" w:rsidRDefault="006F5FD0" w:rsidP="002E3EA3">
      <w:pPr>
        <w:pStyle w:val="Blockquote"/>
        <w:ind w:left="709" w:right="26"/>
        <w:jc w:val="both"/>
        <w:rPr>
          <w:sz w:val="22"/>
          <w:szCs w:val="22"/>
          <w:lang w:val="en-GB"/>
        </w:rPr>
      </w:pPr>
      <w:r w:rsidRPr="00D225CC">
        <w:rPr>
          <w:sz w:val="22"/>
          <w:szCs w:val="22"/>
          <w:lang w:val="en-GB"/>
        </w:rPr>
        <w:t xml:space="preserve">Any additional documentation (brochure, letter, </w:t>
      </w:r>
      <w:r w:rsidR="002E3EA3" w:rsidRPr="00D225CC">
        <w:rPr>
          <w:sz w:val="22"/>
          <w:szCs w:val="22"/>
          <w:lang w:val="en-GB"/>
        </w:rPr>
        <w:t>etc.</w:t>
      </w:r>
      <w:r w:rsidRPr="00D225CC">
        <w:rPr>
          <w:sz w:val="22"/>
          <w:szCs w:val="22"/>
          <w:lang w:val="en-GB"/>
        </w:rPr>
        <w:t>) sent with an application will not be taken into consideration.</w:t>
      </w:r>
    </w:p>
    <w:p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25. </w:t>
      </w:r>
      <w:r w:rsidR="00584BF4" w:rsidRPr="00D225CC">
        <w:rPr>
          <w:rStyle w:val="Strong"/>
          <w:sz w:val="22"/>
          <w:szCs w:val="22"/>
          <w:lang w:val="en-GB"/>
        </w:rPr>
        <w:tab/>
      </w:r>
      <w:r w:rsidRPr="00D225CC">
        <w:rPr>
          <w:rStyle w:val="Strong"/>
          <w:sz w:val="22"/>
          <w:szCs w:val="22"/>
          <w:lang w:val="en-GB"/>
        </w:rPr>
        <w:t>How applications may be submitted</w:t>
      </w:r>
    </w:p>
    <w:p w:rsidR="006F5FD0" w:rsidRPr="00074C49" w:rsidRDefault="006F5FD0" w:rsidP="002E3EA3">
      <w:pPr>
        <w:pStyle w:val="Blockquote"/>
        <w:ind w:left="709" w:right="26"/>
        <w:jc w:val="both"/>
        <w:rPr>
          <w:sz w:val="22"/>
          <w:szCs w:val="22"/>
          <w:lang w:val="en-GB"/>
        </w:rPr>
      </w:pPr>
      <w:r w:rsidRPr="00D225CC">
        <w:rPr>
          <w:sz w:val="22"/>
          <w:szCs w:val="22"/>
          <w:lang w:val="en-GB"/>
        </w:rPr>
        <w:t xml:space="preserve">Applications must be submitted in English exclusively to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r w:rsidR="009B06B5">
        <w:rPr>
          <w:sz w:val="22"/>
          <w:szCs w:val="22"/>
          <w:lang w:val="en-GB"/>
        </w:rPr>
        <w:t xml:space="preserve"> in </w:t>
      </w:r>
      <w:r w:rsidR="004E1482">
        <w:rPr>
          <w:sz w:val="22"/>
          <w:szCs w:val="22"/>
          <w:lang w:val="en-GB"/>
        </w:rPr>
        <w:t>a sealed envelope:</w:t>
      </w:r>
    </w:p>
    <w:p w:rsidR="006F5FD0" w:rsidRPr="00074C49" w:rsidRDefault="006F5FD0" w:rsidP="005857B6">
      <w:pPr>
        <w:numPr>
          <w:ilvl w:val="0"/>
          <w:numId w:val="1"/>
        </w:numPr>
        <w:ind w:right="26"/>
        <w:jc w:val="both"/>
        <w:rPr>
          <w:sz w:val="22"/>
          <w:szCs w:val="22"/>
          <w:lang w:val="en-GB"/>
        </w:rPr>
      </w:pPr>
      <w:r w:rsidRPr="00074C49">
        <w:rPr>
          <w:sz w:val="22"/>
          <w:szCs w:val="22"/>
          <w:lang w:val="en-GB"/>
        </w:rPr>
        <w:t>EITHER</w:t>
      </w:r>
      <w:r w:rsidR="005A61EC" w:rsidRPr="00074C49">
        <w:rPr>
          <w:sz w:val="22"/>
          <w:szCs w:val="22"/>
          <w:lang w:val="en-GB"/>
        </w:rPr>
        <w:t xml:space="preserve"> by post or by courier service, in which case the evidence shall be constituted by the postmark or the date of the deposit slip,</w:t>
      </w:r>
      <w:r w:rsidRPr="00074C49">
        <w:rPr>
          <w:sz w:val="22"/>
          <w:szCs w:val="22"/>
          <w:lang w:val="en-GB"/>
        </w:rPr>
        <w:t xml:space="preserve"> to:</w:t>
      </w:r>
    </w:p>
    <w:p w:rsidR="0086271E" w:rsidRPr="00074C49" w:rsidRDefault="0086271E" w:rsidP="00F63A81">
      <w:pPr>
        <w:pStyle w:val="NoSpacing"/>
        <w:ind w:left="720"/>
        <w:jc w:val="center"/>
        <w:rPr>
          <w:sz w:val="22"/>
          <w:szCs w:val="22"/>
          <w:lang w:val="en-GB"/>
        </w:rPr>
      </w:pPr>
    </w:p>
    <w:p w:rsidR="00F63A81" w:rsidRPr="00074C49" w:rsidRDefault="00F63A81" w:rsidP="00F63A81">
      <w:pPr>
        <w:pStyle w:val="NoSpacing"/>
        <w:ind w:left="720"/>
        <w:jc w:val="center"/>
        <w:rPr>
          <w:sz w:val="22"/>
          <w:szCs w:val="22"/>
          <w:lang w:val="en-GB"/>
        </w:rPr>
      </w:pPr>
      <w:r w:rsidRPr="00074C49">
        <w:rPr>
          <w:sz w:val="22"/>
          <w:szCs w:val="22"/>
          <w:lang w:val="en-GB"/>
        </w:rPr>
        <w:t>Public Works Administration</w:t>
      </w:r>
    </w:p>
    <w:p w:rsidR="00F63A81" w:rsidRPr="00074C49" w:rsidRDefault="00F63A81" w:rsidP="00F63A81">
      <w:pPr>
        <w:pStyle w:val="NoSpacing"/>
        <w:ind w:left="720"/>
        <w:jc w:val="center"/>
        <w:rPr>
          <w:sz w:val="22"/>
          <w:szCs w:val="22"/>
          <w:lang w:val="en-GB"/>
        </w:rPr>
      </w:pPr>
      <w:r w:rsidRPr="00074C49">
        <w:rPr>
          <w:sz w:val="22"/>
          <w:szCs w:val="22"/>
          <w:lang w:val="en-GB"/>
        </w:rPr>
        <w:t>ArsenijaBoljevića 2a, City Mall 3rd floor, 81000 Podgorica, Montenegro</w:t>
      </w:r>
    </w:p>
    <w:p w:rsidR="00477222" w:rsidRPr="00857D73" w:rsidRDefault="00F63A81" w:rsidP="00DA4D14">
      <w:pPr>
        <w:pStyle w:val="NoSpacing"/>
        <w:ind w:left="720"/>
        <w:jc w:val="center"/>
        <w:rPr>
          <w:sz w:val="22"/>
          <w:szCs w:val="22"/>
          <w:lang w:val="en-GB"/>
        </w:rPr>
      </w:pPr>
      <w:r w:rsidRPr="00074C49">
        <w:rPr>
          <w:sz w:val="22"/>
          <w:szCs w:val="22"/>
          <w:lang w:val="en-GB"/>
        </w:rPr>
        <w:t>Working hours 07:00-15:00</w:t>
      </w:r>
      <w:r w:rsidRPr="00074C49">
        <w:t>hrs Central European Time</w:t>
      </w:r>
    </w:p>
    <w:p w:rsidR="00074C49" w:rsidRPr="00DA4D14" w:rsidRDefault="006F5FD0" w:rsidP="00DA4D14">
      <w:pPr>
        <w:numPr>
          <w:ilvl w:val="0"/>
          <w:numId w:val="1"/>
        </w:numPr>
        <w:ind w:right="26"/>
        <w:jc w:val="both"/>
        <w:rPr>
          <w:sz w:val="22"/>
          <w:szCs w:val="22"/>
          <w:lang w:val="en-GB"/>
        </w:rPr>
      </w:pPr>
      <w:r w:rsidRPr="00857D73">
        <w:rPr>
          <w:sz w:val="22"/>
          <w:szCs w:val="22"/>
          <w:lang w:val="en-GB"/>
        </w:rPr>
        <w:t xml:space="preserve">OR </w:t>
      </w:r>
      <w:r w:rsidRPr="00857D73">
        <w:rPr>
          <w:rStyle w:val="Strong"/>
          <w:b w:val="0"/>
          <w:sz w:val="22"/>
          <w:szCs w:val="22"/>
          <w:lang w:val="en-GB"/>
        </w:rPr>
        <w:t>hand delivere</w:t>
      </w:r>
      <w:r w:rsidR="005A61EC" w:rsidRPr="00857D73">
        <w:rPr>
          <w:sz w:val="22"/>
          <w:szCs w:val="22"/>
          <w:lang w:val="en-GB"/>
        </w:rPr>
        <w:t xml:space="preserve">dby the </w:t>
      </w:r>
      <w:r w:rsidR="00A84073" w:rsidRPr="00857D73">
        <w:rPr>
          <w:sz w:val="22"/>
          <w:szCs w:val="22"/>
          <w:lang w:val="en-GB"/>
        </w:rPr>
        <w:t xml:space="preserve">candidate </w:t>
      </w:r>
      <w:r w:rsidR="005A61EC" w:rsidRPr="00857D73">
        <w:rPr>
          <w:sz w:val="22"/>
          <w:szCs w:val="22"/>
          <w:lang w:val="en-GB"/>
        </w:rPr>
        <w:t xml:space="preserve">in person or by </w:t>
      </w:r>
      <w:r w:rsidR="005A61EC" w:rsidRPr="00074C49">
        <w:rPr>
          <w:sz w:val="22"/>
          <w:szCs w:val="22"/>
          <w:lang w:val="en-GB"/>
        </w:rPr>
        <w:t>an agent</w:t>
      </w:r>
      <w:r w:rsidRPr="00074C49">
        <w:rPr>
          <w:rStyle w:val="Strong"/>
          <w:b w:val="0"/>
          <w:sz w:val="22"/>
          <w:szCs w:val="22"/>
          <w:lang w:val="en-GB"/>
        </w:rPr>
        <w:t>directly</w:t>
      </w:r>
      <w:r w:rsidRPr="00074C49">
        <w:rPr>
          <w:sz w:val="22"/>
          <w:szCs w:val="22"/>
          <w:lang w:val="en-GB"/>
        </w:rPr>
        <w:t xml:space="preserve"> to</w:t>
      </w:r>
      <w:r w:rsidR="005A61EC" w:rsidRPr="00074C49">
        <w:rPr>
          <w:sz w:val="22"/>
          <w:szCs w:val="22"/>
          <w:lang w:val="en-GB"/>
        </w:rPr>
        <w:t xml:space="preserve"> the premises of</w:t>
      </w:r>
      <w:r w:rsidRPr="00074C49">
        <w:rPr>
          <w:sz w:val="22"/>
          <w:szCs w:val="22"/>
          <w:lang w:val="en-GB"/>
        </w:rPr>
        <w:t xml:space="preserve"> the </w:t>
      </w:r>
      <w:r w:rsidR="008D3DB8" w:rsidRPr="00074C49">
        <w:rPr>
          <w:sz w:val="22"/>
          <w:szCs w:val="22"/>
          <w:lang w:val="en-GB"/>
        </w:rPr>
        <w:t>c</w:t>
      </w:r>
      <w:r w:rsidRPr="00074C49">
        <w:rPr>
          <w:sz w:val="22"/>
          <w:szCs w:val="22"/>
          <w:lang w:val="en-GB"/>
        </w:rPr>
        <w:t xml:space="preserve">ontracting </w:t>
      </w:r>
      <w:r w:rsidR="008D3DB8" w:rsidRPr="00074C49">
        <w:rPr>
          <w:sz w:val="22"/>
          <w:szCs w:val="22"/>
          <w:lang w:val="en-GB"/>
        </w:rPr>
        <w:t>a</w:t>
      </w:r>
      <w:r w:rsidRPr="00074C49">
        <w:rPr>
          <w:sz w:val="22"/>
          <w:szCs w:val="22"/>
          <w:lang w:val="en-GB"/>
        </w:rPr>
        <w:t>uthority</w:t>
      </w:r>
      <w:r w:rsidR="005A61EC" w:rsidRPr="00074C49">
        <w:rPr>
          <w:sz w:val="22"/>
          <w:szCs w:val="22"/>
          <w:lang w:val="en-GB"/>
        </w:rPr>
        <w:t xml:space="preserve"> in return for a </w:t>
      </w:r>
      <w:r w:rsidR="005A61EC" w:rsidRPr="00074C49">
        <w:rPr>
          <w:rStyle w:val="Strong"/>
          <w:b w:val="0"/>
          <w:sz w:val="22"/>
          <w:szCs w:val="22"/>
          <w:lang w:val="en-GB"/>
        </w:rPr>
        <w:t>signed and dated receipt</w:t>
      </w:r>
      <w:r w:rsidR="005A61EC" w:rsidRPr="00074C49">
        <w:rPr>
          <w:sz w:val="22"/>
          <w:szCs w:val="22"/>
          <w:lang w:val="en-GB"/>
        </w:rPr>
        <w:t>, in which case the evidence shall be constituted by this acknowledgement of receipt</w:t>
      </w:r>
      <w:r w:rsidR="00D71519" w:rsidRPr="00074C49">
        <w:rPr>
          <w:sz w:val="22"/>
          <w:szCs w:val="22"/>
          <w:lang w:val="en-GB"/>
        </w:rPr>
        <w:t>, to</w:t>
      </w:r>
      <w:r w:rsidRPr="00074C49">
        <w:rPr>
          <w:sz w:val="22"/>
          <w:szCs w:val="22"/>
          <w:lang w:val="en-GB"/>
        </w:rPr>
        <w:t>:</w:t>
      </w:r>
    </w:p>
    <w:p w:rsidR="00857D73" w:rsidRPr="00074C49" w:rsidRDefault="00857D73" w:rsidP="00D30E50">
      <w:pPr>
        <w:pStyle w:val="NoSpacing"/>
        <w:jc w:val="center"/>
        <w:rPr>
          <w:sz w:val="22"/>
          <w:szCs w:val="22"/>
          <w:lang w:val="en-GB"/>
        </w:rPr>
      </w:pPr>
      <w:r w:rsidRPr="00074C49">
        <w:rPr>
          <w:sz w:val="22"/>
          <w:szCs w:val="22"/>
          <w:lang w:val="en-GB"/>
        </w:rPr>
        <w:t>Public Works Administration</w:t>
      </w:r>
    </w:p>
    <w:p w:rsidR="00477222" w:rsidRPr="00074C49" w:rsidRDefault="00857D73" w:rsidP="00D30E50">
      <w:pPr>
        <w:pStyle w:val="NoSpacing"/>
        <w:jc w:val="center"/>
        <w:rPr>
          <w:sz w:val="22"/>
          <w:szCs w:val="22"/>
          <w:lang w:val="en-GB"/>
        </w:rPr>
      </w:pPr>
      <w:r w:rsidRPr="00074C49">
        <w:rPr>
          <w:sz w:val="22"/>
          <w:szCs w:val="22"/>
          <w:lang w:val="en-GB"/>
        </w:rPr>
        <w:t>ArsenijaBoljevića 2a, City Mall 3rd</w:t>
      </w:r>
      <w:r w:rsidR="002664CC" w:rsidRPr="00074C49">
        <w:rPr>
          <w:sz w:val="22"/>
          <w:szCs w:val="22"/>
          <w:lang w:val="en-GB"/>
        </w:rPr>
        <w:t xml:space="preserve"> floor, 81000 Podgorica, </w:t>
      </w:r>
      <w:r w:rsidRPr="00074C49">
        <w:rPr>
          <w:sz w:val="22"/>
          <w:szCs w:val="22"/>
          <w:lang w:val="en-GB"/>
        </w:rPr>
        <w:t>Montenegro</w:t>
      </w:r>
    </w:p>
    <w:p w:rsidR="00857D73" w:rsidRPr="00074C49" w:rsidRDefault="00477222" w:rsidP="00D30E50">
      <w:pPr>
        <w:pStyle w:val="NoSpacing"/>
        <w:jc w:val="center"/>
        <w:rPr>
          <w:sz w:val="22"/>
          <w:szCs w:val="22"/>
          <w:lang w:val="en-GB"/>
        </w:rPr>
      </w:pPr>
      <w:r w:rsidRPr="00074C49">
        <w:rPr>
          <w:sz w:val="22"/>
          <w:szCs w:val="22"/>
          <w:lang w:val="en-GB"/>
        </w:rPr>
        <w:t>Working hours 07:00-15:00</w:t>
      </w:r>
      <w:r w:rsidRPr="00074C49">
        <w:t>hrs Central European Time</w:t>
      </w:r>
    </w:p>
    <w:p w:rsidR="00074C49" w:rsidRDefault="00074C49" w:rsidP="002E3EA3">
      <w:pPr>
        <w:pStyle w:val="Blockquote"/>
        <w:ind w:left="709" w:right="26"/>
        <w:jc w:val="both"/>
        <w:rPr>
          <w:sz w:val="22"/>
          <w:szCs w:val="22"/>
          <w:lang w:val="en-GB"/>
        </w:rPr>
      </w:pPr>
    </w:p>
    <w:p w:rsidR="006F5FD0" w:rsidRPr="00D225CC" w:rsidRDefault="006F5FD0" w:rsidP="002E3EA3">
      <w:pPr>
        <w:pStyle w:val="Blockquote"/>
        <w:ind w:left="709" w:right="26"/>
        <w:jc w:val="both"/>
        <w:rPr>
          <w:sz w:val="22"/>
          <w:szCs w:val="22"/>
          <w:lang w:val="en-GB"/>
        </w:rPr>
      </w:pPr>
      <w:r w:rsidRPr="00074C49">
        <w:rPr>
          <w:sz w:val="22"/>
          <w:szCs w:val="22"/>
          <w:lang w:val="en-GB"/>
        </w:rPr>
        <w:t xml:space="preserve">The </w:t>
      </w:r>
      <w:r w:rsidR="00F35628" w:rsidRPr="00074C49">
        <w:rPr>
          <w:rStyle w:val="Strong"/>
          <w:b w:val="0"/>
          <w:sz w:val="22"/>
          <w:szCs w:val="22"/>
          <w:lang w:val="en-GB"/>
        </w:rPr>
        <w:t>c</w:t>
      </w:r>
      <w:r w:rsidRPr="00074C49">
        <w:rPr>
          <w:rStyle w:val="Strong"/>
          <w:b w:val="0"/>
          <w:sz w:val="22"/>
          <w:szCs w:val="22"/>
          <w:lang w:val="en-GB"/>
        </w:rPr>
        <w:t>ontract title</w:t>
      </w:r>
      <w:r w:rsidRPr="00074C49">
        <w:rPr>
          <w:sz w:val="22"/>
          <w:szCs w:val="22"/>
          <w:lang w:val="en-GB"/>
        </w:rPr>
        <w:t xml:space="preserve"> and the </w:t>
      </w:r>
      <w:r w:rsidRPr="00074C49">
        <w:rPr>
          <w:rStyle w:val="Strong"/>
          <w:b w:val="0"/>
          <w:sz w:val="22"/>
          <w:szCs w:val="22"/>
          <w:lang w:val="en-GB"/>
        </w:rPr>
        <w:t>Publication reference</w:t>
      </w:r>
      <w:r w:rsidRPr="00074C49">
        <w:rPr>
          <w:sz w:val="22"/>
          <w:szCs w:val="22"/>
          <w:lang w:val="en-GB"/>
        </w:rPr>
        <w:t xml:space="preserve"> (see item 1 above) must </w:t>
      </w:r>
      <w:r w:rsidRPr="00D225CC">
        <w:rPr>
          <w:sz w:val="22"/>
          <w:szCs w:val="22"/>
          <w:lang w:val="en-GB"/>
        </w:rPr>
        <w:t xml:space="preserve">be clearly marked on the </w:t>
      </w:r>
      <w:r w:rsidRPr="00D225CC">
        <w:rPr>
          <w:sz w:val="22"/>
          <w:szCs w:val="22"/>
          <w:lang w:val="en-GB"/>
        </w:rPr>
        <w:lastRenderedPageBreak/>
        <w:t xml:space="preserve">envelope containing the application and must always be mentioned in all subsequent correspondence with the </w:t>
      </w:r>
      <w:r w:rsidR="00F35628">
        <w:rPr>
          <w:sz w:val="22"/>
          <w:szCs w:val="22"/>
          <w:lang w:val="en-GB"/>
        </w:rPr>
        <w:t>c</w:t>
      </w:r>
      <w:r w:rsidRPr="00D225CC">
        <w:rPr>
          <w:sz w:val="22"/>
          <w:szCs w:val="22"/>
          <w:lang w:val="en-GB"/>
        </w:rPr>
        <w:t xml:space="preserve">ontracting </w:t>
      </w:r>
      <w:r w:rsidR="00F35628">
        <w:rPr>
          <w:sz w:val="22"/>
          <w:szCs w:val="22"/>
          <w:lang w:val="en-GB"/>
        </w:rPr>
        <w:t>a</w:t>
      </w:r>
      <w:r w:rsidRPr="00D225CC">
        <w:rPr>
          <w:sz w:val="22"/>
          <w:szCs w:val="22"/>
          <w:lang w:val="en-GB"/>
        </w:rPr>
        <w:t>uthority.</w:t>
      </w:r>
    </w:p>
    <w:p w:rsidR="00EF03C9" w:rsidRDefault="006F5FD0" w:rsidP="002E3EA3">
      <w:pPr>
        <w:pStyle w:val="Blockquote"/>
        <w:ind w:left="709" w:right="26"/>
        <w:jc w:val="both"/>
        <w:rPr>
          <w:rStyle w:val="Strong"/>
          <w:b w:val="0"/>
          <w:sz w:val="22"/>
          <w:szCs w:val="22"/>
          <w:lang w:val="en-GB"/>
        </w:rPr>
      </w:pPr>
      <w:r w:rsidRPr="00D225CC">
        <w:rPr>
          <w:rStyle w:val="Strong"/>
          <w:b w:val="0"/>
          <w:sz w:val="22"/>
          <w:szCs w:val="22"/>
          <w:lang w:val="en-GB"/>
        </w:rPr>
        <w:t>Applications submitted by any other means will not be considered.</w:t>
      </w:r>
    </w:p>
    <w:p w:rsidR="001B57ED" w:rsidRPr="001B57ED" w:rsidRDefault="001B57ED" w:rsidP="002E3EA3">
      <w:pPr>
        <w:pStyle w:val="Blockquote"/>
        <w:ind w:left="709" w:right="26"/>
        <w:jc w:val="both"/>
        <w:rPr>
          <w:rStyle w:val="Strong"/>
          <w:b w:val="0"/>
          <w:sz w:val="22"/>
          <w:szCs w:val="22"/>
          <w:lang w:val="en-GB"/>
        </w:rPr>
      </w:pPr>
      <w:r w:rsidRPr="002E3EA3">
        <w:rPr>
          <w:sz w:val="22"/>
          <w:szCs w:val="22"/>
        </w:rPr>
        <w:t>By submitting an application candidates accept to receive notification of the outcome of the procedure by electronic means.</w:t>
      </w:r>
      <w:r w:rsidR="00856CE9" w:rsidRPr="00856CE9">
        <w:rPr>
          <w:sz w:val="22"/>
          <w:szCs w:val="22"/>
        </w:rPr>
        <w:t>Such notification shall be deemed to have been received on the date upon which the contracting authority sends it to the electronic address referred to in the application.</w:t>
      </w:r>
    </w:p>
    <w:p w:rsidR="003262FC" w:rsidRPr="00D225CC" w:rsidRDefault="003262FC" w:rsidP="002E3EA3">
      <w:pPr>
        <w:ind w:left="709" w:right="26" w:hanging="349"/>
        <w:outlineLvl w:val="0"/>
        <w:rPr>
          <w:b/>
          <w:sz w:val="22"/>
          <w:szCs w:val="22"/>
          <w:lang w:val="en-GB"/>
        </w:rPr>
      </w:pPr>
      <w:r w:rsidRPr="00D225CC">
        <w:rPr>
          <w:rStyle w:val="Strong"/>
          <w:sz w:val="22"/>
          <w:szCs w:val="22"/>
          <w:lang w:val="en-GB"/>
        </w:rPr>
        <w:t>26.</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rsidR="003262FC" w:rsidRPr="00D225CC" w:rsidRDefault="00A84E04" w:rsidP="002E3EA3">
      <w:pPr>
        <w:pStyle w:val="Blockquote"/>
        <w:ind w:left="709" w:right="26"/>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 xml:space="preserve">.  No </w:t>
      </w:r>
      <w:r w:rsidRPr="00D225CC">
        <w:rPr>
          <w:sz w:val="22"/>
          <w:szCs w:val="22"/>
          <w:lang w:val="en-GB"/>
        </w:rPr>
        <w:t>application</w:t>
      </w:r>
      <w:r w:rsidR="003262FC" w:rsidRPr="00D225CC">
        <w:rPr>
          <w:sz w:val="22"/>
          <w:szCs w:val="22"/>
          <w:lang w:val="en-GB"/>
        </w:rPr>
        <w:t xml:space="preserve"> may be altered after this deadline.</w:t>
      </w:r>
    </w:p>
    <w:p w:rsidR="003262FC" w:rsidRPr="00D225CC" w:rsidRDefault="003262FC" w:rsidP="002E3EA3">
      <w:pPr>
        <w:pStyle w:val="Blockquote"/>
        <w:ind w:left="709" w:right="26"/>
        <w:jc w:val="both"/>
        <w:rPr>
          <w:sz w:val="22"/>
          <w:szCs w:val="22"/>
          <w:lang w:val="en-GB"/>
        </w:rPr>
      </w:pPr>
      <w:r w:rsidRPr="00D225CC">
        <w:rPr>
          <w:sz w:val="22"/>
          <w:szCs w:val="22"/>
          <w:lang w:val="en-GB"/>
        </w:rPr>
        <w:t xml:space="preserve">Any such notification of alteration or withdrawal shall be prepared and submitted in accordance with </w:t>
      </w:r>
      <w:r w:rsidR="006E3377">
        <w:rPr>
          <w:sz w:val="22"/>
          <w:szCs w:val="22"/>
          <w:lang w:val="en-GB"/>
        </w:rPr>
        <w:t>Item</w:t>
      </w:r>
      <w:r w:rsidR="00925F7F" w:rsidRPr="00D225CC">
        <w:rPr>
          <w:sz w:val="22"/>
          <w:szCs w:val="22"/>
          <w:lang w:val="en-GB"/>
        </w:rPr>
        <w:t>25</w:t>
      </w:r>
      <w:r w:rsidRPr="00D225CC">
        <w:rPr>
          <w:sz w:val="22"/>
          <w:szCs w:val="22"/>
          <w:lang w:val="en-GB"/>
        </w:rPr>
        <w:t>. The outer envelope (and the relevant inner envelope</w:t>
      </w:r>
      <w:r w:rsidR="006E3377">
        <w:rPr>
          <w:sz w:val="22"/>
          <w:szCs w:val="22"/>
          <w:lang w:val="en-GB"/>
        </w:rPr>
        <w:t xml:space="preserve"> if used</w:t>
      </w:r>
      <w:r w:rsidRPr="00D225CC">
        <w:rPr>
          <w:sz w:val="22"/>
          <w:szCs w:val="22"/>
          <w:lang w:val="en-GB"/>
        </w:rPr>
        <w:t xml:space="preserve">) must be marked </w:t>
      </w:r>
      <w:r w:rsidR="00F35628">
        <w:rPr>
          <w:sz w:val="22"/>
          <w:szCs w:val="22"/>
          <w:lang w:val="en-GB"/>
        </w:rPr>
        <w:t>‘</w:t>
      </w:r>
      <w:r w:rsidRPr="00D225CC">
        <w:rPr>
          <w:sz w:val="22"/>
          <w:szCs w:val="22"/>
          <w:lang w:val="en-GB"/>
        </w:rPr>
        <w:t>Alteration</w:t>
      </w:r>
      <w:r w:rsidR="00F35628">
        <w:rPr>
          <w:sz w:val="22"/>
          <w:szCs w:val="22"/>
          <w:lang w:val="en-GB"/>
        </w:rPr>
        <w:t>’</w:t>
      </w:r>
      <w:r w:rsidRPr="00D225CC">
        <w:rPr>
          <w:sz w:val="22"/>
          <w:szCs w:val="22"/>
          <w:lang w:val="en-GB"/>
        </w:rPr>
        <w:t xml:space="preserve"> or </w:t>
      </w:r>
      <w:r w:rsidR="00F35628">
        <w:rPr>
          <w:sz w:val="22"/>
          <w:szCs w:val="22"/>
          <w:lang w:val="en-GB"/>
        </w:rPr>
        <w:t>‘</w:t>
      </w:r>
      <w:r w:rsidRPr="00D225CC">
        <w:rPr>
          <w:sz w:val="22"/>
          <w:szCs w:val="22"/>
          <w:lang w:val="en-GB"/>
        </w:rPr>
        <w:t>Withdrawal</w:t>
      </w:r>
      <w:r w:rsidR="00F35628">
        <w:rPr>
          <w:sz w:val="22"/>
          <w:szCs w:val="22"/>
          <w:lang w:val="en-GB"/>
        </w:rPr>
        <w:t>’</w:t>
      </w:r>
      <w:r w:rsidRPr="00D225CC">
        <w:rPr>
          <w:sz w:val="22"/>
          <w:szCs w:val="22"/>
          <w:lang w:val="en-GB"/>
        </w:rPr>
        <w:t xml:space="preserve"> as appropriate.</w:t>
      </w:r>
    </w:p>
    <w:p w:rsidR="006F5FD0" w:rsidRPr="00D225CC" w:rsidRDefault="003262FC" w:rsidP="00A171EA">
      <w:pPr>
        <w:keepNext/>
        <w:ind w:left="709" w:hanging="352"/>
        <w:outlineLvl w:val="0"/>
        <w:rPr>
          <w:sz w:val="22"/>
          <w:szCs w:val="22"/>
          <w:lang w:val="en-GB"/>
        </w:rPr>
      </w:pPr>
      <w:r w:rsidRPr="00D225CC">
        <w:rPr>
          <w:rStyle w:val="Strong"/>
          <w:sz w:val="22"/>
          <w:szCs w:val="22"/>
          <w:lang w:val="en-GB"/>
        </w:rPr>
        <w:t>27</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rsidR="006F5FD0" w:rsidRPr="00D225CC" w:rsidRDefault="006F5FD0" w:rsidP="007E153C">
      <w:pPr>
        <w:pStyle w:val="Blockquote"/>
        <w:ind w:left="709"/>
        <w:jc w:val="both"/>
        <w:rPr>
          <w:i/>
          <w:sz w:val="22"/>
          <w:szCs w:val="22"/>
          <w:lang w:val="en-GB"/>
        </w:rPr>
      </w:pPr>
      <w:r w:rsidRPr="00D225CC">
        <w:rPr>
          <w:rStyle w:val="Emphasis"/>
          <w:i w:val="0"/>
          <w:sz w:val="22"/>
          <w:szCs w:val="22"/>
          <w:lang w:val="en-GB"/>
        </w:rPr>
        <w:t xml:space="preserve">All written communications for this tender procedure and contract must be in English.  </w:t>
      </w:r>
    </w:p>
    <w:p w:rsidR="006F5FD0" w:rsidRPr="000D1FA2" w:rsidRDefault="003262FC" w:rsidP="002E3EA3">
      <w:pPr>
        <w:ind w:left="709" w:hanging="349"/>
        <w:outlineLvl w:val="0"/>
        <w:rPr>
          <w:sz w:val="22"/>
          <w:szCs w:val="22"/>
          <w:lang w:val="en-GB"/>
        </w:rPr>
      </w:pPr>
      <w:r w:rsidRPr="00D225CC">
        <w:rPr>
          <w:rStyle w:val="Strong"/>
          <w:sz w:val="22"/>
          <w:szCs w:val="22"/>
          <w:lang w:val="en-GB"/>
        </w:rPr>
        <w:t>2</w:t>
      </w:r>
      <w:r w:rsidR="009B06B5">
        <w:rPr>
          <w:rStyle w:val="Strong"/>
          <w:sz w:val="22"/>
          <w:szCs w:val="22"/>
          <w:lang w:val="en-GB"/>
        </w:rPr>
        <w:t>8</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 xml:space="preserve">Date of </w:t>
      </w:r>
      <w:r w:rsidR="006F5FD0" w:rsidRPr="000D1FA2">
        <w:rPr>
          <w:rStyle w:val="Strong"/>
          <w:sz w:val="22"/>
          <w:szCs w:val="22"/>
          <w:lang w:val="en-GB"/>
        </w:rPr>
        <w:t xml:space="preserve">publication of </w:t>
      </w:r>
      <w:r w:rsidR="004E1482" w:rsidRPr="000D1FA2">
        <w:rPr>
          <w:rStyle w:val="Strong"/>
          <w:sz w:val="22"/>
          <w:szCs w:val="22"/>
          <w:lang w:val="en-GB"/>
        </w:rPr>
        <w:t>prior information notice</w:t>
      </w:r>
    </w:p>
    <w:p w:rsidR="009B06B5" w:rsidRPr="000D1FA2" w:rsidRDefault="00F63A81" w:rsidP="002E3EA3">
      <w:pPr>
        <w:pStyle w:val="Blockquote"/>
        <w:ind w:left="709" w:right="0"/>
        <w:jc w:val="both"/>
        <w:rPr>
          <w:i/>
          <w:sz w:val="22"/>
          <w:szCs w:val="22"/>
          <w:lang w:val="en-GB"/>
        </w:rPr>
      </w:pPr>
      <w:r w:rsidRPr="000D1FA2">
        <w:rPr>
          <w:sz w:val="22"/>
          <w:szCs w:val="22"/>
          <w:lang w:val="en-GB"/>
        </w:rPr>
        <w:t>26February</w:t>
      </w:r>
      <w:r w:rsidR="004C7192" w:rsidRPr="000D1FA2">
        <w:rPr>
          <w:sz w:val="22"/>
          <w:szCs w:val="22"/>
          <w:lang w:val="en-GB"/>
        </w:rPr>
        <w:t xml:space="preserve"> 20</w:t>
      </w:r>
      <w:r w:rsidRPr="000D1FA2">
        <w:rPr>
          <w:sz w:val="22"/>
          <w:szCs w:val="22"/>
          <w:lang w:val="en-GB"/>
        </w:rPr>
        <w:t>20</w:t>
      </w:r>
    </w:p>
    <w:p w:rsidR="006F5FD0" w:rsidRPr="000D1FA2" w:rsidRDefault="004E1482" w:rsidP="002E3EA3">
      <w:pPr>
        <w:ind w:left="709" w:hanging="349"/>
        <w:outlineLvl w:val="0"/>
        <w:rPr>
          <w:rStyle w:val="Strong"/>
          <w:sz w:val="22"/>
          <w:szCs w:val="22"/>
          <w:lang w:val="en-GB"/>
        </w:rPr>
      </w:pPr>
      <w:r w:rsidRPr="000D1FA2">
        <w:rPr>
          <w:rStyle w:val="Strong"/>
          <w:sz w:val="22"/>
          <w:szCs w:val="22"/>
          <w:lang w:val="en-GB"/>
        </w:rPr>
        <w:t>2</w:t>
      </w:r>
      <w:r w:rsidR="00E9047D" w:rsidRPr="000D1FA2">
        <w:rPr>
          <w:rStyle w:val="Strong"/>
          <w:sz w:val="22"/>
          <w:szCs w:val="22"/>
          <w:lang w:val="en-GB"/>
        </w:rPr>
        <w:t>9</w:t>
      </w:r>
      <w:r w:rsidR="006F5FD0" w:rsidRPr="000D1FA2">
        <w:rPr>
          <w:rStyle w:val="Strong"/>
          <w:sz w:val="22"/>
          <w:szCs w:val="22"/>
          <w:lang w:val="en-GB"/>
        </w:rPr>
        <w:t xml:space="preserve">. </w:t>
      </w:r>
      <w:r w:rsidR="00584BF4" w:rsidRPr="000D1FA2">
        <w:rPr>
          <w:rStyle w:val="Strong"/>
          <w:sz w:val="22"/>
          <w:szCs w:val="22"/>
          <w:lang w:val="en-GB"/>
        </w:rPr>
        <w:tab/>
      </w:r>
      <w:r w:rsidR="006F5FD0" w:rsidRPr="000D1FA2">
        <w:rPr>
          <w:rStyle w:val="Strong"/>
          <w:sz w:val="22"/>
          <w:szCs w:val="22"/>
          <w:lang w:val="en-GB"/>
        </w:rPr>
        <w:t>Legal basis</w:t>
      </w:r>
      <w:r w:rsidR="00E25542" w:rsidRPr="000D1FA2">
        <w:rPr>
          <w:rStyle w:val="FootnoteReference"/>
          <w:b/>
          <w:sz w:val="22"/>
          <w:szCs w:val="22"/>
          <w:lang w:val="en-GB"/>
        </w:rPr>
        <w:footnoteReference w:id="3"/>
      </w:r>
    </w:p>
    <w:p w:rsidR="00A138E1" w:rsidRPr="00A138E1" w:rsidRDefault="00A138E1" w:rsidP="005857B6">
      <w:pPr>
        <w:numPr>
          <w:ilvl w:val="0"/>
          <w:numId w:val="10"/>
        </w:numPr>
        <w:spacing w:before="120" w:after="0" w:line="276" w:lineRule="auto"/>
        <w:ind w:hanging="270"/>
        <w:contextualSpacing/>
        <w:jc w:val="both"/>
        <w:outlineLvl w:val="0"/>
        <w:rPr>
          <w:sz w:val="22"/>
          <w:szCs w:val="22"/>
        </w:rPr>
      </w:pPr>
      <w:r w:rsidRPr="00A138E1">
        <w:rPr>
          <w:sz w:val="22"/>
          <w:szCs w:val="22"/>
        </w:rPr>
        <w:t>Regulation (EU) No 231/2014 of the European Parliament and of the Council of 11th March 2014 establishing an Instrument for Pre-Accession Assistance (IPA II);</w:t>
      </w:r>
    </w:p>
    <w:p w:rsidR="00A138E1" w:rsidRPr="00A138E1" w:rsidRDefault="00A138E1" w:rsidP="005857B6">
      <w:pPr>
        <w:numPr>
          <w:ilvl w:val="0"/>
          <w:numId w:val="9"/>
        </w:numPr>
        <w:spacing w:before="120" w:after="0" w:line="276" w:lineRule="auto"/>
        <w:ind w:right="4" w:hanging="270"/>
        <w:jc w:val="both"/>
        <w:rPr>
          <w:sz w:val="22"/>
          <w:szCs w:val="22"/>
        </w:rPr>
      </w:pPr>
      <w:r w:rsidRPr="00A138E1">
        <w:rPr>
          <w:sz w:val="22"/>
          <w:szCs w:val="22"/>
        </w:rPr>
        <w:t>Regulation (EU) No 236/2014 of the European Parliament and of the Council of 11 March 2014 laying down common rules and procedures for the</w:t>
      </w:r>
      <w:r w:rsidRPr="00A138E1">
        <w:rPr>
          <w:sz w:val="22"/>
          <w:szCs w:val="22"/>
          <w:lang w:val="en-GB"/>
        </w:rPr>
        <w:t xml:space="preserve"> implementation of the Union's instruments for financing external action;</w:t>
      </w:r>
    </w:p>
    <w:p w:rsidR="00313118" w:rsidRPr="00A138E1" w:rsidRDefault="00A138E1" w:rsidP="005857B6">
      <w:pPr>
        <w:numPr>
          <w:ilvl w:val="0"/>
          <w:numId w:val="9"/>
        </w:numPr>
        <w:spacing w:before="120" w:after="0" w:line="276" w:lineRule="auto"/>
        <w:ind w:right="4" w:hanging="270"/>
        <w:jc w:val="both"/>
        <w:rPr>
          <w:sz w:val="22"/>
          <w:szCs w:val="22"/>
        </w:rPr>
      </w:pPr>
      <w:r w:rsidRPr="00A138E1">
        <w:rPr>
          <w:sz w:val="22"/>
          <w:szCs w:val="22"/>
        </w:rPr>
        <w:t>Commission Implementing Regulation (EU) No 447/2014 of 2nd May 2014 on the specific rules for implementing Regulation (EU) No 231/2014 of the European Parliament and of the Council of 11th March 2014 establishing an Instrument for Pre-Accession Assistance (IPA II).</w:t>
      </w:r>
    </w:p>
    <w:p w:rsidR="00E9047D" w:rsidRPr="009D7E12" w:rsidRDefault="00E9047D" w:rsidP="009D7E12">
      <w:pPr>
        <w:ind w:left="709" w:hanging="349"/>
        <w:outlineLvl w:val="0"/>
        <w:rPr>
          <w:rStyle w:val="Strong"/>
          <w:sz w:val="22"/>
          <w:szCs w:val="22"/>
        </w:rPr>
      </w:pPr>
      <w:r w:rsidRPr="009D7E12">
        <w:rPr>
          <w:rStyle w:val="Strong"/>
          <w:sz w:val="22"/>
          <w:szCs w:val="22"/>
        </w:rPr>
        <w:t>30</w:t>
      </w:r>
      <w:r w:rsidR="008272C0" w:rsidRPr="009D7E12">
        <w:rPr>
          <w:rStyle w:val="Strong"/>
          <w:sz w:val="22"/>
          <w:szCs w:val="22"/>
        </w:rPr>
        <w:t xml:space="preserve">. </w:t>
      </w:r>
      <w:r w:rsidRPr="00E0748A">
        <w:rPr>
          <w:rStyle w:val="Strong"/>
          <w:sz w:val="22"/>
          <w:szCs w:val="22"/>
          <w:lang w:val="en-GB"/>
        </w:rPr>
        <w:t>Additional information</w:t>
      </w:r>
    </w:p>
    <w:p w:rsidR="00F100A1" w:rsidRPr="000D1FA2" w:rsidRDefault="00F100A1" w:rsidP="00F100A1">
      <w:pPr>
        <w:widowControl/>
        <w:snapToGrid w:val="0"/>
        <w:spacing w:after="0"/>
        <w:ind w:left="709" w:right="360"/>
        <w:jc w:val="both"/>
        <w:rPr>
          <w:sz w:val="22"/>
          <w:szCs w:val="22"/>
          <w:lang w:val="en-GB"/>
        </w:rPr>
      </w:pPr>
      <w:r w:rsidRPr="000D1FA2">
        <w:rPr>
          <w:sz w:val="22"/>
          <w:szCs w:val="22"/>
          <w:lang w:val="en-GB"/>
        </w:rPr>
        <w:t xml:space="preserve">Financial data to be provided by the candidate in the standard application form must be expressed in EUR. If applicable, where a candidate refers to amounts originally expressed in a different currency, the conversion to EUR shall be made in accordance with the InforEuro exchange rate of the month and year of the publication of the present contract notice, which can be found at the following address: </w:t>
      </w:r>
      <w:hyperlink r:id="rId11" w:history="1">
        <w:r w:rsidRPr="000D1FA2">
          <w:rPr>
            <w:rStyle w:val="Hyperlink"/>
            <w:color w:val="auto"/>
            <w:sz w:val="22"/>
            <w:szCs w:val="22"/>
            <w:lang w:val="en-GB"/>
          </w:rPr>
          <w:t>http://ec.europa.eu/budget/graphs/inforeuro.html</w:t>
        </w:r>
      </w:hyperlink>
      <w:r w:rsidRPr="000D1FA2">
        <w:rPr>
          <w:sz w:val="22"/>
          <w:szCs w:val="22"/>
          <w:lang w:val="en-GB"/>
        </w:rPr>
        <w:t>.</w:t>
      </w:r>
    </w:p>
    <w:p w:rsidR="00F63A81" w:rsidRDefault="00F63A81" w:rsidP="00EF2B16">
      <w:pPr>
        <w:pStyle w:val="Blockquote"/>
        <w:ind w:left="709"/>
        <w:jc w:val="center"/>
        <w:rPr>
          <w:lang w:val="en-GB"/>
        </w:rPr>
      </w:pPr>
    </w:p>
    <w:p w:rsidR="004B0F8B" w:rsidRPr="005B3ED3" w:rsidRDefault="00EF2B16" w:rsidP="00EF2B16">
      <w:pPr>
        <w:pStyle w:val="Blockquote"/>
        <w:ind w:left="709"/>
        <w:jc w:val="center"/>
        <w:rPr>
          <w:lang w:val="en-GB"/>
        </w:rPr>
      </w:pPr>
      <w:r>
        <w:rPr>
          <w:lang w:val="en-GB"/>
        </w:rPr>
        <w:t>* * *</w:t>
      </w:r>
    </w:p>
    <w:sectPr w:rsidR="004B0F8B" w:rsidRPr="005B3ED3" w:rsidSect="00EE7440">
      <w:footerReference w:type="default" r:id="rId12"/>
      <w:pgSz w:w="12240" w:h="15840"/>
      <w:pgMar w:top="851"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584" w:rsidRDefault="003A7584">
      <w:r>
        <w:separator/>
      </w:r>
    </w:p>
  </w:endnote>
  <w:endnote w:type="continuationSeparator" w:id="1">
    <w:p w:rsidR="003A7584" w:rsidRDefault="003A75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Default="009D7E12" w:rsidP="002C38A0">
    <w:pPr>
      <w:pStyle w:val="Footer"/>
      <w:tabs>
        <w:tab w:val="clear" w:pos="4320"/>
        <w:tab w:val="clear" w:pos="8640"/>
        <w:tab w:val="right" w:pos="9214"/>
      </w:tabs>
      <w:spacing w:before="120" w:after="0"/>
      <w:rPr>
        <w:b/>
        <w:sz w:val="20"/>
        <w:lang w:val="en-GB"/>
      </w:rPr>
    </w:pPr>
    <w:r>
      <w:rPr>
        <w:b/>
        <w:sz w:val="20"/>
        <w:lang w:val="en-GB"/>
      </w:rPr>
      <w:t>July</w:t>
    </w:r>
    <w:r w:rsidR="00E43959">
      <w:rPr>
        <w:b/>
        <w:sz w:val="20"/>
        <w:lang w:val="en-GB"/>
      </w:rPr>
      <w:t xml:space="preserve"> 2019</w:t>
    </w:r>
    <w:r w:rsidR="00EF0A8C">
      <w:rPr>
        <w:sz w:val="18"/>
        <w:szCs w:val="18"/>
        <w:lang w:val="en-GB"/>
      </w:rPr>
      <w:tab/>
    </w:r>
    <w:r w:rsidR="00EF0A8C" w:rsidRPr="009F128B">
      <w:rPr>
        <w:sz w:val="18"/>
        <w:szCs w:val="18"/>
        <w:lang w:val="en-GB"/>
      </w:rPr>
      <w:t xml:space="preserve">Page </w:t>
    </w:r>
    <w:r w:rsidR="00C138C6" w:rsidRPr="009F128B">
      <w:rPr>
        <w:rStyle w:val="PageNumber"/>
        <w:sz w:val="18"/>
        <w:szCs w:val="18"/>
      </w:rPr>
      <w:fldChar w:fldCharType="begin"/>
    </w:r>
    <w:r w:rsidR="00EF0A8C" w:rsidRPr="009F128B">
      <w:rPr>
        <w:rStyle w:val="PageNumber"/>
        <w:sz w:val="18"/>
        <w:szCs w:val="18"/>
      </w:rPr>
      <w:instrText xml:space="preserve"> PAGE </w:instrText>
    </w:r>
    <w:r w:rsidR="00C138C6" w:rsidRPr="009F128B">
      <w:rPr>
        <w:rStyle w:val="PageNumber"/>
        <w:sz w:val="18"/>
        <w:szCs w:val="18"/>
      </w:rPr>
      <w:fldChar w:fldCharType="separate"/>
    </w:r>
    <w:r w:rsidR="000B2CFA">
      <w:rPr>
        <w:rStyle w:val="PageNumber"/>
        <w:noProof/>
        <w:sz w:val="18"/>
        <w:szCs w:val="18"/>
      </w:rPr>
      <w:t>7</w:t>
    </w:r>
    <w:r w:rsidR="00C138C6" w:rsidRPr="009F128B">
      <w:rPr>
        <w:rStyle w:val="PageNumber"/>
        <w:sz w:val="18"/>
        <w:szCs w:val="18"/>
      </w:rPr>
      <w:fldChar w:fldCharType="end"/>
    </w:r>
  </w:p>
  <w:p w:rsidR="00EF0A8C" w:rsidRDefault="00C138C6" w:rsidP="007727F3">
    <w:pPr>
      <w:pStyle w:val="Footer"/>
      <w:spacing w:before="0" w:after="0"/>
    </w:pPr>
    <w:r w:rsidRPr="004D4C3B">
      <w:rPr>
        <w:sz w:val="18"/>
        <w:szCs w:val="18"/>
        <w:lang w:val="en-GB"/>
      </w:rPr>
      <w:fldChar w:fldCharType="begin"/>
    </w:r>
    <w:r w:rsidR="00EF0A8C" w:rsidRPr="004D4C3B">
      <w:rPr>
        <w:sz w:val="18"/>
        <w:szCs w:val="18"/>
        <w:lang w:val="en-GB"/>
      </w:rPr>
      <w:instrText xml:space="preserve"> FILENAME </w:instrText>
    </w:r>
    <w:r w:rsidRPr="004D4C3B">
      <w:rPr>
        <w:sz w:val="18"/>
        <w:szCs w:val="18"/>
        <w:lang w:val="en-GB"/>
      </w:rPr>
      <w:fldChar w:fldCharType="separate"/>
    </w:r>
    <w:r w:rsidR="00310F7C">
      <w:rPr>
        <w:noProof/>
        <w:sz w:val="18"/>
        <w:szCs w:val="18"/>
        <w:lang w:val="en-GB"/>
      </w:rPr>
      <w:t>b2a_contractnotice_en.doc</w:t>
    </w:r>
    <w:r w:rsidRPr="004D4C3B">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584" w:rsidRDefault="003A7584" w:rsidP="002C38A0">
      <w:pPr>
        <w:spacing w:before="120" w:after="0"/>
      </w:pPr>
      <w:r>
        <w:separator/>
      </w:r>
    </w:p>
  </w:footnote>
  <w:footnote w:type="continuationSeparator" w:id="1">
    <w:p w:rsidR="003A7584" w:rsidRDefault="003A7584">
      <w:r>
        <w:continuationSeparator/>
      </w:r>
    </w:p>
  </w:footnote>
  <w:footnote w:id="2">
    <w:p w:rsidR="00C74C98" w:rsidRPr="002C38A0" w:rsidRDefault="00C74C98">
      <w:pPr>
        <w:pStyle w:val="FootnoteText"/>
        <w:rPr>
          <w:lang w:val="en-GB"/>
        </w:rPr>
      </w:pPr>
      <w:r>
        <w:rPr>
          <w:rStyle w:val="FootnoteReference"/>
        </w:rPr>
        <w:footnoteRef/>
      </w:r>
      <w:r w:rsidRPr="002C38A0">
        <w:rPr>
          <w:lang w:val="en-GB"/>
        </w:rPr>
        <w:t>It is recommended to use registered mail in case the postmark would not be readable.</w:t>
      </w:r>
    </w:p>
  </w:footnote>
  <w:footnote w:id="3">
    <w:p w:rsidR="00E25542" w:rsidRPr="00A40479" w:rsidRDefault="00E25542" w:rsidP="002C38A0">
      <w:pPr>
        <w:pStyle w:val="FootnoteText"/>
        <w:rPr>
          <w:lang w:val="en-GB"/>
        </w:rPr>
      </w:pPr>
      <w:r w:rsidRPr="002C38A0">
        <w:rPr>
          <w:rStyle w:val="FootnoteReference"/>
          <w:sz w:val="16"/>
          <w:szCs w:val="16"/>
        </w:rPr>
        <w:footnoteRef/>
      </w:r>
      <w:r w:rsidRPr="00A40479">
        <w:t xml:space="preserve">Please state any specificity that might have an impact on rules on participation (such as </w:t>
      </w:r>
      <w:r w:rsidRPr="00A40479">
        <w:rPr>
          <w:lang w:val="en-GB"/>
        </w:rPr>
        <w:t>geographic or thematic or long/short term).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1C76B34"/>
    <w:multiLevelType w:val="hybridMultilevel"/>
    <w:tmpl w:val="E072161A"/>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3">
    <w:nsid w:val="16F01A98"/>
    <w:multiLevelType w:val="hybridMultilevel"/>
    <w:tmpl w:val="C22808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59675E"/>
    <w:multiLevelType w:val="hybridMultilevel"/>
    <w:tmpl w:val="63262814"/>
    <w:lvl w:ilvl="0" w:tplc="04090001">
      <w:start w:val="1"/>
      <w:numFmt w:val="bullet"/>
      <w:lvlText w:val=""/>
      <w:lvlJc w:val="left"/>
      <w:pPr>
        <w:ind w:left="1800" w:hanging="360"/>
      </w:pPr>
      <w:rPr>
        <w:rFonts w:ascii="Symbol" w:hAnsi="Symbol" w:hint="default"/>
      </w:rPr>
    </w:lvl>
    <w:lvl w:ilvl="1" w:tplc="D36EABD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nsid w:val="450C233C"/>
    <w:multiLevelType w:val="hybridMultilevel"/>
    <w:tmpl w:val="D0D2B4F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7"/>
    <w:lvlOverride w:ilvl="0">
      <w:startOverride w:val="1"/>
    </w:lvlOverride>
  </w:num>
  <w:num w:numId="4">
    <w:abstractNumId w:val="7"/>
  </w:num>
  <w:num w:numId="5">
    <w:abstractNumId w:val="4"/>
  </w:num>
  <w:num w:numId="6">
    <w:abstractNumId w:val="8"/>
  </w:num>
  <w:num w:numId="7">
    <w:abstractNumId w:val="2"/>
  </w:num>
  <w:num w:numId="8">
    <w:abstractNumId w:val="3"/>
  </w:num>
  <w:num w:numId="9">
    <w:abstractNumId w:val="1"/>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footnote w:id="0"/>
    <w:footnote w:id="1"/>
  </w:footnotePr>
  <w:endnotePr>
    <w:endnote w:id="0"/>
    <w:endnote w:id="1"/>
  </w:endnotePr>
  <w:compat>
    <w:doNotUseHTMLParagraphAutoSpacing/>
  </w:compat>
  <w:docVars>
    <w:docVar w:name="LW_DocType" w:val="NORMAL"/>
  </w:docVars>
  <w:rsids>
    <w:rsidRoot w:val="00750FF8"/>
    <w:rsid w:val="00003252"/>
    <w:rsid w:val="0000338D"/>
    <w:rsid w:val="000056EE"/>
    <w:rsid w:val="00011CC2"/>
    <w:rsid w:val="00012223"/>
    <w:rsid w:val="00012AF1"/>
    <w:rsid w:val="00013EB7"/>
    <w:rsid w:val="00013F0F"/>
    <w:rsid w:val="00014B76"/>
    <w:rsid w:val="00017E7C"/>
    <w:rsid w:val="0002004D"/>
    <w:rsid w:val="000204B7"/>
    <w:rsid w:val="00022D5F"/>
    <w:rsid w:val="0003004C"/>
    <w:rsid w:val="0003014B"/>
    <w:rsid w:val="000333FE"/>
    <w:rsid w:val="0003427A"/>
    <w:rsid w:val="00034D18"/>
    <w:rsid w:val="00035D4D"/>
    <w:rsid w:val="00036787"/>
    <w:rsid w:val="00043369"/>
    <w:rsid w:val="00045619"/>
    <w:rsid w:val="000576ED"/>
    <w:rsid w:val="000616B6"/>
    <w:rsid w:val="0006203C"/>
    <w:rsid w:val="00063FB5"/>
    <w:rsid w:val="000677C2"/>
    <w:rsid w:val="00074C49"/>
    <w:rsid w:val="00085106"/>
    <w:rsid w:val="00087A72"/>
    <w:rsid w:val="00095030"/>
    <w:rsid w:val="00097869"/>
    <w:rsid w:val="000A0BBE"/>
    <w:rsid w:val="000A3758"/>
    <w:rsid w:val="000B2CFA"/>
    <w:rsid w:val="000B47E4"/>
    <w:rsid w:val="000B7201"/>
    <w:rsid w:val="000C1522"/>
    <w:rsid w:val="000C5B55"/>
    <w:rsid w:val="000C614E"/>
    <w:rsid w:val="000D1FA2"/>
    <w:rsid w:val="000E127B"/>
    <w:rsid w:val="000E5BBC"/>
    <w:rsid w:val="000F0F6C"/>
    <w:rsid w:val="000F3251"/>
    <w:rsid w:val="000F4D57"/>
    <w:rsid w:val="000F5DEF"/>
    <w:rsid w:val="0010162C"/>
    <w:rsid w:val="0010483F"/>
    <w:rsid w:val="00105302"/>
    <w:rsid w:val="00110A94"/>
    <w:rsid w:val="00112210"/>
    <w:rsid w:val="00115D2F"/>
    <w:rsid w:val="0011768B"/>
    <w:rsid w:val="00117A98"/>
    <w:rsid w:val="00120298"/>
    <w:rsid w:val="00126E99"/>
    <w:rsid w:val="00132983"/>
    <w:rsid w:val="0014090E"/>
    <w:rsid w:val="0014405E"/>
    <w:rsid w:val="00144547"/>
    <w:rsid w:val="001459D7"/>
    <w:rsid w:val="0015107D"/>
    <w:rsid w:val="00155BF4"/>
    <w:rsid w:val="001629CD"/>
    <w:rsid w:val="00162F40"/>
    <w:rsid w:val="001661F7"/>
    <w:rsid w:val="00171CF2"/>
    <w:rsid w:val="00171EBA"/>
    <w:rsid w:val="00180D47"/>
    <w:rsid w:val="00181270"/>
    <w:rsid w:val="001818B6"/>
    <w:rsid w:val="00185009"/>
    <w:rsid w:val="0018520D"/>
    <w:rsid w:val="00192D12"/>
    <w:rsid w:val="001951FE"/>
    <w:rsid w:val="0019529D"/>
    <w:rsid w:val="001A1BE1"/>
    <w:rsid w:val="001B13B1"/>
    <w:rsid w:val="001B2571"/>
    <w:rsid w:val="001B57ED"/>
    <w:rsid w:val="001B7D66"/>
    <w:rsid w:val="001C338B"/>
    <w:rsid w:val="001C4A4E"/>
    <w:rsid w:val="001C64F1"/>
    <w:rsid w:val="001D0021"/>
    <w:rsid w:val="001D19A6"/>
    <w:rsid w:val="001D55F7"/>
    <w:rsid w:val="001D5DEF"/>
    <w:rsid w:val="001E0BA5"/>
    <w:rsid w:val="001E1B7B"/>
    <w:rsid w:val="001E50A2"/>
    <w:rsid w:val="001E7690"/>
    <w:rsid w:val="001F08D0"/>
    <w:rsid w:val="001F120E"/>
    <w:rsid w:val="001F1546"/>
    <w:rsid w:val="001F47F3"/>
    <w:rsid w:val="001F531F"/>
    <w:rsid w:val="001F5D80"/>
    <w:rsid w:val="00200D7F"/>
    <w:rsid w:val="00201320"/>
    <w:rsid w:val="00205ED7"/>
    <w:rsid w:val="00210466"/>
    <w:rsid w:val="00215CB3"/>
    <w:rsid w:val="00224B09"/>
    <w:rsid w:val="00226829"/>
    <w:rsid w:val="00231106"/>
    <w:rsid w:val="00233B9D"/>
    <w:rsid w:val="00233DDA"/>
    <w:rsid w:val="00240504"/>
    <w:rsid w:val="0024097B"/>
    <w:rsid w:val="002664CC"/>
    <w:rsid w:val="00266EB9"/>
    <w:rsid w:val="0027711A"/>
    <w:rsid w:val="00282863"/>
    <w:rsid w:val="00290440"/>
    <w:rsid w:val="002976DE"/>
    <w:rsid w:val="002A45BA"/>
    <w:rsid w:val="002C1751"/>
    <w:rsid w:val="002C2D95"/>
    <w:rsid w:val="002C38A0"/>
    <w:rsid w:val="002D0EC4"/>
    <w:rsid w:val="002D266E"/>
    <w:rsid w:val="002D4121"/>
    <w:rsid w:val="002D6CD5"/>
    <w:rsid w:val="002D7249"/>
    <w:rsid w:val="002E1B83"/>
    <w:rsid w:val="002E3EA3"/>
    <w:rsid w:val="002E50D2"/>
    <w:rsid w:val="002E72B1"/>
    <w:rsid w:val="002E7D33"/>
    <w:rsid w:val="002F40A8"/>
    <w:rsid w:val="002F58EB"/>
    <w:rsid w:val="0030090E"/>
    <w:rsid w:val="003045C3"/>
    <w:rsid w:val="00310F7C"/>
    <w:rsid w:val="00313118"/>
    <w:rsid w:val="003232ED"/>
    <w:rsid w:val="003262FC"/>
    <w:rsid w:val="00330261"/>
    <w:rsid w:val="003378F6"/>
    <w:rsid w:val="00342E7F"/>
    <w:rsid w:val="00347673"/>
    <w:rsid w:val="00354C4B"/>
    <w:rsid w:val="003560DF"/>
    <w:rsid w:val="0036159C"/>
    <w:rsid w:val="003717BC"/>
    <w:rsid w:val="00371FD9"/>
    <w:rsid w:val="00372452"/>
    <w:rsid w:val="0038633F"/>
    <w:rsid w:val="00386E96"/>
    <w:rsid w:val="0038796E"/>
    <w:rsid w:val="00391B2F"/>
    <w:rsid w:val="003947E7"/>
    <w:rsid w:val="00397073"/>
    <w:rsid w:val="00397634"/>
    <w:rsid w:val="003A4357"/>
    <w:rsid w:val="003A7584"/>
    <w:rsid w:val="003B43A8"/>
    <w:rsid w:val="003B55F6"/>
    <w:rsid w:val="003B6C04"/>
    <w:rsid w:val="003C22A4"/>
    <w:rsid w:val="003C2D69"/>
    <w:rsid w:val="003C555B"/>
    <w:rsid w:val="003C6C4C"/>
    <w:rsid w:val="003D195A"/>
    <w:rsid w:val="003D2ADD"/>
    <w:rsid w:val="003D6B49"/>
    <w:rsid w:val="003E3A87"/>
    <w:rsid w:val="003F5A75"/>
    <w:rsid w:val="0040360C"/>
    <w:rsid w:val="0040443B"/>
    <w:rsid w:val="00424124"/>
    <w:rsid w:val="00425A14"/>
    <w:rsid w:val="00426624"/>
    <w:rsid w:val="00434A54"/>
    <w:rsid w:val="004405D2"/>
    <w:rsid w:val="00447D77"/>
    <w:rsid w:val="0045124A"/>
    <w:rsid w:val="0045494F"/>
    <w:rsid w:val="00456E29"/>
    <w:rsid w:val="00470018"/>
    <w:rsid w:val="00471180"/>
    <w:rsid w:val="00473883"/>
    <w:rsid w:val="00476089"/>
    <w:rsid w:val="0047646C"/>
    <w:rsid w:val="00476D80"/>
    <w:rsid w:val="00477222"/>
    <w:rsid w:val="00484BEE"/>
    <w:rsid w:val="004853B9"/>
    <w:rsid w:val="00487DEA"/>
    <w:rsid w:val="004901C2"/>
    <w:rsid w:val="00492C16"/>
    <w:rsid w:val="004957E5"/>
    <w:rsid w:val="004A4B99"/>
    <w:rsid w:val="004A619B"/>
    <w:rsid w:val="004B0F8B"/>
    <w:rsid w:val="004B3DED"/>
    <w:rsid w:val="004B5DCF"/>
    <w:rsid w:val="004C49B2"/>
    <w:rsid w:val="004C7192"/>
    <w:rsid w:val="004C735C"/>
    <w:rsid w:val="004D4810"/>
    <w:rsid w:val="004E083B"/>
    <w:rsid w:val="004E1482"/>
    <w:rsid w:val="004E69A4"/>
    <w:rsid w:val="004F00C7"/>
    <w:rsid w:val="004F21F3"/>
    <w:rsid w:val="004F2332"/>
    <w:rsid w:val="004F34C4"/>
    <w:rsid w:val="004F3BBC"/>
    <w:rsid w:val="004F4A09"/>
    <w:rsid w:val="00500794"/>
    <w:rsid w:val="005012DF"/>
    <w:rsid w:val="00502217"/>
    <w:rsid w:val="00503CD9"/>
    <w:rsid w:val="005046CD"/>
    <w:rsid w:val="00505437"/>
    <w:rsid w:val="005055F1"/>
    <w:rsid w:val="005070DB"/>
    <w:rsid w:val="0051514D"/>
    <w:rsid w:val="005162D7"/>
    <w:rsid w:val="00516C38"/>
    <w:rsid w:val="00523826"/>
    <w:rsid w:val="00533CE6"/>
    <w:rsid w:val="0054183B"/>
    <w:rsid w:val="00543629"/>
    <w:rsid w:val="0055037B"/>
    <w:rsid w:val="005558E0"/>
    <w:rsid w:val="0056183E"/>
    <w:rsid w:val="00565A69"/>
    <w:rsid w:val="005708D0"/>
    <w:rsid w:val="00571687"/>
    <w:rsid w:val="00571989"/>
    <w:rsid w:val="00572F15"/>
    <w:rsid w:val="00581953"/>
    <w:rsid w:val="00583EC9"/>
    <w:rsid w:val="00584BF4"/>
    <w:rsid w:val="00584D96"/>
    <w:rsid w:val="005857B6"/>
    <w:rsid w:val="00590ADB"/>
    <w:rsid w:val="005966BF"/>
    <w:rsid w:val="005A1545"/>
    <w:rsid w:val="005A61EC"/>
    <w:rsid w:val="005B0C7C"/>
    <w:rsid w:val="005B35A2"/>
    <w:rsid w:val="005B3ED3"/>
    <w:rsid w:val="005B48D0"/>
    <w:rsid w:val="005B4F80"/>
    <w:rsid w:val="005C4A74"/>
    <w:rsid w:val="005C4C54"/>
    <w:rsid w:val="005D0AD5"/>
    <w:rsid w:val="005D3D85"/>
    <w:rsid w:val="005D519D"/>
    <w:rsid w:val="005D6FFE"/>
    <w:rsid w:val="005E02FA"/>
    <w:rsid w:val="005E3AE0"/>
    <w:rsid w:val="005E3EEE"/>
    <w:rsid w:val="005F1C52"/>
    <w:rsid w:val="005F4EE6"/>
    <w:rsid w:val="005F776D"/>
    <w:rsid w:val="006009D4"/>
    <w:rsid w:val="0061336A"/>
    <w:rsid w:val="00614360"/>
    <w:rsid w:val="00614BD6"/>
    <w:rsid w:val="006210A8"/>
    <w:rsid w:val="00622202"/>
    <w:rsid w:val="00627FB4"/>
    <w:rsid w:val="006330E3"/>
    <w:rsid w:val="00637237"/>
    <w:rsid w:val="0064066F"/>
    <w:rsid w:val="00640D29"/>
    <w:rsid w:val="00643611"/>
    <w:rsid w:val="0064390B"/>
    <w:rsid w:val="00651CAF"/>
    <w:rsid w:val="00652EFC"/>
    <w:rsid w:val="006552B5"/>
    <w:rsid w:val="00660F51"/>
    <w:rsid w:val="0066293A"/>
    <w:rsid w:val="00663C6D"/>
    <w:rsid w:val="006738B9"/>
    <w:rsid w:val="00674F9C"/>
    <w:rsid w:val="0067554A"/>
    <w:rsid w:val="00675EEE"/>
    <w:rsid w:val="006768BF"/>
    <w:rsid w:val="006770CA"/>
    <w:rsid w:val="00686C3A"/>
    <w:rsid w:val="0068769C"/>
    <w:rsid w:val="00697F82"/>
    <w:rsid w:val="006A0598"/>
    <w:rsid w:val="006A12F4"/>
    <w:rsid w:val="006A2F21"/>
    <w:rsid w:val="006A3716"/>
    <w:rsid w:val="006A5402"/>
    <w:rsid w:val="006A66DA"/>
    <w:rsid w:val="006A7394"/>
    <w:rsid w:val="006B2F6C"/>
    <w:rsid w:val="006B3D18"/>
    <w:rsid w:val="006B59B9"/>
    <w:rsid w:val="006C0EB6"/>
    <w:rsid w:val="006C0F37"/>
    <w:rsid w:val="006C1C89"/>
    <w:rsid w:val="006C6A16"/>
    <w:rsid w:val="006D1046"/>
    <w:rsid w:val="006D6080"/>
    <w:rsid w:val="006E3377"/>
    <w:rsid w:val="006E625F"/>
    <w:rsid w:val="006E6F4C"/>
    <w:rsid w:val="006F532D"/>
    <w:rsid w:val="006F5FD0"/>
    <w:rsid w:val="006F60C8"/>
    <w:rsid w:val="006F6588"/>
    <w:rsid w:val="00710A38"/>
    <w:rsid w:val="00711589"/>
    <w:rsid w:val="00711AAE"/>
    <w:rsid w:val="007121FB"/>
    <w:rsid w:val="007129D6"/>
    <w:rsid w:val="00712CB3"/>
    <w:rsid w:val="00715755"/>
    <w:rsid w:val="007248E9"/>
    <w:rsid w:val="00727652"/>
    <w:rsid w:val="0073393B"/>
    <w:rsid w:val="00741AD7"/>
    <w:rsid w:val="007432FF"/>
    <w:rsid w:val="00743BCB"/>
    <w:rsid w:val="00746DDB"/>
    <w:rsid w:val="007471C5"/>
    <w:rsid w:val="00750FF8"/>
    <w:rsid w:val="00753FC2"/>
    <w:rsid w:val="00756C38"/>
    <w:rsid w:val="00761673"/>
    <w:rsid w:val="00761893"/>
    <w:rsid w:val="007653F4"/>
    <w:rsid w:val="007727F3"/>
    <w:rsid w:val="00776540"/>
    <w:rsid w:val="0078168D"/>
    <w:rsid w:val="00783277"/>
    <w:rsid w:val="00783B39"/>
    <w:rsid w:val="007858D7"/>
    <w:rsid w:val="007955F2"/>
    <w:rsid w:val="00795E5F"/>
    <w:rsid w:val="0079700A"/>
    <w:rsid w:val="007A04AC"/>
    <w:rsid w:val="007C136C"/>
    <w:rsid w:val="007C352C"/>
    <w:rsid w:val="007C593F"/>
    <w:rsid w:val="007D0661"/>
    <w:rsid w:val="007D29AC"/>
    <w:rsid w:val="007D2FCB"/>
    <w:rsid w:val="007D6292"/>
    <w:rsid w:val="007D761E"/>
    <w:rsid w:val="007E153C"/>
    <w:rsid w:val="007F095B"/>
    <w:rsid w:val="007F0984"/>
    <w:rsid w:val="007F1048"/>
    <w:rsid w:val="007F5383"/>
    <w:rsid w:val="007F74EC"/>
    <w:rsid w:val="007F77AC"/>
    <w:rsid w:val="008001B4"/>
    <w:rsid w:val="00800827"/>
    <w:rsid w:val="00813E6D"/>
    <w:rsid w:val="008162F6"/>
    <w:rsid w:val="00822069"/>
    <w:rsid w:val="00822E0B"/>
    <w:rsid w:val="0082438C"/>
    <w:rsid w:val="008272C0"/>
    <w:rsid w:val="008323D3"/>
    <w:rsid w:val="008351FF"/>
    <w:rsid w:val="008412D0"/>
    <w:rsid w:val="00844EDB"/>
    <w:rsid w:val="00847AB0"/>
    <w:rsid w:val="00850166"/>
    <w:rsid w:val="0085162F"/>
    <w:rsid w:val="00851792"/>
    <w:rsid w:val="0085203B"/>
    <w:rsid w:val="00853875"/>
    <w:rsid w:val="00856CE9"/>
    <w:rsid w:val="00857D73"/>
    <w:rsid w:val="00860295"/>
    <w:rsid w:val="0086271E"/>
    <w:rsid w:val="0087214F"/>
    <w:rsid w:val="0088068C"/>
    <w:rsid w:val="00892A43"/>
    <w:rsid w:val="008938FF"/>
    <w:rsid w:val="00894E29"/>
    <w:rsid w:val="0089693D"/>
    <w:rsid w:val="00896FA1"/>
    <w:rsid w:val="008A1514"/>
    <w:rsid w:val="008A377D"/>
    <w:rsid w:val="008C1CE9"/>
    <w:rsid w:val="008C3178"/>
    <w:rsid w:val="008C5B63"/>
    <w:rsid w:val="008C68A0"/>
    <w:rsid w:val="008C695A"/>
    <w:rsid w:val="008D02FF"/>
    <w:rsid w:val="008D1243"/>
    <w:rsid w:val="008D243C"/>
    <w:rsid w:val="008D3DB8"/>
    <w:rsid w:val="008D7A34"/>
    <w:rsid w:val="008E0137"/>
    <w:rsid w:val="008E2A86"/>
    <w:rsid w:val="008E2D12"/>
    <w:rsid w:val="008E3635"/>
    <w:rsid w:val="008F09BA"/>
    <w:rsid w:val="008F39A0"/>
    <w:rsid w:val="008F4ED2"/>
    <w:rsid w:val="009044E4"/>
    <w:rsid w:val="009055F3"/>
    <w:rsid w:val="009066B6"/>
    <w:rsid w:val="00907556"/>
    <w:rsid w:val="00913817"/>
    <w:rsid w:val="0091498E"/>
    <w:rsid w:val="00923572"/>
    <w:rsid w:val="009240AC"/>
    <w:rsid w:val="00924137"/>
    <w:rsid w:val="00925F7F"/>
    <w:rsid w:val="0092731B"/>
    <w:rsid w:val="00936C0C"/>
    <w:rsid w:val="00937DD3"/>
    <w:rsid w:val="00952960"/>
    <w:rsid w:val="00957D10"/>
    <w:rsid w:val="00960A2B"/>
    <w:rsid w:val="00962B1A"/>
    <w:rsid w:val="009673BE"/>
    <w:rsid w:val="009707C4"/>
    <w:rsid w:val="00970B01"/>
    <w:rsid w:val="00971CC5"/>
    <w:rsid w:val="009811FB"/>
    <w:rsid w:val="009874BD"/>
    <w:rsid w:val="009900DD"/>
    <w:rsid w:val="00990B40"/>
    <w:rsid w:val="00990ECD"/>
    <w:rsid w:val="00991002"/>
    <w:rsid w:val="009B06B5"/>
    <w:rsid w:val="009B6F36"/>
    <w:rsid w:val="009C03A9"/>
    <w:rsid w:val="009C0E9E"/>
    <w:rsid w:val="009C4007"/>
    <w:rsid w:val="009C7312"/>
    <w:rsid w:val="009C7A96"/>
    <w:rsid w:val="009D6350"/>
    <w:rsid w:val="009D6F25"/>
    <w:rsid w:val="009D7E12"/>
    <w:rsid w:val="009E4662"/>
    <w:rsid w:val="009E49C6"/>
    <w:rsid w:val="009E5005"/>
    <w:rsid w:val="009E67E0"/>
    <w:rsid w:val="009E7D66"/>
    <w:rsid w:val="009F128B"/>
    <w:rsid w:val="00A03055"/>
    <w:rsid w:val="00A11931"/>
    <w:rsid w:val="00A138E1"/>
    <w:rsid w:val="00A15C9C"/>
    <w:rsid w:val="00A171EA"/>
    <w:rsid w:val="00A20047"/>
    <w:rsid w:val="00A22177"/>
    <w:rsid w:val="00A3148F"/>
    <w:rsid w:val="00A37317"/>
    <w:rsid w:val="00A40479"/>
    <w:rsid w:val="00A4119B"/>
    <w:rsid w:val="00A427A8"/>
    <w:rsid w:val="00A433A6"/>
    <w:rsid w:val="00A43E7A"/>
    <w:rsid w:val="00A46ED3"/>
    <w:rsid w:val="00A525AF"/>
    <w:rsid w:val="00A54502"/>
    <w:rsid w:val="00A7101F"/>
    <w:rsid w:val="00A73E50"/>
    <w:rsid w:val="00A779FE"/>
    <w:rsid w:val="00A77B07"/>
    <w:rsid w:val="00A84073"/>
    <w:rsid w:val="00A84E04"/>
    <w:rsid w:val="00A853CC"/>
    <w:rsid w:val="00A91076"/>
    <w:rsid w:val="00A96048"/>
    <w:rsid w:val="00A97B08"/>
    <w:rsid w:val="00AA2D36"/>
    <w:rsid w:val="00AA3505"/>
    <w:rsid w:val="00AA5256"/>
    <w:rsid w:val="00AA7762"/>
    <w:rsid w:val="00AB00B8"/>
    <w:rsid w:val="00AB32E4"/>
    <w:rsid w:val="00AC0A76"/>
    <w:rsid w:val="00AC0D0C"/>
    <w:rsid w:val="00AC674C"/>
    <w:rsid w:val="00AD1C04"/>
    <w:rsid w:val="00AD330A"/>
    <w:rsid w:val="00AD5F08"/>
    <w:rsid w:val="00AD601D"/>
    <w:rsid w:val="00AE1D8D"/>
    <w:rsid w:val="00AE6A5B"/>
    <w:rsid w:val="00AE6C17"/>
    <w:rsid w:val="00AF0EC4"/>
    <w:rsid w:val="00AF778B"/>
    <w:rsid w:val="00AF7BB3"/>
    <w:rsid w:val="00B050E4"/>
    <w:rsid w:val="00B063F9"/>
    <w:rsid w:val="00B11076"/>
    <w:rsid w:val="00B112A1"/>
    <w:rsid w:val="00B14398"/>
    <w:rsid w:val="00B30DFF"/>
    <w:rsid w:val="00B44140"/>
    <w:rsid w:val="00B442E1"/>
    <w:rsid w:val="00B46840"/>
    <w:rsid w:val="00B52A9B"/>
    <w:rsid w:val="00B60EC5"/>
    <w:rsid w:val="00B72045"/>
    <w:rsid w:val="00B740D9"/>
    <w:rsid w:val="00B74AA7"/>
    <w:rsid w:val="00B7586A"/>
    <w:rsid w:val="00B80253"/>
    <w:rsid w:val="00B84AED"/>
    <w:rsid w:val="00B877B2"/>
    <w:rsid w:val="00B879BF"/>
    <w:rsid w:val="00B92478"/>
    <w:rsid w:val="00B9351C"/>
    <w:rsid w:val="00B95E07"/>
    <w:rsid w:val="00BA0765"/>
    <w:rsid w:val="00BA08DF"/>
    <w:rsid w:val="00BA0EC9"/>
    <w:rsid w:val="00BA1E67"/>
    <w:rsid w:val="00BA2EE8"/>
    <w:rsid w:val="00BA4DA9"/>
    <w:rsid w:val="00BB14B3"/>
    <w:rsid w:val="00BB2689"/>
    <w:rsid w:val="00BB68B0"/>
    <w:rsid w:val="00BC00A1"/>
    <w:rsid w:val="00BC0714"/>
    <w:rsid w:val="00BC34CF"/>
    <w:rsid w:val="00BC353E"/>
    <w:rsid w:val="00BD552F"/>
    <w:rsid w:val="00BE595A"/>
    <w:rsid w:val="00BE6FAB"/>
    <w:rsid w:val="00BE783C"/>
    <w:rsid w:val="00BE7B3C"/>
    <w:rsid w:val="00BF58BE"/>
    <w:rsid w:val="00BF5FBD"/>
    <w:rsid w:val="00BF6FA0"/>
    <w:rsid w:val="00C00193"/>
    <w:rsid w:val="00C0091D"/>
    <w:rsid w:val="00C00D44"/>
    <w:rsid w:val="00C10475"/>
    <w:rsid w:val="00C138C6"/>
    <w:rsid w:val="00C14AF2"/>
    <w:rsid w:val="00C171B6"/>
    <w:rsid w:val="00C254E0"/>
    <w:rsid w:val="00C30183"/>
    <w:rsid w:val="00C3644F"/>
    <w:rsid w:val="00C42181"/>
    <w:rsid w:val="00C460D8"/>
    <w:rsid w:val="00C462C2"/>
    <w:rsid w:val="00C545B1"/>
    <w:rsid w:val="00C579ED"/>
    <w:rsid w:val="00C62382"/>
    <w:rsid w:val="00C712DE"/>
    <w:rsid w:val="00C74C98"/>
    <w:rsid w:val="00C75D8F"/>
    <w:rsid w:val="00C778A3"/>
    <w:rsid w:val="00C8296E"/>
    <w:rsid w:val="00C83C65"/>
    <w:rsid w:val="00C840D0"/>
    <w:rsid w:val="00C85271"/>
    <w:rsid w:val="00C85C8C"/>
    <w:rsid w:val="00C865BB"/>
    <w:rsid w:val="00C9751F"/>
    <w:rsid w:val="00C9783F"/>
    <w:rsid w:val="00CA007D"/>
    <w:rsid w:val="00CA3B1B"/>
    <w:rsid w:val="00CA7772"/>
    <w:rsid w:val="00CB759D"/>
    <w:rsid w:val="00CB7BF8"/>
    <w:rsid w:val="00CC0A41"/>
    <w:rsid w:val="00CC3BA0"/>
    <w:rsid w:val="00CC765C"/>
    <w:rsid w:val="00CD38DB"/>
    <w:rsid w:val="00CD4FC0"/>
    <w:rsid w:val="00CD75F8"/>
    <w:rsid w:val="00CE1FD0"/>
    <w:rsid w:val="00CE68AD"/>
    <w:rsid w:val="00CE7536"/>
    <w:rsid w:val="00CF0E53"/>
    <w:rsid w:val="00CF74E4"/>
    <w:rsid w:val="00CF7766"/>
    <w:rsid w:val="00D00216"/>
    <w:rsid w:val="00D011CD"/>
    <w:rsid w:val="00D01AC1"/>
    <w:rsid w:val="00D01F6D"/>
    <w:rsid w:val="00D0254B"/>
    <w:rsid w:val="00D111B3"/>
    <w:rsid w:val="00D20765"/>
    <w:rsid w:val="00D221B9"/>
    <w:rsid w:val="00D225CC"/>
    <w:rsid w:val="00D22682"/>
    <w:rsid w:val="00D240C3"/>
    <w:rsid w:val="00D25B05"/>
    <w:rsid w:val="00D27CFD"/>
    <w:rsid w:val="00D27D2C"/>
    <w:rsid w:val="00D30E50"/>
    <w:rsid w:val="00D32C43"/>
    <w:rsid w:val="00D339BD"/>
    <w:rsid w:val="00D40309"/>
    <w:rsid w:val="00D4529F"/>
    <w:rsid w:val="00D46724"/>
    <w:rsid w:val="00D47FC6"/>
    <w:rsid w:val="00D517A4"/>
    <w:rsid w:val="00D517FB"/>
    <w:rsid w:val="00D549F4"/>
    <w:rsid w:val="00D674F6"/>
    <w:rsid w:val="00D67CD8"/>
    <w:rsid w:val="00D71519"/>
    <w:rsid w:val="00D76090"/>
    <w:rsid w:val="00D76F28"/>
    <w:rsid w:val="00D80D74"/>
    <w:rsid w:val="00D82AA0"/>
    <w:rsid w:val="00D8779C"/>
    <w:rsid w:val="00DA098F"/>
    <w:rsid w:val="00DA0ABA"/>
    <w:rsid w:val="00DA4D14"/>
    <w:rsid w:val="00DB1F9C"/>
    <w:rsid w:val="00DC0253"/>
    <w:rsid w:val="00DC2CF6"/>
    <w:rsid w:val="00DC4F70"/>
    <w:rsid w:val="00DC753D"/>
    <w:rsid w:val="00DD0CD4"/>
    <w:rsid w:val="00DD1F97"/>
    <w:rsid w:val="00DD30EE"/>
    <w:rsid w:val="00DD614A"/>
    <w:rsid w:val="00DD6CBD"/>
    <w:rsid w:val="00DE1061"/>
    <w:rsid w:val="00DE2699"/>
    <w:rsid w:val="00E000B3"/>
    <w:rsid w:val="00E019FA"/>
    <w:rsid w:val="00E07302"/>
    <w:rsid w:val="00E0748A"/>
    <w:rsid w:val="00E13B62"/>
    <w:rsid w:val="00E1722C"/>
    <w:rsid w:val="00E1782A"/>
    <w:rsid w:val="00E25542"/>
    <w:rsid w:val="00E2770C"/>
    <w:rsid w:val="00E30BB5"/>
    <w:rsid w:val="00E31447"/>
    <w:rsid w:val="00E422A2"/>
    <w:rsid w:val="00E43959"/>
    <w:rsid w:val="00E51CAE"/>
    <w:rsid w:val="00E65777"/>
    <w:rsid w:val="00E734C8"/>
    <w:rsid w:val="00E74947"/>
    <w:rsid w:val="00E813B7"/>
    <w:rsid w:val="00E82874"/>
    <w:rsid w:val="00E9047D"/>
    <w:rsid w:val="00E97788"/>
    <w:rsid w:val="00EA399C"/>
    <w:rsid w:val="00EA4E32"/>
    <w:rsid w:val="00EA69CF"/>
    <w:rsid w:val="00EB1C54"/>
    <w:rsid w:val="00EB4C19"/>
    <w:rsid w:val="00EB7B12"/>
    <w:rsid w:val="00EC3DBB"/>
    <w:rsid w:val="00ED3B60"/>
    <w:rsid w:val="00EE422F"/>
    <w:rsid w:val="00EE6E92"/>
    <w:rsid w:val="00EE7440"/>
    <w:rsid w:val="00EF03C9"/>
    <w:rsid w:val="00EF0A8C"/>
    <w:rsid w:val="00EF2B16"/>
    <w:rsid w:val="00EF5C07"/>
    <w:rsid w:val="00EF6A28"/>
    <w:rsid w:val="00EF6FBF"/>
    <w:rsid w:val="00F04BF8"/>
    <w:rsid w:val="00F05BF1"/>
    <w:rsid w:val="00F100A1"/>
    <w:rsid w:val="00F10E8E"/>
    <w:rsid w:val="00F1113D"/>
    <w:rsid w:val="00F209A9"/>
    <w:rsid w:val="00F233FF"/>
    <w:rsid w:val="00F27556"/>
    <w:rsid w:val="00F27C45"/>
    <w:rsid w:val="00F34407"/>
    <w:rsid w:val="00F35628"/>
    <w:rsid w:val="00F3714C"/>
    <w:rsid w:val="00F5218A"/>
    <w:rsid w:val="00F54A52"/>
    <w:rsid w:val="00F63A81"/>
    <w:rsid w:val="00F646C6"/>
    <w:rsid w:val="00F64BF2"/>
    <w:rsid w:val="00F70409"/>
    <w:rsid w:val="00F72D9F"/>
    <w:rsid w:val="00F76D55"/>
    <w:rsid w:val="00F800AF"/>
    <w:rsid w:val="00F91683"/>
    <w:rsid w:val="00FA0212"/>
    <w:rsid w:val="00FA17FC"/>
    <w:rsid w:val="00FA43CC"/>
    <w:rsid w:val="00FB17AC"/>
    <w:rsid w:val="00FB4C0C"/>
    <w:rsid w:val="00FB7051"/>
    <w:rsid w:val="00FB7A80"/>
    <w:rsid w:val="00FC622D"/>
    <w:rsid w:val="00FD2691"/>
    <w:rsid w:val="00FE37F7"/>
    <w:rsid w:val="00FE62A5"/>
    <w:rsid w:val="00FE6A9C"/>
    <w:rsid w:val="00FE6CB8"/>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54"/>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C138C6"/>
    <w:pPr>
      <w:spacing w:before="0" w:after="0"/>
    </w:pPr>
  </w:style>
  <w:style w:type="paragraph" w:customStyle="1" w:styleId="DefinitionList">
    <w:name w:val="Definition List"/>
    <w:basedOn w:val="Normal"/>
    <w:next w:val="DefinitionTerm"/>
    <w:rsid w:val="00C138C6"/>
    <w:pPr>
      <w:spacing w:before="0" w:after="0"/>
      <w:ind w:left="360"/>
    </w:pPr>
  </w:style>
  <w:style w:type="character" w:customStyle="1" w:styleId="Definition">
    <w:name w:val="Definition"/>
    <w:rsid w:val="00C138C6"/>
    <w:rPr>
      <w:i/>
    </w:rPr>
  </w:style>
  <w:style w:type="paragraph" w:customStyle="1" w:styleId="H1">
    <w:name w:val="H1"/>
    <w:basedOn w:val="Normal"/>
    <w:next w:val="Normal"/>
    <w:rsid w:val="00C138C6"/>
    <w:pPr>
      <w:keepNext/>
      <w:outlineLvl w:val="1"/>
    </w:pPr>
    <w:rPr>
      <w:b/>
      <w:kern w:val="36"/>
      <w:sz w:val="48"/>
    </w:rPr>
  </w:style>
  <w:style w:type="paragraph" w:customStyle="1" w:styleId="H2">
    <w:name w:val="H2"/>
    <w:basedOn w:val="Normal"/>
    <w:next w:val="Normal"/>
    <w:rsid w:val="00C138C6"/>
    <w:pPr>
      <w:keepNext/>
      <w:outlineLvl w:val="2"/>
    </w:pPr>
    <w:rPr>
      <w:b/>
      <w:sz w:val="36"/>
    </w:rPr>
  </w:style>
  <w:style w:type="paragraph" w:customStyle="1" w:styleId="H3">
    <w:name w:val="H3"/>
    <w:basedOn w:val="Normal"/>
    <w:next w:val="Normal"/>
    <w:rsid w:val="00C138C6"/>
    <w:pPr>
      <w:keepNext/>
      <w:outlineLvl w:val="3"/>
    </w:pPr>
    <w:rPr>
      <w:b/>
      <w:sz w:val="28"/>
    </w:rPr>
  </w:style>
  <w:style w:type="paragraph" w:customStyle="1" w:styleId="H4">
    <w:name w:val="H4"/>
    <w:basedOn w:val="Normal"/>
    <w:next w:val="Normal"/>
    <w:rsid w:val="00C138C6"/>
    <w:pPr>
      <w:keepNext/>
      <w:outlineLvl w:val="4"/>
    </w:pPr>
    <w:rPr>
      <w:b/>
    </w:rPr>
  </w:style>
  <w:style w:type="paragraph" w:customStyle="1" w:styleId="H5">
    <w:name w:val="H5"/>
    <w:basedOn w:val="Normal"/>
    <w:next w:val="Normal"/>
    <w:rsid w:val="00C138C6"/>
    <w:pPr>
      <w:keepNext/>
      <w:outlineLvl w:val="5"/>
    </w:pPr>
    <w:rPr>
      <w:b/>
      <w:sz w:val="20"/>
    </w:rPr>
  </w:style>
  <w:style w:type="paragraph" w:customStyle="1" w:styleId="H6">
    <w:name w:val="H6"/>
    <w:basedOn w:val="Normal"/>
    <w:next w:val="Normal"/>
    <w:rsid w:val="00C138C6"/>
    <w:pPr>
      <w:keepNext/>
      <w:outlineLvl w:val="6"/>
    </w:pPr>
    <w:rPr>
      <w:b/>
      <w:sz w:val="16"/>
    </w:rPr>
  </w:style>
  <w:style w:type="paragraph" w:customStyle="1" w:styleId="Address">
    <w:name w:val="Address"/>
    <w:basedOn w:val="Normal"/>
    <w:next w:val="Normal"/>
    <w:rsid w:val="00C138C6"/>
    <w:pPr>
      <w:spacing w:before="0" w:after="0"/>
    </w:pPr>
    <w:rPr>
      <w:i/>
    </w:rPr>
  </w:style>
  <w:style w:type="paragraph" w:customStyle="1" w:styleId="Blockquote">
    <w:name w:val="Blockquote"/>
    <w:basedOn w:val="Normal"/>
    <w:rsid w:val="00C138C6"/>
    <w:pPr>
      <w:ind w:left="360" w:right="360"/>
    </w:pPr>
  </w:style>
  <w:style w:type="character" w:customStyle="1" w:styleId="CITE">
    <w:name w:val="CITE"/>
    <w:rsid w:val="00C138C6"/>
    <w:rPr>
      <w:i/>
    </w:rPr>
  </w:style>
  <w:style w:type="character" w:customStyle="1" w:styleId="CODE">
    <w:name w:val="CODE"/>
    <w:rsid w:val="00C138C6"/>
    <w:rPr>
      <w:rFonts w:ascii="Courier New" w:hAnsi="Courier New"/>
      <w:sz w:val="20"/>
    </w:rPr>
  </w:style>
  <w:style w:type="character" w:styleId="Emphasis">
    <w:name w:val="Emphasis"/>
    <w:qFormat/>
    <w:rsid w:val="00C138C6"/>
    <w:rPr>
      <w:i/>
    </w:rPr>
  </w:style>
  <w:style w:type="character" w:styleId="Hyperlink">
    <w:name w:val="Hyperlink"/>
    <w:rsid w:val="00C138C6"/>
    <w:rPr>
      <w:color w:val="0000FF"/>
      <w:u w:val="single"/>
    </w:rPr>
  </w:style>
  <w:style w:type="character" w:styleId="FollowedHyperlink">
    <w:name w:val="FollowedHyperlink"/>
    <w:rsid w:val="00C138C6"/>
    <w:rPr>
      <w:color w:val="800080"/>
      <w:u w:val="single"/>
    </w:rPr>
  </w:style>
  <w:style w:type="character" w:customStyle="1" w:styleId="Keyboard">
    <w:name w:val="Keyboard"/>
    <w:rsid w:val="00C138C6"/>
    <w:rPr>
      <w:rFonts w:ascii="Courier New" w:hAnsi="Courier New"/>
      <w:b/>
      <w:sz w:val="20"/>
    </w:rPr>
  </w:style>
  <w:style w:type="paragraph" w:customStyle="1" w:styleId="Preformatted">
    <w:name w:val="Preformatted"/>
    <w:basedOn w:val="Normal"/>
    <w:rsid w:val="00C138C6"/>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C138C6"/>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C138C6"/>
    <w:pPr>
      <w:widowControl w:val="0"/>
      <w:pBdr>
        <w:bottom w:val="double" w:sz="2" w:space="0" w:color="000000"/>
      </w:pBdr>
      <w:jc w:val="center"/>
    </w:pPr>
    <w:rPr>
      <w:rFonts w:ascii="Arial" w:hAnsi="Arial"/>
      <w:snapToGrid w:val="0"/>
      <w:vanish/>
      <w:sz w:val="16"/>
    </w:rPr>
  </w:style>
  <w:style w:type="character" w:customStyle="1" w:styleId="Sample">
    <w:name w:val="Sample"/>
    <w:rsid w:val="00C138C6"/>
    <w:rPr>
      <w:rFonts w:ascii="Courier New" w:hAnsi="Courier New"/>
    </w:rPr>
  </w:style>
  <w:style w:type="character" w:styleId="Strong">
    <w:name w:val="Strong"/>
    <w:qFormat/>
    <w:rsid w:val="00C138C6"/>
    <w:rPr>
      <w:b/>
    </w:rPr>
  </w:style>
  <w:style w:type="character" w:customStyle="1" w:styleId="Typewriter">
    <w:name w:val="Typewriter"/>
    <w:rsid w:val="00C138C6"/>
    <w:rPr>
      <w:rFonts w:ascii="Courier New" w:hAnsi="Courier New"/>
      <w:sz w:val="20"/>
    </w:rPr>
  </w:style>
  <w:style w:type="character" w:customStyle="1" w:styleId="Variable">
    <w:name w:val="Variable"/>
    <w:rsid w:val="00C138C6"/>
    <w:rPr>
      <w:i/>
    </w:rPr>
  </w:style>
  <w:style w:type="character" w:customStyle="1" w:styleId="HTMLMarkup">
    <w:name w:val="HTML Markup"/>
    <w:rsid w:val="00C138C6"/>
    <w:rPr>
      <w:vanish/>
      <w:color w:val="FF0000"/>
    </w:rPr>
  </w:style>
  <w:style w:type="character" w:customStyle="1" w:styleId="Comment">
    <w:name w:val="Comment"/>
    <w:rsid w:val="00C138C6"/>
    <w:rPr>
      <w:vanish/>
    </w:rPr>
  </w:style>
  <w:style w:type="paragraph" w:styleId="DocumentMap">
    <w:name w:val="Document Map"/>
    <w:basedOn w:val="Normal"/>
    <w:semiHidden/>
    <w:rsid w:val="00C138C6"/>
    <w:pPr>
      <w:shd w:val="clear" w:color="auto" w:fill="000080"/>
    </w:pPr>
    <w:rPr>
      <w:rFonts w:ascii="Tahoma" w:hAnsi="Tahoma"/>
    </w:rPr>
  </w:style>
  <w:style w:type="paragraph" w:styleId="Header">
    <w:name w:val="header"/>
    <w:basedOn w:val="Normal"/>
    <w:rsid w:val="00C138C6"/>
    <w:pPr>
      <w:tabs>
        <w:tab w:val="center" w:pos="4320"/>
        <w:tab w:val="right" w:pos="8640"/>
      </w:tabs>
    </w:pPr>
  </w:style>
  <w:style w:type="paragraph" w:styleId="Footer">
    <w:name w:val="footer"/>
    <w:basedOn w:val="Normal"/>
    <w:link w:val="FooterChar"/>
    <w:rsid w:val="00C138C6"/>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autoRedefine/>
    <w:semiHidden/>
    <w:rsid w:val="00F35628"/>
    <w:pPr>
      <w:spacing w:before="0" w:after="60"/>
      <w:ind w:left="142" w:hanging="142"/>
    </w:pPr>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2"/>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8F09BA"/>
    <w:pPr>
      <w:widowControl/>
      <w:spacing w:before="0" w:after="0"/>
      <w:jc w:val="center"/>
    </w:pPr>
    <w:rPr>
      <w:b/>
      <w:snapToGrid/>
      <w:sz w:val="28"/>
      <w:lang w:val="fr-BE" w:eastAsia="en-GB"/>
    </w:rPr>
  </w:style>
  <w:style w:type="character" w:customStyle="1" w:styleId="SubtitleChar">
    <w:name w:val="Subtitle Char"/>
    <w:link w:val="Subtitle"/>
    <w:rsid w:val="008F09BA"/>
    <w:rPr>
      <w:b/>
      <w:sz w:val="28"/>
      <w:lang w:val="fr-BE"/>
    </w:rPr>
  </w:style>
  <w:style w:type="paragraph" w:styleId="ListBullet">
    <w:name w:val="List Bullet"/>
    <w:basedOn w:val="Normal"/>
    <w:rsid w:val="001C4A4E"/>
    <w:pPr>
      <w:widowControl/>
      <w:numPr>
        <w:numId w:val="3"/>
      </w:numPr>
      <w:spacing w:before="0" w:after="240"/>
      <w:jc w:val="both"/>
    </w:pPr>
    <w:rPr>
      <w:snapToGrid/>
      <w:lang w:val="en-GB"/>
    </w:rPr>
  </w:style>
  <w:style w:type="paragraph" w:styleId="NoSpacing">
    <w:name w:val="No Spacing"/>
    <w:uiPriority w:val="1"/>
    <w:qFormat/>
    <w:rsid w:val="00D30E50"/>
    <w:pPr>
      <w:widowControl w:val="0"/>
    </w:pPr>
    <w:rPr>
      <w:snapToGrid w:val="0"/>
      <w:sz w:val="24"/>
    </w:rPr>
  </w:style>
</w:styles>
</file>

<file path=word/webSettings.xml><?xml version="1.0" encoding="utf-8"?>
<w:webSettings xmlns:r="http://schemas.openxmlformats.org/officeDocument/2006/relationships" xmlns:w="http://schemas.openxmlformats.org/wordprocessingml/2006/main">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7601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jr@ujr.gov.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budget/graphs/inforeuro.html" TargetMode="External"/><Relationship Id="rId5" Type="http://schemas.openxmlformats.org/officeDocument/2006/relationships/webSettings" Target="webSettings.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hyperlink" Target="http://ec.europa.eu/europeaid/prag/annexes.do?chapterTitleCode=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7ADC-F6BB-436E-BD35-86D49381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17688</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Lenovo</cp:lastModifiedBy>
  <cp:revision>2</cp:revision>
  <cp:lastPrinted>2016-05-31T08:33:00Z</cp:lastPrinted>
  <dcterms:created xsi:type="dcterms:W3CDTF">2020-04-20T09:15:00Z</dcterms:created>
  <dcterms:modified xsi:type="dcterms:W3CDTF">2020-04-20T09:15:00Z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