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638093E5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664DAE" w:rsidRPr="00664DAE">
        <w:rPr>
          <w:rFonts w:cstheme="minorHAnsi"/>
          <w:b/>
          <w:bCs/>
          <w:sz w:val="24"/>
          <w:szCs w:val="24"/>
        </w:rPr>
        <w:t xml:space="preserve">Natural Resources Policy Expert for Strengthening the Institutional and Organizational Framework for Sustainable Harvesting and Trade of Non-Timber Forest Products (NTFP)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64DAE"/>
    <w:rsid w:val="006B7A43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3CC7-166E-4360-88E9-98E6D1E3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1028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7</cp:revision>
  <dcterms:created xsi:type="dcterms:W3CDTF">2025-04-03T09:40:00Z</dcterms:created>
  <dcterms:modified xsi:type="dcterms:W3CDTF">2025-10-23T10:54:00Z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