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FD5" w:rsidRPr="00777A14" w:rsidRDefault="00DE559C" w:rsidP="00DA4FD5">
      <w:pPr>
        <w:jc w:val="both"/>
        <w:rPr>
          <w:rFonts w:asciiTheme="majorHAnsi" w:hAnsiTheme="majorHAnsi"/>
          <w:color w:val="000000"/>
          <w:sz w:val="26"/>
          <w:szCs w:val="26"/>
          <w:lang w:val="pl-PL"/>
        </w:rPr>
      </w:pPr>
      <w:r w:rsidRPr="00777A14">
        <w:rPr>
          <w:rFonts w:asciiTheme="majorHAnsi" w:hAnsiTheme="majorHAnsi"/>
          <w:color w:val="000000"/>
          <w:sz w:val="26"/>
          <w:szCs w:val="26"/>
          <w:lang w:val="pl-PL"/>
        </w:rPr>
        <w:t>M</w:t>
      </w:r>
      <w:r w:rsidR="00DA4FD5" w:rsidRPr="00777A14">
        <w:rPr>
          <w:rFonts w:asciiTheme="majorHAnsi" w:hAnsiTheme="majorHAnsi"/>
          <w:color w:val="000000"/>
          <w:sz w:val="26"/>
          <w:szCs w:val="26"/>
          <w:lang w:val="pl-PL"/>
        </w:rPr>
        <w:t>ilutin Simović (DPS)</w:t>
      </w:r>
    </w:p>
    <w:p w:rsidR="00DA4FD5" w:rsidRPr="00777A14" w:rsidRDefault="00DA4FD5" w:rsidP="005F157A">
      <w:pPr>
        <w:jc w:val="center"/>
        <w:rPr>
          <w:rFonts w:asciiTheme="majorHAnsi" w:hAnsiTheme="majorHAnsi"/>
          <w:b/>
          <w:color w:val="000000"/>
          <w:sz w:val="26"/>
          <w:szCs w:val="26"/>
          <w:lang w:val="pl-PL"/>
        </w:rPr>
      </w:pPr>
      <w:r w:rsidRPr="00777A14">
        <w:rPr>
          <w:rFonts w:asciiTheme="majorHAnsi" w:hAnsiTheme="majorHAnsi"/>
          <w:b/>
          <w:color w:val="000000"/>
          <w:sz w:val="26"/>
          <w:szCs w:val="26"/>
          <w:lang w:val="pl-PL"/>
        </w:rPr>
        <w:t>POSLANIČKO PITANJE</w:t>
      </w:r>
    </w:p>
    <w:p w:rsidR="005F157A" w:rsidRPr="00777A14" w:rsidRDefault="005F157A" w:rsidP="005F157A">
      <w:pPr>
        <w:jc w:val="center"/>
        <w:rPr>
          <w:rFonts w:asciiTheme="majorHAnsi" w:hAnsiTheme="majorHAnsi"/>
          <w:b/>
          <w:color w:val="000000"/>
          <w:sz w:val="26"/>
          <w:szCs w:val="26"/>
          <w:lang w:val="pl-PL"/>
        </w:rPr>
      </w:pPr>
    </w:p>
    <w:p w:rsidR="00DA4FD5" w:rsidRPr="00777A14" w:rsidRDefault="00DA4FD5" w:rsidP="00DA4FD5">
      <w:pPr>
        <w:jc w:val="both"/>
        <w:rPr>
          <w:rFonts w:asciiTheme="majorHAnsi" w:eastAsia="Calibri" w:hAnsiTheme="majorHAnsi" w:cs="Times New Roman"/>
          <w:sz w:val="26"/>
          <w:szCs w:val="26"/>
        </w:rPr>
      </w:pPr>
      <w:r w:rsidRPr="00777A14">
        <w:rPr>
          <w:rFonts w:asciiTheme="majorHAnsi" w:eastAsia="Calibri" w:hAnsiTheme="majorHAnsi" w:cs="Times New Roman"/>
          <w:sz w:val="26"/>
          <w:szCs w:val="26"/>
        </w:rPr>
        <w:t>Koji je aktuelni status najznačajnijih investicionih projekata i kakva je dalja dinamika njihove realizacije?</w:t>
      </w:r>
    </w:p>
    <w:p w:rsidR="00DA4FD5" w:rsidRPr="00777A14" w:rsidRDefault="00DA4FD5" w:rsidP="00DA4FD5">
      <w:pPr>
        <w:spacing w:after="0" w:line="240" w:lineRule="auto"/>
        <w:jc w:val="both"/>
        <w:rPr>
          <w:rFonts w:asciiTheme="majorHAnsi" w:eastAsia="Calibri" w:hAnsiTheme="majorHAnsi" w:cs="Times New Roman"/>
          <w:b/>
          <w:sz w:val="26"/>
          <w:szCs w:val="26"/>
        </w:rPr>
      </w:pPr>
    </w:p>
    <w:p w:rsidR="00DA4FD5" w:rsidRPr="00777A14" w:rsidRDefault="00DA4FD5" w:rsidP="00B135BB">
      <w:pPr>
        <w:jc w:val="center"/>
        <w:rPr>
          <w:rFonts w:asciiTheme="majorHAnsi" w:eastAsia="Calibri" w:hAnsiTheme="majorHAnsi" w:cs="Times New Roman"/>
          <w:b/>
          <w:sz w:val="26"/>
          <w:szCs w:val="26"/>
        </w:rPr>
      </w:pPr>
      <w:r w:rsidRPr="00777A14">
        <w:rPr>
          <w:rFonts w:asciiTheme="majorHAnsi" w:eastAsia="Calibri" w:hAnsiTheme="majorHAnsi" w:cs="Times New Roman"/>
          <w:sz w:val="26"/>
          <w:szCs w:val="26"/>
        </w:rPr>
        <w:t xml:space="preserve"> </w:t>
      </w:r>
      <w:r w:rsidRPr="00777A14">
        <w:rPr>
          <w:rFonts w:asciiTheme="majorHAnsi" w:hAnsiTheme="majorHAnsi"/>
          <w:b/>
          <w:sz w:val="26"/>
          <w:szCs w:val="26"/>
        </w:rPr>
        <w:t>Obrazlo</w:t>
      </w:r>
      <w:r w:rsidRPr="00777A14">
        <w:rPr>
          <w:rFonts w:asciiTheme="majorHAnsi" w:eastAsia="Calibri" w:hAnsiTheme="majorHAnsi" w:cs="Times New Roman"/>
          <w:b/>
          <w:sz w:val="26"/>
          <w:szCs w:val="26"/>
        </w:rPr>
        <w:t>ženje</w:t>
      </w:r>
    </w:p>
    <w:p w:rsidR="00DA4FD5" w:rsidRPr="00777A14" w:rsidRDefault="00DA4FD5" w:rsidP="00DA4FD5">
      <w:pPr>
        <w:jc w:val="both"/>
        <w:rPr>
          <w:rFonts w:asciiTheme="majorHAnsi" w:eastAsia="Calibri" w:hAnsiTheme="majorHAnsi" w:cs="Times New Roman"/>
          <w:sz w:val="26"/>
          <w:szCs w:val="26"/>
        </w:rPr>
      </w:pPr>
      <w:r w:rsidRPr="00777A14">
        <w:rPr>
          <w:rFonts w:asciiTheme="majorHAnsi" w:eastAsia="Calibri" w:hAnsiTheme="majorHAnsi" w:cs="Times New Roman"/>
          <w:sz w:val="26"/>
          <w:szCs w:val="26"/>
        </w:rPr>
        <w:t xml:space="preserve">Vlada je u prethodnom periodu sprovela nepopularne ali neophodne mjere u cilju fiskalne konsolidacije i očuvanja makroekonomske stabilnosti. Pažnja javnosti je, razumljivo, primarno bila usmjerena ka tim aktivnostima. </w:t>
      </w:r>
    </w:p>
    <w:p w:rsidR="00DA4FD5" w:rsidRPr="00777A14" w:rsidRDefault="00DA4FD5" w:rsidP="00DA4FD5">
      <w:pPr>
        <w:jc w:val="both"/>
        <w:rPr>
          <w:rFonts w:asciiTheme="majorHAnsi" w:eastAsia="Calibri" w:hAnsiTheme="majorHAnsi" w:cs="Times New Roman"/>
          <w:sz w:val="26"/>
          <w:szCs w:val="26"/>
        </w:rPr>
      </w:pPr>
      <w:r w:rsidRPr="00777A14">
        <w:rPr>
          <w:rFonts w:asciiTheme="majorHAnsi" w:eastAsia="Calibri" w:hAnsiTheme="majorHAnsi" w:cs="Times New Roman"/>
          <w:sz w:val="26"/>
          <w:szCs w:val="26"/>
        </w:rPr>
        <w:t>Međutim, paralelno sa tim aktivnostima koje su bile nužne i urgentne, Vlada je očigledno značajno bila posvećena i realizaciji velikih investicionih projekata koji treba da budu osnov i garancija budućeg rasta crnogorske ekonomije. Rasta koji će značiti: nova radna mjesta, rast životnog standarda, rast kvaliteta javnih usluga, makroekonomsku stabilnost, jednom riječju - boljitak.</w:t>
      </w:r>
    </w:p>
    <w:p w:rsidR="00DA4FD5" w:rsidRPr="00777A14" w:rsidRDefault="00DA4FD5" w:rsidP="00DA4FD5">
      <w:pPr>
        <w:jc w:val="both"/>
        <w:rPr>
          <w:rFonts w:asciiTheme="majorHAnsi" w:eastAsia="Calibri" w:hAnsiTheme="majorHAnsi" w:cs="Times New Roman"/>
          <w:sz w:val="26"/>
          <w:szCs w:val="26"/>
        </w:rPr>
      </w:pPr>
      <w:r w:rsidRPr="00777A14">
        <w:rPr>
          <w:rFonts w:asciiTheme="majorHAnsi" w:eastAsia="Calibri" w:hAnsiTheme="majorHAnsi" w:cs="Times New Roman"/>
          <w:sz w:val="26"/>
          <w:szCs w:val="26"/>
        </w:rPr>
        <w:t xml:space="preserve">U martu ste najavili da će Vlada donijeti odluku o realizaciji projekta izgradnje auto-puta i ta odluka je donesena. Sada Vas pitam, kada možemo očekivati početak izgradnje i kakva je planirana dinamika? </w:t>
      </w:r>
    </w:p>
    <w:p w:rsidR="00DA4FD5" w:rsidRPr="00777A14" w:rsidRDefault="00DA4FD5" w:rsidP="00DA4FD5">
      <w:pPr>
        <w:jc w:val="both"/>
        <w:rPr>
          <w:rFonts w:asciiTheme="majorHAnsi" w:eastAsia="Calibri" w:hAnsiTheme="majorHAnsi" w:cs="Times New Roman"/>
          <w:sz w:val="26"/>
          <w:szCs w:val="26"/>
        </w:rPr>
      </w:pPr>
      <w:r w:rsidRPr="00777A14">
        <w:rPr>
          <w:rFonts w:asciiTheme="majorHAnsi" w:eastAsia="Calibri" w:hAnsiTheme="majorHAnsi" w:cs="Times New Roman"/>
          <w:sz w:val="26"/>
          <w:szCs w:val="26"/>
        </w:rPr>
        <w:t xml:space="preserve">U martu ste, takođe, najavili da će crnogorska turistička ponuda biti bogatija za nove turističke komplekse i hotelske kapacitete, golf terene, marine i ostale prateće sadržaje. Kakva je dinamika realizacije ovih projekata u Kumboru, Porto Montenegru, Plavim horizontima, Luštici, Kraljičinoj plaži... i koja je vrijednost ovih investicija? </w:t>
      </w:r>
    </w:p>
    <w:p w:rsidR="00DA4FD5" w:rsidRPr="00777A14" w:rsidRDefault="00DA4FD5" w:rsidP="00DA4FD5">
      <w:pPr>
        <w:jc w:val="both"/>
        <w:rPr>
          <w:rFonts w:asciiTheme="majorHAnsi" w:eastAsia="Calibri" w:hAnsiTheme="majorHAnsi" w:cs="Times New Roman"/>
          <w:sz w:val="26"/>
          <w:szCs w:val="26"/>
        </w:rPr>
      </w:pPr>
      <w:r w:rsidRPr="00777A14">
        <w:rPr>
          <w:rFonts w:asciiTheme="majorHAnsi" w:eastAsia="Calibri" w:hAnsiTheme="majorHAnsi" w:cs="Times New Roman"/>
          <w:sz w:val="26"/>
          <w:szCs w:val="26"/>
        </w:rPr>
        <w:t>U kojoj fazi su aktivnosti na projektu izgradnje drugog bloka Termoelektrane u Pljevljima?</w:t>
      </w:r>
    </w:p>
    <w:p w:rsidR="00DA4FD5" w:rsidRPr="00777A14" w:rsidRDefault="00DA4FD5" w:rsidP="00DA4FD5">
      <w:pPr>
        <w:jc w:val="both"/>
        <w:rPr>
          <w:rFonts w:asciiTheme="majorHAnsi" w:eastAsia="Calibri" w:hAnsiTheme="majorHAnsi" w:cs="Times New Roman"/>
          <w:sz w:val="26"/>
          <w:szCs w:val="26"/>
        </w:rPr>
      </w:pPr>
      <w:r w:rsidRPr="00777A14">
        <w:rPr>
          <w:rFonts w:asciiTheme="majorHAnsi" w:eastAsia="Calibri" w:hAnsiTheme="majorHAnsi" w:cs="Times New Roman"/>
          <w:sz w:val="26"/>
          <w:szCs w:val="26"/>
        </w:rPr>
        <w:t xml:space="preserve">Koje su aktivnosti pokrenute da Crna Gora dobije pristup gasu kao ekološki najčistijem i najjeftinijem energentu i za domaćinstva i za industriju? Vjerujem da će projekat izgradnje gasovoda, istovremeno, biti dodatni stimulans za efikasno donošenje odluka za dodjelu koncesija za istraživanje i početak eksploatacije nafte i gasa u našem podmorju. </w:t>
      </w:r>
    </w:p>
    <w:p w:rsidR="00DA4FD5" w:rsidRPr="00777A14" w:rsidRDefault="00DA4FD5" w:rsidP="00DA4FD5">
      <w:pPr>
        <w:jc w:val="both"/>
        <w:rPr>
          <w:rFonts w:asciiTheme="majorHAnsi" w:eastAsia="Calibri" w:hAnsiTheme="majorHAnsi" w:cs="Times New Roman"/>
          <w:sz w:val="26"/>
          <w:szCs w:val="26"/>
        </w:rPr>
      </w:pPr>
      <w:r w:rsidRPr="00777A14">
        <w:rPr>
          <w:rFonts w:asciiTheme="majorHAnsi" w:eastAsia="Calibri" w:hAnsiTheme="majorHAnsi" w:cs="Times New Roman"/>
          <w:sz w:val="26"/>
          <w:szCs w:val="26"/>
        </w:rPr>
        <w:lastRenderedPageBreak/>
        <w:t xml:space="preserve">I konačno, vjerujem da će sve ove obimne investicione aktivnosti, uz definisanje modela održivosti aluminijske industrije, stvoriti uslove za  ograničavanje restriktivnih mjera koje su provedene, doprinijeti diverzifikaciji naše ekonomije i biti garancija dugoročnog razvoja Crne Gore. </w:t>
      </w:r>
    </w:p>
    <w:p w:rsidR="00DA4FD5" w:rsidRPr="00777A14" w:rsidRDefault="00DA4FD5" w:rsidP="00DA4FD5">
      <w:pPr>
        <w:jc w:val="both"/>
        <w:rPr>
          <w:rFonts w:asciiTheme="majorHAnsi" w:eastAsia="Calibri" w:hAnsiTheme="majorHAnsi" w:cs="Times New Roman"/>
          <w:sz w:val="26"/>
          <w:szCs w:val="26"/>
        </w:rPr>
      </w:pPr>
    </w:p>
    <w:p w:rsidR="00A02E3C" w:rsidRDefault="00A02E3C" w:rsidP="00A9623D">
      <w:pPr>
        <w:rPr>
          <w:rFonts w:asciiTheme="majorHAnsi" w:eastAsia="Calibri" w:hAnsiTheme="majorHAnsi" w:cs="Times New Roman"/>
          <w:sz w:val="26"/>
          <w:szCs w:val="26"/>
        </w:rPr>
      </w:pPr>
    </w:p>
    <w:p w:rsidR="00026E3A" w:rsidRPr="005772F9" w:rsidRDefault="005772F9" w:rsidP="005772F9">
      <w:pPr>
        <w:jc w:val="center"/>
        <w:rPr>
          <w:rFonts w:ascii="Cambria" w:hAnsi="Cambria"/>
          <w:b/>
          <w:sz w:val="26"/>
          <w:szCs w:val="26"/>
        </w:rPr>
      </w:pPr>
      <w:r w:rsidRPr="005772F9">
        <w:rPr>
          <w:rFonts w:ascii="Cambria" w:hAnsi="Cambria"/>
          <w:b/>
          <w:sz w:val="26"/>
          <w:szCs w:val="26"/>
        </w:rPr>
        <w:t>ODGOVOR</w:t>
      </w:r>
    </w:p>
    <w:p w:rsidR="007F18F8" w:rsidRPr="00A02E3C" w:rsidRDefault="007F18F8" w:rsidP="007F18F8">
      <w:pPr>
        <w:rPr>
          <w:rFonts w:ascii="Cambria" w:hAnsi="Cambria"/>
          <w:b/>
          <w:i/>
          <w:sz w:val="26"/>
          <w:szCs w:val="26"/>
        </w:rPr>
      </w:pPr>
    </w:p>
    <w:p w:rsidR="007F18F8" w:rsidRPr="00A02E3C" w:rsidRDefault="007F18F8" w:rsidP="007F18F8">
      <w:pPr>
        <w:jc w:val="both"/>
        <w:rPr>
          <w:rFonts w:ascii="Cambria" w:hAnsi="Cambria"/>
          <w:sz w:val="26"/>
          <w:szCs w:val="26"/>
        </w:rPr>
      </w:pPr>
      <w:r w:rsidRPr="00A02E3C">
        <w:rPr>
          <w:rFonts w:ascii="Cambria" w:hAnsi="Cambria"/>
          <w:sz w:val="26"/>
          <w:szCs w:val="26"/>
        </w:rPr>
        <w:t>Poštovani poslaniče Simoviću,</w:t>
      </w:r>
      <w:r w:rsidRPr="00A02E3C">
        <w:rPr>
          <w:rFonts w:ascii="Cambria" w:hAnsi="Cambria"/>
          <w:sz w:val="26"/>
          <w:szCs w:val="26"/>
        </w:rPr>
        <w:tab/>
      </w:r>
      <w:r w:rsidRPr="00A02E3C">
        <w:rPr>
          <w:rFonts w:ascii="Cambria" w:hAnsi="Cambria"/>
          <w:sz w:val="26"/>
          <w:szCs w:val="26"/>
        </w:rPr>
        <w:tab/>
      </w:r>
      <w:r w:rsidRPr="00A02E3C">
        <w:rPr>
          <w:rFonts w:ascii="Cambria" w:hAnsi="Cambria"/>
          <w:sz w:val="26"/>
          <w:szCs w:val="26"/>
        </w:rPr>
        <w:tab/>
      </w:r>
      <w:r w:rsidRPr="00A02E3C">
        <w:rPr>
          <w:rFonts w:ascii="Cambria" w:hAnsi="Cambria"/>
          <w:sz w:val="26"/>
          <w:szCs w:val="26"/>
        </w:rPr>
        <w:tab/>
      </w:r>
      <w:r w:rsidRPr="00A02E3C">
        <w:rPr>
          <w:rFonts w:ascii="Cambria" w:hAnsi="Cambria"/>
          <w:sz w:val="26"/>
          <w:szCs w:val="26"/>
        </w:rPr>
        <w:tab/>
      </w:r>
      <w:r w:rsidRPr="00A02E3C">
        <w:rPr>
          <w:rFonts w:ascii="Cambria" w:hAnsi="Cambria"/>
          <w:sz w:val="26"/>
          <w:szCs w:val="26"/>
        </w:rPr>
        <w:tab/>
      </w:r>
      <w:r w:rsidRPr="00A02E3C">
        <w:rPr>
          <w:rFonts w:ascii="Cambria" w:hAnsi="Cambria"/>
          <w:sz w:val="26"/>
          <w:szCs w:val="26"/>
        </w:rPr>
        <w:tab/>
        <w:t xml:space="preserve">    </w:t>
      </w:r>
    </w:p>
    <w:p w:rsidR="007F18F8" w:rsidRPr="00A02E3C" w:rsidRDefault="007F18F8" w:rsidP="007F18F8">
      <w:pPr>
        <w:jc w:val="both"/>
        <w:rPr>
          <w:rFonts w:ascii="Cambria" w:hAnsi="Cambria"/>
          <w:sz w:val="26"/>
          <w:szCs w:val="26"/>
        </w:rPr>
      </w:pPr>
      <w:r w:rsidRPr="00A02E3C">
        <w:rPr>
          <w:rFonts w:ascii="Cambria" w:hAnsi="Cambria"/>
          <w:sz w:val="26"/>
          <w:szCs w:val="26"/>
        </w:rPr>
        <w:t xml:space="preserve">Kao što ste i sami naveli Vlada </w:t>
      </w:r>
      <w:r>
        <w:rPr>
          <w:rFonts w:ascii="Cambria" w:hAnsi="Cambria"/>
          <w:sz w:val="26"/>
          <w:szCs w:val="26"/>
        </w:rPr>
        <w:t>j</w:t>
      </w:r>
      <w:r w:rsidRPr="00A02E3C">
        <w:rPr>
          <w:rFonts w:ascii="Cambria" w:hAnsi="Cambria"/>
          <w:sz w:val="26"/>
          <w:szCs w:val="26"/>
        </w:rPr>
        <w:t>e, nakon konstituisanja, suoči</w:t>
      </w:r>
      <w:r>
        <w:rPr>
          <w:rFonts w:ascii="Cambria" w:hAnsi="Cambria"/>
          <w:sz w:val="26"/>
          <w:szCs w:val="26"/>
        </w:rPr>
        <w:t>vši se</w:t>
      </w:r>
      <w:r w:rsidRPr="00A02E3C">
        <w:rPr>
          <w:rFonts w:ascii="Cambria" w:hAnsi="Cambria"/>
          <w:sz w:val="26"/>
          <w:szCs w:val="26"/>
        </w:rPr>
        <w:t xml:space="preserve"> sa ozbiljnim posljedicama ekonomske krize, preduz</w:t>
      </w:r>
      <w:r>
        <w:rPr>
          <w:rFonts w:ascii="Cambria" w:hAnsi="Cambria"/>
          <w:sz w:val="26"/>
          <w:szCs w:val="26"/>
        </w:rPr>
        <w:t>ela niz aktivnosti i mjera</w:t>
      </w:r>
      <w:r w:rsidRPr="00A02E3C">
        <w:rPr>
          <w:rFonts w:ascii="Cambria" w:hAnsi="Cambria"/>
          <w:sz w:val="26"/>
          <w:szCs w:val="26"/>
        </w:rPr>
        <w:t xml:space="preserve"> </w:t>
      </w:r>
      <w:r>
        <w:rPr>
          <w:rFonts w:ascii="Cambria" w:hAnsi="Cambria"/>
          <w:sz w:val="26"/>
          <w:szCs w:val="26"/>
        </w:rPr>
        <w:t xml:space="preserve">na planu </w:t>
      </w:r>
      <w:r w:rsidRPr="00A02E3C">
        <w:rPr>
          <w:rFonts w:ascii="Cambria" w:hAnsi="Cambria"/>
          <w:sz w:val="26"/>
          <w:szCs w:val="26"/>
        </w:rPr>
        <w:t xml:space="preserve">finansijske konsolidacije </w:t>
      </w:r>
      <w:r>
        <w:rPr>
          <w:rFonts w:ascii="Cambria" w:hAnsi="Cambria"/>
          <w:sz w:val="26"/>
          <w:szCs w:val="26"/>
        </w:rPr>
        <w:t xml:space="preserve">kako bi </w:t>
      </w:r>
      <w:r w:rsidRPr="00A02E3C">
        <w:rPr>
          <w:rFonts w:ascii="Cambria" w:hAnsi="Cambria"/>
          <w:sz w:val="26"/>
          <w:szCs w:val="26"/>
        </w:rPr>
        <w:t>očuva</w:t>
      </w:r>
      <w:r>
        <w:rPr>
          <w:rFonts w:ascii="Cambria" w:hAnsi="Cambria"/>
          <w:sz w:val="26"/>
          <w:szCs w:val="26"/>
        </w:rPr>
        <w:t>li</w:t>
      </w:r>
      <w:r w:rsidRPr="00A02E3C">
        <w:rPr>
          <w:rFonts w:ascii="Cambria" w:hAnsi="Cambria"/>
          <w:sz w:val="26"/>
          <w:szCs w:val="26"/>
        </w:rPr>
        <w:t xml:space="preserve"> makroekonomsk</w:t>
      </w:r>
      <w:r>
        <w:rPr>
          <w:rFonts w:ascii="Cambria" w:hAnsi="Cambria"/>
          <w:sz w:val="26"/>
          <w:szCs w:val="26"/>
        </w:rPr>
        <w:t>u stabilnost</w:t>
      </w:r>
      <w:r w:rsidRPr="00A02E3C">
        <w:rPr>
          <w:rFonts w:ascii="Cambria" w:hAnsi="Cambria"/>
          <w:sz w:val="26"/>
          <w:szCs w:val="26"/>
        </w:rPr>
        <w:t>, kao osnovn</w:t>
      </w:r>
      <w:r>
        <w:rPr>
          <w:rFonts w:ascii="Cambria" w:hAnsi="Cambria"/>
          <w:sz w:val="26"/>
          <w:szCs w:val="26"/>
        </w:rPr>
        <w:t xml:space="preserve">i </w:t>
      </w:r>
      <w:r w:rsidRPr="00A02E3C">
        <w:rPr>
          <w:rFonts w:ascii="Cambria" w:hAnsi="Cambria"/>
          <w:sz w:val="26"/>
          <w:szCs w:val="26"/>
        </w:rPr>
        <w:t>preduslov daljeg ekonomskog razvoja.</w:t>
      </w:r>
    </w:p>
    <w:p w:rsidR="007F18F8" w:rsidRPr="00A02E3C" w:rsidRDefault="007F18F8" w:rsidP="007F18F8">
      <w:pPr>
        <w:jc w:val="both"/>
        <w:rPr>
          <w:rFonts w:ascii="Cambria" w:hAnsi="Cambria"/>
          <w:sz w:val="26"/>
          <w:szCs w:val="26"/>
        </w:rPr>
      </w:pPr>
      <w:r w:rsidRPr="00A02E3C">
        <w:rPr>
          <w:rFonts w:ascii="Cambria" w:hAnsi="Cambria"/>
          <w:sz w:val="26"/>
          <w:szCs w:val="26"/>
        </w:rPr>
        <w:t xml:space="preserve">Nakon, uspješno obavljenih aktivnosti u prvom tromjesečju, Vlada je posebnu pažnju posvetila detaljnoj analizi sektorskih politika </w:t>
      </w:r>
      <w:r>
        <w:rPr>
          <w:rFonts w:ascii="Cambria" w:hAnsi="Cambria"/>
          <w:sz w:val="26"/>
          <w:szCs w:val="26"/>
        </w:rPr>
        <w:t>u</w:t>
      </w:r>
      <w:r w:rsidRPr="00A02E3C">
        <w:rPr>
          <w:rFonts w:ascii="Cambria" w:hAnsi="Cambria"/>
          <w:sz w:val="26"/>
          <w:szCs w:val="26"/>
        </w:rPr>
        <w:t xml:space="preserve"> cilj</w:t>
      </w:r>
      <w:r>
        <w:rPr>
          <w:rFonts w:ascii="Cambria" w:hAnsi="Cambria"/>
          <w:sz w:val="26"/>
          <w:szCs w:val="26"/>
        </w:rPr>
        <w:t>u</w:t>
      </w:r>
      <w:r w:rsidRPr="00A02E3C">
        <w:rPr>
          <w:rFonts w:ascii="Cambria" w:hAnsi="Cambria"/>
          <w:sz w:val="26"/>
          <w:szCs w:val="26"/>
        </w:rPr>
        <w:t xml:space="preserve"> stvaranja preduslova za dalji razvoj</w:t>
      </w:r>
      <w:r>
        <w:rPr>
          <w:rFonts w:ascii="Cambria" w:hAnsi="Cambria"/>
          <w:sz w:val="26"/>
          <w:szCs w:val="26"/>
        </w:rPr>
        <w:t xml:space="preserve">, kroz </w:t>
      </w:r>
      <w:r w:rsidRPr="00A02E3C">
        <w:rPr>
          <w:rFonts w:ascii="Cambria" w:hAnsi="Cambria"/>
          <w:sz w:val="26"/>
          <w:szCs w:val="26"/>
        </w:rPr>
        <w:t xml:space="preserve">realizaciju </w:t>
      </w:r>
      <w:r>
        <w:rPr>
          <w:rFonts w:ascii="Cambria" w:hAnsi="Cambria"/>
          <w:sz w:val="26"/>
          <w:szCs w:val="26"/>
        </w:rPr>
        <w:t xml:space="preserve">investicionih projekata </w:t>
      </w:r>
      <w:r w:rsidRPr="00A02E3C">
        <w:rPr>
          <w:rFonts w:ascii="Cambria" w:hAnsi="Cambria"/>
          <w:sz w:val="26"/>
          <w:szCs w:val="26"/>
        </w:rPr>
        <w:t>u ključnim oblastima, a posebno energetici, turizmu, saobraćaju i poljoprivredi.</w:t>
      </w:r>
    </w:p>
    <w:p w:rsidR="007F18F8" w:rsidRPr="00A02E3C" w:rsidRDefault="007F18F8" w:rsidP="007F18F8">
      <w:pPr>
        <w:jc w:val="both"/>
        <w:rPr>
          <w:rFonts w:ascii="Cambria" w:hAnsi="Cambria" w:cs="Arial"/>
          <w:spacing w:val="-4"/>
          <w:sz w:val="26"/>
          <w:szCs w:val="26"/>
        </w:rPr>
      </w:pPr>
      <w:r>
        <w:rPr>
          <w:rFonts w:ascii="Cambria" w:hAnsi="Cambria" w:cs="Arial"/>
          <w:sz w:val="26"/>
          <w:szCs w:val="26"/>
        </w:rPr>
        <w:t>Najvažniji</w:t>
      </w:r>
      <w:r w:rsidRPr="00A02E3C">
        <w:rPr>
          <w:rFonts w:ascii="Cambria" w:hAnsi="Cambria" w:cs="Arial"/>
          <w:sz w:val="26"/>
          <w:szCs w:val="26"/>
        </w:rPr>
        <w:t xml:space="preserve"> preduslov za dalji ekonomski i </w:t>
      </w:r>
      <w:r>
        <w:rPr>
          <w:rFonts w:ascii="Cambria" w:hAnsi="Cambria" w:cs="Arial"/>
          <w:sz w:val="26"/>
          <w:szCs w:val="26"/>
        </w:rPr>
        <w:t xml:space="preserve">društveni razvoj </w:t>
      </w:r>
      <w:r w:rsidRPr="00A02E3C">
        <w:rPr>
          <w:rFonts w:ascii="Cambria" w:hAnsi="Cambria" w:cs="Arial"/>
          <w:sz w:val="26"/>
          <w:szCs w:val="26"/>
        </w:rPr>
        <w:t xml:space="preserve">je unaprjeđenje saobraćajne infrasturkture. </w:t>
      </w:r>
      <w:r>
        <w:rPr>
          <w:rFonts w:ascii="Cambria" w:hAnsi="Cambria" w:cs="Arial"/>
          <w:sz w:val="26"/>
          <w:szCs w:val="26"/>
        </w:rPr>
        <w:t>N</w:t>
      </w:r>
      <w:r w:rsidRPr="00A02E3C">
        <w:rPr>
          <w:rFonts w:ascii="Cambria" w:hAnsi="Cambria" w:cs="Arial"/>
          <w:sz w:val="26"/>
          <w:szCs w:val="26"/>
        </w:rPr>
        <w:t xml:space="preserve">ajzahtjevniji projekat u tom smislu je auto put, i Vlada je u prvih osam mjeseci, intenzivirala aktivnosti u </w:t>
      </w:r>
      <w:r>
        <w:rPr>
          <w:rFonts w:ascii="Cambria" w:hAnsi="Cambria" w:cs="Arial"/>
          <w:sz w:val="26"/>
          <w:szCs w:val="26"/>
        </w:rPr>
        <w:t>cilju</w:t>
      </w:r>
      <w:r w:rsidRPr="00A02E3C">
        <w:rPr>
          <w:rFonts w:ascii="Cambria" w:hAnsi="Cambria" w:cs="Arial"/>
          <w:sz w:val="26"/>
          <w:szCs w:val="26"/>
        </w:rPr>
        <w:t xml:space="preserve"> realizacije ovog projekta. Na sjednici održanoj 04.07.2013. godine Vlada je</w:t>
      </w:r>
      <w:r w:rsidRPr="00A02E3C">
        <w:rPr>
          <w:rFonts w:ascii="Cambria" w:hAnsi="Cambria" w:cs="Arial"/>
          <w:spacing w:val="-4"/>
          <w:sz w:val="26"/>
          <w:szCs w:val="26"/>
        </w:rPr>
        <w:t xml:space="preserve"> ponudu kineskih kompanija </w:t>
      </w:r>
      <w:r w:rsidRPr="00A02E3C">
        <w:rPr>
          <w:rFonts w:ascii="Cambria" w:hAnsi="Cambria" w:cs="Arial"/>
          <w:i/>
          <w:spacing w:val="-4"/>
          <w:sz w:val="26"/>
          <w:szCs w:val="26"/>
        </w:rPr>
        <w:t>China Communications Construction Company (CCCC)</w:t>
      </w:r>
      <w:r w:rsidRPr="00A02E3C">
        <w:rPr>
          <w:rFonts w:ascii="Cambria" w:hAnsi="Cambria" w:cs="Arial"/>
          <w:spacing w:val="-4"/>
          <w:sz w:val="26"/>
          <w:szCs w:val="26"/>
        </w:rPr>
        <w:t xml:space="preserve">, i </w:t>
      </w:r>
      <w:r w:rsidRPr="00A02E3C">
        <w:rPr>
          <w:rFonts w:ascii="Cambria" w:hAnsi="Cambria" w:cs="Arial"/>
          <w:i/>
          <w:spacing w:val="-4"/>
          <w:sz w:val="26"/>
          <w:szCs w:val="26"/>
        </w:rPr>
        <w:t>China Road and Bridge Corporation (CRBC)</w:t>
      </w:r>
      <w:r w:rsidRPr="00A02E3C">
        <w:rPr>
          <w:rFonts w:ascii="Cambria" w:hAnsi="Cambria" w:cs="Arial"/>
          <w:spacing w:val="-4"/>
          <w:sz w:val="26"/>
          <w:szCs w:val="26"/>
        </w:rPr>
        <w:t xml:space="preserve">, ocijenila kao prvorangiranu, čime smo stvorili uslove za </w:t>
      </w:r>
      <w:r>
        <w:rPr>
          <w:rFonts w:ascii="Cambria" w:hAnsi="Cambria" w:cs="Arial"/>
          <w:spacing w:val="-4"/>
          <w:sz w:val="26"/>
          <w:szCs w:val="26"/>
        </w:rPr>
        <w:t xml:space="preserve">početak </w:t>
      </w:r>
      <w:r w:rsidRPr="00A02E3C">
        <w:rPr>
          <w:rFonts w:ascii="Cambria" w:hAnsi="Cambria" w:cs="Arial"/>
          <w:spacing w:val="-4"/>
          <w:sz w:val="26"/>
          <w:szCs w:val="26"/>
        </w:rPr>
        <w:t xml:space="preserve">pregovaračkog procesa </w:t>
      </w:r>
      <w:r>
        <w:rPr>
          <w:rFonts w:ascii="Cambria" w:hAnsi="Cambria" w:cs="Arial"/>
          <w:spacing w:val="-4"/>
          <w:sz w:val="26"/>
          <w:szCs w:val="26"/>
        </w:rPr>
        <w:t xml:space="preserve">koji će rezultirati potpisivanjem </w:t>
      </w:r>
      <w:r w:rsidRPr="00A02E3C">
        <w:rPr>
          <w:rFonts w:ascii="Cambria" w:hAnsi="Cambria" w:cs="Arial"/>
          <w:spacing w:val="-4"/>
          <w:sz w:val="26"/>
          <w:szCs w:val="26"/>
        </w:rPr>
        <w:t xml:space="preserve">odgovarajućih ugovora </w:t>
      </w:r>
      <w:r>
        <w:rPr>
          <w:rFonts w:ascii="Cambria" w:hAnsi="Cambria" w:cs="Arial"/>
          <w:spacing w:val="-4"/>
          <w:sz w:val="26"/>
          <w:szCs w:val="26"/>
        </w:rPr>
        <w:t xml:space="preserve">i u finalu zaključivanjem </w:t>
      </w:r>
      <w:r w:rsidRPr="00A02E3C">
        <w:rPr>
          <w:rFonts w:ascii="Cambria" w:hAnsi="Cambria" w:cs="Arial"/>
          <w:spacing w:val="-4"/>
          <w:sz w:val="26"/>
          <w:szCs w:val="26"/>
        </w:rPr>
        <w:t>međudržavnog sporazuma</w:t>
      </w:r>
      <w:r w:rsidRPr="00A02E3C">
        <w:rPr>
          <w:rFonts w:ascii="Cambria" w:hAnsi="Cambria" w:cs="Arial"/>
          <w:sz w:val="26"/>
          <w:szCs w:val="26"/>
        </w:rPr>
        <w:t>.</w:t>
      </w:r>
    </w:p>
    <w:p w:rsidR="007F18F8" w:rsidRPr="00A02E3C" w:rsidRDefault="007F18F8" w:rsidP="007F18F8">
      <w:pPr>
        <w:pStyle w:val="FootnoteText"/>
        <w:spacing w:line="276" w:lineRule="auto"/>
        <w:rPr>
          <w:rFonts w:ascii="Cambria" w:hAnsi="Cambria" w:cs="Arial"/>
          <w:sz w:val="26"/>
          <w:szCs w:val="26"/>
        </w:rPr>
      </w:pPr>
      <w:r>
        <w:rPr>
          <w:rFonts w:ascii="Cambria" w:hAnsi="Cambria" w:cs="Arial"/>
          <w:sz w:val="26"/>
          <w:szCs w:val="26"/>
        </w:rPr>
        <w:t>U optimaln</w:t>
      </w:r>
      <w:r w:rsidRPr="00A02E3C">
        <w:rPr>
          <w:rFonts w:ascii="Cambria" w:hAnsi="Cambria" w:cs="Arial"/>
          <w:sz w:val="26"/>
          <w:szCs w:val="26"/>
        </w:rPr>
        <w:t xml:space="preserve">oj </w:t>
      </w:r>
      <w:r>
        <w:rPr>
          <w:rFonts w:ascii="Cambria" w:hAnsi="Cambria" w:cs="Arial"/>
          <w:sz w:val="26"/>
          <w:szCs w:val="26"/>
        </w:rPr>
        <w:t>projekcij</w:t>
      </w:r>
      <w:r w:rsidRPr="00A02E3C">
        <w:rPr>
          <w:rFonts w:ascii="Cambria" w:hAnsi="Cambria" w:cs="Arial"/>
          <w:sz w:val="26"/>
          <w:szCs w:val="26"/>
        </w:rPr>
        <w:t>i,</w:t>
      </w:r>
      <w:r w:rsidR="00B135BB">
        <w:rPr>
          <w:rFonts w:ascii="Cambria" w:hAnsi="Cambria" w:cs="Arial"/>
          <w:sz w:val="26"/>
          <w:szCs w:val="26"/>
        </w:rPr>
        <w:t>vjerujem i realnoj,</w:t>
      </w:r>
      <w:r w:rsidRPr="00A02E3C">
        <w:rPr>
          <w:rFonts w:ascii="Cambria" w:hAnsi="Cambria" w:cs="Arial"/>
          <w:sz w:val="26"/>
          <w:szCs w:val="26"/>
        </w:rPr>
        <w:t xml:space="preserve"> početak radova </w:t>
      </w:r>
      <w:r>
        <w:rPr>
          <w:rFonts w:ascii="Cambria" w:hAnsi="Cambria" w:cs="Arial"/>
          <w:sz w:val="26"/>
          <w:szCs w:val="26"/>
        </w:rPr>
        <w:t>s</w:t>
      </w:r>
      <w:r w:rsidRPr="00A02E3C">
        <w:rPr>
          <w:rFonts w:ascii="Cambria" w:hAnsi="Cambria" w:cs="Arial"/>
          <w:sz w:val="26"/>
          <w:szCs w:val="26"/>
        </w:rPr>
        <w:t xml:space="preserve">e </w:t>
      </w:r>
      <w:r>
        <w:rPr>
          <w:rFonts w:ascii="Cambria" w:hAnsi="Cambria" w:cs="Arial"/>
          <w:sz w:val="26"/>
          <w:szCs w:val="26"/>
        </w:rPr>
        <w:t xml:space="preserve">očekuje </w:t>
      </w:r>
      <w:r w:rsidRPr="00A02E3C">
        <w:rPr>
          <w:rFonts w:ascii="Cambria" w:hAnsi="Cambria" w:cs="Arial"/>
          <w:sz w:val="26"/>
          <w:szCs w:val="26"/>
        </w:rPr>
        <w:t xml:space="preserve">krajem tekuće godine, </w:t>
      </w:r>
      <w:r>
        <w:rPr>
          <w:rFonts w:ascii="Cambria" w:hAnsi="Cambria" w:cs="Arial"/>
          <w:sz w:val="26"/>
          <w:szCs w:val="26"/>
        </w:rPr>
        <w:t>vrijednost radova prve faze je oko 800 miliona eura, a rok njenog završetka je četiri godine. P</w:t>
      </w:r>
      <w:r w:rsidRPr="00A02E3C">
        <w:rPr>
          <w:rFonts w:ascii="Cambria" w:hAnsi="Cambria" w:cs="Arial"/>
          <w:sz w:val="26"/>
          <w:szCs w:val="26"/>
        </w:rPr>
        <w:t>rema prognozama kineskih partnera u periodu intezivni</w:t>
      </w:r>
      <w:r>
        <w:rPr>
          <w:rFonts w:ascii="Cambria" w:hAnsi="Cambria" w:cs="Arial"/>
          <w:sz w:val="26"/>
          <w:szCs w:val="26"/>
        </w:rPr>
        <w:t xml:space="preserve">h </w:t>
      </w:r>
      <w:r w:rsidRPr="00A02E3C">
        <w:rPr>
          <w:rFonts w:ascii="Cambria" w:hAnsi="Cambria" w:cs="Arial"/>
          <w:sz w:val="26"/>
          <w:szCs w:val="26"/>
        </w:rPr>
        <w:t>radova biće potreban angažman oko 4.000 radnika.</w:t>
      </w:r>
    </w:p>
    <w:p w:rsidR="007F18F8" w:rsidRPr="00A02E3C" w:rsidRDefault="007F18F8" w:rsidP="007F18F8">
      <w:pPr>
        <w:pStyle w:val="FootnoteText"/>
        <w:spacing w:line="276" w:lineRule="auto"/>
        <w:rPr>
          <w:rFonts w:ascii="Cambria" w:hAnsi="Cambria" w:cs="Arial"/>
          <w:sz w:val="26"/>
          <w:szCs w:val="26"/>
        </w:rPr>
      </w:pPr>
    </w:p>
    <w:p w:rsidR="007F18F8" w:rsidRPr="00A02E3C" w:rsidRDefault="007F18F8" w:rsidP="007F18F8">
      <w:pPr>
        <w:jc w:val="both"/>
        <w:rPr>
          <w:rFonts w:ascii="Cambria" w:hAnsi="Cambria"/>
          <w:sz w:val="26"/>
          <w:szCs w:val="26"/>
        </w:rPr>
      </w:pPr>
      <w:r>
        <w:rPr>
          <w:rFonts w:ascii="Cambria" w:hAnsi="Cambria"/>
          <w:sz w:val="26"/>
          <w:szCs w:val="26"/>
        </w:rPr>
        <w:lastRenderedPageBreak/>
        <w:t xml:space="preserve">Predano </w:t>
      </w:r>
      <w:r w:rsidRPr="00A02E3C">
        <w:rPr>
          <w:rFonts w:ascii="Cambria" w:hAnsi="Cambria"/>
          <w:sz w:val="26"/>
          <w:szCs w:val="26"/>
        </w:rPr>
        <w:t>smo radili na realizaciji investicija u oblasti turizma</w:t>
      </w:r>
      <w:r>
        <w:rPr>
          <w:rFonts w:ascii="Cambria" w:hAnsi="Cambria"/>
          <w:sz w:val="26"/>
          <w:szCs w:val="26"/>
        </w:rPr>
        <w:t>.</w:t>
      </w:r>
      <w:r w:rsidRPr="00A02E3C">
        <w:rPr>
          <w:rFonts w:ascii="Cambria" w:hAnsi="Cambria"/>
          <w:sz w:val="26"/>
          <w:szCs w:val="26"/>
        </w:rPr>
        <w:t xml:space="preserve"> </w:t>
      </w:r>
      <w:r>
        <w:rPr>
          <w:rFonts w:ascii="Cambria" w:hAnsi="Cambria"/>
          <w:sz w:val="26"/>
          <w:szCs w:val="26"/>
        </w:rPr>
        <w:t xml:space="preserve">Napraviću </w:t>
      </w:r>
      <w:r w:rsidRPr="00A02E3C">
        <w:rPr>
          <w:rFonts w:ascii="Cambria" w:hAnsi="Cambria"/>
          <w:sz w:val="26"/>
          <w:szCs w:val="26"/>
        </w:rPr>
        <w:t xml:space="preserve">kratak osvrt na </w:t>
      </w:r>
      <w:r>
        <w:rPr>
          <w:rFonts w:ascii="Cambria" w:hAnsi="Cambria"/>
          <w:sz w:val="26"/>
          <w:szCs w:val="26"/>
        </w:rPr>
        <w:t>očekivane</w:t>
      </w:r>
      <w:r w:rsidRPr="00A02E3C">
        <w:rPr>
          <w:rFonts w:ascii="Cambria" w:hAnsi="Cambria"/>
          <w:sz w:val="26"/>
          <w:szCs w:val="26"/>
        </w:rPr>
        <w:t xml:space="preserve"> rezultate</w:t>
      </w:r>
      <w:r>
        <w:rPr>
          <w:rFonts w:ascii="Cambria" w:hAnsi="Cambria"/>
          <w:sz w:val="26"/>
          <w:szCs w:val="26"/>
        </w:rPr>
        <w:t xml:space="preserve"> u razvoju najvažnijih projekta </w:t>
      </w:r>
      <w:r w:rsidRPr="00A02E3C">
        <w:rPr>
          <w:rFonts w:ascii="Cambria" w:hAnsi="Cambria"/>
          <w:sz w:val="26"/>
          <w:szCs w:val="26"/>
        </w:rPr>
        <w:t>u ovoj godini:</w:t>
      </w:r>
    </w:p>
    <w:p w:rsidR="007F18F8" w:rsidRPr="00A02E3C" w:rsidRDefault="007F18F8" w:rsidP="007F18F8">
      <w:pPr>
        <w:pStyle w:val="ListParagraph"/>
        <w:ind w:left="0"/>
        <w:jc w:val="both"/>
        <w:rPr>
          <w:rFonts w:ascii="Cambria" w:hAnsi="Cambria"/>
          <w:b/>
          <w:sz w:val="26"/>
          <w:szCs w:val="26"/>
        </w:rPr>
      </w:pPr>
      <w:r>
        <w:rPr>
          <w:rFonts w:ascii="Cambria" w:hAnsi="Cambria"/>
          <w:sz w:val="26"/>
          <w:szCs w:val="26"/>
        </w:rPr>
        <w:t>O</w:t>
      </w:r>
      <w:r w:rsidRPr="00A02E3C">
        <w:rPr>
          <w:rFonts w:ascii="Cambria" w:hAnsi="Cambria"/>
          <w:sz w:val="26"/>
          <w:szCs w:val="26"/>
        </w:rPr>
        <w:t xml:space="preserve">čekujemo da </w:t>
      </w:r>
      <w:r>
        <w:rPr>
          <w:rFonts w:ascii="Cambria" w:hAnsi="Cambria"/>
          <w:sz w:val="26"/>
          <w:szCs w:val="26"/>
        </w:rPr>
        <w:t xml:space="preserve">1. septembra ove godine, </w:t>
      </w:r>
      <w:r w:rsidRPr="00A02E3C">
        <w:rPr>
          <w:rFonts w:ascii="Cambria" w:hAnsi="Cambria"/>
          <w:sz w:val="26"/>
          <w:szCs w:val="26"/>
        </w:rPr>
        <w:t>počnu radovi na rizortu u</w:t>
      </w:r>
      <w:r w:rsidRPr="00A02E3C">
        <w:rPr>
          <w:rFonts w:ascii="Cambria" w:hAnsi="Cambria"/>
          <w:b/>
          <w:sz w:val="26"/>
          <w:szCs w:val="26"/>
        </w:rPr>
        <w:t xml:space="preserve"> Kumboru</w:t>
      </w:r>
      <w:r w:rsidRPr="00A02E3C">
        <w:rPr>
          <w:rFonts w:ascii="Cambria" w:hAnsi="Cambria"/>
          <w:sz w:val="26"/>
          <w:szCs w:val="26"/>
        </w:rPr>
        <w:t xml:space="preserve">. Ugovorena </w:t>
      </w:r>
      <w:r>
        <w:rPr>
          <w:rFonts w:ascii="Cambria" w:hAnsi="Cambria"/>
          <w:sz w:val="26"/>
          <w:szCs w:val="26"/>
        </w:rPr>
        <w:t xml:space="preserve">je </w:t>
      </w:r>
      <w:r w:rsidRPr="00A02E3C">
        <w:rPr>
          <w:rFonts w:ascii="Cambria" w:hAnsi="Cambria"/>
          <w:sz w:val="26"/>
          <w:szCs w:val="26"/>
        </w:rPr>
        <w:t>investicija od 258 mil €</w:t>
      </w:r>
      <w:r>
        <w:rPr>
          <w:rFonts w:ascii="Cambria" w:hAnsi="Cambria"/>
          <w:sz w:val="26"/>
          <w:szCs w:val="26"/>
        </w:rPr>
        <w:t>.</w:t>
      </w:r>
      <w:r w:rsidRPr="00A02E3C">
        <w:rPr>
          <w:rFonts w:ascii="Cambria" w:hAnsi="Cambria"/>
          <w:sz w:val="26"/>
          <w:szCs w:val="26"/>
        </w:rPr>
        <w:t xml:space="preserve"> </w:t>
      </w:r>
      <w:r>
        <w:rPr>
          <w:rFonts w:ascii="Cambria" w:hAnsi="Cambria"/>
          <w:sz w:val="26"/>
          <w:szCs w:val="26"/>
        </w:rPr>
        <w:t>N</w:t>
      </w:r>
      <w:r w:rsidRPr="00A02E3C">
        <w:rPr>
          <w:rFonts w:ascii="Cambria" w:hAnsi="Cambria"/>
          <w:sz w:val="26"/>
          <w:szCs w:val="26"/>
        </w:rPr>
        <w:t xml:space="preserve">akon potpisivanja Ugovora sa jednim od </w:t>
      </w:r>
      <w:r>
        <w:rPr>
          <w:rFonts w:ascii="Cambria" w:hAnsi="Cambria"/>
          <w:sz w:val="26"/>
          <w:szCs w:val="26"/>
        </w:rPr>
        <w:t>najpoznatijih</w:t>
      </w:r>
      <w:r w:rsidRPr="00A02E3C">
        <w:rPr>
          <w:rFonts w:ascii="Cambria" w:hAnsi="Cambria"/>
          <w:sz w:val="26"/>
          <w:szCs w:val="26"/>
        </w:rPr>
        <w:t xml:space="preserve"> </w:t>
      </w:r>
      <w:r w:rsidRPr="00A02E3C">
        <w:rPr>
          <w:rFonts w:ascii="Cambria" w:hAnsi="Cambria"/>
          <w:b/>
          <w:sz w:val="26"/>
          <w:szCs w:val="26"/>
        </w:rPr>
        <w:t>svjetskih operatora One &amp; Only,</w:t>
      </w:r>
      <w:r>
        <w:rPr>
          <w:rFonts w:ascii="Cambria" w:hAnsi="Cambria"/>
          <w:b/>
          <w:sz w:val="26"/>
          <w:szCs w:val="26"/>
        </w:rPr>
        <w:t xml:space="preserve"> planirana investicija je povećana </w:t>
      </w:r>
      <w:r w:rsidRPr="00A02E3C">
        <w:rPr>
          <w:rFonts w:ascii="Cambria" w:hAnsi="Cambria"/>
          <w:b/>
          <w:sz w:val="26"/>
          <w:szCs w:val="26"/>
        </w:rPr>
        <w:t>na 500 mil €</w:t>
      </w:r>
      <w:r w:rsidRPr="00A02E3C">
        <w:rPr>
          <w:rFonts w:ascii="Cambria" w:hAnsi="Cambria"/>
          <w:sz w:val="26"/>
          <w:szCs w:val="26"/>
        </w:rPr>
        <w:t xml:space="preserve">. Tokom juna raspisan je </w:t>
      </w:r>
      <w:r w:rsidRPr="00A02E3C">
        <w:rPr>
          <w:rFonts w:ascii="Cambria" w:hAnsi="Cambria"/>
          <w:b/>
          <w:sz w:val="26"/>
          <w:szCs w:val="26"/>
        </w:rPr>
        <w:t>oglas za zapošljavanje oko 500 ljudi</w:t>
      </w:r>
      <w:r w:rsidRPr="00A02E3C">
        <w:rPr>
          <w:rFonts w:ascii="Cambria" w:hAnsi="Cambria"/>
          <w:sz w:val="26"/>
          <w:szCs w:val="26"/>
        </w:rPr>
        <w:t xml:space="preserve">, a </w:t>
      </w:r>
      <w:r w:rsidRPr="002215B8">
        <w:rPr>
          <w:rFonts w:ascii="Cambria" w:hAnsi="Cambria"/>
          <w:sz w:val="26"/>
          <w:szCs w:val="26"/>
        </w:rPr>
        <w:t xml:space="preserve">prema najavama investitora ovaj </w:t>
      </w:r>
      <w:r>
        <w:rPr>
          <w:rFonts w:ascii="Cambria" w:hAnsi="Cambria"/>
          <w:sz w:val="26"/>
          <w:szCs w:val="26"/>
        </w:rPr>
        <w:t xml:space="preserve">projekat će tokom izgradnje angažovati oko 3000 </w:t>
      </w:r>
      <w:r w:rsidR="00B135BB">
        <w:rPr>
          <w:rFonts w:ascii="Cambria" w:hAnsi="Cambria"/>
          <w:sz w:val="26"/>
          <w:szCs w:val="26"/>
        </w:rPr>
        <w:t>radnika</w:t>
      </w:r>
      <w:r>
        <w:rPr>
          <w:rFonts w:ascii="Cambria" w:hAnsi="Cambria"/>
          <w:sz w:val="26"/>
          <w:szCs w:val="26"/>
        </w:rPr>
        <w:t xml:space="preserve">, dok će </w:t>
      </w:r>
      <w:r w:rsidRPr="002215B8">
        <w:rPr>
          <w:rFonts w:ascii="Cambria" w:hAnsi="Cambria"/>
          <w:sz w:val="26"/>
          <w:szCs w:val="26"/>
        </w:rPr>
        <w:t xml:space="preserve">ekskluzivni rizort, nakon izgradnje zapošljavati </w:t>
      </w:r>
      <w:r>
        <w:rPr>
          <w:rFonts w:ascii="Cambria" w:hAnsi="Cambria"/>
          <w:sz w:val="26"/>
          <w:szCs w:val="26"/>
        </w:rPr>
        <w:t>oko</w:t>
      </w:r>
      <w:r w:rsidRPr="002215B8">
        <w:rPr>
          <w:rFonts w:ascii="Cambria" w:hAnsi="Cambria"/>
          <w:sz w:val="26"/>
          <w:szCs w:val="26"/>
        </w:rPr>
        <w:t xml:space="preserve"> 2000 ljudi. Otvaranje se očekuje </w:t>
      </w:r>
      <w:r w:rsidRPr="002215B8">
        <w:rPr>
          <w:rFonts w:ascii="Cambria" w:hAnsi="Cambria"/>
          <w:b/>
          <w:sz w:val="26"/>
          <w:szCs w:val="26"/>
        </w:rPr>
        <w:t>sredinom 2016. godine</w:t>
      </w:r>
      <w:r w:rsidRPr="002215B8">
        <w:rPr>
          <w:rFonts w:ascii="Cambria" w:hAnsi="Cambria"/>
          <w:sz w:val="26"/>
          <w:szCs w:val="26"/>
        </w:rPr>
        <w:t>.</w:t>
      </w:r>
    </w:p>
    <w:p w:rsidR="007F18F8" w:rsidRPr="00A02E3C" w:rsidRDefault="007F18F8" w:rsidP="007F18F8">
      <w:pPr>
        <w:pStyle w:val="ListParagraph"/>
        <w:jc w:val="both"/>
        <w:rPr>
          <w:rFonts w:ascii="Cambria" w:hAnsi="Cambria"/>
          <w:b/>
          <w:sz w:val="26"/>
          <w:szCs w:val="26"/>
        </w:rPr>
      </w:pPr>
    </w:p>
    <w:p w:rsidR="007F18F8" w:rsidRDefault="007F18F8" w:rsidP="007F18F8">
      <w:pPr>
        <w:pStyle w:val="ListParagraph"/>
        <w:ind w:left="0"/>
        <w:jc w:val="both"/>
        <w:rPr>
          <w:rFonts w:ascii="Cambria" w:hAnsi="Cambria"/>
          <w:color w:val="365F91"/>
          <w:sz w:val="26"/>
          <w:szCs w:val="26"/>
        </w:rPr>
      </w:pPr>
      <w:r w:rsidRPr="00A02E3C">
        <w:rPr>
          <w:rFonts w:ascii="Cambria" w:hAnsi="Cambria"/>
          <w:b/>
          <w:sz w:val="26"/>
          <w:szCs w:val="26"/>
        </w:rPr>
        <w:t>Porto Montenegro</w:t>
      </w:r>
      <w:r w:rsidRPr="00A02E3C">
        <w:rPr>
          <w:rFonts w:ascii="Cambria" w:hAnsi="Cambria"/>
          <w:sz w:val="26"/>
          <w:szCs w:val="26"/>
        </w:rPr>
        <w:t>, prvijenac</w:t>
      </w:r>
      <w:r>
        <w:rPr>
          <w:rFonts w:ascii="Cambria" w:hAnsi="Cambria"/>
          <w:sz w:val="26"/>
          <w:szCs w:val="26"/>
        </w:rPr>
        <w:t xml:space="preserve"> projekat</w:t>
      </w:r>
      <w:r w:rsidRPr="00A02E3C">
        <w:rPr>
          <w:rFonts w:ascii="Cambria" w:hAnsi="Cambria"/>
          <w:sz w:val="26"/>
          <w:szCs w:val="26"/>
        </w:rPr>
        <w:t xml:space="preserve"> ovog tipa na području Crne Gore, otvaranjem novog Regent hotela u </w:t>
      </w:r>
      <w:r>
        <w:rPr>
          <w:rFonts w:ascii="Cambria" w:hAnsi="Cambria"/>
          <w:sz w:val="26"/>
          <w:szCs w:val="26"/>
        </w:rPr>
        <w:t>sezoni 2014. godine</w:t>
      </w:r>
      <w:r w:rsidRPr="00A02E3C">
        <w:rPr>
          <w:rFonts w:ascii="Cambria" w:hAnsi="Cambria"/>
          <w:sz w:val="26"/>
          <w:szCs w:val="26"/>
        </w:rPr>
        <w:t xml:space="preserve"> </w:t>
      </w:r>
      <w:r>
        <w:rPr>
          <w:rFonts w:ascii="Cambria" w:hAnsi="Cambria"/>
          <w:sz w:val="26"/>
          <w:szCs w:val="26"/>
        </w:rPr>
        <w:t>upotpuniće svoju ponudu. O</w:t>
      </w:r>
      <w:r w:rsidRPr="00A02E3C">
        <w:rPr>
          <w:rFonts w:ascii="Cambria" w:hAnsi="Cambria"/>
          <w:sz w:val="26"/>
          <w:szCs w:val="26"/>
        </w:rPr>
        <w:t xml:space="preserve">d septembra </w:t>
      </w:r>
      <w:r>
        <w:rPr>
          <w:rFonts w:ascii="Cambria" w:hAnsi="Cambria"/>
          <w:sz w:val="26"/>
          <w:szCs w:val="26"/>
        </w:rPr>
        <w:t xml:space="preserve">počinje i realizacija </w:t>
      </w:r>
      <w:r w:rsidRPr="00A02E3C">
        <w:rPr>
          <w:rFonts w:ascii="Cambria" w:hAnsi="Cambria"/>
          <w:sz w:val="26"/>
          <w:szCs w:val="26"/>
        </w:rPr>
        <w:t xml:space="preserve">druge faze Marine koja podrazumijeva izgradnju novih 230 vezova. </w:t>
      </w:r>
      <w:r w:rsidRPr="00A02E3C">
        <w:rPr>
          <w:rFonts w:ascii="Cambria" w:hAnsi="Cambria"/>
          <w:color w:val="000000"/>
          <w:sz w:val="26"/>
          <w:szCs w:val="26"/>
        </w:rPr>
        <w:t xml:space="preserve">Samo u ova dva segmenta projekta, biće investirano </w:t>
      </w:r>
      <w:r w:rsidRPr="00A02E3C">
        <w:rPr>
          <w:rFonts w:ascii="Cambria" w:hAnsi="Cambria"/>
          <w:b/>
          <w:color w:val="000000"/>
          <w:sz w:val="26"/>
          <w:szCs w:val="26"/>
        </w:rPr>
        <w:t>preko 70 miliona eura</w:t>
      </w:r>
      <w:r w:rsidRPr="00A02E3C">
        <w:rPr>
          <w:rFonts w:ascii="Cambria" w:hAnsi="Cambria"/>
          <w:color w:val="000000"/>
          <w:sz w:val="26"/>
          <w:szCs w:val="26"/>
        </w:rPr>
        <w:t>.</w:t>
      </w:r>
      <w:r w:rsidRPr="00A02E3C">
        <w:rPr>
          <w:rFonts w:ascii="Cambria" w:hAnsi="Cambria"/>
          <w:sz w:val="26"/>
          <w:szCs w:val="26"/>
        </w:rPr>
        <w:t xml:space="preserve"> Porto Montenegro </w:t>
      </w:r>
      <w:r>
        <w:rPr>
          <w:rFonts w:ascii="Cambria" w:hAnsi="Cambria"/>
          <w:sz w:val="26"/>
          <w:szCs w:val="26"/>
        </w:rPr>
        <w:t xml:space="preserve">ima </w:t>
      </w:r>
      <w:r w:rsidRPr="002215B8">
        <w:rPr>
          <w:rFonts w:ascii="Cambria" w:hAnsi="Cambria"/>
          <w:sz w:val="26"/>
          <w:szCs w:val="26"/>
        </w:rPr>
        <w:t>280 direktno zaposlenih radnika</w:t>
      </w:r>
      <w:r>
        <w:rPr>
          <w:rFonts w:ascii="Cambria" w:hAnsi="Cambria"/>
          <w:sz w:val="26"/>
          <w:szCs w:val="26"/>
        </w:rPr>
        <w:t xml:space="preserve"> </w:t>
      </w:r>
      <w:r w:rsidRPr="002215B8">
        <w:rPr>
          <w:rFonts w:ascii="Cambria" w:hAnsi="Cambria"/>
          <w:sz w:val="26"/>
          <w:szCs w:val="26"/>
        </w:rPr>
        <w:t xml:space="preserve">dok </w:t>
      </w:r>
      <w:r>
        <w:rPr>
          <w:rFonts w:ascii="Cambria" w:hAnsi="Cambria"/>
          <w:sz w:val="26"/>
          <w:szCs w:val="26"/>
        </w:rPr>
        <w:t xml:space="preserve">još </w:t>
      </w:r>
      <w:r w:rsidRPr="002215B8">
        <w:rPr>
          <w:rFonts w:ascii="Cambria" w:hAnsi="Cambria"/>
          <w:b/>
          <w:bCs/>
          <w:sz w:val="26"/>
          <w:szCs w:val="26"/>
        </w:rPr>
        <w:t>oko 300 zaposlenih</w:t>
      </w:r>
      <w:r w:rsidRPr="002215B8">
        <w:rPr>
          <w:rFonts w:ascii="Cambria" w:hAnsi="Cambria"/>
          <w:sz w:val="26"/>
          <w:szCs w:val="26"/>
        </w:rPr>
        <w:t xml:space="preserve"> svakodnevno rade u Porto Montenegru, u različitim kompanijama (vlasnici restorana,  kafića, spa centra i drugih sadržaja koji postoje u Marini).</w:t>
      </w:r>
      <w:r>
        <w:rPr>
          <w:rFonts w:ascii="Cambria" w:hAnsi="Cambria"/>
          <w:color w:val="365F91"/>
          <w:sz w:val="26"/>
          <w:szCs w:val="26"/>
        </w:rPr>
        <w:t xml:space="preserve"> </w:t>
      </w:r>
    </w:p>
    <w:p w:rsidR="007F18F8" w:rsidRPr="002215B8" w:rsidRDefault="007F18F8" w:rsidP="007F18F8">
      <w:pPr>
        <w:pStyle w:val="ListParagraph"/>
        <w:ind w:left="0"/>
        <w:jc w:val="both"/>
      </w:pPr>
    </w:p>
    <w:p w:rsidR="007F18F8" w:rsidRPr="00A02E3C" w:rsidRDefault="007F18F8" w:rsidP="007F18F8">
      <w:pPr>
        <w:pStyle w:val="ListParagraph"/>
        <w:ind w:left="0"/>
        <w:jc w:val="both"/>
        <w:rPr>
          <w:rFonts w:ascii="Cambria" w:hAnsi="Cambria"/>
          <w:sz w:val="26"/>
          <w:szCs w:val="26"/>
        </w:rPr>
      </w:pPr>
      <w:r w:rsidRPr="00A02E3C">
        <w:rPr>
          <w:rFonts w:ascii="Cambria" w:hAnsi="Cambria"/>
          <w:sz w:val="26"/>
          <w:szCs w:val="26"/>
        </w:rPr>
        <w:t xml:space="preserve">Takođe jedan od najprestižnijih svjetskih operatora, </w:t>
      </w:r>
      <w:r w:rsidRPr="00A02E3C">
        <w:rPr>
          <w:rFonts w:ascii="Cambria" w:hAnsi="Cambria"/>
          <w:b/>
          <w:sz w:val="26"/>
          <w:szCs w:val="26"/>
        </w:rPr>
        <w:t>Aman rizort</w:t>
      </w:r>
      <w:r w:rsidRPr="00A02E3C">
        <w:rPr>
          <w:rFonts w:ascii="Cambria" w:hAnsi="Cambria"/>
          <w:sz w:val="26"/>
          <w:szCs w:val="26"/>
        </w:rPr>
        <w:t xml:space="preserve">, završio je investiciju na Svetom Stefanu, </w:t>
      </w:r>
      <w:r w:rsidRPr="00A02E3C">
        <w:rPr>
          <w:rFonts w:ascii="Cambria" w:hAnsi="Cambria"/>
          <w:b/>
          <w:sz w:val="26"/>
          <w:szCs w:val="26"/>
          <w:lang w:val="en-US"/>
        </w:rPr>
        <w:t>vrijedn</w:t>
      </w:r>
      <w:r>
        <w:rPr>
          <w:rFonts w:ascii="Cambria" w:hAnsi="Cambria"/>
          <w:b/>
          <w:sz w:val="26"/>
          <w:szCs w:val="26"/>
          <w:lang w:val="en-US"/>
        </w:rPr>
        <w:t>u</w:t>
      </w:r>
      <w:r w:rsidRPr="00A02E3C">
        <w:rPr>
          <w:rFonts w:ascii="Cambria" w:hAnsi="Cambria"/>
          <w:b/>
          <w:sz w:val="26"/>
          <w:szCs w:val="26"/>
          <w:lang w:val="en-US"/>
        </w:rPr>
        <w:t xml:space="preserve"> 60 miliona eura</w:t>
      </w:r>
      <w:r w:rsidRPr="00A02E3C">
        <w:rPr>
          <w:rFonts w:ascii="Cambria" w:hAnsi="Cambria"/>
          <w:sz w:val="26"/>
          <w:szCs w:val="26"/>
          <w:lang w:val="en-US"/>
        </w:rPr>
        <w:t xml:space="preserve">. Hotel “Aman Sveti Stefan” je prema standardima hotel sa 5 zvjezdica. Završena je </w:t>
      </w:r>
      <w:r w:rsidRPr="00A02E3C">
        <w:rPr>
          <w:rFonts w:ascii="Cambria" w:hAnsi="Cambria"/>
          <w:b/>
          <w:sz w:val="26"/>
          <w:szCs w:val="26"/>
          <w:lang w:val="en-US"/>
        </w:rPr>
        <w:t>izgradnja Spa centra vrijednosti oko 7,5 miliona eura</w:t>
      </w:r>
      <w:r w:rsidRPr="00A02E3C">
        <w:rPr>
          <w:rFonts w:ascii="Cambria" w:hAnsi="Cambria"/>
          <w:sz w:val="26"/>
          <w:szCs w:val="26"/>
          <w:lang w:val="en-US"/>
        </w:rPr>
        <w:t xml:space="preserve">, a </w:t>
      </w:r>
      <w:r w:rsidRPr="00A02E3C">
        <w:rPr>
          <w:rFonts w:ascii="Cambria" w:hAnsi="Cambria"/>
          <w:sz w:val="26"/>
          <w:szCs w:val="26"/>
        </w:rPr>
        <w:t xml:space="preserve">sljedeće godine, u skladu sa ugovorom koji je potpisan sa Amanom, očekujemo da </w:t>
      </w:r>
      <w:r w:rsidRPr="00A02E3C">
        <w:rPr>
          <w:rFonts w:ascii="Cambria" w:hAnsi="Cambria"/>
          <w:b/>
          <w:sz w:val="26"/>
          <w:szCs w:val="26"/>
        </w:rPr>
        <w:t>otpočne izgradnj</w:t>
      </w:r>
      <w:r>
        <w:rPr>
          <w:rFonts w:ascii="Cambria" w:hAnsi="Cambria"/>
          <w:b/>
          <w:sz w:val="26"/>
          <w:szCs w:val="26"/>
        </w:rPr>
        <w:t>a</w:t>
      </w:r>
      <w:r w:rsidRPr="00A02E3C">
        <w:rPr>
          <w:rFonts w:ascii="Cambria" w:hAnsi="Cambria"/>
          <w:b/>
          <w:sz w:val="26"/>
          <w:szCs w:val="26"/>
        </w:rPr>
        <w:t xml:space="preserve"> hotelskog rizorta Kraljičina plaža</w:t>
      </w:r>
      <w:r w:rsidRPr="00A02E3C">
        <w:rPr>
          <w:rFonts w:ascii="Cambria" w:hAnsi="Cambria"/>
          <w:sz w:val="26"/>
          <w:szCs w:val="26"/>
        </w:rPr>
        <w:t xml:space="preserve">. Ova investicija je vrijedna </w:t>
      </w:r>
      <w:r w:rsidRPr="00A02E3C">
        <w:rPr>
          <w:rFonts w:ascii="Cambria" w:hAnsi="Cambria"/>
          <w:b/>
          <w:sz w:val="26"/>
          <w:szCs w:val="26"/>
        </w:rPr>
        <w:t>55 miliona eura</w:t>
      </w:r>
      <w:r w:rsidRPr="00A02E3C">
        <w:rPr>
          <w:rFonts w:ascii="Cambria" w:hAnsi="Cambria"/>
          <w:sz w:val="26"/>
          <w:szCs w:val="26"/>
        </w:rPr>
        <w:t xml:space="preserve">, u okviru koje EBRD učestvuje sa </w:t>
      </w:r>
      <w:r w:rsidRPr="00A02E3C">
        <w:rPr>
          <w:rFonts w:ascii="Cambria" w:hAnsi="Cambria"/>
          <w:b/>
          <w:sz w:val="26"/>
          <w:szCs w:val="26"/>
        </w:rPr>
        <w:t>24 miliona</w:t>
      </w:r>
      <w:r w:rsidRPr="00A02E3C">
        <w:rPr>
          <w:rFonts w:ascii="Cambria" w:hAnsi="Cambria"/>
          <w:sz w:val="26"/>
          <w:szCs w:val="26"/>
        </w:rPr>
        <w:t xml:space="preserve">. Ukupan broj zaposlenih u svim sadržajima Resort-a </w:t>
      </w:r>
      <w:r>
        <w:rPr>
          <w:rFonts w:ascii="Cambria" w:hAnsi="Cambria"/>
          <w:sz w:val="26"/>
          <w:szCs w:val="26"/>
        </w:rPr>
        <w:t xml:space="preserve">tokom sezone je </w:t>
      </w:r>
      <w:r w:rsidRPr="00A02E3C">
        <w:rPr>
          <w:rFonts w:ascii="Cambria" w:hAnsi="Cambria"/>
          <w:sz w:val="26"/>
          <w:szCs w:val="26"/>
        </w:rPr>
        <w:t xml:space="preserve">oko </w:t>
      </w:r>
      <w:r w:rsidRPr="00A02E3C">
        <w:rPr>
          <w:rFonts w:ascii="Cambria" w:hAnsi="Cambria"/>
          <w:b/>
          <w:sz w:val="26"/>
          <w:szCs w:val="26"/>
        </w:rPr>
        <w:t xml:space="preserve">400 </w:t>
      </w:r>
      <w:r w:rsidR="00B135BB">
        <w:rPr>
          <w:rFonts w:ascii="Cambria" w:hAnsi="Cambria"/>
          <w:b/>
          <w:sz w:val="26"/>
          <w:szCs w:val="26"/>
        </w:rPr>
        <w:t>ljudi</w:t>
      </w:r>
      <w:r w:rsidR="00B135BB">
        <w:rPr>
          <w:rFonts w:ascii="Cambria" w:hAnsi="Cambria"/>
          <w:sz w:val="26"/>
          <w:szCs w:val="26"/>
        </w:rPr>
        <w:t>.</w:t>
      </w:r>
    </w:p>
    <w:p w:rsidR="007F18F8" w:rsidRPr="00A02E3C" w:rsidRDefault="007F18F8" w:rsidP="007F18F8">
      <w:pPr>
        <w:pStyle w:val="ListParagraph"/>
        <w:jc w:val="both"/>
        <w:rPr>
          <w:rFonts w:ascii="Cambria" w:hAnsi="Cambria"/>
          <w:sz w:val="26"/>
          <w:szCs w:val="26"/>
        </w:rPr>
      </w:pPr>
    </w:p>
    <w:p w:rsidR="007F18F8" w:rsidRPr="00A02E3C" w:rsidRDefault="007F18F8" w:rsidP="007F18F8">
      <w:pPr>
        <w:pStyle w:val="ListParagraph"/>
        <w:ind w:left="0"/>
        <w:jc w:val="both"/>
        <w:rPr>
          <w:rFonts w:ascii="Cambria" w:hAnsi="Cambria"/>
          <w:b/>
          <w:sz w:val="26"/>
          <w:szCs w:val="26"/>
        </w:rPr>
      </w:pPr>
      <w:r w:rsidRPr="00A02E3C">
        <w:rPr>
          <w:rFonts w:ascii="Cambria" w:hAnsi="Cambria"/>
          <w:sz w:val="26"/>
          <w:szCs w:val="26"/>
        </w:rPr>
        <w:t xml:space="preserve">Projekat </w:t>
      </w:r>
      <w:r w:rsidRPr="00C3294E">
        <w:rPr>
          <w:rFonts w:ascii="Cambria" w:hAnsi="Cambria"/>
          <w:b/>
          <w:sz w:val="26"/>
          <w:szCs w:val="26"/>
        </w:rPr>
        <w:t>Luštica bay Resort</w:t>
      </w:r>
      <w:r w:rsidRPr="00A02E3C">
        <w:rPr>
          <w:rFonts w:ascii="Cambria" w:hAnsi="Cambria"/>
          <w:sz w:val="26"/>
          <w:szCs w:val="26"/>
        </w:rPr>
        <w:t xml:space="preserve"> će, prema najavama investitora, stvoriti hiljade</w:t>
      </w:r>
      <w:r w:rsidR="00B135BB">
        <w:rPr>
          <w:rFonts w:ascii="Cambria" w:hAnsi="Cambria"/>
          <w:sz w:val="26"/>
          <w:szCs w:val="26"/>
        </w:rPr>
        <w:t xml:space="preserve"> novih</w:t>
      </w:r>
      <w:r w:rsidRPr="00A02E3C">
        <w:rPr>
          <w:rFonts w:ascii="Cambria" w:hAnsi="Cambria"/>
          <w:sz w:val="26"/>
          <w:szCs w:val="26"/>
        </w:rPr>
        <w:t xml:space="preserve"> radnih mjesta</w:t>
      </w:r>
      <w:r>
        <w:rPr>
          <w:rFonts w:ascii="Cambria" w:hAnsi="Cambria"/>
          <w:sz w:val="26"/>
          <w:szCs w:val="26"/>
        </w:rPr>
        <w:t>. Izgradnja je počela</w:t>
      </w:r>
      <w:r w:rsidRPr="00A02E3C">
        <w:rPr>
          <w:rFonts w:ascii="Cambria" w:hAnsi="Cambria"/>
          <w:sz w:val="26"/>
          <w:szCs w:val="26"/>
        </w:rPr>
        <w:t xml:space="preserve">, a ukupna investicija se procjenjuje na </w:t>
      </w:r>
      <w:r w:rsidRPr="00A02E3C">
        <w:rPr>
          <w:rFonts w:ascii="Cambria" w:hAnsi="Cambria"/>
          <w:b/>
          <w:sz w:val="26"/>
          <w:szCs w:val="26"/>
        </w:rPr>
        <w:t xml:space="preserve">preko milijardu eura. </w:t>
      </w:r>
      <w:r w:rsidRPr="00A02E3C">
        <w:rPr>
          <w:rFonts w:ascii="Cambria" w:hAnsi="Cambria"/>
          <w:sz w:val="26"/>
          <w:szCs w:val="26"/>
        </w:rPr>
        <w:t xml:space="preserve">Ovo je jedan je od najvećih projekata na cijelom Mediteranu, za koji je kamen temeljac postavljen 18. maja. </w:t>
      </w:r>
      <w:r>
        <w:rPr>
          <w:rFonts w:ascii="Cambria" w:hAnsi="Cambria"/>
          <w:sz w:val="26"/>
          <w:szCs w:val="26"/>
        </w:rPr>
        <w:t xml:space="preserve">Za polovinu oktobra zakazan je početak glavnih </w:t>
      </w:r>
      <w:r>
        <w:rPr>
          <w:rFonts w:ascii="Cambria" w:hAnsi="Cambria"/>
          <w:sz w:val="26"/>
          <w:szCs w:val="26"/>
          <w:lang w:val="en-US"/>
        </w:rPr>
        <w:t>radova</w:t>
      </w:r>
      <w:r w:rsidRPr="00A02E3C">
        <w:rPr>
          <w:rFonts w:ascii="Cambria" w:hAnsi="Cambria"/>
          <w:sz w:val="26"/>
          <w:szCs w:val="26"/>
          <w:lang w:val="en-US"/>
        </w:rPr>
        <w:t xml:space="preserve"> na izgradnji prve marine u tom projektu sa pratećom infrastrukturom i sadržajima. </w:t>
      </w:r>
      <w:r>
        <w:rPr>
          <w:rFonts w:ascii="Cambria" w:hAnsi="Cambria"/>
          <w:sz w:val="26"/>
          <w:szCs w:val="26"/>
          <w:lang w:val="en-US"/>
        </w:rPr>
        <w:t>Paralalelno sa prvom fazom</w:t>
      </w:r>
      <w:r w:rsidRPr="00A02E3C">
        <w:rPr>
          <w:rFonts w:ascii="Cambria" w:hAnsi="Cambria"/>
          <w:sz w:val="26"/>
          <w:szCs w:val="26"/>
        </w:rPr>
        <w:t xml:space="preserve">, koja uključuje hotelsko-rezidencijalno naselje i marinu sa 160 vezova za jahte, </w:t>
      </w:r>
      <w:r w:rsidR="00B135BB">
        <w:rPr>
          <w:rFonts w:ascii="Cambria" w:hAnsi="Cambria"/>
          <w:sz w:val="26"/>
          <w:szCs w:val="26"/>
        </w:rPr>
        <w:t xml:space="preserve"> a u </w:t>
      </w:r>
      <w:r w:rsidRPr="00A02E3C">
        <w:rPr>
          <w:rFonts w:ascii="Cambria" w:hAnsi="Cambria"/>
          <w:sz w:val="26"/>
          <w:szCs w:val="26"/>
        </w:rPr>
        <w:t xml:space="preserve">vrijednosti </w:t>
      </w:r>
      <w:r w:rsidRPr="00A02E3C">
        <w:rPr>
          <w:rFonts w:ascii="Cambria" w:hAnsi="Cambria"/>
          <w:b/>
          <w:sz w:val="26"/>
          <w:szCs w:val="26"/>
        </w:rPr>
        <w:t>45 do 50 miliona eura,</w:t>
      </w:r>
      <w:r w:rsidRPr="00A02E3C">
        <w:rPr>
          <w:rFonts w:ascii="Cambria" w:hAnsi="Cambria"/>
          <w:sz w:val="26"/>
          <w:szCs w:val="26"/>
        </w:rPr>
        <w:t xml:space="preserve"> </w:t>
      </w:r>
      <w:r>
        <w:rPr>
          <w:rFonts w:ascii="Cambria" w:hAnsi="Cambria"/>
          <w:sz w:val="26"/>
          <w:szCs w:val="26"/>
        </w:rPr>
        <w:t>sredinom sledeće godine počeće gradnja g</w:t>
      </w:r>
      <w:r w:rsidRPr="00A02E3C">
        <w:rPr>
          <w:rFonts w:ascii="Cambria" w:hAnsi="Cambria"/>
          <w:sz w:val="26"/>
          <w:szCs w:val="26"/>
        </w:rPr>
        <w:t>olf  teren</w:t>
      </w:r>
      <w:r>
        <w:rPr>
          <w:rFonts w:ascii="Cambria" w:hAnsi="Cambria"/>
          <w:sz w:val="26"/>
          <w:szCs w:val="26"/>
        </w:rPr>
        <w:t>a</w:t>
      </w:r>
      <w:r w:rsidRPr="00A02E3C">
        <w:rPr>
          <w:rFonts w:ascii="Cambria" w:hAnsi="Cambria"/>
          <w:sz w:val="26"/>
          <w:szCs w:val="26"/>
        </w:rPr>
        <w:t xml:space="preserve"> sa golf hotelom i golf vilama</w:t>
      </w:r>
      <w:r>
        <w:rPr>
          <w:rFonts w:ascii="Cambria" w:hAnsi="Cambria"/>
          <w:sz w:val="26"/>
          <w:szCs w:val="26"/>
        </w:rPr>
        <w:t>.</w:t>
      </w:r>
      <w:r w:rsidRPr="00A02E3C">
        <w:rPr>
          <w:rFonts w:ascii="Cambria" w:hAnsi="Cambria"/>
          <w:b/>
          <w:sz w:val="26"/>
          <w:szCs w:val="26"/>
        </w:rPr>
        <w:t xml:space="preserve"> </w:t>
      </w:r>
    </w:p>
    <w:p w:rsidR="007F18F8" w:rsidRPr="00A02E3C" w:rsidRDefault="007F18F8" w:rsidP="007F18F8">
      <w:pPr>
        <w:pStyle w:val="ListParagraph"/>
        <w:jc w:val="both"/>
        <w:rPr>
          <w:rFonts w:ascii="Cambria" w:hAnsi="Cambria"/>
          <w:sz w:val="26"/>
          <w:szCs w:val="26"/>
          <w:lang w:val="en-US"/>
        </w:rPr>
      </w:pPr>
    </w:p>
    <w:p w:rsidR="007F18F8" w:rsidRPr="00C3294E" w:rsidRDefault="007F18F8" w:rsidP="007F18F8">
      <w:pPr>
        <w:pStyle w:val="ListParagraph"/>
        <w:ind w:left="0"/>
        <w:jc w:val="both"/>
        <w:rPr>
          <w:rFonts w:ascii="Cambria" w:hAnsi="Cambria"/>
          <w:color w:val="FF0000"/>
          <w:sz w:val="26"/>
          <w:szCs w:val="26"/>
        </w:rPr>
      </w:pPr>
      <w:r w:rsidRPr="00A02E3C">
        <w:rPr>
          <w:rFonts w:ascii="Cambria" w:hAnsi="Cambria"/>
          <w:sz w:val="26"/>
          <w:szCs w:val="26"/>
          <w:lang w:val="en-US"/>
        </w:rPr>
        <w:t xml:space="preserve">Takođe, uspjeli smo da ponovo ohrabrimo investitore na projektu </w:t>
      </w:r>
      <w:r w:rsidRPr="00A02E3C">
        <w:rPr>
          <w:rFonts w:ascii="Cambria" w:hAnsi="Cambria"/>
          <w:b/>
          <w:sz w:val="26"/>
          <w:szCs w:val="26"/>
          <w:lang w:val="en-US"/>
        </w:rPr>
        <w:t>Plavi horizonti, Qatari Diar</w:t>
      </w:r>
      <w:r w:rsidRPr="00A02E3C">
        <w:rPr>
          <w:rFonts w:ascii="Cambria" w:hAnsi="Cambria"/>
          <w:sz w:val="26"/>
          <w:szCs w:val="26"/>
          <w:lang w:val="en-US"/>
        </w:rPr>
        <w:t xml:space="preserve">, da nastave sa investicionim aktivnostima, ukupne vrijednosti  </w:t>
      </w:r>
      <w:r w:rsidRPr="00A02E3C">
        <w:rPr>
          <w:rFonts w:ascii="Cambria" w:hAnsi="Cambria"/>
          <w:b/>
          <w:sz w:val="26"/>
          <w:szCs w:val="26"/>
          <w:lang w:val="en-US"/>
        </w:rPr>
        <w:t>od 250 miliona eura</w:t>
      </w:r>
      <w:r>
        <w:rPr>
          <w:rFonts w:ascii="Cambria" w:hAnsi="Cambria"/>
          <w:b/>
          <w:sz w:val="26"/>
          <w:szCs w:val="26"/>
          <w:lang w:val="en-US"/>
        </w:rPr>
        <w:t>.</w:t>
      </w:r>
      <w:r>
        <w:rPr>
          <w:rFonts w:ascii="Cambria" w:hAnsi="Cambria"/>
          <w:sz w:val="26"/>
          <w:szCs w:val="26"/>
          <w:lang w:val="en-US"/>
        </w:rPr>
        <w:t xml:space="preserve"> O</w:t>
      </w:r>
      <w:r w:rsidRPr="00A02E3C">
        <w:rPr>
          <w:rFonts w:ascii="Cambria" w:hAnsi="Cambria"/>
          <w:sz w:val="26"/>
          <w:szCs w:val="26"/>
          <w:lang w:val="en-US"/>
        </w:rPr>
        <w:t>čekujemo da će, u sklad</w:t>
      </w:r>
      <w:r w:rsidRPr="00A02E3C">
        <w:rPr>
          <w:rFonts w:ascii="Cambria" w:hAnsi="Cambria"/>
          <w:sz w:val="26"/>
          <w:szCs w:val="26"/>
        </w:rPr>
        <w:t xml:space="preserve">u sa novim Zakonskim rješenjima otpočeti </w:t>
      </w:r>
      <w:r w:rsidRPr="002215B8">
        <w:rPr>
          <w:rFonts w:ascii="Cambria" w:hAnsi="Cambria"/>
          <w:sz w:val="26"/>
          <w:szCs w:val="26"/>
        </w:rPr>
        <w:t>radov</w:t>
      </w:r>
      <w:r>
        <w:rPr>
          <w:rFonts w:ascii="Cambria" w:hAnsi="Cambria"/>
          <w:sz w:val="26"/>
          <w:szCs w:val="26"/>
        </w:rPr>
        <w:t>e</w:t>
      </w:r>
      <w:r w:rsidRPr="002215B8">
        <w:rPr>
          <w:rFonts w:ascii="Cambria" w:hAnsi="Cambria"/>
          <w:sz w:val="26"/>
          <w:szCs w:val="26"/>
        </w:rPr>
        <w:t xml:space="preserve"> tokom ove godine. I</w:t>
      </w:r>
      <w:r>
        <w:rPr>
          <w:rFonts w:ascii="Cambria" w:hAnsi="Cambria"/>
          <w:sz w:val="26"/>
          <w:szCs w:val="26"/>
        </w:rPr>
        <w:t>majući u vidu nivo ponude,</w:t>
      </w:r>
      <w:r w:rsidRPr="002215B8">
        <w:rPr>
          <w:rFonts w:ascii="Cambria" w:hAnsi="Cambria"/>
          <w:sz w:val="26"/>
          <w:szCs w:val="26"/>
        </w:rPr>
        <w:t xml:space="preserve"> standard i kategoriju predviđenog hotelskog rizorta sa 5 zvjezdica</w:t>
      </w:r>
      <w:r>
        <w:rPr>
          <w:rFonts w:ascii="Cambria" w:hAnsi="Cambria"/>
          <w:sz w:val="26"/>
          <w:szCs w:val="26"/>
        </w:rPr>
        <w:t>,</w:t>
      </w:r>
      <w:r w:rsidR="00B135BB">
        <w:rPr>
          <w:rFonts w:ascii="Cambria" w:hAnsi="Cambria"/>
          <w:sz w:val="26"/>
          <w:szCs w:val="26"/>
        </w:rPr>
        <w:t xml:space="preserve"> očekujemo da će</w:t>
      </w:r>
      <w:r w:rsidRPr="002215B8">
        <w:rPr>
          <w:rFonts w:ascii="Cambria" w:hAnsi="Cambria"/>
          <w:sz w:val="26"/>
          <w:szCs w:val="26"/>
        </w:rPr>
        <w:t xml:space="preserve"> ov</w:t>
      </w:r>
      <w:r>
        <w:rPr>
          <w:rFonts w:ascii="Cambria" w:hAnsi="Cambria"/>
          <w:sz w:val="26"/>
          <w:szCs w:val="26"/>
        </w:rPr>
        <w:t>aj</w:t>
      </w:r>
      <w:r w:rsidRPr="002215B8">
        <w:rPr>
          <w:rFonts w:ascii="Cambria" w:hAnsi="Cambria"/>
          <w:sz w:val="26"/>
          <w:szCs w:val="26"/>
        </w:rPr>
        <w:t xml:space="preserve"> turističk</w:t>
      </w:r>
      <w:r>
        <w:rPr>
          <w:rFonts w:ascii="Cambria" w:hAnsi="Cambria"/>
          <w:sz w:val="26"/>
          <w:szCs w:val="26"/>
        </w:rPr>
        <w:t>i kompleks</w:t>
      </w:r>
      <w:r w:rsidRPr="002215B8">
        <w:rPr>
          <w:rFonts w:ascii="Cambria" w:hAnsi="Cambria"/>
          <w:sz w:val="26"/>
          <w:szCs w:val="26"/>
        </w:rPr>
        <w:t xml:space="preserve"> </w:t>
      </w:r>
      <w:r w:rsidR="00B135BB">
        <w:rPr>
          <w:rFonts w:ascii="Cambria" w:hAnsi="Cambria"/>
          <w:sz w:val="26"/>
          <w:szCs w:val="26"/>
        </w:rPr>
        <w:t>obezbijediti</w:t>
      </w:r>
      <w:r>
        <w:rPr>
          <w:rFonts w:ascii="Cambria" w:hAnsi="Cambria"/>
          <w:sz w:val="26"/>
          <w:szCs w:val="26"/>
        </w:rPr>
        <w:t xml:space="preserve"> </w:t>
      </w:r>
      <w:r w:rsidRPr="002215B8">
        <w:rPr>
          <w:rFonts w:ascii="Cambria" w:hAnsi="Cambria"/>
          <w:sz w:val="26"/>
          <w:szCs w:val="26"/>
        </w:rPr>
        <w:t xml:space="preserve">veliki broj </w:t>
      </w:r>
      <w:r w:rsidR="00B135BB">
        <w:rPr>
          <w:rFonts w:ascii="Cambria" w:hAnsi="Cambria"/>
          <w:sz w:val="26"/>
          <w:szCs w:val="26"/>
        </w:rPr>
        <w:t>radnih mjesta</w:t>
      </w:r>
      <w:r w:rsidRPr="002215B8">
        <w:rPr>
          <w:rFonts w:ascii="Cambria" w:hAnsi="Cambria"/>
          <w:sz w:val="26"/>
          <w:szCs w:val="26"/>
        </w:rPr>
        <w:t>.</w:t>
      </w:r>
    </w:p>
    <w:p w:rsidR="007F18F8" w:rsidRDefault="007F18F8" w:rsidP="007F18F8">
      <w:pPr>
        <w:pStyle w:val="ListParagraph"/>
        <w:ind w:left="0"/>
        <w:jc w:val="both"/>
        <w:rPr>
          <w:rFonts w:ascii="Cambria" w:hAnsi="Cambria"/>
          <w:b/>
          <w:bCs/>
          <w:sz w:val="26"/>
          <w:szCs w:val="26"/>
        </w:rPr>
      </w:pPr>
    </w:p>
    <w:p w:rsidR="007F18F8" w:rsidRDefault="007F18F8" w:rsidP="007F18F8">
      <w:pPr>
        <w:pStyle w:val="ListParagraph"/>
        <w:ind w:left="0"/>
        <w:jc w:val="both"/>
        <w:rPr>
          <w:rFonts w:ascii="Cambria" w:hAnsi="Cambria"/>
          <w:b/>
          <w:bCs/>
          <w:sz w:val="26"/>
          <w:szCs w:val="26"/>
        </w:rPr>
      </w:pPr>
    </w:p>
    <w:p w:rsidR="007F18F8" w:rsidRDefault="007F18F8" w:rsidP="007F18F8">
      <w:pPr>
        <w:pStyle w:val="ListParagraph"/>
        <w:ind w:left="0"/>
        <w:jc w:val="both"/>
        <w:rPr>
          <w:rFonts w:ascii="Cambria" w:hAnsi="Cambria"/>
          <w:b/>
          <w:bCs/>
          <w:sz w:val="26"/>
          <w:szCs w:val="26"/>
        </w:rPr>
      </w:pPr>
    </w:p>
    <w:p w:rsidR="007F18F8" w:rsidRPr="00A02E3C" w:rsidRDefault="007F18F8" w:rsidP="007F18F8">
      <w:pPr>
        <w:pStyle w:val="ListParagraph"/>
        <w:ind w:left="0"/>
        <w:jc w:val="both"/>
        <w:rPr>
          <w:rFonts w:ascii="Cambria" w:hAnsi="Cambria"/>
          <w:b/>
          <w:bCs/>
          <w:sz w:val="26"/>
          <w:szCs w:val="26"/>
        </w:rPr>
      </w:pPr>
    </w:p>
    <w:p w:rsidR="007F18F8" w:rsidRPr="00A02E3C" w:rsidRDefault="007F18F8" w:rsidP="007F18F8">
      <w:pPr>
        <w:pStyle w:val="ListParagraph"/>
        <w:ind w:left="0"/>
        <w:jc w:val="both"/>
        <w:rPr>
          <w:rFonts w:ascii="Cambria" w:hAnsi="Cambria"/>
          <w:b/>
          <w:bCs/>
          <w:sz w:val="26"/>
          <w:szCs w:val="26"/>
        </w:rPr>
      </w:pPr>
      <w:r w:rsidRPr="00A02E3C">
        <w:rPr>
          <w:rFonts w:ascii="Cambria" w:hAnsi="Cambria"/>
          <w:bCs/>
          <w:sz w:val="26"/>
          <w:szCs w:val="26"/>
        </w:rPr>
        <w:t>Istovremeno, o</w:t>
      </w:r>
      <w:r>
        <w:rPr>
          <w:rFonts w:ascii="Cambria" w:hAnsi="Cambria"/>
          <w:sz w:val="26"/>
          <w:szCs w:val="26"/>
        </w:rPr>
        <w:t xml:space="preserve">čekujemo da sa </w:t>
      </w:r>
      <w:r w:rsidRPr="00A02E3C">
        <w:rPr>
          <w:rFonts w:ascii="Cambria" w:hAnsi="Cambria"/>
          <w:sz w:val="26"/>
          <w:szCs w:val="26"/>
        </w:rPr>
        <w:t>ponuđačem </w:t>
      </w:r>
      <w:r w:rsidRPr="00A02E3C">
        <w:rPr>
          <w:rFonts w:ascii="Cambria" w:hAnsi="Cambria"/>
          <w:bCs/>
          <w:sz w:val="26"/>
          <w:szCs w:val="26"/>
        </w:rPr>
        <w:t xml:space="preserve">QUEENS BEACH DEVELOPMENT COMPANY </w:t>
      </w:r>
      <w:r w:rsidRPr="00A02E3C">
        <w:rPr>
          <w:rFonts w:ascii="Cambria" w:hAnsi="Cambria"/>
          <w:sz w:val="26"/>
          <w:szCs w:val="26"/>
        </w:rPr>
        <w:t xml:space="preserve">za projekat </w:t>
      </w:r>
      <w:r w:rsidRPr="00A02E3C">
        <w:rPr>
          <w:rFonts w:ascii="Cambria" w:hAnsi="Cambria"/>
          <w:b/>
          <w:sz w:val="26"/>
          <w:szCs w:val="26"/>
        </w:rPr>
        <w:t>Kraljičina plaža</w:t>
      </w:r>
      <w:r w:rsidRPr="00A02E3C">
        <w:rPr>
          <w:rFonts w:ascii="Cambria" w:hAnsi="Cambria"/>
          <w:sz w:val="26"/>
          <w:szCs w:val="26"/>
        </w:rPr>
        <w:t xml:space="preserve"> </w:t>
      </w:r>
      <w:r>
        <w:rPr>
          <w:rFonts w:ascii="Cambria" w:hAnsi="Cambria"/>
          <w:sz w:val="26"/>
          <w:szCs w:val="26"/>
        </w:rPr>
        <w:t xml:space="preserve">potpišemo ugovor </w:t>
      </w:r>
      <w:r w:rsidRPr="00A02E3C">
        <w:rPr>
          <w:rFonts w:ascii="Cambria" w:hAnsi="Cambria"/>
          <w:sz w:val="26"/>
          <w:szCs w:val="26"/>
        </w:rPr>
        <w:t xml:space="preserve">odmah nakon godišnjih odmora, sa jasno definisanom dinamikom realizacije projekta. Ova investicija koja predviđa izgradnju luksuznog turističkog kompleksa, iznosi </w:t>
      </w:r>
      <w:r w:rsidRPr="00A02E3C">
        <w:rPr>
          <w:rFonts w:ascii="Cambria" w:hAnsi="Cambria"/>
          <w:b/>
          <w:sz w:val="26"/>
          <w:szCs w:val="26"/>
        </w:rPr>
        <w:t>180 miliona eura.</w:t>
      </w:r>
      <w:r w:rsidRPr="00A02E3C">
        <w:rPr>
          <w:rFonts w:ascii="Cambria" w:hAnsi="Cambria"/>
          <w:sz w:val="26"/>
          <w:szCs w:val="26"/>
        </w:rPr>
        <w:t xml:space="preserve"> </w:t>
      </w:r>
    </w:p>
    <w:p w:rsidR="007F18F8" w:rsidRPr="00A02E3C" w:rsidRDefault="007F18F8" w:rsidP="007F18F8">
      <w:pPr>
        <w:pStyle w:val="ListParagraph"/>
        <w:ind w:left="0"/>
        <w:jc w:val="both"/>
        <w:rPr>
          <w:rFonts w:ascii="Cambria" w:hAnsi="Cambria"/>
          <w:b/>
          <w:bCs/>
          <w:sz w:val="26"/>
          <w:szCs w:val="26"/>
        </w:rPr>
      </w:pPr>
    </w:p>
    <w:p w:rsidR="007F18F8" w:rsidRPr="00A02E3C" w:rsidRDefault="007F18F8" w:rsidP="007F18F8">
      <w:pPr>
        <w:pStyle w:val="ListParagraph"/>
        <w:ind w:left="0"/>
        <w:jc w:val="both"/>
        <w:rPr>
          <w:rFonts w:ascii="Cambria" w:hAnsi="Cambria"/>
          <w:sz w:val="26"/>
          <w:szCs w:val="26"/>
        </w:rPr>
      </w:pPr>
      <w:r w:rsidRPr="00A02E3C">
        <w:rPr>
          <w:rFonts w:ascii="Cambria" w:hAnsi="Cambria"/>
          <w:sz w:val="26"/>
          <w:szCs w:val="26"/>
        </w:rPr>
        <w:t>Planirana je i izgradnja visokokvalitetnog turističkog rizorta</w:t>
      </w:r>
      <w:r w:rsidRPr="00A02E3C">
        <w:rPr>
          <w:rFonts w:ascii="Cambria" w:hAnsi="Cambria"/>
          <w:b/>
          <w:sz w:val="26"/>
          <w:szCs w:val="26"/>
        </w:rPr>
        <w:t xml:space="preserve"> Maljevik</w:t>
      </w:r>
      <w:r w:rsidRPr="00A02E3C">
        <w:rPr>
          <w:rFonts w:ascii="Cambria" w:hAnsi="Cambria"/>
          <w:sz w:val="26"/>
          <w:szCs w:val="26"/>
        </w:rPr>
        <w:t>, čija bi okvirna investicija trebalo da iznosi preko</w:t>
      </w:r>
      <w:r w:rsidRPr="00A02E3C">
        <w:rPr>
          <w:rFonts w:ascii="Cambria" w:hAnsi="Cambria"/>
          <w:b/>
          <w:sz w:val="26"/>
          <w:szCs w:val="26"/>
        </w:rPr>
        <w:t xml:space="preserve"> 220 miliona eura. </w:t>
      </w:r>
      <w:r>
        <w:rPr>
          <w:rFonts w:ascii="Cambria" w:hAnsi="Cambria"/>
          <w:sz w:val="26"/>
          <w:szCs w:val="26"/>
        </w:rPr>
        <w:t>O</w:t>
      </w:r>
      <w:r w:rsidRPr="00A02E3C">
        <w:rPr>
          <w:rFonts w:ascii="Cambria" w:hAnsi="Cambria"/>
          <w:sz w:val="26"/>
          <w:szCs w:val="26"/>
        </w:rPr>
        <w:t>čekujemo da se planski preduslo</w:t>
      </w:r>
      <w:r>
        <w:rPr>
          <w:rFonts w:ascii="Cambria" w:hAnsi="Cambria"/>
          <w:sz w:val="26"/>
          <w:szCs w:val="26"/>
        </w:rPr>
        <w:t xml:space="preserve">vi završe u roku od mjesec dana, a </w:t>
      </w:r>
      <w:r w:rsidRPr="00A02E3C">
        <w:rPr>
          <w:rFonts w:ascii="Cambria" w:hAnsi="Cambria"/>
          <w:sz w:val="26"/>
          <w:szCs w:val="26"/>
        </w:rPr>
        <w:t xml:space="preserve">da će se sa investicionim aktivnostima otpočeti već krajem ove godine. </w:t>
      </w:r>
    </w:p>
    <w:p w:rsidR="007F18F8" w:rsidRPr="00361C22" w:rsidRDefault="007F18F8" w:rsidP="007F18F8">
      <w:pPr>
        <w:jc w:val="both"/>
        <w:rPr>
          <w:rFonts w:ascii="Cambria" w:hAnsi="Cambria"/>
          <w:sz w:val="26"/>
          <w:szCs w:val="26"/>
          <w:u w:val="single"/>
        </w:rPr>
      </w:pPr>
      <w:r>
        <w:rPr>
          <w:rFonts w:ascii="Cambria" w:hAnsi="Cambria"/>
          <w:sz w:val="26"/>
          <w:szCs w:val="26"/>
        </w:rPr>
        <w:t>Očekivani iznosi</w:t>
      </w:r>
      <w:r w:rsidRPr="00664549">
        <w:rPr>
          <w:rFonts w:ascii="Cambria" w:hAnsi="Cambria"/>
          <w:sz w:val="26"/>
          <w:szCs w:val="26"/>
        </w:rPr>
        <w:t xml:space="preserve"> </w:t>
      </w:r>
      <w:r>
        <w:rPr>
          <w:rFonts w:ascii="Cambria" w:hAnsi="Cambria"/>
          <w:sz w:val="26"/>
          <w:szCs w:val="26"/>
        </w:rPr>
        <w:t xml:space="preserve">investicija u turističkom sektoru su oko </w:t>
      </w:r>
      <w:r w:rsidRPr="00664549">
        <w:rPr>
          <w:rFonts w:ascii="Cambria" w:hAnsi="Cambria"/>
          <w:sz w:val="26"/>
          <w:szCs w:val="26"/>
        </w:rPr>
        <w:t xml:space="preserve">3 milijarde eura, pa nije slučajno što je od strane Svjetskog Savjeta za turizam i putovanja (WTTC) Crna Gora proglašena </w:t>
      </w:r>
      <w:r>
        <w:rPr>
          <w:rFonts w:ascii="Cambria" w:hAnsi="Cambria"/>
          <w:sz w:val="26"/>
          <w:szCs w:val="26"/>
        </w:rPr>
        <w:t>za zemlju</w:t>
      </w:r>
      <w:r w:rsidRPr="00664549">
        <w:rPr>
          <w:rFonts w:ascii="Cambria" w:hAnsi="Cambria"/>
          <w:sz w:val="26"/>
          <w:szCs w:val="26"/>
        </w:rPr>
        <w:t xml:space="preserve"> koja će u narednom desetog</w:t>
      </w:r>
      <w:r>
        <w:rPr>
          <w:rFonts w:ascii="Cambria" w:hAnsi="Cambria"/>
          <w:sz w:val="26"/>
          <w:szCs w:val="26"/>
        </w:rPr>
        <w:t xml:space="preserve">odišnjem periodu </w:t>
      </w:r>
      <w:r w:rsidRPr="007F18F8">
        <w:rPr>
          <w:rFonts w:ascii="Cambria" w:hAnsi="Cambria"/>
          <w:sz w:val="26"/>
          <w:szCs w:val="26"/>
        </w:rPr>
        <w:t xml:space="preserve">biti među državama sa najbržim turističkim razvojem sa </w:t>
      </w:r>
      <w:r w:rsidRPr="00664549">
        <w:rPr>
          <w:rFonts w:ascii="Cambria" w:hAnsi="Cambria"/>
          <w:sz w:val="26"/>
          <w:szCs w:val="26"/>
        </w:rPr>
        <w:t>prometom od 1,7 milijardi eura i 50.000 zaposlenih, sa godišnjim porastom investicija od 10%, i sa učešćem od 34% u ukupnom bruto društvenom proizvodu do 2023. godine.</w:t>
      </w:r>
    </w:p>
    <w:p w:rsidR="007F18F8" w:rsidRPr="00A02E3C" w:rsidRDefault="007F18F8" w:rsidP="007F18F8">
      <w:pPr>
        <w:jc w:val="both"/>
        <w:rPr>
          <w:rFonts w:ascii="Cambria" w:hAnsi="Cambria"/>
          <w:sz w:val="26"/>
          <w:szCs w:val="26"/>
        </w:rPr>
      </w:pPr>
      <w:r w:rsidRPr="00A02E3C">
        <w:rPr>
          <w:rFonts w:ascii="Cambria" w:hAnsi="Cambria"/>
          <w:sz w:val="26"/>
          <w:szCs w:val="26"/>
        </w:rPr>
        <w:t xml:space="preserve">U </w:t>
      </w:r>
      <w:r>
        <w:rPr>
          <w:rFonts w:ascii="Cambria" w:hAnsi="Cambria"/>
          <w:sz w:val="26"/>
          <w:szCs w:val="26"/>
        </w:rPr>
        <w:t xml:space="preserve">cilju ostvarivanja </w:t>
      </w:r>
      <w:r w:rsidRPr="00A02E3C">
        <w:rPr>
          <w:rFonts w:ascii="Cambria" w:hAnsi="Cambria"/>
          <w:sz w:val="26"/>
          <w:szCs w:val="26"/>
        </w:rPr>
        <w:t xml:space="preserve">ravnomjernog regionalnog razvoja, nastojimo da stvorimo preduslove za unaprjeđenje zimske turističke ponude. </w:t>
      </w:r>
    </w:p>
    <w:p w:rsidR="007F18F8" w:rsidRPr="00A02E3C" w:rsidRDefault="007F18F8" w:rsidP="007F18F8">
      <w:pPr>
        <w:jc w:val="both"/>
        <w:rPr>
          <w:rFonts w:ascii="Cambria" w:hAnsi="Cambria"/>
          <w:sz w:val="26"/>
          <w:szCs w:val="26"/>
        </w:rPr>
      </w:pPr>
      <w:r>
        <w:rPr>
          <w:rFonts w:ascii="Cambria" w:hAnsi="Cambria"/>
          <w:sz w:val="26"/>
          <w:szCs w:val="26"/>
        </w:rPr>
        <w:t>N</w:t>
      </w:r>
      <w:r w:rsidRPr="00A02E3C">
        <w:rPr>
          <w:rFonts w:ascii="Cambria" w:hAnsi="Cambria"/>
          <w:sz w:val="26"/>
          <w:szCs w:val="26"/>
        </w:rPr>
        <w:t xml:space="preserve">akon otvaranja putnog pravca Risan – Žabljak, intenzivno </w:t>
      </w:r>
      <w:r>
        <w:rPr>
          <w:rFonts w:ascii="Cambria" w:hAnsi="Cambria"/>
          <w:sz w:val="26"/>
          <w:szCs w:val="26"/>
        </w:rPr>
        <w:t xml:space="preserve">se </w:t>
      </w:r>
      <w:r w:rsidRPr="00A02E3C">
        <w:rPr>
          <w:rFonts w:ascii="Cambria" w:hAnsi="Cambria"/>
          <w:sz w:val="26"/>
          <w:szCs w:val="26"/>
        </w:rPr>
        <w:t xml:space="preserve">radi i na oživljavanju turističkog razvoja Žabljaka. </w:t>
      </w:r>
      <w:r>
        <w:rPr>
          <w:rFonts w:ascii="Cambria" w:hAnsi="Cambria"/>
          <w:sz w:val="26"/>
          <w:szCs w:val="26"/>
        </w:rPr>
        <w:t>P</w:t>
      </w:r>
      <w:r w:rsidRPr="00A02E3C">
        <w:rPr>
          <w:rFonts w:ascii="Cambria" w:hAnsi="Cambria"/>
          <w:sz w:val="26"/>
          <w:szCs w:val="26"/>
        </w:rPr>
        <w:t xml:space="preserve">onuda </w:t>
      </w:r>
      <w:r>
        <w:rPr>
          <w:rFonts w:ascii="Cambria" w:hAnsi="Cambria"/>
          <w:sz w:val="26"/>
          <w:szCs w:val="26"/>
        </w:rPr>
        <w:t xml:space="preserve">je već </w:t>
      </w:r>
      <w:r w:rsidRPr="00A02E3C">
        <w:rPr>
          <w:rFonts w:ascii="Cambria" w:hAnsi="Cambria"/>
          <w:sz w:val="26"/>
          <w:szCs w:val="26"/>
        </w:rPr>
        <w:t xml:space="preserve">unaprijeđena </w:t>
      </w:r>
      <w:r w:rsidRPr="00A02E3C">
        <w:rPr>
          <w:rFonts w:ascii="Cambria" w:hAnsi="Cambria"/>
          <w:b/>
          <w:sz w:val="26"/>
          <w:szCs w:val="26"/>
        </w:rPr>
        <w:t xml:space="preserve">otvaranjem rekonstruisanog hotela “Žabljak” u kategoriji 4**** </w:t>
      </w:r>
      <w:r w:rsidRPr="00A02E3C">
        <w:rPr>
          <w:rFonts w:ascii="Cambria" w:hAnsi="Cambria"/>
          <w:sz w:val="26"/>
          <w:szCs w:val="26"/>
        </w:rPr>
        <w:t xml:space="preserve">sa dodatnim sadržajima, u koji je uloženo oko </w:t>
      </w:r>
      <w:r w:rsidRPr="00A02E3C">
        <w:rPr>
          <w:rFonts w:ascii="Cambria" w:hAnsi="Cambria"/>
          <w:b/>
          <w:sz w:val="26"/>
          <w:szCs w:val="26"/>
        </w:rPr>
        <w:t>2 miliona eura</w:t>
      </w:r>
      <w:r w:rsidRPr="00A02E3C">
        <w:rPr>
          <w:rFonts w:ascii="Cambria" w:hAnsi="Cambria"/>
          <w:sz w:val="26"/>
          <w:szCs w:val="26"/>
        </w:rPr>
        <w:t xml:space="preserve"> (19. jula ove godine).  </w:t>
      </w:r>
    </w:p>
    <w:p w:rsidR="007F18F8" w:rsidRDefault="007F18F8" w:rsidP="007F18F8">
      <w:pPr>
        <w:jc w:val="both"/>
        <w:rPr>
          <w:rFonts w:ascii="Cambria" w:hAnsi="Cambria"/>
          <w:sz w:val="26"/>
          <w:szCs w:val="26"/>
        </w:rPr>
      </w:pPr>
      <w:r w:rsidRPr="00A02E3C">
        <w:rPr>
          <w:rFonts w:ascii="Cambria" w:hAnsi="Cambria"/>
          <w:sz w:val="26"/>
          <w:szCs w:val="26"/>
        </w:rPr>
        <w:lastRenderedPageBreak/>
        <w:t xml:space="preserve">U toku su aktivnosti na izradi razvojnog plana za lokalitet Savin kuk, i očekujem da ćemo uskoro dobiti investitore za realizaciju projekata izgradnje novih 30 kilometara ski staza i osam liftova u vrijednosti od oko </w:t>
      </w:r>
      <w:r w:rsidRPr="00A02E3C">
        <w:rPr>
          <w:rFonts w:ascii="Cambria" w:hAnsi="Cambria"/>
          <w:b/>
          <w:sz w:val="26"/>
          <w:szCs w:val="26"/>
        </w:rPr>
        <w:t>11 miliona eura</w:t>
      </w:r>
      <w:r w:rsidRPr="00A02E3C">
        <w:rPr>
          <w:rFonts w:ascii="Cambria" w:hAnsi="Cambria"/>
          <w:sz w:val="26"/>
          <w:szCs w:val="26"/>
        </w:rPr>
        <w:t xml:space="preserve">.  </w:t>
      </w:r>
    </w:p>
    <w:p w:rsidR="007F18F8" w:rsidRPr="00A02E3C" w:rsidRDefault="007F18F8" w:rsidP="007F18F8">
      <w:pPr>
        <w:jc w:val="both"/>
        <w:rPr>
          <w:rFonts w:ascii="Cambria" w:hAnsi="Cambria"/>
          <w:sz w:val="26"/>
          <w:szCs w:val="26"/>
        </w:rPr>
      </w:pPr>
      <w:r>
        <w:rPr>
          <w:rFonts w:ascii="Cambria" w:hAnsi="Cambria"/>
          <w:sz w:val="26"/>
          <w:szCs w:val="26"/>
        </w:rPr>
        <w:t>Pomenuo bih i</w:t>
      </w:r>
      <w:r w:rsidRPr="00A02E3C">
        <w:rPr>
          <w:rFonts w:ascii="Cambria" w:hAnsi="Cambria"/>
          <w:sz w:val="26"/>
          <w:szCs w:val="26"/>
        </w:rPr>
        <w:t xml:space="preserve"> aktivnosti na valorizaciji projekta </w:t>
      </w:r>
      <w:r w:rsidRPr="00A02E3C">
        <w:rPr>
          <w:rFonts w:ascii="Cambria" w:hAnsi="Cambria"/>
          <w:b/>
          <w:sz w:val="26"/>
          <w:szCs w:val="26"/>
        </w:rPr>
        <w:t>Bjelasice i Komova</w:t>
      </w:r>
      <w:r w:rsidRPr="00A02E3C">
        <w:rPr>
          <w:rFonts w:ascii="Cambria" w:hAnsi="Cambria"/>
          <w:sz w:val="26"/>
          <w:szCs w:val="26"/>
        </w:rPr>
        <w:t xml:space="preserve">. </w:t>
      </w:r>
    </w:p>
    <w:p w:rsidR="007F18F8" w:rsidRPr="00A02E3C" w:rsidRDefault="007F18F8" w:rsidP="007F18F8">
      <w:pPr>
        <w:jc w:val="both"/>
        <w:rPr>
          <w:rFonts w:ascii="Cambria" w:hAnsi="Cambria"/>
          <w:sz w:val="26"/>
          <w:szCs w:val="26"/>
        </w:rPr>
      </w:pPr>
      <w:r w:rsidRPr="00A02E3C">
        <w:rPr>
          <w:rFonts w:ascii="Cambria" w:hAnsi="Cambria"/>
          <w:sz w:val="26"/>
          <w:szCs w:val="26"/>
        </w:rPr>
        <w:t xml:space="preserve">Trenutno se radi na pripremi projektne dokumentacije za rizort </w:t>
      </w:r>
      <w:r w:rsidRPr="00A02E3C">
        <w:rPr>
          <w:rFonts w:ascii="Cambria" w:hAnsi="Cambria"/>
          <w:b/>
          <w:sz w:val="26"/>
          <w:szCs w:val="26"/>
        </w:rPr>
        <w:t>Kolašin 1600</w:t>
      </w:r>
      <w:r w:rsidRPr="00A02E3C">
        <w:rPr>
          <w:rFonts w:ascii="Cambria" w:hAnsi="Cambria"/>
          <w:sz w:val="26"/>
          <w:szCs w:val="26"/>
        </w:rPr>
        <w:t xml:space="preserve">, čiju će okosnicu činiti tri hotela. Paralelno se priprema raspisivanje tendera za ski rizort i priprema tenderske dokumentacije za nabavku žičare na lokaciji Kolašin 1600.  </w:t>
      </w:r>
    </w:p>
    <w:p w:rsidR="00B135BB" w:rsidRDefault="00B135BB" w:rsidP="007F18F8">
      <w:pPr>
        <w:jc w:val="both"/>
        <w:rPr>
          <w:rFonts w:ascii="Cambria" w:eastAsia="Arial" w:hAnsi="Cambria" w:cs="Arial"/>
          <w:sz w:val="26"/>
          <w:szCs w:val="26"/>
        </w:rPr>
      </w:pPr>
      <w:r>
        <w:rPr>
          <w:rFonts w:ascii="Cambria" w:eastAsia="Arial" w:hAnsi="Cambria" w:cs="Arial"/>
          <w:sz w:val="26"/>
          <w:szCs w:val="26"/>
        </w:rPr>
        <w:t>Gospodine Simoviću</w:t>
      </w:r>
      <w:r w:rsidR="00EC20F2">
        <w:rPr>
          <w:rFonts w:ascii="Cambria" w:eastAsia="Arial" w:hAnsi="Cambria" w:cs="Arial"/>
          <w:sz w:val="26"/>
          <w:szCs w:val="26"/>
        </w:rPr>
        <w:t>,</w:t>
      </w:r>
      <w:r>
        <w:rPr>
          <w:rFonts w:ascii="Cambria" w:eastAsia="Arial" w:hAnsi="Cambria" w:cs="Arial"/>
          <w:sz w:val="26"/>
          <w:szCs w:val="26"/>
        </w:rPr>
        <w:t xml:space="preserve"> sve predhodno ukazuje da se naš odnos prema razvojnim resursima bitno mijenja. Potencijali o kojima smo godinama i decenijama uglavnom pričali konačno se stavljaju u ekonomsku funkciju i valorizuju.</w:t>
      </w:r>
      <w:r w:rsidR="00EC20F2">
        <w:rPr>
          <w:rFonts w:ascii="Cambria" w:eastAsia="Arial" w:hAnsi="Cambria" w:cs="Arial"/>
          <w:sz w:val="26"/>
          <w:szCs w:val="26"/>
        </w:rPr>
        <w:t xml:space="preserve"> Stvaramo uslove za početak ozbiljnih investicionih aktivnosti za novi veliki investicioni ciklus čime će se obezbijediti nova i kvalitetnija radna mjesta i brži ekonomski razvoj. Paralelno sa državnim investicijama u infrastrukturu, nauku, obrazovanje i zdravstvo stvaraju se uslovi za bogatije i prosperitetnije društvo. </w:t>
      </w:r>
    </w:p>
    <w:p w:rsidR="00EC20F2" w:rsidRDefault="00EC20F2" w:rsidP="007F18F8">
      <w:pPr>
        <w:jc w:val="both"/>
        <w:rPr>
          <w:rFonts w:ascii="Cambria" w:eastAsia="Arial" w:hAnsi="Cambria" w:cs="Arial"/>
          <w:sz w:val="26"/>
          <w:szCs w:val="26"/>
        </w:rPr>
      </w:pPr>
      <w:r>
        <w:rPr>
          <w:rFonts w:ascii="Cambria" w:eastAsia="Arial" w:hAnsi="Cambria" w:cs="Arial"/>
          <w:sz w:val="26"/>
          <w:szCs w:val="26"/>
        </w:rPr>
        <w:t>Za ovu i svaku buduću Vladu vjerujem razvoj i unapređenje kvaliteta života mora ostati prvi prioritet.</w:t>
      </w:r>
    </w:p>
    <w:p w:rsidR="007F18F8" w:rsidRDefault="007F18F8" w:rsidP="007F18F8">
      <w:pPr>
        <w:jc w:val="both"/>
        <w:rPr>
          <w:rFonts w:ascii="Cambria" w:hAnsi="Cambria" w:cs="Arial"/>
          <w:sz w:val="26"/>
          <w:szCs w:val="26"/>
        </w:rPr>
      </w:pPr>
      <w:r w:rsidRPr="00A02E3C">
        <w:rPr>
          <w:rFonts w:ascii="Cambria" w:eastAsia="Arial" w:hAnsi="Cambria" w:cs="Arial"/>
          <w:sz w:val="26"/>
          <w:szCs w:val="26"/>
        </w:rPr>
        <w:t xml:space="preserve">U </w:t>
      </w:r>
      <w:r>
        <w:rPr>
          <w:rFonts w:ascii="Cambria" w:eastAsia="Arial" w:hAnsi="Cambria" w:cs="Arial"/>
          <w:sz w:val="26"/>
          <w:szCs w:val="26"/>
        </w:rPr>
        <w:t xml:space="preserve">oblasti </w:t>
      </w:r>
      <w:r w:rsidRPr="00A02E3C">
        <w:rPr>
          <w:rFonts w:ascii="Cambria" w:eastAsia="Arial" w:hAnsi="Cambria" w:cs="Arial"/>
          <w:sz w:val="26"/>
          <w:szCs w:val="26"/>
        </w:rPr>
        <w:t xml:space="preserve">energetike, realizuje se više projekata. </w:t>
      </w:r>
      <w:r w:rsidRPr="00A02E3C">
        <w:rPr>
          <w:rFonts w:ascii="Cambria" w:hAnsi="Cambria" w:cs="Arial"/>
          <w:sz w:val="26"/>
          <w:szCs w:val="26"/>
        </w:rPr>
        <w:t xml:space="preserve">Kao što je i najavljeno, </w:t>
      </w:r>
      <w:r>
        <w:rPr>
          <w:rFonts w:ascii="Cambria" w:hAnsi="Cambria" w:cs="Arial"/>
          <w:sz w:val="26"/>
          <w:szCs w:val="26"/>
        </w:rPr>
        <w:t xml:space="preserve">u toku </w:t>
      </w:r>
      <w:r w:rsidRPr="00A02E3C">
        <w:rPr>
          <w:rFonts w:ascii="Cambria" w:hAnsi="Cambria" w:cs="Arial"/>
          <w:sz w:val="26"/>
          <w:szCs w:val="26"/>
        </w:rPr>
        <w:t xml:space="preserve">je proces izbora partnera koji će raditi na proširenju proizvodnog kapaciteta TE „Pljevlja“ </w:t>
      </w:r>
      <w:r w:rsidR="00EC20F2">
        <w:rPr>
          <w:rFonts w:ascii="Cambria" w:hAnsi="Cambria" w:cs="Arial"/>
          <w:sz w:val="26"/>
          <w:szCs w:val="26"/>
        </w:rPr>
        <w:t>.</w:t>
      </w:r>
    </w:p>
    <w:p w:rsidR="007F18F8" w:rsidRPr="009272CF" w:rsidRDefault="007F18F8" w:rsidP="007F18F8">
      <w:pPr>
        <w:spacing w:after="0"/>
        <w:jc w:val="both"/>
        <w:rPr>
          <w:rFonts w:ascii="Cambria" w:hAnsi="Cambria" w:cs="Arial"/>
          <w:sz w:val="26"/>
          <w:szCs w:val="26"/>
        </w:rPr>
      </w:pPr>
      <w:r w:rsidRPr="009272CF">
        <w:rPr>
          <w:rFonts w:ascii="Cambria" w:hAnsi="Cambria" w:cs="Arial"/>
          <w:b/>
          <w:sz w:val="26"/>
          <w:szCs w:val="26"/>
        </w:rPr>
        <w:t>Vrijednost</w:t>
      </w:r>
      <w:r w:rsidRPr="009272CF">
        <w:rPr>
          <w:rFonts w:ascii="Cambria" w:hAnsi="Cambria" w:cs="Arial"/>
          <w:b/>
          <w:bCs/>
          <w:sz w:val="26"/>
          <w:szCs w:val="26"/>
        </w:rPr>
        <w:t xml:space="preserve"> </w:t>
      </w:r>
      <w:r>
        <w:rPr>
          <w:rFonts w:ascii="Cambria" w:hAnsi="Cambria" w:cs="Arial"/>
          <w:b/>
          <w:bCs/>
          <w:sz w:val="26"/>
          <w:szCs w:val="26"/>
        </w:rPr>
        <w:t xml:space="preserve">radova </w:t>
      </w:r>
      <w:r w:rsidRPr="009272CF">
        <w:rPr>
          <w:rFonts w:ascii="Cambria" w:hAnsi="Cambria" w:cs="Arial"/>
          <w:b/>
          <w:bCs/>
          <w:sz w:val="26"/>
          <w:szCs w:val="26"/>
        </w:rPr>
        <w:t xml:space="preserve">TEP-II je preko 300 miliona €. </w:t>
      </w:r>
      <w:r w:rsidRPr="00790AE3">
        <w:rPr>
          <w:rFonts w:ascii="Cambria" w:hAnsi="Cambria" w:cs="Arial"/>
          <w:bCs/>
          <w:sz w:val="26"/>
          <w:szCs w:val="26"/>
        </w:rPr>
        <w:t>Nakon završetka investicije, stavljanj</w:t>
      </w:r>
      <w:r>
        <w:rPr>
          <w:rFonts w:ascii="Cambria" w:hAnsi="Cambria" w:cs="Arial"/>
          <w:bCs/>
          <w:sz w:val="26"/>
          <w:szCs w:val="26"/>
        </w:rPr>
        <w:t>em</w:t>
      </w:r>
      <w:r w:rsidRPr="00790AE3">
        <w:rPr>
          <w:rFonts w:ascii="Cambria" w:hAnsi="Cambria" w:cs="Arial"/>
          <w:bCs/>
          <w:sz w:val="26"/>
          <w:szCs w:val="26"/>
        </w:rPr>
        <w:t xml:space="preserve"> u funkciju oba bloka,</w:t>
      </w:r>
      <w:r w:rsidRPr="00790AE3">
        <w:rPr>
          <w:rFonts w:ascii="Cambria" w:hAnsi="Cambria" w:cs="Arial"/>
          <w:sz w:val="26"/>
          <w:szCs w:val="26"/>
        </w:rPr>
        <w:t xml:space="preserve"> </w:t>
      </w:r>
      <w:r w:rsidRPr="009272CF">
        <w:rPr>
          <w:rFonts w:ascii="Cambria" w:hAnsi="Cambria" w:cs="Arial"/>
          <w:sz w:val="26"/>
          <w:szCs w:val="26"/>
        </w:rPr>
        <w:t>Rudnik uglja će udvostručiti</w:t>
      </w:r>
      <w:r>
        <w:rPr>
          <w:rFonts w:ascii="Cambria" w:hAnsi="Cambria" w:cs="Arial"/>
          <w:sz w:val="26"/>
          <w:szCs w:val="26"/>
        </w:rPr>
        <w:t xml:space="preserve"> godišnju proizvodnju </w:t>
      </w:r>
      <w:r w:rsidRPr="009272CF">
        <w:rPr>
          <w:rFonts w:ascii="Cambria" w:hAnsi="Cambria" w:cs="Arial"/>
          <w:sz w:val="26"/>
          <w:szCs w:val="26"/>
        </w:rPr>
        <w:t xml:space="preserve">što će značiti angažovanje dodatnih 250 radnika u oba preduzeća. </w:t>
      </w:r>
    </w:p>
    <w:p w:rsidR="007F18F8" w:rsidRDefault="007F18F8" w:rsidP="007F18F8">
      <w:pPr>
        <w:pStyle w:val="Default"/>
        <w:spacing w:line="276" w:lineRule="auto"/>
        <w:jc w:val="both"/>
        <w:rPr>
          <w:rFonts w:ascii="Cambria" w:hAnsi="Cambria"/>
          <w:color w:val="auto"/>
          <w:sz w:val="26"/>
          <w:szCs w:val="26"/>
          <w:lang w:val="sr-Latn-CS"/>
        </w:rPr>
      </w:pPr>
    </w:p>
    <w:p w:rsidR="007F18F8" w:rsidRDefault="007F18F8" w:rsidP="007F18F8">
      <w:pPr>
        <w:spacing w:after="0"/>
        <w:jc w:val="both"/>
        <w:rPr>
          <w:rFonts w:ascii="Cambria" w:hAnsi="Cambria" w:cs="Arial"/>
          <w:sz w:val="26"/>
          <w:szCs w:val="26"/>
        </w:rPr>
      </w:pPr>
      <w:r w:rsidRPr="00A02E3C">
        <w:rPr>
          <w:rFonts w:ascii="Cambria" w:hAnsi="Cambria" w:cs="Arial"/>
          <w:b/>
          <w:sz w:val="26"/>
          <w:szCs w:val="26"/>
        </w:rPr>
        <w:t xml:space="preserve">Projekat povezivanja Crne Gore i Italije podmorskim kablom jednosmjerne struje predviđa </w:t>
      </w:r>
      <w:r w:rsidRPr="00A02E3C">
        <w:rPr>
          <w:rFonts w:ascii="Cambria" w:hAnsi="Cambria" w:cs="Arial"/>
          <w:sz w:val="26"/>
          <w:szCs w:val="26"/>
        </w:rPr>
        <w:t>investic</w:t>
      </w:r>
      <w:r>
        <w:rPr>
          <w:rFonts w:ascii="Cambria" w:hAnsi="Cambria" w:cs="Arial"/>
          <w:sz w:val="26"/>
          <w:szCs w:val="26"/>
        </w:rPr>
        <w:t>ij</w:t>
      </w:r>
      <w:r w:rsidRPr="00A02E3C">
        <w:rPr>
          <w:rFonts w:ascii="Cambria" w:hAnsi="Cambria" w:cs="Arial"/>
          <w:sz w:val="26"/>
          <w:szCs w:val="26"/>
        </w:rPr>
        <w:t>u vrijednu 758 mil EUR, a prema informacija</w:t>
      </w:r>
      <w:r w:rsidR="00EC20F2">
        <w:rPr>
          <w:rFonts w:ascii="Cambria" w:hAnsi="Cambria" w:cs="Arial"/>
          <w:sz w:val="26"/>
          <w:szCs w:val="26"/>
        </w:rPr>
        <w:t>ma</w:t>
      </w:r>
      <w:r w:rsidRPr="00A02E3C">
        <w:rPr>
          <w:rFonts w:ascii="Cambria" w:hAnsi="Cambria" w:cs="Arial"/>
          <w:sz w:val="26"/>
          <w:szCs w:val="26"/>
        </w:rPr>
        <w:t xml:space="preserve"> koje Terna koristi</w:t>
      </w:r>
      <w:r>
        <w:rPr>
          <w:rFonts w:ascii="Cambria" w:hAnsi="Cambria" w:cs="Arial"/>
          <w:sz w:val="26"/>
          <w:szCs w:val="26"/>
        </w:rPr>
        <w:t xml:space="preserve"> ta cifra doseže oko </w:t>
      </w:r>
      <w:r w:rsidRPr="00A02E3C">
        <w:rPr>
          <w:rFonts w:ascii="Cambria" w:hAnsi="Cambria" w:cs="Arial"/>
          <w:sz w:val="26"/>
          <w:szCs w:val="26"/>
        </w:rPr>
        <w:t>milijardu EUR. Projekat podrazumijeva i izgradnju 400 KV trafostanice na crnogorskom primorju sa priključnim dalekovodima i dalekovodom od crnogorskog primorja do Pljevalja što je investicija vrijedna oko 105 mil EUR.</w:t>
      </w:r>
    </w:p>
    <w:p w:rsidR="007F18F8" w:rsidRPr="00A02E3C" w:rsidRDefault="007F18F8" w:rsidP="007F18F8">
      <w:pPr>
        <w:spacing w:after="0"/>
        <w:jc w:val="both"/>
        <w:rPr>
          <w:rFonts w:ascii="Cambria" w:hAnsi="Cambria" w:cs="Arial"/>
          <w:sz w:val="26"/>
          <w:szCs w:val="26"/>
        </w:rPr>
      </w:pPr>
    </w:p>
    <w:p w:rsidR="007F18F8" w:rsidRDefault="007F18F8" w:rsidP="007F18F8">
      <w:pPr>
        <w:pStyle w:val="Subtitle"/>
        <w:spacing w:line="276" w:lineRule="auto"/>
        <w:jc w:val="both"/>
        <w:rPr>
          <w:rFonts w:ascii="Cambria" w:hAnsi="Cambria" w:cs="Arial"/>
          <w:sz w:val="26"/>
          <w:szCs w:val="26"/>
          <w:lang w:val="en-US"/>
        </w:rPr>
      </w:pPr>
      <w:r w:rsidRPr="00A02E3C">
        <w:rPr>
          <w:rFonts w:ascii="Cambria" w:hAnsi="Cambria" w:cs="Arial"/>
          <w:sz w:val="26"/>
          <w:szCs w:val="26"/>
          <w:lang w:val="en-US"/>
        </w:rPr>
        <w:t xml:space="preserve">Ovaj kapitalni projekat se realizuje planiranom dinamikom, a očekivani rok za </w:t>
      </w:r>
      <w:r>
        <w:rPr>
          <w:rFonts w:ascii="Cambria" w:hAnsi="Cambria" w:cs="Arial"/>
          <w:sz w:val="26"/>
          <w:szCs w:val="26"/>
          <w:lang w:val="en-US"/>
        </w:rPr>
        <w:t xml:space="preserve">njegov </w:t>
      </w:r>
      <w:r w:rsidRPr="00A02E3C">
        <w:rPr>
          <w:rFonts w:ascii="Cambria" w:hAnsi="Cambria" w:cs="Arial"/>
          <w:sz w:val="26"/>
          <w:szCs w:val="26"/>
          <w:lang w:val="en-US"/>
        </w:rPr>
        <w:t xml:space="preserve">završetak je </w:t>
      </w:r>
      <w:r>
        <w:rPr>
          <w:rFonts w:ascii="Cambria" w:hAnsi="Cambria" w:cs="Arial"/>
          <w:sz w:val="26"/>
          <w:szCs w:val="26"/>
          <w:lang w:val="en-US"/>
        </w:rPr>
        <w:t>kraj</w:t>
      </w:r>
      <w:r w:rsidRPr="00A02E3C">
        <w:rPr>
          <w:rFonts w:ascii="Cambria" w:hAnsi="Cambria" w:cs="Arial"/>
          <w:sz w:val="26"/>
          <w:szCs w:val="26"/>
          <w:lang w:val="en-US"/>
        </w:rPr>
        <w:t xml:space="preserve"> 2016. godine.</w:t>
      </w:r>
    </w:p>
    <w:p w:rsidR="007F18F8" w:rsidRPr="00A02E3C" w:rsidRDefault="007F18F8" w:rsidP="007F18F8">
      <w:pPr>
        <w:pStyle w:val="Default"/>
        <w:spacing w:line="276" w:lineRule="auto"/>
        <w:jc w:val="both"/>
        <w:rPr>
          <w:rFonts w:ascii="Cambria" w:hAnsi="Cambria"/>
          <w:color w:val="auto"/>
          <w:sz w:val="26"/>
          <w:szCs w:val="26"/>
          <w:lang w:val="sr-Latn-CS"/>
        </w:rPr>
      </w:pPr>
    </w:p>
    <w:p w:rsidR="007F18F8" w:rsidRPr="00A02E3C" w:rsidRDefault="007F18F8" w:rsidP="007F18F8">
      <w:pPr>
        <w:spacing w:after="0"/>
        <w:jc w:val="both"/>
        <w:rPr>
          <w:rFonts w:ascii="Cambria" w:hAnsi="Cambria" w:cs="Arial"/>
          <w:sz w:val="26"/>
          <w:szCs w:val="26"/>
        </w:rPr>
      </w:pPr>
      <w:r w:rsidRPr="00A02E3C">
        <w:rPr>
          <w:rFonts w:ascii="Cambria" w:hAnsi="Cambria" w:cs="Arial"/>
          <w:sz w:val="26"/>
          <w:szCs w:val="26"/>
        </w:rPr>
        <w:lastRenderedPageBreak/>
        <w:t>Takođe, Vlada intenzivno radi</w:t>
      </w:r>
      <w:r>
        <w:rPr>
          <w:rFonts w:ascii="Cambria" w:hAnsi="Cambria" w:cs="Arial"/>
          <w:sz w:val="26"/>
          <w:szCs w:val="26"/>
        </w:rPr>
        <w:t xml:space="preserve"> na daljom v</w:t>
      </w:r>
      <w:r w:rsidRPr="00A02E3C">
        <w:rPr>
          <w:rFonts w:ascii="Cambria" w:hAnsi="Cambria" w:cs="Arial"/>
          <w:sz w:val="26"/>
          <w:szCs w:val="26"/>
        </w:rPr>
        <w:t>alorizacij</w:t>
      </w:r>
      <w:r>
        <w:rPr>
          <w:rFonts w:ascii="Cambria" w:hAnsi="Cambria" w:cs="Arial"/>
          <w:sz w:val="26"/>
          <w:szCs w:val="26"/>
        </w:rPr>
        <w:t>i</w:t>
      </w:r>
      <w:r w:rsidRPr="00A02E3C">
        <w:rPr>
          <w:rFonts w:ascii="Cambria" w:hAnsi="Cambria" w:cs="Arial"/>
          <w:sz w:val="26"/>
          <w:szCs w:val="26"/>
        </w:rPr>
        <w:t xml:space="preserve"> hidro potencijala. Ministarstvo ekonomije je 12. jula 2013. godine objavilo javni oglas za </w:t>
      </w:r>
      <w:r>
        <w:rPr>
          <w:rFonts w:ascii="Cambria" w:hAnsi="Cambria" w:cs="Arial"/>
          <w:sz w:val="26"/>
          <w:szCs w:val="26"/>
        </w:rPr>
        <w:t>dodjelu</w:t>
      </w:r>
      <w:r w:rsidRPr="00A02E3C">
        <w:rPr>
          <w:rFonts w:ascii="Cambria" w:hAnsi="Cambria" w:cs="Arial"/>
          <w:sz w:val="26"/>
          <w:szCs w:val="26"/>
        </w:rPr>
        <w:t xml:space="preserve"> koncesija za korišćenje osam vodotoka </w:t>
      </w:r>
      <w:r>
        <w:rPr>
          <w:rFonts w:ascii="Cambria" w:hAnsi="Cambria" w:cs="Arial"/>
          <w:sz w:val="26"/>
          <w:szCs w:val="26"/>
        </w:rPr>
        <w:t>i</w:t>
      </w:r>
      <w:r w:rsidRPr="00A02E3C">
        <w:rPr>
          <w:rFonts w:ascii="Cambria" w:hAnsi="Cambria" w:cs="Arial"/>
          <w:sz w:val="26"/>
          <w:szCs w:val="26"/>
        </w:rPr>
        <w:t xml:space="preserve"> izgradnju malih hidroelektrana. </w:t>
      </w:r>
      <w:r>
        <w:rPr>
          <w:rFonts w:ascii="Cambria" w:hAnsi="Cambria" w:cs="Arial"/>
          <w:sz w:val="26"/>
          <w:szCs w:val="26"/>
        </w:rPr>
        <w:t>Oglas je otvoren</w:t>
      </w:r>
      <w:r w:rsidRPr="00A02E3C">
        <w:rPr>
          <w:rFonts w:ascii="Cambria" w:hAnsi="Cambria" w:cs="Arial"/>
          <w:sz w:val="26"/>
          <w:szCs w:val="26"/>
        </w:rPr>
        <w:t xml:space="preserve"> do 18. novembra 2013. godine </w:t>
      </w:r>
      <w:r>
        <w:rPr>
          <w:rFonts w:ascii="Cambria" w:hAnsi="Cambria" w:cs="Arial"/>
          <w:sz w:val="26"/>
          <w:szCs w:val="26"/>
        </w:rPr>
        <w:t>za kada</w:t>
      </w:r>
      <w:r w:rsidRPr="00A02E3C">
        <w:rPr>
          <w:rFonts w:ascii="Cambria" w:hAnsi="Cambria" w:cs="Arial"/>
          <w:sz w:val="26"/>
          <w:szCs w:val="26"/>
        </w:rPr>
        <w:t xml:space="preserve"> </w:t>
      </w:r>
      <w:r>
        <w:rPr>
          <w:rFonts w:ascii="Cambria" w:hAnsi="Cambria" w:cs="Arial"/>
          <w:sz w:val="26"/>
          <w:szCs w:val="26"/>
        </w:rPr>
        <w:t>je predviđeno</w:t>
      </w:r>
      <w:r w:rsidRPr="00A02E3C">
        <w:rPr>
          <w:rFonts w:ascii="Cambria" w:hAnsi="Cambria" w:cs="Arial"/>
          <w:sz w:val="26"/>
          <w:szCs w:val="26"/>
        </w:rPr>
        <w:t xml:space="preserve"> javno otvaranje ponuda. </w:t>
      </w:r>
      <w:r w:rsidRPr="00A02E3C">
        <w:rPr>
          <w:rFonts w:ascii="Cambria" w:hAnsi="Cambria" w:cs="Arial"/>
          <w:b/>
          <w:sz w:val="26"/>
          <w:szCs w:val="26"/>
        </w:rPr>
        <w:t>Procijenjena vrijednost investicije je 20 mil EUR</w:t>
      </w:r>
      <w:r w:rsidRPr="00A02E3C">
        <w:rPr>
          <w:rFonts w:ascii="Cambria" w:hAnsi="Cambria" w:cs="Arial"/>
          <w:sz w:val="26"/>
          <w:szCs w:val="26"/>
        </w:rPr>
        <w:t xml:space="preserve">. </w:t>
      </w:r>
    </w:p>
    <w:p w:rsidR="007F18F8" w:rsidRPr="00A02E3C" w:rsidRDefault="007F18F8" w:rsidP="007F18F8">
      <w:pPr>
        <w:spacing w:after="0"/>
        <w:jc w:val="both"/>
        <w:rPr>
          <w:rFonts w:ascii="Cambria" w:hAnsi="Cambria" w:cs="Arial"/>
          <w:sz w:val="26"/>
          <w:szCs w:val="26"/>
        </w:rPr>
      </w:pPr>
    </w:p>
    <w:p w:rsidR="007F18F8" w:rsidRPr="00A02E3C" w:rsidRDefault="007F18F8" w:rsidP="007F18F8">
      <w:pPr>
        <w:spacing w:after="0"/>
        <w:jc w:val="both"/>
        <w:rPr>
          <w:rFonts w:ascii="Cambria" w:hAnsi="Cambria" w:cs="Arial"/>
          <w:sz w:val="26"/>
          <w:szCs w:val="26"/>
        </w:rPr>
      </w:pPr>
      <w:r w:rsidRPr="00A02E3C">
        <w:rPr>
          <w:rFonts w:ascii="Cambria" w:hAnsi="Cambria" w:cs="Arial"/>
          <w:sz w:val="26"/>
          <w:szCs w:val="26"/>
        </w:rPr>
        <w:t xml:space="preserve">Očekujemo da se u dijelu izvođenja </w:t>
      </w:r>
      <w:r w:rsidR="00EC20F2">
        <w:rPr>
          <w:rFonts w:ascii="Cambria" w:hAnsi="Cambria" w:cs="Arial"/>
          <w:sz w:val="26"/>
          <w:szCs w:val="26"/>
        </w:rPr>
        <w:t>mini elektrana</w:t>
      </w:r>
      <w:r w:rsidRPr="00A02E3C">
        <w:rPr>
          <w:rFonts w:ascii="Cambria" w:hAnsi="Cambria" w:cs="Arial"/>
          <w:sz w:val="26"/>
          <w:szCs w:val="26"/>
        </w:rPr>
        <w:t xml:space="preserve"> i kasnijeg rada </w:t>
      </w:r>
      <w:r w:rsidR="00EC20F2">
        <w:rPr>
          <w:rFonts w:ascii="Cambria" w:hAnsi="Cambria" w:cs="Arial"/>
          <w:sz w:val="26"/>
          <w:szCs w:val="26"/>
        </w:rPr>
        <w:t>zaposli</w:t>
      </w:r>
      <w:r w:rsidRPr="00A02E3C">
        <w:rPr>
          <w:rFonts w:ascii="Cambria" w:hAnsi="Cambria" w:cs="Arial"/>
          <w:sz w:val="26"/>
          <w:szCs w:val="26"/>
        </w:rPr>
        <w:t xml:space="preserve"> oko 120 osoba.</w:t>
      </w:r>
    </w:p>
    <w:p w:rsidR="007F18F8" w:rsidRPr="00A02E3C" w:rsidRDefault="007F18F8" w:rsidP="007F18F8">
      <w:pPr>
        <w:spacing w:after="0"/>
        <w:jc w:val="both"/>
        <w:rPr>
          <w:rFonts w:ascii="Cambria" w:hAnsi="Cambria" w:cs="Arial"/>
          <w:sz w:val="26"/>
          <w:szCs w:val="26"/>
        </w:rPr>
      </w:pPr>
    </w:p>
    <w:p w:rsidR="007F18F8" w:rsidRPr="00790AE3" w:rsidRDefault="007F18F8" w:rsidP="007F18F8">
      <w:pPr>
        <w:pStyle w:val="Subtitle"/>
        <w:spacing w:line="276" w:lineRule="auto"/>
        <w:jc w:val="both"/>
        <w:rPr>
          <w:rFonts w:ascii="Cambria" w:hAnsi="Cambria" w:cs="Arial"/>
          <w:sz w:val="26"/>
          <w:szCs w:val="26"/>
          <w:lang w:val="en-US"/>
        </w:rPr>
      </w:pPr>
    </w:p>
    <w:p w:rsidR="007F18F8" w:rsidRDefault="007F18F8" w:rsidP="007F18F8">
      <w:pPr>
        <w:spacing w:after="0"/>
        <w:jc w:val="both"/>
        <w:rPr>
          <w:rFonts w:ascii="Cambria" w:hAnsi="Cambria" w:cs="Arial"/>
          <w:sz w:val="26"/>
          <w:szCs w:val="26"/>
        </w:rPr>
      </w:pPr>
      <w:r w:rsidRPr="00A02E3C">
        <w:rPr>
          <w:rFonts w:ascii="Cambria" w:hAnsi="Cambria" w:cs="Arial"/>
          <w:sz w:val="26"/>
          <w:szCs w:val="26"/>
        </w:rPr>
        <w:t xml:space="preserve">Projekat </w:t>
      </w:r>
      <w:r w:rsidRPr="00A02E3C">
        <w:rPr>
          <w:rFonts w:ascii="Cambria" w:hAnsi="Cambria" w:cs="Arial"/>
          <w:b/>
          <w:sz w:val="26"/>
          <w:szCs w:val="26"/>
        </w:rPr>
        <w:t xml:space="preserve">TAP –IAP (Trans – jadranski cjevovod i  jadransko-jonski cjevovod) </w:t>
      </w:r>
      <w:r w:rsidRPr="00A02E3C">
        <w:rPr>
          <w:rFonts w:ascii="Cambria" w:hAnsi="Cambria" w:cs="Arial"/>
          <w:sz w:val="26"/>
          <w:szCs w:val="26"/>
        </w:rPr>
        <w:t xml:space="preserve">je trenutno u fazi definisanja finansijske konstrukcije od strane konzorcijuma -  investitora </w:t>
      </w:r>
      <w:r>
        <w:rPr>
          <w:rFonts w:ascii="Cambria" w:hAnsi="Cambria" w:cs="Arial"/>
          <w:sz w:val="26"/>
          <w:szCs w:val="26"/>
        </w:rPr>
        <w:t>i</w:t>
      </w:r>
      <w:r w:rsidRPr="00A02E3C">
        <w:rPr>
          <w:rFonts w:ascii="Cambria" w:hAnsi="Cambria" w:cs="Arial"/>
          <w:sz w:val="26"/>
          <w:szCs w:val="26"/>
        </w:rPr>
        <w:t xml:space="preserve"> krajem ove godine se očekuje potpisivanje ugovora o realizaciji.</w:t>
      </w:r>
      <w:r w:rsidRPr="00A02E3C">
        <w:rPr>
          <w:rFonts w:ascii="Cambria" w:hAnsi="Cambria" w:cs="Arial"/>
          <w:b/>
          <w:sz w:val="26"/>
          <w:szCs w:val="26"/>
        </w:rPr>
        <w:t xml:space="preserve"> Troškovi izgradnje kraka u Crnoj Gori iznose između 70 i 80 mil EUR</w:t>
      </w:r>
      <w:r w:rsidRPr="00A02E3C">
        <w:rPr>
          <w:rFonts w:ascii="Cambria" w:hAnsi="Cambria" w:cs="Arial"/>
          <w:sz w:val="26"/>
          <w:szCs w:val="26"/>
        </w:rPr>
        <w:t xml:space="preserve">. </w:t>
      </w:r>
      <w:r w:rsidRPr="009272CF">
        <w:rPr>
          <w:rFonts w:ascii="Cambria" w:hAnsi="Cambria" w:cs="Arial"/>
          <w:sz w:val="26"/>
          <w:szCs w:val="26"/>
        </w:rPr>
        <w:t>Direktni benefiti prolaska cjevovoda ogledaju se u naplati takse za transport gasa, pri čemu je za protok od dvije milijarde m3 gasa, procijenjeni godišnji prihod oko 20 miliona eura.</w:t>
      </w:r>
      <w:r w:rsidRPr="00A02E3C">
        <w:rPr>
          <w:rFonts w:ascii="Cambria" w:hAnsi="Cambria" w:cs="Arial"/>
          <w:sz w:val="26"/>
          <w:szCs w:val="26"/>
        </w:rPr>
        <w:t xml:space="preserve"> </w:t>
      </w:r>
    </w:p>
    <w:p w:rsidR="00570AF3" w:rsidRPr="00A02E3C" w:rsidRDefault="00570AF3" w:rsidP="007F18F8">
      <w:pPr>
        <w:spacing w:after="0"/>
        <w:jc w:val="both"/>
        <w:rPr>
          <w:rFonts w:ascii="Cambria" w:hAnsi="Cambria" w:cs="Arial"/>
          <w:b/>
          <w:sz w:val="26"/>
          <w:szCs w:val="26"/>
        </w:rPr>
      </w:pPr>
    </w:p>
    <w:p w:rsidR="007F18F8" w:rsidRDefault="007F18F8" w:rsidP="007F18F8">
      <w:pPr>
        <w:spacing w:after="0"/>
        <w:jc w:val="both"/>
        <w:rPr>
          <w:rFonts w:ascii="Cambria" w:hAnsi="Cambria" w:cs="Arial"/>
          <w:sz w:val="26"/>
          <w:szCs w:val="26"/>
        </w:rPr>
      </w:pPr>
      <w:r>
        <w:rPr>
          <w:rFonts w:ascii="Cambria" w:hAnsi="Cambria" w:cs="Arial"/>
          <w:sz w:val="26"/>
          <w:szCs w:val="26"/>
        </w:rPr>
        <w:t>T</w:t>
      </w:r>
      <w:r w:rsidRPr="00A02E3C">
        <w:rPr>
          <w:rFonts w:ascii="Cambria" w:hAnsi="Cambria" w:cs="Arial"/>
          <w:sz w:val="26"/>
          <w:szCs w:val="26"/>
        </w:rPr>
        <w:t>okom realizacije projekta</w:t>
      </w:r>
      <w:r>
        <w:rPr>
          <w:rFonts w:ascii="Cambria" w:hAnsi="Cambria" w:cs="Arial"/>
          <w:sz w:val="26"/>
          <w:szCs w:val="26"/>
        </w:rPr>
        <w:t>, podrazumijeva se</w:t>
      </w:r>
      <w:r w:rsidRPr="00A02E3C">
        <w:rPr>
          <w:rFonts w:ascii="Cambria" w:hAnsi="Cambria" w:cs="Arial"/>
          <w:sz w:val="26"/>
          <w:szCs w:val="26"/>
        </w:rPr>
        <w:t xml:space="preserve"> značajno  učešće domaćih građevinskih i projekt</w:t>
      </w:r>
      <w:r>
        <w:rPr>
          <w:rFonts w:ascii="Cambria" w:hAnsi="Cambria" w:cs="Arial"/>
          <w:sz w:val="26"/>
          <w:szCs w:val="26"/>
        </w:rPr>
        <w:t>antskih kompanija, dok će na održavanju i upravljanju sistemom gasovoda raditi oko 50 radnika.</w:t>
      </w:r>
    </w:p>
    <w:p w:rsidR="007F18F8" w:rsidRPr="00A02E3C" w:rsidRDefault="007F18F8" w:rsidP="007F18F8">
      <w:pPr>
        <w:spacing w:after="0"/>
        <w:jc w:val="both"/>
        <w:rPr>
          <w:rFonts w:ascii="Cambria" w:hAnsi="Cambria" w:cs="Arial"/>
          <w:sz w:val="26"/>
          <w:szCs w:val="26"/>
        </w:rPr>
      </w:pPr>
    </w:p>
    <w:p w:rsidR="007F18F8" w:rsidRPr="00A02E3C" w:rsidRDefault="007F18F8" w:rsidP="007F18F8">
      <w:pPr>
        <w:pStyle w:val="Heading1"/>
        <w:spacing w:before="0"/>
        <w:jc w:val="both"/>
        <w:rPr>
          <w:rFonts w:cs="Arial"/>
          <w:b w:val="0"/>
          <w:color w:val="auto"/>
          <w:sz w:val="26"/>
          <w:szCs w:val="26"/>
        </w:rPr>
      </w:pPr>
      <w:r w:rsidRPr="00A02E3C">
        <w:rPr>
          <w:rFonts w:cs="Arial"/>
          <w:b w:val="0"/>
          <w:color w:val="auto"/>
          <w:sz w:val="26"/>
          <w:szCs w:val="26"/>
          <w:lang w:val="sr-Latn-CS"/>
        </w:rPr>
        <w:t>U okviru projekta istraživanja i proizvodnje ugl</w:t>
      </w:r>
      <w:r>
        <w:rPr>
          <w:rFonts w:cs="Arial"/>
          <w:b w:val="0"/>
          <w:color w:val="auto"/>
          <w:sz w:val="26"/>
          <w:szCs w:val="26"/>
          <w:lang w:val="sr-Latn-CS"/>
        </w:rPr>
        <w:t xml:space="preserve">jovodonika u podmorju Crne Gore, prema planiranoj dinamici, </w:t>
      </w:r>
      <w:r>
        <w:rPr>
          <w:rFonts w:eastAsia="Arial" w:cs="Arial"/>
          <w:b w:val="0"/>
          <w:color w:val="auto"/>
          <w:sz w:val="26"/>
          <w:szCs w:val="26"/>
        </w:rPr>
        <w:t xml:space="preserve">informacija o </w:t>
      </w:r>
      <w:r w:rsidRPr="00A02E3C">
        <w:rPr>
          <w:rFonts w:eastAsia="Arial" w:cs="Arial"/>
          <w:b w:val="0"/>
          <w:color w:val="auto"/>
          <w:sz w:val="26"/>
          <w:szCs w:val="26"/>
        </w:rPr>
        <w:t>raspisivanj</w:t>
      </w:r>
      <w:r>
        <w:rPr>
          <w:rFonts w:eastAsia="Arial" w:cs="Arial"/>
          <w:b w:val="0"/>
          <w:color w:val="auto"/>
          <w:sz w:val="26"/>
          <w:szCs w:val="26"/>
        </w:rPr>
        <w:t>u</w:t>
      </w:r>
      <w:r w:rsidRPr="00A02E3C">
        <w:rPr>
          <w:rFonts w:eastAsia="Arial" w:cs="Arial"/>
          <w:b w:val="0"/>
          <w:color w:val="auto"/>
          <w:sz w:val="26"/>
          <w:szCs w:val="26"/>
        </w:rPr>
        <w:t xml:space="preserve"> tendera za dodjelu koncesija za istraživanje i proizvodnju ugljovodonika</w:t>
      </w:r>
      <w:r>
        <w:rPr>
          <w:rFonts w:eastAsia="Arial" w:cs="Arial"/>
          <w:b w:val="0"/>
          <w:color w:val="auto"/>
          <w:sz w:val="26"/>
          <w:szCs w:val="26"/>
        </w:rPr>
        <w:t xml:space="preserve"> biće na dnevnom redu sjutrašnje sjednice Vlade</w:t>
      </w:r>
      <w:r w:rsidRPr="00A02E3C">
        <w:rPr>
          <w:rFonts w:cs="Arial"/>
          <w:b w:val="0"/>
          <w:color w:val="auto"/>
          <w:sz w:val="26"/>
          <w:szCs w:val="26"/>
        </w:rPr>
        <w:t>. F</w:t>
      </w:r>
      <w:r w:rsidRPr="00A02E3C">
        <w:rPr>
          <w:rFonts w:cs="Arial"/>
          <w:b w:val="0"/>
          <w:color w:val="auto"/>
          <w:sz w:val="26"/>
          <w:szCs w:val="26"/>
          <w:lang w:val="hr-HR"/>
        </w:rPr>
        <w:t>iskalnom politikom je predviđeno da ukupni prihod države od proizvodnje bude na nivou od 60 - 70% od ukupne ostvarene neto dobiti kompanije, što će zapravo predstavljati direkne benefite državi nakon otpočinjanja proizvodnje nafte i gasa.</w:t>
      </w:r>
    </w:p>
    <w:p w:rsidR="007F18F8" w:rsidRPr="00A02E3C" w:rsidRDefault="007F18F8" w:rsidP="007F18F8">
      <w:pPr>
        <w:pStyle w:val="ListParagraph"/>
        <w:autoSpaceDE w:val="0"/>
        <w:autoSpaceDN w:val="0"/>
        <w:adjustRightInd w:val="0"/>
        <w:spacing w:after="0"/>
        <w:ind w:left="0"/>
        <w:jc w:val="both"/>
        <w:rPr>
          <w:rFonts w:ascii="Cambria" w:hAnsi="Cambria" w:cs="Arial"/>
          <w:sz w:val="26"/>
          <w:szCs w:val="26"/>
          <w:lang w:val="hr-HR"/>
        </w:rPr>
      </w:pPr>
    </w:p>
    <w:p w:rsidR="007F18F8" w:rsidRDefault="007F18F8" w:rsidP="007F18F8"/>
    <w:p w:rsidR="005772F9" w:rsidRDefault="005772F9" w:rsidP="00DA4FD5">
      <w:pPr>
        <w:jc w:val="both"/>
        <w:rPr>
          <w:rFonts w:ascii="Cambria" w:hAnsi="Cambria"/>
          <w:sz w:val="24"/>
          <w:szCs w:val="24"/>
        </w:rPr>
      </w:pPr>
    </w:p>
    <w:p w:rsidR="00026E3A" w:rsidRDefault="00026E3A" w:rsidP="00DA4FD5">
      <w:pPr>
        <w:jc w:val="both"/>
        <w:rPr>
          <w:rFonts w:ascii="Cambria" w:hAnsi="Cambria"/>
          <w:sz w:val="24"/>
          <w:szCs w:val="24"/>
        </w:rPr>
      </w:pPr>
    </w:p>
    <w:p w:rsidR="00026E3A" w:rsidRDefault="00026E3A" w:rsidP="00DA4FD5">
      <w:pPr>
        <w:jc w:val="both"/>
        <w:rPr>
          <w:rFonts w:ascii="Cambria" w:hAnsi="Cambria"/>
          <w:sz w:val="24"/>
          <w:szCs w:val="24"/>
        </w:rPr>
      </w:pPr>
    </w:p>
    <w:p w:rsidR="00BC5285" w:rsidRDefault="00BC5285" w:rsidP="00BC5285">
      <w:pPr>
        <w:spacing w:after="0" w:line="240" w:lineRule="auto"/>
        <w:jc w:val="both"/>
        <w:rPr>
          <w:rFonts w:ascii="Cambria" w:eastAsia="Times New Roman" w:hAnsi="Cambria"/>
          <w:iCs/>
          <w:sz w:val="26"/>
          <w:szCs w:val="26"/>
          <w:lang w:val="en-US"/>
        </w:rPr>
      </w:pP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iCs/>
          <w:sz w:val="26"/>
          <w:szCs w:val="26"/>
          <w:lang w:val="en-US"/>
        </w:rPr>
        <w:lastRenderedPageBreak/>
        <w:t>Borislav Banović (SDP)</w:t>
      </w:r>
    </w:p>
    <w:p w:rsidR="00C34E66" w:rsidRPr="00E6495C" w:rsidRDefault="00C34E66" w:rsidP="00C34E66">
      <w:pPr>
        <w:spacing w:after="0" w:line="240" w:lineRule="auto"/>
        <w:jc w:val="center"/>
        <w:rPr>
          <w:rFonts w:ascii="Cambria" w:eastAsia="Times New Roman" w:hAnsi="Cambria" w:cs="Times New Roman"/>
          <w:b/>
          <w:sz w:val="26"/>
          <w:szCs w:val="26"/>
          <w:lang w:val="en-US"/>
        </w:rPr>
      </w:pPr>
      <w:r w:rsidRPr="00E6495C">
        <w:rPr>
          <w:rFonts w:ascii="Cambria" w:eastAsia="Times New Roman" w:hAnsi="Cambria" w:cs="Times New Roman"/>
          <w:b/>
          <w:iCs/>
          <w:sz w:val="26"/>
          <w:szCs w:val="26"/>
          <w:lang w:val="en-US"/>
        </w:rPr>
        <w:t>POSLANIČKO PITANJE</w:t>
      </w: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iCs/>
          <w:sz w:val="26"/>
          <w:szCs w:val="26"/>
          <w:lang w:val="en-US"/>
        </w:rPr>
        <w:t> </w:t>
      </w: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Koliko novca se godišnje potroši na plaćanje štete nastale greškama državnih organa, odnosno funkcionera i službenika koji rukovode tim organima i rade u njima; da li je taj problem izražen i šta Vlada preduzima u cilju povećanja odgovornosti službenika i efikasnosti državne uprave?</w:t>
      </w:r>
    </w:p>
    <w:p w:rsidR="00C34E66" w:rsidRPr="00E6495C" w:rsidRDefault="00C34E66" w:rsidP="00C34E66">
      <w:pPr>
        <w:spacing w:after="0" w:line="240" w:lineRule="auto"/>
        <w:jc w:val="both"/>
        <w:rPr>
          <w:rFonts w:ascii="Cambria" w:eastAsia="Times New Roman" w:hAnsi="Cambria" w:cs="Times New Roman"/>
          <w:sz w:val="26"/>
          <w:szCs w:val="26"/>
          <w:lang w:val="en-US"/>
        </w:rPr>
      </w:pP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iCs/>
          <w:sz w:val="26"/>
          <w:szCs w:val="26"/>
          <w:lang w:val="en-US"/>
        </w:rPr>
        <w:t>Koliko novca se godišnje izdvoji na plaćanje zbog neosnovanog lišenja slobode i koliko je novca potrošeno po osnovu plaćanja troškova sudskih postupaka i troškova branilaca u sporovima koje su državni organi izgubili?</w:t>
      </w: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iCs/>
          <w:sz w:val="26"/>
          <w:szCs w:val="26"/>
          <w:lang w:val="en-US"/>
        </w:rPr>
        <w:t> </w:t>
      </w:r>
    </w:p>
    <w:p w:rsidR="00C34E66" w:rsidRPr="00E6495C" w:rsidRDefault="00C34E66" w:rsidP="00C34E66">
      <w:pPr>
        <w:spacing w:after="0" w:line="240" w:lineRule="auto"/>
        <w:jc w:val="center"/>
        <w:rPr>
          <w:rFonts w:ascii="Cambria" w:eastAsia="Times New Roman" w:hAnsi="Cambria" w:cs="Times New Roman"/>
          <w:b/>
          <w:sz w:val="26"/>
          <w:szCs w:val="26"/>
          <w:lang w:val="en-US"/>
        </w:rPr>
      </w:pPr>
      <w:r w:rsidRPr="00E6495C">
        <w:rPr>
          <w:rFonts w:ascii="Cambria" w:eastAsia="Times New Roman" w:hAnsi="Cambria" w:cs="Times New Roman"/>
          <w:b/>
          <w:iCs/>
          <w:sz w:val="26"/>
          <w:szCs w:val="26"/>
          <w:lang w:val="en-US"/>
        </w:rPr>
        <w:t>Obrazloženje</w:t>
      </w: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iCs/>
          <w:sz w:val="26"/>
          <w:szCs w:val="26"/>
          <w:lang w:val="en-US"/>
        </w:rPr>
        <w:t> </w:t>
      </w: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 xml:space="preserve">I ranija pitanja koja sam Vam postavljao ove godine (ostvarenje privatizacione i koncesione politike, kao i kvalitet rada inspekcijskih organa koji treba da obezbijede odgovarajući kvalitet roba i usluga i adekvatnu zaštitu potrošača) dijelom su se odnosila na efikasnost državne uprave, sa željom da skrenem pažnju da postoji prostor za dodatno unaprjeđenje odgovornosti prije svega nosilaca javnih funkcija, pa zatim i državnih službenika i namještenika. </w:t>
      </w:r>
    </w:p>
    <w:p w:rsidR="00C34E66" w:rsidRPr="00E6495C" w:rsidRDefault="00C34E66" w:rsidP="00C34E66">
      <w:pPr>
        <w:spacing w:after="0" w:line="240" w:lineRule="auto"/>
        <w:jc w:val="both"/>
        <w:rPr>
          <w:rFonts w:ascii="Cambria" w:eastAsia="Times New Roman" w:hAnsi="Cambria" w:cs="Times New Roman"/>
          <w:sz w:val="26"/>
          <w:szCs w:val="26"/>
          <w:lang w:val="en-US"/>
        </w:rPr>
      </w:pP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Prema informacijama koje dobijamo iz medija, država izdvaja milionske iznose za naknade zbog neosnovanog lišenja slobode. Takođe, iz medija smo informisani da država izdvaja značajna sredstva za plaćanje štete zbog grešaka administracije koje se odnose na nezakonit raskid radnog odnosa, nepravilan obračun zarada i drugih naknada, uskraćivanje drugih prava i sl. a nijesam, bar ne iz medija, upoznat da su oni koji su skrivili štetu i osiromašili državni budžet zbog toga i odgovarali. Istovremeno, nije rijedak slučaj da državni organi vode sporove za koje se, na osnovu gotovo istovjetnih, pravosnažno presuđenih slučajeva, sa velikom izvjesnošću može reći da će biti izgubljeni, na taj način izlažući državu dodatnom trošku vođenja sudskog postupka i hiljadama, često desetinama hiljada eura advokatskih troškova.</w:t>
      </w:r>
    </w:p>
    <w:p w:rsidR="00C34E66" w:rsidRPr="00E6495C" w:rsidRDefault="00C34E66" w:rsidP="00C34E66">
      <w:pPr>
        <w:spacing w:after="0" w:line="240" w:lineRule="auto"/>
        <w:jc w:val="both"/>
        <w:rPr>
          <w:rFonts w:ascii="Cambria" w:eastAsia="Times New Roman" w:hAnsi="Cambria" w:cs="Times New Roman"/>
          <w:sz w:val="26"/>
          <w:szCs w:val="26"/>
          <w:lang w:val="en-US"/>
        </w:rPr>
      </w:pP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 xml:space="preserve">U situaciji kada država uvodi nove poreske obaveze kako bi obezbijedila održivost javnih finansija cijenim da je potrebno uložiti dodatan napor kako bi sredstva poreskih obveznika bila trošena na najracionalniji način. </w:t>
      </w:r>
    </w:p>
    <w:p w:rsidR="00C34E66" w:rsidRPr="00E6495C" w:rsidRDefault="00C34E66" w:rsidP="00C34E66">
      <w:pPr>
        <w:spacing w:after="0" w:line="240" w:lineRule="auto"/>
        <w:jc w:val="both"/>
        <w:rPr>
          <w:rFonts w:ascii="Cambria" w:eastAsia="Times New Roman" w:hAnsi="Cambria" w:cs="Times New Roman"/>
          <w:sz w:val="26"/>
          <w:szCs w:val="26"/>
          <w:lang w:val="en-US"/>
        </w:rPr>
      </w:pP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iCs/>
          <w:sz w:val="26"/>
          <w:szCs w:val="26"/>
          <w:lang w:val="en-US"/>
        </w:rPr>
        <w:t xml:space="preserve">Molim Vas da mi odgovor dostavite i u pisanoj formi. </w:t>
      </w: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iCs/>
          <w:sz w:val="26"/>
          <w:szCs w:val="26"/>
          <w:lang w:val="en-US"/>
        </w:rPr>
        <w:t> </w:t>
      </w: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iCs/>
          <w:sz w:val="26"/>
          <w:szCs w:val="26"/>
          <w:lang w:val="en-US"/>
        </w:rPr>
        <w:t> </w:t>
      </w: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iCs/>
          <w:sz w:val="26"/>
          <w:szCs w:val="26"/>
          <w:lang w:val="en-US"/>
        </w:rPr>
        <w:t> </w:t>
      </w:r>
    </w:p>
    <w:p w:rsidR="00C34E66" w:rsidRPr="00E6495C" w:rsidRDefault="00C34E66" w:rsidP="00C34E66">
      <w:pPr>
        <w:spacing w:after="0" w:line="240" w:lineRule="auto"/>
        <w:jc w:val="both"/>
        <w:rPr>
          <w:rFonts w:ascii="Cambria" w:eastAsia="Times New Roman" w:hAnsi="Cambria" w:cs="Times New Roman"/>
          <w:iCs/>
          <w:sz w:val="26"/>
          <w:szCs w:val="26"/>
          <w:lang w:val="en-US"/>
        </w:rPr>
      </w:pPr>
    </w:p>
    <w:p w:rsidR="00C34E66" w:rsidRPr="00E6495C" w:rsidRDefault="00C34E66" w:rsidP="00C34E66">
      <w:pPr>
        <w:spacing w:after="0" w:line="240" w:lineRule="auto"/>
        <w:jc w:val="center"/>
        <w:rPr>
          <w:rFonts w:ascii="Cambria" w:eastAsia="Times New Roman" w:hAnsi="Cambria" w:cs="Times New Roman"/>
          <w:b/>
          <w:sz w:val="26"/>
          <w:szCs w:val="26"/>
          <w:lang w:val="en-US"/>
        </w:rPr>
      </w:pPr>
      <w:r w:rsidRPr="00E6495C">
        <w:rPr>
          <w:rFonts w:ascii="Cambria" w:eastAsia="Times New Roman" w:hAnsi="Cambria" w:cs="Times New Roman"/>
          <w:b/>
          <w:iCs/>
          <w:sz w:val="26"/>
          <w:szCs w:val="26"/>
          <w:lang w:val="en-US"/>
        </w:rPr>
        <w:lastRenderedPageBreak/>
        <w:t>ODGOVOR</w:t>
      </w: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iCs/>
          <w:sz w:val="26"/>
          <w:szCs w:val="26"/>
          <w:lang w:val="en-US"/>
        </w:rPr>
        <w:t> </w:t>
      </w: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 xml:space="preserve">Poštovani gospodine Banoviću, </w:t>
      </w:r>
    </w:p>
    <w:p w:rsidR="00C34E66" w:rsidRPr="00E6495C" w:rsidRDefault="00C34E66" w:rsidP="00C34E66">
      <w:pPr>
        <w:spacing w:after="0" w:line="240" w:lineRule="auto"/>
        <w:jc w:val="both"/>
        <w:rPr>
          <w:rFonts w:ascii="Cambria" w:eastAsia="Times New Roman" w:hAnsi="Cambria" w:cs="Times New Roman"/>
          <w:sz w:val="26"/>
          <w:szCs w:val="26"/>
          <w:lang w:val="en-US"/>
        </w:rPr>
      </w:pPr>
    </w:p>
    <w:p w:rsidR="00C34E66" w:rsidRPr="00E6495C" w:rsidRDefault="00EF43DF" w:rsidP="00C34E66">
      <w:pPr>
        <w:spacing w:after="0" w:line="240" w:lineRule="auto"/>
        <w:jc w:val="both"/>
        <w:rPr>
          <w:rFonts w:ascii="Cambria" w:eastAsia="Times New Roman" w:hAnsi="Cambria" w:cs="Times New Roman"/>
          <w:iCs/>
          <w:sz w:val="26"/>
          <w:szCs w:val="26"/>
          <w:lang w:val="en-US"/>
        </w:rPr>
      </w:pPr>
      <w:r>
        <w:rPr>
          <w:rFonts w:ascii="Cambria" w:eastAsia="Times New Roman" w:hAnsi="Cambria" w:cs="Times New Roman"/>
          <w:iCs/>
          <w:sz w:val="26"/>
          <w:szCs w:val="26"/>
          <w:lang w:val="en-US"/>
        </w:rPr>
        <w:t>Racionalizaciji</w:t>
      </w:r>
      <w:r w:rsidR="00C34E66" w:rsidRPr="00E6495C">
        <w:rPr>
          <w:rFonts w:ascii="Cambria" w:eastAsia="Times New Roman" w:hAnsi="Cambria" w:cs="Times New Roman"/>
          <w:iCs/>
          <w:sz w:val="26"/>
          <w:szCs w:val="26"/>
          <w:lang w:val="en-US"/>
        </w:rPr>
        <w:t xml:space="preserve"> svih troškova koji se alimentiraju iz budžeta, Vlada posvećuje posebnu pažnju. Tako je i sa troškovima koji nastaju </w:t>
      </w:r>
      <w:r w:rsidR="006F5AFB">
        <w:rPr>
          <w:rFonts w:ascii="Cambria" w:eastAsia="Times New Roman" w:hAnsi="Cambria" w:cs="Times New Roman"/>
          <w:iCs/>
          <w:sz w:val="26"/>
          <w:szCs w:val="26"/>
          <w:lang w:val="en-US"/>
        </w:rPr>
        <w:t>po</w:t>
      </w:r>
      <w:r w:rsidR="00C34E66" w:rsidRPr="00E6495C">
        <w:rPr>
          <w:rFonts w:ascii="Cambria" w:eastAsia="Times New Roman" w:hAnsi="Cambria" w:cs="Times New Roman"/>
          <w:iCs/>
          <w:sz w:val="26"/>
          <w:szCs w:val="26"/>
          <w:lang w:val="en-US"/>
        </w:rPr>
        <w:t xml:space="preserve"> osnovu donešenih sudskih odluka. Njihov evidentan rast i značajan uticaj na budžetski okvir nametnuli su potrebu da se sagledaju sa aspekta strukture i razloga koji do njih dovode. </w:t>
      </w:r>
    </w:p>
    <w:p w:rsidR="00C34E66" w:rsidRPr="00E6495C" w:rsidRDefault="00C34E66" w:rsidP="00C34E66">
      <w:pPr>
        <w:spacing w:after="0" w:line="240" w:lineRule="auto"/>
        <w:jc w:val="both"/>
        <w:rPr>
          <w:rFonts w:ascii="Cambria" w:eastAsia="Times New Roman" w:hAnsi="Cambria" w:cs="Times New Roman"/>
          <w:sz w:val="26"/>
          <w:szCs w:val="26"/>
          <w:lang w:val="en-US"/>
        </w:rPr>
      </w:pP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 xml:space="preserve">Razlozi rasta ovih budžetskih troškova su različiti. Pozitivne nalazimo u povećanju efikasnosti rada državnih institucija koje se bave prevencijom i sankcionisanjem svih oblika kriminaliteta, kao i u dosezanju viših standarda zaštite osnovnih ljudskih prava i sloboda. Negativne vidimo u nepreciznosti pojedinih normativnih rješenja koja za epilog imaju sudsko razrješenje po pravilu na </w:t>
      </w:r>
      <w:r w:rsidR="006F5AFB">
        <w:rPr>
          <w:rFonts w:ascii="Cambria" w:eastAsia="Times New Roman" w:hAnsi="Cambria" w:cs="Times New Roman"/>
          <w:iCs/>
          <w:sz w:val="26"/>
          <w:szCs w:val="26"/>
          <w:lang w:val="en-US"/>
        </w:rPr>
        <w:t>štetu</w:t>
      </w:r>
      <w:r w:rsidRPr="00E6495C">
        <w:rPr>
          <w:rFonts w:ascii="Cambria" w:eastAsia="Times New Roman" w:hAnsi="Cambria" w:cs="Times New Roman"/>
          <w:iCs/>
          <w:sz w:val="26"/>
          <w:szCs w:val="26"/>
          <w:lang w:val="en-US"/>
        </w:rPr>
        <w:t xml:space="preserve"> države, ali i u propustima u primjeni propisa, bilo da se radi o evidentnoj zloupotrebi onih na koje se odnose ili propustima onih koji su zaduženi za njihovu implementaciju.</w:t>
      </w:r>
    </w:p>
    <w:p w:rsidR="00C34E66" w:rsidRPr="00E6495C" w:rsidRDefault="00C34E66" w:rsidP="00C34E66">
      <w:pPr>
        <w:spacing w:after="0" w:line="240" w:lineRule="auto"/>
        <w:jc w:val="both"/>
        <w:rPr>
          <w:rFonts w:ascii="Cambria" w:eastAsia="Times New Roman" w:hAnsi="Cambria" w:cs="Times New Roman"/>
          <w:sz w:val="26"/>
          <w:szCs w:val="26"/>
          <w:lang w:val="en-US"/>
        </w:rPr>
      </w:pP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Posvećeni snaženju principa vladavine prava, istovremeno radimo na daljem unapređenju normativnih rješenja i jačanju administrativnih kapaciteta, kao i na jačanju odgovornosti. Stoga će svi vidovi neodgovornog ponašanja koji imaju za posledicu štete po državu, biti predmet pojačane pažnje nadležnih organa državne uprave i ocjene pravosudnih institucija.</w:t>
      </w:r>
    </w:p>
    <w:p w:rsidR="00C34E66" w:rsidRPr="00E6495C" w:rsidRDefault="00C34E66" w:rsidP="00C34E66">
      <w:pPr>
        <w:spacing w:after="0" w:line="240" w:lineRule="auto"/>
        <w:jc w:val="both"/>
        <w:rPr>
          <w:rFonts w:ascii="Cambria" w:eastAsia="Times New Roman" w:hAnsi="Cambria" w:cs="Times New Roman"/>
          <w:iCs/>
          <w:sz w:val="26"/>
          <w:szCs w:val="26"/>
          <w:lang w:val="en-US"/>
        </w:rPr>
      </w:pP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 xml:space="preserve">Podaci Ministarstva finansija govore da je na teret Glavnog Državnog računa Trezora tokom 2012. godine po osnovu konačnih izvršnih odluka sudova i drugih državnih organa koje se odnose na budžetske korisnike, putem sistema prinudne naplate naplaćeno ukupno 13.199.732,57€. </w:t>
      </w:r>
    </w:p>
    <w:p w:rsidR="00C34E66" w:rsidRPr="00E6495C" w:rsidRDefault="00C34E66" w:rsidP="00C34E66">
      <w:pPr>
        <w:spacing w:after="0" w:line="240" w:lineRule="auto"/>
        <w:jc w:val="both"/>
        <w:rPr>
          <w:rFonts w:ascii="Cambria" w:eastAsia="Times New Roman" w:hAnsi="Cambria" w:cs="Times New Roman"/>
          <w:sz w:val="26"/>
          <w:szCs w:val="26"/>
          <w:lang w:val="en-US"/>
        </w:rPr>
      </w:pP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iCs/>
          <w:sz w:val="26"/>
          <w:szCs w:val="26"/>
          <w:lang w:val="en-US"/>
        </w:rPr>
        <w:t xml:space="preserve">Uporedno posmatrano, u prvih šest mjeseci 2012. godine, po ovom osnovu plaćeno je 6.731.269,25€, a u istom periodu 2013. godine 14.356.104,71€. Do povećanja troškova po osnovu sudskih odluka u prvoj polovini 2013. godine, došlo je uslijed raskida jednog kupoprodajnog ugovora; usled porasta naknada za oduzetu imovinu i sanaciju štete od eksplozije u Viru koji je višegodišnji sudski proces; takođe, zbog isplata po osnovu ličnih primanja, </w:t>
      </w:r>
      <w:r w:rsidRPr="00E6495C">
        <w:rPr>
          <w:rFonts w:ascii="Cambria" w:eastAsia="Times New Roman" w:hAnsi="Cambria"/>
          <w:iCs/>
          <w:sz w:val="26"/>
          <w:szCs w:val="26"/>
          <w:lang w:val="en-US"/>
        </w:rPr>
        <w:t xml:space="preserve">preciznije </w:t>
      </w:r>
      <w:r w:rsidRPr="00E6495C">
        <w:rPr>
          <w:rFonts w:ascii="Cambria" w:eastAsia="Times New Roman" w:hAnsi="Cambria" w:cs="Times New Roman"/>
          <w:iCs/>
          <w:sz w:val="26"/>
          <w:szCs w:val="26"/>
          <w:lang w:val="en-US"/>
        </w:rPr>
        <w:t xml:space="preserve">zbog pogrešnog oporezivanja toplog obroka i regresa iz 2010. godine, prema pravnom stavu Vrhovnog suda. Korektno je napomenuti i da je sudskim poravnanjima u ovom slučaju učinjena višemilionska ušteda, jer su uglavnom procesi okončani već na pripremnim ročištima. </w:t>
      </w:r>
      <w:r w:rsidRPr="00E6495C">
        <w:rPr>
          <w:rFonts w:ascii="Cambria" w:eastAsia="Times New Roman" w:hAnsi="Cambria" w:cs="Times New Roman"/>
          <w:sz w:val="26"/>
          <w:szCs w:val="26"/>
          <w:lang w:val="en-US"/>
        </w:rPr>
        <w:t xml:space="preserve">Primjer izmirenja obaveza nastalih po osnovu toplog obroka i regresa iz 2010. godine, najbolje govori da je prekinuto sa praksom vođenja sporova u predmetima za koje već postoji prepoznata sudska praksa ili pravni stav Vrhovnog suda koji upućuje na njihovu necjelishodnost. Opredjeljenje je Vlade da se u svim postupcima u kojima su </w:t>
      </w:r>
      <w:r w:rsidRPr="00E6495C">
        <w:rPr>
          <w:rFonts w:ascii="Cambria" w:eastAsia="Times New Roman" w:hAnsi="Cambria" w:cs="Times New Roman"/>
          <w:sz w:val="26"/>
          <w:szCs w:val="26"/>
          <w:lang w:val="en-US"/>
        </w:rPr>
        <w:lastRenderedPageBreak/>
        <w:t>uključeni organi državne uprave iskoriste najbolje pravne mogućnosti kako bi se njihovi troškovi sveli na minimum.</w:t>
      </w:r>
    </w:p>
    <w:p w:rsidR="00C34E66" w:rsidRPr="00E6495C" w:rsidRDefault="00C34E66" w:rsidP="00C34E66">
      <w:pPr>
        <w:spacing w:after="0" w:line="240" w:lineRule="auto"/>
        <w:jc w:val="both"/>
        <w:rPr>
          <w:rFonts w:ascii="Cambria" w:eastAsia="Times New Roman" w:hAnsi="Cambria" w:cs="Times New Roman"/>
          <w:sz w:val="26"/>
          <w:szCs w:val="26"/>
          <w:lang w:val="en-US"/>
        </w:rPr>
      </w:pP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sz w:val="26"/>
          <w:szCs w:val="26"/>
          <w:lang w:val="en-US"/>
        </w:rPr>
        <w:t>Rast izdataka po osnovu plaćanja troškova sudskih postupaka u prethodnom periodu je i posledica povećanja efikasnosti pravosudnih institucija i rješavanja značajnog broja zaostalih predmeta. Ujednačavanje sudske prakse kao bitan element koji govori u prilog kvalitetu rada sudova, obezbjeđuje nam da kroz institute za mirno rješavanje sporova kojima raspolažemo u narednom periodu dodatno preduprijedimo troškove u odnosu na sporove čije vođenje nije opravdano. Sigurno je da institucije za rješavanje sporova mirnim putem treba osnažiti i da taj proces zahtjeva dodatna finansijska sredstva, ali i da su benefiti koji ćemo ostvariti na dugi rok znatno veći od tih ulaganja.</w:t>
      </w:r>
    </w:p>
    <w:p w:rsidR="00C34E66" w:rsidRPr="00E6495C" w:rsidRDefault="00C34E66" w:rsidP="00C34E66">
      <w:pPr>
        <w:spacing w:after="0" w:line="240" w:lineRule="auto"/>
        <w:jc w:val="both"/>
        <w:rPr>
          <w:rFonts w:ascii="Cambria" w:eastAsia="Times New Roman" w:hAnsi="Cambria" w:cs="Times New Roman"/>
          <w:iCs/>
          <w:sz w:val="26"/>
          <w:szCs w:val="26"/>
          <w:lang w:val="en-US"/>
        </w:rPr>
      </w:pP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 xml:space="preserve">Ukazali ste i na kompleksnost pitanja koje se odnosi na neosnovano lišenje slobode. Lica koja imaju pravo na naknadu štete zbog neosnovane osude, nezakonitog ili neosnovanog lišenja slobode, to pravo ostvaruju </w:t>
      </w:r>
      <w:r w:rsidR="005835AF">
        <w:rPr>
          <w:rFonts w:ascii="Cambria" w:eastAsia="Times New Roman" w:hAnsi="Cambria" w:cs="Times New Roman"/>
          <w:iCs/>
          <w:sz w:val="26"/>
          <w:szCs w:val="26"/>
          <w:lang w:val="en-US"/>
        </w:rPr>
        <w:t>po</w:t>
      </w:r>
      <w:r w:rsidRPr="00E6495C">
        <w:rPr>
          <w:rFonts w:ascii="Cambria" w:eastAsia="Times New Roman" w:hAnsi="Cambria" w:cs="Times New Roman"/>
          <w:iCs/>
          <w:sz w:val="26"/>
          <w:szCs w:val="26"/>
          <w:lang w:val="en-US"/>
        </w:rPr>
        <w:t xml:space="preserve"> osnovu usvojenog zahtjeva za naknadu štete od strane Ministarstva pravde, odnosno</w:t>
      </w:r>
      <w:r w:rsidR="005835AF">
        <w:rPr>
          <w:rFonts w:ascii="Cambria" w:eastAsia="Times New Roman" w:hAnsi="Cambria" w:cs="Times New Roman"/>
          <w:iCs/>
          <w:sz w:val="26"/>
          <w:szCs w:val="26"/>
          <w:lang w:val="en-US"/>
        </w:rPr>
        <w:t xml:space="preserve"> po osnovu</w:t>
      </w:r>
      <w:r w:rsidRPr="00E6495C">
        <w:rPr>
          <w:rFonts w:ascii="Cambria" w:eastAsia="Times New Roman" w:hAnsi="Cambria" w:cs="Times New Roman"/>
          <w:iCs/>
          <w:sz w:val="26"/>
          <w:szCs w:val="26"/>
          <w:lang w:val="en-US"/>
        </w:rPr>
        <w:t xml:space="preserve"> pravosnažne presude. </w:t>
      </w:r>
    </w:p>
    <w:p w:rsidR="00C34E66" w:rsidRPr="00E6495C" w:rsidRDefault="00C34E66" w:rsidP="00C34E66">
      <w:pPr>
        <w:spacing w:after="0" w:line="240" w:lineRule="auto"/>
        <w:jc w:val="both"/>
        <w:rPr>
          <w:rFonts w:ascii="Cambria" w:eastAsia="Times New Roman" w:hAnsi="Cambria" w:cs="Times New Roman"/>
          <w:iCs/>
          <w:sz w:val="26"/>
          <w:szCs w:val="26"/>
          <w:lang w:val="en-US"/>
        </w:rPr>
      </w:pP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Ministarstvo pravde je na osnovu Sporazuma o postojanju štete, vrsti i visini naknade sa licima neosnovano lišenim slobode, na osnovu člana 499 stav 2 Zakonika o krivičnom postupku, u 2012. godini isplatilo 149,185,00€.</w:t>
      </w:r>
    </w:p>
    <w:p w:rsidR="00C34E66" w:rsidRPr="00E6495C" w:rsidRDefault="00C34E66" w:rsidP="00C34E66">
      <w:pPr>
        <w:spacing w:after="0" w:line="240" w:lineRule="auto"/>
        <w:jc w:val="both"/>
        <w:rPr>
          <w:rFonts w:ascii="Cambria" w:eastAsia="Times New Roman" w:hAnsi="Cambria" w:cs="Times New Roman"/>
          <w:sz w:val="26"/>
          <w:szCs w:val="26"/>
          <w:lang w:val="en-US"/>
        </w:rPr>
      </w:pP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U 2013. godini, po istom osnovu, do sada je isplaćeno 32.140,00€. Pored navedenog iznosa, po pozitivno rješenim zahtjevima opredijeljeno je još 16.060,00€ i njihova realizacija je u toku kod Ministarstva finansija.</w:t>
      </w:r>
    </w:p>
    <w:p w:rsidR="00C34E66" w:rsidRPr="00E6495C" w:rsidRDefault="00C34E66" w:rsidP="00C34E66">
      <w:pPr>
        <w:spacing w:after="0" w:line="240" w:lineRule="auto"/>
        <w:jc w:val="both"/>
        <w:rPr>
          <w:rFonts w:ascii="Cambria" w:eastAsia="Times New Roman" w:hAnsi="Cambria" w:cs="Times New Roman"/>
          <w:iCs/>
          <w:sz w:val="26"/>
          <w:szCs w:val="26"/>
          <w:lang w:val="en-US"/>
        </w:rPr>
      </w:pP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Na osnovu pravosnažnih presuda koje se odnose na neosnovano lišenje slobode tokom 2012. godine putem blokade Glavnog Državnog računa Trezora naplaćeno 1.726.776,45 eura. Navedeni iznos sredstava obuhvata i troškove sudskih postupaka i troškove zastupnika u sporovima.</w:t>
      </w:r>
    </w:p>
    <w:p w:rsidR="00C34E66" w:rsidRPr="00E6495C" w:rsidRDefault="00C34E66" w:rsidP="00C34E66">
      <w:pPr>
        <w:spacing w:after="0" w:line="240" w:lineRule="auto"/>
        <w:jc w:val="both"/>
        <w:rPr>
          <w:rFonts w:ascii="Cambria" w:eastAsia="Times New Roman" w:hAnsi="Cambria" w:cs="Times New Roman"/>
          <w:iCs/>
          <w:sz w:val="26"/>
          <w:szCs w:val="26"/>
          <w:lang w:val="en-US"/>
        </w:rPr>
      </w:pP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 xml:space="preserve">Visina opredijeljenih sredstava od strane Ministarstva pravde i dosuđenih sredstava u postupcima koji se odnose na neosnovano lišenje slobode, govori da se institut pritvora, iako je u skladu sa članom 30 Ustava Crne Gore predviđeno da njegovo trajanje mora biti svedeno na najkraće moguće vrijeme, znatno češće koristi od drugih mjera koje se mogu preduzeti prema okrivljenom u cilju obezbjeđenja njegovog prisustva i nesmetanog vođenja krivičnog postupka. Ocjena opravdanosti ovakvog postupanja u domenu je nadležnih pravosudnih institucija. Na nama je da kroz implementaciju rješenja poput elektronskog nadzora stvorimo pretpostavke da se institut pritvora koristi samo onda kada je to neophodno. Implementacija i ovog rješenja zahtjeva značajna finansijska sredstva u prvom trenutku, ali će njegova </w:t>
      </w:r>
      <w:r w:rsidRPr="00E6495C">
        <w:rPr>
          <w:rFonts w:ascii="Cambria" w:eastAsia="Times New Roman" w:hAnsi="Cambria" w:cs="Times New Roman"/>
          <w:iCs/>
          <w:sz w:val="26"/>
          <w:szCs w:val="26"/>
          <w:lang w:val="en-US"/>
        </w:rPr>
        <w:lastRenderedPageBreak/>
        <w:t xml:space="preserve">primjena doprinijeti višestruko većim uštedama finansijskih sredstava kroz smanjenje troškova smještaja i ishrane pritvorenih lica i prevenciju eventualnih sudskih postupaka za naknadu štete zbog neosnovanog lišenja slobode. </w:t>
      </w:r>
    </w:p>
    <w:p w:rsidR="00C34E66" w:rsidRPr="00E6495C" w:rsidRDefault="00C34E66" w:rsidP="00C34E66">
      <w:pPr>
        <w:spacing w:after="0" w:line="240" w:lineRule="auto"/>
        <w:jc w:val="both"/>
        <w:rPr>
          <w:rFonts w:ascii="Cambria" w:eastAsia="Times New Roman" w:hAnsi="Cambria" w:cs="Times New Roman"/>
          <w:iCs/>
          <w:sz w:val="26"/>
          <w:szCs w:val="26"/>
          <w:lang w:val="en-US"/>
        </w:rPr>
      </w:pP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sz w:val="26"/>
          <w:szCs w:val="26"/>
          <w:lang w:val="en-US"/>
        </w:rPr>
        <w:t xml:space="preserve">Značajna finansijska sredstva opredjeljuju se i za ostvarenje prava na odbranu, odnosno prava na branioca u skladu sa Zakonikom o krivičnom postupku, koja su utemeljena na odredbama Ustava Crne Gore i </w:t>
      </w:r>
      <w:r w:rsidRPr="00E6495C">
        <w:rPr>
          <w:rFonts w:ascii="Cambria" w:eastAsia="Times New Roman" w:hAnsi="Cambria" w:cs="Times New Roman"/>
          <w:iCs/>
          <w:sz w:val="26"/>
          <w:szCs w:val="26"/>
          <w:lang w:val="en-US"/>
        </w:rPr>
        <w:t>Evropske konvencije o zaštiti ljudskih prava i osnovnih sloboda. Okrivljeni ima pravo da se brani sam ili uz stručnu pomoć branioca. Zakonik jasno definiše i situacije u kojima okrivljeni mora imati branioca. U slučaju da u takvoj situaciji ne uzme branioca, isti mu se postavlja po službenoj dužnosti. Troškovi njegovog angažovanja padaju na teret Države.</w:t>
      </w:r>
    </w:p>
    <w:p w:rsidR="00C34E66" w:rsidRPr="00E6495C" w:rsidRDefault="00C34E66" w:rsidP="00C34E66">
      <w:pPr>
        <w:spacing w:after="0" w:line="240" w:lineRule="auto"/>
        <w:jc w:val="both"/>
        <w:rPr>
          <w:rFonts w:ascii="Cambria" w:eastAsia="Times New Roman" w:hAnsi="Cambria" w:cs="Times New Roman"/>
          <w:iCs/>
          <w:sz w:val="26"/>
          <w:szCs w:val="26"/>
          <w:lang w:val="en-US"/>
        </w:rPr>
      </w:pP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Na osnovu podataka Sekretarijata sudskog savjeta za period od 01.01.2013. godine do 22.07.2013. godine, troškovi za advokate postavljene po službenoj dužnosti iznose 695.240,97€, dok su troškovi za 2012. godinu po tom osnovu iznosili 421.550,86€.</w:t>
      </w:r>
    </w:p>
    <w:p w:rsidR="00C34E66" w:rsidRPr="00E6495C" w:rsidRDefault="00C34E66" w:rsidP="00C34E66">
      <w:pPr>
        <w:spacing w:after="0" w:line="240" w:lineRule="auto"/>
        <w:jc w:val="both"/>
        <w:rPr>
          <w:rFonts w:ascii="Cambria" w:eastAsia="Times New Roman" w:hAnsi="Cambria" w:cs="Times New Roman"/>
          <w:iCs/>
          <w:sz w:val="26"/>
          <w:szCs w:val="26"/>
          <w:lang w:val="en-US"/>
        </w:rPr>
      </w:pP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sz w:val="26"/>
          <w:szCs w:val="26"/>
          <w:lang w:val="en-US"/>
        </w:rPr>
        <w:t xml:space="preserve">Puna primjena ovog instituta u okviru krivičnog postupka iziskuju troškove koji su evidentno visoki. Zaštita ljudskih prava, složićete se, ne može imati cijenu koja se mjeri novcem. Zato uvećanje sredstava u odnosu na prethodnu godinu govori u prilog da se pravo na odbranu, odnosno pravo na branioca, štiti od strane pravosudnih organa u Crnoj Gori njegovom dosljednom primjenom u svim fazama krivičnog postupka. </w:t>
      </w:r>
    </w:p>
    <w:p w:rsidR="00C34E66" w:rsidRPr="00E6495C" w:rsidRDefault="00C34E66" w:rsidP="00C34E66">
      <w:pPr>
        <w:spacing w:after="0" w:line="240" w:lineRule="auto"/>
        <w:jc w:val="both"/>
        <w:rPr>
          <w:rFonts w:ascii="Cambria" w:eastAsia="Times New Roman" w:hAnsi="Cambria" w:cs="Times New Roman"/>
          <w:sz w:val="26"/>
          <w:szCs w:val="26"/>
          <w:lang w:val="en-US"/>
        </w:rPr>
      </w:pPr>
    </w:p>
    <w:p w:rsidR="00C34E66" w:rsidRPr="00E6495C" w:rsidRDefault="00C34E66" w:rsidP="00C34E66">
      <w:pPr>
        <w:spacing w:after="0" w:line="240" w:lineRule="auto"/>
        <w:jc w:val="both"/>
        <w:rPr>
          <w:rFonts w:ascii="Cambria" w:eastAsia="Times New Roman" w:hAnsi="Cambria" w:cs="Times New Roman"/>
          <w:sz w:val="26"/>
          <w:szCs w:val="26"/>
          <w:lang w:val="en-US"/>
        </w:rPr>
      </w:pPr>
      <w:r w:rsidRPr="00E6495C">
        <w:rPr>
          <w:rFonts w:ascii="Cambria" w:eastAsia="Times New Roman" w:hAnsi="Cambria" w:cs="Times New Roman"/>
          <w:iCs/>
          <w:sz w:val="26"/>
          <w:szCs w:val="26"/>
          <w:lang w:val="en-US"/>
        </w:rPr>
        <w:t>Akcionim planom za poglavlje 23 predviđeno je niz mjera koje se odnose na praćenje profesionalizma, stručnosti i efikasnosti u pravosuđu, kao i obezbjeđenje pune odgovornosti sudija i tužilaca u skladu sa Krivičnim zakonikom, naročito kod krivičnih djela protiv službene dužnosti kroz izmjene Zakona o sudskom savjetu i Zakona o državnom tužilaštvu.</w:t>
      </w:r>
    </w:p>
    <w:p w:rsidR="00C34E66" w:rsidRPr="00E6495C" w:rsidRDefault="00C34E66" w:rsidP="00C34E66">
      <w:pPr>
        <w:spacing w:after="0" w:line="240" w:lineRule="auto"/>
        <w:jc w:val="both"/>
        <w:rPr>
          <w:rFonts w:ascii="Cambria" w:eastAsia="Times New Roman" w:hAnsi="Cambria" w:cs="Times New Roman"/>
          <w:iCs/>
          <w:sz w:val="26"/>
          <w:szCs w:val="26"/>
          <w:lang w:val="en-US"/>
        </w:rPr>
      </w:pPr>
    </w:p>
    <w:p w:rsidR="00C34E66" w:rsidRPr="00E6495C" w:rsidRDefault="00C34E66" w:rsidP="00C34E66">
      <w:pPr>
        <w:spacing w:after="0" w:line="240" w:lineRule="auto"/>
        <w:jc w:val="both"/>
        <w:rPr>
          <w:rFonts w:ascii="Cambria" w:eastAsia="Times New Roman" w:hAnsi="Cambria" w:cs="Times New Roman"/>
          <w:iCs/>
          <w:sz w:val="26"/>
          <w:szCs w:val="26"/>
          <w:lang w:val="en-US"/>
        </w:rPr>
      </w:pPr>
      <w:r w:rsidRPr="00E6495C">
        <w:rPr>
          <w:rFonts w:ascii="Cambria" w:eastAsia="Times New Roman" w:hAnsi="Cambria" w:cs="Times New Roman"/>
          <w:iCs/>
          <w:sz w:val="26"/>
          <w:szCs w:val="26"/>
          <w:lang w:val="en-US"/>
        </w:rPr>
        <w:t>Kako sam već kazao u početnom dijelu odgovora na Vaše pitanje ova tema će biti predmet dodatne pažnje Vlade i u narednom periodu koji će i dalje karakterisati napori na planu racionalizacije svih djelova ja</w:t>
      </w:r>
      <w:r w:rsidRPr="00E6495C">
        <w:rPr>
          <w:rFonts w:ascii="Cambria" w:eastAsia="Times New Roman" w:hAnsi="Cambria"/>
          <w:iCs/>
          <w:sz w:val="26"/>
          <w:szCs w:val="26"/>
          <w:lang w:val="en-US"/>
        </w:rPr>
        <w:t>vne potrošnje</w:t>
      </w:r>
      <w:r w:rsidRPr="00E6495C">
        <w:rPr>
          <w:rFonts w:ascii="Cambria" w:eastAsia="Times New Roman" w:hAnsi="Cambria" w:cs="Times New Roman"/>
          <w:iCs/>
          <w:sz w:val="26"/>
          <w:szCs w:val="26"/>
          <w:lang w:val="en-US"/>
        </w:rPr>
        <w:t xml:space="preserve"> u cilju eliminacije </w:t>
      </w:r>
      <w:r w:rsidRPr="00E6495C">
        <w:rPr>
          <w:rFonts w:ascii="Cambria" w:eastAsia="Times New Roman" w:hAnsi="Cambria"/>
          <w:iCs/>
          <w:sz w:val="26"/>
          <w:szCs w:val="26"/>
          <w:lang w:val="en-US"/>
        </w:rPr>
        <w:t>deficit</w:t>
      </w:r>
      <w:r w:rsidR="009217CC" w:rsidRPr="00E6495C">
        <w:rPr>
          <w:rFonts w:ascii="Cambria" w:eastAsia="Times New Roman" w:hAnsi="Cambria"/>
          <w:iCs/>
          <w:sz w:val="26"/>
          <w:szCs w:val="26"/>
          <w:lang w:val="en-US"/>
        </w:rPr>
        <w:t>a</w:t>
      </w:r>
      <w:r w:rsidRPr="00E6495C">
        <w:rPr>
          <w:rFonts w:ascii="Cambria" w:eastAsia="Times New Roman" w:hAnsi="Cambria"/>
          <w:iCs/>
          <w:sz w:val="26"/>
          <w:szCs w:val="26"/>
          <w:lang w:val="en-US"/>
        </w:rPr>
        <w:t xml:space="preserve"> </w:t>
      </w:r>
      <w:r w:rsidRPr="00E6495C">
        <w:rPr>
          <w:rFonts w:ascii="Cambria" w:eastAsia="Times New Roman" w:hAnsi="Cambria" w:cs="Times New Roman"/>
          <w:iCs/>
          <w:sz w:val="26"/>
          <w:szCs w:val="26"/>
          <w:lang w:val="en-US"/>
        </w:rPr>
        <w:t>i stvaranja pretpostavki za dalje snižavanje troškova funkcionisanja države i unapređenja poslovnog ambijenta.</w:t>
      </w:r>
    </w:p>
    <w:p w:rsidR="00C34E66" w:rsidRPr="00E6495C" w:rsidRDefault="00C34E66" w:rsidP="00C34E66">
      <w:pPr>
        <w:spacing w:after="0" w:line="240" w:lineRule="auto"/>
        <w:jc w:val="both"/>
        <w:rPr>
          <w:rFonts w:ascii="Cambria" w:eastAsia="Times New Roman" w:hAnsi="Cambria" w:cs="Times New Roman"/>
          <w:iCs/>
          <w:sz w:val="26"/>
          <w:szCs w:val="26"/>
          <w:lang w:val="en-US"/>
        </w:rPr>
      </w:pPr>
    </w:p>
    <w:p w:rsidR="00C34E66" w:rsidRPr="00E6495C" w:rsidRDefault="00C34E66" w:rsidP="00BC5285">
      <w:pPr>
        <w:spacing w:after="0" w:line="240" w:lineRule="auto"/>
        <w:jc w:val="both"/>
        <w:rPr>
          <w:rFonts w:asciiTheme="majorHAnsi" w:eastAsia="Calibri" w:hAnsiTheme="majorHAnsi" w:cs="Times New Roman"/>
          <w:sz w:val="26"/>
          <w:szCs w:val="26"/>
        </w:rPr>
      </w:pPr>
    </w:p>
    <w:p w:rsidR="00C34E66" w:rsidRPr="00E6495C" w:rsidRDefault="00C34E66" w:rsidP="00BC5285">
      <w:pPr>
        <w:spacing w:after="0" w:line="240" w:lineRule="auto"/>
        <w:jc w:val="both"/>
        <w:rPr>
          <w:rFonts w:asciiTheme="majorHAnsi" w:eastAsia="Calibri" w:hAnsiTheme="majorHAnsi" w:cs="Times New Roman"/>
          <w:sz w:val="26"/>
          <w:szCs w:val="26"/>
        </w:rPr>
      </w:pPr>
    </w:p>
    <w:p w:rsidR="00C34E66" w:rsidRPr="00E6495C" w:rsidRDefault="00C34E66" w:rsidP="00BC5285">
      <w:pPr>
        <w:spacing w:after="0" w:line="240" w:lineRule="auto"/>
        <w:jc w:val="both"/>
        <w:rPr>
          <w:rFonts w:asciiTheme="majorHAnsi" w:eastAsia="Calibri" w:hAnsiTheme="majorHAnsi" w:cs="Times New Roman"/>
          <w:sz w:val="26"/>
          <w:szCs w:val="26"/>
        </w:rPr>
      </w:pPr>
    </w:p>
    <w:p w:rsidR="00C34E66" w:rsidRPr="00E6495C" w:rsidRDefault="00C34E66" w:rsidP="00BC5285">
      <w:pPr>
        <w:spacing w:after="0" w:line="240" w:lineRule="auto"/>
        <w:jc w:val="both"/>
        <w:rPr>
          <w:rFonts w:asciiTheme="majorHAnsi" w:eastAsia="Calibri" w:hAnsiTheme="majorHAnsi" w:cs="Times New Roman"/>
          <w:sz w:val="26"/>
          <w:szCs w:val="26"/>
        </w:rPr>
      </w:pPr>
    </w:p>
    <w:p w:rsidR="00C34E66" w:rsidRPr="00E6495C" w:rsidRDefault="00C34E66" w:rsidP="00BC5285">
      <w:pPr>
        <w:spacing w:after="0" w:line="240" w:lineRule="auto"/>
        <w:jc w:val="both"/>
        <w:rPr>
          <w:rFonts w:asciiTheme="majorHAnsi" w:eastAsia="Calibri" w:hAnsiTheme="majorHAnsi" w:cs="Times New Roman"/>
          <w:sz w:val="26"/>
          <w:szCs w:val="26"/>
        </w:rPr>
      </w:pPr>
    </w:p>
    <w:p w:rsidR="00C34E66" w:rsidRPr="00E6495C" w:rsidRDefault="00C34E66" w:rsidP="00BC5285">
      <w:pPr>
        <w:spacing w:after="0" w:line="240" w:lineRule="auto"/>
        <w:jc w:val="both"/>
        <w:rPr>
          <w:rFonts w:asciiTheme="majorHAnsi" w:eastAsia="Calibri" w:hAnsiTheme="majorHAnsi" w:cs="Times New Roman"/>
          <w:sz w:val="26"/>
          <w:szCs w:val="26"/>
        </w:rPr>
      </w:pPr>
    </w:p>
    <w:p w:rsidR="00DA4FD5" w:rsidRPr="00E6495C" w:rsidRDefault="00DA4FD5" w:rsidP="00BC5285">
      <w:pPr>
        <w:spacing w:after="0" w:line="240" w:lineRule="auto"/>
        <w:jc w:val="both"/>
        <w:rPr>
          <w:rFonts w:asciiTheme="majorHAnsi" w:eastAsia="Calibri" w:hAnsiTheme="majorHAnsi" w:cs="Times New Roman"/>
          <w:sz w:val="26"/>
          <w:szCs w:val="26"/>
        </w:rPr>
      </w:pPr>
      <w:r w:rsidRPr="00E6495C">
        <w:rPr>
          <w:rFonts w:asciiTheme="majorHAnsi" w:eastAsia="Calibri" w:hAnsiTheme="majorHAnsi" w:cs="Times New Roman"/>
          <w:sz w:val="26"/>
          <w:szCs w:val="26"/>
        </w:rPr>
        <w:lastRenderedPageBreak/>
        <w:t>S</w:t>
      </w:r>
      <w:r w:rsidR="00645400" w:rsidRPr="00E6495C">
        <w:rPr>
          <w:rFonts w:asciiTheme="majorHAnsi" w:eastAsia="Calibri" w:hAnsiTheme="majorHAnsi" w:cs="Times New Roman"/>
          <w:sz w:val="26"/>
          <w:szCs w:val="26"/>
        </w:rPr>
        <w:t>r</w:t>
      </w:r>
      <w:r w:rsidRPr="00E6495C">
        <w:rPr>
          <w:rFonts w:asciiTheme="majorHAnsi" w:eastAsia="Calibri" w:hAnsiTheme="majorHAnsi" w:cs="Times New Roman"/>
          <w:sz w:val="26"/>
          <w:szCs w:val="26"/>
        </w:rPr>
        <w:t>đan Milić (SNP)</w:t>
      </w:r>
    </w:p>
    <w:p w:rsidR="00DA4FD5" w:rsidRPr="00E6495C" w:rsidRDefault="00DA4FD5" w:rsidP="005F157A">
      <w:pPr>
        <w:jc w:val="center"/>
        <w:rPr>
          <w:rFonts w:asciiTheme="majorHAnsi" w:hAnsiTheme="majorHAnsi"/>
          <w:b/>
          <w:sz w:val="26"/>
          <w:szCs w:val="26"/>
          <w:lang w:val="sr-Latn-BA"/>
        </w:rPr>
      </w:pPr>
      <w:r w:rsidRPr="00E6495C">
        <w:rPr>
          <w:rFonts w:asciiTheme="majorHAnsi" w:hAnsiTheme="majorHAnsi"/>
          <w:b/>
          <w:sz w:val="26"/>
          <w:szCs w:val="26"/>
          <w:lang w:val="sr-Latn-BA"/>
        </w:rPr>
        <w:t>POSLANIČKO PITANJE</w:t>
      </w:r>
    </w:p>
    <w:p w:rsidR="00645400" w:rsidRPr="00E6495C" w:rsidRDefault="00645400" w:rsidP="005F157A">
      <w:pPr>
        <w:jc w:val="center"/>
        <w:rPr>
          <w:rFonts w:asciiTheme="majorHAnsi" w:hAnsiTheme="majorHAnsi"/>
          <w:b/>
          <w:sz w:val="26"/>
          <w:szCs w:val="26"/>
          <w:lang w:val="sr-Latn-BA"/>
        </w:rPr>
      </w:pPr>
    </w:p>
    <w:p w:rsidR="00DA4FD5" w:rsidRPr="00E6495C" w:rsidRDefault="005F157A" w:rsidP="00DA4FD5">
      <w:pPr>
        <w:jc w:val="both"/>
        <w:rPr>
          <w:rFonts w:asciiTheme="majorHAnsi" w:hAnsiTheme="majorHAnsi"/>
          <w:sz w:val="26"/>
          <w:szCs w:val="26"/>
        </w:rPr>
      </w:pPr>
      <w:r w:rsidRPr="00E6495C">
        <w:rPr>
          <w:rFonts w:asciiTheme="majorHAnsi" w:hAnsiTheme="majorHAnsi"/>
          <w:sz w:val="26"/>
          <w:szCs w:val="26"/>
        </w:rPr>
        <w:t>Koliko je novca uplaće</w:t>
      </w:r>
      <w:r w:rsidR="00DA4FD5" w:rsidRPr="00E6495C">
        <w:rPr>
          <w:rFonts w:asciiTheme="majorHAnsi" w:hAnsiTheme="majorHAnsi"/>
          <w:sz w:val="26"/>
          <w:szCs w:val="26"/>
        </w:rPr>
        <w:t>no u Fond za profesionalnu rehabilitaciju i zapošljavanje lica sa invaliditetom od 23. maja 2009. godine do dana postavljanja ovog pitanja?</w:t>
      </w:r>
    </w:p>
    <w:p w:rsidR="00DA4FD5" w:rsidRPr="00E6495C" w:rsidRDefault="00DA4FD5" w:rsidP="00DA4FD5">
      <w:pPr>
        <w:jc w:val="both"/>
        <w:rPr>
          <w:rFonts w:asciiTheme="majorHAnsi" w:hAnsiTheme="majorHAnsi"/>
          <w:sz w:val="26"/>
          <w:szCs w:val="26"/>
        </w:rPr>
      </w:pPr>
      <w:r w:rsidRPr="00E6495C">
        <w:rPr>
          <w:rFonts w:asciiTheme="majorHAnsi" w:hAnsiTheme="majorHAnsi"/>
          <w:sz w:val="26"/>
          <w:szCs w:val="26"/>
        </w:rPr>
        <w:t>Da li su sva ministarstva u Vladi Crne Gore uplaćivala novac u ovaj Fond u skladu sa Zakonom o profesionalnoj rehabilitaciji i zapošljavanju lica sa invaliditetom?</w:t>
      </w:r>
    </w:p>
    <w:p w:rsidR="00DA4FD5" w:rsidRPr="00E6495C" w:rsidRDefault="00DA4FD5" w:rsidP="00DA4FD5">
      <w:pPr>
        <w:jc w:val="both"/>
        <w:rPr>
          <w:rFonts w:asciiTheme="majorHAnsi" w:hAnsiTheme="majorHAnsi"/>
          <w:sz w:val="26"/>
          <w:szCs w:val="26"/>
        </w:rPr>
      </w:pPr>
      <w:r w:rsidRPr="00E6495C">
        <w:rPr>
          <w:rFonts w:asciiTheme="majorHAnsi" w:hAnsiTheme="majorHAnsi"/>
          <w:sz w:val="26"/>
          <w:szCs w:val="26"/>
        </w:rPr>
        <w:t>Koliko je novca iz tog Fonda u navedenom periodu utrošeno za realizaciju programa za profesionalnu rehabilitaciju i zapošljavanje lica sa invaliditetom predviđenim Zakonom o profesionalnoj rehabilitaciji i zapošljavanju lica sa invaliditetom?</w:t>
      </w:r>
    </w:p>
    <w:p w:rsidR="00DA4FD5" w:rsidRPr="00E6495C" w:rsidRDefault="00DA4FD5" w:rsidP="00DA4FD5">
      <w:pPr>
        <w:jc w:val="both"/>
        <w:rPr>
          <w:rFonts w:asciiTheme="majorHAnsi" w:hAnsiTheme="majorHAnsi"/>
          <w:sz w:val="26"/>
          <w:szCs w:val="26"/>
        </w:rPr>
      </w:pPr>
      <w:r w:rsidRPr="00E6495C">
        <w:rPr>
          <w:rFonts w:asciiTheme="majorHAnsi" w:hAnsiTheme="majorHAnsi"/>
          <w:sz w:val="26"/>
          <w:szCs w:val="26"/>
        </w:rPr>
        <w:t>Gdje je utrošen „preostali“ iznos novca iz Fonda?</w:t>
      </w:r>
    </w:p>
    <w:p w:rsidR="00DA4FD5" w:rsidRPr="00E6495C" w:rsidRDefault="00DA4FD5" w:rsidP="00DA4FD5">
      <w:pPr>
        <w:jc w:val="both"/>
        <w:rPr>
          <w:rFonts w:asciiTheme="majorHAnsi" w:hAnsiTheme="majorHAnsi"/>
          <w:sz w:val="26"/>
          <w:szCs w:val="26"/>
        </w:rPr>
      </w:pPr>
      <w:r w:rsidRPr="00E6495C">
        <w:rPr>
          <w:rFonts w:asciiTheme="majorHAnsi" w:hAnsiTheme="majorHAnsi"/>
          <w:sz w:val="26"/>
          <w:szCs w:val="26"/>
        </w:rPr>
        <w:t>Koliko je zdravstvenih ustanova, škola, biblioteka, organ</w:t>
      </w:r>
      <w:r w:rsidR="005F157A" w:rsidRPr="00E6495C">
        <w:rPr>
          <w:rFonts w:asciiTheme="majorHAnsi" w:hAnsiTheme="majorHAnsi"/>
          <w:sz w:val="26"/>
          <w:szCs w:val="26"/>
        </w:rPr>
        <w:t>a</w:t>
      </w:r>
      <w:r w:rsidRPr="00E6495C">
        <w:rPr>
          <w:rFonts w:asciiTheme="majorHAnsi" w:hAnsiTheme="majorHAnsi"/>
          <w:sz w:val="26"/>
          <w:szCs w:val="26"/>
        </w:rPr>
        <w:t xml:space="preserve"> adržavne uprave i lokalne samouprave u Crnoj Gori fizički pristupa</w:t>
      </w:r>
      <w:r w:rsidR="005F157A" w:rsidRPr="00E6495C">
        <w:rPr>
          <w:rFonts w:asciiTheme="majorHAnsi" w:hAnsiTheme="majorHAnsi"/>
          <w:sz w:val="26"/>
          <w:szCs w:val="26"/>
        </w:rPr>
        <w:t>č</w:t>
      </w:r>
      <w:r w:rsidRPr="00E6495C">
        <w:rPr>
          <w:rFonts w:asciiTheme="majorHAnsi" w:hAnsiTheme="majorHAnsi"/>
          <w:sz w:val="26"/>
          <w:szCs w:val="26"/>
        </w:rPr>
        <w:t>no licima sa invaliditetom i koliko od njih ima unutrašnju infrastrukturu koja je funkcionalno prilagođena ovim licima?</w:t>
      </w:r>
    </w:p>
    <w:p w:rsidR="00DA4FD5" w:rsidRPr="00E6495C" w:rsidRDefault="00DA4FD5" w:rsidP="00DA4FD5">
      <w:pPr>
        <w:jc w:val="both"/>
        <w:rPr>
          <w:rFonts w:asciiTheme="majorHAnsi" w:hAnsiTheme="majorHAnsi"/>
          <w:sz w:val="26"/>
          <w:szCs w:val="26"/>
        </w:rPr>
      </w:pPr>
      <w:r w:rsidRPr="00E6495C">
        <w:rPr>
          <w:rFonts w:asciiTheme="majorHAnsi" w:hAnsiTheme="majorHAnsi"/>
          <w:sz w:val="26"/>
          <w:szCs w:val="26"/>
        </w:rPr>
        <w:t xml:space="preserve">Tražim da mi dostavite spisak svih navedenih ustanova koje nisu pristupačne licima sa invaliditetom uz informaciju kada će biti adaptirane na način da se obezbijedi pristupačnost, kao i spisak svih koje su pristupačne ovim licima na dan postavljanja ovog pitanja. </w:t>
      </w:r>
    </w:p>
    <w:p w:rsidR="00DA4FD5" w:rsidRPr="00E6495C" w:rsidRDefault="005F157A" w:rsidP="00DA4FD5">
      <w:pPr>
        <w:jc w:val="both"/>
        <w:rPr>
          <w:rFonts w:asciiTheme="majorHAnsi" w:hAnsiTheme="majorHAnsi"/>
          <w:sz w:val="26"/>
          <w:szCs w:val="26"/>
        </w:rPr>
      </w:pPr>
      <w:r w:rsidRPr="00E6495C">
        <w:rPr>
          <w:rFonts w:asciiTheme="majorHAnsi" w:hAnsiTheme="majorHAnsi"/>
          <w:sz w:val="26"/>
          <w:szCs w:val="26"/>
        </w:rPr>
        <w:t>K</w:t>
      </w:r>
      <w:r w:rsidR="00DA4FD5" w:rsidRPr="00E6495C">
        <w:rPr>
          <w:rFonts w:asciiTheme="majorHAnsi" w:hAnsiTheme="majorHAnsi"/>
          <w:sz w:val="26"/>
          <w:szCs w:val="26"/>
        </w:rPr>
        <w:t>oliko u zdravstvenim ustanovama Crne Gore ima zaposlenih zdravstvenih radnik</w:t>
      </w:r>
      <w:r w:rsidRPr="00E6495C">
        <w:rPr>
          <w:rFonts w:asciiTheme="majorHAnsi" w:hAnsiTheme="majorHAnsi"/>
          <w:sz w:val="26"/>
          <w:szCs w:val="26"/>
        </w:rPr>
        <w:t>a koji poznaju gestovni govor? O</w:t>
      </w:r>
      <w:r w:rsidR="00DA4FD5" w:rsidRPr="00E6495C">
        <w:rPr>
          <w:rFonts w:asciiTheme="majorHAnsi" w:hAnsiTheme="majorHAnsi"/>
          <w:sz w:val="26"/>
          <w:szCs w:val="26"/>
        </w:rPr>
        <w:t>vaj podatak tražim pojedinačno za sve zdravstvene ustanove u Crnoj Gori, i ukupno.</w:t>
      </w:r>
    </w:p>
    <w:p w:rsidR="00DA4FD5" w:rsidRPr="00E6495C" w:rsidRDefault="00DA4FD5" w:rsidP="00DA4FD5">
      <w:pPr>
        <w:jc w:val="both"/>
        <w:rPr>
          <w:rFonts w:asciiTheme="majorHAnsi" w:hAnsiTheme="majorHAnsi"/>
          <w:sz w:val="26"/>
          <w:szCs w:val="26"/>
        </w:rPr>
      </w:pPr>
      <w:r w:rsidRPr="00E6495C">
        <w:rPr>
          <w:rFonts w:asciiTheme="majorHAnsi" w:hAnsiTheme="majorHAnsi"/>
          <w:sz w:val="26"/>
          <w:szCs w:val="26"/>
        </w:rPr>
        <w:t>Koliko je na dan postavljanja ovog pitanja registrovano nezaposlenih osoba sa invaliditetom na evidenciji Zavoda za zapošljavanje?</w:t>
      </w:r>
    </w:p>
    <w:p w:rsidR="00DA4FD5" w:rsidRPr="00E6495C" w:rsidRDefault="00DA4FD5" w:rsidP="00DA4FD5">
      <w:pPr>
        <w:jc w:val="both"/>
        <w:rPr>
          <w:rFonts w:asciiTheme="majorHAnsi" w:hAnsiTheme="majorHAnsi"/>
          <w:sz w:val="26"/>
          <w:szCs w:val="26"/>
        </w:rPr>
      </w:pPr>
      <w:r w:rsidRPr="00E6495C">
        <w:rPr>
          <w:rFonts w:asciiTheme="majorHAnsi" w:hAnsiTheme="majorHAnsi"/>
          <w:sz w:val="26"/>
          <w:szCs w:val="26"/>
        </w:rPr>
        <w:t>Koliko je od 01.01.2004. godine do dana postavljanja ovog pitanja zaposleno osoba sa invaliditetom?</w:t>
      </w:r>
    </w:p>
    <w:p w:rsidR="00DA4FD5" w:rsidRPr="00E6495C" w:rsidRDefault="00DA4FD5" w:rsidP="00DA4FD5">
      <w:pPr>
        <w:jc w:val="both"/>
        <w:rPr>
          <w:rFonts w:asciiTheme="majorHAnsi" w:hAnsiTheme="majorHAnsi"/>
          <w:sz w:val="26"/>
          <w:szCs w:val="26"/>
        </w:rPr>
      </w:pPr>
      <w:r w:rsidRPr="00E6495C">
        <w:rPr>
          <w:rFonts w:asciiTheme="majorHAnsi" w:hAnsiTheme="majorHAnsi"/>
          <w:sz w:val="26"/>
          <w:szCs w:val="26"/>
        </w:rPr>
        <w:t>Koliko je lica sa invaliditetom zaposleno od početka primjene člana 21 i 22 Zakona o profesionalnoj rehabilitaciji i zapošljavanju lica sa invaliditetom?</w:t>
      </w:r>
    </w:p>
    <w:p w:rsidR="00645400" w:rsidRPr="00E6495C" w:rsidRDefault="00645400" w:rsidP="00645400">
      <w:pPr>
        <w:jc w:val="both"/>
        <w:rPr>
          <w:rFonts w:asciiTheme="majorHAnsi" w:eastAsia="Calibri" w:hAnsiTheme="majorHAnsi" w:cs="Times New Roman"/>
          <w:sz w:val="26"/>
          <w:szCs w:val="26"/>
        </w:rPr>
      </w:pPr>
    </w:p>
    <w:p w:rsidR="001C0AB5" w:rsidRPr="00E6495C" w:rsidRDefault="001C0AB5" w:rsidP="00DA4FD5">
      <w:pPr>
        <w:jc w:val="both"/>
        <w:rPr>
          <w:rFonts w:asciiTheme="majorHAnsi" w:eastAsia="Calibri" w:hAnsiTheme="majorHAnsi" w:cs="Times New Roman"/>
          <w:b/>
          <w:sz w:val="26"/>
          <w:szCs w:val="26"/>
        </w:rPr>
      </w:pPr>
    </w:p>
    <w:p w:rsidR="003374FE" w:rsidRPr="00E6495C" w:rsidRDefault="00C34E66" w:rsidP="003374FE">
      <w:pPr>
        <w:jc w:val="center"/>
        <w:rPr>
          <w:rFonts w:asciiTheme="majorHAnsi" w:eastAsia="Calibri" w:hAnsiTheme="majorHAnsi" w:cs="Times New Roman"/>
          <w:b/>
          <w:sz w:val="26"/>
          <w:szCs w:val="26"/>
        </w:rPr>
      </w:pPr>
      <w:r w:rsidRPr="00E6495C">
        <w:rPr>
          <w:rFonts w:asciiTheme="majorHAnsi" w:eastAsia="Calibri" w:hAnsiTheme="majorHAnsi" w:cs="Times New Roman"/>
          <w:b/>
          <w:sz w:val="26"/>
          <w:szCs w:val="26"/>
        </w:rPr>
        <w:lastRenderedPageBreak/>
        <w:t>ODGOVOR</w:t>
      </w:r>
    </w:p>
    <w:p w:rsidR="00B64943" w:rsidRPr="00E6495C" w:rsidRDefault="00B64943" w:rsidP="00351E28">
      <w:pPr>
        <w:rPr>
          <w:rFonts w:asciiTheme="majorHAnsi" w:eastAsia="Times New Roman" w:hAnsiTheme="majorHAnsi" w:cs="Times New Roman"/>
          <w:sz w:val="26"/>
          <w:szCs w:val="26"/>
          <w:lang w:val="sl-SI"/>
        </w:rPr>
      </w:pPr>
    </w:p>
    <w:p w:rsidR="00351E28" w:rsidRPr="00E6495C" w:rsidRDefault="005772F9" w:rsidP="00351E28">
      <w:pPr>
        <w:jc w:val="both"/>
        <w:rPr>
          <w:rFonts w:asciiTheme="majorHAnsi" w:eastAsia="Times New Roman" w:hAnsiTheme="majorHAnsi" w:cs="Times New Roman"/>
          <w:sz w:val="26"/>
          <w:szCs w:val="26"/>
          <w:lang w:val="sl-SI"/>
        </w:rPr>
      </w:pPr>
      <w:r w:rsidRPr="00E6495C">
        <w:rPr>
          <w:rFonts w:asciiTheme="majorHAnsi" w:eastAsia="Times New Roman" w:hAnsiTheme="majorHAnsi" w:cs="Times New Roman"/>
          <w:sz w:val="26"/>
          <w:szCs w:val="26"/>
          <w:lang w:val="sl-SI"/>
        </w:rPr>
        <w:t xml:space="preserve">Gospodine </w:t>
      </w:r>
      <w:r w:rsidR="00351E28" w:rsidRPr="00E6495C">
        <w:rPr>
          <w:rFonts w:asciiTheme="majorHAnsi" w:eastAsia="Times New Roman" w:hAnsiTheme="majorHAnsi" w:cs="Times New Roman"/>
          <w:sz w:val="26"/>
          <w:szCs w:val="26"/>
          <w:lang w:val="sl-SI"/>
        </w:rPr>
        <w:t>Miliću,</w:t>
      </w:r>
    </w:p>
    <w:p w:rsidR="00351E28" w:rsidRPr="00E6495C" w:rsidRDefault="005772F9" w:rsidP="00D062B0">
      <w:pPr>
        <w:jc w:val="both"/>
        <w:rPr>
          <w:rFonts w:asciiTheme="majorHAnsi" w:eastAsia="Times New Roman" w:hAnsiTheme="majorHAnsi" w:cs="Times New Roman"/>
          <w:sz w:val="26"/>
          <w:szCs w:val="26"/>
          <w:lang w:val="sl-SI"/>
        </w:rPr>
      </w:pPr>
      <w:r w:rsidRPr="00E6495C">
        <w:rPr>
          <w:rFonts w:asciiTheme="majorHAnsi" w:eastAsia="Times New Roman" w:hAnsiTheme="majorHAnsi" w:cs="Times New Roman"/>
          <w:sz w:val="26"/>
          <w:szCs w:val="26"/>
          <w:lang w:val="sl-SI"/>
        </w:rPr>
        <w:t>N</w:t>
      </w:r>
      <w:r w:rsidR="00351E28" w:rsidRPr="00E6495C">
        <w:rPr>
          <w:rFonts w:asciiTheme="majorHAnsi" w:eastAsia="Times New Roman" w:hAnsiTheme="majorHAnsi" w:cs="Times New Roman"/>
          <w:sz w:val="26"/>
          <w:szCs w:val="26"/>
          <w:lang w:val="sl-SI"/>
        </w:rPr>
        <w:t xml:space="preserve">astojaću da Vam u predviđenom vremenu od 5 minuta, dam </w:t>
      </w:r>
      <w:r w:rsidRPr="00E6495C">
        <w:rPr>
          <w:rFonts w:asciiTheme="majorHAnsi" w:eastAsia="Times New Roman" w:hAnsiTheme="majorHAnsi" w:cs="Times New Roman"/>
          <w:sz w:val="26"/>
          <w:szCs w:val="26"/>
          <w:lang w:val="sl-SI"/>
        </w:rPr>
        <w:t xml:space="preserve">sažet </w:t>
      </w:r>
      <w:r w:rsidR="00351E28" w:rsidRPr="00E6495C">
        <w:rPr>
          <w:rFonts w:asciiTheme="majorHAnsi" w:eastAsia="Times New Roman" w:hAnsiTheme="majorHAnsi" w:cs="Times New Roman"/>
          <w:sz w:val="26"/>
          <w:szCs w:val="26"/>
          <w:lang w:val="sl-SI"/>
        </w:rPr>
        <w:t xml:space="preserve">odgovor na svako </w:t>
      </w:r>
      <w:r w:rsidRPr="00E6495C">
        <w:rPr>
          <w:rFonts w:asciiTheme="majorHAnsi" w:eastAsia="Times New Roman" w:hAnsiTheme="majorHAnsi" w:cs="Times New Roman"/>
          <w:sz w:val="26"/>
          <w:szCs w:val="26"/>
          <w:lang w:val="sl-SI"/>
        </w:rPr>
        <w:t xml:space="preserve">od </w:t>
      </w:r>
      <w:r w:rsidR="00570AF3">
        <w:rPr>
          <w:rFonts w:asciiTheme="majorHAnsi" w:eastAsia="Times New Roman" w:hAnsiTheme="majorHAnsi" w:cs="Times New Roman"/>
          <w:sz w:val="26"/>
          <w:szCs w:val="26"/>
          <w:lang w:val="sl-SI"/>
        </w:rPr>
        <w:t xml:space="preserve">vaših </w:t>
      </w:r>
      <w:r w:rsidRPr="00E6495C">
        <w:rPr>
          <w:rFonts w:asciiTheme="majorHAnsi" w:eastAsia="Times New Roman" w:hAnsiTheme="majorHAnsi" w:cs="Times New Roman"/>
          <w:sz w:val="26"/>
          <w:szCs w:val="26"/>
          <w:lang w:val="sl-SI"/>
        </w:rPr>
        <w:t>pitanja</w:t>
      </w:r>
      <w:r w:rsidR="00351E28" w:rsidRPr="00E6495C">
        <w:rPr>
          <w:rFonts w:asciiTheme="majorHAnsi" w:eastAsia="Times New Roman" w:hAnsiTheme="majorHAnsi" w:cs="Times New Roman"/>
          <w:sz w:val="26"/>
          <w:szCs w:val="26"/>
          <w:lang w:val="sl-SI"/>
        </w:rPr>
        <w:t>.</w:t>
      </w:r>
    </w:p>
    <w:p w:rsidR="00C34E66" w:rsidRPr="00E6495C" w:rsidRDefault="005772F9" w:rsidP="00C34E66">
      <w:pPr>
        <w:jc w:val="both"/>
        <w:rPr>
          <w:rFonts w:ascii="Cambria" w:eastAsia="Calibri" w:hAnsi="Cambria" w:cs="Arial"/>
          <w:bCs/>
          <w:sz w:val="26"/>
          <w:szCs w:val="26"/>
        </w:rPr>
      </w:pPr>
      <w:r w:rsidRPr="00E6495C">
        <w:rPr>
          <w:rFonts w:ascii="Cambria" w:eastAsia="Calibri" w:hAnsi="Cambria" w:cs="Arial"/>
          <w:sz w:val="26"/>
          <w:szCs w:val="26"/>
          <w:lang w:val="sl-SI"/>
        </w:rPr>
        <w:t>O</w:t>
      </w:r>
      <w:r w:rsidR="00351E28" w:rsidRPr="00E6495C">
        <w:rPr>
          <w:rFonts w:ascii="Cambria" w:eastAsia="Calibri" w:hAnsi="Cambria" w:cs="Arial"/>
          <w:sz w:val="26"/>
          <w:szCs w:val="26"/>
          <w:lang w:val="sl-SI"/>
        </w:rPr>
        <w:t xml:space="preserve">d dana primjene </w:t>
      </w:r>
      <w:r w:rsidR="00351E28" w:rsidRPr="00E6495C">
        <w:rPr>
          <w:rFonts w:ascii="Cambria" w:hAnsi="Cambria"/>
          <w:sz w:val="26"/>
          <w:szCs w:val="26"/>
          <w:lang w:val="sl-SI"/>
        </w:rPr>
        <w:t>Zakona o profesionalnoj rehabilitaciji i zapošljavanju lica</w:t>
      </w:r>
      <w:r w:rsidR="00E11F16" w:rsidRPr="00E6495C">
        <w:rPr>
          <w:rFonts w:ascii="Cambria" w:hAnsi="Cambria"/>
          <w:sz w:val="26"/>
          <w:szCs w:val="26"/>
          <w:lang w:val="sl-SI"/>
        </w:rPr>
        <w:t xml:space="preserve"> sa invaliditetom</w:t>
      </w:r>
      <w:r w:rsidR="00351E28" w:rsidRPr="00E6495C">
        <w:rPr>
          <w:rFonts w:ascii="Cambria" w:eastAsia="Calibri" w:hAnsi="Cambria" w:cs="Arial"/>
          <w:sz w:val="26"/>
          <w:szCs w:val="26"/>
          <w:lang w:val="sl-SI"/>
        </w:rPr>
        <w:t xml:space="preserve"> tj. od 23. maja 2009. godine do 18. jula 2013. godine, u Fond </w:t>
      </w:r>
      <w:r w:rsidR="00351E28" w:rsidRPr="00E6495C">
        <w:rPr>
          <w:rFonts w:asciiTheme="majorHAnsi" w:hAnsiTheme="majorHAnsi"/>
          <w:sz w:val="26"/>
          <w:szCs w:val="26"/>
        </w:rPr>
        <w:t xml:space="preserve">za profesionalnu rehabilitaciju i zapošljavanje lica sa invaliditetom </w:t>
      </w:r>
      <w:r w:rsidR="00351E28" w:rsidRPr="00E6495C">
        <w:rPr>
          <w:rFonts w:ascii="Cambria" w:eastAsia="Calibri" w:hAnsi="Cambria" w:cs="Arial"/>
          <w:sz w:val="26"/>
          <w:szCs w:val="26"/>
          <w:lang w:val="sl-SI"/>
        </w:rPr>
        <w:t xml:space="preserve">uplaćeno je </w:t>
      </w:r>
      <w:r w:rsidR="00351E28" w:rsidRPr="00E6495C">
        <w:rPr>
          <w:rFonts w:ascii="Cambria" w:eastAsia="Calibri" w:hAnsi="Cambria" w:cs="Arial"/>
          <w:bCs/>
          <w:sz w:val="26"/>
          <w:szCs w:val="26"/>
        </w:rPr>
        <w:t>ukupno</w:t>
      </w:r>
      <w:r w:rsidR="00D062B0" w:rsidRPr="00E6495C">
        <w:rPr>
          <w:rFonts w:ascii="Cambria" w:eastAsia="Calibri" w:hAnsi="Cambria" w:cs="Arial"/>
          <w:bCs/>
          <w:sz w:val="26"/>
          <w:szCs w:val="26"/>
        </w:rPr>
        <w:t xml:space="preserve"> 23.375.241.32 €.</w:t>
      </w:r>
    </w:p>
    <w:p w:rsidR="00351E28" w:rsidRPr="00E6495C" w:rsidRDefault="005772F9" w:rsidP="00C34E66">
      <w:pPr>
        <w:jc w:val="both"/>
        <w:rPr>
          <w:rFonts w:ascii="Cambria" w:eastAsia="Calibri" w:hAnsi="Cambria" w:cs="Arial"/>
          <w:bCs/>
          <w:sz w:val="26"/>
          <w:szCs w:val="26"/>
        </w:rPr>
      </w:pPr>
      <w:r w:rsidRPr="00E6495C">
        <w:rPr>
          <w:rFonts w:ascii="Cambria" w:hAnsi="Cambria"/>
          <w:sz w:val="26"/>
          <w:szCs w:val="26"/>
          <w:lang w:val="sl-SI"/>
        </w:rPr>
        <w:t>P</w:t>
      </w:r>
      <w:r w:rsidR="00351E28" w:rsidRPr="00E6495C">
        <w:rPr>
          <w:rFonts w:ascii="Cambria" w:hAnsi="Cambria"/>
          <w:sz w:val="26"/>
          <w:szCs w:val="26"/>
          <w:lang w:val="sl-SI"/>
        </w:rPr>
        <w:t>rema podacima</w:t>
      </w:r>
      <w:r w:rsidR="00514059" w:rsidRPr="00E6495C">
        <w:rPr>
          <w:rFonts w:ascii="Cambria" w:hAnsi="Cambria"/>
          <w:sz w:val="26"/>
          <w:szCs w:val="26"/>
          <w:lang w:val="sl-SI"/>
        </w:rPr>
        <w:t xml:space="preserve"> kojima raspolaže Minista</w:t>
      </w:r>
      <w:r w:rsidR="00351E28" w:rsidRPr="00E6495C">
        <w:rPr>
          <w:rFonts w:ascii="Cambria" w:hAnsi="Cambria"/>
          <w:sz w:val="26"/>
          <w:szCs w:val="26"/>
          <w:lang w:val="sl-SI"/>
        </w:rPr>
        <w:t>rstvo finansija svih 16 ministarstava u Vladi Crne Gore, kroz Izvještaj o obračunatom i plaćenom porezu na dohodak fizičkih lica i doprinosima za obavezno socijalno osiguranje (IOPPD obtrazac) vrše obračun posebnog doprinosa za profesionalnu rehabilitaciju i zapošljavanje lica sa invaliditetom i uplate istog na jedinstveni uplatni račun.</w:t>
      </w:r>
    </w:p>
    <w:p w:rsidR="00351E28" w:rsidRPr="00E6495C" w:rsidRDefault="00351E28" w:rsidP="00351E28">
      <w:pPr>
        <w:pStyle w:val="BodyText2"/>
        <w:jc w:val="both"/>
        <w:rPr>
          <w:rFonts w:ascii="Cambria" w:hAnsi="Cambria"/>
          <w:sz w:val="26"/>
          <w:szCs w:val="26"/>
          <w:lang w:val="sl-SI"/>
        </w:rPr>
      </w:pPr>
    </w:p>
    <w:p w:rsidR="00351E28" w:rsidRPr="00E6495C" w:rsidRDefault="00351E28" w:rsidP="00351E28">
      <w:pPr>
        <w:jc w:val="both"/>
        <w:rPr>
          <w:rFonts w:ascii="Cambria" w:eastAsia="Calibri" w:hAnsi="Cambria" w:cs="Arial"/>
          <w:bCs/>
          <w:sz w:val="26"/>
          <w:szCs w:val="26"/>
          <w:lang w:val="sl-SI"/>
        </w:rPr>
      </w:pPr>
      <w:r w:rsidRPr="00E6495C">
        <w:rPr>
          <w:rFonts w:ascii="Cambria" w:eastAsia="Calibri" w:hAnsi="Cambria" w:cs="Arial"/>
          <w:bCs/>
          <w:sz w:val="26"/>
          <w:szCs w:val="26"/>
          <w:lang w:val="sl-SI"/>
        </w:rPr>
        <w:t>Za realizaciju programa za profesionalnu rehabilitaciju i zapošlj</w:t>
      </w:r>
      <w:r w:rsidR="00514059" w:rsidRPr="00E6495C">
        <w:rPr>
          <w:rFonts w:ascii="Cambria" w:eastAsia="Calibri" w:hAnsi="Cambria" w:cs="Arial"/>
          <w:bCs/>
          <w:sz w:val="26"/>
          <w:szCs w:val="26"/>
          <w:lang w:val="sl-SI"/>
        </w:rPr>
        <w:t>avanje lica sa invaliditetom</w:t>
      </w:r>
      <w:r w:rsidR="005857FA" w:rsidRPr="00E6495C">
        <w:rPr>
          <w:rFonts w:ascii="Cambria" w:eastAsia="Calibri" w:hAnsi="Cambria" w:cs="Arial"/>
          <w:bCs/>
          <w:sz w:val="26"/>
          <w:szCs w:val="26"/>
          <w:lang w:val="sl-SI"/>
        </w:rPr>
        <w:t xml:space="preserve">  koji</w:t>
      </w:r>
      <w:r w:rsidRPr="00E6495C">
        <w:rPr>
          <w:rFonts w:ascii="Cambria" w:eastAsia="Calibri" w:hAnsi="Cambria" w:cs="Arial"/>
          <w:bCs/>
          <w:sz w:val="26"/>
          <w:szCs w:val="26"/>
          <w:lang w:val="sl-SI"/>
        </w:rPr>
        <w:t xml:space="preserve"> </w:t>
      </w:r>
      <w:r w:rsidR="005857FA" w:rsidRPr="00E6495C">
        <w:rPr>
          <w:rFonts w:ascii="Cambria" w:eastAsia="Calibri" w:hAnsi="Cambria" w:cs="Arial"/>
          <w:bCs/>
          <w:sz w:val="26"/>
          <w:szCs w:val="26"/>
          <w:lang w:val="sl-SI"/>
        </w:rPr>
        <w:t xml:space="preserve">sprovodi </w:t>
      </w:r>
      <w:r w:rsidRPr="00E6495C">
        <w:rPr>
          <w:rFonts w:ascii="Cambria" w:eastAsia="Calibri" w:hAnsi="Cambria" w:cs="Arial"/>
          <w:bCs/>
          <w:sz w:val="26"/>
          <w:szCs w:val="26"/>
          <w:lang w:val="sl-SI"/>
        </w:rPr>
        <w:t xml:space="preserve">Zavod za zapošljavanje, od 2009. do 18. jula 2013. godine utrošeno je ukupno </w:t>
      </w:r>
      <w:r w:rsidR="00E11F16" w:rsidRPr="00E6495C">
        <w:rPr>
          <w:rFonts w:ascii="Cambria" w:eastAsia="Calibri" w:hAnsi="Cambria" w:cs="Arial"/>
          <w:bCs/>
          <w:sz w:val="26"/>
          <w:szCs w:val="26"/>
          <w:lang w:val="sl-SI"/>
        </w:rPr>
        <w:t xml:space="preserve">1.364.752.59 </w:t>
      </w:r>
      <w:r w:rsidR="00E11F16" w:rsidRPr="00E6495C">
        <w:rPr>
          <w:rFonts w:ascii="Cambria" w:eastAsia="Calibri" w:hAnsi="Cambria" w:cs="Arial"/>
          <w:iCs/>
          <w:sz w:val="26"/>
          <w:szCs w:val="26"/>
          <w:lang w:val="sl-SI"/>
        </w:rPr>
        <w:t>€</w:t>
      </w:r>
      <w:r w:rsidR="005857FA" w:rsidRPr="00E6495C">
        <w:rPr>
          <w:rFonts w:ascii="Cambria" w:eastAsia="Calibri" w:hAnsi="Cambria" w:cs="Arial"/>
          <w:iCs/>
          <w:sz w:val="26"/>
          <w:szCs w:val="26"/>
          <w:lang w:val="sl-SI"/>
        </w:rPr>
        <w:t>. Ovi p</w:t>
      </w:r>
      <w:r w:rsidRPr="00E6495C">
        <w:rPr>
          <w:rFonts w:ascii="Cambria" w:eastAsia="Calibri" w:hAnsi="Cambria" w:cs="Arial"/>
          <w:iCs/>
          <w:sz w:val="26"/>
          <w:szCs w:val="26"/>
          <w:lang w:val="sl-SI"/>
        </w:rPr>
        <w:t xml:space="preserve">rogrami </w:t>
      </w:r>
      <w:r w:rsidR="005857FA" w:rsidRPr="00E6495C">
        <w:rPr>
          <w:rFonts w:ascii="Cambria" w:eastAsia="Calibri" w:hAnsi="Cambria" w:cs="Arial"/>
          <w:iCs/>
          <w:sz w:val="26"/>
          <w:szCs w:val="26"/>
          <w:lang w:val="sl-SI"/>
        </w:rPr>
        <w:t>se realizuju</w:t>
      </w:r>
      <w:r w:rsidRPr="00E6495C">
        <w:rPr>
          <w:rFonts w:ascii="Cambria" w:eastAsia="Calibri" w:hAnsi="Cambria" w:cs="Arial"/>
          <w:iCs/>
          <w:sz w:val="26"/>
          <w:szCs w:val="26"/>
          <w:lang w:val="sl-SI"/>
        </w:rPr>
        <w:t xml:space="preserve"> prioritetno u odnosu na sve druge programe. </w:t>
      </w:r>
    </w:p>
    <w:p w:rsidR="00351E28" w:rsidRPr="00E6495C" w:rsidRDefault="00351E28" w:rsidP="00351E28">
      <w:pPr>
        <w:pStyle w:val="ListParagraph"/>
        <w:ind w:left="0"/>
        <w:jc w:val="both"/>
        <w:rPr>
          <w:rFonts w:ascii="Cambria" w:eastAsia="Calibri" w:hAnsi="Cambria" w:cs="Arial"/>
          <w:sz w:val="26"/>
          <w:szCs w:val="26"/>
        </w:rPr>
      </w:pPr>
      <w:r w:rsidRPr="00E6495C">
        <w:rPr>
          <w:rFonts w:ascii="Cambria" w:eastAsia="Calibri" w:hAnsi="Cambria" w:cs="Arial"/>
          <w:sz w:val="26"/>
          <w:szCs w:val="26"/>
        </w:rPr>
        <w:t>Fond za profesionalnu rehabilitaciju i zapošljavanje lica sa invaliditetom u Budžetu Crne Gore nije samostalna potrošačka jedinica, već s</w:t>
      </w:r>
      <w:r w:rsidR="005772F9" w:rsidRPr="00E6495C">
        <w:rPr>
          <w:rFonts w:ascii="Cambria" w:eastAsia="Calibri" w:hAnsi="Cambria" w:cs="Arial"/>
          <w:sz w:val="26"/>
          <w:szCs w:val="26"/>
        </w:rPr>
        <w:t>e</w:t>
      </w:r>
      <w:r w:rsidRPr="00E6495C">
        <w:rPr>
          <w:rFonts w:ascii="Cambria" w:eastAsia="Calibri" w:hAnsi="Cambria" w:cs="Arial"/>
          <w:sz w:val="26"/>
          <w:szCs w:val="26"/>
        </w:rPr>
        <w:t xml:space="preserve"> sredstva za njegovo finansiranje planira</w:t>
      </w:r>
      <w:r w:rsidR="005772F9" w:rsidRPr="00E6495C">
        <w:rPr>
          <w:rFonts w:ascii="Cambria" w:eastAsia="Calibri" w:hAnsi="Cambria" w:cs="Arial"/>
          <w:sz w:val="26"/>
          <w:szCs w:val="26"/>
        </w:rPr>
        <w:t>ju</w:t>
      </w:r>
      <w:r w:rsidRPr="00E6495C">
        <w:rPr>
          <w:rFonts w:ascii="Cambria" w:eastAsia="Calibri" w:hAnsi="Cambria" w:cs="Arial"/>
          <w:sz w:val="26"/>
          <w:szCs w:val="26"/>
        </w:rPr>
        <w:t xml:space="preserve"> u okviru Zavoda za zapošljavanje. </w:t>
      </w:r>
    </w:p>
    <w:p w:rsidR="00351E28" w:rsidRPr="00E6495C" w:rsidRDefault="00351E28" w:rsidP="00351E28">
      <w:pPr>
        <w:pStyle w:val="ListParagraph"/>
        <w:ind w:left="0"/>
        <w:jc w:val="both"/>
        <w:rPr>
          <w:rFonts w:ascii="Cambria" w:eastAsia="Calibri" w:hAnsi="Cambria" w:cs="Arial"/>
          <w:sz w:val="26"/>
          <w:szCs w:val="26"/>
        </w:rPr>
      </w:pPr>
    </w:p>
    <w:p w:rsidR="00351E28" w:rsidRPr="00E6495C" w:rsidRDefault="005857FA" w:rsidP="00351E28">
      <w:pPr>
        <w:pStyle w:val="ListParagraph"/>
        <w:ind w:left="0"/>
        <w:jc w:val="both"/>
        <w:rPr>
          <w:rFonts w:ascii="Cambria" w:eastAsia="Calibri" w:hAnsi="Cambria" w:cs="Arial"/>
          <w:sz w:val="26"/>
          <w:szCs w:val="26"/>
        </w:rPr>
      </w:pPr>
      <w:r w:rsidRPr="00E6495C">
        <w:rPr>
          <w:rFonts w:ascii="Cambria" w:eastAsia="Calibri" w:hAnsi="Cambria" w:cs="Arial"/>
          <w:sz w:val="26"/>
          <w:szCs w:val="26"/>
        </w:rPr>
        <w:t xml:space="preserve">Dakle, </w:t>
      </w:r>
      <w:r w:rsidR="00351E28" w:rsidRPr="00E6495C">
        <w:rPr>
          <w:rFonts w:ascii="Cambria" w:eastAsia="Calibri" w:hAnsi="Cambria" w:cs="Arial"/>
          <w:sz w:val="26"/>
          <w:szCs w:val="26"/>
        </w:rPr>
        <w:t>Zakon</w:t>
      </w:r>
      <w:r w:rsidR="00E11F16" w:rsidRPr="00E6495C">
        <w:rPr>
          <w:rFonts w:ascii="Cambria" w:eastAsia="Calibri" w:hAnsi="Cambria" w:cs="Arial"/>
          <w:sz w:val="26"/>
          <w:szCs w:val="26"/>
        </w:rPr>
        <w:t>om</w:t>
      </w:r>
      <w:r w:rsidR="00351E28" w:rsidRPr="00E6495C">
        <w:rPr>
          <w:rFonts w:ascii="Cambria" w:eastAsia="Calibri" w:hAnsi="Cambria" w:cs="Arial"/>
          <w:sz w:val="26"/>
          <w:szCs w:val="26"/>
        </w:rPr>
        <w:t xml:space="preserve"> o budžetu za 2013. godinu sredstva namijenjena za finansiranje aktivnosti Fonda planirana su u okviru </w:t>
      </w:r>
      <w:r w:rsidR="005772F9" w:rsidRPr="00E6495C">
        <w:rPr>
          <w:rFonts w:ascii="Cambria" w:eastAsia="Calibri" w:hAnsi="Cambria" w:cs="Arial"/>
          <w:sz w:val="26"/>
          <w:szCs w:val="26"/>
        </w:rPr>
        <w:t xml:space="preserve">ZZZCG i </w:t>
      </w:r>
      <w:r w:rsidR="00351E28" w:rsidRPr="00E6495C">
        <w:rPr>
          <w:rFonts w:ascii="Cambria" w:eastAsia="Calibri" w:hAnsi="Cambria" w:cs="Arial"/>
          <w:sz w:val="26"/>
          <w:szCs w:val="26"/>
        </w:rPr>
        <w:t xml:space="preserve">namjenski </w:t>
      </w:r>
      <w:r w:rsidR="005772F9" w:rsidRPr="00E6495C">
        <w:rPr>
          <w:rFonts w:ascii="Cambria" w:eastAsia="Calibri" w:hAnsi="Cambria" w:cs="Arial"/>
          <w:sz w:val="26"/>
          <w:szCs w:val="26"/>
        </w:rPr>
        <w:t xml:space="preserve">su </w:t>
      </w:r>
      <w:r w:rsidR="00351E28" w:rsidRPr="00E6495C">
        <w:rPr>
          <w:rFonts w:ascii="Cambria" w:eastAsia="Calibri" w:hAnsi="Cambria" w:cs="Arial"/>
          <w:sz w:val="26"/>
          <w:szCs w:val="26"/>
        </w:rPr>
        <w:t xml:space="preserve">opredijeljena za sprovođenje mjera aktivne politike zapošljavanja, čiji je sastavni dio i politika zapošljavanja lica sa invaliditetom. Realizacija sredstava koja se izdvajaju za ove namjene, u najvećoj mjeri, uslovljena je ukupnim brojem i kvalitetom projekata koji se tiču profesionalne rehabilitacije i zapošljavanja lica sa invaliditetom. </w:t>
      </w:r>
    </w:p>
    <w:p w:rsidR="00351E28" w:rsidRPr="00E6495C" w:rsidRDefault="00351E28" w:rsidP="00351E28">
      <w:pPr>
        <w:jc w:val="both"/>
        <w:rPr>
          <w:rFonts w:ascii="Cambria" w:eastAsia="Calibri" w:hAnsi="Cambria" w:cs="Times New Roman"/>
          <w:noProof/>
          <w:sz w:val="26"/>
          <w:szCs w:val="26"/>
        </w:rPr>
      </w:pPr>
      <w:r w:rsidRPr="00E6495C">
        <w:rPr>
          <w:rFonts w:ascii="Cambria" w:eastAsia="Calibri" w:hAnsi="Cambria" w:cs="Times New Roman"/>
          <w:noProof/>
          <w:sz w:val="26"/>
          <w:szCs w:val="26"/>
        </w:rPr>
        <w:t xml:space="preserve">Na osnovu dosadašnjih analiza koje je uradilo Ministarstvo održivog razvoja i turizma u saradnji sa predstavnicima NVO koje se bave problemima lica sa invaliditetom, </w:t>
      </w:r>
      <w:r w:rsidR="005772F9" w:rsidRPr="00E6495C">
        <w:rPr>
          <w:rFonts w:ascii="Cambria" w:eastAsia="Calibri" w:hAnsi="Cambria" w:cs="Times New Roman"/>
          <w:noProof/>
          <w:sz w:val="26"/>
          <w:szCs w:val="26"/>
        </w:rPr>
        <w:t>zaključeno je</w:t>
      </w:r>
      <w:r w:rsidRPr="00E6495C">
        <w:rPr>
          <w:rFonts w:ascii="Cambria" w:eastAsia="Calibri" w:hAnsi="Cambria" w:cs="Times New Roman"/>
          <w:noProof/>
          <w:sz w:val="26"/>
          <w:szCs w:val="26"/>
        </w:rPr>
        <w:t xml:space="preserve"> da objekti u javnoj upotrebi u Crnoj Gori nijesu u </w:t>
      </w:r>
      <w:r w:rsidRPr="00E6495C">
        <w:rPr>
          <w:rFonts w:ascii="Cambria" w:eastAsia="Calibri" w:hAnsi="Cambria" w:cs="Times New Roman"/>
          <w:noProof/>
          <w:sz w:val="26"/>
          <w:szCs w:val="26"/>
        </w:rPr>
        <w:lastRenderedPageBreak/>
        <w:t xml:space="preserve">potpunosti prilagođeni </w:t>
      </w:r>
      <w:r w:rsidR="005772F9" w:rsidRPr="00E6495C">
        <w:rPr>
          <w:rFonts w:ascii="Cambria" w:eastAsia="Calibri" w:hAnsi="Cambria" w:cs="Times New Roman"/>
          <w:noProof/>
          <w:sz w:val="26"/>
          <w:szCs w:val="26"/>
        </w:rPr>
        <w:t xml:space="preserve">standardima </w:t>
      </w:r>
      <w:r w:rsidRPr="00E6495C">
        <w:rPr>
          <w:rFonts w:ascii="Cambria" w:eastAsia="Calibri" w:hAnsi="Cambria" w:cs="Times New Roman"/>
          <w:noProof/>
          <w:sz w:val="26"/>
          <w:szCs w:val="26"/>
        </w:rPr>
        <w:t>iz Pravilnika o bližim uslovima i načinu prilagođavanja objekata za pristup i kretanje l</w:t>
      </w:r>
      <w:r w:rsidR="005857FA" w:rsidRPr="00E6495C">
        <w:rPr>
          <w:rFonts w:ascii="Cambria" w:eastAsia="Calibri" w:hAnsi="Cambria" w:cs="Times New Roman"/>
          <w:noProof/>
          <w:sz w:val="26"/>
          <w:szCs w:val="26"/>
        </w:rPr>
        <w:t xml:space="preserve">ica smanjene pokretljivosti, kojim su definisani elementi pristupačnosti </w:t>
      </w:r>
      <w:r w:rsidR="005772F9" w:rsidRPr="00E6495C">
        <w:rPr>
          <w:rFonts w:ascii="Cambria" w:eastAsia="Calibri" w:hAnsi="Cambria" w:cs="Times New Roman"/>
          <w:noProof/>
          <w:sz w:val="26"/>
          <w:szCs w:val="26"/>
        </w:rPr>
        <w:t>svakog objek</w:t>
      </w:r>
      <w:r w:rsidR="005857FA" w:rsidRPr="00E6495C">
        <w:rPr>
          <w:rFonts w:ascii="Cambria" w:eastAsia="Calibri" w:hAnsi="Cambria" w:cs="Times New Roman"/>
          <w:noProof/>
          <w:sz w:val="26"/>
          <w:szCs w:val="26"/>
        </w:rPr>
        <w:t>t</w:t>
      </w:r>
      <w:r w:rsidR="005772F9" w:rsidRPr="00E6495C">
        <w:rPr>
          <w:rFonts w:ascii="Cambria" w:eastAsia="Calibri" w:hAnsi="Cambria" w:cs="Times New Roman"/>
          <w:noProof/>
          <w:sz w:val="26"/>
          <w:szCs w:val="26"/>
        </w:rPr>
        <w:t>a</w:t>
      </w:r>
      <w:r w:rsidR="005857FA" w:rsidRPr="00E6495C">
        <w:rPr>
          <w:rFonts w:ascii="Cambria" w:eastAsia="Calibri" w:hAnsi="Cambria" w:cs="Times New Roman"/>
          <w:noProof/>
          <w:sz w:val="26"/>
          <w:szCs w:val="26"/>
        </w:rPr>
        <w:t xml:space="preserve"> u javnoj upotrebi, a koji bi omogućili nesmetan pristup, kretanje, boravak i rad licima smanjene pokretljivosti. </w:t>
      </w:r>
    </w:p>
    <w:p w:rsidR="00570AF3" w:rsidRDefault="005857FA" w:rsidP="00351E28">
      <w:pPr>
        <w:jc w:val="both"/>
        <w:rPr>
          <w:rFonts w:ascii="Cambria" w:eastAsia="Calibri" w:hAnsi="Cambria" w:cs="Times New Roman"/>
          <w:noProof/>
          <w:sz w:val="26"/>
          <w:szCs w:val="26"/>
        </w:rPr>
      </w:pPr>
      <w:r w:rsidRPr="00E6495C">
        <w:rPr>
          <w:rFonts w:ascii="Cambria" w:eastAsia="Calibri" w:hAnsi="Cambria" w:cs="Times New Roman"/>
          <w:noProof/>
          <w:sz w:val="26"/>
          <w:szCs w:val="26"/>
        </w:rPr>
        <w:t>S tim u vezi, č</w:t>
      </w:r>
      <w:r w:rsidR="00351E28" w:rsidRPr="00E6495C">
        <w:rPr>
          <w:rFonts w:ascii="Cambria" w:eastAsia="Calibri" w:hAnsi="Cambria" w:cs="Times New Roman"/>
          <w:noProof/>
          <w:sz w:val="26"/>
          <w:szCs w:val="26"/>
        </w:rPr>
        <w:t>lanom 165 Zakona o uređenju prostora i izg</w:t>
      </w:r>
      <w:r w:rsidRPr="00E6495C">
        <w:rPr>
          <w:rFonts w:ascii="Cambria" w:eastAsia="Calibri" w:hAnsi="Cambria" w:cs="Times New Roman"/>
          <w:noProof/>
          <w:sz w:val="26"/>
          <w:szCs w:val="26"/>
        </w:rPr>
        <w:t>radnji objekata (“Sl. list CG” br</w:t>
      </w:r>
      <w:r w:rsidR="00351E28" w:rsidRPr="00E6495C">
        <w:rPr>
          <w:rFonts w:ascii="Cambria" w:eastAsia="Calibri" w:hAnsi="Cambria" w:cs="Times New Roman"/>
          <w:noProof/>
          <w:sz w:val="26"/>
          <w:szCs w:val="26"/>
        </w:rPr>
        <w:t xml:space="preserve"> 34/11 od 12.07.2011. godine), uređeno je da objekti u javnoj upotrebi, u roku od pet godina od dana stupanja na snagu ovoga zakona, moraju </w:t>
      </w:r>
      <w:r w:rsidR="005772F9" w:rsidRPr="00E6495C">
        <w:rPr>
          <w:rFonts w:ascii="Cambria" w:eastAsia="Calibri" w:hAnsi="Cambria" w:cs="Times New Roman"/>
          <w:noProof/>
          <w:sz w:val="26"/>
          <w:szCs w:val="26"/>
        </w:rPr>
        <w:t xml:space="preserve">ispuniti </w:t>
      </w:r>
      <w:r w:rsidR="00351E28" w:rsidRPr="00E6495C">
        <w:rPr>
          <w:rFonts w:ascii="Cambria" w:eastAsia="Calibri" w:hAnsi="Cambria" w:cs="Times New Roman"/>
          <w:noProof/>
          <w:sz w:val="26"/>
          <w:szCs w:val="26"/>
        </w:rPr>
        <w:t>uslov</w:t>
      </w:r>
      <w:r w:rsidR="005772F9" w:rsidRPr="00E6495C">
        <w:rPr>
          <w:rFonts w:ascii="Cambria" w:eastAsia="Calibri" w:hAnsi="Cambria" w:cs="Times New Roman"/>
          <w:noProof/>
          <w:sz w:val="26"/>
          <w:szCs w:val="26"/>
        </w:rPr>
        <w:t>e</w:t>
      </w:r>
      <w:r w:rsidR="00351E28" w:rsidRPr="00E6495C">
        <w:rPr>
          <w:rFonts w:ascii="Cambria" w:eastAsia="Calibri" w:hAnsi="Cambria" w:cs="Times New Roman"/>
          <w:noProof/>
          <w:sz w:val="26"/>
          <w:szCs w:val="26"/>
        </w:rPr>
        <w:t xml:space="preserve"> za nesmetan pristup i kretanje </w:t>
      </w:r>
      <w:r w:rsidR="00F80947" w:rsidRPr="00E6495C">
        <w:rPr>
          <w:rFonts w:ascii="Cambria" w:eastAsia="Calibri" w:hAnsi="Cambria" w:cs="Times New Roman"/>
          <w:noProof/>
          <w:sz w:val="26"/>
          <w:szCs w:val="26"/>
        </w:rPr>
        <w:t xml:space="preserve">ovim </w:t>
      </w:r>
      <w:r w:rsidR="00351E28" w:rsidRPr="00E6495C">
        <w:rPr>
          <w:rFonts w:ascii="Cambria" w:eastAsia="Calibri" w:hAnsi="Cambria" w:cs="Times New Roman"/>
          <w:noProof/>
          <w:sz w:val="26"/>
          <w:szCs w:val="26"/>
        </w:rPr>
        <w:t xml:space="preserve">licima </w:t>
      </w:r>
      <w:r w:rsidR="005772F9" w:rsidRPr="00E6495C">
        <w:rPr>
          <w:rFonts w:ascii="Cambria" w:eastAsia="Calibri" w:hAnsi="Cambria" w:cs="Times New Roman"/>
          <w:noProof/>
          <w:sz w:val="26"/>
          <w:szCs w:val="26"/>
        </w:rPr>
        <w:t xml:space="preserve">što treba da garantuje </w:t>
      </w:r>
      <w:r w:rsidR="00C34E66" w:rsidRPr="00E6495C">
        <w:rPr>
          <w:rFonts w:ascii="Cambria" w:eastAsia="Calibri" w:hAnsi="Cambria" w:cs="Times New Roman"/>
          <w:noProof/>
          <w:sz w:val="26"/>
          <w:szCs w:val="26"/>
        </w:rPr>
        <w:t xml:space="preserve">i </w:t>
      </w:r>
      <w:r w:rsidR="00F80947" w:rsidRPr="00E6495C">
        <w:rPr>
          <w:rFonts w:ascii="Cambria" w:eastAsia="Calibri" w:hAnsi="Cambria" w:cs="Times New Roman"/>
          <w:noProof/>
          <w:sz w:val="26"/>
          <w:szCs w:val="26"/>
        </w:rPr>
        <w:t>kaznen</w:t>
      </w:r>
      <w:r w:rsidR="005772F9" w:rsidRPr="00E6495C">
        <w:rPr>
          <w:rFonts w:ascii="Cambria" w:eastAsia="Calibri" w:hAnsi="Cambria" w:cs="Times New Roman"/>
          <w:noProof/>
          <w:sz w:val="26"/>
          <w:szCs w:val="26"/>
        </w:rPr>
        <w:t>a</w:t>
      </w:r>
      <w:r w:rsidR="00F80947" w:rsidRPr="00E6495C">
        <w:rPr>
          <w:rFonts w:ascii="Cambria" w:eastAsia="Calibri" w:hAnsi="Cambria" w:cs="Times New Roman"/>
          <w:noProof/>
          <w:sz w:val="26"/>
          <w:szCs w:val="26"/>
        </w:rPr>
        <w:t xml:space="preserve"> politik</w:t>
      </w:r>
      <w:r w:rsidR="005772F9" w:rsidRPr="00E6495C">
        <w:rPr>
          <w:rFonts w:ascii="Cambria" w:eastAsia="Calibri" w:hAnsi="Cambria" w:cs="Times New Roman"/>
          <w:noProof/>
          <w:sz w:val="26"/>
          <w:szCs w:val="26"/>
        </w:rPr>
        <w:t>a</w:t>
      </w:r>
      <w:r w:rsidR="00351E28" w:rsidRPr="00E6495C">
        <w:rPr>
          <w:rFonts w:ascii="Cambria" w:eastAsia="Calibri" w:hAnsi="Cambria" w:cs="Times New Roman"/>
          <w:noProof/>
          <w:sz w:val="26"/>
          <w:szCs w:val="26"/>
        </w:rPr>
        <w:t xml:space="preserve"> u </w:t>
      </w:r>
      <w:r w:rsidR="005772F9" w:rsidRPr="00E6495C">
        <w:rPr>
          <w:rFonts w:ascii="Cambria" w:eastAsia="Calibri" w:hAnsi="Cambria" w:cs="Times New Roman"/>
          <w:noProof/>
          <w:sz w:val="26"/>
          <w:szCs w:val="26"/>
        </w:rPr>
        <w:t xml:space="preserve">slučaju </w:t>
      </w:r>
      <w:r w:rsidR="00351E28" w:rsidRPr="00E6495C">
        <w:rPr>
          <w:rFonts w:ascii="Cambria" w:eastAsia="Calibri" w:hAnsi="Cambria" w:cs="Times New Roman"/>
          <w:noProof/>
          <w:sz w:val="26"/>
          <w:szCs w:val="26"/>
        </w:rPr>
        <w:t>nepo</w:t>
      </w:r>
      <w:r w:rsidR="005772F9" w:rsidRPr="00E6495C">
        <w:rPr>
          <w:rFonts w:ascii="Cambria" w:eastAsia="Calibri" w:hAnsi="Cambria" w:cs="Times New Roman"/>
          <w:noProof/>
          <w:sz w:val="26"/>
          <w:szCs w:val="26"/>
        </w:rPr>
        <w:t>štovanja</w:t>
      </w:r>
      <w:r w:rsidR="00351E28" w:rsidRPr="00E6495C">
        <w:rPr>
          <w:rFonts w:ascii="Cambria" w:eastAsia="Calibri" w:hAnsi="Cambria" w:cs="Times New Roman"/>
          <w:noProof/>
          <w:sz w:val="26"/>
          <w:szCs w:val="26"/>
        </w:rPr>
        <w:t xml:space="preserve"> ove norme</w:t>
      </w:r>
      <w:r w:rsidR="005772F9" w:rsidRPr="00E6495C">
        <w:rPr>
          <w:rFonts w:ascii="Cambria" w:eastAsia="Calibri" w:hAnsi="Cambria" w:cs="Times New Roman"/>
          <w:noProof/>
          <w:sz w:val="26"/>
          <w:szCs w:val="26"/>
        </w:rPr>
        <w:t>.</w:t>
      </w:r>
      <w:r w:rsidR="00351E28" w:rsidRPr="00E6495C">
        <w:rPr>
          <w:rFonts w:ascii="Cambria" w:eastAsia="Calibri" w:hAnsi="Cambria" w:cs="Times New Roman"/>
          <w:noProof/>
          <w:sz w:val="26"/>
          <w:szCs w:val="26"/>
        </w:rPr>
        <w:t xml:space="preserve"> </w:t>
      </w:r>
    </w:p>
    <w:p w:rsidR="00351E28" w:rsidRPr="00E6495C" w:rsidRDefault="00351E28" w:rsidP="00351E28">
      <w:pPr>
        <w:jc w:val="both"/>
        <w:rPr>
          <w:rFonts w:ascii="Cambria" w:eastAsia="Calibri" w:hAnsi="Cambria" w:cs="Times New Roman"/>
          <w:noProof/>
          <w:sz w:val="26"/>
          <w:szCs w:val="26"/>
        </w:rPr>
      </w:pPr>
      <w:r w:rsidRPr="00E6495C">
        <w:rPr>
          <w:rFonts w:ascii="Cambria" w:eastAsia="Calibri" w:hAnsi="Cambria" w:cs="Times New Roman"/>
          <w:noProof/>
          <w:sz w:val="26"/>
          <w:szCs w:val="26"/>
        </w:rPr>
        <w:t>Takođe, Strategijom za integraciju osoba sa invaliditetom, za period od 2008. – 2016.</w:t>
      </w:r>
      <w:r w:rsidR="00E11F16" w:rsidRPr="00E6495C">
        <w:rPr>
          <w:rFonts w:ascii="Cambria" w:eastAsia="Calibri" w:hAnsi="Cambria" w:cs="Times New Roman"/>
          <w:noProof/>
          <w:sz w:val="26"/>
          <w:szCs w:val="26"/>
        </w:rPr>
        <w:t xml:space="preserve"> </w:t>
      </w:r>
      <w:r w:rsidRPr="00E6495C">
        <w:rPr>
          <w:rFonts w:ascii="Cambria" w:eastAsia="Calibri" w:hAnsi="Cambria" w:cs="Times New Roman"/>
          <w:noProof/>
          <w:sz w:val="26"/>
          <w:szCs w:val="26"/>
        </w:rPr>
        <w:t>godine, predviđene</w:t>
      </w:r>
      <w:r w:rsidR="005772F9" w:rsidRPr="00E6495C">
        <w:rPr>
          <w:rFonts w:ascii="Cambria" w:eastAsia="Calibri" w:hAnsi="Cambria" w:cs="Times New Roman"/>
          <w:noProof/>
          <w:sz w:val="26"/>
          <w:szCs w:val="26"/>
        </w:rPr>
        <w:t xml:space="preserve"> su</w:t>
      </w:r>
      <w:r w:rsidRPr="00E6495C">
        <w:rPr>
          <w:rFonts w:ascii="Cambria" w:eastAsia="Calibri" w:hAnsi="Cambria" w:cs="Times New Roman"/>
          <w:noProof/>
          <w:sz w:val="26"/>
          <w:szCs w:val="26"/>
        </w:rPr>
        <w:t xml:space="preserve"> mjere i aktivnosti, koje treba preduzeti u navedenom periodu, kako bi položaj lica sa invaliditeom u Crnoj Gori, bio u skladu sa evropskim standardima i standardima propisanim Konvencijom UN o pravima lica sa invaliditetom. </w:t>
      </w:r>
      <w:r w:rsidR="00F80947" w:rsidRPr="00E6495C">
        <w:rPr>
          <w:rFonts w:ascii="Cambria" w:eastAsia="Calibri" w:hAnsi="Cambria" w:cs="Times New Roman"/>
          <w:noProof/>
          <w:sz w:val="26"/>
          <w:szCs w:val="26"/>
        </w:rPr>
        <w:t>Akcioni plan predviđa omogućavanje</w:t>
      </w:r>
      <w:r w:rsidRPr="00E6495C">
        <w:rPr>
          <w:rFonts w:ascii="Cambria" w:eastAsia="Calibri" w:hAnsi="Cambria" w:cs="Times New Roman"/>
          <w:noProof/>
          <w:sz w:val="26"/>
          <w:szCs w:val="26"/>
        </w:rPr>
        <w:t xml:space="preserve"> pristupačnost</w:t>
      </w:r>
      <w:r w:rsidR="00F80947" w:rsidRPr="00E6495C">
        <w:rPr>
          <w:rFonts w:ascii="Cambria" w:eastAsia="Calibri" w:hAnsi="Cambria" w:cs="Times New Roman"/>
          <w:noProof/>
          <w:sz w:val="26"/>
          <w:szCs w:val="26"/>
        </w:rPr>
        <w:t>i</w:t>
      </w:r>
      <w:r w:rsidRPr="00E6495C">
        <w:rPr>
          <w:rFonts w:ascii="Cambria" w:eastAsia="Calibri" w:hAnsi="Cambria" w:cs="Times New Roman"/>
          <w:noProof/>
          <w:sz w:val="26"/>
          <w:szCs w:val="26"/>
        </w:rPr>
        <w:t xml:space="preserve"> najprioritetni</w:t>
      </w:r>
      <w:r w:rsidR="00F80947" w:rsidRPr="00E6495C">
        <w:rPr>
          <w:rFonts w:ascii="Cambria" w:eastAsia="Calibri" w:hAnsi="Cambria" w:cs="Times New Roman"/>
          <w:noProof/>
          <w:sz w:val="26"/>
          <w:szCs w:val="26"/>
        </w:rPr>
        <w:t>jim objektima u javnoj upotrebi.</w:t>
      </w:r>
      <w:r w:rsidRPr="00E6495C">
        <w:rPr>
          <w:rFonts w:ascii="Cambria" w:eastAsia="Calibri" w:hAnsi="Cambria" w:cs="Times New Roman"/>
          <w:noProof/>
          <w:sz w:val="26"/>
          <w:szCs w:val="26"/>
        </w:rPr>
        <w:t xml:space="preserve"> </w:t>
      </w:r>
      <w:r w:rsidR="00F80947" w:rsidRPr="00E6495C">
        <w:rPr>
          <w:rFonts w:ascii="Cambria" w:eastAsia="Calibri" w:hAnsi="Cambria" w:cs="Times New Roman"/>
          <w:i/>
          <w:noProof/>
          <w:sz w:val="26"/>
          <w:szCs w:val="26"/>
        </w:rPr>
        <w:t>(</w:t>
      </w:r>
      <w:r w:rsidRPr="00E6495C">
        <w:rPr>
          <w:rFonts w:ascii="Cambria" w:eastAsia="Calibri" w:hAnsi="Cambria" w:cs="Times New Roman"/>
          <w:i/>
          <w:noProof/>
          <w:sz w:val="26"/>
          <w:szCs w:val="26"/>
        </w:rPr>
        <w:t>Centar za socijalni rad – Podgorica, Republički fond za zdrastveno osiguranje – Podgorica, Skupština Crne Gore, Dom zdravlja u Nikšiću, JZU Opšta bolnica  Nikšić, Bolnica za plućne bolesti Brezovik -  Nikšić, Dom zdravlja “Dr Nika Labović” u Beranama, Opšta bolnica u Beranama, Poreska uprava-Područna jedinica Podgorica, Ministarstvo finansija u Podgorici, Osnovni sud u Podgorici, Ekonomski fakultet u Podgorici, Dom zdravlj</w:t>
      </w:r>
      <w:r w:rsidR="00F80947" w:rsidRPr="00E6495C">
        <w:rPr>
          <w:rFonts w:ascii="Cambria" w:eastAsia="Calibri" w:hAnsi="Cambria" w:cs="Times New Roman"/>
          <w:i/>
          <w:noProof/>
          <w:sz w:val="26"/>
          <w:szCs w:val="26"/>
        </w:rPr>
        <w:t>a u Pljevljima)</w:t>
      </w:r>
    </w:p>
    <w:p w:rsidR="00351E28" w:rsidRPr="00E6495C" w:rsidRDefault="00F80947" w:rsidP="00351E28">
      <w:pPr>
        <w:jc w:val="both"/>
        <w:rPr>
          <w:rFonts w:ascii="Cambria" w:eastAsia="Calibri" w:hAnsi="Cambria" w:cs="Times New Roman"/>
          <w:sz w:val="26"/>
          <w:szCs w:val="26"/>
        </w:rPr>
      </w:pPr>
      <w:r w:rsidRPr="00E6495C">
        <w:rPr>
          <w:rFonts w:ascii="Cambria" w:eastAsia="Calibri" w:hAnsi="Cambria" w:cs="Times New Roman"/>
          <w:sz w:val="26"/>
          <w:szCs w:val="26"/>
        </w:rPr>
        <w:t xml:space="preserve">Ovom </w:t>
      </w:r>
      <w:r w:rsidR="00351E28" w:rsidRPr="00E6495C">
        <w:rPr>
          <w:rFonts w:ascii="Cambria" w:eastAsia="Calibri" w:hAnsi="Cambria" w:cs="Times New Roman"/>
          <w:sz w:val="26"/>
          <w:szCs w:val="26"/>
        </w:rPr>
        <w:t xml:space="preserve">Staregijom i </w:t>
      </w:r>
      <w:r w:rsidRPr="00E6495C">
        <w:rPr>
          <w:rFonts w:ascii="Cambria" w:eastAsia="Calibri" w:hAnsi="Cambria" w:cs="Times New Roman"/>
          <w:sz w:val="26"/>
          <w:szCs w:val="26"/>
        </w:rPr>
        <w:t>A</w:t>
      </w:r>
      <w:r w:rsidR="00351E28" w:rsidRPr="00E6495C">
        <w:rPr>
          <w:rFonts w:ascii="Cambria" w:eastAsia="Calibri" w:hAnsi="Cambria" w:cs="Times New Roman"/>
          <w:sz w:val="26"/>
          <w:szCs w:val="26"/>
        </w:rPr>
        <w:t>kcionim planom za 2012. i 2013. godinu predviđena</w:t>
      </w:r>
      <w:r w:rsidRPr="00E6495C">
        <w:rPr>
          <w:rFonts w:ascii="Cambria" w:eastAsia="Calibri" w:hAnsi="Cambria" w:cs="Times New Roman"/>
          <w:sz w:val="26"/>
          <w:szCs w:val="26"/>
        </w:rPr>
        <w:t xml:space="preserve"> je</w:t>
      </w:r>
      <w:r w:rsidR="00351E28" w:rsidRPr="00E6495C">
        <w:rPr>
          <w:rFonts w:ascii="Cambria" w:eastAsia="Calibri" w:hAnsi="Cambria" w:cs="Times New Roman"/>
          <w:sz w:val="26"/>
          <w:szCs w:val="26"/>
        </w:rPr>
        <w:t xml:space="preserve"> edukacija zdravstvenih radnika u gestovnom govor</w:t>
      </w:r>
      <w:r w:rsidR="00E11F16" w:rsidRPr="00E6495C">
        <w:rPr>
          <w:rFonts w:ascii="Cambria" w:eastAsia="Calibri" w:hAnsi="Cambria" w:cs="Times New Roman"/>
          <w:sz w:val="26"/>
          <w:szCs w:val="26"/>
        </w:rPr>
        <w:t>u</w:t>
      </w:r>
      <w:r w:rsidRPr="00E6495C">
        <w:rPr>
          <w:rFonts w:ascii="Cambria" w:eastAsia="Calibri" w:hAnsi="Cambria" w:cs="Times New Roman"/>
          <w:sz w:val="26"/>
          <w:szCs w:val="26"/>
        </w:rPr>
        <w:t>, a u</w:t>
      </w:r>
      <w:r w:rsidR="00351E28" w:rsidRPr="00E6495C">
        <w:rPr>
          <w:rFonts w:ascii="Cambria" w:eastAsia="Calibri" w:hAnsi="Cambria" w:cs="Times New Roman"/>
          <w:sz w:val="26"/>
          <w:szCs w:val="26"/>
        </w:rPr>
        <w:t xml:space="preserve"> toku su aktivnosti u Ministarstvu zdravlja na realizaciji ovih aktivnosti. </w:t>
      </w:r>
    </w:p>
    <w:p w:rsidR="00351E28" w:rsidRPr="00E6495C" w:rsidRDefault="00351E28" w:rsidP="00351E28">
      <w:pPr>
        <w:jc w:val="both"/>
        <w:rPr>
          <w:rFonts w:ascii="Cambria" w:eastAsia="Calibri" w:hAnsi="Cambria" w:cs="Arial"/>
          <w:sz w:val="26"/>
          <w:szCs w:val="26"/>
          <w:lang w:val="sl-SI"/>
        </w:rPr>
      </w:pPr>
      <w:r w:rsidRPr="00E6495C">
        <w:rPr>
          <w:rFonts w:ascii="Cambria" w:eastAsia="Calibri" w:hAnsi="Cambria" w:cs="Arial"/>
          <w:sz w:val="26"/>
          <w:szCs w:val="26"/>
          <w:lang w:val="sl-SI"/>
        </w:rPr>
        <w:t xml:space="preserve">Na evidenciji Zavoda za zapošljavanje Crne Gore prijavljeno je 1.947 lica sa invaliditetom od kojih su 1.366 invalidi rada. </w:t>
      </w:r>
    </w:p>
    <w:p w:rsidR="00351E28" w:rsidRPr="00E6495C" w:rsidRDefault="00351E28" w:rsidP="00351E28">
      <w:pPr>
        <w:jc w:val="both"/>
        <w:rPr>
          <w:rFonts w:ascii="Cambria" w:eastAsia="Calibri" w:hAnsi="Cambria" w:cs="Arial"/>
          <w:sz w:val="26"/>
          <w:szCs w:val="26"/>
          <w:lang w:val="sl-SI"/>
        </w:rPr>
      </w:pPr>
      <w:r w:rsidRPr="00E6495C">
        <w:rPr>
          <w:rFonts w:ascii="Cambria" w:eastAsia="Calibri" w:hAnsi="Cambria" w:cs="Arial"/>
          <w:sz w:val="26"/>
          <w:szCs w:val="26"/>
          <w:lang w:val="sl-SI"/>
        </w:rPr>
        <w:t>Zapošljavanje osoba sa invaliditetom prije donošenja Zakona o profesionalnoj rehabilitaciji i zapošljavanju lica sa invaliditetom sredinom 2008. godine</w:t>
      </w:r>
      <w:r w:rsidR="0064510E" w:rsidRPr="00E6495C">
        <w:rPr>
          <w:rFonts w:ascii="Cambria" w:eastAsia="Calibri" w:hAnsi="Cambria" w:cs="Arial"/>
          <w:sz w:val="26"/>
          <w:szCs w:val="26"/>
          <w:lang w:val="sl-SI"/>
        </w:rPr>
        <w:t>,</w:t>
      </w:r>
      <w:r w:rsidRPr="00E6495C">
        <w:rPr>
          <w:rFonts w:ascii="Cambria" w:eastAsia="Calibri" w:hAnsi="Cambria" w:cs="Arial"/>
          <w:sz w:val="26"/>
          <w:szCs w:val="26"/>
          <w:lang w:val="sl-SI"/>
        </w:rPr>
        <w:t xml:space="preserve"> sprovodilo se po opštim uslovima zapošljavanja. Isti uslovi zapošljavanja važili su za sva nezaposlena lica. Iz tog razloga ne</w:t>
      </w:r>
      <w:r w:rsidR="00763610" w:rsidRPr="00E6495C">
        <w:rPr>
          <w:rFonts w:ascii="Cambria" w:eastAsia="Calibri" w:hAnsi="Cambria" w:cs="Arial"/>
          <w:sz w:val="26"/>
          <w:szCs w:val="26"/>
          <w:lang w:val="sl-SI"/>
        </w:rPr>
        <w:t xml:space="preserve"> </w:t>
      </w:r>
      <w:r w:rsidRPr="00E6495C">
        <w:rPr>
          <w:rFonts w:ascii="Cambria" w:eastAsia="Calibri" w:hAnsi="Cambria" w:cs="Arial"/>
          <w:sz w:val="26"/>
          <w:szCs w:val="26"/>
          <w:lang w:val="sl-SI"/>
        </w:rPr>
        <w:t>postoji cjelovita evidencij</w:t>
      </w:r>
      <w:r w:rsidR="00763610" w:rsidRPr="00E6495C">
        <w:rPr>
          <w:rFonts w:ascii="Cambria" w:eastAsia="Calibri" w:hAnsi="Cambria" w:cs="Arial"/>
          <w:sz w:val="26"/>
          <w:szCs w:val="26"/>
          <w:lang w:val="sl-SI"/>
        </w:rPr>
        <w:t>a</w:t>
      </w:r>
      <w:r w:rsidRPr="00E6495C">
        <w:rPr>
          <w:rFonts w:ascii="Cambria" w:eastAsia="Calibri" w:hAnsi="Cambria" w:cs="Arial"/>
          <w:sz w:val="26"/>
          <w:szCs w:val="26"/>
          <w:lang w:val="sl-SI"/>
        </w:rPr>
        <w:t xml:space="preserve"> o broju zaposlenih lica sa invaliditetom u periodu od 2004. godine na nivou Crne Gore.</w:t>
      </w:r>
    </w:p>
    <w:p w:rsidR="00351E28" w:rsidRPr="00E6495C" w:rsidRDefault="00351E28" w:rsidP="00351E28">
      <w:pPr>
        <w:jc w:val="both"/>
        <w:rPr>
          <w:rFonts w:ascii="Cambria" w:eastAsia="Calibri" w:hAnsi="Cambria" w:cs="Arial"/>
          <w:sz w:val="26"/>
          <w:szCs w:val="26"/>
          <w:lang w:val="sl-SI"/>
        </w:rPr>
      </w:pPr>
      <w:r w:rsidRPr="00E6495C">
        <w:rPr>
          <w:rFonts w:ascii="Cambria" w:eastAsia="Calibri" w:hAnsi="Cambria" w:cs="Arial"/>
          <w:sz w:val="26"/>
          <w:szCs w:val="26"/>
          <w:lang w:val="sl-SI"/>
        </w:rPr>
        <w:t xml:space="preserve">Donošenjem Zakona o profesionalnoj rehabilitaciji i zapošljavanju osoba sa invaliditetom </w:t>
      </w:r>
      <w:r w:rsidRPr="00E6495C">
        <w:rPr>
          <w:rFonts w:asciiTheme="majorHAnsi" w:hAnsiTheme="majorHAnsi" w:cs="Arial"/>
          <w:sz w:val="26"/>
          <w:szCs w:val="26"/>
          <w:lang w:val="sl-SI"/>
        </w:rPr>
        <w:t>uve</w:t>
      </w:r>
      <w:r w:rsidRPr="00E6495C">
        <w:rPr>
          <w:rFonts w:ascii="Cambria" w:eastAsia="Calibri" w:hAnsi="Cambria" w:cs="Arial"/>
          <w:sz w:val="26"/>
          <w:szCs w:val="26"/>
          <w:lang w:val="sl-SI"/>
        </w:rPr>
        <w:t xml:space="preserve">dena </w:t>
      </w:r>
      <w:r w:rsidR="00A820A5" w:rsidRPr="00E6495C">
        <w:rPr>
          <w:rFonts w:ascii="Cambria" w:eastAsia="Calibri" w:hAnsi="Cambria" w:cs="Arial"/>
          <w:sz w:val="26"/>
          <w:szCs w:val="26"/>
          <w:lang w:val="sl-SI"/>
        </w:rPr>
        <w:t xml:space="preserve">je </w:t>
      </w:r>
      <w:r w:rsidRPr="00E6495C">
        <w:rPr>
          <w:rFonts w:ascii="Cambria" w:eastAsia="Calibri" w:hAnsi="Cambria" w:cs="Arial"/>
          <w:sz w:val="26"/>
          <w:szCs w:val="26"/>
          <w:lang w:val="sl-SI"/>
        </w:rPr>
        <w:t>obaveza poslodavca da zaposli određe</w:t>
      </w:r>
      <w:r w:rsidR="0064510E" w:rsidRPr="00E6495C">
        <w:rPr>
          <w:rFonts w:ascii="Cambria" w:eastAsia="Calibri" w:hAnsi="Cambria" w:cs="Arial"/>
          <w:sz w:val="26"/>
          <w:szCs w:val="26"/>
          <w:lang w:val="sl-SI"/>
        </w:rPr>
        <w:t>ni broj lica sa invaliditetom u</w:t>
      </w:r>
      <w:r w:rsidRPr="00E6495C">
        <w:rPr>
          <w:rFonts w:ascii="Cambria" w:eastAsia="Calibri" w:hAnsi="Cambria" w:cs="Arial"/>
          <w:sz w:val="26"/>
          <w:szCs w:val="26"/>
          <w:lang w:val="sl-SI"/>
        </w:rPr>
        <w:t xml:space="preserve"> zavisnosti od ukupnog broja zaposlenih (kvotni sistem), s tim da je </w:t>
      </w:r>
      <w:r w:rsidRPr="00E6495C">
        <w:rPr>
          <w:rFonts w:ascii="Cambria" w:eastAsia="Calibri" w:hAnsi="Cambria" w:cs="Arial"/>
          <w:sz w:val="26"/>
          <w:szCs w:val="26"/>
          <w:lang w:val="sl-SI"/>
        </w:rPr>
        <w:lastRenderedPageBreak/>
        <w:t>poslodavac koji ne izvrši ovu obavezu, dužan da uplati poseban doprinos za profesionalnu rehabilitaciju i zapošljavanje lica sa invaliditetom.</w:t>
      </w:r>
    </w:p>
    <w:p w:rsidR="00351E28" w:rsidRPr="00E6495C" w:rsidRDefault="00351E28" w:rsidP="00351E28">
      <w:pPr>
        <w:jc w:val="both"/>
        <w:rPr>
          <w:rFonts w:ascii="Cambria" w:eastAsia="Calibri" w:hAnsi="Cambria" w:cs="Arial"/>
          <w:sz w:val="26"/>
          <w:szCs w:val="26"/>
          <w:lang w:val="sl-SI"/>
        </w:rPr>
      </w:pPr>
      <w:r w:rsidRPr="00E6495C">
        <w:rPr>
          <w:rFonts w:ascii="Cambria" w:eastAsia="Calibri" w:hAnsi="Cambria" w:cs="Arial"/>
          <w:sz w:val="26"/>
          <w:szCs w:val="26"/>
          <w:lang w:val="sl-SI"/>
        </w:rPr>
        <w:t>Organizacije, odnosno udruženja lica sa invaliditetom kada se pojavljuju kao poslodavci oslobođeni su obaveze plaćanja ovog posebnog doprinosa za zapošljavanje lica sa invaliditetom.</w:t>
      </w:r>
    </w:p>
    <w:p w:rsidR="00351E28" w:rsidRDefault="00351E28" w:rsidP="00351E28">
      <w:pPr>
        <w:jc w:val="both"/>
        <w:rPr>
          <w:rFonts w:ascii="Cambria" w:eastAsia="Calibri" w:hAnsi="Cambria" w:cs="Arial"/>
          <w:sz w:val="26"/>
          <w:szCs w:val="26"/>
        </w:rPr>
      </w:pPr>
      <w:r w:rsidRPr="00E6495C">
        <w:rPr>
          <w:rFonts w:ascii="Cambria" w:eastAsia="Calibri" w:hAnsi="Cambria" w:cs="Arial"/>
          <w:sz w:val="26"/>
          <w:szCs w:val="26"/>
          <w:lang w:val="sl-SI"/>
        </w:rPr>
        <w:t>Prema podacima Zavoda za zapošlja</w:t>
      </w:r>
      <w:r w:rsidR="00D001B3" w:rsidRPr="00E6495C">
        <w:rPr>
          <w:rFonts w:ascii="Cambria" w:eastAsia="Calibri" w:hAnsi="Cambria" w:cs="Arial"/>
          <w:sz w:val="26"/>
          <w:szCs w:val="26"/>
          <w:lang w:val="sl-SI"/>
        </w:rPr>
        <w:t>vanje</w:t>
      </w:r>
      <w:r w:rsidRPr="00E6495C">
        <w:rPr>
          <w:rFonts w:ascii="Cambria" w:eastAsia="Calibri" w:hAnsi="Cambria" w:cs="Arial"/>
          <w:sz w:val="26"/>
          <w:szCs w:val="26"/>
          <w:lang w:val="sl-SI"/>
        </w:rPr>
        <w:t>, t</w:t>
      </w:r>
      <w:r w:rsidRPr="00E6495C">
        <w:rPr>
          <w:rFonts w:ascii="Cambria" w:eastAsia="Calibri" w:hAnsi="Cambria" w:cs="Arial"/>
          <w:sz w:val="26"/>
          <w:szCs w:val="26"/>
        </w:rPr>
        <w:t xml:space="preserve">renutno 45 poslodavca ima pravo na subvenciju zarade za zapošljavanje 68 lica sa invaliditetom. </w:t>
      </w:r>
    </w:p>
    <w:p w:rsidR="00B64943" w:rsidRPr="00E6495C" w:rsidRDefault="00B64943" w:rsidP="00A9623D">
      <w:pPr>
        <w:rPr>
          <w:rFonts w:asciiTheme="majorHAnsi" w:eastAsia="Times New Roman" w:hAnsiTheme="majorHAnsi" w:cs="Times New Roman"/>
          <w:sz w:val="26"/>
          <w:szCs w:val="26"/>
          <w:lang w:val="sl-SI"/>
        </w:rPr>
      </w:pPr>
    </w:p>
    <w:p w:rsidR="0064510E" w:rsidRPr="00E6495C" w:rsidRDefault="0064510E" w:rsidP="001C0AB5">
      <w:pPr>
        <w:jc w:val="center"/>
        <w:rPr>
          <w:rFonts w:asciiTheme="majorHAnsi" w:eastAsia="Times New Roman" w:hAnsiTheme="majorHAnsi" w:cs="Times New Roman"/>
          <w:sz w:val="26"/>
          <w:szCs w:val="26"/>
          <w:lang w:val="sl-SI"/>
        </w:rPr>
      </w:pPr>
    </w:p>
    <w:p w:rsidR="00B64943" w:rsidRPr="00E6495C" w:rsidRDefault="00B64943" w:rsidP="001C0AB5">
      <w:pPr>
        <w:jc w:val="center"/>
        <w:rPr>
          <w:rFonts w:asciiTheme="majorHAnsi" w:eastAsia="Calibri" w:hAnsiTheme="majorHAnsi" w:cs="Times New Roman"/>
          <w:b/>
          <w:sz w:val="26"/>
          <w:szCs w:val="26"/>
        </w:rPr>
      </w:pPr>
    </w:p>
    <w:p w:rsidR="005772F9" w:rsidRPr="00E6495C" w:rsidRDefault="005772F9" w:rsidP="00DA4FD5">
      <w:pPr>
        <w:jc w:val="both"/>
        <w:rPr>
          <w:rFonts w:asciiTheme="majorHAnsi" w:eastAsia="Calibri" w:hAnsiTheme="majorHAnsi" w:cs="Times New Roman"/>
          <w:sz w:val="26"/>
          <w:szCs w:val="26"/>
        </w:rPr>
      </w:pPr>
    </w:p>
    <w:p w:rsidR="00DA4FD5" w:rsidRPr="00F02F59" w:rsidRDefault="00DA4FD5" w:rsidP="00DA4FD5">
      <w:pPr>
        <w:jc w:val="both"/>
        <w:rPr>
          <w:rFonts w:asciiTheme="majorHAnsi" w:eastAsia="Calibri" w:hAnsiTheme="majorHAnsi" w:cs="Times New Roman"/>
          <w:sz w:val="26"/>
          <w:szCs w:val="26"/>
        </w:rPr>
      </w:pPr>
      <w:r w:rsidRPr="00F02F59">
        <w:rPr>
          <w:rFonts w:asciiTheme="majorHAnsi" w:eastAsia="Calibri" w:hAnsiTheme="majorHAnsi" w:cs="Times New Roman"/>
          <w:sz w:val="26"/>
          <w:szCs w:val="26"/>
        </w:rPr>
        <w:t>Darko Pajović (Pozitivna Crna Gora)</w:t>
      </w:r>
    </w:p>
    <w:p w:rsidR="00DA4FD5" w:rsidRPr="00F02F59" w:rsidRDefault="00DA4FD5" w:rsidP="005F157A">
      <w:pPr>
        <w:jc w:val="center"/>
        <w:rPr>
          <w:rFonts w:asciiTheme="majorHAnsi" w:hAnsiTheme="majorHAnsi"/>
          <w:b/>
          <w:sz w:val="26"/>
          <w:szCs w:val="26"/>
          <w:lang w:val="sr-Latn-BA"/>
        </w:rPr>
      </w:pPr>
      <w:r w:rsidRPr="00F02F59">
        <w:rPr>
          <w:rFonts w:asciiTheme="majorHAnsi" w:hAnsiTheme="majorHAnsi"/>
          <w:b/>
          <w:sz w:val="26"/>
          <w:szCs w:val="26"/>
          <w:lang w:val="sr-Latn-BA"/>
        </w:rPr>
        <w:t>POSLANIČKO PITANJE</w:t>
      </w:r>
    </w:p>
    <w:p w:rsidR="005F157A" w:rsidRPr="00F02F59" w:rsidRDefault="005F157A" w:rsidP="005F157A">
      <w:pPr>
        <w:jc w:val="center"/>
        <w:rPr>
          <w:rFonts w:asciiTheme="majorHAnsi" w:hAnsiTheme="majorHAnsi"/>
          <w:b/>
          <w:sz w:val="26"/>
          <w:szCs w:val="26"/>
          <w:lang w:val="sr-Latn-BA"/>
        </w:rPr>
      </w:pPr>
    </w:p>
    <w:p w:rsidR="00DA4FD5" w:rsidRPr="00F02F59" w:rsidRDefault="00DA4FD5" w:rsidP="005F157A">
      <w:pPr>
        <w:jc w:val="both"/>
        <w:rPr>
          <w:rFonts w:asciiTheme="majorHAnsi" w:eastAsia="Calibri" w:hAnsiTheme="majorHAnsi" w:cs="Times New Roman"/>
          <w:sz w:val="26"/>
          <w:szCs w:val="26"/>
        </w:rPr>
      </w:pPr>
      <w:r w:rsidRPr="00F02F59">
        <w:rPr>
          <w:rFonts w:asciiTheme="majorHAnsi" w:eastAsia="Calibri" w:hAnsiTheme="majorHAnsi" w:cs="Times New Roman"/>
          <w:sz w:val="26"/>
          <w:szCs w:val="26"/>
        </w:rPr>
        <w:t>Koliko ste u posljednjih osam mjeseci imali bilateralnih susret</w:t>
      </w:r>
      <w:r w:rsidR="005F157A" w:rsidRPr="00F02F59">
        <w:rPr>
          <w:rFonts w:asciiTheme="majorHAnsi" w:eastAsia="Calibri" w:hAnsiTheme="majorHAnsi" w:cs="Times New Roman"/>
          <w:sz w:val="26"/>
          <w:szCs w:val="26"/>
        </w:rPr>
        <w:t>a sa premijeri</w:t>
      </w:r>
      <w:r w:rsidRPr="00F02F59">
        <w:rPr>
          <w:rFonts w:asciiTheme="majorHAnsi" w:eastAsia="Calibri" w:hAnsiTheme="majorHAnsi" w:cs="Times New Roman"/>
          <w:sz w:val="26"/>
          <w:szCs w:val="26"/>
        </w:rPr>
        <w:t>m</w:t>
      </w:r>
      <w:r w:rsidR="005F157A" w:rsidRPr="00F02F59">
        <w:rPr>
          <w:rFonts w:asciiTheme="majorHAnsi" w:eastAsia="Calibri" w:hAnsiTheme="majorHAnsi" w:cs="Times New Roman"/>
          <w:sz w:val="26"/>
          <w:szCs w:val="26"/>
        </w:rPr>
        <w:t>a dr</w:t>
      </w:r>
      <w:r w:rsidRPr="00F02F59">
        <w:rPr>
          <w:rFonts w:asciiTheme="majorHAnsi" w:eastAsia="Calibri" w:hAnsiTheme="majorHAnsi" w:cs="Times New Roman"/>
          <w:sz w:val="26"/>
          <w:szCs w:val="26"/>
        </w:rPr>
        <w:t>ž</w:t>
      </w:r>
      <w:r w:rsidR="005F157A" w:rsidRPr="00F02F59">
        <w:rPr>
          <w:rFonts w:asciiTheme="majorHAnsi" w:eastAsia="Calibri" w:hAnsiTheme="majorHAnsi" w:cs="Times New Roman"/>
          <w:sz w:val="26"/>
          <w:szCs w:val="26"/>
        </w:rPr>
        <w:t>a</w:t>
      </w:r>
      <w:r w:rsidRPr="00F02F59">
        <w:rPr>
          <w:rFonts w:asciiTheme="majorHAnsi" w:eastAsia="Calibri" w:hAnsiTheme="majorHAnsi" w:cs="Times New Roman"/>
          <w:sz w:val="26"/>
          <w:szCs w:val="26"/>
        </w:rPr>
        <w:t>va članica Evropske unije, osim međunarodnih konferencija i kongresa, kojim povodom i kakvi su efekti tih susreta za građane Crne Gore?</w:t>
      </w:r>
    </w:p>
    <w:p w:rsidR="00DA4FD5" w:rsidRPr="00F02F59" w:rsidRDefault="00DA4FD5" w:rsidP="00DA4FD5">
      <w:pPr>
        <w:jc w:val="center"/>
        <w:rPr>
          <w:rFonts w:asciiTheme="majorHAnsi" w:eastAsia="Calibri" w:hAnsiTheme="majorHAnsi" w:cs="Times New Roman"/>
          <w:b/>
          <w:sz w:val="26"/>
          <w:szCs w:val="26"/>
        </w:rPr>
      </w:pPr>
      <w:r w:rsidRPr="00F02F59">
        <w:rPr>
          <w:rFonts w:asciiTheme="majorHAnsi" w:hAnsiTheme="majorHAnsi"/>
          <w:b/>
          <w:sz w:val="26"/>
          <w:szCs w:val="26"/>
        </w:rPr>
        <w:t>Obrazlo</w:t>
      </w:r>
      <w:r w:rsidRPr="00F02F59">
        <w:rPr>
          <w:rFonts w:asciiTheme="majorHAnsi" w:eastAsia="Calibri" w:hAnsiTheme="majorHAnsi" w:cs="Times New Roman"/>
          <w:b/>
          <w:sz w:val="26"/>
          <w:szCs w:val="26"/>
        </w:rPr>
        <w:t>ženje</w:t>
      </w:r>
    </w:p>
    <w:p w:rsidR="00DA4FD5" w:rsidRPr="00F02F59" w:rsidRDefault="00DA4FD5" w:rsidP="00DA4FD5">
      <w:pPr>
        <w:spacing w:after="0" w:line="240" w:lineRule="auto"/>
        <w:jc w:val="center"/>
        <w:rPr>
          <w:rFonts w:asciiTheme="majorHAnsi" w:eastAsia="Calibri" w:hAnsiTheme="majorHAnsi" w:cs="Times New Roman"/>
          <w:sz w:val="26"/>
          <w:szCs w:val="26"/>
        </w:rPr>
      </w:pPr>
    </w:p>
    <w:p w:rsidR="00DA4FD5" w:rsidRPr="00F02F59" w:rsidRDefault="00DA4FD5" w:rsidP="005F157A">
      <w:pPr>
        <w:jc w:val="both"/>
        <w:rPr>
          <w:rFonts w:asciiTheme="majorHAnsi" w:eastAsia="Calibri" w:hAnsiTheme="majorHAnsi" w:cs="Times New Roman"/>
          <w:sz w:val="26"/>
          <w:szCs w:val="26"/>
        </w:rPr>
      </w:pPr>
      <w:r w:rsidRPr="00F02F59">
        <w:rPr>
          <w:rFonts w:asciiTheme="majorHAnsi" w:eastAsia="Calibri" w:hAnsiTheme="majorHAnsi" w:cs="Times New Roman"/>
          <w:sz w:val="26"/>
          <w:szCs w:val="26"/>
        </w:rPr>
        <w:t>U interesu je javnosti da ima precizne i kvalitetne informacije o Vašem međunarodnom angažmanu.</w:t>
      </w:r>
    </w:p>
    <w:p w:rsidR="00DA4FD5" w:rsidRPr="00F02F59" w:rsidRDefault="00DA4FD5" w:rsidP="00DA4FD5">
      <w:pPr>
        <w:rPr>
          <w:rFonts w:asciiTheme="majorHAnsi" w:eastAsia="Calibri" w:hAnsiTheme="majorHAnsi" w:cs="Times New Roman"/>
          <w:sz w:val="26"/>
          <w:szCs w:val="26"/>
        </w:rPr>
      </w:pPr>
      <w:r w:rsidRPr="00F02F59">
        <w:rPr>
          <w:rFonts w:asciiTheme="majorHAnsi" w:eastAsia="Calibri" w:hAnsiTheme="majorHAnsi" w:cs="Times New Roman"/>
          <w:sz w:val="26"/>
          <w:szCs w:val="26"/>
        </w:rPr>
        <w:t xml:space="preserve">Molimo odgovor i u pisanoj formi. </w:t>
      </w:r>
    </w:p>
    <w:p w:rsidR="00BF5673" w:rsidRDefault="00BF5673" w:rsidP="00DA4FD5">
      <w:pPr>
        <w:rPr>
          <w:rFonts w:asciiTheme="majorHAnsi" w:eastAsia="Calibri" w:hAnsiTheme="majorHAnsi" w:cs="Times New Roman"/>
          <w:sz w:val="26"/>
          <w:szCs w:val="26"/>
        </w:rPr>
      </w:pPr>
    </w:p>
    <w:p w:rsidR="00A9623D" w:rsidRPr="00F02F59" w:rsidRDefault="00A9623D" w:rsidP="00DA4FD5">
      <w:pPr>
        <w:rPr>
          <w:rFonts w:asciiTheme="majorHAnsi" w:eastAsia="Calibri" w:hAnsiTheme="majorHAnsi" w:cs="Times New Roman"/>
          <w:sz w:val="26"/>
          <w:szCs w:val="26"/>
        </w:rPr>
      </w:pPr>
    </w:p>
    <w:p w:rsidR="00BF5673" w:rsidRPr="00F02F59" w:rsidRDefault="00BF5673" w:rsidP="00DA4FD5">
      <w:pPr>
        <w:rPr>
          <w:rFonts w:asciiTheme="majorHAnsi" w:eastAsia="Calibri" w:hAnsiTheme="majorHAnsi" w:cs="Times New Roman"/>
          <w:sz w:val="26"/>
          <w:szCs w:val="26"/>
        </w:rPr>
      </w:pPr>
    </w:p>
    <w:p w:rsidR="005F157A" w:rsidRPr="00F02F59" w:rsidRDefault="005F157A" w:rsidP="00DA4FD5">
      <w:pPr>
        <w:rPr>
          <w:rFonts w:asciiTheme="majorHAnsi" w:eastAsia="Calibri" w:hAnsiTheme="majorHAnsi" w:cs="Times New Roman"/>
          <w:sz w:val="26"/>
          <w:szCs w:val="26"/>
        </w:rPr>
      </w:pPr>
    </w:p>
    <w:p w:rsidR="00B64943" w:rsidRPr="00F02F59" w:rsidRDefault="009F60C1" w:rsidP="009F60C1">
      <w:pPr>
        <w:jc w:val="center"/>
        <w:rPr>
          <w:rFonts w:asciiTheme="majorHAnsi" w:hAnsiTheme="majorHAnsi" w:cs="Times New Roman"/>
          <w:b/>
          <w:sz w:val="26"/>
          <w:szCs w:val="26"/>
        </w:rPr>
      </w:pPr>
      <w:r w:rsidRPr="00F02F59">
        <w:rPr>
          <w:rFonts w:asciiTheme="majorHAnsi" w:hAnsiTheme="majorHAnsi" w:cs="Times New Roman"/>
          <w:b/>
          <w:sz w:val="26"/>
          <w:szCs w:val="26"/>
        </w:rPr>
        <w:lastRenderedPageBreak/>
        <w:t>ODGOVOR</w:t>
      </w:r>
    </w:p>
    <w:p w:rsidR="009F60C1" w:rsidRPr="00F02F59" w:rsidRDefault="009F60C1" w:rsidP="00DA4FD5">
      <w:pPr>
        <w:jc w:val="both"/>
        <w:rPr>
          <w:rFonts w:asciiTheme="majorHAnsi" w:hAnsiTheme="majorHAnsi" w:cs="Times New Roman"/>
          <w:sz w:val="26"/>
          <w:szCs w:val="26"/>
        </w:rPr>
      </w:pPr>
    </w:p>
    <w:p w:rsidR="009F60C1" w:rsidRPr="00F02F59" w:rsidRDefault="007B4798" w:rsidP="009F60C1">
      <w:pPr>
        <w:jc w:val="both"/>
        <w:rPr>
          <w:rFonts w:ascii="Cambria" w:eastAsia="Calibri" w:hAnsi="Cambria" w:cs="Times New Roman"/>
          <w:sz w:val="26"/>
          <w:szCs w:val="26"/>
        </w:rPr>
      </w:pPr>
      <w:r>
        <w:rPr>
          <w:rFonts w:ascii="Cambria" w:eastAsia="Calibri" w:hAnsi="Cambria" w:cs="Times New Roman"/>
          <w:sz w:val="26"/>
          <w:szCs w:val="26"/>
        </w:rPr>
        <w:t>Gospodine</w:t>
      </w:r>
      <w:r w:rsidR="009F60C1" w:rsidRPr="00F02F59">
        <w:rPr>
          <w:rFonts w:ascii="Cambria" w:eastAsia="Calibri" w:hAnsi="Cambria" w:cs="Times New Roman"/>
          <w:sz w:val="26"/>
          <w:szCs w:val="26"/>
        </w:rPr>
        <w:t xml:space="preserve"> Pajoviću, </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 xml:space="preserve">U svom decembarskom ekspozeu, da vas podsjetim, precizno sam između ostalog istakao da “Evropski i evroatlantski ciljevi ostaju konstanta i u radu ove Vlade. Sve što budemo radili na planu ostvarivanja programskih prioriteta prožimaće se sa našim obavezama iz integracione agende. Sa druge strane, to je u najdirektnijoj vezi sa ostvarenjem ključnog zadatka – poboljšanja kvaliteta života građana”. </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 xml:space="preserve">Prioritetne aktivnosti ove Vlade su, dakle, u zemlji i u zadacima koje mi ovdje moramo obaviti. Niko taj posao neće obaviti umjesto nas. </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Vlada, na čijem sam čelu, je prve mjesece svoga mandata, posvetila pitanjima finansijske i ekonomske konsolidacije i pripremama za realizaciju važnih razvojnih projekata. Racionalno smo, saglasno tome, opredjeljivali sadržinu, formu i tempo aktivnosti na međunarodnom planu. Pri čemu, posebno ističem, Ministarstvo vanjskih poslova i evropskih integracija je u ime Vlade zaduženo za vođenje i realizaciju spoljno političkih ciljeva.</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U današnjim globalizovanim međunarodnim odnosima, sve veće međuzavisnosti, raznovrsnosti izazova, dubine problema, brzine komunikacije, istaknuta je ipak u prvi plan multilateralna diplomatija. Preko nje se istovremeno ostvaraju i brojni bilateralni susreti i zbog činjenice da klasične bilateralne posjete bivaju i protokolarno i sustinski komplikovanije i zahtjevaju prije svega duži period priprema. Danas su brojni multilateralni i regionalni skupovi u velikoj mjeri u funkciji bilateralnih susreta, jer su frekventniji, fokusiraniji na specifične teme od obostranog interesa, efikasni i okrenuti konkretnim dogovorima.</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Za vrijeme bavljenja politikom poslednjih dvadesetak godina, svi moji međunarodni angažmani i susreti bili su transparentni i imali su jasnu platformu, sadržinu, rezultate i poruke. Mislim da ne postoji ni jedna zemlja članica EU ili NATO sa čijim se najvišim zvaničnicima u ovom periodu nijesam više puta sreo. Na predsjedničkom ili na nivou predsjednika Vlade, svejedno. Tempom koji su opredjeljivali prevashodno interesi Crne Gore. To činim i danas.</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 xml:space="preserve">U mjeri u kojoj su mi u ovom periodu obaveze dozvoljavale, na spoljno političkom planu sam bio prisutan na onim adresama koje sam smatrao najvažnijim za </w:t>
      </w:r>
      <w:r w:rsidRPr="00F02F59">
        <w:rPr>
          <w:rFonts w:ascii="Cambria" w:eastAsia="Calibri" w:hAnsi="Cambria" w:cs="Times New Roman"/>
          <w:sz w:val="26"/>
          <w:szCs w:val="26"/>
        </w:rPr>
        <w:lastRenderedPageBreak/>
        <w:t xml:space="preserve">ostvarenje prioritetnih interesa Crne Gore u ovoj fazi razvoja. </w:t>
      </w:r>
      <w:r w:rsidR="007B4798">
        <w:rPr>
          <w:rFonts w:ascii="Cambria" w:eastAsia="Calibri" w:hAnsi="Cambria" w:cs="Times New Roman"/>
          <w:sz w:val="26"/>
          <w:szCs w:val="26"/>
        </w:rPr>
        <w:t>Prije svega u Evropskj</w:t>
      </w:r>
      <w:r w:rsidRPr="00F02F59">
        <w:rPr>
          <w:rFonts w:ascii="Cambria" w:eastAsia="Calibri" w:hAnsi="Cambria" w:cs="Times New Roman"/>
          <w:sz w:val="26"/>
          <w:szCs w:val="26"/>
        </w:rPr>
        <w:t xml:space="preserve"> unija, NATO, bezbjednosne konferencije.</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Imao sam zvanične susrete sa najvišim zvaničnicima EU: predsjednikom Evro</w:t>
      </w:r>
      <w:r w:rsidR="007B4798">
        <w:rPr>
          <w:rFonts w:ascii="Cambria" w:eastAsia="Calibri" w:hAnsi="Cambria" w:cs="Times New Roman"/>
          <w:sz w:val="26"/>
          <w:szCs w:val="26"/>
        </w:rPr>
        <w:t>pskog savjeta Heramnom Van Rompe</w:t>
      </w:r>
      <w:r w:rsidRPr="00F02F59">
        <w:rPr>
          <w:rFonts w:ascii="Cambria" w:eastAsia="Calibri" w:hAnsi="Cambria" w:cs="Times New Roman"/>
          <w:sz w:val="26"/>
          <w:szCs w:val="26"/>
        </w:rPr>
        <w:t xml:space="preserve">jom, predsjednikom Evropske komisije Hozeom Manuelom Barozom, visokim predstavnikom  za zajedničku vanjsku i bezbjednosnu politiku EU baronesom Ketrin Ešton, i sa komesarom za proširenje i susjedsku politiku EU Štefanom Fileom. </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Pored učešća na sastanku Sjevernoatlantskog savjeta (NAC), najvažnijeg političkog tijela NATO, kojom prilikom sam predstavio dostignuća naše zemlje u procesu evroatlantskih integracija, imao sam odvojen susret sa generalnim sekretarom NATO Andersom Fog Rasmusenom.</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Tokom učešća na renomiranim međunarodnim konferencijama (Briselski forum, Minhenska bezbjednosna konferencija, GLOBSEC) na koje sam pozvan ili kao glavni govornik ili panelista, sreo sam se sa velikim brojem visokih zvaničnika država članica EU i šire. Uzelo bi vremena da nabrojim bilateralne susrete sa svih tih skupova, uključujući i one sa pr</w:t>
      </w:r>
      <w:r w:rsidR="007B4798">
        <w:rPr>
          <w:rFonts w:ascii="Cambria" w:eastAsia="Calibri" w:hAnsi="Cambria" w:cs="Times New Roman"/>
          <w:sz w:val="26"/>
          <w:szCs w:val="26"/>
        </w:rPr>
        <w:t>edstavnicima najznačajnijih međ</w:t>
      </w:r>
      <w:r w:rsidRPr="00F02F59">
        <w:rPr>
          <w:rFonts w:ascii="Cambria" w:eastAsia="Calibri" w:hAnsi="Cambria" w:cs="Times New Roman"/>
          <w:sz w:val="26"/>
          <w:szCs w:val="26"/>
        </w:rPr>
        <w:t xml:space="preserve">unarodnih finansijskih evropskih institucija i uticajnim pojedincima. </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U tom su periodu realizovane i zvanične bilateralne p</w:t>
      </w:r>
      <w:r w:rsidR="00C9799E">
        <w:rPr>
          <w:rFonts w:ascii="Cambria" w:eastAsia="Calibri" w:hAnsi="Cambria" w:cs="Times New Roman"/>
          <w:sz w:val="26"/>
          <w:szCs w:val="26"/>
        </w:rPr>
        <w:t>osjete Slovačkoj, Ukrajini i UAE</w:t>
      </w:r>
      <w:r w:rsidRPr="00F02F59">
        <w:rPr>
          <w:rFonts w:ascii="Cambria" w:eastAsia="Calibri" w:hAnsi="Cambria" w:cs="Times New Roman"/>
          <w:sz w:val="26"/>
          <w:szCs w:val="26"/>
        </w:rPr>
        <w:t xml:space="preserve">, gdje sam imao susrete sa najvišim zvaničnicima ovih država, kao i susrete sa istaknutim privrednicima. Ilustracije radi, paralelno sa tim posjetama odrzavane su i značajne međunarodne konferencije (GLOBSEC, Ukrajina i partneri,  Konferencija o održivom razvoju,  IRENA itd). </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 xml:space="preserve">U Crnoj Gori je, takođe, boravio veliki broj visokih zvaničnika iz Evrope i van nje, sa kojima sam, takođe, imao sadržajne susrete.  </w:t>
      </w:r>
    </w:p>
    <w:p w:rsidR="007B4798"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Uostalom, to ste mogli pronaći na sajtu Vlade koji precizno bilježi sve međunarodne aktivnosti njenog predsjednika.</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Nije na odmet pomenuti da su neke bilateralne posjete bile inicirane i u ovom periodu, ali su odložene zbog izbornih procesa koji su se, u najmanje desetak zemljama EU odvijali u poslednjih osam, ili će se desiti u narednih nekoliko mjeseci. Te i neke druge susrete na čijoj organizaciji radimo, ostvarićemo u narednom periodu, bilateralno ili multilateralno, svejedno.</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lastRenderedPageBreak/>
        <w:t xml:space="preserve">Podsjetio bih takođe, da Crna Gora, mimo odličnih odnosa koje ima sa zemljama članicama EU i NATO, razvija i razvijaće svestrane odnose i sa ostalim državama, posebno sa onima koje imaju interesa za ulaganje u našu zemlju i razvojne projekte.  </w:t>
      </w:r>
    </w:p>
    <w:p w:rsidR="009F60C1" w:rsidRPr="00F02F59"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 xml:space="preserve">Dakle, gospodine Pajoviću, uvjeren sam i dalje da je najvažniji zadatak svih državnih organa Crne Gore, dakle i Vlade, time i Premijera, da predanim radom u Državi doprinesu bržem i potpunijem ostvarenju razvojnih ciljeva i ispune očekivanja građana koji nam daju povjerenje na izborima. Tako se prije svega gradi i učvršćuje i međunarodni ugled svake države, dakle i Crne Gore. Tradicionalni, </w:t>
      </w:r>
      <w:r w:rsidR="00C34E66" w:rsidRPr="00F02F59">
        <w:rPr>
          <w:rFonts w:ascii="Cambria" w:eastAsia="Calibri" w:hAnsi="Cambria" w:cs="Times New Roman"/>
          <w:sz w:val="26"/>
          <w:szCs w:val="26"/>
        </w:rPr>
        <w:t xml:space="preserve">provincijalni </w:t>
      </w:r>
      <w:r w:rsidRPr="00F02F59">
        <w:rPr>
          <w:rFonts w:ascii="Cambria" w:eastAsia="Calibri" w:hAnsi="Cambria" w:cs="Times New Roman"/>
          <w:sz w:val="26"/>
          <w:szCs w:val="26"/>
        </w:rPr>
        <w:t xml:space="preserve">politički pristup kojim se kvalitet i domet spoljne politike mjeri brojem </w:t>
      </w:r>
      <w:r w:rsidR="00C34E66" w:rsidRPr="00F02F59">
        <w:rPr>
          <w:rFonts w:ascii="Cambria" w:eastAsia="Calibri" w:hAnsi="Cambria" w:cs="Times New Roman"/>
          <w:sz w:val="26"/>
          <w:szCs w:val="26"/>
        </w:rPr>
        <w:t>putovanja</w:t>
      </w:r>
      <w:r w:rsidRPr="00F02F59">
        <w:rPr>
          <w:rFonts w:ascii="Cambria" w:eastAsia="Calibri" w:hAnsi="Cambria" w:cs="Times New Roman"/>
          <w:sz w:val="26"/>
          <w:szCs w:val="26"/>
        </w:rPr>
        <w:t xml:space="preserve"> zbog putovanja, nažalost, naj</w:t>
      </w:r>
      <w:r w:rsidR="00C34E66" w:rsidRPr="00F02F59">
        <w:rPr>
          <w:rFonts w:ascii="Cambria" w:eastAsia="Calibri" w:hAnsi="Cambria" w:cs="Times New Roman"/>
          <w:sz w:val="26"/>
          <w:szCs w:val="26"/>
        </w:rPr>
        <w:t>rječitije</w:t>
      </w:r>
      <w:r w:rsidRPr="00F02F59">
        <w:rPr>
          <w:rFonts w:ascii="Cambria" w:eastAsia="Calibri" w:hAnsi="Cambria" w:cs="Times New Roman"/>
          <w:sz w:val="26"/>
          <w:szCs w:val="26"/>
        </w:rPr>
        <w:t xml:space="preserve"> govori o inferiornosti i neposvećenosti prioritetnim zadacima u vlastitoj državi onih koji takvu politiku vode. </w:t>
      </w:r>
    </w:p>
    <w:p w:rsidR="009F60C1" w:rsidRDefault="009F60C1" w:rsidP="009F60C1">
      <w:pPr>
        <w:jc w:val="both"/>
        <w:rPr>
          <w:rFonts w:ascii="Cambria" w:eastAsia="Calibri" w:hAnsi="Cambria" w:cs="Times New Roman"/>
          <w:sz w:val="26"/>
          <w:szCs w:val="26"/>
        </w:rPr>
      </w:pPr>
      <w:r w:rsidRPr="00F02F59">
        <w:rPr>
          <w:rFonts w:ascii="Cambria" w:eastAsia="Calibri" w:hAnsi="Cambria" w:cs="Times New Roman"/>
          <w:sz w:val="26"/>
          <w:szCs w:val="26"/>
        </w:rPr>
        <w:t>Ukratko, imam sve razloge da budem zadovoljan i svojim aktivnostima, i aktivnostima resornih ministara na međunarodnom planu, što doprinosi očuvanju visokog rejtinga i ugleda naše zemlje na međunarodnoj sceni.</w:t>
      </w:r>
    </w:p>
    <w:p w:rsidR="00C9799E" w:rsidRDefault="00C9799E" w:rsidP="009F60C1">
      <w:pPr>
        <w:jc w:val="both"/>
        <w:rPr>
          <w:rFonts w:ascii="Cambria" w:eastAsia="Calibri" w:hAnsi="Cambria" w:cs="Times New Roman"/>
          <w:sz w:val="26"/>
          <w:szCs w:val="26"/>
        </w:rPr>
      </w:pPr>
      <w:r>
        <w:rPr>
          <w:rFonts w:ascii="Cambria" w:eastAsia="Calibri" w:hAnsi="Cambria" w:cs="Times New Roman"/>
          <w:sz w:val="26"/>
          <w:szCs w:val="26"/>
        </w:rPr>
        <w:t xml:space="preserve">Završio bih </w:t>
      </w:r>
      <w:r w:rsidR="007B4798">
        <w:rPr>
          <w:rFonts w:ascii="Cambria" w:eastAsia="Calibri" w:hAnsi="Cambria" w:cs="Times New Roman"/>
          <w:sz w:val="26"/>
          <w:szCs w:val="26"/>
        </w:rPr>
        <w:t>sa jednom ili dvije rečenice</w:t>
      </w:r>
      <w:r w:rsidR="00C37D4E">
        <w:rPr>
          <w:rFonts w:ascii="Cambria" w:eastAsia="Calibri" w:hAnsi="Cambria" w:cs="Times New Roman"/>
          <w:sz w:val="26"/>
          <w:szCs w:val="26"/>
        </w:rPr>
        <w:t xml:space="preserve">, kojima bih želio da potvrdim to što je gospodin Pajović u finalu svog izlaganja saopštio, a to je da od kvaliteta ukupne politike i domaće i međunarodne veoma zavisi da kažem privlaćnost jedne investicione destinacije za inostrane investitore. To naravno ova Vlada ima na umu i  trudi se da na domaćem planu uređenja poslovnog ambijenta na međunarodnom planu promocijom vrijednosti kojim se gradi imidž Crne Gore kao slobodne, demokratske, pravno utemeljene države inspiriše strane investitore da ulože svoj novac kako bi brže realizovali ključne razvojne projekte. </w:t>
      </w:r>
    </w:p>
    <w:p w:rsidR="00C37D4E" w:rsidRDefault="00C37D4E" w:rsidP="009F60C1">
      <w:pPr>
        <w:jc w:val="both"/>
        <w:rPr>
          <w:rFonts w:ascii="Cambria" w:eastAsia="Calibri" w:hAnsi="Cambria" w:cs="Times New Roman"/>
          <w:sz w:val="26"/>
          <w:szCs w:val="26"/>
        </w:rPr>
      </w:pPr>
      <w:r>
        <w:rPr>
          <w:rFonts w:ascii="Cambria" w:eastAsia="Calibri" w:hAnsi="Cambria" w:cs="Times New Roman"/>
          <w:sz w:val="26"/>
          <w:szCs w:val="26"/>
        </w:rPr>
        <w:t>Na žalost, to su jako skupi projekti. Čak i da imamo dovoljno novca bilo bi ih neracionalno graditi iz budžeta. Zato je naš interes da ih gradimo novcem investitora. I zbog toga moramo nastaviti da prije svega uređujemo domaći ambijent, a isto tako da učvršćujemo međunarodni ugled Crne Gore kako bi poslali što povoljniju poruku investitorima.</w:t>
      </w:r>
    </w:p>
    <w:p w:rsidR="00C37D4E" w:rsidRPr="00F02F59" w:rsidRDefault="00C37D4E" w:rsidP="009F60C1">
      <w:pPr>
        <w:jc w:val="both"/>
        <w:rPr>
          <w:rFonts w:ascii="Cambria" w:eastAsia="Calibri" w:hAnsi="Cambria" w:cs="Times New Roman"/>
          <w:sz w:val="26"/>
          <w:szCs w:val="26"/>
        </w:rPr>
      </w:pPr>
      <w:r>
        <w:rPr>
          <w:rFonts w:ascii="Cambria" w:eastAsia="Calibri" w:hAnsi="Cambria" w:cs="Times New Roman"/>
          <w:sz w:val="26"/>
          <w:szCs w:val="26"/>
        </w:rPr>
        <w:t>Sla</w:t>
      </w:r>
      <w:r w:rsidR="00103629">
        <w:rPr>
          <w:rFonts w:ascii="Cambria" w:eastAsia="Calibri" w:hAnsi="Cambria" w:cs="Times New Roman"/>
          <w:sz w:val="26"/>
          <w:szCs w:val="26"/>
        </w:rPr>
        <w:t>žem se sa vama bilo bi bolje kad</w:t>
      </w:r>
      <w:r>
        <w:rPr>
          <w:rFonts w:ascii="Cambria" w:eastAsia="Calibri" w:hAnsi="Cambria" w:cs="Times New Roman"/>
          <w:sz w:val="26"/>
          <w:szCs w:val="26"/>
        </w:rPr>
        <w:t>a bi u Crnoj Gori imali više investitora iz EU</w:t>
      </w:r>
      <w:r w:rsidR="004C3495">
        <w:rPr>
          <w:rFonts w:ascii="Cambria" w:eastAsia="Calibri" w:hAnsi="Cambria" w:cs="Times New Roman"/>
          <w:sz w:val="26"/>
          <w:szCs w:val="26"/>
        </w:rPr>
        <w:t xml:space="preserve"> kojoj težimo da pripadnemo kao punopravna članica, ali dozvolićete da ipak okolnost da u ovom trenutku nema onoliko investitora iz EU, ne bi smjeli sagledavati kao jednostrani problem Crne Gore, jer od strane EU Crna Gora se danas kvalifikuje kao zemlja koja je najviše napredovala na planu integracije. Okolnost da imamo investitore u ovom slučaju sa nekih drugih daljih adresa govore da su ti investitori tu  zbog poslovnog ambijenta kojeg smo napravili u Crnoj Gori. Zato ću kazati, </w:t>
      </w:r>
      <w:r w:rsidR="004C3495">
        <w:rPr>
          <w:rFonts w:ascii="Cambria" w:eastAsia="Calibri" w:hAnsi="Cambria" w:cs="Times New Roman"/>
          <w:sz w:val="26"/>
          <w:szCs w:val="26"/>
        </w:rPr>
        <w:lastRenderedPageBreak/>
        <w:t>vjerovatno je problem u nedovoljnoj prisutnosti investitora iz Evrope u samoj Evropi, jer nije problem samo da tih investitora nema u Crnoj Gori, nažalost</w:t>
      </w:r>
      <w:r w:rsidR="00103629">
        <w:rPr>
          <w:rFonts w:ascii="Cambria" w:eastAsia="Calibri" w:hAnsi="Cambria" w:cs="Times New Roman"/>
          <w:sz w:val="26"/>
          <w:szCs w:val="26"/>
        </w:rPr>
        <w:t xml:space="preserve">, </w:t>
      </w:r>
      <w:r w:rsidR="004C3495">
        <w:rPr>
          <w:rFonts w:ascii="Cambria" w:eastAsia="Calibri" w:hAnsi="Cambria" w:cs="Times New Roman"/>
          <w:sz w:val="26"/>
          <w:szCs w:val="26"/>
        </w:rPr>
        <w:t xml:space="preserve">nema ih ni u zemljama EU, nema ih ni u drugim zemljama koje se pridružuju EU zbog duboke ekonomske krize koja danas potresa Evropu. To nipošto ne dovodi u pitanje naš strateški državno politički kurs. Mi želimo da budemo dio EU i vjerujemo da ćemo </w:t>
      </w:r>
      <w:r w:rsidR="00103629">
        <w:rPr>
          <w:rFonts w:ascii="Cambria" w:eastAsia="Calibri" w:hAnsi="Cambria" w:cs="Times New Roman"/>
          <w:sz w:val="26"/>
          <w:szCs w:val="26"/>
        </w:rPr>
        <w:t>svakim sledećim danom unapređenja svoje domaće međunarodne politike stvarati podsticajnije uslove za veće prisustvo investitora, kao iz Evrope tako ivan Evrope.</w:t>
      </w:r>
    </w:p>
    <w:p w:rsidR="009F60C1" w:rsidRPr="00F02F59" w:rsidRDefault="009F60C1" w:rsidP="009F60C1">
      <w:pPr>
        <w:jc w:val="both"/>
        <w:rPr>
          <w:rFonts w:ascii="Cambria" w:eastAsia="Calibri" w:hAnsi="Cambria" w:cs="Times New Roman"/>
          <w:sz w:val="26"/>
          <w:szCs w:val="26"/>
        </w:rPr>
      </w:pPr>
    </w:p>
    <w:p w:rsidR="00790AE3" w:rsidRPr="00A9623D" w:rsidRDefault="009F60C1" w:rsidP="00A9623D">
      <w:pPr>
        <w:rPr>
          <w:rFonts w:ascii="Cambria" w:eastAsia="Calibri" w:hAnsi="Cambria" w:cs="Times New Roman"/>
          <w:szCs w:val="28"/>
        </w:rPr>
      </w:pPr>
      <w:r w:rsidRPr="00F02F59">
        <w:rPr>
          <w:rFonts w:ascii="Cambria" w:eastAsia="Calibri" w:hAnsi="Cambria" w:cs="Times New Roman"/>
          <w:szCs w:val="28"/>
        </w:rPr>
        <w:t xml:space="preserve"> </w:t>
      </w:r>
    </w:p>
    <w:p w:rsidR="00790AE3" w:rsidRDefault="00790AE3" w:rsidP="00DA4FD5">
      <w:pPr>
        <w:jc w:val="both"/>
        <w:rPr>
          <w:rFonts w:asciiTheme="majorHAnsi" w:hAnsiTheme="majorHAnsi" w:cs="Times New Roman"/>
          <w:sz w:val="26"/>
          <w:szCs w:val="26"/>
        </w:rPr>
      </w:pPr>
    </w:p>
    <w:p w:rsidR="00C34E66" w:rsidRPr="009F60C1" w:rsidRDefault="00C34E66" w:rsidP="00DA4FD5">
      <w:pPr>
        <w:jc w:val="both"/>
        <w:rPr>
          <w:rFonts w:asciiTheme="majorHAnsi" w:hAnsiTheme="majorHAnsi" w:cs="Times New Roman"/>
          <w:sz w:val="26"/>
          <w:szCs w:val="26"/>
        </w:rPr>
      </w:pPr>
    </w:p>
    <w:p w:rsidR="000249A0" w:rsidRPr="00790AE3" w:rsidRDefault="000249A0" w:rsidP="00DA4FD5">
      <w:pPr>
        <w:jc w:val="both"/>
        <w:rPr>
          <w:rFonts w:asciiTheme="majorHAnsi" w:hAnsiTheme="majorHAnsi" w:cs="Times New Roman"/>
          <w:sz w:val="26"/>
          <w:szCs w:val="26"/>
        </w:rPr>
      </w:pPr>
    </w:p>
    <w:p w:rsidR="00DA4FD5" w:rsidRPr="00F02F59" w:rsidRDefault="00DA4FD5" w:rsidP="00DA4FD5">
      <w:pPr>
        <w:jc w:val="both"/>
        <w:rPr>
          <w:rFonts w:asciiTheme="majorHAnsi" w:eastAsia="Calibri" w:hAnsiTheme="majorHAnsi" w:cs="Times New Roman"/>
          <w:sz w:val="26"/>
          <w:szCs w:val="26"/>
        </w:rPr>
      </w:pPr>
      <w:r w:rsidRPr="00F02F59">
        <w:rPr>
          <w:rFonts w:asciiTheme="majorHAnsi" w:eastAsia="Calibri" w:hAnsiTheme="majorHAnsi" w:cs="Times New Roman"/>
          <w:sz w:val="26"/>
          <w:szCs w:val="26"/>
        </w:rPr>
        <w:t>Fatmir Gjeka (Klub albanskih partija)</w:t>
      </w:r>
    </w:p>
    <w:p w:rsidR="00DA4FD5" w:rsidRPr="00F02F59" w:rsidRDefault="00DA4FD5" w:rsidP="005F157A">
      <w:pPr>
        <w:jc w:val="center"/>
        <w:rPr>
          <w:rFonts w:asciiTheme="majorHAnsi" w:hAnsiTheme="majorHAnsi"/>
          <w:b/>
          <w:sz w:val="26"/>
          <w:szCs w:val="26"/>
          <w:lang w:val="sr-Latn-BA"/>
        </w:rPr>
      </w:pPr>
      <w:r w:rsidRPr="00F02F59">
        <w:rPr>
          <w:rFonts w:asciiTheme="majorHAnsi" w:hAnsiTheme="majorHAnsi"/>
          <w:b/>
          <w:sz w:val="26"/>
          <w:szCs w:val="26"/>
          <w:lang w:val="sr-Latn-BA"/>
        </w:rPr>
        <w:t>POSLANIČKO PITANJE</w:t>
      </w:r>
    </w:p>
    <w:p w:rsidR="005F157A" w:rsidRPr="00F02F59" w:rsidRDefault="005F157A" w:rsidP="005F157A">
      <w:pPr>
        <w:jc w:val="center"/>
        <w:rPr>
          <w:rFonts w:asciiTheme="majorHAnsi" w:hAnsiTheme="majorHAnsi"/>
          <w:b/>
          <w:sz w:val="26"/>
          <w:szCs w:val="26"/>
          <w:lang w:val="sr-Latn-BA"/>
        </w:rPr>
      </w:pPr>
    </w:p>
    <w:p w:rsidR="00DA4FD5" w:rsidRPr="00F02F59" w:rsidRDefault="00DA4FD5" w:rsidP="00DA4FD5">
      <w:pPr>
        <w:spacing w:after="0" w:line="240" w:lineRule="auto"/>
        <w:jc w:val="both"/>
        <w:rPr>
          <w:rFonts w:asciiTheme="majorHAnsi" w:hAnsiTheme="majorHAnsi"/>
          <w:sz w:val="26"/>
          <w:szCs w:val="26"/>
        </w:rPr>
      </w:pPr>
      <w:r w:rsidRPr="00F02F59">
        <w:rPr>
          <w:rFonts w:asciiTheme="majorHAnsi" w:hAnsiTheme="majorHAnsi"/>
          <w:sz w:val="26"/>
          <w:szCs w:val="26"/>
        </w:rPr>
        <w:t>Kada će početi treća faza rekonstrukcije puta Ulcinj – Sukobin i da li Vlada Crne Gore planira proširenje graničnog prelaza Sukobin – Murićan, tj. njegovu upotreb</w:t>
      </w:r>
      <w:r w:rsidR="005F157A" w:rsidRPr="00F02F59">
        <w:rPr>
          <w:rFonts w:asciiTheme="majorHAnsi" w:hAnsiTheme="majorHAnsi"/>
          <w:sz w:val="26"/>
          <w:szCs w:val="26"/>
        </w:rPr>
        <w:t>u</w:t>
      </w:r>
      <w:r w:rsidRPr="00F02F59">
        <w:rPr>
          <w:rFonts w:asciiTheme="majorHAnsi" w:hAnsiTheme="majorHAnsi"/>
          <w:sz w:val="26"/>
          <w:szCs w:val="26"/>
        </w:rPr>
        <w:t xml:space="preserve"> i za protok robe?</w:t>
      </w:r>
    </w:p>
    <w:p w:rsidR="00DA4FD5" w:rsidRPr="00F02F59" w:rsidRDefault="00DA4FD5" w:rsidP="00DA4FD5">
      <w:pPr>
        <w:spacing w:after="0" w:line="240" w:lineRule="auto"/>
        <w:jc w:val="center"/>
        <w:rPr>
          <w:rFonts w:asciiTheme="majorHAnsi" w:hAnsiTheme="majorHAnsi"/>
          <w:b/>
          <w:sz w:val="26"/>
          <w:szCs w:val="26"/>
        </w:rPr>
      </w:pPr>
    </w:p>
    <w:p w:rsidR="00DA4FD5" w:rsidRPr="00F02F59" w:rsidRDefault="00DA4FD5" w:rsidP="00DA4FD5">
      <w:pPr>
        <w:jc w:val="center"/>
        <w:rPr>
          <w:rFonts w:asciiTheme="majorHAnsi" w:eastAsia="Calibri" w:hAnsiTheme="majorHAnsi" w:cs="Times New Roman"/>
          <w:b/>
          <w:sz w:val="26"/>
          <w:szCs w:val="26"/>
        </w:rPr>
      </w:pPr>
      <w:r w:rsidRPr="00F02F59">
        <w:rPr>
          <w:rFonts w:asciiTheme="majorHAnsi" w:hAnsiTheme="majorHAnsi"/>
          <w:b/>
          <w:sz w:val="26"/>
          <w:szCs w:val="26"/>
        </w:rPr>
        <w:t>Obrazlo</w:t>
      </w:r>
      <w:r w:rsidRPr="00F02F59">
        <w:rPr>
          <w:rFonts w:asciiTheme="majorHAnsi" w:eastAsia="Calibri" w:hAnsiTheme="majorHAnsi" w:cs="Times New Roman"/>
          <w:b/>
          <w:sz w:val="26"/>
          <w:szCs w:val="26"/>
        </w:rPr>
        <w:t>ženje</w:t>
      </w:r>
    </w:p>
    <w:p w:rsidR="00DA4FD5" w:rsidRPr="00F02F59" w:rsidRDefault="00DA4FD5" w:rsidP="00DA4FD5">
      <w:pPr>
        <w:spacing w:after="0" w:line="240" w:lineRule="auto"/>
        <w:jc w:val="center"/>
        <w:rPr>
          <w:rFonts w:asciiTheme="majorHAnsi" w:hAnsiTheme="majorHAnsi"/>
          <w:b/>
          <w:sz w:val="26"/>
          <w:szCs w:val="26"/>
        </w:rPr>
      </w:pPr>
    </w:p>
    <w:p w:rsidR="00DA4FD5" w:rsidRPr="00F02F59" w:rsidRDefault="00DA4FD5" w:rsidP="00DA4FD5">
      <w:pPr>
        <w:jc w:val="both"/>
        <w:rPr>
          <w:rFonts w:asciiTheme="majorHAnsi" w:hAnsiTheme="majorHAnsi"/>
          <w:sz w:val="26"/>
          <w:szCs w:val="26"/>
        </w:rPr>
      </w:pPr>
      <w:r w:rsidRPr="00F02F59">
        <w:rPr>
          <w:rFonts w:asciiTheme="majorHAnsi" w:hAnsiTheme="majorHAnsi"/>
          <w:sz w:val="26"/>
          <w:szCs w:val="26"/>
        </w:rPr>
        <w:t xml:space="preserve">Granični prelaz Sukobin – Murićan predstavlja danas jedan od glavnih komunikacija Crne Gore sa susjednim zemljama i svijetom. Od njenog otvaranja, a pogotovo od otvaranja zajedničkog graničnog prelaza 2009. godine, svake godine bilježi se rast broja putnika. Izgradnja puta od Sukobina do Vladimirskih Kruta znatno je doprinijela bržem i sigurnijem razvoju saobraćaja na ovoj dionici. Međutim, veoma je važan nastavak izgradnje i treće faze ovog puta, od Vladimirskih Kruta do Ulcinja, koji bi imao dodatni efekat ne samo u saobraćaju već i opštem razvoju ovog područja. </w:t>
      </w:r>
    </w:p>
    <w:p w:rsidR="00DA4FD5" w:rsidRPr="00F02F59" w:rsidRDefault="00DA4FD5" w:rsidP="00DA4FD5">
      <w:pPr>
        <w:jc w:val="both"/>
        <w:rPr>
          <w:rFonts w:asciiTheme="majorHAnsi" w:hAnsiTheme="majorHAnsi"/>
          <w:sz w:val="26"/>
          <w:szCs w:val="26"/>
        </w:rPr>
      </w:pPr>
      <w:r w:rsidRPr="00F02F59">
        <w:rPr>
          <w:rFonts w:asciiTheme="majorHAnsi" w:hAnsiTheme="majorHAnsi"/>
          <w:sz w:val="26"/>
          <w:szCs w:val="26"/>
        </w:rPr>
        <w:t xml:space="preserve">Rekonstrukcijom puta  Ulcinj – Sukobin stvaraju se ključne pretpostavke za korišćenje graničnog prelaza Sukobin – Murićan i za promet robe. Između Crne Gore </w:t>
      </w:r>
      <w:r w:rsidRPr="00F02F59">
        <w:rPr>
          <w:rFonts w:asciiTheme="majorHAnsi" w:hAnsiTheme="majorHAnsi"/>
          <w:sz w:val="26"/>
          <w:szCs w:val="26"/>
        </w:rPr>
        <w:lastRenderedPageBreak/>
        <w:t xml:space="preserve">i Albanije, ali i drugih zemalja koje koriste Crnu Goru kao tranzit, imamo rast razmjene robe. </w:t>
      </w:r>
      <w:r w:rsidR="005F157A" w:rsidRPr="00F02F59">
        <w:rPr>
          <w:rFonts w:asciiTheme="majorHAnsi" w:hAnsiTheme="majorHAnsi"/>
          <w:sz w:val="26"/>
          <w:szCs w:val="26"/>
        </w:rPr>
        <w:t>O</w:t>
      </w:r>
      <w:r w:rsidRPr="00F02F59">
        <w:rPr>
          <w:rFonts w:asciiTheme="majorHAnsi" w:hAnsiTheme="majorHAnsi"/>
          <w:sz w:val="26"/>
          <w:szCs w:val="26"/>
        </w:rPr>
        <w:t>tvaranje ovog graničnog prelaza i za promet robe st</w:t>
      </w:r>
      <w:r w:rsidR="005F157A" w:rsidRPr="00F02F59">
        <w:rPr>
          <w:rFonts w:asciiTheme="majorHAnsi" w:hAnsiTheme="majorHAnsi"/>
          <w:sz w:val="26"/>
          <w:szCs w:val="26"/>
        </w:rPr>
        <w:t>vo</w:t>
      </w:r>
      <w:r w:rsidRPr="00F02F59">
        <w:rPr>
          <w:rFonts w:asciiTheme="majorHAnsi" w:hAnsiTheme="majorHAnsi"/>
          <w:sz w:val="26"/>
          <w:szCs w:val="26"/>
        </w:rPr>
        <w:t xml:space="preserve">riće novu perspektivu za razvoj Ulcinja i Bara i pospješiće sveukupan ekonomski ambijent u Crnoj Gori. To će sigurno imati pozitivni uticaj i na rad </w:t>
      </w:r>
      <w:r w:rsidR="00645400" w:rsidRPr="00F02F59">
        <w:rPr>
          <w:rFonts w:asciiTheme="majorHAnsi" w:hAnsiTheme="majorHAnsi"/>
          <w:sz w:val="26"/>
          <w:szCs w:val="26"/>
        </w:rPr>
        <w:t>L</w:t>
      </w:r>
      <w:r w:rsidRPr="00F02F59">
        <w:rPr>
          <w:rFonts w:asciiTheme="majorHAnsi" w:hAnsiTheme="majorHAnsi"/>
          <w:sz w:val="26"/>
          <w:szCs w:val="26"/>
        </w:rPr>
        <w:t xml:space="preserve">uke Bar, koja će raditi sa dodatnim kapacitetom. Takođe, stvoriće se uslovi za otvaranje radnih mjesta za stanovnike Anamaljskog područja. Dužnost je i obaveza svake države i vlade da olakšaju protok ljudi i robe. </w:t>
      </w:r>
    </w:p>
    <w:p w:rsidR="000B5962" w:rsidRPr="00F02F59" w:rsidRDefault="000B5962" w:rsidP="000B5962">
      <w:pPr>
        <w:jc w:val="center"/>
        <w:rPr>
          <w:rFonts w:asciiTheme="majorHAnsi" w:eastAsia="Calibri" w:hAnsiTheme="majorHAnsi" w:cs="Times New Roman"/>
          <w:b/>
          <w:sz w:val="26"/>
          <w:szCs w:val="26"/>
        </w:rPr>
      </w:pPr>
    </w:p>
    <w:p w:rsidR="000B5962" w:rsidRPr="00F02F59" w:rsidRDefault="000B5962" w:rsidP="000B5962">
      <w:pPr>
        <w:jc w:val="center"/>
        <w:rPr>
          <w:rFonts w:asciiTheme="majorHAnsi" w:eastAsia="Calibri" w:hAnsiTheme="majorHAnsi" w:cs="Times New Roman"/>
          <w:b/>
          <w:sz w:val="26"/>
          <w:szCs w:val="26"/>
        </w:rPr>
      </w:pPr>
    </w:p>
    <w:p w:rsidR="000B5962" w:rsidRPr="00F02F59" w:rsidRDefault="000B5962" w:rsidP="000B5962">
      <w:pPr>
        <w:jc w:val="center"/>
        <w:rPr>
          <w:rFonts w:asciiTheme="majorHAnsi" w:eastAsia="Calibri" w:hAnsiTheme="majorHAnsi" w:cs="Times New Roman"/>
          <w:b/>
          <w:sz w:val="26"/>
          <w:szCs w:val="26"/>
        </w:rPr>
      </w:pPr>
    </w:p>
    <w:p w:rsidR="003374FE" w:rsidRPr="00F02F59" w:rsidRDefault="003374FE" w:rsidP="003374FE">
      <w:pPr>
        <w:rPr>
          <w:rFonts w:asciiTheme="majorHAnsi" w:eastAsia="Calibri" w:hAnsiTheme="majorHAnsi" w:cs="Times New Roman"/>
          <w:b/>
          <w:sz w:val="26"/>
          <w:szCs w:val="26"/>
        </w:rPr>
      </w:pPr>
    </w:p>
    <w:p w:rsidR="003374FE" w:rsidRPr="00F02F59" w:rsidRDefault="003374FE" w:rsidP="003374FE">
      <w:pPr>
        <w:rPr>
          <w:rFonts w:asciiTheme="majorHAnsi" w:eastAsia="Calibri" w:hAnsiTheme="majorHAnsi" w:cs="Times New Roman"/>
          <w:b/>
          <w:sz w:val="26"/>
          <w:szCs w:val="26"/>
        </w:rPr>
      </w:pPr>
    </w:p>
    <w:p w:rsidR="00645400" w:rsidRPr="00F02F59" w:rsidRDefault="00033131" w:rsidP="000B5962">
      <w:pPr>
        <w:jc w:val="center"/>
        <w:rPr>
          <w:rFonts w:asciiTheme="majorHAnsi" w:eastAsia="Calibri" w:hAnsiTheme="majorHAnsi" w:cs="Times New Roman"/>
          <w:b/>
          <w:sz w:val="26"/>
          <w:szCs w:val="26"/>
        </w:rPr>
      </w:pPr>
      <w:r w:rsidRPr="00F02F59">
        <w:rPr>
          <w:rFonts w:asciiTheme="majorHAnsi" w:eastAsia="Calibri" w:hAnsiTheme="majorHAnsi" w:cs="Times New Roman"/>
          <w:b/>
          <w:sz w:val="26"/>
          <w:szCs w:val="26"/>
        </w:rPr>
        <w:t>ODGOVOR</w:t>
      </w:r>
    </w:p>
    <w:p w:rsidR="000B5962" w:rsidRPr="00F02F59" w:rsidRDefault="000B5962" w:rsidP="000B5962">
      <w:pPr>
        <w:jc w:val="both"/>
        <w:rPr>
          <w:rFonts w:asciiTheme="majorHAnsi" w:eastAsia="Calibri" w:hAnsiTheme="majorHAnsi" w:cs="Times New Roman"/>
          <w:sz w:val="26"/>
          <w:szCs w:val="26"/>
        </w:rPr>
      </w:pPr>
    </w:p>
    <w:p w:rsidR="00F149D0" w:rsidRPr="00F02F59" w:rsidRDefault="00F149D0" w:rsidP="00F149D0">
      <w:pPr>
        <w:jc w:val="both"/>
        <w:rPr>
          <w:rFonts w:asciiTheme="majorHAnsi" w:eastAsia="Calibri" w:hAnsiTheme="majorHAnsi" w:cs="Times New Roman"/>
          <w:sz w:val="26"/>
          <w:szCs w:val="26"/>
        </w:rPr>
      </w:pPr>
      <w:r w:rsidRPr="00F02F59">
        <w:rPr>
          <w:rFonts w:asciiTheme="majorHAnsi" w:eastAsia="Calibri" w:hAnsiTheme="majorHAnsi" w:cs="Times New Roman"/>
          <w:sz w:val="26"/>
          <w:szCs w:val="26"/>
        </w:rPr>
        <w:t>Poštovani poslaniče Gjeka,</w:t>
      </w:r>
    </w:p>
    <w:p w:rsidR="00F149D0" w:rsidRPr="00F02F59" w:rsidRDefault="00F149D0" w:rsidP="00F149D0">
      <w:pPr>
        <w:jc w:val="both"/>
        <w:rPr>
          <w:rFonts w:asciiTheme="majorHAnsi" w:eastAsia="Calibri" w:hAnsiTheme="majorHAnsi" w:cs="Times New Roman"/>
          <w:sz w:val="26"/>
          <w:szCs w:val="26"/>
        </w:rPr>
      </w:pPr>
      <w:r w:rsidRPr="00F02F59">
        <w:rPr>
          <w:rFonts w:asciiTheme="majorHAnsi" w:eastAsia="Calibri" w:hAnsiTheme="majorHAnsi" w:cs="Times New Roman"/>
          <w:sz w:val="26"/>
          <w:szCs w:val="26"/>
        </w:rPr>
        <w:t xml:space="preserve">Vlada Crne Gore je posvećena unaprjeđenju saobraćajne infrastrukture, kao jednom od najvažnijih preduslova za dalji razvoj naše zemlje, ali i važnom faktoru za jačanje privredne saradnje sa zemljama iz okruženja. </w:t>
      </w:r>
    </w:p>
    <w:p w:rsidR="00F149D0" w:rsidRPr="00F02F59" w:rsidRDefault="00F149D0" w:rsidP="00F149D0">
      <w:pPr>
        <w:jc w:val="both"/>
        <w:rPr>
          <w:rFonts w:asciiTheme="majorHAnsi" w:eastAsia="Calibri" w:hAnsiTheme="majorHAnsi" w:cs="Times New Roman"/>
          <w:sz w:val="26"/>
          <w:szCs w:val="26"/>
        </w:rPr>
      </w:pPr>
      <w:r w:rsidRPr="00F02F59">
        <w:rPr>
          <w:rFonts w:asciiTheme="majorHAnsi" w:eastAsia="Calibri" w:hAnsiTheme="majorHAnsi" w:cs="Times New Roman"/>
          <w:sz w:val="26"/>
          <w:szCs w:val="26"/>
        </w:rPr>
        <w:t>Kontinuirano ul</w:t>
      </w:r>
      <w:r w:rsidR="0064510E" w:rsidRPr="00F02F59">
        <w:rPr>
          <w:rFonts w:asciiTheme="majorHAnsi" w:eastAsia="Calibri" w:hAnsiTheme="majorHAnsi" w:cs="Times New Roman"/>
          <w:sz w:val="26"/>
          <w:szCs w:val="26"/>
        </w:rPr>
        <w:t xml:space="preserve">ažemo značajna sredstva u </w:t>
      </w:r>
      <w:r w:rsidRPr="00F02F59">
        <w:rPr>
          <w:rFonts w:asciiTheme="majorHAnsi" w:eastAsia="Calibri" w:hAnsiTheme="majorHAnsi" w:cs="Times New Roman"/>
          <w:sz w:val="26"/>
          <w:szCs w:val="26"/>
        </w:rPr>
        <w:t>putn</w:t>
      </w:r>
      <w:r w:rsidR="0064510E" w:rsidRPr="00F02F59">
        <w:rPr>
          <w:rFonts w:asciiTheme="majorHAnsi" w:eastAsia="Calibri" w:hAnsiTheme="majorHAnsi" w:cs="Times New Roman"/>
          <w:sz w:val="26"/>
          <w:szCs w:val="26"/>
        </w:rPr>
        <w:t>u</w:t>
      </w:r>
      <w:r w:rsidRPr="00F02F59">
        <w:rPr>
          <w:rFonts w:asciiTheme="majorHAnsi" w:eastAsia="Calibri" w:hAnsiTheme="majorHAnsi" w:cs="Times New Roman"/>
          <w:sz w:val="26"/>
          <w:szCs w:val="26"/>
        </w:rPr>
        <w:t xml:space="preserve"> infrastruktur</w:t>
      </w:r>
      <w:r w:rsidR="0064510E" w:rsidRPr="00F02F59">
        <w:rPr>
          <w:rFonts w:asciiTheme="majorHAnsi" w:eastAsia="Calibri" w:hAnsiTheme="majorHAnsi" w:cs="Times New Roman"/>
          <w:sz w:val="26"/>
          <w:szCs w:val="26"/>
        </w:rPr>
        <w:t>u, a</w:t>
      </w:r>
      <w:r w:rsidRPr="00F02F59">
        <w:rPr>
          <w:rFonts w:asciiTheme="majorHAnsi" w:eastAsia="Calibri" w:hAnsiTheme="majorHAnsi" w:cs="Times New Roman"/>
          <w:sz w:val="26"/>
          <w:szCs w:val="26"/>
        </w:rPr>
        <w:t xml:space="preserve"> činjenica da intenzivno radimo na početku realizacije jednog od najvećih projekata u ovoj oblasti, auto putu Bar </w:t>
      </w:r>
      <w:r w:rsidR="00BF5673" w:rsidRPr="00F02F59">
        <w:rPr>
          <w:rFonts w:asciiTheme="majorHAnsi" w:eastAsia="Calibri" w:hAnsiTheme="majorHAnsi" w:cs="Times New Roman"/>
          <w:sz w:val="26"/>
          <w:szCs w:val="26"/>
        </w:rPr>
        <w:t xml:space="preserve">- </w:t>
      </w:r>
      <w:r w:rsidRPr="00F02F59">
        <w:rPr>
          <w:rFonts w:asciiTheme="majorHAnsi" w:eastAsia="Calibri" w:hAnsiTheme="majorHAnsi" w:cs="Times New Roman"/>
          <w:sz w:val="26"/>
          <w:szCs w:val="26"/>
        </w:rPr>
        <w:t xml:space="preserve">Boljare, govori u prilog našoj opredjeljenosti da </w:t>
      </w:r>
      <w:r w:rsidR="0064510E" w:rsidRPr="00F02F59">
        <w:rPr>
          <w:rFonts w:asciiTheme="majorHAnsi" w:eastAsia="Calibri" w:hAnsiTheme="majorHAnsi" w:cs="Times New Roman"/>
          <w:sz w:val="26"/>
          <w:szCs w:val="26"/>
        </w:rPr>
        <w:t>ove usluge</w:t>
      </w:r>
      <w:r w:rsidR="005C35E9" w:rsidRPr="00F02F59">
        <w:rPr>
          <w:rFonts w:asciiTheme="majorHAnsi" w:eastAsia="Calibri" w:hAnsiTheme="majorHAnsi" w:cs="Times New Roman"/>
          <w:sz w:val="26"/>
          <w:szCs w:val="26"/>
        </w:rPr>
        <w:t xml:space="preserve"> podignemo na</w:t>
      </w:r>
      <w:r w:rsidR="0064510E" w:rsidRPr="00F02F59">
        <w:rPr>
          <w:rFonts w:asciiTheme="majorHAnsi" w:eastAsia="Calibri" w:hAnsiTheme="majorHAnsi" w:cs="Times New Roman"/>
          <w:sz w:val="26"/>
          <w:szCs w:val="26"/>
        </w:rPr>
        <w:t xml:space="preserve"> bitno </w:t>
      </w:r>
      <w:r w:rsidR="005C35E9" w:rsidRPr="00F02F59">
        <w:rPr>
          <w:rFonts w:asciiTheme="majorHAnsi" w:eastAsia="Calibri" w:hAnsiTheme="majorHAnsi" w:cs="Times New Roman"/>
          <w:sz w:val="26"/>
          <w:szCs w:val="26"/>
        </w:rPr>
        <w:t>viši nivo.</w:t>
      </w:r>
    </w:p>
    <w:p w:rsidR="009C0F56" w:rsidRPr="00F02F59" w:rsidRDefault="00F149D0" w:rsidP="009C0F56">
      <w:pPr>
        <w:jc w:val="both"/>
        <w:rPr>
          <w:rFonts w:asciiTheme="majorHAnsi" w:eastAsia="Calibri" w:hAnsiTheme="majorHAnsi" w:cs="Times New Roman"/>
          <w:sz w:val="26"/>
          <w:szCs w:val="26"/>
        </w:rPr>
      </w:pPr>
      <w:r w:rsidRPr="00F02F59">
        <w:rPr>
          <w:rFonts w:asciiTheme="majorHAnsi" w:eastAsia="Calibri" w:hAnsiTheme="majorHAnsi" w:cs="Times New Roman"/>
          <w:sz w:val="26"/>
          <w:szCs w:val="26"/>
        </w:rPr>
        <w:t xml:space="preserve">Vezano </w:t>
      </w:r>
      <w:r w:rsidR="005C35E9" w:rsidRPr="00F02F59">
        <w:rPr>
          <w:rFonts w:asciiTheme="majorHAnsi" w:eastAsia="Calibri" w:hAnsiTheme="majorHAnsi" w:cs="Times New Roman"/>
          <w:sz w:val="26"/>
          <w:szCs w:val="26"/>
        </w:rPr>
        <w:t xml:space="preserve">za Vaše </w:t>
      </w:r>
      <w:r w:rsidR="0064510E" w:rsidRPr="00F02F59">
        <w:rPr>
          <w:rFonts w:asciiTheme="majorHAnsi" w:eastAsia="Calibri" w:hAnsiTheme="majorHAnsi" w:cs="Times New Roman"/>
          <w:sz w:val="26"/>
          <w:szCs w:val="26"/>
        </w:rPr>
        <w:t xml:space="preserve">konkretno </w:t>
      </w:r>
      <w:r w:rsidR="005C35E9" w:rsidRPr="00F02F59">
        <w:rPr>
          <w:rFonts w:asciiTheme="majorHAnsi" w:eastAsia="Calibri" w:hAnsiTheme="majorHAnsi" w:cs="Times New Roman"/>
          <w:sz w:val="26"/>
          <w:szCs w:val="26"/>
        </w:rPr>
        <w:t>pitanje</w:t>
      </w:r>
      <w:r w:rsidR="00C34E66" w:rsidRPr="00F02F59">
        <w:rPr>
          <w:rFonts w:asciiTheme="majorHAnsi" w:eastAsia="Calibri" w:hAnsiTheme="majorHAnsi" w:cs="Times New Roman"/>
          <w:sz w:val="26"/>
          <w:szCs w:val="26"/>
        </w:rPr>
        <w:t xml:space="preserve"> </w:t>
      </w:r>
      <w:r w:rsidR="0064510E" w:rsidRPr="00F02F59">
        <w:rPr>
          <w:rFonts w:asciiTheme="majorHAnsi" w:eastAsia="Calibri" w:hAnsiTheme="majorHAnsi" w:cs="Times New Roman"/>
          <w:sz w:val="26"/>
          <w:szCs w:val="26"/>
        </w:rPr>
        <w:t xml:space="preserve">podjsećam da je </w:t>
      </w:r>
      <w:r w:rsidR="009C0F56" w:rsidRPr="00F02F59">
        <w:rPr>
          <w:rFonts w:asciiTheme="majorHAnsi" w:eastAsia="Calibri" w:hAnsiTheme="majorHAnsi" w:cs="Times New Roman"/>
          <w:sz w:val="26"/>
          <w:szCs w:val="26"/>
        </w:rPr>
        <w:t>Vlada Crne Gore, odnosno Ministarstvo saobraćaja i pomor</w:t>
      </w:r>
      <w:r w:rsidR="0064510E" w:rsidRPr="00F02F59">
        <w:rPr>
          <w:rFonts w:asciiTheme="majorHAnsi" w:eastAsia="Calibri" w:hAnsiTheme="majorHAnsi" w:cs="Times New Roman"/>
          <w:sz w:val="26"/>
          <w:szCs w:val="26"/>
        </w:rPr>
        <w:t>stva i Direkcija za saobraćaj</w:t>
      </w:r>
      <w:r w:rsidR="009C0F56" w:rsidRPr="00F02F59">
        <w:rPr>
          <w:rFonts w:asciiTheme="majorHAnsi" w:eastAsia="Calibri" w:hAnsiTheme="majorHAnsi" w:cs="Times New Roman"/>
          <w:sz w:val="26"/>
          <w:szCs w:val="26"/>
        </w:rPr>
        <w:t xml:space="preserve"> tokom 2012. i  2013. godine  izvel</w:t>
      </w:r>
      <w:r w:rsidR="0064510E" w:rsidRPr="00F02F59">
        <w:rPr>
          <w:rFonts w:asciiTheme="majorHAnsi" w:eastAsia="Calibri" w:hAnsiTheme="majorHAnsi" w:cs="Times New Roman"/>
          <w:sz w:val="26"/>
          <w:szCs w:val="26"/>
        </w:rPr>
        <w:t>a</w:t>
      </w:r>
      <w:r w:rsidR="009C0F56" w:rsidRPr="00F02F59">
        <w:rPr>
          <w:rFonts w:asciiTheme="majorHAnsi" w:eastAsia="Calibri" w:hAnsiTheme="majorHAnsi" w:cs="Times New Roman"/>
          <w:sz w:val="26"/>
          <w:szCs w:val="26"/>
        </w:rPr>
        <w:t xml:space="preserve"> rekonstrukciju dionica magistralnog puta  M-2.4 Ulcinj –Sukobin i to: </w:t>
      </w:r>
    </w:p>
    <w:p w:rsidR="009C0F56" w:rsidRPr="00F02F59" w:rsidRDefault="009C0F56" w:rsidP="009C0F56">
      <w:pPr>
        <w:pStyle w:val="ListParagraph"/>
        <w:numPr>
          <w:ilvl w:val="0"/>
          <w:numId w:val="12"/>
        </w:numPr>
        <w:jc w:val="both"/>
        <w:rPr>
          <w:rFonts w:asciiTheme="majorHAnsi" w:eastAsia="Calibri" w:hAnsiTheme="majorHAnsi" w:cs="Times New Roman"/>
          <w:sz w:val="26"/>
          <w:szCs w:val="26"/>
        </w:rPr>
      </w:pPr>
      <w:r w:rsidRPr="00F02F59">
        <w:rPr>
          <w:rFonts w:asciiTheme="majorHAnsi" w:eastAsia="Calibri" w:hAnsiTheme="majorHAnsi" w:cs="Times New Roman"/>
          <w:sz w:val="26"/>
          <w:szCs w:val="26"/>
        </w:rPr>
        <w:t>Dionic</w:t>
      </w:r>
      <w:r w:rsidR="0064510E" w:rsidRPr="00F02F59">
        <w:rPr>
          <w:rFonts w:asciiTheme="majorHAnsi" w:eastAsia="Calibri" w:hAnsiTheme="majorHAnsi" w:cs="Times New Roman"/>
          <w:sz w:val="26"/>
          <w:szCs w:val="26"/>
        </w:rPr>
        <w:t xml:space="preserve">e Sukobin-Raskrsnica za Ostros </w:t>
      </w:r>
      <w:r w:rsidRPr="00F02F59">
        <w:rPr>
          <w:rFonts w:asciiTheme="majorHAnsi" w:eastAsia="Calibri" w:hAnsiTheme="majorHAnsi" w:cs="Times New Roman"/>
          <w:sz w:val="26"/>
          <w:szCs w:val="26"/>
        </w:rPr>
        <w:t>dužin</w:t>
      </w:r>
      <w:r w:rsidR="0064510E" w:rsidRPr="00F02F59">
        <w:rPr>
          <w:rFonts w:asciiTheme="majorHAnsi" w:eastAsia="Calibri" w:hAnsiTheme="majorHAnsi" w:cs="Times New Roman"/>
          <w:sz w:val="26"/>
          <w:szCs w:val="26"/>
        </w:rPr>
        <w:t>e 6,5 km tokom 2012. godine, u v</w:t>
      </w:r>
      <w:r w:rsidRPr="00F02F59">
        <w:rPr>
          <w:rFonts w:asciiTheme="majorHAnsi" w:eastAsia="Calibri" w:hAnsiTheme="majorHAnsi" w:cs="Times New Roman"/>
          <w:sz w:val="26"/>
          <w:szCs w:val="26"/>
        </w:rPr>
        <w:t>rijednost</w:t>
      </w:r>
      <w:r w:rsidR="0064510E" w:rsidRPr="00F02F59">
        <w:rPr>
          <w:rFonts w:asciiTheme="majorHAnsi" w:eastAsia="Calibri" w:hAnsiTheme="majorHAnsi" w:cs="Times New Roman"/>
          <w:sz w:val="26"/>
          <w:szCs w:val="26"/>
        </w:rPr>
        <w:t>i</w:t>
      </w:r>
      <w:r w:rsidRPr="00F02F59">
        <w:rPr>
          <w:rFonts w:asciiTheme="majorHAnsi" w:eastAsia="Calibri" w:hAnsiTheme="majorHAnsi" w:cs="Times New Roman"/>
          <w:sz w:val="26"/>
          <w:szCs w:val="26"/>
        </w:rPr>
        <w:t xml:space="preserve"> </w:t>
      </w:r>
      <w:r w:rsidR="0064510E" w:rsidRPr="00F02F59">
        <w:rPr>
          <w:rFonts w:asciiTheme="majorHAnsi" w:eastAsia="Calibri" w:hAnsiTheme="majorHAnsi" w:cs="Times New Roman"/>
          <w:sz w:val="26"/>
          <w:szCs w:val="26"/>
        </w:rPr>
        <w:t>od 2.922.826,39€.</w:t>
      </w:r>
    </w:p>
    <w:p w:rsidR="009C0F56" w:rsidRPr="00F02F59" w:rsidRDefault="009C0F56" w:rsidP="009C0F56">
      <w:pPr>
        <w:pStyle w:val="ListParagraph"/>
        <w:ind w:left="360"/>
        <w:jc w:val="both"/>
        <w:rPr>
          <w:rFonts w:asciiTheme="majorHAnsi" w:eastAsia="Calibri" w:hAnsiTheme="majorHAnsi" w:cs="Times New Roman"/>
          <w:sz w:val="26"/>
          <w:szCs w:val="26"/>
        </w:rPr>
      </w:pPr>
    </w:p>
    <w:p w:rsidR="0064510E" w:rsidRPr="00F02F59" w:rsidRDefault="0064510E" w:rsidP="005C35E9">
      <w:pPr>
        <w:pStyle w:val="ListParagraph"/>
        <w:numPr>
          <w:ilvl w:val="0"/>
          <w:numId w:val="12"/>
        </w:numPr>
        <w:jc w:val="both"/>
        <w:rPr>
          <w:rFonts w:asciiTheme="majorHAnsi" w:eastAsia="Calibri" w:hAnsiTheme="majorHAnsi" w:cs="Times New Roman"/>
          <w:sz w:val="26"/>
          <w:szCs w:val="26"/>
        </w:rPr>
      </w:pPr>
      <w:r w:rsidRPr="00F02F59">
        <w:rPr>
          <w:rFonts w:asciiTheme="majorHAnsi" w:eastAsia="Calibri" w:hAnsiTheme="majorHAnsi" w:cs="Times New Roman"/>
          <w:sz w:val="26"/>
          <w:szCs w:val="26"/>
        </w:rPr>
        <w:t>Dionice</w:t>
      </w:r>
      <w:r w:rsidR="009C0F56" w:rsidRPr="00F02F59">
        <w:rPr>
          <w:rFonts w:asciiTheme="majorHAnsi" w:eastAsia="Calibri" w:hAnsiTheme="majorHAnsi" w:cs="Times New Roman"/>
          <w:sz w:val="26"/>
          <w:szCs w:val="26"/>
        </w:rPr>
        <w:t xml:space="preserve"> Raskrsnica za Ostros-Vladim</w:t>
      </w:r>
      <w:r w:rsidRPr="00F02F59">
        <w:rPr>
          <w:rFonts w:asciiTheme="majorHAnsi" w:eastAsia="Calibri" w:hAnsiTheme="majorHAnsi" w:cs="Times New Roman"/>
          <w:sz w:val="26"/>
          <w:szCs w:val="26"/>
        </w:rPr>
        <w:t>ir–Krute</w:t>
      </w:r>
      <w:r w:rsidR="009C0F56" w:rsidRPr="00F02F59">
        <w:rPr>
          <w:rFonts w:asciiTheme="majorHAnsi" w:eastAsia="Calibri" w:hAnsiTheme="majorHAnsi" w:cs="Times New Roman"/>
          <w:sz w:val="26"/>
          <w:szCs w:val="26"/>
        </w:rPr>
        <w:t xml:space="preserve"> dužin</w:t>
      </w:r>
      <w:r w:rsidRPr="00F02F59">
        <w:rPr>
          <w:rFonts w:asciiTheme="majorHAnsi" w:eastAsia="Calibri" w:hAnsiTheme="majorHAnsi" w:cs="Times New Roman"/>
          <w:sz w:val="26"/>
          <w:szCs w:val="26"/>
        </w:rPr>
        <w:t>e 4</w:t>
      </w:r>
      <w:r w:rsidR="009C0F56" w:rsidRPr="00F02F59">
        <w:rPr>
          <w:rFonts w:asciiTheme="majorHAnsi" w:eastAsia="Calibri" w:hAnsiTheme="majorHAnsi" w:cs="Times New Roman"/>
          <w:sz w:val="26"/>
          <w:szCs w:val="26"/>
        </w:rPr>
        <w:t xml:space="preserve">,75 km </w:t>
      </w:r>
      <w:r w:rsidRPr="00F02F59">
        <w:rPr>
          <w:rFonts w:asciiTheme="majorHAnsi" w:eastAsia="Calibri" w:hAnsiTheme="majorHAnsi" w:cs="Times New Roman"/>
          <w:sz w:val="26"/>
          <w:szCs w:val="26"/>
        </w:rPr>
        <w:t>tokom 2013. godine, u</w:t>
      </w:r>
      <w:r w:rsidR="009C0F56" w:rsidRPr="00F02F59">
        <w:rPr>
          <w:rFonts w:asciiTheme="majorHAnsi" w:eastAsia="Calibri" w:hAnsiTheme="majorHAnsi" w:cs="Times New Roman"/>
          <w:sz w:val="26"/>
          <w:szCs w:val="26"/>
        </w:rPr>
        <w:t xml:space="preserve"> </w:t>
      </w:r>
      <w:r w:rsidRPr="00F02F59">
        <w:rPr>
          <w:rFonts w:asciiTheme="majorHAnsi" w:eastAsia="Calibri" w:hAnsiTheme="majorHAnsi" w:cs="Times New Roman"/>
          <w:sz w:val="26"/>
          <w:szCs w:val="26"/>
        </w:rPr>
        <w:t>v</w:t>
      </w:r>
      <w:r w:rsidR="009C0F56" w:rsidRPr="00F02F59">
        <w:rPr>
          <w:rFonts w:asciiTheme="majorHAnsi" w:eastAsia="Calibri" w:hAnsiTheme="majorHAnsi" w:cs="Times New Roman"/>
          <w:sz w:val="26"/>
          <w:szCs w:val="26"/>
        </w:rPr>
        <w:t>rijednost</w:t>
      </w:r>
      <w:r w:rsidRPr="00F02F59">
        <w:rPr>
          <w:rFonts w:asciiTheme="majorHAnsi" w:eastAsia="Calibri" w:hAnsiTheme="majorHAnsi" w:cs="Times New Roman"/>
          <w:sz w:val="26"/>
          <w:szCs w:val="26"/>
        </w:rPr>
        <w:t>i</w:t>
      </w:r>
      <w:r w:rsidR="009C0F56" w:rsidRPr="00F02F59">
        <w:rPr>
          <w:rFonts w:asciiTheme="majorHAnsi" w:eastAsia="Calibri" w:hAnsiTheme="majorHAnsi" w:cs="Times New Roman"/>
          <w:sz w:val="26"/>
          <w:szCs w:val="26"/>
        </w:rPr>
        <w:t xml:space="preserve"> </w:t>
      </w:r>
      <w:r w:rsidRPr="00F02F59">
        <w:rPr>
          <w:rFonts w:asciiTheme="majorHAnsi" w:eastAsia="Calibri" w:hAnsiTheme="majorHAnsi" w:cs="Times New Roman"/>
          <w:sz w:val="26"/>
          <w:szCs w:val="26"/>
        </w:rPr>
        <w:t>od 2.597.700,76 €.</w:t>
      </w:r>
    </w:p>
    <w:p w:rsidR="0064510E" w:rsidRPr="00F02F59" w:rsidRDefault="0064510E" w:rsidP="0064510E">
      <w:pPr>
        <w:pStyle w:val="ListParagraph"/>
        <w:ind w:left="360"/>
        <w:jc w:val="both"/>
        <w:rPr>
          <w:rFonts w:asciiTheme="majorHAnsi" w:eastAsia="Calibri" w:hAnsiTheme="majorHAnsi" w:cs="Times New Roman"/>
          <w:sz w:val="26"/>
          <w:szCs w:val="26"/>
        </w:rPr>
      </w:pPr>
    </w:p>
    <w:p w:rsidR="009C0F56" w:rsidRPr="00F02F59" w:rsidRDefault="009C0F56" w:rsidP="0064510E">
      <w:pPr>
        <w:jc w:val="both"/>
        <w:rPr>
          <w:rFonts w:asciiTheme="majorHAnsi" w:eastAsia="Calibri" w:hAnsiTheme="majorHAnsi" w:cs="Times New Roman"/>
          <w:sz w:val="26"/>
          <w:szCs w:val="26"/>
        </w:rPr>
      </w:pPr>
      <w:r w:rsidRPr="00F02F59">
        <w:rPr>
          <w:rFonts w:asciiTheme="majorHAnsi" w:eastAsia="Calibri" w:hAnsiTheme="majorHAnsi" w:cs="Times New Roman"/>
          <w:sz w:val="26"/>
          <w:szCs w:val="26"/>
        </w:rPr>
        <w:t>P</w:t>
      </w:r>
      <w:r w:rsidR="00BF5673" w:rsidRPr="00F02F59">
        <w:rPr>
          <w:rFonts w:asciiTheme="majorHAnsi" w:eastAsia="Calibri" w:hAnsiTheme="majorHAnsi" w:cs="Times New Roman"/>
          <w:sz w:val="26"/>
          <w:szCs w:val="26"/>
        </w:rPr>
        <w:t>rema in</w:t>
      </w:r>
      <w:r w:rsidR="005C35E9" w:rsidRPr="00F02F59">
        <w:rPr>
          <w:rFonts w:asciiTheme="majorHAnsi" w:eastAsia="Calibri" w:hAnsiTheme="majorHAnsi" w:cs="Times New Roman"/>
          <w:sz w:val="26"/>
          <w:szCs w:val="26"/>
        </w:rPr>
        <w:t>f</w:t>
      </w:r>
      <w:r w:rsidR="00BF5673" w:rsidRPr="00F02F59">
        <w:rPr>
          <w:rFonts w:asciiTheme="majorHAnsi" w:eastAsia="Calibri" w:hAnsiTheme="majorHAnsi" w:cs="Times New Roman"/>
          <w:sz w:val="26"/>
          <w:szCs w:val="26"/>
        </w:rPr>
        <w:t>o</w:t>
      </w:r>
      <w:r w:rsidR="005C35E9" w:rsidRPr="00F02F59">
        <w:rPr>
          <w:rFonts w:asciiTheme="majorHAnsi" w:eastAsia="Calibri" w:hAnsiTheme="majorHAnsi" w:cs="Times New Roman"/>
          <w:sz w:val="26"/>
          <w:szCs w:val="26"/>
        </w:rPr>
        <w:t>rmacijama kojim</w:t>
      </w:r>
      <w:r w:rsidR="00234820">
        <w:rPr>
          <w:rFonts w:asciiTheme="majorHAnsi" w:eastAsia="Calibri" w:hAnsiTheme="majorHAnsi" w:cs="Times New Roman"/>
          <w:sz w:val="26"/>
          <w:szCs w:val="26"/>
        </w:rPr>
        <w:t>a</w:t>
      </w:r>
      <w:r w:rsidR="005C35E9" w:rsidRPr="00F02F59">
        <w:rPr>
          <w:rFonts w:asciiTheme="majorHAnsi" w:eastAsia="Calibri" w:hAnsiTheme="majorHAnsi" w:cs="Times New Roman"/>
          <w:sz w:val="26"/>
          <w:szCs w:val="26"/>
        </w:rPr>
        <w:t xml:space="preserve"> raspolažem, u</w:t>
      </w:r>
      <w:r w:rsidR="00F149D0" w:rsidRPr="00F02F59">
        <w:rPr>
          <w:rFonts w:asciiTheme="majorHAnsi" w:eastAsia="Calibri" w:hAnsiTheme="majorHAnsi" w:cs="Times New Roman"/>
          <w:sz w:val="26"/>
          <w:szCs w:val="26"/>
        </w:rPr>
        <w:t xml:space="preserve"> toku je izrada projektne dokumentacije </w:t>
      </w:r>
      <w:r w:rsidRPr="00F02F59">
        <w:rPr>
          <w:rFonts w:asciiTheme="majorHAnsi" w:eastAsia="Calibri" w:hAnsiTheme="majorHAnsi" w:cs="Times New Roman"/>
          <w:sz w:val="26"/>
          <w:szCs w:val="26"/>
        </w:rPr>
        <w:t>rekonstrukcije treće, preostale dionice Krute-Ulcinj u dužini od 13,5 km. Izrada projektne dokumentacije je, na osnovu poziva za javno nadmetanje, povjerena preduzeću „DB inženjering“ d.o.o. Beograd.</w:t>
      </w:r>
    </w:p>
    <w:p w:rsidR="00F149D0" w:rsidRPr="00F02F59" w:rsidRDefault="00F149D0" w:rsidP="00F149D0">
      <w:pPr>
        <w:jc w:val="both"/>
        <w:rPr>
          <w:rFonts w:asciiTheme="majorHAnsi" w:eastAsia="Calibri" w:hAnsiTheme="majorHAnsi" w:cs="Times New Roman"/>
          <w:sz w:val="26"/>
          <w:szCs w:val="26"/>
        </w:rPr>
      </w:pPr>
      <w:r w:rsidRPr="00F02F59">
        <w:rPr>
          <w:rFonts w:asciiTheme="majorHAnsi" w:eastAsia="Calibri" w:hAnsiTheme="majorHAnsi" w:cs="Times New Roman"/>
          <w:sz w:val="26"/>
          <w:szCs w:val="26"/>
        </w:rPr>
        <w:t>Izvođenje građevinskih radova na rekonstrukciji predmetne dionice, planirano je   za 2014. godinu.</w:t>
      </w:r>
    </w:p>
    <w:p w:rsidR="000B5962" w:rsidRPr="00F02F59" w:rsidRDefault="005C35E9" w:rsidP="000B5962">
      <w:pPr>
        <w:jc w:val="both"/>
        <w:rPr>
          <w:rFonts w:asciiTheme="majorHAnsi" w:hAnsiTheme="majorHAnsi"/>
          <w:sz w:val="26"/>
          <w:szCs w:val="26"/>
        </w:rPr>
      </w:pPr>
      <w:r w:rsidRPr="00F02F59">
        <w:rPr>
          <w:rFonts w:asciiTheme="majorHAnsi" w:hAnsiTheme="majorHAnsi"/>
          <w:sz w:val="26"/>
          <w:szCs w:val="26"/>
        </w:rPr>
        <w:t xml:space="preserve">U dijelu pitanja koje se odnosi na granični prelaz Sukobin – Murićan, koristim priliku da Vas podsjetim da je </w:t>
      </w:r>
      <w:r w:rsidR="000B5962" w:rsidRPr="00F02F59">
        <w:rPr>
          <w:rFonts w:asciiTheme="majorHAnsi" w:hAnsiTheme="majorHAnsi"/>
          <w:sz w:val="26"/>
          <w:szCs w:val="26"/>
        </w:rPr>
        <w:t>Sporazum između Vlade Republike Crne Gore i Savjeta ministara Republike Albanije o otvaranju Zajedničkog graničnog prelaza Sukobin – Murićan</w:t>
      </w:r>
      <w:r w:rsidRPr="00F02F59">
        <w:rPr>
          <w:rFonts w:asciiTheme="majorHAnsi" w:hAnsiTheme="majorHAnsi"/>
          <w:sz w:val="26"/>
          <w:szCs w:val="26"/>
        </w:rPr>
        <w:t xml:space="preserve"> </w:t>
      </w:r>
      <w:r w:rsidR="000B5962" w:rsidRPr="00F02F59">
        <w:rPr>
          <w:rFonts w:asciiTheme="majorHAnsi" w:hAnsiTheme="majorHAnsi"/>
          <w:sz w:val="26"/>
          <w:szCs w:val="26"/>
        </w:rPr>
        <w:t xml:space="preserve">(ZGP), u Murićanima - Republika Albanija, potpisan </w:t>
      </w:r>
      <w:r w:rsidRPr="00F02F59">
        <w:rPr>
          <w:rFonts w:asciiTheme="majorHAnsi" w:hAnsiTheme="majorHAnsi"/>
          <w:sz w:val="26"/>
          <w:szCs w:val="26"/>
        </w:rPr>
        <w:t>je 17.01.2007.godine.</w:t>
      </w:r>
    </w:p>
    <w:p w:rsidR="000B5962" w:rsidRPr="00F02F59" w:rsidRDefault="000B5962" w:rsidP="000B5962">
      <w:pPr>
        <w:jc w:val="both"/>
        <w:rPr>
          <w:rFonts w:asciiTheme="majorHAnsi" w:hAnsiTheme="majorHAnsi"/>
          <w:sz w:val="26"/>
          <w:szCs w:val="26"/>
        </w:rPr>
      </w:pPr>
      <w:r w:rsidRPr="00F02F59">
        <w:rPr>
          <w:rFonts w:asciiTheme="majorHAnsi" w:hAnsiTheme="majorHAnsi"/>
          <w:sz w:val="26"/>
          <w:szCs w:val="26"/>
        </w:rPr>
        <w:t xml:space="preserve">Takođe, Protokol između Vlade Crne Gore i Savjeta ministara Republike Albanije o vršenju aktivnosti zajedničke granične kontrole na zajedničkom graničnom prelazu Sukobin – Murićan, potpisan je u Murićanima, 18.06.2009. godine, od kada funkcioniše ovaj Zajednički granični prelaz. </w:t>
      </w:r>
    </w:p>
    <w:p w:rsidR="000B5962" w:rsidRPr="00F02F59" w:rsidRDefault="000B5962" w:rsidP="000B5962">
      <w:pPr>
        <w:jc w:val="both"/>
        <w:rPr>
          <w:rFonts w:asciiTheme="majorHAnsi" w:hAnsiTheme="majorHAnsi"/>
          <w:sz w:val="26"/>
          <w:szCs w:val="26"/>
        </w:rPr>
      </w:pPr>
      <w:r w:rsidRPr="00F02F59">
        <w:rPr>
          <w:rFonts w:asciiTheme="majorHAnsi" w:hAnsiTheme="majorHAnsi"/>
          <w:sz w:val="26"/>
          <w:szCs w:val="26"/>
        </w:rPr>
        <w:t xml:space="preserve">Od početka funkcionisanja graničnog prelaza Sukobin 2002. godine i Zajedničkog graničnog prelaza Sukobin – Murićani 2009. godine, </w:t>
      </w:r>
      <w:r w:rsidRPr="00F02F59">
        <w:rPr>
          <w:rFonts w:asciiTheme="majorHAnsi" w:hAnsiTheme="majorHAnsi"/>
          <w:sz w:val="26"/>
          <w:szCs w:val="26"/>
          <w:u w:val="single"/>
        </w:rPr>
        <w:t>odvija</w:t>
      </w:r>
      <w:r w:rsidR="005C35E9" w:rsidRPr="00F02F59">
        <w:rPr>
          <w:rFonts w:asciiTheme="majorHAnsi" w:hAnsiTheme="majorHAnsi"/>
          <w:sz w:val="26"/>
          <w:szCs w:val="26"/>
          <w:u w:val="single"/>
        </w:rPr>
        <w:t xml:space="preserve"> se</w:t>
      </w:r>
      <w:r w:rsidRPr="00F02F59">
        <w:rPr>
          <w:rFonts w:asciiTheme="majorHAnsi" w:hAnsiTheme="majorHAnsi"/>
          <w:sz w:val="26"/>
          <w:szCs w:val="26"/>
          <w:u w:val="single"/>
        </w:rPr>
        <w:t xml:space="preserve"> međunarodni putnički saobraćaj</w:t>
      </w:r>
      <w:r w:rsidR="005C35E9" w:rsidRPr="00F02F59">
        <w:rPr>
          <w:rFonts w:asciiTheme="majorHAnsi" w:hAnsiTheme="majorHAnsi"/>
          <w:sz w:val="26"/>
          <w:szCs w:val="26"/>
          <w:u w:val="single"/>
        </w:rPr>
        <w:t xml:space="preserve">, ali ne </w:t>
      </w:r>
      <w:r w:rsidRPr="00F02F59">
        <w:rPr>
          <w:rFonts w:asciiTheme="majorHAnsi" w:hAnsiTheme="majorHAnsi"/>
          <w:sz w:val="26"/>
          <w:szCs w:val="26"/>
        </w:rPr>
        <w:t xml:space="preserve">i robni promet. </w:t>
      </w:r>
    </w:p>
    <w:p w:rsidR="000B5962" w:rsidRPr="00F02F59" w:rsidRDefault="000B5962" w:rsidP="000B5962">
      <w:pPr>
        <w:jc w:val="both"/>
        <w:rPr>
          <w:rFonts w:asciiTheme="majorHAnsi" w:hAnsiTheme="majorHAnsi"/>
          <w:sz w:val="26"/>
          <w:szCs w:val="26"/>
        </w:rPr>
      </w:pPr>
      <w:r w:rsidRPr="00F02F59">
        <w:rPr>
          <w:rFonts w:asciiTheme="majorHAnsi" w:hAnsiTheme="majorHAnsi"/>
          <w:sz w:val="26"/>
          <w:szCs w:val="26"/>
        </w:rPr>
        <w:t>Na zahtjev Opštine Ulcinj, za omogućavanje robnog prometa preko ovog zajedničkog graničnog prelaza, Komisija za implementaciju Sporazuma o otvaranju Zajedničkog graničnog prelaza, inicirala je, 17. oktobra  2012. godine, razmatranje ovog pitanja na sastanku Zajedničkog ekspertskog komiteta</w:t>
      </w:r>
      <w:r w:rsidR="005C35E9" w:rsidRPr="00F02F59">
        <w:rPr>
          <w:rFonts w:asciiTheme="majorHAnsi" w:hAnsiTheme="majorHAnsi"/>
          <w:sz w:val="26"/>
          <w:szCs w:val="26"/>
        </w:rPr>
        <w:t xml:space="preserve"> </w:t>
      </w:r>
      <w:r w:rsidRPr="00F02F59">
        <w:rPr>
          <w:rFonts w:asciiTheme="majorHAnsi" w:hAnsiTheme="majorHAnsi"/>
          <w:sz w:val="26"/>
          <w:szCs w:val="26"/>
        </w:rPr>
        <w:t xml:space="preserve">za sprovođenje Sporazuma o otvaranju </w:t>
      </w:r>
      <w:r w:rsidR="005C35E9" w:rsidRPr="00F02F59">
        <w:rPr>
          <w:rFonts w:asciiTheme="majorHAnsi" w:hAnsiTheme="majorHAnsi"/>
          <w:sz w:val="26"/>
          <w:szCs w:val="26"/>
        </w:rPr>
        <w:t xml:space="preserve">graničnog prelaza </w:t>
      </w:r>
      <w:r w:rsidRPr="00F02F59">
        <w:rPr>
          <w:rFonts w:asciiTheme="majorHAnsi" w:hAnsiTheme="majorHAnsi"/>
          <w:sz w:val="26"/>
          <w:szCs w:val="26"/>
        </w:rPr>
        <w:t>Sukobin – Murićan, održanog dana 06.11.2012.godine</w:t>
      </w:r>
      <w:r w:rsidR="005C35E9" w:rsidRPr="00F02F59">
        <w:rPr>
          <w:rFonts w:asciiTheme="majorHAnsi" w:hAnsiTheme="majorHAnsi"/>
          <w:sz w:val="26"/>
          <w:szCs w:val="26"/>
        </w:rPr>
        <w:t>,</w:t>
      </w:r>
      <w:r w:rsidRPr="00F02F59">
        <w:rPr>
          <w:rFonts w:asciiTheme="majorHAnsi" w:hAnsiTheme="majorHAnsi"/>
          <w:sz w:val="26"/>
          <w:szCs w:val="26"/>
        </w:rPr>
        <w:t xml:space="preserve"> u Murićanima – R. Albanija, </w:t>
      </w:r>
      <w:r w:rsidR="005C35E9" w:rsidRPr="00F02F59">
        <w:rPr>
          <w:rFonts w:asciiTheme="majorHAnsi" w:hAnsiTheme="majorHAnsi"/>
          <w:sz w:val="26"/>
          <w:szCs w:val="26"/>
        </w:rPr>
        <w:t xml:space="preserve">kada je </w:t>
      </w:r>
      <w:r w:rsidRPr="00F02F59">
        <w:rPr>
          <w:rFonts w:asciiTheme="majorHAnsi" w:hAnsiTheme="majorHAnsi"/>
          <w:sz w:val="26"/>
          <w:szCs w:val="26"/>
        </w:rPr>
        <w:t>konstatovano:</w:t>
      </w:r>
    </w:p>
    <w:p w:rsidR="000B5962" w:rsidRPr="00F02F59" w:rsidRDefault="000B5962" w:rsidP="000B5962">
      <w:pPr>
        <w:jc w:val="both"/>
        <w:rPr>
          <w:rFonts w:asciiTheme="majorHAnsi" w:hAnsiTheme="majorHAnsi"/>
          <w:sz w:val="26"/>
          <w:szCs w:val="26"/>
          <w:u w:val="single"/>
        </w:rPr>
      </w:pPr>
      <w:r w:rsidRPr="00F02F59">
        <w:rPr>
          <w:rFonts w:asciiTheme="majorHAnsi" w:hAnsiTheme="majorHAnsi"/>
          <w:sz w:val="26"/>
          <w:szCs w:val="26"/>
        </w:rPr>
        <w:t>„</w:t>
      </w:r>
      <w:r w:rsidRPr="00F02F59">
        <w:rPr>
          <w:rFonts w:asciiTheme="majorHAnsi" w:hAnsiTheme="majorHAnsi"/>
          <w:sz w:val="26"/>
          <w:szCs w:val="26"/>
          <w:u w:val="single"/>
        </w:rPr>
        <w:t>da izgrađenost saobraćajne infrastrukture ne omogućava odvijanje i robnog prometa. Putnički promet na ovom ZGP je velike frekfencije (850.000 putnika za tri mjeseca turističke sezone), pa je nemoguće u ovakvim infrastrukturnim uslovima odvijanje i robnog prometa. Omogućavanje robnog prometa na ovom ZGP, podrazumijeva rekonstrukciju saobraćajne infrastrukture i Zajedničkog graničnog prelaza.”</w:t>
      </w:r>
    </w:p>
    <w:p w:rsidR="00033131" w:rsidRDefault="00033131" w:rsidP="00DA4FD5">
      <w:pPr>
        <w:jc w:val="both"/>
        <w:rPr>
          <w:rFonts w:asciiTheme="majorHAnsi" w:hAnsiTheme="majorHAnsi"/>
          <w:sz w:val="26"/>
          <w:szCs w:val="26"/>
        </w:rPr>
      </w:pPr>
      <w:bookmarkStart w:id="0" w:name="_GoBack"/>
      <w:bookmarkEnd w:id="0"/>
      <w:r w:rsidRPr="00F02F59">
        <w:rPr>
          <w:rFonts w:asciiTheme="majorHAnsi" w:hAnsiTheme="majorHAnsi"/>
          <w:sz w:val="26"/>
          <w:szCs w:val="26"/>
        </w:rPr>
        <w:t xml:space="preserve">Takođe, treba imati u vidu da se ovaj granični prelaz nalazi na teriotoriji Republike Albanije te da ovo pitanje zavisi od obje strane, dakle ne </w:t>
      </w:r>
      <w:r w:rsidR="00103629">
        <w:rPr>
          <w:rFonts w:asciiTheme="majorHAnsi" w:hAnsiTheme="majorHAnsi"/>
          <w:sz w:val="26"/>
          <w:szCs w:val="26"/>
        </w:rPr>
        <w:t>isključivo</w:t>
      </w:r>
      <w:r w:rsidRPr="00F02F59">
        <w:rPr>
          <w:rFonts w:asciiTheme="majorHAnsi" w:hAnsiTheme="majorHAnsi"/>
          <w:sz w:val="26"/>
          <w:szCs w:val="26"/>
        </w:rPr>
        <w:t xml:space="preserve"> od Vlade Crne </w:t>
      </w:r>
      <w:r w:rsidRPr="00F02F59">
        <w:rPr>
          <w:rFonts w:asciiTheme="majorHAnsi" w:hAnsiTheme="majorHAnsi"/>
          <w:sz w:val="26"/>
          <w:szCs w:val="26"/>
        </w:rPr>
        <w:lastRenderedPageBreak/>
        <w:t>Gore, ali</w:t>
      </w:r>
      <w:r w:rsidR="00103629">
        <w:rPr>
          <w:rFonts w:asciiTheme="majorHAnsi" w:hAnsiTheme="majorHAnsi"/>
          <w:sz w:val="26"/>
          <w:szCs w:val="26"/>
        </w:rPr>
        <w:t xml:space="preserve"> prevashodno zavisi</w:t>
      </w:r>
      <w:r w:rsidRPr="00F02F59">
        <w:rPr>
          <w:rFonts w:asciiTheme="majorHAnsi" w:hAnsiTheme="majorHAnsi"/>
          <w:sz w:val="26"/>
          <w:szCs w:val="26"/>
        </w:rPr>
        <w:t xml:space="preserve"> i</w:t>
      </w:r>
      <w:r w:rsidR="00103629">
        <w:rPr>
          <w:rFonts w:asciiTheme="majorHAnsi" w:hAnsiTheme="majorHAnsi"/>
          <w:sz w:val="26"/>
          <w:szCs w:val="26"/>
        </w:rPr>
        <w:t xml:space="preserve"> od</w:t>
      </w:r>
      <w:r w:rsidRPr="00F02F59">
        <w:rPr>
          <w:rFonts w:asciiTheme="majorHAnsi" w:hAnsiTheme="majorHAnsi"/>
          <w:sz w:val="26"/>
          <w:szCs w:val="26"/>
        </w:rPr>
        <w:t xml:space="preserve"> opred</w:t>
      </w:r>
      <w:r w:rsidR="00103629">
        <w:rPr>
          <w:rFonts w:asciiTheme="majorHAnsi" w:hAnsiTheme="majorHAnsi"/>
          <w:sz w:val="26"/>
          <w:szCs w:val="26"/>
        </w:rPr>
        <w:t>i</w:t>
      </w:r>
      <w:r w:rsidRPr="00F02F59">
        <w:rPr>
          <w:rFonts w:asciiTheme="majorHAnsi" w:hAnsiTheme="majorHAnsi"/>
          <w:sz w:val="26"/>
          <w:szCs w:val="26"/>
        </w:rPr>
        <w:t>jeljenih finansijskih sredstava za</w:t>
      </w:r>
      <w:r w:rsidR="000B5962" w:rsidRPr="00F02F59">
        <w:rPr>
          <w:rFonts w:asciiTheme="majorHAnsi" w:hAnsiTheme="majorHAnsi"/>
          <w:sz w:val="26"/>
          <w:szCs w:val="26"/>
        </w:rPr>
        <w:t xml:space="preserve"> unapr</w:t>
      </w:r>
      <w:r w:rsidRPr="00F02F59">
        <w:rPr>
          <w:rFonts w:asciiTheme="majorHAnsi" w:hAnsiTheme="majorHAnsi"/>
          <w:sz w:val="26"/>
          <w:szCs w:val="26"/>
        </w:rPr>
        <w:t>j</w:t>
      </w:r>
      <w:r w:rsidR="000B5962" w:rsidRPr="00F02F59">
        <w:rPr>
          <w:rFonts w:asciiTheme="majorHAnsi" w:hAnsiTheme="majorHAnsi"/>
          <w:sz w:val="26"/>
          <w:szCs w:val="26"/>
        </w:rPr>
        <w:t>eđenje granične infrastru</w:t>
      </w:r>
      <w:r w:rsidR="005C35E9" w:rsidRPr="00F02F59">
        <w:rPr>
          <w:rFonts w:asciiTheme="majorHAnsi" w:hAnsiTheme="majorHAnsi"/>
          <w:sz w:val="26"/>
          <w:szCs w:val="26"/>
        </w:rPr>
        <w:t>k</w:t>
      </w:r>
      <w:r w:rsidR="000B5962" w:rsidRPr="00F02F59">
        <w:rPr>
          <w:rFonts w:asciiTheme="majorHAnsi" w:hAnsiTheme="majorHAnsi"/>
          <w:sz w:val="26"/>
          <w:szCs w:val="26"/>
        </w:rPr>
        <w:t>ture</w:t>
      </w:r>
      <w:r w:rsidRPr="00F02F59">
        <w:rPr>
          <w:rFonts w:asciiTheme="majorHAnsi" w:hAnsiTheme="majorHAnsi"/>
          <w:sz w:val="26"/>
          <w:szCs w:val="26"/>
        </w:rPr>
        <w:t>.</w:t>
      </w:r>
    </w:p>
    <w:p w:rsidR="00103629" w:rsidRDefault="006D2D0A" w:rsidP="00DA4FD5">
      <w:pPr>
        <w:jc w:val="both"/>
        <w:rPr>
          <w:rFonts w:asciiTheme="majorHAnsi" w:hAnsiTheme="majorHAnsi"/>
          <w:sz w:val="26"/>
          <w:szCs w:val="26"/>
        </w:rPr>
      </w:pPr>
      <w:r>
        <w:rPr>
          <w:rFonts w:asciiTheme="majorHAnsi" w:hAnsiTheme="majorHAnsi"/>
          <w:sz w:val="26"/>
          <w:szCs w:val="26"/>
        </w:rPr>
        <w:t xml:space="preserve">Dakle, gospodine </w:t>
      </w:r>
      <w:r w:rsidR="00103629">
        <w:rPr>
          <w:rFonts w:asciiTheme="majorHAnsi" w:hAnsiTheme="majorHAnsi"/>
          <w:sz w:val="26"/>
          <w:szCs w:val="26"/>
        </w:rPr>
        <w:t>Gjeka s</w:t>
      </w:r>
      <w:r>
        <w:rPr>
          <w:rFonts w:asciiTheme="majorHAnsi" w:hAnsiTheme="majorHAnsi"/>
          <w:sz w:val="26"/>
          <w:szCs w:val="26"/>
        </w:rPr>
        <w:t xml:space="preserve">avršeno razumijem vaše pitanje, </w:t>
      </w:r>
      <w:r w:rsidR="00103629">
        <w:rPr>
          <w:rFonts w:asciiTheme="majorHAnsi" w:hAnsiTheme="majorHAnsi"/>
          <w:sz w:val="26"/>
          <w:szCs w:val="26"/>
        </w:rPr>
        <w:t>i savršeno dobro razumijem da je njime artikulisan interes i putnika i lokalne zajednice u Ulcinju. Ja bih rekao i naše ukupne turističke privrede, i vjerujem da bi nam tre</w:t>
      </w:r>
      <w:r>
        <w:rPr>
          <w:rFonts w:asciiTheme="majorHAnsi" w:hAnsiTheme="majorHAnsi"/>
          <w:sz w:val="26"/>
          <w:szCs w:val="26"/>
        </w:rPr>
        <w:t>bao biti inspirativan za nešto što bi bili zajednički finansijski investicioni poduhvati dvije vlade. Tako da istovremeno, podnoseći vam ovakav odgovor koji je zasnovan apsolutno na činjenicama, želim da vas informišem da će to pitanje biti sastavni dio naše agende sa novokonstituisanom Vladom u Tirani u namjeri da pokušamo da iz domaćih izvora na bilateralnoj osnovi ili iz međunarodnih izvora stvorimo finansijki potencijal da radimo na realizaciji projekta koji je predviđen kroz vaše pitanje.</w:t>
      </w:r>
    </w:p>
    <w:p w:rsidR="00103629" w:rsidRPr="00F02F59" w:rsidRDefault="00103629" w:rsidP="00DA4FD5">
      <w:pPr>
        <w:jc w:val="both"/>
        <w:rPr>
          <w:rFonts w:asciiTheme="majorHAnsi" w:hAnsiTheme="majorHAnsi"/>
          <w:sz w:val="26"/>
          <w:szCs w:val="26"/>
        </w:rPr>
      </w:pPr>
    </w:p>
    <w:p w:rsidR="005C35E9" w:rsidRPr="00F02F59" w:rsidRDefault="005C35E9" w:rsidP="00DA4FD5">
      <w:pPr>
        <w:jc w:val="both"/>
        <w:rPr>
          <w:rFonts w:asciiTheme="majorHAnsi" w:hAnsiTheme="majorHAnsi"/>
          <w:sz w:val="26"/>
          <w:szCs w:val="26"/>
        </w:rPr>
      </w:pPr>
    </w:p>
    <w:p w:rsidR="005C35E9" w:rsidRPr="00F02F59" w:rsidRDefault="005C35E9" w:rsidP="00DA4FD5">
      <w:pPr>
        <w:jc w:val="both"/>
        <w:rPr>
          <w:rFonts w:asciiTheme="majorHAnsi" w:hAnsiTheme="majorHAnsi"/>
          <w:sz w:val="26"/>
          <w:szCs w:val="26"/>
        </w:rPr>
      </w:pPr>
    </w:p>
    <w:p w:rsidR="00033131" w:rsidRPr="00F02F59" w:rsidRDefault="00033131" w:rsidP="00DA4FD5">
      <w:pPr>
        <w:jc w:val="both"/>
        <w:rPr>
          <w:rFonts w:asciiTheme="majorHAnsi" w:hAnsiTheme="majorHAnsi"/>
          <w:sz w:val="26"/>
          <w:szCs w:val="26"/>
        </w:rPr>
      </w:pPr>
    </w:p>
    <w:p w:rsidR="00033131" w:rsidRPr="00F02F59" w:rsidRDefault="00033131" w:rsidP="00DA4FD5">
      <w:pPr>
        <w:jc w:val="both"/>
        <w:rPr>
          <w:rFonts w:asciiTheme="majorHAnsi" w:hAnsiTheme="majorHAnsi"/>
          <w:sz w:val="26"/>
          <w:szCs w:val="26"/>
        </w:rPr>
      </w:pPr>
    </w:p>
    <w:p w:rsidR="006F77E2" w:rsidRPr="00F02F59" w:rsidRDefault="006F77E2" w:rsidP="00DA4FD5">
      <w:pPr>
        <w:jc w:val="both"/>
        <w:rPr>
          <w:rFonts w:asciiTheme="majorHAnsi" w:hAnsiTheme="majorHAnsi"/>
          <w:sz w:val="26"/>
          <w:szCs w:val="26"/>
        </w:rPr>
      </w:pPr>
    </w:p>
    <w:p w:rsidR="005C35E9" w:rsidRDefault="005C35E9" w:rsidP="00DA4FD5">
      <w:pPr>
        <w:jc w:val="both"/>
        <w:rPr>
          <w:rFonts w:asciiTheme="majorHAnsi" w:hAnsiTheme="majorHAnsi"/>
          <w:sz w:val="26"/>
          <w:szCs w:val="26"/>
        </w:rPr>
      </w:pPr>
    </w:p>
    <w:p w:rsidR="00F02F59" w:rsidRPr="00790AE3" w:rsidRDefault="00F02F59" w:rsidP="00DA4FD5">
      <w:pPr>
        <w:jc w:val="both"/>
        <w:rPr>
          <w:rFonts w:asciiTheme="majorHAnsi" w:hAnsiTheme="majorHAnsi"/>
          <w:sz w:val="26"/>
          <w:szCs w:val="26"/>
        </w:rPr>
      </w:pPr>
    </w:p>
    <w:p w:rsidR="00B176FF" w:rsidRPr="00F02F59" w:rsidRDefault="00F853F2">
      <w:pPr>
        <w:rPr>
          <w:rFonts w:asciiTheme="majorHAnsi" w:hAnsiTheme="majorHAnsi"/>
          <w:sz w:val="26"/>
          <w:szCs w:val="26"/>
          <w:lang w:val="sr-Latn-BA"/>
        </w:rPr>
      </w:pPr>
      <w:r w:rsidRPr="00F02F59">
        <w:rPr>
          <w:rFonts w:asciiTheme="majorHAnsi" w:hAnsiTheme="majorHAnsi"/>
          <w:sz w:val="26"/>
          <w:szCs w:val="26"/>
          <w:lang w:val="sr-Latn-BA"/>
        </w:rPr>
        <w:t>Almer Kalač (BS)</w:t>
      </w:r>
    </w:p>
    <w:p w:rsidR="00B176FF" w:rsidRPr="00F02F59" w:rsidRDefault="00B176FF" w:rsidP="00B176FF">
      <w:pPr>
        <w:jc w:val="center"/>
        <w:rPr>
          <w:rFonts w:asciiTheme="majorHAnsi" w:hAnsiTheme="majorHAnsi"/>
          <w:b/>
          <w:sz w:val="26"/>
          <w:szCs w:val="26"/>
          <w:lang w:val="sr-Latn-BA"/>
        </w:rPr>
      </w:pPr>
      <w:r w:rsidRPr="00F02F59">
        <w:rPr>
          <w:rFonts w:asciiTheme="majorHAnsi" w:hAnsiTheme="majorHAnsi"/>
          <w:b/>
          <w:sz w:val="26"/>
          <w:szCs w:val="26"/>
          <w:lang w:val="sr-Latn-BA"/>
        </w:rPr>
        <w:t>POSLANIČKO PITANJE</w:t>
      </w:r>
    </w:p>
    <w:p w:rsidR="00B176FF" w:rsidRPr="00F02F59" w:rsidRDefault="00B176FF" w:rsidP="00B176FF">
      <w:pPr>
        <w:jc w:val="center"/>
        <w:rPr>
          <w:rFonts w:asciiTheme="majorHAnsi" w:hAnsiTheme="majorHAnsi"/>
          <w:sz w:val="26"/>
          <w:szCs w:val="26"/>
          <w:lang w:val="sr-Latn-BA"/>
        </w:rPr>
      </w:pPr>
    </w:p>
    <w:p w:rsidR="00B176FF" w:rsidRPr="00F02F59" w:rsidRDefault="00B176FF" w:rsidP="00B176FF">
      <w:pPr>
        <w:jc w:val="both"/>
        <w:rPr>
          <w:rFonts w:asciiTheme="majorHAnsi" w:hAnsiTheme="majorHAnsi"/>
          <w:sz w:val="26"/>
          <w:szCs w:val="26"/>
          <w:lang w:val="sr-Latn-BA"/>
        </w:rPr>
      </w:pPr>
      <w:r w:rsidRPr="00F02F59">
        <w:rPr>
          <w:rFonts w:asciiTheme="majorHAnsi" w:hAnsiTheme="majorHAnsi"/>
          <w:sz w:val="26"/>
          <w:szCs w:val="26"/>
          <w:lang w:val="sr-Latn-BA"/>
        </w:rPr>
        <w:t>Koje aktivnosti Vlada Crne Gore čini u pravcu proširenja mreže diplomatsko-konzularnih predstavništava, i konkretno, da li se može očekivati da će, u skorijem periodu, doći do otvaranja diplomatsko-konzularnog predstavništva Crne Gore u Luksemburgu?</w:t>
      </w:r>
    </w:p>
    <w:p w:rsidR="00B176FF" w:rsidRPr="00F02F59" w:rsidRDefault="00B176FF" w:rsidP="00F853F2">
      <w:pPr>
        <w:jc w:val="center"/>
        <w:rPr>
          <w:rFonts w:asciiTheme="majorHAnsi" w:hAnsiTheme="majorHAnsi"/>
          <w:b/>
          <w:sz w:val="26"/>
          <w:szCs w:val="26"/>
          <w:lang w:val="sr-Latn-BA"/>
        </w:rPr>
      </w:pPr>
      <w:r w:rsidRPr="00F02F59">
        <w:rPr>
          <w:rFonts w:asciiTheme="majorHAnsi" w:hAnsiTheme="majorHAnsi"/>
          <w:b/>
          <w:sz w:val="26"/>
          <w:szCs w:val="26"/>
          <w:lang w:val="sr-Latn-BA"/>
        </w:rPr>
        <w:t>Obrazloženje:</w:t>
      </w:r>
    </w:p>
    <w:p w:rsidR="00645400" w:rsidRPr="00F02F59" w:rsidRDefault="00645400" w:rsidP="00F853F2">
      <w:pPr>
        <w:jc w:val="center"/>
        <w:rPr>
          <w:rFonts w:asciiTheme="majorHAnsi" w:hAnsiTheme="majorHAnsi"/>
          <w:b/>
          <w:sz w:val="26"/>
          <w:szCs w:val="26"/>
          <w:lang w:val="sr-Latn-BA"/>
        </w:rPr>
      </w:pPr>
    </w:p>
    <w:p w:rsidR="00B176FF" w:rsidRPr="00F02F59" w:rsidRDefault="00B176FF" w:rsidP="00B176FF">
      <w:pPr>
        <w:jc w:val="both"/>
        <w:rPr>
          <w:rFonts w:asciiTheme="majorHAnsi" w:hAnsiTheme="majorHAnsi"/>
          <w:sz w:val="26"/>
          <w:szCs w:val="26"/>
          <w:lang w:val="sr-Latn-BA"/>
        </w:rPr>
      </w:pPr>
      <w:r w:rsidRPr="00F02F59">
        <w:rPr>
          <w:rFonts w:asciiTheme="majorHAnsi" w:hAnsiTheme="majorHAnsi"/>
          <w:sz w:val="26"/>
          <w:szCs w:val="26"/>
          <w:lang w:val="sr-Latn-BA"/>
        </w:rPr>
        <w:lastRenderedPageBreak/>
        <w:t>Imajući u vidu značajna budžetska, kadrovska i druga ograničenja, smatramo da je država Crna Gora, na</w:t>
      </w:r>
      <w:r w:rsidR="00AF649D" w:rsidRPr="00F02F59">
        <w:rPr>
          <w:rFonts w:asciiTheme="majorHAnsi" w:hAnsiTheme="majorHAnsi"/>
          <w:sz w:val="26"/>
          <w:szCs w:val="26"/>
          <w:lang w:val="sr-Latn-BA"/>
        </w:rPr>
        <w:t>pravila značajne korake na uspostavljanju mreže diplomatsko-konzularnih predstavništava, pogotovo u prvih nekoliko godina nakon sticanja nezavisnosti. Dosta se vodilo računa o tome da se „pokriju“ države regiona i najvažniji centri političko – diplomatskih aktivnosti u svijetu, što je dobro za međunarodnu politiku i afirmaciju Crne Gore. Međutim, na taj način zapostavljene su neke destinacije, države, prvenstveno u Evropi, gdje su konzularne aktivnosti potrebne prvenstveno našoj dijaspori, odnosno iseljenicima.</w:t>
      </w:r>
    </w:p>
    <w:p w:rsidR="00AF649D" w:rsidRPr="00F02F59" w:rsidRDefault="00AF649D" w:rsidP="00B176FF">
      <w:pPr>
        <w:jc w:val="both"/>
        <w:rPr>
          <w:rFonts w:asciiTheme="majorHAnsi" w:hAnsiTheme="majorHAnsi"/>
          <w:sz w:val="26"/>
          <w:szCs w:val="26"/>
          <w:lang w:val="sr-Latn-BA"/>
        </w:rPr>
      </w:pPr>
      <w:r w:rsidRPr="00F02F59">
        <w:rPr>
          <w:rFonts w:asciiTheme="majorHAnsi" w:hAnsiTheme="majorHAnsi"/>
          <w:sz w:val="26"/>
          <w:szCs w:val="26"/>
          <w:lang w:val="sr-Latn-BA"/>
        </w:rPr>
        <w:t>Značajan broj naših državljana, iseljenika živi u Zapadnoj Evropi. Pošto nikada nije urađen popis dijaspore, a na osnovu podataka i</w:t>
      </w:r>
      <w:r w:rsidR="00F853F2" w:rsidRPr="00F02F59">
        <w:rPr>
          <w:rFonts w:asciiTheme="majorHAnsi" w:hAnsiTheme="majorHAnsi"/>
          <w:sz w:val="26"/>
          <w:szCs w:val="26"/>
          <w:lang w:val="sr-Latn-BA"/>
        </w:rPr>
        <w:t>z udruženja iseljenika, pretpos</w:t>
      </w:r>
      <w:r w:rsidRPr="00F02F59">
        <w:rPr>
          <w:rFonts w:asciiTheme="majorHAnsi" w:hAnsiTheme="majorHAnsi"/>
          <w:sz w:val="26"/>
          <w:szCs w:val="26"/>
          <w:lang w:val="sr-Latn-BA"/>
        </w:rPr>
        <w:t>tavlja se da je u pitanju nekoliko desetina hiljada naših državljana u više evropskih država. Nažalost i danas, taj broj se sve više i više uvećava.</w:t>
      </w:r>
    </w:p>
    <w:p w:rsidR="00AF649D" w:rsidRPr="00F02F59" w:rsidRDefault="00AF649D" w:rsidP="00B176FF">
      <w:pPr>
        <w:jc w:val="both"/>
        <w:rPr>
          <w:rFonts w:asciiTheme="majorHAnsi" w:hAnsiTheme="majorHAnsi"/>
          <w:sz w:val="26"/>
          <w:szCs w:val="26"/>
          <w:lang w:val="sr-Latn-BA"/>
        </w:rPr>
      </w:pPr>
      <w:r w:rsidRPr="00F02F59">
        <w:rPr>
          <w:rFonts w:asciiTheme="majorHAnsi" w:hAnsiTheme="majorHAnsi"/>
          <w:sz w:val="26"/>
          <w:szCs w:val="26"/>
          <w:lang w:val="sr-Latn-BA"/>
        </w:rPr>
        <w:t xml:space="preserve">U Luksemburgu ih, prema podacima tamošnjih iseljeničkih organizacija ima više od deset hiljada. To su građani koji su rođeni u </w:t>
      </w:r>
      <w:r w:rsidR="00F853F2" w:rsidRPr="00F02F59">
        <w:rPr>
          <w:rFonts w:asciiTheme="majorHAnsi" w:hAnsiTheme="majorHAnsi"/>
          <w:sz w:val="26"/>
          <w:szCs w:val="26"/>
          <w:lang w:val="sr-Latn-BA"/>
        </w:rPr>
        <w:t>Crnoj Gori ili vode porijeklo i</w:t>
      </w:r>
      <w:r w:rsidRPr="00F02F59">
        <w:rPr>
          <w:rFonts w:asciiTheme="majorHAnsi" w:hAnsiTheme="majorHAnsi"/>
          <w:sz w:val="26"/>
          <w:szCs w:val="26"/>
          <w:lang w:val="sr-Latn-BA"/>
        </w:rPr>
        <w:t>z n</w:t>
      </w:r>
      <w:r w:rsidR="00F853F2" w:rsidRPr="00F02F59">
        <w:rPr>
          <w:rFonts w:asciiTheme="majorHAnsi" w:hAnsiTheme="majorHAnsi"/>
          <w:sz w:val="26"/>
          <w:szCs w:val="26"/>
          <w:lang w:val="sr-Latn-BA"/>
        </w:rPr>
        <w:t>aše države, a danas rade, školuj</w:t>
      </w:r>
      <w:r w:rsidRPr="00F02F59">
        <w:rPr>
          <w:rFonts w:asciiTheme="majorHAnsi" w:hAnsiTheme="majorHAnsi"/>
          <w:sz w:val="26"/>
          <w:szCs w:val="26"/>
          <w:lang w:val="sr-Latn-BA"/>
        </w:rPr>
        <w:t>u se i žive u ovoj državi. Već više godina, tačnije od sticanja nezavisnosti, oni su iskazali potrebu za otvaranjem dipl</w:t>
      </w:r>
      <w:r w:rsidR="00F853F2" w:rsidRPr="00F02F59">
        <w:rPr>
          <w:rFonts w:asciiTheme="majorHAnsi" w:hAnsiTheme="majorHAnsi"/>
          <w:sz w:val="26"/>
          <w:szCs w:val="26"/>
          <w:lang w:val="sr-Latn-BA"/>
        </w:rPr>
        <w:t>omatsko-konzularnog predstavniš</w:t>
      </w:r>
      <w:r w:rsidRPr="00F02F59">
        <w:rPr>
          <w:rFonts w:asciiTheme="majorHAnsi" w:hAnsiTheme="majorHAnsi"/>
          <w:sz w:val="26"/>
          <w:szCs w:val="26"/>
          <w:lang w:val="sr-Latn-BA"/>
        </w:rPr>
        <w:t>tva Crne Gore u Luksemburgu.</w:t>
      </w:r>
    </w:p>
    <w:p w:rsidR="00AF649D" w:rsidRPr="00F02F59" w:rsidRDefault="00AF649D" w:rsidP="00B176FF">
      <w:pPr>
        <w:jc w:val="both"/>
        <w:rPr>
          <w:rFonts w:asciiTheme="majorHAnsi" w:hAnsiTheme="majorHAnsi"/>
          <w:sz w:val="26"/>
          <w:szCs w:val="26"/>
          <w:lang w:val="sr-Latn-BA"/>
        </w:rPr>
      </w:pPr>
      <w:r w:rsidRPr="00F02F59">
        <w:rPr>
          <w:rFonts w:asciiTheme="majorHAnsi" w:hAnsiTheme="majorHAnsi"/>
          <w:sz w:val="26"/>
          <w:szCs w:val="26"/>
          <w:lang w:val="sr-Latn-BA"/>
        </w:rPr>
        <w:t>Razlog tome leži i u problemima sa kojima se oni susreću, kao što su udaljenost konzularnog predstavništva Crne Gore u Frakfurtu, odnosno Briselu, a potrebe za izdavanjem ličnih isprava, kao i raznih drugih dokumenata su svakodnevne, jer je riječ o velikom broju iseljenika. Vjerujemo da bi se, otvaranjem konzularnog predstavništva, značajno izašlo u susret potrebama iseljenika, smanjili materijalni izdaci i vrijeme koje sada troše.</w:t>
      </w:r>
    </w:p>
    <w:p w:rsidR="00AF649D" w:rsidRPr="00F02F59" w:rsidRDefault="00AF649D" w:rsidP="00B176FF">
      <w:pPr>
        <w:jc w:val="both"/>
        <w:rPr>
          <w:rFonts w:asciiTheme="majorHAnsi" w:hAnsiTheme="majorHAnsi"/>
          <w:sz w:val="26"/>
          <w:szCs w:val="26"/>
          <w:lang w:val="sr-Latn-BA"/>
        </w:rPr>
      </w:pPr>
      <w:r w:rsidRPr="00F02F59">
        <w:rPr>
          <w:rFonts w:asciiTheme="majorHAnsi" w:hAnsiTheme="majorHAnsi"/>
          <w:sz w:val="26"/>
          <w:szCs w:val="26"/>
          <w:lang w:val="sr-Latn-BA"/>
        </w:rPr>
        <w:t>Takođe, mislimo da je intres države Crne Gore, za otvaranjem ovog predstavništva, još i veći od navedenih razloga, s obzirom da je država Luksemburg u Evropskoj uniji sa najvećim bruto domaćim proizvodom (BDP) po stan</w:t>
      </w:r>
      <w:r w:rsidR="00F853F2" w:rsidRPr="00F02F59">
        <w:rPr>
          <w:rFonts w:asciiTheme="majorHAnsi" w:hAnsiTheme="majorHAnsi"/>
          <w:sz w:val="26"/>
          <w:szCs w:val="26"/>
          <w:lang w:val="sr-Latn-BA"/>
        </w:rPr>
        <w:t>ovn</w:t>
      </w:r>
      <w:r w:rsidRPr="00F02F59">
        <w:rPr>
          <w:rFonts w:asciiTheme="majorHAnsi" w:hAnsiTheme="majorHAnsi"/>
          <w:sz w:val="26"/>
          <w:szCs w:val="26"/>
          <w:lang w:val="sr-Latn-BA"/>
        </w:rPr>
        <w:t>iku i sjedište značajnih evropskih bankarskih i finansijskih ins</w:t>
      </w:r>
      <w:r w:rsidR="00F853F2" w:rsidRPr="00F02F59">
        <w:rPr>
          <w:rFonts w:asciiTheme="majorHAnsi" w:hAnsiTheme="majorHAnsi"/>
          <w:sz w:val="26"/>
          <w:szCs w:val="26"/>
          <w:lang w:val="sr-Latn-BA"/>
        </w:rPr>
        <w:t>t</w:t>
      </w:r>
      <w:r w:rsidRPr="00F02F59">
        <w:rPr>
          <w:rFonts w:asciiTheme="majorHAnsi" w:hAnsiTheme="majorHAnsi"/>
          <w:sz w:val="26"/>
          <w:szCs w:val="26"/>
          <w:lang w:val="sr-Latn-BA"/>
        </w:rPr>
        <w:t>itucija. Takođe, to predstavništvo bi moglo biti na usluzi našim državljanima koji žive u drugim okolnim državama (Francuska, Belgija, Njemačka)</w:t>
      </w:r>
      <w:r w:rsidR="00F853F2" w:rsidRPr="00F02F59">
        <w:rPr>
          <w:rFonts w:asciiTheme="majorHAnsi" w:hAnsiTheme="majorHAnsi"/>
          <w:sz w:val="26"/>
          <w:szCs w:val="26"/>
          <w:lang w:val="sr-Latn-BA"/>
        </w:rPr>
        <w:t>.</w:t>
      </w:r>
    </w:p>
    <w:p w:rsidR="00B52359" w:rsidRPr="00A9623D" w:rsidRDefault="00AF649D" w:rsidP="00A9623D">
      <w:pPr>
        <w:jc w:val="both"/>
        <w:rPr>
          <w:rFonts w:asciiTheme="majorHAnsi" w:hAnsiTheme="majorHAnsi"/>
          <w:sz w:val="26"/>
          <w:szCs w:val="26"/>
          <w:lang w:val="sr-Latn-BA"/>
        </w:rPr>
      </w:pPr>
      <w:r w:rsidRPr="00F02F59">
        <w:rPr>
          <w:rFonts w:asciiTheme="majorHAnsi" w:hAnsiTheme="majorHAnsi"/>
          <w:sz w:val="26"/>
          <w:szCs w:val="26"/>
          <w:lang w:val="sr-Latn-BA"/>
        </w:rPr>
        <w:t>Molim odgovor u pisanoj formi.</w:t>
      </w:r>
    </w:p>
    <w:p w:rsidR="00B52359" w:rsidRPr="00F02F59" w:rsidRDefault="00B52359" w:rsidP="003374FE">
      <w:pPr>
        <w:rPr>
          <w:rFonts w:asciiTheme="majorHAnsi" w:hAnsiTheme="majorHAnsi"/>
          <w:b/>
          <w:sz w:val="26"/>
          <w:szCs w:val="26"/>
          <w:lang w:val="sr-Latn-BA"/>
        </w:rPr>
      </w:pPr>
    </w:p>
    <w:p w:rsidR="00B52359" w:rsidRPr="00F02F59" w:rsidRDefault="00B52359" w:rsidP="00033131">
      <w:pPr>
        <w:jc w:val="center"/>
        <w:rPr>
          <w:rFonts w:asciiTheme="majorHAnsi" w:hAnsiTheme="majorHAnsi"/>
          <w:b/>
          <w:sz w:val="26"/>
          <w:szCs w:val="26"/>
          <w:lang w:val="sr-Latn-BA"/>
        </w:rPr>
      </w:pPr>
    </w:p>
    <w:p w:rsidR="00B52359" w:rsidRPr="00F02F59" w:rsidRDefault="00B52359" w:rsidP="00033131">
      <w:pPr>
        <w:jc w:val="center"/>
        <w:rPr>
          <w:rFonts w:asciiTheme="majorHAnsi" w:hAnsiTheme="majorHAnsi"/>
          <w:b/>
          <w:sz w:val="26"/>
          <w:szCs w:val="26"/>
          <w:lang w:val="sr-Latn-BA"/>
        </w:rPr>
      </w:pPr>
    </w:p>
    <w:p w:rsidR="00B52359" w:rsidRPr="00F02F59" w:rsidRDefault="00C34E66" w:rsidP="00C34E66">
      <w:pPr>
        <w:jc w:val="center"/>
        <w:rPr>
          <w:rFonts w:asciiTheme="majorHAnsi" w:hAnsiTheme="majorHAnsi"/>
          <w:sz w:val="26"/>
          <w:szCs w:val="26"/>
          <w:lang w:val="sr-Latn-BA"/>
        </w:rPr>
      </w:pPr>
      <w:r w:rsidRPr="00F02F59">
        <w:rPr>
          <w:rFonts w:asciiTheme="majorHAnsi" w:hAnsiTheme="majorHAnsi"/>
          <w:b/>
          <w:sz w:val="26"/>
          <w:szCs w:val="26"/>
          <w:lang w:val="sr-Latn-BA"/>
        </w:rPr>
        <w:t>ODGOVOR</w:t>
      </w:r>
    </w:p>
    <w:p w:rsidR="00B52359" w:rsidRPr="00F02F59" w:rsidRDefault="00B52359" w:rsidP="00B52359">
      <w:pPr>
        <w:jc w:val="both"/>
        <w:rPr>
          <w:rFonts w:asciiTheme="majorHAnsi" w:hAnsiTheme="majorHAnsi"/>
          <w:sz w:val="26"/>
          <w:szCs w:val="26"/>
          <w:lang w:val="sr-Latn-BA"/>
        </w:rPr>
      </w:pPr>
      <w:r w:rsidRPr="00F02F59">
        <w:rPr>
          <w:rFonts w:asciiTheme="majorHAnsi" w:hAnsiTheme="majorHAnsi"/>
          <w:sz w:val="26"/>
          <w:szCs w:val="26"/>
          <w:lang w:val="sr-Latn-BA"/>
        </w:rPr>
        <w:t>Poštovani poslaniče Kalač,</w:t>
      </w:r>
    </w:p>
    <w:p w:rsidR="00B52359" w:rsidRPr="00F02F59" w:rsidRDefault="00B52359" w:rsidP="00B52359">
      <w:pPr>
        <w:jc w:val="both"/>
        <w:rPr>
          <w:rFonts w:asciiTheme="majorHAnsi" w:hAnsiTheme="majorHAnsi"/>
          <w:sz w:val="26"/>
          <w:szCs w:val="26"/>
          <w:lang w:val="sr-Latn-BA"/>
        </w:rPr>
      </w:pPr>
      <w:r w:rsidRPr="00F02F59">
        <w:rPr>
          <w:rFonts w:asciiTheme="majorHAnsi" w:hAnsiTheme="majorHAnsi"/>
          <w:sz w:val="26"/>
          <w:szCs w:val="26"/>
          <w:lang w:val="sr-Latn-BA"/>
        </w:rPr>
        <w:t xml:space="preserve">Dijelim vaše mišljenje da je od sticanja nezavisnosti, s obzirom na veličinu, stepen  društveno ekonomskog razvoja i </w:t>
      </w:r>
      <w:r w:rsidR="006F77E2" w:rsidRPr="00F02F59">
        <w:rPr>
          <w:rFonts w:asciiTheme="majorHAnsi" w:hAnsiTheme="majorHAnsi"/>
          <w:sz w:val="26"/>
          <w:szCs w:val="26"/>
          <w:lang w:val="sr-Latn-BA"/>
        </w:rPr>
        <w:t xml:space="preserve">realne budžetske </w:t>
      </w:r>
      <w:r w:rsidRPr="00F02F59">
        <w:rPr>
          <w:rFonts w:asciiTheme="majorHAnsi" w:hAnsiTheme="majorHAnsi"/>
          <w:sz w:val="26"/>
          <w:szCs w:val="26"/>
          <w:lang w:val="sr-Latn-BA"/>
        </w:rPr>
        <w:t>mogućnosti, Crna Gora   razvila zavidnu mrežu diplomatsko –konzularnih predstavništava širom svijeta. Rukovodili smo se, p</w:t>
      </w:r>
      <w:r w:rsidR="006D2D0A">
        <w:rPr>
          <w:rFonts w:asciiTheme="majorHAnsi" w:hAnsiTheme="majorHAnsi"/>
          <w:sz w:val="26"/>
          <w:szCs w:val="26"/>
          <w:lang w:val="sr-Latn-BA"/>
        </w:rPr>
        <w:t xml:space="preserve">ritom, strateškim </w:t>
      </w:r>
      <w:r w:rsidRPr="00F02F59">
        <w:rPr>
          <w:rFonts w:asciiTheme="majorHAnsi" w:hAnsiTheme="majorHAnsi"/>
          <w:sz w:val="26"/>
          <w:szCs w:val="26"/>
          <w:lang w:val="sr-Latn-BA"/>
        </w:rPr>
        <w:t>spol</w:t>
      </w:r>
      <w:r w:rsidR="006D2D0A">
        <w:rPr>
          <w:rFonts w:asciiTheme="majorHAnsi" w:hAnsiTheme="majorHAnsi"/>
          <w:sz w:val="26"/>
          <w:szCs w:val="26"/>
          <w:lang w:val="sr-Latn-BA"/>
        </w:rPr>
        <w:t xml:space="preserve">jnopilitičkiim  prioritetima, </w:t>
      </w:r>
      <w:r w:rsidRPr="00F02F59">
        <w:rPr>
          <w:rFonts w:asciiTheme="majorHAnsi" w:hAnsiTheme="majorHAnsi"/>
          <w:sz w:val="26"/>
          <w:szCs w:val="26"/>
          <w:lang w:val="sr-Latn-BA"/>
        </w:rPr>
        <w:t>evropskim i evroatlanskim integracijama, unapređivanjem sveukupne saradnje sa ključnim  akterima na međunarodnom i bilateralnom planu, unapređivanjem dobrosusjedskih odnosa i saradnje u regionu i posebno afirmisanjem i pokrivanjem interesa  iseljenika i naše dijaspore širom svijeta.</w:t>
      </w:r>
    </w:p>
    <w:p w:rsidR="00B52359" w:rsidRPr="00F02F59" w:rsidRDefault="00B52359" w:rsidP="00B52359">
      <w:pPr>
        <w:jc w:val="both"/>
        <w:rPr>
          <w:rFonts w:asciiTheme="majorHAnsi" w:hAnsiTheme="majorHAnsi"/>
          <w:sz w:val="26"/>
          <w:szCs w:val="26"/>
          <w:lang w:val="sr-Latn-BA"/>
        </w:rPr>
      </w:pPr>
      <w:r w:rsidRPr="00F02F59">
        <w:rPr>
          <w:rFonts w:asciiTheme="majorHAnsi" w:hAnsiTheme="majorHAnsi"/>
          <w:sz w:val="26"/>
          <w:szCs w:val="26"/>
          <w:lang w:val="sr-Latn-BA"/>
        </w:rPr>
        <w:t xml:space="preserve">Od sticanja nezavisnosti, Crna Gora  je otvorila 26 DKP predstavništava na bilateralnom planu (23 Ambasade i 3 generalna konzulata) i pet misija pri međunarodnim organizacijama. Donijeta je i odluka o skorom otvaranju ambasada u Sofiji i Bukureštu. </w:t>
      </w:r>
    </w:p>
    <w:p w:rsidR="00B52359" w:rsidRPr="00F02F59" w:rsidRDefault="00B52359" w:rsidP="00B52359">
      <w:pPr>
        <w:jc w:val="both"/>
        <w:rPr>
          <w:rFonts w:asciiTheme="majorHAnsi" w:hAnsiTheme="majorHAnsi"/>
          <w:sz w:val="26"/>
          <w:szCs w:val="26"/>
          <w:lang w:val="sr-Latn-BA"/>
        </w:rPr>
      </w:pPr>
      <w:r w:rsidRPr="00F02F59">
        <w:rPr>
          <w:rFonts w:asciiTheme="majorHAnsi" w:hAnsiTheme="majorHAnsi"/>
          <w:sz w:val="26"/>
          <w:szCs w:val="26"/>
          <w:lang w:val="sr-Latn-BA"/>
        </w:rPr>
        <w:t>U vezi sa Vašim konkretnim pitanjem, otvaranja konzularnog predstavništva CG u Luksemburgu, želim da Vas informišem da je, Strategijom saradnje sa dijasporom za period 2011-2014, između ostalog, upravo predviđeno jačanje kapaciteta postojećih i otvaranje diplomatsko-konzularnih predstavništava u zemljama sa najvećim prisustvom crnogorskih iseljenika.</w:t>
      </w:r>
    </w:p>
    <w:p w:rsidR="00B52359" w:rsidRPr="00F02F59" w:rsidRDefault="00B52359" w:rsidP="00B52359">
      <w:pPr>
        <w:jc w:val="both"/>
        <w:rPr>
          <w:rFonts w:asciiTheme="majorHAnsi" w:hAnsiTheme="majorHAnsi"/>
          <w:sz w:val="26"/>
          <w:szCs w:val="26"/>
          <w:lang w:val="sr-Latn-BA"/>
        </w:rPr>
      </w:pPr>
      <w:r w:rsidRPr="00F02F59">
        <w:rPr>
          <w:rFonts w:asciiTheme="majorHAnsi" w:hAnsiTheme="majorHAnsi"/>
          <w:sz w:val="26"/>
          <w:szCs w:val="26"/>
          <w:lang w:val="sr-Latn-BA"/>
        </w:rPr>
        <w:t xml:space="preserve">Imamo u vidu da u Luksemburgu živi brojna kolonija naših ljudi sa sjevera Crne Gore koja se procjenjuje na oko 10.000 ljudi,  kao i njihove inicijative i zahtjeve za adekvatnim nivoom zaštite i konzularne pokrivenosti. </w:t>
      </w:r>
    </w:p>
    <w:p w:rsidR="006D2D0A" w:rsidRDefault="00B52359" w:rsidP="00B52359">
      <w:pPr>
        <w:jc w:val="both"/>
        <w:rPr>
          <w:rFonts w:asciiTheme="majorHAnsi" w:hAnsiTheme="majorHAnsi"/>
          <w:sz w:val="26"/>
          <w:szCs w:val="26"/>
          <w:lang w:val="sr-Latn-BA"/>
        </w:rPr>
      </w:pPr>
      <w:r w:rsidRPr="00F02F59">
        <w:rPr>
          <w:rFonts w:asciiTheme="majorHAnsi" w:hAnsiTheme="majorHAnsi"/>
          <w:sz w:val="26"/>
          <w:szCs w:val="26"/>
          <w:lang w:val="sr-Latn-BA"/>
        </w:rPr>
        <w:t>S tim u vezi,</w:t>
      </w:r>
      <w:r w:rsidR="00234820">
        <w:rPr>
          <w:rFonts w:asciiTheme="majorHAnsi" w:hAnsiTheme="majorHAnsi"/>
          <w:sz w:val="26"/>
          <w:szCs w:val="26"/>
          <w:lang w:val="sr-Latn-BA"/>
        </w:rPr>
        <w:t xml:space="preserve"> a</w:t>
      </w:r>
      <w:r w:rsidRPr="00F02F59">
        <w:rPr>
          <w:rFonts w:asciiTheme="majorHAnsi" w:hAnsiTheme="majorHAnsi"/>
          <w:sz w:val="26"/>
          <w:szCs w:val="26"/>
          <w:lang w:val="sr-Latn-BA"/>
        </w:rPr>
        <w:t xml:space="preserve"> </w:t>
      </w:r>
      <w:r w:rsidR="009F60C1" w:rsidRPr="00F02F59">
        <w:rPr>
          <w:rFonts w:asciiTheme="majorHAnsi" w:hAnsiTheme="majorHAnsi"/>
          <w:sz w:val="26"/>
          <w:szCs w:val="26"/>
          <w:lang w:val="sr-Latn-BA"/>
        </w:rPr>
        <w:t xml:space="preserve">idući </w:t>
      </w:r>
      <w:r w:rsidRPr="00F02F59">
        <w:rPr>
          <w:rFonts w:asciiTheme="majorHAnsi" w:hAnsiTheme="majorHAnsi"/>
          <w:sz w:val="26"/>
          <w:szCs w:val="26"/>
          <w:lang w:val="sr-Latn-BA"/>
        </w:rPr>
        <w:t>u susret zahtjevu naših iseljenika na boravku i radu u Luksemburgu,</w:t>
      </w:r>
      <w:r w:rsidR="009F60C1" w:rsidRPr="00F02F59">
        <w:rPr>
          <w:rFonts w:asciiTheme="majorHAnsi" w:hAnsiTheme="majorHAnsi"/>
          <w:sz w:val="26"/>
          <w:szCs w:val="26"/>
          <w:lang w:val="sr-Latn-BA"/>
        </w:rPr>
        <w:t xml:space="preserve"> u MVPEI</w:t>
      </w:r>
      <w:r w:rsidRPr="00F02F59">
        <w:rPr>
          <w:rFonts w:asciiTheme="majorHAnsi" w:hAnsiTheme="majorHAnsi"/>
          <w:sz w:val="26"/>
          <w:szCs w:val="26"/>
          <w:lang w:val="sr-Latn-BA"/>
        </w:rPr>
        <w:t xml:space="preserve"> donijeta</w:t>
      </w:r>
      <w:r w:rsidR="009F60C1" w:rsidRPr="00F02F59">
        <w:rPr>
          <w:rFonts w:asciiTheme="majorHAnsi" w:hAnsiTheme="majorHAnsi"/>
          <w:sz w:val="26"/>
          <w:szCs w:val="26"/>
          <w:lang w:val="sr-Latn-BA"/>
        </w:rPr>
        <w:t xml:space="preserve"> je</w:t>
      </w:r>
      <w:r w:rsidRPr="00F02F59">
        <w:rPr>
          <w:rFonts w:asciiTheme="majorHAnsi" w:hAnsiTheme="majorHAnsi"/>
          <w:sz w:val="26"/>
          <w:szCs w:val="26"/>
          <w:lang w:val="sr-Latn-BA"/>
        </w:rPr>
        <w:t xml:space="preserve"> odluka da naša Ambasada u Briselu zajedno sa generalnim konzulatom u Frankfurtu</w:t>
      </w:r>
      <w:r w:rsidR="009F60C1" w:rsidRPr="00F02F59">
        <w:rPr>
          <w:rFonts w:asciiTheme="majorHAnsi" w:hAnsiTheme="majorHAnsi"/>
          <w:sz w:val="26"/>
          <w:szCs w:val="26"/>
          <w:lang w:val="sr-Latn-BA"/>
        </w:rPr>
        <w:t>,</w:t>
      </w:r>
      <w:r w:rsidRPr="00F02F59">
        <w:rPr>
          <w:rFonts w:asciiTheme="majorHAnsi" w:hAnsiTheme="majorHAnsi"/>
          <w:sz w:val="26"/>
          <w:szCs w:val="26"/>
          <w:lang w:val="sr-Latn-BA"/>
        </w:rPr>
        <w:t xml:space="preserve"> jednom mjesečno u Luksemburgu, u trajanju od pet radnih dana, realizuje konzularne dane. Nabavkom pokretne biometrijske opreme za naše generalne konzulate u Njujorku i Frankfurtu i obukom kadra, o čemu je Ministarstvo unutrašnjih poslova Crne Gore već donijelo odluku, stvoriće se uslovi, kako to rade i druge zemlje iz regiona, za najracionalniji servis našim ljudima u Luksemburgu</w:t>
      </w:r>
      <w:r w:rsidR="006D2D0A">
        <w:rPr>
          <w:rFonts w:asciiTheme="majorHAnsi" w:hAnsiTheme="majorHAnsi"/>
          <w:sz w:val="26"/>
          <w:szCs w:val="26"/>
          <w:lang w:val="sr-Latn-BA"/>
        </w:rPr>
        <w:t>.</w:t>
      </w:r>
    </w:p>
    <w:p w:rsidR="00B52359" w:rsidRPr="00F02F59" w:rsidRDefault="00B52359" w:rsidP="00B52359">
      <w:pPr>
        <w:jc w:val="both"/>
        <w:rPr>
          <w:rFonts w:asciiTheme="majorHAnsi" w:hAnsiTheme="majorHAnsi"/>
          <w:sz w:val="26"/>
          <w:szCs w:val="26"/>
          <w:lang w:val="sr-Latn-BA"/>
        </w:rPr>
      </w:pPr>
      <w:r w:rsidRPr="00F02F59">
        <w:rPr>
          <w:rFonts w:asciiTheme="majorHAnsi" w:hAnsiTheme="majorHAnsi"/>
          <w:sz w:val="26"/>
          <w:szCs w:val="26"/>
          <w:lang w:val="sr-Latn-BA"/>
        </w:rPr>
        <w:lastRenderedPageBreak/>
        <w:t>Primjera radi, sve zemlje  sa prostora bivše Jugoslavije, od kojih neke poput BIH  imaju prisustvo brojnije dijaspore u odnosu na nas, kao i mi, na nerezidencijalnoj osnovi pokrivaju Luksemburg i potrebe svojih iseljenika preko svojih predstavništava u Briselu ili Njemačkoj. U odgovoru na Vaše pitanje treba takođe imati u vidu da Luksemburg,  kao jedan od finansijskih i bankarskih centara Evrope, u evropskim okvirima sa najvećim nacionalnim dohotkom po glavi stanovnika (70.00 USD  prema podacima za 2010. godinu) ima  prilično skromnu i racionalnu mrežu vlastitih DKP predstavništava, sa prevashodnim osloncem na predstavništva Belgije i Holandije, počasne konzulate,  kao i na ostale članice EU (primjera radi,  konzularne interese Luksemburga  u Crnoj Gori pokriva DKP Slovenije).</w:t>
      </w:r>
    </w:p>
    <w:p w:rsidR="00B52359" w:rsidRDefault="00B52359" w:rsidP="00B52359">
      <w:pPr>
        <w:jc w:val="both"/>
        <w:rPr>
          <w:rFonts w:asciiTheme="majorHAnsi" w:hAnsiTheme="majorHAnsi"/>
          <w:sz w:val="26"/>
          <w:szCs w:val="26"/>
          <w:lang w:val="sr-Latn-BA"/>
        </w:rPr>
      </w:pPr>
      <w:r w:rsidRPr="00F02F59">
        <w:rPr>
          <w:rFonts w:asciiTheme="majorHAnsi" w:hAnsiTheme="majorHAnsi"/>
          <w:sz w:val="26"/>
          <w:szCs w:val="26"/>
          <w:lang w:val="sr-Latn-BA"/>
        </w:rPr>
        <w:t>Vlada Crne Gore i MVPEI sa pažnjom prate zahtjeve iz sredina sa najvećom koncentracijom naših ljudi na boravku i radu u inostranstvu i razmatra  najracionalnije i za postojeće okolnosti i ekonomsko finansijske prilike  najadekvatnije opcije pokrivanja konzularne zaštite naših ljudi,  uključujući i  otvaranje diplomatsko konzularnih predstavništava, prevashodno  u  Luksemburgu i Argentini, kada se za to steknu sve finansijske i druge pretpostavke.</w:t>
      </w:r>
    </w:p>
    <w:p w:rsidR="007B309B" w:rsidRPr="00F02F59" w:rsidRDefault="007B309B" w:rsidP="00B52359">
      <w:pPr>
        <w:jc w:val="both"/>
        <w:rPr>
          <w:rFonts w:asciiTheme="majorHAnsi" w:hAnsiTheme="majorHAnsi"/>
          <w:sz w:val="26"/>
          <w:szCs w:val="26"/>
          <w:lang w:val="sr-Latn-BA"/>
        </w:rPr>
      </w:pPr>
    </w:p>
    <w:p w:rsidR="00B52359" w:rsidRPr="00F02F59" w:rsidRDefault="00B52359" w:rsidP="00B52359">
      <w:pPr>
        <w:jc w:val="both"/>
        <w:rPr>
          <w:rFonts w:asciiTheme="majorHAnsi" w:hAnsiTheme="majorHAnsi"/>
          <w:sz w:val="26"/>
          <w:szCs w:val="26"/>
          <w:lang w:val="sr-Latn-BA"/>
        </w:rPr>
      </w:pPr>
    </w:p>
    <w:sectPr w:rsidR="00B52359" w:rsidRPr="00F02F59" w:rsidSect="003C48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751" w:rsidRDefault="00621751" w:rsidP="00141FB3">
      <w:pPr>
        <w:spacing w:after="0" w:line="240" w:lineRule="auto"/>
      </w:pPr>
      <w:r>
        <w:separator/>
      </w:r>
    </w:p>
  </w:endnote>
  <w:endnote w:type="continuationSeparator" w:id="1">
    <w:p w:rsidR="00621751" w:rsidRDefault="00621751" w:rsidP="00141F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751" w:rsidRDefault="00621751" w:rsidP="00141FB3">
      <w:pPr>
        <w:spacing w:after="0" w:line="240" w:lineRule="auto"/>
      </w:pPr>
      <w:r>
        <w:separator/>
      </w:r>
    </w:p>
  </w:footnote>
  <w:footnote w:type="continuationSeparator" w:id="1">
    <w:p w:rsidR="00621751" w:rsidRDefault="00621751" w:rsidP="00141F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26BDC"/>
    <w:multiLevelType w:val="hybridMultilevel"/>
    <w:tmpl w:val="6A386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73D4A"/>
    <w:multiLevelType w:val="hybridMultilevel"/>
    <w:tmpl w:val="03B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541AB"/>
    <w:multiLevelType w:val="hybridMultilevel"/>
    <w:tmpl w:val="E5EC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07534"/>
    <w:multiLevelType w:val="hybridMultilevel"/>
    <w:tmpl w:val="28AA66D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66413"/>
    <w:multiLevelType w:val="hybridMultilevel"/>
    <w:tmpl w:val="DB1C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9772E"/>
    <w:multiLevelType w:val="hybridMultilevel"/>
    <w:tmpl w:val="FF94599C"/>
    <w:lvl w:ilvl="0" w:tplc="598017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5833AE"/>
    <w:multiLevelType w:val="hybridMultilevel"/>
    <w:tmpl w:val="D762660C"/>
    <w:lvl w:ilvl="0" w:tplc="6BBED4F8">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F917B6"/>
    <w:multiLevelType w:val="hybridMultilevel"/>
    <w:tmpl w:val="CD54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0C28E0"/>
    <w:multiLevelType w:val="hybridMultilevel"/>
    <w:tmpl w:val="AC2A54F6"/>
    <w:lvl w:ilvl="0" w:tplc="7BCA78A0">
      <w:start w:val="1"/>
      <w:numFmt w:val="bullet"/>
      <w:lvlText w:val="-"/>
      <w:lvlJc w:val="left"/>
      <w:pPr>
        <w:ind w:left="36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D072ADB"/>
    <w:multiLevelType w:val="hybridMultilevel"/>
    <w:tmpl w:val="A0649F20"/>
    <w:lvl w:ilvl="0" w:tplc="CB54124E">
      <w:numFmt w:val="bullet"/>
      <w:lvlText w:val="•"/>
      <w:lvlJc w:val="left"/>
      <w:pPr>
        <w:ind w:left="1080" w:hanging="72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D0787C"/>
    <w:multiLevelType w:val="hybridMultilevel"/>
    <w:tmpl w:val="DAAA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9E124B"/>
    <w:multiLevelType w:val="hybridMultilevel"/>
    <w:tmpl w:val="B620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A55EF7"/>
    <w:multiLevelType w:val="hybridMultilevel"/>
    <w:tmpl w:val="E1F2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10752F"/>
    <w:multiLevelType w:val="hybridMultilevel"/>
    <w:tmpl w:val="B3EE2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830D88"/>
    <w:multiLevelType w:val="hybridMultilevel"/>
    <w:tmpl w:val="8124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BA03D9"/>
    <w:multiLevelType w:val="hybridMultilevel"/>
    <w:tmpl w:val="ABFA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5C33EF8"/>
    <w:multiLevelType w:val="hybridMultilevel"/>
    <w:tmpl w:val="E5046308"/>
    <w:lvl w:ilvl="0" w:tplc="3A6E1BE0">
      <w:numFmt w:val="bullet"/>
      <w:lvlText w:val="-"/>
      <w:lvlJc w:val="left"/>
      <w:pPr>
        <w:ind w:left="720" w:hanging="360"/>
      </w:pPr>
      <w:rPr>
        <w:rFonts w:ascii="Arial Narrow" w:eastAsia="Times New Roman" w:hAnsi="Arial Narrow" w:cs="Times New Roman" w:hint="default"/>
      </w:rPr>
    </w:lvl>
    <w:lvl w:ilvl="1" w:tplc="2C1A0003">
      <w:start w:val="1"/>
      <w:numFmt w:val="decimal"/>
      <w:lvlText w:val="%2."/>
      <w:lvlJc w:val="left"/>
      <w:pPr>
        <w:tabs>
          <w:tab w:val="num" w:pos="1440"/>
        </w:tabs>
        <w:ind w:left="1440" w:hanging="360"/>
      </w:pPr>
    </w:lvl>
    <w:lvl w:ilvl="2" w:tplc="2C1A0005">
      <w:start w:val="1"/>
      <w:numFmt w:val="decimal"/>
      <w:lvlText w:val="%3."/>
      <w:lvlJc w:val="left"/>
      <w:pPr>
        <w:tabs>
          <w:tab w:val="num" w:pos="2160"/>
        </w:tabs>
        <w:ind w:left="2160" w:hanging="360"/>
      </w:pPr>
    </w:lvl>
    <w:lvl w:ilvl="3" w:tplc="2C1A0001">
      <w:start w:val="1"/>
      <w:numFmt w:val="decimal"/>
      <w:lvlText w:val="%4."/>
      <w:lvlJc w:val="left"/>
      <w:pPr>
        <w:tabs>
          <w:tab w:val="num" w:pos="2880"/>
        </w:tabs>
        <w:ind w:left="2880" w:hanging="360"/>
      </w:pPr>
    </w:lvl>
    <w:lvl w:ilvl="4" w:tplc="2C1A0003">
      <w:start w:val="1"/>
      <w:numFmt w:val="decimal"/>
      <w:lvlText w:val="%5."/>
      <w:lvlJc w:val="left"/>
      <w:pPr>
        <w:tabs>
          <w:tab w:val="num" w:pos="3600"/>
        </w:tabs>
        <w:ind w:left="3600" w:hanging="360"/>
      </w:pPr>
    </w:lvl>
    <w:lvl w:ilvl="5" w:tplc="2C1A0005">
      <w:start w:val="1"/>
      <w:numFmt w:val="decimal"/>
      <w:lvlText w:val="%6."/>
      <w:lvlJc w:val="left"/>
      <w:pPr>
        <w:tabs>
          <w:tab w:val="num" w:pos="4320"/>
        </w:tabs>
        <w:ind w:left="4320" w:hanging="360"/>
      </w:pPr>
    </w:lvl>
    <w:lvl w:ilvl="6" w:tplc="2C1A0001">
      <w:start w:val="1"/>
      <w:numFmt w:val="decimal"/>
      <w:lvlText w:val="%7."/>
      <w:lvlJc w:val="left"/>
      <w:pPr>
        <w:tabs>
          <w:tab w:val="num" w:pos="5040"/>
        </w:tabs>
        <w:ind w:left="5040" w:hanging="360"/>
      </w:pPr>
    </w:lvl>
    <w:lvl w:ilvl="7" w:tplc="2C1A0003">
      <w:start w:val="1"/>
      <w:numFmt w:val="decimal"/>
      <w:lvlText w:val="%8."/>
      <w:lvlJc w:val="left"/>
      <w:pPr>
        <w:tabs>
          <w:tab w:val="num" w:pos="5760"/>
        </w:tabs>
        <w:ind w:left="5760" w:hanging="360"/>
      </w:pPr>
    </w:lvl>
    <w:lvl w:ilvl="8" w:tplc="2C1A0005">
      <w:start w:val="1"/>
      <w:numFmt w:val="decimal"/>
      <w:lvlText w:val="%9."/>
      <w:lvlJc w:val="left"/>
      <w:pPr>
        <w:tabs>
          <w:tab w:val="num" w:pos="6480"/>
        </w:tabs>
        <w:ind w:left="6480" w:hanging="360"/>
      </w:pPr>
    </w:lvl>
  </w:abstractNum>
  <w:abstractNum w:abstractNumId="17">
    <w:nsid w:val="704973A4"/>
    <w:multiLevelType w:val="hybridMultilevel"/>
    <w:tmpl w:val="3392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E7482C"/>
    <w:multiLevelType w:val="hybridMultilevel"/>
    <w:tmpl w:val="269EF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7E6D0254"/>
    <w:multiLevelType w:val="hybridMultilevel"/>
    <w:tmpl w:val="1776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FD02913"/>
    <w:multiLevelType w:val="hybridMultilevel"/>
    <w:tmpl w:val="F61C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4"/>
  </w:num>
  <w:num w:numId="4">
    <w:abstractNumId w:val="17"/>
  </w:num>
  <w:num w:numId="5">
    <w:abstractNumId w:val="11"/>
  </w:num>
  <w:num w:numId="6">
    <w:abstractNumId w:val="19"/>
  </w:num>
  <w:num w:numId="7">
    <w:abstractNumId w:val="15"/>
  </w:num>
  <w:num w:numId="8">
    <w:abstractNumId w:val="5"/>
  </w:num>
  <w:num w:numId="9">
    <w:abstractNumId w:val="8"/>
  </w:num>
  <w:num w:numId="10">
    <w:abstractNumId w:val="10"/>
  </w:num>
  <w:num w:numId="11">
    <w:abstractNumId w:val="20"/>
  </w:num>
  <w:num w:numId="12">
    <w:abstractNumId w:val="18"/>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6"/>
  </w:num>
  <w:num w:numId="19">
    <w:abstractNumId w:val="3"/>
  </w:num>
  <w:num w:numId="20">
    <w:abstractNumId w:val="7"/>
  </w:num>
  <w:num w:numId="21">
    <w:abstractNumId w:val="2"/>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176FF"/>
    <w:rsid w:val="000249A0"/>
    <w:rsid w:val="00026E3A"/>
    <w:rsid w:val="00033131"/>
    <w:rsid w:val="00035012"/>
    <w:rsid w:val="00050995"/>
    <w:rsid w:val="00052487"/>
    <w:rsid w:val="000B5962"/>
    <w:rsid w:val="00103629"/>
    <w:rsid w:val="00141FB3"/>
    <w:rsid w:val="00164DB9"/>
    <w:rsid w:val="00180A0E"/>
    <w:rsid w:val="001900F6"/>
    <w:rsid w:val="001C0AB5"/>
    <w:rsid w:val="001E6264"/>
    <w:rsid w:val="001E713C"/>
    <w:rsid w:val="001F15D3"/>
    <w:rsid w:val="002062F3"/>
    <w:rsid w:val="002215B8"/>
    <w:rsid w:val="00234820"/>
    <w:rsid w:val="00261B8D"/>
    <w:rsid w:val="002B71A6"/>
    <w:rsid w:val="002C3A20"/>
    <w:rsid w:val="002E1CE4"/>
    <w:rsid w:val="002F79B9"/>
    <w:rsid w:val="003374FE"/>
    <w:rsid w:val="00351E28"/>
    <w:rsid w:val="003541B3"/>
    <w:rsid w:val="003654C2"/>
    <w:rsid w:val="003811BE"/>
    <w:rsid w:val="003C4851"/>
    <w:rsid w:val="003C62FA"/>
    <w:rsid w:val="00461868"/>
    <w:rsid w:val="004C175F"/>
    <w:rsid w:val="004C3495"/>
    <w:rsid w:val="004D5F11"/>
    <w:rsid w:val="004F4577"/>
    <w:rsid w:val="00514059"/>
    <w:rsid w:val="00570AF3"/>
    <w:rsid w:val="005772F9"/>
    <w:rsid w:val="005835AF"/>
    <w:rsid w:val="005857FA"/>
    <w:rsid w:val="0059235B"/>
    <w:rsid w:val="005C35E9"/>
    <w:rsid w:val="005E5D1D"/>
    <w:rsid w:val="005F157A"/>
    <w:rsid w:val="00616FE9"/>
    <w:rsid w:val="00621091"/>
    <w:rsid w:val="00621751"/>
    <w:rsid w:val="00633AEB"/>
    <w:rsid w:val="0064510E"/>
    <w:rsid w:val="00645400"/>
    <w:rsid w:val="00650BE9"/>
    <w:rsid w:val="00664549"/>
    <w:rsid w:val="006D2D0A"/>
    <w:rsid w:val="006E6914"/>
    <w:rsid w:val="006F5AFB"/>
    <w:rsid w:val="006F77E2"/>
    <w:rsid w:val="00746CB6"/>
    <w:rsid w:val="00763610"/>
    <w:rsid w:val="00777A14"/>
    <w:rsid w:val="00784A4A"/>
    <w:rsid w:val="00790AE3"/>
    <w:rsid w:val="007A1B6D"/>
    <w:rsid w:val="007A79FA"/>
    <w:rsid w:val="007B309B"/>
    <w:rsid w:val="007B4798"/>
    <w:rsid w:val="007F18F8"/>
    <w:rsid w:val="00857894"/>
    <w:rsid w:val="00874B29"/>
    <w:rsid w:val="008B312B"/>
    <w:rsid w:val="008B5015"/>
    <w:rsid w:val="008B66C3"/>
    <w:rsid w:val="008B7D38"/>
    <w:rsid w:val="008D55DA"/>
    <w:rsid w:val="008E5FCE"/>
    <w:rsid w:val="00913C62"/>
    <w:rsid w:val="009217CC"/>
    <w:rsid w:val="0092226B"/>
    <w:rsid w:val="009272CF"/>
    <w:rsid w:val="00990014"/>
    <w:rsid w:val="00990A32"/>
    <w:rsid w:val="009A28B9"/>
    <w:rsid w:val="009C0F56"/>
    <w:rsid w:val="009C31E8"/>
    <w:rsid w:val="009E3857"/>
    <w:rsid w:val="009F60C1"/>
    <w:rsid w:val="00A02E3C"/>
    <w:rsid w:val="00A36333"/>
    <w:rsid w:val="00A74DD2"/>
    <w:rsid w:val="00A820A5"/>
    <w:rsid w:val="00A9623D"/>
    <w:rsid w:val="00AA118D"/>
    <w:rsid w:val="00AD296E"/>
    <w:rsid w:val="00AF649D"/>
    <w:rsid w:val="00B03FFD"/>
    <w:rsid w:val="00B05635"/>
    <w:rsid w:val="00B135BB"/>
    <w:rsid w:val="00B176FF"/>
    <w:rsid w:val="00B32C93"/>
    <w:rsid w:val="00B52359"/>
    <w:rsid w:val="00B530D2"/>
    <w:rsid w:val="00B56AA8"/>
    <w:rsid w:val="00B64943"/>
    <w:rsid w:val="00B96746"/>
    <w:rsid w:val="00BB43AA"/>
    <w:rsid w:val="00BC5285"/>
    <w:rsid w:val="00BD41F2"/>
    <w:rsid w:val="00BF5673"/>
    <w:rsid w:val="00C15AF6"/>
    <w:rsid w:val="00C3294E"/>
    <w:rsid w:val="00C34E66"/>
    <w:rsid w:val="00C37D4E"/>
    <w:rsid w:val="00C67DBC"/>
    <w:rsid w:val="00C72561"/>
    <w:rsid w:val="00C9799E"/>
    <w:rsid w:val="00CC27E4"/>
    <w:rsid w:val="00CD4CAB"/>
    <w:rsid w:val="00D001B3"/>
    <w:rsid w:val="00D062B0"/>
    <w:rsid w:val="00D44ED4"/>
    <w:rsid w:val="00D749C2"/>
    <w:rsid w:val="00DA4FD5"/>
    <w:rsid w:val="00DB2511"/>
    <w:rsid w:val="00DE3BA2"/>
    <w:rsid w:val="00DE559C"/>
    <w:rsid w:val="00E11F16"/>
    <w:rsid w:val="00E55AF1"/>
    <w:rsid w:val="00E6495C"/>
    <w:rsid w:val="00E914C8"/>
    <w:rsid w:val="00EC20F2"/>
    <w:rsid w:val="00EE4E7C"/>
    <w:rsid w:val="00EE5A34"/>
    <w:rsid w:val="00EF43DF"/>
    <w:rsid w:val="00F02F59"/>
    <w:rsid w:val="00F149D0"/>
    <w:rsid w:val="00F171B9"/>
    <w:rsid w:val="00F3122B"/>
    <w:rsid w:val="00F54D75"/>
    <w:rsid w:val="00F80947"/>
    <w:rsid w:val="00F853F2"/>
    <w:rsid w:val="00F95B17"/>
    <w:rsid w:val="00FD3A86"/>
    <w:rsid w:val="00FE7C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96E"/>
    <w:rPr>
      <w:lang w:val="sr-Latn-CS"/>
    </w:rPr>
  </w:style>
  <w:style w:type="paragraph" w:styleId="Heading1">
    <w:name w:val="heading 1"/>
    <w:basedOn w:val="Normal"/>
    <w:next w:val="Normal"/>
    <w:link w:val="Heading1Char"/>
    <w:uiPriority w:val="9"/>
    <w:qFormat/>
    <w:rsid w:val="00141FB3"/>
    <w:pPr>
      <w:keepNext/>
      <w:keepLines/>
      <w:spacing w:before="480" w:after="0"/>
      <w:outlineLvl w:val="0"/>
    </w:pPr>
    <w:rPr>
      <w:rFonts w:ascii="Cambria" w:eastAsia="Times New Roman" w:hAnsi="Cambria" w:cs="Times New Roman"/>
      <w:b/>
      <w:bCs/>
      <w:color w:val="365F91"/>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DA4FD5"/>
    <w:pPr>
      <w:spacing w:after="0" w:line="240" w:lineRule="auto"/>
    </w:pPr>
    <w:rPr>
      <w:rFonts w:ascii="Bookman Old Style" w:hAnsi="Bookman Old Style" w:cs="Times New Roman"/>
      <w:color w:val="000000"/>
      <w:sz w:val="21"/>
      <w:szCs w:val="21"/>
      <w:lang w:val="en-US"/>
    </w:rPr>
  </w:style>
  <w:style w:type="character" w:customStyle="1" w:styleId="PlainTextChar">
    <w:name w:val="Plain Text Char"/>
    <w:basedOn w:val="DefaultParagraphFont"/>
    <w:link w:val="PlainText"/>
    <w:uiPriority w:val="99"/>
    <w:semiHidden/>
    <w:rsid w:val="00DA4FD5"/>
    <w:rPr>
      <w:rFonts w:ascii="Bookman Old Style" w:hAnsi="Bookman Old Style" w:cs="Times New Roman"/>
      <w:color w:val="000000"/>
      <w:sz w:val="21"/>
      <w:szCs w:val="21"/>
    </w:rPr>
  </w:style>
  <w:style w:type="paragraph" w:styleId="ListParagraph">
    <w:name w:val="List Paragraph"/>
    <w:basedOn w:val="Normal"/>
    <w:uiPriority w:val="34"/>
    <w:qFormat/>
    <w:rsid w:val="00645400"/>
    <w:pPr>
      <w:ind w:left="720"/>
      <w:contextualSpacing/>
    </w:pPr>
  </w:style>
  <w:style w:type="paragraph" w:styleId="BodyText2">
    <w:name w:val="Body Text 2"/>
    <w:basedOn w:val="Normal"/>
    <w:link w:val="BodyText2Char"/>
    <w:rsid w:val="001C0AB5"/>
    <w:pPr>
      <w:spacing w:after="0" w:line="240" w:lineRule="auto"/>
    </w:pPr>
    <w:rPr>
      <w:rFonts w:ascii="Times New Roman" w:eastAsia="Times New Roman" w:hAnsi="Times New Roman" w:cs="Times New Roman"/>
      <w:sz w:val="28"/>
      <w:szCs w:val="24"/>
      <w:lang w:val="en-US"/>
    </w:rPr>
  </w:style>
  <w:style w:type="character" w:customStyle="1" w:styleId="BodyText2Char">
    <w:name w:val="Body Text 2 Char"/>
    <w:basedOn w:val="DefaultParagraphFont"/>
    <w:link w:val="BodyText2"/>
    <w:rsid w:val="001C0AB5"/>
    <w:rPr>
      <w:rFonts w:ascii="Times New Roman" w:eastAsia="Times New Roman" w:hAnsi="Times New Roman" w:cs="Times New Roman"/>
      <w:sz w:val="28"/>
      <w:szCs w:val="24"/>
    </w:rPr>
  </w:style>
  <w:style w:type="character" w:customStyle="1" w:styleId="Heading1Char">
    <w:name w:val="Heading 1 Char"/>
    <w:basedOn w:val="DefaultParagraphFont"/>
    <w:link w:val="Heading1"/>
    <w:uiPriority w:val="9"/>
    <w:rsid w:val="00141FB3"/>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unhideWhenUsed/>
    <w:rsid w:val="00141FB3"/>
    <w:pPr>
      <w:spacing w:after="0" w:line="240" w:lineRule="auto"/>
      <w:jc w:val="both"/>
    </w:pPr>
    <w:rPr>
      <w:rFonts w:ascii="Times New Roman" w:eastAsia="Times New Roman" w:hAnsi="Times New Roman" w:cs="Times New Roman"/>
      <w:sz w:val="20"/>
      <w:szCs w:val="20"/>
      <w:lang w:eastAsia="fr-FR"/>
    </w:rPr>
  </w:style>
  <w:style w:type="character" w:customStyle="1" w:styleId="FootnoteTextChar">
    <w:name w:val="Footnote Text Char"/>
    <w:basedOn w:val="DefaultParagraphFont"/>
    <w:link w:val="FootnoteText"/>
    <w:uiPriority w:val="99"/>
    <w:rsid w:val="00141FB3"/>
    <w:rPr>
      <w:rFonts w:ascii="Times New Roman" w:eastAsia="Times New Roman" w:hAnsi="Times New Roman" w:cs="Times New Roman"/>
      <w:sz w:val="20"/>
      <w:szCs w:val="20"/>
      <w:lang w:eastAsia="fr-FR"/>
    </w:rPr>
  </w:style>
  <w:style w:type="paragraph" w:customStyle="1" w:styleId="Default">
    <w:name w:val="Default"/>
    <w:uiPriority w:val="99"/>
    <w:rsid w:val="00141FB3"/>
    <w:pPr>
      <w:autoSpaceDE w:val="0"/>
      <w:autoSpaceDN w:val="0"/>
      <w:adjustRightInd w:val="0"/>
      <w:spacing w:after="0" w:line="240" w:lineRule="auto"/>
    </w:pPr>
    <w:rPr>
      <w:rFonts w:ascii="Arial" w:eastAsia="Calibri" w:hAnsi="Arial" w:cs="Arial"/>
      <w:color w:val="000000"/>
      <w:sz w:val="24"/>
      <w:szCs w:val="24"/>
    </w:rPr>
  </w:style>
  <w:style w:type="paragraph" w:styleId="Subtitle">
    <w:name w:val="Subtitle"/>
    <w:basedOn w:val="Normal"/>
    <w:link w:val="SubtitleChar"/>
    <w:qFormat/>
    <w:rsid w:val="00141FB3"/>
    <w:pPr>
      <w:tabs>
        <w:tab w:val="left" w:pos="1530"/>
      </w:tabs>
      <w:spacing w:after="0" w:line="240" w:lineRule="auto"/>
      <w:jc w:val="center"/>
    </w:pPr>
    <w:rPr>
      <w:rFonts w:ascii="Times New Roman" w:eastAsia="Times New Roman" w:hAnsi="Times New Roman" w:cs="Times New Roman"/>
      <w:sz w:val="28"/>
      <w:szCs w:val="24"/>
      <w:lang w:val="sl-SI"/>
    </w:rPr>
  </w:style>
  <w:style w:type="character" w:customStyle="1" w:styleId="SubtitleChar">
    <w:name w:val="Subtitle Char"/>
    <w:basedOn w:val="DefaultParagraphFont"/>
    <w:link w:val="Subtitle"/>
    <w:rsid w:val="00141FB3"/>
    <w:rPr>
      <w:rFonts w:ascii="Times New Roman" w:eastAsia="Times New Roman" w:hAnsi="Times New Roman" w:cs="Times New Roman"/>
      <w:sz w:val="28"/>
      <w:szCs w:val="24"/>
      <w:lang w:val="sl-SI"/>
    </w:rPr>
  </w:style>
  <w:style w:type="paragraph" w:styleId="NoSpacing">
    <w:name w:val="No Spacing"/>
    <w:uiPriority w:val="1"/>
    <w:qFormat/>
    <w:rsid w:val="00141FB3"/>
    <w:pPr>
      <w:spacing w:after="0" w:line="240" w:lineRule="auto"/>
    </w:pPr>
    <w:rPr>
      <w:rFonts w:ascii="Calibri" w:eastAsia="Times New Roman" w:hAnsi="Calibri" w:cs="Times New Roman"/>
    </w:rPr>
  </w:style>
  <w:style w:type="character" w:styleId="FootnoteReference">
    <w:name w:val="footnote reference"/>
    <w:basedOn w:val="DefaultParagraphFont"/>
    <w:uiPriority w:val="99"/>
    <w:semiHidden/>
    <w:unhideWhenUsed/>
    <w:rsid w:val="00141FB3"/>
    <w:rPr>
      <w:vertAlign w:val="superscript"/>
    </w:rPr>
  </w:style>
  <w:style w:type="paragraph" w:styleId="Header">
    <w:name w:val="header"/>
    <w:basedOn w:val="Normal"/>
    <w:link w:val="HeaderChar"/>
    <w:rsid w:val="00C15AF6"/>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C15AF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82945">
      <w:bodyDiv w:val="1"/>
      <w:marLeft w:val="0"/>
      <w:marRight w:val="0"/>
      <w:marTop w:val="0"/>
      <w:marBottom w:val="0"/>
      <w:divBdr>
        <w:top w:val="none" w:sz="0" w:space="0" w:color="auto"/>
        <w:left w:val="none" w:sz="0" w:space="0" w:color="auto"/>
        <w:bottom w:val="none" w:sz="0" w:space="0" w:color="auto"/>
        <w:right w:val="none" w:sz="0" w:space="0" w:color="auto"/>
      </w:divBdr>
    </w:div>
    <w:div w:id="375930891">
      <w:bodyDiv w:val="1"/>
      <w:marLeft w:val="0"/>
      <w:marRight w:val="0"/>
      <w:marTop w:val="0"/>
      <w:marBottom w:val="0"/>
      <w:divBdr>
        <w:top w:val="none" w:sz="0" w:space="0" w:color="auto"/>
        <w:left w:val="none" w:sz="0" w:space="0" w:color="auto"/>
        <w:bottom w:val="none" w:sz="0" w:space="0" w:color="auto"/>
        <w:right w:val="none" w:sz="0" w:space="0" w:color="auto"/>
      </w:divBdr>
    </w:div>
    <w:div w:id="566962075">
      <w:bodyDiv w:val="1"/>
      <w:marLeft w:val="0"/>
      <w:marRight w:val="0"/>
      <w:marTop w:val="0"/>
      <w:marBottom w:val="0"/>
      <w:divBdr>
        <w:top w:val="none" w:sz="0" w:space="0" w:color="auto"/>
        <w:left w:val="none" w:sz="0" w:space="0" w:color="auto"/>
        <w:bottom w:val="none" w:sz="0" w:space="0" w:color="auto"/>
        <w:right w:val="none" w:sz="0" w:space="0" w:color="auto"/>
      </w:divBdr>
    </w:div>
    <w:div w:id="598294018">
      <w:bodyDiv w:val="1"/>
      <w:marLeft w:val="0"/>
      <w:marRight w:val="0"/>
      <w:marTop w:val="0"/>
      <w:marBottom w:val="0"/>
      <w:divBdr>
        <w:top w:val="none" w:sz="0" w:space="0" w:color="auto"/>
        <w:left w:val="none" w:sz="0" w:space="0" w:color="auto"/>
        <w:bottom w:val="none" w:sz="0" w:space="0" w:color="auto"/>
        <w:right w:val="none" w:sz="0" w:space="0" w:color="auto"/>
      </w:divBdr>
    </w:div>
    <w:div w:id="817770489">
      <w:bodyDiv w:val="1"/>
      <w:marLeft w:val="0"/>
      <w:marRight w:val="0"/>
      <w:marTop w:val="0"/>
      <w:marBottom w:val="0"/>
      <w:divBdr>
        <w:top w:val="none" w:sz="0" w:space="0" w:color="auto"/>
        <w:left w:val="none" w:sz="0" w:space="0" w:color="auto"/>
        <w:bottom w:val="none" w:sz="0" w:space="0" w:color="auto"/>
        <w:right w:val="none" w:sz="0" w:space="0" w:color="auto"/>
      </w:divBdr>
    </w:div>
    <w:div w:id="1240795135">
      <w:bodyDiv w:val="1"/>
      <w:marLeft w:val="0"/>
      <w:marRight w:val="0"/>
      <w:marTop w:val="0"/>
      <w:marBottom w:val="0"/>
      <w:divBdr>
        <w:top w:val="none" w:sz="0" w:space="0" w:color="auto"/>
        <w:left w:val="none" w:sz="0" w:space="0" w:color="auto"/>
        <w:bottom w:val="none" w:sz="0" w:space="0" w:color="auto"/>
        <w:right w:val="none" w:sz="0" w:space="0" w:color="auto"/>
      </w:divBdr>
    </w:div>
    <w:div w:id="1308123011">
      <w:bodyDiv w:val="1"/>
      <w:marLeft w:val="0"/>
      <w:marRight w:val="0"/>
      <w:marTop w:val="0"/>
      <w:marBottom w:val="0"/>
      <w:divBdr>
        <w:top w:val="none" w:sz="0" w:space="0" w:color="auto"/>
        <w:left w:val="none" w:sz="0" w:space="0" w:color="auto"/>
        <w:bottom w:val="none" w:sz="0" w:space="0" w:color="auto"/>
        <w:right w:val="none" w:sz="0" w:space="0" w:color="auto"/>
      </w:divBdr>
    </w:div>
    <w:div w:id="1344894681">
      <w:bodyDiv w:val="1"/>
      <w:marLeft w:val="0"/>
      <w:marRight w:val="0"/>
      <w:marTop w:val="0"/>
      <w:marBottom w:val="0"/>
      <w:divBdr>
        <w:top w:val="none" w:sz="0" w:space="0" w:color="auto"/>
        <w:left w:val="none" w:sz="0" w:space="0" w:color="auto"/>
        <w:bottom w:val="none" w:sz="0" w:space="0" w:color="auto"/>
        <w:right w:val="none" w:sz="0" w:space="0" w:color="auto"/>
      </w:divBdr>
    </w:div>
    <w:div w:id="1635283243">
      <w:bodyDiv w:val="1"/>
      <w:marLeft w:val="0"/>
      <w:marRight w:val="0"/>
      <w:marTop w:val="0"/>
      <w:marBottom w:val="0"/>
      <w:divBdr>
        <w:top w:val="none" w:sz="0" w:space="0" w:color="auto"/>
        <w:left w:val="none" w:sz="0" w:space="0" w:color="auto"/>
        <w:bottom w:val="none" w:sz="0" w:space="0" w:color="auto"/>
        <w:right w:val="none" w:sz="0" w:space="0" w:color="auto"/>
      </w:divBdr>
    </w:div>
    <w:div w:id="1758673304">
      <w:bodyDiv w:val="1"/>
      <w:marLeft w:val="0"/>
      <w:marRight w:val="0"/>
      <w:marTop w:val="0"/>
      <w:marBottom w:val="0"/>
      <w:divBdr>
        <w:top w:val="none" w:sz="0" w:space="0" w:color="auto"/>
        <w:left w:val="none" w:sz="0" w:space="0" w:color="auto"/>
        <w:bottom w:val="none" w:sz="0" w:space="0" w:color="auto"/>
        <w:right w:val="none" w:sz="0" w:space="0" w:color="auto"/>
      </w:divBdr>
    </w:div>
    <w:div w:id="202932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19587-A420-403A-A4E6-E20D60FF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7050</Words>
  <Characters>40188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jovana.bojovic</dc:creator>
  <cp:lastModifiedBy>rada.bjeletic</cp:lastModifiedBy>
  <cp:revision>3</cp:revision>
  <cp:lastPrinted>2013-07-24T09:46:00Z</cp:lastPrinted>
  <dcterms:created xsi:type="dcterms:W3CDTF">2013-07-24T14:40:00Z</dcterms:created>
  <dcterms:modified xsi:type="dcterms:W3CDTF">2013-07-24T15:03:00Z</dcterms:modified>
</cp:coreProperties>
</file>