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7C" w:rsidRPr="00CB169B" w:rsidRDefault="00810B7C" w:rsidP="00810B7C">
      <w:pPr>
        <w:spacing w:after="0"/>
        <w:rPr>
          <w:rFonts w:ascii="Times New Roman" w:hAnsi="Times New Roman" w:cs="Times New Roman"/>
          <w:color w:val="000000" w:themeColor="text1"/>
        </w:rPr>
      </w:pPr>
      <w:r w:rsidRPr="00CB169B">
        <w:rPr>
          <w:rFonts w:ascii="Times New Roman" w:hAnsi="Times New Roman" w:cs="Times New Roman"/>
          <w:color w:val="000000" w:themeColor="text1"/>
        </w:rPr>
        <w:t xml:space="preserve">Broj: </w:t>
      </w:r>
      <w:r w:rsidR="0039054B" w:rsidRPr="00CB169B">
        <w:rPr>
          <w:rFonts w:ascii="Times New Roman" w:hAnsi="Times New Roman" w:cs="Times New Roman"/>
          <w:color w:val="000000" w:themeColor="text1"/>
        </w:rPr>
        <w:t>1732/1</w:t>
      </w:r>
      <w:r w:rsidRPr="00CB169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</w:t>
      </w:r>
      <w:r w:rsidR="0039054B" w:rsidRPr="00CB169B"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Pr="00CB169B">
        <w:rPr>
          <w:rFonts w:ascii="Times New Roman" w:hAnsi="Times New Roman" w:cs="Times New Roman"/>
          <w:color w:val="000000" w:themeColor="text1"/>
        </w:rPr>
        <w:t xml:space="preserve">Podgorica, 28.08.2014. </w:t>
      </w:r>
      <w:proofErr w:type="gramStart"/>
      <w:r w:rsidRPr="00CB169B">
        <w:rPr>
          <w:rFonts w:ascii="Times New Roman" w:hAnsi="Times New Roman" w:cs="Times New Roman"/>
          <w:color w:val="000000" w:themeColor="text1"/>
        </w:rPr>
        <w:t>godine</w:t>
      </w:r>
      <w:proofErr w:type="gramEnd"/>
    </w:p>
    <w:p w:rsidR="00810B7C" w:rsidRPr="00CB169B" w:rsidRDefault="00810B7C" w:rsidP="00810B7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D563D3" w:rsidRPr="00CB169B" w:rsidRDefault="00D563D3" w:rsidP="00D563D3">
      <w:pPr>
        <w:jc w:val="both"/>
        <w:rPr>
          <w:rFonts w:ascii="Times New Roman" w:hAnsi="Times New Roman" w:cs="Times New Roman"/>
          <w:lang w:val="sq-AL"/>
        </w:rPr>
      </w:pPr>
      <w:r w:rsidRPr="00CB169B">
        <w:rPr>
          <w:rFonts w:ascii="Times New Roman" w:hAnsi="Times New Roman" w:cs="Times New Roman"/>
          <w:lang w:val="sq-AL"/>
        </w:rPr>
        <w:t>U skladu sa članom 5 Uredbe o kriterijumima za utvrđivanje korisnika i načinu raspodjele dijela prihoda od igara na sreću (,,Službeni list Crne Gore” br. 42/2011),</w:t>
      </w:r>
      <w:r w:rsidR="00D51199" w:rsidRPr="00CB169B">
        <w:rPr>
          <w:rFonts w:ascii="Times New Roman" w:hAnsi="Times New Roman" w:cs="Times New Roman"/>
          <w:color w:val="000000"/>
        </w:rPr>
        <w:t xml:space="preserve"> </w:t>
      </w:r>
      <w:r w:rsidR="00CB169B">
        <w:rPr>
          <w:rFonts w:ascii="Times New Roman" w:hAnsi="Times New Roman" w:cs="Times New Roman"/>
          <w:color w:val="000000"/>
        </w:rPr>
        <w:t>a na osnovu presude</w:t>
      </w:r>
      <w:r w:rsidR="00D51199" w:rsidRPr="00CB169B">
        <w:rPr>
          <w:rFonts w:ascii="Times New Roman" w:hAnsi="Times New Roman" w:cs="Times New Roman"/>
          <w:color w:val="000000"/>
        </w:rPr>
        <w:t xml:space="preserve"> Upravnog suda U.br.2990/13, </w:t>
      </w:r>
      <w:r w:rsidRPr="00CB169B">
        <w:rPr>
          <w:rFonts w:ascii="Times New Roman" w:hAnsi="Times New Roman" w:cs="Times New Roman"/>
          <w:lang w:val="sq-AL"/>
        </w:rPr>
        <w:t>Komisija za raspodjelu dijela prihoda od igara na sreću donosi</w:t>
      </w:r>
    </w:p>
    <w:p w:rsidR="00D563D3" w:rsidRDefault="00D563D3" w:rsidP="00D563D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ODLUKU</w:t>
      </w:r>
    </w:p>
    <w:p w:rsidR="00D563D3" w:rsidRDefault="00D563D3" w:rsidP="00D563D3">
      <w:pPr>
        <w:spacing w:after="0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o</w:t>
      </w:r>
      <w:proofErr w:type="gramEnd"/>
      <w:r>
        <w:rPr>
          <w:rFonts w:ascii="Times New Roman" w:hAnsi="Times New Roman"/>
          <w:b/>
        </w:rPr>
        <w:t xml:space="preserve"> raspodjeli dijela prihoda od igara na sreću za 2013. </w:t>
      </w:r>
      <w:proofErr w:type="gramStart"/>
      <w:r>
        <w:rPr>
          <w:rFonts w:ascii="Times New Roman" w:hAnsi="Times New Roman"/>
          <w:b/>
        </w:rPr>
        <w:t>godinu</w:t>
      </w:r>
      <w:proofErr w:type="gramEnd"/>
    </w:p>
    <w:p w:rsidR="00D563D3" w:rsidRDefault="00D563D3" w:rsidP="00D563D3">
      <w:pPr>
        <w:spacing w:after="0"/>
        <w:rPr>
          <w:rFonts w:ascii="Times New Roman" w:hAnsi="Times New Roman"/>
          <w:b/>
        </w:rPr>
      </w:pPr>
    </w:p>
    <w:p w:rsidR="00D563D3" w:rsidRDefault="00D563D3" w:rsidP="00D563D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 1</w:t>
      </w:r>
    </w:p>
    <w:p w:rsidR="00D563D3" w:rsidRDefault="00D563D3" w:rsidP="00D563D3">
      <w:pPr>
        <w:spacing w:after="0"/>
        <w:jc w:val="center"/>
        <w:rPr>
          <w:rFonts w:ascii="Times New Roman" w:hAnsi="Times New Roman"/>
          <w:b/>
        </w:rPr>
      </w:pPr>
    </w:p>
    <w:p w:rsidR="00D563D3" w:rsidRDefault="00D563D3" w:rsidP="00D563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Ovom Odlukom vrši se raspodjela dijela prihoda </w:t>
      </w:r>
      <w:proofErr w:type="gramStart"/>
      <w:r>
        <w:rPr>
          <w:rFonts w:ascii="Times New Roman" w:hAnsi="Times New Roman"/>
        </w:rPr>
        <w:t>od</w:t>
      </w:r>
      <w:proofErr w:type="gramEnd"/>
      <w:r>
        <w:rPr>
          <w:rFonts w:ascii="Times New Roman" w:hAnsi="Times New Roman"/>
        </w:rPr>
        <w:t xml:space="preserve"> igara na sreću za sufinansiranje planova i programa za 2013. </w:t>
      </w:r>
      <w:proofErr w:type="gramStart"/>
      <w:r>
        <w:rPr>
          <w:rFonts w:ascii="Times New Roman" w:hAnsi="Times New Roman"/>
        </w:rPr>
        <w:t>godinu</w:t>
      </w:r>
      <w:proofErr w:type="gramEnd"/>
      <w:r>
        <w:rPr>
          <w:rFonts w:ascii="Times New Roman" w:hAnsi="Times New Roman"/>
        </w:rPr>
        <w:t>, za sljedeće oblasti: socijalna zaštita i humanitarne djelatnosti, zadovoljenje potreba lica sa invaliditetom, razvoj sporta, kultura i tehnička kultura, vaninstitucionalno obrazovanje</w:t>
      </w:r>
      <w:r>
        <w:rPr>
          <w:rFonts w:ascii="Times New Roman" w:hAnsi="Times New Roman"/>
          <w:lang w:val="pl-PL"/>
        </w:rPr>
        <w:t xml:space="preserve"> i vaspitanje djece i omladine, kao</w:t>
      </w:r>
      <w:r>
        <w:rPr>
          <w:rFonts w:ascii="Times New Roman" w:hAnsi="Times New Roman"/>
        </w:rPr>
        <w:t xml:space="preserve"> i </w:t>
      </w:r>
      <w:r>
        <w:rPr>
          <w:rFonts w:ascii="Times New Roman" w:hAnsi="Times New Roman"/>
          <w:lang w:val="pl-PL"/>
        </w:rPr>
        <w:t>doprinos u borbi protiv droge i svih oblika zavisnosti.</w:t>
      </w:r>
    </w:p>
    <w:p w:rsidR="00D563D3" w:rsidRDefault="00D563D3" w:rsidP="00D563D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 2</w:t>
      </w:r>
    </w:p>
    <w:p w:rsidR="00D563D3" w:rsidRDefault="00D563D3" w:rsidP="00D563D3">
      <w:pPr>
        <w:spacing w:after="0"/>
        <w:jc w:val="center"/>
        <w:rPr>
          <w:rFonts w:ascii="Times New Roman" w:hAnsi="Times New Roman"/>
          <w:b/>
        </w:rPr>
      </w:pPr>
    </w:p>
    <w:p w:rsidR="00D563D3" w:rsidRDefault="00D563D3" w:rsidP="00D563D3">
      <w:pPr>
        <w:spacing w:after="0"/>
        <w:jc w:val="both"/>
        <w:rPr>
          <w:rFonts w:ascii="Times New Roman" w:hAnsi="Times New Roman"/>
          <w:caps/>
        </w:rPr>
      </w:pPr>
      <w:r>
        <w:rPr>
          <w:rFonts w:ascii="Times New Roman" w:hAnsi="Times New Roman"/>
        </w:rPr>
        <w:t xml:space="preserve">Iz oblasti </w:t>
      </w:r>
      <w:r>
        <w:rPr>
          <w:rFonts w:ascii="Times New Roman" w:hAnsi="Times New Roman"/>
          <w:i/>
        </w:rPr>
        <w:t>Socijalna zaštita i humanitarne djelatnosti</w:t>
      </w:r>
      <w:r>
        <w:rPr>
          <w:rFonts w:ascii="Times New Roman" w:hAnsi="Times New Roman"/>
        </w:rPr>
        <w:t xml:space="preserve">, sufinansiraće se sljedeći planovi i programi: </w:t>
      </w:r>
    </w:p>
    <w:p w:rsidR="00D563D3" w:rsidRDefault="00D563D3" w:rsidP="00D563D3">
      <w:pPr>
        <w:spacing w:after="0"/>
        <w:jc w:val="center"/>
        <w:rPr>
          <w:rFonts w:ascii="Arial" w:hAnsi="Arial" w:cs="Arial"/>
          <w:b/>
        </w:rPr>
      </w:pPr>
    </w:p>
    <w:tbl>
      <w:tblPr>
        <w:tblW w:w="9750" w:type="dxa"/>
        <w:jc w:val="center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93"/>
        <w:gridCol w:w="4251"/>
        <w:gridCol w:w="1506"/>
      </w:tblGrid>
      <w:tr w:rsidR="00D563D3" w:rsidTr="00D563D3">
        <w:trPr>
          <w:cantSplit/>
          <w:trHeight w:val="571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organizacije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Naziv plana i programa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sr-Latn-CS"/>
              </w:rPr>
              <w:t>Odobrena sredstva (</w:t>
            </w:r>
            <w:r>
              <w:rPr>
                <w:rFonts w:ascii="Times New Roman" w:hAnsi="Times New Roman"/>
                <w:b/>
                <w:bCs/>
              </w:rPr>
              <w:t>€)</w:t>
            </w:r>
          </w:p>
        </w:tc>
      </w:tr>
      <w:tr w:rsidR="00D563D3" w:rsidTr="00D563D3">
        <w:trPr>
          <w:cantSplit/>
          <w:trHeight w:val="699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>NVO Društvo dobrovoljnih davalaca krvi Berane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>Osnaživanje kapaciteta i promocija dobrovoljnog davalaštva krvi u opštinama Berane Andrijevica i Plav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3.000,00</w:t>
            </w:r>
          </w:p>
        </w:tc>
      </w:tr>
      <w:tr w:rsidR="00D563D3" w:rsidTr="00D563D3">
        <w:trPr>
          <w:cantSplit/>
          <w:trHeight w:val="377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Humanitarac - Nikšić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>Usluge unapređivanja kvaliteta porodičnog života starih u opštini Nikšić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3.500,00</w:t>
            </w:r>
          </w:p>
        </w:tc>
      </w:tr>
      <w:tr w:rsidR="00D563D3" w:rsidTr="00D563D3">
        <w:trPr>
          <w:cantSplit/>
          <w:trHeight w:val="530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>NVO Ženska Akcija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>Razvoj ženskog preduzetništva kako garant smanjene nezaposljenosti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3.500,00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Centar za povjerenje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Pružanje psihološke podrške osobama tokom i nakon razvoda braka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1.960,00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Građanski forum za razvoj lokalne samouprave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Stop diskriminaciji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3.000,00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Centar za ekološku i socijalnu harmoniju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Prevencija radno uslovljenog nasilja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2.660,00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Klub za podršku mladima u odrastanju i kreativnom razvoju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Zaustavimo odbacivanje i stigmu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2.660,00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Udruženje dijabetičara i srčanih bolesnika Berane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Rano otkrivanje šećerne bolesti kod građana beraqna, a posebno kod učenika osnovnih i srednjih škola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1.920,00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NVO Omladinske građanske inicijative OGI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Dajmo im šansu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3.100,00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Centar za edukaciju i kreativni razvoj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Uzmi život u svoje ruke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3.000,00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NVO Ekološki centar Krajolik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Podrška porodici i unaprijeđenje porodičnih odnosa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3.000,00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Centar za promjene i građanski aktivizam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Pomjeramo granice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3.150,00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 telefon za žene i djecu žrtve porodičnog nasilja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Socijalno pravna psihološka zaštita žrtava porodičnog nasilja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2.300,00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Asocijacija za demokratski prosperitet ZID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Promovisanje regionalnog socijalnog razvoja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4.300,00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>Povjerenje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Zdravije treće doba - program uvođenja u kondiciju starih i lica sa invaliditetom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3.600,00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Crveni krst - Nikšić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Izrada baze podataka o starim osobama na ruralnom području Opštine Nikšić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 OŠ Luka Simonović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Sprečavanje nasilja nad djecom i promocija porodičnih vrijednosti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1.400,00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Sigurna ženska kuća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Sklonište za žene i djecu žrtve porodičnog nasilja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6.550,00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Udruženje roditelja djece i mladih sa smetnjama i poteškoćama u razvoju – Zvijezda - Kolašin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Glas za jednakost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3.350,00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</w:rPr>
              <w:t>Grupa za razvoj i unaprjeđenje sporta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Grad jednakih šansi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4.700,00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</w:rPr>
              <w:t>CARITAS Barske nadbiskupije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</w:rPr>
              <w:t>Prevencija zlostavljanja starih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5.000,00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</w:rPr>
              <w:t>Udruženje boraca ratova od 1990. godine Crne Gore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</w:rPr>
              <w:t>Socio-humanitarne aktivnosti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2.100,00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</w:rPr>
              <w:t>Zdrava - Dona Montenegrina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</w:rPr>
              <w:t>Edukacija ženske populacije o karcinomu dojke i važnosti rane prevencije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4.500,00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Institut socijalne inkluzije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Socioekonomski položaj starih roma u Crnoj Gori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5.250,00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Crveni krst Danilovgrad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Dobrovoljno davalaštvo krvi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4.800,00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Centar za prava djeteta Crne Gore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Servisi podrške djeci bez roditeljskog staranja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6.000,00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Crveni krst Crne Gore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Rehabilitacija djece povrijeđene u željezničkoj nesreći kod Bioča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8.500,00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Udruženje žena i majki - Help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Podrška i prevencija diskriminacije žena na poslu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3.000,00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Podgorički prostor za zaštitu i podršku starim Han. I Marginal grupama- Podgorica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Pomozimo im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3.000,00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NVO Divita Banjani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Socijalni program za žene na selu kroz podsticanje ruralnog razvoja seoskih područja Banjana , Plužina i Šavnika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 Telefon za zene i djecu žrtve nasilja Bijelo Polje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Psihosocijalna podrška ženama žrtvama nasilja u Bijelom Polju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3.000,00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NVO Korak po korak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Produženi stručni postupak, nastavak projekta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2.300,00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NVO Osvrt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Podrška samohranim majkama i njihovoj djeci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2.400,00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Udruzenje asmatičara i roditelja djece asmatičara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Zivjeti sa astmom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2.450,00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NVO Juventas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Podržavajuća porodica zdrava djeca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LEGACIJA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Odbacimo predrasude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2.700,00</w:t>
            </w:r>
          </w:p>
        </w:tc>
      </w:tr>
      <w:tr w:rsidR="00D563D3" w:rsidTr="00D563D3">
        <w:trPr>
          <w:cantSplit/>
          <w:trHeight w:val="362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 Telefon za zene i djecu žrtve nasilja Podgorica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Poboljšanje pružanja sovijalnih usluga u Jugoistočnoj Evropi kroz osnaživanje nacionalnih i regionalnih mreža organizacija civilnih društva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7.200,00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NVO Biser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Zdrava porodica zdravo društvo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NVO Bjelopoljski demokratski centar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Socijalna zaštita i integracija romske populacije u društvene tokove Opštine Bijelo Polje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CRNVO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Učinimo pregovarački proces javnim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tabs>
                <w:tab w:val="center" w:pos="718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 xml:space="preserve">   1.500,00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CEMI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Besplatna pravna pomoć za marginalizovane grupe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2.000,00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 telefon za žene i djecu žrtve nasilja Nikšić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Uspostavljanje uslova za integrisanu sigurnost i brigu za žrtve nasilja u Nikšiću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5.700,00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Udruženje vojnih penzionera u Crnoj Gori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Zaštita stečenih prava i pružanje humanitarne pomoći korisnicima vojnih penzija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3.150,00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Sekretarijat za socijalnu politiku i mlade Cetinje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Njega starih lica na gradskom području Prijestonice Cetinje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6.700,00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</w:rPr>
              <w:t>Opštinska organizacija Crvenog Krsta-Plužine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</w:rPr>
              <w:t>Dobrovoljno davalaštvo krvi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1.800,00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</w:rPr>
              <w:t>Udruženje za podršku djeci sa teškoćama u razvoju i njihovim porodicama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Razvoj usluga personalne asistencije za djecu sa teškoćama u razvoju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Udruženje za pomoć marginalizovanim licima i grupama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Stop predrasudama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NVO Naša budućnost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Novi socijalni programi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5.000,00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NVO Centar za podršku mladima OK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Psihološka podrška roditeljima učenika sa problematičnim ponašanjem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1.400,00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NVO Udruženje Vok Podgorica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Servisi podrške članovima udruženja i njihovim porodicama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1.000,00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Ženski kutak - Romina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Stop vršnjačkom nasilju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2.700,00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Uspješno roditeljstvo Podgorica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Podrška majkama djece sa malignim oboljenjima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NVO Društvo dobrovoljnih davalaca krvi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Naših pet minuta nečiji cijeli život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Sindikat zaposlenih u socijalnoj djelatnosti Crne Gore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Skup stručnih radnika iz ustanova socijalne i dječije zaštite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Opštinska organizacija Crvenog krsta-Bar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Podrška postojećem projektu - Socijalna zaštita starih lica u gradu i na selu - Pomoć u kući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NVO Sigurna ženska kuća Nora-Nikšić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Samopodrška žrtvama nasilja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2.500,00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NVO Eviva Piva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Integrisana usluga kućne njege starih lica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CEDEM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Socijalnom inkluzijom do jednakih mogućnosti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7.300,00</w:t>
            </w:r>
          </w:p>
        </w:tc>
      </w:tr>
      <w:tr w:rsidR="00D563D3" w:rsidTr="00D563D3">
        <w:trPr>
          <w:cantSplit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Savez udruženja penzionera Crne Gore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Adaptacija klubova penzionera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10.000,00</w:t>
            </w:r>
          </w:p>
        </w:tc>
      </w:tr>
    </w:tbl>
    <w:p w:rsidR="00D563D3" w:rsidRDefault="00D563D3" w:rsidP="00D563D3">
      <w:pPr>
        <w:spacing w:after="0"/>
        <w:jc w:val="center"/>
        <w:rPr>
          <w:rFonts w:ascii="Arial" w:hAnsi="Arial" w:cs="Arial"/>
          <w:b/>
        </w:rPr>
      </w:pPr>
    </w:p>
    <w:p w:rsidR="00D563D3" w:rsidRDefault="00D563D3" w:rsidP="00D563D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Član 3</w:t>
      </w:r>
    </w:p>
    <w:p w:rsidR="00D563D3" w:rsidRDefault="00D563D3" w:rsidP="00D563D3">
      <w:pPr>
        <w:spacing w:after="0"/>
        <w:jc w:val="center"/>
        <w:rPr>
          <w:rFonts w:ascii="Times New Roman" w:hAnsi="Times New Roman"/>
          <w:b/>
        </w:rPr>
      </w:pPr>
    </w:p>
    <w:p w:rsidR="00D563D3" w:rsidRDefault="00D563D3" w:rsidP="00D563D3">
      <w:pPr>
        <w:spacing w:after="0"/>
        <w:rPr>
          <w:rFonts w:ascii="Times New Roman" w:hAnsi="Times New Roman"/>
          <w:caps/>
        </w:rPr>
      </w:pPr>
      <w:r>
        <w:rPr>
          <w:rFonts w:ascii="Times New Roman" w:hAnsi="Times New Roman"/>
        </w:rPr>
        <w:t xml:space="preserve">Iz oblasti </w:t>
      </w:r>
      <w:r>
        <w:rPr>
          <w:rFonts w:ascii="Times New Roman" w:hAnsi="Times New Roman"/>
          <w:i/>
        </w:rPr>
        <w:t xml:space="preserve">Zadovoljenje potreba lica </w:t>
      </w:r>
      <w:proofErr w:type="gramStart"/>
      <w:r>
        <w:rPr>
          <w:rFonts w:ascii="Times New Roman" w:hAnsi="Times New Roman"/>
          <w:i/>
        </w:rPr>
        <w:t>sa</w:t>
      </w:r>
      <w:proofErr w:type="gramEnd"/>
      <w:r>
        <w:rPr>
          <w:rFonts w:ascii="Times New Roman" w:hAnsi="Times New Roman"/>
          <w:i/>
        </w:rPr>
        <w:t xml:space="preserve"> invaliditetom</w:t>
      </w:r>
      <w:r>
        <w:rPr>
          <w:rFonts w:ascii="Times New Roman" w:hAnsi="Times New Roman"/>
        </w:rPr>
        <w:t>, sufinansiraće se sljedeći planovi i programi:</w:t>
      </w:r>
    </w:p>
    <w:p w:rsidR="00D563D3" w:rsidRDefault="00D563D3" w:rsidP="00D563D3">
      <w:pPr>
        <w:spacing w:after="0"/>
        <w:rPr>
          <w:rFonts w:ascii="Arial" w:hAnsi="Arial" w:cs="Arial"/>
          <w:i/>
        </w:rPr>
      </w:pPr>
    </w:p>
    <w:tbl>
      <w:tblPr>
        <w:tblW w:w="9780" w:type="dxa"/>
        <w:jc w:val="center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4015"/>
        <w:gridCol w:w="4252"/>
        <w:gridCol w:w="1513"/>
      </w:tblGrid>
      <w:tr w:rsidR="00D563D3" w:rsidTr="00D563D3">
        <w:trPr>
          <w:trHeight w:val="641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Naziv organizacije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67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Naziv plana i programa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sr-Latn-CS"/>
              </w:rPr>
              <w:t>Odobrena sredstva (</w:t>
            </w:r>
            <w:r>
              <w:rPr>
                <w:rFonts w:ascii="Times New Roman" w:hAnsi="Times New Roman"/>
                <w:b/>
                <w:bCs/>
              </w:rPr>
              <w:t>€)</w:t>
            </w:r>
          </w:p>
        </w:tc>
      </w:tr>
      <w:tr w:rsidR="00D563D3" w:rsidTr="00D563D3">
        <w:trPr>
          <w:trHeight w:val="11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za podršku osobama sa invaliditetom - Bijelo Polje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Servis personalne asistencije-nastavak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8.725,43</w:t>
            </w:r>
          </w:p>
        </w:tc>
      </w:tr>
      <w:tr w:rsidR="00D563D3" w:rsidTr="00D563D3">
        <w:trPr>
          <w:trHeight w:val="6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Tim za psiho-socijalnu i zdravstvenu podršku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Drugačiji pa šta?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4.990,00</w:t>
            </w:r>
          </w:p>
        </w:tc>
      </w:tr>
      <w:tr w:rsidR="00D563D3" w:rsidTr="00D563D3">
        <w:trPr>
          <w:trHeight w:val="10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Srce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Isto nam je sunce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4.960,00</w:t>
            </w:r>
          </w:p>
        </w:tc>
      </w:tr>
      <w:tr w:rsidR="00D563D3" w:rsidTr="00D563D3">
        <w:trPr>
          <w:trHeight w:val="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Organizacija slijepih za Bar i Ulcinj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Informisanje, edukacija, socijalizacija i integracija osoba oštećenog vida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8.010,00</w:t>
            </w:r>
          </w:p>
        </w:tc>
      </w:tr>
      <w:tr w:rsidR="00D563D3" w:rsidTr="00D563D3">
        <w:trPr>
          <w:trHeight w:val="4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Organizacija civilnih invalida rata za Nikšić Šavnik i Plužine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 godina uspješne borbe civilnih invalida rata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4.600,00</w:t>
            </w:r>
          </w:p>
        </w:tc>
      </w:tr>
      <w:tr w:rsidR="00D563D3" w:rsidTr="00D563D3">
        <w:trPr>
          <w:trHeight w:val="6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multipleskleroze Crne Gore - Podgorica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Servis primarnih usluga u domovima OSI - oboljelih od skleroza multipleks u opštinama Podgorica i Nikšić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8.075,00</w:t>
            </w:r>
          </w:p>
        </w:tc>
      </w:tr>
      <w:tr w:rsidR="00D563D3" w:rsidTr="00D563D3">
        <w:trPr>
          <w:trHeight w:val="4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Organizacija slijepih za Kotor, Herceg Novi, Budva, Tivat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 susret slijepom čovjeku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7.900,00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Savez civilnih invalida rata Crne Gore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Imput socijalnoj uključenosti civilnih invalida rata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9.006,00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Adria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Unaprijeđenje usluge Dnevnog boravka za odrasle osobe sa smetnjama u psihofizičkom razvoju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7.350,00</w:t>
            </w:r>
          </w:p>
        </w:tc>
      </w:tr>
      <w:tr w:rsidR="00D563D3" w:rsidTr="00D563D3">
        <w:trPr>
          <w:trHeight w:val="10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paraplegičara Bar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Aktivni i stvaralački život osoba sa invaliditetom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8.746,00</w:t>
            </w:r>
          </w:p>
        </w:tc>
      </w:tr>
      <w:tr w:rsidR="00D563D3" w:rsidTr="00D563D3">
        <w:trPr>
          <w:trHeight w:val="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Kulturni centar HOMER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Kultura kao osnov za socijalnu inkluziju lica oštećenog vida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8.835,00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Udruženje za rehabilitaciju invalidne djece i omladine Žabljak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Pomozimo djeci sa smetnjama u razvoju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5.800,00</w:t>
            </w:r>
          </w:p>
        </w:tc>
      </w:tr>
      <w:tr w:rsidR="00D563D3" w:rsidTr="00D563D3">
        <w:trPr>
          <w:trHeight w:val="8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Olakšajmo život djeci sa posebnim potrebama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Edukacija i usavršavanje inkluzije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5.940,00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Paraolimpijski komitet CG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Paraolimpijski karavan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7.750,00</w:t>
            </w:r>
          </w:p>
        </w:tc>
      </w:tr>
      <w:tr w:rsidR="00D563D3" w:rsidTr="00D563D3">
        <w:trPr>
          <w:trHeight w:val="8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Nacionalna asocijacija roditelja djece i omladine sa smetnjama u razvoju Crne Gore-Nardos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Podrška porodicama djece sa smetnjama u razvoju asistencijom pomoći u kući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7.425,00</w:t>
            </w:r>
          </w:p>
        </w:tc>
      </w:tr>
      <w:tr w:rsidR="00D563D3" w:rsidTr="00D563D3">
        <w:trPr>
          <w:trHeight w:val="13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Ljepša budućnost Berane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Radionica za djecu sa smetnjama u razvoju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5.895,00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Organizacija slijepih za Podgoricu, Danilovgrad i Kolašin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Bolja sjutrašnjica osoba sa oštećenim vidom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8.929,00</w:t>
            </w:r>
          </w:p>
        </w:tc>
      </w:tr>
      <w:tr w:rsidR="00D563D3" w:rsidTr="00D563D3">
        <w:trPr>
          <w:trHeight w:val="6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NVU Udruženje roditelja djece i omladine sa smetnjama u razvoju STAZE,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Podrška inkluzivnom obrazovanju djece sa smetnjama u razvoju u Crnoj Gori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9.037,40</w:t>
            </w:r>
          </w:p>
        </w:tc>
      </w:tr>
      <w:tr w:rsidR="00D563D3" w:rsidTr="00D563D3">
        <w:trPr>
          <w:trHeight w:val="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paraplegičara Cetinje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Jednake šanse i mogućnosti za osobe sa invaliditetom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7.959,00</w:t>
            </w:r>
          </w:p>
        </w:tc>
      </w:tr>
      <w:tr w:rsidR="00D563D3" w:rsidTr="00D563D3">
        <w:trPr>
          <w:trHeight w:val="10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Opštinsko udruženje multiple skleroze Bijelo Polje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Mi ne odustajemo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7511,00</w:t>
            </w:r>
          </w:p>
        </w:tc>
      </w:tr>
      <w:tr w:rsidR="00D563D3" w:rsidTr="00D563D3">
        <w:trPr>
          <w:trHeight w:val="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mladih sa hendikepom Nikšić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Zajedno do napretka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8.260,00</w:t>
            </w:r>
          </w:p>
        </w:tc>
      </w:tr>
      <w:tr w:rsidR="00D563D3" w:rsidTr="00D563D3">
        <w:trPr>
          <w:trHeight w:val="8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Društvo roditelja djece sa posebnim potrebama - Bar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Ima nade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6.180,00</w:t>
            </w:r>
          </w:p>
        </w:tc>
      </w:tr>
      <w:tr w:rsidR="00D563D3" w:rsidTr="00D563D3">
        <w:trPr>
          <w:trHeight w:val="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paraplegičara Podgorica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Znanjem do cilja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7.265,00</w:t>
            </w:r>
          </w:p>
        </w:tc>
      </w:tr>
      <w:tr w:rsidR="00D563D3" w:rsidTr="00D563D3">
        <w:trPr>
          <w:trHeight w:val="10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Nova nada - New Hope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Nastavimo timskim radom do cilja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5.100,00</w:t>
            </w:r>
          </w:p>
        </w:tc>
      </w:tr>
      <w:tr w:rsidR="00D563D3" w:rsidTr="00D563D3">
        <w:trPr>
          <w:trHeight w:val="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Organizacija slijepih za Bijelo Polje i Mojkovac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Svjetlost za povratak u život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8.070,00</w:t>
            </w:r>
          </w:p>
        </w:tc>
      </w:tr>
      <w:tr w:rsidR="00D563D3" w:rsidTr="00D563D3">
        <w:trPr>
          <w:trHeight w:val="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NVU Koraci Pljevlja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Nastavak rada jedinog hipoterapijskog centra u Crnoj Gori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7.400,00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lica sa tjelesnim invaliditetom Crne Gore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Servisi za ugodniju svakodnevnicu osoba sa tjelesnim invaliditetom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7.496,40</w:t>
            </w:r>
          </w:p>
        </w:tc>
      </w:tr>
      <w:tr w:rsidR="00D563D3" w:rsidTr="00D563D3">
        <w:trPr>
          <w:trHeight w:val="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Organizacija slijepih za Pljevlja i Žabljak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 mi imamo pravo na aktivnosti i kvalitetniju i bolju budućnost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6.766,36</w:t>
            </w:r>
          </w:p>
        </w:tc>
      </w:tr>
      <w:tr w:rsidR="00D563D3" w:rsidTr="00D563D3">
        <w:trPr>
          <w:trHeight w:val="8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paraplegičara Bijelo Polje i Mojkovac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Okruženje koje ne ograničava osobe sa invaliditetom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8.730,00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Organizacija slijepih za Berane, Andijevicu, Plav i Rožaje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Pomoć u ostvarivanju sociohumanitarnih prava i socijalno zdravstvene zaštite slijepih i slabovidih lica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8.524,00</w:t>
            </w:r>
          </w:p>
        </w:tc>
      </w:tr>
      <w:tr w:rsidR="00D563D3" w:rsidTr="00D563D3">
        <w:trPr>
          <w:trHeight w:val="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Paraplegičara Kotor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Podrška osobama sa invaliditetom za uključenje u društvenu zajednicu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7.382,00</w:t>
            </w:r>
          </w:p>
        </w:tc>
      </w:tr>
      <w:tr w:rsidR="00D563D3" w:rsidTr="00D563D3">
        <w:trPr>
          <w:trHeight w:val="8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Udruženja za radno pravo Crne Gore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Pravna pomoć za lica sa invaliditetom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6.550,00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MERSP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Plan i program razvoj servisa podrške za OSI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4.600,00</w:t>
            </w:r>
          </w:p>
        </w:tc>
      </w:tr>
      <w:tr w:rsidR="00D563D3" w:rsidTr="00D563D3">
        <w:trPr>
          <w:trHeight w:val="6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Plegije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Uklonimo barijere budimo sugrađani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8.750,00</w:t>
            </w:r>
          </w:p>
        </w:tc>
      </w:tr>
      <w:tr w:rsidR="00D563D3" w:rsidTr="00D563D3">
        <w:trPr>
          <w:trHeight w:val="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vojnih invalida Nikšić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Razvijanje kapaciteta za bolji život vojnih invalida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5.520,00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Organizacija gluvih i nagluvih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Ujedinjeni u ravnopravnosti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5.755,00</w:t>
            </w:r>
          </w:p>
        </w:tc>
      </w:tr>
      <w:tr w:rsidR="00D563D3" w:rsidTr="00D563D3">
        <w:trPr>
          <w:trHeight w:val="13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Organizacija gluvih i nagluvih Opština Berane, Plav, Rožaje i Andrijevica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Program rada Organizacije gluvih i nagluvih Opština Berane, Plav, Rožaje i Andrijevica za 2013. godinu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4.670,00</w:t>
            </w:r>
          </w:p>
        </w:tc>
      </w:tr>
      <w:tr w:rsidR="00D563D3" w:rsidTr="00D563D3">
        <w:trPr>
          <w:trHeight w:val="10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Centar za autističnu djecu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Želim da učim, želim da se družim - nastavak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4.850,00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paraplegičara Nikšić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Borba protiv diskriminacije u rehabilitaciji paraplegičara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5.140,00</w:t>
            </w:r>
          </w:p>
        </w:tc>
      </w:tr>
      <w:tr w:rsidR="00D563D3" w:rsidTr="00D563D3">
        <w:trPr>
          <w:trHeight w:val="6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Susreti Nikšić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Škola vještina života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4.875,00</w:t>
            </w:r>
          </w:p>
        </w:tc>
      </w:tr>
      <w:tr w:rsidR="00D563D3" w:rsidTr="00D563D3">
        <w:trPr>
          <w:trHeight w:val="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Pravo na život - udruženje roditelja djece sa smetnjama u razvoju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Podrška unaprijeđenju psihofizičkog stanja djece sa smetnjama u razvoju - Nastavak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3.050,00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roditelja djece i omladine sa teškoćama u razvoju Mojkovac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Naše su mogućnosti velike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D563D3" w:rsidTr="00D563D3">
        <w:trPr>
          <w:trHeight w:val="8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Udruženje roditelja, djece i omladine sa teškoćama u razvoju - Plav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Dotacija i socijalizacija djece sa posebnim potrebama u opštini Plav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4.945,00</w:t>
            </w:r>
          </w:p>
        </w:tc>
      </w:tr>
      <w:tr w:rsidR="00D563D3" w:rsidTr="00D563D3">
        <w:trPr>
          <w:trHeight w:val="6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Korak nade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Poboljšati kvalitet života djece sa poteškoćama u razvoju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4.530,00</w:t>
            </w:r>
          </w:p>
        </w:tc>
      </w:tr>
      <w:tr w:rsidR="00D563D3" w:rsidTr="00D563D3">
        <w:trPr>
          <w:trHeight w:val="6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roditelja djece i omladine sa smetnjama u razvoju Crne Gore- Pružite nam šansu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Moje ruke čine čuda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4.785,00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mladih sa hendikepom Crne Gore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Disabilityinfo portal osoba sa invaliditetom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11.880,00</w:t>
            </w:r>
          </w:p>
        </w:tc>
      </w:tr>
      <w:tr w:rsidR="00D563D3" w:rsidTr="00D563D3">
        <w:trPr>
          <w:trHeight w:val="9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Mens sana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Drugačiji a jednaki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4.250,00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Košarkaški klub osoba sa invaliditetom Paramont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Rehabilitacija i socijalna integracija osoba sa invaliditetom kroz sport i rekreaciju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5.309,00</w:t>
            </w:r>
          </w:p>
        </w:tc>
      </w:tr>
      <w:tr w:rsidR="00D563D3" w:rsidTr="00D563D3">
        <w:trPr>
          <w:trHeight w:val="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Sportsko-rekreativno društvo slijepih Podgorica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Sport i rekreacija za kvalitetniji život osoba sa invaliditetom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13.278,00</w:t>
            </w:r>
          </w:p>
        </w:tc>
      </w:tr>
      <w:tr w:rsidR="00D563D3" w:rsidTr="00D563D3">
        <w:trPr>
          <w:trHeight w:val="13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Stonoteniski klub osoba sa invaliditetom - Luča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Prvenstvo Crne Gore 2014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11.440,00</w:t>
            </w:r>
          </w:p>
        </w:tc>
      </w:tr>
      <w:tr w:rsidR="00D563D3" w:rsidTr="00D563D3">
        <w:trPr>
          <w:trHeight w:val="12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JU Dnevni centar za djecu i omladinu sa smetnjama i teškoćama u razvoju Sirena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 bolju budućnost Sirene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9.128,00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Prvo udruženje roditelja djece i omladine sa posebnim potrebama Podgorica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Pružanje servisa podrške i rehabilitacije djeci i omladini sa smetnjama u razvoju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14.930,00</w:t>
            </w:r>
          </w:p>
        </w:tc>
      </w:tr>
      <w:tr w:rsidR="00D563D3" w:rsidTr="00D563D3">
        <w:trPr>
          <w:trHeight w:val="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paraplegičara Pljevlja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Personalna asistencija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12.880,00</w:t>
            </w:r>
          </w:p>
        </w:tc>
      </w:tr>
      <w:tr w:rsidR="00D563D3" w:rsidTr="00D563D3">
        <w:trPr>
          <w:trHeight w:val="8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Naša inicijativa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Zajedno do cilja - unapređenje stanja i položaja djece i omladine sa teškoćama u razvoju i daljeg osnaživanja 20 lokalnih udruženja iz sastava Saveza ''Naša inicijativa''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13.256,00</w:t>
            </w:r>
          </w:p>
        </w:tc>
      </w:tr>
      <w:tr w:rsidR="00D563D3" w:rsidTr="00D563D3">
        <w:trPr>
          <w:trHeight w:val="10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Udruženje roditelja djece sa teškoćama u razvoju u Podgorici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Razvoj i unaprijeđenje socijalnih servisa za djecu i mlade sa teškoćama u razvoju u Podgorici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12.965,00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Organizacija slijepih za Nikšić, Šavnik, </w:t>
            </w:r>
            <w:r>
              <w:rPr>
                <w:rFonts w:ascii="Times New Roman" w:hAnsi="Times New Roman"/>
                <w:color w:val="000000"/>
              </w:rPr>
              <w:lastRenderedPageBreak/>
              <w:t>Plužine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Aktivizam-Ključ za kvalitetniji život osoba sa </w:t>
            </w:r>
            <w:r>
              <w:rPr>
                <w:rFonts w:ascii="Times New Roman" w:hAnsi="Times New Roman"/>
                <w:color w:val="000000"/>
              </w:rPr>
              <w:lastRenderedPageBreak/>
              <w:t>oštećenim vidom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13.500,00</w:t>
            </w:r>
          </w:p>
        </w:tc>
      </w:tr>
      <w:tr w:rsidR="00D563D3" w:rsidTr="00D563D3">
        <w:trPr>
          <w:trHeight w:val="10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NVO Nova šansa u Novom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Život je film a mi smo samo glumci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13.720,00</w:t>
            </w:r>
          </w:p>
        </w:tc>
      </w:tr>
      <w:tr w:rsidR="00D563D3" w:rsidTr="00D563D3">
        <w:trPr>
          <w:trHeight w:val="6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roditelja djece i omladine sa smetnjama u razvoju Staze Podgorica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Produženi boravak - dodatna stručna podrška za djecu sa intelektualnim smetnjama i autizmom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14.950,00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za pomoć licima ometenim u psihofizičkom razvoju Nikšić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Podrška djeci i omladini sa invaliditetom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14.880,00</w:t>
            </w:r>
          </w:p>
        </w:tc>
      </w:tr>
      <w:tr w:rsidR="00D563D3" w:rsidTr="00D563D3">
        <w:trPr>
          <w:trHeight w:val="8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roditelja djece s teškoćama u razvoju - Zračak nade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Socijalni servisi podrške za djecu i mlade sa smetnjama u razvoju u Pljevljima - Nastavak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16.235,00</w:t>
            </w:r>
          </w:p>
        </w:tc>
      </w:tr>
      <w:tr w:rsidR="00D563D3" w:rsidTr="00D563D3">
        <w:trPr>
          <w:trHeight w:val="10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Oaza - Udruženje roditelja djece i omladine sa smetnjama u razvoju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Razvijanje servisa za djecu i mlade sa smetnjama u razvoju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13.020,00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Ekvista - Centar za diskriminaciju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 nediskriminaciji osoba s invaliditetom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15.990,00</w:t>
            </w:r>
          </w:p>
        </w:tc>
      </w:tr>
      <w:tr w:rsidR="00D563D3" w:rsidTr="00D563D3">
        <w:trPr>
          <w:trHeight w:val="6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Savez slijepih Crne Gore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Jednake šanse za osobe sa oštećenim vidom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42.710,00</w:t>
            </w:r>
          </w:p>
        </w:tc>
      </w:tr>
      <w:tr w:rsidR="00D563D3" w:rsidTr="00D563D3">
        <w:trPr>
          <w:trHeight w:val="8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mladih sa hendikepom Crne Gore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 mlade sa invaliditetom bez barijera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41.626,00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Savez udruženja paraplegičara Crne Gore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Unaprijeđivanje uključenosti osoba sa tjelesnim invaliditetom u društvo Crne Gore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39.686,00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Biblioteka za slijepe Crne Gore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Radio Homer, naša radio stanica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25.456,20</w:t>
            </w:r>
          </w:p>
        </w:tc>
      </w:tr>
      <w:tr w:rsidR="00D563D3" w:rsidTr="00D563D3">
        <w:trPr>
          <w:trHeight w:val="7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Radio Antena 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Zvukom do svjetlosti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9.780,00</w:t>
            </w:r>
          </w:p>
        </w:tc>
      </w:tr>
      <w:tr w:rsidR="00D563D3" w:rsidTr="00D563D3">
        <w:trPr>
          <w:trHeight w:val="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JU Dnevni centar za djecu sa smetnjama u razvoju Tisa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 novu deceniju sa novim elanom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11.259,08</w:t>
            </w:r>
          </w:p>
        </w:tc>
      </w:tr>
      <w:tr w:rsidR="00D563D3" w:rsidTr="00D563D3">
        <w:trPr>
          <w:trHeight w:val="6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JU Dnevni centar za djecu i omladinu sa smetnjama i teškoćama u razvoju, Pljevlja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Dnevni centar - Podrška životu u zajednici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12.830,00</w:t>
            </w:r>
          </w:p>
        </w:tc>
      </w:tr>
      <w:tr w:rsidR="00D563D3" w:rsidTr="00D563D3">
        <w:trPr>
          <w:trHeight w:val="6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Dnevni centar za djecu sa smetnjama u razvoju Nikšić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Jednaki i jaki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12.023,42</w:t>
            </w:r>
          </w:p>
        </w:tc>
      </w:tr>
      <w:tr w:rsidR="00D563D3" w:rsidTr="00D563D3">
        <w:trPr>
          <w:trHeight w:val="6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JU Dnevni centar za djecu i omladinu sa smetnjama i teškoćama u razvoju, Lipa Plav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Opremanje zabavnog parka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8.250,00</w:t>
            </w:r>
          </w:p>
        </w:tc>
      </w:tr>
      <w:tr w:rsidR="00D563D3" w:rsidTr="00D563D3">
        <w:trPr>
          <w:trHeight w:val="6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JU Dnevni centar za djecu sa smetnjama i teškoćama u razvoju Herceg Novi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Dnevni centar za djecu sa smetnjama i teškoćama u razvoju Herceg Novi - Novi servis podrške na lokalnom nivou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</w:tr>
    </w:tbl>
    <w:p w:rsidR="00D563D3" w:rsidRDefault="00D563D3" w:rsidP="00D563D3">
      <w:pPr>
        <w:spacing w:after="0"/>
        <w:rPr>
          <w:rFonts w:ascii="Arial" w:hAnsi="Arial" w:cs="Arial"/>
          <w:i/>
        </w:rPr>
      </w:pPr>
    </w:p>
    <w:p w:rsidR="00D563D3" w:rsidRDefault="00D563D3" w:rsidP="00D563D3">
      <w:pPr>
        <w:spacing w:after="0"/>
        <w:jc w:val="center"/>
        <w:rPr>
          <w:rFonts w:ascii="Times New Roman" w:hAnsi="Times New Roman" w:cs="Times New Roman"/>
          <w:b/>
        </w:rPr>
      </w:pPr>
    </w:p>
    <w:p w:rsidR="00D563D3" w:rsidRDefault="00D563D3" w:rsidP="00D563D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 4</w:t>
      </w:r>
    </w:p>
    <w:p w:rsidR="00D563D3" w:rsidRDefault="00D563D3" w:rsidP="00D563D3">
      <w:pPr>
        <w:spacing w:after="0"/>
        <w:jc w:val="center"/>
        <w:rPr>
          <w:rFonts w:ascii="Times New Roman" w:hAnsi="Times New Roman"/>
          <w:b/>
        </w:rPr>
      </w:pPr>
    </w:p>
    <w:p w:rsidR="00D563D3" w:rsidRDefault="00D563D3" w:rsidP="00D563D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 oblasti </w:t>
      </w:r>
      <w:r>
        <w:rPr>
          <w:rFonts w:ascii="Times New Roman" w:hAnsi="Times New Roman"/>
          <w:i/>
        </w:rPr>
        <w:t>Razvoj sporta</w:t>
      </w:r>
      <w:r>
        <w:rPr>
          <w:rFonts w:ascii="Times New Roman" w:hAnsi="Times New Roman"/>
        </w:rPr>
        <w:t>, sufinansiraće se sljedeći planovi i programi:</w:t>
      </w:r>
    </w:p>
    <w:p w:rsidR="00D563D3" w:rsidRDefault="00D563D3" w:rsidP="00D563D3">
      <w:pPr>
        <w:spacing w:after="0"/>
        <w:rPr>
          <w:rFonts w:ascii="Arial" w:hAnsi="Arial" w:cs="Arial"/>
          <w:i/>
        </w:rPr>
      </w:pPr>
    </w:p>
    <w:tbl>
      <w:tblPr>
        <w:tblW w:w="9781" w:type="dxa"/>
        <w:jc w:val="center"/>
        <w:tblInd w:w="-34" w:type="dxa"/>
        <w:tblLook w:val="04A0"/>
      </w:tblPr>
      <w:tblGrid>
        <w:gridCol w:w="4016"/>
        <w:gridCol w:w="4252"/>
        <w:gridCol w:w="1513"/>
      </w:tblGrid>
      <w:tr w:rsidR="00D563D3" w:rsidTr="00D563D3">
        <w:trPr>
          <w:trHeight w:val="600"/>
          <w:jc w:val="center"/>
        </w:trPr>
        <w:tc>
          <w:tcPr>
            <w:tcW w:w="4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Naziv organizacije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67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Naziv plana i programa</w:t>
            </w:r>
          </w:p>
        </w:tc>
        <w:tc>
          <w:tcPr>
            <w:tcW w:w="1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sr-Latn-CS"/>
              </w:rPr>
              <w:t>Odobrena sredstva (</w:t>
            </w:r>
            <w:r>
              <w:rPr>
                <w:rFonts w:ascii="Times New Roman" w:hAnsi="Times New Roman"/>
                <w:b/>
                <w:bCs/>
              </w:rPr>
              <w:t>€)</w:t>
            </w:r>
          </w:p>
        </w:tc>
      </w:tr>
      <w:tr w:rsidR="00D563D3" w:rsidTr="00D563D3">
        <w:trPr>
          <w:trHeight w:val="261"/>
          <w:jc w:val="center"/>
        </w:trPr>
        <w:tc>
          <w:tcPr>
            <w:tcW w:w="40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Zavičaj</w:t>
            </w:r>
          </w:p>
        </w:tc>
        <w:tc>
          <w:tcPr>
            <w:tcW w:w="425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Laureati crnogorskog sporta 2012</w:t>
            </w:r>
          </w:p>
        </w:tc>
        <w:tc>
          <w:tcPr>
            <w:tcW w:w="151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D563D3" w:rsidTr="00D563D3">
        <w:trPr>
          <w:trHeight w:val="274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Univerzum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 zdravom tijelu zdrav duh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</w:tr>
      <w:tr w:rsidR="00D563D3" w:rsidTr="00D563D3">
        <w:trPr>
          <w:trHeight w:val="561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Crnogorska akademija borilačkih vještina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Stručna podrška crnogorskim trenerima, aktuelna pitanja, dileme i odgovori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</w:tr>
      <w:tr w:rsidR="00D563D3" w:rsidTr="00D563D3">
        <w:trPr>
          <w:trHeight w:val="697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Borilački klub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Popularizacija i selekcija u karate i džudo sportu kroz organizaciju procjena antropološkog statusa mladih u Crnoj Gori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4.400,00</w:t>
            </w:r>
          </w:p>
        </w:tc>
      </w:tr>
      <w:tr w:rsidR="00D563D3" w:rsidTr="00D563D3">
        <w:trPr>
          <w:trHeight w:val="779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Herkules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Popularizacija dizanja tegova u Crnoj Gori i učešće na domaćim i međunarodnim takmičenjima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3.500,00</w:t>
            </w:r>
          </w:p>
        </w:tc>
      </w:tr>
      <w:tr w:rsidR="00D563D3" w:rsidTr="00D563D3">
        <w:trPr>
          <w:trHeight w:val="408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Centar za razvoj fizičke kulture Duklja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Univerzalna pionirska sportska škola Duklja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D563D3" w:rsidTr="00D563D3">
        <w:trPr>
          <w:trHeight w:val="272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NVO Kosmos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Sport za zdraviji život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D563D3" w:rsidTr="00D563D3">
        <w:trPr>
          <w:trHeight w:val="518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Centar održivog razvoja Polica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Nastavak izgradnje terena za male sportove selo Babino - Berane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D563D3" w:rsidTr="00D563D3">
        <w:trPr>
          <w:trHeight w:val="467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Crnogorski navijači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Podrška crnogorskim sportskim reprezentativcima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D563D3" w:rsidTr="00D563D3">
        <w:trPr>
          <w:trHeight w:val="516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Opštinska organizacija Crvenog krsta-Pljevlja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Humanitarna sportsko-rekreativna trka “Za srećnije djetinjstvo”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</w:tr>
      <w:tr w:rsidR="00D563D3" w:rsidTr="00D563D3">
        <w:trPr>
          <w:trHeight w:val="423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Udruženje kondicionih trenera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Petnajest trenera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</w:tr>
      <w:tr w:rsidR="00D563D3" w:rsidTr="00D563D3">
        <w:trPr>
          <w:trHeight w:val="581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CEPROG- Centar za borbu protiv gojaznosti Crne Gore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Afirmacija sporta kroz neformalan rad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</w:tr>
      <w:tr w:rsidR="00D563D3" w:rsidTr="00D563D3">
        <w:trPr>
          <w:trHeight w:val="553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SRD Talenat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Druga olimpijada sportskih školica Crne Gore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D563D3" w:rsidTr="00D563D3">
        <w:trPr>
          <w:trHeight w:val="815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fizioterapeuta za pomoć djeci i omladini sa smetnjama u razvoju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Prevencija i korekcija deformiteta stopala i kičme djece predškolskog uzrasta primjenom sportskih i fizijatrijskih metoda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D563D3" w:rsidTr="00D563D3">
        <w:trPr>
          <w:trHeight w:val="416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Za bolje sjutra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Bez diskriminacije u sportu - nastavak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</w:tr>
      <w:tr w:rsidR="00D563D3" w:rsidTr="00D563D3">
        <w:trPr>
          <w:trHeight w:val="749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NVO Crnogorska sportska akademija 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Međunarodni jubilarni X kongres CSA - Transformacioni procesi u sportu i sportska dostignuća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7.500,00</w:t>
            </w:r>
          </w:p>
        </w:tc>
      </w:tr>
      <w:tr w:rsidR="00D563D3" w:rsidTr="00D563D3">
        <w:trPr>
          <w:trHeight w:val="428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NVO Specijalna olimpijada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Razvoj sporta kod osoba sa intelektualnim smetnjama i teškoćama u razvoju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D563D3" w:rsidTr="00D563D3">
        <w:trPr>
          <w:trHeight w:val="565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NVO Help, hendikepitanim osobama ka evropskim integracijama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Jednakost za sve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D563D3" w:rsidTr="00D563D3">
        <w:trPr>
          <w:trHeight w:val="545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NVO Montenegro sport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Stručni časopis za sport, fizičko vaspitanje i zdravlje - SPORT MONT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D563D3" w:rsidTr="00D563D3">
        <w:trPr>
          <w:trHeight w:val="477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Centar za razvoj amaterskog sporta - SPORTAM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Podrška radu aero-modelarske sekcije i organizacija mini aero mitinga u Pogorici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D563D3" w:rsidTr="00D563D3">
        <w:trPr>
          <w:trHeight w:val="805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Radio klub Podgorica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Razvoj radio amaterskih sportskih disciplina i podrška organizaciji evropskog HST prvenstva 2014 u Baru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12.600,00</w:t>
            </w:r>
          </w:p>
        </w:tc>
      </w:tr>
      <w:tr w:rsidR="00D563D3" w:rsidTr="00D563D3">
        <w:trPr>
          <w:trHeight w:val="278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Lider mont media Kolašin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Monografija </w:t>
            </w:r>
            <w:r>
              <w:rPr>
                <w:rFonts w:ascii="Times New Roman" w:hAnsi="Times New Roman"/>
                <w:i/>
                <w:color w:val="000000"/>
              </w:rPr>
              <w:t>Kolašinska košarka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D563D3" w:rsidTr="00D563D3">
        <w:trPr>
          <w:trHeight w:val="518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Radio Zeta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Radio emisija ''Sport za sve'' i manifestacija ''Šampioni''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D563D3" w:rsidTr="00D563D3">
        <w:trPr>
          <w:trHeight w:val="278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Sportska zona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Mlada košarka - izdavanje publikacije i organizovanje košarkaških kampova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4.250,00</w:t>
            </w:r>
          </w:p>
        </w:tc>
      </w:tr>
      <w:tr w:rsidR="00D563D3" w:rsidTr="00D563D3">
        <w:trPr>
          <w:trHeight w:val="270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JU Gimnazija Stojan Cerović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 smo za sport, a Vi?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D563D3" w:rsidTr="00D563D3">
        <w:trPr>
          <w:trHeight w:val="240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KK Berane 2010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Košarka nam je u srcu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</w:tr>
      <w:tr w:rsidR="00D563D3" w:rsidTr="00D563D3">
        <w:trPr>
          <w:trHeight w:val="303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Džudo klub Berane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Rastemo zdravo uz džudo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</w:tr>
      <w:tr w:rsidR="00D563D3" w:rsidTr="00D563D3">
        <w:trPr>
          <w:trHeight w:val="558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Košarkaški klub osoba sa invaliditetom Paramont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Regionalna liga košarke u kolicima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D563D3" w:rsidTr="00D563D3">
        <w:trPr>
          <w:trHeight w:val="526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Atletski klub Jump Berane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Razvoj i popularizacija atletike u Beranama i Crnoj Gori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</w:tr>
      <w:tr w:rsidR="00D563D3" w:rsidTr="00D563D3">
        <w:trPr>
          <w:trHeight w:val="264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Atletski savez Crne Gore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Razvoj sporta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D563D3" w:rsidTr="00D563D3">
        <w:trPr>
          <w:trHeight w:val="553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Planinarski klub Visokogorci Crne Gore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Seven summits - ekspedicija na najviši vrh Okeanije - Karstenz Pyramid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D563D3" w:rsidTr="00D563D3">
        <w:trPr>
          <w:trHeight w:val="269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Fitnes klub City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Fitnesom do zdravlja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D563D3" w:rsidTr="00D563D3">
        <w:trPr>
          <w:trHeight w:val="570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Rukometna akademija Đukanović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Razvoj i unaprijeđenje muškog i ženskog rukometa u Crnoj Gori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7.500,00</w:t>
            </w:r>
          </w:p>
        </w:tc>
      </w:tr>
      <w:tr w:rsidR="00D563D3" w:rsidTr="00D563D3">
        <w:trPr>
          <w:trHeight w:val="280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SAMBO klub Crnogorac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Korak po korak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</w:tr>
      <w:tr w:rsidR="00D563D3" w:rsidTr="00D563D3">
        <w:trPr>
          <w:trHeight w:val="271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Džudo klub Nenad Sinanović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Stvaramo šampione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D563D3" w:rsidTr="00D563D3">
        <w:trPr>
          <w:trHeight w:val="416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Fudbalski klub Napredak Berane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Sportom za sve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D563D3" w:rsidTr="00D563D3">
        <w:trPr>
          <w:trHeight w:val="691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Streljački klub GAMS Cetinje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Glineni golubovi - razvoj sportskog streljaštva putem edukacije, treninga i takmičenja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</w:tr>
      <w:tr w:rsidR="00D563D3" w:rsidTr="00D563D3">
        <w:trPr>
          <w:trHeight w:val="348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Judo savez Podgorica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Perspektiva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D563D3" w:rsidTr="00D563D3">
        <w:trPr>
          <w:trHeight w:val="565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Košarkaški klub Student Nikšić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Selekcija mladog igračkog kadra kroz praćenje rasta i razvoja košarkaša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3.500,00</w:t>
            </w:r>
          </w:p>
        </w:tc>
      </w:tr>
      <w:tr w:rsidR="00D563D3" w:rsidTr="00D563D3">
        <w:trPr>
          <w:trHeight w:val="559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KK Junior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Omasovljavanje košarke u mlađim kategorijama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D563D3" w:rsidTr="00D563D3">
        <w:trPr>
          <w:trHeight w:val="553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KK Play Off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Učešće u takmičenjima u okviru Lige mladih KSCG za selekcije KK Play Off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</w:tr>
      <w:tr w:rsidR="00D563D3" w:rsidTr="00D563D3">
        <w:trPr>
          <w:trHeight w:val="278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FK Bratstvo Ljajkovići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Omladinci budućnost našeg fudbala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9.000,00</w:t>
            </w:r>
          </w:p>
        </w:tc>
      </w:tr>
      <w:tr w:rsidR="00D563D3" w:rsidTr="00D563D3">
        <w:trPr>
          <w:trHeight w:val="270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FK Venom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Fudbalska liga - Škola fudbala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D563D3" w:rsidTr="00D563D3">
        <w:trPr>
          <w:trHeight w:val="555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Fakultet za sport i fizičko vaspitanje Nikšić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Dijagnostikovanje u sportu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7.500,00</w:t>
            </w:r>
          </w:p>
        </w:tc>
      </w:tr>
      <w:tr w:rsidR="00D563D3" w:rsidTr="00D563D3">
        <w:trPr>
          <w:trHeight w:val="563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Bokserski klub Radnički Berane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Vrhunski  reprezentativni perspektivni i kvalitetni klupski sport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D563D3" w:rsidTr="00D563D3">
        <w:trPr>
          <w:trHeight w:val="274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Planinarski klub Hajla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Planinski izleti djece i roditelja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</w:tr>
      <w:tr w:rsidR="00D563D3" w:rsidTr="00D563D3">
        <w:trPr>
          <w:trHeight w:val="406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Džudo klub Onogošt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Džudom do zdravog života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3.500,00</w:t>
            </w:r>
          </w:p>
        </w:tc>
      </w:tr>
      <w:tr w:rsidR="00D563D3" w:rsidTr="00D563D3">
        <w:trPr>
          <w:trHeight w:val="283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Lovačko društvo Zeta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Olimpijsko strelište Trap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D563D3" w:rsidTr="00D563D3">
        <w:trPr>
          <w:trHeight w:val="685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Balonarski klub Budućnost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Redovni 200 satni remont letilice – održavanje u letnom stanju za naredne 3-4 godine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2.476,35</w:t>
            </w:r>
          </w:p>
        </w:tc>
      </w:tr>
      <w:tr w:rsidR="00D563D3" w:rsidTr="00D563D3">
        <w:trPr>
          <w:trHeight w:val="480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Paraglajding klub SKY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Promocija paraglajdinga i jačanje klupskih kapaciteta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1.888,85</w:t>
            </w:r>
          </w:p>
        </w:tc>
      </w:tr>
      <w:tr w:rsidR="00D563D3" w:rsidTr="00D563D3">
        <w:trPr>
          <w:trHeight w:val="260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FK Karioke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Idemo za Brazil 2014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D563D3" w:rsidTr="00D563D3">
        <w:trPr>
          <w:trHeight w:val="260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Skijaški klub Bjelogrivac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Organizovanje skijaškog kampa za takmičare i početnike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D563D3" w:rsidTr="00D563D3">
        <w:trPr>
          <w:trHeight w:val="555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JU SMŠ Bećo Bašić-Plav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Opremanje školske sportske hale spravama i rekvizitima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D563D3" w:rsidTr="00D563D3">
        <w:trPr>
          <w:trHeight w:val="563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Streljački klub Zeta 682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Razvoj streljaštva u prigradskim i seoskim mjestima Crne Gore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D563D3" w:rsidTr="00D563D3">
        <w:trPr>
          <w:trHeight w:val="402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KK Cetinje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Razvoj ženske i muške košarke na Cetinju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</w:tr>
      <w:tr w:rsidR="00D563D3" w:rsidTr="00D563D3">
        <w:trPr>
          <w:trHeight w:val="280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Badminton klub Onogošt Nikšić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Razvoj badmintona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D563D3" w:rsidTr="00D563D3">
        <w:trPr>
          <w:trHeight w:val="270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Džudo klub Fighter Podgorica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Sport za jak kolektiv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D563D3" w:rsidTr="00D563D3">
        <w:trPr>
          <w:trHeight w:val="274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Crnogorski veslački savez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Veslanjem do krajnjeg cilja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D563D3" w:rsidTr="00D563D3">
        <w:trPr>
          <w:trHeight w:val="561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KK Golubovci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Trenaža, takmičarska i vaspitna, edukacija mladih ljudi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D563D3" w:rsidTr="00D563D3">
        <w:trPr>
          <w:trHeight w:val="289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Džudo klub Miloš Stanković Zeta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Sport u školi i pretškolskim ustanovama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D563D3" w:rsidTr="00D563D3">
        <w:trPr>
          <w:trHeight w:val="348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Atletski klub Zeta 2012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Razvoj atletike u Zeti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D563D3" w:rsidTr="00D563D3">
        <w:trPr>
          <w:trHeight w:val="484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Judo klub Kodokan-Podgorica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Uticaj džudo sporta na razvoj djece predškolskog uzrasta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D563D3" w:rsidTr="00D563D3">
        <w:trPr>
          <w:trHeight w:val="377"/>
          <w:jc w:val="center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FK Mladost-Podgorica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Razvoj sporta kroz razvoj omladinske škole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</w:tr>
    </w:tbl>
    <w:p w:rsidR="00D563D3" w:rsidRDefault="00D563D3" w:rsidP="00D563D3">
      <w:pPr>
        <w:pStyle w:val="ListParagraph"/>
        <w:spacing w:after="0"/>
        <w:ind w:left="0"/>
        <w:rPr>
          <w:rFonts w:ascii="Arial" w:hAnsi="Arial" w:cs="Arial"/>
          <w:b/>
          <w:color w:val="000000"/>
        </w:rPr>
      </w:pPr>
    </w:p>
    <w:p w:rsidR="00D563D3" w:rsidRDefault="00D563D3" w:rsidP="00D563D3">
      <w:pPr>
        <w:pStyle w:val="ListParagraph"/>
        <w:spacing w:after="0"/>
        <w:ind w:left="0"/>
        <w:rPr>
          <w:rFonts w:ascii="Arial" w:hAnsi="Arial" w:cs="Arial"/>
          <w:b/>
        </w:rPr>
      </w:pPr>
    </w:p>
    <w:p w:rsidR="00D563D3" w:rsidRDefault="00D563D3" w:rsidP="00D563D3">
      <w:pPr>
        <w:pStyle w:val="ListParagraph"/>
        <w:spacing w:after="0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 5</w:t>
      </w:r>
    </w:p>
    <w:p w:rsidR="00D563D3" w:rsidRDefault="00D563D3" w:rsidP="00D563D3">
      <w:pPr>
        <w:pStyle w:val="ListParagraph"/>
        <w:spacing w:after="0"/>
        <w:ind w:left="0"/>
        <w:jc w:val="center"/>
        <w:rPr>
          <w:rFonts w:ascii="Arial" w:hAnsi="Arial" w:cs="Arial"/>
          <w:b/>
        </w:rPr>
      </w:pPr>
    </w:p>
    <w:p w:rsidR="00D563D3" w:rsidRDefault="00D563D3" w:rsidP="00D563D3">
      <w:pPr>
        <w:spacing w:after="0"/>
        <w:rPr>
          <w:rFonts w:ascii="Times New Roman" w:hAnsi="Times New Roman" w:cs="Times New Roman"/>
          <w:caps/>
        </w:rPr>
      </w:pPr>
      <w:r>
        <w:rPr>
          <w:rFonts w:ascii="Times New Roman" w:hAnsi="Times New Roman"/>
        </w:rPr>
        <w:t xml:space="preserve">Iz oblasti </w:t>
      </w:r>
      <w:r>
        <w:rPr>
          <w:rFonts w:ascii="Times New Roman" w:hAnsi="Times New Roman"/>
          <w:i/>
        </w:rPr>
        <w:t>Kultura i tehnička kultura</w:t>
      </w:r>
      <w:r>
        <w:rPr>
          <w:rFonts w:ascii="Times New Roman" w:hAnsi="Times New Roman"/>
        </w:rPr>
        <w:t xml:space="preserve">, sufinansiraće se sljedeći planovi i programi: </w:t>
      </w:r>
    </w:p>
    <w:p w:rsidR="00D563D3" w:rsidRDefault="00D563D3" w:rsidP="00D563D3">
      <w:pPr>
        <w:pStyle w:val="ListParagraph"/>
        <w:spacing w:after="0"/>
        <w:rPr>
          <w:rFonts w:ascii="Arial" w:hAnsi="Arial" w:cs="Arial"/>
          <w:i/>
        </w:rPr>
      </w:pPr>
    </w:p>
    <w:tbl>
      <w:tblPr>
        <w:tblW w:w="9765" w:type="dxa"/>
        <w:jc w:val="center"/>
        <w:tblInd w:w="-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957"/>
        <w:gridCol w:w="4250"/>
        <w:gridCol w:w="1558"/>
      </w:tblGrid>
      <w:tr w:rsidR="00D563D3" w:rsidTr="00D563D3">
        <w:trPr>
          <w:trHeight w:val="626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Naziv organizacije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67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Naziv plana i programa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sr-Latn-CS"/>
              </w:rPr>
              <w:t>Odobrena sredstva (</w:t>
            </w:r>
            <w:r>
              <w:rPr>
                <w:rFonts w:ascii="Times New Roman" w:hAnsi="Times New Roman"/>
                <w:b/>
                <w:bCs/>
              </w:rPr>
              <w:t>€)</w:t>
            </w:r>
          </w:p>
        </w:tc>
      </w:tr>
      <w:tr w:rsidR="00D563D3" w:rsidTr="00D563D3">
        <w:trPr>
          <w:trHeight w:val="626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Institut za istoriju države Duklje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Dokumentarni film o Šabataju Cviju - jevrejsom mesiji koji je prognan i umro u Ulcinju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D563D3" w:rsidTr="00D563D3">
        <w:trPr>
          <w:trHeight w:val="243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izdavača i knjižara Crne Gore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Dani prve štampane knjige u Crnoj Gori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3.500,00</w:t>
            </w:r>
          </w:p>
        </w:tc>
      </w:tr>
      <w:tr w:rsidR="00D563D3" w:rsidTr="00D563D3">
        <w:trPr>
          <w:trHeight w:val="614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NVU Rural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Nabavka opreme za organizaciju kulturno umjetnickih programa i organizovanje tri cjelovečernje priredbe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2.760,00</w:t>
            </w:r>
          </w:p>
        </w:tc>
      </w:tr>
      <w:tr w:rsidR="00D563D3" w:rsidTr="00D563D3">
        <w:trPr>
          <w:trHeight w:val="187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Baletska trupa Ballo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One more step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6.200,00</w:t>
            </w:r>
          </w:p>
        </w:tc>
      </w:tr>
      <w:tr w:rsidR="00D563D3" w:rsidTr="00D563D3">
        <w:trPr>
          <w:trHeight w:val="523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NVO NOVA Centar za feminističku kulturu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 xml:space="preserve">Knjiženstvo - unaprjeđenje statusa ženskih književnih praksi u Crnoj Gori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5.900,00</w:t>
            </w:r>
          </w:p>
        </w:tc>
      </w:tr>
      <w:tr w:rsidR="00D563D3" w:rsidTr="00D563D3">
        <w:trPr>
          <w:trHeight w:val="523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Crnogorski PEN Centar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Antologija književnosti proze i poezije Albanaca iz Crne Gore (prijevod na crnogorski jezik)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5.500,00</w:t>
            </w:r>
          </w:p>
        </w:tc>
      </w:tr>
      <w:tr w:rsidR="00D563D3" w:rsidTr="00D563D3">
        <w:trPr>
          <w:trHeight w:val="167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NVO Monte Misija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Valorizacija kulturnih dobara Podgorice u funkciji turističke ponude Glavnog grada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3.500,00</w:t>
            </w:r>
          </w:p>
        </w:tc>
      </w:tr>
      <w:tr w:rsidR="00D563D3" w:rsidTr="00D563D3">
        <w:trPr>
          <w:trHeight w:val="279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NVO Čudesan glas Vox mirus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Vokalna muzika crnogorskih kompozicija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5.200,00</w:t>
            </w:r>
          </w:p>
        </w:tc>
      </w:tr>
      <w:tr w:rsidR="00D563D3" w:rsidTr="00D563D3">
        <w:trPr>
          <w:trHeight w:val="219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Fondacija Sv. Petar Cetinjski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100 najznamenitijih crnogoraca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6.500,00</w:t>
            </w:r>
          </w:p>
        </w:tc>
      </w:tr>
      <w:tr w:rsidR="00D563D3" w:rsidTr="00D563D3">
        <w:trPr>
          <w:trHeight w:val="442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Dani Skadarskog jezera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Turističke, kulturne, poljoprivredne i sportske manifestacije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3.500,00</w:t>
            </w:r>
          </w:p>
        </w:tc>
      </w:tr>
      <w:tr w:rsidR="00D563D3" w:rsidTr="00D563D3">
        <w:trPr>
          <w:trHeight w:val="273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NVO Minirama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Dugometražani igrani film - Atomski s desna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9.635,00</w:t>
            </w:r>
          </w:p>
        </w:tc>
      </w:tr>
      <w:tr w:rsidR="00D563D3" w:rsidTr="00D563D3">
        <w:trPr>
          <w:trHeight w:val="227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Fondacija za promociju nauke PRONA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Nauka u pokretu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6.490,00</w:t>
            </w:r>
          </w:p>
        </w:tc>
      </w:tr>
      <w:tr w:rsidR="00D563D3" w:rsidTr="00D563D3">
        <w:trPr>
          <w:trHeight w:val="427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Monte folk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 xml:space="preserve">3. festival folklora djece i maldih Skoči kolo da skočimo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4.500,00</w:t>
            </w:r>
          </w:p>
        </w:tc>
      </w:tr>
      <w:tr w:rsidR="00D563D3" w:rsidTr="00D563D3">
        <w:trPr>
          <w:trHeight w:val="447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Nevladina fobdacija Žabljak Crnojevića Film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Žabljak u pokretu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7.000,00</w:t>
            </w:r>
          </w:p>
        </w:tc>
      </w:tr>
      <w:tr w:rsidR="00D563D3" w:rsidTr="00D563D3">
        <w:trPr>
          <w:trHeight w:val="581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Crnogorski kulturni centar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Objavljivanje značajnih djela crnogorske književnost druge polovine XX vjeka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4.547,26</w:t>
            </w:r>
          </w:p>
        </w:tc>
      </w:tr>
      <w:tr w:rsidR="00D563D3" w:rsidTr="00D563D3">
        <w:trPr>
          <w:trHeight w:val="299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 xml:space="preserve">NVO  GAJRET CRNA GORA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Geologija pjesme-Sevdalinka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D563D3" w:rsidTr="00D563D3">
        <w:trPr>
          <w:trHeight w:val="590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Cekon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Organizacija sajma naučno popularnih knjiga i dopuna bibliotečkog fonda sa 100 novih izdanja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3.490,00</w:t>
            </w:r>
          </w:p>
        </w:tc>
      </w:tr>
      <w:tr w:rsidR="00D563D3" w:rsidTr="00D563D3">
        <w:trPr>
          <w:trHeight w:val="253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NVO PhotoCG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Dani fotografije 2014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3.762,20</w:t>
            </w:r>
          </w:p>
        </w:tc>
      </w:tr>
      <w:tr w:rsidR="00D563D3" w:rsidTr="00D563D3">
        <w:trPr>
          <w:trHeight w:val="394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Informa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Serijal javnih naučnih tribina - interaktivnih predavanja 2013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2.710,00</w:t>
            </w:r>
          </w:p>
        </w:tc>
      </w:tr>
      <w:tr w:rsidR="00D563D3" w:rsidTr="00D563D3">
        <w:trPr>
          <w:trHeight w:val="348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Harmonika Montenegrina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Međunarodni muzički festival harmonika fest 2013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3.817,00</w:t>
            </w:r>
          </w:p>
        </w:tc>
      </w:tr>
      <w:tr w:rsidR="00D563D3" w:rsidTr="00D563D3">
        <w:trPr>
          <w:trHeight w:val="219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NVO Prostori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Teenage posvećen sebi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6.500,00</w:t>
            </w:r>
          </w:p>
        </w:tc>
      </w:tr>
      <w:tr w:rsidR="00D563D3" w:rsidTr="00D563D3">
        <w:trPr>
          <w:trHeight w:val="264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lastRenderedPageBreak/>
              <w:t>Crnogorsko društvo nezavisnih književnika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Književnost na limesu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7.500,00</w:t>
            </w:r>
          </w:p>
        </w:tc>
      </w:tr>
      <w:tr w:rsidR="00D563D3" w:rsidTr="00D563D3">
        <w:trPr>
          <w:trHeight w:val="406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Otvoreni kulturni forum - Cetinje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Crnogorsko pitanje 1918-1931, pogledi iz inostranstva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Pr="006879FE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9FE">
              <w:rPr>
                <w:rFonts w:ascii="Times New Roman" w:hAnsi="Times New Roman"/>
                <w:color w:val="000000"/>
              </w:rPr>
              <w:t>6.500,00</w:t>
            </w:r>
          </w:p>
        </w:tc>
      </w:tr>
      <w:tr w:rsidR="00D563D3" w:rsidTr="00D563D3">
        <w:trPr>
          <w:trHeight w:val="196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Savez radio amatera Crne Gore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Mala škola elektronike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3.822,00</w:t>
            </w:r>
          </w:p>
        </w:tc>
      </w:tr>
      <w:tr w:rsidR="00D563D3" w:rsidTr="00D563D3">
        <w:trPr>
          <w:trHeight w:val="214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umjetnički studio Luna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Zaplešimo zajedno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3.200,00</w:t>
            </w:r>
          </w:p>
        </w:tc>
      </w:tr>
      <w:tr w:rsidR="00D563D3" w:rsidTr="00D563D3">
        <w:trPr>
          <w:trHeight w:val="206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NVO Energeko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Radionica za mlade: Obnovljivi izvori energije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2.875,95</w:t>
            </w:r>
          </w:p>
        </w:tc>
      </w:tr>
      <w:tr w:rsidR="00D563D3" w:rsidTr="00D563D3">
        <w:trPr>
          <w:trHeight w:val="416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Centar za internacionalnu kulturnu saradnju Krug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Zelena kultura - podrška organizaciji outdoor kulturnih programa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2.315,00</w:t>
            </w:r>
          </w:p>
        </w:tc>
      </w:tr>
      <w:tr w:rsidR="00D563D3" w:rsidTr="00D563D3">
        <w:trPr>
          <w:trHeight w:val="321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Udruženje starih zanata i vještina NIT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Mala radionica ručnog veza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2.565,00</w:t>
            </w:r>
          </w:p>
        </w:tc>
      </w:tr>
      <w:tr w:rsidR="00D563D3" w:rsidTr="00D563D3">
        <w:trPr>
          <w:trHeight w:val="203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KUD Krsto Zrnov Popović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Prva značajna škola kulture i običaja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3.300,00</w:t>
            </w:r>
          </w:p>
        </w:tc>
      </w:tr>
      <w:tr w:rsidR="00D563D3" w:rsidTr="00D563D3">
        <w:trPr>
          <w:trHeight w:val="590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Crnogorsko-Blisko Istočno - Katarsko društvo prijateljstva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kulturna saradnja crnogorskog društva sa zemljama bliskog istoka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2.200,00</w:t>
            </w:r>
          </w:p>
        </w:tc>
      </w:tr>
      <w:tr w:rsidR="00D563D3" w:rsidTr="00D563D3">
        <w:trPr>
          <w:trHeight w:val="249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NVO Centar za građansko obrazovanje  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Festival filma o ljudskim pravima UBRZAJ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15.580,00</w:t>
            </w:r>
          </w:p>
        </w:tc>
      </w:tr>
      <w:tr w:rsidR="00D563D3" w:rsidTr="00D563D3">
        <w:trPr>
          <w:trHeight w:val="456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Crnogorskki savez za tehničku kulturu - POLITEHNIKA - Podgorica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Pokretna naučna laboratorija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15.635,95</w:t>
            </w:r>
          </w:p>
        </w:tc>
      </w:tr>
      <w:tr w:rsidR="00D563D3" w:rsidTr="00D563D3">
        <w:trPr>
          <w:trHeight w:val="511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Institut za crnogorski jezik i književnost - Posdgorica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Hrestomatija- Njegoš u književnoj kritici (I-III)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8.143,12</w:t>
            </w:r>
          </w:p>
        </w:tc>
      </w:tr>
      <w:tr w:rsidR="00D563D3" w:rsidTr="00D563D3">
        <w:trPr>
          <w:trHeight w:val="273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Fakultet dramskih umjetnosti Cetinje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Artvision - A. Live Channel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</w:tr>
      <w:tr w:rsidR="00D563D3" w:rsidTr="00D563D3">
        <w:trPr>
          <w:trHeight w:val="487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JU Stari grad -Anderva Nikšić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Izložba skulptura u kamenu "Likovi iz Gorskog vijenca"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D563D3" w:rsidTr="00D563D3">
        <w:trPr>
          <w:trHeight w:val="466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JU Centar za kulturu Nikšić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Tehničko-tehnološko osavremenjavanje  biblioteke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2.925,00</w:t>
            </w:r>
          </w:p>
        </w:tc>
      </w:tr>
      <w:tr w:rsidR="00D563D3" w:rsidTr="00D563D3">
        <w:trPr>
          <w:trHeight w:val="511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Sekretarijat za društvene djelatnosti Pljevlja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Kulturna manifestacija XXVIII dani humora i satira Vuko Bezarević Pljevlja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3.925,00</w:t>
            </w:r>
          </w:p>
        </w:tc>
      </w:tr>
      <w:tr w:rsidR="00D563D3" w:rsidTr="00D563D3">
        <w:trPr>
          <w:trHeight w:val="52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Balonarski klub Budućnost Podgorica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Balon i fizika - male radionice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1.868,12</w:t>
            </w:r>
          </w:p>
        </w:tc>
      </w:tr>
      <w:tr w:rsidR="00D563D3" w:rsidTr="00D563D3">
        <w:trPr>
          <w:trHeight w:val="511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JU Centar za djelatnosti kulture -  Bijelo Polje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44. Festival dramskih amatera Crne Gore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3.925,00</w:t>
            </w:r>
          </w:p>
        </w:tc>
      </w:tr>
      <w:tr w:rsidR="00D563D3" w:rsidTr="00D563D3">
        <w:trPr>
          <w:trHeight w:val="732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JU OŠ Jovan Gnjatović Vraćenovići Nikšić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Nabavka audio i video opreme za realizaciju kulturno - umjetničkih programa školskih sekcija i školsku radio stanicu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</w:tr>
      <w:tr w:rsidR="00D563D3" w:rsidTr="00D563D3">
        <w:trPr>
          <w:trHeight w:val="205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Ozon radio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Drama na radiju - put do srca slušalaca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3.165,00</w:t>
            </w:r>
          </w:p>
        </w:tc>
      </w:tr>
      <w:tr w:rsidR="00D563D3" w:rsidTr="00D563D3">
        <w:trPr>
          <w:trHeight w:val="223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Radio Elita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Multikultura koja spaja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5.985,00</w:t>
            </w:r>
          </w:p>
        </w:tc>
      </w:tr>
      <w:tr w:rsidR="00D563D3" w:rsidTr="00D563D3">
        <w:trPr>
          <w:trHeight w:val="581"/>
          <w:jc w:val="center"/>
        </w:trPr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Portal Press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Medijska prezentacija spajanja tradiocionalnog i modernog i valorizacija nepokretne kulturne baštine u Crnoj Gori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4.300,00</w:t>
            </w:r>
          </w:p>
        </w:tc>
      </w:tr>
    </w:tbl>
    <w:p w:rsidR="00810B7C" w:rsidRDefault="00D563D3" w:rsidP="00810B7C">
      <w:pPr>
        <w:pStyle w:val="ListParagraph"/>
        <w:spacing w:before="100" w:beforeAutospacing="1" w:after="100" w:afterAutospacing="1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 6</w:t>
      </w:r>
    </w:p>
    <w:p w:rsidR="00D563D3" w:rsidRPr="00810B7C" w:rsidRDefault="00D563D3" w:rsidP="00810B7C">
      <w:pPr>
        <w:pStyle w:val="ListParagraph"/>
        <w:spacing w:before="100" w:beforeAutospacing="1" w:after="100" w:afterAutospacing="1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Iz oblasti </w:t>
      </w:r>
      <w:r>
        <w:rPr>
          <w:rFonts w:ascii="Times New Roman" w:hAnsi="Times New Roman"/>
          <w:i/>
        </w:rPr>
        <w:t>Vaninstitucionalno obrazovanje i vaspitanje djece i omladine</w:t>
      </w:r>
      <w:r>
        <w:rPr>
          <w:rFonts w:ascii="Times New Roman" w:hAnsi="Times New Roman"/>
        </w:rPr>
        <w:t>, sufinansiraće se sljedeći planovi i programi:</w:t>
      </w:r>
    </w:p>
    <w:tbl>
      <w:tblPr>
        <w:tblW w:w="0" w:type="auto"/>
        <w:jc w:val="center"/>
        <w:tblInd w:w="-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22"/>
        <w:gridCol w:w="4212"/>
        <w:gridCol w:w="1559"/>
      </w:tblGrid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Naziv organizacije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563D3" w:rsidRDefault="00D563D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67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Naziv plana i programa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sr-Latn-CS"/>
              </w:rPr>
              <w:t>Odobrena sredstva (</w:t>
            </w:r>
            <w:r>
              <w:rPr>
                <w:rFonts w:ascii="Times New Roman" w:hAnsi="Times New Roman"/>
                <w:b/>
                <w:bCs/>
              </w:rPr>
              <w:t>€)</w:t>
            </w:r>
          </w:p>
        </w:tc>
      </w:tr>
      <w:tr w:rsidR="00D563D3" w:rsidTr="00D563D3">
        <w:trPr>
          <w:trHeight w:val="537"/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Fond za aktivno građanstvo (FAKT)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Podrška aktivizmu mladih u lokalnim zajednicama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10.000,00</w:t>
            </w:r>
          </w:p>
        </w:tc>
      </w:tr>
      <w:tr w:rsidR="00D563D3" w:rsidTr="00D563D3">
        <w:trPr>
          <w:trHeight w:val="269"/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Institut socijalne inkluzije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Znanjem službenog jezika do integracija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7.363,00</w:t>
            </w:r>
          </w:p>
        </w:tc>
      </w:tr>
      <w:tr w:rsidR="00D563D3" w:rsidTr="00D563D3">
        <w:trPr>
          <w:trHeight w:val="205"/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Društvo mladih ekologa Nikšić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 kviz i ljetnja škola ekologije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FORS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Hajde da razgovaramo o Evropskoj uniji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7.700,00</w:t>
            </w:r>
          </w:p>
        </w:tc>
      </w:tr>
      <w:tr w:rsidR="00D563D3" w:rsidTr="00D563D3">
        <w:trPr>
          <w:trHeight w:val="190"/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Crnogorski ženski lobi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Hoću da budem siguran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Novi horizonti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Evropa za mlade iz manjinskih zajednica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Savez udruženja djece i omladine sa teškoćama u razvoju Naša inicijativa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Nastavak podrške aktivnostima lokalnih udruženja iz sastava saveza Naša inicijativa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Društvo za borbu protiv side Crne Gore - CAZAS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Lokalne zajednice mladima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Institut Alternativa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Škola javnih politika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8.000,00</w:t>
            </w:r>
          </w:p>
        </w:tc>
      </w:tr>
      <w:tr w:rsidR="00D563D3" w:rsidTr="00D563D3">
        <w:trPr>
          <w:trHeight w:val="504"/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Centar za razvoj nevladinih organizacija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Društveno odgovornim poslovanjem do uspjeha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Centar za građansko obrazovanje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Korupcija na lokalnom nivou – nulta tolerancija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SOS Telefon za žene i djecu žrtve nasilja Podgorica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Škola nenasilja i tolerancije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CEMI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Škola evro-atlanskih integracija za mlade - III generacija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Radio Antena M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Novinarska obuka i radio emisija Omladinski radio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8.967,60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Crveni krst Crne Gore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Škola u prirodi za djecu RAE populacije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13.451,00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Centar za regionalnu saradnju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Edukativna radionica za djecu crnogorske dijaspore u regionu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PRONA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Istraživačka stanica Lovćen VI zimska škola nauke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Mladi Crne Gore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Najbolji prijatelji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Forum MNE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Suzbijanje govora mržnje na internetu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Udruženje gorana Podgorica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Ekološko edukativni program u susret 21. martu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NVO Bonum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Omladinski dijalog klub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NVO Bjelopoljski demokratski centar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Promovisanje NATO integracija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Udruženje fizioterapeuta za pomoć djeci i omladini sa smetnjama u razvoju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Edukacija roditelja i servisi fizioterapije za djecu i omladinu sa smetnjama u razvoju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Lovačko društvo Zeta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Zloupotreba vatrenog oružja kod mladih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Društvo roditelja djece sa posebnim potrebama - Bar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Pjevajmo sreći, naslikajmo ljubav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Udruženje roditelja djece i omladine sa smetnjama u razvoju Crne Gore - Pružite nam šansu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Drugovi sa sela u gradu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Udruženje roditelja djece i omladine sa teškoćama u razvoju - Zrak Sunca Herceg Novi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Pružite nam iste mogućnosti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NVO Montenegro Touch Europe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Edukacija mladih o evroatlantskim integracijama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Savez vozača Crne Gore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Prvi saobraćajni čas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RAE Nikšić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Vaninstitucionalno obrazovanje i vaspitanje djece i omladine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Zona kulture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Likovna radionica za djecu u Delta City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2.665,00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Radio Zeta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Radio emisija EU-NATO bukvar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Šrauba radio Jadran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Kuda poslije doma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3.970,00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JPU Dragan Kovačević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bezbrižno djetinjstvo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 OŠ Zarija Vujošević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Školske predstave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2.500,00</w:t>
            </w:r>
          </w:p>
        </w:tc>
      </w:tr>
      <w:tr w:rsidR="00D563D3" w:rsidTr="00D563D3">
        <w:trPr>
          <w:jc w:val="center"/>
        </w:trPr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 Dom zdravlja Pljevlja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Kamp zdravlja za srednjoškolce – ranč Mount Joy – Kosanica, zdravo se hranim dug život branim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4.950,00</w:t>
            </w:r>
          </w:p>
        </w:tc>
      </w:tr>
    </w:tbl>
    <w:p w:rsidR="00D563D3" w:rsidRDefault="00D563D3" w:rsidP="00810B7C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lastRenderedPageBreak/>
        <w:t>Član 7</w:t>
      </w:r>
    </w:p>
    <w:p w:rsidR="00D563D3" w:rsidRDefault="00D563D3" w:rsidP="00D563D3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</w:p>
    <w:p w:rsidR="00D563D3" w:rsidRDefault="00D563D3" w:rsidP="00D563D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 oblasti </w:t>
      </w:r>
      <w:r>
        <w:rPr>
          <w:rFonts w:ascii="Times New Roman" w:hAnsi="Times New Roman"/>
          <w:i/>
        </w:rPr>
        <w:t>Doprinos u borbi protiv droge i svih oblika zavisnosti</w:t>
      </w:r>
      <w:r>
        <w:rPr>
          <w:rFonts w:ascii="Times New Roman" w:hAnsi="Times New Roman"/>
        </w:rPr>
        <w:t>, sufinansiraće se sljedeći planovi i programi:</w:t>
      </w:r>
    </w:p>
    <w:p w:rsidR="00D563D3" w:rsidRDefault="00D563D3" w:rsidP="00D563D3">
      <w:pPr>
        <w:spacing w:after="0"/>
        <w:jc w:val="both"/>
        <w:rPr>
          <w:rFonts w:ascii="Arial" w:hAnsi="Arial" w:cs="Arial"/>
        </w:rPr>
      </w:pP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99"/>
        <w:gridCol w:w="4189"/>
        <w:gridCol w:w="1559"/>
      </w:tblGrid>
      <w:tr w:rsidR="00D563D3" w:rsidTr="00D563D3">
        <w:trPr>
          <w:trHeight w:val="590"/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organizacije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Naziv plana i programa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sr-Latn-CS"/>
              </w:rPr>
              <w:t>Odobrena sredstva (</w:t>
            </w:r>
            <w:r>
              <w:rPr>
                <w:rFonts w:ascii="Times New Roman" w:hAnsi="Times New Roman"/>
                <w:b/>
                <w:bCs/>
              </w:rPr>
              <w:t>€)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Institut za javno zdravlje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Globalno istraživanje o potrošnji duvanskih proizvoda među mladima u Crnoj Gori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8.230,00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Dom zdravlja Kotor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Unaprjeđenje savremenih psihoterapijskih metoda u radu metadonskog centra u Kotoru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6.500,00</w:t>
            </w:r>
          </w:p>
        </w:tc>
      </w:tr>
      <w:tr w:rsidR="00D563D3" w:rsidTr="00D563D3">
        <w:trPr>
          <w:trHeight w:val="798"/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JU za smještaj i rehabilitaciju i resocijalizaciju korisnika psihoaktivnih supstanci Podgorica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Otvori oči, ti biraš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5.332,00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Skala radio Kotor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Stop drogi i svim oblicima zavisnosti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2.660,00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Drugacija Radio Stranica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Stop alkoholizmu u saobraćaju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1.230,00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Radio Jupok, Rožaje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Droga je nula, život je jedan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2.530,00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Doo Lider Mont Media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Mirisom cvijeća protiv opijata -   Dokumentarni Kolašin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1.600,00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NVO Spasi svoj život 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Živi život bez droge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2.380,00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Logos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Stop nikotonskoj zavisnosti adolescenata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Društvo novinara Cetinja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Suzbijanje narkomanije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2.250,00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Crnogorsko obrazovno udruženje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Delfin za pravi put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2.700,00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Centar za kreativno vaspitanje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Sportom protiv droge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1.850,00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Opstanak Pljevlja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Prirodno - bez droga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1.980,00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Pravac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Život je jači od iluzije-ne droga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1.350,00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Forum za ekonomski razvoj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Aktivnim odmorom protiv narkomanije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2.020,00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Organizacija za brigu i razvoj djeteta DS Nikšić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Edukacija i afirmacija slobodnih aktivnosti kao najbolji preventivni vid borbe protiv bolesti zavisnosti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1.456,00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Tara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Edukacija mladih u prevenciji narkomanije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2.340,00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Latice 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Izaberi pravi put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1.750,00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Crnogorski centar za razvoj kulture i sporta KULSPORT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Bači drogu đavoli je ponijeli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3.300,00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Mladi Crne Gore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Zdravo i bez alkohola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2.450,00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Rekreacijom do zdravlja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Fitnesom preventivno protiv droge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1.600,00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Romska nada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Precencija i zaštita REA populacije od psihoaktivnih supstanci i svih oblika zavisnosti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2.230,00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,, Pljevaljski ženski prostor“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Zajedno smo jači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1.930,00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Kulturni Centar Sjever-Mojkovac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Bez droge, cigareta i alkohola u skoli i slobodnom vremenu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3.110,00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Centar za građanski prosperitet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 zdrav i dug život naše djece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1.200,00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Centar mladih Rožaje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Droga stop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1.930,00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Muško zdravlje 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Povezanost bolesti zavisnosti i seksualno prenosnih bolesti u populaciji srednjoškolaca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1.800,00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Novi horizonti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Preventivna mreža protiv bolesti zavisnosti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2.890,00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Iskra života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Edukacija samohranih roditelja za bolji život njihove dece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1.810,00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NVO Osvrt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Rana prevencija je siguran put za život bez droge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2.750,00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Univerzum Bar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Sprecavanje zloupotreba droga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2.550,00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Nada Herceg Novi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Kampanja Zivi zdravo zivi bez cigareta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2.352,00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Udruženje za razvoj civilnog društva 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Doprinos u borbi protiv savremenih bolesti zavisnosti - zavisnost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2.360,00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Otvorena škola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Svaka droga je opasna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2.010,00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Pozitivne vibracije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Reintegracija u društvo zavisnika -osuđenika koji su u ZIKS-u kroz program psihološke podrške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1.850,00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Razvojni centar BPolje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Reci ne i spasi sebe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2.344,00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ZA ZDRAVLJE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 zdrav i srećan život - stop drogama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1.870,00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Montenegrin Universal Theatre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Dokumentarno-igrani-edukativni film     ''(U) zdravlje''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3.850,00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Medical cg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 protiv droge na II Sajmu medicine u podgorici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1.800,00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Centar za autističnu djecu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 okreći glavu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2.700,00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Stop droga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Centar za prevenciju i edukaciju u borbi protiv svih oblika zavisnosti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Opštinska organizacija Crvenog krsta Danilovgrad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Radionice prevencije bolesti zavisnosti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2.150,00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Info Kultura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Informatička pismenost u svrhu borbe protiv narkomanije II faza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4.950,00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Istok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Izaberimo zdrav život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1.969,80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Folklorni ansambl Opanak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Folklornim aktivnostima protiv droge i ostalih oblika zavisnosti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1.740,00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Montenegrotouch Europe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Mislim dakle pobjeđujem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2.400,00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Centar za omladinsku edukaciju 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Podrška korisnicima psihoaktivnih supstaci u centru za rehabilitaciju i resocijalizaciju na Kakarickoj gori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1.970,00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Zeleni gaj Rožaje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Koračaj stazama zdravog života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1.690,00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Forum za demokratiju i ljudska prava Rožaje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Droga među vašom djecom - roditelji na potezu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NVO Bum Berane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Rehabilitacija i resocijalizacija zavisnika od psihoaktivnih substanci programom 12 koraka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2.100,00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NVU Živimo život - Viva Vita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Poštuj život - Nikad ne probaj drogu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2.200,00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Crnogorski ženski lobi 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Prevencija i edukacija mladih i djece u riziku populacije RAE o posljedicama bolesti zavisnosti i prosjačenja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Fondacija Bijelo Polje za prevenciju narkomanije 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 životu nikad ne probaj sve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2.340,00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Sekretarijat za socijalnu politiku i mlade Cetinje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Istine i zablude! Znaci i upozorenje!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3.214,00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Atletski klub Jump Berane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Atletikom i zdravim načinom života u borbi protiv droge i drugih poroka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1.150,00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KK Lim Berane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Košarka DA, droga 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1.270,00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Rukometna akademija Đukanović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Rukometom protiv bolesti zavisnosti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2.700,00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Sekretarijat za društvene djelatnosti Pljevlja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VII noćni turnir u basketu - Baci drogu u koš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2.630,00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Opštinska organizacija Crvenog krsta Kolašin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Biram zdrav život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1.270,00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FK KARIOKE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Karioke protiv droge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3.100,00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JZU Dom zdravlja Pljevlja 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Prevencija alkoholizma i narkomanije među osnovcima i srednjoškolcima u Pljevljima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3.050,00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Atletski klub Lim Berane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Izaberi atletiku ne drogu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1.250,00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SRD Sport kids 2010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Kupovina semafora za košarkašku ligu i plaćanje korišćenja prostora za rad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1.550,00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SD Ekonomist Nikšić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Afirmacija ženskog fudbala - žene protiv droge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1.850,00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Asocijacija za demokratski prosperitet ZID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Sekundarni nivo prevencije od kockanja i odgovorno priređivanje igra na sreću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7.560,00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 xml:space="preserve">NVO Preporod 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Preporod za porodicu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12.258,00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NVO Juventas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Smanjenje stete dugotrajnih posljedica koriscenja opojnih droga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9.110,00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Društvo za borbu protiv side Crne Gore - CAZAS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Podrška porodicama maloljetnika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9.260,00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NVO 4 Life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Centar za pomoć zavisnicima/ama od droga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11.250,00</w:t>
            </w:r>
          </w:p>
        </w:tc>
      </w:tr>
      <w:tr w:rsidR="00D563D3" w:rsidTr="00D563D3">
        <w:trPr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Fudbalski klub Napredak Berane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Fudbalom protiv droge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1.000,00</w:t>
            </w:r>
          </w:p>
        </w:tc>
      </w:tr>
      <w:tr w:rsidR="00D563D3" w:rsidTr="00D563D3">
        <w:trPr>
          <w:trHeight w:val="219"/>
          <w:jc w:val="center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NVO Moj grad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Sigurnim korakom u budućnost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63D3" w:rsidRDefault="00D56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sr-Latn-CS"/>
              </w:rPr>
            </w:pPr>
            <w:r>
              <w:rPr>
                <w:rFonts w:ascii="Times New Roman" w:hAnsi="Times New Roman"/>
                <w:color w:val="000000"/>
                <w:lang w:eastAsia="sr-Latn-CS"/>
              </w:rPr>
              <w:t>1.350,00</w:t>
            </w:r>
          </w:p>
        </w:tc>
      </w:tr>
    </w:tbl>
    <w:p w:rsidR="00D563D3" w:rsidRDefault="00D563D3" w:rsidP="00D563D3">
      <w:pPr>
        <w:spacing w:after="0"/>
        <w:jc w:val="center"/>
        <w:rPr>
          <w:rFonts w:ascii="Arial" w:hAnsi="Arial" w:cs="Arial"/>
          <w:b/>
        </w:rPr>
      </w:pPr>
    </w:p>
    <w:p w:rsidR="00D563D3" w:rsidRDefault="00D563D3" w:rsidP="00D563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563D3" w:rsidRDefault="00D563D3" w:rsidP="00D563D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 8</w:t>
      </w:r>
    </w:p>
    <w:p w:rsidR="00D563D3" w:rsidRDefault="00D563D3" w:rsidP="00D563D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563D3" w:rsidRDefault="00D563D3" w:rsidP="00D563D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Sredstva iz članova 2, 3, 4, 5, 6 i 7 koristiće se u skladu </w:t>
      </w:r>
      <w:proofErr w:type="gramStart"/>
      <w:r>
        <w:rPr>
          <w:rFonts w:ascii="Times New Roman" w:hAnsi="Times New Roman"/>
        </w:rPr>
        <w:t>sa</w:t>
      </w:r>
      <w:proofErr w:type="gramEnd"/>
      <w:r>
        <w:rPr>
          <w:rFonts w:ascii="Times New Roman" w:hAnsi="Times New Roman"/>
        </w:rPr>
        <w:t xml:space="preserve"> ugovorima koje će zaključiti predsjednik Komisije za raspodjelu dijela prihoda od igara na sreću sa korisnicima podržanih planova i evidentiraće se u knjigu djelovodnika Komisije. </w:t>
      </w:r>
    </w:p>
    <w:p w:rsidR="00D563D3" w:rsidRDefault="00D563D3" w:rsidP="00D563D3">
      <w:pPr>
        <w:spacing w:after="0" w:line="240" w:lineRule="auto"/>
        <w:jc w:val="both"/>
        <w:rPr>
          <w:rFonts w:ascii="Times New Roman" w:hAnsi="Times New Roman"/>
        </w:rPr>
      </w:pPr>
    </w:p>
    <w:p w:rsidR="00D563D3" w:rsidRDefault="00D563D3" w:rsidP="00D563D3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Ugovori iz stava 1 ovog člana ovjeravaće se pečatom Ministarstva finansija Crne Gore.</w:t>
      </w:r>
      <w:proofErr w:type="gramEnd"/>
    </w:p>
    <w:p w:rsidR="00D563D3" w:rsidRDefault="00D563D3" w:rsidP="00D563D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563D3" w:rsidRDefault="00D563D3" w:rsidP="00D563D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 9</w:t>
      </w:r>
    </w:p>
    <w:p w:rsidR="00D563D3" w:rsidRDefault="00D563D3" w:rsidP="00D563D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563D3" w:rsidRDefault="00D563D3" w:rsidP="00D563D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Korisnici sredstava su dužni da dobijena sredstva koriste isključivo za realizaciju planova i programa dostavljenih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</w:rPr>
        <w:t xml:space="preserve"> Konkurs za raspodjelu dijela prihoda od igara na sreću, i to na način i u rokovima predviđenim planom i programom. </w:t>
      </w:r>
    </w:p>
    <w:p w:rsidR="00D563D3" w:rsidRDefault="00D563D3" w:rsidP="00D563D3">
      <w:pPr>
        <w:spacing w:after="0" w:line="240" w:lineRule="auto"/>
        <w:jc w:val="both"/>
        <w:rPr>
          <w:rFonts w:ascii="Times New Roman" w:hAnsi="Times New Roman"/>
        </w:rPr>
      </w:pPr>
    </w:p>
    <w:p w:rsidR="00D563D3" w:rsidRDefault="00D563D3" w:rsidP="00D563D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Organizacije čije je finansiranje planova i programa odobreno od strane Komisije za raspodjelu dijela prihoda od igara na sreću dužne su da, na zahtjev ovlašćenog člana Komisije, dostave izvještaj o utrošku po ovom osnovu prihodovanih finansijskih sredstava, kao i informaciju o realizaciji podržanog plana ili programa. </w:t>
      </w:r>
    </w:p>
    <w:p w:rsidR="00D563D3" w:rsidRDefault="00D563D3" w:rsidP="00D563D3">
      <w:pPr>
        <w:spacing w:after="0" w:line="240" w:lineRule="auto"/>
        <w:jc w:val="both"/>
        <w:rPr>
          <w:rFonts w:ascii="Times New Roman" w:hAnsi="Times New Roman"/>
        </w:rPr>
      </w:pPr>
    </w:p>
    <w:p w:rsidR="00D563D3" w:rsidRDefault="00D563D3" w:rsidP="00D563D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Komisija </w:t>
      </w:r>
      <w:proofErr w:type="gramStart"/>
      <w:r>
        <w:rPr>
          <w:rFonts w:ascii="Times New Roman" w:hAnsi="Times New Roman"/>
        </w:rPr>
        <w:t>će</w:t>
      </w:r>
      <w:proofErr w:type="gramEnd"/>
      <w:r>
        <w:rPr>
          <w:rFonts w:ascii="Times New Roman" w:hAnsi="Times New Roman"/>
        </w:rPr>
        <w:t xml:space="preserve"> odobrena sredstva korisnicima uplaćivati u skladu sa potrebama za realizaciju planova i definisanoj mjesečnoj dinamici priliva sredstava u budžet Crne Gore.   </w:t>
      </w:r>
    </w:p>
    <w:p w:rsidR="00D563D3" w:rsidRDefault="00D563D3" w:rsidP="00D563D3">
      <w:pPr>
        <w:pStyle w:val="BodyText"/>
        <w:jc w:val="center"/>
        <w:rPr>
          <w:rFonts w:ascii="Times New Roman" w:hAnsi="Times New Roman"/>
          <w:b/>
          <w:szCs w:val="22"/>
        </w:rPr>
      </w:pPr>
    </w:p>
    <w:p w:rsidR="006879FE" w:rsidRDefault="006879FE" w:rsidP="00810B7C">
      <w:pPr>
        <w:pStyle w:val="BodyText"/>
        <w:rPr>
          <w:rFonts w:ascii="Times New Roman" w:hAnsi="Times New Roman"/>
          <w:b/>
          <w:szCs w:val="22"/>
        </w:rPr>
      </w:pPr>
    </w:p>
    <w:p w:rsidR="00626A5C" w:rsidRDefault="00626A5C" w:rsidP="00810B7C">
      <w:pPr>
        <w:pStyle w:val="BodyText"/>
        <w:rPr>
          <w:rFonts w:ascii="Times New Roman" w:hAnsi="Times New Roman"/>
          <w:b/>
          <w:szCs w:val="22"/>
        </w:rPr>
      </w:pPr>
    </w:p>
    <w:p w:rsidR="00626A5C" w:rsidRDefault="00626A5C" w:rsidP="00810B7C">
      <w:pPr>
        <w:pStyle w:val="BodyText"/>
        <w:rPr>
          <w:rFonts w:ascii="Times New Roman" w:hAnsi="Times New Roman"/>
          <w:b/>
          <w:szCs w:val="22"/>
        </w:rPr>
      </w:pPr>
    </w:p>
    <w:p w:rsidR="00626A5C" w:rsidRDefault="00626A5C" w:rsidP="00810B7C">
      <w:pPr>
        <w:pStyle w:val="BodyText"/>
        <w:rPr>
          <w:rFonts w:ascii="Times New Roman" w:hAnsi="Times New Roman"/>
          <w:b/>
          <w:szCs w:val="22"/>
        </w:rPr>
      </w:pPr>
    </w:p>
    <w:p w:rsidR="00626A5C" w:rsidRDefault="00626A5C" w:rsidP="00810B7C">
      <w:pPr>
        <w:pStyle w:val="BodyText"/>
        <w:rPr>
          <w:rFonts w:ascii="Times New Roman" w:hAnsi="Times New Roman"/>
          <w:b/>
          <w:szCs w:val="22"/>
        </w:rPr>
      </w:pPr>
    </w:p>
    <w:p w:rsidR="00626A5C" w:rsidRDefault="00626A5C" w:rsidP="00810B7C">
      <w:pPr>
        <w:pStyle w:val="BodyText"/>
        <w:rPr>
          <w:rFonts w:ascii="Times New Roman" w:hAnsi="Times New Roman"/>
          <w:b/>
          <w:szCs w:val="22"/>
        </w:rPr>
      </w:pPr>
    </w:p>
    <w:p w:rsidR="006879FE" w:rsidRPr="00626A5C" w:rsidRDefault="006879FE" w:rsidP="006879FE">
      <w:pPr>
        <w:pStyle w:val="BodyText"/>
        <w:jc w:val="center"/>
        <w:rPr>
          <w:rFonts w:ascii="Times New Roman" w:hAnsi="Times New Roman"/>
          <w:b/>
          <w:szCs w:val="22"/>
        </w:rPr>
      </w:pPr>
      <w:r w:rsidRPr="00626A5C">
        <w:rPr>
          <w:rFonts w:ascii="Times New Roman" w:hAnsi="Times New Roman"/>
          <w:b/>
          <w:szCs w:val="22"/>
        </w:rPr>
        <w:lastRenderedPageBreak/>
        <w:t>Obrazloženje:</w:t>
      </w:r>
    </w:p>
    <w:p w:rsidR="006879FE" w:rsidRPr="00626A5C" w:rsidRDefault="006879FE" w:rsidP="006879FE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p w:rsidR="00506365" w:rsidRPr="00626A5C" w:rsidRDefault="005C64E4" w:rsidP="00612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af-ZA"/>
        </w:rPr>
      </w:pPr>
      <w:r w:rsidRPr="00626A5C">
        <w:rPr>
          <w:rFonts w:ascii="Times New Roman" w:hAnsi="Times New Roman" w:cs="Times New Roman"/>
        </w:rPr>
        <w:t xml:space="preserve">U skladu sa članom 21 Uredbe </w:t>
      </w:r>
      <w:r w:rsidRPr="00626A5C">
        <w:rPr>
          <w:rFonts w:ascii="Times New Roman" w:hAnsi="Times New Roman" w:cs="Times New Roman"/>
          <w:lang w:val="sq-AL"/>
        </w:rPr>
        <w:t>o kriterijumima za utvrđivanje korisnika i načinu raspodjele dijela prihoda od igara na sreću (,</w:t>
      </w:r>
      <w:proofErr w:type="gramStart"/>
      <w:r w:rsidRPr="00626A5C">
        <w:rPr>
          <w:rFonts w:ascii="Times New Roman" w:hAnsi="Times New Roman" w:cs="Times New Roman"/>
          <w:lang w:val="sq-AL"/>
        </w:rPr>
        <w:t>,Službeni</w:t>
      </w:r>
      <w:proofErr w:type="gramEnd"/>
      <w:r w:rsidRPr="00626A5C">
        <w:rPr>
          <w:rFonts w:ascii="Times New Roman" w:hAnsi="Times New Roman" w:cs="Times New Roman"/>
          <w:lang w:val="sq-AL"/>
        </w:rPr>
        <w:t xml:space="preserve"> list Crne Gore” br. 42/2011), Komisija za raspodjelu dijela prihoda od igara na sreću u procesu pripreme Odluke o raspodjeli dijela prihoda od igara na sreću nije razmatrala </w:t>
      </w:r>
      <w:r w:rsidR="00612C3D" w:rsidRPr="00626A5C">
        <w:rPr>
          <w:rFonts w:ascii="Times New Roman" w:eastAsia="Times New Roman" w:hAnsi="Times New Roman" w:cs="Times New Roman"/>
          <w:lang w:val="sr-Latn-CS"/>
        </w:rPr>
        <w:t xml:space="preserve">planove i programe koji ne sadrže sve </w:t>
      </w:r>
      <w:r w:rsidR="004C227A">
        <w:rPr>
          <w:rFonts w:ascii="Times New Roman" w:eastAsia="Times New Roman" w:hAnsi="Times New Roman" w:cs="Times New Roman"/>
          <w:lang w:val="sr-Latn-CS"/>
        </w:rPr>
        <w:t>elemente i priloge utvrđene</w:t>
      </w:r>
      <w:r w:rsidR="00612C3D" w:rsidRPr="00626A5C">
        <w:rPr>
          <w:rFonts w:ascii="Times New Roman" w:eastAsia="Times New Roman" w:hAnsi="Times New Roman" w:cs="Times New Roman"/>
          <w:lang w:val="sr-Latn-CS"/>
        </w:rPr>
        <w:t xml:space="preserve"> uredbom. Takođe, godišnjim Konkursom za raspodjelu dijela prihoda od igara na sreću za 2013. godinu definisano je da </w:t>
      </w:r>
      <w:r w:rsidR="00612C3D" w:rsidRPr="00626A5C">
        <w:rPr>
          <w:rFonts w:ascii="Times New Roman" w:hAnsi="Times New Roman" w:cs="Times New Roman"/>
          <w:lang w:val="af-ZA"/>
        </w:rPr>
        <w:t>Komisija neće razmatrati neblagovremene, nepotpune i prijave koje nijesu podnijete u predviđenoj prijavnoj formi i koje ne ispunjavaju zahtjeve iz Konkursa</w:t>
      </w:r>
      <w:r w:rsidRPr="00626A5C">
        <w:rPr>
          <w:rFonts w:ascii="Times New Roman" w:hAnsi="Times New Roman" w:cs="Times New Roman"/>
          <w:lang w:val="af-ZA"/>
        </w:rPr>
        <w:t xml:space="preserve">. Imajući u vidu pomenuto, Komisija nije imala obavezu da </w:t>
      </w:r>
      <w:r w:rsidR="007A4E10" w:rsidRPr="00626A5C">
        <w:rPr>
          <w:rFonts w:ascii="Times New Roman" w:hAnsi="Times New Roman" w:cs="Times New Roman"/>
          <w:lang w:val="af-ZA"/>
        </w:rPr>
        <w:t>organizacije koje nijesu na Konkursu dostavile kompletnu pr</w:t>
      </w:r>
      <w:r w:rsidR="00612C3D" w:rsidRPr="00626A5C">
        <w:rPr>
          <w:rFonts w:ascii="Times New Roman" w:hAnsi="Times New Roman" w:cs="Times New Roman"/>
          <w:lang w:val="af-ZA"/>
        </w:rPr>
        <w:t>e</w:t>
      </w:r>
      <w:r w:rsidR="007A4E10" w:rsidRPr="00626A5C">
        <w:rPr>
          <w:rFonts w:ascii="Times New Roman" w:hAnsi="Times New Roman" w:cs="Times New Roman"/>
          <w:lang w:val="af-ZA"/>
        </w:rPr>
        <w:t>dviđenu dokumentacij</w:t>
      </w:r>
      <w:r w:rsidR="00626A5C">
        <w:rPr>
          <w:rFonts w:ascii="Times New Roman" w:hAnsi="Times New Roman" w:cs="Times New Roman"/>
          <w:lang w:val="af-ZA"/>
        </w:rPr>
        <w:t>u uputi na dopunu dokumentacije, već takvi planovi i programi nijesu razmatrani.</w:t>
      </w:r>
      <w:r w:rsidR="007A4E10" w:rsidRPr="00626A5C">
        <w:rPr>
          <w:rFonts w:ascii="Times New Roman" w:hAnsi="Times New Roman" w:cs="Times New Roman"/>
          <w:lang w:val="af-ZA"/>
        </w:rPr>
        <w:t xml:space="preserve"> </w:t>
      </w:r>
    </w:p>
    <w:p w:rsidR="00612C3D" w:rsidRPr="00626A5C" w:rsidRDefault="00612C3D" w:rsidP="00612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</w:p>
    <w:p w:rsidR="005C64E4" w:rsidRPr="00626A5C" w:rsidRDefault="007A4E10" w:rsidP="00626A5C">
      <w:pPr>
        <w:jc w:val="both"/>
        <w:rPr>
          <w:rFonts w:ascii="Times New Roman" w:eastAsia="Times New Roman" w:hAnsi="Times New Roman" w:cs="Times New Roman"/>
          <w:lang w:val="af-ZA"/>
        </w:rPr>
      </w:pPr>
      <w:r w:rsidRPr="00626A5C">
        <w:rPr>
          <w:rFonts w:ascii="Times New Roman" w:hAnsi="Times New Roman" w:cs="Times New Roman"/>
          <w:lang w:val="af-ZA"/>
        </w:rPr>
        <w:t xml:space="preserve">Takođe, organizacije </w:t>
      </w:r>
      <w:r w:rsidR="00506365" w:rsidRPr="00626A5C">
        <w:rPr>
          <w:rFonts w:ascii="Times New Roman" w:hAnsi="Times New Roman" w:cs="Times New Roman"/>
          <w:lang w:val="af-ZA"/>
        </w:rPr>
        <w:t xml:space="preserve">su, u skladu sa članom 26 </w:t>
      </w:r>
      <w:r w:rsidR="00506365" w:rsidRPr="00626A5C">
        <w:rPr>
          <w:rFonts w:ascii="Times New Roman" w:hAnsi="Times New Roman" w:cs="Times New Roman"/>
        </w:rPr>
        <w:t xml:space="preserve">Uredbe </w:t>
      </w:r>
      <w:r w:rsidR="00506365" w:rsidRPr="00626A5C">
        <w:rPr>
          <w:rFonts w:ascii="Times New Roman" w:hAnsi="Times New Roman" w:cs="Times New Roman"/>
          <w:lang w:val="sq-AL"/>
        </w:rPr>
        <w:t xml:space="preserve">o kriterijumima za utvrđivanje korisnika i načinu raspodjele dijela prihoda od igara na sreću (,,Službeni list Crne Gore” br. 42/2011), dužne da </w:t>
      </w:r>
      <w:r w:rsidR="00506365" w:rsidRPr="00626A5C">
        <w:rPr>
          <w:rFonts w:ascii="Times New Roman" w:hAnsi="Times New Roman" w:cs="Times New Roman"/>
          <w:lang w:val="sr-Latn-CS"/>
        </w:rPr>
        <w:t>dostave p</w:t>
      </w:r>
      <w:r w:rsidR="00506365" w:rsidRPr="00626A5C">
        <w:rPr>
          <w:rFonts w:ascii="Times New Roman" w:eastAsia="Times New Roman" w:hAnsi="Times New Roman" w:cs="Times New Roman"/>
          <w:lang w:val="sr-Latn-CS"/>
        </w:rPr>
        <w:t>rogramske i finansijske izvještaje Komisiji u roku od 30 dana od dana isteka ugovorenog roka za realizaciju plana i programa.</w:t>
      </w:r>
      <w:r w:rsidR="00506365" w:rsidRPr="00626A5C">
        <w:rPr>
          <w:rFonts w:ascii="Times New Roman" w:hAnsi="Times New Roman" w:cs="Times New Roman"/>
          <w:lang w:val="sr-Latn-CS"/>
        </w:rPr>
        <w:t xml:space="preserve"> Pomenuti član Uredbe jasno ukazuje na obavezu organizacija da dostave programske i finansijske izvještaje o realizaciji planova i programa </w:t>
      </w:r>
      <w:r w:rsidR="00062524" w:rsidRPr="00626A5C">
        <w:rPr>
          <w:rFonts w:ascii="Times New Roman" w:hAnsi="Times New Roman" w:cs="Times New Roman"/>
          <w:lang w:val="sr-Latn-CS"/>
        </w:rPr>
        <w:t xml:space="preserve">finansiranih u prethodnom periodu </w:t>
      </w:r>
      <w:r w:rsidR="00506365" w:rsidRPr="00626A5C">
        <w:rPr>
          <w:rFonts w:ascii="Times New Roman" w:hAnsi="Times New Roman" w:cs="Times New Roman"/>
          <w:lang w:val="sr-Latn-CS"/>
        </w:rPr>
        <w:t>nevezano za apl</w:t>
      </w:r>
      <w:r w:rsidR="00612C3D" w:rsidRPr="00626A5C">
        <w:rPr>
          <w:rFonts w:ascii="Times New Roman" w:hAnsi="Times New Roman" w:cs="Times New Roman"/>
          <w:lang w:val="sr-Latn-CS"/>
        </w:rPr>
        <w:t xml:space="preserve">ikaciju za </w:t>
      </w:r>
      <w:r w:rsidR="00062524" w:rsidRPr="00626A5C">
        <w:rPr>
          <w:rFonts w:ascii="Times New Roman" w:hAnsi="Times New Roman" w:cs="Times New Roman"/>
          <w:lang w:val="sr-Latn-CS"/>
        </w:rPr>
        <w:t>tekući</w:t>
      </w:r>
      <w:r w:rsidR="00612C3D" w:rsidRPr="00626A5C">
        <w:rPr>
          <w:rFonts w:ascii="Times New Roman" w:hAnsi="Times New Roman" w:cs="Times New Roman"/>
          <w:lang w:val="sr-Latn-CS"/>
        </w:rPr>
        <w:t xml:space="preserve"> Konkurs. </w:t>
      </w:r>
      <w:r w:rsidR="00D22786" w:rsidRPr="00626A5C">
        <w:rPr>
          <w:rFonts w:ascii="Times New Roman" w:hAnsi="Times New Roman" w:cs="Times New Roman"/>
          <w:lang w:val="sr-Latn-CS"/>
        </w:rPr>
        <w:t>Dakle, t</w:t>
      </w:r>
      <w:r w:rsidR="00612C3D" w:rsidRPr="00626A5C">
        <w:rPr>
          <w:rFonts w:ascii="Times New Roman" w:hAnsi="Times New Roman" w:cs="Times New Roman"/>
          <w:lang w:val="sr-Latn-CS"/>
        </w:rPr>
        <w:t>akva obaveza organizacija</w:t>
      </w:r>
      <w:r w:rsidR="00506365" w:rsidRPr="00626A5C">
        <w:rPr>
          <w:rFonts w:ascii="Times New Roman" w:hAnsi="Times New Roman" w:cs="Times New Roman"/>
          <w:lang w:val="sr-Latn-CS"/>
        </w:rPr>
        <w:t xml:space="preserve"> </w:t>
      </w:r>
      <w:r w:rsidR="00612C3D" w:rsidRPr="00626A5C">
        <w:rPr>
          <w:rFonts w:ascii="Times New Roman" w:hAnsi="Times New Roman" w:cs="Times New Roman"/>
          <w:lang w:val="sr-Latn-CS"/>
        </w:rPr>
        <w:t>proizilazi</w:t>
      </w:r>
      <w:r w:rsidR="00506365" w:rsidRPr="00626A5C">
        <w:rPr>
          <w:rFonts w:ascii="Times New Roman" w:hAnsi="Times New Roman" w:cs="Times New Roman"/>
          <w:lang w:val="sr-Latn-CS"/>
        </w:rPr>
        <w:t xml:space="preserve"> iz ugovora o korišćenju sredstava </w:t>
      </w:r>
      <w:r w:rsidR="00612C3D" w:rsidRPr="00626A5C">
        <w:rPr>
          <w:rFonts w:ascii="Times New Roman" w:hAnsi="Times New Roman" w:cs="Times New Roman"/>
          <w:lang w:val="sr-Latn-CS"/>
        </w:rPr>
        <w:t>opredijeljenih organizacijama na osnovu Odluka o raspodjeli dijela prihoda od igara na sreću iz prethodnog perioda. U skladu sa tim, ispunjenjem pomenute obaveze organizacije ne ispunjavaju</w:t>
      </w:r>
      <w:r w:rsidR="00062524" w:rsidRPr="00626A5C">
        <w:rPr>
          <w:rFonts w:ascii="Times New Roman" w:hAnsi="Times New Roman" w:cs="Times New Roman"/>
          <w:lang w:val="sr-Latn-CS"/>
        </w:rPr>
        <w:t xml:space="preserve"> obaveze predviđene Konkursima za raspodjelu dijela prihoda od igara na sreću za tekuću godinu</w:t>
      </w:r>
      <w:r w:rsidR="00D22786" w:rsidRPr="00626A5C">
        <w:rPr>
          <w:rFonts w:ascii="Times New Roman" w:hAnsi="Times New Roman" w:cs="Times New Roman"/>
          <w:lang w:val="sr-Latn-CS"/>
        </w:rPr>
        <w:t>. Pravilima predviđenim Konkursom za tekuću godinu jasno su definisane sve obaveze koje organizacije imaju prilikom apliciranja na Konkurs i koje moraju biti ispunjene kako bi planovi i programi bili razmatrani, a ispunjenje prethodno stečenih obaveza ne može</w:t>
      </w:r>
      <w:r w:rsidR="00D02B83">
        <w:rPr>
          <w:rFonts w:ascii="Times New Roman" w:hAnsi="Times New Roman" w:cs="Times New Roman"/>
          <w:lang w:val="sr-Latn-CS"/>
        </w:rPr>
        <w:t xml:space="preserve"> biti tretirano kao ispunjenje obaveza predviđenih K</w:t>
      </w:r>
      <w:r w:rsidR="00D22786" w:rsidRPr="00626A5C">
        <w:rPr>
          <w:rFonts w:ascii="Times New Roman" w:hAnsi="Times New Roman" w:cs="Times New Roman"/>
          <w:lang w:val="sr-Latn-CS"/>
        </w:rPr>
        <w:t>onkursom.</w:t>
      </w:r>
    </w:p>
    <w:p w:rsidR="005C64E4" w:rsidRPr="0064653E" w:rsidRDefault="005C64E4" w:rsidP="006879FE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p w:rsidR="00626A5C" w:rsidRPr="0064653E" w:rsidRDefault="00626A5C" w:rsidP="0039054B">
      <w:pPr>
        <w:pStyle w:val="BodyText"/>
        <w:jc w:val="center"/>
        <w:rPr>
          <w:rFonts w:ascii="Times New Roman" w:hAnsi="Times New Roman"/>
          <w:szCs w:val="22"/>
        </w:rPr>
      </w:pPr>
      <w:r w:rsidRPr="0064653E">
        <w:rPr>
          <w:rFonts w:ascii="Times New Roman" w:hAnsi="Times New Roman"/>
          <w:szCs w:val="22"/>
        </w:rPr>
        <w:t xml:space="preserve">                                                                                                </w:t>
      </w:r>
    </w:p>
    <w:p w:rsidR="00815897" w:rsidRPr="0064653E" w:rsidRDefault="0064653E" w:rsidP="0064653E">
      <w:pPr>
        <w:ind w:left="5040" w:firstLine="720"/>
        <w:rPr>
          <w:rFonts w:ascii="Times New Roman" w:hAnsi="Times New Roman" w:cs="Times New Roman"/>
        </w:rPr>
      </w:pPr>
      <w:r w:rsidRPr="0064653E">
        <w:rPr>
          <w:rFonts w:ascii="Times New Roman" w:hAnsi="Times New Roman" w:cs="Times New Roman"/>
        </w:rPr>
        <w:t>PREDSJEDNIK KOMISIJE</w:t>
      </w:r>
    </w:p>
    <w:p w:rsidR="0064653E" w:rsidRPr="0064653E" w:rsidRDefault="0064653E" w:rsidP="0064653E">
      <w:pPr>
        <w:ind w:left="504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 xml:space="preserve">                    </w:t>
      </w:r>
      <w:r w:rsidRPr="0064653E">
        <w:rPr>
          <w:rFonts w:ascii="Times New Roman" w:hAnsi="Times New Roman" w:cs="Times New Roman"/>
        </w:rPr>
        <w:t>Dragan Đukanović</w:t>
      </w:r>
    </w:p>
    <w:sectPr w:rsidR="0064653E" w:rsidRPr="0064653E" w:rsidSect="007910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D563D3"/>
    <w:rsid w:val="00062524"/>
    <w:rsid w:val="0024782C"/>
    <w:rsid w:val="0039054B"/>
    <w:rsid w:val="00404E98"/>
    <w:rsid w:val="004C227A"/>
    <w:rsid w:val="004F41C1"/>
    <w:rsid w:val="00506365"/>
    <w:rsid w:val="0052209A"/>
    <w:rsid w:val="005C64E4"/>
    <w:rsid w:val="00612C3D"/>
    <w:rsid w:val="00626A5C"/>
    <w:rsid w:val="0064653E"/>
    <w:rsid w:val="006879FE"/>
    <w:rsid w:val="006C3713"/>
    <w:rsid w:val="00705A69"/>
    <w:rsid w:val="00757120"/>
    <w:rsid w:val="00791070"/>
    <w:rsid w:val="007A4E10"/>
    <w:rsid w:val="00810B7C"/>
    <w:rsid w:val="00815897"/>
    <w:rsid w:val="009B0439"/>
    <w:rsid w:val="00CB169B"/>
    <w:rsid w:val="00D02B83"/>
    <w:rsid w:val="00D22786"/>
    <w:rsid w:val="00D439A5"/>
    <w:rsid w:val="00D51199"/>
    <w:rsid w:val="00D563D3"/>
    <w:rsid w:val="00D76C7E"/>
    <w:rsid w:val="00DB2735"/>
    <w:rsid w:val="00E453E6"/>
    <w:rsid w:val="00E713D9"/>
    <w:rsid w:val="00E85451"/>
    <w:rsid w:val="00F0233C"/>
    <w:rsid w:val="00FB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70"/>
  </w:style>
  <w:style w:type="paragraph" w:styleId="Heading1">
    <w:name w:val="heading 1"/>
    <w:basedOn w:val="Normal"/>
    <w:next w:val="Normal"/>
    <w:link w:val="Heading1Char"/>
    <w:qFormat/>
    <w:rsid w:val="00D563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63D3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Header">
    <w:name w:val="header"/>
    <w:basedOn w:val="Normal"/>
    <w:link w:val="HeaderChar"/>
    <w:semiHidden/>
    <w:unhideWhenUsed/>
    <w:rsid w:val="00D563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563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D563D3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semiHidden/>
    <w:rsid w:val="00D563D3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nhideWhenUsed/>
    <w:rsid w:val="00D563D3"/>
    <w:pPr>
      <w:spacing w:after="0" w:line="240" w:lineRule="auto"/>
      <w:jc w:val="both"/>
    </w:pPr>
    <w:rPr>
      <w:rFonts w:ascii="Tahoma" w:eastAsia="Times New Roman" w:hAnsi="Tahoma" w:cs="Times New Roman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D563D3"/>
    <w:rPr>
      <w:rFonts w:ascii="Tahoma" w:eastAsia="Times New Roman" w:hAnsi="Tahoma" w:cs="Times New Roman"/>
      <w:szCs w:val="20"/>
      <w:lang w:val="sl-S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63D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63D3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3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3D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63D3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D563D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5444</Words>
  <Characters>31032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marko.vukasevic</dc:creator>
  <cp:lastModifiedBy>marko.vukasevic</cp:lastModifiedBy>
  <cp:revision>8</cp:revision>
  <dcterms:created xsi:type="dcterms:W3CDTF">2014-09-15T14:03:00Z</dcterms:created>
  <dcterms:modified xsi:type="dcterms:W3CDTF">2014-09-15T14:09:00Z</dcterms:modified>
</cp:coreProperties>
</file>