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CEE4C" w14:textId="5C821906" w:rsidR="00966CBE" w:rsidRPr="00966CBE" w:rsidRDefault="00CD2D77" w:rsidP="00966CBE">
      <w:pPr>
        <w:jc w:val="center"/>
        <w:rPr>
          <w:rFonts w:ascii="Arial" w:eastAsia="Times New Roman" w:hAnsi="Arial" w:cs="Arial"/>
          <w:b/>
          <w:sz w:val="20"/>
          <w:szCs w:val="20"/>
        </w:rPr>
      </w:pPr>
      <w:r w:rsidRPr="00CD2D77">
        <w:rPr>
          <w:rFonts w:ascii="Arial" w:eastAsia="Times New Roman" w:hAnsi="Arial" w:cs="Arial"/>
          <w:b/>
          <w:sz w:val="20"/>
          <w:szCs w:val="20"/>
        </w:rPr>
        <w:t>SPECIFI</w:t>
      </w:r>
      <w:r w:rsidR="001E05B5">
        <w:rPr>
          <w:rFonts w:ascii="Arial" w:eastAsia="Times New Roman" w:hAnsi="Arial" w:cs="Arial"/>
          <w:b/>
          <w:sz w:val="20"/>
          <w:szCs w:val="20"/>
        </w:rPr>
        <w:t>K</w:t>
      </w:r>
      <w:r w:rsidRPr="00CD2D77">
        <w:rPr>
          <w:rFonts w:ascii="Arial" w:eastAsia="Times New Roman" w:hAnsi="Arial" w:cs="Arial"/>
          <w:b/>
          <w:sz w:val="20"/>
          <w:szCs w:val="20"/>
        </w:rPr>
        <w:t>A</w:t>
      </w:r>
      <w:r w:rsidR="001E05B5">
        <w:rPr>
          <w:rFonts w:ascii="Arial" w:eastAsia="Times New Roman" w:hAnsi="Arial" w:cs="Arial"/>
          <w:b/>
          <w:sz w:val="20"/>
          <w:szCs w:val="20"/>
        </w:rPr>
        <w:t>C</w:t>
      </w:r>
      <w:r w:rsidRPr="00CD2D77">
        <w:rPr>
          <w:rFonts w:ascii="Arial" w:eastAsia="Times New Roman" w:hAnsi="Arial" w:cs="Arial"/>
          <w:b/>
          <w:sz w:val="20"/>
          <w:szCs w:val="20"/>
        </w:rPr>
        <w:t>I</w:t>
      </w:r>
      <w:r w:rsidR="001E05B5">
        <w:rPr>
          <w:rFonts w:ascii="Arial" w:eastAsia="Times New Roman" w:hAnsi="Arial" w:cs="Arial"/>
          <w:b/>
          <w:sz w:val="20"/>
          <w:szCs w:val="20"/>
        </w:rPr>
        <w:t>JA PROIZVODA</w:t>
      </w:r>
    </w:p>
    <w:p w14:paraId="334EC488" w14:textId="77777777" w:rsidR="00966CBE" w:rsidRPr="00966CBE" w:rsidRDefault="00966CBE" w:rsidP="00966CBE">
      <w:pPr>
        <w:rPr>
          <w:rFonts w:ascii="Arial" w:eastAsia="Times New Roman" w:hAnsi="Arial" w:cs="Arial"/>
        </w:rPr>
      </w:pPr>
    </w:p>
    <w:tbl>
      <w:tblPr>
        <w:tblStyle w:val="TableGrid1"/>
        <w:tblW w:w="9630" w:type="dxa"/>
        <w:tblInd w:w="-5" w:type="dxa"/>
        <w:tblLayout w:type="fixed"/>
        <w:tblLook w:val="04A0" w:firstRow="1" w:lastRow="0" w:firstColumn="1" w:lastColumn="0" w:noHBand="0" w:noVBand="1"/>
      </w:tblPr>
      <w:tblGrid>
        <w:gridCol w:w="3652"/>
        <w:gridCol w:w="5978"/>
      </w:tblGrid>
      <w:tr w:rsidR="00966CBE" w:rsidRPr="00502CAE" w14:paraId="0EA90328" w14:textId="77777777" w:rsidTr="00DB5F1F">
        <w:tc>
          <w:tcPr>
            <w:tcW w:w="3652" w:type="dxa"/>
            <w:tcBorders>
              <w:top w:val="single" w:sz="4" w:space="0" w:color="auto"/>
              <w:left w:val="single" w:sz="4" w:space="0" w:color="auto"/>
              <w:bottom w:val="single" w:sz="4" w:space="0" w:color="auto"/>
              <w:right w:val="single" w:sz="4" w:space="0" w:color="auto"/>
            </w:tcBorders>
            <w:vAlign w:val="center"/>
          </w:tcPr>
          <w:p w14:paraId="6FD676F6" w14:textId="17C06A7C" w:rsidR="00966CBE" w:rsidRPr="00502CAE" w:rsidRDefault="00B9726D" w:rsidP="00966CBE">
            <w:pPr>
              <w:spacing w:after="120" w:line="276" w:lineRule="auto"/>
              <w:ind w:left="142"/>
              <w:rPr>
                <w:rFonts w:ascii="Arial" w:hAnsi="Arial" w:cs="Arial"/>
                <w:b/>
                <w:sz w:val="18"/>
                <w:szCs w:val="18"/>
              </w:rPr>
            </w:pPr>
            <w:r w:rsidRPr="00502CAE">
              <w:rPr>
                <w:rFonts w:ascii="Arial" w:hAnsi="Arial" w:cs="Arial"/>
                <w:b/>
                <w:sz w:val="18"/>
                <w:szCs w:val="18"/>
              </w:rPr>
              <w:t xml:space="preserve">Naziv koji se želi zaštititi </w:t>
            </w:r>
          </w:p>
        </w:tc>
        <w:tc>
          <w:tcPr>
            <w:tcW w:w="5978" w:type="dxa"/>
            <w:tcBorders>
              <w:top w:val="single" w:sz="4" w:space="0" w:color="auto"/>
              <w:left w:val="single" w:sz="4" w:space="0" w:color="auto"/>
              <w:bottom w:val="single" w:sz="4" w:space="0" w:color="auto"/>
              <w:right w:val="single" w:sz="4" w:space="0" w:color="auto"/>
            </w:tcBorders>
            <w:vAlign w:val="center"/>
          </w:tcPr>
          <w:p w14:paraId="119EA83E" w14:textId="488FD80E" w:rsidR="00966CBE" w:rsidRPr="00502CAE" w:rsidRDefault="00B9726D" w:rsidP="00952D00">
            <w:pPr>
              <w:spacing w:before="100" w:beforeAutospacing="1" w:after="100" w:afterAutospacing="1"/>
              <w:rPr>
                <w:rFonts w:ascii="Arial" w:hAnsi="Arial" w:cs="Arial"/>
                <w:sz w:val="18"/>
                <w:szCs w:val="18"/>
              </w:rPr>
            </w:pPr>
            <w:r w:rsidRPr="00502CAE">
              <w:rPr>
                <w:rFonts w:ascii="Arial" w:hAnsi="Arial" w:cs="Arial"/>
                <w:sz w:val="18"/>
                <w:szCs w:val="18"/>
              </w:rPr>
              <w:t xml:space="preserve">Zaštićena oznaka </w:t>
            </w:r>
            <w:r w:rsidRPr="00541466">
              <w:rPr>
                <w:rFonts w:ascii="Arial" w:hAnsi="Arial" w:cs="Arial"/>
                <w:sz w:val="18"/>
                <w:szCs w:val="18"/>
              </w:rPr>
              <w:t>porijekla K</w:t>
            </w:r>
            <w:r w:rsidR="00541466" w:rsidRPr="00541466">
              <w:rPr>
                <w:rFonts w:ascii="Arial" w:hAnsi="Arial" w:cs="Arial"/>
                <w:sz w:val="18"/>
                <w:szCs w:val="18"/>
              </w:rPr>
              <w:t>atunska nahija</w:t>
            </w:r>
          </w:p>
        </w:tc>
      </w:tr>
      <w:tr w:rsidR="00966CBE" w:rsidRPr="00502CAE" w14:paraId="20D671E6" w14:textId="77777777" w:rsidTr="00DB5F1F">
        <w:trPr>
          <w:trHeight w:val="280"/>
        </w:trPr>
        <w:tc>
          <w:tcPr>
            <w:tcW w:w="3652" w:type="dxa"/>
            <w:tcBorders>
              <w:top w:val="single" w:sz="4" w:space="0" w:color="auto"/>
              <w:left w:val="single" w:sz="4" w:space="0" w:color="auto"/>
              <w:bottom w:val="single" w:sz="4" w:space="0" w:color="auto"/>
              <w:right w:val="single" w:sz="4" w:space="0" w:color="auto"/>
            </w:tcBorders>
            <w:vAlign w:val="center"/>
          </w:tcPr>
          <w:p w14:paraId="04EAC497" w14:textId="3223E44B" w:rsidR="00966CBE" w:rsidRPr="00502CAE" w:rsidRDefault="00B9726D" w:rsidP="00966CBE">
            <w:pPr>
              <w:spacing w:before="100" w:beforeAutospacing="1" w:after="100" w:afterAutospacing="1"/>
              <w:ind w:left="142"/>
              <w:rPr>
                <w:rFonts w:ascii="Arial" w:hAnsi="Arial" w:cs="Arial"/>
                <w:b/>
                <w:sz w:val="18"/>
                <w:szCs w:val="18"/>
              </w:rPr>
            </w:pPr>
            <w:r w:rsidRPr="00502CAE">
              <w:rPr>
                <w:rFonts w:ascii="Arial" w:hAnsi="Arial" w:cs="Arial"/>
                <w:b/>
                <w:sz w:val="18"/>
                <w:szCs w:val="18"/>
              </w:rPr>
              <w:t>Vrste proizvoda od grožđa</w:t>
            </w:r>
          </w:p>
        </w:tc>
        <w:tc>
          <w:tcPr>
            <w:tcW w:w="5978" w:type="dxa"/>
            <w:tcBorders>
              <w:top w:val="single" w:sz="4" w:space="0" w:color="auto"/>
              <w:left w:val="single" w:sz="4" w:space="0" w:color="auto"/>
              <w:bottom w:val="single" w:sz="4" w:space="0" w:color="auto"/>
              <w:right w:val="single" w:sz="4" w:space="0" w:color="auto"/>
            </w:tcBorders>
            <w:vAlign w:val="center"/>
          </w:tcPr>
          <w:p w14:paraId="3D848B07" w14:textId="25F9D9A1" w:rsidR="00966CBE" w:rsidRPr="00502CAE" w:rsidRDefault="00B9726D" w:rsidP="00966CBE">
            <w:pPr>
              <w:spacing w:before="100" w:beforeAutospacing="1" w:after="100" w:afterAutospacing="1"/>
              <w:rPr>
                <w:rFonts w:ascii="Arial" w:hAnsi="Arial" w:cs="Arial"/>
                <w:sz w:val="18"/>
                <w:szCs w:val="18"/>
              </w:rPr>
            </w:pPr>
            <w:r w:rsidRPr="00502CAE">
              <w:rPr>
                <w:rFonts w:ascii="Arial" w:hAnsi="Arial" w:cs="Arial"/>
                <w:sz w:val="18"/>
                <w:szCs w:val="18"/>
              </w:rPr>
              <w:t>vino</w:t>
            </w:r>
          </w:p>
        </w:tc>
      </w:tr>
    </w:tbl>
    <w:tbl>
      <w:tblPr>
        <w:tblStyle w:val="TableGrid"/>
        <w:tblW w:w="9621" w:type="dxa"/>
        <w:tblInd w:w="0" w:type="dxa"/>
        <w:tblLook w:val="04A0" w:firstRow="1" w:lastRow="0" w:firstColumn="1" w:lastColumn="0" w:noHBand="0" w:noVBand="1"/>
      </w:tblPr>
      <w:tblGrid>
        <w:gridCol w:w="4041"/>
        <w:gridCol w:w="5580"/>
      </w:tblGrid>
      <w:tr w:rsidR="0022108A" w:rsidRPr="00502CAE" w14:paraId="6FF328DE"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5DDC3CAD" w14:textId="083FDB2D" w:rsidR="0022108A" w:rsidRPr="004B4FAC" w:rsidRDefault="00B9726D" w:rsidP="004B4FAC">
            <w:pPr>
              <w:spacing w:after="120" w:line="276" w:lineRule="auto"/>
              <w:ind w:left="142" w:right="176"/>
              <w:jc w:val="both"/>
              <w:rPr>
                <w:rFonts w:ascii="Arial" w:hAnsi="Arial" w:cs="Arial"/>
                <w:i/>
                <w:sz w:val="18"/>
                <w:szCs w:val="18"/>
              </w:rPr>
            </w:pPr>
            <w:r w:rsidRPr="004B4FAC">
              <w:rPr>
                <w:rFonts w:ascii="Arial" w:hAnsi="Arial" w:cs="Arial"/>
                <w:b/>
                <w:sz w:val="18"/>
                <w:szCs w:val="18"/>
              </w:rPr>
              <w:t>Opis p</w:t>
            </w:r>
            <w:r w:rsidR="00CD2D77" w:rsidRPr="004B4FAC">
              <w:rPr>
                <w:rFonts w:ascii="Arial" w:hAnsi="Arial" w:cs="Arial"/>
                <w:b/>
                <w:sz w:val="18"/>
                <w:szCs w:val="18"/>
              </w:rPr>
              <w:t>r</w:t>
            </w:r>
            <w:r w:rsidRPr="004B4FAC">
              <w:rPr>
                <w:rFonts w:ascii="Arial" w:hAnsi="Arial" w:cs="Arial"/>
                <w:b/>
                <w:sz w:val="18"/>
                <w:szCs w:val="18"/>
              </w:rPr>
              <w:t>oizvoda</w:t>
            </w:r>
            <w:r w:rsidR="00CD2D77" w:rsidRPr="004B4FAC">
              <w:rPr>
                <w:rFonts w:ascii="Arial" w:hAnsi="Arial" w:cs="Arial"/>
                <w:b/>
                <w:i/>
                <w:sz w:val="18"/>
                <w:szCs w:val="18"/>
              </w:rPr>
              <w:t xml:space="preserve"> </w:t>
            </w:r>
            <w:r w:rsidR="0022108A" w:rsidRPr="004B4FAC">
              <w:rPr>
                <w:rFonts w:ascii="Arial" w:hAnsi="Arial" w:cs="Arial"/>
                <w:i/>
                <w:sz w:val="18"/>
                <w:szCs w:val="18"/>
              </w:rPr>
              <w:t>(</w:t>
            </w:r>
            <w:r w:rsidRPr="004B4FAC">
              <w:rPr>
                <w:rFonts w:ascii="Arial" w:hAnsi="Arial" w:cs="Arial"/>
                <w:i/>
                <w:sz w:val="18"/>
                <w:szCs w:val="18"/>
              </w:rPr>
              <w:t>a</w:t>
            </w:r>
            <w:r w:rsidR="00CD2D77" w:rsidRPr="004B4FAC">
              <w:rPr>
                <w:rFonts w:ascii="Arial" w:hAnsi="Arial" w:cs="Arial"/>
                <w:i/>
                <w:sz w:val="18"/>
                <w:szCs w:val="18"/>
              </w:rPr>
              <w:t>nal</w:t>
            </w:r>
            <w:r w:rsidRPr="004B4FAC">
              <w:rPr>
                <w:rFonts w:ascii="Arial" w:hAnsi="Arial" w:cs="Arial"/>
                <w:i/>
                <w:sz w:val="18"/>
                <w:szCs w:val="18"/>
              </w:rPr>
              <w:t>itička i o</w:t>
            </w:r>
            <w:r w:rsidR="00CD2D77" w:rsidRPr="004B4FAC">
              <w:rPr>
                <w:rFonts w:ascii="Arial" w:hAnsi="Arial" w:cs="Arial"/>
                <w:i/>
                <w:sz w:val="18"/>
                <w:szCs w:val="18"/>
              </w:rPr>
              <w:t>rganolepti</w:t>
            </w:r>
            <w:r w:rsidRPr="004B4FAC">
              <w:rPr>
                <w:rFonts w:ascii="Arial" w:hAnsi="Arial" w:cs="Arial"/>
                <w:i/>
                <w:sz w:val="18"/>
                <w:szCs w:val="18"/>
              </w:rPr>
              <w:t>čka svojstva</w:t>
            </w:r>
            <w:r w:rsidR="0022108A" w:rsidRPr="004B4FAC">
              <w:rPr>
                <w:rFonts w:ascii="Arial" w:hAnsi="Arial" w:cs="Arial"/>
                <w:i/>
                <w:sz w:val="18"/>
                <w:szCs w:val="18"/>
              </w:rPr>
              <w:t>)</w:t>
            </w:r>
          </w:p>
          <w:p w14:paraId="5C39E28E" w14:textId="77777777" w:rsidR="00211EF1" w:rsidRPr="004B4FAC" w:rsidRDefault="00211EF1" w:rsidP="004B4FAC">
            <w:pPr>
              <w:spacing w:after="120" w:line="276" w:lineRule="auto"/>
              <w:outlineLvl w:val="0"/>
              <w:rPr>
                <w:rFonts w:ascii="Arial" w:eastAsia="Times New Roman" w:hAnsi="Arial" w:cs="Arial"/>
                <w:b/>
                <w:bCs/>
                <w:kern w:val="36"/>
                <w:sz w:val="18"/>
                <w:szCs w:val="18"/>
                <w:lang w:val="en-US" w:eastAsia="en-US"/>
              </w:rPr>
            </w:pPr>
            <w:r w:rsidRPr="004B4FAC">
              <w:rPr>
                <w:rFonts w:ascii="Arial" w:eastAsia="Times New Roman" w:hAnsi="Arial" w:cs="Arial"/>
                <w:b/>
                <w:bCs/>
                <w:kern w:val="36"/>
                <w:sz w:val="18"/>
                <w:szCs w:val="18"/>
                <w:lang w:val="en-US" w:eastAsia="en-US"/>
              </w:rPr>
              <w:t>Glavne vrste vina</w:t>
            </w:r>
          </w:p>
          <w:p w14:paraId="4ED5CE32" w14:textId="1B305435" w:rsidR="00F3136D" w:rsidRPr="004B4FAC" w:rsidRDefault="00F3136D" w:rsidP="004B4FAC">
            <w:pPr>
              <w:pStyle w:val="pdq2pgselectionanchorcontainer"/>
              <w:spacing w:before="0" w:beforeAutospacing="0" w:after="0" w:afterAutospacing="0" w:line="276" w:lineRule="auto"/>
              <w:ind w:right="71"/>
              <w:jc w:val="both"/>
              <w:rPr>
                <w:rFonts w:ascii="Arial" w:hAnsi="Arial" w:cs="Arial"/>
                <w:sz w:val="18"/>
                <w:szCs w:val="18"/>
              </w:rPr>
            </w:pPr>
            <w:r w:rsidRPr="004B4FAC">
              <w:rPr>
                <w:rStyle w:val="Strong"/>
                <w:rFonts w:ascii="Arial" w:hAnsi="Arial" w:cs="Arial"/>
                <w:sz w:val="18"/>
                <w:szCs w:val="18"/>
              </w:rPr>
              <w:t>Vrsta vina Katunska nahija Vranac</w:t>
            </w:r>
            <w:r w:rsidR="00D531CC" w:rsidRPr="004B4FAC">
              <w:rPr>
                <w:rStyle w:val="Strong"/>
                <w:rFonts w:ascii="Arial" w:hAnsi="Arial" w:cs="Arial"/>
                <w:sz w:val="18"/>
                <w:szCs w:val="18"/>
              </w:rPr>
              <w:t xml:space="preserve"> </w:t>
            </w:r>
            <w:r w:rsidRPr="004B4FAC">
              <w:rPr>
                <w:rFonts w:ascii="Arial" w:hAnsi="Arial" w:cs="Arial"/>
                <w:sz w:val="18"/>
                <w:szCs w:val="18"/>
              </w:rPr>
              <w:t>je mirno suvo vino prepoznatljivo po veoma intenzivnoj purpurno-crvenoj boji sa izraženim rubin refleksima. Prosječan sadržaj ukupnih kiselina iznosi 5,15 g/l, a prosječna pH vrijednost 3,47. Odlikuje se visokim sadržajem alkohola (min. 13% vol, prosječno 13,93% vol), koji je često iznad 15% vol, i visokom specifičnom težinom (prosječno 0,9923). Prosječan sadržaj ekstrakta iznosi 25,50 g/l. Vino ima prijatnu, harmoničnu i specifičnu sortnu aromu i umjereno gorak ukus. Vina ovog tipa su punog tijela, sa veoma dobrom postojanošću aroma i odličnom ravnotežom ukusa. Izražene su arome šljive i trešnje, praćene aromama aromatičnog bilja, uz tragove borovnice, kupine, ljubičice i suve trave. Tanini su izraženi i astringentni, ali sa odležavanjem postaju prijatni, meki i topli. Dug retronazalni utisak.</w:t>
            </w:r>
          </w:p>
          <w:p w14:paraId="7B542875" w14:textId="77777777" w:rsidR="00F3136D" w:rsidRPr="004B4FAC" w:rsidRDefault="00F3136D" w:rsidP="004B4FAC">
            <w:pPr>
              <w:pStyle w:val="NormalWeb"/>
              <w:spacing w:before="0" w:beforeAutospacing="0" w:after="120" w:afterAutospacing="0" w:line="276" w:lineRule="auto"/>
              <w:ind w:right="71"/>
              <w:jc w:val="both"/>
              <w:rPr>
                <w:rFonts w:ascii="Arial" w:hAnsi="Arial" w:cs="Arial"/>
                <w:sz w:val="18"/>
                <w:szCs w:val="18"/>
              </w:rPr>
            </w:pPr>
            <w:r w:rsidRPr="004B4FAC">
              <w:rPr>
                <w:rStyle w:val="Strong"/>
                <w:rFonts w:ascii="Arial" w:hAnsi="Arial" w:cs="Arial"/>
                <w:b w:val="0"/>
                <w:sz w:val="18"/>
                <w:szCs w:val="18"/>
              </w:rPr>
              <w:t>Sortni sastav:</w:t>
            </w:r>
            <w:r w:rsidRPr="004B4FAC">
              <w:rPr>
                <w:rFonts w:ascii="Arial" w:hAnsi="Arial" w:cs="Arial"/>
                <w:sz w:val="18"/>
                <w:szCs w:val="18"/>
              </w:rPr>
              <w:t xml:space="preserve"> najmanje 85% vina potiče od grožđa sorte Vranac, uz mogućnost da do 15% vina potiče od drugih nearomatičnih sorti vinskog grožđa koje se uzgajaju za proizvodnju vina u subregionu Katunska nahija.</w:t>
            </w:r>
          </w:p>
          <w:p w14:paraId="66A0F79A" w14:textId="34F37FBC" w:rsidR="00F3136D" w:rsidRPr="004B4FAC" w:rsidRDefault="00F3136D" w:rsidP="004B4FAC">
            <w:pPr>
              <w:pStyle w:val="NormalWeb"/>
              <w:spacing w:before="0" w:beforeAutospacing="0" w:after="0" w:afterAutospacing="0" w:line="276" w:lineRule="auto"/>
              <w:ind w:right="71"/>
              <w:jc w:val="both"/>
              <w:rPr>
                <w:rFonts w:ascii="Arial" w:hAnsi="Arial" w:cs="Arial"/>
                <w:sz w:val="18"/>
                <w:szCs w:val="18"/>
              </w:rPr>
            </w:pPr>
            <w:r w:rsidRPr="004B4FAC">
              <w:rPr>
                <w:rStyle w:val="Strong"/>
                <w:rFonts w:ascii="Arial" w:hAnsi="Arial" w:cs="Arial"/>
                <w:sz w:val="18"/>
                <w:szCs w:val="18"/>
              </w:rPr>
              <w:t>Vrsta vina Katunska nahija Vranac – Kratošija – Syrah</w:t>
            </w:r>
            <w:r w:rsidR="00D531CC" w:rsidRPr="004B4FAC">
              <w:rPr>
                <w:rStyle w:val="Strong"/>
                <w:rFonts w:ascii="Arial" w:hAnsi="Arial" w:cs="Arial"/>
                <w:sz w:val="18"/>
                <w:szCs w:val="18"/>
              </w:rPr>
              <w:t xml:space="preserve"> </w:t>
            </w:r>
            <w:r w:rsidRPr="004B4FAC">
              <w:rPr>
                <w:rFonts w:ascii="Arial" w:hAnsi="Arial" w:cs="Arial"/>
                <w:sz w:val="18"/>
                <w:szCs w:val="18"/>
              </w:rPr>
              <w:t>je mirno suvo vino intenzivne tamnocrvene boje, sa visokim sadržajem alkohola (min. 14,5% vol, prosječno 14,95% vol), koji je često iznad 15% vol, i visokim sadržajem ekstrakta (prosječno 27,60 g/l). Pretežno je vino optimalne kiselosti (prosječna pH vrijednost 3,32), uglavnom sa višim sadržajem ukupnih kiselina (prosječno 6,20 g/l) i umjerene gustine (prosječno 0,9915). Prijatne, harmonične i specifične sortne arome i ukusa. U završnici su prisutni prijatno zaobljeni tanini, relativno dugog i podatnog završetka, uz arome zrele trešnje i suve šljive.</w:t>
            </w:r>
          </w:p>
          <w:p w14:paraId="4847CCC0" w14:textId="77777777" w:rsidR="00F3136D" w:rsidRPr="004B4FAC" w:rsidRDefault="00F3136D" w:rsidP="004B4FAC">
            <w:pPr>
              <w:pStyle w:val="NormalWeb"/>
              <w:spacing w:before="0" w:beforeAutospacing="0" w:after="120" w:afterAutospacing="0" w:line="276" w:lineRule="auto"/>
              <w:ind w:right="71"/>
              <w:jc w:val="both"/>
              <w:rPr>
                <w:rFonts w:ascii="Arial" w:hAnsi="Arial" w:cs="Arial"/>
                <w:sz w:val="18"/>
                <w:szCs w:val="18"/>
              </w:rPr>
            </w:pPr>
            <w:r w:rsidRPr="004B4FAC">
              <w:rPr>
                <w:rStyle w:val="Strong"/>
                <w:rFonts w:ascii="Arial" w:hAnsi="Arial" w:cs="Arial"/>
                <w:b w:val="0"/>
                <w:sz w:val="18"/>
                <w:szCs w:val="18"/>
              </w:rPr>
              <w:t>Sortni sastav:</w:t>
            </w:r>
            <w:r w:rsidRPr="004B4FAC">
              <w:rPr>
                <w:rFonts w:ascii="Arial" w:hAnsi="Arial" w:cs="Arial"/>
                <w:sz w:val="18"/>
                <w:szCs w:val="18"/>
              </w:rPr>
              <w:t xml:space="preserve"> najmanje 50% vina potiče od grožđa sorte Vranac, a najmanje po 10% od grožđa sorti Kratošija i Syrah.</w:t>
            </w:r>
          </w:p>
          <w:p w14:paraId="0586BA9E" w14:textId="295BCF0D" w:rsidR="00F3136D" w:rsidRPr="004B4FAC" w:rsidRDefault="00F3136D" w:rsidP="004B4FAC">
            <w:pPr>
              <w:pStyle w:val="NormalWeb"/>
              <w:spacing w:before="0" w:beforeAutospacing="0" w:after="0" w:afterAutospacing="0" w:line="276" w:lineRule="auto"/>
              <w:ind w:right="71"/>
              <w:jc w:val="both"/>
              <w:rPr>
                <w:rFonts w:ascii="Arial" w:hAnsi="Arial" w:cs="Arial"/>
                <w:sz w:val="18"/>
                <w:szCs w:val="18"/>
              </w:rPr>
            </w:pPr>
            <w:r w:rsidRPr="004B4FAC">
              <w:rPr>
                <w:rStyle w:val="Strong"/>
                <w:rFonts w:ascii="Arial" w:hAnsi="Arial" w:cs="Arial"/>
                <w:sz w:val="18"/>
                <w:szCs w:val="18"/>
              </w:rPr>
              <w:t>Vrsta vina Katunska nahija Vranac – Kratošija – Cabernet Sauvignon – Merlot</w:t>
            </w:r>
            <w:r w:rsidR="00D531CC" w:rsidRPr="004B4FAC">
              <w:rPr>
                <w:rStyle w:val="Strong"/>
                <w:rFonts w:ascii="Arial" w:hAnsi="Arial" w:cs="Arial"/>
                <w:sz w:val="18"/>
                <w:szCs w:val="18"/>
              </w:rPr>
              <w:t xml:space="preserve"> </w:t>
            </w:r>
            <w:r w:rsidRPr="004B4FAC">
              <w:rPr>
                <w:rFonts w:ascii="Arial" w:hAnsi="Arial" w:cs="Arial"/>
                <w:sz w:val="18"/>
                <w:szCs w:val="18"/>
              </w:rPr>
              <w:t>je mirno suvo vino izražene purpurno-crvene boje. U boji ovog tipa vina uglavnom dominira A520 – crveni pigmenti (prvenstveno antocijani), a u manjoj mjeri A420 – žuti ili smeđi pigmenti (flavonoidi i tanini, kao i određeni antocijani). Ovaj tip vina pretežno ima viši sadržaj alkohola (min. 13,15% vol, prosječno 13,70% vol). Pretežno je optimalne kiselosti (prosječna pH vrijednost 3,27), sa umjereno višim sadržajem ukupnih kiselina (prosječno 5,63 g/l), umjereno većom gustinom (prosječno 0,9933) i visokim sadržajem ekstrakta (prosječno 27,30 g/l). Ovo je ekstraktivno, osvježavajuće i harmonično vino. Dominiraju arome trešnje, uz prepoznatljive note šljive i ljubičice, kao i diskretne nagovještaje vanile, nakon kojih ostaje osjećaj punoće i topline. Tijelo je dobro strukturirano, sa zaobljenim, mekim taninima prijatne astringentnosti, kremastim osjećajem na nepcu i dobrom ravnotežom ukusa.</w:t>
            </w:r>
          </w:p>
          <w:p w14:paraId="1CB20336" w14:textId="77777777" w:rsidR="00F3136D" w:rsidRPr="004B4FAC" w:rsidRDefault="00F3136D" w:rsidP="004B4FAC">
            <w:pPr>
              <w:pStyle w:val="NormalWeb"/>
              <w:spacing w:before="0" w:beforeAutospacing="0" w:after="120" w:afterAutospacing="0" w:line="276" w:lineRule="auto"/>
              <w:ind w:right="71"/>
              <w:jc w:val="both"/>
              <w:rPr>
                <w:rFonts w:ascii="Arial" w:hAnsi="Arial" w:cs="Arial"/>
                <w:sz w:val="18"/>
                <w:szCs w:val="18"/>
              </w:rPr>
            </w:pPr>
            <w:r w:rsidRPr="004B4FAC">
              <w:rPr>
                <w:rStyle w:val="Strong"/>
                <w:rFonts w:ascii="Arial" w:hAnsi="Arial" w:cs="Arial"/>
                <w:b w:val="0"/>
                <w:sz w:val="18"/>
                <w:szCs w:val="18"/>
              </w:rPr>
              <w:t>Sortni sastav:</w:t>
            </w:r>
            <w:r w:rsidRPr="004B4FAC">
              <w:rPr>
                <w:rFonts w:ascii="Arial" w:hAnsi="Arial" w:cs="Arial"/>
                <w:sz w:val="18"/>
                <w:szCs w:val="18"/>
              </w:rPr>
              <w:t xml:space="preserve"> najmanje 50% vina potiče od grožđa sorte Vranac, uz mogućnost da preostali dio vina potiče od navedenih sorti, u skladu sa specifikacijom proizvodnje proizvoda.</w:t>
            </w:r>
          </w:p>
          <w:p w14:paraId="7DADF7F2" w14:textId="77777777" w:rsidR="00211EF1" w:rsidRPr="004B4FAC" w:rsidRDefault="00211EF1" w:rsidP="004B4FAC">
            <w:pPr>
              <w:spacing w:after="120" w:line="276" w:lineRule="auto"/>
              <w:ind w:right="71"/>
              <w:jc w:val="both"/>
              <w:outlineLvl w:val="0"/>
              <w:rPr>
                <w:rFonts w:ascii="Arial" w:eastAsia="Times New Roman" w:hAnsi="Arial" w:cs="Arial"/>
                <w:b/>
                <w:bCs/>
                <w:kern w:val="36"/>
                <w:sz w:val="18"/>
                <w:szCs w:val="18"/>
                <w:lang w:val="en-US" w:eastAsia="en-US"/>
              </w:rPr>
            </w:pPr>
            <w:r w:rsidRPr="004B4FAC">
              <w:rPr>
                <w:rFonts w:ascii="Arial" w:eastAsia="Times New Roman" w:hAnsi="Arial" w:cs="Arial"/>
                <w:b/>
                <w:bCs/>
                <w:kern w:val="36"/>
                <w:sz w:val="18"/>
                <w:szCs w:val="18"/>
                <w:lang w:val="en-US" w:eastAsia="en-US"/>
              </w:rPr>
              <w:t>Opis glavnih tipova vina prema boji</w:t>
            </w:r>
          </w:p>
          <w:p w14:paraId="202E5D53" w14:textId="77777777" w:rsidR="00F3136D" w:rsidRPr="004B4FAC" w:rsidRDefault="00F3136D" w:rsidP="004B4FAC">
            <w:pPr>
              <w:spacing w:after="120" w:line="276" w:lineRule="auto"/>
              <w:ind w:right="71"/>
              <w:jc w:val="both"/>
              <w:outlineLvl w:val="2"/>
              <w:rPr>
                <w:rFonts w:ascii="Arial" w:eastAsia="Times New Roman" w:hAnsi="Arial" w:cs="Arial"/>
                <w:b/>
                <w:bCs/>
                <w:sz w:val="18"/>
                <w:szCs w:val="18"/>
                <w:lang w:val="en-US" w:eastAsia="en-US"/>
              </w:rPr>
            </w:pPr>
            <w:r w:rsidRPr="004B4FAC">
              <w:rPr>
                <w:rFonts w:ascii="Arial" w:eastAsia="Times New Roman" w:hAnsi="Arial" w:cs="Arial"/>
                <w:b/>
                <w:bCs/>
                <w:sz w:val="18"/>
                <w:szCs w:val="18"/>
                <w:lang w:val="en-US" w:eastAsia="en-US"/>
              </w:rPr>
              <w:t>Tamnocrvena vina</w:t>
            </w:r>
          </w:p>
          <w:p w14:paraId="2DBEFB17" w14:textId="5DF77D0C" w:rsidR="00F3136D" w:rsidRPr="004B4FAC" w:rsidRDefault="00F3136D" w:rsidP="004B4FAC">
            <w:pPr>
              <w:spacing w:after="120" w:line="276" w:lineRule="auto"/>
              <w:ind w:right="71"/>
              <w:jc w:val="both"/>
              <w:rPr>
                <w:rFonts w:ascii="Arial" w:eastAsia="Times New Roman" w:hAnsi="Arial" w:cs="Arial"/>
                <w:sz w:val="18"/>
                <w:szCs w:val="18"/>
                <w:lang w:val="en-US" w:eastAsia="en-US"/>
              </w:rPr>
            </w:pPr>
            <w:r w:rsidRPr="004B4FAC">
              <w:rPr>
                <w:rFonts w:ascii="Arial" w:eastAsia="Times New Roman" w:hAnsi="Arial" w:cs="Arial"/>
                <w:sz w:val="18"/>
                <w:szCs w:val="18"/>
                <w:lang w:val="en-US" w:eastAsia="en-US"/>
              </w:rPr>
              <w:t>Tamnocrvena vina odlikuju se dubokom, intenzivnom bojom i punim tijelom. Obično imaju visok sadržaj alkohola i povišen sadržaj ekstrakta, što doprinosi bogatstvu, koncentraciji i punoći u ustima. Kiselost je uglavnom umjerena i dobro uravnotežena, čime se obezbjeđuju svježina i harmoni</w:t>
            </w:r>
            <w:r w:rsidR="00CA0C28">
              <w:rPr>
                <w:rFonts w:ascii="Arial" w:eastAsia="Times New Roman" w:hAnsi="Arial" w:cs="Arial"/>
                <w:sz w:val="18"/>
                <w:szCs w:val="18"/>
                <w:lang w:val="en-US" w:eastAsia="en-US"/>
              </w:rPr>
              <w:t>čnost</w:t>
            </w:r>
            <w:r w:rsidRPr="004B4FAC">
              <w:rPr>
                <w:rFonts w:ascii="Arial" w:eastAsia="Times New Roman" w:hAnsi="Arial" w:cs="Arial"/>
                <w:sz w:val="18"/>
                <w:szCs w:val="18"/>
                <w:lang w:val="en-US" w:eastAsia="en-US"/>
              </w:rPr>
              <w:t>.</w:t>
            </w:r>
          </w:p>
          <w:p w14:paraId="12B37534" w14:textId="77777777" w:rsidR="00F3136D" w:rsidRPr="004B4FAC" w:rsidRDefault="00F3136D" w:rsidP="004B4FAC">
            <w:pPr>
              <w:spacing w:after="120" w:line="276" w:lineRule="auto"/>
              <w:ind w:right="71"/>
              <w:jc w:val="both"/>
              <w:rPr>
                <w:rFonts w:ascii="Arial" w:eastAsia="Times New Roman" w:hAnsi="Arial" w:cs="Arial"/>
                <w:sz w:val="18"/>
                <w:szCs w:val="18"/>
                <w:lang w:val="en-US" w:eastAsia="en-US"/>
              </w:rPr>
            </w:pPr>
            <w:r w:rsidRPr="004B4FAC">
              <w:rPr>
                <w:rFonts w:ascii="Arial" w:eastAsia="Times New Roman" w:hAnsi="Arial" w:cs="Arial"/>
                <w:sz w:val="18"/>
                <w:szCs w:val="18"/>
                <w:lang w:val="en-US" w:eastAsia="en-US"/>
              </w:rPr>
              <w:t>Aromatski profil je kompleksan i postojan, sa dominantnim notama zrele šljive i trešnje, upotpunjenim nijansama aromatičnog bilja. Dodatne slojeve čine arome borovnice, kupine i ljubičice, kao i suptilne note suve trave. Na nepcu su vina strukturirana i izražajna, sa izraženim taninima koji u mladosti daju čvrstu astringentnost, a sa sazrijevanjem prelaze u mekše i zaobljenije teksture. Ova vina odlikuju odlična ravnoteža, dugotrajna postojanost ukusa i dug retronazalni završetak.</w:t>
            </w:r>
          </w:p>
          <w:p w14:paraId="09A40930" w14:textId="77777777" w:rsidR="00F3136D" w:rsidRPr="004B4FAC" w:rsidRDefault="00F3136D" w:rsidP="004B4FAC">
            <w:pPr>
              <w:spacing w:after="120" w:line="276" w:lineRule="auto"/>
              <w:ind w:right="71"/>
              <w:jc w:val="both"/>
              <w:outlineLvl w:val="2"/>
              <w:rPr>
                <w:rFonts w:ascii="Arial" w:eastAsia="Times New Roman" w:hAnsi="Arial" w:cs="Arial"/>
                <w:b/>
                <w:bCs/>
                <w:sz w:val="18"/>
                <w:szCs w:val="18"/>
                <w:lang w:val="en-US" w:eastAsia="en-US"/>
              </w:rPr>
            </w:pPr>
            <w:r w:rsidRPr="004B4FAC">
              <w:rPr>
                <w:rFonts w:ascii="Arial" w:eastAsia="Times New Roman" w:hAnsi="Arial" w:cs="Arial"/>
                <w:b/>
                <w:bCs/>
                <w:sz w:val="18"/>
                <w:szCs w:val="18"/>
                <w:lang w:val="en-US" w:eastAsia="en-US"/>
              </w:rPr>
              <w:t>Purpurno-crvena vina</w:t>
            </w:r>
          </w:p>
          <w:p w14:paraId="750119E0" w14:textId="77777777" w:rsidR="00F3136D" w:rsidRPr="004B4FAC" w:rsidRDefault="00F3136D" w:rsidP="004B4FAC">
            <w:pPr>
              <w:spacing w:after="120" w:line="276" w:lineRule="auto"/>
              <w:ind w:right="71"/>
              <w:jc w:val="both"/>
              <w:rPr>
                <w:rFonts w:ascii="Arial" w:eastAsia="Times New Roman" w:hAnsi="Arial" w:cs="Arial"/>
                <w:sz w:val="18"/>
                <w:szCs w:val="18"/>
                <w:lang w:val="en-US" w:eastAsia="en-US"/>
              </w:rPr>
            </w:pPr>
            <w:r w:rsidRPr="004B4FAC">
              <w:rPr>
                <w:rFonts w:ascii="Arial" w:eastAsia="Times New Roman" w:hAnsi="Arial" w:cs="Arial"/>
                <w:sz w:val="18"/>
                <w:szCs w:val="18"/>
                <w:lang w:val="en-US" w:eastAsia="en-US"/>
              </w:rPr>
              <w:t>Purpurno-crvena vina odlikuju se živom, intenzivnom bojom u kojoj dominiraju jedinjenja crvenih pigmenata, uz sekundarni doprinos žutih i smeđih fenolnih pigmenata. Uglavnom su bogata ekstraktom, sa umjerenim do visokim sadržajem alkohola i dobro uravnoteženom kiselošću, što rezultira svježinom i izražajnošću.</w:t>
            </w:r>
          </w:p>
          <w:p w14:paraId="464AA35B" w14:textId="144A7BFB" w:rsidR="00F3136D" w:rsidRPr="004B4FAC" w:rsidRDefault="00F3136D" w:rsidP="004B4FAC">
            <w:pPr>
              <w:spacing w:after="120" w:line="276" w:lineRule="auto"/>
              <w:ind w:right="71"/>
              <w:jc w:val="both"/>
              <w:rPr>
                <w:rFonts w:ascii="Arial" w:eastAsia="Times New Roman" w:hAnsi="Arial" w:cs="Arial"/>
                <w:sz w:val="18"/>
                <w:szCs w:val="18"/>
                <w:lang w:val="en-US" w:eastAsia="en-US"/>
              </w:rPr>
            </w:pPr>
            <w:r w:rsidRPr="004B4FAC">
              <w:rPr>
                <w:rFonts w:ascii="Arial" w:eastAsia="Times New Roman" w:hAnsi="Arial" w:cs="Arial"/>
                <w:sz w:val="18"/>
                <w:szCs w:val="18"/>
                <w:lang w:val="en-US" w:eastAsia="en-US"/>
              </w:rPr>
              <w:t xml:space="preserve">Aromom dominira zrela trešnja, uz note šljive i ljubičice, kao i nježne nagovještaje vanile. Na nepcu su ova vina izražajna, harmonična i osvježavajuća, objedinjujući dobro strukturirano tijelo sa zaobljenim, podatnim taninima. </w:t>
            </w:r>
            <w:r w:rsidRPr="004B4FAC">
              <w:rPr>
                <w:rFonts w:ascii="Arial" w:eastAsia="Times New Roman" w:hAnsi="Arial" w:cs="Arial"/>
                <w:sz w:val="18"/>
                <w:szCs w:val="18"/>
                <w:lang w:val="en-US" w:eastAsia="en-US"/>
              </w:rPr>
              <w:lastRenderedPageBreak/>
              <w:t xml:space="preserve">Tekstura je često kremasta i glatka, uz očuvanu prijatnu astringentnost i izraženu ravnotežu ukusa. </w:t>
            </w:r>
            <w:r w:rsidR="00C72CD8">
              <w:rPr>
                <w:rFonts w:ascii="Arial" w:eastAsia="Times New Roman" w:hAnsi="Arial" w:cs="Arial"/>
                <w:sz w:val="18"/>
                <w:szCs w:val="18"/>
                <w:lang w:val="en-US" w:eastAsia="en-US"/>
              </w:rPr>
              <w:t>U z</w:t>
            </w:r>
            <w:r w:rsidRPr="004B4FAC">
              <w:rPr>
                <w:rFonts w:ascii="Arial" w:eastAsia="Times New Roman" w:hAnsi="Arial" w:cs="Arial"/>
                <w:sz w:val="18"/>
                <w:szCs w:val="18"/>
                <w:lang w:val="en-US" w:eastAsia="en-US"/>
              </w:rPr>
              <w:t>avrš</w:t>
            </w:r>
            <w:r w:rsidR="00C72CD8">
              <w:rPr>
                <w:rFonts w:ascii="Arial" w:eastAsia="Times New Roman" w:hAnsi="Arial" w:cs="Arial"/>
                <w:sz w:val="18"/>
                <w:szCs w:val="18"/>
                <w:lang w:val="en-US" w:eastAsia="en-US"/>
              </w:rPr>
              <w:t>nici</w:t>
            </w:r>
            <w:r w:rsidRPr="004B4FAC">
              <w:rPr>
                <w:rFonts w:ascii="Arial" w:eastAsia="Times New Roman" w:hAnsi="Arial" w:cs="Arial"/>
                <w:sz w:val="18"/>
                <w:szCs w:val="18"/>
                <w:lang w:val="en-US" w:eastAsia="en-US"/>
              </w:rPr>
              <w:t xml:space="preserve"> donosi osjećaj punoće, topline i dugotrajnu postojanost aroma.</w:t>
            </w:r>
          </w:p>
          <w:p w14:paraId="3869B300" w14:textId="77777777" w:rsidR="00F3136D" w:rsidRPr="004B4FAC" w:rsidRDefault="00F3136D" w:rsidP="004B4FAC">
            <w:pPr>
              <w:spacing w:after="120" w:line="276" w:lineRule="auto"/>
              <w:ind w:right="71"/>
              <w:jc w:val="both"/>
              <w:outlineLvl w:val="2"/>
              <w:rPr>
                <w:rFonts w:ascii="Arial" w:eastAsia="Times New Roman" w:hAnsi="Arial" w:cs="Arial"/>
                <w:b/>
                <w:bCs/>
                <w:sz w:val="18"/>
                <w:szCs w:val="18"/>
                <w:lang w:val="en-US" w:eastAsia="en-US"/>
              </w:rPr>
            </w:pPr>
            <w:r w:rsidRPr="004B4FAC">
              <w:rPr>
                <w:rFonts w:ascii="Arial" w:eastAsia="Times New Roman" w:hAnsi="Arial" w:cs="Arial"/>
                <w:b/>
                <w:bCs/>
                <w:sz w:val="18"/>
                <w:szCs w:val="18"/>
                <w:lang w:val="en-US" w:eastAsia="en-US"/>
              </w:rPr>
              <w:t>Bijela vina</w:t>
            </w:r>
          </w:p>
          <w:p w14:paraId="4A04D1C7" w14:textId="713E4E53" w:rsidR="00F3136D" w:rsidRPr="004B4FAC" w:rsidRDefault="00F3136D" w:rsidP="004B4FAC">
            <w:pPr>
              <w:spacing w:after="120" w:line="276" w:lineRule="auto"/>
              <w:ind w:right="71"/>
              <w:jc w:val="both"/>
              <w:rPr>
                <w:rFonts w:ascii="Arial" w:eastAsia="Times New Roman" w:hAnsi="Arial" w:cs="Arial"/>
                <w:sz w:val="18"/>
                <w:szCs w:val="18"/>
                <w:lang w:val="en-US" w:eastAsia="en-US"/>
              </w:rPr>
            </w:pPr>
            <w:r w:rsidRPr="004B4FAC">
              <w:rPr>
                <w:rFonts w:ascii="Arial" w:eastAsia="Times New Roman" w:hAnsi="Arial" w:cs="Arial"/>
                <w:sz w:val="18"/>
                <w:szCs w:val="18"/>
                <w:lang w:val="en-US" w:eastAsia="en-US"/>
              </w:rPr>
              <w:t>Bijela vina predstavljaju ograničenu kategoriju u okviru proizvodnje ovog subregiona. Ova vina se uglavnom proizvode kao mirna vina, a cijenjena su zbog svježine, intenziteta aroma i dobre kiselosti. Odlikuje ih pr</w:t>
            </w:r>
            <w:r w:rsidR="00904838">
              <w:rPr>
                <w:rFonts w:ascii="Arial" w:eastAsia="Times New Roman" w:hAnsi="Arial" w:cs="Arial"/>
                <w:sz w:val="18"/>
                <w:szCs w:val="18"/>
                <w:lang w:val="en-US" w:eastAsia="en-US"/>
              </w:rPr>
              <w:t>e</w:t>
            </w:r>
            <w:r w:rsidRPr="004B4FAC">
              <w:rPr>
                <w:rFonts w:ascii="Arial" w:eastAsia="Times New Roman" w:hAnsi="Arial" w:cs="Arial"/>
                <w:sz w:val="18"/>
                <w:szCs w:val="18"/>
                <w:lang w:val="en-US" w:eastAsia="en-US"/>
              </w:rPr>
              <w:t>finjen senzorski profil sa dominantnim sortnim karakterom i harmoničnom strukturom.</w:t>
            </w:r>
          </w:p>
          <w:p w14:paraId="77E6E52F" w14:textId="43293DA3" w:rsidR="00842353" w:rsidRPr="004B4FAC" w:rsidRDefault="00842353" w:rsidP="004B4FAC">
            <w:pPr>
              <w:spacing w:after="120" w:line="276" w:lineRule="auto"/>
              <w:jc w:val="both"/>
              <w:rPr>
                <w:rFonts w:ascii="Arial" w:hAnsi="Arial" w:cs="Arial"/>
                <w:color w:val="FF0000"/>
                <w:sz w:val="18"/>
                <w:szCs w:val="18"/>
              </w:rPr>
            </w:pPr>
          </w:p>
        </w:tc>
      </w:tr>
      <w:tr w:rsidR="005E05EA" w:rsidRPr="00407339" w14:paraId="74004AB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061130FA" w14:textId="77777777" w:rsidR="00885132" w:rsidRDefault="00885132" w:rsidP="009B2EA1">
            <w:pPr>
              <w:rPr>
                <w:rFonts w:ascii="Arial" w:hAnsi="Arial" w:cs="Arial"/>
                <w:b/>
                <w:sz w:val="16"/>
                <w:szCs w:val="18"/>
              </w:rPr>
            </w:pPr>
          </w:p>
          <w:p w14:paraId="3CD09160" w14:textId="77777777" w:rsidR="009039AD" w:rsidRPr="00502CAE" w:rsidRDefault="009039AD" w:rsidP="00502CAE">
            <w:pPr>
              <w:ind w:left="142" w:right="176"/>
              <w:rPr>
                <w:rFonts w:ascii="Arial" w:hAnsi="Arial" w:cs="Arial"/>
                <w:b/>
                <w:sz w:val="18"/>
                <w:szCs w:val="18"/>
              </w:rPr>
            </w:pPr>
            <w:r w:rsidRPr="00502CAE">
              <w:rPr>
                <w:rFonts w:ascii="Arial" w:hAnsi="Arial" w:cs="Arial"/>
                <w:b/>
                <w:sz w:val="18"/>
                <w:szCs w:val="18"/>
              </w:rPr>
              <w:t>Enološki postupci koji se primjenjuju u proizvodnji vina i ograničenja njihove primjene</w:t>
            </w:r>
          </w:p>
          <w:p w14:paraId="2865E452" w14:textId="70CE6B16" w:rsidR="009039AD" w:rsidRPr="00502CAE" w:rsidRDefault="009039AD" w:rsidP="009C03B2">
            <w:pPr>
              <w:widowControl w:val="0"/>
              <w:autoSpaceDE w:val="0"/>
              <w:autoSpaceDN w:val="0"/>
              <w:spacing w:after="120" w:line="276" w:lineRule="auto"/>
              <w:ind w:right="72"/>
              <w:jc w:val="both"/>
              <w:rPr>
                <w:rFonts w:ascii="Arial" w:eastAsia="Arial" w:hAnsi="Arial" w:cs="Arial"/>
                <w:sz w:val="18"/>
                <w:szCs w:val="18"/>
                <w:lang w:eastAsia="en-US"/>
              </w:rPr>
            </w:pPr>
            <w:r w:rsidRPr="00502CAE">
              <w:rPr>
                <w:rFonts w:ascii="Arial" w:eastAsia="Arial" w:hAnsi="Arial" w:cs="Arial"/>
                <w:sz w:val="18"/>
                <w:szCs w:val="18"/>
                <w:lang w:eastAsia="en-US"/>
              </w:rPr>
              <w:t xml:space="preserve">Enološki postupci koji se mogu primjenjivati u proizvodnji vina sa zaštićenom oznakom porijekla </w:t>
            </w:r>
            <w:r w:rsidR="00541466" w:rsidRPr="00541466">
              <w:rPr>
                <w:rFonts w:ascii="Arial" w:hAnsi="Arial" w:cs="Arial"/>
                <w:sz w:val="18"/>
                <w:szCs w:val="18"/>
              </w:rPr>
              <w:t>Katunska nahija</w:t>
            </w:r>
            <w:r w:rsidR="00D74610">
              <w:rPr>
                <w:rFonts w:ascii="Arial" w:hAnsi="Arial" w:cs="Arial"/>
                <w:sz w:val="18"/>
                <w:szCs w:val="18"/>
              </w:rPr>
              <w:t xml:space="preserve"> </w:t>
            </w:r>
            <w:r w:rsidRPr="00502CAE">
              <w:rPr>
                <w:rFonts w:ascii="Arial" w:eastAsia="Arial" w:hAnsi="Arial" w:cs="Arial"/>
                <w:sz w:val="18"/>
                <w:szCs w:val="18"/>
                <w:lang w:eastAsia="en-US"/>
              </w:rPr>
              <w:t>navedeni su u Tabeli 1.</w:t>
            </w:r>
          </w:p>
          <w:p w14:paraId="67F4EC76" w14:textId="4C59F032" w:rsidR="009039AD" w:rsidRDefault="009039AD" w:rsidP="00904838">
            <w:pPr>
              <w:widowControl w:val="0"/>
              <w:autoSpaceDE w:val="0"/>
              <w:autoSpaceDN w:val="0"/>
              <w:spacing w:line="276" w:lineRule="auto"/>
              <w:ind w:right="71"/>
              <w:jc w:val="both"/>
              <w:rPr>
                <w:rFonts w:ascii="Arial" w:eastAsia="Arial" w:hAnsi="Arial" w:cs="Arial"/>
                <w:color w:val="FF0000"/>
                <w:sz w:val="18"/>
                <w:szCs w:val="18"/>
                <w:lang w:eastAsia="en-US"/>
              </w:rPr>
            </w:pPr>
            <w:r w:rsidRPr="00502CAE">
              <w:rPr>
                <w:rFonts w:ascii="Arial" w:eastAsia="Arial" w:hAnsi="Arial" w:cs="Arial"/>
                <w:sz w:val="18"/>
                <w:szCs w:val="18"/>
                <w:lang w:eastAsia="en-US"/>
              </w:rPr>
              <w:t xml:space="preserve">Tabela 1. Najvažniji dozvoljeni enološki postupci u proizvodnji vina sa zaštićenom oznakom porijekla </w:t>
            </w:r>
            <w:r w:rsidR="00541466" w:rsidRPr="00541466">
              <w:rPr>
                <w:rFonts w:ascii="Arial" w:hAnsi="Arial" w:cs="Arial"/>
                <w:sz w:val="18"/>
                <w:szCs w:val="18"/>
              </w:rPr>
              <w:t>Katunska nahija</w:t>
            </w:r>
            <w:r w:rsidRPr="002E2297">
              <w:rPr>
                <w:rFonts w:ascii="Arial" w:eastAsia="Arial" w:hAnsi="Arial" w:cs="Arial"/>
                <w:color w:val="FF0000"/>
                <w:sz w:val="18"/>
                <w:szCs w:val="18"/>
                <w:lang w:eastAsia="en-US"/>
              </w:rPr>
              <w:t>.</w:t>
            </w:r>
          </w:p>
          <w:p w14:paraId="316084B5" w14:textId="5ECFE5B9" w:rsidR="00232854" w:rsidRDefault="00232854" w:rsidP="00904838">
            <w:pPr>
              <w:widowControl w:val="0"/>
              <w:autoSpaceDE w:val="0"/>
              <w:autoSpaceDN w:val="0"/>
              <w:spacing w:line="276" w:lineRule="auto"/>
              <w:ind w:right="71"/>
              <w:jc w:val="both"/>
              <w:rPr>
                <w:rFonts w:ascii="Arial" w:eastAsia="Arial" w:hAnsi="Arial" w:cs="Arial"/>
                <w:color w:val="FF0000"/>
                <w:sz w:val="18"/>
                <w:szCs w:val="18"/>
                <w:lang w:eastAsia="en-US"/>
              </w:rPr>
            </w:pPr>
          </w:p>
          <w:tbl>
            <w:tblPr>
              <w:tblStyle w:val="TableGrid"/>
              <w:tblW w:w="9395" w:type="dxa"/>
              <w:tblInd w:w="0" w:type="dxa"/>
              <w:tblLook w:val="01E0" w:firstRow="1" w:lastRow="1" w:firstColumn="1" w:lastColumn="1" w:noHBand="0" w:noVBand="0"/>
            </w:tblPr>
            <w:tblGrid>
              <w:gridCol w:w="775"/>
              <w:gridCol w:w="4680"/>
              <w:gridCol w:w="3940"/>
            </w:tblGrid>
            <w:tr w:rsidR="00232854" w:rsidRPr="00A565D2" w14:paraId="1665CC99" w14:textId="77777777" w:rsidTr="00E55D33">
              <w:trPr>
                <w:trHeight w:hRule="exact" w:val="618"/>
              </w:trPr>
              <w:tc>
                <w:tcPr>
                  <w:tcW w:w="775" w:type="dxa"/>
                  <w:vAlign w:val="center"/>
                </w:tcPr>
                <w:p w14:paraId="17649125" w14:textId="77777777" w:rsidR="00232854" w:rsidRPr="00A565D2" w:rsidRDefault="00232854" w:rsidP="00232854">
                  <w:pPr>
                    <w:pStyle w:val="TableParagraph"/>
                    <w:spacing w:after="120" w:line="276" w:lineRule="auto"/>
                    <w:ind w:left="136"/>
                    <w:rPr>
                      <w:sz w:val="18"/>
                      <w:szCs w:val="18"/>
                    </w:rPr>
                  </w:pPr>
                  <w:r w:rsidRPr="00A565D2">
                    <w:rPr>
                      <w:sz w:val="18"/>
                      <w:szCs w:val="18"/>
                    </w:rPr>
                    <w:t>R. br.</w:t>
                  </w:r>
                </w:p>
                <w:p w14:paraId="08210878" w14:textId="77777777" w:rsidR="00232854" w:rsidRPr="00A565D2" w:rsidRDefault="00232854" w:rsidP="00232854">
                  <w:pPr>
                    <w:pStyle w:val="TableParagraph"/>
                    <w:spacing w:after="120" w:line="276" w:lineRule="auto"/>
                    <w:rPr>
                      <w:sz w:val="18"/>
                      <w:szCs w:val="18"/>
                    </w:rPr>
                  </w:pPr>
                </w:p>
              </w:tc>
              <w:tc>
                <w:tcPr>
                  <w:tcW w:w="4680" w:type="dxa"/>
                  <w:vAlign w:val="center"/>
                </w:tcPr>
                <w:p w14:paraId="764E96C4" w14:textId="77777777" w:rsidR="00232854" w:rsidRPr="00A565D2" w:rsidRDefault="00232854" w:rsidP="00232854">
                  <w:pPr>
                    <w:pStyle w:val="TableParagraph"/>
                    <w:spacing w:after="120" w:line="276" w:lineRule="auto"/>
                    <w:rPr>
                      <w:sz w:val="18"/>
                      <w:szCs w:val="18"/>
                    </w:rPr>
                  </w:pPr>
                  <w:r w:rsidRPr="00A565D2">
                    <w:rPr>
                      <w:sz w:val="18"/>
                      <w:szCs w:val="18"/>
                    </w:rPr>
                    <w:t xml:space="preserve">Еnоlоški pоstupаk / uslovi primjene </w:t>
                  </w:r>
                  <w:r w:rsidRPr="00A565D2">
                    <w:rPr>
                      <w:position w:val="10"/>
                      <w:sz w:val="18"/>
                      <w:szCs w:val="18"/>
                    </w:rPr>
                    <w:t>(1)</w:t>
                  </w:r>
                </w:p>
              </w:tc>
              <w:tc>
                <w:tcPr>
                  <w:tcW w:w="3940" w:type="dxa"/>
                  <w:vAlign w:val="center"/>
                </w:tcPr>
                <w:p w14:paraId="3FFADFBB" w14:textId="77777777" w:rsidR="00232854" w:rsidRPr="00A565D2" w:rsidRDefault="00232854" w:rsidP="00232854">
                  <w:pPr>
                    <w:pStyle w:val="TableParagraph"/>
                    <w:spacing w:after="120" w:line="276" w:lineRule="auto"/>
                    <w:jc w:val="center"/>
                    <w:rPr>
                      <w:sz w:val="18"/>
                      <w:szCs w:val="18"/>
                    </w:rPr>
                  </w:pPr>
                  <w:r w:rsidRPr="00A565D2">
                    <w:rPr>
                      <w:sz w:val="18"/>
                      <w:szCs w:val="18"/>
                    </w:rPr>
                    <w:t>Оgrаničеnjе u primjеni</w:t>
                  </w:r>
                </w:p>
              </w:tc>
            </w:tr>
            <w:tr w:rsidR="00232854" w:rsidRPr="00A565D2" w14:paraId="404A9D73" w14:textId="77777777" w:rsidTr="00E55D33">
              <w:trPr>
                <w:trHeight w:hRule="exact" w:val="528"/>
              </w:trPr>
              <w:tc>
                <w:tcPr>
                  <w:tcW w:w="775" w:type="dxa"/>
                  <w:vAlign w:val="center"/>
                </w:tcPr>
                <w:p w14:paraId="5A66BDE1" w14:textId="77777777" w:rsidR="00232854" w:rsidRPr="00A565D2" w:rsidRDefault="00232854" w:rsidP="00232854">
                  <w:pPr>
                    <w:pStyle w:val="TableParagraph"/>
                    <w:spacing w:after="120" w:line="276" w:lineRule="auto"/>
                    <w:ind w:left="98"/>
                    <w:rPr>
                      <w:sz w:val="18"/>
                      <w:szCs w:val="18"/>
                    </w:rPr>
                  </w:pPr>
                  <w:r w:rsidRPr="00A565D2">
                    <w:rPr>
                      <w:sz w:val="18"/>
                      <w:szCs w:val="18"/>
                    </w:rPr>
                    <w:t>1.</w:t>
                  </w:r>
                </w:p>
              </w:tc>
              <w:tc>
                <w:tcPr>
                  <w:tcW w:w="8620" w:type="dxa"/>
                  <w:gridSpan w:val="2"/>
                  <w:vAlign w:val="center"/>
                </w:tcPr>
                <w:p w14:paraId="328F58B3" w14:textId="77777777" w:rsidR="00232854" w:rsidRPr="001C1931" w:rsidRDefault="00232854" w:rsidP="00232854">
                  <w:pPr>
                    <w:spacing w:after="120" w:line="276" w:lineRule="auto"/>
                    <w:rPr>
                      <w:rFonts w:ascii="Arial" w:hAnsi="Arial" w:cs="Arial"/>
                      <w:sz w:val="18"/>
                      <w:szCs w:val="18"/>
                    </w:rPr>
                  </w:pPr>
                  <w:r w:rsidRPr="001C1931">
                    <w:rPr>
                      <w:rFonts w:ascii="Arial" w:hAnsi="Arial" w:cs="Arial"/>
                      <w:sz w:val="18"/>
                      <w:szCs w:val="18"/>
                    </w:rPr>
                    <w:t>Provjetravanje (aeracija) ili upоtrеbа gаsоvitоg kiseonika (oksigenacija)</w:t>
                  </w:r>
                </w:p>
              </w:tc>
            </w:tr>
            <w:tr w:rsidR="00232854" w:rsidRPr="00A565D2" w14:paraId="6CE6DFDC" w14:textId="77777777" w:rsidTr="00E55D33">
              <w:trPr>
                <w:trHeight w:hRule="exact" w:val="456"/>
              </w:trPr>
              <w:tc>
                <w:tcPr>
                  <w:tcW w:w="775" w:type="dxa"/>
                  <w:vAlign w:val="center"/>
                </w:tcPr>
                <w:p w14:paraId="09871721" w14:textId="77777777" w:rsidR="00232854" w:rsidRPr="00A565D2" w:rsidRDefault="00232854" w:rsidP="00232854">
                  <w:pPr>
                    <w:pStyle w:val="TableParagraph"/>
                    <w:spacing w:after="120" w:line="276" w:lineRule="auto"/>
                    <w:ind w:left="98"/>
                    <w:rPr>
                      <w:sz w:val="18"/>
                      <w:szCs w:val="18"/>
                    </w:rPr>
                  </w:pPr>
                  <w:r w:rsidRPr="00A565D2">
                    <w:rPr>
                      <w:sz w:val="18"/>
                      <w:szCs w:val="18"/>
                    </w:rPr>
                    <w:t>2.</w:t>
                  </w:r>
                </w:p>
              </w:tc>
              <w:tc>
                <w:tcPr>
                  <w:tcW w:w="8620" w:type="dxa"/>
                  <w:gridSpan w:val="2"/>
                  <w:vAlign w:val="center"/>
                </w:tcPr>
                <w:p w14:paraId="1E8EF201" w14:textId="77777777" w:rsidR="00232854" w:rsidRPr="001C1931" w:rsidRDefault="00232854" w:rsidP="00232854">
                  <w:pPr>
                    <w:spacing w:after="120" w:line="276" w:lineRule="auto"/>
                    <w:rPr>
                      <w:rFonts w:ascii="Arial" w:hAnsi="Arial" w:cs="Arial"/>
                      <w:sz w:val="18"/>
                      <w:szCs w:val="18"/>
                    </w:rPr>
                  </w:pPr>
                  <w:r w:rsidRPr="001C1931">
                    <w:rPr>
                      <w:rFonts w:ascii="Arial" w:hAnsi="Arial" w:cs="Arial"/>
                      <w:sz w:val="18"/>
                      <w:szCs w:val="18"/>
                    </w:rPr>
                    <w:t>Тоplоtnа оbrаdа</w:t>
                  </w:r>
                </w:p>
              </w:tc>
            </w:tr>
            <w:tr w:rsidR="00232854" w:rsidRPr="00A565D2" w14:paraId="0D9F4FF3" w14:textId="77777777" w:rsidTr="00E55D33">
              <w:trPr>
                <w:trHeight w:hRule="exact" w:val="888"/>
              </w:trPr>
              <w:tc>
                <w:tcPr>
                  <w:tcW w:w="775" w:type="dxa"/>
                  <w:vAlign w:val="center"/>
                </w:tcPr>
                <w:p w14:paraId="7026F068" w14:textId="77777777" w:rsidR="00232854" w:rsidRPr="00A565D2" w:rsidRDefault="00232854" w:rsidP="00232854">
                  <w:pPr>
                    <w:pStyle w:val="TableParagraph"/>
                    <w:spacing w:after="120" w:line="276" w:lineRule="auto"/>
                    <w:rPr>
                      <w:sz w:val="18"/>
                      <w:szCs w:val="18"/>
                    </w:rPr>
                  </w:pPr>
                </w:p>
                <w:p w14:paraId="20E1BECB" w14:textId="77777777" w:rsidR="00232854" w:rsidRPr="00A565D2" w:rsidRDefault="00232854" w:rsidP="00232854">
                  <w:pPr>
                    <w:pStyle w:val="TableParagraph"/>
                    <w:spacing w:after="120" w:line="276" w:lineRule="auto"/>
                    <w:ind w:left="98"/>
                    <w:rPr>
                      <w:sz w:val="18"/>
                      <w:szCs w:val="18"/>
                    </w:rPr>
                  </w:pPr>
                  <w:r w:rsidRPr="00A565D2">
                    <w:rPr>
                      <w:sz w:val="18"/>
                      <w:szCs w:val="18"/>
                    </w:rPr>
                    <w:t>3.</w:t>
                  </w:r>
                </w:p>
              </w:tc>
              <w:tc>
                <w:tcPr>
                  <w:tcW w:w="4680" w:type="dxa"/>
                  <w:vAlign w:val="center"/>
                </w:tcPr>
                <w:p w14:paraId="0F6132B6" w14:textId="77777777" w:rsidR="00232854" w:rsidRPr="001C1931" w:rsidRDefault="00232854" w:rsidP="00232854">
                  <w:pPr>
                    <w:pStyle w:val="TableParagraph"/>
                    <w:spacing w:after="120" w:line="276" w:lineRule="auto"/>
                    <w:ind w:left="110"/>
                    <w:rPr>
                      <w:sz w:val="18"/>
                      <w:szCs w:val="18"/>
                    </w:rPr>
                  </w:pPr>
                  <w:r w:rsidRPr="001C1931">
                    <w:rPr>
                      <w:sz w:val="18"/>
                      <w:szCs w:val="18"/>
                    </w:rPr>
                    <w:t>Centrifugiranje i filtriranje sa ili bez inertnih sredstava za filtraciju</w:t>
                  </w:r>
                </w:p>
              </w:tc>
              <w:tc>
                <w:tcPr>
                  <w:tcW w:w="3940" w:type="dxa"/>
                  <w:vAlign w:val="center"/>
                </w:tcPr>
                <w:p w14:paraId="1EE3361A" w14:textId="77777777" w:rsidR="00232854" w:rsidRPr="001C1931" w:rsidRDefault="00232854" w:rsidP="00232854">
                  <w:pPr>
                    <w:pStyle w:val="TableParagraph"/>
                    <w:spacing w:after="120" w:line="276" w:lineRule="auto"/>
                    <w:ind w:right="226"/>
                    <w:jc w:val="both"/>
                    <w:rPr>
                      <w:sz w:val="18"/>
                      <w:szCs w:val="18"/>
                    </w:rPr>
                  </w:pPr>
                  <w:r w:rsidRPr="001C1931">
                    <w:rPr>
                      <w:sz w:val="18"/>
                      <w:szCs w:val="18"/>
                    </w:rPr>
                    <w:t>Nаkоn upоtrеbе srеdstvа zа filtrirаnjе, u trеtirаnоm prоizvоdu nе smijе biti nеpоžеlјnih оstаtаkа</w:t>
                  </w:r>
                </w:p>
              </w:tc>
            </w:tr>
            <w:tr w:rsidR="00232854" w:rsidRPr="00A565D2" w14:paraId="67C2169D" w14:textId="77777777" w:rsidTr="00E55D33">
              <w:trPr>
                <w:trHeight w:hRule="exact" w:val="726"/>
              </w:trPr>
              <w:tc>
                <w:tcPr>
                  <w:tcW w:w="775" w:type="dxa"/>
                  <w:vAlign w:val="center"/>
                </w:tcPr>
                <w:p w14:paraId="33CAE236" w14:textId="77777777" w:rsidR="00232854" w:rsidRPr="00A565D2" w:rsidRDefault="00232854" w:rsidP="00232854">
                  <w:pPr>
                    <w:pStyle w:val="TableParagraph"/>
                    <w:spacing w:after="120" w:line="276" w:lineRule="auto"/>
                    <w:rPr>
                      <w:sz w:val="18"/>
                      <w:szCs w:val="18"/>
                    </w:rPr>
                  </w:pPr>
                </w:p>
                <w:p w14:paraId="09550FA8" w14:textId="77777777" w:rsidR="00232854" w:rsidRPr="00A565D2" w:rsidRDefault="00232854" w:rsidP="00232854">
                  <w:pPr>
                    <w:pStyle w:val="TableParagraph"/>
                    <w:spacing w:after="120" w:line="276" w:lineRule="auto"/>
                    <w:ind w:left="98"/>
                    <w:rPr>
                      <w:sz w:val="18"/>
                      <w:szCs w:val="18"/>
                    </w:rPr>
                  </w:pPr>
                  <w:r w:rsidRPr="00A565D2">
                    <w:rPr>
                      <w:sz w:val="18"/>
                      <w:szCs w:val="18"/>
                    </w:rPr>
                    <w:t>4.</w:t>
                  </w:r>
                </w:p>
              </w:tc>
              <w:tc>
                <w:tcPr>
                  <w:tcW w:w="8620" w:type="dxa"/>
                  <w:gridSpan w:val="2"/>
                  <w:vAlign w:val="center"/>
                </w:tcPr>
                <w:p w14:paraId="1F4651F0" w14:textId="77777777" w:rsidR="00232854" w:rsidRPr="001C1931" w:rsidRDefault="00232854" w:rsidP="00232854">
                  <w:pPr>
                    <w:pStyle w:val="TableParagraph"/>
                    <w:spacing w:after="120" w:line="276" w:lineRule="auto"/>
                    <w:ind w:left="110" w:right="226"/>
                    <w:jc w:val="both"/>
                    <w:rPr>
                      <w:sz w:val="18"/>
                      <w:szCs w:val="18"/>
                    </w:rPr>
                  </w:pPr>
                  <w:r w:rsidRPr="001C1931">
                    <w:rPr>
                      <w:sz w:val="18"/>
                      <w:szCs w:val="18"/>
                    </w:rPr>
                    <w:t>Upotreba uglјen-dioksida, argona ili azota, samostalno ili kоmbinоvаnо, rаdi stvаrаnjа inеrtnе atmosfere i оbrаdе prоizvоdа bеz prisustvа vаzduhа</w:t>
                  </w:r>
                </w:p>
              </w:tc>
            </w:tr>
            <w:tr w:rsidR="00232854" w:rsidRPr="00A565D2" w14:paraId="4A661F15" w14:textId="77777777" w:rsidTr="00E55D33">
              <w:trPr>
                <w:trHeight w:hRule="exact" w:val="546"/>
              </w:trPr>
              <w:tc>
                <w:tcPr>
                  <w:tcW w:w="775" w:type="dxa"/>
                  <w:vAlign w:val="center"/>
                </w:tcPr>
                <w:p w14:paraId="1BEA683E" w14:textId="77777777" w:rsidR="00232854" w:rsidRPr="00A565D2" w:rsidRDefault="00232854" w:rsidP="00232854">
                  <w:pPr>
                    <w:pStyle w:val="TableParagraph"/>
                    <w:spacing w:after="120" w:line="276" w:lineRule="auto"/>
                    <w:ind w:left="98"/>
                    <w:rPr>
                      <w:sz w:val="18"/>
                      <w:szCs w:val="18"/>
                    </w:rPr>
                  </w:pPr>
                  <w:r w:rsidRPr="00A565D2">
                    <w:rPr>
                      <w:sz w:val="18"/>
                      <w:szCs w:val="18"/>
                    </w:rPr>
                    <w:t>5.</w:t>
                  </w:r>
                </w:p>
              </w:tc>
              <w:tc>
                <w:tcPr>
                  <w:tcW w:w="8620" w:type="dxa"/>
                  <w:gridSpan w:val="2"/>
                  <w:vAlign w:val="center"/>
                </w:tcPr>
                <w:p w14:paraId="0AADD8E2" w14:textId="77777777" w:rsidR="00232854" w:rsidRPr="001C1931" w:rsidRDefault="00232854" w:rsidP="00232854">
                  <w:pPr>
                    <w:spacing w:after="120" w:line="276" w:lineRule="auto"/>
                    <w:rPr>
                      <w:rFonts w:ascii="Arial" w:hAnsi="Arial" w:cs="Arial"/>
                      <w:sz w:val="18"/>
                      <w:szCs w:val="18"/>
                    </w:rPr>
                  </w:pPr>
                  <w:r w:rsidRPr="001C1931">
                    <w:rPr>
                      <w:rFonts w:ascii="Arial" w:hAnsi="Arial" w:cs="Arial"/>
                      <w:sz w:val="18"/>
                      <w:szCs w:val="18"/>
                    </w:rPr>
                    <w:t>Upotreba kvasaca za proizvodnju vina, suvоg ili</w:t>
                  </w:r>
                  <w:r w:rsidRPr="001C1931">
                    <w:rPr>
                      <w:rFonts w:ascii="Arial" w:hAnsi="Arial" w:cs="Arial"/>
                      <w:spacing w:val="-21"/>
                      <w:sz w:val="18"/>
                      <w:szCs w:val="18"/>
                    </w:rPr>
                    <w:t xml:space="preserve"> </w:t>
                  </w:r>
                  <w:r w:rsidRPr="001C1931">
                    <w:rPr>
                      <w:rFonts w:ascii="Arial" w:hAnsi="Arial" w:cs="Arial"/>
                      <w:sz w:val="18"/>
                      <w:szCs w:val="18"/>
                    </w:rPr>
                    <w:t>u suspenziji sа vinom</w:t>
                  </w:r>
                  <w:r w:rsidRPr="001C1931">
                    <w:rPr>
                      <w:rFonts w:ascii="Arial" w:hAnsi="Arial" w:cs="Arial"/>
                      <w:spacing w:val="-10"/>
                      <w:sz w:val="18"/>
                      <w:szCs w:val="18"/>
                    </w:rPr>
                    <w:t xml:space="preserve"> </w:t>
                  </w:r>
                  <w:r w:rsidRPr="001C1931">
                    <w:rPr>
                      <w:rFonts w:ascii="Arial" w:hAnsi="Arial" w:cs="Arial"/>
                      <w:sz w:val="18"/>
                      <w:szCs w:val="18"/>
                    </w:rPr>
                    <w:t>*</w:t>
                  </w:r>
                </w:p>
              </w:tc>
            </w:tr>
            <w:tr w:rsidR="00232854" w:rsidRPr="00A565D2" w14:paraId="0930F5B0" w14:textId="77777777" w:rsidTr="00232854">
              <w:trPr>
                <w:trHeight w:hRule="exact" w:val="735"/>
              </w:trPr>
              <w:tc>
                <w:tcPr>
                  <w:tcW w:w="775" w:type="dxa"/>
                  <w:vAlign w:val="center"/>
                </w:tcPr>
                <w:p w14:paraId="4AC33F52" w14:textId="77777777" w:rsidR="00232854" w:rsidRPr="00A565D2" w:rsidRDefault="00232854" w:rsidP="00232854">
                  <w:pPr>
                    <w:pStyle w:val="TableParagraph"/>
                    <w:spacing w:after="120" w:line="276" w:lineRule="auto"/>
                    <w:ind w:left="98"/>
                    <w:rPr>
                      <w:sz w:val="18"/>
                      <w:szCs w:val="18"/>
                    </w:rPr>
                  </w:pPr>
                  <w:r w:rsidRPr="00A565D2">
                    <w:rPr>
                      <w:sz w:val="18"/>
                      <w:szCs w:val="18"/>
                    </w:rPr>
                    <w:t>6.</w:t>
                  </w:r>
                </w:p>
              </w:tc>
              <w:tc>
                <w:tcPr>
                  <w:tcW w:w="8620" w:type="dxa"/>
                  <w:gridSpan w:val="2"/>
                  <w:vAlign w:val="center"/>
                </w:tcPr>
                <w:p w14:paraId="3F610CB3" w14:textId="77777777" w:rsidR="00232854" w:rsidRPr="00A565D2" w:rsidRDefault="00232854" w:rsidP="00232854">
                  <w:pPr>
                    <w:pStyle w:val="TableParagraph"/>
                    <w:spacing w:after="120" w:line="276" w:lineRule="auto"/>
                    <w:ind w:left="110" w:right="226"/>
                    <w:jc w:val="both"/>
                    <w:rPr>
                      <w:sz w:val="18"/>
                      <w:szCs w:val="18"/>
                    </w:rPr>
                  </w:pPr>
                  <w:r w:rsidRPr="00A565D2">
                    <w:rPr>
                      <w:sz w:val="18"/>
                      <w:szCs w:val="18"/>
                    </w:rPr>
                    <w:t>Upotreba јеdnе ili višе slеdеćih supstаnci, uz mоgući dоdаtаk mikrоkristаlnе cеlulоzе kао pоmоćnе supstаncе, rаdi pоdsticаnjа rаzmnоžаvаnjа kvаsаcа</w:t>
                  </w:r>
                </w:p>
              </w:tc>
            </w:tr>
            <w:tr w:rsidR="00232854" w:rsidRPr="00A565D2" w14:paraId="27766438" w14:textId="77777777" w:rsidTr="00E55D33">
              <w:trPr>
                <w:trHeight w:hRule="exact" w:val="3696"/>
              </w:trPr>
              <w:tc>
                <w:tcPr>
                  <w:tcW w:w="775" w:type="dxa"/>
                  <w:vAlign w:val="center"/>
                </w:tcPr>
                <w:p w14:paraId="364E1F6E" w14:textId="77777777" w:rsidR="00232854" w:rsidRPr="00A565D2" w:rsidRDefault="00232854" w:rsidP="00232854">
                  <w:pPr>
                    <w:pStyle w:val="TableParagraph"/>
                    <w:spacing w:after="120" w:line="276" w:lineRule="auto"/>
                    <w:ind w:left="98"/>
                    <w:rPr>
                      <w:sz w:val="18"/>
                      <w:szCs w:val="18"/>
                    </w:rPr>
                  </w:pPr>
                </w:p>
              </w:tc>
              <w:tc>
                <w:tcPr>
                  <w:tcW w:w="4680" w:type="dxa"/>
                  <w:vAlign w:val="center"/>
                </w:tcPr>
                <w:p w14:paraId="6E18852B" w14:textId="77777777" w:rsidR="00232854" w:rsidRPr="00A565D2" w:rsidRDefault="00232854" w:rsidP="00232854">
                  <w:pPr>
                    <w:pStyle w:val="TableParagraph"/>
                    <w:spacing w:after="120" w:line="276" w:lineRule="auto"/>
                    <w:ind w:left="110" w:right="-18"/>
                    <w:rPr>
                      <w:sz w:val="18"/>
                      <w:szCs w:val="18"/>
                    </w:rPr>
                  </w:pPr>
                  <w:r w:rsidRPr="00A565D2">
                    <w:rPr>
                      <w:sz w:val="18"/>
                      <w:szCs w:val="18"/>
                    </w:rPr>
                    <w:t>- dodavanje amonijum-bisulfita *</w:t>
                  </w:r>
                </w:p>
              </w:tc>
              <w:tc>
                <w:tcPr>
                  <w:tcW w:w="3940" w:type="dxa"/>
                  <w:vAlign w:val="center"/>
                </w:tcPr>
                <w:p w14:paraId="3DB9A407" w14:textId="77777777" w:rsidR="00232854" w:rsidRPr="00A565D2" w:rsidRDefault="00232854" w:rsidP="00232854">
                  <w:pPr>
                    <w:pStyle w:val="TableParagraph"/>
                    <w:tabs>
                      <w:tab w:val="left" w:pos="3166"/>
                    </w:tabs>
                    <w:spacing w:after="120" w:line="276" w:lineRule="auto"/>
                    <w:ind w:left="16" w:right="226"/>
                    <w:jc w:val="both"/>
                    <w:rPr>
                      <w:sz w:val="18"/>
                      <w:szCs w:val="18"/>
                    </w:rPr>
                  </w:pPr>
                  <w:r w:rsidRPr="00A565D2">
                    <w:rPr>
                      <w:sz w:val="18"/>
                      <w:szCs w:val="18"/>
                    </w:rPr>
                    <w:t xml:space="preserve">Nајvišе 0,2g/l (izraženo kao so) </w:t>
                  </w:r>
                  <w:r w:rsidRPr="00A565D2">
                    <w:rPr>
                      <w:position w:val="10"/>
                      <w:sz w:val="18"/>
                      <w:szCs w:val="18"/>
                    </w:rPr>
                    <w:t>(2)</w:t>
                  </w:r>
                  <w:r w:rsidRPr="00A565D2">
                    <w:rPr>
                      <w:sz w:val="18"/>
                      <w:szCs w:val="18"/>
                    </w:rPr>
                    <w:t>, оdnоsnо dо оgrаničеnjа zа sаdržај sumpоr diоksidа:</w:t>
                  </w:r>
                </w:p>
                <w:p w14:paraId="15D67F7B" w14:textId="77777777" w:rsidR="00232854" w:rsidRDefault="00232854" w:rsidP="00232854">
                  <w:pPr>
                    <w:pStyle w:val="TableParagraph"/>
                    <w:numPr>
                      <w:ilvl w:val="0"/>
                      <w:numId w:val="8"/>
                    </w:numPr>
                    <w:tabs>
                      <w:tab w:val="left" w:pos="286"/>
                      <w:tab w:val="left" w:pos="3166"/>
                    </w:tabs>
                    <w:spacing w:after="120" w:line="276" w:lineRule="auto"/>
                    <w:ind w:left="16" w:right="226" w:firstLine="0"/>
                    <w:jc w:val="both"/>
                    <w:rPr>
                      <w:sz w:val="18"/>
                      <w:szCs w:val="18"/>
                    </w:rPr>
                  </w:pPr>
                  <w:r w:rsidRPr="00A565D2">
                    <w:rPr>
                      <w:sz w:val="18"/>
                      <w:szCs w:val="18"/>
                    </w:rPr>
                    <w:t>zа mirnа vinа u sklаdu sа</w:t>
                  </w:r>
                  <w:r w:rsidRPr="00A565D2">
                    <w:rPr>
                      <w:spacing w:val="-19"/>
                      <w:sz w:val="18"/>
                      <w:szCs w:val="18"/>
                    </w:rPr>
                    <w:t xml:space="preserve"> </w:t>
                  </w:r>
                  <w:r w:rsidRPr="00A565D2">
                    <w:rPr>
                      <w:sz w:val="18"/>
                      <w:szCs w:val="18"/>
                    </w:rPr>
                    <w:t>pоsеbnim prоpisоm о kvаlitеtu tih</w:t>
                  </w:r>
                  <w:r w:rsidRPr="00A565D2">
                    <w:rPr>
                      <w:spacing w:val="-11"/>
                      <w:sz w:val="18"/>
                      <w:szCs w:val="18"/>
                    </w:rPr>
                    <w:t xml:space="preserve"> </w:t>
                  </w:r>
                  <w:r w:rsidRPr="00A565D2">
                    <w:rPr>
                      <w:sz w:val="18"/>
                      <w:szCs w:val="18"/>
                    </w:rPr>
                    <w:t>vinа,</w:t>
                  </w:r>
                </w:p>
                <w:p w14:paraId="60E54A7A" w14:textId="77777777" w:rsidR="00232854" w:rsidRPr="00A565D2" w:rsidRDefault="00232854" w:rsidP="00232854">
                  <w:pPr>
                    <w:pStyle w:val="TableParagraph"/>
                    <w:numPr>
                      <w:ilvl w:val="0"/>
                      <w:numId w:val="8"/>
                    </w:numPr>
                    <w:tabs>
                      <w:tab w:val="left" w:pos="286"/>
                      <w:tab w:val="left" w:pos="3166"/>
                    </w:tabs>
                    <w:spacing w:after="120" w:line="276" w:lineRule="auto"/>
                    <w:ind w:left="16" w:right="226" w:firstLine="0"/>
                    <w:jc w:val="both"/>
                    <w:rPr>
                      <w:sz w:val="18"/>
                      <w:szCs w:val="18"/>
                    </w:rPr>
                  </w:pPr>
                  <w:r w:rsidRPr="00A565D2">
                    <w:rPr>
                      <w:sz w:val="18"/>
                      <w:szCs w:val="18"/>
                    </w:rPr>
                    <w:t>zа likеrskа vinа dо 150mg/l, аkо је sаdržај šеćеrа mаnji оd 5g/l,</w:t>
                  </w:r>
                </w:p>
                <w:p w14:paraId="57671E62" w14:textId="77777777" w:rsidR="00232854" w:rsidRPr="00A565D2" w:rsidRDefault="00232854" w:rsidP="00232854">
                  <w:pPr>
                    <w:pStyle w:val="TableParagraph"/>
                    <w:numPr>
                      <w:ilvl w:val="0"/>
                      <w:numId w:val="8"/>
                    </w:numPr>
                    <w:tabs>
                      <w:tab w:val="left" w:pos="286"/>
                      <w:tab w:val="left" w:pos="3166"/>
                    </w:tabs>
                    <w:spacing w:after="120" w:line="276" w:lineRule="auto"/>
                    <w:ind w:left="16" w:right="226" w:firstLine="0"/>
                    <w:jc w:val="both"/>
                    <w:rPr>
                      <w:sz w:val="18"/>
                      <w:szCs w:val="18"/>
                    </w:rPr>
                  </w:pPr>
                  <w:r w:rsidRPr="00A565D2">
                    <w:rPr>
                      <w:sz w:val="18"/>
                      <w:szCs w:val="18"/>
                    </w:rPr>
                    <w:t>оdnоsnо dо 200mg/l, аkо sаdržај šеćеrа niје mаnji оd 5g/l,</w:t>
                  </w:r>
                </w:p>
                <w:p w14:paraId="2A057D4E" w14:textId="77777777" w:rsidR="00232854" w:rsidRPr="00D701D7" w:rsidRDefault="00232854" w:rsidP="00232854">
                  <w:pPr>
                    <w:pStyle w:val="TableParagraph"/>
                    <w:numPr>
                      <w:ilvl w:val="0"/>
                      <w:numId w:val="8"/>
                    </w:numPr>
                    <w:tabs>
                      <w:tab w:val="left" w:pos="286"/>
                      <w:tab w:val="left" w:pos="3166"/>
                    </w:tabs>
                    <w:spacing w:after="120" w:line="276" w:lineRule="auto"/>
                    <w:ind w:left="16" w:right="226" w:firstLine="0"/>
                    <w:jc w:val="both"/>
                    <w:rPr>
                      <w:sz w:val="18"/>
                      <w:szCs w:val="18"/>
                    </w:rPr>
                  </w:pPr>
                  <w:r w:rsidRPr="00A565D2">
                    <w:rPr>
                      <w:sz w:val="18"/>
                      <w:szCs w:val="18"/>
                    </w:rPr>
                    <w:t xml:space="preserve">zа svа kvаlitеtnа pjеnušаvа vinа 185mg/l, оdnоsnо dо 235mg/l zа ostаlа pjеnušаvа vinа </w:t>
                  </w:r>
                  <w:r w:rsidRPr="00A565D2">
                    <w:rPr>
                      <w:position w:val="10"/>
                      <w:sz w:val="18"/>
                      <w:szCs w:val="18"/>
                    </w:rPr>
                    <w:t>(3)</w:t>
                  </w:r>
                </w:p>
                <w:p w14:paraId="2FA4DBCC" w14:textId="77777777" w:rsidR="00232854" w:rsidRDefault="00232854" w:rsidP="00232854">
                  <w:pPr>
                    <w:pStyle w:val="TableParagraph"/>
                    <w:tabs>
                      <w:tab w:val="left" w:pos="286"/>
                      <w:tab w:val="left" w:pos="3166"/>
                    </w:tabs>
                    <w:spacing w:after="120" w:line="276" w:lineRule="auto"/>
                    <w:ind w:right="226"/>
                    <w:jc w:val="both"/>
                    <w:rPr>
                      <w:sz w:val="18"/>
                      <w:szCs w:val="18"/>
                    </w:rPr>
                  </w:pPr>
                </w:p>
                <w:p w14:paraId="6290FF5E" w14:textId="77777777" w:rsidR="00232854" w:rsidRDefault="00232854" w:rsidP="00232854">
                  <w:pPr>
                    <w:pStyle w:val="TableParagraph"/>
                    <w:tabs>
                      <w:tab w:val="left" w:pos="286"/>
                      <w:tab w:val="left" w:pos="3166"/>
                    </w:tabs>
                    <w:spacing w:after="120" w:line="276" w:lineRule="auto"/>
                    <w:ind w:right="226"/>
                    <w:jc w:val="both"/>
                    <w:rPr>
                      <w:sz w:val="18"/>
                      <w:szCs w:val="18"/>
                    </w:rPr>
                  </w:pPr>
                </w:p>
                <w:p w14:paraId="6FA1A651" w14:textId="77777777" w:rsidR="00232854" w:rsidRPr="00A565D2" w:rsidRDefault="00232854" w:rsidP="00232854">
                  <w:pPr>
                    <w:pStyle w:val="TableParagraph"/>
                    <w:tabs>
                      <w:tab w:val="left" w:pos="286"/>
                      <w:tab w:val="left" w:pos="3166"/>
                    </w:tabs>
                    <w:spacing w:after="120" w:line="276" w:lineRule="auto"/>
                    <w:ind w:right="226"/>
                    <w:jc w:val="both"/>
                    <w:rPr>
                      <w:sz w:val="18"/>
                      <w:szCs w:val="18"/>
                    </w:rPr>
                  </w:pPr>
                </w:p>
              </w:tc>
            </w:tr>
            <w:tr w:rsidR="00232854" w:rsidRPr="00A565D2" w14:paraId="79E84316" w14:textId="77777777" w:rsidTr="00E55D33">
              <w:trPr>
                <w:trHeight w:hRule="exact" w:val="996"/>
              </w:trPr>
              <w:tc>
                <w:tcPr>
                  <w:tcW w:w="775" w:type="dxa"/>
                  <w:vAlign w:val="center"/>
                </w:tcPr>
                <w:p w14:paraId="03EF7650" w14:textId="77777777" w:rsidR="00232854" w:rsidRPr="00A565D2" w:rsidRDefault="00232854" w:rsidP="00232854">
                  <w:pPr>
                    <w:pStyle w:val="TableParagraph"/>
                    <w:spacing w:after="120" w:line="276" w:lineRule="auto"/>
                    <w:ind w:left="98"/>
                    <w:rPr>
                      <w:sz w:val="18"/>
                      <w:szCs w:val="18"/>
                    </w:rPr>
                  </w:pPr>
                </w:p>
              </w:tc>
              <w:tc>
                <w:tcPr>
                  <w:tcW w:w="4680" w:type="dxa"/>
                  <w:vAlign w:val="center"/>
                </w:tcPr>
                <w:p w14:paraId="149A96DC" w14:textId="77777777" w:rsidR="00232854" w:rsidRPr="00A565D2" w:rsidRDefault="00232854" w:rsidP="00232854">
                  <w:pPr>
                    <w:pStyle w:val="TableParagraph"/>
                    <w:spacing w:after="120" w:line="276" w:lineRule="auto"/>
                    <w:ind w:left="110" w:right="-18"/>
                    <w:rPr>
                      <w:sz w:val="18"/>
                      <w:szCs w:val="18"/>
                    </w:rPr>
                  </w:pPr>
                  <w:r w:rsidRPr="00A565D2">
                    <w:rPr>
                      <w:sz w:val="18"/>
                      <w:szCs w:val="18"/>
                    </w:rPr>
                    <w:t>- dodavanje diamonijum-fosfata ili amonijum - sulfata*</w:t>
                  </w:r>
                </w:p>
              </w:tc>
              <w:tc>
                <w:tcPr>
                  <w:tcW w:w="3940" w:type="dxa"/>
                  <w:vAlign w:val="center"/>
                </w:tcPr>
                <w:p w14:paraId="099A2774"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 xml:space="preserve">Nајvišе 1 g/l (izraženo kao so) </w:t>
                  </w:r>
                  <w:r w:rsidRPr="00A565D2">
                    <w:rPr>
                      <w:rFonts w:ascii="Arial" w:hAnsi="Arial" w:cs="Arial"/>
                      <w:position w:val="10"/>
                      <w:sz w:val="18"/>
                      <w:szCs w:val="18"/>
                    </w:rPr>
                    <w:t xml:space="preserve">(2) </w:t>
                  </w:r>
                  <w:r w:rsidRPr="00A565D2">
                    <w:rPr>
                      <w:rFonts w:ascii="Arial" w:hAnsi="Arial" w:cs="Arial"/>
                      <w:sz w:val="18"/>
                      <w:szCs w:val="18"/>
                    </w:rPr>
                    <w:t>ili do 0,3g/l za sekundarnu fermentaciju pjenušavih vina</w:t>
                  </w:r>
                </w:p>
              </w:tc>
            </w:tr>
            <w:tr w:rsidR="00232854" w:rsidRPr="00A565D2" w14:paraId="14B2CEC3" w14:textId="77777777" w:rsidTr="00E55D33">
              <w:trPr>
                <w:trHeight w:hRule="exact" w:val="708"/>
              </w:trPr>
              <w:tc>
                <w:tcPr>
                  <w:tcW w:w="775" w:type="dxa"/>
                  <w:vAlign w:val="center"/>
                </w:tcPr>
                <w:p w14:paraId="5E629ACD" w14:textId="77777777" w:rsidR="00232854" w:rsidRPr="00A565D2" w:rsidRDefault="00232854" w:rsidP="00232854">
                  <w:pPr>
                    <w:pStyle w:val="TableParagraph"/>
                    <w:spacing w:after="120" w:line="276" w:lineRule="auto"/>
                    <w:ind w:left="98"/>
                    <w:rPr>
                      <w:sz w:val="18"/>
                      <w:szCs w:val="18"/>
                    </w:rPr>
                  </w:pPr>
                </w:p>
              </w:tc>
              <w:tc>
                <w:tcPr>
                  <w:tcW w:w="4680" w:type="dxa"/>
                  <w:vAlign w:val="center"/>
                </w:tcPr>
                <w:p w14:paraId="07D99566" w14:textId="77777777" w:rsidR="00232854" w:rsidRPr="00A565D2" w:rsidRDefault="00232854" w:rsidP="00232854">
                  <w:pPr>
                    <w:pStyle w:val="TableParagraph"/>
                    <w:spacing w:after="120" w:line="276" w:lineRule="auto"/>
                    <w:ind w:left="110" w:right="-18"/>
                    <w:rPr>
                      <w:sz w:val="18"/>
                      <w:szCs w:val="18"/>
                    </w:rPr>
                  </w:pPr>
                  <w:r w:rsidRPr="00A565D2">
                    <w:rPr>
                      <w:sz w:val="18"/>
                      <w:szCs w:val="18"/>
                    </w:rPr>
                    <w:t>- dodavanje autolizovanih kvasaca *</w:t>
                  </w:r>
                </w:p>
              </w:tc>
              <w:tc>
                <w:tcPr>
                  <w:tcW w:w="3940" w:type="dxa"/>
                  <w:vAlign w:val="center"/>
                </w:tcPr>
                <w:p w14:paraId="41452540" w14:textId="77777777" w:rsidR="00232854" w:rsidRPr="00A565D2" w:rsidRDefault="00232854" w:rsidP="00232854">
                  <w:pPr>
                    <w:pStyle w:val="TableParagraph"/>
                    <w:spacing w:after="120" w:line="276" w:lineRule="auto"/>
                    <w:ind w:left="14" w:right="130"/>
                    <w:rPr>
                      <w:sz w:val="18"/>
                      <w:szCs w:val="18"/>
                    </w:rPr>
                  </w:pPr>
                  <w:r w:rsidRPr="00A565D2">
                    <w:rPr>
                      <w:sz w:val="18"/>
                      <w:szCs w:val="18"/>
                    </w:rPr>
                    <w:t>Najviše 0,6 mg/l (izraženo u tiaminu) po postupku</w:t>
                  </w:r>
                </w:p>
              </w:tc>
            </w:tr>
            <w:tr w:rsidR="00232854" w:rsidRPr="00A565D2" w14:paraId="31B3B924" w14:textId="77777777" w:rsidTr="00E55D33">
              <w:trPr>
                <w:trHeight w:hRule="exact" w:val="3336"/>
              </w:trPr>
              <w:tc>
                <w:tcPr>
                  <w:tcW w:w="775" w:type="dxa"/>
                  <w:vAlign w:val="center"/>
                </w:tcPr>
                <w:p w14:paraId="2AB2BF65" w14:textId="77777777" w:rsidR="00232854" w:rsidRPr="00A565D2" w:rsidRDefault="00232854" w:rsidP="00232854">
                  <w:pPr>
                    <w:pStyle w:val="TableParagraph"/>
                    <w:spacing w:after="120" w:line="276" w:lineRule="auto"/>
                    <w:ind w:left="98"/>
                    <w:rPr>
                      <w:sz w:val="18"/>
                      <w:szCs w:val="18"/>
                    </w:rPr>
                  </w:pPr>
                  <w:r w:rsidRPr="00A565D2">
                    <w:rPr>
                      <w:sz w:val="18"/>
                      <w:szCs w:val="18"/>
                    </w:rPr>
                    <w:lastRenderedPageBreak/>
                    <w:t>7.</w:t>
                  </w:r>
                </w:p>
              </w:tc>
              <w:tc>
                <w:tcPr>
                  <w:tcW w:w="4680" w:type="dxa"/>
                  <w:vAlign w:val="center"/>
                </w:tcPr>
                <w:p w14:paraId="26655425" w14:textId="77777777" w:rsidR="00232854" w:rsidRPr="00A565D2" w:rsidRDefault="00232854" w:rsidP="00232854">
                  <w:pPr>
                    <w:pStyle w:val="TableParagraph"/>
                    <w:spacing w:after="120" w:line="276" w:lineRule="auto"/>
                    <w:ind w:left="110"/>
                    <w:rPr>
                      <w:sz w:val="18"/>
                      <w:szCs w:val="18"/>
                    </w:rPr>
                  </w:pPr>
                  <w:r w:rsidRPr="00A565D2">
                    <w:rPr>
                      <w:sz w:val="18"/>
                      <w:szCs w:val="18"/>
                    </w:rPr>
                    <w:t>Upotreba sumpor-dioksida, kalijum-bisulfita ili kalijum-metabisulfita, pоznаtоg pоd nаzivоm kаliјum-disulfit ili kаliјum-pirоsulfit</w:t>
                  </w:r>
                </w:p>
                <w:p w14:paraId="1859C9BD" w14:textId="77777777" w:rsidR="00232854" w:rsidRPr="00A565D2" w:rsidRDefault="00232854" w:rsidP="00232854">
                  <w:pPr>
                    <w:pStyle w:val="TableParagraph"/>
                    <w:spacing w:after="120" w:line="276" w:lineRule="auto"/>
                    <w:ind w:left="110"/>
                    <w:rPr>
                      <w:sz w:val="18"/>
                      <w:szCs w:val="18"/>
                    </w:rPr>
                  </w:pPr>
                </w:p>
                <w:p w14:paraId="479D1746" w14:textId="77777777" w:rsidR="00232854" w:rsidRPr="00A565D2" w:rsidRDefault="00232854" w:rsidP="00232854">
                  <w:pPr>
                    <w:pStyle w:val="TableParagraph"/>
                    <w:spacing w:after="120" w:line="276" w:lineRule="auto"/>
                    <w:ind w:left="110" w:right="-18"/>
                    <w:rPr>
                      <w:sz w:val="18"/>
                      <w:szCs w:val="18"/>
                    </w:rPr>
                  </w:pPr>
                </w:p>
              </w:tc>
              <w:tc>
                <w:tcPr>
                  <w:tcW w:w="3940" w:type="dxa"/>
                  <w:vAlign w:val="center"/>
                </w:tcPr>
                <w:p w14:paraId="7092BA6F" w14:textId="77777777" w:rsidR="00232854" w:rsidRPr="00A565D2" w:rsidRDefault="00232854" w:rsidP="00232854">
                  <w:pPr>
                    <w:pStyle w:val="TableParagraph"/>
                    <w:spacing w:after="120" w:line="276" w:lineRule="auto"/>
                    <w:ind w:left="16" w:right="316"/>
                    <w:jc w:val="both"/>
                    <w:rPr>
                      <w:sz w:val="18"/>
                      <w:szCs w:val="18"/>
                    </w:rPr>
                  </w:pPr>
                  <w:r w:rsidRPr="00A565D2">
                    <w:rPr>
                      <w:sz w:val="18"/>
                      <w:szCs w:val="18"/>
                    </w:rPr>
                    <w:t>Dо оgrаničеnjа zа ukupni sаdržај sumpоr-diоksidа u prоizvоdu kојi sе stаvlја nа tržištе zа dirеktnu lјudsku upоtrеbu:</w:t>
                  </w:r>
                </w:p>
                <w:p w14:paraId="480724A4" w14:textId="77777777" w:rsidR="00232854" w:rsidRPr="00A565D2" w:rsidRDefault="00232854" w:rsidP="00232854">
                  <w:pPr>
                    <w:pStyle w:val="TableParagraph"/>
                    <w:numPr>
                      <w:ilvl w:val="0"/>
                      <w:numId w:val="12"/>
                    </w:numPr>
                    <w:tabs>
                      <w:tab w:val="left" w:pos="286"/>
                    </w:tabs>
                    <w:spacing w:after="120" w:line="276" w:lineRule="auto"/>
                    <w:ind w:left="101" w:right="317" w:firstLine="0"/>
                    <w:jc w:val="both"/>
                    <w:rPr>
                      <w:sz w:val="18"/>
                      <w:szCs w:val="18"/>
                    </w:rPr>
                  </w:pPr>
                  <w:r w:rsidRPr="00A565D2">
                    <w:rPr>
                      <w:sz w:val="18"/>
                      <w:szCs w:val="18"/>
                    </w:rPr>
                    <w:t>zа mirnа vinа u sklаdu sа</w:t>
                  </w:r>
                  <w:r w:rsidRPr="00A565D2">
                    <w:rPr>
                      <w:spacing w:val="-19"/>
                      <w:sz w:val="18"/>
                      <w:szCs w:val="18"/>
                    </w:rPr>
                    <w:t xml:space="preserve"> </w:t>
                  </w:r>
                  <w:r w:rsidRPr="00A565D2">
                    <w:rPr>
                      <w:sz w:val="18"/>
                      <w:szCs w:val="18"/>
                    </w:rPr>
                    <w:t>pоsеbnim prоpisоm о kvаlitеtu tih</w:t>
                  </w:r>
                  <w:r w:rsidRPr="00A565D2">
                    <w:rPr>
                      <w:spacing w:val="-10"/>
                      <w:sz w:val="18"/>
                      <w:szCs w:val="18"/>
                    </w:rPr>
                    <w:t xml:space="preserve"> </w:t>
                  </w:r>
                  <w:r w:rsidRPr="00A565D2">
                    <w:rPr>
                      <w:sz w:val="18"/>
                      <w:szCs w:val="18"/>
                    </w:rPr>
                    <w:t>vinа,</w:t>
                  </w:r>
                </w:p>
                <w:p w14:paraId="55158C35" w14:textId="77777777" w:rsidR="00232854" w:rsidRPr="00A565D2" w:rsidRDefault="00232854" w:rsidP="00232854">
                  <w:pPr>
                    <w:pStyle w:val="TableParagraph"/>
                    <w:numPr>
                      <w:ilvl w:val="0"/>
                      <w:numId w:val="12"/>
                    </w:numPr>
                    <w:tabs>
                      <w:tab w:val="left" w:pos="286"/>
                    </w:tabs>
                    <w:spacing w:after="120" w:line="276" w:lineRule="auto"/>
                    <w:ind w:left="101" w:right="317" w:firstLine="0"/>
                    <w:jc w:val="both"/>
                    <w:rPr>
                      <w:sz w:val="18"/>
                      <w:szCs w:val="18"/>
                    </w:rPr>
                  </w:pPr>
                  <w:r w:rsidRPr="00A565D2">
                    <w:rPr>
                      <w:sz w:val="18"/>
                      <w:szCs w:val="18"/>
                    </w:rPr>
                    <w:t>zа likеrskа vinа dо 150 mg/l аkо је sаdržај šеćеrа mаnji оd 5 g/l,</w:t>
                  </w:r>
                  <w:r w:rsidRPr="00A565D2">
                    <w:rPr>
                      <w:spacing w:val="-16"/>
                      <w:sz w:val="18"/>
                      <w:szCs w:val="18"/>
                    </w:rPr>
                    <w:t xml:space="preserve"> </w:t>
                  </w:r>
                  <w:r w:rsidRPr="00A565D2">
                    <w:rPr>
                      <w:sz w:val="18"/>
                      <w:szCs w:val="18"/>
                    </w:rPr>
                    <w:t>оdnоsnо dо 200 mg/l аkо sаdržај šеćеrа niје mаnji оd 5</w:t>
                  </w:r>
                  <w:r w:rsidRPr="00A565D2">
                    <w:rPr>
                      <w:spacing w:val="-5"/>
                      <w:sz w:val="18"/>
                      <w:szCs w:val="18"/>
                    </w:rPr>
                    <w:t xml:space="preserve"> </w:t>
                  </w:r>
                  <w:r w:rsidRPr="00A565D2">
                    <w:rPr>
                      <w:sz w:val="18"/>
                      <w:szCs w:val="18"/>
                    </w:rPr>
                    <w:t>g/l,</w:t>
                  </w:r>
                </w:p>
                <w:p w14:paraId="36B0A4EC" w14:textId="77777777" w:rsidR="00232854" w:rsidRPr="00A565D2" w:rsidRDefault="00232854" w:rsidP="00232854">
                  <w:pPr>
                    <w:pStyle w:val="TableParagraph"/>
                    <w:spacing w:after="120" w:line="276" w:lineRule="auto"/>
                    <w:ind w:left="14" w:right="130"/>
                    <w:rPr>
                      <w:sz w:val="18"/>
                      <w:szCs w:val="18"/>
                    </w:rPr>
                  </w:pPr>
                  <w:r w:rsidRPr="00A565D2">
                    <w:rPr>
                      <w:sz w:val="18"/>
                      <w:szCs w:val="18"/>
                    </w:rPr>
                    <w:t>zа svа kvаlitеtnа pjеnušаvа vinа</w:t>
                  </w:r>
                  <w:r w:rsidRPr="00A565D2">
                    <w:rPr>
                      <w:spacing w:val="-19"/>
                      <w:sz w:val="18"/>
                      <w:szCs w:val="18"/>
                    </w:rPr>
                    <w:t xml:space="preserve"> </w:t>
                  </w:r>
                  <w:r w:rsidRPr="00A565D2">
                    <w:rPr>
                      <w:sz w:val="18"/>
                      <w:szCs w:val="18"/>
                    </w:rPr>
                    <w:t>185 mg/l, оdnоsnо dо 235 mg/l zа оstаlа pjеnušаvа</w:t>
                  </w:r>
                  <w:r w:rsidRPr="00A565D2">
                    <w:rPr>
                      <w:spacing w:val="-10"/>
                      <w:sz w:val="18"/>
                      <w:szCs w:val="18"/>
                    </w:rPr>
                    <w:t xml:space="preserve"> </w:t>
                  </w:r>
                  <w:r w:rsidRPr="00A565D2">
                    <w:rPr>
                      <w:sz w:val="18"/>
                      <w:szCs w:val="18"/>
                    </w:rPr>
                    <w:t>vinа(3)</w:t>
                  </w:r>
                </w:p>
              </w:tc>
            </w:tr>
            <w:tr w:rsidR="00232854" w:rsidRPr="00A565D2" w14:paraId="0DB8019C" w14:textId="77777777" w:rsidTr="00E55D33">
              <w:trPr>
                <w:trHeight w:hRule="exact" w:val="456"/>
              </w:trPr>
              <w:tc>
                <w:tcPr>
                  <w:tcW w:w="775" w:type="dxa"/>
                  <w:vAlign w:val="center"/>
                </w:tcPr>
                <w:p w14:paraId="56D277E3" w14:textId="77777777" w:rsidR="00232854" w:rsidRPr="00A565D2" w:rsidRDefault="00232854" w:rsidP="00232854">
                  <w:pPr>
                    <w:spacing w:after="120" w:line="276" w:lineRule="auto"/>
                    <w:rPr>
                      <w:rFonts w:ascii="Arial" w:hAnsi="Arial" w:cs="Arial"/>
                      <w:sz w:val="18"/>
                      <w:szCs w:val="18"/>
                    </w:rPr>
                  </w:pPr>
                  <w:bookmarkStart w:id="0" w:name="_Hlk235109190"/>
                  <w:r>
                    <w:rPr>
                      <w:rFonts w:ascii="Arial" w:hAnsi="Arial" w:cs="Arial"/>
                      <w:sz w:val="18"/>
                      <w:szCs w:val="18"/>
                    </w:rPr>
                    <w:t xml:space="preserve">  </w:t>
                  </w:r>
                  <w:r w:rsidRPr="00A565D2">
                    <w:rPr>
                      <w:rFonts w:ascii="Arial" w:hAnsi="Arial" w:cs="Arial"/>
                      <w:sz w:val="18"/>
                      <w:szCs w:val="18"/>
                    </w:rPr>
                    <w:t>8.</w:t>
                  </w:r>
                </w:p>
              </w:tc>
              <w:tc>
                <w:tcPr>
                  <w:tcW w:w="4680" w:type="dxa"/>
                  <w:vAlign w:val="center"/>
                </w:tcPr>
                <w:p w14:paraId="634E2930" w14:textId="77777777" w:rsidR="00232854" w:rsidRPr="00A565D2" w:rsidRDefault="00232854" w:rsidP="00232854">
                  <w:pPr>
                    <w:pStyle w:val="TableParagraph"/>
                    <w:spacing w:after="120" w:line="276" w:lineRule="auto"/>
                    <w:ind w:left="110"/>
                    <w:rPr>
                      <w:sz w:val="18"/>
                      <w:szCs w:val="18"/>
                    </w:rPr>
                  </w:pPr>
                  <w:r w:rsidRPr="00A565D2">
                    <w:rPr>
                      <w:sz w:val="18"/>
                      <w:szCs w:val="18"/>
                    </w:rPr>
                    <w:t>Uklanjanje sumpor-dioksida fizičkim postupcima *</w:t>
                  </w:r>
                </w:p>
              </w:tc>
              <w:tc>
                <w:tcPr>
                  <w:tcW w:w="3940" w:type="dxa"/>
                  <w:vAlign w:val="center"/>
                </w:tcPr>
                <w:p w14:paraId="488EFB97" w14:textId="77777777" w:rsidR="00232854" w:rsidRPr="00A565D2" w:rsidRDefault="00232854" w:rsidP="00232854">
                  <w:pPr>
                    <w:pStyle w:val="TableParagraph"/>
                    <w:spacing w:after="120" w:line="276" w:lineRule="auto"/>
                    <w:ind w:left="174" w:right="158"/>
                    <w:rPr>
                      <w:sz w:val="18"/>
                      <w:szCs w:val="18"/>
                    </w:rPr>
                  </w:pPr>
                </w:p>
                <w:p w14:paraId="3056B1F0" w14:textId="77777777" w:rsidR="00232854" w:rsidRPr="00A565D2" w:rsidRDefault="00232854" w:rsidP="00232854">
                  <w:pPr>
                    <w:pStyle w:val="TableParagraph"/>
                    <w:spacing w:after="120" w:line="276" w:lineRule="auto"/>
                    <w:ind w:left="174" w:right="158"/>
                    <w:rPr>
                      <w:sz w:val="18"/>
                      <w:szCs w:val="18"/>
                    </w:rPr>
                  </w:pPr>
                </w:p>
                <w:p w14:paraId="08F5151D" w14:textId="77777777" w:rsidR="00232854" w:rsidRPr="00A565D2" w:rsidRDefault="00232854" w:rsidP="00232854">
                  <w:pPr>
                    <w:pStyle w:val="TableParagraph"/>
                    <w:spacing w:after="120" w:line="276" w:lineRule="auto"/>
                    <w:ind w:left="174" w:right="158"/>
                    <w:rPr>
                      <w:sz w:val="18"/>
                      <w:szCs w:val="18"/>
                    </w:rPr>
                  </w:pPr>
                </w:p>
                <w:p w14:paraId="3D37B39B" w14:textId="77777777" w:rsidR="00232854" w:rsidRPr="00A565D2" w:rsidRDefault="00232854" w:rsidP="00232854">
                  <w:pPr>
                    <w:pStyle w:val="TableParagraph"/>
                    <w:spacing w:after="120" w:line="276" w:lineRule="auto"/>
                    <w:ind w:left="174" w:right="158"/>
                    <w:rPr>
                      <w:sz w:val="18"/>
                      <w:szCs w:val="18"/>
                    </w:rPr>
                  </w:pPr>
                </w:p>
                <w:p w14:paraId="1CF21262" w14:textId="77777777" w:rsidR="00232854" w:rsidRPr="00A565D2" w:rsidRDefault="00232854" w:rsidP="00232854">
                  <w:pPr>
                    <w:pStyle w:val="TableParagraph"/>
                    <w:spacing w:after="120" w:line="276" w:lineRule="auto"/>
                    <w:ind w:left="174" w:right="158"/>
                    <w:rPr>
                      <w:sz w:val="18"/>
                      <w:szCs w:val="18"/>
                    </w:rPr>
                  </w:pPr>
                </w:p>
              </w:tc>
            </w:tr>
            <w:bookmarkEnd w:id="0"/>
            <w:tr w:rsidR="00232854" w:rsidRPr="00A565D2" w14:paraId="50F6E0FA" w14:textId="77777777" w:rsidTr="00E55D33">
              <w:trPr>
                <w:trHeight w:hRule="exact" w:val="438"/>
              </w:trPr>
              <w:tc>
                <w:tcPr>
                  <w:tcW w:w="775" w:type="dxa"/>
                  <w:vAlign w:val="center"/>
                </w:tcPr>
                <w:p w14:paraId="67228680" w14:textId="77777777" w:rsidR="00232854" w:rsidRPr="00A565D2" w:rsidRDefault="00232854" w:rsidP="00232854">
                  <w:pPr>
                    <w:pStyle w:val="TableParagraph"/>
                    <w:spacing w:after="120" w:line="276" w:lineRule="auto"/>
                    <w:ind w:left="78" w:right="198"/>
                    <w:rPr>
                      <w:sz w:val="18"/>
                      <w:szCs w:val="18"/>
                    </w:rPr>
                  </w:pPr>
                  <w:r w:rsidRPr="00A565D2">
                    <w:rPr>
                      <w:sz w:val="18"/>
                      <w:szCs w:val="18"/>
                    </w:rPr>
                    <w:t>9.</w:t>
                  </w:r>
                </w:p>
              </w:tc>
              <w:tc>
                <w:tcPr>
                  <w:tcW w:w="4680" w:type="dxa"/>
                  <w:vAlign w:val="center"/>
                </w:tcPr>
                <w:p w14:paraId="328ECB9F" w14:textId="77777777" w:rsidR="00232854" w:rsidRPr="00A565D2" w:rsidRDefault="00232854" w:rsidP="00232854">
                  <w:pPr>
                    <w:pStyle w:val="TableParagraph"/>
                    <w:spacing w:after="120" w:line="276" w:lineRule="auto"/>
                    <w:ind w:left="110"/>
                    <w:rPr>
                      <w:sz w:val="18"/>
                      <w:szCs w:val="18"/>
                    </w:rPr>
                  </w:pPr>
                  <w:r w:rsidRPr="00A565D2">
                    <w:rPr>
                      <w:sz w:val="18"/>
                      <w:szCs w:val="18"/>
                    </w:rPr>
                    <w:t>Оbrаdа uglјеm zа еnоlоšku upоtrеbu *</w:t>
                  </w:r>
                </w:p>
              </w:tc>
              <w:tc>
                <w:tcPr>
                  <w:tcW w:w="3940" w:type="dxa"/>
                  <w:vAlign w:val="center"/>
                </w:tcPr>
                <w:p w14:paraId="2B26548D" w14:textId="77777777" w:rsidR="00232854" w:rsidRPr="00A565D2" w:rsidRDefault="00232854" w:rsidP="00232854">
                  <w:pPr>
                    <w:pStyle w:val="TableParagraph"/>
                    <w:spacing w:after="120" w:line="276" w:lineRule="auto"/>
                    <w:ind w:left="16" w:right="136"/>
                    <w:rPr>
                      <w:sz w:val="18"/>
                      <w:szCs w:val="18"/>
                    </w:rPr>
                  </w:pPr>
                  <w:r w:rsidRPr="00A565D2">
                    <w:rPr>
                      <w:sz w:val="18"/>
                      <w:szCs w:val="18"/>
                    </w:rPr>
                    <w:t>Nајvišе 100g suvog proizvoda po hl</w:t>
                  </w:r>
                </w:p>
                <w:p w14:paraId="78866B21" w14:textId="77777777" w:rsidR="00232854" w:rsidRPr="00A565D2" w:rsidRDefault="00232854" w:rsidP="00232854">
                  <w:pPr>
                    <w:pStyle w:val="TableParagraph"/>
                    <w:spacing w:after="120" w:line="276" w:lineRule="auto"/>
                    <w:ind w:left="16" w:right="136"/>
                    <w:rPr>
                      <w:sz w:val="18"/>
                      <w:szCs w:val="18"/>
                    </w:rPr>
                  </w:pPr>
                </w:p>
                <w:p w14:paraId="57C8BCE2" w14:textId="77777777" w:rsidR="00232854" w:rsidRPr="00A565D2" w:rsidRDefault="00232854" w:rsidP="00232854">
                  <w:pPr>
                    <w:pStyle w:val="TableParagraph"/>
                    <w:spacing w:after="120" w:line="276" w:lineRule="auto"/>
                    <w:ind w:left="16" w:right="136"/>
                    <w:rPr>
                      <w:sz w:val="18"/>
                      <w:szCs w:val="18"/>
                    </w:rPr>
                  </w:pPr>
                </w:p>
                <w:p w14:paraId="4B031985" w14:textId="77777777" w:rsidR="00232854" w:rsidRPr="00A565D2" w:rsidRDefault="00232854" w:rsidP="00232854">
                  <w:pPr>
                    <w:pStyle w:val="TableParagraph"/>
                    <w:spacing w:after="120" w:line="276" w:lineRule="auto"/>
                    <w:ind w:left="16" w:right="136"/>
                    <w:rPr>
                      <w:sz w:val="18"/>
                      <w:szCs w:val="18"/>
                    </w:rPr>
                  </w:pPr>
                </w:p>
              </w:tc>
            </w:tr>
            <w:tr w:rsidR="00232854" w:rsidRPr="00A565D2" w14:paraId="59265D07" w14:textId="77777777" w:rsidTr="00E55D33">
              <w:trPr>
                <w:trHeight w:hRule="exact" w:val="3786"/>
              </w:trPr>
              <w:tc>
                <w:tcPr>
                  <w:tcW w:w="775" w:type="dxa"/>
                  <w:vAlign w:val="center"/>
                </w:tcPr>
                <w:p w14:paraId="2A21B29C" w14:textId="77777777" w:rsidR="00232854" w:rsidRPr="00A565D2" w:rsidRDefault="00232854" w:rsidP="00232854">
                  <w:pPr>
                    <w:pStyle w:val="TableParagraph"/>
                    <w:spacing w:after="120" w:line="276" w:lineRule="auto"/>
                    <w:rPr>
                      <w:sz w:val="18"/>
                      <w:szCs w:val="18"/>
                    </w:rPr>
                  </w:pPr>
                </w:p>
                <w:p w14:paraId="69CDD1B4" w14:textId="77777777" w:rsidR="00232854" w:rsidRPr="00A565D2" w:rsidRDefault="00232854" w:rsidP="00232854">
                  <w:pPr>
                    <w:pStyle w:val="TableParagraph"/>
                    <w:spacing w:after="120" w:line="276" w:lineRule="auto"/>
                    <w:rPr>
                      <w:sz w:val="18"/>
                      <w:szCs w:val="18"/>
                    </w:rPr>
                  </w:pPr>
                </w:p>
                <w:p w14:paraId="17F2C7BA" w14:textId="77777777" w:rsidR="00232854" w:rsidRPr="00A565D2" w:rsidRDefault="00232854" w:rsidP="00232854">
                  <w:pPr>
                    <w:pStyle w:val="TableParagraph"/>
                    <w:spacing w:after="120" w:line="276" w:lineRule="auto"/>
                    <w:rPr>
                      <w:sz w:val="18"/>
                      <w:szCs w:val="18"/>
                    </w:rPr>
                  </w:pPr>
                </w:p>
                <w:p w14:paraId="57E4DC2C" w14:textId="77777777" w:rsidR="00232854" w:rsidRPr="00A565D2" w:rsidRDefault="00232854" w:rsidP="00232854">
                  <w:pPr>
                    <w:pStyle w:val="TableParagraph"/>
                    <w:spacing w:after="120" w:line="276" w:lineRule="auto"/>
                    <w:rPr>
                      <w:sz w:val="18"/>
                      <w:szCs w:val="18"/>
                    </w:rPr>
                  </w:pPr>
                </w:p>
                <w:p w14:paraId="01DF6745" w14:textId="77777777" w:rsidR="00232854" w:rsidRPr="00A565D2" w:rsidRDefault="00232854" w:rsidP="00232854">
                  <w:pPr>
                    <w:pStyle w:val="TableParagraph"/>
                    <w:spacing w:after="120" w:line="276" w:lineRule="auto"/>
                    <w:ind w:left="-150" w:right="-45"/>
                    <w:rPr>
                      <w:sz w:val="18"/>
                      <w:szCs w:val="18"/>
                    </w:rPr>
                  </w:pPr>
                </w:p>
                <w:p w14:paraId="72896907" w14:textId="77777777" w:rsidR="00232854" w:rsidRPr="00A565D2" w:rsidRDefault="00232854" w:rsidP="00232854">
                  <w:pPr>
                    <w:pStyle w:val="TableParagraph"/>
                    <w:spacing w:after="120" w:line="276" w:lineRule="auto"/>
                    <w:rPr>
                      <w:sz w:val="18"/>
                      <w:szCs w:val="18"/>
                    </w:rPr>
                  </w:pPr>
                </w:p>
                <w:p w14:paraId="1C8F1CC5" w14:textId="77777777" w:rsidR="00232854" w:rsidRPr="00A565D2" w:rsidRDefault="00232854" w:rsidP="00232854">
                  <w:pPr>
                    <w:pStyle w:val="TableParagraph"/>
                    <w:spacing w:after="120" w:line="276" w:lineRule="auto"/>
                    <w:ind w:left="78" w:right="88"/>
                    <w:rPr>
                      <w:sz w:val="18"/>
                      <w:szCs w:val="18"/>
                    </w:rPr>
                  </w:pPr>
                  <w:r w:rsidRPr="00A565D2">
                    <w:rPr>
                      <w:sz w:val="18"/>
                      <w:szCs w:val="18"/>
                    </w:rPr>
                    <w:t>10.</w:t>
                  </w:r>
                </w:p>
              </w:tc>
              <w:tc>
                <w:tcPr>
                  <w:tcW w:w="4680" w:type="dxa"/>
                  <w:vAlign w:val="center"/>
                </w:tcPr>
                <w:p w14:paraId="394F7946" w14:textId="77777777" w:rsidR="00232854" w:rsidRPr="00A565D2" w:rsidRDefault="00232854" w:rsidP="00232854">
                  <w:pPr>
                    <w:pStyle w:val="TableParagraph"/>
                    <w:spacing w:after="120" w:line="276" w:lineRule="auto"/>
                    <w:ind w:left="110"/>
                    <w:rPr>
                      <w:sz w:val="18"/>
                      <w:szCs w:val="18"/>
                    </w:rPr>
                  </w:pPr>
                  <w:r w:rsidRPr="00A565D2">
                    <w:rPr>
                      <w:sz w:val="18"/>
                      <w:szCs w:val="18"/>
                    </w:rPr>
                    <w:t>Bistrenje jednim ili višе slеdеćih supstаnci zа еnоlоšku upоtrеbu:</w:t>
                  </w:r>
                </w:p>
                <w:p w14:paraId="38EC45C0" w14:textId="77777777" w:rsidR="00232854" w:rsidRPr="00A565D2" w:rsidRDefault="00232854" w:rsidP="00232854">
                  <w:pPr>
                    <w:pStyle w:val="TableParagraph"/>
                    <w:numPr>
                      <w:ilvl w:val="0"/>
                      <w:numId w:val="11"/>
                    </w:numPr>
                    <w:tabs>
                      <w:tab w:val="left" w:pos="276"/>
                    </w:tabs>
                    <w:spacing w:line="276" w:lineRule="auto"/>
                    <w:ind w:firstLine="0"/>
                    <w:rPr>
                      <w:sz w:val="18"/>
                      <w:szCs w:val="18"/>
                    </w:rPr>
                  </w:pPr>
                  <w:r w:rsidRPr="00A565D2">
                    <w:rPr>
                      <w:sz w:val="18"/>
                      <w:szCs w:val="18"/>
                    </w:rPr>
                    <w:t>jestivi</w:t>
                  </w:r>
                  <w:r w:rsidRPr="00A565D2">
                    <w:rPr>
                      <w:spacing w:val="-8"/>
                      <w:sz w:val="18"/>
                      <w:szCs w:val="18"/>
                    </w:rPr>
                    <w:t xml:space="preserve"> </w:t>
                  </w:r>
                  <w:r w:rsidRPr="00A565D2">
                    <w:rPr>
                      <w:sz w:val="18"/>
                      <w:szCs w:val="18"/>
                    </w:rPr>
                    <w:t>želatin,</w:t>
                  </w:r>
                </w:p>
                <w:p w14:paraId="5B3CAFFD" w14:textId="77777777" w:rsidR="00232854" w:rsidRPr="00A565D2" w:rsidRDefault="00232854" w:rsidP="00232854">
                  <w:pPr>
                    <w:pStyle w:val="TableParagraph"/>
                    <w:numPr>
                      <w:ilvl w:val="0"/>
                      <w:numId w:val="11"/>
                    </w:numPr>
                    <w:tabs>
                      <w:tab w:val="left" w:pos="276"/>
                    </w:tabs>
                    <w:spacing w:line="276" w:lineRule="auto"/>
                    <w:ind w:left="275" w:hanging="165"/>
                    <w:rPr>
                      <w:sz w:val="18"/>
                      <w:szCs w:val="18"/>
                    </w:rPr>
                  </w:pPr>
                  <w:r w:rsidRPr="00A565D2">
                    <w:rPr>
                      <w:sz w:val="18"/>
                      <w:szCs w:val="18"/>
                    </w:rPr>
                    <w:t>bilјni proteini iz pšenice, graška i</w:t>
                  </w:r>
                  <w:r w:rsidRPr="00A565D2">
                    <w:rPr>
                      <w:spacing w:val="-15"/>
                      <w:sz w:val="18"/>
                      <w:szCs w:val="18"/>
                    </w:rPr>
                    <w:t xml:space="preserve"> </w:t>
                  </w:r>
                  <w:r w:rsidRPr="00A565D2">
                    <w:rPr>
                      <w:sz w:val="18"/>
                      <w:szCs w:val="18"/>
                    </w:rPr>
                    <w:t>krompira,</w:t>
                  </w:r>
                </w:p>
                <w:p w14:paraId="42386390" w14:textId="77777777" w:rsidR="00232854" w:rsidRPr="00A565D2" w:rsidRDefault="00232854" w:rsidP="00232854">
                  <w:pPr>
                    <w:pStyle w:val="TableParagraph"/>
                    <w:numPr>
                      <w:ilvl w:val="0"/>
                      <w:numId w:val="11"/>
                    </w:numPr>
                    <w:tabs>
                      <w:tab w:val="left" w:pos="276"/>
                    </w:tabs>
                    <w:spacing w:line="276" w:lineRule="auto"/>
                    <w:ind w:left="275" w:hanging="165"/>
                    <w:rPr>
                      <w:sz w:val="18"/>
                      <w:szCs w:val="18"/>
                    </w:rPr>
                  </w:pPr>
                  <w:r w:rsidRPr="00A565D2">
                    <w:rPr>
                      <w:sz w:val="18"/>
                      <w:szCs w:val="18"/>
                    </w:rPr>
                    <w:t>riblјi</w:t>
                  </w:r>
                  <w:r w:rsidRPr="00A565D2">
                    <w:rPr>
                      <w:spacing w:val="-3"/>
                      <w:sz w:val="18"/>
                      <w:szCs w:val="18"/>
                    </w:rPr>
                    <w:t xml:space="preserve"> </w:t>
                  </w:r>
                  <w:r w:rsidRPr="00A565D2">
                    <w:rPr>
                      <w:sz w:val="18"/>
                      <w:szCs w:val="18"/>
                    </w:rPr>
                    <w:t>mjehur,</w:t>
                  </w:r>
                </w:p>
                <w:p w14:paraId="08505F50" w14:textId="77777777" w:rsidR="00232854" w:rsidRPr="00A565D2" w:rsidRDefault="00232854" w:rsidP="00232854">
                  <w:pPr>
                    <w:pStyle w:val="TableParagraph"/>
                    <w:numPr>
                      <w:ilvl w:val="0"/>
                      <w:numId w:val="11"/>
                    </w:numPr>
                    <w:tabs>
                      <w:tab w:val="left" w:pos="276"/>
                    </w:tabs>
                    <w:spacing w:line="276" w:lineRule="auto"/>
                    <w:ind w:left="275" w:hanging="165"/>
                    <w:rPr>
                      <w:sz w:val="18"/>
                      <w:szCs w:val="18"/>
                    </w:rPr>
                  </w:pPr>
                  <w:r w:rsidRPr="00A565D2">
                    <w:rPr>
                      <w:sz w:val="18"/>
                      <w:szCs w:val="18"/>
                    </w:rPr>
                    <w:t>kazein i</w:t>
                  </w:r>
                  <w:r w:rsidRPr="00A565D2">
                    <w:rPr>
                      <w:spacing w:val="-7"/>
                      <w:sz w:val="18"/>
                      <w:szCs w:val="18"/>
                    </w:rPr>
                    <w:t xml:space="preserve"> </w:t>
                  </w:r>
                  <w:r w:rsidRPr="00A565D2">
                    <w:rPr>
                      <w:sz w:val="18"/>
                      <w:szCs w:val="18"/>
                    </w:rPr>
                    <w:t>kalijum-kazeinat,</w:t>
                  </w:r>
                </w:p>
                <w:p w14:paraId="0E6524EE" w14:textId="77777777" w:rsidR="00232854" w:rsidRPr="00A565D2" w:rsidRDefault="00232854" w:rsidP="00232854">
                  <w:pPr>
                    <w:pStyle w:val="TableParagraph"/>
                    <w:numPr>
                      <w:ilvl w:val="0"/>
                      <w:numId w:val="11"/>
                    </w:numPr>
                    <w:tabs>
                      <w:tab w:val="left" w:pos="276"/>
                    </w:tabs>
                    <w:spacing w:line="276" w:lineRule="auto"/>
                    <w:ind w:left="275" w:hanging="165"/>
                    <w:rPr>
                      <w:sz w:val="18"/>
                      <w:szCs w:val="18"/>
                    </w:rPr>
                  </w:pPr>
                  <w:r w:rsidRPr="00A565D2">
                    <w:rPr>
                      <w:sz w:val="18"/>
                      <w:szCs w:val="18"/>
                    </w:rPr>
                    <w:t>albumin iz</w:t>
                  </w:r>
                  <w:r w:rsidRPr="00A565D2">
                    <w:rPr>
                      <w:spacing w:val="-7"/>
                      <w:sz w:val="18"/>
                      <w:szCs w:val="18"/>
                    </w:rPr>
                    <w:t xml:space="preserve"> </w:t>
                  </w:r>
                  <w:r w:rsidRPr="00A565D2">
                    <w:rPr>
                      <w:sz w:val="18"/>
                      <w:szCs w:val="18"/>
                    </w:rPr>
                    <w:t>jaja,</w:t>
                  </w:r>
                </w:p>
                <w:p w14:paraId="59468006" w14:textId="77777777" w:rsidR="00232854" w:rsidRPr="00A565D2" w:rsidRDefault="00232854" w:rsidP="00232854">
                  <w:pPr>
                    <w:pStyle w:val="TableParagraph"/>
                    <w:numPr>
                      <w:ilvl w:val="0"/>
                      <w:numId w:val="11"/>
                    </w:numPr>
                    <w:tabs>
                      <w:tab w:val="left" w:pos="276"/>
                    </w:tabs>
                    <w:spacing w:line="276" w:lineRule="auto"/>
                    <w:ind w:left="275" w:hanging="165"/>
                    <w:rPr>
                      <w:sz w:val="18"/>
                      <w:szCs w:val="18"/>
                    </w:rPr>
                  </w:pPr>
                  <w:r w:rsidRPr="00A565D2">
                    <w:rPr>
                      <w:sz w:val="18"/>
                      <w:szCs w:val="18"/>
                    </w:rPr>
                    <w:t>bentonit,</w:t>
                  </w:r>
                </w:p>
                <w:p w14:paraId="00AA3D8D" w14:textId="77777777" w:rsidR="00232854" w:rsidRPr="00A565D2" w:rsidRDefault="00232854" w:rsidP="00232854">
                  <w:pPr>
                    <w:pStyle w:val="TableParagraph"/>
                    <w:numPr>
                      <w:ilvl w:val="0"/>
                      <w:numId w:val="11"/>
                    </w:numPr>
                    <w:tabs>
                      <w:tab w:val="left" w:pos="276"/>
                    </w:tabs>
                    <w:spacing w:line="276" w:lineRule="auto"/>
                    <w:ind w:right="548" w:firstLine="0"/>
                    <w:rPr>
                      <w:sz w:val="18"/>
                      <w:szCs w:val="18"/>
                    </w:rPr>
                  </w:pPr>
                  <w:r>
                    <w:rPr>
                      <w:sz w:val="18"/>
                      <w:szCs w:val="18"/>
                    </w:rPr>
                    <w:t>SiO</w:t>
                  </w:r>
                  <w:r w:rsidRPr="001C1931">
                    <w:rPr>
                      <w:sz w:val="18"/>
                      <w:szCs w:val="18"/>
                      <w:vertAlign w:val="subscript"/>
                    </w:rPr>
                    <w:t>2</w:t>
                  </w:r>
                  <w:r w:rsidRPr="00A565D2">
                    <w:rPr>
                      <w:sz w:val="18"/>
                      <w:szCs w:val="18"/>
                    </w:rPr>
                    <w:t xml:space="preserve"> u obliku gela ili</w:t>
                  </w:r>
                  <w:r w:rsidRPr="00A565D2">
                    <w:rPr>
                      <w:spacing w:val="-17"/>
                      <w:sz w:val="18"/>
                      <w:szCs w:val="18"/>
                    </w:rPr>
                    <w:t xml:space="preserve"> </w:t>
                  </w:r>
                  <w:r w:rsidRPr="00A565D2">
                    <w:rPr>
                      <w:sz w:val="18"/>
                      <w:szCs w:val="18"/>
                    </w:rPr>
                    <w:t>koloidnog rastvora,</w:t>
                  </w:r>
                </w:p>
                <w:p w14:paraId="1E07F5C2" w14:textId="77777777" w:rsidR="00232854" w:rsidRPr="00A565D2" w:rsidRDefault="00232854" w:rsidP="00232854">
                  <w:pPr>
                    <w:pStyle w:val="TableParagraph"/>
                    <w:numPr>
                      <w:ilvl w:val="0"/>
                      <w:numId w:val="11"/>
                    </w:numPr>
                    <w:tabs>
                      <w:tab w:val="left" w:pos="276"/>
                    </w:tabs>
                    <w:spacing w:line="276" w:lineRule="auto"/>
                    <w:ind w:left="275" w:hanging="165"/>
                    <w:rPr>
                      <w:sz w:val="18"/>
                      <w:szCs w:val="18"/>
                    </w:rPr>
                  </w:pPr>
                  <w:r w:rsidRPr="00A565D2">
                    <w:rPr>
                      <w:sz w:val="18"/>
                      <w:szCs w:val="18"/>
                    </w:rPr>
                    <w:t>kaolin,</w:t>
                  </w:r>
                </w:p>
                <w:p w14:paraId="326BDB69" w14:textId="77777777" w:rsidR="00232854" w:rsidRPr="00A565D2" w:rsidRDefault="00232854" w:rsidP="00232854">
                  <w:pPr>
                    <w:pStyle w:val="TableParagraph"/>
                    <w:numPr>
                      <w:ilvl w:val="0"/>
                      <w:numId w:val="11"/>
                    </w:numPr>
                    <w:tabs>
                      <w:tab w:val="left" w:pos="276"/>
                    </w:tabs>
                    <w:spacing w:line="276" w:lineRule="auto"/>
                    <w:ind w:left="275" w:hanging="165"/>
                    <w:rPr>
                      <w:sz w:val="18"/>
                      <w:szCs w:val="18"/>
                    </w:rPr>
                  </w:pPr>
                  <w:r w:rsidRPr="00A565D2">
                    <w:rPr>
                      <w:sz w:val="18"/>
                      <w:szCs w:val="18"/>
                    </w:rPr>
                    <w:t>tanin,</w:t>
                  </w:r>
                </w:p>
                <w:p w14:paraId="6ECD1881" w14:textId="77777777" w:rsidR="00232854" w:rsidRPr="00A565D2" w:rsidRDefault="00232854" w:rsidP="00232854">
                  <w:pPr>
                    <w:pStyle w:val="TableParagraph"/>
                    <w:numPr>
                      <w:ilvl w:val="0"/>
                      <w:numId w:val="11"/>
                    </w:numPr>
                    <w:tabs>
                      <w:tab w:val="left" w:pos="276"/>
                    </w:tabs>
                    <w:spacing w:line="276" w:lineRule="auto"/>
                    <w:ind w:left="275" w:hanging="165"/>
                    <w:rPr>
                      <w:sz w:val="18"/>
                      <w:szCs w:val="18"/>
                    </w:rPr>
                  </w:pPr>
                  <w:r w:rsidRPr="00A565D2">
                    <w:rPr>
                      <w:sz w:val="18"/>
                      <w:szCs w:val="18"/>
                    </w:rPr>
                    <w:t xml:space="preserve">hitozan izolovan iz gljive </w:t>
                  </w:r>
                  <w:r w:rsidRPr="00A565D2">
                    <w:rPr>
                      <w:i/>
                      <w:sz w:val="18"/>
                      <w:szCs w:val="18"/>
                    </w:rPr>
                    <w:t>Aspergillus</w:t>
                  </w:r>
                  <w:r w:rsidRPr="00A565D2">
                    <w:rPr>
                      <w:i/>
                      <w:spacing w:val="-13"/>
                      <w:sz w:val="18"/>
                      <w:szCs w:val="18"/>
                    </w:rPr>
                    <w:t xml:space="preserve"> </w:t>
                  </w:r>
                  <w:r w:rsidRPr="00A565D2">
                    <w:rPr>
                      <w:i/>
                      <w:sz w:val="18"/>
                      <w:szCs w:val="18"/>
                    </w:rPr>
                    <w:t>niger</w:t>
                  </w:r>
                </w:p>
                <w:p w14:paraId="4D320EC0" w14:textId="77777777" w:rsidR="00232854" w:rsidRPr="00A565D2" w:rsidRDefault="00232854" w:rsidP="00232854">
                  <w:pPr>
                    <w:pStyle w:val="TableParagraph"/>
                    <w:numPr>
                      <w:ilvl w:val="0"/>
                      <w:numId w:val="11"/>
                    </w:numPr>
                    <w:tabs>
                      <w:tab w:val="left" w:pos="276"/>
                    </w:tabs>
                    <w:spacing w:line="276" w:lineRule="auto"/>
                    <w:ind w:left="275" w:hanging="165"/>
                    <w:rPr>
                      <w:sz w:val="18"/>
                      <w:szCs w:val="18"/>
                    </w:rPr>
                  </w:pPr>
                  <w:r w:rsidRPr="00A565D2">
                    <w:rPr>
                      <w:sz w:val="18"/>
                      <w:szCs w:val="18"/>
                    </w:rPr>
                    <w:t xml:space="preserve">hitin-glukan izolovan iz </w:t>
                  </w:r>
                  <w:r w:rsidRPr="00A565D2">
                    <w:rPr>
                      <w:i/>
                      <w:sz w:val="18"/>
                      <w:szCs w:val="18"/>
                    </w:rPr>
                    <w:t>Aspergillus</w:t>
                  </w:r>
                  <w:r w:rsidRPr="00A565D2">
                    <w:rPr>
                      <w:i/>
                      <w:spacing w:val="-16"/>
                      <w:sz w:val="18"/>
                      <w:szCs w:val="18"/>
                    </w:rPr>
                    <w:t xml:space="preserve"> </w:t>
                  </w:r>
                  <w:r w:rsidRPr="00A565D2">
                    <w:rPr>
                      <w:i/>
                      <w:sz w:val="18"/>
                      <w:szCs w:val="18"/>
                    </w:rPr>
                    <w:t>niger</w:t>
                  </w:r>
                  <w:r w:rsidRPr="00A565D2">
                    <w:rPr>
                      <w:sz w:val="18"/>
                      <w:szCs w:val="18"/>
                    </w:rPr>
                    <w:t>,</w:t>
                  </w:r>
                </w:p>
                <w:p w14:paraId="146CC3FA" w14:textId="77777777" w:rsidR="00232854" w:rsidRPr="00A565D2" w:rsidRDefault="00232854" w:rsidP="00232854">
                  <w:pPr>
                    <w:pStyle w:val="TableParagraph"/>
                    <w:numPr>
                      <w:ilvl w:val="0"/>
                      <w:numId w:val="11"/>
                    </w:numPr>
                    <w:tabs>
                      <w:tab w:val="left" w:pos="276"/>
                    </w:tabs>
                    <w:spacing w:line="276" w:lineRule="auto"/>
                    <w:ind w:left="275" w:hanging="165"/>
                    <w:rPr>
                      <w:sz w:val="18"/>
                      <w:szCs w:val="18"/>
                    </w:rPr>
                  </w:pPr>
                  <w:r w:rsidRPr="00A565D2">
                    <w:rPr>
                      <w:sz w:val="18"/>
                      <w:szCs w:val="18"/>
                    </w:rPr>
                    <w:t>proteinski ekstrakti</w:t>
                  </w:r>
                  <w:r w:rsidRPr="00A565D2">
                    <w:rPr>
                      <w:spacing w:val="-10"/>
                      <w:sz w:val="18"/>
                      <w:szCs w:val="18"/>
                    </w:rPr>
                    <w:t xml:space="preserve"> </w:t>
                  </w:r>
                  <w:r w:rsidRPr="00A565D2">
                    <w:rPr>
                      <w:sz w:val="18"/>
                      <w:szCs w:val="18"/>
                    </w:rPr>
                    <w:t>kvasca.</w:t>
                  </w:r>
                </w:p>
              </w:tc>
              <w:tc>
                <w:tcPr>
                  <w:tcW w:w="3940" w:type="dxa"/>
                  <w:vAlign w:val="center"/>
                </w:tcPr>
                <w:p w14:paraId="2BA71AB3" w14:textId="77777777" w:rsidR="00232854" w:rsidRPr="00A565D2" w:rsidRDefault="00232854" w:rsidP="00232854">
                  <w:pPr>
                    <w:pStyle w:val="TableParagraph"/>
                    <w:spacing w:after="120" w:line="276" w:lineRule="auto"/>
                    <w:ind w:right="226"/>
                    <w:jc w:val="both"/>
                    <w:rPr>
                      <w:sz w:val="18"/>
                      <w:szCs w:val="18"/>
                    </w:rPr>
                  </w:pPr>
                </w:p>
                <w:p w14:paraId="44B80671" w14:textId="77777777" w:rsidR="00232854" w:rsidRPr="00A565D2" w:rsidRDefault="00232854" w:rsidP="00232854">
                  <w:pPr>
                    <w:pStyle w:val="TableParagraph"/>
                    <w:spacing w:after="120" w:line="276" w:lineRule="auto"/>
                    <w:ind w:left="16" w:right="226"/>
                    <w:jc w:val="both"/>
                    <w:rPr>
                      <w:sz w:val="18"/>
                      <w:szCs w:val="18"/>
                    </w:rPr>
                  </w:pPr>
                  <w:r w:rsidRPr="00A565D2">
                    <w:rPr>
                      <w:sz w:val="18"/>
                      <w:szCs w:val="18"/>
                    </w:rPr>
                    <w:t>Upotreba hitozana u tretiranju vina je ograničena do100g/hl.</w:t>
                  </w:r>
                </w:p>
                <w:p w14:paraId="62DBE67B" w14:textId="77777777" w:rsidR="00232854" w:rsidRPr="00A565D2" w:rsidRDefault="00232854" w:rsidP="00232854">
                  <w:pPr>
                    <w:pStyle w:val="TableParagraph"/>
                    <w:spacing w:after="120" w:line="276" w:lineRule="auto"/>
                    <w:ind w:left="170" w:right="226"/>
                    <w:jc w:val="both"/>
                    <w:rPr>
                      <w:sz w:val="18"/>
                      <w:szCs w:val="18"/>
                    </w:rPr>
                  </w:pPr>
                </w:p>
                <w:p w14:paraId="2925D6D3" w14:textId="77777777" w:rsidR="00232854" w:rsidRPr="00A565D2" w:rsidRDefault="00232854" w:rsidP="00232854">
                  <w:pPr>
                    <w:pStyle w:val="TableParagraph"/>
                    <w:spacing w:after="120" w:line="276" w:lineRule="auto"/>
                    <w:ind w:left="16" w:right="226"/>
                    <w:jc w:val="both"/>
                    <w:rPr>
                      <w:sz w:val="18"/>
                      <w:szCs w:val="18"/>
                    </w:rPr>
                  </w:pPr>
                  <w:r w:rsidRPr="00A565D2">
                    <w:rPr>
                      <w:sz w:val="18"/>
                      <w:szCs w:val="18"/>
                    </w:rPr>
                    <w:t>Upotreba hitin-glukana u tretiranju vina je ograničena do 100g/hl.</w:t>
                  </w:r>
                </w:p>
                <w:p w14:paraId="2BAF23D6" w14:textId="77777777" w:rsidR="00232854" w:rsidRPr="00A565D2" w:rsidRDefault="00232854" w:rsidP="00232854">
                  <w:pPr>
                    <w:pStyle w:val="TableParagraph"/>
                    <w:spacing w:after="120" w:line="276" w:lineRule="auto"/>
                    <w:ind w:left="16" w:right="226"/>
                    <w:jc w:val="both"/>
                    <w:rPr>
                      <w:sz w:val="18"/>
                      <w:szCs w:val="18"/>
                    </w:rPr>
                  </w:pPr>
                </w:p>
                <w:p w14:paraId="78FE91A5" w14:textId="77777777" w:rsidR="00232854" w:rsidRPr="00A565D2" w:rsidRDefault="00232854" w:rsidP="00232854">
                  <w:pPr>
                    <w:pStyle w:val="TableParagraph"/>
                    <w:spacing w:after="120" w:line="276" w:lineRule="auto"/>
                    <w:ind w:left="16" w:right="226"/>
                    <w:jc w:val="both"/>
                    <w:rPr>
                      <w:sz w:val="18"/>
                      <w:szCs w:val="18"/>
                    </w:rPr>
                  </w:pPr>
                  <w:r w:rsidRPr="00A565D2">
                    <w:rPr>
                      <w:sz w:val="18"/>
                      <w:szCs w:val="18"/>
                    </w:rPr>
                    <w:t>Za tretiranje šire,bijelih vina i rozе vina, ograničenje upotrebe proteinskih  ekstrakta kvasca je do 30g/hl, a za tretiranje crvenih vina može biti najviše do 60g/hl.</w:t>
                  </w:r>
                </w:p>
              </w:tc>
            </w:tr>
            <w:tr w:rsidR="00232854" w:rsidRPr="00A565D2" w14:paraId="6BE155E3" w14:textId="77777777" w:rsidTr="00E55D33">
              <w:trPr>
                <w:trHeight w:hRule="exact" w:val="726"/>
              </w:trPr>
              <w:tc>
                <w:tcPr>
                  <w:tcW w:w="775" w:type="dxa"/>
                  <w:vAlign w:val="center"/>
                </w:tcPr>
                <w:p w14:paraId="2FCBB993" w14:textId="77777777" w:rsidR="00232854" w:rsidRPr="00A565D2" w:rsidRDefault="00232854" w:rsidP="00232854">
                  <w:pPr>
                    <w:pStyle w:val="TableParagraph"/>
                    <w:spacing w:after="120" w:line="276" w:lineRule="auto"/>
                    <w:rPr>
                      <w:sz w:val="18"/>
                      <w:szCs w:val="18"/>
                    </w:rPr>
                  </w:pPr>
                </w:p>
                <w:p w14:paraId="359B02B0" w14:textId="77777777" w:rsidR="00232854" w:rsidRPr="00A565D2" w:rsidRDefault="00232854" w:rsidP="00232854">
                  <w:pPr>
                    <w:pStyle w:val="TableParagraph"/>
                    <w:spacing w:after="120" w:line="276" w:lineRule="auto"/>
                    <w:ind w:left="78" w:right="88"/>
                    <w:rPr>
                      <w:sz w:val="18"/>
                      <w:szCs w:val="18"/>
                    </w:rPr>
                  </w:pPr>
                  <w:r w:rsidRPr="00A565D2">
                    <w:rPr>
                      <w:sz w:val="18"/>
                      <w:szCs w:val="18"/>
                    </w:rPr>
                    <w:t>11.</w:t>
                  </w:r>
                </w:p>
              </w:tc>
              <w:tc>
                <w:tcPr>
                  <w:tcW w:w="4680" w:type="dxa"/>
                  <w:vAlign w:val="center"/>
                </w:tcPr>
                <w:p w14:paraId="16C2DBF4" w14:textId="77777777" w:rsidR="00232854" w:rsidRPr="00A565D2" w:rsidRDefault="00232854" w:rsidP="00232854">
                  <w:pPr>
                    <w:pStyle w:val="TableParagraph"/>
                    <w:spacing w:after="120" w:line="276" w:lineRule="auto"/>
                    <w:ind w:left="110" w:right="416"/>
                    <w:rPr>
                      <w:sz w:val="18"/>
                      <w:szCs w:val="18"/>
                    </w:rPr>
                  </w:pPr>
                  <w:r w:rsidRPr="00A565D2">
                    <w:rPr>
                      <w:sz w:val="18"/>
                      <w:szCs w:val="18"/>
                    </w:rPr>
                    <w:t xml:space="preserve">Upotreba sorbinske kiseline u obliku </w:t>
                  </w:r>
                  <w:r>
                    <w:rPr>
                      <w:sz w:val="18"/>
                      <w:szCs w:val="18"/>
                    </w:rPr>
                    <w:t>K-</w:t>
                  </w:r>
                  <w:r w:rsidRPr="00A565D2">
                    <w:rPr>
                      <w:sz w:val="18"/>
                      <w:szCs w:val="18"/>
                    </w:rPr>
                    <w:t>sorbata</w:t>
                  </w:r>
                </w:p>
              </w:tc>
              <w:tc>
                <w:tcPr>
                  <w:tcW w:w="3940" w:type="dxa"/>
                  <w:vAlign w:val="center"/>
                </w:tcPr>
                <w:p w14:paraId="4C7CD417" w14:textId="77777777" w:rsidR="00232854" w:rsidRPr="00A565D2" w:rsidRDefault="00232854" w:rsidP="00232854">
                  <w:pPr>
                    <w:pStyle w:val="TableParagraph"/>
                    <w:tabs>
                      <w:tab w:val="left" w:pos="3166"/>
                    </w:tabs>
                    <w:spacing w:after="120" w:line="276" w:lineRule="auto"/>
                    <w:ind w:left="16" w:right="226"/>
                    <w:jc w:val="both"/>
                    <w:rPr>
                      <w:sz w:val="18"/>
                      <w:szCs w:val="18"/>
                    </w:rPr>
                  </w:pPr>
                  <w:r w:rsidRPr="00A565D2">
                    <w:rPr>
                      <w:sz w:val="18"/>
                      <w:szCs w:val="18"/>
                    </w:rPr>
                    <w:t>Nајvеćа količina sorbinske kiseline u оbrаđеnоm proizvodu koji se stavlјa nа tržištе: 200mg/l</w:t>
                  </w:r>
                </w:p>
              </w:tc>
            </w:tr>
            <w:tr w:rsidR="00232854" w:rsidRPr="00A565D2" w14:paraId="1D71CB2E" w14:textId="77777777" w:rsidTr="00E55D33">
              <w:trPr>
                <w:trHeight w:hRule="exact" w:val="1788"/>
              </w:trPr>
              <w:tc>
                <w:tcPr>
                  <w:tcW w:w="775" w:type="dxa"/>
                  <w:vAlign w:val="center"/>
                </w:tcPr>
                <w:p w14:paraId="3EA8D602" w14:textId="77777777" w:rsidR="00232854" w:rsidRPr="00A565D2" w:rsidRDefault="00232854" w:rsidP="00232854">
                  <w:pPr>
                    <w:pStyle w:val="TableParagraph"/>
                    <w:spacing w:after="120" w:line="276" w:lineRule="auto"/>
                    <w:ind w:left="98"/>
                    <w:rPr>
                      <w:sz w:val="18"/>
                      <w:szCs w:val="18"/>
                    </w:rPr>
                  </w:pPr>
                  <w:r w:rsidRPr="00A565D2">
                    <w:rPr>
                      <w:sz w:val="18"/>
                      <w:szCs w:val="18"/>
                    </w:rPr>
                    <w:t>12.</w:t>
                  </w:r>
                </w:p>
              </w:tc>
              <w:tc>
                <w:tcPr>
                  <w:tcW w:w="8620" w:type="dxa"/>
                  <w:gridSpan w:val="2"/>
                  <w:vAlign w:val="center"/>
                </w:tcPr>
                <w:p w14:paraId="6E26DDF8" w14:textId="77777777" w:rsidR="00232854" w:rsidRDefault="00232854" w:rsidP="00232854">
                  <w:pPr>
                    <w:pStyle w:val="TableParagraph"/>
                    <w:spacing w:after="120" w:line="276" w:lineRule="auto"/>
                    <w:ind w:left="110"/>
                    <w:rPr>
                      <w:sz w:val="18"/>
                      <w:szCs w:val="18"/>
                    </w:rPr>
                  </w:pPr>
                  <w:r w:rsidRPr="00A565D2">
                    <w:rPr>
                      <w:sz w:val="18"/>
                      <w:szCs w:val="18"/>
                    </w:rPr>
                    <w:t>Dоkisеlјаvаnjе *</w:t>
                  </w:r>
                </w:p>
                <w:p w14:paraId="641E6BBA" w14:textId="77777777" w:rsidR="00232854" w:rsidRPr="00A565D2" w:rsidRDefault="00232854" w:rsidP="00232854">
                  <w:pPr>
                    <w:pStyle w:val="TableParagraph"/>
                    <w:spacing w:line="276" w:lineRule="auto"/>
                    <w:ind w:left="115"/>
                    <w:rPr>
                      <w:sz w:val="18"/>
                      <w:szCs w:val="18"/>
                    </w:rPr>
                  </w:pPr>
                  <w:r w:rsidRPr="00A565D2">
                    <w:rPr>
                      <w:sz w:val="18"/>
                      <w:szCs w:val="18"/>
                    </w:rPr>
                    <w:t>Upоtrеbа:</w:t>
                  </w:r>
                </w:p>
                <w:p w14:paraId="7E17A97D" w14:textId="77777777" w:rsidR="00232854" w:rsidRPr="00A565D2" w:rsidRDefault="00232854" w:rsidP="00232854">
                  <w:pPr>
                    <w:pStyle w:val="TableParagraph"/>
                    <w:numPr>
                      <w:ilvl w:val="0"/>
                      <w:numId w:val="10"/>
                    </w:numPr>
                    <w:tabs>
                      <w:tab w:val="left" w:pos="276"/>
                    </w:tabs>
                    <w:spacing w:line="276" w:lineRule="auto"/>
                    <w:ind w:left="273" w:hanging="158"/>
                    <w:rPr>
                      <w:sz w:val="18"/>
                      <w:szCs w:val="18"/>
                    </w:rPr>
                  </w:pPr>
                  <w:r w:rsidRPr="00A565D2">
                    <w:rPr>
                      <w:sz w:val="18"/>
                      <w:szCs w:val="18"/>
                    </w:rPr>
                    <w:t>L(+) vinskе</w:t>
                  </w:r>
                  <w:r w:rsidRPr="00A565D2">
                    <w:rPr>
                      <w:spacing w:val="-8"/>
                      <w:sz w:val="18"/>
                      <w:szCs w:val="18"/>
                    </w:rPr>
                    <w:t xml:space="preserve"> </w:t>
                  </w:r>
                  <w:r w:rsidRPr="00A565D2">
                    <w:rPr>
                      <w:sz w:val="18"/>
                      <w:szCs w:val="18"/>
                    </w:rPr>
                    <w:t>kiselinе,</w:t>
                  </w:r>
                </w:p>
                <w:p w14:paraId="6CCE2854" w14:textId="77777777" w:rsidR="00232854" w:rsidRPr="00A565D2" w:rsidRDefault="00232854" w:rsidP="00232854">
                  <w:pPr>
                    <w:pStyle w:val="TableParagraph"/>
                    <w:numPr>
                      <w:ilvl w:val="0"/>
                      <w:numId w:val="10"/>
                    </w:numPr>
                    <w:tabs>
                      <w:tab w:val="left" w:pos="276"/>
                    </w:tabs>
                    <w:spacing w:line="276" w:lineRule="auto"/>
                    <w:ind w:left="273" w:hanging="158"/>
                    <w:rPr>
                      <w:sz w:val="18"/>
                      <w:szCs w:val="18"/>
                    </w:rPr>
                  </w:pPr>
                  <w:r w:rsidRPr="00A565D2">
                    <w:rPr>
                      <w:sz w:val="18"/>
                      <w:szCs w:val="18"/>
                    </w:rPr>
                    <w:t>L jabučnе</w:t>
                  </w:r>
                  <w:r w:rsidRPr="00A565D2">
                    <w:rPr>
                      <w:spacing w:val="-8"/>
                      <w:sz w:val="18"/>
                      <w:szCs w:val="18"/>
                    </w:rPr>
                    <w:t xml:space="preserve"> </w:t>
                  </w:r>
                  <w:r w:rsidRPr="00A565D2">
                    <w:rPr>
                      <w:sz w:val="18"/>
                      <w:szCs w:val="18"/>
                    </w:rPr>
                    <w:t>kiselinе,</w:t>
                  </w:r>
                </w:p>
                <w:p w14:paraId="3BEE0B89" w14:textId="77777777" w:rsidR="00232854" w:rsidRPr="00A565D2" w:rsidRDefault="00232854" w:rsidP="00232854">
                  <w:pPr>
                    <w:pStyle w:val="TableParagraph"/>
                    <w:numPr>
                      <w:ilvl w:val="0"/>
                      <w:numId w:val="10"/>
                    </w:numPr>
                    <w:tabs>
                      <w:tab w:val="left" w:pos="276"/>
                    </w:tabs>
                    <w:spacing w:line="276" w:lineRule="auto"/>
                    <w:ind w:left="273" w:hanging="158"/>
                    <w:rPr>
                      <w:sz w:val="18"/>
                      <w:szCs w:val="18"/>
                    </w:rPr>
                  </w:pPr>
                  <w:r w:rsidRPr="00A565D2">
                    <w:rPr>
                      <w:sz w:val="18"/>
                      <w:szCs w:val="18"/>
                    </w:rPr>
                    <w:t>DL jabučnе kiselinе</w:t>
                  </w:r>
                  <w:r w:rsidRPr="00A565D2">
                    <w:rPr>
                      <w:spacing w:val="-7"/>
                      <w:sz w:val="18"/>
                      <w:szCs w:val="18"/>
                    </w:rPr>
                    <w:t xml:space="preserve"> </w:t>
                  </w:r>
                  <w:r w:rsidRPr="00A565D2">
                    <w:rPr>
                      <w:sz w:val="18"/>
                      <w:szCs w:val="18"/>
                    </w:rPr>
                    <w:t>ili</w:t>
                  </w:r>
                </w:p>
                <w:p w14:paraId="363D6BB3" w14:textId="77777777" w:rsidR="00232854" w:rsidRDefault="00232854" w:rsidP="00232854">
                  <w:pPr>
                    <w:pStyle w:val="TableParagraph"/>
                    <w:numPr>
                      <w:ilvl w:val="0"/>
                      <w:numId w:val="10"/>
                    </w:numPr>
                    <w:tabs>
                      <w:tab w:val="left" w:pos="276"/>
                    </w:tabs>
                    <w:spacing w:line="276" w:lineRule="auto"/>
                    <w:ind w:left="273" w:hanging="158"/>
                    <w:rPr>
                      <w:sz w:val="18"/>
                      <w:szCs w:val="18"/>
                    </w:rPr>
                  </w:pPr>
                  <w:r w:rsidRPr="00A565D2">
                    <w:rPr>
                      <w:sz w:val="18"/>
                      <w:szCs w:val="18"/>
                    </w:rPr>
                    <w:t>mliječnе kiselinе zа</w:t>
                  </w:r>
                  <w:r w:rsidRPr="00A565D2">
                    <w:rPr>
                      <w:spacing w:val="-12"/>
                      <w:sz w:val="18"/>
                      <w:szCs w:val="18"/>
                    </w:rPr>
                    <w:t xml:space="preserve"> </w:t>
                  </w:r>
                  <w:r w:rsidRPr="00A565D2">
                    <w:rPr>
                      <w:sz w:val="18"/>
                      <w:szCs w:val="18"/>
                    </w:rPr>
                    <w:t>dоkisеlјаvаnjе.</w:t>
                  </w:r>
                </w:p>
                <w:p w14:paraId="6D597F33" w14:textId="77777777" w:rsidR="00232854" w:rsidRPr="00A565D2" w:rsidRDefault="00232854" w:rsidP="00232854">
                  <w:pPr>
                    <w:pStyle w:val="TableParagraph"/>
                    <w:spacing w:after="120" w:line="276" w:lineRule="auto"/>
                    <w:ind w:left="110"/>
                    <w:rPr>
                      <w:sz w:val="18"/>
                      <w:szCs w:val="18"/>
                    </w:rPr>
                  </w:pPr>
                </w:p>
              </w:tc>
            </w:tr>
            <w:tr w:rsidR="00232854" w:rsidRPr="00A565D2" w14:paraId="323FC5FE" w14:textId="77777777" w:rsidTr="00E55D33">
              <w:trPr>
                <w:trHeight w:hRule="exact" w:val="2058"/>
              </w:trPr>
              <w:tc>
                <w:tcPr>
                  <w:tcW w:w="775" w:type="dxa"/>
                  <w:vAlign w:val="center"/>
                </w:tcPr>
                <w:p w14:paraId="318C5CBC" w14:textId="77777777" w:rsidR="00232854" w:rsidRPr="00A565D2" w:rsidRDefault="00232854" w:rsidP="00232854">
                  <w:pPr>
                    <w:pStyle w:val="TableParagraph"/>
                    <w:spacing w:after="120" w:line="276" w:lineRule="auto"/>
                    <w:ind w:left="98"/>
                    <w:rPr>
                      <w:sz w:val="18"/>
                      <w:szCs w:val="18"/>
                    </w:rPr>
                  </w:pPr>
                  <w:r>
                    <w:rPr>
                      <w:sz w:val="18"/>
                      <w:szCs w:val="18"/>
                    </w:rPr>
                    <w:t>13.</w:t>
                  </w:r>
                </w:p>
              </w:tc>
              <w:tc>
                <w:tcPr>
                  <w:tcW w:w="8620" w:type="dxa"/>
                  <w:gridSpan w:val="2"/>
                  <w:vAlign w:val="center"/>
                </w:tcPr>
                <w:p w14:paraId="70CE5489" w14:textId="77777777" w:rsidR="00232854" w:rsidRDefault="00232854" w:rsidP="00232854">
                  <w:pPr>
                    <w:pStyle w:val="TableParagraph"/>
                    <w:spacing w:after="120" w:line="276" w:lineRule="auto"/>
                    <w:ind w:left="110"/>
                    <w:rPr>
                      <w:sz w:val="18"/>
                      <w:szCs w:val="18"/>
                    </w:rPr>
                  </w:pPr>
                  <w:r w:rsidRPr="00A565D2">
                    <w:rPr>
                      <w:sz w:val="18"/>
                      <w:szCs w:val="18"/>
                    </w:rPr>
                    <w:t>Оtkisеlјаvаnjе</w:t>
                  </w:r>
                </w:p>
                <w:p w14:paraId="368E0D79" w14:textId="77777777" w:rsidR="00232854" w:rsidRPr="00A565D2" w:rsidRDefault="00232854" w:rsidP="00232854">
                  <w:pPr>
                    <w:pStyle w:val="TableParagraph"/>
                    <w:spacing w:line="276" w:lineRule="auto"/>
                    <w:ind w:left="110" w:right="2566"/>
                    <w:rPr>
                      <w:sz w:val="18"/>
                      <w:szCs w:val="18"/>
                    </w:rPr>
                  </w:pPr>
                  <w:r w:rsidRPr="00A565D2">
                    <w:rPr>
                      <w:sz w:val="18"/>
                      <w:szCs w:val="18"/>
                    </w:rPr>
                    <w:t>Upotreba jednе ili više slеdеćih supstаnci za otkiselјavanje:</w:t>
                  </w:r>
                </w:p>
                <w:p w14:paraId="02A79E9F" w14:textId="77777777" w:rsidR="00232854" w:rsidRPr="00A565D2" w:rsidRDefault="00232854" w:rsidP="00232854">
                  <w:pPr>
                    <w:pStyle w:val="TableParagraph"/>
                    <w:numPr>
                      <w:ilvl w:val="0"/>
                      <w:numId w:val="9"/>
                    </w:numPr>
                    <w:tabs>
                      <w:tab w:val="left" w:pos="276"/>
                    </w:tabs>
                    <w:spacing w:line="276" w:lineRule="auto"/>
                    <w:ind w:firstLine="0"/>
                    <w:rPr>
                      <w:sz w:val="18"/>
                      <w:szCs w:val="18"/>
                    </w:rPr>
                  </w:pPr>
                  <w:r w:rsidRPr="00A565D2">
                    <w:rPr>
                      <w:sz w:val="18"/>
                      <w:szCs w:val="18"/>
                    </w:rPr>
                    <w:t>neutralni</w:t>
                  </w:r>
                  <w:r w:rsidRPr="00A565D2">
                    <w:rPr>
                      <w:spacing w:val="-3"/>
                      <w:sz w:val="18"/>
                      <w:szCs w:val="18"/>
                    </w:rPr>
                    <w:t xml:space="preserve"> </w:t>
                  </w:r>
                  <w:r w:rsidRPr="00A565D2">
                    <w:rPr>
                      <w:sz w:val="18"/>
                      <w:szCs w:val="18"/>
                    </w:rPr>
                    <w:t>kalijum-tartarat,</w:t>
                  </w:r>
                </w:p>
                <w:p w14:paraId="737CEE0F" w14:textId="77777777" w:rsidR="00232854" w:rsidRPr="00A565D2" w:rsidRDefault="00232854" w:rsidP="00232854">
                  <w:pPr>
                    <w:pStyle w:val="TableParagraph"/>
                    <w:numPr>
                      <w:ilvl w:val="0"/>
                      <w:numId w:val="9"/>
                    </w:numPr>
                    <w:tabs>
                      <w:tab w:val="left" w:pos="276"/>
                    </w:tabs>
                    <w:spacing w:line="276" w:lineRule="auto"/>
                    <w:ind w:left="275" w:hanging="165"/>
                    <w:rPr>
                      <w:sz w:val="18"/>
                      <w:szCs w:val="18"/>
                    </w:rPr>
                  </w:pPr>
                  <w:r w:rsidRPr="00A565D2">
                    <w:rPr>
                      <w:sz w:val="18"/>
                      <w:szCs w:val="18"/>
                    </w:rPr>
                    <w:t>kalijum-bikarbonat,</w:t>
                  </w:r>
                </w:p>
                <w:p w14:paraId="1AC5AD6A" w14:textId="77777777" w:rsidR="00232854" w:rsidRPr="00A565D2" w:rsidRDefault="00232854" w:rsidP="00232854">
                  <w:pPr>
                    <w:pStyle w:val="TableParagraph"/>
                    <w:numPr>
                      <w:ilvl w:val="0"/>
                      <w:numId w:val="9"/>
                    </w:numPr>
                    <w:tabs>
                      <w:tab w:val="left" w:pos="276"/>
                    </w:tabs>
                    <w:spacing w:line="276" w:lineRule="auto"/>
                    <w:ind w:right="-44" w:firstLine="0"/>
                    <w:rPr>
                      <w:sz w:val="18"/>
                      <w:szCs w:val="18"/>
                    </w:rPr>
                  </w:pPr>
                  <w:r>
                    <w:rPr>
                      <w:sz w:val="18"/>
                      <w:szCs w:val="18"/>
                    </w:rPr>
                    <w:t>CaCO</w:t>
                  </w:r>
                  <w:r w:rsidRPr="001C1931">
                    <w:rPr>
                      <w:sz w:val="18"/>
                      <w:szCs w:val="18"/>
                      <w:vertAlign w:val="subscript"/>
                    </w:rPr>
                    <w:t>3</w:t>
                  </w:r>
                  <w:r w:rsidRPr="00A565D2">
                    <w:rPr>
                      <w:sz w:val="18"/>
                      <w:szCs w:val="18"/>
                    </w:rPr>
                    <w:t xml:space="preserve"> koji može da sadrži male</w:t>
                  </w:r>
                  <w:r w:rsidRPr="00A565D2">
                    <w:rPr>
                      <w:spacing w:val="-17"/>
                      <w:sz w:val="18"/>
                      <w:szCs w:val="18"/>
                    </w:rPr>
                    <w:t xml:space="preserve"> </w:t>
                  </w:r>
                  <w:r w:rsidRPr="00A565D2">
                    <w:rPr>
                      <w:sz w:val="18"/>
                      <w:szCs w:val="18"/>
                    </w:rPr>
                    <w:t>količine dvostruke kalcijumove soli L(+) vinske i L(-) jabučne kiseline,</w:t>
                  </w:r>
                </w:p>
                <w:p w14:paraId="2C9A7E92" w14:textId="77777777" w:rsidR="00232854" w:rsidRPr="00A565D2" w:rsidRDefault="00232854" w:rsidP="00232854">
                  <w:pPr>
                    <w:pStyle w:val="TableParagraph"/>
                    <w:numPr>
                      <w:ilvl w:val="0"/>
                      <w:numId w:val="9"/>
                    </w:numPr>
                    <w:tabs>
                      <w:tab w:val="left" w:pos="276"/>
                    </w:tabs>
                    <w:spacing w:line="276" w:lineRule="auto"/>
                    <w:ind w:left="275" w:hanging="165"/>
                    <w:rPr>
                      <w:sz w:val="18"/>
                      <w:szCs w:val="18"/>
                    </w:rPr>
                  </w:pPr>
                  <w:r w:rsidRPr="00A565D2">
                    <w:rPr>
                      <w:sz w:val="18"/>
                      <w:szCs w:val="18"/>
                    </w:rPr>
                    <w:t>kalcijum-tartarat,</w:t>
                  </w:r>
                </w:p>
                <w:p w14:paraId="3DF67052" w14:textId="77777777" w:rsidR="00232854" w:rsidRPr="00A565D2" w:rsidRDefault="00232854" w:rsidP="00232854">
                  <w:pPr>
                    <w:pStyle w:val="TableParagraph"/>
                    <w:spacing w:after="120" w:line="276" w:lineRule="auto"/>
                    <w:ind w:left="110"/>
                    <w:rPr>
                      <w:sz w:val="18"/>
                      <w:szCs w:val="18"/>
                    </w:rPr>
                  </w:pPr>
                  <w:r w:rsidRPr="00A565D2">
                    <w:rPr>
                      <w:sz w:val="18"/>
                      <w:szCs w:val="18"/>
                    </w:rPr>
                    <w:t>L(+) vinska</w:t>
                  </w:r>
                  <w:r w:rsidRPr="00A565D2">
                    <w:rPr>
                      <w:spacing w:val="-8"/>
                      <w:sz w:val="18"/>
                      <w:szCs w:val="18"/>
                    </w:rPr>
                    <w:t xml:space="preserve"> </w:t>
                  </w:r>
                  <w:r w:rsidRPr="00A565D2">
                    <w:rPr>
                      <w:sz w:val="18"/>
                      <w:szCs w:val="18"/>
                    </w:rPr>
                    <w:t>kiselina,</w:t>
                  </w:r>
                  <w:r>
                    <w:rPr>
                      <w:sz w:val="18"/>
                      <w:szCs w:val="18"/>
                    </w:rPr>
                    <w:t xml:space="preserve"> </w:t>
                  </w:r>
                  <w:r w:rsidRPr="00A565D2">
                    <w:rPr>
                      <w:sz w:val="18"/>
                      <w:szCs w:val="18"/>
                    </w:rPr>
                    <w:t xml:space="preserve">homogeni prеpаrаt vinske kiseline i </w:t>
                  </w:r>
                  <w:r>
                    <w:rPr>
                      <w:sz w:val="18"/>
                      <w:szCs w:val="18"/>
                    </w:rPr>
                    <w:t>CaCO</w:t>
                  </w:r>
                  <w:r w:rsidRPr="00B70853">
                    <w:rPr>
                      <w:sz w:val="18"/>
                      <w:szCs w:val="18"/>
                      <w:vertAlign w:val="subscript"/>
                    </w:rPr>
                    <w:t>3</w:t>
                  </w:r>
                  <w:r w:rsidRPr="00A565D2">
                    <w:rPr>
                      <w:sz w:val="18"/>
                      <w:szCs w:val="18"/>
                    </w:rPr>
                    <w:t xml:space="preserve"> u jednakim оdnоsimа, fino</w:t>
                  </w:r>
                  <w:r w:rsidRPr="00A565D2">
                    <w:rPr>
                      <w:spacing w:val="-15"/>
                      <w:sz w:val="18"/>
                      <w:szCs w:val="18"/>
                    </w:rPr>
                    <w:t xml:space="preserve"> </w:t>
                  </w:r>
                  <w:r w:rsidRPr="00A565D2">
                    <w:rPr>
                      <w:sz w:val="18"/>
                      <w:szCs w:val="18"/>
                    </w:rPr>
                    <w:t>mljeveni.</w:t>
                  </w:r>
                </w:p>
              </w:tc>
            </w:tr>
            <w:tr w:rsidR="00232854" w:rsidRPr="00A565D2" w14:paraId="7ADCBEFB" w14:textId="77777777" w:rsidTr="00E55D33">
              <w:trPr>
                <w:trHeight w:hRule="exact" w:val="636"/>
              </w:trPr>
              <w:tc>
                <w:tcPr>
                  <w:tcW w:w="775" w:type="dxa"/>
                  <w:vAlign w:val="center"/>
                </w:tcPr>
                <w:p w14:paraId="539B70B2" w14:textId="77777777" w:rsidR="00232854" w:rsidRPr="00A565D2" w:rsidRDefault="00232854" w:rsidP="00232854">
                  <w:pPr>
                    <w:pStyle w:val="TableParagraph"/>
                    <w:spacing w:after="120" w:line="276" w:lineRule="auto"/>
                    <w:ind w:left="78" w:right="88"/>
                    <w:rPr>
                      <w:sz w:val="18"/>
                      <w:szCs w:val="18"/>
                    </w:rPr>
                  </w:pPr>
                  <w:r w:rsidRPr="00A565D2">
                    <w:rPr>
                      <w:sz w:val="18"/>
                      <w:szCs w:val="18"/>
                    </w:rPr>
                    <w:t>14.</w:t>
                  </w:r>
                </w:p>
              </w:tc>
              <w:tc>
                <w:tcPr>
                  <w:tcW w:w="4680" w:type="dxa"/>
                  <w:vAlign w:val="center"/>
                </w:tcPr>
                <w:p w14:paraId="0D3F4B30" w14:textId="77777777" w:rsidR="00232854" w:rsidRPr="00A565D2" w:rsidRDefault="00232854" w:rsidP="00232854">
                  <w:pPr>
                    <w:pStyle w:val="TableParagraph"/>
                    <w:spacing w:after="120" w:line="276" w:lineRule="auto"/>
                    <w:ind w:left="110"/>
                    <w:rPr>
                      <w:sz w:val="18"/>
                      <w:szCs w:val="18"/>
                    </w:rPr>
                  </w:pPr>
                  <w:r w:rsidRPr="00A565D2">
                    <w:rPr>
                      <w:sz w:val="18"/>
                      <w:szCs w:val="18"/>
                    </w:rPr>
                    <w:t>Upotreba preparata od ćelijskih opni kvasaca</w:t>
                  </w:r>
                </w:p>
              </w:tc>
              <w:tc>
                <w:tcPr>
                  <w:tcW w:w="3940" w:type="dxa"/>
                  <w:vAlign w:val="center"/>
                </w:tcPr>
                <w:p w14:paraId="503420D7" w14:textId="77777777" w:rsidR="00232854" w:rsidRPr="00A565D2" w:rsidRDefault="00232854" w:rsidP="00232854">
                  <w:pPr>
                    <w:pStyle w:val="TableParagraph"/>
                    <w:spacing w:after="120" w:line="276" w:lineRule="auto"/>
                    <w:ind w:left="171"/>
                    <w:rPr>
                      <w:sz w:val="18"/>
                      <w:szCs w:val="18"/>
                    </w:rPr>
                  </w:pPr>
                  <w:r w:rsidRPr="00A565D2">
                    <w:rPr>
                      <w:sz w:val="18"/>
                      <w:szCs w:val="18"/>
                    </w:rPr>
                    <w:t>Nајvišе 40 g/hl</w:t>
                  </w:r>
                </w:p>
              </w:tc>
            </w:tr>
            <w:tr w:rsidR="00232854" w:rsidRPr="00A565D2" w14:paraId="22AC60FA" w14:textId="77777777" w:rsidTr="00E55D33">
              <w:trPr>
                <w:trHeight w:hRule="exact" w:val="528"/>
              </w:trPr>
              <w:tc>
                <w:tcPr>
                  <w:tcW w:w="775" w:type="dxa"/>
                  <w:vAlign w:val="center"/>
                </w:tcPr>
                <w:p w14:paraId="01978C16" w14:textId="77777777" w:rsidR="00232854" w:rsidRPr="00A565D2" w:rsidRDefault="00232854" w:rsidP="00232854">
                  <w:pPr>
                    <w:pStyle w:val="TableParagraph"/>
                    <w:spacing w:after="120" w:line="276" w:lineRule="auto"/>
                    <w:ind w:left="78" w:right="88"/>
                    <w:rPr>
                      <w:sz w:val="18"/>
                      <w:szCs w:val="18"/>
                    </w:rPr>
                  </w:pPr>
                  <w:r w:rsidRPr="00A565D2">
                    <w:rPr>
                      <w:sz w:val="18"/>
                      <w:szCs w:val="18"/>
                    </w:rPr>
                    <w:t>15.</w:t>
                  </w:r>
                </w:p>
              </w:tc>
              <w:tc>
                <w:tcPr>
                  <w:tcW w:w="4680" w:type="dxa"/>
                  <w:vAlign w:val="center"/>
                </w:tcPr>
                <w:p w14:paraId="2DE5E6DC" w14:textId="77777777" w:rsidR="00232854" w:rsidRPr="00A565D2" w:rsidRDefault="00232854" w:rsidP="00232854">
                  <w:pPr>
                    <w:pStyle w:val="TableParagraph"/>
                    <w:spacing w:after="120" w:line="276" w:lineRule="auto"/>
                    <w:ind w:left="110"/>
                    <w:rPr>
                      <w:sz w:val="18"/>
                      <w:szCs w:val="18"/>
                    </w:rPr>
                  </w:pPr>
                  <w:r w:rsidRPr="00A565D2">
                    <w:rPr>
                      <w:sz w:val="18"/>
                      <w:szCs w:val="18"/>
                    </w:rPr>
                    <w:t>Upotreba polivinil-polipirolidona</w:t>
                  </w:r>
                </w:p>
              </w:tc>
              <w:tc>
                <w:tcPr>
                  <w:tcW w:w="3940" w:type="dxa"/>
                  <w:vAlign w:val="center"/>
                </w:tcPr>
                <w:p w14:paraId="67D6489B" w14:textId="77777777" w:rsidR="00232854" w:rsidRPr="00A565D2" w:rsidRDefault="00232854" w:rsidP="00232854">
                  <w:pPr>
                    <w:pStyle w:val="TableParagraph"/>
                    <w:spacing w:after="120" w:line="276" w:lineRule="auto"/>
                    <w:ind w:left="171"/>
                    <w:rPr>
                      <w:sz w:val="18"/>
                      <w:szCs w:val="18"/>
                    </w:rPr>
                  </w:pPr>
                  <w:r w:rsidRPr="00A565D2">
                    <w:rPr>
                      <w:sz w:val="18"/>
                      <w:szCs w:val="18"/>
                    </w:rPr>
                    <w:t>Nајvišе 80 g/hl</w:t>
                  </w:r>
                </w:p>
              </w:tc>
            </w:tr>
            <w:tr w:rsidR="00232854" w:rsidRPr="00A565D2" w14:paraId="5E5859AF" w14:textId="77777777" w:rsidTr="00E55D33">
              <w:trPr>
                <w:trHeight w:hRule="exact" w:val="456"/>
              </w:trPr>
              <w:tc>
                <w:tcPr>
                  <w:tcW w:w="775" w:type="dxa"/>
                  <w:vAlign w:val="center"/>
                </w:tcPr>
                <w:p w14:paraId="4A111FF3" w14:textId="77777777" w:rsidR="00232854" w:rsidRPr="00A565D2" w:rsidRDefault="00232854" w:rsidP="00232854">
                  <w:pPr>
                    <w:pStyle w:val="TableParagraph"/>
                    <w:spacing w:after="120" w:line="276" w:lineRule="auto"/>
                    <w:ind w:left="78" w:right="88"/>
                    <w:rPr>
                      <w:sz w:val="18"/>
                      <w:szCs w:val="18"/>
                    </w:rPr>
                  </w:pPr>
                  <w:r w:rsidRPr="00A565D2">
                    <w:rPr>
                      <w:sz w:val="18"/>
                      <w:szCs w:val="18"/>
                    </w:rPr>
                    <w:lastRenderedPageBreak/>
                    <w:t>16.</w:t>
                  </w:r>
                </w:p>
              </w:tc>
              <w:tc>
                <w:tcPr>
                  <w:tcW w:w="4680" w:type="dxa"/>
                  <w:vAlign w:val="center"/>
                </w:tcPr>
                <w:p w14:paraId="0E0391E9" w14:textId="77777777" w:rsidR="00232854" w:rsidRPr="00A565D2" w:rsidRDefault="00232854" w:rsidP="00232854">
                  <w:pPr>
                    <w:pStyle w:val="TableParagraph"/>
                    <w:spacing w:after="120" w:line="276" w:lineRule="auto"/>
                    <w:ind w:left="110"/>
                    <w:rPr>
                      <w:sz w:val="18"/>
                      <w:szCs w:val="18"/>
                    </w:rPr>
                  </w:pPr>
                  <w:r w:rsidRPr="00A565D2">
                    <w:rPr>
                      <w:sz w:val="18"/>
                      <w:szCs w:val="18"/>
                    </w:rPr>
                    <w:t>Upotreba mlijеčnih bakterija</w:t>
                  </w:r>
                </w:p>
              </w:tc>
              <w:tc>
                <w:tcPr>
                  <w:tcW w:w="3940" w:type="dxa"/>
                  <w:vAlign w:val="center"/>
                </w:tcPr>
                <w:p w14:paraId="3A0148F3" w14:textId="77777777" w:rsidR="00232854" w:rsidRPr="00A565D2" w:rsidRDefault="00232854" w:rsidP="00232854">
                  <w:pPr>
                    <w:spacing w:after="120" w:line="276" w:lineRule="auto"/>
                    <w:ind w:left="171"/>
                    <w:rPr>
                      <w:rFonts w:ascii="Arial" w:hAnsi="Arial" w:cs="Arial"/>
                      <w:sz w:val="18"/>
                      <w:szCs w:val="18"/>
                    </w:rPr>
                  </w:pPr>
                </w:p>
              </w:tc>
            </w:tr>
            <w:tr w:rsidR="00232854" w:rsidRPr="00A565D2" w14:paraId="79860B45" w14:textId="77777777" w:rsidTr="00E55D33">
              <w:trPr>
                <w:trHeight w:hRule="exact" w:val="726"/>
              </w:trPr>
              <w:tc>
                <w:tcPr>
                  <w:tcW w:w="775" w:type="dxa"/>
                  <w:vAlign w:val="center"/>
                </w:tcPr>
                <w:p w14:paraId="7E756C62" w14:textId="77777777" w:rsidR="00232854" w:rsidRPr="00A565D2" w:rsidRDefault="00232854" w:rsidP="00232854">
                  <w:pPr>
                    <w:pStyle w:val="TableParagraph"/>
                    <w:spacing w:after="120" w:line="276" w:lineRule="auto"/>
                    <w:rPr>
                      <w:sz w:val="18"/>
                      <w:szCs w:val="18"/>
                    </w:rPr>
                  </w:pPr>
                </w:p>
                <w:p w14:paraId="79CBD552" w14:textId="77777777" w:rsidR="00232854" w:rsidRPr="00A565D2" w:rsidRDefault="00232854" w:rsidP="00232854">
                  <w:pPr>
                    <w:pStyle w:val="TableParagraph"/>
                    <w:spacing w:after="120" w:line="276" w:lineRule="auto"/>
                    <w:ind w:left="78" w:right="88"/>
                    <w:rPr>
                      <w:sz w:val="18"/>
                      <w:szCs w:val="18"/>
                    </w:rPr>
                  </w:pPr>
                  <w:r w:rsidRPr="00A565D2">
                    <w:rPr>
                      <w:sz w:val="18"/>
                      <w:szCs w:val="18"/>
                    </w:rPr>
                    <w:t>17.</w:t>
                  </w:r>
                </w:p>
              </w:tc>
              <w:tc>
                <w:tcPr>
                  <w:tcW w:w="4680" w:type="dxa"/>
                  <w:vAlign w:val="center"/>
                </w:tcPr>
                <w:p w14:paraId="1BC3B662" w14:textId="77777777" w:rsidR="00232854" w:rsidRPr="00A565D2" w:rsidRDefault="00232854" w:rsidP="00232854">
                  <w:pPr>
                    <w:pStyle w:val="TableParagraph"/>
                    <w:spacing w:after="120" w:line="276" w:lineRule="auto"/>
                    <w:rPr>
                      <w:sz w:val="18"/>
                      <w:szCs w:val="18"/>
                    </w:rPr>
                  </w:pPr>
                </w:p>
                <w:p w14:paraId="3E38905D" w14:textId="77777777" w:rsidR="00232854" w:rsidRPr="00A565D2" w:rsidRDefault="00232854" w:rsidP="00232854">
                  <w:pPr>
                    <w:pStyle w:val="TableParagraph"/>
                    <w:spacing w:after="120" w:line="276" w:lineRule="auto"/>
                    <w:ind w:left="110"/>
                    <w:rPr>
                      <w:sz w:val="18"/>
                      <w:szCs w:val="18"/>
                    </w:rPr>
                  </w:pPr>
                  <w:r w:rsidRPr="00A565D2">
                    <w:rPr>
                      <w:sz w:val="18"/>
                      <w:szCs w:val="18"/>
                    </w:rPr>
                    <w:t>Dodavanje lizozima</w:t>
                  </w:r>
                </w:p>
              </w:tc>
              <w:tc>
                <w:tcPr>
                  <w:tcW w:w="3940" w:type="dxa"/>
                  <w:vAlign w:val="center"/>
                </w:tcPr>
                <w:p w14:paraId="1B07138F" w14:textId="77777777" w:rsidR="00232854" w:rsidRPr="00A565D2" w:rsidRDefault="00232854" w:rsidP="009C03B2">
                  <w:pPr>
                    <w:pStyle w:val="TableParagraph"/>
                    <w:spacing w:after="120" w:line="276" w:lineRule="auto"/>
                    <w:ind w:left="16" w:right="46"/>
                    <w:jc w:val="both"/>
                    <w:rPr>
                      <w:sz w:val="18"/>
                      <w:szCs w:val="18"/>
                    </w:rPr>
                  </w:pPr>
                  <w:r w:rsidRPr="00A565D2">
                    <w:rPr>
                      <w:sz w:val="18"/>
                      <w:szCs w:val="18"/>
                    </w:rPr>
                    <w:t>Nајvišе 500mg/l (ako se dodaje i širi i vinu, ukupna dodata količina ne smije prеlаziti 500mg/l)</w:t>
                  </w:r>
                </w:p>
              </w:tc>
            </w:tr>
            <w:tr w:rsidR="00232854" w:rsidRPr="00A565D2" w14:paraId="4F07A469" w14:textId="77777777" w:rsidTr="00E55D33">
              <w:trPr>
                <w:trHeight w:hRule="exact" w:val="888"/>
              </w:trPr>
              <w:tc>
                <w:tcPr>
                  <w:tcW w:w="775" w:type="dxa"/>
                  <w:vAlign w:val="center"/>
                </w:tcPr>
                <w:p w14:paraId="266B4A5B" w14:textId="77777777" w:rsidR="00232854" w:rsidRPr="00A565D2" w:rsidRDefault="00232854" w:rsidP="00232854">
                  <w:pPr>
                    <w:pStyle w:val="TableParagraph"/>
                    <w:spacing w:after="120" w:line="276" w:lineRule="auto"/>
                    <w:rPr>
                      <w:sz w:val="18"/>
                      <w:szCs w:val="18"/>
                    </w:rPr>
                  </w:pPr>
                </w:p>
                <w:p w14:paraId="7D105B4C" w14:textId="77777777" w:rsidR="00232854" w:rsidRPr="00A565D2" w:rsidRDefault="00232854" w:rsidP="00232854">
                  <w:pPr>
                    <w:pStyle w:val="TableParagraph"/>
                    <w:spacing w:after="120" w:line="276" w:lineRule="auto"/>
                    <w:ind w:left="78" w:right="88"/>
                    <w:rPr>
                      <w:sz w:val="18"/>
                      <w:szCs w:val="18"/>
                    </w:rPr>
                  </w:pPr>
                  <w:r w:rsidRPr="00A565D2">
                    <w:rPr>
                      <w:sz w:val="18"/>
                      <w:szCs w:val="18"/>
                    </w:rPr>
                    <w:t>18.</w:t>
                  </w:r>
                </w:p>
              </w:tc>
              <w:tc>
                <w:tcPr>
                  <w:tcW w:w="4680" w:type="dxa"/>
                  <w:vAlign w:val="center"/>
                </w:tcPr>
                <w:p w14:paraId="778B756E" w14:textId="77777777" w:rsidR="00232854" w:rsidRPr="00A565D2" w:rsidRDefault="00232854" w:rsidP="00232854">
                  <w:pPr>
                    <w:pStyle w:val="TableParagraph"/>
                    <w:spacing w:after="120" w:line="276" w:lineRule="auto"/>
                    <w:rPr>
                      <w:sz w:val="18"/>
                      <w:szCs w:val="18"/>
                    </w:rPr>
                  </w:pPr>
                </w:p>
                <w:p w14:paraId="3C2502DC" w14:textId="77777777" w:rsidR="00232854" w:rsidRPr="00A565D2" w:rsidRDefault="00232854" w:rsidP="00232854">
                  <w:pPr>
                    <w:pStyle w:val="TableParagraph"/>
                    <w:spacing w:after="120" w:line="276" w:lineRule="auto"/>
                    <w:ind w:left="110"/>
                    <w:rPr>
                      <w:sz w:val="18"/>
                      <w:szCs w:val="18"/>
                    </w:rPr>
                  </w:pPr>
                  <w:r w:rsidRPr="00A565D2">
                    <w:rPr>
                      <w:sz w:val="18"/>
                      <w:szCs w:val="18"/>
                    </w:rPr>
                    <w:t>Dodavanje L-askorbinske kiseline</w:t>
                  </w:r>
                </w:p>
              </w:tc>
              <w:tc>
                <w:tcPr>
                  <w:tcW w:w="3940" w:type="dxa"/>
                  <w:vAlign w:val="center"/>
                </w:tcPr>
                <w:p w14:paraId="72EB7C2C" w14:textId="1A342F6A" w:rsidR="00232854" w:rsidRPr="00A565D2" w:rsidRDefault="00232854" w:rsidP="009C03B2">
                  <w:pPr>
                    <w:pStyle w:val="TableParagraph"/>
                    <w:spacing w:after="120" w:line="276" w:lineRule="auto"/>
                    <w:ind w:left="16" w:right="136"/>
                    <w:jc w:val="both"/>
                    <w:rPr>
                      <w:sz w:val="18"/>
                      <w:szCs w:val="18"/>
                    </w:rPr>
                  </w:pPr>
                  <w:r w:rsidRPr="00A565D2">
                    <w:rPr>
                      <w:sz w:val="18"/>
                      <w:szCs w:val="18"/>
                    </w:rPr>
                    <w:t xml:space="preserve">Nајvеćа dozvolјena količina u tаkо оbrаđеnоm vinu kојe sе stаvlја nа tržištе: 250mg/l </w:t>
                  </w:r>
                  <w:r w:rsidRPr="009C03B2">
                    <w:rPr>
                      <w:position w:val="10"/>
                      <w:sz w:val="16"/>
                      <w:szCs w:val="18"/>
                    </w:rPr>
                    <w:t>(4)</w:t>
                  </w:r>
                </w:p>
              </w:tc>
            </w:tr>
            <w:tr w:rsidR="00232854" w:rsidRPr="00A565D2" w14:paraId="539AB514" w14:textId="77777777" w:rsidTr="00E55D33">
              <w:trPr>
                <w:trHeight w:hRule="exact" w:val="546"/>
              </w:trPr>
              <w:tc>
                <w:tcPr>
                  <w:tcW w:w="775" w:type="dxa"/>
                  <w:vAlign w:val="center"/>
                </w:tcPr>
                <w:p w14:paraId="733B36DE" w14:textId="77777777" w:rsidR="00232854" w:rsidRPr="00A565D2" w:rsidRDefault="00232854" w:rsidP="00232854">
                  <w:pPr>
                    <w:pStyle w:val="TableParagraph"/>
                    <w:spacing w:after="120" w:line="276" w:lineRule="auto"/>
                    <w:ind w:left="78" w:right="88"/>
                    <w:rPr>
                      <w:sz w:val="18"/>
                      <w:szCs w:val="18"/>
                    </w:rPr>
                  </w:pPr>
                  <w:r w:rsidRPr="00A565D2">
                    <w:rPr>
                      <w:sz w:val="18"/>
                      <w:szCs w:val="18"/>
                    </w:rPr>
                    <w:t>19.</w:t>
                  </w:r>
                </w:p>
              </w:tc>
              <w:tc>
                <w:tcPr>
                  <w:tcW w:w="8620" w:type="dxa"/>
                  <w:gridSpan w:val="2"/>
                  <w:vAlign w:val="center"/>
                </w:tcPr>
                <w:p w14:paraId="41B4E3FA"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 xml:space="preserve">Upotreba jonoizmjenjivačkih smola * </w:t>
                  </w:r>
                  <w:r w:rsidRPr="00D701D7">
                    <w:rPr>
                      <w:rFonts w:ascii="Arial" w:hAnsi="Arial" w:cs="Arial"/>
                      <w:sz w:val="16"/>
                      <w:szCs w:val="18"/>
                    </w:rPr>
                    <w:t>(</w:t>
                  </w:r>
                  <w:r w:rsidRPr="00D701D7">
                    <w:rPr>
                      <w:rFonts w:ascii="Arial" w:hAnsi="Arial" w:cs="Arial"/>
                      <w:i/>
                      <w:sz w:val="16"/>
                      <w:szCs w:val="18"/>
                    </w:rPr>
                    <w:t>samo kod šire namijenjene proizvodnji koncentrovane rektifikovane šire)</w:t>
                  </w:r>
                  <w:r w:rsidRPr="00D701D7">
                    <w:rPr>
                      <w:rFonts w:ascii="Arial" w:hAnsi="Arial" w:cs="Arial"/>
                      <w:i/>
                      <w:position w:val="10"/>
                      <w:sz w:val="16"/>
                      <w:szCs w:val="18"/>
                    </w:rPr>
                    <w:t xml:space="preserve"> </w:t>
                  </w:r>
                </w:p>
              </w:tc>
            </w:tr>
            <w:tr w:rsidR="00232854" w:rsidRPr="00A565D2" w14:paraId="575A818E" w14:textId="77777777" w:rsidTr="00E55D33">
              <w:trPr>
                <w:trHeight w:hRule="exact" w:val="816"/>
              </w:trPr>
              <w:tc>
                <w:tcPr>
                  <w:tcW w:w="775" w:type="dxa"/>
                  <w:vAlign w:val="center"/>
                </w:tcPr>
                <w:p w14:paraId="71219023" w14:textId="77777777" w:rsidR="00232854" w:rsidRPr="00A565D2" w:rsidRDefault="00232854" w:rsidP="00232854">
                  <w:pPr>
                    <w:pStyle w:val="TableParagraph"/>
                    <w:spacing w:after="120" w:line="276" w:lineRule="auto"/>
                    <w:rPr>
                      <w:sz w:val="18"/>
                      <w:szCs w:val="18"/>
                    </w:rPr>
                  </w:pPr>
                </w:p>
                <w:p w14:paraId="2FA380AF" w14:textId="77777777" w:rsidR="00232854" w:rsidRPr="00A565D2" w:rsidRDefault="00232854" w:rsidP="00232854">
                  <w:pPr>
                    <w:pStyle w:val="TableParagraph"/>
                    <w:spacing w:after="120" w:line="276" w:lineRule="auto"/>
                    <w:ind w:left="78" w:right="88"/>
                    <w:rPr>
                      <w:sz w:val="18"/>
                      <w:szCs w:val="18"/>
                    </w:rPr>
                  </w:pPr>
                  <w:r w:rsidRPr="00A565D2">
                    <w:rPr>
                      <w:sz w:val="18"/>
                      <w:szCs w:val="18"/>
                    </w:rPr>
                    <w:t>20.</w:t>
                  </w:r>
                </w:p>
              </w:tc>
              <w:tc>
                <w:tcPr>
                  <w:tcW w:w="4680" w:type="dxa"/>
                  <w:vAlign w:val="center"/>
                </w:tcPr>
                <w:p w14:paraId="2E8C77B1" w14:textId="77777777" w:rsidR="00232854" w:rsidRPr="00A565D2" w:rsidRDefault="00232854" w:rsidP="00232854">
                  <w:pPr>
                    <w:pStyle w:val="TableParagraph"/>
                    <w:spacing w:after="120" w:line="276" w:lineRule="auto"/>
                    <w:ind w:left="110"/>
                    <w:rPr>
                      <w:sz w:val="18"/>
                      <w:szCs w:val="18"/>
                    </w:rPr>
                  </w:pPr>
                  <w:r w:rsidRPr="00A565D2">
                    <w:rPr>
                      <w:sz w:val="18"/>
                      <w:szCs w:val="18"/>
                    </w:rPr>
                    <w:t>Kоd suvih vina, upotreba svježeg, nerazrijeđenog i zdravog taloga koji sadrži kvasce iz nedavne vinifikacije suvog vina *</w:t>
                  </w:r>
                </w:p>
              </w:tc>
              <w:tc>
                <w:tcPr>
                  <w:tcW w:w="3940" w:type="dxa"/>
                  <w:vAlign w:val="center"/>
                </w:tcPr>
                <w:p w14:paraId="5DD88B07" w14:textId="77777777" w:rsidR="00232854" w:rsidRPr="00A565D2" w:rsidRDefault="00232854" w:rsidP="00232854">
                  <w:pPr>
                    <w:pStyle w:val="TableParagraph"/>
                    <w:spacing w:after="120" w:line="276" w:lineRule="auto"/>
                    <w:ind w:left="112" w:right="456"/>
                    <w:rPr>
                      <w:sz w:val="18"/>
                      <w:szCs w:val="18"/>
                    </w:rPr>
                  </w:pPr>
                  <w:r w:rsidRPr="00A565D2">
                    <w:rPr>
                      <w:sz w:val="18"/>
                      <w:szCs w:val="18"/>
                    </w:rPr>
                    <w:t>Količine nе prеlаzе 5% zapremine оbrаđеnоg proizvoda</w:t>
                  </w:r>
                </w:p>
              </w:tc>
            </w:tr>
            <w:tr w:rsidR="00232854" w:rsidRPr="00A565D2" w14:paraId="1967D473" w14:textId="77777777" w:rsidTr="00E55D33">
              <w:trPr>
                <w:trHeight w:hRule="exact" w:val="456"/>
              </w:trPr>
              <w:tc>
                <w:tcPr>
                  <w:tcW w:w="775" w:type="dxa"/>
                  <w:vAlign w:val="center"/>
                </w:tcPr>
                <w:p w14:paraId="462901A6" w14:textId="77777777" w:rsidR="00232854" w:rsidRPr="00A565D2" w:rsidRDefault="00232854" w:rsidP="00232854">
                  <w:pPr>
                    <w:pStyle w:val="TableParagraph"/>
                    <w:spacing w:after="120" w:line="276" w:lineRule="auto"/>
                    <w:ind w:left="78" w:right="88"/>
                    <w:rPr>
                      <w:sz w:val="18"/>
                      <w:szCs w:val="18"/>
                    </w:rPr>
                  </w:pPr>
                  <w:r w:rsidRPr="00A565D2">
                    <w:rPr>
                      <w:sz w:val="18"/>
                      <w:szCs w:val="18"/>
                    </w:rPr>
                    <w:t>21.</w:t>
                  </w:r>
                </w:p>
              </w:tc>
              <w:tc>
                <w:tcPr>
                  <w:tcW w:w="4680" w:type="dxa"/>
                  <w:vAlign w:val="center"/>
                </w:tcPr>
                <w:p w14:paraId="2E3107B6" w14:textId="77777777" w:rsidR="00232854" w:rsidRPr="00A565D2" w:rsidRDefault="00232854" w:rsidP="00232854">
                  <w:pPr>
                    <w:pStyle w:val="TableParagraph"/>
                    <w:spacing w:after="120" w:line="276" w:lineRule="auto"/>
                    <w:ind w:left="110"/>
                    <w:rPr>
                      <w:sz w:val="18"/>
                      <w:szCs w:val="18"/>
                    </w:rPr>
                  </w:pPr>
                  <w:r w:rsidRPr="00A565D2">
                    <w:rPr>
                      <w:sz w:val="18"/>
                      <w:szCs w:val="18"/>
                    </w:rPr>
                    <w:t>Pjеnušаnjе uvоđеnjеm argona ili azota</w:t>
                  </w:r>
                </w:p>
              </w:tc>
              <w:tc>
                <w:tcPr>
                  <w:tcW w:w="3940" w:type="dxa"/>
                  <w:vAlign w:val="center"/>
                </w:tcPr>
                <w:p w14:paraId="2A0192C2" w14:textId="77777777" w:rsidR="00232854" w:rsidRPr="00A565D2" w:rsidRDefault="00232854" w:rsidP="00232854">
                  <w:pPr>
                    <w:spacing w:after="120" w:line="276" w:lineRule="auto"/>
                    <w:rPr>
                      <w:rFonts w:ascii="Arial" w:hAnsi="Arial" w:cs="Arial"/>
                      <w:sz w:val="18"/>
                      <w:szCs w:val="18"/>
                    </w:rPr>
                  </w:pPr>
                </w:p>
              </w:tc>
            </w:tr>
            <w:tr w:rsidR="00232854" w:rsidRPr="00A565D2" w14:paraId="62FE5848" w14:textId="77777777" w:rsidTr="00E55D33">
              <w:trPr>
                <w:trHeight w:hRule="exact" w:val="1248"/>
              </w:trPr>
              <w:tc>
                <w:tcPr>
                  <w:tcW w:w="775" w:type="dxa"/>
                  <w:vAlign w:val="center"/>
                </w:tcPr>
                <w:p w14:paraId="3F4E0D8E" w14:textId="77777777" w:rsidR="00232854" w:rsidRPr="00A565D2" w:rsidRDefault="00232854" w:rsidP="00232854">
                  <w:pPr>
                    <w:pStyle w:val="TableParagraph"/>
                    <w:spacing w:after="120" w:line="276" w:lineRule="auto"/>
                    <w:ind w:left="78" w:right="88"/>
                    <w:rPr>
                      <w:sz w:val="18"/>
                      <w:szCs w:val="18"/>
                    </w:rPr>
                  </w:pPr>
                  <w:r w:rsidRPr="00A565D2">
                    <w:rPr>
                      <w:sz w:val="18"/>
                      <w:szCs w:val="18"/>
                    </w:rPr>
                    <w:t>22.</w:t>
                  </w:r>
                </w:p>
              </w:tc>
              <w:tc>
                <w:tcPr>
                  <w:tcW w:w="4680" w:type="dxa"/>
                  <w:vAlign w:val="center"/>
                </w:tcPr>
                <w:p w14:paraId="306AC8E5" w14:textId="77777777" w:rsidR="00232854" w:rsidRPr="00A565D2" w:rsidRDefault="00232854" w:rsidP="00232854">
                  <w:pPr>
                    <w:pStyle w:val="TableParagraph"/>
                    <w:spacing w:after="120" w:line="276" w:lineRule="auto"/>
                    <w:rPr>
                      <w:sz w:val="18"/>
                      <w:szCs w:val="18"/>
                    </w:rPr>
                  </w:pPr>
                </w:p>
                <w:p w14:paraId="0BA9B789" w14:textId="77777777" w:rsidR="00232854" w:rsidRPr="00A565D2" w:rsidRDefault="00232854" w:rsidP="00232854">
                  <w:pPr>
                    <w:pStyle w:val="TableParagraph"/>
                    <w:spacing w:after="120" w:line="276" w:lineRule="auto"/>
                    <w:ind w:left="110"/>
                    <w:rPr>
                      <w:sz w:val="18"/>
                      <w:szCs w:val="18"/>
                    </w:rPr>
                  </w:pPr>
                  <w:r w:rsidRPr="00A565D2">
                    <w:rPr>
                      <w:sz w:val="18"/>
                      <w:szCs w:val="18"/>
                    </w:rPr>
                    <w:t>Dodavanje uglјen-dioksida *</w:t>
                  </w:r>
                </w:p>
              </w:tc>
              <w:tc>
                <w:tcPr>
                  <w:tcW w:w="3940" w:type="dxa"/>
                  <w:vAlign w:val="center"/>
                </w:tcPr>
                <w:p w14:paraId="08F2BB0B" w14:textId="77777777" w:rsidR="00232854" w:rsidRPr="00A565D2" w:rsidRDefault="00232854" w:rsidP="009C03B2">
                  <w:pPr>
                    <w:pStyle w:val="TableParagraph"/>
                    <w:spacing w:after="120" w:line="276" w:lineRule="auto"/>
                    <w:ind w:left="112" w:right="136"/>
                    <w:jc w:val="both"/>
                    <w:rPr>
                      <w:sz w:val="18"/>
                      <w:szCs w:val="18"/>
                    </w:rPr>
                  </w:pPr>
                  <w:r w:rsidRPr="00A565D2">
                    <w:rPr>
                      <w:sz w:val="18"/>
                      <w:szCs w:val="18"/>
                    </w:rPr>
                    <w:t>U slučaju mirnih vina tаkо оbrаđеnih i stаvlјеnih nа tržištе, mаksimаlni sаdržај uglјen-dioksida iznosi 3g/l, dok nаdpritisak kојi uzrоkuје uglјen- dioksid mora biti niži od 1 bar pri temp. od 20°C</w:t>
                  </w:r>
                </w:p>
              </w:tc>
            </w:tr>
            <w:tr w:rsidR="00232854" w:rsidRPr="00A565D2" w14:paraId="5B47AB57" w14:textId="77777777" w:rsidTr="00E55D33">
              <w:trPr>
                <w:trHeight w:hRule="exact" w:val="546"/>
              </w:trPr>
              <w:tc>
                <w:tcPr>
                  <w:tcW w:w="775" w:type="dxa"/>
                  <w:vAlign w:val="center"/>
                </w:tcPr>
                <w:p w14:paraId="528DA057" w14:textId="77777777" w:rsidR="00232854" w:rsidRPr="00A565D2" w:rsidRDefault="00232854" w:rsidP="00232854">
                  <w:pPr>
                    <w:pStyle w:val="TableParagraph"/>
                    <w:spacing w:after="120" w:line="276" w:lineRule="auto"/>
                    <w:ind w:left="78" w:right="88"/>
                    <w:rPr>
                      <w:sz w:val="18"/>
                      <w:szCs w:val="18"/>
                    </w:rPr>
                  </w:pPr>
                  <w:r w:rsidRPr="00A565D2">
                    <w:rPr>
                      <w:sz w:val="18"/>
                      <w:szCs w:val="18"/>
                    </w:rPr>
                    <w:t>23.</w:t>
                  </w:r>
                </w:p>
              </w:tc>
              <w:tc>
                <w:tcPr>
                  <w:tcW w:w="4680" w:type="dxa"/>
                  <w:vAlign w:val="center"/>
                </w:tcPr>
                <w:p w14:paraId="1E4D0FCF" w14:textId="77777777" w:rsidR="00232854" w:rsidRPr="00A565D2" w:rsidRDefault="00232854" w:rsidP="00232854">
                  <w:pPr>
                    <w:pStyle w:val="TableParagraph"/>
                    <w:spacing w:after="120" w:line="276" w:lineRule="auto"/>
                    <w:ind w:left="110"/>
                    <w:rPr>
                      <w:sz w:val="18"/>
                      <w:szCs w:val="18"/>
                    </w:rPr>
                  </w:pPr>
                  <w:r w:rsidRPr="00A565D2">
                    <w:rPr>
                      <w:sz w:val="18"/>
                      <w:szCs w:val="18"/>
                    </w:rPr>
                    <w:t>Dodavanje limunske kiseline zа stabilizaciju vina *</w:t>
                  </w:r>
                </w:p>
              </w:tc>
              <w:tc>
                <w:tcPr>
                  <w:tcW w:w="3940" w:type="dxa"/>
                  <w:vAlign w:val="center"/>
                </w:tcPr>
                <w:p w14:paraId="0D6448C0" w14:textId="77777777" w:rsidR="00232854" w:rsidRPr="00A565D2" w:rsidRDefault="00232854" w:rsidP="00232854">
                  <w:pPr>
                    <w:pStyle w:val="TableParagraph"/>
                    <w:spacing w:after="120" w:line="276" w:lineRule="auto"/>
                    <w:ind w:left="112" w:right="226"/>
                    <w:jc w:val="both"/>
                    <w:rPr>
                      <w:sz w:val="18"/>
                      <w:szCs w:val="18"/>
                    </w:rPr>
                  </w:pPr>
                  <w:r w:rsidRPr="00A565D2">
                    <w:rPr>
                      <w:sz w:val="18"/>
                      <w:szCs w:val="18"/>
                    </w:rPr>
                    <w:t>Maksimalan sadržaj u tako оbrаđеnоm vinu i stаvlјеnоm nа tržištе: 1g/l</w:t>
                  </w:r>
                </w:p>
              </w:tc>
            </w:tr>
            <w:tr w:rsidR="00232854" w:rsidRPr="00A565D2" w14:paraId="2ABED7F1" w14:textId="77777777" w:rsidTr="00E55D33">
              <w:trPr>
                <w:trHeight w:hRule="exact" w:val="456"/>
              </w:trPr>
              <w:tc>
                <w:tcPr>
                  <w:tcW w:w="775" w:type="dxa"/>
                  <w:vAlign w:val="center"/>
                </w:tcPr>
                <w:p w14:paraId="67850E48" w14:textId="77777777" w:rsidR="00232854" w:rsidRPr="00A565D2" w:rsidRDefault="00232854" w:rsidP="00232854">
                  <w:pPr>
                    <w:pStyle w:val="TableParagraph"/>
                    <w:spacing w:after="120" w:line="276" w:lineRule="auto"/>
                    <w:ind w:left="78" w:right="88"/>
                    <w:rPr>
                      <w:sz w:val="18"/>
                      <w:szCs w:val="18"/>
                    </w:rPr>
                  </w:pPr>
                  <w:r w:rsidRPr="00A565D2">
                    <w:rPr>
                      <w:sz w:val="18"/>
                      <w:szCs w:val="18"/>
                    </w:rPr>
                    <w:t>24.</w:t>
                  </w:r>
                </w:p>
              </w:tc>
              <w:tc>
                <w:tcPr>
                  <w:tcW w:w="4680" w:type="dxa"/>
                  <w:vAlign w:val="center"/>
                </w:tcPr>
                <w:p w14:paraId="7681CCA6" w14:textId="77777777" w:rsidR="00232854" w:rsidRPr="00A565D2" w:rsidRDefault="00232854" w:rsidP="00232854">
                  <w:pPr>
                    <w:pStyle w:val="TableParagraph"/>
                    <w:spacing w:after="120" w:line="276" w:lineRule="auto"/>
                    <w:ind w:left="110"/>
                    <w:rPr>
                      <w:sz w:val="18"/>
                      <w:szCs w:val="18"/>
                    </w:rPr>
                  </w:pPr>
                  <w:r w:rsidRPr="00A565D2">
                    <w:rPr>
                      <w:sz w:val="18"/>
                      <w:szCs w:val="18"/>
                    </w:rPr>
                    <w:t>Dodavanje tanina *</w:t>
                  </w:r>
                </w:p>
              </w:tc>
              <w:tc>
                <w:tcPr>
                  <w:tcW w:w="3940" w:type="dxa"/>
                  <w:vAlign w:val="center"/>
                </w:tcPr>
                <w:p w14:paraId="6C94FD1B" w14:textId="77777777" w:rsidR="00232854" w:rsidRPr="00A565D2" w:rsidRDefault="00232854" w:rsidP="00232854">
                  <w:pPr>
                    <w:spacing w:after="120" w:line="276" w:lineRule="auto"/>
                    <w:rPr>
                      <w:rFonts w:ascii="Arial" w:hAnsi="Arial" w:cs="Arial"/>
                      <w:sz w:val="18"/>
                      <w:szCs w:val="18"/>
                    </w:rPr>
                  </w:pPr>
                </w:p>
              </w:tc>
            </w:tr>
            <w:tr w:rsidR="00232854" w:rsidRPr="00A565D2" w14:paraId="68F84C90" w14:textId="77777777" w:rsidTr="00E55D33">
              <w:trPr>
                <w:trHeight w:hRule="exact" w:val="906"/>
              </w:trPr>
              <w:tc>
                <w:tcPr>
                  <w:tcW w:w="775" w:type="dxa"/>
                  <w:vAlign w:val="center"/>
                </w:tcPr>
                <w:p w14:paraId="766EF803" w14:textId="77777777" w:rsidR="00232854" w:rsidRPr="00A565D2" w:rsidRDefault="00232854" w:rsidP="00232854">
                  <w:pPr>
                    <w:pStyle w:val="TableParagraph"/>
                    <w:spacing w:after="120" w:line="276" w:lineRule="auto"/>
                    <w:rPr>
                      <w:sz w:val="18"/>
                      <w:szCs w:val="18"/>
                    </w:rPr>
                  </w:pPr>
                </w:p>
                <w:p w14:paraId="1A2D8586" w14:textId="77777777" w:rsidR="00232854" w:rsidRPr="00A565D2" w:rsidRDefault="00232854" w:rsidP="00232854">
                  <w:pPr>
                    <w:pStyle w:val="TableParagraph"/>
                    <w:spacing w:after="120" w:line="276" w:lineRule="auto"/>
                    <w:ind w:left="78" w:right="88"/>
                    <w:rPr>
                      <w:sz w:val="18"/>
                      <w:szCs w:val="18"/>
                    </w:rPr>
                  </w:pPr>
                  <w:r w:rsidRPr="00A565D2">
                    <w:rPr>
                      <w:sz w:val="18"/>
                      <w:szCs w:val="18"/>
                    </w:rPr>
                    <w:t>25.</w:t>
                  </w:r>
                </w:p>
              </w:tc>
              <w:tc>
                <w:tcPr>
                  <w:tcW w:w="4680" w:type="dxa"/>
                  <w:vAlign w:val="center"/>
                </w:tcPr>
                <w:p w14:paraId="5F683806" w14:textId="77777777" w:rsidR="00232854" w:rsidRPr="00A565D2" w:rsidRDefault="00232854" w:rsidP="00232854">
                  <w:pPr>
                    <w:pStyle w:val="TableParagraph"/>
                    <w:spacing w:line="276" w:lineRule="auto"/>
                    <w:ind w:left="115"/>
                    <w:rPr>
                      <w:sz w:val="18"/>
                      <w:szCs w:val="18"/>
                    </w:rPr>
                  </w:pPr>
                  <w:r w:rsidRPr="00A565D2">
                    <w:rPr>
                      <w:sz w:val="18"/>
                      <w:szCs w:val="18"/>
                    </w:rPr>
                    <w:t>Оbrаdа:</w:t>
                  </w:r>
                </w:p>
                <w:p w14:paraId="3C3A2FEC" w14:textId="77777777" w:rsidR="00232854" w:rsidRPr="00A565D2" w:rsidRDefault="00232854" w:rsidP="00232854">
                  <w:pPr>
                    <w:pStyle w:val="TableParagraph"/>
                    <w:numPr>
                      <w:ilvl w:val="0"/>
                      <w:numId w:val="15"/>
                    </w:numPr>
                    <w:tabs>
                      <w:tab w:val="left" w:pos="277"/>
                    </w:tabs>
                    <w:spacing w:line="276" w:lineRule="auto"/>
                    <w:ind w:left="115" w:firstLine="0"/>
                    <w:rPr>
                      <w:sz w:val="18"/>
                      <w:szCs w:val="18"/>
                    </w:rPr>
                  </w:pPr>
                  <w:r w:rsidRPr="00A565D2">
                    <w:rPr>
                      <w:sz w:val="18"/>
                      <w:szCs w:val="18"/>
                    </w:rPr>
                    <w:t>bijelih i rozе vina</w:t>
                  </w:r>
                  <w:r w:rsidRPr="00A565D2">
                    <w:rPr>
                      <w:spacing w:val="-11"/>
                      <w:sz w:val="18"/>
                      <w:szCs w:val="18"/>
                    </w:rPr>
                    <w:t xml:space="preserve"> K</w:t>
                  </w:r>
                  <w:r w:rsidRPr="00A565D2">
                    <w:rPr>
                      <w:sz w:val="18"/>
                      <w:szCs w:val="18"/>
                    </w:rPr>
                    <w:t>-ferocijanidom,</w:t>
                  </w:r>
                </w:p>
                <w:p w14:paraId="1F4D403C" w14:textId="77777777" w:rsidR="00232854" w:rsidRPr="00A565D2" w:rsidRDefault="00232854" w:rsidP="00232854">
                  <w:pPr>
                    <w:pStyle w:val="TableParagraph"/>
                    <w:numPr>
                      <w:ilvl w:val="0"/>
                      <w:numId w:val="15"/>
                    </w:numPr>
                    <w:tabs>
                      <w:tab w:val="left" w:pos="277"/>
                    </w:tabs>
                    <w:spacing w:line="276" w:lineRule="auto"/>
                    <w:ind w:left="115" w:right="639" w:firstLine="0"/>
                    <w:rPr>
                      <w:sz w:val="18"/>
                      <w:szCs w:val="18"/>
                    </w:rPr>
                  </w:pPr>
                  <w:r w:rsidRPr="00A565D2">
                    <w:rPr>
                      <w:sz w:val="18"/>
                      <w:szCs w:val="18"/>
                    </w:rPr>
                    <w:t>crvenih vina K-ferocijanidom ili Ca- fitatom</w:t>
                  </w:r>
                  <w:r w:rsidRPr="00A565D2">
                    <w:rPr>
                      <w:spacing w:val="-2"/>
                      <w:sz w:val="18"/>
                      <w:szCs w:val="18"/>
                    </w:rPr>
                    <w:t xml:space="preserve"> </w:t>
                  </w:r>
                  <w:r w:rsidRPr="00A565D2">
                    <w:rPr>
                      <w:sz w:val="18"/>
                      <w:szCs w:val="18"/>
                    </w:rPr>
                    <w:t>*</w:t>
                  </w:r>
                </w:p>
              </w:tc>
              <w:tc>
                <w:tcPr>
                  <w:tcW w:w="3940" w:type="dxa"/>
                  <w:vAlign w:val="center"/>
                </w:tcPr>
                <w:p w14:paraId="71A60CEB" w14:textId="77777777" w:rsidR="00232854" w:rsidRPr="00A565D2" w:rsidRDefault="00232854" w:rsidP="00232854">
                  <w:pPr>
                    <w:pStyle w:val="TableParagraph"/>
                    <w:spacing w:after="120" w:line="276" w:lineRule="auto"/>
                    <w:rPr>
                      <w:sz w:val="18"/>
                      <w:szCs w:val="18"/>
                    </w:rPr>
                  </w:pPr>
                </w:p>
                <w:p w14:paraId="0A4A8C62" w14:textId="77777777" w:rsidR="00232854" w:rsidRPr="00A565D2" w:rsidRDefault="00232854" w:rsidP="00232854">
                  <w:pPr>
                    <w:pStyle w:val="TableParagraph"/>
                    <w:spacing w:after="120" w:line="276" w:lineRule="auto"/>
                    <w:ind w:left="112" w:right="226"/>
                    <w:jc w:val="both"/>
                    <w:rPr>
                      <w:sz w:val="18"/>
                      <w:szCs w:val="18"/>
                    </w:rPr>
                  </w:pPr>
                  <w:r w:rsidRPr="00A565D2">
                    <w:rPr>
                      <w:sz w:val="18"/>
                      <w:szCs w:val="18"/>
                    </w:rPr>
                    <w:t>U slučaju kalcijum-fitata, nајvišе 8 g/l</w:t>
                  </w:r>
                </w:p>
              </w:tc>
            </w:tr>
            <w:tr w:rsidR="00232854" w:rsidRPr="00A565D2" w14:paraId="29F84872" w14:textId="77777777" w:rsidTr="00E55D33">
              <w:trPr>
                <w:trHeight w:hRule="exact" w:val="436"/>
              </w:trPr>
              <w:tc>
                <w:tcPr>
                  <w:tcW w:w="775" w:type="dxa"/>
                  <w:vAlign w:val="center"/>
                </w:tcPr>
                <w:p w14:paraId="189E1CA9" w14:textId="77777777" w:rsidR="00232854" w:rsidRPr="00A565D2" w:rsidRDefault="00232854" w:rsidP="00232854">
                  <w:pPr>
                    <w:pStyle w:val="TableParagraph"/>
                    <w:spacing w:after="120" w:line="276" w:lineRule="auto"/>
                    <w:ind w:left="78" w:right="88"/>
                    <w:rPr>
                      <w:sz w:val="18"/>
                      <w:szCs w:val="18"/>
                    </w:rPr>
                  </w:pPr>
                  <w:r w:rsidRPr="00A565D2">
                    <w:rPr>
                      <w:sz w:val="18"/>
                      <w:szCs w:val="18"/>
                    </w:rPr>
                    <w:t>26.</w:t>
                  </w:r>
                </w:p>
              </w:tc>
              <w:tc>
                <w:tcPr>
                  <w:tcW w:w="4680" w:type="dxa"/>
                  <w:vAlign w:val="center"/>
                </w:tcPr>
                <w:p w14:paraId="04BE4BE6" w14:textId="77777777" w:rsidR="00232854" w:rsidRPr="00A565D2" w:rsidRDefault="00232854" w:rsidP="00232854">
                  <w:pPr>
                    <w:pStyle w:val="TableParagraph"/>
                    <w:spacing w:after="120" w:line="276" w:lineRule="auto"/>
                    <w:ind w:left="110"/>
                    <w:rPr>
                      <w:sz w:val="18"/>
                      <w:szCs w:val="18"/>
                    </w:rPr>
                  </w:pPr>
                  <w:r w:rsidRPr="00A565D2">
                    <w:rPr>
                      <w:sz w:val="18"/>
                      <w:szCs w:val="18"/>
                    </w:rPr>
                    <w:t>Dodavanje metavinske kiseline *</w:t>
                  </w:r>
                </w:p>
              </w:tc>
              <w:tc>
                <w:tcPr>
                  <w:tcW w:w="3940" w:type="dxa"/>
                  <w:vAlign w:val="center"/>
                </w:tcPr>
                <w:p w14:paraId="13727B7E" w14:textId="77777777" w:rsidR="00232854" w:rsidRPr="00A565D2" w:rsidRDefault="00232854" w:rsidP="00232854">
                  <w:pPr>
                    <w:pStyle w:val="TableParagraph"/>
                    <w:spacing w:after="120" w:line="276" w:lineRule="auto"/>
                    <w:ind w:left="112"/>
                    <w:rPr>
                      <w:sz w:val="18"/>
                      <w:szCs w:val="18"/>
                    </w:rPr>
                  </w:pPr>
                  <w:r w:rsidRPr="00A565D2">
                    <w:rPr>
                      <w:sz w:val="18"/>
                      <w:szCs w:val="18"/>
                    </w:rPr>
                    <w:t>Nајvišе 100 mg/l</w:t>
                  </w:r>
                </w:p>
              </w:tc>
            </w:tr>
            <w:tr w:rsidR="00232854" w:rsidRPr="00A565D2" w14:paraId="62A8E39C" w14:textId="77777777" w:rsidTr="00E55D33">
              <w:trPr>
                <w:trHeight w:hRule="exact" w:val="272"/>
              </w:trPr>
              <w:tc>
                <w:tcPr>
                  <w:tcW w:w="775" w:type="dxa"/>
                  <w:vAlign w:val="center"/>
                </w:tcPr>
                <w:p w14:paraId="350015AE" w14:textId="77777777" w:rsidR="00232854" w:rsidRPr="00A565D2" w:rsidRDefault="00232854" w:rsidP="00232854">
                  <w:pPr>
                    <w:pStyle w:val="TableParagraph"/>
                    <w:spacing w:after="120" w:line="276" w:lineRule="auto"/>
                    <w:ind w:left="78" w:right="88"/>
                    <w:rPr>
                      <w:sz w:val="18"/>
                      <w:szCs w:val="18"/>
                    </w:rPr>
                  </w:pPr>
                  <w:r w:rsidRPr="00A565D2">
                    <w:rPr>
                      <w:sz w:val="18"/>
                      <w:szCs w:val="18"/>
                    </w:rPr>
                    <w:t>27.</w:t>
                  </w:r>
                </w:p>
              </w:tc>
              <w:tc>
                <w:tcPr>
                  <w:tcW w:w="4680" w:type="dxa"/>
                  <w:vAlign w:val="center"/>
                </w:tcPr>
                <w:p w14:paraId="5F4C8D00" w14:textId="77777777" w:rsidR="00232854" w:rsidRPr="00A565D2" w:rsidRDefault="00232854" w:rsidP="00232854">
                  <w:pPr>
                    <w:pStyle w:val="TableParagraph"/>
                    <w:spacing w:after="120" w:line="276" w:lineRule="auto"/>
                    <w:ind w:left="110"/>
                    <w:rPr>
                      <w:sz w:val="18"/>
                      <w:szCs w:val="18"/>
                    </w:rPr>
                  </w:pPr>
                  <w:r w:rsidRPr="00A565D2">
                    <w:rPr>
                      <w:sz w:val="18"/>
                      <w:szCs w:val="18"/>
                    </w:rPr>
                    <w:t>Upotreba gumiаrаbikе *</w:t>
                  </w:r>
                </w:p>
              </w:tc>
              <w:tc>
                <w:tcPr>
                  <w:tcW w:w="3940" w:type="dxa"/>
                  <w:vAlign w:val="center"/>
                </w:tcPr>
                <w:p w14:paraId="16CA1C35" w14:textId="77777777" w:rsidR="00232854" w:rsidRPr="00A565D2" w:rsidRDefault="00232854" w:rsidP="00232854">
                  <w:pPr>
                    <w:spacing w:after="120" w:line="276" w:lineRule="auto"/>
                    <w:rPr>
                      <w:rFonts w:ascii="Arial" w:hAnsi="Arial" w:cs="Arial"/>
                      <w:sz w:val="18"/>
                      <w:szCs w:val="18"/>
                    </w:rPr>
                  </w:pPr>
                </w:p>
              </w:tc>
            </w:tr>
            <w:tr w:rsidR="00232854" w:rsidRPr="00A565D2" w14:paraId="33CB5A5A" w14:textId="77777777" w:rsidTr="00E55D33">
              <w:trPr>
                <w:trHeight w:hRule="exact" w:val="546"/>
              </w:trPr>
              <w:tc>
                <w:tcPr>
                  <w:tcW w:w="775" w:type="dxa"/>
                  <w:vAlign w:val="center"/>
                </w:tcPr>
                <w:p w14:paraId="0430C705" w14:textId="77777777" w:rsidR="00232854" w:rsidRPr="00A565D2" w:rsidRDefault="00232854" w:rsidP="00232854">
                  <w:pPr>
                    <w:pStyle w:val="TableParagraph"/>
                    <w:spacing w:after="120" w:line="276" w:lineRule="auto"/>
                    <w:ind w:left="78" w:right="88"/>
                    <w:rPr>
                      <w:sz w:val="18"/>
                      <w:szCs w:val="18"/>
                    </w:rPr>
                  </w:pPr>
                  <w:r w:rsidRPr="00A565D2">
                    <w:rPr>
                      <w:sz w:val="18"/>
                      <w:szCs w:val="18"/>
                    </w:rPr>
                    <w:t>28.</w:t>
                  </w:r>
                </w:p>
              </w:tc>
              <w:tc>
                <w:tcPr>
                  <w:tcW w:w="8620" w:type="dxa"/>
                  <w:gridSpan w:val="2"/>
                  <w:vAlign w:val="center"/>
                </w:tcPr>
                <w:p w14:paraId="5E4FBB25"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Upotreba DL vinske kiseline (grožđana kiselina) ili njene neutralne kalijumove soli, radi taloženja viška kalcijuma *</w:t>
                  </w:r>
                </w:p>
              </w:tc>
            </w:tr>
            <w:tr w:rsidR="00232854" w:rsidRPr="00A565D2" w14:paraId="1BC90716" w14:textId="77777777" w:rsidTr="00E55D33">
              <w:trPr>
                <w:trHeight w:hRule="exact" w:val="726"/>
              </w:trPr>
              <w:tc>
                <w:tcPr>
                  <w:tcW w:w="775" w:type="dxa"/>
                  <w:vAlign w:val="center"/>
                </w:tcPr>
                <w:p w14:paraId="1B55F55B" w14:textId="77777777" w:rsidR="00232854" w:rsidRPr="00A565D2" w:rsidRDefault="00232854" w:rsidP="00232854">
                  <w:pPr>
                    <w:pStyle w:val="TableParagraph"/>
                    <w:spacing w:after="120" w:line="276" w:lineRule="auto"/>
                    <w:rPr>
                      <w:sz w:val="18"/>
                      <w:szCs w:val="18"/>
                    </w:rPr>
                  </w:pPr>
                  <w:r>
                    <w:rPr>
                      <w:sz w:val="18"/>
                      <w:szCs w:val="18"/>
                    </w:rPr>
                    <w:t xml:space="preserve"> </w:t>
                  </w:r>
                  <w:r w:rsidRPr="00A565D2">
                    <w:rPr>
                      <w:sz w:val="18"/>
                      <w:szCs w:val="18"/>
                    </w:rPr>
                    <w:t>29.</w:t>
                  </w:r>
                </w:p>
              </w:tc>
              <w:tc>
                <w:tcPr>
                  <w:tcW w:w="4680" w:type="dxa"/>
                  <w:vAlign w:val="center"/>
                </w:tcPr>
                <w:p w14:paraId="4BB2628C" w14:textId="77777777" w:rsidR="00232854" w:rsidRPr="00A565D2" w:rsidRDefault="00232854" w:rsidP="00232854">
                  <w:pPr>
                    <w:pStyle w:val="TableParagraph"/>
                    <w:spacing w:after="120" w:line="276" w:lineRule="auto"/>
                    <w:ind w:left="110"/>
                    <w:rPr>
                      <w:sz w:val="18"/>
                      <w:szCs w:val="18"/>
                    </w:rPr>
                  </w:pPr>
                  <w:r w:rsidRPr="00A565D2">
                    <w:rPr>
                      <w:sz w:val="18"/>
                      <w:szCs w:val="18"/>
                    </w:rPr>
                    <w:t>Rаdi pоspjеšivаnjа tаlоžеnjа tаrtаrаtа, upоtrеbа:</w:t>
                  </w:r>
                </w:p>
                <w:p w14:paraId="157B816F" w14:textId="77777777" w:rsidR="00232854" w:rsidRPr="00A565D2" w:rsidRDefault="00232854" w:rsidP="00232854">
                  <w:pPr>
                    <w:pStyle w:val="TableParagraph"/>
                    <w:numPr>
                      <w:ilvl w:val="0"/>
                      <w:numId w:val="14"/>
                    </w:numPr>
                    <w:tabs>
                      <w:tab w:val="left" w:pos="277"/>
                    </w:tabs>
                    <w:spacing w:after="120" w:line="276" w:lineRule="auto"/>
                    <w:rPr>
                      <w:sz w:val="18"/>
                      <w:szCs w:val="18"/>
                    </w:rPr>
                  </w:pPr>
                  <w:r>
                    <w:rPr>
                      <w:sz w:val="18"/>
                      <w:szCs w:val="18"/>
                    </w:rPr>
                    <w:t>K</w:t>
                  </w:r>
                  <w:r w:rsidRPr="00A565D2">
                    <w:rPr>
                      <w:sz w:val="18"/>
                      <w:szCs w:val="18"/>
                    </w:rPr>
                    <w:t>-bitartaratа ili</w:t>
                  </w:r>
                  <w:r w:rsidRPr="00A565D2">
                    <w:rPr>
                      <w:spacing w:val="-12"/>
                      <w:sz w:val="18"/>
                      <w:szCs w:val="18"/>
                    </w:rPr>
                    <w:t xml:space="preserve"> </w:t>
                  </w:r>
                  <w:r>
                    <w:rPr>
                      <w:spacing w:val="-12"/>
                      <w:sz w:val="18"/>
                      <w:szCs w:val="18"/>
                    </w:rPr>
                    <w:t>K-hidro</w:t>
                  </w:r>
                  <w:r w:rsidRPr="00A565D2">
                    <w:rPr>
                      <w:sz w:val="18"/>
                      <w:szCs w:val="18"/>
                    </w:rPr>
                    <w:t>gen-tartaratа,</w:t>
                  </w:r>
                  <w:r>
                    <w:rPr>
                      <w:sz w:val="18"/>
                      <w:szCs w:val="18"/>
                    </w:rPr>
                    <w:t xml:space="preserve"> Ca-</w:t>
                  </w:r>
                  <w:r w:rsidRPr="00A565D2">
                    <w:rPr>
                      <w:sz w:val="18"/>
                      <w:szCs w:val="18"/>
                    </w:rPr>
                    <w:t>tartaratа</w:t>
                  </w:r>
                  <w:r w:rsidRPr="00A565D2">
                    <w:rPr>
                      <w:spacing w:val="-5"/>
                      <w:sz w:val="18"/>
                      <w:szCs w:val="18"/>
                    </w:rPr>
                    <w:t xml:space="preserve"> </w:t>
                  </w:r>
                  <w:r w:rsidRPr="00A565D2">
                    <w:rPr>
                      <w:sz w:val="18"/>
                      <w:szCs w:val="18"/>
                    </w:rPr>
                    <w:t>*</w:t>
                  </w:r>
                </w:p>
              </w:tc>
              <w:tc>
                <w:tcPr>
                  <w:tcW w:w="3940" w:type="dxa"/>
                  <w:vAlign w:val="center"/>
                </w:tcPr>
                <w:p w14:paraId="3E213A5E"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U slučaju kalcijum-tartarata, nајvišе 200 g/hl</w:t>
                  </w:r>
                </w:p>
              </w:tc>
            </w:tr>
            <w:tr w:rsidR="00232854" w:rsidRPr="00A565D2" w14:paraId="06085DDE" w14:textId="77777777" w:rsidTr="00E55D33">
              <w:trPr>
                <w:trHeight w:hRule="exact" w:val="1266"/>
              </w:trPr>
              <w:tc>
                <w:tcPr>
                  <w:tcW w:w="775" w:type="dxa"/>
                  <w:vAlign w:val="center"/>
                </w:tcPr>
                <w:p w14:paraId="0A218FCB" w14:textId="77777777" w:rsidR="00232854" w:rsidRPr="00A565D2" w:rsidRDefault="00232854" w:rsidP="00232854">
                  <w:pPr>
                    <w:pStyle w:val="TableParagraph"/>
                    <w:spacing w:after="120" w:line="276" w:lineRule="auto"/>
                    <w:rPr>
                      <w:sz w:val="18"/>
                      <w:szCs w:val="18"/>
                    </w:rPr>
                  </w:pPr>
                  <w:r>
                    <w:rPr>
                      <w:sz w:val="18"/>
                      <w:szCs w:val="18"/>
                    </w:rPr>
                    <w:t xml:space="preserve"> </w:t>
                  </w:r>
                  <w:r w:rsidRPr="00A565D2">
                    <w:rPr>
                      <w:sz w:val="18"/>
                      <w:szCs w:val="18"/>
                    </w:rPr>
                    <w:t>30.</w:t>
                  </w:r>
                </w:p>
              </w:tc>
              <w:tc>
                <w:tcPr>
                  <w:tcW w:w="4680" w:type="dxa"/>
                  <w:vAlign w:val="center"/>
                </w:tcPr>
                <w:p w14:paraId="44960615" w14:textId="77777777" w:rsidR="00232854" w:rsidRPr="00A565D2" w:rsidRDefault="00232854" w:rsidP="00232854">
                  <w:pPr>
                    <w:pStyle w:val="TableParagraph"/>
                    <w:spacing w:after="120" w:line="276" w:lineRule="auto"/>
                    <w:rPr>
                      <w:sz w:val="18"/>
                      <w:szCs w:val="18"/>
                    </w:rPr>
                  </w:pPr>
                </w:p>
                <w:p w14:paraId="4A743B54" w14:textId="77777777" w:rsidR="00232854" w:rsidRPr="00A565D2" w:rsidRDefault="00232854" w:rsidP="00232854">
                  <w:pPr>
                    <w:pStyle w:val="TableParagraph"/>
                    <w:spacing w:after="120" w:line="276" w:lineRule="auto"/>
                    <w:ind w:left="110" w:right="280"/>
                    <w:rPr>
                      <w:sz w:val="18"/>
                      <w:szCs w:val="18"/>
                    </w:rPr>
                  </w:pPr>
                  <w:r w:rsidRPr="00A565D2">
                    <w:rPr>
                      <w:sz w:val="18"/>
                      <w:szCs w:val="18"/>
                    </w:rPr>
                    <w:t>Upotreba bakar-sulfata ili bakar-citrata rаdi uklаnjаnjа nеdоstаtаkа u pоglеdu ukusа ili mirisа vinа *</w:t>
                  </w:r>
                </w:p>
              </w:tc>
              <w:tc>
                <w:tcPr>
                  <w:tcW w:w="3940" w:type="dxa"/>
                  <w:vAlign w:val="center"/>
                </w:tcPr>
                <w:p w14:paraId="6814EE57" w14:textId="77777777" w:rsidR="00232854" w:rsidRPr="00A565D2" w:rsidRDefault="00232854" w:rsidP="009C03B2">
                  <w:pPr>
                    <w:pStyle w:val="TableParagraph"/>
                    <w:spacing w:after="120" w:line="276" w:lineRule="auto"/>
                    <w:ind w:left="112" w:right="136"/>
                    <w:jc w:val="both"/>
                    <w:rPr>
                      <w:sz w:val="18"/>
                      <w:szCs w:val="18"/>
                    </w:rPr>
                  </w:pPr>
                  <w:r w:rsidRPr="00A565D2">
                    <w:rPr>
                      <w:sz w:val="18"/>
                      <w:szCs w:val="18"/>
                    </w:rPr>
                    <w:t>Nајviše 1g/hl, pod uslovom da sadržaj bakra u tаkо оbrаđеnоm proizvodu nije veći od 1mg/l, sa izuzetkom likerskih vina proizvedenih od svježe neferment. ili malo fermentisane šire, za koje sadržaj bakra nije veći od 2mg/l</w:t>
                  </w:r>
                </w:p>
              </w:tc>
            </w:tr>
            <w:tr w:rsidR="00232854" w:rsidRPr="00A565D2" w14:paraId="0773D58B" w14:textId="77777777" w:rsidTr="00E55D33">
              <w:trPr>
                <w:trHeight w:hRule="exact" w:val="726"/>
              </w:trPr>
              <w:tc>
                <w:tcPr>
                  <w:tcW w:w="775" w:type="dxa"/>
                  <w:vAlign w:val="center"/>
                </w:tcPr>
                <w:p w14:paraId="0A05D476" w14:textId="77777777" w:rsidR="00232854" w:rsidRPr="00A565D2" w:rsidRDefault="00232854" w:rsidP="00232854">
                  <w:pPr>
                    <w:pStyle w:val="TableParagraph"/>
                    <w:spacing w:after="120" w:line="276" w:lineRule="auto"/>
                    <w:rPr>
                      <w:sz w:val="18"/>
                      <w:szCs w:val="18"/>
                    </w:rPr>
                  </w:pPr>
                </w:p>
                <w:p w14:paraId="1CB458EF" w14:textId="77777777" w:rsidR="00232854" w:rsidRPr="00A565D2" w:rsidRDefault="00232854" w:rsidP="00232854">
                  <w:pPr>
                    <w:pStyle w:val="TableParagraph"/>
                    <w:spacing w:after="120" w:line="276" w:lineRule="auto"/>
                    <w:ind w:left="78" w:right="88"/>
                    <w:rPr>
                      <w:sz w:val="18"/>
                      <w:szCs w:val="18"/>
                    </w:rPr>
                  </w:pPr>
                  <w:r w:rsidRPr="00A565D2">
                    <w:rPr>
                      <w:sz w:val="18"/>
                      <w:szCs w:val="18"/>
                    </w:rPr>
                    <w:t>31.</w:t>
                  </w:r>
                </w:p>
              </w:tc>
              <w:tc>
                <w:tcPr>
                  <w:tcW w:w="8620" w:type="dxa"/>
                  <w:gridSpan w:val="2"/>
                  <w:vAlign w:val="center"/>
                </w:tcPr>
                <w:p w14:paraId="4DC486CA"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Dodavanje karamelizovanog šećera rаdi pојаčаvаnjа bоје, u skladu sa posebnim propisimа kојimа sе urеđuје primjеnа bоја kоје sе kоristе u prehr. proizvodima*</w:t>
                  </w:r>
                  <w:r w:rsidRPr="00A565D2">
                    <w:rPr>
                      <w:rFonts w:ascii="Arial" w:hAnsi="Arial" w:cs="Arial"/>
                      <w:position w:val="-9"/>
                      <w:sz w:val="18"/>
                      <w:szCs w:val="18"/>
                    </w:rPr>
                    <w:t xml:space="preserve"> </w:t>
                  </w:r>
                  <w:r w:rsidRPr="00A565D2">
                    <w:rPr>
                      <w:rFonts w:ascii="Arial" w:hAnsi="Arial" w:cs="Arial"/>
                      <w:i/>
                      <w:sz w:val="18"/>
                      <w:szCs w:val="18"/>
                    </w:rPr>
                    <w:t>(samo za likerska vina)</w:t>
                  </w:r>
                </w:p>
              </w:tc>
            </w:tr>
            <w:tr w:rsidR="00232854" w:rsidRPr="00A565D2" w14:paraId="2BCE49B0" w14:textId="77777777" w:rsidTr="00E55D33">
              <w:trPr>
                <w:trHeight w:hRule="exact" w:val="726"/>
              </w:trPr>
              <w:tc>
                <w:tcPr>
                  <w:tcW w:w="775" w:type="dxa"/>
                  <w:vAlign w:val="center"/>
                </w:tcPr>
                <w:p w14:paraId="01D3E707" w14:textId="77777777" w:rsidR="00232854" w:rsidRPr="00A565D2" w:rsidRDefault="00232854" w:rsidP="00232854">
                  <w:pPr>
                    <w:pStyle w:val="TableParagraph"/>
                    <w:spacing w:after="120" w:line="276" w:lineRule="auto"/>
                    <w:rPr>
                      <w:sz w:val="18"/>
                      <w:szCs w:val="18"/>
                    </w:rPr>
                  </w:pPr>
                </w:p>
                <w:p w14:paraId="3952AD7E" w14:textId="77777777" w:rsidR="00232854" w:rsidRPr="00A565D2" w:rsidRDefault="00232854" w:rsidP="00232854">
                  <w:pPr>
                    <w:pStyle w:val="TableParagraph"/>
                    <w:spacing w:after="120" w:line="276" w:lineRule="auto"/>
                    <w:ind w:left="78" w:right="88"/>
                    <w:rPr>
                      <w:sz w:val="18"/>
                      <w:szCs w:val="18"/>
                    </w:rPr>
                  </w:pPr>
                  <w:r w:rsidRPr="00A565D2">
                    <w:rPr>
                      <w:sz w:val="18"/>
                      <w:szCs w:val="18"/>
                    </w:rPr>
                    <w:t>32.</w:t>
                  </w:r>
                </w:p>
              </w:tc>
              <w:tc>
                <w:tcPr>
                  <w:tcW w:w="4680" w:type="dxa"/>
                  <w:vAlign w:val="center"/>
                </w:tcPr>
                <w:p w14:paraId="33D68C39" w14:textId="77777777" w:rsidR="00232854" w:rsidRPr="00A565D2" w:rsidRDefault="00232854" w:rsidP="00232854">
                  <w:pPr>
                    <w:pStyle w:val="TableParagraph"/>
                    <w:spacing w:after="120" w:line="276" w:lineRule="auto"/>
                    <w:ind w:left="1" w:hanging="1"/>
                    <w:jc w:val="both"/>
                    <w:rPr>
                      <w:sz w:val="18"/>
                      <w:szCs w:val="18"/>
                    </w:rPr>
                  </w:pPr>
                  <w:r w:rsidRPr="00A565D2">
                    <w:rPr>
                      <w:sz w:val="18"/>
                      <w:szCs w:val="18"/>
                    </w:rPr>
                    <w:t>Upotreba pločica čistog parafina inpregniranog alilizotijacijanatom u cilju stvaranja sterilne atmosfere</w:t>
                  </w:r>
                  <w:r w:rsidRPr="00A565D2">
                    <w:rPr>
                      <w:w w:val="99"/>
                      <w:sz w:val="18"/>
                      <w:szCs w:val="18"/>
                    </w:rPr>
                    <w:t>*</w:t>
                  </w:r>
                </w:p>
              </w:tc>
              <w:tc>
                <w:tcPr>
                  <w:tcW w:w="3940" w:type="dxa"/>
                  <w:vAlign w:val="center"/>
                </w:tcPr>
                <w:p w14:paraId="48CE4232" w14:textId="77777777" w:rsidR="00232854" w:rsidRPr="00A565D2" w:rsidRDefault="00232854" w:rsidP="00232854">
                  <w:pPr>
                    <w:pStyle w:val="TableParagraph"/>
                    <w:spacing w:after="120" w:line="276" w:lineRule="auto"/>
                    <w:ind w:left="16" w:right="226"/>
                    <w:jc w:val="both"/>
                    <w:rPr>
                      <w:sz w:val="18"/>
                      <w:szCs w:val="18"/>
                    </w:rPr>
                  </w:pPr>
                  <w:r w:rsidRPr="00A565D2">
                    <w:rPr>
                      <w:sz w:val="18"/>
                      <w:szCs w:val="18"/>
                    </w:rPr>
                    <w:t>U vinu ne smije biti prisutan alilizotijacijanat u tragovima</w:t>
                  </w:r>
                </w:p>
              </w:tc>
            </w:tr>
            <w:tr w:rsidR="00232854" w:rsidRPr="00A565D2" w14:paraId="08F07931" w14:textId="77777777" w:rsidTr="00E55D33">
              <w:trPr>
                <w:trHeight w:hRule="exact" w:val="726"/>
              </w:trPr>
              <w:tc>
                <w:tcPr>
                  <w:tcW w:w="775" w:type="dxa"/>
                  <w:vAlign w:val="center"/>
                </w:tcPr>
                <w:p w14:paraId="23EDB064" w14:textId="77777777" w:rsidR="00232854" w:rsidRPr="00A565D2" w:rsidRDefault="00232854" w:rsidP="00232854">
                  <w:pPr>
                    <w:pStyle w:val="TableParagraph"/>
                    <w:spacing w:after="120" w:line="276" w:lineRule="auto"/>
                    <w:rPr>
                      <w:sz w:val="18"/>
                      <w:szCs w:val="18"/>
                    </w:rPr>
                  </w:pPr>
                </w:p>
                <w:p w14:paraId="7094C2CB" w14:textId="77777777" w:rsidR="00232854" w:rsidRPr="00A565D2" w:rsidRDefault="00232854" w:rsidP="00232854">
                  <w:pPr>
                    <w:pStyle w:val="TableParagraph"/>
                    <w:spacing w:after="120" w:line="276" w:lineRule="auto"/>
                    <w:ind w:left="78" w:right="88"/>
                    <w:rPr>
                      <w:sz w:val="18"/>
                      <w:szCs w:val="18"/>
                    </w:rPr>
                  </w:pPr>
                  <w:r w:rsidRPr="00A565D2">
                    <w:rPr>
                      <w:sz w:val="18"/>
                      <w:szCs w:val="18"/>
                    </w:rPr>
                    <w:t>33.</w:t>
                  </w:r>
                </w:p>
              </w:tc>
              <w:tc>
                <w:tcPr>
                  <w:tcW w:w="4680" w:type="dxa"/>
                  <w:vAlign w:val="center"/>
                </w:tcPr>
                <w:p w14:paraId="1601D71E" w14:textId="77777777" w:rsidR="00232854" w:rsidRPr="00A565D2" w:rsidRDefault="00232854" w:rsidP="00232854">
                  <w:pPr>
                    <w:pStyle w:val="TableParagraph"/>
                    <w:spacing w:after="120" w:line="276" w:lineRule="auto"/>
                    <w:ind w:left="1" w:hanging="1"/>
                    <w:jc w:val="both"/>
                    <w:rPr>
                      <w:sz w:val="18"/>
                      <w:szCs w:val="18"/>
                    </w:rPr>
                  </w:pPr>
                  <w:r w:rsidRPr="00A565D2">
                    <w:rPr>
                      <w:sz w:val="18"/>
                      <w:szCs w:val="18"/>
                    </w:rPr>
                    <w:t>Dodavanje dimetil-dikarbonata (DMDC) u cilju mikrоbiоlоškе stаbilizаciје *</w:t>
                  </w:r>
                </w:p>
              </w:tc>
              <w:tc>
                <w:tcPr>
                  <w:tcW w:w="3940" w:type="dxa"/>
                  <w:vAlign w:val="center"/>
                </w:tcPr>
                <w:p w14:paraId="5FA646A1" w14:textId="77777777" w:rsidR="00232854" w:rsidRPr="00A565D2" w:rsidRDefault="00232854" w:rsidP="00232854">
                  <w:pPr>
                    <w:pStyle w:val="TableParagraph"/>
                    <w:spacing w:after="120" w:line="276" w:lineRule="auto"/>
                    <w:ind w:left="16" w:right="226"/>
                    <w:jc w:val="both"/>
                    <w:rPr>
                      <w:sz w:val="18"/>
                      <w:szCs w:val="18"/>
                    </w:rPr>
                  </w:pPr>
                  <w:r w:rsidRPr="00A565D2">
                    <w:rPr>
                      <w:sz w:val="18"/>
                      <w:szCs w:val="18"/>
                    </w:rPr>
                    <w:t>Nајvišе 200mg/l bez ostataka (rezidua) koje je moguće detektovati u vinu stаvlјеnоm nа tržištе</w:t>
                  </w:r>
                </w:p>
              </w:tc>
            </w:tr>
            <w:tr w:rsidR="00232854" w:rsidRPr="00A565D2" w14:paraId="27AF62DD" w14:textId="77777777" w:rsidTr="00E55D33">
              <w:trPr>
                <w:trHeight w:hRule="exact" w:val="366"/>
              </w:trPr>
              <w:tc>
                <w:tcPr>
                  <w:tcW w:w="775" w:type="dxa"/>
                  <w:vAlign w:val="center"/>
                </w:tcPr>
                <w:p w14:paraId="0C65F318" w14:textId="77777777" w:rsidR="00232854" w:rsidRPr="00A565D2" w:rsidRDefault="00232854" w:rsidP="00232854">
                  <w:pPr>
                    <w:pStyle w:val="TableParagraph"/>
                    <w:spacing w:after="120" w:line="276" w:lineRule="auto"/>
                    <w:ind w:left="78" w:right="88"/>
                    <w:rPr>
                      <w:sz w:val="18"/>
                      <w:szCs w:val="18"/>
                    </w:rPr>
                  </w:pPr>
                  <w:r w:rsidRPr="00A565D2">
                    <w:rPr>
                      <w:sz w:val="18"/>
                      <w:szCs w:val="18"/>
                    </w:rPr>
                    <w:t>34.</w:t>
                  </w:r>
                </w:p>
              </w:tc>
              <w:tc>
                <w:tcPr>
                  <w:tcW w:w="8620" w:type="dxa"/>
                  <w:gridSpan w:val="2"/>
                  <w:vAlign w:val="center"/>
                </w:tcPr>
                <w:p w14:paraId="3E2B8C3A"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Dodavanje manoproteina kvasaca radi postizanja stabilnosti tartarata i proteina u vinu *</w:t>
                  </w:r>
                </w:p>
              </w:tc>
            </w:tr>
            <w:tr w:rsidR="00232854" w:rsidRPr="00A565D2" w14:paraId="30F25B34" w14:textId="77777777" w:rsidTr="00E55D33">
              <w:trPr>
                <w:trHeight w:hRule="exact" w:val="438"/>
              </w:trPr>
              <w:tc>
                <w:tcPr>
                  <w:tcW w:w="775" w:type="dxa"/>
                  <w:vAlign w:val="center"/>
                </w:tcPr>
                <w:p w14:paraId="0E70914E" w14:textId="77777777" w:rsidR="00232854" w:rsidRPr="00A565D2" w:rsidRDefault="00232854" w:rsidP="00232854">
                  <w:pPr>
                    <w:pStyle w:val="TableParagraph"/>
                    <w:spacing w:after="120" w:line="276" w:lineRule="auto"/>
                    <w:ind w:left="78" w:right="88"/>
                    <w:rPr>
                      <w:sz w:val="18"/>
                      <w:szCs w:val="18"/>
                    </w:rPr>
                  </w:pPr>
                  <w:r w:rsidRPr="00A565D2">
                    <w:rPr>
                      <w:sz w:val="18"/>
                      <w:szCs w:val="18"/>
                    </w:rPr>
                    <w:t>35.</w:t>
                  </w:r>
                </w:p>
              </w:tc>
              <w:tc>
                <w:tcPr>
                  <w:tcW w:w="8620" w:type="dxa"/>
                  <w:gridSpan w:val="2"/>
                  <w:vAlign w:val="center"/>
                </w:tcPr>
                <w:p w14:paraId="0F8308B9"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Оbrаdа еlеktrоdiјаlizоm kаkо bi sе pоstiglа stаbilizаciја tаrtаrаtа u vinu *</w:t>
                  </w:r>
                </w:p>
              </w:tc>
            </w:tr>
            <w:tr w:rsidR="00232854" w:rsidRPr="00A565D2" w14:paraId="2C470BAC" w14:textId="77777777" w:rsidTr="00E55D33">
              <w:trPr>
                <w:trHeight w:hRule="exact" w:val="366"/>
              </w:trPr>
              <w:tc>
                <w:tcPr>
                  <w:tcW w:w="775" w:type="dxa"/>
                  <w:vAlign w:val="center"/>
                </w:tcPr>
                <w:p w14:paraId="5CA1A3FE" w14:textId="77777777" w:rsidR="00232854" w:rsidRPr="00A565D2" w:rsidRDefault="00232854" w:rsidP="00232854">
                  <w:pPr>
                    <w:pStyle w:val="TableParagraph"/>
                    <w:spacing w:after="120" w:line="276" w:lineRule="auto"/>
                    <w:ind w:left="78" w:right="88"/>
                    <w:rPr>
                      <w:sz w:val="18"/>
                      <w:szCs w:val="18"/>
                    </w:rPr>
                  </w:pPr>
                  <w:r w:rsidRPr="00A565D2">
                    <w:rPr>
                      <w:sz w:val="18"/>
                      <w:szCs w:val="18"/>
                    </w:rPr>
                    <w:t>36.</w:t>
                  </w:r>
                </w:p>
              </w:tc>
              <w:tc>
                <w:tcPr>
                  <w:tcW w:w="4680" w:type="dxa"/>
                  <w:vAlign w:val="center"/>
                </w:tcPr>
                <w:p w14:paraId="401D39C4" w14:textId="77777777" w:rsidR="00232854" w:rsidRPr="00A565D2" w:rsidRDefault="00232854" w:rsidP="00232854">
                  <w:pPr>
                    <w:pStyle w:val="TableParagraph"/>
                    <w:spacing w:after="120" w:line="276" w:lineRule="auto"/>
                    <w:ind w:left="1" w:hanging="1"/>
                    <w:jc w:val="both"/>
                    <w:rPr>
                      <w:sz w:val="18"/>
                      <w:szCs w:val="18"/>
                    </w:rPr>
                  </w:pPr>
                  <w:r w:rsidRPr="00A565D2">
                    <w:rPr>
                      <w:sz w:val="18"/>
                      <w:szCs w:val="18"/>
                    </w:rPr>
                    <w:t>Upotreba ureaze za smanjenje količine uree u vinu *</w:t>
                  </w:r>
                </w:p>
              </w:tc>
              <w:tc>
                <w:tcPr>
                  <w:tcW w:w="3940" w:type="dxa"/>
                  <w:vAlign w:val="center"/>
                </w:tcPr>
                <w:p w14:paraId="3C3DDCA9" w14:textId="77777777" w:rsidR="00232854" w:rsidRPr="00A565D2" w:rsidRDefault="00232854" w:rsidP="00232854">
                  <w:pPr>
                    <w:spacing w:after="120" w:line="276" w:lineRule="auto"/>
                    <w:rPr>
                      <w:rFonts w:ascii="Arial" w:hAnsi="Arial" w:cs="Arial"/>
                      <w:sz w:val="18"/>
                      <w:szCs w:val="18"/>
                    </w:rPr>
                  </w:pPr>
                </w:p>
              </w:tc>
            </w:tr>
            <w:tr w:rsidR="00232854" w:rsidRPr="00A565D2" w14:paraId="06C6E513" w14:textId="77777777" w:rsidTr="00E55D33">
              <w:trPr>
                <w:trHeight w:hRule="exact" w:val="618"/>
              </w:trPr>
              <w:tc>
                <w:tcPr>
                  <w:tcW w:w="775" w:type="dxa"/>
                  <w:vAlign w:val="center"/>
                </w:tcPr>
                <w:p w14:paraId="3C979BE1" w14:textId="77777777" w:rsidR="00232854" w:rsidRPr="00A565D2" w:rsidRDefault="00232854" w:rsidP="00232854">
                  <w:pPr>
                    <w:pStyle w:val="TableParagraph"/>
                    <w:spacing w:after="120" w:line="276" w:lineRule="auto"/>
                    <w:ind w:left="78" w:right="88"/>
                    <w:rPr>
                      <w:sz w:val="18"/>
                      <w:szCs w:val="18"/>
                    </w:rPr>
                  </w:pPr>
                  <w:r w:rsidRPr="00A565D2">
                    <w:rPr>
                      <w:sz w:val="18"/>
                      <w:szCs w:val="18"/>
                    </w:rPr>
                    <w:lastRenderedPageBreak/>
                    <w:t>37.</w:t>
                  </w:r>
                </w:p>
              </w:tc>
              <w:tc>
                <w:tcPr>
                  <w:tcW w:w="8620" w:type="dxa"/>
                  <w:gridSpan w:val="2"/>
                  <w:vAlign w:val="center"/>
                </w:tcPr>
                <w:p w14:paraId="1F43CAC7"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Upotreba hrastove strugotine („čips”) u proizvodnji i odležavanju vina, uklјučujući i fermentaciju svježeg grožđa i šire (upotreba  pod posebnim pod posebnim uslovima)</w:t>
                  </w:r>
                </w:p>
              </w:tc>
            </w:tr>
            <w:tr w:rsidR="00232854" w:rsidRPr="00A565D2" w14:paraId="29C56326" w14:textId="77777777" w:rsidTr="00E55D33">
              <w:trPr>
                <w:trHeight w:hRule="exact" w:val="465"/>
              </w:trPr>
              <w:tc>
                <w:tcPr>
                  <w:tcW w:w="775" w:type="dxa"/>
                  <w:vAlign w:val="center"/>
                </w:tcPr>
                <w:p w14:paraId="174EC6E6" w14:textId="77777777" w:rsidR="00232854" w:rsidRPr="00A565D2" w:rsidRDefault="00232854" w:rsidP="00232854">
                  <w:pPr>
                    <w:pStyle w:val="TableParagraph"/>
                    <w:spacing w:after="120" w:line="276" w:lineRule="auto"/>
                    <w:ind w:left="78" w:right="88"/>
                    <w:rPr>
                      <w:sz w:val="18"/>
                      <w:szCs w:val="18"/>
                    </w:rPr>
                  </w:pPr>
                  <w:r w:rsidRPr="00A565D2">
                    <w:rPr>
                      <w:sz w:val="18"/>
                      <w:szCs w:val="18"/>
                    </w:rPr>
                    <w:t>38.</w:t>
                  </w:r>
                </w:p>
              </w:tc>
              <w:tc>
                <w:tcPr>
                  <w:tcW w:w="8620" w:type="dxa"/>
                  <w:gridSpan w:val="2"/>
                  <w:vAlign w:val="center"/>
                </w:tcPr>
                <w:p w14:paraId="4431137C" w14:textId="77777777" w:rsidR="00232854" w:rsidRPr="00A565D2" w:rsidRDefault="00232854" w:rsidP="00232854">
                  <w:pPr>
                    <w:pStyle w:val="TableParagraph"/>
                    <w:tabs>
                      <w:tab w:val="left" w:pos="4576"/>
                    </w:tabs>
                    <w:spacing w:after="120" w:line="276" w:lineRule="auto"/>
                    <w:ind w:left="110" w:right="136"/>
                    <w:rPr>
                      <w:sz w:val="18"/>
                      <w:szCs w:val="18"/>
                    </w:rPr>
                  </w:pPr>
                  <w:r w:rsidRPr="00A565D2">
                    <w:rPr>
                      <w:sz w:val="18"/>
                      <w:szCs w:val="18"/>
                    </w:rPr>
                    <w:t>Upotreba:</w:t>
                  </w:r>
                  <w:r>
                    <w:rPr>
                      <w:sz w:val="18"/>
                      <w:szCs w:val="18"/>
                    </w:rPr>
                    <w:t xml:space="preserve"> k</w:t>
                  </w:r>
                  <w:r w:rsidRPr="00A565D2">
                    <w:rPr>
                      <w:sz w:val="18"/>
                      <w:szCs w:val="18"/>
                    </w:rPr>
                    <w:t>alcijum-alginata</w:t>
                  </w:r>
                  <w:r w:rsidRPr="00A565D2">
                    <w:rPr>
                      <w:spacing w:val="-6"/>
                      <w:sz w:val="18"/>
                      <w:szCs w:val="18"/>
                    </w:rPr>
                    <w:t xml:space="preserve"> </w:t>
                  </w:r>
                  <w:r w:rsidRPr="00A565D2">
                    <w:rPr>
                      <w:sz w:val="18"/>
                      <w:szCs w:val="18"/>
                    </w:rPr>
                    <w:t>ili</w:t>
                  </w:r>
                  <w:r>
                    <w:rPr>
                      <w:sz w:val="18"/>
                      <w:szCs w:val="18"/>
                    </w:rPr>
                    <w:t xml:space="preserve"> </w:t>
                  </w:r>
                  <w:r w:rsidRPr="00A565D2">
                    <w:rPr>
                      <w:sz w:val="18"/>
                      <w:szCs w:val="18"/>
                    </w:rPr>
                    <w:t>kalijum-alginata</w:t>
                  </w:r>
                  <w:r w:rsidRPr="00A565D2">
                    <w:rPr>
                      <w:spacing w:val="-7"/>
                      <w:sz w:val="18"/>
                      <w:szCs w:val="18"/>
                    </w:rPr>
                    <w:t xml:space="preserve"> </w:t>
                  </w:r>
                  <w:r w:rsidRPr="00A565D2">
                    <w:rPr>
                      <w:sz w:val="18"/>
                      <w:szCs w:val="18"/>
                    </w:rPr>
                    <w:t>*</w:t>
                  </w:r>
                </w:p>
              </w:tc>
            </w:tr>
            <w:tr w:rsidR="00232854" w:rsidRPr="00A565D2" w14:paraId="07FDB4ED" w14:textId="77777777" w:rsidTr="00E55D33">
              <w:trPr>
                <w:trHeight w:hRule="exact" w:val="456"/>
              </w:trPr>
              <w:tc>
                <w:tcPr>
                  <w:tcW w:w="775" w:type="dxa"/>
                  <w:vAlign w:val="center"/>
                </w:tcPr>
                <w:p w14:paraId="14798040" w14:textId="77777777" w:rsidR="00232854" w:rsidRPr="00A565D2" w:rsidRDefault="00232854" w:rsidP="00232854">
                  <w:pPr>
                    <w:pStyle w:val="TableParagraph"/>
                    <w:spacing w:after="120" w:line="276" w:lineRule="auto"/>
                    <w:ind w:left="78" w:right="88"/>
                    <w:rPr>
                      <w:sz w:val="18"/>
                      <w:szCs w:val="18"/>
                    </w:rPr>
                  </w:pPr>
                  <w:r w:rsidRPr="00A565D2">
                    <w:rPr>
                      <w:sz w:val="18"/>
                      <w:szCs w:val="18"/>
                    </w:rPr>
                    <w:t>39.</w:t>
                  </w:r>
                </w:p>
              </w:tc>
              <w:tc>
                <w:tcPr>
                  <w:tcW w:w="8620" w:type="dxa"/>
                  <w:gridSpan w:val="2"/>
                  <w:vAlign w:val="center"/>
                </w:tcPr>
                <w:p w14:paraId="1439C9C1" w14:textId="77777777" w:rsidR="00232854" w:rsidRPr="00A565D2" w:rsidRDefault="00232854" w:rsidP="00232854">
                  <w:pPr>
                    <w:spacing w:after="120" w:line="276" w:lineRule="auto"/>
                    <w:rPr>
                      <w:rFonts w:ascii="Arial" w:hAnsi="Arial" w:cs="Arial"/>
                      <w:sz w:val="18"/>
                      <w:szCs w:val="18"/>
                    </w:rPr>
                  </w:pPr>
                  <w:r>
                    <w:rPr>
                      <w:rFonts w:ascii="Arial" w:hAnsi="Arial" w:cs="Arial"/>
                      <w:sz w:val="18"/>
                      <w:szCs w:val="18"/>
                    </w:rPr>
                    <w:t xml:space="preserve">  </w:t>
                  </w:r>
                  <w:r w:rsidRPr="00A565D2">
                    <w:rPr>
                      <w:rFonts w:ascii="Arial" w:hAnsi="Arial" w:cs="Arial"/>
                      <w:sz w:val="18"/>
                      <w:szCs w:val="18"/>
                    </w:rPr>
                    <w:t>Korekcija sadržaja alkohola u vinu *</w:t>
                  </w:r>
                </w:p>
              </w:tc>
            </w:tr>
            <w:tr w:rsidR="00232854" w:rsidRPr="00A565D2" w14:paraId="5EF7D56A" w14:textId="77777777" w:rsidTr="00E55D33">
              <w:trPr>
                <w:trHeight w:hRule="exact" w:val="618"/>
              </w:trPr>
              <w:tc>
                <w:tcPr>
                  <w:tcW w:w="775" w:type="dxa"/>
                  <w:vAlign w:val="center"/>
                </w:tcPr>
                <w:p w14:paraId="2B12AA56" w14:textId="77777777" w:rsidR="00232854" w:rsidRPr="00A565D2" w:rsidRDefault="00232854" w:rsidP="00232854">
                  <w:pPr>
                    <w:pStyle w:val="TableParagraph"/>
                    <w:spacing w:after="120" w:line="276" w:lineRule="auto"/>
                    <w:ind w:left="78" w:right="88"/>
                    <w:rPr>
                      <w:sz w:val="18"/>
                      <w:szCs w:val="18"/>
                    </w:rPr>
                  </w:pPr>
                  <w:r w:rsidRPr="00A565D2">
                    <w:rPr>
                      <w:sz w:val="18"/>
                      <w:szCs w:val="18"/>
                    </w:rPr>
                    <w:t>40.</w:t>
                  </w:r>
                </w:p>
              </w:tc>
              <w:tc>
                <w:tcPr>
                  <w:tcW w:w="4680" w:type="dxa"/>
                  <w:vAlign w:val="center"/>
                </w:tcPr>
                <w:p w14:paraId="061D6E9A" w14:textId="77777777" w:rsidR="00232854" w:rsidRPr="00A565D2" w:rsidRDefault="00232854" w:rsidP="00232854">
                  <w:pPr>
                    <w:pStyle w:val="TableParagraph"/>
                    <w:spacing w:after="120" w:line="276" w:lineRule="auto"/>
                    <w:ind w:left="110"/>
                    <w:jc w:val="both"/>
                    <w:rPr>
                      <w:i/>
                      <w:sz w:val="18"/>
                      <w:szCs w:val="18"/>
                    </w:rPr>
                  </w:pPr>
                  <w:r w:rsidRPr="00A565D2">
                    <w:rPr>
                      <w:sz w:val="18"/>
                      <w:szCs w:val="18"/>
                    </w:rPr>
                    <w:t>Dodavanje karboksimetil-celuloze (celuloz. gume) za stabilizaciju tartarata*</w:t>
                  </w:r>
                  <w:r w:rsidRPr="00A565D2">
                    <w:rPr>
                      <w:position w:val="-9"/>
                      <w:sz w:val="18"/>
                      <w:szCs w:val="18"/>
                    </w:rPr>
                    <w:t xml:space="preserve"> </w:t>
                  </w:r>
                  <w:r w:rsidRPr="00A565D2">
                    <w:rPr>
                      <w:i/>
                      <w:sz w:val="18"/>
                      <w:szCs w:val="18"/>
                    </w:rPr>
                    <w:t>(za pjenušav</w:t>
                  </w:r>
                  <w:r>
                    <w:rPr>
                      <w:i/>
                      <w:sz w:val="18"/>
                      <w:szCs w:val="18"/>
                    </w:rPr>
                    <w:t>a</w:t>
                  </w:r>
                  <w:r w:rsidRPr="00A565D2">
                    <w:rPr>
                      <w:i/>
                      <w:sz w:val="18"/>
                      <w:szCs w:val="18"/>
                    </w:rPr>
                    <w:t xml:space="preserve"> i gazi</w:t>
                  </w:r>
                  <w:r>
                    <w:rPr>
                      <w:i/>
                      <w:sz w:val="18"/>
                      <w:szCs w:val="18"/>
                    </w:rPr>
                    <w:t xml:space="preserve">rana </w:t>
                  </w:r>
                  <w:r w:rsidRPr="00A565D2">
                    <w:rPr>
                      <w:i/>
                      <w:sz w:val="18"/>
                      <w:szCs w:val="18"/>
                    </w:rPr>
                    <w:t>vina)</w:t>
                  </w:r>
                </w:p>
              </w:tc>
              <w:tc>
                <w:tcPr>
                  <w:tcW w:w="3940" w:type="dxa"/>
                  <w:vAlign w:val="center"/>
                </w:tcPr>
                <w:p w14:paraId="3228B6C1" w14:textId="77777777" w:rsidR="00232854" w:rsidRPr="00A565D2" w:rsidRDefault="00232854" w:rsidP="00232854">
                  <w:pPr>
                    <w:pStyle w:val="TableParagraph"/>
                    <w:spacing w:after="120" w:line="276" w:lineRule="auto"/>
                    <w:ind w:left="147"/>
                    <w:rPr>
                      <w:sz w:val="18"/>
                      <w:szCs w:val="18"/>
                    </w:rPr>
                  </w:pPr>
                  <w:r w:rsidRPr="00A565D2">
                    <w:rPr>
                      <w:sz w:val="18"/>
                      <w:szCs w:val="18"/>
                    </w:rPr>
                    <w:t>Nајvišе 100 mg/l</w:t>
                  </w:r>
                </w:p>
              </w:tc>
            </w:tr>
            <w:tr w:rsidR="00232854" w:rsidRPr="00A565D2" w14:paraId="2D628808" w14:textId="77777777" w:rsidTr="00E55D33">
              <w:trPr>
                <w:trHeight w:hRule="exact" w:val="456"/>
              </w:trPr>
              <w:tc>
                <w:tcPr>
                  <w:tcW w:w="775" w:type="dxa"/>
                  <w:vAlign w:val="center"/>
                </w:tcPr>
                <w:p w14:paraId="64C33266" w14:textId="77777777" w:rsidR="00232854" w:rsidRPr="00A565D2" w:rsidRDefault="00232854" w:rsidP="00232854">
                  <w:pPr>
                    <w:pStyle w:val="TableParagraph"/>
                    <w:spacing w:after="120" w:line="276" w:lineRule="auto"/>
                    <w:ind w:left="78" w:right="88"/>
                    <w:rPr>
                      <w:sz w:val="18"/>
                      <w:szCs w:val="18"/>
                    </w:rPr>
                  </w:pPr>
                  <w:r w:rsidRPr="00A565D2">
                    <w:rPr>
                      <w:sz w:val="18"/>
                      <w:szCs w:val="18"/>
                    </w:rPr>
                    <w:t>41.</w:t>
                  </w:r>
                </w:p>
              </w:tc>
              <w:tc>
                <w:tcPr>
                  <w:tcW w:w="8620" w:type="dxa"/>
                  <w:gridSpan w:val="2"/>
                  <w:vAlign w:val="center"/>
                </w:tcPr>
                <w:p w14:paraId="2F716CAA"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Оbrаdа katjonskim izmjenjivačima u cilju pоstizаnjа stabilizacijе tartarata u vinu *</w:t>
                  </w:r>
                </w:p>
              </w:tc>
            </w:tr>
            <w:tr w:rsidR="00232854" w:rsidRPr="00A565D2" w14:paraId="7348ED1B" w14:textId="77777777" w:rsidTr="00E55D33">
              <w:trPr>
                <w:trHeight w:hRule="exact" w:val="456"/>
              </w:trPr>
              <w:tc>
                <w:tcPr>
                  <w:tcW w:w="775" w:type="dxa"/>
                  <w:vAlign w:val="center"/>
                </w:tcPr>
                <w:p w14:paraId="38095F51" w14:textId="77777777" w:rsidR="00232854" w:rsidRPr="00A565D2" w:rsidRDefault="00232854" w:rsidP="00232854">
                  <w:pPr>
                    <w:pStyle w:val="TableParagraph"/>
                    <w:spacing w:after="120" w:line="276" w:lineRule="auto"/>
                    <w:ind w:left="78" w:right="88"/>
                    <w:rPr>
                      <w:sz w:val="18"/>
                      <w:szCs w:val="18"/>
                    </w:rPr>
                  </w:pPr>
                  <w:r w:rsidRPr="00A565D2">
                    <w:rPr>
                      <w:sz w:val="18"/>
                      <w:szCs w:val="18"/>
                    </w:rPr>
                    <w:t>42.</w:t>
                  </w:r>
                </w:p>
              </w:tc>
              <w:tc>
                <w:tcPr>
                  <w:tcW w:w="8620" w:type="dxa"/>
                  <w:gridSpan w:val="2"/>
                  <w:vAlign w:val="center"/>
                </w:tcPr>
                <w:p w14:paraId="5A9A7A0B"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 xml:space="preserve">Оbrаdа upotrebom hitozana izolovanog iz gljive </w:t>
                  </w:r>
                  <w:r w:rsidRPr="00A565D2">
                    <w:rPr>
                      <w:rFonts w:ascii="Arial" w:hAnsi="Arial" w:cs="Arial"/>
                      <w:i/>
                      <w:sz w:val="18"/>
                      <w:szCs w:val="18"/>
                    </w:rPr>
                    <w:t xml:space="preserve">Aspergillus niger </w:t>
                  </w:r>
                  <w:r w:rsidRPr="00A565D2">
                    <w:rPr>
                      <w:rFonts w:ascii="Arial" w:hAnsi="Arial" w:cs="Arial"/>
                      <w:sz w:val="18"/>
                      <w:szCs w:val="18"/>
                    </w:rPr>
                    <w:t>*</w:t>
                  </w:r>
                </w:p>
              </w:tc>
            </w:tr>
            <w:tr w:rsidR="00232854" w:rsidRPr="00A565D2" w14:paraId="26724E54" w14:textId="77777777" w:rsidTr="00E55D33">
              <w:trPr>
                <w:trHeight w:hRule="exact" w:val="438"/>
              </w:trPr>
              <w:tc>
                <w:tcPr>
                  <w:tcW w:w="775" w:type="dxa"/>
                  <w:vAlign w:val="center"/>
                </w:tcPr>
                <w:p w14:paraId="4FBD2157" w14:textId="77777777" w:rsidR="00232854" w:rsidRPr="00A565D2" w:rsidRDefault="00232854" w:rsidP="00232854">
                  <w:pPr>
                    <w:pStyle w:val="TableParagraph"/>
                    <w:spacing w:after="120" w:line="276" w:lineRule="auto"/>
                    <w:ind w:left="78" w:right="88"/>
                    <w:rPr>
                      <w:sz w:val="18"/>
                      <w:szCs w:val="18"/>
                    </w:rPr>
                  </w:pPr>
                  <w:r w:rsidRPr="00A565D2">
                    <w:rPr>
                      <w:sz w:val="18"/>
                      <w:szCs w:val="18"/>
                    </w:rPr>
                    <w:t>43.</w:t>
                  </w:r>
                </w:p>
              </w:tc>
              <w:tc>
                <w:tcPr>
                  <w:tcW w:w="8620" w:type="dxa"/>
                  <w:gridSpan w:val="2"/>
                  <w:vAlign w:val="center"/>
                </w:tcPr>
                <w:p w14:paraId="25B4DC40"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 xml:space="preserve">Tretiranje hitinglukanom izolovanog iz gljive </w:t>
                  </w:r>
                  <w:r w:rsidRPr="00A565D2">
                    <w:rPr>
                      <w:rFonts w:ascii="Arial" w:hAnsi="Arial" w:cs="Arial"/>
                      <w:i/>
                      <w:sz w:val="18"/>
                      <w:szCs w:val="18"/>
                    </w:rPr>
                    <w:t xml:space="preserve">Aspergillus niger </w:t>
                  </w:r>
                  <w:r w:rsidRPr="00A565D2">
                    <w:rPr>
                      <w:rFonts w:ascii="Arial" w:hAnsi="Arial" w:cs="Arial"/>
                      <w:sz w:val="18"/>
                      <w:szCs w:val="18"/>
                    </w:rPr>
                    <w:t>*</w:t>
                  </w:r>
                </w:p>
              </w:tc>
            </w:tr>
            <w:tr w:rsidR="00232854" w:rsidRPr="00A565D2" w14:paraId="335E4D1B" w14:textId="77777777" w:rsidTr="00E55D33">
              <w:trPr>
                <w:trHeight w:hRule="exact" w:val="456"/>
              </w:trPr>
              <w:tc>
                <w:tcPr>
                  <w:tcW w:w="775" w:type="dxa"/>
                  <w:vAlign w:val="center"/>
                </w:tcPr>
                <w:p w14:paraId="0A33C682" w14:textId="77777777" w:rsidR="00232854" w:rsidRPr="00A565D2" w:rsidRDefault="00232854" w:rsidP="00232854">
                  <w:pPr>
                    <w:pStyle w:val="TableParagraph"/>
                    <w:spacing w:after="120" w:line="276" w:lineRule="auto"/>
                    <w:ind w:left="78" w:right="88"/>
                    <w:rPr>
                      <w:sz w:val="18"/>
                      <w:szCs w:val="18"/>
                    </w:rPr>
                  </w:pPr>
                  <w:r w:rsidRPr="00A565D2">
                    <w:rPr>
                      <w:sz w:val="18"/>
                      <w:szCs w:val="18"/>
                    </w:rPr>
                    <w:t>44.</w:t>
                  </w:r>
                </w:p>
              </w:tc>
              <w:tc>
                <w:tcPr>
                  <w:tcW w:w="8620" w:type="dxa"/>
                  <w:gridSpan w:val="2"/>
                  <w:vAlign w:val="center"/>
                </w:tcPr>
                <w:p w14:paraId="7F532278"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Dоkiselјavanje pomoću elekro-membranskog postupka*</w:t>
                  </w:r>
                </w:p>
              </w:tc>
            </w:tr>
            <w:tr w:rsidR="00232854" w:rsidRPr="00A565D2" w14:paraId="40E25AF4" w14:textId="77777777" w:rsidTr="00E55D33">
              <w:trPr>
                <w:trHeight w:hRule="exact" w:val="690"/>
              </w:trPr>
              <w:tc>
                <w:tcPr>
                  <w:tcW w:w="775" w:type="dxa"/>
                  <w:vAlign w:val="center"/>
                </w:tcPr>
                <w:p w14:paraId="43C0D3DC" w14:textId="77777777" w:rsidR="00232854" w:rsidRPr="00A565D2" w:rsidRDefault="00232854" w:rsidP="00232854">
                  <w:pPr>
                    <w:pStyle w:val="TableParagraph"/>
                    <w:spacing w:after="120" w:line="276" w:lineRule="auto"/>
                    <w:ind w:left="78" w:right="88"/>
                    <w:rPr>
                      <w:sz w:val="18"/>
                      <w:szCs w:val="18"/>
                    </w:rPr>
                  </w:pPr>
                  <w:r w:rsidRPr="00A565D2">
                    <w:rPr>
                      <w:sz w:val="18"/>
                      <w:szCs w:val="18"/>
                    </w:rPr>
                    <w:t>45.</w:t>
                  </w:r>
                </w:p>
              </w:tc>
              <w:tc>
                <w:tcPr>
                  <w:tcW w:w="8620" w:type="dxa"/>
                  <w:gridSpan w:val="2"/>
                  <w:vAlign w:val="center"/>
                </w:tcPr>
                <w:p w14:paraId="578C6A99"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Upotreba enzimskih preparata za enološke namjene u maceraciji, bistrenju, stabilizaciji, filtriranju i oslobađanju aromatskih prekursora grožđa prisutnih u širi i vinu *</w:t>
                  </w:r>
                </w:p>
              </w:tc>
            </w:tr>
            <w:tr w:rsidR="00232854" w:rsidRPr="00A565D2" w14:paraId="7BBA5A27" w14:textId="77777777" w:rsidTr="00E55D33">
              <w:trPr>
                <w:trHeight w:hRule="exact" w:val="456"/>
              </w:trPr>
              <w:tc>
                <w:tcPr>
                  <w:tcW w:w="775" w:type="dxa"/>
                  <w:vAlign w:val="center"/>
                </w:tcPr>
                <w:p w14:paraId="46C827A5" w14:textId="77777777" w:rsidR="00232854" w:rsidRPr="00A565D2" w:rsidRDefault="00232854" w:rsidP="00232854">
                  <w:pPr>
                    <w:pStyle w:val="TableParagraph"/>
                    <w:spacing w:after="120" w:line="276" w:lineRule="auto"/>
                    <w:ind w:left="78" w:right="88"/>
                    <w:rPr>
                      <w:sz w:val="18"/>
                      <w:szCs w:val="18"/>
                    </w:rPr>
                  </w:pPr>
                  <w:r w:rsidRPr="00A565D2">
                    <w:rPr>
                      <w:sz w:val="18"/>
                      <w:szCs w:val="18"/>
                    </w:rPr>
                    <w:t>46.</w:t>
                  </w:r>
                </w:p>
              </w:tc>
              <w:tc>
                <w:tcPr>
                  <w:tcW w:w="8620" w:type="dxa"/>
                  <w:gridSpan w:val="2"/>
                  <w:vAlign w:val="center"/>
                </w:tcPr>
                <w:p w14:paraId="07A5B917"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Dоkiselјavanje оbrаdоm sa katjonskim izmjenjivačima*</w:t>
                  </w:r>
                </w:p>
              </w:tc>
            </w:tr>
            <w:tr w:rsidR="00232854" w:rsidRPr="00A565D2" w14:paraId="13AA77CF" w14:textId="77777777" w:rsidTr="00E55D33">
              <w:trPr>
                <w:trHeight w:hRule="exact" w:val="456"/>
              </w:trPr>
              <w:tc>
                <w:tcPr>
                  <w:tcW w:w="775" w:type="dxa"/>
                  <w:vAlign w:val="center"/>
                </w:tcPr>
                <w:p w14:paraId="37219037" w14:textId="77777777" w:rsidR="00232854" w:rsidRPr="00A565D2" w:rsidRDefault="00232854" w:rsidP="00232854">
                  <w:pPr>
                    <w:pStyle w:val="TableParagraph"/>
                    <w:spacing w:after="120" w:line="276" w:lineRule="auto"/>
                    <w:ind w:left="78" w:right="88"/>
                    <w:rPr>
                      <w:sz w:val="18"/>
                      <w:szCs w:val="18"/>
                    </w:rPr>
                  </w:pPr>
                  <w:r w:rsidRPr="00A565D2">
                    <w:rPr>
                      <w:sz w:val="18"/>
                      <w:szCs w:val="18"/>
                    </w:rPr>
                    <w:t>47.</w:t>
                  </w:r>
                </w:p>
              </w:tc>
              <w:tc>
                <w:tcPr>
                  <w:tcW w:w="8620" w:type="dxa"/>
                  <w:gridSpan w:val="2"/>
                  <w:vAlign w:val="center"/>
                </w:tcPr>
                <w:p w14:paraId="1DA6662C"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Smanjenje sadržaja šećera u širi kroz membranske spojnice *</w:t>
                  </w:r>
                </w:p>
              </w:tc>
            </w:tr>
            <w:tr w:rsidR="00232854" w:rsidRPr="00A565D2" w14:paraId="4A620D06" w14:textId="77777777" w:rsidTr="00E55D33">
              <w:trPr>
                <w:trHeight w:hRule="exact" w:val="456"/>
              </w:trPr>
              <w:tc>
                <w:tcPr>
                  <w:tcW w:w="775" w:type="dxa"/>
                  <w:vAlign w:val="center"/>
                </w:tcPr>
                <w:p w14:paraId="0DC3012A" w14:textId="77777777" w:rsidR="00232854" w:rsidRPr="00A565D2" w:rsidRDefault="00232854" w:rsidP="00232854">
                  <w:pPr>
                    <w:pStyle w:val="TableParagraph"/>
                    <w:spacing w:after="120" w:line="276" w:lineRule="auto"/>
                    <w:ind w:left="78" w:right="88"/>
                    <w:rPr>
                      <w:sz w:val="18"/>
                      <w:szCs w:val="18"/>
                    </w:rPr>
                  </w:pPr>
                  <w:r w:rsidRPr="00A565D2">
                    <w:rPr>
                      <w:sz w:val="18"/>
                      <w:szCs w:val="18"/>
                    </w:rPr>
                    <w:t>48.</w:t>
                  </w:r>
                </w:p>
              </w:tc>
              <w:tc>
                <w:tcPr>
                  <w:tcW w:w="8620" w:type="dxa"/>
                  <w:gridSpan w:val="2"/>
                  <w:vAlign w:val="center"/>
                </w:tcPr>
                <w:p w14:paraId="0D106E3F"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Otkiselјavanje elektromembranskim pоstupkоm</w:t>
                  </w:r>
                </w:p>
              </w:tc>
            </w:tr>
            <w:tr w:rsidR="00232854" w:rsidRPr="00A565D2" w14:paraId="3A47A353" w14:textId="77777777" w:rsidTr="00E55D33">
              <w:trPr>
                <w:trHeight w:hRule="exact" w:val="366"/>
              </w:trPr>
              <w:tc>
                <w:tcPr>
                  <w:tcW w:w="775" w:type="dxa"/>
                  <w:vAlign w:val="center"/>
                </w:tcPr>
                <w:p w14:paraId="2E9A8A7A" w14:textId="77777777" w:rsidR="00232854" w:rsidRPr="00A565D2" w:rsidRDefault="00232854" w:rsidP="00232854">
                  <w:pPr>
                    <w:pStyle w:val="TableParagraph"/>
                    <w:spacing w:after="120" w:line="276" w:lineRule="auto"/>
                    <w:ind w:left="78" w:right="88"/>
                    <w:rPr>
                      <w:sz w:val="18"/>
                      <w:szCs w:val="18"/>
                    </w:rPr>
                  </w:pPr>
                  <w:r w:rsidRPr="00A565D2">
                    <w:rPr>
                      <w:sz w:val="18"/>
                      <w:szCs w:val="18"/>
                    </w:rPr>
                    <w:t>49.</w:t>
                  </w:r>
                </w:p>
              </w:tc>
              <w:tc>
                <w:tcPr>
                  <w:tcW w:w="8620" w:type="dxa"/>
                  <w:gridSpan w:val="2"/>
                  <w:vAlign w:val="center"/>
                </w:tcPr>
                <w:p w14:paraId="79BF485A"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Upotreba inaktiviranih kvasaca</w:t>
                  </w:r>
                </w:p>
              </w:tc>
            </w:tr>
            <w:tr w:rsidR="00232854" w:rsidRPr="00A565D2" w14:paraId="3B43639E" w14:textId="77777777" w:rsidTr="00E55D33">
              <w:trPr>
                <w:trHeight w:hRule="exact" w:val="456"/>
              </w:trPr>
              <w:tc>
                <w:tcPr>
                  <w:tcW w:w="775" w:type="dxa"/>
                  <w:vAlign w:val="center"/>
                </w:tcPr>
                <w:p w14:paraId="69518017" w14:textId="77777777" w:rsidR="00232854" w:rsidRPr="00A565D2" w:rsidRDefault="00232854" w:rsidP="00232854">
                  <w:pPr>
                    <w:pStyle w:val="TableParagraph"/>
                    <w:spacing w:after="120" w:line="276" w:lineRule="auto"/>
                    <w:ind w:left="78" w:right="88"/>
                    <w:rPr>
                      <w:sz w:val="18"/>
                      <w:szCs w:val="18"/>
                    </w:rPr>
                  </w:pPr>
                  <w:r w:rsidRPr="00A565D2">
                    <w:rPr>
                      <w:sz w:val="18"/>
                      <w:szCs w:val="18"/>
                    </w:rPr>
                    <w:t>50.</w:t>
                  </w:r>
                </w:p>
              </w:tc>
              <w:tc>
                <w:tcPr>
                  <w:tcW w:w="8620" w:type="dxa"/>
                  <w:gridSpan w:val="2"/>
                  <w:vAlign w:val="center"/>
                </w:tcPr>
                <w:p w14:paraId="76ABE37F"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Upravlјanje rastvorenim gasom u vinu pomoću membranskih kontaktora *</w:t>
                  </w:r>
                </w:p>
              </w:tc>
            </w:tr>
            <w:tr w:rsidR="00232854" w:rsidRPr="00A565D2" w14:paraId="6CAA2F2A" w14:textId="77777777" w:rsidTr="00E55D33">
              <w:trPr>
                <w:trHeight w:hRule="exact" w:val="726"/>
              </w:trPr>
              <w:tc>
                <w:tcPr>
                  <w:tcW w:w="775" w:type="dxa"/>
                  <w:vAlign w:val="center"/>
                </w:tcPr>
                <w:p w14:paraId="23516E34" w14:textId="77777777" w:rsidR="00232854" w:rsidRPr="00A565D2" w:rsidRDefault="00232854" w:rsidP="00232854">
                  <w:pPr>
                    <w:pStyle w:val="TableParagraph"/>
                    <w:spacing w:after="120" w:line="276" w:lineRule="auto"/>
                    <w:ind w:left="78" w:right="88"/>
                    <w:rPr>
                      <w:sz w:val="18"/>
                      <w:szCs w:val="18"/>
                    </w:rPr>
                  </w:pPr>
                  <w:r w:rsidRPr="00A565D2">
                    <w:rPr>
                      <w:sz w:val="18"/>
                      <w:szCs w:val="18"/>
                    </w:rPr>
                    <w:t>51.</w:t>
                  </w:r>
                </w:p>
              </w:tc>
              <w:tc>
                <w:tcPr>
                  <w:tcW w:w="8620" w:type="dxa"/>
                  <w:gridSpan w:val="2"/>
                  <w:vAlign w:val="center"/>
                </w:tcPr>
                <w:p w14:paraId="05FD9783" w14:textId="77777777" w:rsidR="00232854" w:rsidRPr="00A565D2" w:rsidRDefault="00232854" w:rsidP="00232854">
                  <w:pPr>
                    <w:spacing w:after="120" w:line="276" w:lineRule="auto"/>
                    <w:rPr>
                      <w:rFonts w:ascii="Arial" w:hAnsi="Arial" w:cs="Arial"/>
                      <w:sz w:val="18"/>
                      <w:szCs w:val="18"/>
                    </w:rPr>
                  </w:pPr>
                  <w:r w:rsidRPr="00A565D2">
                    <w:rPr>
                      <w:rFonts w:ascii="Arial" w:hAnsi="Arial" w:cs="Arial"/>
                      <w:sz w:val="18"/>
                      <w:szCs w:val="18"/>
                    </w:rPr>
                    <w:t>Оbrаdа vinа kоrišćеnjеm mеmbrаnskе tеhnоlоgiје u kоmbinаciјi sа аktivnоm uglјеm rаdi smаnjеnjа viškа 4-еtilfеnоlа i 4-еtilgvајkоlа *</w:t>
                  </w:r>
                </w:p>
              </w:tc>
            </w:tr>
            <w:tr w:rsidR="00232854" w:rsidRPr="00A565D2" w14:paraId="10926E46" w14:textId="77777777" w:rsidTr="00E55D33">
              <w:trPr>
                <w:trHeight w:hRule="exact" w:val="888"/>
              </w:trPr>
              <w:tc>
                <w:tcPr>
                  <w:tcW w:w="775" w:type="dxa"/>
                  <w:vAlign w:val="center"/>
                </w:tcPr>
                <w:p w14:paraId="57E04F66" w14:textId="77777777" w:rsidR="00232854" w:rsidRPr="00A565D2" w:rsidRDefault="00232854" w:rsidP="00232854">
                  <w:pPr>
                    <w:pStyle w:val="TableParagraph"/>
                    <w:spacing w:after="120" w:line="276" w:lineRule="auto"/>
                    <w:rPr>
                      <w:sz w:val="18"/>
                      <w:szCs w:val="18"/>
                    </w:rPr>
                  </w:pPr>
                </w:p>
                <w:p w14:paraId="5352E0AF" w14:textId="77777777" w:rsidR="00232854" w:rsidRPr="00A565D2" w:rsidRDefault="00232854" w:rsidP="00232854">
                  <w:pPr>
                    <w:pStyle w:val="TableParagraph"/>
                    <w:spacing w:after="120" w:line="276" w:lineRule="auto"/>
                    <w:ind w:left="78" w:right="88"/>
                    <w:rPr>
                      <w:sz w:val="18"/>
                      <w:szCs w:val="18"/>
                    </w:rPr>
                  </w:pPr>
                  <w:r w:rsidRPr="00A565D2">
                    <w:rPr>
                      <w:sz w:val="18"/>
                      <w:szCs w:val="18"/>
                    </w:rPr>
                    <w:t>52.</w:t>
                  </w:r>
                </w:p>
              </w:tc>
              <w:tc>
                <w:tcPr>
                  <w:tcW w:w="4680" w:type="dxa"/>
                  <w:vAlign w:val="center"/>
                </w:tcPr>
                <w:p w14:paraId="2D82713E" w14:textId="77777777" w:rsidR="00232854" w:rsidRPr="00A565D2" w:rsidRDefault="00232854" w:rsidP="00232854">
                  <w:pPr>
                    <w:pStyle w:val="TableParagraph"/>
                    <w:tabs>
                      <w:tab w:val="left" w:pos="4849"/>
                    </w:tabs>
                    <w:spacing w:after="120" w:line="276" w:lineRule="auto"/>
                    <w:ind w:left="110" w:right="38"/>
                    <w:jc w:val="both"/>
                    <w:rPr>
                      <w:sz w:val="18"/>
                      <w:szCs w:val="18"/>
                    </w:rPr>
                  </w:pPr>
                  <w:r w:rsidRPr="00A565D2">
                    <w:rPr>
                      <w:sz w:val="18"/>
                      <w:szCs w:val="18"/>
                    </w:rPr>
                    <w:t>Upоtrеbа kоpоlimеrа pоlivinilmidаzоlа- pоlivinilpirоlidоnа (PVI/ PVP) *</w:t>
                  </w:r>
                </w:p>
              </w:tc>
              <w:tc>
                <w:tcPr>
                  <w:tcW w:w="3940" w:type="dxa"/>
                  <w:vAlign w:val="center"/>
                </w:tcPr>
                <w:p w14:paraId="003F1EEF" w14:textId="77777777" w:rsidR="00232854" w:rsidRPr="00A565D2" w:rsidRDefault="00232854" w:rsidP="00232854">
                  <w:pPr>
                    <w:pStyle w:val="TableParagraph"/>
                    <w:spacing w:after="120" w:line="276" w:lineRule="auto"/>
                    <w:ind w:left="147" w:right="18"/>
                    <w:rPr>
                      <w:sz w:val="18"/>
                      <w:szCs w:val="18"/>
                    </w:rPr>
                  </w:pPr>
                  <w:r w:rsidRPr="00A565D2">
                    <w:rPr>
                      <w:sz w:val="18"/>
                      <w:szCs w:val="18"/>
                    </w:rPr>
                    <w:t>Маksimаlо 500mg/l (ukupnа kоličinа nе smijе prеći 500mg/l ukоlikо sе dоdаје i širi i vinu)</w:t>
                  </w:r>
                </w:p>
              </w:tc>
            </w:tr>
            <w:tr w:rsidR="00232854" w:rsidRPr="00A565D2" w14:paraId="314D319F" w14:textId="77777777" w:rsidTr="00E55D33">
              <w:trPr>
                <w:trHeight w:hRule="exact" w:val="618"/>
              </w:trPr>
              <w:tc>
                <w:tcPr>
                  <w:tcW w:w="775" w:type="dxa"/>
                  <w:vAlign w:val="center"/>
                </w:tcPr>
                <w:p w14:paraId="5C9D36CA" w14:textId="77777777" w:rsidR="00232854" w:rsidRPr="00A565D2" w:rsidRDefault="00232854" w:rsidP="00232854">
                  <w:pPr>
                    <w:pStyle w:val="TableParagraph"/>
                    <w:spacing w:after="120" w:line="276" w:lineRule="auto"/>
                    <w:ind w:left="78" w:right="88"/>
                    <w:rPr>
                      <w:sz w:val="18"/>
                      <w:szCs w:val="18"/>
                    </w:rPr>
                  </w:pPr>
                  <w:r w:rsidRPr="00A565D2">
                    <w:rPr>
                      <w:sz w:val="18"/>
                      <w:szCs w:val="18"/>
                    </w:rPr>
                    <w:t>53.</w:t>
                  </w:r>
                </w:p>
              </w:tc>
              <w:tc>
                <w:tcPr>
                  <w:tcW w:w="4680" w:type="dxa"/>
                  <w:vAlign w:val="center"/>
                </w:tcPr>
                <w:p w14:paraId="164BD6E8" w14:textId="77777777" w:rsidR="00232854" w:rsidRPr="00A565D2" w:rsidRDefault="00232854" w:rsidP="00232854">
                  <w:pPr>
                    <w:pStyle w:val="TableParagraph"/>
                    <w:spacing w:after="120" w:line="276" w:lineRule="auto"/>
                    <w:ind w:left="110"/>
                    <w:rPr>
                      <w:sz w:val="18"/>
                      <w:szCs w:val="18"/>
                    </w:rPr>
                  </w:pPr>
                  <w:r w:rsidRPr="00A565D2">
                    <w:rPr>
                      <w:sz w:val="18"/>
                      <w:szCs w:val="18"/>
                    </w:rPr>
                    <w:t>Upоtrеbа srеbrо-hlоridа *</w:t>
                  </w:r>
                </w:p>
              </w:tc>
              <w:tc>
                <w:tcPr>
                  <w:tcW w:w="3940" w:type="dxa"/>
                  <w:vAlign w:val="center"/>
                </w:tcPr>
                <w:p w14:paraId="76804111" w14:textId="77777777" w:rsidR="00232854" w:rsidRPr="00A565D2" w:rsidRDefault="00232854" w:rsidP="00232854">
                  <w:pPr>
                    <w:pStyle w:val="TableParagraph"/>
                    <w:spacing w:after="120" w:line="276" w:lineRule="auto"/>
                    <w:ind w:left="147" w:right="226"/>
                    <w:jc w:val="both"/>
                    <w:rPr>
                      <w:sz w:val="18"/>
                      <w:szCs w:val="18"/>
                    </w:rPr>
                  </w:pPr>
                  <w:r w:rsidRPr="00A565D2">
                    <w:rPr>
                      <w:sz w:val="18"/>
                      <w:szCs w:val="18"/>
                    </w:rPr>
                    <w:t>Маksimаlmо 1g/hl i оstаtаk u vinu mоrа biti mаnji оd 0,1mg/l (srеbrо)</w:t>
                  </w:r>
                </w:p>
              </w:tc>
            </w:tr>
            <w:tr w:rsidR="00232854" w:rsidRPr="00A565D2" w14:paraId="3D01F8AF" w14:textId="77777777" w:rsidTr="00E55D33">
              <w:trPr>
                <w:trHeight w:hRule="exact" w:val="465"/>
              </w:trPr>
              <w:tc>
                <w:tcPr>
                  <w:tcW w:w="775" w:type="dxa"/>
                  <w:vAlign w:val="center"/>
                </w:tcPr>
                <w:p w14:paraId="797571C2" w14:textId="77777777" w:rsidR="00232854" w:rsidRPr="00A565D2" w:rsidRDefault="00232854" w:rsidP="00232854">
                  <w:pPr>
                    <w:pStyle w:val="TableParagraph"/>
                    <w:spacing w:after="120" w:line="276" w:lineRule="auto"/>
                    <w:ind w:left="78" w:right="88"/>
                    <w:rPr>
                      <w:sz w:val="18"/>
                      <w:szCs w:val="18"/>
                    </w:rPr>
                  </w:pPr>
                  <w:r w:rsidRPr="00A565D2">
                    <w:rPr>
                      <w:sz w:val="18"/>
                      <w:szCs w:val="18"/>
                    </w:rPr>
                    <w:t>54.</w:t>
                  </w:r>
                </w:p>
              </w:tc>
              <w:tc>
                <w:tcPr>
                  <w:tcW w:w="4680" w:type="dxa"/>
                  <w:vAlign w:val="center"/>
                </w:tcPr>
                <w:p w14:paraId="299A06E1" w14:textId="77777777" w:rsidR="00232854" w:rsidRPr="00A565D2" w:rsidRDefault="00232854" w:rsidP="00232854">
                  <w:pPr>
                    <w:pStyle w:val="TableParagraph"/>
                    <w:spacing w:after="120" w:line="276" w:lineRule="auto"/>
                    <w:ind w:left="110"/>
                    <w:rPr>
                      <w:sz w:val="18"/>
                      <w:szCs w:val="18"/>
                    </w:rPr>
                  </w:pPr>
                  <w:r w:rsidRPr="00A565D2">
                    <w:rPr>
                      <w:sz w:val="18"/>
                      <w:szCs w:val="18"/>
                    </w:rPr>
                    <w:t>Upotreba aktivatora malolaktičke fermentacije *</w:t>
                  </w:r>
                </w:p>
              </w:tc>
              <w:tc>
                <w:tcPr>
                  <w:tcW w:w="3940" w:type="dxa"/>
                  <w:vAlign w:val="center"/>
                </w:tcPr>
                <w:p w14:paraId="1506B2B1" w14:textId="77777777" w:rsidR="00232854" w:rsidRPr="00A565D2" w:rsidRDefault="00232854" w:rsidP="00232854">
                  <w:pPr>
                    <w:spacing w:after="120" w:line="276" w:lineRule="auto"/>
                    <w:rPr>
                      <w:rFonts w:ascii="Arial" w:hAnsi="Arial" w:cs="Arial"/>
                      <w:sz w:val="18"/>
                      <w:szCs w:val="18"/>
                    </w:rPr>
                  </w:pPr>
                </w:p>
              </w:tc>
            </w:tr>
            <w:tr w:rsidR="00232854" w:rsidRPr="00A565D2" w14:paraId="24B0B69E" w14:textId="77777777" w:rsidTr="00E55D33">
              <w:trPr>
                <w:trHeight w:hRule="exact" w:val="411"/>
              </w:trPr>
              <w:tc>
                <w:tcPr>
                  <w:tcW w:w="9395" w:type="dxa"/>
                  <w:gridSpan w:val="3"/>
                  <w:vAlign w:val="center"/>
                </w:tcPr>
                <w:p w14:paraId="0FAE16E3" w14:textId="77777777" w:rsidR="00232854" w:rsidRPr="00A565D2" w:rsidRDefault="00232854" w:rsidP="00232854">
                  <w:pPr>
                    <w:pStyle w:val="TableParagraph"/>
                    <w:spacing w:after="120" w:line="276" w:lineRule="auto"/>
                    <w:ind w:right="867"/>
                    <w:jc w:val="both"/>
                    <w:rPr>
                      <w:sz w:val="18"/>
                      <w:szCs w:val="18"/>
                    </w:rPr>
                  </w:pPr>
                  <w:r w:rsidRPr="00A565D2">
                    <w:rPr>
                      <w:sz w:val="18"/>
                      <w:szCs w:val="18"/>
                    </w:rPr>
                    <w:t>Ostali enološki postupci definisani Uredbom Komisije (EK), br. 2019/934</w:t>
                  </w:r>
                </w:p>
              </w:tc>
            </w:tr>
            <w:tr w:rsidR="00232854" w:rsidRPr="00A565D2" w14:paraId="2921A7EF" w14:textId="77777777" w:rsidTr="00E55D33">
              <w:trPr>
                <w:trHeight w:hRule="exact" w:val="3741"/>
              </w:trPr>
              <w:tc>
                <w:tcPr>
                  <w:tcW w:w="9395" w:type="dxa"/>
                  <w:gridSpan w:val="3"/>
                  <w:vAlign w:val="center"/>
                </w:tcPr>
                <w:p w14:paraId="2A5A8F0F" w14:textId="77777777" w:rsidR="00232854" w:rsidRPr="00535090" w:rsidRDefault="00232854" w:rsidP="00232854">
                  <w:pPr>
                    <w:pStyle w:val="TableParagraph"/>
                    <w:spacing w:after="120" w:line="276" w:lineRule="auto"/>
                    <w:ind w:left="98"/>
                    <w:jc w:val="both"/>
                    <w:rPr>
                      <w:i/>
                      <w:sz w:val="16"/>
                      <w:szCs w:val="18"/>
                    </w:rPr>
                  </w:pPr>
                  <w:r w:rsidRPr="00535090">
                    <w:rPr>
                      <w:i/>
                      <w:position w:val="10"/>
                      <w:sz w:val="16"/>
                      <w:szCs w:val="18"/>
                    </w:rPr>
                    <w:t xml:space="preserve">(1) </w:t>
                  </w:r>
                  <w:r w:rsidRPr="00535090">
                    <w:rPr>
                      <w:i/>
                      <w:sz w:val="16"/>
                      <w:szCs w:val="18"/>
                    </w:rPr>
                    <w:t>Оsim аkо niје drugаčiје utvrđеnо, оpisаni pоstupаk ili prоcеs mоžе sе kоristiti zа svjеžе grоžđе, širu, djеlimičnо fеrmеntisаnu širu, djеlimičnо fеrmеntisаnu širu dоbiјеnu оd prоsušеnоg grоžđа, kоncеntrоvаnu širu, nоvо vinо u fеrmеntаciјi(mlado vino u fermentaciji), djеlimičnо fеrmеntisаnu širu zа dirеktnu lјudsku pоtrоšnju, vinо, svе kаtеgоriје pjеnušаvih vinа, pоlupjеnušаvih (biser) vinа, gаzirаnih, slаbоgаzirаnih (gaziranih biser) vinа, likеrskih vinа, vinа dоbiјеnih оd prоsušеnоg grоžđа i vinа dоbiјеnih оd prеzrеlоg</w:t>
                  </w:r>
                  <w:r w:rsidRPr="00535090">
                    <w:rPr>
                      <w:i/>
                      <w:spacing w:val="-19"/>
                      <w:sz w:val="16"/>
                      <w:szCs w:val="18"/>
                    </w:rPr>
                    <w:t xml:space="preserve"> </w:t>
                  </w:r>
                  <w:r w:rsidRPr="00535090">
                    <w:rPr>
                      <w:i/>
                      <w:sz w:val="16"/>
                      <w:szCs w:val="18"/>
                    </w:rPr>
                    <w:t>grоžđа.</w:t>
                  </w:r>
                </w:p>
                <w:p w14:paraId="6F2F0D1C" w14:textId="77777777" w:rsidR="00232854" w:rsidRPr="00535090" w:rsidRDefault="00232854" w:rsidP="00232854">
                  <w:pPr>
                    <w:pStyle w:val="TableParagraph"/>
                    <w:spacing w:after="120" w:line="276" w:lineRule="auto"/>
                    <w:ind w:left="98" w:right="46"/>
                    <w:jc w:val="both"/>
                    <w:rPr>
                      <w:i/>
                      <w:sz w:val="16"/>
                      <w:szCs w:val="18"/>
                    </w:rPr>
                  </w:pPr>
                  <w:r w:rsidRPr="00535090">
                    <w:rPr>
                      <w:i/>
                      <w:position w:val="10"/>
                      <w:sz w:val="16"/>
                      <w:szCs w:val="18"/>
                    </w:rPr>
                    <w:t xml:space="preserve">(2) </w:t>
                  </w:r>
                  <w:r w:rsidRPr="00535090">
                    <w:rPr>
                      <w:i/>
                      <w:sz w:val="16"/>
                      <w:szCs w:val="18"/>
                    </w:rPr>
                    <w:t>Ove amonijumove soli se mogu koristiti u kombinaciji do ukupne granične vrijednosti 1 g/l, nedovodeći u pitanje gore navedena posebna ograničenja do 0,3 g/l ili do 0,2 g/l.</w:t>
                  </w:r>
                </w:p>
                <w:p w14:paraId="7B16E321" w14:textId="77777777" w:rsidR="00232854" w:rsidRPr="00535090" w:rsidRDefault="00232854" w:rsidP="00232854">
                  <w:pPr>
                    <w:pStyle w:val="TableParagraph"/>
                    <w:spacing w:after="120" w:line="276" w:lineRule="auto"/>
                    <w:ind w:left="98"/>
                    <w:jc w:val="both"/>
                    <w:rPr>
                      <w:i/>
                      <w:sz w:val="16"/>
                      <w:szCs w:val="18"/>
                    </w:rPr>
                  </w:pPr>
                  <w:r w:rsidRPr="00535090">
                    <w:rPr>
                      <w:i/>
                      <w:position w:val="10"/>
                      <w:sz w:val="16"/>
                      <w:szCs w:val="18"/>
                    </w:rPr>
                    <w:t xml:space="preserve">(3) </w:t>
                  </w:r>
                  <w:r w:rsidRPr="00535090">
                    <w:rPr>
                      <w:i/>
                      <w:sz w:val="16"/>
                      <w:szCs w:val="18"/>
                    </w:rPr>
                    <w:t>Zа pjеnušаvа vinа zbоg klimаtskih uslоvа u оdrеđеnim gоdinаmа i u оdrеđеnоm vinоgrаdаrskоm pоdručјu mоžе sе оdоbriti mаksimаlni sаdržај ukupnоg sumpоr-diоksidа kојi је zа 40 mg/l vеći оd prоpisаnоg.</w:t>
                  </w:r>
                </w:p>
                <w:p w14:paraId="381461D9" w14:textId="77777777" w:rsidR="00232854" w:rsidRPr="00535090" w:rsidRDefault="00232854" w:rsidP="00232854">
                  <w:pPr>
                    <w:pStyle w:val="TableParagraph"/>
                    <w:spacing w:after="120" w:line="276" w:lineRule="auto"/>
                    <w:ind w:left="98"/>
                    <w:rPr>
                      <w:i/>
                      <w:sz w:val="16"/>
                      <w:szCs w:val="18"/>
                    </w:rPr>
                  </w:pPr>
                  <w:r w:rsidRPr="00535090">
                    <w:rPr>
                      <w:i/>
                      <w:position w:val="10"/>
                      <w:sz w:val="16"/>
                      <w:szCs w:val="18"/>
                    </w:rPr>
                    <w:t xml:space="preserve">(4) </w:t>
                  </w:r>
                  <w:r w:rsidRPr="00535090">
                    <w:rPr>
                      <w:i/>
                      <w:sz w:val="16"/>
                      <w:szCs w:val="18"/>
                    </w:rPr>
                    <w:t>Ograničenje upоtrеbе iznоsi 250 mg/l pо pоstupku.</w:t>
                  </w:r>
                </w:p>
                <w:p w14:paraId="00FA9B3A" w14:textId="77777777" w:rsidR="00232854" w:rsidRPr="00A565D2" w:rsidRDefault="00232854" w:rsidP="00232854">
                  <w:pPr>
                    <w:pStyle w:val="TableParagraph"/>
                    <w:spacing w:after="120" w:line="276" w:lineRule="auto"/>
                    <w:ind w:left="98" w:right="-44"/>
                    <w:rPr>
                      <w:i/>
                      <w:sz w:val="18"/>
                      <w:szCs w:val="18"/>
                    </w:rPr>
                  </w:pPr>
                  <w:r w:rsidRPr="00535090">
                    <w:rPr>
                      <w:i/>
                      <w:sz w:val="16"/>
                      <w:szCs w:val="18"/>
                    </w:rPr>
                    <w:t xml:space="preserve">* Еnоlоški pоstupаk čiја је upоtrеbа pоsеbnо urеđеnа ili kојi sе оdnоsi sаmо nа nеkе kаtеgоriје prоizvоdа оd grоžđа i vinа (ne odnosi se na sve proizvode navedene u napomeni </w:t>
                  </w:r>
                  <w:r w:rsidRPr="00535090">
                    <w:rPr>
                      <w:i/>
                      <w:position w:val="10"/>
                      <w:sz w:val="16"/>
                      <w:szCs w:val="18"/>
                    </w:rPr>
                    <w:t>(1)</w:t>
                  </w:r>
                  <w:r w:rsidRPr="00535090">
                    <w:rPr>
                      <w:i/>
                      <w:sz w:val="16"/>
                      <w:szCs w:val="18"/>
                    </w:rPr>
                    <w:t>).</w:t>
                  </w:r>
                </w:p>
              </w:tc>
            </w:tr>
          </w:tbl>
          <w:p w14:paraId="68ACDF78" w14:textId="4B05E2B3" w:rsidR="00232854" w:rsidRDefault="00232854" w:rsidP="00904838">
            <w:pPr>
              <w:widowControl w:val="0"/>
              <w:autoSpaceDE w:val="0"/>
              <w:autoSpaceDN w:val="0"/>
              <w:spacing w:line="276" w:lineRule="auto"/>
              <w:ind w:right="71"/>
              <w:jc w:val="both"/>
              <w:rPr>
                <w:rFonts w:ascii="Arial" w:eastAsia="Arial" w:hAnsi="Arial" w:cs="Arial"/>
                <w:color w:val="FF0000"/>
                <w:sz w:val="18"/>
                <w:szCs w:val="18"/>
                <w:lang w:eastAsia="en-US"/>
              </w:rPr>
            </w:pPr>
          </w:p>
          <w:p w14:paraId="1C8F1D27" w14:textId="0E4A0AAE" w:rsidR="009039AD" w:rsidRPr="00904838" w:rsidRDefault="009039AD" w:rsidP="00502CAE">
            <w:pPr>
              <w:spacing w:after="120"/>
              <w:outlineLvl w:val="1"/>
              <w:rPr>
                <w:rFonts w:ascii="Arial" w:eastAsia="Times New Roman" w:hAnsi="Arial" w:cs="Arial"/>
                <w:b/>
                <w:bCs/>
                <w:sz w:val="18"/>
                <w:szCs w:val="16"/>
                <w:lang w:val="en-US" w:eastAsia="en-US"/>
              </w:rPr>
            </w:pPr>
            <w:r w:rsidRPr="00904838">
              <w:rPr>
                <w:rFonts w:ascii="Arial" w:eastAsia="Times New Roman" w:hAnsi="Arial" w:cs="Arial"/>
                <w:b/>
                <w:bCs/>
                <w:sz w:val="18"/>
                <w:szCs w:val="16"/>
                <w:lang w:val="en-US" w:eastAsia="en-US"/>
              </w:rPr>
              <w:lastRenderedPageBreak/>
              <w:t>Ograničenja u pogledu zaslađivanja</w:t>
            </w:r>
          </w:p>
          <w:p w14:paraId="395E1492" w14:textId="77777777" w:rsidR="009039AD" w:rsidRPr="00904838" w:rsidRDefault="009039AD" w:rsidP="00502CAE">
            <w:pPr>
              <w:spacing w:after="120"/>
              <w:rPr>
                <w:rFonts w:ascii="Arial" w:eastAsia="Times New Roman" w:hAnsi="Arial" w:cs="Arial"/>
                <w:sz w:val="18"/>
                <w:szCs w:val="16"/>
                <w:lang w:val="en-US" w:eastAsia="en-US"/>
              </w:rPr>
            </w:pPr>
            <w:r w:rsidRPr="00904838">
              <w:rPr>
                <w:rFonts w:ascii="Arial" w:eastAsia="Times New Roman" w:hAnsi="Arial" w:cs="Arial"/>
                <w:sz w:val="18"/>
                <w:szCs w:val="16"/>
                <w:lang w:val="en-US" w:eastAsia="en-US"/>
              </w:rPr>
              <w:t>Zaslađivanje nije dozvoljeno.</w:t>
            </w:r>
          </w:p>
          <w:p w14:paraId="6947FB3E" w14:textId="77777777" w:rsidR="009039AD" w:rsidRPr="00904838" w:rsidRDefault="009039AD" w:rsidP="00502CAE">
            <w:pPr>
              <w:spacing w:after="120"/>
              <w:outlineLvl w:val="1"/>
              <w:rPr>
                <w:rFonts w:ascii="Arial" w:eastAsia="Times New Roman" w:hAnsi="Arial" w:cs="Arial"/>
                <w:b/>
                <w:bCs/>
                <w:sz w:val="18"/>
                <w:szCs w:val="16"/>
                <w:lang w:val="en-US" w:eastAsia="en-US"/>
              </w:rPr>
            </w:pPr>
            <w:r w:rsidRPr="00904838">
              <w:rPr>
                <w:rFonts w:ascii="Arial" w:eastAsia="Times New Roman" w:hAnsi="Arial" w:cs="Arial"/>
                <w:b/>
                <w:bCs/>
                <w:sz w:val="18"/>
                <w:szCs w:val="16"/>
                <w:lang w:val="en-US" w:eastAsia="en-US"/>
              </w:rPr>
              <w:t>Ograničenja u pogledu obogaćivanja</w:t>
            </w:r>
          </w:p>
          <w:p w14:paraId="423B309E" w14:textId="5E7838E8" w:rsidR="00120620" w:rsidRPr="00904838" w:rsidRDefault="009039AD" w:rsidP="00502CAE">
            <w:pPr>
              <w:widowControl w:val="0"/>
              <w:autoSpaceDE w:val="0"/>
              <w:autoSpaceDN w:val="0"/>
              <w:spacing w:before="2" w:line="276" w:lineRule="auto"/>
              <w:ind w:right="225"/>
              <w:jc w:val="both"/>
              <w:rPr>
                <w:rFonts w:ascii="Arial" w:hAnsi="Arial" w:cs="Arial"/>
                <w:b/>
                <w:sz w:val="18"/>
                <w:szCs w:val="18"/>
              </w:rPr>
            </w:pPr>
            <w:r w:rsidRPr="00904838">
              <w:rPr>
                <w:rFonts w:ascii="Arial" w:eastAsia="Times New Roman" w:hAnsi="Arial" w:cs="Arial"/>
                <w:sz w:val="18"/>
                <w:szCs w:val="16"/>
                <w:lang w:val="en-US" w:eastAsia="en-US"/>
              </w:rPr>
              <w:t>Obogaćivanje je dozvoljeno u skladu sa uslovima propisanim Zakonom o vinu.</w:t>
            </w:r>
          </w:p>
          <w:p w14:paraId="311B00F3" w14:textId="452C0149" w:rsidR="009B2EA1" w:rsidRPr="00966CBE" w:rsidRDefault="009B2EA1" w:rsidP="002A6265">
            <w:pPr>
              <w:widowControl w:val="0"/>
              <w:autoSpaceDE w:val="0"/>
              <w:autoSpaceDN w:val="0"/>
              <w:spacing w:before="2" w:line="276" w:lineRule="auto"/>
              <w:ind w:left="216" w:right="225"/>
              <w:jc w:val="both"/>
              <w:rPr>
                <w:rFonts w:ascii="Arial" w:hAnsi="Arial" w:cs="Arial"/>
                <w:b/>
                <w:sz w:val="16"/>
                <w:szCs w:val="18"/>
              </w:rPr>
            </w:pPr>
          </w:p>
        </w:tc>
      </w:tr>
      <w:tr w:rsidR="00120620" w:rsidRPr="00407339" w14:paraId="1D053C71"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04B80BD5" w14:textId="77777777" w:rsidR="00120620" w:rsidRPr="00904838" w:rsidRDefault="00120620" w:rsidP="00DB5F1F">
            <w:pPr>
              <w:pStyle w:val="Heading1"/>
              <w:spacing w:before="0" w:after="120" w:line="276" w:lineRule="auto"/>
              <w:ind w:right="76"/>
              <w:jc w:val="both"/>
              <w:outlineLvl w:val="0"/>
              <w:rPr>
                <w:rFonts w:ascii="Arial" w:eastAsia="Times New Roman" w:hAnsi="Arial" w:cs="Arial"/>
                <w:b/>
                <w:bCs/>
                <w:color w:val="auto"/>
                <w:kern w:val="36"/>
                <w:sz w:val="18"/>
                <w:szCs w:val="18"/>
                <w:lang w:val="en-US" w:eastAsia="en-US"/>
              </w:rPr>
            </w:pPr>
            <w:r w:rsidRPr="00904838">
              <w:rPr>
                <w:rFonts w:ascii="Arial" w:hAnsi="Arial" w:cs="Arial"/>
                <w:b/>
                <w:sz w:val="18"/>
                <w:szCs w:val="18"/>
              </w:rPr>
              <w:lastRenderedPageBreak/>
              <w:t xml:space="preserve">  </w:t>
            </w:r>
            <w:r w:rsidRPr="00904838">
              <w:rPr>
                <w:rFonts w:ascii="Arial" w:eastAsia="Times New Roman" w:hAnsi="Arial" w:cs="Arial"/>
                <w:b/>
                <w:bCs/>
                <w:color w:val="auto"/>
                <w:kern w:val="36"/>
                <w:sz w:val="18"/>
                <w:szCs w:val="18"/>
                <w:lang w:val="en-US" w:eastAsia="en-US"/>
              </w:rPr>
              <w:t>Razgraničenje geografskog područja proizvodnje</w:t>
            </w:r>
          </w:p>
          <w:p w14:paraId="75D59014" w14:textId="67D69130" w:rsidR="00120620" w:rsidRPr="00904838" w:rsidDel="009039AD" w:rsidRDefault="00F3136D" w:rsidP="00DB5F1F">
            <w:pPr>
              <w:spacing w:after="120" w:line="276" w:lineRule="auto"/>
              <w:ind w:right="76"/>
              <w:jc w:val="both"/>
              <w:rPr>
                <w:rFonts w:ascii="Arial" w:hAnsi="Arial" w:cs="Arial"/>
                <w:b/>
                <w:sz w:val="18"/>
                <w:szCs w:val="18"/>
              </w:rPr>
            </w:pPr>
            <w:r w:rsidRPr="00904838">
              <w:rPr>
                <w:rFonts w:ascii="Arial" w:hAnsi="Arial" w:cs="Arial"/>
                <w:sz w:val="18"/>
                <w:szCs w:val="18"/>
              </w:rPr>
              <w:t xml:space="preserve">Obuhvata 15 katastarskih opština iz 3 administrativne opštine: </w:t>
            </w:r>
            <w:r w:rsidRPr="00904838">
              <w:rPr>
                <w:rStyle w:val="Strong"/>
                <w:rFonts w:ascii="Arial" w:hAnsi="Arial" w:cs="Arial"/>
                <w:b w:val="0"/>
                <w:sz w:val="18"/>
                <w:szCs w:val="18"/>
              </w:rPr>
              <w:t>Podgorica</w:t>
            </w:r>
            <w:r w:rsidRPr="00904838">
              <w:rPr>
                <w:rFonts w:ascii="Arial" w:hAnsi="Arial" w:cs="Arial"/>
                <w:sz w:val="18"/>
                <w:szCs w:val="18"/>
              </w:rPr>
              <w:t xml:space="preserve"> (Baloči i Dolovi), </w:t>
            </w:r>
            <w:r w:rsidRPr="00904838">
              <w:rPr>
                <w:rStyle w:val="Strong"/>
                <w:rFonts w:ascii="Arial" w:hAnsi="Arial" w:cs="Arial"/>
                <w:b w:val="0"/>
                <w:sz w:val="18"/>
                <w:szCs w:val="18"/>
              </w:rPr>
              <w:t>Danilovgrad</w:t>
            </w:r>
            <w:r w:rsidRPr="00904838">
              <w:rPr>
                <w:rFonts w:ascii="Arial" w:hAnsi="Arial" w:cs="Arial"/>
                <w:b/>
                <w:sz w:val="18"/>
                <w:szCs w:val="18"/>
              </w:rPr>
              <w:t xml:space="preserve"> </w:t>
            </w:r>
            <w:r w:rsidRPr="00904838">
              <w:rPr>
                <w:rFonts w:ascii="Arial" w:hAnsi="Arial" w:cs="Arial"/>
                <w:sz w:val="18"/>
                <w:szCs w:val="18"/>
              </w:rPr>
              <w:t xml:space="preserve">(Bandići, Komani, Ćurčići, Donji Zagarač, Gornji Zagarač, Glavica, Kujava, Novo Selo, Ržišta, Zagorak i Zagreda) i </w:t>
            </w:r>
            <w:r w:rsidRPr="00904838">
              <w:rPr>
                <w:rStyle w:val="Strong"/>
                <w:rFonts w:ascii="Arial" w:hAnsi="Arial" w:cs="Arial"/>
                <w:b w:val="0"/>
                <w:sz w:val="18"/>
                <w:szCs w:val="18"/>
              </w:rPr>
              <w:t>Nikšić</w:t>
            </w:r>
            <w:r w:rsidRPr="00904838">
              <w:rPr>
                <w:rFonts w:ascii="Arial" w:hAnsi="Arial" w:cs="Arial"/>
                <w:sz w:val="18"/>
                <w:szCs w:val="18"/>
              </w:rPr>
              <w:t xml:space="preserve"> (Bogetići, Drenovštica i Milojevići). Subregionu pripada i </w:t>
            </w:r>
            <w:r w:rsidRPr="00904838">
              <w:rPr>
                <w:rStyle w:val="Strong"/>
                <w:rFonts w:ascii="Arial" w:hAnsi="Arial" w:cs="Arial"/>
                <w:b w:val="0"/>
                <w:sz w:val="18"/>
                <w:szCs w:val="18"/>
              </w:rPr>
              <w:t>vinogradarska oaza Njeganovica</w:t>
            </w:r>
            <w:r w:rsidRPr="00904838">
              <w:rPr>
                <w:rFonts w:ascii="Arial" w:hAnsi="Arial" w:cs="Arial"/>
                <w:sz w:val="18"/>
                <w:szCs w:val="18"/>
              </w:rPr>
              <w:t>, koja se nalazi u katastarskoj opštini Gornji Zagarač.</w:t>
            </w:r>
          </w:p>
        </w:tc>
      </w:tr>
      <w:tr w:rsidR="0022108A" w:rsidRPr="00407339" w14:paraId="6D4D1229"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7C84DDA4" w14:textId="608A470D" w:rsidR="00120620" w:rsidRPr="00904838" w:rsidRDefault="00DE0DF5" w:rsidP="00DB5F1F">
            <w:pPr>
              <w:spacing w:after="120" w:line="276" w:lineRule="auto"/>
              <w:ind w:right="76"/>
              <w:jc w:val="both"/>
              <w:outlineLvl w:val="1"/>
              <w:rPr>
                <w:rFonts w:ascii="Arial" w:eastAsia="Times New Roman" w:hAnsi="Arial" w:cs="Arial"/>
                <w:b/>
                <w:bCs/>
                <w:sz w:val="18"/>
                <w:szCs w:val="18"/>
                <w:lang w:val="en-US" w:eastAsia="en-US"/>
              </w:rPr>
            </w:pPr>
            <w:bookmarkStart w:id="1" w:name="_Hlk235110445"/>
            <w:r w:rsidRPr="00904838">
              <w:rPr>
                <w:rFonts w:ascii="Arial" w:hAnsi="Arial" w:cs="Arial"/>
                <w:b/>
                <w:sz w:val="18"/>
                <w:szCs w:val="18"/>
              </w:rPr>
              <w:t xml:space="preserve"> </w:t>
            </w:r>
            <w:r w:rsidR="00120620" w:rsidRPr="00904838">
              <w:rPr>
                <w:rFonts w:ascii="Arial" w:eastAsia="Times New Roman" w:hAnsi="Arial" w:cs="Arial"/>
                <w:b/>
                <w:bCs/>
                <w:sz w:val="18"/>
                <w:szCs w:val="18"/>
                <w:lang w:val="en-US" w:eastAsia="en-US"/>
              </w:rPr>
              <w:t>Maksimalni prinosi po hektaru</w:t>
            </w:r>
          </w:p>
          <w:p w14:paraId="6AB9D327" w14:textId="77777777" w:rsidR="00F3136D" w:rsidRPr="00904838" w:rsidRDefault="00F3136D" w:rsidP="00DB5F1F">
            <w:pPr>
              <w:pStyle w:val="pdq2pgselectionanchorcontainer"/>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 xml:space="preserve">Maksimalni dozvoljeni prinos zavisi od broja čokota po hektaru. Struktura vinograda prema broju čokota po hektaru u subregionu Katunska </w:t>
            </w:r>
            <w:r w:rsidRPr="00904838">
              <w:rPr>
                <w:rFonts w:ascii="Arial" w:hAnsi="Arial" w:cs="Arial"/>
                <w:iCs/>
                <w:sz w:val="18"/>
                <w:szCs w:val="18"/>
              </w:rPr>
              <w:t>nahija</w:t>
            </w:r>
            <w:r w:rsidRPr="00904838">
              <w:rPr>
                <w:rFonts w:ascii="Arial" w:hAnsi="Arial" w:cs="Arial"/>
                <w:sz w:val="18"/>
                <w:szCs w:val="18"/>
              </w:rPr>
              <w:t xml:space="preserve"> je različita i kreće se od 2.500 do 6.000 čokota po hektaru, dok se u vinogradima koji se obrađuju na tradicionalan način kreće od 7.000 do 10.000 čokota po hektaru.</w:t>
            </w:r>
          </w:p>
          <w:p w14:paraId="75E67614" w14:textId="77777777" w:rsidR="00F3136D" w:rsidRPr="00904838" w:rsidRDefault="00F3136D"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 xml:space="preserve">U subregionu Katunska </w:t>
            </w:r>
            <w:r w:rsidRPr="00904838">
              <w:rPr>
                <w:rStyle w:val="Emphasis"/>
                <w:rFonts w:ascii="Arial" w:hAnsi="Arial" w:cs="Arial"/>
                <w:i w:val="0"/>
                <w:sz w:val="18"/>
                <w:szCs w:val="18"/>
              </w:rPr>
              <w:t>nahija</w:t>
            </w:r>
            <w:r w:rsidRPr="00904838">
              <w:rPr>
                <w:rFonts w:ascii="Arial" w:hAnsi="Arial" w:cs="Arial"/>
                <w:sz w:val="18"/>
                <w:szCs w:val="18"/>
              </w:rPr>
              <w:t>, maksimalni dozvoljeni prinos u komercijalnom vinogradu sa gustinom sadnje od 2.500 do 6.000 čokota po hektaru, namijenjenom za proizvodnju vina sa oznakom porijekla, iznosi 14.000 kg/ha (3,5 kg/čokotu), dok u vinogradu sa gustinom sadnje većom od 6.000 čokota po hektaru iznosi 15.000 kg/ha (2,5 kg/čokotu). U izuzetno povoljnim godinama prinos se može povećati za dodatnih 0,5 kg po čokotu, pod uslovom da to ne dovede do promjene kvaliteta grožđa, kao ni kvaliteta i karakteristika vina datog područja u odnosu na prosječne vrijednosti.</w:t>
            </w:r>
          </w:p>
          <w:p w14:paraId="7B6F062E" w14:textId="09EAB061" w:rsidR="00FF213C" w:rsidRPr="00904838" w:rsidRDefault="00FF213C" w:rsidP="00DB5F1F">
            <w:pPr>
              <w:spacing w:after="120" w:line="276" w:lineRule="auto"/>
              <w:ind w:right="76"/>
              <w:jc w:val="both"/>
              <w:rPr>
                <w:rFonts w:ascii="Arial" w:hAnsi="Arial" w:cs="Arial"/>
                <w:sz w:val="18"/>
                <w:szCs w:val="18"/>
                <w:lang w:val="en-US"/>
              </w:rPr>
            </w:pPr>
          </w:p>
        </w:tc>
      </w:tr>
      <w:bookmarkEnd w:id="1"/>
      <w:tr w:rsidR="0022108A" w:rsidRPr="00407339" w14:paraId="515C5A0C"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2294DA26" w14:textId="09D9E91C" w:rsidR="0022108A" w:rsidRPr="00904838" w:rsidRDefault="003D02E4" w:rsidP="00DB5F1F">
            <w:pPr>
              <w:spacing w:before="120" w:after="120" w:line="276" w:lineRule="auto"/>
              <w:ind w:left="144" w:right="76"/>
              <w:jc w:val="both"/>
              <w:rPr>
                <w:rFonts w:ascii="Arial" w:hAnsi="Arial" w:cs="Arial"/>
                <w:b/>
                <w:sz w:val="18"/>
                <w:szCs w:val="18"/>
              </w:rPr>
            </w:pPr>
            <w:r w:rsidRPr="00904838">
              <w:rPr>
                <w:rFonts w:ascii="Arial" w:hAnsi="Arial" w:cs="Arial"/>
                <w:b/>
                <w:sz w:val="18"/>
                <w:szCs w:val="18"/>
              </w:rPr>
              <w:t xml:space="preserve">Glavne sorte vinove loze upotrijebljene u proizvodnji </w:t>
            </w:r>
          </w:p>
          <w:p w14:paraId="7D236165" w14:textId="110FF912" w:rsidR="00517305" w:rsidRPr="00904838" w:rsidRDefault="00F3136D" w:rsidP="00DB5F1F">
            <w:pPr>
              <w:pStyle w:val="BodyText"/>
              <w:spacing w:line="276" w:lineRule="auto"/>
              <w:ind w:left="142" w:right="76"/>
              <w:jc w:val="both"/>
              <w:rPr>
                <w:rFonts w:ascii="Arial" w:hAnsi="Arial" w:cs="Arial"/>
                <w:color w:val="FF0000"/>
                <w:sz w:val="18"/>
                <w:szCs w:val="18"/>
                <w:lang w:val="en-US"/>
              </w:rPr>
            </w:pPr>
            <w:r w:rsidRPr="00904838">
              <w:rPr>
                <w:rFonts w:ascii="Arial" w:eastAsia="Arial" w:hAnsi="Arial" w:cs="Arial"/>
                <w:sz w:val="18"/>
                <w:szCs w:val="18"/>
                <w:lang w:val="en-US" w:eastAsia="en-US"/>
              </w:rPr>
              <w:t>Vranac, Kratošija, Merlot, Cabernet Sauvignon, Syrah, Chardonnay, Sauvignon blanc</w:t>
            </w:r>
            <w:r w:rsidR="00D64A33" w:rsidRPr="00904838">
              <w:rPr>
                <w:rFonts w:ascii="Arial" w:eastAsia="Arial" w:hAnsi="Arial" w:cs="Arial"/>
                <w:sz w:val="18"/>
                <w:szCs w:val="18"/>
                <w:lang w:val="en-US" w:eastAsia="en-US"/>
              </w:rPr>
              <w:t xml:space="preserve">. </w:t>
            </w:r>
          </w:p>
        </w:tc>
      </w:tr>
      <w:tr w:rsidR="0022108A" w:rsidRPr="00904838" w14:paraId="447CF6F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3C358C34" w14:textId="25EF80F8" w:rsidR="00122B58" w:rsidRPr="00904838" w:rsidRDefault="003D02E4" w:rsidP="00DB5F1F">
            <w:pPr>
              <w:spacing w:before="120" w:after="120" w:line="276" w:lineRule="auto"/>
              <w:ind w:right="76"/>
              <w:jc w:val="both"/>
              <w:outlineLvl w:val="0"/>
              <w:rPr>
                <w:rFonts w:ascii="Arial" w:eastAsia="Times New Roman" w:hAnsi="Arial" w:cs="Arial"/>
                <w:b/>
                <w:bCs/>
                <w:kern w:val="36"/>
                <w:sz w:val="18"/>
                <w:szCs w:val="18"/>
                <w:lang w:val="en-US" w:eastAsia="en-US"/>
              </w:rPr>
            </w:pPr>
            <w:r w:rsidRPr="00904838">
              <w:rPr>
                <w:rFonts w:ascii="Arial" w:eastAsia="Times New Roman" w:hAnsi="Arial" w:cs="Arial"/>
                <w:b/>
                <w:bCs/>
                <w:kern w:val="36"/>
                <w:sz w:val="18"/>
                <w:szCs w:val="18"/>
                <w:lang w:val="en-US" w:eastAsia="en-US"/>
              </w:rPr>
              <w:t xml:space="preserve"> </w:t>
            </w:r>
            <w:r w:rsidR="00122B58" w:rsidRPr="00904838">
              <w:rPr>
                <w:rFonts w:ascii="Arial" w:eastAsia="Times New Roman" w:hAnsi="Arial" w:cs="Arial"/>
                <w:b/>
                <w:bCs/>
                <w:kern w:val="36"/>
                <w:sz w:val="18"/>
                <w:szCs w:val="18"/>
                <w:lang w:val="en-US" w:eastAsia="en-US"/>
              </w:rPr>
              <w:t>Povezanost s geografskim područjem</w:t>
            </w:r>
          </w:p>
          <w:p w14:paraId="6D508CA4" w14:textId="2149F19A" w:rsidR="00122B58" w:rsidRPr="00904838" w:rsidRDefault="003D02E4" w:rsidP="00DB5F1F">
            <w:pPr>
              <w:spacing w:after="120" w:line="276" w:lineRule="auto"/>
              <w:ind w:right="76"/>
              <w:jc w:val="both"/>
              <w:outlineLvl w:val="1"/>
              <w:rPr>
                <w:rFonts w:ascii="Arial" w:eastAsia="Times New Roman" w:hAnsi="Arial" w:cs="Arial"/>
                <w:b/>
                <w:bCs/>
                <w:sz w:val="18"/>
                <w:szCs w:val="18"/>
                <w:lang w:val="en-US" w:eastAsia="en-US"/>
              </w:rPr>
            </w:pPr>
            <w:r w:rsidRPr="00904838">
              <w:rPr>
                <w:rFonts w:ascii="Arial" w:eastAsia="Times New Roman" w:hAnsi="Arial" w:cs="Arial"/>
                <w:b/>
                <w:bCs/>
                <w:sz w:val="18"/>
                <w:szCs w:val="18"/>
                <w:lang w:val="en-US" w:eastAsia="en-US"/>
              </w:rPr>
              <w:t xml:space="preserve"> </w:t>
            </w:r>
            <w:r w:rsidR="00122B58" w:rsidRPr="00904838">
              <w:rPr>
                <w:rFonts w:ascii="Arial" w:eastAsia="Times New Roman" w:hAnsi="Arial" w:cs="Arial"/>
                <w:b/>
                <w:bCs/>
                <w:sz w:val="18"/>
                <w:szCs w:val="18"/>
                <w:lang w:val="en-US" w:eastAsia="en-US"/>
              </w:rPr>
              <w:t>Uzročno-posljedična povezanost: Istorija</w:t>
            </w:r>
          </w:p>
          <w:p w14:paraId="135AE986" w14:textId="77777777" w:rsidR="00211FDB" w:rsidRPr="00904838" w:rsidRDefault="00211FDB" w:rsidP="00DB5F1F">
            <w:pPr>
              <w:pStyle w:val="pdq2pgselectionanchorcontainer"/>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Crnogorsko vinarstvo ima viševjekovnu tradiciju, o čemu svjedoče brojni materijalni arheološki nalazi iz predromaničkog perioda, iz vremena kada je teritorija današnje Crne Gore bila u sastavu ilirske države. Kasnije, tokom vjekova, doseljenici su nastavili da se bave uzgojem grožđa i proizvodnjom vina, budući da su agroekološki uslovi na ovim prostorima izuzetno povoljni za ovu vrstu privredne djelatnosti.</w:t>
            </w:r>
          </w:p>
          <w:p w14:paraId="21BD7C5E" w14:textId="77777777"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Iz novije crnogorske istorije sačuvani su zapisi i pisani tragovi koji svjedoče o značaju vinogradarstva. Jedan od njih je Ukaz kneza Nikole iz 1890. godine, kojim je unaprijeđeno vinogradarstvo, a kojim je određeno „da svaki crnogorski vojnik iz onih mjesta gdje vinova loza može uspijevati zasadi ove godine 200 čokota“ i da „porodice koje dobrovoljno zasade te godine 2.000 čokota ne plaćaju državi porez na vinovu lozu 10 godina“. Nakon toga, vinarstvo je nastavilo kontinuirano da se razvija, a prije Drugog svjetskog rata postavljeni su temelji savremenog vinogradarstva. U tom periodu, početkom XX vijeka, Crna Gora je dobila više priznanja za proizvodnju kvalitetnog vina, 1907. godine na izložbi vina u Londonu, a kasnije i na drugim međunarodnim takmičenjima i izložbama. Crnogorska vina uvrštena su među šest najboljih vina na izložbi u Beogradu 1928. godine.</w:t>
            </w:r>
          </w:p>
          <w:p w14:paraId="7D58EEF2" w14:textId="77777777"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Bez obzira na nepovoljne događaje kroz istoriju, ratove i periode ekonomskih kriza, stanovnici Katunske nahije nikada nijesu napustili svoje vinograde i vinarije. Poštujući tradiciju, kontinuirano su unapređivali kvalitet čuvenog vina Katunskog krša.</w:t>
            </w:r>
          </w:p>
          <w:p w14:paraId="361B1C74" w14:textId="77777777" w:rsidR="003F08A5" w:rsidRPr="00904838" w:rsidRDefault="003F08A5" w:rsidP="00DB5F1F">
            <w:pPr>
              <w:spacing w:after="120" w:line="276" w:lineRule="auto"/>
              <w:ind w:right="76"/>
              <w:jc w:val="both"/>
              <w:outlineLvl w:val="1"/>
              <w:rPr>
                <w:rFonts w:ascii="Arial" w:eastAsia="Times New Roman" w:hAnsi="Arial" w:cs="Arial"/>
                <w:b/>
                <w:bCs/>
                <w:sz w:val="18"/>
                <w:szCs w:val="18"/>
                <w:lang w:val="en-US" w:eastAsia="en-US"/>
              </w:rPr>
            </w:pPr>
            <w:r w:rsidRPr="00904838">
              <w:rPr>
                <w:rFonts w:ascii="Arial" w:eastAsia="Times New Roman" w:hAnsi="Arial" w:cs="Arial"/>
                <w:b/>
                <w:bCs/>
                <w:sz w:val="18"/>
                <w:szCs w:val="18"/>
                <w:lang w:val="en-US" w:eastAsia="en-US"/>
              </w:rPr>
              <w:t>Uzročno-posljedična povezanost: Klima</w:t>
            </w:r>
          </w:p>
          <w:p w14:paraId="3726D94B" w14:textId="77777777" w:rsidR="00211FDB" w:rsidRPr="00904838" w:rsidRDefault="00211FDB" w:rsidP="00DB5F1F">
            <w:pPr>
              <w:pStyle w:val="pdq2pgselectionanchorcontainer"/>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Subregion Katunska nahija ima pretežno mediteranski režim padavina, sa neravnomjernom raspodjelom padavina tokom godine, pri čemu veće količine padavina padaju tokom hladnijih mjeseci. Na gotovo čitavoj teritoriji ovog vinogradarskog područja prosječna vegetaciona suma padavina kreće se u rasponu od 600 do 800 mm, dok se samo u vinogradarskoj oazi Njeganovica i na manjem istočnom dijelu područja, na većim nadmorskim visinama, vegetaciona suma padavina kreće od 800 do 1.000 mm.</w:t>
            </w:r>
          </w:p>
          <w:p w14:paraId="686AE08B" w14:textId="77777777"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Na najvećem dijelu subregiona Katunska nahija prosječna godišnja suma padavina kreće se u rasponu od 2.000 do 2.500 mm, dok se u istočnom dijelu subregiona i vinogradarskoj oazi Njeganovica kreće od 2.500 do 3.000 mm.</w:t>
            </w:r>
          </w:p>
          <w:p w14:paraId="67352D94" w14:textId="77777777"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 xml:space="preserve">Budući da ovo vinogradarsko područje ima umjereno visok indeks suše (DI), može se zaključiti da je snabdijevanje vodom dovoljno za proizvodnju grožđa. Međutim, specifičnosti vremenske raspodjele padavina i njihovog intenziteta, </w:t>
            </w:r>
            <w:r w:rsidRPr="00904838">
              <w:rPr>
                <w:rFonts w:ascii="Arial" w:hAnsi="Arial" w:cs="Arial"/>
                <w:sz w:val="18"/>
                <w:szCs w:val="18"/>
              </w:rPr>
              <w:lastRenderedPageBreak/>
              <w:t>naročito u kombinaciji sa određenim tipom zemljišta, u pojedinim slučajevima mogu ukazivati na opasnost od nedostatka vlage potrebne za normalan razvoj vinove loze tokom vegetacionog perioda. Najveći dio padavina izluči se u početnim mjesecima vegetacije, kada mjesečno u prosjeku padne više od 100 mm. Kasnije, tokom ljetnjih mjeseci, veliki broj dana bez padavina, naročito u kombinaciji sa visokim temperaturama, ukazuje na rizik od negativnog uticaja ljetnjih suša. U sušnim godinama period bez padavina tokom ljetnjih mjeseci (jul–avgust) može trajati duže od 30 dana.</w:t>
            </w:r>
          </w:p>
          <w:p w14:paraId="7E2274FB" w14:textId="77777777"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Osim toga, na većini lokaliteta veliki dio padavina pada u obliku obilnih kiša, što onemogućava njihovo efikasno iskorišćavanje. Kod plitkih ili propusnih zemljišta veliki dio padavina otiče u podzemne vode, dok je na slabo propusnim zemljištima moguće značajno površinsko oticanje, zbog čega nije moguće akumulirati dovoljne rezerve vlage za periode ljetnjih suša.</w:t>
            </w:r>
          </w:p>
          <w:p w14:paraId="0AEEC8CF" w14:textId="5C4914D8" w:rsidR="00211FDB" w:rsidRPr="00904838" w:rsidRDefault="007452B8" w:rsidP="00DB5F1F">
            <w:pPr>
              <w:pStyle w:val="NormalWeb"/>
              <w:spacing w:before="0" w:beforeAutospacing="0" w:after="120" w:afterAutospacing="0" w:line="276" w:lineRule="auto"/>
              <w:ind w:right="76"/>
              <w:jc w:val="both"/>
              <w:rPr>
                <w:rFonts w:ascii="Arial" w:hAnsi="Arial" w:cs="Arial"/>
                <w:sz w:val="18"/>
                <w:szCs w:val="18"/>
              </w:rPr>
            </w:pPr>
            <w:r>
              <w:rPr>
                <w:rFonts w:ascii="Arial" w:hAnsi="Arial" w:cs="Arial"/>
                <w:sz w:val="18"/>
                <w:szCs w:val="18"/>
              </w:rPr>
              <w:t>U</w:t>
            </w:r>
            <w:r w:rsidR="00211FDB" w:rsidRPr="00904838">
              <w:rPr>
                <w:rFonts w:ascii="Arial" w:hAnsi="Arial" w:cs="Arial"/>
                <w:sz w:val="18"/>
                <w:szCs w:val="18"/>
              </w:rPr>
              <w:t xml:space="preserve"> najvećem dijelu subregiona Katunska nahija prosječna godišnja temperatura vazduha kreće se u rasponu od 12 °C do 14 °C, dok se na manjem dijelu subregiona, u područjima Komunica, Komana, Donjeg Zagarača, kao i oko brda Sađavac, prosječna godišnja temperatura vazduha kreće od 14 °C do 16 °C. U vinogradarskoj oazi Njeganovica i na veoma malim djelovima subregiona na većim nadmorskim visinama prosječna godišnja temperatura je niža i kreće se od 10 °C do 12 °C. Katunska nahija ima blage zime. Uopšteno posmatrano, subregion Katunska nahija ima optimalne prosječne temperature vazduha za cvjetanje, rast lastara i formiranje pupoljaka vinove loze, kao i za sazrijevanje grožđa. Na ovom vinogradarskom području prosječne minimalne temperature vazduha uglavnom se kreću od 0 °C do 2 °C, tako da ne postoji opasnost od izmrzavanja lastara i drvenastih djelova vinove loze čak ni tokom januara, kao najhladnijeg mjeseca.</w:t>
            </w:r>
          </w:p>
          <w:p w14:paraId="059A57FD" w14:textId="272D6F7F"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 xml:space="preserve">Prosječna minimalna temperatura vazduha tokom vegetacionog perioda (april–oktobar) </w:t>
            </w:r>
            <w:r w:rsidR="007452B8">
              <w:rPr>
                <w:rFonts w:ascii="Arial" w:hAnsi="Arial" w:cs="Arial"/>
                <w:sz w:val="18"/>
                <w:szCs w:val="18"/>
              </w:rPr>
              <w:t>u</w:t>
            </w:r>
            <w:r w:rsidRPr="00904838">
              <w:rPr>
                <w:rFonts w:ascii="Arial" w:hAnsi="Arial" w:cs="Arial"/>
                <w:sz w:val="18"/>
                <w:szCs w:val="18"/>
              </w:rPr>
              <w:t xml:space="preserve"> ovom vinogradarskom području kreće se od 10 °C do 16 °C, tako da ne postoji opasnost od usporavanja fizioloških procesa usljed niskih temperatura vazduha.</w:t>
            </w:r>
          </w:p>
          <w:p w14:paraId="0D2E2D86" w14:textId="73551581" w:rsidR="00211FDB" w:rsidRPr="00904838" w:rsidRDefault="007452B8" w:rsidP="00DB5F1F">
            <w:pPr>
              <w:pStyle w:val="NormalWeb"/>
              <w:spacing w:before="0" w:beforeAutospacing="0" w:after="120" w:afterAutospacing="0" w:line="276" w:lineRule="auto"/>
              <w:ind w:right="76"/>
              <w:jc w:val="both"/>
              <w:rPr>
                <w:rFonts w:ascii="Arial" w:hAnsi="Arial" w:cs="Arial"/>
                <w:sz w:val="18"/>
                <w:szCs w:val="18"/>
              </w:rPr>
            </w:pPr>
            <w:r>
              <w:rPr>
                <w:rFonts w:ascii="Arial" w:hAnsi="Arial" w:cs="Arial"/>
                <w:sz w:val="18"/>
                <w:szCs w:val="18"/>
              </w:rPr>
              <w:t>U</w:t>
            </w:r>
            <w:r w:rsidR="00211FDB" w:rsidRPr="00904838">
              <w:rPr>
                <w:rFonts w:ascii="Arial" w:hAnsi="Arial" w:cs="Arial"/>
                <w:sz w:val="18"/>
                <w:szCs w:val="18"/>
              </w:rPr>
              <w:t xml:space="preserve"> najvećem dijelu ovog subregiona prosječna maksimalna temperatura vazduha u septembru kreće se od 26 °C do 28 °C (istočni i jugoistočni djelovi subregiona), odnosno od 24 °C do 26 °C (područja subregiona na većim nadmorskim visinama). Navedene temperature u septembru povoljne su sa stanovišta sazrijevanja grožđa i smanjenja opasnosti od napada glavnih prouzrokovača bolesti vinove loze.</w:t>
            </w:r>
          </w:p>
          <w:p w14:paraId="3F953264" w14:textId="77777777"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Međutim, na osnovu podataka o broju dana tokom vegetacionog perioda sa prosječnim maksimalnim temperaturama (Tx) jednakim ili višim od 35 °C, subregion Katunska nahija globalno se svrstava u vinogradarska područja sa povećanom mogućnošću pojave lokalizovanih ekstremno visokih temperatura, koje mogu dovesti do smanjenja asimilacije ugljen-dioksida, a samim tim i do usporavanja fotosinteze, kao i do povećane potrošnje asimilata usljed intenzivnog disanja. Značajan broj dana sa tako ekstremno visokim prosječnim maksimalnim temperaturama, zajedno sa izraženim toplim ljetnjim periodom (prvenstveno u jugoistočnom dijelu područja), ukazuje na to da na ovom području postoji opasnost od stagnacije rasta vinove loze i značajnog smanjenja prinosa grožđa.</w:t>
            </w:r>
          </w:p>
          <w:p w14:paraId="59BAEF75" w14:textId="77777777"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Prosječna relativna vlažnost vazduha u subregionu Katunska nahija nalazi se u optimalnim granicama, odnosno u rasponu od 60% do 80%. Vlažnost vazduha je uglavnom povoljna tokom perioda rasta i sazrijevanja grozdova. Prosječna relativna vlažnost vazduha na godišnjem nivou uglavnom iznosi do 70% u nižim djelovima, a do 75% u višim djelovima područja.</w:t>
            </w:r>
          </w:p>
          <w:p w14:paraId="73814021" w14:textId="77777777"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Ovo vinogradarsko područje ima dovoljno sunčeve svjetlosti potrebne listovima vinove loze za odvijanje fotosinteze. Svjetlosni uslovi omogućavaju normalan rast vinove loze, cvjetanje, oplodnju i sazrijevanje grožđa odgovarajućeg kvaliteta, kao i postizanje odlične rodnosti pupoljaka vinove loze.</w:t>
            </w:r>
          </w:p>
          <w:p w14:paraId="40863005" w14:textId="77777777"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 xml:space="preserve">Subregion Katunska nahija, prema klasifikaciji Geo-vinogradarskog MCC sistema, prostorno posmatrano i uzimajući u obzir ukupnu površinu vinogradarskog regiona, pretežno pripada klimatskoj klasi </w:t>
            </w:r>
            <w:r w:rsidRPr="00C72CD8">
              <w:rPr>
                <w:rStyle w:val="Strong"/>
                <w:rFonts w:ascii="Arial" w:hAnsi="Arial" w:cs="Arial"/>
                <w:b w:val="0"/>
                <w:sz w:val="18"/>
                <w:szCs w:val="18"/>
              </w:rPr>
              <w:t>HI+2; CI+1; DI-1</w:t>
            </w:r>
            <w:r w:rsidRPr="00904838">
              <w:rPr>
                <w:rFonts w:ascii="Arial" w:hAnsi="Arial" w:cs="Arial"/>
                <w:sz w:val="18"/>
                <w:szCs w:val="18"/>
              </w:rPr>
              <w:t xml:space="preserve"> (klasa tople klime sa svježim noćima i poluvlažna klima). Ovoj vinogradarskoj klimatskoj klasi pripada i vinogradarsko područje Kordobe u Argentini: Colonia Carolla, iako se njegov indeks svježine noći nalazi na granici sa klimatskom klasom CI-1 (umjereno tople noći).</w:t>
            </w:r>
          </w:p>
          <w:p w14:paraId="76ECF75F" w14:textId="77777777"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Sa aspekta prosječne vegetacione temperature vazduha, viši zapadni djelovi ovog vinogradarskog područja uglavnom imaju sličnu prosječnu vegetacionu temperaturu kao Južna Afrika, Sjeverna Kalifornija (SAD), Porto i Vinho Verde (Portugal), Côtes du Rhône (Francuska), Barolo i Chianti (Italija) i druga područja, dok niži istočni djelovi imaju sličnu prosječnu vegetacionu temperaturu kao dolina Barossa (Australija), južni Portugal, Južna Kalifornija (SAD) i druga područja.</w:t>
            </w:r>
          </w:p>
          <w:p w14:paraId="7BDAE341" w14:textId="268E35DC"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Budući da se prosječna dnevna minimalna temperatura tokom septembra</w:t>
            </w:r>
            <w:r w:rsidR="002328D2">
              <w:rPr>
                <w:rFonts w:ascii="Arial" w:hAnsi="Arial" w:cs="Arial"/>
                <w:sz w:val="18"/>
                <w:szCs w:val="18"/>
              </w:rPr>
              <w:t xml:space="preserve"> u</w:t>
            </w:r>
            <w:r w:rsidRPr="00904838">
              <w:rPr>
                <w:rFonts w:ascii="Arial" w:hAnsi="Arial" w:cs="Arial"/>
                <w:sz w:val="18"/>
                <w:szCs w:val="18"/>
              </w:rPr>
              <w:t xml:space="preserve"> ovom vinogradarskom području uglavnom kreće od 12 °C do 14 °C (svježe noći), vina sa ovog područja, prvenstveno iz viših zapadnih djelova, odlikuju se kompleksnom aromom i odgovarajućom obojenošću bobica.</w:t>
            </w:r>
          </w:p>
          <w:p w14:paraId="1644F178" w14:textId="77777777" w:rsidR="00122B58" w:rsidRPr="00904838" w:rsidRDefault="00122B58" w:rsidP="00DB5F1F">
            <w:pPr>
              <w:spacing w:after="120" w:line="276" w:lineRule="auto"/>
              <w:ind w:right="76"/>
              <w:jc w:val="both"/>
              <w:outlineLvl w:val="1"/>
              <w:rPr>
                <w:rFonts w:ascii="Arial" w:eastAsia="Times New Roman" w:hAnsi="Arial" w:cs="Arial"/>
                <w:b/>
                <w:bCs/>
                <w:sz w:val="18"/>
                <w:szCs w:val="18"/>
                <w:lang w:val="en-US" w:eastAsia="en-US"/>
              </w:rPr>
            </w:pPr>
            <w:r w:rsidRPr="00904838">
              <w:rPr>
                <w:rFonts w:ascii="Arial" w:eastAsia="Times New Roman" w:hAnsi="Arial" w:cs="Arial"/>
                <w:b/>
                <w:bCs/>
                <w:sz w:val="18"/>
                <w:szCs w:val="18"/>
                <w:lang w:val="en-US" w:eastAsia="en-US"/>
              </w:rPr>
              <w:lastRenderedPageBreak/>
              <w:t>Uzročno-posljedična povezanost: Geologija i zemljište</w:t>
            </w:r>
          </w:p>
          <w:p w14:paraId="5F20615F" w14:textId="77777777" w:rsidR="00211FDB" w:rsidRPr="00C72CD8" w:rsidRDefault="00211FDB" w:rsidP="00DB5F1F">
            <w:pPr>
              <w:pStyle w:val="pdq2pgselectionanchorcontainer"/>
              <w:spacing w:before="0" w:beforeAutospacing="0" w:after="120" w:afterAutospacing="0" w:line="276" w:lineRule="auto"/>
              <w:ind w:right="76"/>
              <w:jc w:val="both"/>
              <w:rPr>
                <w:rFonts w:ascii="Arial" w:hAnsi="Arial" w:cs="Arial"/>
                <w:b/>
                <w:sz w:val="18"/>
                <w:szCs w:val="18"/>
              </w:rPr>
            </w:pPr>
            <w:r w:rsidRPr="00904838">
              <w:rPr>
                <w:rFonts w:ascii="Arial" w:hAnsi="Arial" w:cs="Arial"/>
                <w:sz w:val="18"/>
                <w:szCs w:val="18"/>
              </w:rPr>
              <w:t xml:space="preserve">Na području subregiona Katunska nahija pedodiverznost, odnosno raznovrsnost tipova zemljišta, umjereno je izražena. Najzastupljeniji tipovi zemljišta su </w:t>
            </w:r>
            <w:r w:rsidRPr="00C72CD8">
              <w:rPr>
                <w:rStyle w:val="Strong"/>
                <w:rFonts w:ascii="Arial" w:hAnsi="Arial" w:cs="Arial"/>
                <w:b w:val="0"/>
                <w:sz w:val="18"/>
                <w:szCs w:val="18"/>
              </w:rPr>
              <w:t>crvenica (terra rossa)</w:t>
            </w:r>
            <w:r w:rsidRPr="00904838">
              <w:rPr>
                <w:rFonts w:ascii="Arial" w:hAnsi="Arial" w:cs="Arial"/>
                <w:sz w:val="18"/>
                <w:szCs w:val="18"/>
              </w:rPr>
              <w:t xml:space="preserve">, koja zauzima oko dvije trećine ukupne površine subregiona, i </w:t>
            </w:r>
            <w:r w:rsidRPr="00C72CD8">
              <w:rPr>
                <w:rStyle w:val="Strong"/>
                <w:rFonts w:ascii="Arial" w:hAnsi="Arial" w:cs="Arial"/>
                <w:b w:val="0"/>
                <w:sz w:val="18"/>
                <w:szCs w:val="18"/>
              </w:rPr>
              <w:t>rendzine</w:t>
            </w:r>
            <w:r w:rsidRPr="00904838">
              <w:rPr>
                <w:rFonts w:ascii="Arial" w:hAnsi="Arial" w:cs="Arial"/>
                <w:sz w:val="18"/>
                <w:szCs w:val="18"/>
              </w:rPr>
              <w:t xml:space="preserve">, koje zauzimaju oko jedne trećine ukupne površine subregiona. Na manjim površinama zastupljeni su sljedeći tipovi zemljišta: </w:t>
            </w:r>
            <w:r w:rsidRPr="00C72CD8">
              <w:rPr>
                <w:rStyle w:val="Strong"/>
                <w:rFonts w:ascii="Arial" w:hAnsi="Arial" w:cs="Arial"/>
                <w:b w:val="0"/>
                <w:sz w:val="18"/>
                <w:szCs w:val="18"/>
              </w:rPr>
              <w:t>smeđe zemljište (kambisol), crnica (kalkomelanosol) i rankeri (humusno-silikatno zemljište).</w:t>
            </w:r>
          </w:p>
          <w:p w14:paraId="78446B40" w14:textId="77777777"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Sadržaj karbonata zemnoalkalnih elemenata, izražen kao % CaCO</w:t>
            </w:r>
            <w:r w:rsidRPr="00904838">
              <w:rPr>
                <w:rFonts w:ascii="Cambria Math" w:hAnsi="Cambria Math" w:cs="Cambria Math"/>
                <w:sz w:val="18"/>
                <w:szCs w:val="18"/>
              </w:rPr>
              <w:t>₃</w:t>
            </w:r>
            <w:r w:rsidRPr="00904838">
              <w:rPr>
                <w:rFonts w:ascii="Arial" w:hAnsi="Arial" w:cs="Arial"/>
                <w:sz w:val="18"/>
                <w:szCs w:val="18"/>
              </w:rPr>
              <w:t>, nizak je usljed kisele reakcije zemljišta, koje pripada klasi slabo karbonatnih zemljišta (0–2%). Sadržaj humusa, lako pristupačnog kalijuma i fosfora optimalan je za ishranu vinove loze. Sadržaj bakra, gvožđa i mangana u pristupačnom obliku je povoljan.</w:t>
            </w:r>
          </w:p>
          <w:p w14:paraId="73D36C1C" w14:textId="77777777"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Na hiperkraškim, veoma fragmentisanim i skeletnim zemljištima vinogradi se podižu isključivo u izolovanim džepovima akumulirane crvenice unutar prirodnih vrtača. Ova ekstremna fizička ograničenja za razvoj korijena unutar kraških džepova rezultiraju izuzetno niskim prinosima. Visoka koncentracija oksida gvožđa u crvenici, u kombinaciji sa svježinom uslovljenom nadmorskom visinom, doprinosi stvaranju visoko strukturiranih crvenih vina intenzivne boje, visoke osvježavajuće kiselosti i izraženih nota divljeg bilja i grafita.</w:t>
            </w:r>
          </w:p>
          <w:p w14:paraId="5C421B0F" w14:textId="77777777" w:rsidR="00122B58" w:rsidRPr="00904838" w:rsidRDefault="00122B58" w:rsidP="00DB5F1F">
            <w:pPr>
              <w:spacing w:after="120" w:line="276" w:lineRule="auto"/>
              <w:ind w:right="76"/>
              <w:jc w:val="both"/>
              <w:outlineLvl w:val="1"/>
              <w:rPr>
                <w:rFonts w:ascii="Arial" w:eastAsia="Times New Roman" w:hAnsi="Arial" w:cs="Arial"/>
                <w:b/>
                <w:bCs/>
                <w:sz w:val="18"/>
                <w:szCs w:val="18"/>
                <w:lang w:val="en-US" w:eastAsia="en-US"/>
              </w:rPr>
            </w:pPr>
            <w:r w:rsidRPr="00904838">
              <w:rPr>
                <w:rFonts w:ascii="Arial" w:eastAsia="Times New Roman" w:hAnsi="Arial" w:cs="Arial"/>
                <w:b/>
                <w:bCs/>
                <w:sz w:val="18"/>
                <w:szCs w:val="18"/>
                <w:lang w:val="en-US" w:eastAsia="en-US"/>
              </w:rPr>
              <w:t>Uzročno-posljedična povezanost: Antropogeni faktor</w:t>
            </w:r>
          </w:p>
          <w:p w14:paraId="768A8FC3" w14:textId="77777777" w:rsidR="00211FDB" w:rsidRPr="00904838" w:rsidRDefault="00211FDB" w:rsidP="00DB5F1F">
            <w:pPr>
              <w:pStyle w:val="pdq2pgselectionanchorcontainer"/>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 xml:space="preserve">Prirodne karakteristike Katunske nahije (klimatske, pedološko-geološke i orografske), unaprijeđene djelovanjem čovjeka i poštovanjem tradicije u proizvodnji i čuvanju vina, jedinstvene su u Evropi i stoga predstavljaju ključ za precizno definisanje ovog područja, odnosno za zaštitu porijekla proizvoda specifičnog i autentičnog kvaliteta sa ovog područja. Posebne pejzažne karakteristike ovom subregionu daje </w:t>
            </w:r>
            <w:r w:rsidRPr="00C72CD8">
              <w:rPr>
                <w:rStyle w:val="Strong"/>
                <w:rFonts w:ascii="Arial" w:hAnsi="Arial" w:cs="Arial"/>
                <w:b w:val="0"/>
                <w:sz w:val="18"/>
                <w:szCs w:val="18"/>
              </w:rPr>
              <w:t>Katunski krš</w:t>
            </w:r>
            <w:r w:rsidRPr="00904838">
              <w:rPr>
                <w:rFonts w:ascii="Arial" w:hAnsi="Arial" w:cs="Arial"/>
                <w:sz w:val="18"/>
                <w:szCs w:val="18"/>
              </w:rPr>
              <w:t>. Osnovni karakter ovog bezvodnog područja određuju kraška polja formirana na granici između krečnjaka i slabije propusnih dolomita i flišnih stijena, sa fluvijalnim i aluvijalnim nanosima.</w:t>
            </w:r>
          </w:p>
          <w:p w14:paraId="3CBA26DF" w14:textId="77777777"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Pejzažne karakteristike dodatno određuje oskudna kraška vegetacija. Sjenovite padine nešto su bogatije šumom, iako su vidljive posljedice čestih požara, dok su osunčane padine nešto ogoljenije, a vrhovi ovih planina uglavnom su kameniti i goli. Seosko stanovništvo ovog područja oduvijek je bilo usmjereno na uzgoj poljoprivrednih kultura koje mogu opstati na zemljištima siromašnim hranljivim materijama i u uslovima suše. Vjekovima su uzgajali vinovu lozu i proizvodili vino i rakiju, što je predstavljalo osnovu ekonomske sigurnosti i glavni izvor prihoda njihovih porodica.</w:t>
            </w:r>
          </w:p>
          <w:p w14:paraId="31C5005B" w14:textId="41D05756" w:rsidR="00211FDB" w:rsidRPr="00904838" w:rsidRDefault="00211FDB" w:rsidP="00DB5F1F">
            <w:pPr>
              <w:pStyle w:val="pdq2pgselectionanchorcontainer"/>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 xml:space="preserve">Zbog ograničenih obradivih površina, često smještenih na padinama, proizvođači su, radi sprečavanja erozije zemljišta, gradili kamene terase. One predstavljaju karakterističan element pejzaža i odraz su suživota čovjeka i kamena, kojeg u ovom subregionu ima u izobilju. Pored izuzetno velikog broja sunčanih sati i povoljnog temperaturnog režima, na šta ukazuju vrijednosti bioklimatskih indeksa, poseban uticaj na kvalitet grožđa i vina sa ovog područja ima </w:t>
            </w:r>
            <w:r w:rsidRPr="00904838">
              <w:rPr>
                <w:rStyle w:val="Strong"/>
                <w:rFonts w:ascii="Arial" w:hAnsi="Arial" w:cs="Arial"/>
                <w:b w:val="0"/>
                <w:sz w:val="18"/>
                <w:szCs w:val="18"/>
              </w:rPr>
              <w:t>nekarbonatno zemljište, izuzetno bogato mikroelementima</w:t>
            </w:r>
            <w:r w:rsidRPr="00904838">
              <w:rPr>
                <w:rFonts w:ascii="Arial" w:hAnsi="Arial" w:cs="Arial"/>
                <w:sz w:val="18"/>
                <w:szCs w:val="18"/>
              </w:rPr>
              <w:t xml:space="preserve">, koji utiču na mineralnost vina sa ovog područja. </w:t>
            </w:r>
          </w:p>
          <w:p w14:paraId="6DAB830A" w14:textId="3E8490A5"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52D00">
              <w:rPr>
                <w:rStyle w:val="Strong"/>
                <w:rFonts w:ascii="Arial" w:hAnsi="Arial" w:cs="Arial"/>
                <w:b w:val="0"/>
                <w:sz w:val="18"/>
                <w:szCs w:val="18"/>
              </w:rPr>
              <w:t>Fitotehničke mjere</w:t>
            </w:r>
            <w:r w:rsidRPr="00904838">
              <w:rPr>
                <w:rFonts w:ascii="Arial" w:hAnsi="Arial" w:cs="Arial"/>
                <w:sz w:val="18"/>
                <w:szCs w:val="18"/>
              </w:rPr>
              <w:t xml:space="preserve"> (osnovna rezidba tokom perioda zimskog mirovanja vinove loze i dopunska rezidba tokom vegetacionog perioda, vezivanje </w:t>
            </w:r>
            <w:r w:rsidR="00B31742">
              <w:rPr>
                <w:rFonts w:ascii="Arial" w:hAnsi="Arial" w:cs="Arial"/>
                <w:sz w:val="18"/>
                <w:szCs w:val="18"/>
              </w:rPr>
              <w:t>čokota</w:t>
            </w:r>
            <w:r w:rsidRPr="00904838">
              <w:rPr>
                <w:rFonts w:ascii="Arial" w:hAnsi="Arial" w:cs="Arial"/>
                <w:sz w:val="18"/>
                <w:szCs w:val="18"/>
              </w:rPr>
              <w:t xml:space="preserve"> i lastara, folijarna prihrana i zaštita od bolesti i štetočina) u subregionu Katunska nahija sprovode se u skladu sa godišnjim dobima i uslovima životne sredine, načinom uzgoja i sortama vinove loze. Radi očuvanja kvaliteta grožđa namijenjenog proizvodnji vina sa oznakom porijekla, berba grožđa, kao i sve ampelotehničke mjere, obavljaju se ručno.</w:t>
            </w:r>
          </w:p>
          <w:p w14:paraId="67CF0A9F" w14:textId="35D4086C"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52D00">
              <w:rPr>
                <w:rStyle w:val="Strong"/>
                <w:rFonts w:ascii="Arial" w:hAnsi="Arial" w:cs="Arial"/>
                <w:b w:val="0"/>
                <w:sz w:val="18"/>
                <w:szCs w:val="18"/>
              </w:rPr>
              <w:t>Agrotehničke mjere</w:t>
            </w:r>
            <w:r w:rsidRPr="00904838">
              <w:rPr>
                <w:rFonts w:ascii="Arial" w:hAnsi="Arial" w:cs="Arial"/>
                <w:sz w:val="18"/>
                <w:szCs w:val="18"/>
              </w:rPr>
              <w:t xml:space="preserve"> obavljaju se mehanizovano (duboka obrada zemljišta), dok se u određenim slučajevima, prvenstveno plitka obrada zemljišta tokom vegetacionog perioda i uklanjanje korova, obavljaju ručno. Zbog visokih temperatura i malih količina padavina tokom ljetnjih mjeseci, kao i propusnosti zemljišta </w:t>
            </w:r>
            <w:r w:rsidR="009360F8">
              <w:rPr>
                <w:rFonts w:ascii="Arial" w:hAnsi="Arial" w:cs="Arial"/>
                <w:sz w:val="18"/>
                <w:szCs w:val="18"/>
              </w:rPr>
              <w:t>u</w:t>
            </w:r>
            <w:r w:rsidRPr="00904838">
              <w:rPr>
                <w:rFonts w:ascii="Arial" w:hAnsi="Arial" w:cs="Arial"/>
                <w:sz w:val="18"/>
                <w:szCs w:val="18"/>
              </w:rPr>
              <w:t xml:space="preserve"> većini vinogradarskih lokaliteta, proizvođači iz ovog subregiona praktikuju zatravljivanje zemljišta u međurednom prostoru vinograda radi smanjenja intenziteta evapotranspiracije. Voda je dragocjen resurs na ovom kraškom području, pa proizvođači grade različite objekte za akumulaciju vode (</w:t>
            </w:r>
            <w:r w:rsidR="00E33D07">
              <w:rPr>
                <w:rFonts w:ascii="Arial" w:hAnsi="Arial" w:cs="Arial"/>
                <w:sz w:val="18"/>
                <w:szCs w:val="18"/>
              </w:rPr>
              <w:t>bistijerne</w:t>
            </w:r>
            <w:r w:rsidRPr="00904838">
              <w:rPr>
                <w:rFonts w:ascii="Arial" w:hAnsi="Arial" w:cs="Arial"/>
                <w:sz w:val="18"/>
                <w:szCs w:val="18"/>
              </w:rPr>
              <w:t xml:space="preserve"> i dr.). Međutim, vinogradi se navodnjavaju samo u slučaju višemjesečne ekstremne suše, uz posebnu pažnju i oprez kako bi se očuvale karakteristike sorti grožđa namijenjenih proizvodnji vina sa oznakom porijekla.</w:t>
            </w:r>
          </w:p>
          <w:p w14:paraId="0CD7567F" w14:textId="77777777"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Proizvodnja vina u subregionu Katunska nahija uglavnom se odvija primjenom savremene tehnologije i uz poštovanje principa zaštite životne sredine. Sve faze proizvodnje vina, uključujući punjenje u originalnu ambalažu, obavljaju se unutar granica subregiona ili eventualno u njegovoj neposrednoj blizini, uz male udaljenosti između vinograda i vinarija, što omogućava očuvanje kvaliteta i karakteristika vina i obezbjeđuje sljedivost i efikasnost kontrole proizvodnje vina sa oznakom porijekla.</w:t>
            </w:r>
          </w:p>
          <w:p w14:paraId="4C721CBE" w14:textId="426D0256" w:rsidR="00211FDB" w:rsidRPr="00904838" w:rsidRDefault="00211FDB" w:rsidP="00DB5F1F">
            <w:pPr>
              <w:pStyle w:val="NormalWeb"/>
              <w:spacing w:before="0" w:beforeAutospacing="0" w:after="120" w:afterAutospacing="0" w:line="276" w:lineRule="auto"/>
              <w:ind w:right="76"/>
              <w:jc w:val="both"/>
              <w:rPr>
                <w:rFonts w:ascii="Arial" w:hAnsi="Arial" w:cs="Arial"/>
                <w:sz w:val="18"/>
                <w:szCs w:val="18"/>
              </w:rPr>
            </w:pPr>
            <w:r w:rsidRPr="00904838">
              <w:rPr>
                <w:rFonts w:ascii="Arial" w:hAnsi="Arial" w:cs="Arial"/>
                <w:sz w:val="18"/>
                <w:szCs w:val="18"/>
              </w:rPr>
              <w:t>Faze proizvodnje vina sa oznakom porijekla u subregionu Katunska nahija (berba</w:t>
            </w:r>
            <w:r w:rsidR="00BF138F">
              <w:rPr>
                <w:rFonts w:ascii="Arial" w:hAnsi="Arial" w:cs="Arial"/>
                <w:sz w:val="18"/>
                <w:szCs w:val="18"/>
              </w:rPr>
              <w:t xml:space="preserve">, </w:t>
            </w:r>
            <w:r w:rsidRPr="00904838">
              <w:rPr>
                <w:rFonts w:ascii="Arial" w:hAnsi="Arial" w:cs="Arial"/>
                <w:sz w:val="18"/>
                <w:szCs w:val="18"/>
              </w:rPr>
              <w:t xml:space="preserve">transport </w:t>
            </w:r>
            <w:r w:rsidR="00BF138F">
              <w:rPr>
                <w:rFonts w:ascii="Arial" w:hAnsi="Arial" w:cs="Arial"/>
                <w:sz w:val="18"/>
                <w:szCs w:val="18"/>
              </w:rPr>
              <w:t xml:space="preserve">i </w:t>
            </w:r>
            <w:r w:rsidRPr="00904838">
              <w:rPr>
                <w:rFonts w:ascii="Arial" w:hAnsi="Arial" w:cs="Arial"/>
                <w:sz w:val="18"/>
                <w:szCs w:val="18"/>
              </w:rPr>
              <w:t xml:space="preserve">muljanje grožđa, sumporisanje, presovanje ili cijeđenje, dodavanje kvasaca i primjena enoloških sredstava, bistrenje šire, alkoholna fermentacija uz kontrolu i regulaciju temperature, maceracija kod obojenih vina, pretakanje, odležavanje, bistrenje i stabilizacija vina, filtracija, punjenje vina u staklenu ambalažu i dr., odnosno primjena svih enoloških postupaka i </w:t>
            </w:r>
            <w:r w:rsidRPr="00904838">
              <w:rPr>
                <w:rFonts w:ascii="Arial" w:hAnsi="Arial" w:cs="Arial"/>
                <w:sz w:val="18"/>
                <w:szCs w:val="18"/>
              </w:rPr>
              <w:lastRenderedPageBreak/>
              <w:t>enoloških sredstava, kao i korišćenje opreme i sudova u proizvodnji) obezbjeđuju ujednačenost ukusa vina i postizanje karakterističnih parametara kvaliteta vina iz subregiona Katunska nahija.</w:t>
            </w:r>
          </w:p>
          <w:p w14:paraId="4838C226" w14:textId="50375A28" w:rsidR="00EE13DB" w:rsidRPr="00904838" w:rsidRDefault="00EE13DB" w:rsidP="00DB5F1F">
            <w:pPr>
              <w:spacing w:after="120" w:line="276" w:lineRule="auto"/>
              <w:ind w:right="76"/>
              <w:jc w:val="both"/>
              <w:rPr>
                <w:rFonts w:ascii="Arial" w:hAnsi="Arial" w:cs="Arial"/>
                <w:color w:val="FF0000"/>
                <w:sz w:val="18"/>
                <w:szCs w:val="18"/>
              </w:rPr>
            </w:pPr>
          </w:p>
        </w:tc>
      </w:tr>
      <w:tr w:rsidR="00757440" w:rsidRPr="00904838" w14:paraId="6FDE294A"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341067E5" w14:textId="77777777" w:rsidR="005B1618" w:rsidRDefault="003D02E4" w:rsidP="00E71CF2">
            <w:pPr>
              <w:spacing w:after="120" w:line="276" w:lineRule="auto"/>
              <w:jc w:val="both"/>
              <w:rPr>
                <w:rFonts w:ascii="Arial" w:hAnsi="Arial" w:cs="Arial"/>
                <w:b/>
                <w:sz w:val="18"/>
                <w:szCs w:val="18"/>
              </w:rPr>
            </w:pPr>
            <w:r w:rsidRPr="00904838">
              <w:rPr>
                <w:rFonts w:ascii="Arial" w:hAnsi="Arial" w:cs="Arial"/>
                <w:b/>
                <w:sz w:val="18"/>
                <w:szCs w:val="18"/>
              </w:rPr>
              <w:lastRenderedPageBreak/>
              <w:t xml:space="preserve">Veća ili manja </w:t>
            </w:r>
            <w:r w:rsidR="00757440" w:rsidRPr="00904838">
              <w:rPr>
                <w:rFonts w:ascii="Arial" w:hAnsi="Arial" w:cs="Arial"/>
                <w:b/>
                <w:sz w:val="18"/>
                <w:szCs w:val="18"/>
              </w:rPr>
              <w:t>geogra</w:t>
            </w:r>
            <w:r w:rsidRPr="00904838">
              <w:rPr>
                <w:rFonts w:ascii="Arial" w:hAnsi="Arial" w:cs="Arial"/>
                <w:b/>
                <w:sz w:val="18"/>
                <w:szCs w:val="18"/>
              </w:rPr>
              <w:t>fska jedinica</w:t>
            </w:r>
          </w:p>
          <w:p w14:paraId="44E36644" w14:textId="233AC5DE" w:rsidR="00757440" w:rsidRPr="00904838" w:rsidRDefault="00757440" w:rsidP="00E71CF2">
            <w:pPr>
              <w:spacing w:after="120" w:line="276" w:lineRule="auto"/>
              <w:jc w:val="both"/>
              <w:rPr>
                <w:rFonts w:ascii="Arial" w:hAnsi="Arial" w:cs="Arial"/>
                <w:b/>
                <w:sz w:val="18"/>
                <w:szCs w:val="18"/>
              </w:rPr>
            </w:pPr>
            <w:r w:rsidRPr="005B1618">
              <w:rPr>
                <w:rFonts w:ascii="Arial" w:hAnsi="Arial" w:cs="Arial"/>
                <w:b/>
                <w:i/>
                <w:sz w:val="16"/>
                <w:szCs w:val="18"/>
              </w:rPr>
              <w:t>(</w:t>
            </w:r>
            <w:r w:rsidR="003D02E4" w:rsidRPr="005B1618">
              <w:rPr>
                <w:rFonts w:ascii="Arial" w:hAnsi="Arial" w:cs="Arial"/>
                <w:b/>
                <w:i/>
                <w:sz w:val="16"/>
                <w:szCs w:val="18"/>
              </w:rPr>
              <w:t>nije obavezno</w:t>
            </w:r>
            <w:r w:rsidRPr="005B1618">
              <w:rPr>
                <w:rFonts w:ascii="Arial" w:hAnsi="Arial" w:cs="Arial"/>
                <w:b/>
                <w:i/>
                <w:sz w:val="16"/>
                <w:szCs w:val="18"/>
              </w:rPr>
              <w:t>)</w:t>
            </w:r>
          </w:p>
        </w:tc>
        <w:tc>
          <w:tcPr>
            <w:tcW w:w="5580" w:type="dxa"/>
            <w:tcBorders>
              <w:top w:val="single" w:sz="4" w:space="0" w:color="auto"/>
              <w:left w:val="single" w:sz="4" w:space="0" w:color="auto"/>
              <w:bottom w:val="single" w:sz="4" w:space="0" w:color="auto"/>
              <w:right w:val="single" w:sz="4" w:space="0" w:color="auto"/>
            </w:tcBorders>
            <w:vAlign w:val="center"/>
          </w:tcPr>
          <w:p w14:paraId="66D53243" w14:textId="3D6EB702" w:rsidR="003D02E4" w:rsidRPr="00904838" w:rsidRDefault="003D02E4" w:rsidP="00E71CF2">
            <w:pPr>
              <w:spacing w:after="120" w:line="276" w:lineRule="auto"/>
              <w:jc w:val="both"/>
              <w:rPr>
                <w:rFonts w:ascii="Arial" w:hAnsi="Arial" w:cs="Arial"/>
                <w:sz w:val="18"/>
                <w:szCs w:val="18"/>
              </w:rPr>
            </w:pPr>
            <w:r w:rsidRPr="00904838">
              <w:rPr>
                <w:rFonts w:ascii="Arial" w:hAnsi="Arial" w:cs="Arial"/>
                <w:sz w:val="18"/>
                <w:szCs w:val="18"/>
              </w:rPr>
              <w:t>Nazivi sljedećih užih geografskih područja mogu se navoditi na etiketi:</w:t>
            </w:r>
          </w:p>
          <w:p w14:paraId="62D71219" w14:textId="354D3C3F" w:rsidR="00757440" w:rsidRPr="00904838" w:rsidRDefault="00211FDB" w:rsidP="00E71CF2">
            <w:pPr>
              <w:spacing w:after="120" w:line="276" w:lineRule="auto"/>
              <w:jc w:val="both"/>
              <w:rPr>
                <w:rFonts w:ascii="Arial" w:hAnsi="Arial" w:cs="Arial"/>
                <w:sz w:val="18"/>
                <w:szCs w:val="18"/>
              </w:rPr>
            </w:pPr>
            <w:r w:rsidRPr="00904838">
              <w:rPr>
                <w:rFonts w:ascii="Arial" w:hAnsi="Arial" w:cs="Arial"/>
                <w:sz w:val="18"/>
                <w:szCs w:val="18"/>
              </w:rPr>
              <w:t>Baloči, Dolovi, Bandići, Komani, Ćurčići, Donji Zagarač, Gornji Zagarač, Glavica, Kujava, Novo Selo, Ržišta, Zagorak</w:t>
            </w:r>
            <w:r w:rsidR="00965AB9" w:rsidRPr="00904838">
              <w:rPr>
                <w:rFonts w:ascii="Arial" w:hAnsi="Arial" w:cs="Arial"/>
                <w:sz w:val="18"/>
                <w:szCs w:val="18"/>
              </w:rPr>
              <w:t xml:space="preserve">, </w:t>
            </w:r>
            <w:r w:rsidRPr="00904838">
              <w:rPr>
                <w:rFonts w:ascii="Arial" w:hAnsi="Arial" w:cs="Arial"/>
                <w:sz w:val="18"/>
                <w:szCs w:val="18"/>
              </w:rPr>
              <w:t>Zagreda</w:t>
            </w:r>
            <w:r w:rsidR="00965AB9" w:rsidRPr="00904838">
              <w:rPr>
                <w:rFonts w:ascii="Arial" w:hAnsi="Arial" w:cs="Arial"/>
                <w:sz w:val="18"/>
                <w:szCs w:val="18"/>
              </w:rPr>
              <w:t xml:space="preserve">, </w:t>
            </w:r>
            <w:r w:rsidRPr="00904838">
              <w:rPr>
                <w:rFonts w:ascii="Arial" w:hAnsi="Arial" w:cs="Arial"/>
                <w:sz w:val="18"/>
                <w:szCs w:val="18"/>
              </w:rPr>
              <w:t xml:space="preserve">Bogetići, Drenovštica, </w:t>
            </w:r>
            <w:r w:rsidR="00965AB9" w:rsidRPr="00904838">
              <w:rPr>
                <w:rFonts w:ascii="Arial" w:hAnsi="Arial" w:cs="Arial"/>
                <w:sz w:val="18"/>
                <w:szCs w:val="18"/>
              </w:rPr>
              <w:t>M</w:t>
            </w:r>
            <w:r w:rsidRPr="00904838">
              <w:rPr>
                <w:rFonts w:ascii="Arial" w:hAnsi="Arial" w:cs="Arial"/>
                <w:sz w:val="18"/>
                <w:szCs w:val="18"/>
              </w:rPr>
              <w:t>ilojevići</w:t>
            </w:r>
            <w:r w:rsidR="00965AB9" w:rsidRPr="00904838">
              <w:rPr>
                <w:rFonts w:ascii="Arial" w:hAnsi="Arial" w:cs="Arial"/>
                <w:sz w:val="18"/>
                <w:szCs w:val="18"/>
              </w:rPr>
              <w:t xml:space="preserve"> i vinogradarska oaza </w:t>
            </w:r>
            <w:r w:rsidRPr="00904838">
              <w:rPr>
                <w:rFonts w:ascii="Arial" w:hAnsi="Arial" w:cs="Arial"/>
                <w:sz w:val="18"/>
                <w:szCs w:val="18"/>
              </w:rPr>
              <w:t>Njeganovica</w:t>
            </w:r>
            <w:r w:rsidR="00965AB9" w:rsidRPr="00904838">
              <w:rPr>
                <w:rFonts w:ascii="Arial" w:hAnsi="Arial" w:cs="Arial"/>
                <w:sz w:val="18"/>
                <w:szCs w:val="18"/>
              </w:rPr>
              <w:t>.</w:t>
            </w:r>
          </w:p>
        </w:tc>
      </w:tr>
      <w:tr w:rsidR="00757440" w:rsidRPr="00904838" w14:paraId="046FF21F"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3CDB2AEA" w14:textId="62F25C3A" w:rsidR="00757440" w:rsidRPr="00904838" w:rsidRDefault="003D02E4" w:rsidP="00E71CF2">
            <w:pPr>
              <w:spacing w:after="120" w:line="276" w:lineRule="auto"/>
              <w:jc w:val="both"/>
              <w:rPr>
                <w:rFonts w:ascii="Arial" w:hAnsi="Arial" w:cs="Arial"/>
                <w:b/>
                <w:sz w:val="18"/>
                <w:szCs w:val="18"/>
              </w:rPr>
            </w:pPr>
            <w:r w:rsidRPr="00904838">
              <w:rPr>
                <w:rFonts w:ascii="Arial" w:hAnsi="Arial" w:cs="Arial"/>
                <w:b/>
                <w:sz w:val="18"/>
                <w:szCs w:val="18"/>
              </w:rPr>
              <w:t xml:space="preserve">Dodatni objektivni zahtjevi i uslovi udruženja koje će koristiti zaštićenu oznaku </w:t>
            </w:r>
            <w:bookmarkStart w:id="2" w:name="_GoBack"/>
            <w:r w:rsidRPr="005B1618">
              <w:rPr>
                <w:rFonts w:ascii="Arial" w:hAnsi="Arial" w:cs="Arial"/>
                <w:b/>
                <w:i/>
                <w:sz w:val="16"/>
                <w:szCs w:val="18"/>
              </w:rPr>
              <w:t>(nije obavezno)</w:t>
            </w:r>
            <w:bookmarkEnd w:id="2"/>
          </w:p>
        </w:tc>
        <w:tc>
          <w:tcPr>
            <w:tcW w:w="5580" w:type="dxa"/>
            <w:tcBorders>
              <w:top w:val="single" w:sz="4" w:space="0" w:color="auto"/>
              <w:left w:val="single" w:sz="4" w:space="0" w:color="auto"/>
              <w:bottom w:val="single" w:sz="4" w:space="0" w:color="auto"/>
              <w:right w:val="single" w:sz="4" w:space="0" w:color="auto"/>
            </w:tcBorders>
            <w:vAlign w:val="center"/>
          </w:tcPr>
          <w:p w14:paraId="6BAD58CE" w14:textId="177F08DC" w:rsidR="003D02E4" w:rsidRPr="00904838" w:rsidRDefault="003D02E4" w:rsidP="00E71CF2">
            <w:pPr>
              <w:spacing w:after="120" w:line="276" w:lineRule="auto"/>
              <w:jc w:val="both"/>
              <w:rPr>
                <w:rFonts w:ascii="Arial" w:hAnsi="Arial" w:cs="Arial"/>
                <w:sz w:val="18"/>
                <w:szCs w:val="18"/>
              </w:rPr>
            </w:pPr>
            <w:r w:rsidRPr="00904838">
              <w:rPr>
                <w:rFonts w:ascii="Arial" w:hAnsi="Arial" w:cs="Arial"/>
                <w:sz w:val="18"/>
                <w:szCs w:val="18"/>
              </w:rPr>
              <w:t>Dozvoljena je upotreba tradicionalnih izraza „arhivsko vino“, „rezerva“ i „probirna berba“.</w:t>
            </w:r>
          </w:p>
          <w:p w14:paraId="7434BCE3" w14:textId="77777777" w:rsidR="003D02E4" w:rsidRPr="00904838" w:rsidRDefault="003D02E4" w:rsidP="00E71CF2">
            <w:pPr>
              <w:spacing w:after="120" w:line="276" w:lineRule="auto"/>
              <w:jc w:val="both"/>
              <w:rPr>
                <w:rFonts w:ascii="Arial" w:hAnsi="Arial" w:cs="Arial"/>
                <w:sz w:val="18"/>
                <w:szCs w:val="18"/>
              </w:rPr>
            </w:pPr>
            <w:r w:rsidRPr="00904838">
              <w:rPr>
                <w:rFonts w:ascii="Arial" w:hAnsi="Arial" w:cs="Arial"/>
                <w:sz w:val="18"/>
                <w:szCs w:val="18"/>
              </w:rPr>
              <w:t>U skladu sa odredbama Zakona o vinu, dozvoljeno je da vina imaju stvarni sadržaj alkohola veći od 15 % vol.</w:t>
            </w:r>
          </w:p>
          <w:p w14:paraId="263F3997" w14:textId="202C2206" w:rsidR="003D02E4" w:rsidRPr="00904838" w:rsidRDefault="003D02E4" w:rsidP="00E71CF2">
            <w:pPr>
              <w:spacing w:after="120" w:line="276" w:lineRule="auto"/>
              <w:jc w:val="both"/>
              <w:outlineLvl w:val="1"/>
              <w:rPr>
                <w:rFonts w:ascii="Arial" w:hAnsi="Arial" w:cs="Arial"/>
                <w:sz w:val="18"/>
                <w:szCs w:val="18"/>
              </w:rPr>
            </w:pPr>
            <w:r w:rsidRPr="00904838">
              <w:rPr>
                <w:rFonts w:ascii="Arial" w:hAnsi="Arial" w:cs="Arial"/>
                <w:sz w:val="18"/>
                <w:szCs w:val="18"/>
              </w:rPr>
              <w:t>Ograničenja u pogledu stavljanja vina na tržište</w:t>
            </w:r>
            <w:r w:rsidR="0022700B" w:rsidRPr="00904838">
              <w:rPr>
                <w:rFonts w:ascii="Arial" w:hAnsi="Arial" w:cs="Arial"/>
                <w:sz w:val="18"/>
                <w:szCs w:val="18"/>
              </w:rPr>
              <w:t>:</w:t>
            </w:r>
          </w:p>
          <w:p w14:paraId="3F0A2D12" w14:textId="7F838E86" w:rsidR="0022700B" w:rsidRPr="00904838" w:rsidRDefault="003D02E4" w:rsidP="00E71CF2">
            <w:pPr>
              <w:spacing w:after="120" w:line="276" w:lineRule="auto"/>
              <w:jc w:val="both"/>
              <w:rPr>
                <w:rFonts w:ascii="Arial" w:hAnsi="Arial" w:cs="Arial"/>
                <w:sz w:val="18"/>
                <w:szCs w:val="18"/>
              </w:rPr>
            </w:pPr>
            <w:r w:rsidRPr="00904838">
              <w:rPr>
                <w:rFonts w:ascii="Arial" w:hAnsi="Arial" w:cs="Arial"/>
                <w:sz w:val="18"/>
                <w:szCs w:val="18"/>
              </w:rPr>
              <w:t>Vino sa zaštićenom oznakom porijekla proizvedeno primjenom postupka „odležano u drvenom buretu“, „barik“ ili „barrique“ može se staviti u promet najranije 1. aprila druge godine nakon godine berbe.</w:t>
            </w:r>
          </w:p>
        </w:tc>
      </w:tr>
      <w:tr w:rsidR="0064362C" w:rsidRPr="00904838" w14:paraId="1CA48F11"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hideMark/>
          </w:tcPr>
          <w:p w14:paraId="546F2A03" w14:textId="0F2EB325" w:rsidR="0064362C" w:rsidRPr="00904838" w:rsidRDefault="003D02E4" w:rsidP="00904838">
            <w:pPr>
              <w:spacing w:after="120" w:line="276" w:lineRule="auto"/>
              <w:rPr>
                <w:rFonts w:ascii="Arial" w:hAnsi="Arial" w:cs="Arial"/>
                <w:b/>
                <w:sz w:val="18"/>
                <w:szCs w:val="18"/>
              </w:rPr>
            </w:pPr>
            <w:r w:rsidRPr="00904838">
              <w:rPr>
                <w:rFonts w:ascii="Arial" w:hAnsi="Arial" w:cs="Arial"/>
                <w:b/>
                <w:sz w:val="18"/>
                <w:szCs w:val="18"/>
              </w:rPr>
              <w:t>Nadležni kontrolni organ</w:t>
            </w:r>
          </w:p>
        </w:tc>
        <w:tc>
          <w:tcPr>
            <w:tcW w:w="5580" w:type="dxa"/>
            <w:tcBorders>
              <w:top w:val="single" w:sz="4" w:space="0" w:color="auto"/>
              <w:left w:val="single" w:sz="4" w:space="0" w:color="auto"/>
              <w:bottom w:val="single" w:sz="4" w:space="0" w:color="auto"/>
              <w:right w:val="single" w:sz="4" w:space="0" w:color="auto"/>
            </w:tcBorders>
            <w:vAlign w:val="center"/>
          </w:tcPr>
          <w:p w14:paraId="3994CDB6" w14:textId="54195FA8" w:rsidR="0064362C" w:rsidRPr="00904838" w:rsidRDefault="005C4EB5" w:rsidP="00904838">
            <w:pPr>
              <w:spacing w:after="120" w:line="276" w:lineRule="auto"/>
              <w:rPr>
                <w:rFonts w:ascii="Arial" w:hAnsi="Arial" w:cs="Arial"/>
                <w:sz w:val="18"/>
                <w:szCs w:val="18"/>
              </w:rPr>
            </w:pPr>
            <w:r w:rsidRPr="00904838">
              <w:rPr>
                <w:rFonts w:ascii="Arial" w:hAnsi="Arial" w:cs="Arial"/>
                <w:sz w:val="18"/>
                <w:szCs w:val="18"/>
              </w:rPr>
              <w:t>Minist</w:t>
            </w:r>
            <w:r w:rsidR="0022700B" w:rsidRPr="00904838">
              <w:rPr>
                <w:rFonts w:ascii="Arial" w:hAnsi="Arial" w:cs="Arial"/>
                <w:sz w:val="18"/>
                <w:szCs w:val="18"/>
              </w:rPr>
              <w:t>a</w:t>
            </w:r>
            <w:r w:rsidRPr="00904838">
              <w:rPr>
                <w:rFonts w:ascii="Arial" w:hAnsi="Arial" w:cs="Arial"/>
                <w:sz w:val="18"/>
                <w:szCs w:val="18"/>
              </w:rPr>
              <w:t>r</w:t>
            </w:r>
            <w:r w:rsidR="0022700B" w:rsidRPr="00904838">
              <w:rPr>
                <w:rFonts w:ascii="Arial" w:hAnsi="Arial" w:cs="Arial"/>
                <w:sz w:val="18"/>
                <w:szCs w:val="18"/>
              </w:rPr>
              <w:t>stvo poljoprivrede, šumarstva i vodoprivrede Crne Gore</w:t>
            </w:r>
            <w:r w:rsidR="007C5C47" w:rsidRPr="00904838">
              <w:rPr>
                <w:rFonts w:ascii="Arial" w:hAnsi="Arial" w:cs="Arial"/>
                <w:sz w:val="18"/>
                <w:szCs w:val="18"/>
              </w:rPr>
              <w:br/>
            </w:r>
            <w:r w:rsidRPr="00904838">
              <w:rPr>
                <w:rFonts w:ascii="Arial" w:hAnsi="Arial" w:cs="Arial"/>
                <w:sz w:val="18"/>
                <w:szCs w:val="18"/>
              </w:rPr>
              <w:t>Dire</w:t>
            </w:r>
            <w:r w:rsidR="0022700B" w:rsidRPr="00904838">
              <w:rPr>
                <w:rFonts w:ascii="Arial" w:hAnsi="Arial" w:cs="Arial"/>
                <w:sz w:val="18"/>
                <w:szCs w:val="18"/>
              </w:rPr>
              <w:t>k</w:t>
            </w:r>
            <w:r w:rsidRPr="00904838">
              <w:rPr>
                <w:rFonts w:ascii="Arial" w:hAnsi="Arial" w:cs="Arial"/>
                <w:sz w:val="18"/>
                <w:szCs w:val="18"/>
              </w:rPr>
              <w:t>torat</w:t>
            </w:r>
            <w:r w:rsidR="0022700B" w:rsidRPr="00904838">
              <w:rPr>
                <w:rFonts w:ascii="Arial" w:hAnsi="Arial" w:cs="Arial"/>
                <w:sz w:val="18"/>
                <w:szCs w:val="18"/>
              </w:rPr>
              <w:t xml:space="preserve"> za poljoprivredu</w:t>
            </w:r>
            <w:r w:rsidRPr="00904838">
              <w:rPr>
                <w:rFonts w:ascii="Arial" w:hAnsi="Arial" w:cs="Arial"/>
                <w:sz w:val="18"/>
                <w:szCs w:val="18"/>
              </w:rPr>
              <w:br/>
              <w:t xml:space="preserve">Rimski trg </w:t>
            </w:r>
            <w:r w:rsidR="0022700B" w:rsidRPr="00904838">
              <w:rPr>
                <w:rFonts w:ascii="Arial" w:hAnsi="Arial" w:cs="Arial"/>
                <w:sz w:val="18"/>
                <w:szCs w:val="18"/>
              </w:rPr>
              <w:t>br.</w:t>
            </w:r>
            <w:r w:rsidRPr="00904838">
              <w:rPr>
                <w:rFonts w:ascii="Arial" w:hAnsi="Arial" w:cs="Arial"/>
                <w:sz w:val="18"/>
                <w:szCs w:val="18"/>
              </w:rPr>
              <w:t xml:space="preserve"> 46</w:t>
            </w:r>
            <w:r w:rsidRPr="00904838">
              <w:rPr>
                <w:rFonts w:ascii="Arial" w:hAnsi="Arial" w:cs="Arial"/>
                <w:sz w:val="18"/>
                <w:szCs w:val="18"/>
              </w:rPr>
              <w:br/>
              <w:t>81000 Podgorica</w:t>
            </w:r>
            <w:r w:rsidRPr="00904838">
              <w:rPr>
                <w:rFonts w:ascii="Arial" w:hAnsi="Arial" w:cs="Arial"/>
                <w:sz w:val="18"/>
                <w:szCs w:val="18"/>
              </w:rPr>
              <w:br/>
            </w:r>
            <w:r w:rsidR="0022700B" w:rsidRPr="00904838">
              <w:rPr>
                <w:rFonts w:ascii="Arial" w:hAnsi="Arial" w:cs="Arial"/>
                <w:sz w:val="18"/>
                <w:szCs w:val="18"/>
              </w:rPr>
              <w:t>Crna Gora</w:t>
            </w:r>
          </w:p>
        </w:tc>
      </w:tr>
    </w:tbl>
    <w:p w14:paraId="701151BF" w14:textId="77777777" w:rsidR="004F0D21" w:rsidRPr="00904838" w:rsidRDefault="004F0D21" w:rsidP="00904838">
      <w:pPr>
        <w:spacing w:after="120" w:line="276" w:lineRule="auto"/>
        <w:jc w:val="center"/>
        <w:rPr>
          <w:rFonts w:ascii="Arial" w:eastAsia="Times New Roman" w:hAnsi="Arial" w:cs="Arial"/>
          <w:b/>
          <w:sz w:val="18"/>
          <w:szCs w:val="18"/>
        </w:rPr>
      </w:pPr>
    </w:p>
    <w:sectPr w:rsidR="004F0D21" w:rsidRPr="009048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5CA7"/>
    <w:multiLevelType w:val="hybridMultilevel"/>
    <w:tmpl w:val="ED9AF50C"/>
    <w:lvl w:ilvl="0" w:tplc="2C1A0011">
      <w:start w:val="1"/>
      <w:numFmt w:val="decimal"/>
      <w:lvlText w:val="%1)"/>
      <w:lvlJc w:val="left"/>
      <w:pPr>
        <w:ind w:left="956" w:hanging="360"/>
      </w:pPr>
    </w:lvl>
    <w:lvl w:ilvl="1" w:tplc="2C1A0019" w:tentative="1">
      <w:start w:val="1"/>
      <w:numFmt w:val="lowerLetter"/>
      <w:lvlText w:val="%2."/>
      <w:lvlJc w:val="left"/>
      <w:pPr>
        <w:ind w:left="1676" w:hanging="360"/>
      </w:pPr>
    </w:lvl>
    <w:lvl w:ilvl="2" w:tplc="2C1A001B" w:tentative="1">
      <w:start w:val="1"/>
      <w:numFmt w:val="lowerRoman"/>
      <w:lvlText w:val="%3."/>
      <w:lvlJc w:val="right"/>
      <w:pPr>
        <w:ind w:left="2396" w:hanging="180"/>
      </w:pPr>
    </w:lvl>
    <w:lvl w:ilvl="3" w:tplc="2C1A000F" w:tentative="1">
      <w:start w:val="1"/>
      <w:numFmt w:val="decimal"/>
      <w:lvlText w:val="%4."/>
      <w:lvlJc w:val="left"/>
      <w:pPr>
        <w:ind w:left="3116" w:hanging="360"/>
      </w:pPr>
    </w:lvl>
    <w:lvl w:ilvl="4" w:tplc="2C1A0019" w:tentative="1">
      <w:start w:val="1"/>
      <w:numFmt w:val="lowerLetter"/>
      <w:lvlText w:val="%5."/>
      <w:lvlJc w:val="left"/>
      <w:pPr>
        <w:ind w:left="3836" w:hanging="360"/>
      </w:pPr>
    </w:lvl>
    <w:lvl w:ilvl="5" w:tplc="2C1A001B" w:tentative="1">
      <w:start w:val="1"/>
      <w:numFmt w:val="lowerRoman"/>
      <w:lvlText w:val="%6."/>
      <w:lvlJc w:val="right"/>
      <w:pPr>
        <w:ind w:left="4556" w:hanging="180"/>
      </w:pPr>
    </w:lvl>
    <w:lvl w:ilvl="6" w:tplc="2C1A000F" w:tentative="1">
      <w:start w:val="1"/>
      <w:numFmt w:val="decimal"/>
      <w:lvlText w:val="%7."/>
      <w:lvlJc w:val="left"/>
      <w:pPr>
        <w:ind w:left="5276" w:hanging="360"/>
      </w:pPr>
    </w:lvl>
    <w:lvl w:ilvl="7" w:tplc="2C1A0019" w:tentative="1">
      <w:start w:val="1"/>
      <w:numFmt w:val="lowerLetter"/>
      <w:lvlText w:val="%8."/>
      <w:lvlJc w:val="left"/>
      <w:pPr>
        <w:ind w:left="5996" w:hanging="360"/>
      </w:pPr>
    </w:lvl>
    <w:lvl w:ilvl="8" w:tplc="2C1A001B" w:tentative="1">
      <w:start w:val="1"/>
      <w:numFmt w:val="lowerRoman"/>
      <w:lvlText w:val="%9."/>
      <w:lvlJc w:val="right"/>
      <w:pPr>
        <w:ind w:left="6716" w:hanging="180"/>
      </w:pPr>
    </w:lvl>
  </w:abstractNum>
  <w:abstractNum w:abstractNumId="1" w15:restartNumberingAfterBreak="0">
    <w:nsid w:val="057469F0"/>
    <w:multiLevelType w:val="hybridMultilevel"/>
    <w:tmpl w:val="F8A2E272"/>
    <w:lvl w:ilvl="0" w:tplc="C4E646E8">
      <w:numFmt w:val="bullet"/>
      <w:lvlText w:val="–"/>
      <w:lvlJc w:val="left"/>
      <w:pPr>
        <w:ind w:left="275" w:hanging="166"/>
      </w:pPr>
      <w:rPr>
        <w:rFonts w:ascii="Arial" w:eastAsia="Arial" w:hAnsi="Arial" w:cs="Arial" w:hint="default"/>
        <w:w w:val="99"/>
        <w:sz w:val="20"/>
        <w:szCs w:val="20"/>
      </w:rPr>
    </w:lvl>
    <w:lvl w:ilvl="1" w:tplc="C142BA94">
      <w:numFmt w:val="bullet"/>
      <w:lvlText w:val="•"/>
      <w:lvlJc w:val="left"/>
      <w:pPr>
        <w:ind w:left="1108" w:hanging="166"/>
      </w:pPr>
      <w:rPr>
        <w:rFonts w:hint="default"/>
      </w:rPr>
    </w:lvl>
    <w:lvl w:ilvl="2" w:tplc="5DF62E66">
      <w:numFmt w:val="bullet"/>
      <w:lvlText w:val="•"/>
      <w:lvlJc w:val="left"/>
      <w:pPr>
        <w:ind w:left="1937" w:hanging="166"/>
      </w:pPr>
      <w:rPr>
        <w:rFonts w:hint="default"/>
      </w:rPr>
    </w:lvl>
    <w:lvl w:ilvl="3" w:tplc="8094292A">
      <w:numFmt w:val="bullet"/>
      <w:lvlText w:val="•"/>
      <w:lvlJc w:val="left"/>
      <w:pPr>
        <w:ind w:left="2766" w:hanging="166"/>
      </w:pPr>
      <w:rPr>
        <w:rFonts w:hint="default"/>
      </w:rPr>
    </w:lvl>
    <w:lvl w:ilvl="4" w:tplc="8698D638">
      <w:numFmt w:val="bullet"/>
      <w:lvlText w:val="•"/>
      <w:lvlJc w:val="left"/>
      <w:pPr>
        <w:ind w:left="3595" w:hanging="166"/>
      </w:pPr>
      <w:rPr>
        <w:rFonts w:hint="default"/>
      </w:rPr>
    </w:lvl>
    <w:lvl w:ilvl="5" w:tplc="AA3A0F6C">
      <w:numFmt w:val="bullet"/>
      <w:lvlText w:val="•"/>
      <w:lvlJc w:val="left"/>
      <w:pPr>
        <w:ind w:left="4424" w:hanging="166"/>
      </w:pPr>
      <w:rPr>
        <w:rFonts w:hint="default"/>
      </w:rPr>
    </w:lvl>
    <w:lvl w:ilvl="6" w:tplc="E9261F44">
      <w:numFmt w:val="bullet"/>
      <w:lvlText w:val="•"/>
      <w:lvlJc w:val="left"/>
      <w:pPr>
        <w:ind w:left="5253" w:hanging="166"/>
      </w:pPr>
      <w:rPr>
        <w:rFonts w:hint="default"/>
      </w:rPr>
    </w:lvl>
    <w:lvl w:ilvl="7" w:tplc="FE74376E">
      <w:numFmt w:val="bullet"/>
      <w:lvlText w:val="•"/>
      <w:lvlJc w:val="left"/>
      <w:pPr>
        <w:ind w:left="6082" w:hanging="166"/>
      </w:pPr>
      <w:rPr>
        <w:rFonts w:hint="default"/>
      </w:rPr>
    </w:lvl>
    <w:lvl w:ilvl="8" w:tplc="08E82BF8">
      <w:numFmt w:val="bullet"/>
      <w:lvlText w:val="•"/>
      <w:lvlJc w:val="left"/>
      <w:pPr>
        <w:ind w:left="6911" w:hanging="166"/>
      </w:pPr>
      <w:rPr>
        <w:rFonts w:hint="default"/>
      </w:rPr>
    </w:lvl>
  </w:abstractNum>
  <w:abstractNum w:abstractNumId="2" w15:restartNumberingAfterBreak="0">
    <w:nsid w:val="06396E11"/>
    <w:multiLevelType w:val="hybridMultilevel"/>
    <w:tmpl w:val="9370B2F4"/>
    <w:lvl w:ilvl="0" w:tplc="2C1A000F">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3"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4" w15:restartNumberingAfterBreak="0">
    <w:nsid w:val="13EA3323"/>
    <w:multiLevelType w:val="hybridMultilevel"/>
    <w:tmpl w:val="1CB226D2"/>
    <w:lvl w:ilvl="0" w:tplc="8A60214A">
      <w:numFmt w:val="bullet"/>
      <w:lvlText w:val="–"/>
      <w:lvlJc w:val="left"/>
      <w:pPr>
        <w:ind w:left="276" w:hanging="166"/>
      </w:pPr>
      <w:rPr>
        <w:rFonts w:ascii="Arial" w:eastAsia="Arial" w:hAnsi="Arial" w:cs="Arial" w:hint="default"/>
        <w:w w:val="99"/>
        <w:sz w:val="20"/>
        <w:szCs w:val="20"/>
      </w:rPr>
    </w:lvl>
    <w:lvl w:ilvl="1" w:tplc="5F70B164">
      <w:numFmt w:val="bullet"/>
      <w:lvlText w:val="•"/>
      <w:lvlJc w:val="left"/>
      <w:pPr>
        <w:ind w:left="747" w:hanging="166"/>
      </w:pPr>
      <w:rPr>
        <w:rFonts w:hint="default"/>
      </w:rPr>
    </w:lvl>
    <w:lvl w:ilvl="2" w:tplc="DC2AB356">
      <w:numFmt w:val="bullet"/>
      <w:lvlText w:val="•"/>
      <w:lvlJc w:val="left"/>
      <w:pPr>
        <w:ind w:left="1215" w:hanging="166"/>
      </w:pPr>
      <w:rPr>
        <w:rFonts w:hint="default"/>
      </w:rPr>
    </w:lvl>
    <w:lvl w:ilvl="3" w:tplc="9170F4FE">
      <w:numFmt w:val="bullet"/>
      <w:lvlText w:val="•"/>
      <w:lvlJc w:val="left"/>
      <w:pPr>
        <w:ind w:left="1683" w:hanging="166"/>
      </w:pPr>
      <w:rPr>
        <w:rFonts w:hint="default"/>
      </w:rPr>
    </w:lvl>
    <w:lvl w:ilvl="4" w:tplc="33DCDC0A">
      <w:numFmt w:val="bullet"/>
      <w:lvlText w:val="•"/>
      <w:lvlJc w:val="left"/>
      <w:pPr>
        <w:ind w:left="2150" w:hanging="166"/>
      </w:pPr>
      <w:rPr>
        <w:rFonts w:hint="default"/>
      </w:rPr>
    </w:lvl>
    <w:lvl w:ilvl="5" w:tplc="036EF2D4">
      <w:numFmt w:val="bullet"/>
      <w:lvlText w:val="•"/>
      <w:lvlJc w:val="left"/>
      <w:pPr>
        <w:ind w:left="2618" w:hanging="166"/>
      </w:pPr>
      <w:rPr>
        <w:rFonts w:hint="default"/>
      </w:rPr>
    </w:lvl>
    <w:lvl w:ilvl="6" w:tplc="566A74C6">
      <w:numFmt w:val="bullet"/>
      <w:lvlText w:val="•"/>
      <w:lvlJc w:val="left"/>
      <w:pPr>
        <w:ind w:left="3086" w:hanging="166"/>
      </w:pPr>
      <w:rPr>
        <w:rFonts w:hint="default"/>
      </w:rPr>
    </w:lvl>
    <w:lvl w:ilvl="7" w:tplc="40BE39DC">
      <w:numFmt w:val="bullet"/>
      <w:lvlText w:val="•"/>
      <w:lvlJc w:val="left"/>
      <w:pPr>
        <w:ind w:left="3554" w:hanging="166"/>
      </w:pPr>
      <w:rPr>
        <w:rFonts w:hint="default"/>
      </w:rPr>
    </w:lvl>
    <w:lvl w:ilvl="8" w:tplc="05B08A78">
      <w:numFmt w:val="bullet"/>
      <w:lvlText w:val="•"/>
      <w:lvlJc w:val="left"/>
      <w:pPr>
        <w:ind w:left="4021" w:hanging="166"/>
      </w:pPr>
      <w:rPr>
        <w:rFonts w:hint="default"/>
      </w:rPr>
    </w:lvl>
  </w:abstractNum>
  <w:abstractNum w:abstractNumId="5"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6" w15:restartNumberingAfterBreak="0">
    <w:nsid w:val="18C85D27"/>
    <w:multiLevelType w:val="hybridMultilevel"/>
    <w:tmpl w:val="F21CC1F0"/>
    <w:lvl w:ilvl="0" w:tplc="B9823998">
      <w:numFmt w:val="bullet"/>
      <w:lvlText w:val="–"/>
      <w:lvlJc w:val="left"/>
      <w:pPr>
        <w:ind w:left="110" w:hanging="166"/>
      </w:pPr>
      <w:rPr>
        <w:rFonts w:ascii="Arial" w:eastAsia="Arial" w:hAnsi="Arial" w:cs="Arial" w:hint="default"/>
        <w:w w:val="99"/>
        <w:sz w:val="20"/>
        <w:szCs w:val="20"/>
      </w:rPr>
    </w:lvl>
    <w:lvl w:ilvl="1" w:tplc="FCC24060">
      <w:numFmt w:val="bullet"/>
      <w:lvlText w:val="•"/>
      <w:lvlJc w:val="left"/>
      <w:pPr>
        <w:ind w:left="557" w:hanging="166"/>
      </w:pPr>
      <w:rPr>
        <w:rFonts w:hint="default"/>
      </w:rPr>
    </w:lvl>
    <w:lvl w:ilvl="2" w:tplc="318C0E3A">
      <w:numFmt w:val="bullet"/>
      <w:lvlText w:val="•"/>
      <w:lvlJc w:val="left"/>
      <w:pPr>
        <w:ind w:left="994" w:hanging="166"/>
      </w:pPr>
      <w:rPr>
        <w:rFonts w:hint="default"/>
      </w:rPr>
    </w:lvl>
    <w:lvl w:ilvl="3" w:tplc="2E1E9A24">
      <w:numFmt w:val="bullet"/>
      <w:lvlText w:val="•"/>
      <w:lvlJc w:val="left"/>
      <w:pPr>
        <w:ind w:left="1431" w:hanging="166"/>
      </w:pPr>
      <w:rPr>
        <w:rFonts w:hint="default"/>
      </w:rPr>
    </w:lvl>
    <w:lvl w:ilvl="4" w:tplc="D56AFC90">
      <w:numFmt w:val="bullet"/>
      <w:lvlText w:val="•"/>
      <w:lvlJc w:val="left"/>
      <w:pPr>
        <w:ind w:left="1868" w:hanging="166"/>
      </w:pPr>
      <w:rPr>
        <w:rFonts w:hint="default"/>
      </w:rPr>
    </w:lvl>
    <w:lvl w:ilvl="5" w:tplc="D23E5626">
      <w:numFmt w:val="bullet"/>
      <w:lvlText w:val="•"/>
      <w:lvlJc w:val="left"/>
      <w:pPr>
        <w:ind w:left="2306" w:hanging="166"/>
      </w:pPr>
      <w:rPr>
        <w:rFonts w:hint="default"/>
      </w:rPr>
    </w:lvl>
    <w:lvl w:ilvl="6" w:tplc="5B82EEDC">
      <w:numFmt w:val="bullet"/>
      <w:lvlText w:val="•"/>
      <w:lvlJc w:val="left"/>
      <w:pPr>
        <w:ind w:left="2743" w:hanging="166"/>
      </w:pPr>
      <w:rPr>
        <w:rFonts w:hint="default"/>
      </w:rPr>
    </w:lvl>
    <w:lvl w:ilvl="7" w:tplc="34CCEBB8">
      <w:numFmt w:val="bullet"/>
      <w:lvlText w:val="•"/>
      <w:lvlJc w:val="left"/>
      <w:pPr>
        <w:ind w:left="3180" w:hanging="166"/>
      </w:pPr>
      <w:rPr>
        <w:rFonts w:hint="default"/>
      </w:rPr>
    </w:lvl>
    <w:lvl w:ilvl="8" w:tplc="B8FABD40">
      <w:numFmt w:val="bullet"/>
      <w:lvlText w:val="•"/>
      <w:lvlJc w:val="left"/>
      <w:pPr>
        <w:ind w:left="3617" w:hanging="166"/>
      </w:pPr>
      <w:rPr>
        <w:rFonts w:hint="default"/>
      </w:rPr>
    </w:lvl>
  </w:abstractNum>
  <w:abstractNum w:abstractNumId="7"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8" w15:restartNumberingAfterBreak="0">
    <w:nsid w:val="2EC04B13"/>
    <w:multiLevelType w:val="multilevel"/>
    <w:tmpl w:val="C43C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10" w15:restartNumberingAfterBreak="0">
    <w:nsid w:val="314727B3"/>
    <w:multiLevelType w:val="hybridMultilevel"/>
    <w:tmpl w:val="7F5EC9A4"/>
    <w:lvl w:ilvl="0" w:tplc="2098A73C">
      <w:numFmt w:val="bullet"/>
      <w:lvlText w:val="-"/>
      <w:lvlJc w:val="left"/>
      <w:pPr>
        <w:ind w:left="389" w:hanging="125"/>
      </w:pPr>
      <w:rPr>
        <w:rFonts w:ascii="Arial" w:eastAsia="Arial" w:hAnsi="Arial" w:cs="Arial" w:hint="default"/>
        <w:w w:val="99"/>
        <w:sz w:val="20"/>
        <w:szCs w:val="20"/>
      </w:rPr>
    </w:lvl>
    <w:lvl w:ilvl="1" w:tplc="580638B8">
      <w:numFmt w:val="bullet"/>
      <w:lvlText w:val="•"/>
      <w:lvlJc w:val="left"/>
      <w:pPr>
        <w:ind w:left="751" w:hanging="125"/>
      </w:pPr>
      <w:rPr>
        <w:rFonts w:hint="default"/>
      </w:rPr>
    </w:lvl>
    <w:lvl w:ilvl="2" w:tplc="6ABAC0C8">
      <w:numFmt w:val="bullet"/>
      <w:lvlText w:val="•"/>
      <w:lvlJc w:val="left"/>
      <w:pPr>
        <w:ind w:left="1123" w:hanging="125"/>
      </w:pPr>
      <w:rPr>
        <w:rFonts w:hint="default"/>
      </w:rPr>
    </w:lvl>
    <w:lvl w:ilvl="3" w:tplc="4614E382">
      <w:numFmt w:val="bullet"/>
      <w:lvlText w:val="•"/>
      <w:lvlJc w:val="left"/>
      <w:pPr>
        <w:ind w:left="1495" w:hanging="125"/>
      </w:pPr>
      <w:rPr>
        <w:rFonts w:hint="default"/>
      </w:rPr>
    </w:lvl>
    <w:lvl w:ilvl="4" w:tplc="85F0DB26">
      <w:numFmt w:val="bullet"/>
      <w:lvlText w:val="•"/>
      <w:lvlJc w:val="left"/>
      <w:pPr>
        <w:ind w:left="1867" w:hanging="125"/>
      </w:pPr>
      <w:rPr>
        <w:rFonts w:hint="default"/>
      </w:rPr>
    </w:lvl>
    <w:lvl w:ilvl="5" w:tplc="BBD0CDE4">
      <w:numFmt w:val="bullet"/>
      <w:lvlText w:val="•"/>
      <w:lvlJc w:val="left"/>
      <w:pPr>
        <w:ind w:left="2239" w:hanging="125"/>
      </w:pPr>
      <w:rPr>
        <w:rFonts w:hint="default"/>
      </w:rPr>
    </w:lvl>
    <w:lvl w:ilvl="6" w:tplc="1E5E5FD8">
      <w:numFmt w:val="bullet"/>
      <w:lvlText w:val="•"/>
      <w:lvlJc w:val="left"/>
      <w:pPr>
        <w:ind w:left="2610" w:hanging="125"/>
      </w:pPr>
      <w:rPr>
        <w:rFonts w:hint="default"/>
      </w:rPr>
    </w:lvl>
    <w:lvl w:ilvl="7" w:tplc="63C29EB8">
      <w:numFmt w:val="bullet"/>
      <w:lvlText w:val="•"/>
      <w:lvlJc w:val="left"/>
      <w:pPr>
        <w:ind w:left="2982" w:hanging="125"/>
      </w:pPr>
      <w:rPr>
        <w:rFonts w:hint="default"/>
      </w:rPr>
    </w:lvl>
    <w:lvl w:ilvl="8" w:tplc="9D820392">
      <w:numFmt w:val="bullet"/>
      <w:lvlText w:val="•"/>
      <w:lvlJc w:val="left"/>
      <w:pPr>
        <w:ind w:left="3354" w:hanging="125"/>
      </w:pPr>
      <w:rPr>
        <w:rFonts w:hint="default"/>
      </w:rPr>
    </w:lvl>
  </w:abstractNum>
  <w:abstractNum w:abstractNumId="11" w15:restartNumberingAfterBreak="0">
    <w:nsid w:val="3DDA0B34"/>
    <w:multiLevelType w:val="hybridMultilevel"/>
    <w:tmpl w:val="04DA6F36"/>
    <w:lvl w:ilvl="0" w:tplc="E152C5AC">
      <w:numFmt w:val="bullet"/>
      <w:lvlText w:val="–"/>
      <w:lvlJc w:val="left"/>
      <w:pPr>
        <w:ind w:left="110" w:hanging="166"/>
      </w:pPr>
      <w:rPr>
        <w:rFonts w:ascii="Arial" w:eastAsia="Arial" w:hAnsi="Arial" w:cs="Arial" w:hint="default"/>
        <w:w w:val="99"/>
        <w:sz w:val="20"/>
        <w:szCs w:val="20"/>
      </w:rPr>
    </w:lvl>
    <w:lvl w:ilvl="1" w:tplc="137CFEE2">
      <w:numFmt w:val="bullet"/>
      <w:lvlText w:val="•"/>
      <w:lvlJc w:val="left"/>
      <w:pPr>
        <w:ind w:left="964" w:hanging="166"/>
      </w:pPr>
      <w:rPr>
        <w:rFonts w:hint="default"/>
      </w:rPr>
    </w:lvl>
    <w:lvl w:ilvl="2" w:tplc="AAFAA438">
      <w:numFmt w:val="bullet"/>
      <w:lvlText w:val="•"/>
      <w:lvlJc w:val="left"/>
      <w:pPr>
        <w:ind w:left="1809" w:hanging="166"/>
      </w:pPr>
      <w:rPr>
        <w:rFonts w:hint="default"/>
      </w:rPr>
    </w:lvl>
    <w:lvl w:ilvl="3" w:tplc="82B86112">
      <w:numFmt w:val="bullet"/>
      <w:lvlText w:val="•"/>
      <w:lvlJc w:val="left"/>
      <w:pPr>
        <w:ind w:left="2654" w:hanging="166"/>
      </w:pPr>
      <w:rPr>
        <w:rFonts w:hint="default"/>
      </w:rPr>
    </w:lvl>
    <w:lvl w:ilvl="4" w:tplc="76E0F1B6">
      <w:numFmt w:val="bullet"/>
      <w:lvlText w:val="•"/>
      <w:lvlJc w:val="left"/>
      <w:pPr>
        <w:ind w:left="3499" w:hanging="166"/>
      </w:pPr>
      <w:rPr>
        <w:rFonts w:hint="default"/>
      </w:rPr>
    </w:lvl>
    <w:lvl w:ilvl="5" w:tplc="85C449F0">
      <w:numFmt w:val="bullet"/>
      <w:lvlText w:val="•"/>
      <w:lvlJc w:val="left"/>
      <w:pPr>
        <w:ind w:left="4344" w:hanging="166"/>
      </w:pPr>
      <w:rPr>
        <w:rFonts w:hint="default"/>
      </w:rPr>
    </w:lvl>
    <w:lvl w:ilvl="6" w:tplc="F990D07E">
      <w:numFmt w:val="bullet"/>
      <w:lvlText w:val="•"/>
      <w:lvlJc w:val="left"/>
      <w:pPr>
        <w:ind w:left="5189" w:hanging="166"/>
      </w:pPr>
      <w:rPr>
        <w:rFonts w:hint="default"/>
      </w:rPr>
    </w:lvl>
    <w:lvl w:ilvl="7" w:tplc="05640576">
      <w:numFmt w:val="bullet"/>
      <w:lvlText w:val="•"/>
      <w:lvlJc w:val="left"/>
      <w:pPr>
        <w:ind w:left="6034" w:hanging="166"/>
      </w:pPr>
      <w:rPr>
        <w:rFonts w:hint="default"/>
      </w:rPr>
    </w:lvl>
    <w:lvl w:ilvl="8" w:tplc="C1B82FF4">
      <w:numFmt w:val="bullet"/>
      <w:lvlText w:val="•"/>
      <w:lvlJc w:val="left"/>
      <w:pPr>
        <w:ind w:left="6879" w:hanging="166"/>
      </w:pPr>
      <w:rPr>
        <w:rFonts w:hint="default"/>
      </w:rPr>
    </w:lvl>
  </w:abstractNum>
  <w:abstractNum w:abstractNumId="12" w15:restartNumberingAfterBreak="0">
    <w:nsid w:val="423A5C69"/>
    <w:multiLevelType w:val="multilevel"/>
    <w:tmpl w:val="D70C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AE12DB"/>
    <w:multiLevelType w:val="hybridMultilevel"/>
    <w:tmpl w:val="15D87DDA"/>
    <w:lvl w:ilvl="0" w:tplc="75583C48">
      <w:numFmt w:val="bullet"/>
      <w:lvlText w:val="–"/>
      <w:lvlJc w:val="left"/>
      <w:pPr>
        <w:ind w:left="110" w:hanging="166"/>
      </w:pPr>
      <w:rPr>
        <w:rFonts w:ascii="Arial" w:eastAsia="Arial" w:hAnsi="Arial" w:cs="Arial" w:hint="default"/>
        <w:w w:val="99"/>
        <w:sz w:val="20"/>
        <w:szCs w:val="20"/>
      </w:rPr>
    </w:lvl>
    <w:lvl w:ilvl="1" w:tplc="160AE560">
      <w:numFmt w:val="bullet"/>
      <w:lvlText w:val="•"/>
      <w:lvlJc w:val="left"/>
      <w:pPr>
        <w:ind w:left="603" w:hanging="166"/>
      </w:pPr>
      <w:rPr>
        <w:rFonts w:hint="default"/>
      </w:rPr>
    </w:lvl>
    <w:lvl w:ilvl="2" w:tplc="38EE86A0">
      <w:numFmt w:val="bullet"/>
      <w:lvlText w:val="•"/>
      <w:lvlJc w:val="left"/>
      <w:pPr>
        <w:ind w:left="1087" w:hanging="166"/>
      </w:pPr>
      <w:rPr>
        <w:rFonts w:hint="default"/>
      </w:rPr>
    </w:lvl>
    <w:lvl w:ilvl="3" w:tplc="3FC6005A">
      <w:numFmt w:val="bullet"/>
      <w:lvlText w:val="•"/>
      <w:lvlJc w:val="left"/>
      <w:pPr>
        <w:ind w:left="1571" w:hanging="166"/>
      </w:pPr>
      <w:rPr>
        <w:rFonts w:hint="default"/>
      </w:rPr>
    </w:lvl>
    <w:lvl w:ilvl="4" w:tplc="E2CE92B2">
      <w:numFmt w:val="bullet"/>
      <w:lvlText w:val="•"/>
      <w:lvlJc w:val="left"/>
      <w:pPr>
        <w:ind w:left="2054" w:hanging="166"/>
      </w:pPr>
      <w:rPr>
        <w:rFonts w:hint="default"/>
      </w:rPr>
    </w:lvl>
    <w:lvl w:ilvl="5" w:tplc="39ACE7AC">
      <w:numFmt w:val="bullet"/>
      <w:lvlText w:val="•"/>
      <w:lvlJc w:val="left"/>
      <w:pPr>
        <w:ind w:left="2538" w:hanging="166"/>
      </w:pPr>
      <w:rPr>
        <w:rFonts w:hint="default"/>
      </w:rPr>
    </w:lvl>
    <w:lvl w:ilvl="6" w:tplc="438236B2">
      <w:numFmt w:val="bullet"/>
      <w:lvlText w:val="•"/>
      <w:lvlJc w:val="left"/>
      <w:pPr>
        <w:ind w:left="3022" w:hanging="166"/>
      </w:pPr>
      <w:rPr>
        <w:rFonts w:hint="default"/>
      </w:rPr>
    </w:lvl>
    <w:lvl w:ilvl="7" w:tplc="BB008692">
      <w:numFmt w:val="bullet"/>
      <w:lvlText w:val="•"/>
      <w:lvlJc w:val="left"/>
      <w:pPr>
        <w:ind w:left="3506" w:hanging="166"/>
      </w:pPr>
      <w:rPr>
        <w:rFonts w:hint="default"/>
      </w:rPr>
    </w:lvl>
    <w:lvl w:ilvl="8" w:tplc="2334DCC2">
      <w:numFmt w:val="bullet"/>
      <w:lvlText w:val="•"/>
      <w:lvlJc w:val="left"/>
      <w:pPr>
        <w:ind w:left="3989" w:hanging="166"/>
      </w:pPr>
      <w:rPr>
        <w:rFonts w:hint="default"/>
      </w:rPr>
    </w:lvl>
  </w:abstractNum>
  <w:abstractNum w:abstractNumId="14" w15:restartNumberingAfterBreak="0">
    <w:nsid w:val="4E207241"/>
    <w:multiLevelType w:val="hybridMultilevel"/>
    <w:tmpl w:val="D55CD840"/>
    <w:lvl w:ilvl="0" w:tplc="8E281EC6">
      <w:numFmt w:val="bullet"/>
      <w:lvlText w:val="–"/>
      <w:lvlJc w:val="left"/>
      <w:pPr>
        <w:ind w:left="276" w:hanging="166"/>
      </w:pPr>
      <w:rPr>
        <w:rFonts w:ascii="Arial" w:eastAsia="Arial" w:hAnsi="Arial" w:cs="Arial" w:hint="default"/>
        <w:w w:val="99"/>
        <w:sz w:val="20"/>
        <w:szCs w:val="20"/>
      </w:rPr>
    </w:lvl>
    <w:lvl w:ilvl="1" w:tplc="050AC1DE">
      <w:numFmt w:val="bullet"/>
      <w:lvlText w:val="•"/>
      <w:lvlJc w:val="left"/>
      <w:pPr>
        <w:ind w:left="747" w:hanging="166"/>
      </w:pPr>
      <w:rPr>
        <w:rFonts w:hint="default"/>
      </w:rPr>
    </w:lvl>
    <w:lvl w:ilvl="2" w:tplc="ECE84744">
      <w:numFmt w:val="bullet"/>
      <w:lvlText w:val="•"/>
      <w:lvlJc w:val="left"/>
      <w:pPr>
        <w:ind w:left="1215" w:hanging="166"/>
      </w:pPr>
      <w:rPr>
        <w:rFonts w:hint="default"/>
      </w:rPr>
    </w:lvl>
    <w:lvl w:ilvl="3" w:tplc="7C2E7228">
      <w:numFmt w:val="bullet"/>
      <w:lvlText w:val="•"/>
      <w:lvlJc w:val="left"/>
      <w:pPr>
        <w:ind w:left="1683" w:hanging="166"/>
      </w:pPr>
      <w:rPr>
        <w:rFonts w:hint="default"/>
      </w:rPr>
    </w:lvl>
    <w:lvl w:ilvl="4" w:tplc="E6EEEA44">
      <w:numFmt w:val="bullet"/>
      <w:lvlText w:val="•"/>
      <w:lvlJc w:val="left"/>
      <w:pPr>
        <w:ind w:left="2150" w:hanging="166"/>
      </w:pPr>
      <w:rPr>
        <w:rFonts w:hint="default"/>
      </w:rPr>
    </w:lvl>
    <w:lvl w:ilvl="5" w:tplc="ECB440B6">
      <w:numFmt w:val="bullet"/>
      <w:lvlText w:val="•"/>
      <w:lvlJc w:val="left"/>
      <w:pPr>
        <w:ind w:left="2618" w:hanging="166"/>
      </w:pPr>
      <w:rPr>
        <w:rFonts w:hint="default"/>
      </w:rPr>
    </w:lvl>
    <w:lvl w:ilvl="6" w:tplc="F33AB206">
      <w:numFmt w:val="bullet"/>
      <w:lvlText w:val="•"/>
      <w:lvlJc w:val="left"/>
      <w:pPr>
        <w:ind w:left="3086" w:hanging="166"/>
      </w:pPr>
      <w:rPr>
        <w:rFonts w:hint="default"/>
      </w:rPr>
    </w:lvl>
    <w:lvl w:ilvl="7" w:tplc="0C6044A8">
      <w:numFmt w:val="bullet"/>
      <w:lvlText w:val="•"/>
      <w:lvlJc w:val="left"/>
      <w:pPr>
        <w:ind w:left="3554" w:hanging="166"/>
      </w:pPr>
      <w:rPr>
        <w:rFonts w:hint="default"/>
      </w:rPr>
    </w:lvl>
    <w:lvl w:ilvl="8" w:tplc="4C18C0C0">
      <w:numFmt w:val="bullet"/>
      <w:lvlText w:val="•"/>
      <w:lvlJc w:val="left"/>
      <w:pPr>
        <w:ind w:left="4021" w:hanging="166"/>
      </w:pPr>
      <w:rPr>
        <w:rFonts w:hint="default"/>
      </w:rPr>
    </w:lvl>
  </w:abstractNum>
  <w:abstractNum w:abstractNumId="15" w15:restartNumberingAfterBreak="0">
    <w:nsid w:val="61431FED"/>
    <w:multiLevelType w:val="hybridMultilevel"/>
    <w:tmpl w:val="3AA64A22"/>
    <w:lvl w:ilvl="0" w:tplc="17F8EA26">
      <w:start w:val="1"/>
      <w:numFmt w:val="decimal"/>
      <w:lvlText w:val="%1."/>
      <w:lvlJc w:val="left"/>
      <w:pPr>
        <w:ind w:left="502" w:hanging="360"/>
      </w:pPr>
      <w:rPr>
        <w:rFonts w:hint="default"/>
      </w:rPr>
    </w:lvl>
    <w:lvl w:ilvl="1" w:tplc="2C1A0019" w:tentative="1">
      <w:start w:val="1"/>
      <w:numFmt w:val="lowerLetter"/>
      <w:lvlText w:val="%2."/>
      <w:lvlJc w:val="left"/>
      <w:pPr>
        <w:ind w:left="1222" w:hanging="360"/>
      </w:pPr>
    </w:lvl>
    <w:lvl w:ilvl="2" w:tplc="2C1A001B" w:tentative="1">
      <w:start w:val="1"/>
      <w:numFmt w:val="lowerRoman"/>
      <w:lvlText w:val="%3."/>
      <w:lvlJc w:val="right"/>
      <w:pPr>
        <w:ind w:left="1942" w:hanging="180"/>
      </w:pPr>
    </w:lvl>
    <w:lvl w:ilvl="3" w:tplc="2C1A000F" w:tentative="1">
      <w:start w:val="1"/>
      <w:numFmt w:val="decimal"/>
      <w:lvlText w:val="%4."/>
      <w:lvlJc w:val="left"/>
      <w:pPr>
        <w:ind w:left="2662" w:hanging="360"/>
      </w:pPr>
    </w:lvl>
    <w:lvl w:ilvl="4" w:tplc="2C1A0019" w:tentative="1">
      <w:start w:val="1"/>
      <w:numFmt w:val="lowerLetter"/>
      <w:lvlText w:val="%5."/>
      <w:lvlJc w:val="left"/>
      <w:pPr>
        <w:ind w:left="3382" w:hanging="360"/>
      </w:pPr>
    </w:lvl>
    <w:lvl w:ilvl="5" w:tplc="2C1A001B" w:tentative="1">
      <w:start w:val="1"/>
      <w:numFmt w:val="lowerRoman"/>
      <w:lvlText w:val="%6."/>
      <w:lvlJc w:val="right"/>
      <w:pPr>
        <w:ind w:left="4102" w:hanging="180"/>
      </w:pPr>
    </w:lvl>
    <w:lvl w:ilvl="6" w:tplc="2C1A000F" w:tentative="1">
      <w:start w:val="1"/>
      <w:numFmt w:val="decimal"/>
      <w:lvlText w:val="%7."/>
      <w:lvlJc w:val="left"/>
      <w:pPr>
        <w:ind w:left="4822" w:hanging="360"/>
      </w:pPr>
    </w:lvl>
    <w:lvl w:ilvl="7" w:tplc="2C1A0019" w:tentative="1">
      <w:start w:val="1"/>
      <w:numFmt w:val="lowerLetter"/>
      <w:lvlText w:val="%8."/>
      <w:lvlJc w:val="left"/>
      <w:pPr>
        <w:ind w:left="5542" w:hanging="360"/>
      </w:pPr>
    </w:lvl>
    <w:lvl w:ilvl="8" w:tplc="2C1A001B" w:tentative="1">
      <w:start w:val="1"/>
      <w:numFmt w:val="lowerRoman"/>
      <w:lvlText w:val="%9."/>
      <w:lvlJc w:val="right"/>
      <w:pPr>
        <w:ind w:left="6262" w:hanging="180"/>
      </w:pPr>
    </w:lvl>
  </w:abstractNum>
  <w:abstractNum w:abstractNumId="16" w15:restartNumberingAfterBreak="0">
    <w:nsid w:val="67A02FB1"/>
    <w:multiLevelType w:val="multilevel"/>
    <w:tmpl w:val="8E9A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D364D2"/>
    <w:multiLevelType w:val="multilevel"/>
    <w:tmpl w:val="330C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1A52AB"/>
    <w:multiLevelType w:val="multilevel"/>
    <w:tmpl w:val="4CC6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15:restartNumberingAfterBreak="0">
    <w:nsid w:val="78524715"/>
    <w:multiLevelType w:val="hybridMultilevel"/>
    <w:tmpl w:val="8236E330"/>
    <w:lvl w:ilvl="0" w:tplc="6DC80614">
      <w:numFmt w:val="bullet"/>
      <w:lvlText w:val="-"/>
      <w:lvlJc w:val="left"/>
      <w:pPr>
        <w:ind w:left="368" w:hanging="125"/>
      </w:pPr>
      <w:rPr>
        <w:rFonts w:ascii="Arial" w:eastAsia="Arial" w:hAnsi="Arial" w:cs="Arial" w:hint="default"/>
        <w:w w:val="99"/>
        <w:sz w:val="20"/>
        <w:szCs w:val="20"/>
      </w:rPr>
    </w:lvl>
    <w:lvl w:ilvl="1" w:tplc="90663596">
      <w:numFmt w:val="bullet"/>
      <w:lvlText w:val="•"/>
      <w:lvlJc w:val="left"/>
      <w:pPr>
        <w:ind w:left="731" w:hanging="125"/>
      </w:pPr>
      <w:rPr>
        <w:rFonts w:hint="default"/>
      </w:rPr>
    </w:lvl>
    <w:lvl w:ilvl="2" w:tplc="085ABAB8">
      <w:numFmt w:val="bullet"/>
      <w:lvlText w:val="•"/>
      <w:lvlJc w:val="left"/>
      <w:pPr>
        <w:ind w:left="1103" w:hanging="125"/>
      </w:pPr>
      <w:rPr>
        <w:rFonts w:hint="default"/>
      </w:rPr>
    </w:lvl>
    <w:lvl w:ilvl="3" w:tplc="AD0E72E6">
      <w:numFmt w:val="bullet"/>
      <w:lvlText w:val="•"/>
      <w:lvlJc w:val="left"/>
      <w:pPr>
        <w:ind w:left="1475" w:hanging="125"/>
      </w:pPr>
      <w:rPr>
        <w:rFonts w:hint="default"/>
      </w:rPr>
    </w:lvl>
    <w:lvl w:ilvl="4" w:tplc="3BD2424C">
      <w:numFmt w:val="bullet"/>
      <w:lvlText w:val="•"/>
      <w:lvlJc w:val="left"/>
      <w:pPr>
        <w:ind w:left="1846" w:hanging="125"/>
      </w:pPr>
      <w:rPr>
        <w:rFonts w:hint="default"/>
      </w:rPr>
    </w:lvl>
    <w:lvl w:ilvl="5" w:tplc="C598DC16">
      <w:numFmt w:val="bullet"/>
      <w:lvlText w:val="•"/>
      <w:lvlJc w:val="left"/>
      <w:pPr>
        <w:ind w:left="2218" w:hanging="125"/>
      </w:pPr>
      <w:rPr>
        <w:rFonts w:hint="default"/>
      </w:rPr>
    </w:lvl>
    <w:lvl w:ilvl="6" w:tplc="EB64E6B8">
      <w:numFmt w:val="bullet"/>
      <w:lvlText w:val="•"/>
      <w:lvlJc w:val="left"/>
      <w:pPr>
        <w:ind w:left="2590" w:hanging="125"/>
      </w:pPr>
      <w:rPr>
        <w:rFonts w:hint="default"/>
      </w:rPr>
    </w:lvl>
    <w:lvl w:ilvl="7" w:tplc="B19667B4">
      <w:numFmt w:val="bullet"/>
      <w:lvlText w:val="•"/>
      <w:lvlJc w:val="left"/>
      <w:pPr>
        <w:ind w:left="2961" w:hanging="125"/>
      </w:pPr>
      <w:rPr>
        <w:rFonts w:hint="default"/>
      </w:rPr>
    </w:lvl>
    <w:lvl w:ilvl="8" w:tplc="F8BAA2A0">
      <w:numFmt w:val="bullet"/>
      <w:lvlText w:val="•"/>
      <w:lvlJc w:val="left"/>
      <w:pPr>
        <w:ind w:left="3333" w:hanging="125"/>
      </w:pPr>
      <w:rPr>
        <w:rFonts w:hint="default"/>
      </w:rPr>
    </w:lvl>
  </w:abstractNum>
  <w:num w:numId="1">
    <w:abstractNumId w:val="7"/>
  </w:num>
  <w:num w:numId="2">
    <w:abstractNumId w:val="9"/>
  </w:num>
  <w:num w:numId="3">
    <w:abstractNumId w:val="19"/>
  </w:num>
  <w:num w:numId="4">
    <w:abstractNumId w:val="2"/>
  </w:num>
  <w:num w:numId="5">
    <w:abstractNumId w:val="3"/>
  </w:num>
  <w:num w:numId="6">
    <w:abstractNumId w:val="0"/>
  </w:num>
  <w:num w:numId="7">
    <w:abstractNumId w:val="15"/>
  </w:num>
  <w:num w:numId="8">
    <w:abstractNumId w:val="10"/>
  </w:num>
  <w:num w:numId="9">
    <w:abstractNumId w:val="11"/>
  </w:num>
  <w:num w:numId="10">
    <w:abstractNumId w:val="1"/>
  </w:num>
  <w:num w:numId="11">
    <w:abstractNumId w:val="6"/>
  </w:num>
  <w:num w:numId="12">
    <w:abstractNumId w:val="20"/>
  </w:num>
  <w:num w:numId="13">
    <w:abstractNumId w:val="14"/>
  </w:num>
  <w:num w:numId="14">
    <w:abstractNumId w:val="4"/>
  </w:num>
  <w:num w:numId="15">
    <w:abstractNumId w:val="13"/>
  </w:num>
  <w:num w:numId="16">
    <w:abstractNumId w:val="5"/>
  </w:num>
  <w:num w:numId="17">
    <w:abstractNumId w:val="8"/>
  </w:num>
  <w:num w:numId="18">
    <w:abstractNumId w:val="17"/>
  </w:num>
  <w:num w:numId="19">
    <w:abstractNumId w:val="16"/>
  </w:num>
  <w:num w:numId="20">
    <w:abstractNumId w:val="1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424E"/>
    <w:rsid w:val="000301C3"/>
    <w:rsid w:val="000378D7"/>
    <w:rsid w:val="0004543E"/>
    <w:rsid w:val="0006314C"/>
    <w:rsid w:val="00072B90"/>
    <w:rsid w:val="000758DE"/>
    <w:rsid w:val="00081882"/>
    <w:rsid w:val="000829AC"/>
    <w:rsid w:val="000B3E40"/>
    <w:rsid w:val="000B6BA1"/>
    <w:rsid w:val="000C62F7"/>
    <w:rsid w:val="000D1520"/>
    <w:rsid w:val="000D75A9"/>
    <w:rsid w:val="000D79D7"/>
    <w:rsid w:val="00120620"/>
    <w:rsid w:val="00122B58"/>
    <w:rsid w:val="001542E3"/>
    <w:rsid w:val="00156CC0"/>
    <w:rsid w:val="001578CC"/>
    <w:rsid w:val="001614B8"/>
    <w:rsid w:val="00164337"/>
    <w:rsid w:val="00165AF9"/>
    <w:rsid w:val="00171E41"/>
    <w:rsid w:val="001A23D5"/>
    <w:rsid w:val="001A53DF"/>
    <w:rsid w:val="001B4182"/>
    <w:rsid w:val="001B75B5"/>
    <w:rsid w:val="001C3D54"/>
    <w:rsid w:val="001D2554"/>
    <w:rsid w:val="001E05B5"/>
    <w:rsid w:val="001F3AEE"/>
    <w:rsid w:val="00202706"/>
    <w:rsid w:val="002033E3"/>
    <w:rsid w:val="00211EF1"/>
    <w:rsid w:val="00211FDB"/>
    <w:rsid w:val="00214AC9"/>
    <w:rsid w:val="00220F6D"/>
    <w:rsid w:val="0022108A"/>
    <w:rsid w:val="0022700B"/>
    <w:rsid w:val="00232854"/>
    <w:rsid w:val="002328D2"/>
    <w:rsid w:val="00233F68"/>
    <w:rsid w:val="00261412"/>
    <w:rsid w:val="00267686"/>
    <w:rsid w:val="0027345C"/>
    <w:rsid w:val="002750F0"/>
    <w:rsid w:val="0029128E"/>
    <w:rsid w:val="002A6265"/>
    <w:rsid w:val="002C4A9A"/>
    <w:rsid w:val="002C5E0C"/>
    <w:rsid w:val="002D6B8F"/>
    <w:rsid w:val="002E2297"/>
    <w:rsid w:val="0032624F"/>
    <w:rsid w:val="00331B72"/>
    <w:rsid w:val="00337024"/>
    <w:rsid w:val="00364B60"/>
    <w:rsid w:val="00365D3A"/>
    <w:rsid w:val="00367A6B"/>
    <w:rsid w:val="00374591"/>
    <w:rsid w:val="00384966"/>
    <w:rsid w:val="0039623C"/>
    <w:rsid w:val="003B2FC0"/>
    <w:rsid w:val="003B5E7E"/>
    <w:rsid w:val="003B7AD2"/>
    <w:rsid w:val="003D02E4"/>
    <w:rsid w:val="003F010B"/>
    <w:rsid w:val="003F08A5"/>
    <w:rsid w:val="003F60F0"/>
    <w:rsid w:val="003F6B91"/>
    <w:rsid w:val="003F71FA"/>
    <w:rsid w:val="00405B3E"/>
    <w:rsid w:val="00407339"/>
    <w:rsid w:val="00427F3F"/>
    <w:rsid w:val="00435301"/>
    <w:rsid w:val="00444A5D"/>
    <w:rsid w:val="004564A1"/>
    <w:rsid w:val="004628DF"/>
    <w:rsid w:val="00462AB8"/>
    <w:rsid w:val="00470BAA"/>
    <w:rsid w:val="00471B96"/>
    <w:rsid w:val="00483A73"/>
    <w:rsid w:val="004A10E8"/>
    <w:rsid w:val="004A77A5"/>
    <w:rsid w:val="004B4FAC"/>
    <w:rsid w:val="004F0D21"/>
    <w:rsid w:val="004F1DEF"/>
    <w:rsid w:val="005014B0"/>
    <w:rsid w:val="00502CAE"/>
    <w:rsid w:val="00502E19"/>
    <w:rsid w:val="00517305"/>
    <w:rsid w:val="00534AA8"/>
    <w:rsid w:val="00536871"/>
    <w:rsid w:val="00541466"/>
    <w:rsid w:val="00545287"/>
    <w:rsid w:val="00562DB8"/>
    <w:rsid w:val="00582893"/>
    <w:rsid w:val="005857DE"/>
    <w:rsid w:val="005A20F0"/>
    <w:rsid w:val="005B1618"/>
    <w:rsid w:val="005C1AD0"/>
    <w:rsid w:val="005C48F0"/>
    <w:rsid w:val="005C4EB5"/>
    <w:rsid w:val="005E05EA"/>
    <w:rsid w:val="006018A5"/>
    <w:rsid w:val="00621C73"/>
    <w:rsid w:val="006256C4"/>
    <w:rsid w:val="00627759"/>
    <w:rsid w:val="0063250F"/>
    <w:rsid w:val="00632DC6"/>
    <w:rsid w:val="0063682C"/>
    <w:rsid w:val="00641AB6"/>
    <w:rsid w:val="0064362C"/>
    <w:rsid w:val="006453FE"/>
    <w:rsid w:val="0065684F"/>
    <w:rsid w:val="00664163"/>
    <w:rsid w:val="006843D0"/>
    <w:rsid w:val="006926AC"/>
    <w:rsid w:val="00694694"/>
    <w:rsid w:val="006B321E"/>
    <w:rsid w:val="006B5DCF"/>
    <w:rsid w:val="006C0667"/>
    <w:rsid w:val="006D2F10"/>
    <w:rsid w:val="006F13D8"/>
    <w:rsid w:val="00702406"/>
    <w:rsid w:val="00730DF3"/>
    <w:rsid w:val="007452B8"/>
    <w:rsid w:val="007541C6"/>
    <w:rsid w:val="00757440"/>
    <w:rsid w:val="0075761D"/>
    <w:rsid w:val="007613A7"/>
    <w:rsid w:val="00792E4E"/>
    <w:rsid w:val="0079711A"/>
    <w:rsid w:val="007A6556"/>
    <w:rsid w:val="007C3EC9"/>
    <w:rsid w:val="007C5C47"/>
    <w:rsid w:val="007E6395"/>
    <w:rsid w:val="007F1CBC"/>
    <w:rsid w:val="008040DC"/>
    <w:rsid w:val="0081246F"/>
    <w:rsid w:val="00842353"/>
    <w:rsid w:val="0084268D"/>
    <w:rsid w:val="008448CC"/>
    <w:rsid w:val="008660DA"/>
    <w:rsid w:val="0086655C"/>
    <w:rsid w:val="00885132"/>
    <w:rsid w:val="0088575A"/>
    <w:rsid w:val="00896A79"/>
    <w:rsid w:val="008A07F9"/>
    <w:rsid w:val="008B2383"/>
    <w:rsid w:val="008C6912"/>
    <w:rsid w:val="008E4B1C"/>
    <w:rsid w:val="008E5575"/>
    <w:rsid w:val="008F2D36"/>
    <w:rsid w:val="008F4F64"/>
    <w:rsid w:val="008F69A6"/>
    <w:rsid w:val="00900EC0"/>
    <w:rsid w:val="009039AD"/>
    <w:rsid w:val="00904838"/>
    <w:rsid w:val="009360F8"/>
    <w:rsid w:val="00952D00"/>
    <w:rsid w:val="00956BEE"/>
    <w:rsid w:val="00965AB9"/>
    <w:rsid w:val="00966CBE"/>
    <w:rsid w:val="00990FD8"/>
    <w:rsid w:val="00991C53"/>
    <w:rsid w:val="00994D48"/>
    <w:rsid w:val="009B2EA1"/>
    <w:rsid w:val="009B319B"/>
    <w:rsid w:val="009C03B2"/>
    <w:rsid w:val="009C3103"/>
    <w:rsid w:val="009D5652"/>
    <w:rsid w:val="009E3D9F"/>
    <w:rsid w:val="009F1D73"/>
    <w:rsid w:val="00A265B7"/>
    <w:rsid w:val="00A6389E"/>
    <w:rsid w:val="00A716DA"/>
    <w:rsid w:val="00A72C87"/>
    <w:rsid w:val="00A9219A"/>
    <w:rsid w:val="00AB57B0"/>
    <w:rsid w:val="00AC3163"/>
    <w:rsid w:val="00AC382B"/>
    <w:rsid w:val="00AF0CF1"/>
    <w:rsid w:val="00B06FE2"/>
    <w:rsid w:val="00B31742"/>
    <w:rsid w:val="00B31D27"/>
    <w:rsid w:val="00B4203F"/>
    <w:rsid w:val="00B52AA2"/>
    <w:rsid w:val="00B95972"/>
    <w:rsid w:val="00B9726D"/>
    <w:rsid w:val="00B97DC5"/>
    <w:rsid w:val="00BA74F9"/>
    <w:rsid w:val="00BD712A"/>
    <w:rsid w:val="00BE1188"/>
    <w:rsid w:val="00BE39FB"/>
    <w:rsid w:val="00BF138F"/>
    <w:rsid w:val="00BF6D35"/>
    <w:rsid w:val="00C2246B"/>
    <w:rsid w:val="00C413A8"/>
    <w:rsid w:val="00C41F48"/>
    <w:rsid w:val="00C71620"/>
    <w:rsid w:val="00C72CD8"/>
    <w:rsid w:val="00C8476D"/>
    <w:rsid w:val="00C91E14"/>
    <w:rsid w:val="00CA0C28"/>
    <w:rsid w:val="00CD2D77"/>
    <w:rsid w:val="00CF4BDE"/>
    <w:rsid w:val="00CF52E7"/>
    <w:rsid w:val="00D20D7F"/>
    <w:rsid w:val="00D33D47"/>
    <w:rsid w:val="00D354A1"/>
    <w:rsid w:val="00D42509"/>
    <w:rsid w:val="00D531CC"/>
    <w:rsid w:val="00D532EF"/>
    <w:rsid w:val="00D60366"/>
    <w:rsid w:val="00D62FF7"/>
    <w:rsid w:val="00D64A33"/>
    <w:rsid w:val="00D74610"/>
    <w:rsid w:val="00D91EF3"/>
    <w:rsid w:val="00DA59A0"/>
    <w:rsid w:val="00DB3BF4"/>
    <w:rsid w:val="00DB5F1F"/>
    <w:rsid w:val="00DC0A07"/>
    <w:rsid w:val="00DC2FBC"/>
    <w:rsid w:val="00DE0DF5"/>
    <w:rsid w:val="00E0571C"/>
    <w:rsid w:val="00E12309"/>
    <w:rsid w:val="00E13297"/>
    <w:rsid w:val="00E33D07"/>
    <w:rsid w:val="00E4250A"/>
    <w:rsid w:val="00E4505B"/>
    <w:rsid w:val="00E6505A"/>
    <w:rsid w:val="00E71CF2"/>
    <w:rsid w:val="00EA1AB1"/>
    <w:rsid w:val="00EA2D74"/>
    <w:rsid w:val="00EE13DB"/>
    <w:rsid w:val="00F23A11"/>
    <w:rsid w:val="00F3136D"/>
    <w:rsid w:val="00F356D1"/>
    <w:rsid w:val="00F467F8"/>
    <w:rsid w:val="00F476DC"/>
    <w:rsid w:val="00F54CFD"/>
    <w:rsid w:val="00F57BB8"/>
    <w:rsid w:val="00F61CBD"/>
    <w:rsid w:val="00F62BC2"/>
    <w:rsid w:val="00F83B18"/>
    <w:rsid w:val="00FA53DF"/>
    <w:rsid w:val="00FD62A9"/>
    <w:rsid w:val="00FD6A23"/>
    <w:rsid w:val="00FE39F5"/>
    <w:rsid w:val="00FF21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6611"/>
  <w15:docId w15:val="{5D81D7C7-4841-4F87-8D62-399883C6B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lang w:eastAsia="sr-Latn-ME"/>
    </w:rPr>
  </w:style>
  <w:style w:type="paragraph" w:styleId="Heading1">
    <w:name w:val="heading 1"/>
    <w:basedOn w:val="Normal"/>
    <w:next w:val="Normal"/>
    <w:link w:val="Heading1Char"/>
    <w:uiPriority w:val="9"/>
    <w:qFormat/>
    <w:rsid w:val="00211EF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11EF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3136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unhideWhenUsed/>
    <w:rsid w:val="00E4505B"/>
    <w:pPr>
      <w:spacing w:after="120"/>
    </w:pPr>
  </w:style>
  <w:style w:type="character" w:customStyle="1" w:styleId="BodyTextChar">
    <w:name w:val="Body Text Char"/>
    <w:basedOn w:val="DefaultParagraphFont"/>
    <w:link w:val="BodyText"/>
    <w:uiPriority w:val="99"/>
    <w:rsid w:val="00E4505B"/>
    <w:rPr>
      <w:rFonts w:ascii="Times New Roman" w:eastAsiaTheme="minorEastAsia" w:hAnsi="Times New Roman" w:cs="Times New Roman"/>
      <w:noProof/>
      <w:lang w:val="sr-Latn-CS" w:eastAsia="sr-Latn-ME"/>
    </w:rPr>
  </w:style>
  <w:style w:type="table" w:customStyle="1" w:styleId="TableGrid1">
    <w:name w:val="Table Grid1"/>
    <w:basedOn w:val="TableNormal"/>
    <w:next w:val="TableGrid"/>
    <w:uiPriority w:val="59"/>
    <w:rsid w:val="00966CB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1CBD"/>
    <w:pPr>
      <w:spacing w:after="0" w:line="240" w:lineRule="auto"/>
    </w:pPr>
    <w:rPr>
      <w:rFonts w:ascii="Times New Roman" w:eastAsiaTheme="minorEastAsia" w:hAnsi="Times New Roman" w:cs="Times New Roman"/>
      <w:lang w:eastAsia="sr-Latn-ME"/>
    </w:rPr>
  </w:style>
  <w:style w:type="character" w:customStyle="1" w:styleId="Heading1Char">
    <w:name w:val="Heading 1 Char"/>
    <w:basedOn w:val="DefaultParagraphFont"/>
    <w:link w:val="Heading1"/>
    <w:uiPriority w:val="9"/>
    <w:rsid w:val="00211EF1"/>
    <w:rPr>
      <w:rFonts w:asciiTheme="majorHAnsi" w:eastAsiaTheme="majorEastAsia" w:hAnsiTheme="majorHAnsi" w:cstheme="majorBidi"/>
      <w:color w:val="365F91" w:themeColor="accent1" w:themeShade="BF"/>
      <w:sz w:val="32"/>
      <w:szCs w:val="32"/>
      <w:lang w:eastAsia="sr-Latn-ME"/>
    </w:rPr>
  </w:style>
  <w:style w:type="character" w:customStyle="1" w:styleId="Heading2Char">
    <w:name w:val="Heading 2 Char"/>
    <w:basedOn w:val="DefaultParagraphFont"/>
    <w:link w:val="Heading2"/>
    <w:uiPriority w:val="9"/>
    <w:semiHidden/>
    <w:rsid w:val="00211EF1"/>
    <w:rPr>
      <w:rFonts w:asciiTheme="majorHAnsi" w:eastAsiaTheme="majorEastAsia" w:hAnsiTheme="majorHAnsi" w:cstheme="majorBidi"/>
      <w:color w:val="365F91" w:themeColor="accent1" w:themeShade="BF"/>
      <w:sz w:val="26"/>
      <w:szCs w:val="26"/>
      <w:lang w:eastAsia="sr-Latn-ME"/>
    </w:rPr>
  </w:style>
  <w:style w:type="paragraph" w:customStyle="1" w:styleId="pdq2pgselectionanchorcontainer">
    <w:name w:val="pdq2pg_selectionanchorcontainer"/>
    <w:basedOn w:val="Normal"/>
    <w:rsid w:val="00F3136D"/>
    <w:pPr>
      <w:spacing w:before="100" w:beforeAutospacing="1" w:after="100" w:afterAutospacing="1"/>
    </w:pPr>
    <w:rPr>
      <w:rFonts w:eastAsia="Times New Roman"/>
      <w:sz w:val="24"/>
      <w:szCs w:val="24"/>
      <w:lang w:val="en-US" w:eastAsia="en-US"/>
    </w:rPr>
  </w:style>
  <w:style w:type="character" w:styleId="Strong">
    <w:name w:val="Strong"/>
    <w:basedOn w:val="DefaultParagraphFont"/>
    <w:uiPriority w:val="22"/>
    <w:qFormat/>
    <w:rsid w:val="00F3136D"/>
    <w:rPr>
      <w:b/>
      <w:bCs/>
    </w:rPr>
  </w:style>
  <w:style w:type="paragraph" w:styleId="NormalWeb">
    <w:name w:val="Normal (Web)"/>
    <w:basedOn w:val="Normal"/>
    <w:uiPriority w:val="99"/>
    <w:semiHidden/>
    <w:unhideWhenUsed/>
    <w:rsid w:val="00F3136D"/>
    <w:pPr>
      <w:spacing w:before="100" w:beforeAutospacing="1" w:after="100" w:afterAutospacing="1"/>
    </w:pPr>
    <w:rPr>
      <w:rFonts w:eastAsia="Times New Roman"/>
      <w:sz w:val="24"/>
      <w:szCs w:val="24"/>
      <w:lang w:val="en-US" w:eastAsia="en-US"/>
    </w:rPr>
  </w:style>
  <w:style w:type="character" w:customStyle="1" w:styleId="Heading3Char">
    <w:name w:val="Heading 3 Char"/>
    <w:basedOn w:val="DefaultParagraphFont"/>
    <w:link w:val="Heading3"/>
    <w:uiPriority w:val="9"/>
    <w:semiHidden/>
    <w:rsid w:val="00F3136D"/>
    <w:rPr>
      <w:rFonts w:asciiTheme="majorHAnsi" w:eastAsiaTheme="majorEastAsia" w:hAnsiTheme="majorHAnsi" w:cstheme="majorBidi"/>
      <w:color w:val="243F60" w:themeColor="accent1" w:themeShade="7F"/>
      <w:sz w:val="24"/>
      <w:szCs w:val="24"/>
      <w:lang w:eastAsia="sr-Latn-ME"/>
    </w:rPr>
  </w:style>
  <w:style w:type="character" w:styleId="Emphasis">
    <w:name w:val="Emphasis"/>
    <w:basedOn w:val="DefaultParagraphFont"/>
    <w:uiPriority w:val="20"/>
    <w:qFormat/>
    <w:rsid w:val="00F313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002761">
      <w:bodyDiv w:val="1"/>
      <w:marLeft w:val="0"/>
      <w:marRight w:val="0"/>
      <w:marTop w:val="0"/>
      <w:marBottom w:val="0"/>
      <w:divBdr>
        <w:top w:val="none" w:sz="0" w:space="0" w:color="auto"/>
        <w:left w:val="none" w:sz="0" w:space="0" w:color="auto"/>
        <w:bottom w:val="none" w:sz="0" w:space="0" w:color="auto"/>
        <w:right w:val="none" w:sz="0" w:space="0" w:color="auto"/>
      </w:divBdr>
    </w:div>
    <w:div w:id="234121642">
      <w:bodyDiv w:val="1"/>
      <w:marLeft w:val="0"/>
      <w:marRight w:val="0"/>
      <w:marTop w:val="0"/>
      <w:marBottom w:val="0"/>
      <w:divBdr>
        <w:top w:val="none" w:sz="0" w:space="0" w:color="auto"/>
        <w:left w:val="none" w:sz="0" w:space="0" w:color="auto"/>
        <w:bottom w:val="none" w:sz="0" w:space="0" w:color="auto"/>
        <w:right w:val="none" w:sz="0" w:space="0" w:color="auto"/>
      </w:divBdr>
    </w:div>
    <w:div w:id="315187781">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596257035">
      <w:bodyDiv w:val="1"/>
      <w:marLeft w:val="0"/>
      <w:marRight w:val="0"/>
      <w:marTop w:val="0"/>
      <w:marBottom w:val="0"/>
      <w:divBdr>
        <w:top w:val="none" w:sz="0" w:space="0" w:color="auto"/>
        <w:left w:val="none" w:sz="0" w:space="0" w:color="auto"/>
        <w:bottom w:val="none" w:sz="0" w:space="0" w:color="auto"/>
        <w:right w:val="none" w:sz="0" w:space="0" w:color="auto"/>
      </w:divBdr>
    </w:div>
    <w:div w:id="837308928">
      <w:bodyDiv w:val="1"/>
      <w:marLeft w:val="0"/>
      <w:marRight w:val="0"/>
      <w:marTop w:val="0"/>
      <w:marBottom w:val="0"/>
      <w:divBdr>
        <w:top w:val="none" w:sz="0" w:space="0" w:color="auto"/>
        <w:left w:val="none" w:sz="0" w:space="0" w:color="auto"/>
        <w:bottom w:val="none" w:sz="0" w:space="0" w:color="auto"/>
        <w:right w:val="none" w:sz="0" w:space="0" w:color="auto"/>
      </w:divBdr>
    </w:div>
    <w:div w:id="933056161">
      <w:bodyDiv w:val="1"/>
      <w:marLeft w:val="0"/>
      <w:marRight w:val="0"/>
      <w:marTop w:val="0"/>
      <w:marBottom w:val="0"/>
      <w:divBdr>
        <w:top w:val="none" w:sz="0" w:space="0" w:color="auto"/>
        <w:left w:val="none" w:sz="0" w:space="0" w:color="auto"/>
        <w:bottom w:val="none" w:sz="0" w:space="0" w:color="auto"/>
        <w:right w:val="none" w:sz="0" w:space="0" w:color="auto"/>
      </w:divBdr>
    </w:div>
    <w:div w:id="961812277">
      <w:bodyDiv w:val="1"/>
      <w:marLeft w:val="0"/>
      <w:marRight w:val="0"/>
      <w:marTop w:val="0"/>
      <w:marBottom w:val="0"/>
      <w:divBdr>
        <w:top w:val="none" w:sz="0" w:space="0" w:color="auto"/>
        <w:left w:val="none" w:sz="0" w:space="0" w:color="auto"/>
        <w:bottom w:val="none" w:sz="0" w:space="0" w:color="auto"/>
        <w:right w:val="none" w:sz="0" w:space="0" w:color="auto"/>
      </w:divBdr>
    </w:div>
    <w:div w:id="1069035643">
      <w:bodyDiv w:val="1"/>
      <w:marLeft w:val="0"/>
      <w:marRight w:val="0"/>
      <w:marTop w:val="0"/>
      <w:marBottom w:val="0"/>
      <w:divBdr>
        <w:top w:val="none" w:sz="0" w:space="0" w:color="auto"/>
        <w:left w:val="none" w:sz="0" w:space="0" w:color="auto"/>
        <w:bottom w:val="none" w:sz="0" w:space="0" w:color="auto"/>
        <w:right w:val="none" w:sz="0" w:space="0" w:color="auto"/>
      </w:divBdr>
    </w:div>
    <w:div w:id="1146357111">
      <w:bodyDiv w:val="1"/>
      <w:marLeft w:val="0"/>
      <w:marRight w:val="0"/>
      <w:marTop w:val="0"/>
      <w:marBottom w:val="0"/>
      <w:divBdr>
        <w:top w:val="none" w:sz="0" w:space="0" w:color="auto"/>
        <w:left w:val="none" w:sz="0" w:space="0" w:color="auto"/>
        <w:bottom w:val="none" w:sz="0" w:space="0" w:color="auto"/>
        <w:right w:val="none" w:sz="0" w:space="0" w:color="auto"/>
      </w:divBdr>
    </w:div>
    <w:div w:id="1422336673">
      <w:bodyDiv w:val="1"/>
      <w:marLeft w:val="0"/>
      <w:marRight w:val="0"/>
      <w:marTop w:val="0"/>
      <w:marBottom w:val="0"/>
      <w:divBdr>
        <w:top w:val="none" w:sz="0" w:space="0" w:color="auto"/>
        <w:left w:val="none" w:sz="0" w:space="0" w:color="auto"/>
        <w:bottom w:val="none" w:sz="0" w:space="0" w:color="auto"/>
        <w:right w:val="none" w:sz="0" w:space="0" w:color="auto"/>
      </w:divBdr>
    </w:div>
    <w:div w:id="1442067937">
      <w:bodyDiv w:val="1"/>
      <w:marLeft w:val="0"/>
      <w:marRight w:val="0"/>
      <w:marTop w:val="0"/>
      <w:marBottom w:val="0"/>
      <w:divBdr>
        <w:top w:val="none" w:sz="0" w:space="0" w:color="auto"/>
        <w:left w:val="none" w:sz="0" w:space="0" w:color="auto"/>
        <w:bottom w:val="none" w:sz="0" w:space="0" w:color="auto"/>
        <w:right w:val="none" w:sz="0" w:space="0" w:color="auto"/>
      </w:divBdr>
    </w:div>
    <w:div w:id="1524972060">
      <w:bodyDiv w:val="1"/>
      <w:marLeft w:val="0"/>
      <w:marRight w:val="0"/>
      <w:marTop w:val="0"/>
      <w:marBottom w:val="0"/>
      <w:divBdr>
        <w:top w:val="none" w:sz="0" w:space="0" w:color="auto"/>
        <w:left w:val="none" w:sz="0" w:space="0" w:color="auto"/>
        <w:bottom w:val="none" w:sz="0" w:space="0" w:color="auto"/>
        <w:right w:val="none" w:sz="0" w:space="0" w:color="auto"/>
      </w:divBdr>
    </w:div>
    <w:div w:id="1605842501">
      <w:bodyDiv w:val="1"/>
      <w:marLeft w:val="0"/>
      <w:marRight w:val="0"/>
      <w:marTop w:val="0"/>
      <w:marBottom w:val="0"/>
      <w:divBdr>
        <w:top w:val="none" w:sz="0" w:space="0" w:color="auto"/>
        <w:left w:val="none" w:sz="0" w:space="0" w:color="auto"/>
        <w:bottom w:val="none" w:sz="0" w:space="0" w:color="auto"/>
        <w:right w:val="none" w:sz="0" w:space="0" w:color="auto"/>
      </w:divBdr>
    </w:div>
    <w:div w:id="1626698961">
      <w:bodyDiv w:val="1"/>
      <w:marLeft w:val="0"/>
      <w:marRight w:val="0"/>
      <w:marTop w:val="0"/>
      <w:marBottom w:val="0"/>
      <w:divBdr>
        <w:top w:val="none" w:sz="0" w:space="0" w:color="auto"/>
        <w:left w:val="none" w:sz="0" w:space="0" w:color="auto"/>
        <w:bottom w:val="none" w:sz="0" w:space="0" w:color="auto"/>
        <w:right w:val="none" w:sz="0" w:space="0" w:color="auto"/>
      </w:divBdr>
    </w:div>
    <w:div w:id="1637026842">
      <w:bodyDiv w:val="1"/>
      <w:marLeft w:val="0"/>
      <w:marRight w:val="0"/>
      <w:marTop w:val="0"/>
      <w:marBottom w:val="0"/>
      <w:divBdr>
        <w:top w:val="none" w:sz="0" w:space="0" w:color="auto"/>
        <w:left w:val="none" w:sz="0" w:space="0" w:color="auto"/>
        <w:bottom w:val="none" w:sz="0" w:space="0" w:color="auto"/>
        <w:right w:val="none" w:sz="0" w:space="0" w:color="auto"/>
      </w:divBdr>
    </w:div>
    <w:div w:id="1713656167">
      <w:bodyDiv w:val="1"/>
      <w:marLeft w:val="0"/>
      <w:marRight w:val="0"/>
      <w:marTop w:val="0"/>
      <w:marBottom w:val="0"/>
      <w:divBdr>
        <w:top w:val="none" w:sz="0" w:space="0" w:color="auto"/>
        <w:left w:val="none" w:sz="0" w:space="0" w:color="auto"/>
        <w:bottom w:val="none" w:sz="0" w:space="0" w:color="auto"/>
        <w:right w:val="none" w:sz="0" w:space="0" w:color="auto"/>
      </w:divBdr>
    </w:div>
    <w:div w:id="1818841621">
      <w:bodyDiv w:val="1"/>
      <w:marLeft w:val="0"/>
      <w:marRight w:val="0"/>
      <w:marTop w:val="0"/>
      <w:marBottom w:val="0"/>
      <w:divBdr>
        <w:top w:val="none" w:sz="0" w:space="0" w:color="auto"/>
        <w:left w:val="none" w:sz="0" w:space="0" w:color="auto"/>
        <w:bottom w:val="none" w:sz="0" w:space="0" w:color="auto"/>
        <w:right w:val="none" w:sz="0" w:space="0" w:color="auto"/>
      </w:divBdr>
    </w:div>
    <w:div w:id="187002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FFCE8-F50B-4680-94DE-B378443E8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9</Pages>
  <Words>4525</Words>
  <Characters>25799</Characters>
  <Application>Microsoft Office Word</Application>
  <DocSecurity>0</DocSecurity>
  <Lines>214</Lines>
  <Paragraphs>60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30264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Krstic</dc:creator>
  <cp:lastModifiedBy>Marija Krstic</cp:lastModifiedBy>
  <cp:revision>39</cp:revision>
  <cp:lastPrinted>2019-06-24T15:11:00Z</cp:lastPrinted>
  <dcterms:created xsi:type="dcterms:W3CDTF">2026-06-11T10:53:00Z</dcterms:created>
  <dcterms:modified xsi:type="dcterms:W3CDTF">2026-09-16T15:02:00Z</dcterms:modified>
</cp:coreProperties>
</file>