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1F" w:rsidRPr="00765C08" w:rsidRDefault="00297F1F" w:rsidP="008E059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B04F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CRNA GORA</w:t>
      </w:r>
    </w:p>
    <w:p w:rsidR="00297F1F" w:rsidRPr="00765C08" w:rsidRDefault="00297F1F" w:rsidP="00297F1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65C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MINISTARSTVO KULTURE</w:t>
      </w:r>
    </w:p>
    <w:p w:rsidR="00297F1F" w:rsidRPr="00765C08" w:rsidRDefault="00297F1F" w:rsidP="00297F1F">
      <w:pPr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297F1F" w:rsidRPr="00765C08" w:rsidRDefault="00297F1F" w:rsidP="00297F1F">
      <w:pPr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765C0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NACRT</w:t>
      </w:r>
    </w:p>
    <w:p w:rsidR="00297F1F" w:rsidRPr="00C21E88" w:rsidRDefault="00297F1F" w:rsidP="00297F1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F1F" w:rsidRPr="00C21E88" w:rsidRDefault="00297F1F" w:rsidP="00297F1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F1F" w:rsidRDefault="00297F1F" w:rsidP="00297F1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F1F" w:rsidRDefault="00297F1F" w:rsidP="00297F1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F1F" w:rsidRPr="00C21E88" w:rsidRDefault="00297F1F" w:rsidP="00297F1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F1F" w:rsidRPr="00C21E88" w:rsidRDefault="00297F1F" w:rsidP="00297F1F">
      <w:pPr>
        <w:jc w:val="both"/>
      </w:pPr>
    </w:p>
    <w:p w:rsidR="00297F1F" w:rsidRPr="00C21E88" w:rsidRDefault="00297F1F" w:rsidP="00297F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E88">
        <w:rPr>
          <w:rFonts w:ascii="Times New Roman" w:hAnsi="Times New Roman" w:cs="Times New Roman"/>
          <w:b/>
          <w:sz w:val="32"/>
          <w:szCs w:val="32"/>
        </w:rPr>
        <w:t xml:space="preserve">ZAKON O IZMJENAMA I DOPUNAMA ZAKONA O NACIONALNOM JAVNOM EMITERU RADIO I TELEVIZIJA CRNE GORE </w:t>
      </w:r>
    </w:p>
    <w:p w:rsidR="00297F1F" w:rsidRPr="00C21E88" w:rsidRDefault="00297F1F" w:rsidP="00297F1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F1F" w:rsidRPr="00C21E88" w:rsidRDefault="00297F1F" w:rsidP="00297F1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F1F" w:rsidRPr="00C21E88" w:rsidRDefault="00297F1F" w:rsidP="00297F1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F1F" w:rsidRDefault="00297F1F" w:rsidP="00297F1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0594" w:rsidRDefault="008E0594" w:rsidP="00297F1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0594" w:rsidRDefault="008E0594" w:rsidP="00297F1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0594" w:rsidRDefault="008E0594" w:rsidP="00297F1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0594" w:rsidRPr="00C21E88" w:rsidRDefault="008E0594" w:rsidP="00297F1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F1F" w:rsidRPr="00C21E88" w:rsidRDefault="00297F1F" w:rsidP="00297F1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F1F" w:rsidRPr="0011511D" w:rsidRDefault="00E6521C" w:rsidP="00297F1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Podgorica, januar 2019</w:t>
      </w:r>
      <w:r w:rsidR="00297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g</w:t>
      </w:r>
      <w:r w:rsidR="00297F1F" w:rsidRPr="00C21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odine</w:t>
      </w:r>
    </w:p>
    <w:p w:rsidR="00297F1F" w:rsidRPr="00C21E88" w:rsidRDefault="00297F1F" w:rsidP="00297F1F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E8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NACRT</w:t>
      </w:r>
    </w:p>
    <w:p w:rsidR="00297F1F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E88">
        <w:rPr>
          <w:rFonts w:ascii="Times New Roman" w:hAnsi="Times New Roman" w:cs="Times New Roman"/>
          <w:sz w:val="24"/>
          <w:szCs w:val="24"/>
        </w:rPr>
        <w:t xml:space="preserve"> </w:t>
      </w:r>
      <w:r w:rsidRPr="00C21E88">
        <w:rPr>
          <w:rFonts w:ascii="Times New Roman" w:hAnsi="Times New Roman" w:cs="Times New Roman"/>
          <w:b/>
          <w:sz w:val="24"/>
          <w:szCs w:val="24"/>
        </w:rPr>
        <w:t>ZAKON O IZMJENAMA I DOPUNAMA ZAKONA O NACIONALNOM JAVNOM EMITERU RADIO I TELEVIZIJA CRNE GORE</w:t>
      </w:r>
    </w:p>
    <w:p w:rsidR="00297F1F" w:rsidRPr="00037B41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A5">
        <w:rPr>
          <w:rFonts w:ascii="Times New Roman" w:hAnsi="Times New Roman" w:cs="Times New Roman"/>
          <w:b/>
          <w:sz w:val="24"/>
          <w:szCs w:val="24"/>
        </w:rPr>
        <w:t>Član 1</w:t>
      </w:r>
    </w:p>
    <w:p w:rsidR="00297F1F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 xml:space="preserve">U Zakonu o nacionalnom javnom emiteru Radio i Televizija Crne Gore (“Sl.list Crne Gore, br.079/08, 045/12, 043/16 i 054/16) </w:t>
      </w:r>
      <w:r>
        <w:rPr>
          <w:rFonts w:ascii="Times New Roman" w:hAnsi="Times New Roman" w:cs="Times New Roman"/>
          <w:sz w:val="24"/>
          <w:szCs w:val="24"/>
        </w:rPr>
        <w:t>u članu 1 poslije stava 1</w:t>
      </w:r>
      <w:r w:rsidRPr="007C7EA5">
        <w:rPr>
          <w:rFonts w:ascii="Times New Roman" w:hAnsi="Times New Roman" w:cs="Times New Roman"/>
          <w:sz w:val="24"/>
          <w:szCs w:val="24"/>
        </w:rPr>
        <w:t xml:space="preserve"> dodaje se novi stav, koji glasi:</w:t>
      </w:r>
    </w:p>
    <w:p w:rsidR="00297F1F" w:rsidRDefault="00297F1F" w:rsidP="00297F1F">
      <w:pPr>
        <w:spacing w:after="160"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25A3">
        <w:rPr>
          <w:rFonts w:ascii="Times New Roman" w:hAnsi="Times New Roman" w:cs="Times New Roman"/>
          <w:sz w:val="24"/>
          <w:szCs w:val="24"/>
        </w:rPr>
        <w:t>„Ovaj Zakon se tumači u skladu sa Direktivom o AVM uslugama, Evropskom konvencijom za zaštitu ljudskih prava i osnovnih sloboda i praksom Evropskog suda za ljudska prava.”</w:t>
      </w:r>
      <w:r w:rsidRPr="006E1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F1F" w:rsidRPr="00DA2C8C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C8C">
        <w:rPr>
          <w:rFonts w:ascii="Times New Roman" w:hAnsi="Times New Roman" w:cs="Times New Roman"/>
          <w:b/>
          <w:sz w:val="24"/>
          <w:szCs w:val="24"/>
        </w:rPr>
        <w:t>Član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hr-HR" w:eastAsia="hr-HR" w:bidi="hr-HR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7C7EA5">
        <w:rPr>
          <w:rFonts w:ascii="Times New Roman" w:hAnsi="Times New Roman" w:cs="Times New Roman"/>
          <w:sz w:val="24"/>
          <w:szCs w:val="24"/>
        </w:rPr>
        <w:t xml:space="preserve"> članu 4 stav 2 tačka 1 </w:t>
      </w:r>
      <w:r>
        <w:rPr>
          <w:rFonts w:ascii="Times New Roman" w:hAnsi="Times New Roman" w:cs="Times New Roman"/>
          <w:sz w:val="24"/>
          <w:szCs w:val="24"/>
        </w:rPr>
        <w:t>poslije riječi ,,radio-difuznih” brišu se riječi: ,,FM i ST”.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7C7EA5">
        <w:rPr>
          <w:rFonts w:ascii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Stav 2 tačka 3 mijenja se i glasi:</w:t>
      </w:r>
    </w:p>
    <w:p w:rsidR="00297F1F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color w:val="000000"/>
          <w:sz w:val="24"/>
          <w:szCs w:val="24"/>
          <w:lang w:val="hr-HR" w:eastAsia="hr-HR" w:bidi="hr-HR"/>
        </w:rPr>
        <w:t>„</w:t>
      </w:r>
      <w:r w:rsidRPr="007C7EA5">
        <w:rPr>
          <w:rFonts w:ascii="Times New Roman" w:hAnsi="Times New Roman" w:cs="Times New Roman"/>
          <w:sz w:val="24"/>
          <w:szCs w:val="24"/>
        </w:rPr>
        <w:t>emitovanjem Parlamentarnog programa;”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AE25A3">
        <w:rPr>
          <w:rFonts w:ascii="Times New Roman" w:hAnsi="Times New Roman" w:cs="Times New Roman"/>
          <w:sz w:val="24"/>
          <w:szCs w:val="24"/>
        </w:rPr>
        <w:t>U stavu 5 broj ,,85” zamjenjuje se brojem ,,98”.</w:t>
      </w: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3</w:t>
      </w:r>
    </w:p>
    <w:p w:rsidR="00297F1F" w:rsidRPr="009E10E9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9E10E9">
        <w:rPr>
          <w:rFonts w:ascii="Times New Roman" w:hAnsi="Times New Roman" w:cs="Times New Roman"/>
          <w:sz w:val="24"/>
          <w:szCs w:val="24"/>
        </w:rPr>
        <w:t>U članu 5 stav 1 mijenja se i glasi:</w:t>
      </w:r>
    </w:p>
    <w:p w:rsidR="00297F1F" w:rsidRPr="009E10E9" w:rsidRDefault="00297F1F" w:rsidP="00297F1F">
      <w:pPr>
        <w:pStyle w:val="Bodytext20"/>
        <w:shd w:val="clear" w:color="auto" w:fill="auto"/>
        <w:spacing w:after="0" w:line="254" w:lineRule="exact"/>
        <w:ind w:firstLine="600"/>
        <w:rPr>
          <w:color w:val="000000"/>
          <w:sz w:val="24"/>
          <w:szCs w:val="24"/>
          <w:lang w:val="hr-HR" w:eastAsia="hr-HR" w:bidi="hr-HR"/>
        </w:rPr>
      </w:pPr>
      <w:r w:rsidRPr="009E10E9">
        <w:rPr>
          <w:sz w:val="24"/>
          <w:szCs w:val="24"/>
        </w:rPr>
        <w:t>,,</w:t>
      </w:r>
      <w:r w:rsidRPr="009E10E9">
        <w:rPr>
          <w:color w:val="000000"/>
          <w:sz w:val="24"/>
          <w:szCs w:val="24"/>
          <w:lang w:val="hr-HR" w:eastAsia="hr-HR" w:bidi="hr-HR"/>
        </w:rPr>
        <w:t>Pored javnih usluga iz člana 4 stav 1 ovog zakona, RTCG može da pruža i komercijalne audio-vizuelne usluge, i to:</w:t>
      </w:r>
    </w:p>
    <w:p w:rsidR="00297F1F" w:rsidRPr="009E10E9" w:rsidRDefault="00297F1F" w:rsidP="00297F1F">
      <w:pPr>
        <w:widowControl w:val="0"/>
        <w:numPr>
          <w:ilvl w:val="0"/>
          <w:numId w:val="3"/>
        </w:numPr>
        <w:tabs>
          <w:tab w:val="left" w:pos="944"/>
        </w:tabs>
        <w:spacing w:after="0" w:line="312" w:lineRule="exac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9E10E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prodaju programa za reklamne poruke i druge audio-vizuelne komunikacije;</w:t>
      </w:r>
    </w:p>
    <w:p w:rsidR="00297F1F" w:rsidRPr="009E10E9" w:rsidRDefault="00297F1F" w:rsidP="00297F1F">
      <w:pPr>
        <w:widowControl w:val="0"/>
        <w:numPr>
          <w:ilvl w:val="0"/>
          <w:numId w:val="3"/>
        </w:numPr>
        <w:tabs>
          <w:tab w:val="left" w:pos="968"/>
        </w:tabs>
        <w:spacing w:after="0" w:line="312" w:lineRule="exac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9E10E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plasman proizvoda,</w:t>
      </w:r>
      <w:r w:rsidRPr="009E10E9">
        <w:rPr>
          <w:rFonts w:ascii="Times New Roman" w:hAnsi="Times New Roman" w:cs="Times New Roman"/>
          <w:sz w:val="24"/>
          <w:szCs w:val="24"/>
        </w:rPr>
        <w:t xml:space="preserve"> </w:t>
      </w:r>
      <w:r w:rsidRPr="00AE25A3">
        <w:rPr>
          <w:rFonts w:ascii="Times New Roman" w:hAnsi="Times New Roman" w:cs="Times New Roman"/>
          <w:sz w:val="24"/>
          <w:szCs w:val="24"/>
        </w:rPr>
        <w:t>u skladu sa zakonom kojim se uređuje oblast elektronskih medija</w:t>
      </w:r>
      <w:r w:rsidRPr="009E10E9">
        <w:rPr>
          <w:rFonts w:ascii="Times New Roman" w:hAnsi="Times New Roman" w:cs="Times New Roman"/>
          <w:sz w:val="24"/>
          <w:szCs w:val="24"/>
        </w:rPr>
        <w:t>;</w:t>
      </w:r>
    </w:p>
    <w:p w:rsidR="00297F1F" w:rsidRPr="009E10E9" w:rsidRDefault="00297F1F" w:rsidP="00297F1F">
      <w:pPr>
        <w:widowControl w:val="0"/>
        <w:numPr>
          <w:ilvl w:val="0"/>
          <w:numId w:val="3"/>
        </w:numPr>
        <w:tabs>
          <w:tab w:val="left" w:pos="968"/>
        </w:tabs>
        <w:spacing w:after="0" w:line="312" w:lineRule="exac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9E10E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sponzorstvo; </w:t>
      </w:r>
    </w:p>
    <w:p w:rsidR="00297F1F" w:rsidRPr="003A718E" w:rsidRDefault="00297F1F" w:rsidP="00297F1F">
      <w:pPr>
        <w:widowControl w:val="0"/>
        <w:numPr>
          <w:ilvl w:val="0"/>
          <w:numId w:val="3"/>
        </w:numPr>
        <w:tabs>
          <w:tab w:val="left" w:pos="968"/>
        </w:tabs>
        <w:spacing w:after="0" w:line="312" w:lineRule="exac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3A718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telešoping;</w:t>
      </w:r>
    </w:p>
    <w:p w:rsidR="00297F1F" w:rsidRPr="003A718E" w:rsidRDefault="00297F1F" w:rsidP="00297F1F">
      <w:pPr>
        <w:widowControl w:val="0"/>
        <w:numPr>
          <w:ilvl w:val="0"/>
          <w:numId w:val="3"/>
        </w:numPr>
        <w:tabs>
          <w:tab w:val="left" w:pos="968"/>
        </w:tabs>
        <w:spacing w:after="0" w:line="312" w:lineRule="exac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AE25A3">
        <w:rPr>
          <w:rFonts w:ascii="Times New Roman" w:hAnsi="Times New Roman" w:cs="Times New Roman"/>
          <w:sz w:val="24"/>
          <w:szCs w:val="24"/>
        </w:rPr>
        <w:t>audiovizuelne usluge na zahtjev</w:t>
      </w:r>
      <w:r w:rsidRPr="003A718E">
        <w:rPr>
          <w:rFonts w:ascii="Times New Roman" w:hAnsi="Times New Roman" w:cs="Times New Roman"/>
          <w:sz w:val="24"/>
          <w:szCs w:val="24"/>
        </w:rPr>
        <w:t>;</w:t>
      </w:r>
    </w:p>
    <w:p w:rsidR="00297F1F" w:rsidRPr="009E10E9" w:rsidRDefault="00297F1F" w:rsidP="00297F1F">
      <w:pPr>
        <w:widowControl w:val="0"/>
        <w:numPr>
          <w:ilvl w:val="0"/>
          <w:numId w:val="3"/>
        </w:numPr>
        <w:tabs>
          <w:tab w:val="left" w:pos="968"/>
        </w:tabs>
        <w:spacing w:after="0" w:line="312" w:lineRule="exac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9E10E9">
        <w:rPr>
          <w:rFonts w:ascii="Times New Roman" w:hAnsi="Times New Roman" w:cs="Times New Roman"/>
          <w:sz w:val="24"/>
          <w:szCs w:val="24"/>
        </w:rPr>
        <w:t>reemitovanje programa;</w:t>
      </w:r>
    </w:p>
    <w:p w:rsidR="00297F1F" w:rsidRPr="009E10E9" w:rsidRDefault="00297F1F" w:rsidP="00297F1F">
      <w:pPr>
        <w:widowControl w:val="0"/>
        <w:numPr>
          <w:ilvl w:val="0"/>
          <w:numId w:val="3"/>
        </w:numPr>
        <w:tabs>
          <w:tab w:val="left" w:pos="968"/>
        </w:tabs>
        <w:spacing w:after="0" w:line="312" w:lineRule="exac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>
        <w:rPr>
          <w:rFonts w:ascii="Times New Roman" w:hAnsi="Times New Roman" w:cs="Times New Roman"/>
          <w:sz w:val="24"/>
          <w:szCs w:val="24"/>
        </w:rPr>
        <w:t>distribuciju</w:t>
      </w:r>
      <w:r w:rsidRPr="009E10E9">
        <w:rPr>
          <w:rFonts w:ascii="Times New Roman" w:hAnsi="Times New Roman" w:cs="Times New Roman"/>
          <w:sz w:val="24"/>
          <w:szCs w:val="24"/>
        </w:rPr>
        <w:t xml:space="preserve"> 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E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ustupanje</w:t>
      </w:r>
      <w:r w:rsidRPr="009E10E9">
        <w:rPr>
          <w:rFonts w:ascii="Times New Roman" w:hAnsi="Times New Roman" w:cs="Times New Roman"/>
          <w:sz w:val="24"/>
          <w:szCs w:val="24"/>
        </w:rPr>
        <w:t xml:space="preserve"> prava na emitovanje programa, prodaja programa);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E9">
        <w:rPr>
          <w:rFonts w:ascii="Times New Roman" w:hAnsi="Times New Roman" w:cs="Times New Roman"/>
          <w:sz w:val="24"/>
          <w:szCs w:val="24"/>
        </w:rPr>
        <w:t>i</w:t>
      </w:r>
    </w:p>
    <w:p w:rsidR="00297F1F" w:rsidRPr="003A718E" w:rsidRDefault="00297F1F" w:rsidP="00297F1F">
      <w:pPr>
        <w:widowControl w:val="0"/>
        <w:numPr>
          <w:ilvl w:val="0"/>
          <w:numId w:val="3"/>
        </w:numPr>
        <w:tabs>
          <w:tab w:val="left" w:pos="968"/>
        </w:tabs>
        <w:spacing w:after="0" w:line="312" w:lineRule="exac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>
        <w:rPr>
          <w:rFonts w:ascii="Times New Roman" w:hAnsi="Times New Roman" w:cs="Times New Roman"/>
          <w:sz w:val="24"/>
          <w:szCs w:val="24"/>
        </w:rPr>
        <w:t>iznajmljivanje</w:t>
      </w:r>
      <w:r w:rsidRPr="009E10E9">
        <w:rPr>
          <w:rFonts w:ascii="Times New Roman" w:hAnsi="Times New Roman" w:cs="Times New Roman"/>
          <w:sz w:val="24"/>
          <w:szCs w:val="24"/>
        </w:rPr>
        <w:t xml:space="preserve"> tehničko-produkcionih i logističkih resursa, kao AV usluga;”</w:t>
      </w:r>
    </w:p>
    <w:p w:rsidR="00297F1F" w:rsidRDefault="00297F1F" w:rsidP="00297F1F">
      <w:pPr>
        <w:widowControl w:val="0"/>
        <w:tabs>
          <w:tab w:val="left" w:pos="968"/>
        </w:tabs>
        <w:spacing w:after="0" w:line="31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97F1F" w:rsidRPr="009E10E9" w:rsidRDefault="00297F1F" w:rsidP="00297F1F">
      <w:pPr>
        <w:widowControl w:val="0"/>
        <w:tabs>
          <w:tab w:val="left" w:pos="968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AE25A3">
        <w:rPr>
          <w:rFonts w:ascii="Times New Roman" w:hAnsi="Times New Roman" w:cs="Times New Roman"/>
          <w:sz w:val="24"/>
          <w:szCs w:val="24"/>
        </w:rPr>
        <w:t>U stavu 2 riječ ,,Obavljanje” zamjenjuje se riječju ,,Pružanje”.</w:t>
      </w:r>
    </w:p>
    <w:p w:rsidR="00297F1F" w:rsidRDefault="00297F1F" w:rsidP="00297F1F">
      <w:pPr>
        <w:widowControl w:val="0"/>
        <w:tabs>
          <w:tab w:val="left" w:pos="968"/>
        </w:tabs>
        <w:spacing w:after="0" w:line="312" w:lineRule="exact"/>
        <w:rPr>
          <w:rFonts w:ascii="Times New Roman" w:hAnsi="Times New Roman" w:cs="Times New Roman"/>
          <w:sz w:val="24"/>
          <w:szCs w:val="24"/>
        </w:rPr>
      </w:pPr>
    </w:p>
    <w:p w:rsidR="00297F1F" w:rsidRDefault="00297F1F" w:rsidP="00297F1F">
      <w:pPr>
        <w:widowControl w:val="0"/>
        <w:tabs>
          <w:tab w:val="left" w:pos="968"/>
        </w:tabs>
        <w:spacing w:after="0" w:line="312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0E9">
        <w:rPr>
          <w:rFonts w:ascii="Times New Roman" w:hAnsi="Times New Roman" w:cs="Times New Roman"/>
          <w:b/>
          <w:sz w:val="24"/>
          <w:szCs w:val="24"/>
        </w:rPr>
        <w:t>Član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297F1F" w:rsidRDefault="00297F1F" w:rsidP="00297F1F">
      <w:pPr>
        <w:widowControl w:val="0"/>
        <w:tabs>
          <w:tab w:val="left" w:pos="968"/>
        </w:tabs>
        <w:spacing w:after="0" w:line="312" w:lineRule="exact"/>
        <w:ind w:left="6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F1F" w:rsidRPr="00FE412F" w:rsidRDefault="00297F1F" w:rsidP="00297F1F">
      <w:pPr>
        <w:widowControl w:val="0"/>
        <w:tabs>
          <w:tab w:val="left" w:pos="968"/>
        </w:tabs>
        <w:spacing w:after="0" w:line="312" w:lineRule="exact"/>
        <w:rPr>
          <w:rFonts w:ascii="Times New Roman" w:hAnsi="Times New Roman" w:cs="Times New Roman"/>
          <w:sz w:val="24"/>
          <w:szCs w:val="24"/>
        </w:rPr>
      </w:pPr>
      <w:r w:rsidRPr="001C359E">
        <w:rPr>
          <w:rFonts w:ascii="Times New Roman" w:hAnsi="Times New Roman" w:cs="Times New Roman"/>
          <w:sz w:val="24"/>
          <w:szCs w:val="24"/>
        </w:rPr>
        <w:t>U članu 6 riječ ,,i” zamjenjuje se riječju ,,ili”.</w:t>
      </w:r>
    </w:p>
    <w:p w:rsidR="00297F1F" w:rsidRPr="007C7EA5" w:rsidRDefault="00297F1F" w:rsidP="00297F1F">
      <w:pPr>
        <w:pStyle w:val="Bodytext20"/>
        <w:shd w:val="clear" w:color="auto" w:fill="auto"/>
        <w:tabs>
          <w:tab w:val="left" w:pos="968"/>
        </w:tabs>
        <w:spacing w:after="0" w:line="312" w:lineRule="exact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Član 5</w:t>
      </w:r>
    </w:p>
    <w:p w:rsidR="00297F1F" w:rsidRDefault="00297F1F" w:rsidP="00297F1F">
      <w:pPr>
        <w:pStyle w:val="Bodytext20"/>
        <w:shd w:val="clear" w:color="auto" w:fill="auto"/>
        <w:tabs>
          <w:tab w:val="left" w:pos="968"/>
        </w:tabs>
        <w:spacing w:after="0" w:line="312" w:lineRule="exact"/>
        <w:ind w:firstLine="0"/>
        <w:rPr>
          <w:sz w:val="24"/>
          <w:szCs w:val="24"/>
        </w:rPr>
      </w:pPr>
      <w:r w:rsidRPr="007C7EA5">
        <w:rPr>
          <w:sz w:val="24"/>
          <w:szCs w:val="24"/>
        </w:rPr>
        <w:t xml:space="preserve"> Član 8 briše se.</w:t>
      </w:r>
    </w:p>
    <w:p w:rsidR="00297F1F" w:rsidRDefault="00297F1F" w:rsidP="00297F1F">
      <w:pPr>
        <w:pStyle w:val="Bodytext20"/>
        <w:shd w:val="clear" w:color="auto" w:fill="auto"/>
        <w:tabs>
          <w:tab w:val="left" w:pos="968"/>
        </w:tabs>
        <w:spacing w:after="0" w:line="312" w:lineRule="exact"/>
        <w:ind w:firstLine="0"/>
        <w:rPr>
          <w:sz w:val="24"/>
          <w:szCs w:val="24"/>
        </w:rPr>
      </w:pPr>
    </w:p>
    <w:p w:rsidR="00297F1F" w:rsidRDefault="00297F1F" w:rsidP="00297F1F">
      <w:pPr>
        <w:pStyle w:val="Bodytext20"/>
        <w:shd w:val="clear" w:color="auto" w:fill="auto"/>
        <w:tabs>
          <w:tab w:val="left" w:pos="968"/>
        </w:tabs>
        <w:spacing w:after="0" w:line="312" w:lineRule="exact"/>
        <w:ind w:firstLine="0"/>
        <w:rPr>
          <w:sz w:val="24"/>
          <w:szCs w:val="24"/>
        </w:rPr>
      </w:pPr>
    </w:p>
    <w:p w:rsidR="00297F1F" w:rsidRDefault="00297F1F" w:rsidP="00297F1F">
      <w:pPr>
        <w:pStyle w:val="Bodytext20"/>
        <w:shd w:val="clear" w:color="auto" w:fill="auto"/>
        <w:tabs>
          <w:tab w:val="left" w:pos="968"/>
        </w:tabs>
        <w:spacing w:after="0" w:line="312" w:lineRule="exact"/>
        <w:ind w:firstLine="0"/>
        <w:jc w:val="center"/>
        <w:rPr>
          <w:b/>
          <w:sz w:val="24"/>
          <w:szCs w:val="24"/>
        </w:rPr>
      </w:pPr>
      <w:r w:rsidRPr="006E1BCA">
        <w:rPr>
          <w:b/>
          <w:sz w:val="24"/>
          <w:szCs w:val="24"/>
        </w:rPr>
        <w:t xml:space="preserve">Član </w:t>
      </w:r>
      <w:r>
        <w:rPr>
          <w:b/>
          <w:sz w:val="24"/>
          <w:szCs w:val="24"/>
        </w:rPr>
        <w:t>6</w:t>
      </w:r>
    </w:p>
    <w:p w:rsidR="00297F1F" w:rsidRDefault="00297F1F" w:rsidP="00297F1F">
      <w:pPr>
        <w:pStyle w:val="Bodytext20"/>
        <w:shd w:val="clear" w:color="auto" w:fill="auto"/>
        <w:tabs>
          <w:tab w:val="left" w:pos="968"/>
        </w:tabs>
        <w:spacing w:after="0" w:line="312" w:lineRule="exact"/>
        <w:ind w:firstLine="0"/>
        <w:jc w:val="center"/>
        <w:rPr>
          <w:b/>
          <w:sz w:val="24"/>
          <w:szCs w:val="24"/>
        </w:rPr>
      </w:pPr>
    </w:p>
    <w:p w:rsidR="00297F1F" w:rsidRPr="001C359E" w:rsidRDefault="00297F1F" w:rsidP="00297F1F">
      <w:pPr>
        <w:pStyle w:val="Bodytext20"/>
        <w:shd w:val="clear" w:color="auto" w:fill="auto"/>
        <w:tabs>
          <w:tab w:val="left" w:pos="968"/>
        </w:tabs>
        <w:spacing w:after="0" w:line="312" w:lineRule="exact"/>
        <w:ind w:firstLine="0"/>
        <w:jc w:val="left"/>
        <w:rPr>
          <w:sz w:val="24"/>
          <w:szCs w:val="24"/>
        </w:rPr>
      </w:pPr>
      <w:r w:rsidRPr="001C359E">
        <w:rPr>
          <w:sz w:val="24"/>
          <w:szCs w:val="24"/>
        </w:rPr>
        <w:t>U članu 9 dodaje se novi stav, koji glasi:</w:t>
      </w:r>
    </w:p>
    <w:p w:rsidR="00297F1F" w:rsidRDefault="00297F1F" w:rsidP="00297F1F">
      <w:pPr>
        <w:pStyle w:val="Bodytext20"/>
        <w:shd w:val="clear" w:color="auto" w:fill="auto"/>
        <w:tabs>
          <w:tab w:val="left" w:pos="968"/>
        </w:tabs>
        <w:spacing w:after="0" w:line="312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1C359E">
        <w:rPr>
          <w:sz w:val="24"/>
          <w:szCs w:val="24"/>
        </w:rPr>
        <w:t>“</w:t>
      </w:r>
      <w:r w:rsidRPr="00D1638A">
        <w:rPr>
          <w:sz w:val="24"/>
          <w:szCs w:val="24"/>
        </w:rPr>
        <w:t>Ostvarivanje javnog interesa, u smislu ovog zakona, podrazumijeva nezavisnu i samostalnu proizvodnju, uređivanje i prenos programa i multimedijalnih sadržaja koji nijesu u službi političkih, ekonomskih ili drugih interesa moći.”</w:t>
      </w:r>
    </w:p>
    <w:p w:rsidR="00297F1F" w:rsidRPr="00D1638A" w:rsidRDefault="00297F1F" w:rsidP="00297F1F">
      <w:pPr>
        <w:pStyle w:val="Normal1"/>
        <w:spacing w:before="120" w:beforeAutospacing="0" w:after="0" w:afterAutospacing="0" w:line="260" w:lineRule="atLeast"/>
        <w:rPr>
          <w:rFonts w:eastAsia="Arial Unicode MS"/>
          <w:iCs/>
        </w:rPr>
      </w:pPr>
      <w:r w:rsidRPr="00D1638A">
        <w:rPr>
          <w:rStyle w:val="normalchar"/>
          <w:rFonts w:eastAsia="Arial Unicode MS"/>
          <w:iCs/>
        </w:rPr>
        <w:t xml:space="preserve">U stavu 1 </w:t>
      </w:r>
      <w:r w:rsidRPr="00D1638A">
        <w:t>poslije tačke 10 dodaje se nova tačka, koja glasi:</w:t>
      </w:r>
    </w:p>
    <w:p w:rsidR="00297F1F" w:rsidRPr="00D1638A" w:rsidRDefault="00297F1F" w:rsidP="00297F1F">
      <w:pPr>
        <w:rPr>
          <w:rFonts w:ascii="Times New Roman" w:hAnsi="Times New Roman" w:cs="Times New Roman"/>
          <w:sz w:val="24"/>
          <w:szCs w:val="24"/>
        </w:rPr>
      </w:pPr>
      <w:r w:rsidRPr="00D1638A">
        <w:rPr>
          <w:rFonts w:ascii="Times New Roman" w:hAnsi="Times New Roman" w:cs="Times New Roman"/>
          <w:sz w:val="24"/>
          <w:szCs w:val="24"/>
        </w:rPr>
        <w:t>„10a) podsti</w:t>
      </w:r>
      <w:r w:rsidRPr="00D1638A">
        <w:rPr>
          <w:rFonts w:ascii="Times New Roman" w:hAnsi="Times New Roman" w:cs="Times New Roman"/>
          <w:sz w:val="24"/>
          <w:szCs w:val="24"/>
          <w:lang w:val="sr-Latn-ME"/>
        </w:rPr>
        <w:t>ču i promovišu medijsku pismenost;</w:t>
      </w:r>
      <w:r w:rsidRPr="00D1638A">
        <w:rPr>
          <w:rFonts w:ascii="Times New Roman" w:hAnsi="Times New Roman" w:cs="Times New Roman"/>
          <w:sz w:val="24"/>
          <w:szCs w:val="24"/>
        </w:rPr>
        <w:t>”</w:t>
      </w:r>
    </w:p>
    <w:p w:rsidR="00297F1F" w:rsidRDefault="00297F1F" w:rsidP="00297F1F">
      <w:pPr>
        <w:pStyle w:val="Normal1"/>
        <w:spacing w:before="120" w:beforeAutospacing="0" w:after="0" w:afterAutospacing="0" w:line="260" w:lineRule="atLeast"/>
        <w:rPr>
          <w:rStyle w:val="normalchar"/>
          <w:rFonts w:eastAsia="Arial Unicode MS"/>
          <w:iCs/>
        </w:rPr>
      </w:pPr>
      <w:r>
        <w:rPr>
          <w:rStyle w:val="normalchar"/>
          <w:rFonts w:eastAsia="Arial Unicode MS"/>
          <w:iCs/>
        </w:rPr>
        <w:t>Dosadašnji stav 1 postaje stav 2</w:t>
      </w:r>
      <w:r w:rsidRPr="007C7EA5">
        <w:rPr>
          <w:rStyle w:val="normalchar"/>
          <w:rFonts w:eastAsia="Arial Unicode MS"/>
          <w:iCs/>
        </w:rPr>
        <w:t>.</w:t>
      </w:r>
    </w:p>
    <w:p w:rsidR="00297F1F" w:rsidRPr="00D1638A" w:rsidRDefault="00297F1F" w:rsidP="00297F1F">
      <w:pPr>
        <w:pStyle w:val="Normal1"/>
        <w:spacing w:before="120" w:beforeAutospacing="0" w:after="0" w:afterAutospacing="0" w:line="260" w:lineRule="atLeast"/>
        <w:rPr>
          <w:rFonts w:eastAsia="Arial Unicode MS"/>
          <w:iCs/>
        </w:rPr>
      </w:pP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59E">
        <w:rPr>
          <w:rFonts w:ascii="Times New Roman" w:hAnsi="Times New Roman" w:cs="Times New Roman"/>
          <w:b/>
          <w:sz w:val="24"/>
          <w:szCs w:val="24"/>
        </w:rPr>
        <w:t>Član 7</w:t>
      </w:r>
    </w:p>
    <w:p w:rsidR="00297F1F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 xml:space="preserve"> U članu 9a </w:t>
      </w:r>
      <w:r>
        <w:rPr>
          <w:rFonts w:ascii="Times New Roman" w:hAnsi="Times New Roman" w:cs="Times New Roman"/>
          <w:sz w:val="24"/>
          <w:szCs w:val="24"/>
        </w:rPr>
        <w:t>stav 1 mijenja se i glasi:</w:t>
      </w:r>
    </w:p>
    <w:p w:rsidR="00297F1F" w:rsidRDefault="00297F1F" w:rsidP="00297F1F">
      <w:pPr>
        <w:widowControl w:val="0"/>
        <w:spacing w:after="0" w:line="25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Pr="0017567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Programske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obaveze iz člana 9 ovog zakona, </w:t>
      </w:r>
      <w:r w:rsidRPr="00D1638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shodno principima uredničke autonomije i institucionalne nezavisnosti RTCG,</w:t>
      </w:r>
      <w:r w:rsidRPr="0017567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kao i visina sredstava i izvor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a njihovo finansiranje, </w:t>
      </w:r>
      <w:r w:rsidRPr="00D1638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definišu</w:t>
      </w:r>
      <w:r w:rsidRPr="0017567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ugovorom između </w:t>
      </w:r>
      <w:r w:rsidRPr="00D1638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organa državne uprave nadležnog za poslove medija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17567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RTCG (u daljem tekstu: Ugovor).“</w:t>
      </w:r>
    </w:p>
    <w:p w:rsidR="00297F1F" w:rsidRDefault="00297F1F" w:rsidP="00297F1F">
      <w:pPr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</w:p>
    <w:p w:rsidR="00297F1F" w:rsidRDefault="00297F1F" w:rsidP="00297F1F">
      <w:pPr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10126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U stavu 2 riječi:,,od tri godine“ zamjenjuju se riječju ,,određen“.</w:t>
      </w:r>
    </w:p>
    <w:p w:rsidR="00297F1F" w:rsidRDefault="00297F1F" w:rsidP="00297F1F">
      <w:pPr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</w:p>
    <w:p w:rsidR="00297F1F" w:rsidRDefault="00297F1F" w:rsidP="00297F1F">
      <w:pPr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U stavu 5 poslije riječi ,,Ugovorom se“ stavlja se zarez i dodaju riječi: ,,shodno principima uredničke nezavisno</w:t>
      </w:r>
      <w:r w:rsidR="008E059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sti,“.</w:t>
      </w:r>
    </w:p>
    <w:p w:rsidR="00297F1F" w:rsidRPr="006E5EB5" w:rsidRDefault="00297F1F" w:rsidP="00297F1F">
      <w:pPr>
        <w:widowControl w:val="0"/>
        <w:spacing w:after="0" w:line="25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hr-HR" w:eastAsia="hr-HR" w:bidi="hr-HR"/>
        </w:rPr>
      </w:pP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C7EA5">
        <w:rPr>
          <w:rFonts w:ascii="Times New Roman" w:hAnsi="Times New Roman" w:cs="Times New Roman"/>
          <w:sz w:val="24"/>
          <w:szCs w:val="24"/>
        </w:rPr>
        <w:t>osl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C7EA5">
        <w:rPr>
          <w:rFonts w:ascii="Times New Roman" w:hAnsi="Times New Roman" w:cs="Times New Roman"/>
          <w:sz w:val="24"/>
          <w:szCs w:val="24"/>
        </w:rPr>
        <w:t>je stava 7 dodaje se novi stav, koji glasi:</w:t>
      </w:r>
    </w:p>
    <w:p w:rsidR="00297F1F" w:rsidRPr="007C7EA5" w:rsidRDefault="00297F1F" w:rsidP="00297F1F">
      <w:pPr>
        <w:pStyle w:val="body0020text0020002820029"/>
        <w:shd w:val="clear" w:color="auto" w:fill="FFFFFF"/>
        <w:spacing w:before="120" w:beforeAutospacing="0" w:after="0" w:afterAutospacing="0" w:line="240" w:lineRule="atLeast"/>
        <w:jc w:val="both"/>
        <w:rPr>
          <w:rStyle w:val="normalchar"/>
          <w:color w:val="000000"/>
        </w:rPr>
      </w:pPr>
      <w:r w:rsidRPr="007C7EA5">
        <w:rPr>
          <w:rStyle w:val="body0020text0020002820029char"/>
          <w:iCs/>
          <w:color w:val="000000"/>
          <w:shd w:val="clear" w:color="auto" w:fill="FFFFFF"/>
        </w:rPr>
        <w:t>„</w:t>
      </w:r>
      <w:r>
        <w:rPr>
          <w:rStyle w:val="normalchar"/>
          <w:rFonts w:eastAsia="Arial Unicode MS"/>
          <w:iCs/>
        </w:rPr>
        <w:t>U roku od 15 dana od dana</w:t>
      </w:r>
      <w:r w:rsidRPr="007C7EA5">
        <w:rPr>
          <w:rStyle w:val="normalchar"/>
          <w:rFonts w:eastAsia="Arial Unicode MS"/>
          <w:iCs/>
        </w:rPr>
        <w:t xml:space="preserve"> zaključivanja, Ugovor i njegove izmjene</w:t>
      </w:r>
      <w:r>
        <w:rPr>
          <w:rStyle w:val="normalchar"/>
          <w:rFonts w:eastAsia="Arial Unicode MS"/>
          <w:iCs/>
        </w:rPr>
        <w:t xml:space="preserve"> RTCG je dužna da dostavi </w:t>
      </w:r>
      <w:r w:rsidRPr="007C7EA5">
        <w:rPr>
          <w:rStyle w:val="normalchar"/>
          <w:rFonts w:eastAsia="Arial Unicode MS"/>
          <w:iCs/>
        </w:rPr>
        <w:t>nezavisnom regulatoru za oblast elektronskih medija.“</w:t>
      </w:r>
    </w:p>
    <w:p w:rsidR="00297F1F" w:rsidRDefault="00297F1F" w:rsidP="00297F1F">
      <w:pPr>
        <w:pStyle w:val="Normal1"/>
        <w:spacing w:before="120" w:beforeAutospacing="0" w:after="0" w:afterAutospacing="0" w:line="260" w:lineRule="atLeast"/>
        <w:jc w:val="both"/>
        <w:rPr>
          <w:rStyle w:val="normalchar"/>
          <w:rFonts w:eastAsia="Arial Unicode MS"/>
          <w:iCs/>
        </w:rPr>
      </w:pPr>
      <w:r>
        <w:rPr>
          <w:rStyle w:val="normalchar"/>
          <w:rFonts w:eastAsia="Arial Unicode MS"/>
          <w:iCs/>
        </w:rPr>
        <w:t>U stavu 9 poslije riječi ,,Ugovor” dodaje se riječ ,,značajno”.</w:t>
      </w:r>
    </w:p>
    <w:p w:rsidR="00297F1F" w:rsidRDefault="00297F1F" w:rsidP="00297F1F">
      <w:pPr>
        <w:pStyle w:val="Normal1"/>
        <w:spacing w:before="120" w:beforeAutospacing="0" w:after="0" w:afterAutospacing="0" w:line="260" w:lineRule="atLeast"/>
        <w:jc w:val="both"/>
        <w:rPr>
          <w:rStyle w:val="normalchar"/>
          <w:rFonts w:eastAsia="Arial Unicode MS"/>
          <w:iCs/>
        </w:rPr>
      </w:pPr>
      <w:r>
        <w:rPr>
          <w:rStyle w:val="normalchar"/>
          <w:rFonts w:eastAsia="Arial Unicode MS"/>
          <w:iCs/>
        </w:rPr>
        <w:t>Poslije stava 9 dodaje se novi stav, koji glasi:</w:t>
      </w:r>
    </w:p>
    <w:p w:rsidR="00297F1F" w:rsidRDefault="00297F1F" w:rsidP="00297F1F">
      <w:pPr>
        <w:pStyle w:val="Normal1"/>
        <w:spacing w:before="120" w:beforeAutospacing="0" w:after="0" w:afterAutospacing="0" w:line="260" w:lineRule="atLeast"/>
        <w:ind w:firstLine="720"/>
        <w:jc w:val="both"/>
        <w:rPr>
          <w:color w:val="000000"/>
          <w:lang w:val="hr-HR" w:eastAsia="hr-HR" w:bidi="hr-HR"/>
        </w:rPr>
      </w:pPr>
      <w:r>
        <w:rPr>
          <w:rStyle w:val="normalchar"/>
          <w:rFonts w:eastAsia="Arial Unicode MS"/>
          <w:iCs/>
        </w:rPr>
        <w:t>,,</w:t>
      </w:r>
      <w:r w:rsidRPr="006E5EB5">
        <w:rPr>
          <w:color w:val="000000"/>
          <w:lang w:val="hr-HR" w:eastAsia="hr-HR" w:bidi="hr-HR"/>
        </w:rPr>
        <w:t>Značajno mijenjanje programskih obaveza iz Ugovora iz stava 10 ovog člana, podrazumijeva promjenu veću od 10% Ugovorom planiranih kvota programskih vrsta za usluge od javnog interesa u okviru tekuće poslovne godine, ukoliko to bitno ne utiče na realizaciju programskih obaveza iz Ugovora.“</w:t>
      </w:r>
    </w:p>
    <w:p w:rsidR="00297F1F" w:rsidRDefault="00297F1F" w:rsidP="00FE412F">
      <w:pPr>
        <w:pStyle w:val="Normal1"/>
        <w:spacing w:before="120" w:beforeAutospacing="0" w:after="0" w:afterAutospacing="0" w:line="260" w:lineRule="atLeast"/>
        <w:jc w:val="both"/>
        <w:rPr>
          <w:rStyle w:val="normalchar"/>
          <w:rFonts w:eastAsia="Arial Unicode MS"/>
          <w:iCs/>
        </w:rPr>
      </w:pPr>
      <w:r w:rsidRPr="007C7EA5">
        <w:rPr>
          <w:rStyle w:val="normalchar"/>
          <w:rFonts w:eastAsia="Arial Unicode MS"/>
          <w:iCs/>
        </w:rPr>
        <w:t>Dosadašnji stavovi 8 i 9 postaju stavovi 9 i 10.</w:t>
      </w:r>
    </w:p>
    <w:p w:rsidR="00FE412F" w:rsidRPr="006E5EB5" w:rsidRDefault="00FE412F" w:rsidP="00FE412F">
      <w:pPr>
        <w:pStyle w:val="Normal1"/>
        <w:spacing w:before="120" w:beforeAutospacing="0" w:after="0" w:afterAutospacing="0" w:line="260" w:lineRule="atLeast"/>
        <w:jc w:val="both"/>
        <w:rPr>
          <w:rFonts w:eastAsia="Arial Unicode MS"/>
          <w:iCs/>
        </w:rPr>
      </w:pPr>
    </w:p>
    <w:p w:rsidR="00297F1F" w:rsidRDefault="00297F1F" w:rsidP="00297F1F">
      <w:pPr>
        <w:pStyle w:val="Normal1"/>
        <w:spacing w:before="120" w:beforeAutospacing="0" w:after="0" w:afterAutospacing="0" w:line="260" w:lineRule="atLeast"/>
        <w:jc w:val="center"/>
        <w:rPr>
          <w:b/>
          <w:color w:val="000000"/>
          <w:lang w:val="hr-HR" w:eastAsia="hr-HR" w:bidi="hr-HR"/>
        </w:rPr>
      </w:pPr>
      <w:r w:rsidRPr="00557FF8">
        <w:rPr>
          <w:b/>
          <w:color w:val="000000"/>
          <w:lang w:val="hr-HR" w:eastAsia="hr-HR" w:bidi="hr-HR"/>
        </w:rPr>
        <w:t xml:space="preserve">Član </w:t>
      </w:r>
      <w:r>
        <w:rPr>
          <w:b/>
          <w:color w:val="000000"/>
          <w:lang w:val="hr-HR" w:eastAsia="hr-HR" w:bidi="hr-HR"/>
        </w:rPr>
        <w:t>8</w:t>
      </w:r>
    </w:p>
    <w:p w:rsidR="00297F1F" w:rsidRPr="00A03BB2" w:rsidRDefault="00297F1F" w:rsidP="00297F1F">
      <w:pPr>
        <w:pStyle w:val="Normal1"/>
        <w:spacing w:before="120" w:beforeAutospacing="0" w:after="0" w:afterAutospacing="0" w:line="260" w:lineRule="atLeast"/>
        <w:jc w:val="both"/>
        <w:rPr>
          <w:rStyle w:val="normalchar"/>
          <w:rFonts w:eastAsia="Arial Unicode MS"/>
          <w:iCs/>
        </w:rPr>
      </w:pPr>
      <w:r w:rsidRPr="00A03BB2">
        <w:rPr>
          <w:rStyle w:val="normalchar"/>
          <w:rFonts w:eastAsia="Arial Unicode MS"/>
          <w:iCs/>
        </w:rPr>
        <w:t>U članu 9b poslije stava 1 dodaje se novi stav, koji glasi:</w:t>
      </w:r>
    </w:p>
    <w:p w:rsidR="00297F1F" w:rsidRDefault="00297F1F" w:rsidP="00297F1F">
      <w:pPr>
        <w:widowControl w:val="0"/>
        <w:spacing w:after="0" w:line="25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A03BB2">
        <w:rPr>
          <w:rStyle w:val="normalchar"/>
          <w:rFonts w:ascii="Times New Roman" w:eastAsia="Arial Unicode MS" w:hAnsi="Times New Roman" w:cs="Times New Roman"/>
          <w:iCs/>
          <w:sz w:val="24"/>
          <w:szCs w:val="24"/>
        </w:rPr>
        <w:lastRenderedPageBreak/>
        <w:t>,,</w:t>
      </w:r>
      <w:r w:rsidRPr="00A03BB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Izuzetno od programskih obaveza definisanih Ugovorom, shodno odluci Savjeta, RTCG može proizvoditi i otkupiti i druge programske sadržaje koji su u skladu sa aktuelnim doga</w:t>
      </w:r>
      <w:r w:rsidRPr="00A03BB2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hr-HR" w:bidi="hr-HR"/>
        </w:rPr>
        <w:t>đajima,</w:t>
      </w:r>
      <w:r w:rsidRPr="00A03BB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misijom, javnim interesom i razvojnom strategijom RTCG.“</w:t>
      </w:r>
    </w:p>
    <w:p w:rsidR="00297F1F" w:rsidRPr="00A03BB2" w:rsidRDefault="00297F1F" w:rsidP="00297F1F">
      <w:pPr>
        <w:widowControl w:val="0"/>
        <w:spacing w:after="0" w:line="25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</w:p>
    <w:p w:rsidR="00297F1F" w:rsidRPr="00A03BB2" w:rsidRDefault="00297F1F" w:rsidP="00297F1F">
      <w:pPr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A03BB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Stav 3 mijenja se i glasi:</w:t>
      </w:r>
    </w:p>
    <w:p w:rsidR="00297F1F" w:rsidRPr="00A03BB2" w:rsidRDefault="00297F1F" w:rsidP="00297F1F">
      <w:pPr>
        <w:pStyle w:val="Bodytext20"/>
        <w:shd w:val="clear" w:color="auto" w:fill="auto"/>
        <w:spacing w:after="4" w:line="254" w:lineRule="exact"/>
        <w:ind w:firstLine="320"/>
        <w:rPr>
          <w:color w:val="000000"/>
          <w:sz w:val="24"/>
          <w:szCs w:val="24"/>
          <w:lang w:val="hr-HR" w:eastAsia="hr-HR" w:bidi="hr-HR"/>
        </w:rPr>
      </w:pPr>
      <w:r w:rsidRPr="00A03BB2">
        <w:rPr>
          <w:color w:val="000000"/>
          <w:sz w:val="24"/>
          <w:szCs w:val="24"/>
          <w:lang w:val="hr-HR" w:eastAsia="hr-HR" w:bidi="hr-HR"/>
        </w:rPr>
        <w:t>,, Odredbe Ugovora kojima se utvrđuje finansiranje u smislu stava 3 ovog člana moraju da budu u skladu sa standardima finansijske nezavisnosti i pravilima o državnoj pomoći za javne radio-difuzne usluge.</w:t>
      </w:r>
    </w:p>
    <w:p w:rsidR="00297F1F" w:rsidRPr="00A03BB2" w:rsidRDefault="00297F1F" w:rsidP="00297F1F">
      <w:pPr>
        <w:pStyle w:val="Bodytext20"/>
        <w:shd w:val="clear" w:color="auto" w:fill="auto"/>
        <w:spacing w:after="4" w:line="254" w:lineRule="exact"/>
        <w:ind w:firstLine="320"/>
        <w:rPr>
          <w:color w:val="000000"/>
          <w:sz w:val="24"/>
          <w:szCs w:val="24"/>
          <w:lang w:val="hr-HR" w:eastAsia="hr-HR" w:bidi="hr-HR"/>
        </w:rPr>
      </w:pPr>
    </w:p>
    <w:p w:rsidR="00297F1F" w:rsidRPr="00A03BB2" w:rsidRDefault="00297F1F" w:rsidP="00297F1F">
      <w:pPr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A03BB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Dosadašnji stavovi 2 i 3 postaju stavovi 3 i 4.</w:t>
      </w:r>
    </w:p>
    <w:p w:rsidR="00297F1F" w:rsidRPr="006E5EB5" w:rsidRDefault="00297F1F" w:rsidP="00297F1F">
      <w:pPr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</w:p>
    <w:p w:rsidR="00297F1F" w:rsidRPr="0011511D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9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  <w:lang w:val="sr-Latn-ME"/>
        </w:rPr>
        <w:t>Č</w:t>
      </w:r>
      <w:r w:rsidRPr="007C7EA5">
        <w:rPr>
          <w:rFonts w:ascii="Times New Roman" w:hAnsi="Times New Roman" w:cs="Times New Roman"/>
          <w:sz w:val="24"/>
          <w:szCs w:val="24"/>
        </w:rPr>
        <w:t xml:space="preserve">lan 9c mijenja se i glasi: </w:t>
      </w:r>
    </w:p>
    <w:p w:rsidR="00297F1F" w:rsidRPr="007C7EA5" w:rsidRDefault="00297F1F" w:rsidP="00297F1F">
      <w:pPr>
        <w:pStyle w:val="Bodytext20"/>
        <w:spacing w:after="0" w:line="254" w:lineRule="exact"/>
        <w:ind w:firstLine="320"/>
        <w:rPr>
          <w:color w:val="000000"/>
          <w:sz w:val="24"/>
          <w:szCs w:val="24"/>
          <w:lang w:val="hr-HR" w:eastAsia="hr-HR" w:bidi="hr-HR"/>
        </w:rPr>
      </w:pPr>
      <w:r w:rsidRPr="007C7EA5">
        <w:rPr>
          <w:sz w:val="24"/>
          <w:szCs w:val="24"/>
        </w:rPr>
        <w:t>„</w:t>
      </w:r>
      <w:r w:rsidRPr="007C7EA5">
        <w:rPr>
          <w:color w:val="000000"/>
          <w:sz w:val="24"/>
          <w:szCs w:val="24"/>
          <w:lang w:val="hr-HR" w:eastAsia="hr-HR" w:bidi="hr-HR"/>
        </w:rPr>
        <w:t>RTCG može da uvodi značajno nove audio-vizuelne usluge na novim platformama za distribuciju, koje su namijenjene široj javnosti, pod uslovom da iste zadovoljavaju demokratske, socijalne i kulturne potrebe društva i ne dovode do neproporcionalnih posljedica na tržištu koje nijesu nužne za ispunjavanje funkcije javne usluge.</w:t>
      </w:r>
    </w:p>
    <w:p w:rsidR="00297F1F" w:rsidRPr="007C7EA5" w:rsidRDefault="00297F1F" w:rsidP="00297F1F">
      <w:pPr>
        <w:widowControl w:val="0"/>
        <w:shd w:val="clear" w:color="auto" w:fill="FFFFFF"/>
        <w:suppressAutoHyphens/>
        <w:spacing w:after="0" w:line="250" w:lineRule="exact"/>
        <w:ind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7C7EA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Značajno novom audio-vizuelnom uslugom, u smislu stava 1 ovog člana, smatra se usluga koja se prvi put pruža i bitno se razlikuje od usluga koje pruža RTCG, kao i usluga koja je u velikoj mjeri izmijenjena u pogledu njenog sadržaja, tehničke pripremljenosti, pristupa i ciljne grupe kojoj je namijenjena.</w:t>
      </w:r>
    </w:p>
    <w:p w:rsidR="00297F1F" w:rsidRDefault="00297F1F" w:rsidP="00297F1F">
      <w:pPr>
        <w:widowControl w:val="0"/>
        <w:shd w:val="clear" w:color="auto" w:fill="FFFFFF"/>
        <w:suppressAutoHyphens/>
        <w:spacing w:after="0" w:line="250" w:lineRule="exact"/>
        <w:ind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7C7EA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Prijedlog za uvođenje značajno nove audio-vizuelne usluge ili više takvih usluga mora da sadrži tačan opis usluga i opravdanost - njihovog uvođenja, ciljnu grupu na koju se usluge odnose, troškove vršenja usluga i ocjenu mogućih uticaja na konkurentnost na tržištu.</w:t>
      </w:r>
    </w:p>
    <w:p w:rsidR="00297F1F" w:rsidRDefault="00297F1F" w:rsidP="00297F1F">
      <w:pPr>
        <w:widowControl w:val="0"/>
        <w:shd w:val="clear" w:color="auto" w:fill="FFFFFF"/>
        <w:suppressAutoHyphens/>
        <w:spacing w:after="0" w:line="250" w:lineRule="exact"/>
        <w:ind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Prije uvođenja značajno nove audio-vizuelne usluge ili više takvih usluga RTCG je dužna da sprovede javnu raspravu </w:t>
      </w:r>
      <w:r w:rsidRPr="00F825E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shodno članu 9a stav 3 ovog Zakona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.</w:t>
      </w:r>
    </w:p>
    <w:p w:rsidR="00297F1F" w:rsidRDefault="00297F1F" w:rsidP="00297F1F">
      <w:pPr>
        <w:widowControl w:val="0"/>
        <w:shd w:val="clear" w:color="auto" w:fill="FFFFFF"/>
        <w:suppressAutoHyphens/>
        <w:spacing w:after="0" w:line="250" w:lineRule="exact"/>
        <w:ind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Nakon sprovedene javne rasprave iz stava 4 ovog člana, prijedlog za uvođenje značajno nove audio-vizuelne usluge ili više takvih usluga, RTCG je dužna da dostavi na mišljenje organu nadležnom za zaštitu konkurencije u vezi sa mogućim uticajem nove audio-vizuelene usluge ili više takvih usluga na konkurenciju na relevantnom tržištu.</w:t>
      </w:r>
    </w:p>
    <w:p w:rsidR="00297F1F" w:rsidRDefault="00297F1F" w:rsidP="00297F1F">
      <w:pPr>
        <w:widowControl w:val="0"/>
        <w:shd w:val="clear" w:color="auto" w:fill="FFFFFF"/>
        <w:suppressAutoHyphens/>
        <w:spacing w:after="0" w:line="250" w:lineRule="exact"/>
        <w:ind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Komentare i sugestije dobijene posredstvom javne rasprave i mišljenje organa nadležnog za zaštitu konkurencije, RTCG je dužna da dostavi Savjetu nezavisnog regulatora za oblast elektronskih medija.</w:t>
      </w:r>
    </w:p>
    <w:p w:rsidR="00297F1F" w:rsidRDefault="00297F1F" w:rsidP="00297F1F">
      <w:pPr>
        <w:widowControl w:val="0"/>
        <w:shd w:val="clear" w:color="auto" w:fill="FFFFFF"/>
        <w:suppressAutoHyphens/>
        <w:spacing w:after="0" w:line="250" w:lineRule="exact"/>
        <w:ind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8A280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O uvođenju značajno nove audio-vizuelne usluge ili više takvih usluga odlučuje Savjet nezavisnog regulatora za oblast elektronskih medija.“</w:t>
      </w:r>
    </w:p>
    <w:p w:rsidR="00297F1F" w:rsidRPr="007C7EA5" w:rsidRDefault="00297F1F" w:rsidP="00297F1F">
      <w:pPr>
        <w:widowControl w:val="0"/>
        <w:shd w:val="clear" w:color="auto" w:fill="FFFFFF"/>
        <w:suppressAutoHyphens/>
        <w:spacing w:after="0" w:line="250" w:lineRule="exact"/>
        <w:ind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val="hr-HR" w:eastAsia="hr-HR" w:bidi="hr-HR"/>
        </w:rPr>
      </w:pPr>
    </w:p>
    <w:p w:rsidR="00297F1F" w:rsidRPr="007C7EA5" w:rsidRDefault="00297F1F" w:rsidP="00297F1F">
      <w:pPr>
        <w:widowControl w:val="0"/>
        <w:shd w:val="clear" w:color="auto" w:fill="FFFFFF"/>
        <w:suppressAutoHyphens/>
        <w:spacing w:after="91" w:line="220" w:lineRule="exact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10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 xml:space="preserve">Poslija člana 9c </w:t>
      </w:r>
      <w:r>
        <w:rPr>
          <w:rFonts w:ascii="Times New Roman" w:hAnsi="Times New Roman" w:cs="Times New Roman"/>
          <w:sz w:val="24"/>
          <w:szCs w:val="24"/>
        </w:rPr>
        <w:t>dodaju se tri nova člana, koji glase</w:t>
      </w:r>
      <w:r w:rsidRPr="007C7EA5">
        <w:rPr>
          <w:rFonts w:ascii="Times New Roman" w:hAnsi="Times New Roman" w:cs="Times New Roman"/>
          <w:sz w:val="24"/>
          <w:szCs w:val="24"/>
        </w:rPr>
        <w:t>:</w:t>
      </w: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“</w:t>
      </w:r>
      <w:r w:rsidRPr="007C7EA5">
        <w:rPr>
          <w:rFonts w:ascii="Times New Roman" w:hAnsi="Times New Roman" w:cs="Times New Roman"/>
          <w:b/>
          <w:sz w:val="24"/>
          <w:szCs w:val="24"/>
        </w:rPr>
        <w:t>Nadzor nad sprovođenjem Ugovora</w:t>
      </w:r>
    </w:p>
    <w:p w:rsidR="00297F1F" w:rsidRPr="007C7EA5" w:rsidRDefault="00297F1F" w:rsidP="00297F1F">
      <w:pPr>
        <w:pStyle w:val="ListParagraph"/>
        <w:ind w:left="1040"/>
        <w:jc w:val="center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Član 9d</w:t>
      </w:r>
    </w:p>
    <w:p w:rsidR="00297F1F" w:rsidRPr="007C7EA5" w:rsidRDefault="00297F1F" w:rsidP="00297F1F">
      <w:pPr>
        <w:pStyle w:val="Normal1"/>
        <w:spacing w:before="120" w:beforeAutospacing="0" w:after="0" w:afterAutospacing="0" w:line="240" w:lineRule="atLeast"/>
        <w:ind w:firstLine="720"/>
        <w:jc w:val="both"/>
        <w:rPr>
          <w:color w:val="000000"/>
        </w:rPr>
      </w:pPr>
      <w:r w:rsidRPr="007C7EA5">
        <w:rPr>
          <w:rStyle w:val="normalchar"/>
          <w:iCs/>
          <w:color w:val="000000"/>
        </w:rPr>
        <w:t xml:space="preserve">,,Nadzor nad sprovođenjem Ugovora, u dijelu koji </w:t>
      </w:r>
      <w:r>
        <w:rPr>
          <w:rStyle w:val="normalchar"/>
          <w:iCs/>
          <w:color w:val="000000"/>
        </w:rPr>
        <w:t>se odnosi na programske obaveze</w:t>
      </w:r>
      <w:r w:rsidRPr="007C7EA5">
        <w:rPr>
          <w:rStyle w:val="normalchar"/>
          <w:iCs/>
          <w:color w:val="000000"/>
        </w:rPr>
        <w:t>, sprovodi nezavisni  regulator za oblast elektronskih medija.</w:t>
      </w:r>
    </w:p>
    <w:p w:rsidR="00297F1F" w:rsidRPr="007C7EA5" w:rsidRDefault="00297F1F" w:rsidP="00297F1F">
      <w:pPr>
        <w:pStyle w:val="t30x"/>
        <w:spacing w:before="120" w:beforeAutospacing="0" w:after="0" w:afterAutospacing="0" w:line="240" w:lineRule="atLeast"/>
        <w:ind w:firstLine="720"/>
        <w:jc w:val="both"/>
        <w:rPr>
          <w:color w:val="000000"/>
        </w:rPr>
      </w:pPr>
      <w:r w:rsidRPr="007C7EA5">
        <w:rPr>
          <w:rStyle w:val="t30xchar"/>
          <w:rFonts w:eastAsia="Arial Unicode MS"/>
          <w:iCs/>
        </w:rPr>
        <w:lastRenderedPageBreak/>
        <w:t>RTCG je du</w:t>
      </w:r>
      <w:r>
        <w:rPr>
          <w:rStyle w:val="t30xchar"/>
          <w:rFonts w:eastAsia="Arial Unicode MS"/>
          <w:iCs/>
        </w:rPr>
        <w:t xml:space="preserve">žna da, najkasnije do kraja </w:t>
      </w:r>
      <w:r w:rsidRPr="007C7EA5">
        <w:rPr>
          <w:rStyle w:val="t30xchar"/>
          <w:rFonts w:eastAsia="Arial Unicode MS"/>
          <w:iCs/>
        </w:rPr>
        <w:t>aprila</w:t>
      </w:r>
      <w:r>
        <w:rPr>
          <w:rStyle w:val="t30xchar"/>
          <w:rFonts w:eastAsia="Arial Unicode MS"/>
          <w:iCs/>
        </w:rPr>
        <w:t xml:space="preserve"> tekuće godine,</w:t>
      </w:r>
      <w:r w:rsidRPr="007C7EA5">
        <w:rPr>
          <w:rStyle w:val="t30xchar"/>
          <w:rFonts w:eastAsia="Arial Unicode MS"/>
          <w:iCs/>
        </w:rPr>
        <w:t xml:space="preserve"> dostavi nezavisnom regulatoru za oblast elektronskih medija, izvještaj o realizaciji programskih obaveza iz Ugovora</w:t>
      </w:r>
      <w:r>
        <w:rPr>
          <w:rStyle w:val="t30xchar"/>
          <w:rFonts w:eastAsia="Arial Unicode MS"/>
          <w:iCs/>
        </w:rPr>
        <w:t xml:space="preserve"> </w:t>
      </w:r>
      <w:r w:rsidRPr="008A2804">
        <w:rPr>
          <w:rFonts w:eastAsia="Arial Unicode MS"/>
          <w:iCs/>
        </w:rPr>
        <w:t>za prethodnu godinu,</w:t>
      </w:r>
      <w:r w:rsidRPr="007C7EA5">
        <w:rPr>
          <w:rStyle w:val="t30xchar"/>
          <w:rFonts w:eastAsia="Arial Unicode MS"/>
          <w:iCs/>
        </w:rPr>
        <w:t xml:space="preserve"> koji je sastavni dio godišnjeg izvještaja o radu</w:t>
      </w:r>
      <w:r>
        <w:rPr>
          <w:rStyle w:val="t30xchar"/>
          <w:rFonts w:eastAsia="Arial Unicode MS"/>
          <w:iCs/>
        </w:rPr>
        <w:t xml:space="preserve"> RTCG</w:t>
      </w:r>
      <w:r w:rsidRPr="007C7EA5">
        <w:rPr>
          <w:rStyle w:val="t30xchar"/>
          <w:rFonts w:eastAsia="Arial Unicode MS"/>
          <w:iCs/>
        </w:rPr>
        <w:t>.</w:t>
      </w:r>
    </w:p>
    <w:p w:rsidR="00297F1F" w:rsidRPr="007C7EA5" w:rsidRDefault="00297F1F" w:rsidP="00297F1F">
      <w:pPr>
        <w:pStyle w:val="t30x"/>
        <w:spacing w:before="120" w:beforeAutospacing="0" w:after="0" w:afterAutospacing="0" w:line="240" w:lineRule="atLeast"/>
        <w:ind w:firstLine="720"/>
        <w:jc w:val="both"/>
        <w:rPr>
          <w:color w:val="000000"/>
        </w:rPr>
      </w:pPr>
      <w:r w:rsidRPr="007C7EA5">
        <w:rPr>
          <w:rStyle w:val="t30xchar"/>
          <w:rFonts w:eastAsia="Arial Unicode MS"/>
          <w:iCs/>
        </w:rPr>
        <w:t>Nezavisni regulator za oblast elektronskih medija, dužan je da najka</w:t>
      </w:r>
      <w:r>
        <w:rPr>
          <w:rStyle w:val="t30xchar"/>
          <w:rFonts w:eastAsia="Arial Unicode MS"/>
          <w:iCs/>
        </w:rPr>
        <w:t>snije u roku od 60 dana od dana dostavljanja</w:t>
      </w:r>
      <w:r w:rsidRPr="007C7EA5">
        <w:rPr>
          <w:rStyle w:val="t30xchar"/>
          <w:rFonts w:eastAsia="Arial Unicode MS"/>
          <w:iCs/>
        </w:rPr>
        <w:t xml:space="preserve"> izvještaja iz stava </w:t>
      </w:r>
      <w:r>
        <w:rPr>
          <w:rStyle w:val="t30xchar"/>
          <w:rFonts w:eastAsia="Arial Unicode MS"/>
          <w:iCs/>
        </w:rPr>
        <w:t>2 ovog člana, putem svog w</w:t>
      </w:r>
      <w:r w:rsidRPr="007C7EA5">
        <w:rPr>
          <w:rStyle w:val="t30xchar"/>
          <w:rFonts w:eastAsia="Arial Unicode MS"/>
          <w:iCs/>
        </w:rPr>
        <w:t>eb-sajta,</w:t>
      </w:r>
      <w:r>
        <w:rPr>
          <w:rStyle w:val="t30xchar"/>
          <w:rFonts w:eastAsia="Arial Unicode MS"/>
          <w:iCs/>
        </w:rPr>
        <w:t xml:space="preserve"> objavi</w:t>
      </w:r>
      <w:r w:rsidRPr="007C7EA5">
        <w:rPr>
          <w:rStyle w:val="t30xchar"/>
          <w:rFonts w:eastAsia="Arial Unicode MS"/>
          <w:iCs/>
        </w:rPr>
        <w:t xml:space="preserve"> mišljenje o realizaciji programskih obaveze iz Ugovora za prethodnu godinu.</w:t>
      </w:r>
    </w:p>
    <w:p w:rsidR="00297F1F" w:rsidRPr="007C7EA5" w:rsidRDefault="00297F1F" w:rsidP="00297F1F">
      <w:pPr>
        <w:pStyle w:val="Normal1"/>
        <w:spacing w:before="120" w:beforeAutospacing="0" w:after="0" w:afterAutospacing="0" w:line="240" w:lineRule="atLeast"/>
        <w:ind w:firstLine="720"/>
        <w:jc w:val="both"/>
        <w:rPr>
          <w:color w:val="000000"/>
        </w:rPr>
      </w:pPr>
      <w:r w:rsidRPr="007C7EA5">
        <w:rPr>
          <w:rStyle w:val="normalchar"/>
          <w:iCs/>
          <w:color w:val="000000"/>
        </w:rPr>
        <w:t xml:space="preserve">RTCG je dužna da, na zahtjev </w:t>
      </w:r>
      <w:r w:rsidRPr="007C7EA5">
        <w:rPr>
          <w:rStyle w:val="t30xchar"/>
          <w:rFonts w:eastAsia="Arial Unicode MS"/>
          <w:iCs/>
        </w:rPr>
        <w:t>nezavisnog regulator</w:t>
      </w:r>
      <w:r>
        <w:rPr>
          <w:rStyle w:val="t30xchar"/>
          <w:rFonts w:eastAsia="Arial Unicode MS"/>
          <w:iCs/>
        </w:rPr>
        <w:t>a za oblast elektronskih medija,</w:t>
      </w:r>
      <w:r w:rsidRPr="007C7EA5">
        <w:rPr>
          <w:rStyle w:val="normalchar"/>
          <w:iCs/>
          <w:color w:val="000000"/>
        </w:rPr>
        <w:t xml:space="preserve"> dostavi sve podatke, informacije i dokumenta koja su neophodna za obavljanje nadzora iz stava 1 ovog člana.</w:t>
      </w:r>
    </w:p>
    <w:p w:rsidR="00297F1F" w:rsidRDefault="00297F1F" w:rsidP="00297F1F">
      <w:pPr>
        <w:pStyle w:val="t30x"/>
        <w:spacing w:before="120" w:beforeAutospacing="0" w:after="0" w:afterAutospacing="0" w:line="240" w:lineRule="atLeast"/>
        <w:ind w:left="280" w:firstLine="420"/>
        <w:jc w:val="both"/>
        <w:rPr>
          <w:rStyle w:val="t30xchar"/>
          <w:rFonts w:eastAsia="Arial Unicode MS"/>
          <w:iCs/>
        </w:rPr>
      </w:pPr>
      <w:r>
        <w:rPr>
          <w:rStyle w:val="t30xchar"/>
          <w:rFonts w:eastAsia="Arial Unicode MS"/>
          <w:iCs/>
        </w:rPr>
        <w:t>Bliže uslove</w:t>
      </w:r>
      <w:r w:rsidRPr="007C7EA5">
        <w:rPr>
          <w:rStyle w:val="t30xchar"/>
          <w:rFonts w:eastAsia="Arial Unicode MS"/>
          <w:iCs/>
        </w:rPr>
        <w:t xml:space="preserve"> za podnošenje podataka od značaja za sprovođenje nad</w:t>
      </w:r>
      <w:r>
        <w:rPr>
          <w:rStyle w:val="t30xchar"/>
          <w:rFonts w:eastAsia="Arial Unicode MS"/>
          <w:iCs/>
        </w:rPr>
        <w:t xml:space="preserve">zora iz stava 1 ovog </w:t>
      </w:r>
      <w:r w:rsidRPr="007C7EA5">
        <w:rPr>
          <w:rStyle w:val="t30xchar"/>
          <w:rFonts w:eastAsia="Arial Unicode MS"/>
          <w:iCs/>
        </w:rPr>
        <w:t>člana propisuje, posebnim aktom, Savjet nezavisnog regulato</w:t>
      </w:r>
      <w:r>
        <w:rPr>
          <w:rStyle w:val="t30xchar"/>
          <w:rFonts w:eastAsia="Arial Unicode MS"/>
          <w:iCs/>
        </w:rPr>
        <w:t>ra za oblast elektronskih medija</w:t>
      </w:r>
      <w:r w:rsidRPr="007C7EA5">
        <w:rPr>
          <w:rStyle w:val="t30xchar"/>
          <w:rFonts w:eastAsia="Arial Unicode MS"/>
          <w:iCs/>
        </w:rPr>
        <w:t>.</w:t>
      </w:r>
      <w:r>
        <w:rPr>
          <w:rStyle w:val="t30xchar"/>
          <w:rFonts w:eastAsia="Arial Unicode MS"/>
          <w:iCs/>
        </w:rPr>
        <w:t>”</w:t>
      </w:r>
    </w:p>
    <w:p w:rsidR="00297F1F" w:rsidRPr="007C7EA5" w:rsidRDefault="00297F1F" w:rsidP="00297F1F">
      <w:pPr>
        <w:pStyle w:val="t30x"/>
        <w:spacing w:before="120" w:beforeAutospacing="0" w:after="0" w:afterAutospacing="0" w:line="240" w:lineRule="atLeast"/>
        <w:ind w:left="280" w:firstLine="420"/>
        <w:jc w:val="both"/>
        <w:rPr>
          <w:rStyle w:val="t30xchar"/>
          <w:rFonts w:eastAsia="Arial Unicode MS"/>
          <w:iCs/>
        </w:rPr>
      </w:pPr>
    </w:p>
    <w:p w:rsidR="00297F1F" w:rsidRPr="00557FF8" w:rsidRDefault="00297F1F" w:rsidP="00297F1F">
      <w:pPr>
        <w:widowControl w:val="0"/>
        <w:spacing w:after="4" w:line="254" w:lineRule="exact"/>
        <w:ind w:firstLine="3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167A69">
        <w:rPr>
          <w:rFonts w:ascii="Times New Roman" w:hAnsi="Times New Roman" w:cs="Times New Roman"/>
          <w:b/>
          <w:color w:val="000000"/>
          <w:sz w:val="24"/>
          <w:szCs w:val="24"/>
        </w:rPr>
        <w:t>Prelazni period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F6E4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Član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9e</w:t>
      </w:r>
    </w:p>
    <w:p w:rsidR="00297F1F" w:rsidRPr="00557FF8" w:rsidRDefault="00297F1F" w:rsidP="00297F1F">
      <w:pPr>
        <w:widowControl w:val="0"/>
        <w:spacing w:after="4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</w:p>
    <w:p w:rsidR="00297F1F" w:rsidRPr="00167A69" w:rsidRDefault="00297F1F" w:rsidP="00297F1F">
      <w:pPr>
        <w:widowControl w:val="0"/>
        <w:spacing w:after="4" w:line="254" w:lineRule="exact"/>
        <w:ind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167A6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U slučaju da se u zakonom predviđenom roku ne potpiše Ugovor, primjenjivaće se koncept privremenog mjesečnog finansiranja RTCG.</w:t>
      </w:r>
    </w:p>
    <w:p w:rsidR="00297F1F" w:rsidRPr="00354E16" w:rsidRDefault="00297F1F" w:rsidP="00297F1F">
      <w:pPr>
        <w:widowControl w:val="0"/>
        <w:spacing w:after="4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</w:p>
    <w:p w:rsidR="00297F1F" w:rsidRPr="00354E16" w:rsidRDefault="00297F1F" w:rsidP="00297F1F">
      <w:pPr>
        <w:widowControl w:val="0"/>
        <w:spacing w:after="4" w:line="254" w:lineRule="exact"/>
        <w:ind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167A6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Pod privremenim mjesečnim finansiranjem podrazumijeva se finansiranje na način definisan članom 16 ovog Zakona.</w:t>
      </w:r>
    </w:p>
    <w:p w:rsidR="00297F1F" w:rsidRPr="00EA4283" w:rsidRDefault="00297F1F" w:rsidP="00297F1F">
      <w:pPr>
        <w:widowControl w:val="0"/>
        <w:spacing w:after="4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hr-HR" w:eastAsia="hr-HR" w:bidi="hr-HR"/>
        </w:rPr>
      </w:pPr>
    </w:p>
    <w:p w:rsidR="00297F1F" w:rsidRPr="00EA4283" w:rsidRDefault="00297F1F" w:rsidP="00297F1F">
      <w:pPr>
        <w:widowControl w:val="0"/>
        <w:spacing w:after="4" w:line="254" w:lineRule="exact"/>
        <w:ind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hr-HR" w:eastAsia="hr-HR" w:bidi="hr-HR"/>
        </w:rPr>
      </w:pPr>
      <w:r w:rsidRPr="00167A6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Do potpisivanja Ugovora RTCG je dužna da svoju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ulogu, </w:t>
      </w:r>
      <w:r w:rsidRPr="00167A6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na principima političke, institucionalne i finansijske nazavisnosti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, obavlja</w:t>
      </w:r>
      <w:r w:rsidRPr="00354E16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167A6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u skladu sa javnom obavezom, ciljevima i misijom javnog servisa.</w:t>
      </w:r>
    </w:p>
    <w:p w:rsidR="00297F1F" w:rsidRPr="00EA4283" w:rsidRDefault="00297F1F" w:rsidP="00297F1F">
      <w:pPr>
        <w:widowControl w:val="0"/>
        <w:spacing w:after="4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hr-HR" w:eastAsia="hr-HR" w:bidi="hr-HR"/>
        </w:rPr>
      </w:pPr>
    </w:p>
    <w:p w:rsidR="00297F1F" w:rsidRDefault="00297F1F" w:rsidP="00297F1F">
      <w:pPr>
        <w:widowControl w:val="0"/>
        <w:spacing w:after="4" w:line="254" w:lineRule="exact"/>
        <w:ind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167A6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Ugovorne  strane dužne 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da,</w:t>
      </w:r>
      <w:r w:rsidRPr="00167A6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u periodu od šest mjeseci nakon isteka 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konom predviđenog roka, potpišu</w:t>
      </w:r>
      <w:r w:rsidRPr="00167A6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Ugovor.</w:t>
      </w:r>
    </w:p>
    <w:p w:rsidR="00297F1F" w:rsidRPr="00167A69" w:rsidRDefault="00297F1F" w:rsidP="00297F1F">
      <w:pPr>
        <w:widowControl w:val="0"/>
        <w:spacing w:after="4" w:line="254" w:lineRule="exact"/>
        <w:ind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7E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Evropska djela </w:t>
      </w:r>
    </w:p>
    <w:p w:rsidR="00297F1F" w:rsidRDefault="00177AA9" w:rsidP="00297F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9f</w:t>
      </w:r>
    </w:p>
    <w:p w:rsidR="00297F1F" w:rsidRDefault="00297F1F" w:rsidP="00297F1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 xml:space="preserve">RTCG je dužna </w:t>
      </w:r>
      <w:r>
        <w:rPr>
          <w:rFonts w:ascii="Times New Roman" w:hAnsi="Times New Roman" w:cs="Times New Roman"/>
          <w:sz w:val="24"/>
          <w:szCs w:val="24"/>
        </w:rPr>
        <w:t>da osigura</w:t>
      </w:r>
      <w:r w:rsidRPr="007C7EA5">
        <w:rPr>
          <w:rFonts w:ascii="Times New Roman" w:hAnsi="Times New Roman" w:cs="Times New Roman"/>
          <w:sz w:val="24"/>
          <w:szCs w:val="24"/>
        </w:rPr>
        <w:t xml:space="preserve"> da evropska djela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7A69">
        <w:rPr>
          <w:rFonts w:ascii="Times New Roman" w:hAnsi="Times New Roman" w:cs="Times New Roman"/>
          <w:sz w:val="24"/>
          <w:szCs w:val="24"/>
        </w:rPr>
        <w:t>definisana u skladu sa zakonom kojim se uređuje oblast elektronskih medija,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EA5">
        <w:rPr>
          <w:rFonts w:ascii="Times New Roman" w:hAnsi="Times New Roman" w:cs="Times New Roman"/>
          <w:sz w:val="24"/>
          <w:szCs w:val="24"/>
        </w:rPr>
        <w:t>čine 51% njenog godišnjeg vremena objavljivanja.</w:t>
      </w:r>
    </w:p>
    <w:p w:rsidR="00297F1F" w:rsidRPr="007C7EA5" w:rsidRDefault="00297F1F" w:rsidP="00297F1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RTCG je dužna</w:t>
      </w:r>
      <w:r>
        <w:rPr>
          <w:rFonts w:ascii="Times New Roman" w:hAnsi="Times New Roman" w:cs="Times New Roman"/>
          <w:sz w:val="24"/>
          <w:szCs w:val="24"/>
        </w:rPr>
        <w:t xml:space="preserve"> da najmanje 40% djela iz stava 1 ovog člana emituje</w:t>
      </w:r>
      <w:r w:rsidRPr="007C7EA5">
        <w:rPr>
          <w:rFonts w:ascii="Times New Roman" w:hAnsi="Times New Roman" w:cs="Times New Roman"/>
          <w:sz w:val="24"/>
          <w:szCs w:val="24"/>
        </w:rPr>
        <w:t xml:space="preserve"> izvorno na crnogorskom jeziku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7EA5">
        <w:rPr>
          <w:rFonts w:ascii="Times New Roman" w:hAnsi="Times New Roman" w:cs="Times New Roman"/>
          <w:sz w:val="24"/>
          <w:szCs w:val="24"/>
        </w:rPr>
        <w:t xml:space="preserve"> na svakom televizijskom programskom kanalu RTCG.</w:t>
      </w:r>
    </w:p>
    <w:p w:rsidR="00297F1F" w:rsidRPr="007C7EA5" w:rsidRDefault="00297F1F" w:rsidP="00297F1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BB2">
        <w:rPr>
          <w:rFonts w:ascii="Times New Roman" w:hAnsi="Times New Roman" w:cs="Times New Roman"/>
          <w:sz w:val="24"/>
          <w:szCs w:val="24"/>
        </w:rPr>
        <w:t>Najmanje 10% od programsko-produkcionog plana opredijeljenog za tekuću godinu</w:t>
      </w:r>
      <w:r w:rsidRPr="007C7EA5">
        <w:rPr>
          <w:rFonts w:ascii="Times New Roman" w:hAnsi="Times New Roman" w:cs="Times New Roman"/>
          <w:sz w:val="24"/>
          <w:szCs w:val="24"/>
        </w:rPr>
        <w:t>, RTCG je dužna</w:t>
      </w:r>
      <w:r>
        <w:rPr>
          <w:rFonts w:ascii="Times New Roman" w:hAnsi="Times New Roman" w:cs="Times New Roman"/>
          <w:sz w:val="24"/>
          <w:szCs w:val="24"/>
        </w:rPr>
        <w:t xml:space="preserve"> da osigura</w:t>
      </w:r>
      <w:r w:rsidRPr="007C7EA5">
        <w:rPr>
          <w:rFonts w:ascii="Times New Roman" w:hAnsi="Times New Roman" w:cs="Times New Roman"/>
          <w:sz w:val="24"/>
          <w:szCs w:val="24"/>
        </w:rPr>
        <w:t xml:space="preserve"> za nabavku evropskih djela nezavisnih proizvođača, od čega polovina tih sredstava mora biti namijenjena za djela proizvedena izvorno na crnogorskom jeziku.</w:t>
      </w:r>
    </w:p>
    <w:p w:rsidR="00297F1F" w:rsidRPr="007C7EA5" w:rsidRDefault="00297F1F" w:rsidP="00297F1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Izuzetno od stava</w:t>
      </w:r>
      <w:r w:rsidRPr="007C7EA5">
        <w:rPr>
          <w:rFonts w:ascii="Times New Roman" w:hAnsi="Times New Roman" w:cs="Times New Roman"/>
          <w:sz w:val="24"/>
          <w:szCs w:val="24"/>
        </w:rPr>
        <w:t xml:space="preserve"> 3 ovog člana, a u slučaju da djela proizvedena izvorno na crnogorskom jeziku 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EA5">
        <w:rPr>
          <w:rFonts w:ascii="Times New Roman" w:hAnsi="Times New Roman" w:cs="Times New Roman"/>
          <w:sz w:val="24"/>
          <w:szCs w:val="24"/>
        </w:rPr>
        <w:t>zadovoljavaju propisane kriterijume utvrđene opštim uslovima poslovanja, odnos ulaganja odrediće se u odnosu na programske potrebe i tržišnu ponudu nabavke evropskih djela.</w:t>
      </w:r>
    </w:p>
    <w:p w:rsidR="00297F1F" w:rsidRPr="007C7EA5" w:rsidRDefault="00297F1F" w:rsidP="00297F1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lastRenderedPageBreak/>
        <w:t>Način i post</w:t>
      </w:r>
      <w:r>
        <w:rPr>
          <w:rFonts w:ascii="Times New Roman" w:hAnsi="Times New Roman" w:cs="Times New Roman"/>
          <w:sz w:val="24"/>
          <w:szCs w:val="24"/>
        </w:rPr>
        <w:t>upak za odabir programa iz stava</w:t>
      </w:r>
      <w:r w:rsidRPr="007C7EA5">
        <w:rPr>
          <w:rFonts w:ascii="Times New Roman" w:hAnsi="Times New Roman" w:cs="Times New Roman"/>
          <w:sz w:val="24"/>
          <w:szCs w:val="24"/>
        </w:rPr>
        <w:t xml:space="preserve"> 3 ovog člana utvrđuje se opštim uslovima poslovanja RTCG koji se objavljuju na internet stranici RTCG.</w:t>
      </w:r>
    </w:p>
    <w:p w:rsidR="00297F1F" w:rsidRPr="007C7EA5" w:rsidRDefault="00297F1F" w:rsidP="00297F1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Izvje</w:t>
      </w:r>
      <w:r>
        <w:rPr>
          <w:rFonts w:ascii="Times New Roman" w:hAnsi="Times New Roman" w:cs="Times New Roman"/>
          <w:sz w:val="24"/>
          <w:szCs w:val="24"/>
        </w:rPr>
        <w:t>štaj o realizaciji odredbe stava</w:t>
      </w:r>
      <w:r w:rsidRPr="007C7EA5">
        <w:rPr>
          <w:rFonts w:ascii="Times New Roman" w:hAnsi="Times New Roman" w:cs="Times New Roman"/>
          <w:sz w:val="24"/>
          <w:szCs w:val="24"/>
        </w:rPr>
        <w:t xml:space="preserve"> 3 ovog člana ge</w:t>
      </w:r>
      <w:r>
        <w:rPr>
          <w:rFonts w:ascii="Times New Roman" w:hAnsi="Times New Roman" w:cs="Times New Roman"/>
          <w:sz w:val="24"/>
          <w:szCs w:val="24"/>
        </w:rPr>
        <w:t xml:space="preserve">neralni direktor RTCG je dužan da dostavi </w:t>
      </w:r>
      <w:r w:rsidRPr="007C7EA5">
        <w:rPr>
          <w:rFonts w:ascii="Times New Roman" w:hAnsi="Times New Roman" w:cs="Times New Roman"/>
          <w:sz w:val="24"/>
          <w:szCs w:val="24"/>
        </w:rPr>
        <w:t>Savjetu RTCG i nezavisnom regulatoru za o</w:t>
      </w:r>
      <w:r>
        <w:rPr>
          <w:rFonts w:ascii="Times New Roman" w:hAnsi="Times New Roman" w:cs="Times New Roman"/>
          <w:sz w:val="24"/>
          <w:szCs w:val="24"/>
        </w:rPr>
        <w:t xml:space="preserve">blast elektronskih medija, do kraja </w:t>
      </w:r>
      <w:r w:rsidRPr="007C7EA5">
        <w:rPr>
          <w:rFonts w:ascii="Times New Roman" w:hAnsi="Times New Roman" w:cs="Times New Roman"/>
          <w:sz w:val="24"/>
          <w:szCs w:val="24"/>
        </w:rPr>
        <w:t xml:space="preserve">marta </w:t>
      </w:r>
      <w:r>
        <w:rPr>
          <w:rFonts w:ascii="Times New Roman" w:hAnsi="Times New Roman" w:cs="Times New Roman"/>
          <w:sz w:val="24"/>
          <w:szCs w:val="24"/>
        </w:rPr>
        <w:t xml:space="preserve">tekuće </w:t>
      </w:r>
      <w:r w:rsidRPr="007C7EA5">
        <w:rPr>
          <w:rFonts w:ascii="Times New Roman" w:hAnsi="Times New Roman" w:cs="Times New Roman"/>
          <w:sz w:val="24"/>
          <w:szCs w:val="24"/>
        </w:rPr>
        <w:t>za prethodnu godinu.”</w:t>
      </w:r>
    </w:p>
    <w:p w:rsidR="00297F1F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11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 xml:space="preserve">U članu 10 poslije stava 1 dodaje se </w:t>
      </w:r>
      <w:r w:rsidRPr="00487DE0">
        <w:rPr>
          <w:rFonts w:ascii="Times New Roman" w:hAnsi="Times New Roman" w:cs="Times New Roman"/>
          <w:sz w:val="24"/>
          <w:szCs w:val="24"/>
        </w:rPr>
        <w:t>n</w:t>
      </w:r>
      <w:r w:rsidRPr="007C7EA5">
        <w:rPr>
          <w:rFonts w:ascii="Times New Roman" w:hAnsi="Times New Roman" w:cs="Times New Roman"/>
          <w:sz w:val="24"/>
          <w:szCs w:val="24"/>
        </w:rPr>
        <w:t>ovi stav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7EA5">
        <w:rPr>
          <w:rFonts w:ascii="Times New Roman" w:hAnsi="Times New Roman" w:cs="Times New Roman"/>
          <w:sz w:val="24"/>
          <w:szCs w:val="24"/>
        </w:rPr>
        <w:t xml:space="preserve"> koji glasi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ab/>
        <w:t xml:space="preserve">,,RTCG ne može da  prima sponzorstva i druge oblike donacija za informativne i političke programske sadržaje.” </w:t>
      </w: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12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članu 12 stav 2 tačka 3 mijenja se i glasi: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„3) imenovanje</w:t>
      </w:r>
      <w:r w:rsidRPr="007C7EA5">
        <w:rPr>
          <w:rFonts w:ascii="Times New Roman" w:hAnsi="Times New Roman" w:cs="Times New Roman"/>
          <w:sz w:val="24"/>
          <w:szCs w:val="24"/>
        </w:rPr>
        <w:t xml:space="preserve"> Ombudsmana</w:t>
      </w:r>
      <w:r>
        <w:rPr>
          <w:rFonts w:ascii="Times New Roman" w:hAnsi="Times New Roman" w:cs="Times New Roman"/>
          <w:sz w:val="24"/>
          <w:szCs w:val="24"/>
        </w:rPr>
        <w:t xml:space="preserve"> RTCG i propisivanje i sprovođenje procedura kojima se omogućava da gledaoci i slušaoci podnose predstavke i prigovore na rad RTCG</w:t>
      </w:r>
      <w:r w:rsidRPr="007C7EA5">
        <w:rPr>
          <w:rFonts w:ascii="Times New Roman" w:hAnsi="Times New Roman" w:cs="Times New Roman"/>
          <w:sz w:val="24"/>
          <w:szCs w:val="24"/>
        </w:rPr>
        <w:t>.”</w:t>
      </w: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13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U članu 14 poslije stava 1 dodaje se novi stav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7EA5">
        <w:rPr>
          <w:rFonts w:ascii="Times New Roman" w:hAnsi="Times New Roman" w:cs="Times New Roman"/>
          <w:sz w:val="24"/>
          <w:szCs w:val="24"/>
        </w:rPr>
        <w:t>koji glasi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7F1F" w:rsidRDefault="00297F1F" w:rsidP="00297F1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,,Novinari zaposleni u RTCG za svoj rad ne mogu primati naknade od eksternih pravnih i fizičkih lica.”</w:t>
      </w:r>
    </w:p>
    <w:p w:rsidR="00297F1F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A32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>
        <w:rPr>
          <w:rFonts w:ascii="Times New Roman" w:hAnsi="Times New Roman" w:cs="Times New Roman"/>
          <w:b/>
          <w:sz w:val="24"/>
          <w:szCs w:val="24"/>
        </w:rPr>
        <w:t>14</w:t>
      </w:r>
    </w:p>
    <w:p w:rsidR="00297F1F" w:rsidRPr="00487DE0" w:rsidRDefault="00297F1F" w:rsidP="00297F1F">
      <w:pPr>
        <w:rPr>
          <w:rFonts w:ascii="Times New Roman" w:hAnsi="Times New Roman" w:cs="Times New Roman"/>
          <w:sz w:val="24"/>
          <w:szCs w:val="24"/>
        </w:rPr>
      </w:pPr>
      <w:r w:rsidRPr="00487DE0">
        <w:rPr>
          <w:rFonts w:ascii="Times New Roman" w:hAnsi="Times New Roman" w:cs="Times New Roman"/>
          <w:sz w:val="24"/>
          <w:szCs w:val="24"/>
        </w:rPr>
        <w:t>U članu 15 poslije tačke 5 dodaje se nova tačka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7DE0">
        <w:rPr>
          <w:rFonts w:ascii="Times New Roman" w:hAnsi="Times New Roman" w:cs="Times New Roman"/>
          <w:sz w:val="24"/>
          <w:szCs w:val="24"/>
        </w:rPr>
        <w:t xml:space="preserve"> koja glasi:</w:t>
      </w:r>
    </w:p>
    <w:p w:rsidR="00297F1F" w:rsidRDefault="00297F1F" w:rsidP="00297F1F">
      <w:pPr>
        <w:widowControl w:val="0"/>
        <w:tabs>
          <w:tab w:val="left" w:pos="968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>
        <w:rPr>
          <w:rFonts w:ascii="Times New Roman" w:hAnsi="Times New Roman" w:cs="Times New Roman"/>
          <w:sz w:val="24"/>
          <w:szCs w:val="24"/>
        </w:rPr>
        <w:t xml:space="preserve">5a) </w:t>
      </w:r>
      <w:r w:rsidRPr="003F188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iz donacija međunarodnih organizacija namijenjenih tehnicko-tehnoloskoj i programskoj podršci i stručnom usavršavanju, u javnom interesu;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</w:p>
    <w:p w:rsidR="00297F1F" w:rsidRPr="003F188F" w:rsidRDefault="00297F1F" w:rsidP="00297F1F">
      <w:pPr>
        <w:widowControl w:val="0"/>
        <w:tabs>
          <w:tab w:val="left" w:pos="968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</w:p>
    <w:p w:rsidR="00297F1F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15</w:t>
      </w:r>
    </w:p>
    <w:p w:rsidR="00297F1F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3F188F">
        <w:rPr>
          <w:rFonts w:ascii="Times New Roman" w:hAnsi="Times New Roman" w:cs="Times New Roman"/>
          <w:sz w:val="24"/>
          <w:szCs w:val="24"/>
        </w:rPr>
        <w:t>U članu 15a stav 1 riječi: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88F">
        <w:rPr>
          <w:rFonts w:ascii="Times New Roman" w:hAnsi="Times New Roman" w:cs="Times New Roman"/>
          <w:sz w:val="24"/>
          <w:szCs w:val="24"/>
        </w:rPr>
        <w:t>,,ne može” zamjenjuju se riječima: ,,ne smije”.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</w:t>
      </w:r>
      <w:r w:rsidRPr="007C7EA5">
        <w:rPr>
          <w:rFonts w:ascii="Times New Roman" w:hAnsi="Times New Roman" w:cs="Times New Roman"/>
          <w:sz w:val="24"/>
          <w:szCs w:val="24"/>
        </w:rPr>
        <w:t>tav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C7EA5">
        <w:rPr>
          <w:rFonts w:ascii="Times New Roman" w:hAnsi="Times New Roman" w:cs="Times New Roman"/>
          <w:sz w:val="24"/>
          <w:szCs w:val="24"/>
        </w:rPr>
        <w:t xml:space="preserve"> 2 riječ ,,Savjet” zamjenjuje se riječima: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EA5">
        <w:rPr>
          <w:rFonts w:ascii="Times New Roman" w:hAnsi="Times New Roman" w:cs="Times New Roman"/>
          <w:sz w:val="24"/>
          <w:szCs w:val="24"/>
        </w:rPr>
        <w:t>,,Upravni odbor</w:t>
      </w:r>
      <w:r>
        <w:rPr>
          <w:rFonts w:ascii="Times New Roman" w:hAnsi="Times New Roman" w:cs="Times New Roman"/>
          <w:sz w:val="24"/>
          <w:szCs w:val="24"/>
        </w:rPr>
        <w:t xml:space="preserve"> RTCG</w:t>
      </w:r>
      <w:r w:rsidRPr="007C7EA5">
        <w:rPr>
          <w:rFonts w:ascii="Times New Roman" w:hAnsi="Times New Roman" w:cs="Times New Roman"/>
          <w:sz w:val="24"/>
          <w:szCs w:val="24"/>
        </w:rPr>
        <w:t>”.</w:t>
      </w: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16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 xml:space="preserve"> U članu 16 poslije stava 1 dodaje se novi stav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7EA5">
        <w:rPr>
          <w:rFonts w:ascii="Times New Roman" w:hAnsi="Times New Roman" w:cs="Times New Roman"/>
          <w:sz w:val="24"/>
          <w:szCs w:val="24"/>
        </w:rPr>
        <w:t xml:space="preserve"> koji glasi:</w:t>
      </w:r>
    </w:p>
    <w:p w:rsidR="00297F1F" w:rsidRPr="007C7EA5" w:rsidRDefault="00297F1F" w:rsidP="00297F1F">
      <w:pPr>
        <w:pStyle w:val="body0020text0020002820029"/>
        <w:shd w:val="clear" w:color="auto" w:fill="FFFFFF"/>
        <w:spacing w:before="120" w:beforeAutospacing="0" w:after="0" w:afterAutospacing="0" w:line="240" w:lineRule="atLeast"/>
        <w:ind w:firstLine="720"/>
        <w:jc w:val="both"/>
        <w:rPr>
          <w:rStyle w:val="body0020text0020002820029char"/>
          <w:iCs/>
          <w:color w:val="000000"/>
          <w:shd w:val="clear" w:color="auto" w:fill="FFFFFF"/>
        </w:rPr>
      </w:pPr>
      <w:r w:rsidRPr="007C7EA5">
        <w:rPr>
          <w:rStyle w:val="body0020text0020002820029char"/>
          <w:iCs/>
          <w:color w:val="000000"/>
          <w:shd w:val="clear" w:color="auto" w:fill="FFFFFF"/>
        </w:rPr>
        <w:t>,,Način i uslovi obezbjeđivanja sredstava iz budžeta Crne Gore ne smiju uticati na uredničku nezavisnost i samostalnost RTCG.“</w:t>
      </w:r>
    </w:p>
    <w:p w:rsidR="00297F1F" w:rsidRDefault="00297F1F" w:rsidP="00297F1F">
      <w:pPr>
        <w:pStyle w:val="body0020text0020002820029"/>
        <w:shd w:val="clear" w:color="auto" w:fill="FFFFFF"/>
        <w:spacing w:before="120" w:beforeAutospacing="0" w:after="0" w:afterAutospacing="0" w:line="240" w:lineRule="atLeast"/>
        <w:jc w:val="both"/>
        <w:rPr>
          <w:rStyle w:val="body0020text0020002820029char"/>
          <w:iCs/>
          <w:color w:val="000000"/>
          <w:shd w:val="clear" w:color="auto" w:fill="FFFFFF"/>
        </w:rPr>
      </w:pPr>
      <w:r w:rsidRPr="007C7EA5">
        <w:rPr>
          <w:rStyle w:val="body0020text0020002820029char"/>
          <w:iCs/>
          <w:color w:val="000000"/>
          <w:shd w:val="clear" w:color="auto" w:fill="FFFFFF"/>
        </w:rPr>
        <w:lastRenderedPageBreak/>
        <w:t>Dosadašnji stavovi 2 i 3 postaju stavovi 3 i 4.</w:t>
      </w:r>
    </w:p>
    <w:p w:rsidR="00297F1F" w:rsidRDefault="00297F1F" w:rsidP="00297F1F">
      <w:pPr>
        <w:pStyle w:val="body0020text0020002820029"/>
        <w:shd w:val="clear" w:color="auto" w:fill="FFFFFF"/>
        <w:spacing w:before="120" w:beforeAutospacing="0" w:after="0" w:afterAutospacing="0" w:line="240" w:lineRule="atLeast"/>
        <w:jc w:val="both"/>
        <w:rPr>
          <w:rStyle w:val="body0020text0020002820029char"/>
          <w:iCs/>
          <w:color w:val="000000"/>
          <w:shd w:val="clear" w:color="auto" w:fill="FFFFFF"/>
        </w:rPr>
      </w:pPr>
    </w:p>
    <w:p w:rsidR="00297F1F" w:rsidRDefault="00297F1F" w:rsidP="00297F1F">
      <w:pPr>
        <w:pStyle w:val="body0020text0020002820029"/>
        <w:shd w:val="clear" w:color="auto" w:fill="FFFFFF"/>
        <w:spacing w:before="120" w:beforeAutospacing="0" w:after="0" w:afterAutospacing="0" w:line="240" w:lineRule="atLeast"/>
        <w:jc w:val="center"/>
        <w:rPr>
          <w:rStyle w:val="body0020text0020002820029char"/>
          <w:b/>
          <w:iCs/>
          <w:color w:val="000000"/>
          <w:shd w:val="clear" w:color="auto" w:fill="FFFFFF"/>
        </w:rPr>
      </w:pPr>
      <w:r w:rsidRPr="00FF5A87">
        <w:rPr>
          <w:rStyle w:val="body0020text0020002820029char"/>
          <w:b/>
          <w:iCs/>
          <w:color w:val="000000"/>
          <w:shd w:val="clear" w:color="auto" w:fill="FFFFFF"/>
        </w:rPr>
        <w:t xml:space="preserve">Član </w:t>
      </w:r>
      <w:r>
        <w:rPr>
          <w:rStyle w:val="body0020text0020002820029char"/>
          <w:b/>
          <w:iCs/>
          <w:color w:val="000000"/>
          <w:shd w:val="clear" w:color="auto" w:fill="FFFFFF"/>
        </w:rPr>
        <w:t>17</w:t>
      </w:r>
    </w:p>
    <w:p w:rsidR="00297F1F" w:rsidRDefault="00297F1F" w:rsidP="00297F1F">
      <w:pPr>
        <w:pStyle w:val="body0020text0020002820029"/>
        <w:shd w:val="clear" w:color="auto" w:fill="FFFFFF"/>
        <w:spacing w:before="120" w:beforeAutospacing="0" w:after="0" w:afterAutospacing="0" w:line="240" w:lineRule="atLeast"/>
        <w:rPr>
          <w:rStyle w:val="body0020text0020002820029char"/>
          <w:iCs/>
          <w:color w:val="000000"/>
          <w:shd w:val="clear" w:color="auto" w:fill="FFFFFF"/>
        </w:rPr>
      </w:pPr>
      <w:r>
        <w:rPr>
          <w:rStyle w:val="body0020text0020002820029char"/>
          <w:iCs/>
          <w:color w:val="000000"/>
          <w:shd w:val="clear" w:color="auto" w:fill="FFFFFF"/>
        </w:rPr>
        <w:t>U č</w:t>
      </w:r>
      <w:r w:rsidRPr="004C7E37">
        <w:rPr>
          <w:rStyle w:val="body0020text0020002820029char"/>
          <w:iCs/>
          <w:color w:val="000000"/>
          <w:shd w:val="clear" w:color="auto" w:fill="FFFFFF"/>
        </w:rPr>
        <w:t>lan</w:t>
      </w:r>
      <w:r>
        <w:rPr>
          <w:rStyle w:val="body0020text0020002820029char"/>
          <w:iCs/>
          <w:color w:val="000000"/>
          <w:shd w:val="clear" w:color="auto" w:fill="FFFFFF"/>
        </w:rPr>
        <w:t>u 16a poslije riječi ,,komercijalnih”</w:t>
      </w:r>
      <w:r w:rsidRPr="004C7E37">
        <w:rPr>
          <w:rStyle w:val="body0020text0020002820029char"/>
          <w:iCs/>
          <w:color w:val="000000"/>
          <w:shd w:val="clear" w:color="auto" w:fill="FFFFFF"/>
        </w:rPr>
        <w:t xml:space="preserve"> </w:t>
      </w:r>
      <w:r>
        <w:rPr>
          <w:rStyle w:val="body0020text0020002820029char"/>
          <w:iCs/>
          <w:color w:val="000000"/>
          <w:shd w:val="clear" w:color="auto" w:fill="FFFFFF"/>
        </w:rPr>
        <w:t>dodaju se riječi: ,,audio ili”.</w:t>
      </w:r>
    </w:p>
    <w:p w:rsidR="00FE412F" w:rsidRDefault="00FE412F" w:rsidP="00297F1F">
      <w:pPr>
        <w:pStyle w:val="body0020text0020002820029"/>
        <w:shd w:val="clear" w:color="auto" w:fill="FFFFFF"/>
        <w:spacing w:before="120" w:beforeAutospacing="0" w:after="0" w:afterAutospacing="0" w:line="240" w:lineRule="atLeast"/>
        <w:rPr>
          <w:rStyle w:val="body0020text0020002820029char"/>
          <w:iCs/>
          <w:color w:val="000000"/>
          <w:shd w:val="clear" w:color="auto" w:fill="FFFFFF"/>
        </w:rPr>
      </w:pPr>
    </w:p>
    <w:p w:rsidR="00297F1F" w:rsidRDefault="00297F1F" w:rsidP="00297F1F">
      <w:pPr>
        <w:pStyle w:val="body0020text0020002820029"/>
        <w:shd w:val="clear" w:color="auto" w:fill="FFFFFF"/>
        <w:spacing w:before="120" w:beforeAutospacing="0" w:after="0" w:afterAutospacing="0" w:line="240" w:lineRule="atLeast"/>
        <w:jc w:val="center"/>
        <w:rPr>
          <w:rStyle w:val="body0020text0020002820029char"/>
          <w:b/>
          <w:iCs/>
          <w:color w:val="000000"/>
          <w:shd w:val="clear" w:color="auto" w:fill="FFFFFF"/>
        </w:rPr>
      </w:pPr>
      <w:r>
        <w:rPr>
          <w:rStyle w:val="body0020text0020002820029char"/>
          <w:b/>
          <w:iCs/>
          <w:color w:val="000000"/>
          <w:shd w:val="clear" w:color="auto" w:fill="FFFFFF"/>
        </w:rPr>
        <w:t>Član 18</w:t>
      </w:r>
    </w:p>
    <w:p w:rsidR="00297F1F" w:rsidRDefault="00297F1F" w:rsidP="00297F1F">
      <w:pPr>
        <w:pStyle w:val="body0020text0020002820029"/>
        <w:shd w:val="clear" w:color="auto" w:fill="FFFFFF"/>
        <w:spacing w:before="120" w:beforeAutospacing="0" w:after="0" w:afterAutospacing="0" w:line="240" w:lineRule="atLeast"/>
        <w:rPr>
          <w:rStyle w:val="body0020text0020002820029char"/>
          <w:iCs/>
          <w:color w:val="000000"/>
          <w:shd w:val="clear" w:color="auto" w:fill="FFFFFF"/>
        </w:rPr>
      </w:pPr>
      <w:r w:rsidRPr="00475962">
        <w:rPr>
          <w:rStyle w:val="body0020text0020002820029char"/>
          <w:iCs/>
          <w:color w:val="000000"/>
          <w:shd w:val="clear" w:color="auto" w:fill="FFFFFF"/>
        </w:rPr>
        <w:t xml:space="preserve">Poslije </w:t>
      </w:r>
      <w:r>
        <w:rPr>
          <w:rStyle w:val="body0020text0020002820029char"/>
          <w:iCs/>
          <w:color w:val="000000"/>
          <w:shd w:val="clear" w:color="auto" w:fill="FFFFFF"/>
        </w:rPr>
        <w:t>člana 16a dodaje se novi član, koji glasi:</w:t>
      </w:r>
    </w:p>
    <w:p w:rsidR="00297F1F" w:rsidRPr="004C7E37" w:rsidRDefault="00297F1F" w:rsidP="00297F1F">
      <w:pPr>
        <w:pStyle w:val="body0020text0020002820029"/>
        <w:shd w:val="clear" w:color="auto" w:fill="FFFFFF"/>
        <w:spacing w:before="120" w:beforeAutospacing="0" w:after="0" w:afterAutospacing="0" w:line="240" w:lineRule="atLeast"/>
        <w:rPr>
          <w:iCs/>
          <w:color w:val="000000"/>
          <w:shd w:val="clear" w:color="auto" w:fill="FFFFFF"/>
        </w:rPr>
      </w:pPr>
    </w:p>
    <w:p w:rsidR="00297F1F" w:rsidRPr="00FD7E6F" w:rsidRDefault="00297F1F" w:rsidP="00297F1F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8B0">
        <w:rPr>
          <w:rFonts w:ascii="Times New Roman" w:hAnsi="Times New Roman" w:cs="Times New Roman"/>
          <w:b/>
          <w:sz w:val="24"/>
          <w:szCs w:val="24"/>
        </w:rPr>
        <w:t>,,Trajanje oglašavanja i telešopinga</w:t>
      </w:r>
      <w:r w:rsidRPr="00FD7E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7F1F" w:rsidRPr="006528B0" w:rsidRDefault="00297F1F" w:rsidP="00297F1F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8B0">
        <w:rPr>
          <w:rFonts w:ascii="Times New Roman" w:hAnsi="Times New Roman" w:cs="Times New Roman"/>
          <w:b/>
          <w:sz w:val="24"/>
          <w:szCs w:val="24"/>
        </w:rPr>
        <w:t>Član 16b</w:t>
      </w:r>
    </w:p>
    <w:p w:rsidR="00297F1F" w:rsidRPr="006528B0" w:rsidRDefault="00297F1F" w:rsidP="00297F1F">
      <w:pPr>
        <w:spacing w:after="160"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28B0">
        <w:rPr>
          <w:rFonts w:ascii="Times New Roman" w:hAnsi="Times New Roman" w:cs="Times New Roman"/>
          <w:sz w:val="24"/>
          <w:szCs w:val="24"/>
        </w:rPr>
        <w:t>U programima nacionalnog javnog emite</w:t>
      </w:r>
      <w:r>
        <w:rPr>
          <w:rFonts w:ascii="Times New Roman" w:hAnsi="Times New Roman" w:cs="Times New Roman"/>
          <w:sz w:val="24"/>
          <w:szCs w:val="24"/>
        </w:rPr>
        <w:t xml:space="preserve">ra Radio i Televizija Crne Gore </w:t>
      </w:r>
      <w:r w:rsidRPr="006528B0">
        <w:rPr>
          <w:rFonts w:ascii="Times New Roman" w:hAnsi="Times New Roman" w:cs="Times New Roman"/>
          <w:sz w:val="24"/>
          <w:szCs w:val="24"/>
        </w:rPr>
        <w:t xml:space="preserve">trajanje oglašavanja ne smije prelaziti 10% (šest minuta) po satu emitovanog programa. </w:t>
      </w:r>
    </w:p>
    <w:p w:rsidR="00297F1F" w:rsidRDefault="00297F1F" w:rsidP="00297F1F">
      <w:pPr>
        <w:spacing w:after="160"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28B0">
        <w:rPr>
          <w:rFonts w:ascii="Times New Roman" w:hAnsi="Times New Roman" w:cs="Times New Roman"/>
          <w:sz w:val="24"/>
          <w:szCs w:val="24"/>
        </w:rPr>
        <w:t xml:space="preserve">U programima nacionalnog javnog emitera Radio i Televizija Crne Gore trajanje oglašavanja ne smije prelaziti četiri minuta u udarnim terminima (20.00 – 22.00) po satu emitovanog programa. </w:t>
      </w:r>
    </w:p>
    <w:p w:rsidR="00297F1F" w:rsidRPr="00240612" w:rsidRDefault="00297F1F" w:rsidP="00297F1F">
      <w:pPr>
        <w:spacing w:after="160"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28B0">
        <w:rPr>
          <w:rFonts w:ascii="Times New Roman" w:hAnsi="Times New Roman" w:cs="Times New Roman"/>
          <w:sz w:val="24"/>
          <w:szCs w:val="24"/>
        </w:rPr>
        <w:t>U jednom satu emitovanja programa nacionalnog javnog emitera</w:t>
      </w:r>
      <w:r>
        <w:rPr>
          <w:rFonts w:ascii="Times New Roman" w:hAnsi="Times New Roman" w:cs="Times New Roman"/>
          <w:sz w:val="24"/>
          <w:szCs w:val="24"/>
        </w:rPr>
        <w:t xml:space="preserve"> Radio i</w:t>
      </w:r>
      <w:r w:rsidRPr="006528B0">
        <w:rPr>
          <w:rFonts w:ascii="Times New Roman" w:hAnsi="Times New Roman" w:cs="Times New Roman"/>
          <w:sz w:val="24"/>
          <w:szCs w:val="24"/>
        </w:rPr>
        <w:t xml:space="preserve"> Televizija Crne Gore tokom dana ne smije biti emitovano više od 15% (deve</w:t>
      </w:r>
      <w:r>
        <w:rPr>
          <w:rFonts w:ascii="Times New Roman" w:hAnsi="Times New Roman" w:cs="Times New Roman"/>
          <w:sz w:val="24"/>
          <w:szCs w:val="24"/>
        </w:rPr>
        <w:t>t minuta) oglasa i telešopinga.</w:t>
      </w:r>
    </w:p>
    <w:p w:rsidR="00297F1F" w:rsidRPr="007C7EA5" w:rsidRDefault="00297F1F" w:rsidP="00297F1F">
      <w:pPr>
        <w:pStyle w:val="body0020text0020002820029"/>
        <w:shd w:val="clear" w:color="auto" w:fill="FFFFFF"/>
        <w:spacing w:before="120" w:beforeAutospacing="0" w:after="0" w:afterAutospacing="0" w:line="240" w:lineRule="atLeast"/>
        <w:rPr>
          <w:color w:val="000000"/>
        </w:rPr>
      </w:pPr>
    </w:p>
    <w:p w:rsidR="00297F1F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19</w:t>
      </w:r>
    </w:p>
    <w:p w:rsidR="00297F1F" w:rsidRPr="00930EA7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930EA7">
        <w:rPr>
          <w:rFonts w:ascii="Times New Roman" w:hAnsi="Times New Roman" w:cs="Times New Roman"/>
          <w:sz w:val="24"/>
          <w:szCs w:val="24"/>
        </w:rPr>
        <w:t>U članu 20 stav 1 tačka 1 riječ ,,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30EA7">
        <w:rPr>
          <w:rFonts w:ascii="Times New Roman" w:hAnsi="Times New Roman" w:cs="Times New Roman"/>
          <w:sz w:val="24"/>
          <w:szCs w:val="24"/>
        </w:rPr>
        <w:t>” se briše.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7C7EA5">
        <w:rPr>
          <w:rFonts w:ascii="Times New Roman" w:hAnsi="Times New Roman" w:cs="Times New Roman"/>
          <w:sz w:val="24"/>
          <w:szCs w:val="24"/>
        </w:rPr>
        <w:t xml:space="preserve"> stav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C7EA5">
        <w:rPr>
          <w:rFonts w:ascii="Times New Roman" w:hAnsi="Times New Roman" w:cs="Times New Roman"/>
          <w:sz w:val="24"/>
          <w:szCs w:val="24"/>
        </w:rPr>
        <w:t xml:space="preserve"> 1 poslije</w:t>
      </w:r>
      <w:r>
        <w:rPr>
          <w:rFonts w:ascii="Times New Roman" w:hAnsi="Times New Roman" w:cs="Times New Roman"/>
          <w:sz w:val="24"/>
          <w:szCs w:val="24"/>
        </w:rPr>
        <w:t xml:space="preserve"> tačke 1 dodaje se nova tačka, </w:t>
      </w:r>
      <w:r w:rsidRPr="007C7EA5">
        <w:rPr>
          <w:rFonts w:ascii="Times New Roman" w:hAnsi="Times New Roman" w:cs="Times New Roman"/>
          <w:sz w:val="24"/>
          <w:szCs w:val="24"/>
        </w:rPr>
        <w:t>koja glasi:</w:t>
      </w:r>
    </w:p>
    <w:p w:rsidR="00297F1F" w:rsidRPr="007C7EA5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rPr>
          <w:color w:val="000000"/>
          <w:sz w:val="24"/>
          <w:szCs w:val="24"/>
          <w:lang w:val="hr-HR" w:eastAsia="hr-HR" w:bidi="hr-HR"/>
        </w:rPr>
      </w:pPr>
      <w:r w:rsidRPr="007C7EA5">
        <w:rPr>
          <w:sz w:val="24"/>
          <w:szCs w:val="24"/>
        </w:rPr>
        <w:t xml:space="preserve">“1a) </w:t>
      </w:r>
      <w:r w:rsidRPr="007C7EA5">
        <w:rPr>
          <w:color w:val="000000"/>
          <w:sz w:val="24"/>
          <w:szCs w:val="24"/>
          <w:lang w:val="hr-HR" w:eastAsia="hr-HR" w:bidi="hr-HR"/>
        </w:rPr>
        <w:t>Upravni odbor RTCG i“</w:t>
      </w:r>
    </w:p>
    <w:p w:rsidR="00297F1F" w:rsidRPr="007C7EA5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rPr>
          <w:color w:val="000000"/>
          <w:sz w:val="24"/>
          <w:szCs w:val="24"/>
          <w:lang w:val="hr-HR" w:eastAsia="hr-HR" w:bidi="hr-HR"/>
        </w:rPr>
      </w:pPr>
    </w:p>
    <w:p w:rsidR="00297F1F" w:rsidRPr="0011511D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jc w:val="center"/>
        <w:rPr>
          <w:b/>
          <w:color w:val="000000"/>
          <w:sz w:val="24"/>
          <w:szCs w:val="24"/>
          <w:lang w:val="hr-HR" w:eastAsia="hr-HR" w:bidi="hr-HR"/>
        </w:rPr>
      </w:pPr>
      <w:r>
        <w:rPr>
          <w:b/>
          <w:color w:val="000000"/>
          <w:sz w:val="24"/>
          <w:szCs w:val="24"/>
          <w:lang w:val="hr-HR" w:eastAsia="hr-HR" w:bidi="hr-HR"/>
        </w:rPr>
        <w:t>Član 20</w:t>
      </w:r>
    </w:p>
    <w:p w:rsidR="00297F1F" w:rsidRPr="007C7EA5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rPr>
          <w:color w:val="000000"/>
          <w:sz w:val="24"/>
          <w:szCs w:val="24"/>
          <w:lang w:val="hr-HR" w:eastAsia="hr-HR" w:bidi="hr-HR"/>
        </w:rPr>
      </w:pPr>
      <w:r w:rsidRPr="007C7EA5">
        <w:rPr>
          <w:color w:val="000000"/>
          <w:sz w:val="24"/>
          <w:szCs w:val="24"/>
          <w:lang w:val="hr-HR" w:eastAsia="hr-HR" w:bidi="hr-HR"/>
        </w:rPr>
        <w:t xml:space="preserve"> Član 22 mijenja se i glasi: </w:t>
      </w:r>
    </w:p>
    <w:p w:rsidR="00297F1F" w:rsidRPr="007C7EA5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rPr>
          <w:color w:val="000000"/>
          <w:sz w:val="24"/>
          <w:szCs w:val="24"/>
          <w:lang w:val="hr-HR" w:eastAsia="hr-HR" w:bidi="hr-HR"/>
        </w:rPr>
      </w:pPr>
    </w:p>
    <w:p w:rsidR="00297F1F" w:rsidRPr="007C7EA5" w:rsidRDefault="00297F1F" w:rsidP="00297F1F">
      <w:pPr>
        <w:pStyle w:val="Bodytext20"/>
        <w:shd w:val="clear" w:color="auto" w:fill="auto"/>
        <w:spacing w:after="58" w:line="220" w:lineRule="exact"/>
        <w:ind w:firstLine="0"/>
        <w:rPr>
          <w:sz w:val="24"/>
          <w:szCs w:val="24"/>
        </w:rPr>
      </w:pPr>
      <w:r w:rsidRPr="007C7EA5">
        <w:rPr>
          <w:color w:val="000000"/>
          <w:sz w:val="24"/>
          <w:szCs w:val="24"/>
          <w:lang w:val="hr-HR" w:eastAsia="hr-HR" w:bidi="hr-HR"/>
        </w:rPr>
        <w:t>„Savjet:</w:t>
      </w:r>
    </w:p>
    <w:p w:rsidR="00297F1F" w:rsidRPr="007C7EA5" w:rsidRDefault="00297F1F" w:rsidP="00297F1F">
      <w:pPr>
        <w:pStyle w:val="Bodytext20"/>
        <w:spacing w:after="58" w:line="220" w:lineRule="exact"/>
        <w:ind w:firstLine="0"/>
        <w:rPr>
          <w:b/>
          <w:sz w:val="24"/>
          <w:szCs w:val="24"/>
        </w:rPr>
      </w:pPr>
    </w:p>
    <w:p w:rsidR="00297F1F" w:rsidRPr="007C7EA5" w:rsidRDefault="00297F1F" w:rsidP="00297F1F">
      <w:pPr>
        <w:pStyle w:val="Bodytext20"/>
        <w:numPr>
          <w:ilvl w:val="0"/>
          <w:numId w:val="1"/>
        </w:numPr>
        <w:tabs>
          <w:tab w:val="left" w:pos="968"/>
        </w:tabs>
        <w:suppressAutoHyphens/>
        <w:spacing w:after="34" w:line="220" w:lineRule="exact"/>
        <w:rPr>
          <w:sz w:val="24"/>
          <w:szCs w:val="24"/>
        </w:rPr>
      </w:pPr>
      <w:r w:rsidRPr="007C7EA5">
        <w:rPr>
          <w:sz w:val="24"/>
          <w:szCs w:val="24"/>
        </w:rPr>
        <w:t xml:space="preserve">donosi Statut RTCG, uz prethodno pribavljeno mišljenje Upravnog odbora; </w:t>
      </w:r>
    </w:p>
    <w:p w:rsidR="00297F1F" w:rsidRPr="00DB70A5" w:rsidRDefault="00297F1F" w:rsidP="00297F1F">
      <w:pPr>
        <w:pStyle w:val="Bodytext20"/>
        <w:numPr>
          <w:ilvl w:val="0"/>
          <w:numId w:val="1"/>
        </w:numPr>
        <w:tabs>
          <w:tab w:val="left" w:pos="968"/>
        </w:tabs>
        <w:suppressAutoHyphens/>
        <w:spacing w:after="34" w:line="220" w:lineRule="exact"/>
        <w:rPr>
          <w:sz w:val="24"/>
          <w:szCs w:val="24"/>
        </w:rPr>
      </w:pPr>
      <w:r w:rsidRPr="007C7EA5">
        <w:rPr>
          <w:sz w:val="24"/>
          <w:szCs w:val="24"/>
        </w:rPr>
        <w:t>bira predsjednika i potpredsjednika Savjeta iz reda članova Savjeta, na način i po postupku koji je propisan Poslovnikom o radu Savjeta;</w:t>
      </w:r>
    </w:p>
    <w:p w:rsidR="00297F1F" w:rsidRPr="007C7EA5" w:rsidRDefault="00297F1F" w:rsidP="00297F1F">
      <w:pPr>
        <w:pStyle w:val="Bodytext20"/>
        <w:numPr>
          <w:ilvl w:val="0"/>
          <w:numId w:val="1"/>
        </w:numPr>
        <w:shd w:val="clear" w:color="auto" w:fill="auto"/>
        <w:tabs>
          <w:tab w:val="left" w:pos="968"/>
        </w:tabs>
        <w:spacing w:after="0" w:line="250" w:lineRule="exact"/>
        <w:rPr>
          <w:sz w:val="24"/>
          <w:szCs w:val="24"/>
        </w:rPr>
      </w:pPr>
      <w:r w:rsidRPr="007C7EA5">
        <w:rPr>
          <w:sz w:val="24"/>
          <w:szCs w:val="24"/>
        </w:rPr>
        <w:t>imenuje i razrješava član</w:t>
      </w:r>
      <w:r>
        <w:rPr>
          <w:sz w:val="24"/>
          <w:szCs w:val="24"/>
        </w:rPr>
        <w:t>ove Upravnog odbora</w:t>
      </w:r>
      <w:r w:rsidRPr="007C7EA5">
        <w:rPr>
          <w:sz w:val="24"/>
          <w:szCs w:val="24"/>
        </w:rPr>
        <w:t xml:space="preserve"> RTCG</w:t>
      </w:r>
      <w:r>
        <w:rPr>
          <w:sz w:val="24"/>
          <w:szCs w:val="24"/>
        </w:rPr>
        <w:t xml:space="preserve"> ( u daljem tekstu: Upravni odbor )</w:t>
      </w:r>
      <w:r w:rsidRPr="007C7EA5">
        <w:rPr>
          <w:sz w:val="24"/>
          <w:szCs w:val="24"/>
        </w:rPr>
        <w:t>, pri čemu odluku o imenovanju donosi nakon sprovedenog javnog konkursa;</w:t>
      </w:r>
    </w:p>
    <w:p w:rsidR="00297F1F" w:rsidRPr="00DB70A5" w:rsidRDefault="00297F1F" w:rsidP="00297F1F">
      <w:pPr>
        <w:pStyle w:val="Bodytext20"/>
        <w:numPr>
          <w:ilvl w:val="0"/>
          <w:numId w:val="1"/>
        </w:numPr>
        <w:shd w:val="clear" w:color="auto" w:fill="auto"/>
        <w:tabs>
          <w:tab w:val="left" w:pos="968"/>
        </w:tabs>
        <w:spacing w:after="0" w:line="250" w:lineRule="exact"/>
        <w:rPr>
          <w:sz w:val="24"/>
          <w:szCs w:val="24"/>
        </w:rPr>
      </w:pPr>
      <w:r w:rsidRPr="007C7EA5">
        <w:rPr>
          <w:sz w:val="24"/>
          <w:szCs w:val="24"/>
        </w:rPr>
        <w:t>imenuje i razrješava generalnog direktora RTCG, i sa njim zaključuje ugovor o radu, pri čemu odluku o imenovanju donosi nakon sprovedenog javnog konkursa;</w:t>
      </w:r>
      <w:r w:rsidRPr="007C7EA5">
        <w:rPr>
          <w:b/>
          <w:sz w:val="24"/>
          <w:szCs w:val="24"/>
        </w:rPr>
        <w:t xml:space="preserve"> </w:t>
      </w:r>
    </w:p>
    <w:p w:rsidR="00297F1F" w:rsidRPr="00DB70A5" w:rsidRDefault="00297F1F" w:rsidP="00297F1F">
      <w:pPr>
        <w:pStyle w:val="Bodytext20"/>
        <w:numPr>
          <w:ilvl w:val="0"/>
          <w:numId w:val="1"/>
        </w:numPr>
        <w:shd w:val="clear" w:color="auto" w:fill="auto"/>
        <w:tabs>
          <w:tab w:val="left" w:pos="1064"/>
        </w:tabs>
        <w:spacing w:after="0" w:line="245" w:lineRule="exact"/>
        <w:rPr>
          <w:sz w:val="24"/>
          <w:szCs w:val="24"/>
        </w:rPr>
      </w:pPr>
      <w:r w:rsidRPr="007C7EA5">
        <w:rPr>
          <w:sz w:val="24"/>
          <w:szCs w:val="24"/>
        </w:rPr>
        <w:t>imenuje i razrješava Ombudsmana</w:t>
      </w:r>
      <w:r>
        <w:rPr>
          <w:sz w:val="24"/>
          <w:szCs w:val="24"/>
        </w:rPr>
        <w:t xml:space="preserve"> </w:t>
      </w:r>
      <w:r w:rsidRPr="007C7EA5">
        <w:rPr>
          <w:sz w:val="24"/>
          <w:szCs w:val="24"/>
        </w:rPr>
        <w:t>RTCG</w:t>
      </w:r>
      <w:r>
        <w:rPr>
          <w:sz w:val="24"/>
          <w:szCs w:val="24"/>
        </w:rPr>
        <w:t xml:space="preserve"> ( u daljem tekstu: Ombudsman), </w:t>
      </w:r>
      <w:r w:rsidRPr="007C7EA5">
        <w:rPr>
          <w:sz w:val="24"/>
          <w:szCs w:val="24"/>
        </w:rPr>
        <w:t>pri čemu odluku o imenovanju donosi nakon sprovedenog javnog konkursa;</w:t>
      </w:r>
    </w:p>
    <w:p w:rsidR="00297F1F" w:rsidRPr="007C7EA5" w:rsidRDefault="00297F1F" w:rsidP="00297F1F">
      <w:pPr>
        <w:pStyle w:val="Bodytext20"/>
        <w:numPr>
          <w:ilvl w:val="0"/>
          <w:numId w:val="1"/>
        </w:numPr>
        <w:shd w:val="clear" w:color="auto" w:fill="auto"/>
        <w:tabs>
          <w:tab w:val="left" w:pos="968"/>
        </w:tabs>
        <w:spacing w:after="0" w:line="250" w:lineRule="exact"/>
        <w:rPr>
          <w:sz w:val="24"/>
          <w:szCs w:val="24"/>
        </w:rPr>
      </w:pPr>
      <w:r w:rsidRPr="007C7EA5">
        <w:rPr>
          <w:sz w:val="24"/>
          <w:szCs w:val="24"/>
        </w:rPr>
        <w:t xml:space="preserve">donosi opšte akte kojim se uređuju pitanja programskih i profesionalnih standarda u </w:t>
      </w:r>
      <w:r w:rsidRPr="007C7EA5">
        <w:rPr>
          <w:sz w:val="24"/>
          <w:szCs w:val="24"/>
        </w:rPr>
        <w:lastRenderedPageBreak/>
        <w:t>RTCG;</w:t>
      </w:r>
    </w:p>
    <w:p w:rsidR="00297F1F" w:rsidRPr="007C7EA5" w:rsidRDefault="00297F1F" w:rsidP="00297F1F">
      <w:pPr>
        <w:pStyle w:val="Bodytext20"/>
        <w:numPr>
          <w:ilvl w:val="0"/>
          <w:numId w:val="1"/>
        </w:numPr>
        <w:shd w:val="clear" w:color="auto" w:fill="auto"/>
        <w:tabs>
          <w:tab w:val="left" w:pos="968"/>
        </w:tabs>
        <w:spacing w:after="0" w:line="250" w:lineRule="exact"/>
        <w:rPr>
          <w:sz w:val="24"/>
          <w:szCs w:val="24"/>
        </w:rPr>
      </w:pPr>
      <w:r w:rsidRPr="007C7EA5">
        <w:rPr>
          <w:sz w:val="24"/>
          <w:szCs w:val="24"/>
        </w:rPr>
        <w:t>usvaja programska dokumenta RTCG;</w:t>
      </w:r>
    </w:p>
    <w:p w:rsidR="00297F1F" w:rsidRPr="00E00C84" w:rsidRDefault="00297F1F" w:rsidP="00297F1F">
      <w:pPr>
        <w:pStyle w:val="Bodytext20"/>
        <w:numPr>
          <w:ilvl w:val="0"/>
          <w:numId w:val="1"/>
        </w:numPr>
        <w:shd w:val="clear" w:color="auto" w:fill="auto"/>
        <w:tabs>
          <w:tab w:val="left" w:pos="968"/>
        </w:tabs>
        <w:spacing w:after="0" w:line="250" w:lineRule="exact"/>
        <w:rPr>
          <w:b/>
          <w:sz w:val="24"/>
          <w:szCs w:val="24"/>
        </w:rPr>
      </w:pPr>
      <w:r w:rsidRPr="007C7EA5">
        <w:rPr>
          <w:sz w:val="24"/>
          <w:szCs w:val="24"/>
        </w:rPr>
        <w:t>daje saglasnost na Ugovor iz člana 9a ovog zakona;</w:t>
      </w:r>
    </w:p>
    <w:p w:rsidR="00655A7C" w:rsidRPr="00655A7C" w:rsidRDefault="00297F1F" w:rsidP="00655A7C">
      <w:pPr>
        <w:pStyle w:val="Bodytext20"/>
        <w:numPr>
          <w:ilvl w:val="0"/>
          <w:numId w:val="1"/>
        </w:numPr>
        <w:shd w:val="clear" w:color="auto" w:fill="auto"/>
        <w:tabs>
          <w:tab w:val="left" w:pos="968"/>
        </w:tabs>
        <w:spacing w:after="0" w:line="250" w:lineRule="exact"/>
        <w:rPr>
          <w:b/>
          <w:sz w:val="24"/>
          <w:szCs w:val="24"/>
        </w:rPr>
      </w:pPr>
      <w:r w:rsidRPr="00FD2F95">
        <w:rPr>
          <w:sz w:val="24"/>
          <w:szCs w:val="24"/>
        </w:rPr>
        <w:t>daje saglasnost na prijedlog za uvođenje usluga iz člana 9c ovog zakona;</w:t>
      </w:r>
    </w:p>
    <w:p w:rsidR="00655A7C" w:rsidRPr="00655A7C" w:rsidRDefault="00655A7C" w:rsidP="00655A7C">
      <w:pPr>
        <w:pStyle w:val="Bodytext20"/>
        <w:numPr>
          <w:ilvl w:val="0"/>
          <w:numId w:val="1"/>
        </w:numPr>
        <w:shd w:val="clear" w:color="auto" w:fill="auto"/>
        <w:tabs>
          <w:tab w:val="left" w:pos="968"/>
        </w:tabs>
        <w:spacing w:after="0" w:line="250" w:lineRule="exact"/>
        <w:rPr>
          <w:b/>
          <w:sz w:val="24"/>
          <w:szCs w:val="24"/>
        </w:rPr>
      </w:pPr>
      <w:r w:rsidRPr="00655A7C">
        <w:rPr>
          <w:sz w:val="24"/>
          <w:szCs w:val="24"/>
        </w:rPr>
        <w:t xml:space="preserve">donosi opšti akt o unutrašnjoj organizaciji i sistematizaciji radnih mjesta u RTCG; </w:t>
      </w:r>
    </w:p>
    <w:p w:rsidR="00655A7C" w:rsidRPr="00655A7C" w:rsidRDefault="00655A7C" w:rsidP="00655A7C">
      <w:pPr>
        <w:pStyle w:val="ListParagraph"/>
        <w:widowControl w:val="0"/>
        <w:numPr>
          <w:ilvl w:val="0"/>
          <w:numId w:val="1"/>
        </w:numPr>
        <w:shd w:val="clear" w:color="auto" w:fill="FFFFFF"/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655A7C">
        <w:rPr>
          <w:rFonts w:ascii="Times New Roman" w:hAnsi="Times New Roman" w:cs="Times New Roman"/>
          <w:sz w:val="24"/>
          <w:szCs w:val="24"/>
        </w:rPr>
        <w:t>donosi opšti akt o minimumu procesa rada za vrijeme štrajka zaposlenih;</w:t>
      </w:r>
    </w:p>
    <w:p w:rsidR="00297F1F" w:rsidRPr="007C7EA5" w:rsidRDefault="00297F1F" w:rsidP="00297F1F">
      <w:pPr>
        <w:pStyle w:val="Bodytext20"/>
        <w:numPr>
          <w:ilvl w:val="0"/>
          <w:numId w:val="1"/>
        </w:numPr>
        <w:shd w:val="clear" w:color="auto" w:fill="auto"/>
        <w:tabs>
          <w:tab w:val="left" w:pos="1050"/>
        </w:tabs>
        <w:spacing w:after="0" w:line="254" w:lineRule="exact"/>
        <w:rPr>
          <w:sz w:val="24"/>
          <w:szCs w:val="24"/>
        </w:rPr>
      </w:pPr>
      <w:r w:rsidRPr="007C7EA5">
        <w:rPr>
          <w:sz w:val="24"/>
          <w:szCs w:val="24"/>
        </w:rPr>
        <w:t>po prethodnom nalazu Ombudsmana</w:t>
      </w:r>
      <w:r w:rsidR="008E0594">
        <w:rPr>
          <w:sz w:val="24"/>
          <w:szCs w:val="24"/>
        </w:rPr>
        <w:t xml:space="preserve"> RTCG</w:t>
      </w:r>
      <w:r w:rsidRPr="007C7EA5">
        <w:rPr>
          <w:sz w:val="24"/>
          <w:szCs w:val="24"/>
        </w:rPr>
        <w:t>, u vezi sa kršenjem programskih principa utvrđenih zakonom i programskim dokumentima, nalaže odgovarajuće mjere direktoru Radija Crne Gore ili direktoru Televizije Crne Gore;</w:t>
      </w:r>
    </w:p>
    <w:p w:rsidR="00297F1F" w:rsidRDefault="00297F1F" w:rsidP="00297F1F">
      <w:pPr>
        <w:pStyle w:val="Bodytext20"/>
        <w:numPr>
          <w:ilvl w:val="0"/>
          <w:numId w:val="1"/>
        </w:numPr>
        <w:shd w:val="clear" w:color="auto" w:fill="auto"/>
        <w:tabs>
          <w:tab w:val="left" w:pos="1074"/>
        </w:tabs>
        <w:spacing w:after="0" w:line="254" w:lineRule="exact"/>
        <w:rPr>
          <w:sz w:val="24"/>
          <w:szCs w:val="24"/>
        </w:rPr>
      </w:pPr>
      <w:r>
        <w:rPr>
          <w:sz w:val="24"/>
          <w:szCs w:val="24"/>
        </w:rPr>
        <w:t>najmanje dva puta godišnje</w:t>
      </w:r>
      <w:r w:rsidRPr="007C7EA5">
        <w:rPr>
          <w:sz w:val="24"/>
          <w:szCs w:val="24"/>
        </w:rPr>
        <w:t xml:space="preserve"> objavljuje Bilten o radu RTCG</w:t>
      </w:r>
      <w:r w:rsidRPr="007C7EA5">
        <w:rPr>
          <w:sz w:val="24"/>
          <w:szCs w:val="24"/>
          <w:lang w:val="es-ES" w:eastAsia="es-ES" w:bidi="es-ES"/>
        </w:rPr>
        <w:t xml:space="preserve"> na web </w:t>
      </w:r>
      <w:r w:rsidRPr="007C7EA5">
        <w:rPr>
          <w:sz w:val="24"/>
          <w:szCs w:val="24"/>
        </w:rPr>
        <w:t>sajtu RTCG;</w:t>
      </w:r>
    </w:p>
    <w:p w:rsidR="00297F1F" w:rsidRPr="007C7EA5" w:rsidRDefault="00297F1F" w:rsidP="00297F1F">
      <w:pPr>
        <w:pStyle w:val="Bodytext20"/>
        <w:numPr>
          <w:ilvl w:val="0"/>
          <w:numId w:val="1"/>
        </w:numPr>
        <w:shd w:val="clear" w:color="auto" w:fill="auto"/>
        <w:tabs>
          <w:tab w:val="left" w:pos="1074"/>
        </w:tabs>
        <w:spacing w:after="0" w:line="254" w:lineRule="exact"/>
        <w:rPr>
          <w:sz w:val="24"/>
          <w:szCs w:val="24"/>
        </w:rPr>
      </w:pPr>
      <w:r w:rsidRPr="007C7EA5">
        <w:rPr>
          <w:sz w:val="24"/>
          <w:szCs w:val="24"/>
        </w:rPr>
        <w:t>imenuje i razrješava Komisiju za programske sadržaje na albanskom jeziku i jezicima drugih pripadnika manjinskih naroda i drugih manjinskih nacionalnih zajednica;</w:t>
      </w:r>
    </w:p>
    <w:p w:rsidR="00297F1F" w:rsidRPr="007C7EA5" w:rsidRDefault="00297F1F" w:rsidP="00297F1F">
      <w:pPr>
        <w:pStyle w:val="Bodytext20"/>
        <w:numPr>
          <w:ilvl w:val="0"/>
          <w:numId w:val="1"/>
        </w:numPr>
        <w:shd w:val="clear" w:color="auto" w:fill="auto"/>
        <w:tabs>
          <w:tab w:val="left" w:pos="1074"/>
        </w:tabs>
        <w:spacing w:after="0" w:line="245" w:lineRule="exact"/>
        <w:rPr>
          <w:sz w:val="24"/>
          <w:szCs w:val="24"/>
        </w:rPr>
      </w:pPr>
      <w:r w:rsidRPr="007C7EA5">
        <w:rPr>
          <w:sz w:val="24"/>
          <w:szCs w:val="24"/>
        </w:rPr>
        <w:t>usvaja Pravilnik o postupku imenovanja i nadležnostima Ombudsmana RTCG;</w:t>
      </w:r>
    </w:p>
    <w:p w:rsidR="00297F1F" w:rsidRDefault="00297F1F" w:rsidP="00297F1F">
      <w:pPr>
        <w:pStyle w:val="Bodytext20"/>
        <w:numPr>
          <w:ilvl w:val="0"/>
          <w:numId w:val="1"/>
        </w:numPr>
        <w:shd w:val="clear" w:color="auto" w:fill="auto"/>
        <w:tabs>
          <w:tab w:val="left" w:pos="1074"/>
        </w:tabs>
        <w:spacing w:after="0" w:line="245" w:lineRule="exact"/>
        <w:rPr>
          <w:sz w:val="24"/>
          <w:szCs w:val="24"/>
        </w:rPr>
      </w:pPr>
      <w:r w:rsidRPr="007C7EA5">
        <w:rPr>
          <w:sz w:val="24"/>
          <w:szCs w:val="24"/>
        </w:rPr>
        <w:t>donosi Poslovnik o svom radu;</w:t>
      </w:r>
    </w:p>
    <w:p w:rsidR="008E0594" w:rsidRPr="008E0594" w:rsidRDefault="008E0594" w:rsidP="008E0594">
      <w:pPr>
        <w:pStyle w:val="Bodytext20"/>
        <w:numPr>
          <w:ilvl w:val="0"/>
          <w:numId w:val="1"/>
        </w:numPr>
        <w:shd w:val="clear" w:color="auto" w:fill="auto"/>
        <w:tabs>
          <w:tab w:val="left" w:pos="968"/>
        </w:tabs>
        <w:spacing w:after="0" w:line="250" w:lineRule="exact"/>
        <w:rPr>
          <w:b/>
          <w:sz w:val="24"/>
          <w:szCs w:val="24"/>
        </w:rPr>
      </w:pPr>
      <w:r>
        <w:rPr>
          <w:sz w:val="24"/>
          <w:szCs w:val="24"/>
        </w:rPr>
        <w:t>daje saglasnost na Poslovnik o radu Upravnog odbora;</w:t>
      </w:r>
    </w:p>
    <w:p w:rsidR="00297F1F" w:rsidRPr="007C7EA5" w:rsidRDefault="00297F1F" w:rsidP="00297F1F">
      <w:pPr>
        <w:pStyle w:val="Bodytext20"/>
        <w:numPr>
          <w:ilvl w:val="0"/>
          <w:numId w:val="1"/>
        </w:numPr>
        <w:shd w:val="clear" w:color="auto" w:fill="auto"/>
        <w:tabs>
          <w:tab w:val="left" w:pos="1064"/>
        </w:tabs>
        <w:spacing w:after="0" w:line="245" w:lineRule="exact"/>
        <w:rPr>
          <w:sz w:val="24"/>
          <w:szCs w:val="24"/>
        </w:rPr>
      </w:pPr>
      <w:r w:rsidRPr="007C7EA5">
        <w:rPr>
          <w:sz w:val="24"/>
          <w:szCs w:val="24"/>
        </w:rPr>
        <w:t>obavlja i druge poslove, u skladu sa zakonom i Statutom RTCG</w:t>
      </w:r>
      <w:r w:rsidRPr="007C7EA5">
        <w:rPr>
          <w:color w:val="000000"/>
          <w:sz w:val="24"/>
          <w:szCs w:val="24"/>
          <w:lang w:val="hr-HR" w:eastAsia="hr-HR" w:bidi="hr-HR"/>
        </w:rPr>
        <w:t>.“</w:t>
      </w:r>
    </w:p>
    <w:p w:rsidR="00297F1F" w:rsidRPr="007C7EA5" w:rsidRDefault="00297F1F" w:rsidP="00297F1F">
      <w:pPr>
        <w:pStyle w:val="Bodytext20"/>
        <w:shd w:val="clear" w:color="auto" w:fill="auto"/>
        <w:tabs>
          <w:tab w:val="left" w:pos="1064"/>
        </w:tabs>
        <w:spacing w:after="0" w:line="245" w:lineRule="exact"/>
        <w:ind w:firstLine="0"/>
        <w:rPr>
          <w:color w:val="000000"/>
          <w:sz w:val="24"/>
          <w:szCs w:val="24"/>
          <w:lang w:val="hr-HR" w:eastAsia="hr-HR" w:bidi="hr-HR"/>
        </w:rPr>
      </w:pPr>
    </w:p>
    <w:p w:rsidR="00297F1F" w:rsidRPr="007C7EA5" w:rsidRDefault="00297F1F" w:rsidP="00297F1F">
      <w:pPr>
        <w:pStyle w:val="Bodytext20"/>
        <w:shd w:val="clear" w:color="auto" w:fill="auto"/>
        <w:tabs>
          <w:tab w:val="left" w:pos="1064"/>
        </w:tabs>
        <w:spacing w:after="0" w:line="245" w:lineRule="exact"/>
        <w:ind w:firstLine="0"/>
        <w:jc w:val="center"/>
        <w:rPr>
          <w:b/>
          <w:color w:val="000000"/>
          <w:sz w:val="24"/>
          <w:szCs w:val="24"/>
          <w:lang w:val="hr-HR" w:eastAsia="hr-HR" w:bidi="hr-HR"/>
        </w:rPr>
      </w:pPr>
      <w:r>
        <w:rPr>
          <w:b/>
          <w:color w:val="000000"/>
          <w:sz w:val="24"/>
          <w:szCs w:val="24"/>
          <w:lang w:val="hr-HR" w:eastAsia="hr-HR" w:bidi="hr-HR"/>
        </w:rPr>
        <w:t>Član 21</w:t>
      </w:r>
      <w:r w:rsidRPr="007C7EA5">
        <w:rPr>
          <w:b/>
          <w:color w:val="000000"/>
          <w:sz w:val="24"/>
          <w:szCs w:val="24"/>
          <w:lang w:val="hr-HR" w:eastAsia="hr-HR" w:bidi="hr-HR"/>
        </w:rPr>
        <w:t xml:space="preserve"> </w:t>
      </w:r>
    </w:p>
    <w:p w:rsidR="00297F1F" w:rsidRPr="007C7EA5" w:rsidRDefault="00297F1F" w:rsidP="00297F1F">
      <w:pPr>
        <w:pStyle w:val="Bodytext20"/>
        <w:shd w:val="clear" w:color="auto" w:fill="auto"/>
        <w:tabs>
          <w:tab w:val="left" w:pos="1064"/>
        </w:tabs>
        <w:spacing w:after="0" w:line="245" w:lineRule="exact"/>
        <w:ind w:firstLine="0"/>
        <w:rPr>
          <w:color w:val="000000"/>
          <w:sz w:val="24"/>
          <w:szCs w:val="24"/>
          <w:lang w:val="hr-HR" w:eastAsia="hr-HR" w:bidi="hr-HR"/>
        </w:rPr>
      </w:pPr>
    </w:p>
    <w:p w:rsidR="00297F1F" w:rsidRPr="007C7EA5" w:rsidRDefault="00297F1F" w:rsidP="00297F1F">
      <w:pPr>
        <w:pStyle w:val="Bodytext20"/>
        <w:shd w:val="clear" w:color="auto" w:fill="auto"/>
        <w:tabs>
          <w:tab w:val="left" w:pos="1064"/>
        </w:tabs>
        <w:spacing w:after="0" w:line="245" w:lineRule="exact"/>
        <w:ind w:firstLine="0"/>
        <w:rPr>
          <w:color w:val="000000"/>
          <w:sz w:val="24"/>
          <w:szCs w:val="24"/>
          <w:lang w:val="hr-HR" w:eastAsia="hr-HR" w:bidi="hr-HR"/>
        </w:rPr>
      </w:pPr>
      <w:r>
        <w:rPr>
          <w:color w:val="000000"/>
          <w:sz w:val="24"/>
          <w:szCs w:val="24"/>
          <w:lang w:val="hr-HR" w:eastAsia="hr-HR" w:bidi="hr-HR"/>
        </w:rPr>
        <w:t xml:space="preserve"> Član 23 </w:t>
      </w:r>
      <w:r w:rsidRPr="007C7EA5">
        <w:rPr>
          <w:color w:val="000000"/>
          <w:sz w:val="24"/>
          <w:szCs w:val="24"/>
          <w:lang w:val="hr-HR" w:eastAsia="hr-HR" w:bidi="hr-HR"/>
        </w:rPr>
        <w:t xml:space="preserve">mijenja se i glasi: </w:t>
      </w:r>
    </w:p>
    <w:p w:rsidR="00297F1F" w:rsidRDefault="00297F1F" w:rsidP="00297F1F">
      <w:pPr>
        <w:pStyle w:val="body0020text0020002820029"/>
        <w:shd w:val="clear" w:color="auto" w:fill="FFFFFF"/>
        <w:spacing w:before="120" w:beforeAutospacing="0" w:after="0" w:afterAutospacing="0" w:line="240" w:lineRule="atLeast"/>
        <w:jc w:val="both"/>
        <w:rPr>
          <w:rStyle w:val="body0020text0020002820029char"/>
          <w:iCs/>
          <w:color w:val="000000"/>
          <w:shd w:val="clear" w:color="auto" w:fill="FFFFFF"/>
        </w:rPr>
      </w:pPr>
      <w:r w:rsidRPr="00F14392">
        <w:rPr>
          <w:rStyle w:val="body0020text0020002820029char"/>
          <w:iCs/>
          <w:color w:val="000000"/>
          <w:shd w:val="clear" w:color="auto" w:fill="FFFFFF"/>
        </w:rPr>
        <w:t>„Nadležni organi upravljanja</w:t>
      </w:r>
      <w:r>
        <w:rPr>
          <w:rStyle w:val="body0020text0020002820029char"/>
          <w:iCs/>
          <w:color w:val="000000"/>
          <w:shd w:val="clear" w:color="auto" w:fill="FFFFFF"/>
        </w:rPr>
        <w:t xml:space="preserve"> RTCG</w:t>
      </w:r>
      <w:r w:rsidRPr="00F14392">
        <w:rPr>
          <w:rStyle w:val="body0020text0020002820029char"/>
          <w:iCs/>
          <w:color w:val="000000"/>
          <w:shd w:val="clear" w:color="auto" w:fill="FFFFFF"/>
        </w:rPr>
        <w:t xml:space="preserve"> dužni su da</w:t>
      </w:r>
      <w:r>
        <w:rPr>
          <w:rStyle w:val="body0020text0020002820029char"/>
          <w:iCs/>
          <w:color w:val="000000"/>
          <w:shd w:val="clear" w:color="auto" w:fill="FFFFFF"/>
        </w:rPr>
        <w:t>, najkasnije do kraja juna tekuće godine, stave na uvid javnosti, putem web sajta RTCG:</w:t>
      </w:r>
    </w:p>
    <w:p w:rsidR="00297F1F" w:rsidRDefault="00297F1F" w:rsidP="00297F1F">
      <w:pPr>
        <w:pStyle w:val="body0020text0020002820029"/>
        <w:numPr>
          <w:ilvl w:val="0"/>
          <w:numId w:val="4"/>
        </w:numPr>
        <w:shd w:val="clear" w:color="auto" w:fill="FFFFFF"/>
        <w:spacing w:before="120" w:beforeAutospacing="0" w:after="0" w:afterAutospacing="0" w:line="240" w:lineRule="atLeast"/>
        <w:jc w:val="both"/>
        <w:rPr>
          <w:rStyle w:val="body0020text0020002820029char"/>
          <w:iCs/>
          <w:color w:val="000000"/>
          <w:shd w:val="clear" w:color="auto" w:fill="FFFFFF"/>
        </w:rPr>
      </w:pPr>
      <w:r w:rsidRPr="007C7EA5">
        <w:rPr>
          <w:rStyle w:val="body0020text0020002820029char"/>
          <w:iCs/>
          <w:color w:val="000000"/>
          <w:shd w:val="clear" w:color="auto" w:fill="FFFFFF"/>
        </w:rPr>
        <w:t>Izvještaj o radu RTCG za prethodnu godinu, sa posebnim osvrtom na primjenu programskih standarda i ostvarivanje obaveza utvrđenih zakonom, Ugovorom iz člana 9a ovog Zakona i programom rada za prošlu godinu</w:t>
      </w:r>
      <w:r>
        <w:rPr>
          <w:rStyle w:val="body0020text0020002820029char"/>
          <w:iCs/>
          <w:color w:val="000000"/>
          <w:shd w:val="clear" w:color="auto" w:fill="FFFFFF"/>
        </w:rPr>
        <w:t>;</w:t>
      </w:r>
    </w:p>
    <w:p w:rsidR="00297F1F" w:rsidRPr="00686E23" w:rsidRDefault="00297F1F" w:rsidP="00297F1F">
      <w:pPr>
        <w:widowControl w:val="0"/>
        <w:numPr>
          <w:ilvl w:val="0"/>
          <w:numId w:val="4"/>
        </w:numPr>
        <w:tabs>
          <w:tab w:val="left" w:pos="968"/>
        </w:tabs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EA7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Svaki</w:t>
      </w:r>
      <w:r w:rsidRPr="004C7E37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izvještaj o finansijskom poslovanju RTCG za prethodnu godinu, koji </w:t>
      </w:r>
      <w:r w:rsidRPr="00930EA7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posebno</w:t>
      </w:r>
      <w:r w:rsidRPr="004C7E37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sadrži podatke o korišćenju finansijskih sredstava ostvarenih po osnovu člana 15 stav 1 tačka 1 ovog zakona, sa posebnim osvrtom na obavezu iz člana 15a ovog zakona</w:t>
      </w:r>
      <w:r w:rsidRPr="00686E2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;</w:t>
      </w:r>
    </w:p>
    <w:p w:rsidR="00297F1F" w:rsidRDefault="00297F1F" w:rsidP="00297F1F">
      <w:pPr>
        <w:pStyle w:val="body0020text0020002820029"/>
        <w:numPr>
          <w:ilvl w:val="0"/>
          <w:numId w:val="4"/>
        </w:numPr>
        <w:shd w:val="clear" w:color="auto" w:fill="FFFFFF"/>
        <w:spacing w:before="120" w:beforeAutospacing="0" w:after="0" w:afterAutospacing="0" w:line="240" w:lineRule="atLeast"/>
        <w:jc w:val="both"/>
        <w:rPr>
          <w:rStyle w:val="body0020text0020002820029char"/>
          <w:iCs/>
          <w:color w:val="000000"/>
          <w:shd w:val="clear" w:color="auto" w:fill="FFFFFF"/>
        </w:rPr>
      </w:pPr>
      <w:r>
        <w:rPr>
          <w:rStyle w:val="body0020text0020002820029char"/>
          <w:iCs/>
          <w:color w:val="000000"/>
          <w:shd w:val="clear" w:color="auto" w:fill="FFFFFF"/>
        </w:rPr>
        <w:t>Izvještaj ovlašćenog revizora o finansijskom poslovanju RTCG.</w:t>
      </w:r>
    </w:p>
    <w:p w:rsidR="00297F1F" w:rsidRPr="007C7EA5" w:rsidRDefault="00297F1F" w:rsidP="00297F1F">
      <w:pPr>
        <w:pStyle w:val="body0020text0020002820029"/>
        <w:shd w:val="clear" w:color="auto" w:fill="FFFFFF"/>
        <w:spacing w:before="120" w:beforeAutospacing="0" w:after="0" w:afterAutospacing="0" w:line="240" w:lineRule="atLeast"/>
        <w:jc w:val="both"/>
        <w:rPr>
          <w:color w:val="000000"/>
        </w:rPr>
      </w:pPr>
      <w:r w:rsidRPr="007C7EA5">
        <w:rPr>
          <w:rStyle w:val="body0020text0020002820029char"/>
          <w:iCs/>
          <w:color w:val="000000"/>
          <w:shd w:val="clear" w:color="auto" w:fill="FFFFFF"/>
        </w:rPr>
        <w:t xml:space="preserve">Najkasnije 15 dana od dana njihovog </w:t>
      </w:r>
      <w:r>
        <w:rPr>
          <w:rStyle w:val="body0020text0020002820029char"/>
          <w:iCs/>
          <w:color w:val="000000"/>
          <w:shd w:val="clear" w:color="auto" w:fill="FFFFFF"/>
        </w:rPr>
        <w:t>zaključivanja odnosno usvajanja</w:t>
      </w:r>
      <w:r w:rsidRPr="007C7EA5">
        <w:rPr>
          <w:rStyle w:val="body0020text0020002820029char"/>
          <w:iCs/>
          <w:color w:val="000000"/>
          <w:shd w:val="clear" w:color="auto" w:fill="FFFFFF"/>
        </w:rPr>
        <w:t xml:space="preserve"> Savjet je dužan da</w:t>
      </w:r>
      <w:r>
        <w:rPr>
          <w:rStyle w:val="body0020text0020002820029char"/>
          <w:iCs/>
          <w:color w:val="000000"/>
          <w:shd w:val="clear" w:color="auto" w:fill="FFFFFF"/>
        </w:rPr>
        <w:t>,</w:t>
      </w:r>
      <w:r w:rsidRPr="007C7EA5">
        <w:rPr>
          <w:rStyle w:val="body0020text0020002820029char"/>
          <w:iCs/>
          <w:color w:val="000000"/>
          <w:shd w:val="clear" w:color="auto" w:fill="FFFFFF"/>
        </w:rPr>
        <w:t xml:space="preserve"> putem web sajta RTCG</w:t>
      </w:r>
      <w:r>
        <w:rPr>
          <w:rStyle w:val="body0020text0020002820029char"/>
          <w:iCs/>
          <w:color w:val="000000"/>
          <w:shd w:val="clear" w:color="auto" w:fill="FFFFFF"/>
        </w:rPr>
        <w:t>,</w:t>
      </w:r>
      <w:r w:rsidRPr="007C7EA5">
        <w:rPr>
          <w:rStyle w:val="body0020text0020002820029char"/>
          <w:iCs/>
          <w:color w:val="000000"/>
          <w:shd w:val="clear" w:color="auto" w:fill="FFFFFF"/>
        </w:rPr>
        <w:t xml:space="preserve"> stavi na uvid javnosti:</w:t>
      </w:r>
    </w:p>
    <w:p w:rsidR="00297F1F" w:rsidRPr="007C7EA5" w:rsidRDefault="00297F1F" w:rsidP="00297F1F">
      <w:pPr>
        <w:pStyle w:val="body0020text0020002820029"/>
        <w:shd w:val="clear" w:color="auto" w:fill="FFFFFF"/>
        <w:spacing w:before="0" w:beforeAutospacing="0" w:after="0" w:afterAutospacing="0" w:line="240" w:lineRule="atLeast"/>
        <w:ind w:left="1080" w:hanging="360"/>
        <w:jc w:val="both"/>
        <w:rPr>
          <w:color w:val="000000"/>
        </w:rPr>
      </w:pPr>
      <w:r w:rsidRPr="007C7EA5">
        <w:rPr>
          <w:rStyle w:val="body0020text0020002820029char"/>
          <w:iCs/>
          <w:color w:val="000000"/>
          <w:shd w:val="clear" w:color="auto" w:fill="FFFFFF"/>
        </w:rPr>
        <w:t>1)</w:t>
      </w:r>
      <w:r w:rsidRPr="007C7EA5">
        <w:rPr>
          <w:color w:val="000000"/>
        </w:rPr>
        <w:t>     </w:t>
      </w:r>
      <w:r w:rsidRPr="007C7EA5">
        <w:rPr>
          <w:rStyle w:val="body0020text0020002820029char"/>
          <w:iCs/>
          <w:color w:val="000000"/>
          <w:shd w:val="clear" w:color="auto" w:fill="FFFFFF"/>
        </w:rPr>
        <w:t>Ugovor iz člana 9a ovog zakona i njegove izmjene; </w:t>
      </w:r>
    </w:p>
    <w:p w:rsidR="00297F1F" w:rsidRPr="007C7EA5" w:rsidRDefault="00297F1F" w:rsidP="00297F1F">
      <w:pPr>
        <w:pStyle w:val="body0020text0020002820029"/>
        <w:shd w:val="clear" w:color="auto" w:fill="FFFFFF"/>
        <w:spacing w:before="0" w:beforeAutospacing="0" w:after="0" w:afterAutospacing="0" w:line="240" w:lineRule="atLeast"/>
        <w:ind w:left="1080" w:hanging="360"/>
        <w:jc w:val="both"/>
        <w:rPr>
          <w:color w:val="000000"/>
        </w:rPr>
      </w:pPr>
      <w:r w:rsidRPr="007C7EA5">
        <w:rPr>
          <w:rStyle w:val="body0020text0020002820029char"/>
          <w:iCs/>
          <w:color w:val="000000"/>
          <w:shd w:val="clear" w:color="auto" w:fill="FFFFFF"/>
        </w:rPr>
        <w:t>2)</w:t>
      </w:r>
      <w:r w:rsidRPr="007C7EA5">
        <w:rPr>
          <w:color w:val="000000"/>
        </w:rPr>
        <w:t>     </w:t>
      </w:r>
      <w:r w:rsidRPr="007C7EA5">
        <w:rPr>
          <w:rStyle w:val="body0020text0020002820029char"/>
          <w:iCs/>
          <w:color w:val="000000"/>
          <w:shd w:val="clear" w:color="auto" w:fill="FFFFFF"/>
        </w:rPr>
        <w:t>godišnji program rada i finansijski plan za njegovo izvršenje;</w:t>
      </w:r>
    </w:p>
    <w:p w:rsidR="00297F1F" w:rsidRPr="007C7EA5" w:rsidRDefault="00297F1F" w:rsidP="00297F1F">
      <w:pPr>
        <w:pStyle w:val="body0020text0020002820029"/>
        <w:shd w:val="clear" w:color="auto" w:fill="FFFFFF"/>
        <w:spacing w:before="0" w:beforeAutospacing="0" w:after="0" w:afterAutospacing="0" w:line="240" w:lineRule="atLeast"/>
        <w:ind w:left="1080" w:hanging="360"/>
        <w:jc w:val="both"/>
        <w:rPr>
          <w:iCs/>
          <w:color w:val="000000"/>
          <w:shd w:val="clear" w:color="auto" w:fill="FFFFFF"/>
        </w:rPr>
      </w:pPr>
      <w:r w:rsidRPr="007C7EA5">
        <w:rPr>
          <w:rStyle w:val="body0020text0020002820029char"/>
          <w:iCs/>
          <w:color w:val="000000"/>
          <w:shd w:val="clear" w:color="auto" w:fill="FFFFFF"/>
        </w:rPr>
        <w:t>3)</w:t>
      </w:r>
      <w:r w:rsidRPr="007C7EA5">
        <w:rPr>
          <w:color w:val="000000"/>
        </w:rPr>
        <w:t>     </w:t>
      </w:r>
      <w:r w:rsidRPr="007C7EA5">
        <w:rPr>
          <w:rStyle w:val="body0020text0020002820029char"/>
          <w:iCs/>
          <w:color w:val="000000"/>
          <w:shd w:val="clear" w:color="auto" w:fill="FFFFFF"/>
        </w:rPr>
        <w:t>mišljenje Savjet</w:t>
      </w:r>
      <w:r>
        <w:rPr>
          <w:rStyle w:val="body0020text0020002820029char"/>
          <w:iCs/>
          <w:color w:val="000000"/>
          <w:shd w:val="clear" w:color="auto" w:fill="FFFFFF"/>
        </w:rPr>
        <w:t>a nezavisnog regulatora</w:t>
      </w:r>
      <w:r w:rsidRPr="007C7EA5">
        <w:rPr>
          <w:rStyle w:val="body0020text0020002820029char"/>
          <w:iCs/>
          <w:color w:val="000000"/>
          <w:shd w:val="clear" w:color="auto" w:fill="FFFFFF"/>
        </w:rPr>
        <w:t xml:space="preserve"> za oblast</w:t>
      </w:r>
      <w:r>
        <w:rPr>
          <w:rStyle w:val="body0020text0020002820029char"/>
          <w:iCs/>
          <w:color w:val="000000"/>
          <w:shd w:val="clear" w:color="auto" w:fill="FFFFFF"/>
        </w:rPr>
        <w:t xml:space="preserve"> elektronskih medija </w:t>
      </w:r>
      <w:r w:rsidRPr="007C7EA5">
        <w:rPr>
          <w:rStyle w:val="body0020text0020002820029char"/>
          <w:iCs/>
          <w:color w:val="000000"/>
          <w:shd w:val="clear" w:color="auto" w:fill="FFFFFF"/>
        </w:rPr>
        <w:t>o realizaciji Ugovora iz člana 9a ovog Zakona za prethodnu godinu.“</w:t>
      </w:r>
    </w:p>
    <w:p w:rsidR="00297F1F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jc w:val="center"/>
        <w:rPr>
          <w:b/>
          <w:color w:val="000000"/>
          <w:sz w:val="24"/>
          <w:szCs w:val="24"/>
          <w:lang w:val="hr-HR" w:eastAsia="hr-HR" w:bidi="hr-HR"/>
        </w:rPr>
      </w:pPr>
    </w:p>
    <w:p w:rsidR="00297F1F" w:rsidRPr="007C7EA5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jc w:val="center"/>
        <w:rPr>
          <w:b/>
          <w:color w:val="000000"/>
          <w:sz w:val="24"/>
          <w:szCs w:val="24"/>
          <w:lang w:val="hr-HR" w:eastAsia="hr-HR" w:bidi="hr-HR"/>
        </w:rPr>
      </w:pPr>
      <w:r>
        <w:rPr>
          <w:b/>
          <w:color w:val="000000"/>
          <w:sz w:val="24"/>
          <w:szCs w:val="24"/>
          <w:lang w:val="hr-HR" w:eastAsia="hr-HR" w:bidi="hr-HR"/>
        </w:rPr>
        <w:t>Član 22</w:t>
      </w:r>
    </w:p>
    <w:p w:rsidR="00297F1F" w:rsidRPr="007C7EA5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jc w:val="center"/>
        <w:rPr>
          <w:b/>
          <w:color w:val="000000"/>
          <w:sz w:val="24"/>
          <w:szCs w:val="24"/>
          <w:lang w:val="hr-HR" w:eastAsia="hr-HR" w:bidi="hr-HR"/>
        </w:rPr>
      </w:pPr>
    </w:p>
    <w:p w:rsidR="00297F1F" w:rsidRPr="007C7EA5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rPr>
          <w:color w:val="000000"/>
          <w:sz w:val="24"/>
          <w:szCs w:val="24"/>
          <w:lang w:val="hr-HR" w:eastAsia="hr-HR" w:bidi="hr-HR"/>
        </w:rPr>
      </w:pPr>
      <w:r w:rsidRPr="007C7EA5">
        <w:rPr>
          <w:color w:val="000000"/>
          <w:sz w:val="24"/>
          <w:szCs w:val="24"/>
          <w:lang w:val="hr-HR" w:eastAsia="hr-HR" w:bidi="hr-HR"/>
        </w:rPr>
        <w:t>Poslije člana 23 dodaje se novi član koji glasi:</w:t>
      </w:r>
    </w:p>
    <w:p w:rsidR="00297F1F" w:rsidRPr="007C7EA5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rPr>
          <w:color w:val="000000"/>
          <w:sz w:val="24"/>
          <w:szCs w:val="24"/>
          <w:lang w:val="hr-HR" w:eastAsia="hr-HR" w:bidi="hr-HR"/>
        </w:rPr>
      </w:pPr>
    </w:p>
    <w:p w:rsidR="00297F1F" w:rsidRPr="007C7EA5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jc w:val="center"/>
        <w:rPr>
          <w:color w:val="000000"/>
          <w:sz w:val="24"/>
          <w:szCs w:val="24"/>
          <w:lang w:eastAsia="hr-HR" w:bidi="hr-HR"/>
        </w:rPr>
      </w:pPr>
      <w:r w:rsidRPr="007C7EA5">
        <w:rPr>
          <w:color w:val="000000"/>
          <w:sz w:val="24"/>
          <w:szCs w:val="24"/>
          <w:lang w:val="hr-HR" w:eastAsia="hr-HR" w:bidi="hr-HR"/>
        </w:rPr>
        <w:t>,,</w:t>
      </w:r>
      <w:r w:rsidRPr="007C7EA5">
        <w:rPr>
          <w:b/>
          <w:color w:val="000000"/>
          <w:sz w:val="24"/>
          <w:szCs w:val="24"/>
          <w:lang w:val="hr-HR" w:eastAsia="hr-HR" w:bidi="hr-HR"/>
        </w:rPr>
        <w:t>Podnošenje finansijskog izvještaja Skupštini</w:t>
      </w:r>
    </w:p>
    <w:p w:rsidR="00297F1F" w:rsidRPr="004C7E37" w:rsidRDefault="00297F1F" w:rsidP="00297F1F">
      <w:pPr>
        <w:pStyle w:val="Bodytext20"/>
        <w:shd w:val="clear" w:color="auto" w:fill="auto"/>
        <w:tabs>
          <w:tab w:val="left" w:pos="963"/>
          <w:tab w:val="left" w:pos="3918"/>
          <w:tab w:val="center" w:pos="4680"/>
        </w:tabs>
        <w:spacing w:after="0" w:line="250" w:lineRule="exact"/>
        <w:ind w:firstLine="0"/>
        <w:jc w:val="center"/>
        <w:rPr>
          <w:b/>
          <w:color w:val="000000"/>
          <w:sz w:val="24"/>
          <w:szCs w:val="24"/>
          <w:lang w:val="hr-HR" w:eastAsia="hr-HR" w:bidi="hr-HR"/>
        </w:rPr>
      </w:pPr>
      <w:r w:rsidRPr="007C7EA5">
        <w:rPr>
          <w:color w:val="000000"/>
          <w:sz w:val="24"/>
          <w:szCs w:val="24"/>
          <w:lang w:val="hr-HR" w:eastAsia="hr-HR" w:bidi="hr-HR"/>
        </w:rPr>
        <w:t xml:space="preserve"> </w:t>
      </w:r>
      <w:r w:rsidRPr="004C7E37">
        <w:rPr>
          <w:b/>
          <w:color w:val="000000"/>
          <w:sz w:val="24"/>
          <w:szCs w:val="24"/>
          <w:lang w:val="hr-HR" w:eastAsia="hr-HR" w:bidi="hr-HR"/>
        </w:rPr>
        <w:t>Član 23a</w:t>
      </w:r>
    </w:p>
    <w:p w:rsidR="00297F1F" w:rsidRPr="007C7EA5" w:rsidRDefault="00297F1F" w:rsidP="00297F1F">
      <w:pPr>
        <w:pStyle w:val="Bodytext20"/>
        <w:shd w:val="clear" w:color="auto" w:fill="auto"/>
        <w:tabs>
          <w:tab w:val="left" w:pos="963"/>
        </w:tabs>
        <w:spacing w:after="0" w:line="250" w:lineRule="exact"/>
        <w:ind w:firstLine="0"/>
        <w:rPr>
          <w:color w:val="000000"/>
          <w:sz w:val="24"/>
          <w:szCs w:val="24"/>
          <w:lang w:val="hr-HR" w:eastAsia="hr-HR" w:bidi="hr-HR"/>
        </w:rPr>
      </w:pPr>
    </w:p>
    <w:p w:rsidR="00297F1F" w:rsidRPr="007C7EA5" w:rsidRDefault="00297F1F" w:rsidP="00297F1F">
      <w:pPr>
        <w:pStyle w:val="Bodytext20"/>
        <w:shd w:val="clear" w:color="auto" w:fill="auto"/>
        <w:tabs>
          <w:tab w:val="left" w:pos="963"/>
        </w:tabs>
        <w:spacing w:after="0" w:line="250" w:lineRule="exact"/>
        <w:ind w:firstLine="0"/>
        <w:rPr>
          <w:color w:val="000000"/>
          <w:sz w:val="24"/>
          <w:szCs w:val="24"/>
          <w:lang w:val="hr-HR" w:eastAsia="hr-HR" w:bidi="hr-HR"/>
        </w:rPr>
      </w:pPr>
      <w:r w:rsidRPr="007C7EA5">
        <w:rPr>
          <w:color w:val="000000"/>
          <w:sz w:val="24"/>
          <w:szCs w:val="24"/>
          <w:lang w:val="hr-HR" w:eastAsia="hr-HR" w:bidi="hr-HR"/>
        </w:rPr>
        <w:tab/>
        <w:t>Savjet je dužan da, najkasnije do kraja juna tekuće godine, dostavi Skupštini izvještaj o finansijskom poslovan</w:t>
      </w:r>
      <w:r>
        <w:rPr>
          <w:color w:val="000000"/>
          <w:sz w:val="24"/>
          <w:szCs w:val="24"/>
          <w:lang w:val="hr-HR" w:eastAsia="hr-HR" w:bidi="hr-HR"/>
        </w:rPr>
        <w:t>ju RTCG za prethodnu godinu</w:t>
      </w:r>
      <w:r w:rsidRPr="007C7EA5">
        <w:rPr>
          <w:color w:val="000000"/>
          <w:sz w:val="24"/>
          <w:szCs w:val="24"/>
          <w:lang w:val="hr-HR" w:eastAsia="hr-HR" w:bidi="hr-HR"/>
        </w:rPr>
        <w:t xml:space="preserve"> i izvještaj ovlašćenog revizora o finansijskom poslovanju RTCG</w:t>
      </w:r>
      <w:r>
        <w:rPr>
          <w:color w:val="000000"/>
          <w:sz w:val="24"/>
          <w:szCs w:val="24"/>
          <w:lang w:val="hr-HR" w:eastAsia="hr-HR" w:bidi="hr-HR"/>
        </w:rPr>
        <w:t xml:space="preserve"> za prethodnu godinu</w:t>
      </w:r>
      <w:r w:rsidRPr="007C7EA5">
        <w:rPr>
          <w:color w:val="000000"/>
          <w:sz w:val="24"/>
          <w:szCs w:val="24"/>
          <w:lang w:val="hr-HR" w:eastAsia="hr-HR" w:bidi="hr-HR"/>
        </w:rPr>
        <w:t>.“</w:t>
      </w:r>
    </w:p>
    <w:p w:rsidR="00297F1F" w:rsidRPr="007C7EA5" w:rsidRDefault="00297F1F" w:rsidP="00297F1F">
      <w:pPr>
        <w:pStyle w:val="Bodytext20"/>
        <w:shd w:val="clear" w:color="auto" w:fill="auto"/>
        <w:tabs>
          <w:tab w:val="left" w:pos="963"/>
        </w:tabs>
        <w:spacing w:after="0" w:line="250" w:lineRule="exact"/>
        <w:ind w:firstLine="0"/>
        <w:rPr>
          <w:color w:val="000000"/>
          <w:sz w:val="24"/>
          <w:szCs w:val="24"/>
          <w:lang w:val="hr-HR" w:eastAsia="hr-HR" w:bidi="hr-HR"/>
        </w:rPr>
      </w:pPr>
    </w:p>
    <w:p w:rsidR="00297F1F" w:rsidRPr="0056527F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jc w:val="center"/>
        <w:rPr>
          <w:b/>
          <w:color w:val="000000"/>
          <w:sz w:val="24"/>
          <w:szCs w:val="24"/>
          <w:lang w:val="hr-HR" w:eastAsia="hr-HR" w:bidi="hr-HR"/>
        </w:rPr>
      </w:pPr>
      <w:r>
        <w:rPr>
          <w:b/>
          <w:color w:val="000000"/>
          <w:sz w:val="24"/>
          <w:szCs w:val="24"/>
          <w:lang w:val="hr-HR" w:eastAsia="hr-HR" w:bidi="hr-HR"/>
        </w:rPr>
        <w:lastRenderedPageBreak/>
        <w:t>Član 23</w:t>
      </w:r>
    </w:p>
    <w:p w:rsidR="00297F1F" w:rsidRPr="007C7EA5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jc w:val="left"/>
        <w:rPr>
          <w:color w:val="000000"/>
          <w:sz w:val="24"/>
          <w:szCs w:val="24"/>
          <w:lang w:val="hr-HR" w:eastAsia="hr-HR" w:bidi="hr-HR"/>
        </w:rPr>
      </w:pPr>
      <w:r w:rsidRPr="007C7EA5">
        <w:rPr>
          <w:color w:val="000000"/>
          <w:sz w:val="24"/>
          <w:szCs w:val="24"/>
          <w:lang w:val="hr-HR" w:eastAsia="hr-HR" w:bidi="hr-HR"/>
        </w:rPr>
        <w:t>Član 25 mijenja se i glasi:</w:t>
      </w:r>
    </w:p>
    <w:p w:rsidR="00297F1F" w:rsidRPr="007C7EA5" w:rsidRDefault="00297F1F" w:rsidP="00297F1F">
      <w:pPr>
        <w:pStyle w:val="Bodytext20"/>
        <w:shd w:val="clear" w:color="auto" w:fill="auto"/>
        <w:spacing w:after="0" w:line="250" w:lineRule="exact"/>
        <w:ind w:firstLine="320"/>
        <w:jc w:val="left"/>
        <w:rPr>
          <w:color w:val="000000"/>
          <w:sz w:val="24"/>
          <w:szCs w:val="24"/>
          <w:lang w:val="hr-HR" w:eastAsia="hr-HR" w:bidi="hr-HR"/>
        </w:rPr>
      </w:pPr>
    </w:p>
    <w:p w:rsidR="00297F1F" w:rsidRPr="007C7EA5" w:rsidRDefault="00297F1F" w:rsidP="00297F1F">
      <w:pPr>
        <w:pStyle w:val="Bodytext20"/>
        <w:shd w:val="clear" w:color="auto" w:fill="auto"/>
        <w:spacing w:after="0" w:line="250" w:lineRule="exact"/>
        <w:ind w:firstLine="0"/>
        <w:rPr>
          <w:color w:val="000000"/>
          <w:sz w:val="24"/>
          <w:szCs w:val="24"/>
          <w:lang w:eastAsia="hr-HR" w:bidi="hr-HR"/>
        </w:rPr>
      </w:pPr>
      <w:r w:rsidRPr="007C7EA5">
        <w:rPr>
          <w:color w:val="000000"/>
          <w:sz w:val="24"/>
          <w:szCs w:val="24"/>
          <w:lang w:val="hr-HR" w:eastAsia="hr-HR" w:bidi="hr-HR"/>
        </w:rPr>
        <w:tab/>
        <w:t xml:space="preserve">„Član Savjeta može biti afirmisani stručnjak iz oblasti koja je relevantna za obavljanje djelatnosti RTCG (novinarstvo, pravo, ekonomija, tehničke nauke, sociologija, marketing, radio-difuzija i dr.), koji je crnogorski državljanin, koji ima prebivalište u Crnoj Gori, najmanje visoku stručnu spremu i pet godina </w:t>
      </w:r>
      <w:r>
        <w:rPr>
          <w:color w:val="000000"/>
          <w:sz w:val="24"/>
          <w:szCs w:val="24"/>
          <w:lang w:val="hr-HR" w:eastAsia="hr-HR" w:bidi="hr-HR"/>
        </w:rPr>
        <w:t xml:space="preserve">radnog </w:t>
      </w:r>
      <w:r w:rsidRPr="007C7EA5">
        <w:rPr>
          <w:color w:val="000000"/>
          <w:sz w:val="24"/>
          <w:szCs w:val="24"/>
          <w:lang w:val="hr-HR" w:eastAsia="hr-HR" w:bidi="hr-HR"/>
        </w:rPr>
        <w:t xml:space="preserve">iskustva u ovoj oblasti.“ </w:t>
      </w:r>
    </w:p>
    <w:p w:rsidR="00297F1F" w:rsidRPr="007C7EA5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rPr>
          <w:color w:val="000000"/>
          <w:sz w:val="24"/>
          <w:szCs w:val="24"/>
          <w:lang w:val="hr-HR" w:eastAsia="hr-HR" w:bidi="hr-HR"/>
        </w:rPr>
      </w:pPr>
    </w:p>
    <w:p w:rsidR="00297F1F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jc w:val="center"/>
        <w:rPr>
          <w:b/>
          <w:color w:val="000000"/>
          <w:sz w:val="24"/>
          <w:szCs w:val="24"/>
          <w:lang w:val="hr-HR" w:eastAsia="hr-HR" w:bidi="hr-HR"/>
        </w:rPr>
      </w:pPr>
      <w:r>
        <w:rPr>
          <w:b/>
          <w:color w:val="000000"/>
          <w:sz w:val="24"/>
          <w:szCs w:val="24"/>
          <w:lang w:val="hr-HR" w:eastAsia="hr-HR" w:bidi="hr-HR"/>
        </w:rPr>
        <w:t>Član 24</w:t>
      </w:r>
    </w:p>
    <w:p w:rsidR="00297F1F" w:rsidRPr="007C7EA5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rPr>
          <w:color w:val="000000"/>
          <w:sz w:val="24"/>
          <w:szCs w:val="24"/>
          <w:lang w:val="hr-HR" w:eastAsia="hr-HR" w:bidi="hr-HR"/>
        </w:rPr>
      </w:pPr>
      <w:r w:rsidRPr="007C7EA5">
        <w:rPr>
          <w:color w:val="000000"/>
          <w:sz w:val="24"/>
          <w:szCs w:val="24"/>
          <w:lang w:val="hr-HR" w:eastAsia="hr-HR" w:bidi="hr-HR"/>
        </w:rPr>
        <w:t>U članu 26 tačka 4 mijenja se i glasi:</w:t>
      </w:r>
    </w:p>
    <w:p w:rsidR="00297F1F" w:rsidRPr="007C7EA5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rPr>
          <w:color w:val="000000"/>
          <w:sz w:val="24"/>
          <w:szCs w:val="24"/>
          <w:lang w:val="hr-HR" w:eastAsia="hr-HR" w:bidi="hr-HR"/>
        </w:rPr>
      </w:pPr>
      <w:r w:rsidRPr="007C7EA5">
        <w:rPr>
          <w:color w:val="000000"/>
          <w:sz w:val="24"/>
          <w:szCs w:val="24"/>
          <w:lang w:val="hr-HR" w:eastAsia="hr-HR" w:bidi="hr-HR"/>
        </w:rPr>
        <w:t>„4) funkcioneri političkih stranaka (predsjednici stranaka, članovi predsjedništva, njihovi zamjenici, članovi izvršnih i glavnih odbora, kao i drugi stranački funkcioneri), najmanje dvije godine od prestanka funkcije;“</w:t>
      </w:r>
    </w:p>
    <w:p w:rsidR="00297F1F" w:rsidRPr="007C7EA5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rPr>
          <w:color w:val="000000"/>
          <w:sz w:val="24"/>
          <w:szCs w:val="24"/>
          <w:lang w:val="hr-HR" w:eastAsia="hr-HR" w:bidi="hr-HR"/>
        </w:rPr>
      </w:pPr>
    </w:p>
    <w:p w:rsidR="00297F1F" w:rsidRPr="007C7EA5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rPr>
          <w:color w:val="000000"/>
          <w:sz w:val="24"/>
          <w:szCs w:val="24"/>
          <w:lang w:val="hr-HR" w:eastAsia="hr-HR" w:bidi="hr-HR"/>
        </w:rPr>
      </w:pPr>
      <w:r w:rsidRPr="007C7EA5">
        <w:rPr>
          <w:color w:val="000000"/>
          <w:sz w:val="24"/>
          <w:szCs w:val="24"/>
          <w:lang w:val="hr-HR" w:eastAsia="hr-HR" w:bidi="hr-HR"/>
        </w:rPr>
        <w:t>Tačka 7 mijenja se i glasi:</w:t>
      </w:r>
    </w:p>
    <w:p w:rsidR="00297F1F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rPr>
          <w:noProof/>
          <w:color w:val="000000"/>
          <w:sz w:val="24"/>
          <w:szCs w:val="24"/>
          <w:lang w:eastAsia="hr-HR" w:bidi="hr-HR"/>
        </w:rPr>
      </w:pPr>
      <w:r w:rsidRPr="007C7EA5">
        <w:rPr>
          <w:color w:val="000000"/>
          <w:sz w:val="24"/>
          <w:szCs w:val="24"/>
          <w:lang w:val="hr-HR" w:eastAsia="hr-HR" w:bidi="hr-HR"/>
        </w:rPr>
        <w:t xml:space="preserve">„7) </w:t>
      </w:r>
      <w:r w:rsidRPr="007C7EA5">
        <w:rPr>
          <w:noProof/>
          <w:color w:val="000000"/>
          <w:sz w:val="24"/>
          <w:szCs w:val="24"/>
          <w:lang w:eastAsia="hr-HR" w:bidi="hr-HR"/>
        </w:rPr>
        <w:t>lica koja su bračni drugovi lica navedenih u tač. 1 do 5 ovog stava ili se sa njima nalaze u krvnom srodstvu u pravoj liniji, bez obzira na stepen srodstva, u pobočnoj liniji do drugog stepena srodstva i srodstvu po tazbini.“</w:t>
      </w:r>
    </w:p>
    <w:p w:rsidR="00297F1F" w:rsidRPr="0011511D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rPr>
          <w:noProof/>
          <w:color w:val="000000"/>
          <w:sz w:val="24"/>
          <w:szCs w:val="24"/>
          <w:lang w:eastAsia="hr-HR" w:bidi="hr-HR"/>
        </w:rPr>
      </w:pPr>
    </w:p>
    <w:p w:rsidR="00297F1F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rPr>
          <w:color w:val="000000"/>
          <w:sz w:val="24"/>
          <w:szCs w:val="24"/>
          <w:lang w:val="hr-HR" w:eastAsia="hr-HR" w:bidi="hr-HR"/>
        </w:rPr>
      </w:pPr>
      <w:r w:rsidRPr="007C7EA5">
        <w:rPr>
          <w:color w:val="000000"/>
          <w:sz w:val="24"/>
          <w:szCs w:val="24"/>
          <w:lang w:val="hr-HR" w:eastAsia="hr-HR" w:bidi="hr-HR"/>
        </w:rPr>
        <w:t>Poslije stava 1 dodaje se novi stav</w:t>
      </w:r>
      <w:r>
        <w:rPr>
          <w:color w:val="000000"/>
          <w:sz w:val="24"/>
          <w:szCs w:val="24"/>
          <w:lang w:val="hr-HR" w:eastAsia="hr-HR" w:bidi="hr-HR"/>
        </w:rPr>
        <w:t>,</w:t>
      </w:r>
      <w:r w:rsidRPr="007C7EA5">
        <w:rPr>
          <w:color w:val="000000"/>
          <w:sz w:val="24"/>
          <w:szCs w:val="24"/>
          <w:lang w:val="hr-HR" w:eastAsia="hr-HR" w:bidi="hr-HR"/>
        </w:rPr>
        <w:t xml:space="preserve"> koji glasi:</w:t>
      </w:r>
    </w:p>
    <w:p w:rsidR="00297F1F" w:rsidRDefault="00297F1F" w:rsidP="00297F1F">
      <w:pPr>
        <w:pStyle w:val="Bodytext20"/>
        <w:shd w:val="clear" w:color="auto" w:fill="auto"/>
        <w:tabs>
          <w:tab w:val="left" w:pos="968"/>
        </w:tabs>
        <w:spacing w:after="177" w:line="220" w:lineRule="exact"/>
        <w:ind w:firstLine="0"/>
        <w:rPr>
          <w:sz w:val="24"/>
          <w:szCs w:val="24"/>
        </w:rPr>
      </w:pPr>
      <w:r w:rsidRPr="007C7EA5">
        <w:rPr>
          <w:color w:val="000000"/>
          <w:sz w:val="24"/>
          <w:szCs w:val="24"/>
          <w:lang w:val="hr-HR" w:eastAsia="hr-HR" w:bidi="hr-HR"/>
        </w:rPr>
        <w:t>„</w:t>
      </w:r>
      <w:r>
        <w:rPr>
          <w:color w:val="000000"/>
          <w:sz w:val="24"/>
          <w:szCs w:val="24"/>
          <w:lang w:val="hr-HR" w:eastAsia="hr-HR" w:bidi="hr-HR"/>
        </w:rPr>
        <w:t>Č</w:t>
      </w:r>
      <w:r w:rsidRPr="007C7EA5">
        <w:rPr>
          <w:sz w:val="24"/>
          <w:szCs w:val="24"/>
        </w:rPr>
        <w:t>lanovi Savjeta smatraju se javnim funkcionerima shodno Zakonu o sprječavanju korupcije.”</w:t>
      </w:r>
    </w:p>
    <w:p w:rsidR="00297F1F" w:rsidRPr="0056527F" w:rsidRDefault="00297F1F" w:rsidP="00297F1F">
      <w:pPr>
        <w:pStyle w:val="Bodytext20"/>
        <w:shd w:val="clear" w:color="auto" w:fill="auto"/>
        <w:tabs>
          <w:tab w:val="left" w:pos="968"/>
        </w:tabs>
        <w:spacing w:after="177" w:line="220" w:lineRule="exact"/>
        <w:ind w:firstLine="0"/>
        <w:rPr>
          <w:sz w:val="24"/>
          <w:szCs w:val="24"/>
        </w:rPr>
      </w:pPr>
    </w:p>
    <w:p w:rsidR="00297F1F" w:rsidRPr="007C7EA5" w:rsidRDefault="00297F1F" w:rsidP="00297F1F">
      <w:pPr>
        <w:pStyle w:val="Bodytext20"/>
        <w:shd w:val="clear" w:color="auto" w:fill="auto"/>
        <w:tabs>
          <w:tab w:val="left" w:pos="968"/>
        </w:tabs>
        <w:spacing w:after="177" w:line="220" w:lineRule="exact"/>
        <w:ind w:left="9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 25</w:t>
      </w:r>
    </w:p>
    <w:p w:rsidR="00297F1F" w:rsidRPr="007C7EA5" w:rsidRDefault="00297F1F" w:rsidP="00297F1F">
      <w:pPr>
        <w:pStyle w:val="Bodytext20"/>
        <w:shd w:val="clear" w:color="auto" w:fill="auto"/>
        <w:tabs>
          <w:tab w:val="left" w:pos="968"/>
        </w:tabs>
        <w:spacing w:after="177" w:line="220" w:lineRule="exact"/>
        <w:ind w:left="90" w:firstLine="0"/>
        <w:rPr>
          <w:sz w:val="24"/>
          <w:szCs w:val="24"/>
        </w:rPr>
      </w:pPr>
      <w:r w:rsidRPr="007C7EA5">
        <w:rPr>
          <w:sz w:val="24"/>
          <w:szCs w:val="24"/>
        </w:rPr>
        <w:t>Naziv člana 27 mijenja se i glasi:</w:t>
      </w:r>
    </w:p>
    <w:p w:rsidR="00297F1F" w:rsidRPr="007C7EA5" w:rsidRDefault="00297F1F" w:rsidP="00297F1F">
      <w:pPr>
        <w:pStyle w:val="Bodytext20"/>
        <w:shd w:val="clear" w:color="auto" w:fill="auto"/>
        <w:tabs>
          <w:tab w:val="left" w:pos="968"/>
        </w:tabs>
        <w:spacing w:after="177" w:line="220" w:lineRule="exact"/>
        <w:ind w:left="90" w:firstLine="0"/>
        <w:jc w:val="center"/>
        <w:rPr>
          <w:sz w:val="24"/>
          <w:szCs w:val="24"/>
        </w:rPr>
      </w:pPr>
      <w:r w:rsidRPr="007C7EA5">
        <w:rPr>
          <w:sz w:val="24"/>
          <w:szCs w:val="24"/>
        </w:rPr>
        <w:t>,,</w:t>
      </w:r>
      <w:r w:rsidRPr="007C7EA5">
        <w:rPr>
          <w:b/>
          <w:sz w:val="24"/>
          <w:szCs w:val="24"/>
        </w:rPr>
        <w:t>Imenovanje Savjeta</w:t>
      </w:r>
      <w:r w:rsidRPr="007C7EA5">
        <w:rPr>
          <w:sz w:val="24"/>
          <w:szCs w:val="24"/>
        </w:rPr>
        <w:t>”.</w:t>
      </w:r>
    </w:p>
    <w:p w:rsidR="00297F1F" w:rsidRDefault="00297F1F" w:rsidP="00297F1F">
      <w:pPr>
        <w:pStyle w:val="Bodytext20"/>
        <w:shd w:val="clear" w:color="auto" w:fill="auto"/>
        <w:tabs>
          <w:tab w:val="left" w:pos="968"/>
        </w:tabs>
        <w:spacing w:after="177" w:line="220" w:lineRule="exact"/>
        <w:ind w:left="90" w:firstLine="0"/>
        <w:rPr>
          <w:sz w:val="24"/>
          <w:szCs w:val="24"/>
        </w:rPr>
      </w:pPr>
      <w:r>
        <w:rPr>
          <w:sz w:val="24"/>
          <w:szCs w:val="24"/>
        </w:rPr>
        <w:t>U č</w:t>
      </w:r>
      <w:r w:rsidRPr="007C7EA5">
        <w:rPr>
          <w:sz w:val="24"/>
          <w:szCs w:val="24"/>
        </w:rPr>
        <w:t>lan</w:t>
      </w:r>
      <w:r>
        <w:rPr>
          <w:sz w:val="24"/>
          <w:szCs w:val="24"/>
        </w:rPr>
        <w:t>u</w:t>
      </w:r>
      <w:r w:rsidRPr="007C7EA5">
        <w:rPr>
          <w:sz w:val="24"/>
          <w:szCs w:val="24"/>
        </w:rPr>
        <w:t xml:space="preserve"> 27 </w:t>
      </w:r>
      <w:r>
        <w:rPr>
          <w:sz w:val="24"/>
          <w:szCs w:val="24"/>
        </w:rPr>
        <w:t>riječi ,,i razrješava”</w:t>
      </w:r>
      <w:r w:rsidRPr="007C7EA5">
        <w:rPr>
          <w:sz w:val="24"/>
          <w:szCs w:val="24"/>
        </w:rPr>
        <w:t xml:space="preserve"> </w:t>
      </w:r>
      <w:r>
        <w:rPr>
          <w:sz w:val="24"/>
          <w:szCs w:val="24"/>
        </w:rPr>
        <w:t>brišu se.</w:t>
      </w:r>
    </w:p>
    <w:p w:rsidR="00297F1F" w:rsidRPr="007C7EA5" w:rsidRDefault="00297F1F" w:rsidP="00297F1F">
      <w:pPr>
        <w:pStyle w:val="Bodytext20"/>
        <w:shd w:val="clear" w:color="auto" w:fill="auto"/>
        <w:tabs>
          <w:tab w:val="left" w:pos="968"/>
        </w:tabs>
        <w:spacing w:after="177" w:line="220" w:lineRule="exact"/>
        <w:ind w:left="90" w:firstLine="0"/>
        <w:rPr>
          <w:sz w:val="24"/>
          <w:szCs w:val="24"/>
        </w:rPr>
      </w:pPr>
    </w:p>
    <w:p w:rsidR="00297F1F" w:rsidRPr="007C7EA5" w:rsidRDefault="00297F1F" w:rsidP="00297F1F">
      <w:pPr>
        <w:pStyle w:val="Bodytext20"/>
        <w:shd w:val="clear" w:color="auto" w:fill="auto"/>
        <w:tabs>
          <w:tab w:val="left" w:pos="968"/>
        </w:tabs>
        <w:spacing w:after="177" w:line="220" w:lineRule="exact"/>
        <w:ind w:left="9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 26</w:t>
      </w:r>
    </w:p>
    <w:p w:rsidR="00297F1F" w:rsidRPr="007C7EA5" w:rsidRDefault="00297F1F" w:rsidP="00297F1F">
      <w:pPr>
        <w:pStyle w:val="Bodytext20"/>
        <w:shd w:val="clear" w:color="auto" w:fill="auto"/>
        <w:tabs>
          <w:tab w:val="left" w:pos="1064"/>
        </w:tabs>
        <w:spacing w:after="0" w:line="245" w:lineRule="exact"/>
        <w:ind w:firstLine="0"/>
        <w:rPr>
          <w:color w:val="000000"/>
          <w:sz w:val="24"/>
          <w:szCs w:val="24"/>
          <w:lang w:val="hr-HR" w:eastAsia="hr-HR" w:bidi="hr-HR"/>
        </w:rPr>
      </w:pPr>
      <w:r>
        <w:rPr>
          <w:color w:val="000000"/>
          <w:sz w:val="24"/>
          <w:szCs w:val="24"/>
          <w:lang w:val="hr-HR" w:eastAsia="hr-HR" w:bidi="hr-HR"/>
        </w:rPr>
        <w:t>U članu 28 stav 3</w:t>
      </w:r>
      <w:r w:rsidRPr="007C7EA5">
        <w:rPr>
          <w:color w:val="000000"/>
          <w:sz w:val="24"/>
          <w:szCs w:val="24"/>
          <w:lang w:val="hr-HR" w:eastAsia="hr-HR" w:bidi="hr-HR"/>
        </w:rPr>
        <w:t xml:space="preserve"> mijenja se i glasi: </w:t>
      </w:r>
    </w:p>
    <w:p w:rsidR="00297F1F" w:rsidRDefault="00297F1F" w:rsidP="00297F1F">
      <w:pPr>
        <w:pStyle w:val="Bodytext20"/>
        <w:shd w:val="clear" w:color="auto" w:fill="auto"/>
        <w:spacing w:after="0" w:line="254" w:lineRule="exact"/>
        <w:ind w:firstLine="320"/>
        <w:rPr>
          <w:color w:val="000000"/>
          <w:sz w:val="24"/>
          <w:szCs w:val="24"/>
          <w:lang w:val="sr-Latn-ME" w:eastAsia="hr-HR" w:bidi="hr-HR"/>
        </w:rPr>
      </w:pPr>
      <w:r w:rsidRPr="007C7EA5">
        <w:rPr>
          <w:iCs/>
          <w:color w:val="000000"/>
          <w:shd w:val="clear" w:color="auto" w:fill="FFFFFF"/>
        </w:rPr>
        <w:t xml:space="preserve"> </w:t>
      </w:r>
      <w:r w:rsidRPr="006F6A6A">
        <w:rPr>
          <w:rStyle w:val="body0020text0020002820029char"/>
          <w:iCs/>
          <w:color w:val="000000"/>
          <w:sz w:val="24"/>
          <w:szCs w:val="24"/>
          <w:shd w:val="clear" w:color="auto" w:fill="FFFFFF"/>
        </w:rPr>
        <w:t>„</w:t>
      </w:r>
      <w:r w:rsidRPr="006F6A6A">
        <w:rPr>
          <w:color w:val="000000"/>
          <w:sz w:val="24"/>
          <w:szCs w:val="24"/>
          <w:lang w:val="hr-HR" w:eastAsia="hr-HR" w:bidi="hr-HR"/>
        </w:rPr>
        <w:t xml:space="preserve"> Predlagači iz stava 1 tač. 1, 2, 3, 4, 5 i 8 ovog člana mogu zajedno ili odvojeno predložiti po jednog kandidata za člana Savjeta.</w:t>
      </w:r>
      <w:r w:rsidRPr="006F6A6A">
        <w:rPr>
          <w:color w:val="000000"/>
          <w:sz w:val="24"/>
          <w:szCs w:val="24"/>
          <w:lang w:val="sr-Latn-ME" w:eastAsia="hr-HR" w:bidi="hr-HR"/>
        </w:rPr>
        <w:t>“</w:t>
      </w:r>
    </w:p>
    <w:p w:rsidR="00297F1F" w:rsidRDefault="00297F1F" w:rsidP="00297F1F">
      <w:pPr>
        <w:pStyle w:val="Bodytext20"/>
        <w:shd w:val="clear" w:color="auto" w:fill="auto"/>
        <w:spacing w:after="0" w:line="254" w:lineRule="exact"/>
        <w:ind w:firstLine="320"/>
        <w:rPr>
          <w:color w:val="000000"/>
          <w:sz w:val="24"/>
          <w:szCs w:val="24"/>
          <w:lang w:val="sr-Latn-ME" w:eastAsia="hr-HR" w:bidi="hr-HR"/>
        </w:rPr>
      </w:pPr>
    </w:p>
    <w:p w:rsidR="00297F1F" w:rsidRDefault="00297F1F" w:rsidP="00297F1F">
      <w:pPr>
        <w:pStyle w:val="Bodytext20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val="sr-Latn-ME" w:eastAsia="hr-HR" w:bidi="hr-HR"/>
        </w:rPr>
      </w:pPr>
      <w:r>
        <w:rPr>
          <w:color w:val="000000"/>
          <w:sz w:val="24"/>
          <w:szCs w:val="24"/>
          <w:lang w:val="sr-Latn-ME" w:eastAsia="hr-HR" w:bidi="hr-HR"/>
        </w:rPr>
        <w:t>Stav 7 briše se.</w:t>
      </w:r>
    </w:p>
    <w:p w:rsidR="00297F1F" w:rsidRDefault="00297F1F" w:rsidP="00297F1F">
      <w:pPr>
        <w:pStyle w:val="Bodytext20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val="sr-Latn-ME" w:eastAsia="hr-HR" w:bidi="hr-HR"/>
        </w:rPr>
      </w:pPr>
    </w:p>
    <w:p w:rsidR="00297F1F" w:rsidRDefault="00297F1F" w:rsidP="00297F1F">
      <w:pPr>
        <w:pStyle w:val="Bodytext20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val="sr-Latn-ME" w:eastAsia="hr-HR" w:bidi="hr-HR"/>
        </w:rPr>
      </w:pPr>
      <w:r>
        <w:rPr>
          <w:color w:val="000000"/>
          <w:sz w:val="24"/>
          <w:szCs w:val="24"/>
          <w:lang w:val="sr-Latn-ME" w:eastAsia="hr-HR" w:bidi="hr-HR"/>
        </w:rPr>
        <w:t>Dosadašnji stavovi 8, 9 i 10 postaju stavovi 7, 8 i 9.</w:t>
      </w:r>
    </w:p>
    <w:p w:rsidR="00297F1F" w:rsidRPr="007C7EA5" w:rsidRDefault="00297F1F" w:rsidP="00297F1F">
      <w:pPr>
        <w:pStyle w:val="Bodytext20"/>
        <w:shd w:val="clear" w:color="auto" w:fill="auto"/>
        <w:spacing w:after="0" w:line="254" w:lineRule="exact"/>
        <w:ind w:firstLine="0"/>
        <w:rPr>
          <w:b/>
          <w:noProof/>
          <w:sz w:val="24"/>
          <w:szCs w:val="24"/>
        </w:rPr>
      </w:pPr>
    </w:p>
    <w:p w:rsidR="00297F1F" w:rsidRPr="007C7EA5" w:rsidRDefault="00297F1F" w:rsidP="00297F1F">
      <w:pPr>
        <w:pStyle w:val="Bodytext20"/>
        <w:shd w:val="clear" w:color="auto" w:fill="auto"/>
        <w:spacing w:after="0" w:line="254" w:lineRule="exact"/>
        <w:ind w:firstLine="0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Član 27</w:t>
      </w:r>
    </w:p>
    <w:p w:rsidR="00297F1F" w:rsidRDefault="00297F1F" w:rsidP="00297F1F">
      <w:pPr>
        <w:pStyle w:val="Bodytext20"/>
        <w:shd w:val="clear" w:color="auto" w:fill="auto"/>
        <w:spacing w:after="0" w:line="254" w:lineRule="exact"/>
        <w:ind w:firstLine="0"/>
        <w:rPr>
          <w:b/>
          <w:noProof/>
          <w:sz w:val="24"/>
          <w:szCs w:val="24"/>
        </w:rPr>
      </w:pPr>
    </w:p>
    <w:p w:rsidR="00297F1F" w:rsidRDefault="00297F1F" w:rsidP="00297F1F">
      <w:pPr>
        <w:pStyle w:val="Bodytext20"/>
        <w:shd w:val="clear" w:color="auto" w:fill="auto"/>
        <w:spacing w:after="0" w:line="254" w:lineRule="exact"/>
        <w:ind w:firstLine="0"/>
        <w:rPr>
          <w:noProof/>
          <w:sz w:val="24"/>
          <w:szCs w:val="24"/>
        </w:rPr>
      </w:pPr>
      <w:r>
        <w:rPr>
          <w:noProof/>
          <w:sz w:val="24"/>
          <w:szCs w:val="24"/>
        </w:rPr>
        <w:t>U č</w:t>
      </w:r>
      <w:r w:rsidRPr="007C7EA5">
        <w:rPr>
          <w:noProof/>
          <w:sz w:val="24"/>
          <w:szCs w:val="24"/>
        </w:rPr>
        <w:t>lan</w:t>
      </w:r>
      <w:r>
        <w:rPr>
          <w:noProof/>
          <w:sz w:val="24"/>
          <w:szCs w:val="24"/>
        </w:rPr>
        <w:t>u</w:t>
      </w:r>
      <w:r w:rsidRPr="007C7EA5">
        <w:rPr>
          <w:noProof/>
          <w:sz w:val="24"/>
          <w:szCs w:val="24"/>
        </w:rPr>
        <w:t xml:space="preserve"> 29 </w:t>
      </w:r>
      <w:r>
        <w:rPr>
          <w:noProof/>
          <w:sz w:val="24"/>
          <w:szCs w:val="24"/>
        </w:rPr>
        <w:t>stav 2  riječi:,,radno tijelo Skupštine nadležno za imenovanje (u daljem tekstu: radno tijelo)” zamjenjuje se riječima: ,,</w:t>
      </w:r>
      <w:r w:rsidRPr="00DA2665">
        <w:rPr>
          <w:noProof/>
          <w:sz w:val="24"/>
          <w:szCs w:val="24"/>
        </w:rPr>
        <w:t>Savjet nezavisnog regulator</w:t>
      </w:r>
      <w:r>
        <w:rPr>
          <w:noProof/>
          <w:sz w:val="24"/>
          <w:szCs w:val="24"/>
        </w:rPr>
        <w:t>a za oblast elektronskih medija”.</w:t>
      </w:r>
    </w:p>
    <w:p w:rsidR="00297F1F" w:rsidRDefault="00297F1F" w:rsidP="00297F1F">
      <w:pPr>
        <w:pStyle w:val="Bodytext20"/>
        <w:shd w:val="clear" w:color="auto" w:fill="auto"/>
        <w:spacing w:after="0" w:line="254" w:lineRule="exact"/>
        <w:ind w:firstLine="0"/>
        <w:rPr>
          <w:noProof/>
          <w:sz w:val="24"/>
          <w:szCs w:val="24"/>
        </w:rPr>
      </w:pPr>
    </w:p>
    <w:p w:rsidR="00297F1F" w:rsidRDefault="00297F1F" w:rsidP="00297F1F">
      <w:pPr>
        <w:pStyle w:val="Bodytext20"/>
        <w:shd w:val="clear" w:color="auto" w:fill="auto"/>
        <w:spacing w:after="0" w:line="254" w:lineRule="exact"/>
        <w:ind w:firstLine="0"/>
        <w:rPr>
          <w:noProof/>
          <w:sz w:val="24"/>
          <w:szCs w:val="24"/>
        </w:rPr>
      </w:pPr>
      <w:r>
        <w:rPr>
          <w:noProof/>
          <w:sz w:val="24"/>
          <w:szCs w:val="24"/>
        </w:rPr>
        <w:t>U stavu 3 poslije tačke 1  dodaje se nova tačka, koja glasi:</w:t>
      </w:r>
    </w:p>
    <w:p w:rsidR="00297F1F" w:rsidRDefault="00297F1F" w:rsidP="00297F1F">
      <w:pPr>
        <w:pStyle w:val="Bodytext20"/>
        <w:shd w:val="clear" w:color="auto" w:fill="auto"/>
        <w:spacing w:after="0" w:line="254" w:lineRule="exact"/>
        <w:ind w:firstLine="0"/>
        <w:rPr>
          <w:noProof/>
          <w:sz w:val="24"/>
          <w:szCs w:val="24"/>
        </w:rPr>
      </w:pPr>
      <w:r>
        <w:rPr>
          <w:noProof/>
          <w:sz w:val="24"/>
          <w:szCs w:val="24"/>
        </w:rPr>
        <w:t>,, 1a) dokaz da je predloženi kandidat crnogorski državljanin;”</w:t>
      </w:r>
    </w:p>
    <w:p w:rsidR="00297F1F" w:rsidRPr="007C7EA5" w:rsidRDefault="00297F1F" w:rsidP="00297F1F">
      <w:pPr>
        <w:pStyle w:val="Bodytext20"/>
        <w:shd w:val="clear" w:color="auto" w:fill="auto"/>
        <w:spacing w:after="0" w:line="254" w:lineRule="exact"/>
        <w:ind w:firstLine="0"/>
        <w:rPr>
          <w:noProof/>
          <w:sz w:val="24"/>
          <w:szCs w:val="24"/>
        </w:rPr>
      </w:pPr>
    </w:p>
    <w:p w:rsidR="00297F1F" w:rsidRPr="007C7EA5" w:rsidRDefault="00297F1F" w:rsidP="00297F1F">
      <w:pPr>
        <w:pStyle w:val="Bodytext20"/>
        <w:shd w:val="clear" w:color="auto" w:fill="auto"/>
        <w:tabs>
          <w:tab w:val="left" w:pos="958"/>
        </w:tabs>
        <w:spacing w:after="58" w:line="220" w:lineRule="exact"/>
        <w:ind w:firstLine="0"/>
        <w:jc w:val="center"/>
        <w:rPr>
          <w:b/>
          <w:color w:val="000000"/>
          <w:sz w:val="24"/>
          <w:szCs w:val="24"/>
          <w:lang w:val="hr-HR" w:eastAsia="hr-HR" w:bidi="hr-HR"/>
        </w:rPr>
      </w:pPr>
      <w:r>
        <w:rPr>
          <w:b/>
          <w:color w:val="000000"/>
          <w:sz w:val="24"/>
          <w:szCs w:val="24"/>
          <w:lang w:val="hr-HR" w:eastAsia="hr-HR" w:bidi="hr-HR"/>
        </w:rPr>
        <w:t>Član 28</w:t>
      </w:r>
    </w:p>
    <w:p w:rsidR="00297F1F" w:rsidRPr="007C7EA5" w:rsidRDefault="00297F1F" w:rsidP="00297F1F">
      <w:pPr>
        <w:pStyle w:val="Bodytext20"/>
        <w:shd w:val="clear" w:color="auto" w:fill="auto"/>
        <w:tabs>
          <w:tab w:val="left" w:pos="958"/>
        </w:tabs>
        <w:spacing w:after="58" w:line="220" w:lineRule="exact"/>
        <w:ind w:firstLine="0"/>
        <w:rPr>
          <w:sz w:val="24"/>
          <w:szCs w:val="24"/>
        </w:rPr>
      </w:pPr>
    </w:p>
    <w:p w:rsidR="00297F1F" w:rsidRDefault="00297F1F" w:rsidP="00297F1F">
      <w:pPr>
        <w:pStyle w:val="Bodytext20"/>
        <w:shd w:val="clear" w:color="auto" w:fill="auto"/>
        <w:tabs>
          <w:tab w:val="left" w:pos="958"/>
        </w:tabs>
        <w:spacing w:after="58" w:line="220" w:lineRule="exact"/>
        <w:ind w:firstLine="0"/>
        <w:rPr>
          <w:sz w:val="24"/>
          <w:szCs w:val="24"/>
        </w:rPr>
      </w:pPr>
      <w:r w:rsidRPr="007C7EA5">
        <w:rPr>
          <w:sz w:val="24"/>
          <w:szCs w:val="24"/>
        </w:rPr>
        <w:t xml:space="preserve">U članu 30 </w:t>
      </w:r>
      <w:r>
        <w:rPr>
          <w:sz w:val="24"/>
          <w:szCs w:val="24"/>
        </w:rPr>
        <w:t>s</w:t>
      </w:r>
      <w:r w:rsidRPr="007C7EA5">
        <w:rPr>
          <w:sz w:val="24"/>
          <w:szCs w:val="24"/>
        </w:rPr>
        <w:t xml:space="preserve">tav 1 tačka 1 </w:t>
      </w:r>
      <w:r>
        <w:rPr>
          <w:sz w:val="24"/>
          <w:szCs w:val="24"/>
        </w:rPr>
        <w:t>riječ ,,najkasnije” briše se.</w:t>
      </w:r>
    </w:p>
    <w:p w:rsidR="00297F1F" w:rsidRPr="007C7EA5" w:rsidRDefault="00297F1F" w:rsidP="00297F1F">
      <w:pPr>
        <w:pStyle w:val="Bodytext20"/>
        <w:shd w:val="clear" w:color="auto" w:fill="auto"/>
        <w:spacing w:after="192" w:line="254" w:lineRule="exact"/>
        <w:ind w:firstLine="0"/>
        <w:rPr>
          <w:noProof/>
          <w:color w:val="000000"/>
          <w:sz w:val="24"/>
          <w:szCs w:val="24"/>
          <w:lang w:eastAsia="hr-HR" w:bidi="hr-HR"/>
        </w:rPr>
      </w:pPr>
    </w:p>
    <w:p w:rsidR="00297F1F" w:rsidRPr="007C7EA5" w:rsidRDefault="00297F1F" w:rsidP="00297F1F">
      <w:pPr>
        <w:pStyle w:val="Bodytext20"/>
        <w:shd w:val="clear" w:color="auto" w:fill="auto"/>
        <w:spacing w:after="192" w:line="254" w:lineRule="exact"/>
        <w:ind w:firstLine="0"/>
        <w:jc w:val="center"/>
        <w:rPr>
          <w:b/>
          <w:noProof/>
          <w:color w:val="000000"/>
          <w:sz w:val="24"/>
          <w:szCs w:val="24"/>
          <w:lang w:eastAsia="hr-HR" w:bidi="hr-HR"/>
        </w:rPr>
      </w:pPr>
      <w:r>
        <w:rPr>
          <w:b/>
          <w:noProof/>
          <w:color w:val="000000"/>
          <w:sz w:val="24"/>
          <w:szCs w:val="24"/>
          <w:lang w:eastAsia="hr-HR" w:bidi="hr-HR"/>
        </w:rPr>
        <w:t>Član 29</w:t>
      </w:r>
    </w:p>
    <w:p w:rsidR="00297F1F" w:rsidRPr="007C7EA5" w:rsidRDefault="00297F1F" w:rsidP="00297F1F">
      <w:pPr>
        <w:pStyle w:val="Bodytext20"/>
        <w:shd w:val="clear" w:color="auto" w:fill="auto"/>
        <w:spacing w:after="192" w:line="254" w:lineRule="exact"/>
        <w:ind w:firstLine="0"/>
        <w:rPr>
          <w:noProof/>
          <w:color w:val="000000"/>
          <w:sz w:val="24"/>
          <w:szCs w:val="24"/>
          <w:lang w:eastAsia="hr-HR" w:bidi="hr-HR"/>
        </w:rPr>
      </w:pPr>
      <w:r w:rsidRPr="007C7EA5">
        <w:rPr>
          <w:noProof/>
          <w:color w:val="000000"/>
          <w:sz w:val="24"/>
          <w:szCs w:val="24"/>
          <w:lang w:eastAsia="hr-HR" w:bidi="hr-HR"/>
        </w:rPr>
        <w:t>U članu 32 stav 1 mijenja se i glasi:</w:t>
      </w:r>
    </w:p>
    <w:p w:rsidR="00297F1F" w:rsidRPr="007C7EA5" w:rsidRDefault="00297F1F" w:rsidP="00297F1F">
      <w:pPr>
        <w:pStyle w:val="Bodytext20"/>
        <w:shd w:val="clear" w:color="auto" w:fill="auto"/>
        <w:spacing w:after="192" w:line="254" w:lineRule="exact"/>
        <w:ind w:firstLine="720"/>
        <w:rPr>
          <w:noProof/>
          <w:color w:val="000000"/>
          <w:sz w:val="24"/>
          <w:szCs w:val="24"/>
          <w:lang w:eastAsia="hr-HR" w:bidi="hr-HR"/>
        </w:rPr>
      </w:pPr>
      <w:r w:rsidRPr="00407465">
        <w:rPr>
          <w:noProof/>
          <w:color w:val="000000"/>
          <w:sz w:val="24"/>
          <w:szCs w:val="24"/>
          <w:lang w:eastAsia="hr-HR" w:bidi="hr-HR"/>
        </w:rPr>
        <w:t xml:space="preserve">,,Mandat </w:t>
      </w:r>
      <w:r w:rsidRPr="00933B56">
        <w:rPr>
          <w:noProof/>
          <w:color w:val="000000"/>
          <w:sz w:val="24"/>
          <w:szCs w:val="24"/>
          <w:lang w:eastAsia="hr-HR" w:bidi="hr-HR"/>
        </w:rPr>
        <w:t>članova</w:t>
      </w:r>
      <w:r>
        <w:rPr>
          <w:noProof/>
          <w:color w:val="000000"/>
          <w:sz w:val="24"/>
          <w:szCs w:val="24"/>
          <w:lang w:eastAsia="hr-HR" w:bidi="hr-HR"/>
        </w:rPr>
        <w:t xml:space="preserve"> </w:t>
      </w:r>
      <w:r w:rsidRPr="00407465">
        <w:rPr>
          <w:noProof/>
          <w:color w:val="000000"/>
          <w:sz w:val="24"/>
          <w:szCs w:val="24"/>
          <w:lang w:eastAsia="hr-HR" w:bidi="hr-HR"/>
        </w:rPr>
        <w:t>Savjeta počinje danom imenovanja i traje pet godina.“</w:t>
      </w:r>
    </w:p>
    <w:p w:rsidR="00297F1F" w:rsidRPr="007C7EA5" w:rsidRDefault="00297F1F" w:rsidP="00297F1F">
      <w:pPr>
        <w:pStyle w:val="Bodytext20"/>
        <w:shd w:val="clear" w:color="auto" w:fill="auto"/>
        <w:spacing w:after="192" w:line="254" w:lineRule="exact"/>
        <w:ind w:firstLine="0"/>
        <w:rPr>
          <w:noProof/>
          <w:color w:val="000000"/>
          <w:sz w:val="24"/>
          <w:szCs w:val="24"/>
          <w:lang w:eastAsia="hr-HR" w:bidi="hr-HR"/>
        </w:rPr>
      </w:pPr>
      <w:r w:rsidRPr="007C7EA5">
        <w:rPr>
          <w:noProof/>
          <w:color w:val="000000"/>
          <w:sz w:val="24"/>
          <w:szCs w:val="24"/>
          <w:lang w:eastAsia="hr-HR" w:bidi="hr-HR"/>
        </w:rPr>
        <w:t>Poslije stava 3 dodaju se dva nova stava, koji glase:</w:t>
      </w:r>
    </w:p>
    <w:p w:rsidR="00297F1F" w:rsidRPr="007C7EA5" w:rsidRDefault="00297F1F" w:rsidP="00297F1F">
      <w:pPr>
        <w:pStyle w:val="Bodytext20"/>
        <w:shd w:val="clear" w:color="auto" w:fill="auto"/>
        <w:spacing w:after="192" w:line="254" w:lineRule="exact"/>
        <w:ind w:firstLine="720"/>
        <w:rPr>
          <w:sz w:val="24"/>
          <w:szCs w:val="24"/>
        </w:rPr>
      </w:pPr>
      <w:r w:rsidRPr="007C7EA5">
        <w:rPr>
          <w:noProof/>
          <w:color w:val="000000"/>
          <w:sz w:val="24"/>
          <w:szCs w:val="24"/>
          <w:lang w:eastAsia="hr-HR" w:bidi="hr-HR"/>
        </w:rPr>
        <w:t>,,</w:t>
      </w:r>
      <w:r w:rsidRPr="007C7EA5">
        <w:rPr>
          <w:sz w:val="24"/>
          <w:szCs w:val="24"/>
          <w:lang w:val="it-IT"/>
        </w:rPr>
        <w:t>Prilikom</w:t>
      </w:r>
      <w:r w:rsidRPr="007C7EA5">
        <w:rPr>
          <w:sz w:val="24"/>
          <w:szCs w:val="24"/>
        </w:rPr>
        <w:t xml:space="preserve"> </w:t>
      </w:r>
      <w:r w:rsidRPr="007C7EA5">
        <w:rPr>
          <w:sz w:val="24"/>
          <w:szCs w:val="24"/>
          <w:lang w:val="it-IT"/>
        </w:rPr>
        <w:t>imenovanja</w:t>
      </w:r>
      <w:r w:rsidRPr="007C7EA5">
        <w:rPr>
          <w:sz w:val="24"/>
          <w:szCs w:val="24"/>
        </w:rPr>
        <w:t xml:space="preserve"> </w:t>
      </w:r>
      <w:r w:rsidRPr="007C7EA5">
        <w:rPr>
          <w:sz w:val="24"/>
          <w:szCs w:val="24"/>
          <w:lang w:val="it-IT"/>
        </w:rPr>
        <w:t>prvog</w:t>
      </w:r>
      <w:r w:rsidRPr="007C7EA5">
        <w:rPr>
          <w:sz w:val="24"/>
          <w:szCs w:val="24"/>
        </w:rPr>
        <w:t xml:space="preserve"> </w:t>
      </w:r>
      <w:r w:rsidRPr="007C7EA5">
        <w:rPr>
          <w:sz w:val="24"/>
          <w:szCs w:val="24"/>
          <w:lang w:val="it-IT"/>
        </w:rPr>
        <w:t>sastava</w:t>
      </w:r>
      <w:r w:rsidRPr="007C7EA5">
        <w:rPr>
          <w:sz w:val="24"/>
          <w:szCs w:val="24"/>
        </w:rPr>
        <w:t xml:space="preserve"> </w:t>
      </w:r>
      <w:r w:rsidRPr="007C7EA5">
        <w:rPr>
          <w:sz w:val="24"/>
          <w:szCs w:val="24"/>
          <w:lang w:val="it-IT"/>
        </w:rPr>
        <w:t>Savjeta</w:t>
      </w:r>
      <w:r w:rsidRPr="007C7EA5">
        <w:rPr>
          <w:sz w:val="24"/>
          <w:szCs w:val="24"/>
        </w:rPr>
        <w:t>, č</w:t>
      </w:r>
      <w:r w:rsidRPr="007C7EA5">
        <w:rPr>
          <w:sz w:val="24"/>
          <w:szCs w:val="24"/>
          <w:lang w:val="it-IT"/>
        </w:rPr>
        <w:t>etiri</w:t>
      </w:r>
      <w:r w:rsidRPr="007C7EA5">
        <w:rPr>
          <w:sz w:val="24"/>
          <w:szCs w:val="24"/>
        </w:rPr>
        <w:t xml:space="preserve"> č</w:t>
      </w:r>
      <w:r w:rsidRPr="007C7EA5">
        <w:rPr>
          <w:sz w:val="24"/>
          <w:szCs w:val="24"/>
          <w:lang w:val="it-IT"/>
        </w:rPr>
        <w:t>lana</w:t>
      </w:r>
      <w:r w:rsidRPr="007C7EA5">
        <w:rPr>
          <w:sz w:val="24"/>
          <w:szCs w:val="24"/>
        </w:rPr>
        <w:t xml:space="preserve"> </w:t>
      </w:r>
      <w:r w:rsidRPr="007C7EA5">
        <w:rPr>
          <w:sz w:val="24"/>
          <w:szCs w:val="24"/>
          <w:lang w:val="it-IT"/>
        </w:rPr>
        <w:t>biraju</w:t>
      </w:r>
      <w:r w:rsidRPr="007C7EA5">
        <w:rPr>
          <w:sz w:val="24"/>
          <w:szCs w:val="24"/>
        </w:rPr>
        <w:t xml:space="preserve"> </w:t>
      </w:r>
      <w:r w:rsidRPr="007C7EA5">
        <w:rPr>
          <w:sz w:val="24"/>
          <w:szCs w:val="24"/>
          <w:lang w:val="it-IT"/>
        </w:rPr>
        <w:t>se</w:t>
      </w:r>
      <w:r w:rsidRPr="007C7EA5">
        <w:rPr>
          <w:sz w:val="24"/>
          <w:szCs w:val="24"/>
        </w:rPr>
        <w:t xml:space="preserve"> </w:t>
      </w:r>
      <w:r w:rsidRPr="007C7EA5">
        <w:rPr>
          <w:sz w:val="24"/>
          <w:szCs w:val="24"/>
          <w:lang w:val="it-IT"/>
        </w:rPr>
        <w:t>na</w:t>
      </w:r>
      <w:r w:rsidRPr="007C7EA5">
        <w:rPr>
          <w:sz w:val="24"/>
          <w:szCs w:val="24"/>
        </w:rPr>
        <w:t xml:space="preserve"> </w:t>
      </w:r>
      <w:r w:rsidRPr="007C7EA5">
        <w:rPr>
          <w:sz w:val="24"/>
          <w:szCs w:val="24"/>
          <w:lang w:val="it-IT"/>
        </w:rPr>
        <w:t>pet</w:t>
      </w:r>
      <w:r w:rsidRPr="007C7EA5">
        <w:rPr>
          <w:sz w:val="24"/>
          <w:szCs w:val="24"/>
        </w:rPr>
        <w:t xml:space="preserve"> </w:t>
      </w:r>
      <w:r w:rsidRPr="007C7EA5">
        <w:rPr>
          <w:sz w:val="24"/>
          <w:szCs w:val="24"/>
          <w:lang w:val="it-IT"/>
        </w:rPr>
        <w:t>godina</w:t>
      </w:r>
      <w:r w:rsidRPr="007C7EA5">
        <w:rPr>
          <w:sz w:val="24"/>
          <w:szCs w:val="24"/>
        </w:rPr>
        <w:t>, tri č</w:t>
      </w:r>
      <w:r w:rsidRPr="007C7EA5">
        <w:rPr>
          <w:sz w:val="24"/>
          <w:szCs w:val="24"/>
          <w:lang w:val="it-IT"/>
        </w:rPr>
        <w:t>lana</w:t>
      </w:r>
      <w:r w:rsidRPr="007C7EA5">
        <w:rPr>
          <w:sz w:val="24"/>
          <w:szCs w:val="24"/>
        </w:rPr>
        <w:t xml:space="preserve"> </w:t>
      </w:r>
      <w:r w:rsidRPr="007C7EA5">
        <w:rPr>
          <w:sz w:val="24"/>
          <w:szCs w:val="24"/>
          <w:lang w:val="it-IT"/>
        </w:rPr>
        <w:t>na</w:t>
      </w:r>
      <w:r w:rsidRPr="007C7EA5">
        <w:rPr>
          <w:sz w:val="24"/>
          <w:szCs w:val="24"/>
        </w:rPr>
        <w:t xml:space="preserve"> č</w:t>
      </w:r>
      <w:r w:rsidRPr="007C7EA5">
        <w:rPr>
          <w:sz w:val="24"/>
          <w:szCs w:val="24"/>
          <w:lang w:val="it-IT"/>
        </w:rPr>
        <w:t>etiri</w:t>
      </w:r>
      <w:r w:rsidRPr="007C7EA5">
        <w:rPr>
          <w:sz w:val="24"/>
          <w:szCs w:val="24"/>
        </w:rPr>
        <w:t xml:space="preserve"> </w:t>
      </w:r>
      <w:r w:rsidRPr="007C7EA5">
        <w:rPr>
          <w:sz w:val="24"/>
          <w:szCs w:val="24"/>
          <w:lang w:val="it-IT"/>
        </w:rPr>
        <w:t>godine</w:t>
      </w:r>
      <w:r w:rsidRPr="007C7EA5">
        <w:rPr>
          <w:sz w:val="24"/>
          <w:szCs w:val="24"/>
        </w:rPr>
        <w:t xml:space="preserve">, </w:t>
      </w:r>
      <w:r w:rsidRPr="007C7EA5">
        <w:rPr>
          <w:sz w:val="24"/>
          <w:szCs w:val="24"/>
          <w:lang w:val="it-IT"/>
        </w:rPr>
        <w:t>a</w:t>
      </w:r>
      <w:r w:rsidRPr="007C7EA5">
        <w:rPr>
          <w:sz w:val="24"/>
          <w:szCs w:val="24"/>
        </w:rPr>
        <w:t xml:space="preserve"> </w:t>
      </w:r>
      <w:r w:rsidRPr="007C7EA5">
        <w:rPr>
          <w:sz w:val="24"/>
          <w:szCs w:val="24"/>
          <w:lang w:val="it-IT"/>
        </w:rPr>
        <w:t>dva</w:t>
      </w:r>
      <w:r w:rsidRPr="007C7EA5">
        <w:rPr>
          <w:sz w:val="24"/>
          <w:szCs w:val="24"/>
        </w:rPr>
        <w:t xml:space="preserve"> </w:t>
      </w:r>
      <w:r w:rsidRPr="007C7EA5">
        <w:rPr>
          <w:sz w:val="24"/>
          <w:szCs w:val="24"/>
          <w:lang w:val="it-IT"/>
        </w:rPr>
        <w:t>na</w:t>
      </w:r>
      <w:r w:rsidRPr="007C7EA5">
        <w:rPr>
          <w:sz w:val="24"/>
          <w:szCs w:val="24"/>
        </w:rPr>
        <w:t xml:space="preserve"> </w:t>
      </w:r>
      <w:r w:rsidRPr="007C7EA5">
        <w:rPr>
          <w:sz w:val="24"/>
          <w:szCs w:val="24"/>
          <w:lang w:val="it-IT"/>
        </w:rPr>
        <w:t>tri</w:t>
      </w:r>
      <w:r w:rsidRPr="007C7EA5">
        <w:rPr>
          <w:sz w:val="24"/>
          <w:szCs w:val="24"/>
        </w:rPr>
        <w:t xml:space="preserve"> </w:t>
      </w:r>
      <w:r w:rsidRPr="007C7EA5">
        <w:rPr>
          <w:sz w:val="24"/>
          <w:szCs w:val="24"/>
          <w:lang w:val="it-IT"/>
        </w:rPr>
        <w:t>godine</w:t>
      </w:r>
      <w:r w:rsidRPr="007C7EA5">
        <w:rPr>
          <w:sz w:val="24"/>
          <w:szCs w:val="24"/>
        </w:rPr>
        <w:t>.</w:t>
      </w:r>
    </w:p>
    <w:p w:rsidR="00297F1F" w:rsidRPr="00683C71" w:rsidRDefault="00297F1F" w:rsidP="00297F1F">
      <w:pPr>
        <w:pStyle w:val="Bodytext20"/>
        <w:shd w:val="clear" w:color="auto" w:fill="auto"/>
        <w:spacing w:after="192" w:line="254" w:lineRule="exact"/>
        <w:ind w:firstLine="720"/>
        <w:rPr>
          <w:sz w:val="24"/>
          <w:szCs w:val="24"/>
        </w:rPr>
      </w:pPr>
      <w:r w:rsidRPr="007C7EA5">
        <w:rPr>
          <w:sz w:val="24"/>
          <w:szCs w:val="24"/>
        </w:rPr>
        <w:t xml:space="preserve">Članovima prvog sastava Savjeta RTCG trajanje mandata utvrđuje žrijebom predsjednik Skupštine u </w:t>
      </w:r>
      <w:r>
        <w:rPr>
          <w:sz w:val="24"/>
          <w:szCs w:val="24"/>
        </w:rPr>
        <w:t>prisustvu predstavnika ovlašćenih predlagača</w:t>
      </w:r>
      <w:r w:rsidRPr="007C7EA5">
        <w:rPr>
          <w:sz w:val="24"/>
          <w:szCs w:val="24"/>
        </w:rPr>
        <w:t>.“</w:t>
      </w:r>
    </w:p>
    <w:p w:rsidR="00297F1F" w:rsidRPr="007C7EA5" w:rsidRDefault="00297F1F" w:rsidP="00297F1F">
      <w:pPr>
        <w:pStyle w:val="Bodytext30"/>
        <w:shd w:val="clear" w:color="auto" w:fill="auto"/>
        <w:spacing w:before="120" w:line="240" w:lineRule="auto"/>
        <w:ind w:right="23"/>
        <w:rPr>
          <w:noProof/>
          <w:color w:val="000000"/>
          <w:sz w:val="24"/>
          <w:szCs w:val="24"/>
          <w:lang w:eastAsia="hr-HR" w:bidi="hr-HR"/>
        </w:rPr>
      </w:pPr>
      <w:r>
        <w:rPr>
          <w:noProof/>
          <w:color w:val="000000"/>
          <w:sz w:val="24"/>
          <w:szCs w:val="24"/>
          <w:lang w:eastAsia="hr-HR" w:bidi="hr-HR"/>
        </w:rPr>
        <w:t>Član 30</w:t>
      </w:r>
    </w:p>
    <w:p w:rsidR="00297F1F" w:rsidRPr="007C7EA5" w:rsidRDefault="00297F1F" w:rsidP="00297F1F">
      <w:pPr>
        <w:pStyle w:val="Bodytext30"/>
        <w:shd w:val="clear" w:color="auto" w:fill="auto"/>
        <w:spacing w:before="120" w:line="240" w:lineRule="auto"/>
        <w:ind w:right="23"/>
        <w:jc w:val="both"/>
        <w:rPr>
          <w:b w:val="0"/>
          <w:noProof/>
          <w:color w:val="000000"/>
          <w:sz w:val="24"/>
          <w:szCs w:val="24"/>
          <w:lang w:eastAsia="hr-HR" w:bidi="hr-HR"/>
        </w:rPr>
      </w:pPr>
      <w:r w:rsidRPr="007C7EA5">
        <w:rPr>
          <w:b w:val="0"/>
          <w:noProof/>
          <w:color w:val="000000"/>
          <w:sz w:val="24"/>
          <w:szCs w:val="24"/>
          <w:lang w:eastAsia="hr-HR" w:bidi="hr-HR"/>
        </w:rPr>
        <w:t>U članu 33 riječ</w:t>
      </w:r>
      <w:r>
        <w:rPr>
          <w:b w:val="0"/>
          <w:noProof/>
          <w:color w:val="000000"/>
          <w:sz w:val="24"/>
          <w:szCs w:val="24"/>
          <w:lang w:eastAsia="hr-HR" w:bidi="hr-HR"/>
        </w:rPr>
        <w:t>i: ,,radno tijelo iz člana 29 stav 2 ovog zakona” zamjenjuju se riječima: ,,predsjednik Skupštine”.</w:t>
      </w:r>
    </w:p>
    <w:p w:rsidR="00297F1F" w:rsidRPr="000E2CAB" w:rsidRDefault="00297F1F" w:rsidP="00297F1F">
      <w:pPr>
        <w:pStyle w:val="Bodytext20"/>
        <w:shd w:val="clear" w:color="auto" w:fill="auto"/>
        <w:spacing w:after="0" w:line="250" w:lineRule="exact"/>
        <w:ind w:firstLine="0"/>
        <w:rPr>
          <w:b/>
          <w:noProof/>
          <w:color w:val="000000"/>
          <w:sz w:val="24"/>
          <w:szCs w:val="24"/>
          <w:lang w:eastAsia="hr-HR" w:bidi="hr-HR"/>
        </w:rPr>
      </w:pPr>
    </w:p>
    <w:p w:rsidR="00297F1F" w:rsidRDefault="00297F1F" w:rsidP="00297F1F">
      <w:pPr>
        <w:pStyle w:val="Bodytext20"/>
        <w:shd w:val="clear" w:color="auto" w:fill="auto"/>
        <w:spacing w:after="0" w:line="250" w:lineRule="exact"/>
        <w:ind w:firstLine="0"/>
        <w:jc w:val="center"/>
        <w:rPr>
          <w:b/>
          <w:noProof/>
          <w:color w:val="000000"/>
          <w:sz w:val="24"/>
          <w:szCs w:val="24"/>
          <w:lang w:eastAsia="hr-HR" w:bidi="hr-HR"/>
        </w:rPr>
      </w:pPr>
      <w:r>
        <w:rPr>
          <w:b/>
          <w:noProof/>
          <w:color w:val="000000"/>
          <w:sz w:val="24"/>
          <w:szCs w:val="24"/>
          <w:lang w:eastAsia="hr-HR" w:bidi="hr-HR"/>
        </w:rPr>
        <w:t>Član 31</w:t>
      </w:r>
    </w:p>
    <w:p w:rsidR="00297F1F" w:rsidRDefault="00297F1F" w:rsidP="00297F1F">
      <w:pPr>
        <w:pStyle w:val="Bodytext20"/>
        <w:shd w:val="clear" w:color="auto" w:fill="auto"/>
        <w:spacing w:after="0" w:line="250" w:lineRule="exact"/>
        <w:ind w:firstLine="0"/>
        <w:jc w:val="center"/>
        <w:rPr>
          <w:b/>
          <w:noProof/>
          <w:color w:val="000000"/>
          <w:sz w:val="24"/>
          <w:szCs w:val="24"/>
          <w:lang w:eastAsia="hr-HR" w:bidi="hr-HR"/>
        </w:rPr>
      </w:pPr>
    </w:p>
    <w:p w:rsidR="00297F1F" w:rsidRDefault="00297F1F" w:rsidP="00297F1F">
      <w:pPr>
        <w:pStyle w:val="Bodytext20"/>
        <w:shd w:val="clear" w:color="auto" w:fill="auto"/>
        <w:spacing w:after="0" w:line="250" w:lineRule="exact"/>
        <w:ind w:firstLine="0"/>
        <w:rPr>
          <w:noProof/>
          <w:color w:val="000000"/>
          <w:sz w:val="24"/>
          <w:szCs w:val="24"/>
          <w:lang w:eastAsia="hr-HR" w:bidi="hr-HR"/>
        </w:rPr>
      </w:pPr>
      <w:r>
        <w:rPr>
          <w:noProof/>
          <w:color w:val="000000"/>
          <w:sz w:val="24"/>
          <w:szCs w:val="24"/>
          <w:lang w:eastAsia="hr-HR" w:bidi="hr-HR"/>
        </w:rPr>
        <w:t>Naziv člana 36 mijenja se i glasi:</w:t>
      </w:r>
    </w:p>
    <w:p w:rsidR="00297F1F" w:rsidRDefault="00297F1F" w:rsidP="00297F1F">
      <w:pPr>
        <w:pStyle w:val="Bodytext20"/>
        <w:shd w:val="clear" w:color="auto" w:fill="auto"/>
        <w:spacing w:after="0" w:line="250" w:lineRule="exact"/>
        <w:ind w:firstLine="0"/>
        <w:jc w:val="center"/>
        <w:rPr>
          <w:b/>
          <w:noProof/>
          <w:color w:val="000000"/>
          <w:sz w:val="24"/>
          <w:szCs w:val="24"/>
          <w:lang w:eastAsia="hr-HR" w:bidi="hr-HR"/>
        </w:rPr>
      </w:pPr>
      <w:r>
        <w:rPr>
          <w:noProof/>
          <w:color w:val="000000"/>
          <w:sz w:val="24"/>
          <w:szCs w:val="24"/>
          <w:lang w:eastAsia="hr-HR" w:bidi="hr-HR"/>
        </w:rPr>
        <w:t>,,</w:t>
      </w:r>
      <w:r>
        <w:rPr>
          <w:b/>
          <w:noProof/>
          <w:color w:val="000000"/>
          <w:sz w:val="24"/>
          <w:szCs w:val="24"/>
          <w:lang w:eastAsia="hr-HR" w:bidi="hr-HR"/>
        </w:rPr>
        <w:t>Podnošenje predloga”</w:t>
      </w:r>
    </w:p>
    <w:p w:rsidR="00297F1F" w:rsidRPr="00D037CE" w:rsidRDefault="00297F1F" w:rsidP="00297F1F">
      <w:pPr>
        <w:pStyle w:val="Bodytext20"/>
        <w:shd w:val="clear" w:color="auto" w:fill="auto"/>
        <w:spacing w:after="0" w:line="250" w:lineRule="exact"/>
        <w:ind w:firstLine="0"/>
        <w:jc w:val="center"/>
        <w:rPr>
          <w:b/>
          <w:noProof/>
          <w:color w:val="000000"/>
          <w:sz w:val="24"/>
          <w:szCs w:val="24"/>
          <w:lang w:eastAsia="hr-HR" w:bidi="hr-HR"/>
        </w:rPr>
      </w:pPr>
    </w:p>
    <w:p w:rsidR="00297F1F" w:rsidRPr="00960552" w:rsidRDefault="00297F1F" w:rsidP="00297F1F">
      <w:pPr>
        <w:pStyle w:val="Bodytext20"/>
        <w:shd w:val="clear" w:color="auto" w:fill="auto"/>
        <w:spacing w:after="0" w:line="250" w:lineRule="exact"/>
        <w:ind w:firstLine="0"/>
        <w:rPr>
          <w:noProof/>
          <w:color w:val="000000"/>
          <w:sz w:val="24"/>
          <w:szCs w:val="24"/>
          <w:lang w:eastAsia="hr-HR" w:bidi="hr-HR"/>
        </w:rPr>
      </w:pPr>
      <w:r w:rsidRPr="00960552">
        <w:rPr>
          <w:noProof/>
          <w:color w:val="000000"/>
          <w:sz w:val="24"/>
          <w:szCs w:val="24"/>
          <w:lang w:eastAsia="hr-HR" w:bidi="hr-HR"/>
        </w:rPr>
        <w:t>U članu 36 stav 2 mijenja se i glasi:</w:t>
      </w:r>
    </w:p>
    <w:p w:rsidR="00297F1F" w:rsidRPr="000E2CAB" w:rsidRDefault="00297F1F" w:rsidP="00297F1F">
      <w:pPr>
        <w:pStyle w:val="Bodytext20"/>
        <w:shd w:val="clear" w:color="auto" w:fill="auto"/>
        <w:spacing w:after="0" w:line="250" w:lineRule="exact"/>
        <w:ind w:firstLine="720"/>
        <w:rPr>
          <w:noProof/>
          <w:color w:val="000000"/>
          <w:sz w:val="24"/>
          <w:szCs w:val="24"/>
          <w:lang w:eastAsia="hr-HR" w:bidi="hr-HR"/>
        </w:rPr>
      </w:pPr>
      <w:r>
        <w:rPr>
          <w:noProof/>
          <w:color w:val="000000"/>
          <w:sz w:val="24"/>
          <w:szCs w:val="24"/>
          <w:lang w:eastAsia="hr-HR" w:bidi="hr-HR"/>
        </w:rPr>
        <w:t>,,Predlozi za kandidate</w:t>
      </w:r>
      <w:r w:rsidRPr="00960552">
        <w:rPr>
          <w:noProof/>
          <w:color w:val="000000"/>
          <w:sz w:val="24"/>
          <w:szCs w:val="24"/>
          <w:lang w:eastAsia="hr-HR" w:bidi="hr-HR"/>
        </w:rPr>
        <w:t xml:space="preserve"> za članove Savjeta podnose se Savjetu nezavisnog regulatora za oblast </w:t>
      </w:r>
      <w:r>
        <w:rPr>
          <w:noProof/>
          <w:color w:val="000000"/>
          <w:sz w:val="24"/>
          <w:szCs w:val="24"/>
          <w:lang w:eastAsia="hr-HR" w:bidi="hr-HR"/>
        </w:rPr>
        <w:t xml:space="preserve">elektronskih medija u roku od 40 dana od dana objavljivanja </w:t>
      </w:r>
      <w:r w:rsidRPr="00960552">
        <w:rPr>
          <w:noProof/>
          <w:color w:val="000000"/>
          <w:sz w:val="24"/>
          <w:szCs w:val="24"/>
          <w:lang w:eastAsia="hr-HR" w:bidi="hr-HR"/>
        </w:rPr>
        <w:t>javnog poziva</w:t>
      </w:r>
      <w:r>
        <w:rPr>
          <w:noProof/>
          <w:color w:val="000000"/>
          <w:sz w:val="24"/>
          <w:szCs w:val="24"/>
          <w:lang w:eastAsia="hr-HR" w:bidi="hr-HR"/>
        </w:rPr>
        <w:t>”.</w:t>
      </w:r>
    </w:p>
    <w:p w:rsidR="00297F1F" w:rsidRDefault="00297F1F" w:rsidP="00297F1F">
      <w:pPr>
        <w:pStyle w:val="Bodytext20"/>
        <w:shd w:val="clear" w:color="auto" w:fill="auto"/>
        <w:tabs>
          <w:tab w:val="left" w:pos="964"/>
        </w:tabs>
        <w:spacing w:after="0" w:line="312" w:lineRule="exact"/>
        <w:ind w:firstLine="0"/>
        <w:rPr>
          <w:noProof/>
          <w:color w:val="000000"/>
          <w:sz w:val="24"/>
          <w:szCs w:val="24"/>
          <w:lang w:eastAsia="hr-HR" w:bidi="hr-HR"/>
        </w:rPr>
      </w:pPr>
    </w:p>
    <w:p w:rsidR="00297F1F" w:rsidRDefault="00297F1F" w:rsidP="00297F1F">
      <w:pPr>
        <w:pStyle w:val="Bodytext20"/>
        <w:shd w:val="clear" w:color="auto" w:fill="auto"/>
        <w:tabs>
          <w:tab w:val="left" w:pos="964"/>
        </w:tabs>
        <w:spacing w:after="0" w:line="312" w:lineRule="exact"/>
        <w:ind w:firstLine="0"/>
        <w:jc w:val="center"/>
        <w:rPr>
          <w:b/>
          <w:noProof/>
          <w:color w:val="000000"/>
          <w:sz w:val="24"/>
          <w:szCs w:val="24"/>
          <w:lang w:eastAsia="hr-HR" w:bidi="hr-HR"/>
        </w:rPr>
      </w:pPr>
      <w:r>
        <w:rPr>
          <w:b/>
          <w:noProof/>
          <w:color w:val="000000"/>
          <w:sz w:val="24"/>
          <w:szCs w:val="24"/>
          <w:lang w:eastAsia="hr-HR" w:bidi="hr-HR"/>
        </w:rPr>
        <w:t>Član 32</w:t>
      </w:r>
    </w:p>
    <w:p w:rsidR="00297F1F" w:rsidRDefault="00297F1F" w:rsidP="00297F1F">
      <w:pPr>
        <w:pStyle w:val="Bodytext20"/>
        <w:shd w:val="clear" w:color="auto" w:fill="auto"/>
        <w:tabs>
          <w:tab w:val="left" w:pos="964"/>
        </w:tabs>
        <w:spacing w:after="0" w:line="312" w:lineRule="exact"/>
        <w:ind w:firstLine="0"/>
        <w:jc w:val="center"/>
        <w:rPr>
          <w:b/>
          <w:noProof/>
          <w:color w:val="000000"/>
          <w:sz w:val="24"/>
          <w:szCs w:val="24"/>
          <w:lang w:eastAsia="hr-HR" w:bidi="hr-HR"/>
        </w:rPr>
      </w:pPr>
    </w:p>
    <w:p w:rsidR="00297F1F" w:rsidRDefault="00297F1F" w:rsidP="00297F1F">
      <w:pPr>
        <w:pStyle w:val="Bodytext20"/>
        <w:shd w:val="clear" w:color="auto" w:fill="auto"/>
        <w:tabs>
          <w:tab w:val="left" w:pos="964"/>
        </w:tabs>
        <w:spacing w:after="0" w:line="312" w:lineRule="exact"/>
        <w:ind w:firstLine="0"/>
        <w:rPr>
          <w:noProof/>
          <w:color w:val="000000"/>
          <w:sz w:val="24"/>
          <w:szCs w:val="24"/>
          <w:lang w:eastAsia="hr-HR" w:bidi="hr-HR"/>
        </w:rPr>
      </w:pPr>
      <w:r>
        <w:rPr>
          <w:noProof/>
          <w:color w:val="000000"/>
          <w:sz w:val="24"/>
          <w:szCs w:val="24"/>
          <w:lang w:eastAsia="hr-HR" w:bidi="hr-HR"/>
        </w:rPr>
        <w:t>Član 37 mijenja se i glasi:</w:t>
      </w:r>
    </w:p>
    <w:p w:rsidR="00297F1F" w:rsidRPr="0008502F" w:rsidRDefault="00297F1F" w:rsidP="00297F1F">
      <w:pPr>
        <w:shd w:val="clear" w:color="auto" w:fill="FFFFFF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,,</w:t>
      </w:r>
      <w:r w:rsidRPr="000850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Savjet nezavisnog regulatora za oblast elektronskih medija dužan je da, u roku od osam dana od dana isteka roka za dostavljanje predloga, objavi listu blagovremenih i potpunih predloga kandidata za članove Savjeta, na način na koji je objavljen javni poziv.</w:t>
      </w:r>
    </w:p>
    <w:p w:rsidR="00297F1F" w:rsidRPr="0008502F" w:rsidRDefault="00297F1F" w:rsidP="00297F1F">
      <w:pPr>
        <w:shd w:val="clear" w:color="auto" w:fill="FFFFFF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0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Ako predlagači za člana Savjeta iz člana 28 stav 1 tačka 1,3,5,6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ovog zakona</w:t>
      </w:r>
      <w:r w:rsidRPr="000850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podnesu više odvojenih predloga, Savjet nezavisnog regulatora za oblast elektronskih medija daće svoje mišljenje o kan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didatima za člana Savjeta iz ovih</w:t>
      </w:r>
      <w:r w:rsidRPr="000850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kategorije na osnovu sljedećih kriterijuma:</w:t>
      </w:r>
    </w:p>
    <w:p w:rsidR="00297F1F" w:rsidRPr="0008502F" w:rsidRDefault="00297F1F" w:rsidP="00297F1F">
      <w:pPr>
        <w:shd w:val="clear" w:color="auto" w:fill="FFFFFF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0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1) biografije i iskustva na osnovu kojih se može utvrditi da su se u javnom životu istakli zalaganjem za zaštitu slobode medija i izražavanja, poštovanje demokratskih načela i vladavinu prava, izgradnju i unapređenje vrijednosti ustavnog poretka Crne Gore, razvoj civilnog društva, odbranu ljudskih prava i sloboda, promociju kulture, nauke ili umjetnosti;</w:t>
      </w:r>
    </w:p>
    <w:p w:rsidR="00297F1F" w:rsidRPr="0008502F" w:rsidRDefault="00297F1F" w:rsidP="00297F1F">
      <w:pPr>
        <w:shd w:val="clear" w:color="auto" w:fill="FFFFFF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0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2) intervjua na osnovu kojeg se može utvrditi da kandidat posjeduje viziju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tanja i razvoja RTCG, kao i lični doprinos koji mogu pružiti u</w:t>
      </w:r>
      <w:r w:rsidRPr="000850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ostvarivanju misije RTCG kao nacionalnog javnog emitera;</w:t>
      </w:r>
    </w:p>
    <w:p w:rsidR="00297F1F" w:rsidRPr="0008502F" w:rsidRDefault="00297F1F" w:rsidP="00297F1F">
      <w:pPr>
        <w:shd w:val="clear" w:color="auto" w:fill="FFFFFF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50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3) broja i relevantnosti registrovanih nevladinih organizacija koje su podržale kandidaturu.</w:t>
      </w:r>
    </w:p>
    <w:p w:rsidR="00297F1F" w:rsidRPr="0008502F" w:rsidRDefault="00297F1F" w:rsidP="00297F1F">
      <w:pPr>
        <w:shd w:val="clear" w:color="auto" w:fill="FFFFFF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50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Savjet nezavisnog regulatora za oblast elektronskih 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ija dužan je da, u roku od 20 </w:t>
      </w:r>
      <w:r w:rsidRPr="000850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dana od dana isteka roka za dostavljanje predloga, blagovremene i potpune predloge kandidata za člana Savjeta, kao i mišljenje o kandidatima iz stava 2 ovog člana, dostavi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nadležnom </w:t>
      </w:r>
      <w:r w:rsidRPr="000E2C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735A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kupštinskom 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boru</w:t>
      </w:r>
      <w:r w:rsidRPr="00735A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97F1F" w:rsidRPr="0008502F" w:rsidRDefault="00297F1F" w:rsidP="00297F1F">
      <w:pPr>
        <w:shd w:val="clear" w:color="auto" w:fill="FFFFFF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Nadležni Skupštinski odbor dužan je da, u roku od 20</w:t>
      </w:r>
      <w:r w:rsidRPr="000850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dana od dana prijema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850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predloga iz stava 3 ovog člana, obavi intervju sa kandidatima za člana Savjeta iz stava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 ovog člana, te da na osnovu intervjua</w:t>
      </w:r>
      <w:r w:rsidRPr="000850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mišljenja Savjeta nezavisnog regulatora za oblast elektronskih medija utvrdi predlog kandidata iz ovih kategorija.</w:t>
      </w:r>
    </w:p>
    <w:p w:rsidR="00297F1F" w:rsidRPr="0008502F" w:rsidRDefault="00297F1F" w:rsidP="00297F1F">
      <w:pPr>
        <w:shd w:val="clear" w:color="auto" w:fill="FFFFFF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Nadležni s</w:t>
      </w:r>
      <w:r w:rsidRPr="000850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kupštins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ki odbor dužan je da, u roku od 30 </w:t>
      </w:r>
      <w:r w:rsidRPr="000850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dana od dana prijema predloga iz stava 3 ovog člana, utvrdi predlog liste za imenovanje Savjeta, te izvrši javno predstavljanje kandidata sa predložene liste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kvalifikacije kandidata objavi</w:t>
      </w:r>
      <w:r w:rsidRPr="000850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web sajtu Skupštine.</w:t>
      </w:r>
    </w:p>
    <w:p w:rsidR="00297F1F" w:rsidRDefault="00297F1F" w:rsidP="00297F1F">
      <w:pPr>
        <w:shd w:val="clear" w:color="auto" w:fill="FFFFFF"/>
        <w:spacing w:after="0" w:line="240" w:lineRule="atLeast"/>
        <w:ind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50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Predlog liste za imenovanje članova Savjeta, sa obrazloženjem i izvještajem o sprovedenom postupku,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nadležni skupštinsi</w:t>
      </w:r>
      <w:r w:rsidRPr="000850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odbor</w:t>
      </w:r>
      <w:r w:rsidRPr="000850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dostavlja Skupštini na odlučivanje.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</w:p>
    <w:p w:rsidR="00297F1F" w:rsidRPr="0011511D" w:rsidRDefault="00297F1F" w:rsidP="00297F1F">
      <w:pPr>
        <w:pStyle w:val="Bodytext20"/>
        <w:shd w:val="clear" w:color="auto" w:fill="auto"/>
        <w:tabs>
          <w:tab w:val="left" w:pos="964"/>
        </w:tabs>
        <w:spacing w:after="0" w:line="312" w:lineRule="exact"/>
        <w:ind w:firstLine="0"/>
        <w:jc w:val="center"/>
        <w:rPr>
          <w:noProof/>
          <w:color w:val="000000"/>
          <w:sz w:val="24"/>
          <w:szCs w:val="24"/>
          <w:lang w:eastAsia="hr-HR" w:bidi="hr-HR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br/>
        <w:t>Član 33</w:t>
      </w:r>
    </w:p>
    <w:p w:rsidR="00297F1F" w:rsidRDefault="00297F1F" w:rsidP="00297F1F">
      <w:pPr>
        <w:shd w:val="clear" w:color="auto" w:fill="FFFFFF"/>
        <w:spacing w:after="0" w:line="460" w:lineRule="atLeast"/>
        <w:ind w:left="2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 č</w:t>
      </w:r>
      <w:r w:rsidRPr="007C7EA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 38 stav 1 broj ,,5” zamjenjuje se brojem ,,6”.</w:t>
      </w:r>
    </w:p>
    <w:p w:rsidR="00297F1F" w:rsidRPr="00430D81" w:rsidRDefault="00297F1F" w:rsidP="00297F1F">
      <w:pPr>
        <w:shd w:val="clear" w:color="auto" w:fill="FFFFFF"/>
        <w:spacing w:after="0" w:line="460" w:lineRule="atLeast"/>
        <w:ind w:left="2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 stavu 2 poslije riječi ,,Savjeta” stavlja se zarez i dodaju se riječi: ,,</w:t>
      </w:r>
      <w:r w:rsidRPr="007C7E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odnosno cjelokupnu listu potvrđuje ili ne potvrđuje.”</w:t>
      </w:r>
    </w:p>
    <w:p w:rsidR="00297F1F" w:rsidRPr="007C7EA5" w:rsidRDefault="00297F1F" w:rsidP="00297F1F">
      <w:pPr>
        <w:shd w:val="clear" w:color="auto" w:fill="FFFFFF"/>
        <w:spacing w:after="0" w:line="4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E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Poslije stava 2 doda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ju se dva nova stava, koji glase</w:t>
      </w:r>
      <w:r w:rsidRPr="007C7E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297F1F" w:rsidRPr="007C7EA5" w:rsidRDefault="00297F1F" w:rsidP="00297F1F">
      <w:pPr>
        <w:pStyle w:val="Bodytext20"/>
        <w:shd w:val="clear" w:color="auto" w:fill="auto"/>
        <w:spacing w:before="120" w:after="0" w:line="240" w:lineRule="auto"/>
        <w:ind w:firstLine="318"/>
        <w:rPr>
          <w:noProof/>
          <w:color w:val="000000"/>
          <w:sz w:val="24"/>
          <w:szCs w:val="24"/>
          <w:lang w:eastAsia="hr-HR" w:bidi="hr-HR"/>
        </w:rPr>
      </w:pPr>
      <w:r>
        <w:rPr>
          <w:noProof/>
          <w:color w:val="000000"/>
          <w:sz w:val="24"/>
          <w:szCs w:val="24"/>
          <w:lang w:eastAsia="hr-HR" w:bidi="hr-HR"/>
        </w:rPr>
        <w:t>,,</w:t>
      </w:r>
      <w:r w:rsidRPr="007C7EA5">
        <w:rPr>
          <w:noProof/>
          <w:color w:val="000000"/>
          <w:sz w:val="24"/>
          <w:szCs w:val="24"/>
          <w:lang w:eastAsia="hr-HR" w:bidi="hr-HR"/>
        </w:rPr>
        <w:t>Obrazloženu odluku iz stava 2 o</w:t>
      </w:r>
      <w:r w:rsidR="00655A7C">
        <w:rPr>
          <w:noProof/>
          <w:color w:val="000000"/>
          <w:sz w:val="24"/>
          <w:szCs w:val="24"/>
          <w:lang w:eastAsia="hr-HR" w:bidi="hr-HR"/>
        </w:rPr>
        <w:t>vog člana, Skupština je dužna da objavi u</w:t>
      </w:r>
      <w:r w:rsidRPr="007C7EA5">
        <w:rPr>
          <w:noProof/>
          <w:color w:val="000000"/>
          <w:sz w:val="24"/>
          <w:szCs w:val="24"/>
          <w:lang w:eastAsia="hr-HR" w:bidi="hr-HR"/>
        </w:rPr>
        <w:t xml:space="preserve"> "Službenom listu Crne Gore" i </w:t>
      </w:r>
      <w:r w:rsidRPr="007C7EA5">
        <w:rPr>
          <w:noProof/>
          <w:color w:val="000000"/>
          <w:sz w:val="24"/>
          <w:szCs w:val="24"/>
          <w:lang w:eastAsia="es-ES" w:bidi="es-ES"/>
        </w:rPr>
        <w:t>na web-</w:t>
      </w:r>
      <w:r w:rsidRPr="007C7EA5">
        <w:rPr>
          <w:noProof/>
          <w:color w:val="000000"/>
          <w:sz w:val="24"/>
          <w:szCs w:val="24"/>
          <w:lang w:eastAsia="hr-HR" w:bidi="hr-HR"/>
        </w:rPr>
        <w:t>sajtu Skupštine.</w:t>
      </w:r>
    </w:p>
    <w:p w:rsidR="00297F1F" w:rsidRDefault="00297F1F" w:rsidP="00297F1F">
      <w:pPr>
        <w:pStyle w:val="Bodytext20"/>
        <w:shd w:val="clear" w:color="auto" w:fill="auto"/>
        <w:spacing w:before="120" w:after="0" w:line="250" w:lineRule="exact"/>
        <w:ind w:firstLine="318"/>
        <w:rPr>
          <w:iCs/>
          <w:noProof/>
          <w:sz w:val="24"/>
          <w:szCs w:val="24"/>
        </w:rPr>
      </w:pPr>
      <w:r w:rsidRPr="007C7EA5">
        <w:rPr>
          <w:noProof/>
          <w:color w:val="000000"/>
          <w:sz w:val="24"/>
          <w:szCs w:val="24"/>
          <w:lang w:eastAsia="hr-HR" w:bidi="hr-HR"/>
        </w:rPr>
        <w:t xml:space="preserve">Protiv odluke iz stava 3 ovog člana </w:t>
      </w:r>
      <w:r w:rsidRPr="007C7EA5">
        <w:rPr>
          <w:iCs/>
          <w:noProof/>
          <w:sz w:val="24"/>
          <w:szCs w:val="24"/>
        </w:rPr>
        <w:t xml:space="preserve">može se pokrenuti upravni spor u roku </w:t>
      </w:r>
      <w:r w:rsidRPr="00960552">
        <w:rPr>
          <w:iCs/>
          <w:noProof/>
          <w:sz w:val="24"/>
          <w:szCs w:val="24"/>
        </w:rPr>
        <w:t>od 20 dana od dana dostavljanja</w:t>
      </w:r>
      <w:r>
        <w:rPr>
          <w:iCs/>
          <w:noProof/>
          <w:sz w:val="24"/>
          <w:szCs w:val="24"/>
        </w:rPr>
        <w:t xml:space="preserve"> odluke</w:t>
      </w:r>
      <w:r w:rsidRPr="00960552">
        <w:rPr>
          <w:iCs/>
          <w:noProof/>
          <w:sz w:val="24"/>
          <w:szCs w:val="24"/>
        </w:rPr>
        <w:t>.“</w:t>
      </w:r>
    </w:p>
    <w:p w:rsidR="00297F1F" w:rsidRDefault="00297F1F" w:rsidP="00297F1F">
      <w:pPr>
        <w:pStyle w:val="Bodytext20"/>
        <w:shd w:val="clear" w:color="auto" w:fill="auto"/>
        <w:spacing w:before="120" w:after="0" w:line="250" w:lineRule="exact"/>
        <w:ind w:firstLine="318"/>
        <w:jc w:val="center"/>
        <w:rPr>
          <w:b/>
          <w:iCs/>
          <w:noProof/>
          <w:sz w:val="24"/>
          <w:szCs w:val="24"/>
        </w:rPr>
      </w:pPr>
      <w:r>
        <w:rPr>
          <w:b/>
          <w:iCs/>
          <w:noProof/>
          <w:sz w:val="24"/>
          <w:szCs w:val="24"/>
        </w:rPr>
        <w:t>Član 34</w:t>
      </w:r>
    </w:p>
    <w:p w:rsidR="00297F1F" w:rsidRDefault="00297F1F" w:rsidP="00297F1F">
      <w:pPr>
        <w:pStyle w:val="Bodytext20"/>
        <w:shd w:val="clear" w:color="auto" w:fill="auto"/>
        <w:spacing w:before="120" w:after="0" w:line="250" w:lineRule="exact"/>
        <w:ind w:firstLine="318"/>
        <w:jc w:val="center"/>
        <w:rPr>
          <w:b/>
          <w:iCs/>
          <w:noProof/>
          <w:sz w:val="24"/>
          <w:szCs w:val="24"/>
        </w:rPr>
      </w:pPr>
    </w:p>
    <w:p w:rsidR="00297F1F" w:rsidRDefault="00297F1F" w:rsidP="00297F1F">
      <w:pPr>
        <w:pStyle w:val="Bodytext20"/>
        <w:shd w:val="clear" w:color="auto" w:fill="auto"/>
        <w:spacing w:before="120" w:after="0" w:line="250" w:lineRule="exact"/>
        <w:ind w:firstLine="0"/>
        <w:rPr>
          <w:iCs/>
          <w:noProof/>
          <w:sz w:val="24"/>
          <w:szCs w:val="24"/>
        </w:rPr>
      </w:pPr>
      <w:r>
        <w:rPr>
          <w:iCs/>
          <w:noProof/>
          <w:sz w:val="24"/>
          <w:szCs w:val="24"/>
        </w:rPr>
        <w:t xml:space="preserve">U članu 39 stav 2 riječi:,,radno tijelo dužno je” zamjenjuju se riječima:,,predsjednik Skupštine </w:t>
      </w:r>
      <w:r w:rsidRPr="00BD4617">
        <w:rPr>
          <w:iCs/>
          <w:noProof/>
          <w:sz w:val="24"/>
          <w:szCs w:val="24"/>
        </w:rPr>
        <w:t>dužan je”.</w:t>
      </w:r>
    </w:p>
    <w:p w:rsidR="00655A7C" w:rsidRDefault="00655A7C" w:rsidP="00297F1F">
      <w:pPr>
        <w:pStyle w:val="Bodytext20"/>
        <w:shd w:val="clear" w:color="auto" w:fill="auto"/>
        <w:spacing w:before="120" w:after="0" w:line="250" w:lineRule="exact"/>
        <w:ind w:firstLine="0"/>
        <w:rPr>
          <w:iCs/>
          <w:noProof/>
          <w:sz w:val="24"/>
          <w:szCs w:val="24"/>
        </w:rPr>
      </w:pPr>
      <w:r>
        <w:rPr>
          <w:iCs/>
          <w:noProof/>
          <w:sz w:val="24"/>
          <w:szCs w:val="24"/>
        </w:rPr>
        <w:t>Stav 3 mijenja se i glasi:</w:t>
      </w:r>
    </w:p>
    <w:p w:rsidR="00655A7C" w:rsidRDefault="00655A7C" w:rsidP="00297F1F">
      <w:pPr>
        <w:pStyle w:val="Bodytext20"/>
        <w:shd w:val="clear" w:color="auto" w:fill="auto"/>
        <w:spacing w:before="120" w:after="0" w:line="250" w:lineRule="exact"/>
        <w:ind w:firstLine="0"/>
        <w:rPr>
          <w:iCs/>
          <w:noProof/>
          <w:sz w:val="24"/>
          <w:szCs w:val="24"/>
        </w:rPr>
      </w:pPr>
      <w:r>
        <w:rPr>
          <w:iCs/>
          <w:noProof/>
          <w:sz w:val="24"/>
          <w:szCs w:val="24"/>
        </w:rPr>
        <w:tab/>
        <w:t>,,Mandat člana Savjeta imenovanog po ponovnom javnom pozivu traje shodno mandatu kandidata iz kategorije predlagača, koji ga predlaže u ponovnom postupku.”</w:t>
      </w:r>
    </w:p>
    <w:p w:rsidR="00297F1F" w:rsidRDefault="00297F1F" w:rsidP="00FE412F">
      <w:pPr>
        <w:pStyle w:val="Bodytext20"/>
        <w:shd w:val="clear" w:color="auto" w:fill="auto"/>
        <w:spacing w:before="120" w:after="0" w:line="250" w:lineRule="exact"/>
        <w:ind w:firstLine="0"/>
        <w:rPr>
          <w:b/>
          <w:iCs/>
          <w:noProof/>
          <w:sz w:val="24"/>
          <w:szCs w:val="24"/>
        </w:rPr>
      </w:pPr>
    </w:p>
    <w:p w:rsidR="00297F1F" w:rsidRPr="00655A7C" w:rsidRDefault="00297F1F" w:rsidP="00655A7C">
      <w:pPr>
        <w:pStyle w:val="Bodytext20"/>
        <w:shd w:val="clear" w:color="auto" w:fill="auto"/>
        <w:spacing w:before="120" w:after="0" w:line="250" w:lineRule="exact"/>
        <w:ind w:firstLine="0"/>
        <w:jc w:val="center"/>
        <w:rPr>
          <w:b/>
          <w:iCs/>
          <w:noProof/>
          <w:sz w:val="24"/>
          <w:szCs w:val="24"/>
        </w:rPr>
      </w:pPr>
      <w:r>
        <w:rPr>
          <w:b/>
          <w:iCs/>
          <w:noProof/>
          <w:sz w:val="24"/>
          <w:szCs w:val="24"/>
        </w:rPr>
        <w:t>Član 35</w:t>
      </w:r>
    </w:p>
    <w:p w:rsidR="00297F1F" w:rsidRDefault="00297F1F" w:rsidP="00297F1F">
      <w:pPr>
        <w:pStyle w:val="Bodytext20"/>
        <w:shd w:val="clear" w:color="auto" w:fill="auto"/>
        <w:spacing w:before="120" w:after="0" w:line="250" w:lineRule="exact"/>
        <w:ind w:firstLine="0"/>
        <w:rPr>
          <w:iCs/>
          <w:noProof/>
          <w:sz w:val="24"/>
          <w:szCs w:val="24"/>
        </w:rPr>
      </w:pPr>
      <w:r w:rsidRPr="00C21E88">
        <w:rPr>
          <w:iCs/>
          <w:noProof/>
          <w:sz w:val="24"/>
          <w:szCs w:val="24"/>
        </w:rPr>
        <w:t xml:space="preserve">U članu 43 stav </w:t>
      </w:r>
      <w:r>
        <w:rPr>
          <w:iCs/>
          <w:noProof/>
          <w:sz w:val="24"/>
          <w:szCs w:val="24"/>
        </w:rPr>
        <w:t>1 riječi: ,,radno tijelo” zamjenjuju se riječina: ,,nadležni skupštinski odbor”.</w:t>
      </w:r>
    </w:p>
    <w:p w:rsidR="00297F1F" w:rsidRPr="001328F5" w:rsidRDefault="00297F1F" w:rsidP="00297F1F">
      <w:pPr>
        <w:pStyle w:val="Bodytext20"/>
        <w:shd w:val="clear" w:color="auto" w:fill="auto"/>
        <w:spacing w:before="120" w:after="0" w:line="250" w:lineRule="exact"/>
        <w:ind w:firstLine="0"/>
        <w:rPr>
          <w:iCs/>
          <w:noProof/>
          <w:sz w:val="24"/>
          <w:szCs w:val="24"/>
        </w:rPr>
      </w:pPr>
      <w:r>
        <w:rPr>
          <w:iCs/>
          <w:noProof/>
          <w:sz w:val="24"/>
          <w:szCs w:val="24"/>
        </w:rPr>
        <w:t>P</w:t>
      </w:r>
      <w:r w:rsidRPr="00C21E88">
        <w:rPr>
          <w:noProof/>
          <w:color w:val="000000"/>
          <w:sz w:val="24"/>
          <w:szCs w:val="24"/>
          <w:lang w:eastAsia="hr-HR" w:bidi="hr-HR"/>
        </w:rPr>
        <w:t>oslije stava 2 dodaju se dva nova stava koji glase:</w:t>
      </w:r>
    </w:p>
    <w:p w:rsidR="00297F1F" w:rsidRPr="00C21E88" w:rsidRDefault="00297F1F" w:rsidP="00297F1F">
      <w:pPr>
        <w:pStyle w:val="Bodytext20"/>
        <w:shd w:val="clear" w:color="auto" w:fill="auto"/>
        <w:spacing w:before="120" w:after="0" w:line="240" w:lineRule="auto"/>
        <w:ind w:firstLine="318"/>
        <w:rPr>
          <w:noProof/>
          <w:color w:val="000000"/>
          <w:sz w:val="24"/>
          <w:szCs w:val="24"/>
          <w:lang w:eastAsia="hr-HR" w:bidi="hr-HR"/>
        </w:rPr>
      </w:pPr>
      <w:r w:rsidRPr="00C21E88">
        <w:rPr>
          <w:noProof/>
          <w:color w:val="000000"/>
          <w:sz w:val="24"/>
          <w:szCs w:val="24"/>
          <w:lang w:eastAsia="hr-HR" w:bidi="hr-HR"/>
        </w:rPr>
        <w:t>,,</w:t>
      </w:r>
      <w:r w:rsidRPr="00C21E88">
        <w:rPr>
          <w:noProof/>
          <w:sz w:val="24"/>
          <w:szCs w:val="24"/>
        </w:rPr>
        <w:t xml:space="preserve"> </w:t>
      </w:r>
      <w:r w:rsidRPr="00C21E88">
        <w:rPr>
          <w:noProof/>
          <w:color w:val="000000"/>
          <w:sz w:val="24"/>
          <w:szCs w:val="24"/>
          <w:lang w:eastAsia="hr-HR" w:bidi="hr-HR"/>
        </w:rPr>
        <w:t>Obrazloženu odluku iz stava 2 o</w:t>
      </w:r>
      <w:r w:rsidR="00655A7C">
        <w:rPr>
          <w:noProof/>
          <w:color w:val="000000"/>
          <w:sz w:val="24"/>
          <w:szCs w:val="24"/>
          <w:lang w:eastAsia="hr-HR" w:bidi="hr-HR"/>
        </w:rPr>
        <w:t>vog člana, Skupština je dužna da objavi</w:t>
      </w:r>
      <w:r w:rsidRPr="00C21E88">
        <w:rPr>
          <w:noProof/>
          <w:color w:val="000000"/>
          <w:sz w:val="24"/>
          <w:szCs w:val="24"/>
          <w:lang w:eastAsia="hr-HR" w:bidi="hr-HR"/>
        </w:rPr>
        <w:t xml:space="preserve"> u "Službenom listu Crne Gore" i </w:t>
      </w:r>
      <w:r w:rsidRPr="00C21E88">
        <w:rPr>
          <w:noProof/>
          <w:color w:val="000000"/>
          <w:sz w:val="24"/>
          <w:szCs w:val="24"/>
          <w:lang w:eastAsia="es-ES" w:bidi="es-ES"/>
        </w:rPr>
        <w:t>na web-</w:t>
      </w:r>
      <w:r w:rsidRPr="00C21E88">
        <w:rPr>
          <w:noProof/>
          <w:color w:val="000000"/>
          <w:sz w:val="24"/>
          <w:szCs w:val="24"/>
          <w:lang w:eastAsia="hr-HR" w:bidi="hr-HR"/>
        </w:rPr>
        <w:t>sajtu Skupštine.</w:t>
      </w:r>
    </w:p>
    <w:p w:rsidR="00297F1F" w:rsidRPr="00FE412F" w:rsidRDefault="00297F1F" w:rsidP="00FE412F">
      <w:pPr>
        <w:pStyle w:val="Bodytext20"/>
        <w:shd w:val="clear" w:color="auto" w:fill="auto"/>
        <w:spacing w:before="120" w:after="0" w:line="250" w:lineRule="exact"/>
        <w:ind w:firstLine="318"/>
        <w:rPr>
          <w:iCs/>
          <w:noProof/>
          <w:sz w:val="24"/>
          <w:szCs w:val="24"/>
        </w:rPr>
      </w:pPr>
      <w:r w:rsidRPr="00C21E88">
        <w:rPr>
          <w:noProof/>
          <w:color w:val="000000"/>
          <w:sz w:val="24"/>
          <w:szCs w:val="24"/>
          <w:lang w:eastAsia="hr-HR" w:bidi="hr-HR"/>
        </w:rPr>
        <w:t xml:space="preserve">Protiv odluke iz stava 3 ovog člana </w:t>
      </w:r>
      <w:r w:rsidRPr="00C21E88">
        <w:rPr>
          <w:iCs/>
          <w:noProof/>
          <w:sz w:val="24"/>
          <w:szCs w:val="24"/>
        </w:rPr>
        <w:t xml:space="preserve">može se pokrenuti upravni spor u roku </w:t>
      </w:r>
      <w:r w:rsidRPr="00960552">
        <w:rPr>
          <w:iCs/>
          <w:noProof/>
          <w:sz w:val="24"/>
          <w:szCs w:val="24"/>
        </w:rPr>
        <w:t>od 30 dana od dana dostavljanja</w:t>
      </w:r>
      <w:r>
        <w:rPr>
          <w:iCs/>
          <w:noProof/>
          <w:sz w:val="24"/>
          <w:szCs w:val="24"/>
        </w:rPr>
        <w:t xml:space="preserve"> odluke</w:t>
      </w:r>
      <w:r w:rsidRPr="00960552">
        <w:rPr>
          <w:iCs/>
          <w:noProof/>
          <w:sz w:val="24"/>
          <w:szCs w:val="24"/>
        </w:rPr>
        <w:t>.“</w:t>
      </w:r>
    </w:p>
    <w:p w:rsidR="00297F1F" w:rsidRPr="007C7EA5" w:rsidRDefault="00297F1F" w:rsidP="00297F1F">
      <w:pPr>
        <w:pStyle w:val="Bodytext20"/>
        <w:shd w:val="clear" w:color="auto" w:fill="auto"/>
        <w:spacing w:before="120" w:after="0" w:line="250" w:lineRule="exact"/>
        <w:ind w:firstLine="0"/>
        <w:jc w:val="center"/>
        <w:rPr>
          <w:b/>
          <w:iCs/>
          <w:noProof/>
          <w:sz w:val="24"/>
          <w:szCs w:val="24"/>
        </w:rPr>
      </w:pPr>
      <w:r>
        <w:rPr>
          <w:b/>
          <w:iCs/>
          <w:noProof/>
          <w:sz w:val="24"/>
          <w:szCs w:val="24"/>
        </w:rPr>
        <w:lastRenderedPageBreak/>
        <w:t>Član 36</w:t>
      </w:r>
    </w:p>
    <w:p w:rsidR="00297F1F" w:rsidRPr="007C7EA5" w:rsidRDefault="00297F1F" w:rsidP="00297F1F">
      <w:pPr>
        <w:pStyle w:val="Bodytext20"/>
        <w:shd w:val="clear" w:color="auto" w:fill="auto"/>
        <w:spacing w:before="120" w:after="0" w:line="250" w:lineRule="exact"/>
        <w:ind w:firstLine="0"/>
        <w:rPr>
          <w:iCs/>
          <w:noProof/>
          <w:sz w:val="24"/>
          <w:szCs w:val="24"/>
        </w:rPr>
      </w:pPr>
      <w:r w:rsidRPr="007C7EA5">
        <w:rPr>
          <w:iCs/>
          <w:noProof/>
          <w:sz w:val="24"/>
          <w:szCs w:val="24"/>
        </w:rPr>
        <w:t>Član 44 briše se.</w:t>
      </w:r>
    </w:p>
    <w:p w:rsidR="00297F1F" w:rsidRPr="007C7EA5" w:rsidRDefault="00297F1F" w:rsidP="00297F1F">
      <w:pPr>
        <w:pStyle w:val="Bodytext20"/>
        <w:shd w:val="clear" w:color="auto" w:fill="auto"/>
        <w:spacing w:before="120" w:after="0" w:line="250" w:lineRule="exact"/>
        <w:ind w:firstLine="0"/>
        <w:rPr>
          <w:iCs/>
          <w:noProof/>
          <w:sz w:val="24"/>
          <w:szCs w:val="24"/>
        </w:rPr>
      </w:pPr>
    </w:p>
    <w:p w:rsidR="00297F1F" w:rsidRDefault="00297F1F" w:rsidP="00297F1F">
      <w:pPr>
        <w:pStyle w:val="Bodytext20"/>
        <w:shd w:val="clear" w:color="auto" w:fill="auto"/>
        <w:spacing w:before="120" w:after="0" w:line="250" w:lineRule="exact"/>
        <w:ind w:firstLine="0"/>
        <w:jc w:val="center"/>
        <w:rPr>
          <w:b/>
          <w:iCs/>
          <w:noProof/>
          <w:sz w:val="24"/>
          <w:szCs w:val="24"/>
        </w:rPr>
      </w:pPr>
      <w:r>
        <w:rPr>
          <w:b/>
          <w:iCs/>
          <w:noProof/>
          <w:sz w:val="24"/>
          <w:szCs w:val="24"/>
        </w:rPr>
        <w:t>Član 37</w:t>
      </w:r>
    </w:p>
    <w:p w:rsidR="00297F1F" w:rsidRPr="007C7EA5" w:rsidRDefault="00297F1F" w:rsidP="00297F1F">
      <w:pPr>
        <w:pStyle w:val="Bodytext20"/>
        <w:shd w:val="clear" w:color="auto" w:fill="auto"/>
        <w:spacing w:before="120" w:after="0" w:line="250" w:lineRule="exact"/>
        <w:ind w:firstLine="0"/>
        <w:jc w:val="center"/>
        <w:rPr>
          <w:b/>
          <w:iCs/>
          <w:noProof/>
          <w:sz w:val="24"/>
          <w:szCs w:val="24"/>
        </w:rPr>
      </w:pPr>
    </w:p>
    <w:p w:rsidR="00297F1F" w:rsidRPr="007C7EA5" w:rsidRDefault="00297F1F" w:rsidP="00297F1F">
      <w:pPr>
        <w:pStyle w:val="Bodytext20"/>
        <w:shd w:val="clear" w:color="auto" w:fill="auto"/>
        <w:spacing w:before="120" w:after="0" w:line="250" w:lineRule="exact"/>
        <w:ind w:firstLine="0"/>
        <w:rPr>
          <w:noProof/>
          <w:color w:val="000000"/>
          <w:sz w:val="24"/>
          <w:szCs w:val="24"/>
          <w:lang w:eastAsia="hr-HR" w:bidi="hr-HR"/>
        </w:rPr>
      </w:pPr>
      <w:r w:rsidRPr="007C7EA5">
        <w:rPr>
          <w:iCs/>
          <w:noProof/>
          <w:sz w:val="24"/>
          <w:szCs w:val="24"/>
        </w:rPr>
        <w:t>U članu 45 stav 1 riječi:,,</w:t>
      </w:r>
      <w:r>
        <w:rPr>
          <w:iCs/>
          <w:noProof/>
          <w:sz w:val="24"/>
          <w:szCs w:val="24"/>
        </w:rPr>
        <w:t>radno tijelo je dužno</w:t>
      </w:r>
      <w:r w:rsidRPr="007C7EA5">
        <w:rPr>
          <w:iCs/>
          <w:noProof/>
          <w:sz w:val="24"/>
          <w:szCs w:val="24"/>
        </w:rPr>
        <w:t xml:space="preserve">“ </w:t>
      </w:r>
      <w:r>
        <w:rPr>
          <w:iCs/>
          <w:noProof/>
          <w:sz w:val="24"/>
          <w:szCs w:val="24"/>
        </w:rPr>
        <w:t>zamjenjuju se riječima:</w:t>
      </w:r>
      <w:r w:rsidRPr="00DF3540">
        <w:rPr>
          <w:iCs/>
          <w:noProof/>
          <w:sz w:val="24"/>
          <w:szCs w:val="24"/>
        </w:rPr>
        <w:t>,,</w:t>
      </w:r>
      <w:r>
        <w:rPr>
          <w:iCs/>
          <w:noProof/>
          <w:sz w:val="24"/>
          <w:szCs w:val="24"/>
        </w:rPr>
        <w:t>predsjednik Skupštine</w:t>
      </w:r>
      <w:r>
        <w:rPr>
          <w:noProof/>
          <w:color w:val="000000"/>
          <w:sz w:val="24"/>
          <w:szCs w:val="24"/>
          <w:lang w:eastAsia="hr-HR" w:bidi="hr-HR"/>
        </w:rPr>
        <w:t xml:space="preserve"> je dužan</w:t>
      </w:r>
      <w:r w:rsidRPr="007C7EA5">
        <w:rPr>
          <w:noProof/>
          <w:color w:val="000000"/>
          <w:sz w:val="24"/>
          <w:szCs w:val="24"/>
          <w:lang w:eastAsia="hr-HR" w:bidi="hr-HR"/>
        </w:rPr>
        <w:t>“.</w:t>
      </w:r>
    </w:p>
    <w:p w:rsidR="00297F1F" w:rsidRDefault="00297F1F" w:rsidP="00297F1F">
      <w:pPr>
        <w:pStyle w:val="Bodytext20"/>
        <w:shd w:val="clear" w:color="auto" w:fill="auto"/>
        <w:spacing w:before="120" w:after="0" w:line="250" w:lineRule="exact"/>
        <w:ind w:firstLine="0"/>
        <w:rPr>
          <w:iCs/>
          <w:noProof/>
          <w:sz w:val="24"/>
          <w:szCs w:val="24"/>
        </w:rPr>
      </w:pPr>
      <w:r w:rsidRPr="007C7EA5">
        <w:rPr>
          <w:iCs/>
          <w:noProof/>
          <w:sz w:val="24"/>
          <w:szCs w:val="24"/>
        </w:rPr>
        <w:t>U stavu 4 riječ ,,stav</w:t>
      </w:r>
      <w:r>
        <w:rPr>
          <w:iCs/>
          <w:noProof/>
          <w:sz w:val="24"/>
          <w:szCs w:val="24"/>
        </w:rPr>
        <w:t xml:space="preserve"> </w:t>
      </w:r>
      <w:r w:rsidRPr="007C7EA5">
        <w:rPr>
          <w:iCs/>
          <w:noProof/>
          <w:sz w:val="24"/>
          <w:szCs w:val="24"/>
        </w:rPr>
        <w:t>2” briše se.</w:t>
      </w:r>
    </w:p>
    <w:p w:rsidR="00297F1F" w:rsidRDefault="00297F1F" w:rsidP="00297F1F">
      <w:pPr>
        <w:pStyle w:val="Bodytext20"/>
        <w:shd w:val="clear" w:color="auto" w:fill="auto"/>
        <w:spacing w:before="120" w:after="0" w:line="250" w:lineRule="exact"/>
        <w:ind w:firstLine="0"/>
        <w:rPr>
          <w:iCs/>
          <w:noProof/>
          <w:sz w:val="24"/>
          <w:szCs w:val="24"/>
        </w:rPr>
      </w:pPr>
    </w:p>
    <w:p w:rsidR="00297F1F" w:rsidRDefault="00297F1F" w:rsidP="00297F1F">
      <w:pPr>
        <w:pStyle w:val="Bodytext20"/>
        <w:shd w:val="clear" w:color="auto" w:fill="auto"/>
        <w:spacing w:before="120" w:after="0" w:line="250" w:lineRule="exact"/>
        <w:ind w:firstLine="0"/>
        <w:jc w:val="center"/>
        <w:rPr>
          <w:b/>
          <w:iCs/>
          <w:noProof/>
          <w:sz w:val="24"/>
          <w:szCs w:val="24"/>
        </w:rPr>
      </w:pPr>
      <w:r w:rsidRPr="00E35B42">
        <w:rPr>
          <w:b/>
          <w:iCs/>
          <w:noProof/>
          <w:sz w:val="24"/>
          <w:szCs w:val="24"/>
        </w:rPr>
        <w:t>Član 38</w:t>
      </w:r>
    </w:p>
    <w:p w:rsidR="00297F1F" w:rsidRPr="00E35B42" w:rsidRDefault="00297F1F" w:rsidP="00297F1F">
      <w:pPr>
        <w:pStyle w:val="Bodytext20"/>
        <w:shd w:val="clear" w:color="auto" w:fill="auto"/>
        <w:spacing w:before="120" w:after="0" w:line="250" w:lineRule="exact"/>
        <w:ind w:firstLine="0"/>
        <w:jc w:val="left"/>
        <w:rPr>
          <w:noProof/>
          <w:color w:val="000000"/>
          <w:sz w:val="24"/>
          <w:szCs w:val="24"/>
          <w:lang w:eastAsia="hr-HR" w:bidi="hr-HR"/>
        </w:rPr>
      </w:pPr>
      <w:r>
        <w:rPr>
          <w:iCs/>
          <w:noProof/>
          <w:sz w:val="24"/>
          <w:szCs w:val="24"/>
        </w:rPr>
        <w:t>U članu 46  riječ ,,sedam” zamjenjuje se riječju ,,pet”.</w:t>
      </w:r>
    </w:p>
    <w:p w:rsidR="00297F1F" w:rsidRPr="007C7EA5" w:rsidRDefault="00297F1F" w:rsidP="00297F1F">
      <w:pPr>
        <w:pStyle w:val="Bodytext20"/>
        <w:shd w:val="clear" w:color="auto" w:fill="auto"/>
        <w:spacing w:before="120" w:after="0" w:line="250" w:lineRule="exact"/>
        <w:ind w:firstLine="0"/>
        <w:rPr>
          <w:noProof/>
          <w:color w:val="000000"/>
          <w:sz w:val="24"/>
          <w:szCs w:val="24"/>
          <w:lang w:eastAsia="hr-HR" w:bidi="hr-HR"/>
        </w:rPr>
      </w:pPr>
    </w:p>
    <w:p w:rsidR="00297F1F" w:rsidRDefault="00297F1F" w:rsidP="00297F1F">
      <w:pPr>
        <w:pStyle w:val="Bodytext20"/>
        <w:shd w:val="clear" w:color="auto" w:fill="auto"/>
        <w:spacing w:before="120" w:after="0" w:line="250" w:lineRule="exact"/>
        <w:ind w:firstLine="0"/>
        <w:jc w:val="center"/>
        <w:rPr>
          <w:b/>
          <w:noProof/>
          <w:color w:val="000000"/>
          <w:sz w:val="24"/>
          <w:szCs w:val="24"/>
          <w:lang w:eastAsia="hr-HR" w:bidi="hr-HR"/>
        </w:rPr>
      </w:pPr>
      <w:r>
        <w:rPr>
          <w:b/>
          <w:noProof/>
          <w:color w:val="000000"/>
          <w:sz w:val="24"/>
          <w:szCs w:val="24"/>
          <w:lang w:eastAsia="hr-HR" w:bidi="hr-HR"/>
        </w:rPr>
        <w:t>Član 39</w:t>
      </w:r>
    </w:p>
    <w:p w:rsidR="00297F1F" w:rsidRPr="007C7EA5" w:rsidRDefault="00297F1F" w:rsidP="00297F1F">
      <w:pPr>
        <w:pStyle w:val="Bodytext20"/>
        <w:shd w:val="clear" w:color="auto" w:fill="auto"/>
        <w:spacing w:before="120" w:after="0" w:line="250" w:lineRule="exact"/>
        <w:ind w:firstLine="0"/>
        <w:rPr>
          <w:noProof/>
          <w:color w:val="000000"/>
          <w:sz w:val="24"/>
          <w:szCs w:val="24"/>
          <w:lang w:eastAsia="hr-HR" w:bidi="hr-HR"/>
        </w:rPr>
      </w:pPr>
      <w:r w:rsidRPr="007C7EA5">
        <w:rPr>
          <w:noProof/>
          <w:color w:val="000000"/>
          <w:sz w:val="24"/>
          <w:szCs w:val="24"/>
          <w:lang w:eastAsia="hr-HR" w:bidi="hr-HR"/>
        </w:rPr>
        <w:t xml:space="preserve">Član 47 briše se. </w:t>
      </w:r>
    </w:p>
    <w:p w:rsidR="00297F1F" w:rsidRDefault="00297F1F" w:rsidP="00297F1F">
      <w:pPr>
        <w:pStyle w:val="Bodytext20"/>
        <w:shd w:val="clear" w:color="auto" w:fill="auto"/>
        <w:spacing w:after="0" w:line="240" w:lineRule="auto"/>
        <w:ind w:firstLine="0"/>
        <w:rPr>
          <w:noProof/>
          <w:color w:val="000000"/>
          <w:sz w:val="24"/>
          <w:szCs w:val="24"/>
          <w:lang w:eastAsia="hr-HR" w:bidi="hr-HR"/>
        </w:rPr>
      </w:pPr>
    </w:p>
    <w:p w:rsidR="00297F1F" w:rsidRDefault="00297F1F" w:rsidP="00297F1F">
      <w:pPr>
        <w:pStyle w:val="Bodytext20"/>
        <w:shd w:val="clear" w:color="auto" w:fill="auto"/>
        <w:spacing w:after="0" w:line="240" w:lineRule="auto"/>
        <w:ind w:firstLine="0"/>
        <w:jc w:val="center"/>
        <w:rPr>
          <w:b/>
          <w:noProof/>
          <w:color w:val="000000"/>
          <w:sz w:val="24"/>
          <w:szCs w:val="24"/>
          <w:lang w:eastAsia="hr-HR" w:bidi="hr-HR"/>
        </w:rPr>
      </w:pPr>
      <w:r>
        <w:rPr>
          <w:b/>
          <w:noProof/>
          <w:color w:val="000000"/>
          <w:sz w:val="24"/>
          <w:szCs w:val="24"/>
          <w:lang w:eastAsia="hr-HR" w:bidi="hr-HR"/>
        </w:rPr>
        <w:t>Član 40</w:t>
      </w:r>
    </w:p>
    <w:p w:rsidR="00297F1F" w:rsidRDefault="00297F1F" w:rsidP="00297F1F">
      <w:pPr>
        <w:pStyle w:val="Bodytext20"/>
        <w:shd w:val="clear" w:color="auto" w:fill="auto"/>
        <w:spacing w:after="0" w:line="240" w:lineRule="auto"/>
        <w:ind w:firstLine="0"/>
        <w:jc w:val="center"/>
        <w:rPr>
          <w:b/>
          <w:noProof/>
          <w:color w:val="000000"/>
          <w:sz w:val="24"/>
          <w:szCs w:val="24"/>
          <w:lang w:eastAsia="hr-HR" w:bidi="hr-HR"/>
        </w:rPr>
      </w:pPr>
    </w:p>
    <w:p w:rsidR="00297F1F" w:rsidRDefault="00297F1F" w:rsidP="00297F1F">
      <w:pPr>
        <w:pStyle w:val="Bodytext20"/>
        <w:shd w:val="clear" w:color="auto" w:fill="auto"/>
        <w:spacing w:after="0" w:line="240" w:lineRule="auto"/>
        <w:ind w:firstLine="0"/>
        <w:jc w:val="left"/>
        <w:rPr>
          <w:noProof/>
          <w:color w:val="000000"/>
          <w:sz w:val="24"/>
          <w:szCs w:val="24"/>
          <w:lang w:eastAsia="hr-HR" w:bidi="hr-HR"/>
        </w:rPr>
      </w:pPr>
      <w:r>
        <w:rPr>
          <w:noProof/>
          <w:color w:val="000000"/>
          <w:sz w:val="24"/>
          <w:szCs w:val="24"/>
          <w:lang w:eastAsia="hr-HR" w:bidi="hr-HR"/>
        </w:rPr>
        <w:t>U članu 48 poslije stava 8 dodaje se novi stav koji glasi:</w:t>
      </w:r>
    </w:p>
    <w:p w:rsidR="00297F1F" w:rsidRPr="00E35B42" w:rsidRDefault="00297F1F" w:rsidP="00297F1F">
      <w:pPr>
        <w:widowControl w:val="0"/>
        <w:spacing w:after="238" w:line="312" w:lineRule="exact"/>
        <w:ind w:right="1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00"/>
          <w:sz w:val="24"/>
          <w:szCs w:val="24"/>
          <w:lang w:eastAsia="hr-HR" w:bidi="hr-HR"/>
        </w:rPr>
        <w:t>,,</w:t>
      </w:r>
      <w:r w:rsidRPr="00BD4617">
        <w:rPr>
          <w:rFonts w:ascii="Times New Roman" w:hAnsi="Times New Roman" w:cs="Times New Roman"/>
          <w:sz w:val="24"/>
          <w:szCs w:val="24"/>
        </w:rPr>
        <w:t>Zapisnik sa sjednica Savjeta objavljuje se na web sajtu RTCG pet radnih dana nakon usvajanja.”</w:t>
      </w:r>
    </w:p>
    <w:p w:rsidR="00297F1F" w:rsidRDefault="00297F1F" w:rsidP="00297F1F">
      <w:pPr>
        <w:pStyle w:val="Bodytext20"/>
        <w:shd w:val="clear" w:color="auto" w:fill="auto"/>
        <w:tabs>
          <w:tab w:val="left" w:pos="968"/>
        </w:tabs>
        <w:spacing w:after="177" w:line="220" w:lineRule="exact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 41</w:t>
      </w:r>
    </w:p>
    <w:p w:rsidR="00297F1F" w:rsidRPr="007C7EA5" w:rsidRDefault="00297F1F" w:rsidP="00297F1F">
      <w:pPr>
        <w:pStyle w:val="Bodytext20"/>
        <w:shd w:val="clear" w:color="auto" w:fill="auto"/>
        <w:tabs>
          <w:tab w:val="left" w:pos="968"/>
        </w:tabs>
        <w:spacing w:after="177" w:line="22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Poslije člana 48 dodaju se sedam</w:t>
      </w:r>
      <w:r w:rsidRPr="007C7EA5">
        <w:rPr>
          <w:sz w:val="24"/>
          <w:szCs w:val="24"/>
        </w:rPr>
        <w:t xml:space="preserve"> novih članova koji glase:</w:t>
      </w: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,,</w:t>
      </w:r>
      <w:r>
        <w:rPr>
          <w:rFonts w:ascii="Times New Roman" w:hAnsi="Times New Roman" w:cs="Times New Roman"/>
          <w:b/>
          <w:sz w:val="24"/>
          <w:szCs w:val="24"/>
        </w:rPr>
        <w:t>Nadležnosti Upravnog odbora</w:t>
      </w: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A5">
        <w:rPr>
          <w:rFonts w:ascii="Times New Roman" w:hAnsi="Times New Roman" w:cs="Times New Roman"/>
          <w:b/>
          <w:sz w:val="24"/>
          <w:szCs w:val="24"/>
        </w:rPr>
        <w:t>Član 48a</w:t>
      </w:r>
    </w:p>
    <w:p w:rsidR="00297F1F" w:rsidRPr="007C7EA5" w:rsidRDefault="00297F1F" w:rsidP="00297F1F">
      <w:pPr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C7EA5">
        <w:rPr>
          <w:rFonts w:ascii="Times New Roman" w:hAnsi="Times New Roman" w:cs="Times New Roman"/>
          <w:sz w:val="24"/>
          <w:szCs w:val="24"/>
        </w:rPr>
        <w:t>Upravni odbor:</w:t>
      </w:r>
    </w:p>
    <w:p w:rsidR="00297F1F" w:rsidRPr="007C7EA5" w:rsidRDefault="00297F1F" w:rsidP="00297F1F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usvaja planove rada, izvještaje o radu i peri</w:t>
      </w:r>
      <w:r>
        <w:rPr>
          <w:rFonts w:ascii="Times New Roman" w:hAnsi="Times New Roman" w:cs="Times New Roman"/>
          <w:sz w:val="24"/>
          <w:szCs w:val="24"/>
        </w:rPr>
        <w:t>odične i godišnje obračune RTCG;</w:t>
      </w:r>
    </w:p>
    <w:p w:rsidR="00297F1F" w:rsidRDefault="00297F1F" w:rsidP="00297F1F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usvaja investicione i finansijske planove RTCG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7F1F" w:rsidRPr="00A96F88" w:rsidRDefault="00297F1F" w:rsidP="00297F1F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 xml:space="preserve">usvaja finansijski izvještaj RTCG za prethodnu godinu, kao i </w:t>
      </w:r>
      <w:r>
        <w:rPr>
          <w:rFonts w:ascii="Times New Roman" w:hAnsi="Times New Roman" w:cs="Times New Roman"/>
          <w:sz w:val="24"/>
          <w:szCs w:val="24"/>
        </w:rPr>
        <w:t>izvještaj ovlašćenog revizora;</w:t>
      </w:r>
    </w:p>
    <w:p w:rsidR="00297F1F" w:rsidRPr="007C7EA5" w:rsidRDefault="00297F1F" w:rsidP="00297F1F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bira ovlašćenog revizora periodičnih i godišniih obračuna;</w:t>
      </w:r>
    </w:p>
    <w:p w:rsidR="00297F1F" w:rsidRPr="007C7EA5" w:rsidRDefault="00297F1F" w:rsidP="00297F1F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donosi odluke o kupovini, prodaji i stavljanju imovine RTCG pod hipoteku, u skladu sa zakonom;</w:t>
      </w:r>
    </w:p>
    <w:p w:rsidR="00297F1F" w:rsidRPr="007C7EA5" w:rsidRDefault="00297F1F" w:rsidP="00297F1F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donosi odluke o uzimanju bankarskih kredita i davanju finansijskih garancija, u skladu sa zakonom;</w:t>
      </w:r>
    </w:p>
    <w:p w:rsidR="00297F1F" w:rsidRPr="007C7EA5" w:rsidRDefault="00297F1F" w:rsidP="00297F1F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daje saglasnost na odluke generalnog direktora i ugovore kojim se RTCG obavezuje da izvrši plaćanje u ukupnom iznosu većem od iznosa utvrđenog Statutotom RTCG;</w:t>
      </w:r>
    </w:p>
    <w:p w:rsidR="00297F1F" w:rsidRPr="007C7EA5" w:rsidRDefault="00297F1F" w:rsidP="00297F1F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daje saglasnost na promjenu budžetskih alokacija;</w:t>
      </w:r>
    </w:p>
    <w:p w:rsidR="00297F1F" w:rsidRPr="00655A7C" w:rsidRDefault="00655A7C" w:rsidP="00297F1F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saglasnost Savjeta, </w:t>
      </w:r>
      <w:r w:rsidR="00297F1F" w:rsidRPr="00655A7C">
        <w:rPr>
          <w:rFonts w:ascii="Times New Roman" w:hAnsi="Times New Roman" w:cs="Times New Roman"/>
          <w:sz w:val="24"/>
          <w:szCs w:val="24"/>
        </w:rPr>
        <w:t>donosi Poslovnik o svom radu;</w:t>
      </w:r>
    </w:p>
    <w:p w:rsidR="00297F1F" w:rsidRDefault="00297F1F" w:rsidP="00297F1F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lastRenderedPageBreak/>
        <w:t>obavlja i druge poslove u skladu sa zakonom i Statutom RTCG.</w:t>
      </w:r>
    </w:p>
    <w:p w:rsidR="00297F1F" w:rsidRDefault="00297F1F" w:rsidP="00297F1F">
      <w:pPr>
        <w:widowControl w:val="0"/>
        <w:shd w:val="clear" w:color="auto" w:fill="FFFFFF"/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97F1F" w:rsidRDefault="00297F1F" w:rsidP="00297F1F">
      <w:pPr>
        <w:widowControl w:val="0"/>
        <w:shd w:val="clear" w:color="auto" w:fill="FFFFFF"/>
        <w:suppressAutoHyphens/>
        <w:spacing w:after="0" w:line="100" w:lineRule="atLeast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511D">
        <w:rPr>
          <w:rFonts w:ascii="Times New Roman" w:hAnsi="Times New Roman" w:cs="Times New Roman"/>
          <w:sz w:val="24"/>
          <w:szCs w:val="24"/>
        </w:rPr>
        <w:t>Upravni odbor je dužan da se, u interesu javnosti, stara da se javna sredstva</w:t>
      </w:r>
      <w:r>
        <w:rPr>
          <w:rFonts w:ascii="Times New Roman" w:hAnsi="Times New Roman" w:cs="Times New Roman"/>
          <w:sz w:val="24"/>
          <w:szCs w:val="24"/>
        </w:rPr>
        <w:t xml:space="preserve"> za rad RTCG</w:t>
      </w:r>
      <w:r w:rsidRPr="0011511D">
        <w:rPr>
          <w:rFonts w:ascii="Times New Roman" w:hAnsi="Times New Roman" w:cs="Times New Roman"/>
          <w:sz w:val="24"/>
          <w:szCs w:val="24"/>
        </w:rPr>
        <w:t xml:space="preserve"> koriste u skladu sa zakonom i ugovorom.</w:t>
      </w:r>
    </w:p>
    <w:p w:rsidR="00297F1F" w:rsidRPr="00942A02" w:rsidRDefault="00297F1F" w:rsidP="00297F1F">
      <w:pPr>
        <w:widowControl w:val="0"/>
        <w:shd w:val="clear" w:color="auto" w:fill="FFFFFF"/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A5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roj članova Upravnog odbora </w:t>
      </w: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A5">
        <w:rPr>
          <w:rFonts w:ascii="Times New Roman" w:hAnsi="Times New Roman" w:cs="Times New Roman"/>
          <w:b/>
          <w:sz w:val="24"/>
          <w:szCs w:val="24"/>
        </w:rPr>
        <w:t>Član 48b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Upravni odbor</w:t>
      </w:r>
      <w:r w:rsidRPr="007C7EA5">
        <w:rPr>
          <w:rFonts w:ascii="Times New Roman" w:hAnsi="Times New Roman" w:cs="Times New Roman"/>
          <w:sz w:val="24"/>
          <w:szCs w:val="24"/>
        </w:rPr>
        <w:t xml:space="preserve"> ima </w:t>
      </w:r>
      <w:r w:rsidRPr="00C80F86">
        <w:rPr>
          <w:rFonts w:ascii="Times New Roman" w:hAnsi="Times New Roman" w:cs="Times New Roman"/>
          <w:sz w:val="24"/>
          <w:szCs w:val="24"/>
        </w:rPr>
        <w:t>pet</w:t>
      </w:r>
      <w:r w:rsidRPr="007C7EA5">
        <w:rPr>
          <w:rFonts w:ascii="Times New Roman" w:hAnsi="Times New Roman" w:cs="Times New Roman"/>
          <w:sz w:val="24"/>
          <w:szCs w:val="24"/>
        </w:rPr>
        <w:t xml:space="preserve"> članova.</w:t>
      </w: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Mandat Upravnog odbora </w:t>
      </w: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A5">
        <w:rPr>
          <w:rFonts w:ascii="Times New Roman" w:hAnsi="Times New Roman" w:cs="Times New Roman"/>
          <w:b/>
          <w:sz w:val="24"/>
          <w:szCs w:val="24"/>
        </w:rPr>
        <w:t>Član 48c</w:t>
      </w:r>
    </w:p>
    <w:p w:rsidR="00297F1F" w:rsidRPr="007C7EA5" w:rsidRDefault="00297F1F" w:rsidP="00297F1F">
      <w:pPr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ab/>
        <w:t>Mandat Upravnog odbora počinje danom imenovanja i traje pet godina.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ab/>
        <w:t>Isto lice može najviše dva puta biti imenovano za člana Upravnog odbora.</w:t>
      </w: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A5">
        <w:rPr>
          <w:rFonts w:ascii="Times New Roman" w:hAnsi="Times New Roman" w:cs="Times New Roman"/>
          <w:b/>
          <w:sz w:val="24"/>
          <w:szCs w:val="24"/>
        </w:rPr>
        <w:t>Kriteriju</w:t>
      </w:r>
      <w:r>
        <w:rPr>
          <w:rFonts w:ascii="Times New Roman" w:hAnsi="Times New Roman" w:cs="Times New Roman"/>
          <w:b/>
          <w:sz w:val="24"/>
          <w:szCs w:val="24"/>
        </w:rPr>
        <w:t>mi za člana Upravnog odbora</w:t>
      </w: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A5">
        <w:rPr>
          <w:rFonts w:ascii="Times New Roman" w:hAnsi="Times New Roman" w:cs="Times New Roman"/>
          <w:b/>
          <w:sz w:val="24"/>
          <w:szCs w:val="24"/>
        </w:rPr>
        <w:t>Član 48d</w:t>
      </w:r>
    </w:p>
    <w:p w:rsidR="00297F1F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ab/>
        <w:t>Član Upravnog odbora može biti afirmisani stručnjak sa najmanje 10 godina radnog iskustva iz oblasti</w:t>
      </w:r>
      <w:r>
        <w:rPr>
          <w:rFonts w:ascii="Times New Roman" w:hAnsi="Times New Roman" w:cs="Times New Roman"/>
          <w:sz w:val="24"/>
          <w:szCs w:val="24"/>
        </w:rPr>
        <w:t xml:space="preserve"> finansija, ekonomije ili prava, </w:t>
      </w:r>
      <w:r w:rsidRPr="007C7EA5">
        <w:rPr>
          <w:rFonts w:ascii="Times New Roman" w:hAnsi="Times New Roman" w:cs="Times New Roman"/>
          <w:sz w:val="24"/>
          <w:szCs w:val="24"/>
        </w:rPr>
        <w:t>koji je crnogorski državljanin,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EA5">
        <w:rPr>
          <w:rFonts w:ascii="Times New Roman" w:hAnsi="Times New Roman" w:cs="Times New Roman"/>
          <w:sz w:val="24"/>
          <w:szCs w:val="24"/>
        </w:rPr>
        <w:t>koji ima  prebivalište u Crnoj Gori i najmanje visoku stručnu spremu.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80F86">
        <w:rPr>
          <w:rFonts w:ascii="Times New Roman" w:hAnsi="Times New Roman" w:cs="Times New Roman"/>
          <w:sz w:val="24"/>
          <w:szCs w:val="24"/>
        </w:rPr>
        <w:t>Na kandidate za iz</w:t>
      </w:r>
      <w:r>
        <w:rPr>
          <w:rFonts w:ascii="Times New Roman" w:hAnsi="Times New Roman" w:cs="Times New Roman"/>
          <w:sz w:val="24"/>
          <w:szCs w:val="24"/>
        </w:rPr>
        <w:t>bor članova Upravnog odbora</w:t>
      </w:r>
      <w:r w:rsidRPr="00C80F86">
        <w:rPr>
          <w:rFonts w:ascii="Times New Roman" w:hAnsi="Times New Roman" w:cs="Times New Roman"/>
          <w:sz w:val="24"/>
          <w:szCs w:val="24"/>
        </w:rPr>
        <w:t xml:space="preserve"> primjenjivaće se član 26 ovog zakona.</w:t>
      </w: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Imenovanje Upravnog odbora</w:t>
      </w: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7C7EA5">
        <w:rPr>
          <w:rFonts w:ascii="Times New Roman" w:hAnsi="Times New Roman" w:cs="Times New Roman"/>
          <w:b/>
          <w:bCs/>
          <w:color w:val="00000A"/>
          <w:sz w:val="24"/>
          <w:szCs w:val="24"/>
        </w:rPr>
        <w:t>Član 48e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ab/>
      </w:r>
      <w:r w:rsidRPr="0077616C">
        <w:rPr>
          <w:rFonts w:ascii="Times New Roman" w:hAnsi="Times New Roman" w:cs="Times New Roman"/>
          <w:sz w:val="24"/>
          <w:szCs w:val="24"/>
          <w:lang w:val="sr-Latn-ME"/>
        </w:rPr>
        <w:t>Članove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FE412F">
        <w:rPr>
          <w:rFonts w:ascii="Times New Roman" w:hAnsi="Times New Roman" w:cs="Times New Roman"/>
          <w:sz w:val="24"/>
          <w:szCs w:val="24"/>
        </w:rPr>
        <w:t>Upravnog</w:t>
      </w:r>
      <w:r w:rsidRPr="007C7EA5">
        <w:rPr>
          <w:rFonts w:ascii="Times New Roman" w:hAnsi="Times New Roman" w:cs="Times New Roman"/>
          <w:sz w:val="24"/>
          <w:szCs w:val="24"/>
        </w:rPr>
        <w:t xml:space="preserve"> odbor</w:t>
      </w:r>
      <w:r>
        <w:rPr>
          <w:rFonts w:ascii="Times New Roman" w:hAnsi="Times New Roman" w:cs="Times New Roman"/>
          <w:sz w:val="24"/>
          <w:szCs w:val="24"/>
        </w:rPr>
        <w:t xml:space="preserve"> imenuje Savjet</w:t>
      </w:r>
      <w:r w:rsidRPr="007C7EA5">
        <w:rPr>
          <w:rFonts w:ascii="Times New Roman" w:hAnsi="Times New Roman" w:cs="Times New Roman"/>
          <w:sz w:val="24"/>
          <w:szCs w:val="24"/>
        </w:rPr>
        <w:t>, na osnovu  javnog konkursa.</w:t>
      </w: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A5">
        <w:rPr>
          <w:rFonts w:ascii="Times New Roman" w:hAnsi="Times New Roman" w:cs="Times New Roman"/>
          <w:b/>
          <w:sz w:val="24"/>
          <w:szCs w:val="24"/>
        </w:rPr>
        <w:t>Razrje</w:t>
      </w:r>
      <w:r>
        <w:rPr>
          <w:rFonts w:ascii="Times New Roman" w:hAnsi="Times New Roman" w:cs="Times New Roman"/>
          <w:b/>
          <w:sz w:val="24"/>
          <w:szCs w:val="24"/>
        </w:rPr>
        <w:t xml:space="preserve">šenje člana Upravnog odbora </w:t>
      </w: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A5">
        <w:rPr>
          <w:rFonts w:ascii="Times New Roman" w:hAnsi="Times New Roman" w:cs="Times New Roman"/>
          <w:b/>
          <w:sz w:val="24"/>
          <w:szCs w:val="24"/>
        </w:rPr>
        <w:t>Član 48f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ab/>
        <w:t xml:space="preserve">Savjet će razriješiti člana Upravnog odbora i imenovati drugog, ukoliko: 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1) podnese zahtjev za razrješenje;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2) ako se utvrdi da je prilikom imenovanja dao o sebi netačne podatke ili je propustio da iznese podatke ili okolnosti koji su bitni za imenovanje;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3) ako je u toku trajanja mandata nastupila neka od okolnosti iz člana 26 ovog Zakona;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4) ako ne prisustvuje sjednicama Upravnog odbora duže od šest mjeseci;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lastRenderedPageBreak/>
        <w:t xml:space="preserve">5) ako zbog bolesti na osnovu nalaza nadležne zdravstvene ustanove nije u mogućnosti da obavlja dužnost člana Upravnog odbora duže od 6 mjeseci; 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6) ako redovno ne izvršava obaveze utvrđene Poslovnikom o radu Upravnog odbora;</w:t>
      </w:r>
    </w:p>
    <w:p w:rsidR="00297F1F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7) ako svojim djelovanjem postupa protivno ovom Zakonu i opštim aktima RTCG.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616C">
        <w:rPr>
          <w:rFonts w:ascii="Times New Roman" w:hAnsi="Times New Roman" w:cs="Times New Roman"/>
          <w:sz w:val="24"/>
          <w:szCs w:val="24"/>
        </w:rPr>
        <w:t>Savjet donosi odluku o razrješenju člana Upravnog odbora nakon sprovedenog postupka, u kome je članu Upravnog odbora, protiv kojeg je pokrenut postupak, omogućeno da se izjasni o okolnostima razrješenja.</w:t>
      </w: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A5">
        <w:rPr>
          <w:rFonts w:ascii="Times New Roman" w:hAnsi="Times New Roman" w:cs="Times New Roman"/>
          <w:b/>
          <w:sz w:val="24"/>
          <w:szCs w:val="24"/>
        </w:rPr>
        <w:t>Naknade članovima Upravnog odbora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A5">
        <w:rPr>
          <w:rFonts w:ascii="Times New Roman" w:hAnsi="Times New Roman" w:cs="Times New Roman"/>
          <w:b/>
          <w:sz w:val="24"/>
          <w:szCs w:val="24"/>
        </w:rPr>
        <w:t>Član 48g</w:t>
      </w:r>
    </w:p>
    <w:p w:rsidR="00297F1F" w:rsidRPr="00C80F86" w:rsidRDefault="00297F1F" w:rsidP="00297F1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Članovi Upravnog odbora imaju pravo na mjesečnu naknadu u bruto iznosu u visini prosječne bruto zarade zaposlenih u RTCG u mjesecu koji prethodi isplati naknade, kao i na naknadu troškova u vezi sa vršenjem dužnosti člana Upravnog odbora, u skladu sa Statutom RTCG.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97F1F" w:rsidRPr="007C7EA5" w:rsidRDefault="00297F1F" w:rsidP="00297F1F">
      <w:pPr>
        <w:pStyle w:val="Bodytext20"/>
        <w:shd w:val="clear" w:color="auto" w:fill="auto"/>
        <w:tabs>
          <w:tab w:val="left" w:pos="968"/>
        </w:tabs>
        <w:spacing w:after="177" w:line="220" w:lineRule="exact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 42</w:t>
      </w:r>
    </w:p>
    <w:p w:rsidR="00297F1F" w:rsidRPr="007C7EA5" w:rsidRDefault="00297F1F" w:rsidP="00297F1F">
      <w:pPr>
        <w:pStyle w:val="Bodytext20"/>
        <w:shd w:val="clear" w:color="auto" w:fill="auto"/>
        <w:tabs>
          <w:tab w:val="left" w:pos="968"/>
        </w:tabs>
        <w:spacing w:after="177" w:line="22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U članu 49 stav 1 riječ ,,pet” zamjenjuje se riječju ,,</w:t>
      </w:r>
      <w:r w:rsidRPr="007C7EA5">
        <w:rPr>
          <w:sz w:val="24"/>
          <w:szCs w:val="24"/>
        </w:rPr>
        <w:t>deset”.</w:t>
      </w:r>
    </w:p>
    <w:p w:rsidR="00297F1F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 43</w:t>
      </w:r>
    </w:p>
    <w:p w:rsidR="00297F1F" w:rsidRPr="007C7EA5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jc w:val="center"/>
        <w:rPr>
          <w:b/>
          <w:sz w:val="24"/>
          <w:szCs w:val="24"/>
        </w:rPr>
      </w:pPr>
    </w:p>
    <w:p w:rsidR="00297F1F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rPr>
          <w:sz w:val="24"/>
          <w:szCs w:val="24"/>
        </w:rPr>
      </w:pPr>
      <w:r w:rsidRPr="007C7EA5">
        <w:rPr>
          <w:sz w:val="24"/>
          <w:szCs w:val="24"/>
        </w:rPr>
        <w:t>Poslije člana 53 dodaju se pet novih članova koji glase:</w:t>
      </w:r>
    </w:p>
    <w:p w:rsidR="00297F1F" w:rsidRDefault="00297F1F" w:rsidP="00297F1F">
      <w:pPr>
        <w:pStyle w:val="Bodytext20"/>
        <w:shd w:val="clear" w:color="auto" w:fill="auto"/>
        <w:tabs>
          <w:tab w:val="left" w:pos="925"/>
        </w:tabs>
        <w:spacing w:after="0" w:line="312" w:lineRule="exact"/>
        <w:ind w:firstLine="0"/>
        <w:rPr>
          <w:sz w:val="24"/>
          <w:szCs w:val="24"/>
        </w:rPr>
      </w:pP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,,Kriterijumi za Ombudsmana </w:t>
      </w: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53a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Ombudsman</w:t>
      </w:r>
      <w:r w:rsidRPr="007C7EA5">
        <w:rPr>
          <w:rFonts w:ascii="Times New Roman" w:hAnsi="Times New Roman" w:cs="Times New Roman"/>
          <w:sz w:val="24"/>
          <w:szCs w:val="24"/>
        </w:rPr>
        <w:t xml:space="preserve"> može biti afirmisani medijski stručnjak sa najmanje 10 godina radnog iskustva u elektronskim medijima, koji ima prebivalište u Crnoj Gori,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EA5">
        <w:rPr>
          <w:rFonts w:ascii="Times New Roman" w:hAnsi="Times New Roman" w:cs="Times New Roman"/>
          <w:sz w:val="24"/>
          <w:szCs w:val="24"/>
        </w:rPr>
        <w:t xml:space="preserve">koji je crnogorski državljanin </w:t>
      </w:r>
      <w:r>
        <w:rPr>
          <w:rFonts w:ascii="Times New Roman" w:hAnsi="Times New Roman" w:cs="Times New Roman"/>
          <w:sz w:val="24"/>
          <w:szCs w:val="24"/>
        </w:rPr>
        <w:t>i ima</w:t>
      </w:r>
      <w:r w:rsidRPr="007C7EA5">
        <w:rPr>
          <w:rFonts w:ascii="Times New Roman" w:hAnsi="Times New Roman" w:cs="Times New Roman"/>
          <w:sz w:val="24"/>
          <w:szCs w:val="24"/>
        </w:rPr>
        <w:t xml:space="preserve"> najmanje visoku stručnu spremu.</w:t>
      </w:r>
    </w:p>
    <w:p w:rsidR="00297F1F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 Ombusmana </w:t>
      </w:r>
      <w:r w:rsidRPr="007C7EA5">
        <w:rPr>
          <w:rFonts w:ascii="Times New Roman" w:hAnsi="Times New Roman" w:cs="Times New Roman"/>
          <w:sz w:val="24"/>
          <w:szCs w:val="24"/>
        </w:rPr>
        <w:t>ne može biti imenovano lice koje po ovom Zakonu ne može biti član Savjeta RTCG.</w:t>
      </w:r>
    </w:p>
    <w:p w:rsidR="00297F1F" w:rsidRPr="00E35B42" w:rsidRDefault="00297F1F" w:rsidP="00297F1F">
      <w:pPr>
        <w:ind w:firstLine="3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</w:rPr>
        <w:t>Na kandidate za izbor O</w:t>
      </w:r>
      <w:r w:rsidRPr="00960552">
        <w:rPr>
          <w:rFonts w:ascii="Times New Roman" w:hAnsi="Times New Roman" w:cs="Times New Roman"/>
          <w:sz w:val="24"/>
          <w:szCs w:val="24"/>
        </w:rPr>
        <w:t>mbudsmana ne</w:t>
      </w:r>
      <w:r w:rsidRPr="00960552">
        <w:rPr>
          <w:rFonts w:ascii="Times New Roman" w:hAnsi="Times New Roman" w:cs="Times New Roman"/>
          <w:sz w:val="24"/>
          <w:szCs w:val="24"/>
          <w:lang w:val="sr-Latn-ME"/>
        </w:rPr>
        <w:t>će se primjeljivati odredba člana 26 stav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960552">
        <w:rPr>
          <w:rFonts w:ascii="Times New Roman" w:hAnsi="Times New Roman" w:cs="Times New Roman"/>
          <w:sz w:val="24"/>
          <w:szCs w:val="24"/>
          <w:lang w:val="sr-Latn-ME"/>
        </w:rPr>
        <w:t>1 tačka 3 ovog zakona.</w:t>
      </w:r>
    </w:p>
    <w:p w:rsidR="00297F1F" w:rsidRPr="007C7EA5" w:rsidRDefault="00297F1F" w:rsidP="00297F1F">
      <w:pPr>
        <w:pStyle w:val="Bodytext20"/>
        <w:shd w:val="clear" w:color="auto" w:fill="auto"/>
        <w:spacing w:after="0" w:line="254" w:lineRule="exact"/>
        <w:ind w:firstLine="320"/>
        <w:jc w:val="center"/>
        <w:rPr>
          <w:b/>
          <w:sz w:val="24"/>
          <w:szCs w:val="24"/>
        </w:rPr>
      </w:pPr>
      <w:r w:rsidRPr="007C7EA5">
        <w:rPr>
          <w:b/>
          <w:color w:val="000000"/>
          <w:sz w:val="24"/>
          <w:szCs w:val="24"/>
          <w:lang w:val="hr-HR" w:eastAsia="hr-HR" w:bidi="hr-HR"/>
        </w:rPr>
        <w:t xml:space="preserve"> </w:t>
      </w:r>
      <w:r w:rsidRPr="007C7EA5">
        <w:rPr>
          <w:b/>
          <w:sz w:val="24"/>
          <w:szCs w:val="24"/>
        </w:rPr>
        <w:t>Nadležnosti Ombudsmana</w:t>
      </w:r>
    </w:p>
    <w:p w:rsidR="00297F1F" w:rsidRPr="007C7EA5" w:rsidRDefault="00297F1F" w:rsidP="00297F1F">
      <w:pPr>
        <w:pStyle w:val="Bodytext20"/>
        <w:shd w:val="clear" w:color="auto" w:fill="auto"/>
        <w:spacing w:after="0" w:line="254" w:lineRule="exact"/>
        <w:ind w:firstLine="320"/>
        <w:jc w:val="center"/>
        <w:rPr>
          <w:b/>
          <w:color w:val="000000"/>
          <w:sz w:val="24"/>
          <w:szCs w:val="24"/>
          <w:lang w:val="hr-HR" w:eastAsia="hr-HR" w:bidi="hr-HR"/>
        </w:rPr>
      </w:pP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Član 53b</w:t>
      </w:r>
    </w:p>
    <w:p w:rsidR="00297F1F" w:rsidRPr="007C7EA5" w:rsidRDefault="00297F1F" w:rsidP="00297F1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Ombudsman</w:t>
      </w:r>
      <w:r w:rsidRPr="007C7EA5">
        <w:rPr>
          <w:rFonts w:ascii="Times New Roman" w:hAnsi="Times New Roman" w:cs="Times New Roman"/>
          <w:sz w:val="24"/>
          <w:szCs w:val="24"/>
        </w:rPr>
        <w:t xml:space="preserve"> je u svom radu nezavisan.</w:t>
      </w:r>
    </w:p>
    <w:p w:rsidR="00297F1F" w:rsidRPr="007C7EA5" w:rsidRDefault="00297F1F" w:rsidP="00297F1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lastRenderedPageBreak/>
        <w:tab/>
        <w:t xml:space="preserve">Ombudsman: 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1) razmatra predstavke i prigovore slušalaca, gledalaca i korsinika portala RTCG;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2) razmatra povrede ljuskih prava i diskriminacije bilo koje vrste u emitovanim programskim sadržajima;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3) prati poštovanje programskih principa RTCG;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4) prati poštovanje prava građana na slobodu govora, prava na dostupnost medija, prava na tačnu i provjerenu informaciju, prava na demanti;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5) kvartalno dostavlja iz</w:t>
      </w:r>
      <w:r>
        <w:rPr>
          <w:rFonts w:ascii="Times New Roman" w:hAnsi="Times New Roman" w:cs="Times New Roman"/>
          <w:sz w:val="24"/>
          <w:szCs w:val="24"/>
        </w:rPr>
        <w:t>vještaje o svom radu Savjetu</w:t>
      </w:r>
      <w:r w:rsidRPr="007C7EA5">
        <w:rPr>
          <w:rFonts w:ascii="Times New Roman" w:hAnsi="Times New Roman" w:cs="Times New Roman"/>
          <w:sz w:val="24"/>
          <w:szCs w:val="24"/>
        </w:rPr>
        <w:t>;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6) obavlja svoju nadženost shodnu P</w:t>
      </w:r>
      <w:r>
        <w:rPr>
          <w:rFonts w:ascii="Times New Roman" w:hAnsi="Times New Roman" w:cs="Times New Roman"/>
          <w:sz w:val="24"/>
          <w:szCs w:val="24"/>
        </w:rPr>
        <w:t>ravilniku o postupku imenovanja i nadležnostima Ombudsmana</w:t>
      </w:r>
      <w:r w:rsidRPr="007C7EA5">
        <w:rPr>
          <w:rFonts w:ascii="Times New Roman" w:hAnsi="Times New Roman" w:cs="Times New Roman"/>
          <w:sz w:val="24"/>
          <w:szCs w:val="24"/>
        </w:rPr>
        <w:t>, koji usvaja Savjet;</w:t>
      </w:r>
    </w:p>
    <w:p w:rsidR="00297F1F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7) daje preporuke uredništvu RTCG i predstavlja medijatora u dvosmjernoj komunikaciji izmeđ</w:t>
      </w:r>
      <w:r>
        <w:rPr>
          <w:rFonts w:ascii="Times New Roman" w:hAnsi="Times New Roman" w:cs="Times New Roman"/>
          <w:sz w:val="24"/>
          <w:szCs w:val="24"/>
        </w:rPr>
        <w:t>u medija i javnosti;</w:t>
      </w:r>
    </w:p>
    <w:p w:rsidR="00297F1F" w:rsidRPr="007C7EA5" w:rsidRDefault="00297F1F" w:rsidP="00297F1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12F">
        <w:rPr>
          <w:rFonts w:ascii="Times New Roman" w:hAnsi="Times New Roman" w:cs="Times New Roman"/>
          <w:sz w:val="24"/>
          <w:szCs w:val="24"/>
        </w:rPr>
        <w:t>Nakon što se Savjet upozna sa izvještajima i preporukama Ombudsmana, izvještaji i preporuke se objavljuju na sajtu RTCG.</w:t>
      </w: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Mandat Ombudsmana </w:t>
      </w: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A5">
        <w:rPr>
          <w:rFonts w:ascii="Times New Roman" w:hAnsi="Times New Roman" w:cs="Times New Roman"/>
          <w:b/>
          <w:sz w:val="24"/>
          <w:szCs w:val="24"/>
        </w:rPr>
        <w:t>Član 53c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Ombudsmana</w:t>
      </w:r>
      <w:r w:rsidRPr="007C7EA5">
        <w:rPr>
          <w:rFonts w:ascii="Times New Roman" w:hAnsi="Times New Roman" w:cs="Times New Roman"/>
          <w:sz w:val="24"/>
          <w:szCs w:val="24"/>
        </w:rPr>
        <w:t xml:space="preserve"> počinje danom imenovanja i traje tri godine.</w:t>
      </w:r>
    </w:p>
    <w:p w:rsidR="00297F1F" w:rsidRDefault="00297F1F" w:rsidP="00297F1F">
      <w:pPr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Isto lice može najviše dva puta biti imenovano z</w:t>
      </w:r>
      <w:r>
        <w:rPr>
          <w:rFonts w:ascii="Times New Roman" w:hAnsi="Times New Roman" w:cs="Times New Roman"/>
          <w:sz w:val="24"/>
          <w:szCs w:val="24"/>
        </w:rPr>
        <w:t>a Ombudsmana.</w:t>
      </w:r>
    </w:p>
    <w:p w:rsidR="00297F1F" w:rsidRPr="007C7EA5" w:rsidRDefault="00297F1F" w:rsidP="00297F1F">
      <w:pPr>
        <w:rPr>
          <w:rFonts w:ascii="Times New Roman" w:hAnsi="Times New Roman" w:cs="Times New Roman"/>
          <w:sz w:val="24"/>
          <w:szCs w:val="24"/>
        </w:rPr>
      </w:pP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Imenovanje Ombudsmana</w:t>
      </w: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A5">
        <w:rPr>
          <w:rFonts w:ascii="Times New Roman" w:hAnsi="Times New Roman" w:cs="Times New Roman"/>
          <w:b/>
          <w:bCs/>
          <w:sz w:val="24"/>
          <w:szCs w:val="24"/>
        </w:rPr>
        <w:t>Član 53d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ab/>
        <w:t xml:space="preserve">Ombudsmana </w:t>
      </w:r>
      <w:r>
        <w:rPr>
          <w:rFonts w:ascii="Times New Roman" w:hAnsi="Times New Roman" w:cs="Times New Roman"/>
          <w:sz w:val="24"/>
          <w:szCs w:val="24"/>
        </w:rPr>
        <w:t>imenuje Savjet</w:t>
      </w:r>
      <w:r w:rsidRPr="007C7EA5">
        <w:rPr>
          <w:rFonts w:ascii="Times New Roman" w:hAnsi="Times New Roman" w:cs="Times New Roman"/>
          <w:sz w:val="24"/>
          <w:szCs w:val="24"/>
        </w:rPr>
        <w:t>, na osnovu javnog konkursa.</w:t>
      </w: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A5">
        <w:rPr>
          <w:rFonts w:ascii="Times New Roman" w:hAnsi="Times New Roman" w:cs="Times New Roman"/>
          <w:b/>
          <w:sz w:val="24"/>
          <w:szCs w:val="24"/>
        </w:rPr>
        <w:t>Razrješenje Ombudsmana</w:t>
      </w: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A5">
        <w:rPr>
          <w:rFonts w:ascii="Times New Roman" w:hAnsi="Times New Roman" w:cs="Times New Roman"/>
          <w:b/>
          <w:sz w:val="24"/>
          <w:szCs w:val="24"/>
        </w:rPr>
        <w:t>Član 53e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ab/>
        <w:t>O</w:t>
      </w:r>
      <w:r>
        <w:rPr>
          <w:rFonts w:ascii="Times New Roman" w:hAnsi="Times New Roman" w:cs="Times New Roman"/>
          <w:sz w:val="24"/>
          <w:szCs w:val="24"/>
        </w:rPr>
        <w:t>mbudsmana razrješava Savjet</w:t>
      </w:r>
      <w:r w:rsidRPr="007C7EA5">
        <w:rPr>
          <w:rFonts w:ascii="Times New Roman" w:hAnsi="Times New Roman" w:cs="Times New Roman"/>
          <w:sz w:val="24"/>
          <w:szCs w:val="24"/>
        </w:rPr>
        <w:t>.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Savjet</w:t>
      </w:r>
      <w:r w:rsidRPr="007C7EA5">
        <w:rPr>
          <w:rFonts w:ascii="Times New Roman" w:hAnsi="Times New Roman" w:cs="Times New Roman"/>
          <w:sz w:val="24"/>
          <w:szCs w:val="24"/>
        </w:rPr>
        <w:t xml:space="preserve"> će razriješiti Ombudsmana ukoliko :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1) podnese zahtjev za razrješenje;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lastRenderedPageBreak/>
        <w:t>2) se utvrdi da je prilikom imenovanja dao o sebi netačne podatke ili je prosputio da iznese podatke ili okolnosti koji su bitni za imenovanje;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3) je u roku trajanja mandata nastupila neka od okolnoosti iz člana 26 ovog Zakona;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EA5">
        <w:rPr>
          <w:rFonts w:ascii="Times New Roman" w:hAnsi="Times New Roman" w:cs="Times New Roman"/>
          <w:sz w:val="24"/>
          <w:szCs w:val="24"/>
        </w:rPr>
        <w:t>redovno ne izvrašava obaveze utvrđene Pravilnikom o postupku imenovanja i  nadležnostima Ombudsm</w:t>
      </w:r>
      <w:r>
        <w:rPr>
          <w:rFonts w:ascii="Times New Roman" w:hAnsi="Times New Roman" w:cs="Times New Roman"/>
          <w:sz w:val="24"/>
          <w:szCs w:val="24"/>
        </w:rPr>
        <w:t>ana</w:t>
      </w:r>
      <w:r w:rsidRPr="007C7EA5">
        <w:rPr>
          <w:rFonts w:ascii="Times New Roman" w:hAnsi="Times New Roman" w:cs="Times New Roman"/>
          <w:sz w:val="24"/>
          <w:szCs w:val="24"/>
        </w:rPr>
        <w:t>;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5) svojim djelovanjem postupa protivno ovom Zakonu i opštim aktima RTCG;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6) zbog bolesti na osnovu nalaza nadležne zdravstvene ustanove nije u mogućnosti da</w:t>
      </w:r>
      <w:r>
        <w:rPr>
          <w:rFonts w:ascii="Times New Roman" w:hAnsi="Times New Roman" w:cs="Times New Roman"/>
          <w:sz w:val="24"/>
          <w:szCs w:val="24"/>
        </w:rPr>
        <w:t xml:space="preserve"> obavlja dužnost Ombudamana</w:t>
      </w:r>
      <w:r w:rsidRPr="007C7EA5">
        <w:rPr>
          <w:rFonts w:ascii="Times New Roman" w:hAnsi="Times New Roman" w:cs="Times New Roman"/>
          <w:sz w:val="24"/>
          <w:szCs w:val="24"/>
        </w:rPr>
        <w:t xml:space="preserve"> duže od 6 mjeseci i</w:t>
      </w:r>
    </w:p>
    <w:p w:rsidR="00297F1F" w:rsidRPr="007C7EA5" w:rsidRDefault="00297F1F" w:rsidP="00297F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 xml:space="preserve"> 7) u drugim slučajevima predviđenim Statutom.</w:t>
      </w:r>
    </w:p>
    <w:p w:rsidR="00297F1F" w:rsidRPr="007B5049" w:rsidRDefault="00297F1F" w:rsidP="00297F1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021D8">
        <w:rPr>
          <w:rFonts w:ascii="Times New Roman" w:hAnsi="Times New Roman" w:cs="Times New Roman"/>
          <w:sz w:val="24"/>
          <w:szCs w:val="24"/>
        </w:rPr>
        <w:t>Savjet donosi odluku o razrješenju Ombudsmana nakon sprovedenog postupka, u kome su utvrđene sve relevantne okolnosti, i u kome je Ombudsmanu omogućeno da se izjasni o svim okolnostima”.</w:t>
      </w:r>
    </w:p>
    <w:p w:rsidR="00297F1F" w:rsidRPr="007C7EA5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44</w:t>
      </w:r>
    </w:p>
    <w:p w:rsidR="00297F1F" w:rsidRPr="007C7EA5" w:rsidRDefault="00297F1F" w:rsidP="00297F1F">
      <w:pPr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U članu 54 stav 1 poslije tačke 6 dodaju se dvije nove tačke, koje glase:</w:t>
      </w:r>
    </w:p>
    <w:p w:rsidR="00297F1F" w:rsidRPr="007C7EA5" w:rsidRDefault="00297F1F" w:rsidP="00297F1F">
      <w:pPr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“7) načinu sprovođenja i uslovima javnog konkursa za imenovanje članova Upravnog odbora;</w:t>
      </w:r>
    </w:p>
    <w:p w:rsidR="00297F1F" w:rsidRDefault="00297F1F" w:rsidP="00297F1F">
      <w:pPr>
        <w:rPr>
          <w:rFonts w:ascii="Times New Roman" w:hAnsi="Times New Roman" w:cs="Times New Roman"/>
          <w:sz w:val="24"/>
          <w:szCs w:val="24"/>
        </w:rPr>
      </w:pPr>
      <w:r w:rsidRPr="007C7EA5">
        <w:rPr>
          <w:rFonts w:ascii="Times New Roman" w:hAnsi="Times New Roman" w:cs="Times New Roman"/>
          <w:sz w:val="24"/>
          <w:szCs w:val="24"/>
        </w:rPr>
        <w:t>8) načinu sprovođenja i uslovima javnog konkursa za imenovanje Ombudsmana. ”</w:t>
      </w:r>
    </w:p>
    <w:p w:rsidR="00297F1F" w:rsidRDefault="00297F1F" w:rsidP="0029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45</w:t>
      </w:r>
    </w:p>
    <w:p w:rsidR="00297F1F" w:rsidRDefault="00297F1F" w:rsidP="00297F1F">
      <w:pPr>
        <w:widowControl w:val="0"/>
        <w:tabs>
          <w:tab w:val="left" w:pos="925"/>
        </w:tabs>
        <w:spacing w:after="0" w:line="3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Poslije člana 64 dodaju se sedam </w:t>
      </w:r>
      <w:r w:rsidRPr="006E1BCA">
        <w:rPr>
          <w:rFonts w:ascii="Times New Roman" w:eastAsia="Times New Roman" w:hAnsi="Times New Roman" w:cs="Times New Roman"/>
          <w:sz w:val="24"/>
          <w:szCs w:val="24"/>
        </w:rPr>
        <w:t>novih članova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E1BCA">
        <w:rPr>
          <w:rFonts w:ascii="Times New Roman" w:eastAsia="Times New Roman" w:hAnsi="Times New Roman" w:cs="Times New Roman"/>
          <w:sz w:val="24"/>
          <w:szCs w:val="24"/>
        </w:rPr>
        <w:t xml:space="preserve"> koji glase:</w:t>
      </w:r>
    </w:p>
    <w:p w:rsidR="00297F1F" w:rsidRDefault="00297F1F" w:rsidP="00297F1F">
      <w:pPr>
        <w:widowControl w:val="0"/>
        <w:tabs>
          <w:tab w:val="left" w:pos="925"/>
        </w:tabs>
        <w:spacing w:after="0" w:line="3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F1F" w:rsidRPr="006E1BCA" w:rsidRDefault="00297F1F" w:rsidP="00297F1F">
      <w:pPr>
        <w:widowControl w:val="0"/>
        <w:tabs>
          <w:tab w:val="left" w:pos="925"/>
        </w:tabs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1BCA">
        <w:rPr>
          <w:rFonts w:ascii="Times New Roman" w:eastAsia="Times New Roman" w:hAnsi="Times New Roman" w:cs="Times New Roman"/>
          <w:b/>
          <w:sz w:val="24"/>
          <w:szCs w:val="24"/>
        </w:rPr>
        <w:t>Pokretanje postupka imenovanja novog Savjeta</w:t>
      </w:r>
    </w:p>
    <w:p w:rsidR="00297F1F" w:rsidRPr="006E1BCA" w:rsidRDefault="00297F1F" w:rsidP="00297F1F">
      <w:pPr>
        <w:widowControl w:val="0"/>
        <w:tabs>
          <w:tab w:val="left" w:pos="925"/>
        </w:tabs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1BCA">
        <w:rPr>
          <w:rFonts w:ascii="Times New Roman" w:eastAsia="Times New Roman" w:hAnsi="Times New Roman" w:cs="Times New Roman"/>
          <w:b/>
          <w:sz w:val="24"/>
          <w:szCs w:val="24"/>
        </w:rPr>
        <w:t>Član 65</w:t>
      </w:r>
    </w:p>
    <w:p w:rsidR="00297F1F" w:rsidRPr="006E1BCA" w:rsidRDefault="00297F1F" w:rsidP="00297F1F">
      <w:pPr>
        <w:widowControl w:val="0"/>
        <w:tabs>
          <w:tab w:val="left" w:pos="925"/>
        </w:tabs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F1F" w:rsidRPr="006E1BCA" w:rsidRDefault="00297F1F" w:rsidP="00297F1F">
      <w:pPr>
        <w:widowControl w:val="0"/>
        <w:tabs>
          <w:tab w:val="left" w:pos="925"/>
        </w:tabs>
        <w:spacing w:after="0" w:line="3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B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E1BCA">
        <w:rPr>
          <w:rFonts w:ascii="Times New Roman" w:eastAsia="Times New Roman" w:hAnsi="Times New Roman" w:cs="Times New Roman"/>
          <w:sz w:val="24"/>
          <w:szCs w:val="24"/>
        </w:rPr>
        <w:t xml:space="preserve">Predsjednik Skupštine dužan je da, u roku od osam dana od dana stupanja na snagu ovog zakona, pokrene </w:t>
      </w:r>
      <w:r>
        <w:rPr>
          <w:rFonts w:ascii="Times New Roman" w:eastAsia="Times New Roman" w:hAnsi="Times New Roman" w:cs="Times New Roman"/>
          <w:sz w:val="24"/>
          <w:szCs w:val="24"/>
        </w:rPr>
        <w:t>postupak za imenovanje članova S</w:t>
      </w:r>
      <w:r w:rsidRPr="006E1BCA">
        <w:rPr>
          <w:rFonts w:ascii="Times New Roman" w:eastAsia="Times New Roman" w:hAnsi="Times New Roman" w:cs="Times New Roman"/>
          <w:sz w:val="24"/>
          <w:szCs w:val="24"/>
        </w:rPr>
        <w:t>avjeta, u skladu sa ovim zakonom.</w:t>
      </w:r>
    </w:p>
    <w:p w:rsidR="00297F1F" w:rsidRPr="006E1BCA" w:rsidRDefault="00297F1F" w:rsidP="00297F1F">
      <w:pPr>
        <w:widowControl w:val="0"/>
        <w:tabs>
          <w:tab w:val="left" w:pos="925"/>
        </w:tabs>
        <w:spacing w:after="0" w:line="3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BCA">
        <w:rPr>
          <w:rFonts w:ascii="Times New Roman" w:eastAsia="Times New Roman" w:hAnsi="Times New Roman" w:cs="Times New Roman"/>
          <w:sz w:val="24"/>
          <w:szCs w:val="24"/>
        </w:rPr>
        <w:tab/>
        <w:t>Prvu sjednicu novoizabranog Savjeta saziva predsjednik Skupštine, u roku od 15 dana od kada je Skupština potvrdila imenovanje članova Savjeta.</w:t>
      </w:r>
    </w:p>
    <w:p w:rsidR="00297F1F" w:rsidRPr="006E1BCA" w:rsidRDefault="00297F1F" w:rsidP="00297F1F">
      <w:pPr>
        <w:widowControl w:val="0"/>
        <w:tabs>
          <w:tab w:val="left" w:pos="925"/>
        </w:tabs>
        <w:spacing w:after="0" w:line="3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F1F" w:rsidRPr="006E1BCA" w:rsidRDefault="00297F1F" w:rsidP="00297F1F">
      <w:pPr>
        <w:widowControl w:val="0"/>
        <w:tabs>
          <w:tab w:val="left" w:pos="925"/>
        </w:tabs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1BCA">
        <w:rPr>
          <w:rFonts w:ascii="Times New Roman" w:eastAsia="Times New Roman" w:hAnsi="Times New Roman" w:cs="Times New Roman"/>
          <w:b/>
          <w:sz w:val="24"/>
          <w:szCs w:val="24"/>
        </w:rPr>
        <w:t>Nastavak rada Savjeta</w:t>
      </w:r>
    </w:p>
    <w:p w:rsidR="00297F1F" w:rsidRPr="006E1BCA" w:rsidRDefault="00297F1F" w:rsidP="00297F1F">
      <w:pPr>
        <w:widowControl w:val="0"/>
        <w:tabs>
          <w:tab w:val="left" w:pos="925"/>
        </w:tabs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1BCA">
        <w:rPr>
          <w:rFonts w:ascii="Times New Roman" w:eastAsia="Times New Roman" w:hAnsi="Times New Roman" w:cs="Times New Roman"/>
          <w:b/>
          <w:sz w:val="24"/>
          <w:szCs w:val="24"/>
        </w:rPr>
        <w:t>Član 66</w:t>
      </w:r>
    </w:p>
    <w:p w:rsidR="00297F1F" w:rsidRPr="006E1BCA" w:rsidRDefault="00297F1F" w:rsidP="00297F1F">
      <w:pPr>
        <w:widowControl w:val="0"/>
        <w:tabs>
          <w:tab w:val="left" w:pos="925"/>
        </w:tabs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F1F" w:rsidRDefault="00297F1F" w:rsidP="00297F1F">
      <w:pPr>
        <w:widowControl w:val="0"/>
        <w:spacing w:after="192" w:line="254" w:lineRule="exact"/>
        <w:ind w:firstLine="360"/>
        <w:jc w:val="both"/>
        <w:rPr>
          <w:rFonts w:ascii="Times New Roman" w:eastAsia="Times New Roman" w:hAnsi="Times New Roman" w:cs="Times New Roman"/>
          <w:color w:val="000000"/>
          <w:lang w:val="hr-HR" w:eastAsia="hr-HR" w:bidi="hr-HR"/>
        </w:rPr>
      </w:pPr>
      <w:r w:rsidRPr="006E1B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Dosadašnji Savjet nastavlja sa radom, sa nadležnostima utvrđenim ovim zakonom, do imenovanja novog Savjeta, u skladu sa ovim zakonom</w:t>
      </w:r>
      <w:r w:rsidRPr="006E1BCA">
        <w:rPr>
          <w:rFonts w:ascii="Times New Roman" w:eastAsia="Times New Roman" w:hAnsi="Times New Roman" w:cs="Times New Roman"/>
          <w:color w:val="000000"/>
          <w:lang w:val="hr-HR" w:eastAsia="hr-HR" w:bidi="hr-HR"/>
        </w:rPr>
        <w:t>.</w:t>
      </w:r>
    </w:p>
    <w:p w:rsidR="00FE412F" w:rsidRPr="006E1BCA" w:rsidRDefault="00FE412F" w:rsidP="00297F1F">
      <w:pPr>
        <w:widowControl w:val="0"/>
        <w:spacing w:after="192" w:line="254" w:lineRule="exact"/>
        <w:ind w:firstLine="360"/>
        <w:jc w:val="both"/>
        <w:rPr>
          <w:rFonts w:ascii="Times New Roman" w:eastAsia="Times New Roman" w:hAnsi="Times New Roman" w:cs="Times New Roman"/>
          <w:color w:val="000000"/>
          <w:lang w:val="hr-HR" w:eastAsia="hr-HR" w:bidi="hr-HR"/>
        </w:rPr>
      </w:pPr>
    </w:p>
    <w:p w:rsidR="00297F1F" w:rsidRPr="006E1BCA" w:rsidRDefault="00297F1F" w:rsidP="00297F1F">
      <w:pPr>
        <w:widowControl w:val="0"/>
        <w:spacing w:after="161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 w:bidi="hr-HR"/>
        </w:rPr>
      </w:pPr>
      <w:r w:rsidRPr="006E1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 w:bidi="hr-HR"/>
        </w:rPr>
        <w:lastRenderedPageBreak/>
        <w:t>Nastavak rada direktora</w:t>
      </w:r>
    </w:p>
    <w:p w:rsidR="00297F1F" w:rsidRPr="006E1BCA" w:rsidRDefault="00297F1F" w:rsidP="00297F1F">
      <w:pPr>
        <w:widowControl w:val="0"/>
        <w:spacing w:after="9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 w:bidi="hr-HR"/>
        </w:rPr>
      </w:pPr>
      <w:r w:rsidRPr="006E1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 w:bidi="hr-HR"/>
        </w:rPr>
        <w:t>Član 67</w:t>
      </w:r>
    </w:p>
    <w:p w:rsidR="00297F1F" w:rsidRDefault="00297F1F" w:rsidP="00297F1F">
      <w:pPr>
        <w:widowControl w:val="0"/>
        <w:spacing w:after="4" w:line="250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6E1B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Genera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lni direktor, direktor Radija Crn</w:t>
      </w:r>
      <w:r w:rsidRPr="006E1B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e Gore i direktor Televizije Crne Gore nastavljaju sa radom do isteka mandata na koji su imenovani.</w:t>
      </w:r>
    </w:p>
    <w:p w:rsidR="00297F1F" w:rsidRPr="006E1BCA" w:rsidRDefault="00297F1F" w:rsidP="00297F1F">
      <w:pPr>
        <w:widowControl w:val="0"/>
        <w:spacing w:after="4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</w:p>
    <w:p w:rsidR="00297F1F" w:rsidRPr="006E1BCA" w:rsidRDefault="00297F1F" w:rsidP="00297F1F">
      <w:pPr>
        <w:widowControl w:val="0"/>
        <w:spacing w:after="4" w:line="250" w:lineRule="exact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 w:bidi="hr-HR"/>
        </w:rPr>
      </w:pPr>
      <w:r w:rsidRPr="006E1B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 w:bidi="hr-HR"/>
        </w:rPr>
        <w:t>Imenovanje Upravnog odbora</w:t>
      </w:r>
    </w:p>
    <w:p w:rsidR="00297F1F" w:rsidRPr="006E1BCA" w:rsidRDefault="00297F1F" w:rsidP="00297F1F">
      <w:pPr>
        <w:widowControl w:val="0"/>
        <w:spacing w:after="4" w:line="250" w:lineRule="exact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 w:bidi="hr-HR"/>
        </w:rPr>
      </w:pPr>
    </w:p>
    <w:p w:rsidR="00297F1F" w:rsidRPr="006E1BCA" w:rsidRDefault="00297F1F" w:rsidP="00297F1F">
      <w:pPr>
        <w:widowControl w:val="0"/>
        <w:spacing w:after="4" w:line="250" w:lineRule="exact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 w:bidi="hr-HR"/>
        </w:rPr>
      </w:pPr>
      <w:r w:rsidRPr="006E1B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 w:bidi="hr-HR"/>
        </w:rPr>
        <w:t>Član 68</w:t>
      </w:r>
    </w:p>
    <w:p w:rsidR="00297F1F" w:rsidRPr="006E1BCA" w:rsidRDefault="00297F1F" w:rsidP="00297F1F">
      <w:pPr>
        <w:widowControl w:val="0"/>
        <w:spacing w:after="4" w:line="250" w:lineRule="exact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 w:bidi="hr-HR"/>
        </w:rPr>
      </w:pPr>
    </w:p>
    <w:p w:rsidR="00297F1F" w:rsidRPr="006E1BCA" w:rsidRDefault="00297F1F" w:rsidP="00FE412F">
      <w:pPr>
        <w:widowControl w:val="0"/>
        <w:spacing w:after="4" w:line="250" w:lineRule="exac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6E1B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 w:bidi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Upravni odbor iz člana 48a </w:t>
      </w:r>
      <w:r w:rsidRPr="006E1B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ovog zakona imenovaće se u roku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d </w:t>
      </w:r>
      <w:r w:rsidR="00FE412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90 </w:t>
      </w:r>
      <w:r w:rsidRPr="00FE412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dana od dana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usvajanja S</w:t>
      </w:r>
      <w:r w:rsidRPr="006E1B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tatuta RTCG.</w:t>
      </w:r>
    </w:p>
    <w:p w:rsidR="00297F1F" w:rsidRPr="006E1BCA" w:rsidRDefault="00297F1F" w:rsidP="00297F1F">
      <w:pPr>
        <w:widowControl w:val="0"/>
        <w:spacing w:after="4" w:line="250" w:lineRule="exac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</w:p>
    <w:p w:rsidR="00297F1F" w:rsidRPr="006E1BCA" w:rsidRDefault="00297F1F" w:rsidP="00297F1F">
      <w:pPr>
        <w:widowControl w:val="0"/>
        <w:spacing w:after="4" w:line="250" w:lineRule="exact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 w:bidi="hr-HR"/>
        </w:rPr>
      </w:pPr>
      <w:r w:rsidRPr="006E1B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 w:bidi="hr-HR"/>
        </w:rPr>
        <w:t>Imenovanje Ombudsmana</w:t>
      </w:r>
    </w:p>
    <w:p w:rsidR="00297F1F" w:rsidRPr="006E1BCA" w:rsidRDefault="00297F1F" w:rsidP="00297F1F">
      <w:pPr>
        <w:widowControl w:val="0"/>
        <w:spacing w:after="4" w:line="250" w:lineRule="exact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 w:bidi="hr-HR"/>
        </w:rPr>
      </w:pPr>
    </w:p>
    <w:p w:rsidR="00297F1F" w:rsidRPr="006E1BCA" w:rsidRDefault="00297F1F" w:rsidP="00297F1F">
      <w:pPr>
        <w:widowControl w:val="0"/>
        <w:spacing w:after="4" w:line="250" w:lineRule="exact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 w:bidi="hr-HR"/>
        </w:rPr>
      </w:pPr>
      <w:r w:rsidRPr="006E1B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 w:bidi="hr-HR"/>
        </w:rPr>
        <w:t>Član 69</w:t>
      </w:r>
    </w:p>
    <w:p w:rsidR="00297F1F" w:rsidRPr="006E1BCA" w:rsidRDefault="00297F1F" w:rsidP="00FE412F">
      <w:pPr>
        <w:widowControl w:val="0"/>
        <w:spacing w:after="4" w:line="250" w:lineRule="exact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 w:bidi="hr-HR"/>
        </w:rPr>
      </w:pPr>
    </w:p>
    <w:p w:rsidR="00297F1F" w:rsidRPr="006E1BCA" w:rsidRDefault="00297F1F" w:rsidP="00FE412F">
      <w:pPr>
        <w:widowControl w:val="0"/>
        <w:spacing w:after="4" w:line="250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ab/>
        <w:t xml:space="preserve">Ombudsman iz člana 53a </w:t>
      </w:r>
      <w:r w:rsidRPr="006E1B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ovog zakona imenovaće se u roku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d </w:t>
      </w:r>
      <w:r w:rsidR="00FE412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90 </w:t>
      </w:r>
      <w:r w:rsidRPr="00FE412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dana od dana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usvajanja S</w:t>
      </w:r>
      <w:r w:rsidRPr="006E1B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tatuta RTCG.</w:t>
      </w:r>
    </w:p>
    <w:p w:rsidR="00297F1F" w:rsidRPr="006E1BCA" w:rsidRDefault="00297F1F" w:rsidP="00297F1F">
      <w:pPr>
        <w:widowControl w:val="0"/>
        <w:spacing w:after="4" w:line="250" w:lineRule="exac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</w:p>
    <w:p w:rsidR="00297F1F" w:rsidRPr="006E1BCA" w:rsidRDefault="00297F1F" w:rsidP="00297F1F">
      <w:pPr>
        <w:widowControl w:val="0"/>
        <w:spacing w:after="0" w:line="4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 w:bidi="hr-HR"/>
        </w:rPr>
      </w:pPr>
      <w:r w:rsidRPr="006E1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 w:bidi="hr-HR"/>
        </w:rPr>
        <w:t>Usklađivanje Statuta</w:t>
      </w:r>
      <w:r w:rsidRPr="006E1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 w:bidi="hr-HR"/>
        </w:rPr>
        <w:br/>
        <w:t>Član 70</w:t>
      </w:r>
    </w:p>
    <w:p w:rsidR="00297F1F" w:rsidRPr="006E1BCA" w:rsidRDefault="00297F1F" w:rsidP="00297F1F">
      <w:pPr>
        <w:widowControl w:val="0"/>
        <w:spacing w:after="7" w:line="254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6E1B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Savjet je dužan da, u roku od 90 dana od dana stupanja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na snagu ovog zakona, uskladi S</w:t>
      </w:r>
      <w:r w:rsidRPr="006E1B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tatut RTCG sa ovim zakonom.</w:t>
      </w:r>
    </w:p>
    <w:p w:rsidR="00297F1F" w:rsidRPr="006E1BCA" w:rsidRDefault="00297F1F" w:rsidP="00297F1F">
      <w:pPr>
        <w:widowControl w:val="0"/>
        <w:spacing w:after="7" w:line="254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</w:p>
    <w:p w:rsidR="00297F1F" w:rsidRPr="006E1BCA" w:rsidRDefault="00297F1F" w:rsidP="00297F1F">
      <w:pPr>
        <w:widowControl w:val="0"/>
        <w:spacing w:after="7" w:line="254" w:lineRule="exact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 w:bidi="hr-HR"/>
        </w:rPr>
      </w:pPr>
      <w:r w:rsidRPr="006E1B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 w:bidi="hr-HR"/>
        </w:rPr>
        <w:t>Rok za donošenje propisa</w:t>
      </w:r>
    </w:p>
    <w:p w:rsidR="00297F1F" w:rsidRPr="006E1BCA" w:rsidRDefault="00297F1F" w:rsidP="00297F1F">
      <w:pPr>
        <w:widowControl w:val="0"/>
        <w:spacing w:after="7" w:line="254" w:lineRule="exact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 w:bidi="hr-HR"/>
        </w:rPr>
      </w:pPr>
      <w:r w:rsidRPr="006E1B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 w:bidi="hr-HR"/>
        </w:rPr>
        <w:t>Član 71</w:t>
      </w:r>
    </w:p>
    <w:p w:rsidR="00297F1F" w:rsidRPr="006E1BCA" w:rsidRDefault="00297F1F" w:rsidP="00297F1F">
      <w:pPr>
        <w:widowControl w:val="0"/>
        <w:spacing w:after="7" w:line="254" w:lineRule="exact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 w:bidi="hr-HR"/>
        </w:rPr>
      </w:pPr>
    </w:p>
    <w:p w:rsidR="00297F1F" w:rsidRPr="006E1BCA" w:rsidRDefault="00297F1F" w:rsidP="00297F1F">
      <w:pPr>
        <w:widowControl w:val="0"/>
        <w:spacing w:after="7" w:line="254" w:lineRule="exac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6E1B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 w:bidi="hr-HR"/>
        </w:rPr>
        <w:tab/>
      </w:r>
      <w:r w:rsidRPr="00F66B5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Akt iz člana 9d stav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5</w:t>
      </w:r>
      <w:r w:rsidRPr="006E1B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ovog zakona Savjet nezavisnog regulatora za oblast elektronskih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edija donijeće u roku od 90</w:t>
      </w:r>
      <w:r w:rsidRPr="006E1B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dana od dana stupanja na snagu ovog zakona.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“</w:t>
      </w:r>
    </w:p>
    <w:p w:rsidR="00297F1F" w:rsidRDefault="00297F1F" w:rsidP="00297F1F">
      <w:pPr>
        <w:widowControl w:val="0"/>
        <w:tabs>
          <w:tab w:val="left" w:pos="925"/>
        </w:tabs>
        <w:spacing w:after="0" w:line="3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F1F" w:rsidRDefault="00297F1F" w:rsidP="00297F1F">
      <w:pPr>
        <w:widowControl w:val="0"/>
        <w:spacing w:after="7" w:line="25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 w:bidi="hr-HR"/>
        </w:rPr>
      </w:pPr>
      <w:r w:rsidRPr="00A606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 w:bidi="hr-HR"/>
        </w:rPr>
        <w:t>Član 46</w:t>
      </w:r>
    </w:p>
    <w:p w:rsidR="00297F1F" w:rsidRDefault="00297F1F" w:rsidP="00297F1F">
      <w:pPr>
        <w:widowControl w:val="0"/>
        <w:spacing w:after="0" w:line="220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 w:bidi="hr-HR"/>
        </w:rPr>
      </w:pPr>
    </w:p>
    <w:p w:rsidR="00297F1F" w:rsidRPr="006E1BCA" w:rsidRDefault="00297F1F" w:rsidP="00297F1F">
      <w:pPr>
        <w:widowControl w:val="0"/>
        <w:spacing w:after="0" w:line="22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val="hr-HR" w:eastAsia="hr-HR" w:bidi="hr-HR"/>
        </w:rPr>
      </w:pPr>
      <w:r w:rsidRPr="006E1B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Ovaj zakon stupa na snagu osmog dana od dana objavljivanja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u "Službenom listu Crne Gore".</w:t>
      </w:r>
    </w:p>
    <w:p w:rsidR="00297F1F" w:rsidRPr="007C7EA5" w:rsidRDefault="00297F1F" w:rsidP="00297F1F">
      <w:pPr>
        <w:rPr>
          <w:rFonts w:ascii="Times New Roman" w:hAnsi="Times New Roman" w:cs="Times New Roman"/>
          <w:sz w:val="24"/>
          <w:szCs w:val="24"/>
        </w:rPr>
      </w:pPr>
    </w:p>
    <w:p w:rsidR="00297F1F" w:rsidRDefault="00297F1F" w:rsidP="00297F1F"/>
    <w:p w:rsidR="00297F1F" w:rsidRDefault="00297F1F" w:rsidP="00297F1F"/>
    <w:p w:rsidR="00297F1F" w:rsidRDefault="00297F1F" w:rsidP="00297F1F"/>
    <w:p w:rsidR="00435070" w:rsidRDefault="00435070"/>
    <w:sectPr w:rsidR="00435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1A7F"/>
    <w:multiLevelType w:val="hybridMultilevel"/>
    <w:tmpl w:val="9CEA4AFE"/>
    <w:lvl w:ilvl="0" w:tplc="B356844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B267184"/>
    <w:multiLevelType w:val="multilevel"/>
    <w:tmpl w:val="674C51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1013CA"/>
    <w:multiLevelType w:val="hybridMultilevel"/>
    <w:tmpl w:val="043A6B9A"/>
    <w:lvl w:ilvl="0" w:tplc="A88A22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004A8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hr-HR" w:eastAsia="hr-HR" w:bidi="hr-H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1F"/>
    <w:rsid w:val="00177AA9"/>
    <w:rsid w:val="00297F1F"/>
    <w:rsid w:val="00435070"/>
    <w:rsid w:val="00655A7C"/>
    <w:rsid w:val="008E0594"/>
    <w:rsid w:val="00C10334"/>
    <w:rsid w:val="00E6521C"/>
    <w:rsid w:val="00FE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F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F1F"/>
    <w:pPr>
      <w:spacing w:after="160" w:line="259" w:lineRule="auto"/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297F1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97F1F"/>
    <w:pPr>
      <w:widowControl w:val="0"/>
      <w:shd w:val="clear" w:color="auto" w:fill="FFFFFF"/>
      <w:spacing w:after="120" w:line="0" w:lineRule="atLeast"/>
      <w:ind w:hanging="280"/>
      <w:jc w:val="both"/>
    </w:pPr>
    <w:rPr>
      <w:rFonts w:ascii="Times New Roman" w:eastAsia="Times New Roman" w:hAnsi="Times New Roman" w:cs="Times New Roman"/>
    </w:rPr>
  </w:style>
  <w:style w:type="character" w:customStyle="1" w:styleId="Bodytext3">
    <w:name w:val="Body text (3)_"/>
    <w:basedOn w:val="DefaultParagraphFont"/>
    <w:link w:val="Bodytext30"/>
    <w:rsid w:val="00297F1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97F1F"/>
    <w:pPr>
      <w:widowControl w:val="0"/>
      <w:shd w:val="clear" w:color="auto" w:fill="FFFFFF"/>
      <w:spacing w:before="180" w:after="0" w:line="475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0020text0020002820029">
    <w:name w:val="body_0020text_0020_00282_0029"/>
    <w:basedOn w:val="Normal"/>
    <w:rsid w:val="0029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0020text0020002820029char">
    <w:name w:val="body_0020text_0020_00282_0029__char"/>
    <w:basedOn w:val="DefaultParagraphFont"/>
    <w:rsid w:val="00297F1F"/>
  </w:style>
  <w:style w:type="paragraph" w:customStyle="1" w:styleId="Normal1">
    <w:name w:val="Normal1"/>
    <w:basedOn w:val="Normal"/>
    <w:rsid w:val="0029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297F1F"/>
  </w:style>
  <w:style w:type="paragraph" w:customStyle="1" w:styleId="t30x">
    <w:name w:val="t30x"/>
    <w:basedOn w:val="Normal"/>
    <w:rsid w:val="0029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30xchar">
    <w:name w:val="t30x__char"/>
    <w:basedOn w:val="DefaultParagraphFont"/>
    <w:rsid w:val="00297F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F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F1F"/>
    <w:pPr>
      <w:spacing w:after="160" w:line="259" w:lineRule="auto"/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297F1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97F1F"/>
    <w:pPr>
      <w:widowControl w:val="0"/>
      <w:shd w:val="clear" w:color="auto" w:fill="FFFFFF"/>
      <w:spacing w:after="120" w:line="0" w:lineRule="atLeast"/>
      <w:ind w:hanging="280"/>
      <w:jc w:val="both"/>
    </w:pPr>
    <w:rPr>
      <w:rFonts w:ascii="Times New Roman" w:eastAsia="Times New Roman" w:hAnsi="Times New Roman" w:cs="Times New Roman"/>
    </w:rPr>
  </w:style>
  <w:style w:type="character" w:customStyle="1" w:styleId="Bodytext3">
    <w:name w:val="Body text (3)_"/>
    <w:basedOn w:val="DefaultParagraphFont"/>
    <w:link w:val="Bodytext30"/>
    <w:rsid w:val="00297F1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97F1F"/>
    <w:pPr>
      <w:widowControl w:val="0"/>
      <w:shd w:val="clear" w:color="auto" w:fill="FFFFFF"/>
      <w:spacing w:before="180" w:after="0" w:line="475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0020text0020002820029">
    <w:name w:val="body_0020text_0020_00282_0029"/>
    <w:basedOn w:val="Normal"/>
    <w:rsid w:val="0029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0020text0020002820029char">
    <w:name w:val="body_0020text_0020_00282_0029__char"/>
    <w:basedOn w:val="DefaultParagraphFont"/>
    <w:rsid w:val="00297F1F"/>
  </w:style>
  <w:style w:type="paragraph" w:customStyle="1" w:styleId="Normal1">
    <w:name w:val="Normal1"/>
    <w:basedOn w:val="Normal"/>
    <w:rsid w:val="0029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297F1F"/>
  </w:style>
  <w:style w:type="paragraph" w:customStyle="1" w:styleId="t30x">
    <w:name w:val="t30x"/>
    <w:basedOn w:val="Normal"/>
    <w:rsid w:val="0029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30xchar">
    <w:name w:val="t30x__char"/>
    <w:basedOn w:val="DefaultParagraphFont"/>
    <w:rsid w:val="00297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8F2AA-BFE2-4D89-9B2E-D415FC38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4127</Words>
  <Characters>23525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2</cp:revision>
  <dcterms:created xsi:type="dcterms:W3CDTF">2019-01-03T09:54:00Z</dcterms:created>
  <dcterms:modified xsi:type="dcterms:W3CDTF">2019-01-03T09:54:00Z</dcterms:modified>
</cp:coreProperties>
</file>