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6C" w:rsidRPr="00604411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</w:rPr>
      </w:pPr>
    </w:p>
    <w:p w:rsidR="00F0483F" w:rsidRPr="00604411" w:rsidRDefault="00F0483F" w:rsidP="00F0483F">
      <w:pPr>
        <w:tabs>
          <w:tab w:val="left" w:pos="8730"/>
          <w:tab w:val="left" w:pos="8820"/>
        </w:tabs>
        <w:spacing w:before="0" w:after="0" w:line="240" w:lineRule="auto"/>
        <w:jc w:val="left"/>
        <w:rPr>
          <w:rFonts w:ascii="Arial" w:eastAsia="Times New Roman" w:hAnsi="Arial" w:cs="Arial"/>
          <w:b/>
          <w:bCs/>
          <w:sz w:val="16"/>
          <w:szCs w:val="16"/>
        </w:rPr>
      </w:pPr>
    </w:p>
    <w:p w:rsidR="009062FD" w:rsidRPr="00604411" w:rsidRDefault="009062FD" w:rsidP="00555BBC">
      <w:pPr>
        <w:spacing w:before="0"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80671" w:rsidRDefault="00E80671" w:rsidP="00E80671">
      <w:pPr>
        <w:jc w:val="center"/>
        <w:rPr>
          <w:rFonts w:ascii="Arial" w:eastAsia="Calibri" w:hAnsi="Arial" w:cs="Arial"/>
          <w:b/>
          <w:i/>
        </w:rPr>
      </w:pPr>
    </w:p>
    <w:p w:rsidR="00E80671" w:rsidRDefault="00277471" w:rsidP="00E80671">
      <w:pPr>
        <w:jc w:val="center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POMOĆNA KONTROLNA LISTA ZA </w:t>
      </w:r>
      <w:r w:rsidRPr="0042046C">
        <w:rPr>
          <w:rFonts w:ascii="Arial" w:eastAsia="Calibri" w:hAnsi="Arial" w:cs="Arial"/>
          <w:b/>
          <w:i/>
        </w:rPr>
        <w:t xml:space="preserve">UTVRĐIVANJA ISPUNJENOSTI  VETERINARSKO- </w:t>
      </w:r>
      <w:r w:rsidRPr="00277471">
        <w:rPr>
          <w:rFonts w:ascii="Arial" w:eastAsia="Calibri" w:hAnsi="Arial" w:cs="Arial"/>
          <w:b/>
          <w:i/>
        </w:rPr>
        <w:t>SANITARNI</w:t>
      </w:r>
      <w:r>
        <w:rPr>
          <w:rFonts w:ascii="Arial" w:eastAsia="Calibri" w:hAnsi="Arial" w:cs="Arial"/>
          <w:b/>
          <w:i/>
        </w:rPr>
        <w:t>H</w:t>
      </w:r>
      <w:r w:rsidRPr="00277471">
        <w:rPr>
          <w:rFonts w:ascii="Arial" w:eastAsia="Calibri" w:hAnsi="Arial" w:cs="Arial"/>
          <w:b/>
          <w:i/>
        </w:rPr>
        <w:t xml:space="preserve"> USLOV</w:t>
      </w:r>
      <w:r>
        <w:rPr>
          <w:rFonts w:ascii="Arial" w:eastAsia="Calibri" w:hAnsi="Arial" w:cs="Arial"/>
          <w:b/>
          <w:i/>
        </w:rPr>
        <w:t>A</w:t>
      </w:r>
      <w:r w:rsidRPr="00277471">
        <w:rPr>
          <w:rFonts w:ascii="Arial" w:eastAsia="Calibri" w:hAnsi="Arial" w:cs="Arial"/>
          <w:b/>
          <w:i/>
        </w:rPr>
        <w:t xml:space="preserve"> KOJE TREBA DA ISPUNJAVAJU OBJEKTI</w:t>
      </w:r>
      <w:r w:rsidR="00483AB7">
        <w:rPr>
          <w:rFonts w:ascii="Arial" w:eastAsia="Calibri" w:hAnsi="Arial" w:cs="Arial"/>
          <w:b/>
          <w:i/>
        </w:rPr>
        <w:t>MA</w:t>
      </w:r>
      <w:r w:rsidRPr="00277471">
        <w:rPr>
          <w:rFonts w:ascii="Arial" w:eastAsia="Calibri" w:hAnsi="Arial" w:cs="Arial"/>
          <w:b/>
          <w:i/>
        </w:rPr>
        <w:t xml:space="preserve"> ZA PRODAJU KUĆNIH LJUBIMACA </w:t>
      </w:r>
    </w:p>
    <w:p w:rsidR="00E80671" w:rsidRDefault="00FA3698" w:rsidP="00FA3698">
      <w:pPr>
        <w:rPr>
          <w:rFonts w:ascii="Arial" w:eastAsia="Calibri" w:hAnsi="Arial" w:cs="Arial"/>
          <w:b/>
          <w:i/>
        </w:rPr>
      </w:pPr>
      <w:r w:rsidRPr="00FA3698">
        <w:rPr>
          <w:rFonts w:ascii="Arial" w:eastAsia="Calibri" w:hAnsi="Arial" w:cs="Arial"/>
          <w:b/>
          <w:i/>
        </w:rPr>
        <w:t>Zakon o zaštiti dobrobiti životinja ("Sl</w:t>
      </w:r>
      <w:r>
        <w:rPr>
          <w:rFonts w:ascii="Arial" w:eastAsia="Calibri" w:hAnsi="Arial" w:cs="Arial"/>
          <w:b/>
          <w:i/>
        </w:rPr>
        <w:t>.</w:t>
      </w:r>
      <w:r w:rsidRPr="00FA3698">
        <w:rPr>
          <w:rFonts w:ascii="Arial" w:eastAsia="Calibri" w:hAnsi="Arial" w:cs="Arial"/>
          <w:b/>
          <w:i/>
        </w:rPr>
        <w:t xml:space="preserve"> list CG", br. 14/08 i 47/15)</w:t>
      </w:r>
    </w:p>
    <w:p w:rsidR="00FA3698" w:rsidRPr="00FA3698" w:rsidRDefault="00FA3698" w:rsidP="00FA3698">
      <w:pPr>
        <w:rPr>
          <w:rFonts w:ascii="Arial" w:eastAsia="Calibri" w:hAnsi="Arial" w:cs="Arial"/>
          <w:b/>
          <w:i/>
        </w:rPr>
      </w:pPr>
      <w:r w:rsidRPr="00FA3698">
        <w:rPr>
          <w:rFonts w:ascii="Arial" w:eastAsia="Calibri" w:hAnsi="Arial" w:cs="Arial"/>
          <w:b/>
          <w:i/>
        </w:rPr>
        <w:t>Pravilnik o bližim uslovima koje treba da ispunjavaju objekti za</w:t>
      </w:r>
      <w:r>
        <w:rPr>
          <w:rFonts w:ascii="Arial" w:eastAsia="Calibri" w:hAnsi="Arial" w:cs="Arial"/>
          <w:b/>
          <w:i/>
        </w:rPr>
        <w:t xml:space="preserve"> </w:t>
      </w:r>
      <w:r w:rsidRPr="00FA3698">
        <w:rPr>
          <w:rFonts w:ascii="Arial" w:eastAsia="Calibri" w:hAnsi="Arial" w:cs="Arial"/>
          <w:b/>
          <w:i/>
        </w:rPr>
        <w:t>prodaju kućnih ljubimaca</w:t>
      </w:r>
      <w:r>
        <w:rPr>
          <w:rFonts w:ascii="Arial" w:eastAsia="Calibri" w:hAnsi="Arial" w:cs="Arial"/>
          <w:b/>
          <w:i/>
        </w:rPr>
        <w:t xml:space="preserve"> </w:t>
      </w:r>
      <w:r w:rsidRPr="00FA3698">
        <w:rPr>
          <w:rFonts w:ascii="Arial" w:eastAsia="Calibri" w:hAnsi="Arial" w:cs="Arial"/>
          <w:b/>
          <w:i/>
        </w:rPr>
        <w:t xml:space="preserve">("Službeni list CG", br. </w:t>
      </w:r>
      <w:r>
        <w:rPr>
          <w:rFonts w:ascii="Arial" w:eastAsia="Calibri" w:hAnsi="Arial" w:cs="Arial"/>
          <w:b/>
          <w:i/>
        </w:rPr>
        <w:t>102</w:t>
      </w:r>
      <w:r w:rsidRPr="00FA3698">
        <w:rPr>
          <w:rFonts w:ascii="Arial" w:eastAsia="Calibri" w:hAnsi="Arial" w:cs="Arial"/>
          <w:b/>
          <w:i/>
        </w:rPr>
        <w:t>/</w:t>
      </w:r>
      <w:r>
        <w:rPr>
          <w:rFonts w:ascii="Arial" w:eastAsia="Calibri" w:hAnsi="Arial" w:cs="Arial"/>
          <w:b/>
          <w:i/>
        </w:rPr>
        <w:t>21</w:t>
      </w:r>
      <w:r w:rsidRPr="00FA3698">
        <w:rPr>
          <w:rFonts w:ascii="Arial" w:eastAsia="Calibri" w:hAnsi="Arial" w:cs="Arial"/>
          <w:b/>
          <w:i/>
        </w:rPr>
        <w:t>)</w:t>
      </w:r>
    </w:p>
    <w:p w:rsidR="00FA3698" w:rsidRPr="003A58D9" w:rsidRDefault="00FA3698" w:rsidP="00E80671">
      <w:pPr>
        <w:jc w:val="center"/>
        <w:rPr>
          <w:rFonts w:ascii="Arial" w:eastAsia="Calibri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  <w:b/>
              </w:rPr>
            </w:pPr>
            <w:r w:rsidRPr="003A58D9">
              <w:rPr>
                <w:rFonts w:ascii="Arial" w:hAnsi="Arial" w:cs="Arial"/>
                <w:b/>
              </w:rPr>
              <w:t>Radna  grupa koja je izvršila neposredni pregled objekta: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1.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2.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3.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4.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:rsidR="00E80671" w:rsidRDefault="00E80671" w:rsidP="00E80671">
      <w:pPr>
        <w:rPr>
          <w:rFonts w:ascii="Arial" w:hAnsi="Arial" w:cs="Arial"/>
        </w:rPr>
      </w:pPr>
      <w:r w:rsidRPr="00AC4615">
        <w:rPr>
          <w:rFonts w:ascii="Arial" w:hAnsi="Arial" w:cs="Arial"/>
        </w:rPr>
        <w:t xml:space="preserve">Radna  grupa </w:t>
      </w:r>
      <w:r w:rsidRPr="003A58D9">
        <w:rPr>
          <w:rFonts w:ascii="Arial" w:hAnsi="Arial" w:cs="Arial"/>
        </w:rPr>
        <w:t xml:space="preserve">u postupku utvrđivanja ispunjenosti  veterinarsko-sanitarnih uslova u </w:t>
      </w:r>
      <w:r w:rsidR="00FE5292" w:rsidRPr="00FE5292">
        <w:rPr>
          <w:rFonts w:ascii="Arial" w:hAnsi="Arial" w:cs="Arial"/>
        </w:rPr>
        <w:t>objekt</w:t>
      </w:r>
      <w:r w:rsidR="00FE5292">
        <w:rPr>
          <w:rFonts w:ascii="Arial" w:hAnsi="Arial" w:cs="Arial"/>
        </w:rPr>
        <w:t>u</w:t>
      </w:r>
      <w:r w:rsidR="00FE5292" w:rsidRPr="00FE5292">
        <w:rPr>
          <w:rFonts w:ascii="Arial" w:hAnsi="Arial" w:cs="Arial"/>
        </w:rPr>
        <w:t xml:space="preserve"> za prodaju kućnih ljubimaca</w:t>
      </w:r>
      <w:r w:rsidR="00641237">
        <w:rPr>
          <w:rFonts w:ascii="Arial" w:hAnsi="Arial" w:cs="Arial"/>
        </w:rPr>
        <w:t>,</w:t>
      </w:r>
      <w:r w:rsidRPr="003A58D9">
        <w:rPr>
          <w:rFonts w:ascii="Arial" w:hAnsi="Arial" w:cs="Arial"/>
        </w:rPr>
        <w:t xml:space="preserve"> dana ___________utvrdila je sledeće:</w:t>
      </w:r>
    </w:p>
    <w:p w:rsidR="00E80671" w:rsidRPr="00FE5292" w:rsidRDefault="00E80671" w:rsidP="00E80671">
      <w:pPr>
        <w:rPr>
          <w:rFonts w:ascii="Arial" w:hAnsi="Arial" w:cs="Arial"/>
          <w:b/>
          <w:u w:val="single"/>
        </w:rPr>
      </w:pPr>
      <w:r w:rsidRPr="00FE5292">
        <w:rPr>
          <w:rFonts w:ascii="Arial" w:hAnsi="Arial" w:cs="Arial"/>
          <w:b/>
          <w:u w:val="single"/>
        </w:rPr>
        <w:t xml:space="preserve">Osnovni podaci o </w:t>
      </w:r>
      <w:r w:rsidR="00FE5292" w:rsidRPr="00FE5292">
        <w:rPr>
          <w:rFonts w:ascii="Arial" w:hAnsi="Arial" w:cs="Arial"/>
          <w:b/>
          <w:u w:val="single"/>
        </w:rPr>
        <w:t>objektu</w:t>
      </w:r>
      <w:r w:rsidRPr="00FE5292">
        <w:rPr>
          <w:rFonts w:ascii="Arial" w:hAnsi="Arial" w:cs="Arial"/>
          <w:b/>
          <w:u w:val="single"/>
        </w:rPr>
        <w:t>: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Vrsta </w:t>
      </w:r>
      <w:r w:rsidR="00641237">
        <w:rPr>
          <w:rFonts w:ascii="Arial" w:hAnsi="Arial" w:cs="Arial"/>
        </w:rPr>
        <w:t xml:space="preserve">kućnih ljubimaca </w:t>
      </w:r>
      <w:r w:rsidR="00FE5292">
        <w:rPr>
          <w:rFonts w:ascii="Arial" w:hAnsi="Arial" w:cs="Arial"/>
        </w:rPr>
        <w:t xml:space="preserve">koja se prodaje </w:t>
      </w:r>
      <w:r w:rsidR="00641237">
        <w:rPr>
          <w:rFonts w:ascii="Arial" w:hAnsi="Arial" w:cs="Arial"/>
        </w:rPr>
        <w:t xml:space="preserve">u </w:t>
      </w:r>
      <w:r w:rsidR="00FE5292">
        <w:rPr>
          <w:rFonts w:ascii="Arial" w:hAnsi="Arial" w:cs="Arial"/>
        </w:rPr>
        <w:t>objektu</w:t>
      </w:r>
      <w:r w:rsidRPr="003A58D9">
        <w:rPr>
          <w:rFonts w:ascii="Arial" w:hAnsi="Arial" w:cs="Arial"/>
        </w:rPr>
        <w:t>:_______________________________________;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Lokacija </w:t>
      </w:r>
      <w:r>
        <w:rPr>
          <w:rFonts w:ascii="Arial" w:hAnsi="Arial" w:cs="Arial"/>
        </w:rPr>
        <w:t>i</w:t>
      </w:r>
      <w:r w:rsidRPr="003A58D9">
        <w:rPr>
          <w:rFonts w:ascii="Arial" w:hAnsi="Arial" w:cs="Arial"/>
        </w:rPr>
        <w:t xml:space="preserve"> adresa </w:t>
      </w:r>
      <w:r w:rsidR="00FE5292">
        <w:rPr>
          <w:rFonts w:ascii="Arial" w:hAnsi="Arial" w:cs="Arial"/>
        </w:rPr>
        <w:t>objekta</w:t>
      </w:r>
      <w:r w:rsidRPr="003A58D9">
        <w:rPr>
          <w:rFonts w:ascii="Arial" w:hAnsi="Arial" w:cs="Arial"/>
        </w:rPr>
        <w:t>:_________________________; Mjesto:____________________;</w:t>
      </w:r>
    </w:p>
    <w:p w:rsidR="00E80671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>Telefon:_________________; E-mail:_______________________;</w:t>
      </w:r>
    </w:p>
    <w:p w:rsidR="00E80671" w:rsidRPr="00641237" w:rsidRDefault="00641237" w:rsidP="00E80671">
      <w:pPr>
        <w:jc w:val="left"/>
        <w:rPr>
          <w:rFonts w:ascii="Arial" w:hAnsi="Arial" w:cs="Arial"/>
          <w:sz w:val="22"/>
        </w:rPr>
      </w:pPr>
      <w:r w:rsidRPr="00641237">
        <w:rPr>
          <w:rFonts w:ascii="Arial" w:hAnsi="Arial" w:cs="Arial"/>
          <w:sz w:val="22"/>
        </w:rPr>
        <w:t>Vlasništvo:</w:t>
      </w:r>
      <w:r w:rsidRPr="00641237">
        <w:t xml:space="preserve"> </w:t>
      </w:r>
      <w:r w:rsidRPr="00641237">
        <w:rPr>
          <w:rFonts w:ascii="Arial" w:hAnsi="Arial" w:cs="Arial"/>
          <w:sz w:val="22"/>
        </w:rPr>
        <w:t>_______________________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Odgovorno lice u </w:t>
      </w:r>
      <w:r w:rsidR="00FE5292">
        <w:rPr>
          <w:rFonts w:ascii="Arial" w:hAnsi="Arial" w:cs="Arial"/>
        </w:rPr>
        <w:t>objektu</w:t>
      </w:r>
      <w:r w:rsidRPr="003A58D9">
        <w:rPr>
          <w:rFonts w:ascii="Arial" w:hAnsi="Arial" w:cs="Arial"/>
        </w:rPr>
        <w:t xml:space="preserve">(ime </w:t>
      </w:r>
      <w:r>
        <w:rPr>
          <w:rFonts w:ascii="Arial" w:hAnsi="Arial" w:cs="Arial"/>
        </w:rPr>
        <w:t>i</w:t>
      </w:r>
      <w:r w:rsidRPr="003A58D9">
        <w:rPr>
          <w:rFonts w:ascii="Arial" w:hAnsi="Arial" w:cs="Arial"/>
        </w:rPr>
        <w:t xml:space="preserve"> prezime):</w:t>
      </w:r>
    </w:p>
    <w:p w:rsidR="00E80671" w:rsidRDefault="00E80671" w:rsidP="00E80671">
      <w:pPr>
        <w:jc w:val="left"/>
        <w:rPr>
          <w:rFonts w:ascii="Arial" w:hAnsi="Arial" w:cs="Arial"/>
        </w:rPr>
      </w:pPr>
      <w:r w:rsidRPr="00EE2F46">
        <w:rPr>
          <w:rFonts w:ascii="Arial" w:hAnsi="Arial" w:cs="Arial"/>
        </w:rPr>
        <w:t>___________________________________________________________________</w:t>
      </w:r>
      <w:r w:rsidRPr="003A58D9">
        <w:rPr>
          <w:rFonts w:ascii="Arial" w:hAnsi="Arial" w:cs="Arial"/>
        </w:rPr>
        <w:t>.</w:t>
      </w: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E80671" w:rsidRPr="003A58D9" w:rsidRDefault="00E80671" w:rsidP="00E80671">
      <w:pPr>
        <w:rPr>
          <w:rFonts w:ascii="Arial" w:hAnsi="Arial" w:cs="Arial"/>
          <w:b/>
        </w:rPr>
      </w:pPr>
      <w:r w:rsidRPr="003A58D9">
        <w:rPr>
          <w:rFonts w:ascii="Arial" w:hAnsi="Arial" w:cs="Arial"/>
          <w:b/>
          <w:u w:val="single"/>
        </w:rPr>
        <w:t xml:space="preserve">        </w:t>
      </w:r>
      <w:r w:rsidRPr="003A58D9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2833"/>
        <w:gridCol w:w="1843"/>
        <w:gridCol w:w="1271"/>
        <w:gridCol w:w="1983"/>
      </w:tblGrid>
      <w:tr w:rsidR="00FA3698" w:rsidTr="00BC37A5">
        <w:trPr>
          <w:trHeight w:val="2539"/>
        </w:trPr>
        <w:tc>
          <w:tcPr>
            <w:tcW w:w="1982" w:type="dxa"/>
          </w:tcPr>
          <w:p w:rsidR="00FA3698" w:rsidRDefault="00BC37A5" w:rsidP="00E80671">
            <w:pPr>
              <w:rPr>
                <w:rFonts w:ascii="Arial" w:eastAsia="Calibri" w:hAnsi="Arial" w:cs="Arial"/>
                <w:b/>
                <w:i/>
              </w:rPr>
            </w:pPr>
            <w:r w:rsidRPr="00FA3698">
              <w:rPr>
                <w:rFonts w:ascii="Arial" w:eastAsia="Calibri" w:hAnsi="Arial" w:cs="Arial"/>
                <w:b/>
                <w:i/>
              </w:rPr>
              <w:lastRenderedPageBreak/>
              <w:t>Pravilnik o bližim uslovima koje treba da ispunjavaju objekti za</w:t>
            </w:r>
            <w:r>
              <w:rPr>
                <w:rFonts w:ascii="Arial" w:eastAsia="Calibri" w:hAnsi="Arial" w:cs="Arial"/>
                <w:b/>
                <w:i/>
              </w:rPr>
              <w:t xml:space="preserve"> </w:t>
            </w:r>
            <w:r w:rsidRPr="00FA3698">
              <w:rPr>
                <w:rFonts w:ascii="Arial" w:eastAsia="Calibri" w:hAnsi="Arial" w:cs="Arial"/>
                <w:b/>
                <w:i/>
              </w:rPr>
              <w:t>prodaju kućnih ljubimaca</w:t>
            </w:r>
          </w:p>
          <w:p w:rsidR="00BC37A5" w:rsidRDefault="00BC37A5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3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Član</w:t>
            </w:r>
          </w:p>
        </w:tc>
        <w:tc>
          <w:tcPr>
            <w:tcW w:w="1843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 </w:t>
            </w:r>
          </w:p>
        </w:tc>
        <w:tc>
          <w:tcPr>
            <w:tcW w:w="1271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</w:t>
            </w:r>
          </w:p>
        </w:tc>
        <w:tc>
          <w:tcPr>
            <w:tcW w:w="1983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Napomena</w:t>
            </w:r>
          </w:p>
        </w:tc>
      </w:tr>
      <w:tr w:rsidR="00FA3698" w:rsidTr="00BC37A5">
        <w:tc>
          <w:tcPr>
            <w:tcW w:w="1982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Član</w:t>
            </w:r>
            <w:r>
              <w:rPr>
                <w:rFonts w:ascii="Arial" w:hAnsi="Arial" w:cs="Arial"/>
                <w:sz w:val="22"/>
              </w:rPr>
              <w:t xml:space="preserve"> 3, stav 1</w:t>
            </w:r>
          </w:p>
        </w:tc>
        <w:tc>
          <w:tcPr>
            <w:tcW w:w="2833" w:type="dxa"/>
          </w:tcPr>
          <w:p w:rsidR="00FA3698" w:rsidRPr="00275CFE" w:rsidRDefault="00BC37A5" w:rsidP="00E80671">
            <w:pPr>
              <w:rPr>
                <w:rFonts w:ascii="Arial" w:hAnsi="Arial" w:cs="Arial"/>
                <w:sz w:val="22"/>
              </w:rPr>
            </w:pPr>
            <w:r w:rsidRPr="00275CFE">
              <w:rPr>
                <w:rFonts w:ascii="Arial" w:hAnsi="Arial" w:cs="Arial"/>
              </w:rPr>
              <w:t xml:space="preserve">Objekat za prodaju kućnih ljubimaca treba da bude izgrađen i konstruisan na način kojim se obezbjeđuju optimalni uslovi života svojstveni životinjama koje su u njemu smještene tako da se na najmanju mjeru smanji rizik od povreda, prenošenja bolesti, krađe ili bježanja životinja ili ulaska neovlašćenih lica. 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 xml:space="preserve">Član 3, stav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FA3698" w:rsidRDefault="00BC37A5" w:rsidP="00BC37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 </w:t>
            </w:r>
            <w:r w:rsidRPr="00BC37A5">
              <w:rPr>
                <w:rFonts w:ascii="Arial" w:hAnsi="Arial" w:cs="Arial"/>
                <w:sz w:val="22"/>
              </w:rPr>
              <w:t>objektima za prodaju kućnih ljubimaca prodaju se životinje koje su naviknute na rukovanje od strane čovjeka i koje su u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C37A5">
              <w:rPr>
                <w:rFonts w:ascii="Arial" w:hAnsi="Arial" w:cs="Arial"/>
                <w:sz w:val="22"/>
              </w:rPr>
              <w:t>dovoljno stare i osposobljene za samostalan život.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 xml:space="preserve">Član 3, stav </w:t>
            </w:r>
            <w:r>
              <w:rPr>
                <w:rFonts w:ascii="Arial" w:hAnsi="Arial" w:cs="Arial"/>
                <w:sz w:val="22"/>
              </w:rPr>
              <w:t>3,4</w:t>
            </w:r>
          </w:p>
        </w:tc>
        <w:tc>
          <w:tcPr>
            <w:tcW w:w="2833" w:type="dxa"/>
          </w:tcPr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(3) Životinje koje su neprijateljski raspoložene jedna prema drugoj ne smiju se držati zajedno.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(4) Ako su životinje neprijateljski raspoložene i drže se u neposrednoj blizini treba spriječiti kontakt među životinjama,</w:t>
            </w:r>
          </w:p>
          <w:p w:rsidR="00FA3698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nepotrebno uznemiravanje životinja i osigurati vizuelnu zaštitu među njima.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lastRenderedPageBreak/>
              <w:t>Član 4</w:t>
            </w:r>
          </w:p>
        </w:tc>
        <w:tc>
          <w:tcPr>
            <w:tcW w:w="2833" w:type="dxa"/>
          </w:tcPr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 xml:space="preserve"> </w:t>
            </w:r>
            <w:r w:rsidRPr="00BC37A5">
              <w:rPr>
                <w:rFonts w:ascii="Arial" w:hAnsi="Arial" w:cs="Arial"/>
                <w:sz w:val="22"/>
              </w:rPr>
              <w:t>(1) Objekti za prodaju kućnih ljubimaca u pogledu prostora za životinje treba da ispunjavaju uslove kojima se životinjama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obezbjeđuje: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1)dovoljno prostrana površina za odmor i kretanje na kojoj životinja može udobno da leži, stoji, zauzima prirodne položaje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tijela i da se kreće koliko je neophodno za dnevnu aktivnost;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2) dovoljna količina vode i hrane;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3)fizička termička i psihološka udobnost;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4)uspostavljanje socijalnog kontakta sa drugim životinjama;</w:t>
            </w:r>
          </w:p>
          <w:p w:rsidR="00FA3698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5)ispoljavanje karakterističnih oblika ponašanja za vrstu, osim agresivnost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BC37A5" w:rsidP="00E80671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 xml:space="preserve">Član </w:t>
            </w:r>
            <w:r>
              <w:rPr>
                <w:rFonts w:ascii="Arial" w:hAnsi="Arial" w:cs="Arial"/>
                <w:sz w:val="22"/>
              </w:rPr>
              <w:t>5,</w:t>
            </w:r>
            <w:r w:rsidR="004A26AF">
              <w:rPr>
                <w:rFonts w:ascii="Arial" w:hAnsi="Arial" w:cs="Arial"/>
                <w:sz w:val="22"/>
              </w:rPr>
              <w:t xml:space="preserve"> stav 1</w:t>
            </w:r>
          </w:p>
        </w:tc>
        <w:tc>
          <w:tcPr>
            <w:tcW w:w="2833" w:type="dxa"/>
          </w:tcPr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U smještajnom prostoru treba da budu obezbijeđeni prostori primjereni vrsti i kategoriji životinja za odvojeno držanje:</w:t>
            </w:r>
          </w:p>
          <w:p w:rsidR="00BC37A5" w:rsidRPr="00BC37A5" w:rsidRDefault="00BC37A5" w:rsidP="00BC37A5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1) agresivnih životinja;</w:t>
            </w:r>
          </w:p>
          <w:p w:rsidR="00FA3698" w:rsidRDefault="00BC37A5" w:rsidP="004A26AF">
            <w:pPr>
              <w:rPr>
                <w:rFonts w:ascii="Arial" w:hAnsi="Arial" w:cs="Arial"/>
                <w:sz w:val="22"/>
              </w:rPr>
            </w:pPr>
            <w:r w:rsidRPr="00BC37A5">
              <w:rPr>
                <w:rFonts w:ascii="Arial" w:hAnsi="Arial" w:cs="Arial"/>
                <w:sz w:val="22"/>
              </w:rPr>
              <w:t>2) oboljelih životinja.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Član 5,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 xml:space="preserve">stav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FA3698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Polno zreli mužjaci vrsta, za koje je moguće odrediti pol, drže se odvojeno od ženki zbog sprečavanja neželjene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>gravidnosti.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Član 6</w:t>
            </w:r>
            <w:r>
              <w:rPr>
                <w:rFonts w:ascii="Arial" w:hAnsi="Arial" w:cs="Arial"/>
                <w:sz w:val="22"/>
              </w:rPr>
              <w:t>, stav 1</w:t>
            </w:r>
          </w:p>
        </w:tc>
        <w:tc>
          <w:tcPr>
            <w:tcW w:w="2833" w:type="dxa"/>
          </w:tcPr>
          <w:p w:rsidR="00FA3698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Zidovi objekata, odnosno prostorija u kojima se drže životinje, treba da budu izgrađeni od odgovarajućeg građevinskog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 xml:space="preserve">materijala, a u zavisnosti od vrste i kategorije životinja, treba </w:t>
            </w:r>
            <w:r w:rsidRPr="004A26AF">
              <w:rPr>
                <w:rFonts w:ascii="Arial" w:hAnsi="Arial" w:cs="Arial"/>
                <w:sz w:val="22"/>
              </w:rPr>
              <w:lastRenderedPageBreak/>
              <w:t>da imaju odgovarajuću toplotnu izolaciju.</w:t>
            </w:r>
            <w:r w:rsidRPr="004A26A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FA3698" w:rsidTr="00BC37A5">
        <w:tc>
          <w:tcPr>
            <w:tcW w:w="1982" w:type="dxa"/>
          </w:tcPr>
          <w:p w:rsidR="00FA3698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Član 6, stav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FA3698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Pod treba da bude izrađen od nepropusnog materijala koji se lako pere, čisti i dezinfikuje.</w:t>
            </w:r>
          </w:p>
        </w:tc>
        <w:tc>
          <w:tcPr>
            <w:tcW w:w="184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FA3698" w:rsidRDefault="00FA3698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Član 6, stav 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33" w:type="dxa"/>
          </w:tcPr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Vrata, prozori, odnosno otvori za vazduh i svijetlo objekta iz stava 1 ovog člana, treba da budu zaštićeni mrežama od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>ulaska grabljivica i insekata, ako je to moguće obzirom na vrstu životinja.</w:t>
            </w: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Član 7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33" w:type="dxa"/>
          </w:tcPr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>(1) Kapacitet smještajnog prostora treba da odgovara veličini i broju smještenih životinja.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(2) Smještajni prostor treba da bude obilježen sa nazivom vrste koja se u njemu nalazi.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(3) Površine kaveza, akvarijuma, kućice, terarija i drugih smještajnih prostora u odnosu na vrstu životinje, treba da budu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izrađeni od materijala koji se lako pere, čisti i dezinfikuje.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(4) Korisna podna površina objekta, odnosno smještajnog prostora, treba da odgovara vrsti, kategoriji, veličini i broju životinja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koje su u njima smještene.</w:t>
            </w:r>
          </w:p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(5) Dimenzije smještajnog prostora za životinje sa načinom držanja pojedinih životinjskih vrsta date s</w:t>
            </w:r>
            <w:r>
              <w:rPr>
                <w:rFonts w:ascii="Arial" w:hAnsi="Arial" w:cs="Arial"/>
                <w:sz w:val="22"/>
              </w:rPr>
              <w:t>u u prilogu 1</w:t>
            </w: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Član 8</w:t>
            </w:r>
            <w:r>
              <w:rPr>
                <w:rFonts w:ascii="Arial" w:hAnsi="Arial" w:cs="Arial"/>
                <w:sz w:val="22"/>
              </w:rPr>
              <w:t>, stav 1</w:t>
            </w:r>
          </w:p>
        </w:tc>
        <w:tc>
          <w:tcPr>
            <w:tcW w:w="2833" w:type="dxa"/>
          </w:tcPr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U objektu za prodaju kućnih ljubimaca se preduzimaju mjere kako životinje ne bi mogle da pobjegnu iz objekta, 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lastRenderedPageBreak/>
              <w:t>bezbjednosni sistemi koji se koriste treba da omoguće licima koja rade sa životinjama slobodan pristup, kao i izlaz u slučaju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nužde.</w:t>
            </w:r>
          </w:p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Član 8, stav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Objekat za prodaju kućnih ljubimaca treba da ima obezbijeđenu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>rotivpožarnu opremu, postavljenu na lako dostupnom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A26AF">
              <w:rPr>
                <w:rFonts w:ascii="Arial" w:hAnsi="Arial" w:cs="Arial"/>
                <w:sz w:val="22"/>
              </w:rPr>
              <w:t>mjestu.</w:t>
            </w: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Član 8, stav 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3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U objektu za prodaju kućnih ljubimaca obavlja se redovna deratizacija i dezinsekcija objekta, prema potrebi.</w:t>
            </w: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4A26AF" w:rsidP="00E80671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 xml:space="preserve">Član 8, stav 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33" w:type="dxa"/>
          </w:tcPr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U objektu za prodaju kućnih ljubimaca treba da bude obezbijeđen: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1) odgovarajući prostor sa opremom koja omogućuje čuvanje uginulih životinja;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2)jasne i vidljive informacije o pravilima ponašanja i mjerama sigurnosti prilikom boravka u prostorima sa životinjama;</w:t>
            </w:r>
          </w:p>
          <w:p w:rsidR="004A26AF" w:rsidRP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3)vidljivo istaknuta uputstva za postupanje u slučaju kvara opreme neophodne za preživljavanje životinja;</w:t>
            </w:r>
          </w:p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4)uputstva o brizi o životinjama u slučaju prestanka rada opreme od koje zavisi preživljavanje životinja u objektima;</w:t>
            </w:r>
          </w:p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  <w:r w:rsidRPr="004A26AF">
              <w:rPr>
                <w:rFonts w:ascii="Arial" w:hAnsi="Arial" w:cs="Arial"/>
                <w:sz w:val="22"/>
              </w:rPr>
              <w:t>5)zaštita životinja od posjetilaca i zaštita posjetilaca od životinja.</w:t>
            </w:r>
          </w:p>
          <w:p w:rsidR="004A26AF" w:rsidRDefault="004A26AF" w:rsidP="004A26A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4A26AF" w:rsidTr="00BC37A5">
        <w:tc>
          <w:tcPr>
            <w:tcW w:w="1982" w:type="dxa"/>
          </w:tcPr>
          <w:p w:rsidR="004A26A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Član 9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 xml:space="preserve">(1)Smještajni prostor za životinje čisti se najmanje </w:t>
            </w:r>
            <w:r w:rsidRPr="00A961FF">
              <w:rPr>
                <w:rFonts w:ascii="Arial" w:hAnsi="Arial" w:cs="Arial"/>
                <w:sz w:val="22"/>
              </w:rPr>
              <w:lastRenderedPageBreak/>
              <w:t>jednom dnevno, a po potrebi i češće.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(2)Urin, feces, ekskreti i ostaci hrane svakodnevno se uklanjaju.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(3)Pojilice i hranilice čiste se i peru najmanje jednom dnevno.</w:t>
            </w:r>
          </w:p>
          <w:p w:rsidR="004A26A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(4)Dezinfekcija smještajnih prostorija za životinje obavlja se redovno.</w:t>
            </w:r>
          </w:p>
        </w:tc>
        <w:tc>
          <w:tcPr>
            <w:tcW w:w="184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4A26AF" w:rsidRDefault="004A26A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Član </w:t>
            </w:r>
            <w:r>
              <w:rPr>
                <w:rFonts w:ascii="Arial" w:hAnsi="Arial" w:cs="Arial"/>
                <w:sz w:val="22"/>
              </w:rPr>
              <w:t>10, stav 1, 2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(1) U objektu za prodaju kućnih ljubimaca treba da bude obezbijeđena prostirka koja odgovara životinjama koje su na njoj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smještene.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(2) Kunićima, zamorcima i miševima treba da se obezbijedi mekana prostirka koja se mijenja svaki dan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Član 11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Objekat za prodaju kućnih ljubimaca treba da bude snabdjeven dovoljnom količinom vode za napajanje životinja, kao i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dovoljnom količinom vode za sprovođenje veterinarsko-sanitarnih mjera u objektu, održavanje higijene radnika i uređaja za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protivpožarnu zaštitu.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Član 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(1)Osvjetljenje u objektima, odnosno prostorijama po trajanju i intenzitetu, treba da bude slično dnevnom svijetlu, a radi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pregleda životinja i čišćenja površina u objektu, treba da bude obezbijeđeno i vještačko osvjetljenje.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(2) Ako prirodna svjetlost ne obezbjeđuje odgovarajući ciklus svjetla i </w:t>
            </w:r>
            <w:r w:rsidRPr="00A961FF">
              <w:rPr>
                <w:rFonts w:ascii="Arial" w:hAnsi="Arial" w:cs="Arial"/>
                <w:sz w:val="22"/>
              </w:rPr>
              <w:lastRenderedPageBreak/>
              <w:t>tame, potrebno je obezbjediti vještačko osvjetljenje koje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ispunjava biološke potrebe životinja.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(3)Redovnu zamjenu perioda svjetla i tame i jačinu osvjetljenja potrebno je obezbjediti u skladu sa potrebama životinjske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vrste.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(4)Kod albino životinja osvjetljenje je potrebno prilagoditi u odnosu na njihovu osjetljivost na svjetlo.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Član 1</w:t>
            </w:r>
            <w:r>
              <w:rPr>
                <w:rFonts w:ascii="Arial" w:hAnsi="Arial" w:cs="Arial"/>
                <w:sz w:val="22"/>
              </w:rPr>
              <w:t>3, stav 1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U objektu za prodaju kućnih ljubimaca treba da bude obezbijeđena odgovarajuća prirodna ili vještačka ventilacija, radi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sprečavanja pojave vlage i neprijatnih mirisa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Član 13, stav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Ako se pored drugih životinja uzgajaju i ptice, treba da se obezbijedi odvojeni prostor za ptice sa ventilacionim sistemom,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radi otklanjanja perja, peruti i prašine i koji treba da bude povezan sa alarmnim sistemom koji upozorava na kvar na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ventilacionom sistemu.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Član 14</w:t>
            </w:r>
            <w:r>
              <w:rPr>
                <w:rFonts w:ascii="Arial" w:hAnsi="Arial" w:cs="Arial"/>
                <w:sz w:val="22"/>
              </w:rPr>
              <w:t>, stav 1</w:t>
            </w:r>
          </w:p>
          <w:p w:rsidR="00A961FF" w:rsidRPr="004A26A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 </w:t>
            </w:r>
          </w:p>
          <w:p w:rsidR="00A961FF" w:rsidRPr="004A26AF" w:rsidRDefault="00A961FF" w:rsidP="00A96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U objektu za prodaju kućnih ljubimaca životinje treba da budu zaštićene od ekstremnih temperatura, a temperatura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okoline treba da se kontroliše kako bi se stres životinja smanjio na minimum.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Član 14, stav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33" w:type="dxa"/>
          </w:tcPr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 xml:space="preserve">Pribor za hvatanje i sputavanje životinja treba </w:t>
            </w:r>
            <w:r w:rsidRPr="00A961FF">
              <w:rPr>
                <w:rFonts w:ascii="Arial" w:hAnsi="Arial" w:cs="Arial"/>
                <w:sz w:val="22"/>
              </w:rPr>
              <w:lastRenderedPageBreak/>
              <w:t>da bude primjeren vrsti životinje i oblikovan, izrađen, korišten i održavan na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način koji neće uzrokovati nepotrebnu patnju i povrede životinja.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A961FF" w:rsidP="00E80671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Član 15</w:t>
            </w:r>
          </w:p>
        </w:tc>
        <w:tc>
          <w:tcPr>
            <w:tcW w:w="2833" w:type="dxa"/>
          </w:tcPr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(1) Životinjama treba da se obezbijedi hrana.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(2) Ishrana treba da bude prilagođena vrsti, starosti i kondiciji životinje.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(3) Hrana za životinje treba da bude čuvana na odgovarajući način.</w:t>
            </w:r>
          </w:p>
          <w:p w:rsidR="00A961FF" w:rsidRP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(4) Oprema za hranjenje i napajanje treba da bude tako oblikovana, izrađena i postavljena da se omogući uzimanje hrane 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vode na način prilagođen vrsti i starosti životinja i na način da se spriječi ozlijeđivanje životinja zbog guranja pri hranjenju 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961FF">
              <w:rPr>
                <w:rFonts w:ascii="Arial" w:hAnsi="Arial" w:cs="Arial"/>
                <w:sz w:val="22"/>
              </w:rPr>
              <w:t>napajanju.</w:t>
            </w:r>
          </w:p>
          <w:p w:rsidR="00A961FF" w:rsidRDefault="00A961FF" w:rsidP="00A961FF">
            <w:pPr>
              <w:rPr>
                <w:rFonts w:ascii="Arial" w:hAnsi="Arial" w:cs="Arial"/>
                <w:sz w:val="22"/>
              </w:rPr>
            </w:pPr>
            <w:r w:rsidRPr="00A961FF">
              <w:rPr>
                <w:rFonts w:ascii="Arial" w:hAnsi="Arial" w:cs="Arial"/>
                <w:sz w:val="22"/>
              </w:rPr>
              <w:t>(5) Oprema za hranjenje i napajanje treba da bude postavljena tako da se spriječi kontaminacija vode i hrane.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152BEB" w:rsidP="00E80671">
            <w:pPr>
              <w:rPr>
                <w:rFonts w:ascii="Arial" w:hAnsi="Arial" w:cs="Arial"/>
                <w:sz w:val="22"/>
              </w:rPr>
            </w:pPr>
            <w:r w:rsidRPr="00152BEB">
              <w:rPr>
                <w:rFonts w:ascii="Arial" w:hAnsi="Arial" w:cs="Arial"/>
                <w:sz w:val="22"/>
              </w:rPr>
              <w:t>Član 16</w:t>
            </w:r>
          </w:p>
        </w:tc>
        <w:tc>
          <w:tcPr>
            <w:tcW w:w="2833" w:type="dxa"/>
          </w:tcPr>
          <w:p w:rsidR="00152BEB" w:rsidRPr="00152BEB" w:rsidRDefault="00152BEB" w:rsidP="00152BEB">
            <w:pPr>
              <w:rPr>
                <w:rFonts w:ascii="Arial" w:hAnsi="Arial" w:cs="Arial"/>
                <w:sz w:val="22"/>
              </w:rPr>
            </w:pPr>
            <w:r w:rsidRPr="00152BEB">
              <w:rPr>
                <w:rFonts w:ascii="Arial" w:hAnsi="Arial" w:cs="Arial"/>
                <w:sz w:val="22"/>
              </w:rPr>
              <w:t xml:space="preserve"> </w:t>
            </w:r>
            <w:r w:rsidRPr="00152BEB">
              <w:rPr>
                <w:rFonts w:ascii="Arial" w:hAnsi="Arial" w:cs="Arial"/>
                <w:sz w:val="22"/>
              </w:rPr>
              <w:t>(1)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52BEB">
              <w:rPr>
                <w:rFonts w:ascii="Arial" w:hAnsi="Arial" w:cs="Arial"/>
                <w:sz w:val="22"/>
              </w:rPr>
              <w:t>Vlasnik određuje odgovorno lice za dobrobit životinja u objektu za prodaju kućnih ljubimaca.</w:t>
            </w:r>
          </w:p>
          <w:p w:rsidR="00152BEB" w:rsidRPr="00152BEB" w:rsidRDefault="00152BEB" w:rsidP="00152BEB">
            <w:pPr>
              <w:rPr>
                <w:rFonts w:ascii="Arial" w:hAnsi="Arial" w:cs="Arial"/>
                <w:sz w:val="22"/>
              </w:rPr>
            </w:pPr>
            <w:r w:rsidRPr="00152BEB">
              <w:rPr>
                <w:rFonts w:ascii="Arial" w:hAnsi="Arial" w:cs="Arial"/>
                <w:sz w:val="22"/>
              </w:rPr>
              <w:t>(2)Odgovorno lice za dobrobit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52BEB">
              <w:rPr>
                <w:rFonts w:ascii="Arial" w:hAnsi="Arial" w:cs="Arial"/>
                <w:sz w:val="22"/>
              </w:rPr>
              <w:t>životinja obezbjeđuje sprovođenje kontrole životinja i uslova držanja najmanje jednom dnevno,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52BEB">
              <w:rPr>
                <w:rFonts w:ascii="Arial" w:hAnsi="Arial" w:cs="Arial"/>
                <w:sz w:val="22"/>
              </w:rPr>
              <w:t>a prema potrebi i češće.</w:t>
            </w:r>
          </w:p>
          <w:p w:rsidR="00152BEB" w:rsidRPr="00152BEB" w:rsidRDefault="00152BEB" w:rsidP="00152BEB">
            <w:pPr>
              <w:rPr>
                <w:rFonts w:ascii="Arial" w:hAnsi="Arial" w:cs="Arial"/>
                <w:sz w:val="22"/>
              </w:rPr>
            </w:pPr>
            <w:r w:rsidRPr="00152BEB">
              <w:rPr>
                <w:rFonts w:ascii="Arial" w:hAnsi="Arial" w:cs="Arial"/>
                <w:sz w:val="22"/>
              </w:rPr>
              <w:t>(3)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52BEB">
              <w:rPr>
                <w:rFonts w:ascii="Arial" w:hAnsi="Arial" w:cs="Arial"/>
                <w:sz w:val="22"/>
              </w:rPr>
              <w:t>Ako je ugroženo zdravlje ili dobrobit životinja, odgovorno lice za dobrobit životinja treba u što kraćem roku da o tome</w:t>
            </w:r>
          </w:p>
          <w:p w:rsidR="00A961FF" w:rsidRDefault="00152BEB" w:rsidP="00152BEB">
            <w:pPr>
              <w:rPr>
                <w:rFonts w:ascii="Arial" w:hAnsi="Arial" w:cs="Arial"/>
                <w:sz w:val="22"/>
              </w:rPr>
            </w:pPr>
            <w:r w:rsidRPr="00152BEB">
              <w:rPr>
                <w:rFonts w:ascii="Arial" w:hAnsi="Arial" w:cs="Arial"/>
                <w:sz w:val="22"/>
              </w:rPr>
              <w:lastRenderedPageBreak/>
              <w:t>obavijesti vlasnika objekta za prodaju kućnih ljubimaca.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391A40" w:rsidP="00E80671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Član 17</w:t>
            </w:r>
          </w:p>
        </w:tc>
        <w:tc>
          <w:tcPr>
            <w:tcW w:w="2833" w:type="dxa"/>
          </w:tcPr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(1) Odgovorno lice za dobrobit životinja i lice osposobljeno za brigu o životinjama treba da budu osposobljeni u skladu sa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programom iz člana 18 ovoga pravilnika.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(2) Pored uslova iz stava 1 ovog člana, odgovorno lice za dobrobit životinja treba da ima najmanje završen IV nivo, podnivo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IV1 nacionalnog okvira kvalifikacija - smjer veterinarski tehničar.</w:t>
            </w:r>
          </w:p>
          <w:p w:rsidR="00A961FF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(3) Pored uslova iz stava 1 ovog člana, lice osposobljeno za brigu o životinjama treba da ima radno iskustvo od najmanje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godinu dana na poslovima brige o životinjama, što dokazuje potvrdom koju mu izdaje poslodavac.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391A40" w:rsidP="00E80671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Član 1</w:t>
            </w: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33" w:type="dxa"/>
          </w:tcPr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(1) Evidencija koja se vodi u objektu za prodaju kućnih ljubimaca sadrži podatke o: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1) porijeklu životinja (naziv, odnosno ime i prezime i adresa odgajivačnice);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2)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identifikacionoj oznaci životinje, ako je primjenjivo;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3)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datumu nabavke, prodaje, udomljavanja i vraćanja životinja;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4)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broju nabavljenih, prodatih, udomljenih i vraćenih životinja;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5)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načinu i mjestu udomljavanja, odnosno vraćanja životinja koje se ne mogu prodati;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lastRenderedPageBreak/>
              <w:t>6)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vrsti životinja koje se nalaze u objektu za prodaju kućnih ljubimaca;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7)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broju uginulih životinja prema vrsti, a kada je primjenjivo i identifikacijskoj oznaci životinje;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8)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načinu i mjestu zbrinjavanja uginulih životinja;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9)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obavljenoj dezinfekciji i deratizaciji objekta;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10)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91A40">
              <w:rPr>
                <w:rFonts w:ascii="Arial" w:hAnsi="Arial" w:cs="Arial"/>
                <w:sz w:val="22"/>
              </w:rPr>
              <w:t>dokazu o srednjoškolskom obrazovanju veterinarskog tehničara i potvrdu o osposobljenosti lica za brigu o životinjama;</w:t>
            </w:r>
          </w:p>
          <w:p w:rsidR="00A961FF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11) liječenju životinja.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  <w:tr w:rsidR="00A961FF" w:rsidTr="00BC37A5">
        <w:tc>
          <w:tcPr>
            <w:tcW w:w="1982" w:type="dxa"/>
          </w:tcPr>
          <w:p w:rsidR="00A961FF" w:rsidRPr="004A26AF" w:rsidRDefault="00391A40" w:rsidP="00E80671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 xml:space="preserve">Član </w:t>
            </w: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833" w:type="dxa"/>
          </w:tcPr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(1) U objektima za prodaju kućnih ljubimaca prilikom prodaje izdaje se pisano uputstvo o načinu držanja kućnih ljubimaca</w:t>
            </w:r>
            <w:r>
              <w:rPr>
                <w:rFonts w:ascii="Arial" w:hAnsi="Arial" w:cs="Arial"/>
                <w:sz w:val="22"/>
              </w:rPr>
              <w:t xml:space="preserve"> koje sadrži sledeće podatke: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1) vrstu;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2) opis prirodnog staništa;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3)vrstu hrane i načinu hranjenja;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4) ritam aktivnosti (dnevni i noćni);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5)društveno ponašanje (životinja živi sama, u paru ili u grupi);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6)preporučenu veličinu i opremljenost smještajnog prostora za životinje;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7)podatke o veličini odrasle životinje i dužini života;</w:t>
            </w:r>
          </w:p>
          <w:p w:rsidR="00391A40" w:rsidRPr="00391A40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>8) fotografiju životinje;</w:t>
            </w:r>
          </w:p>
          <w:p w:rsidR="00A961FF" w:rsidRDefault="00391A40" w:rsidP="00391A40">
            <w:pPr>
              <w:rPr>
                <w:rFonts w:ascii="Arial" w:hAnsi="Arial" w:cs="Arial"/>
                <w:sz w:val="22"/>
              </w:rPr>
            </w:pPr>
            <w:r w:rsidRPr="00391A40">
              <w:rPr>
                <w:rFonts w:ascii="Arial" w:hAnsi="Arial" w:cs="Arial"/>
                <w:sz w:val="22"/>
              </w:rPr>
              <w:t xml:space="preserve">9) dodatne napomene, ako životinje imaju posebnosti u ponašanju ili zahtijevaju </w:t>
            </w:r>
            <w:r w:rsidRPr="00391A40">
              <w:rPr>
                <w:rFonts w:ascii="Arial" w:hAnsi="Arial" w:cs="Arial"/>
                <w:sz w:val="22"/>
              </w:rPr>
              <w:lastRenderedPageBreak/>
              <w:t>posebne uslove držanja i postupanja.</w:t>
            </w:r>
          </w:p>
        </w:tc>
        <w:tc>
          <w:tcPr>
            <w:tcW w:w="184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1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3" w:type="dxa"/>
          </w:tcPr>
          <w:p w:rsidR="00A961FF" w:rsidRDefault="00A961FF" w:rsidP="00E80671">
            <w:pPr>
              <w:rPr>
                <w:rFonts w:ascii="Arial" w:hAnsi="Arial" w:cs="Arial"/>
                <w:sz w:val="22"/>
              </w:rPr>
            </w:pPr>
          </w:p>
        </w:tc>
      </w:tr>
    </w:tbl>
    <w:p w:rsidR="006F33D5" w:rsidRDefault="006F33D5" w:rsidP="006F33D5">
      <w:pPr>
        <w:ind w:firstLine="426"/>
        <w:jc w:val="right"/>
        <w:rPr>
          <w:rFonts w:ascii="Arial" w:hAnsi="Arial" w:cs="Arial"/>
          <w:b/>
          <w:bCs/>
        </w:rPr>
      </w:pPr>
    </w:p>
    <w:p w:rsidR="006F33D5" w:rsidRPr="00F1040F" w:rsidRDefault="006F33D5" w:rsidP="006F33D5">
      <w:pPr>
        <w:ind w:firstLine="426"/>
        <w:jc w:val="right"/>
        <w:rPr>
          <w:rFonts w:ascii="Arial" w:hAnsi="Arial" w:cs="Arial"/>
          <w:b/>
          <w:bCs/>
        </w:rPr>
      </w:pPr>
      <w:r w:rsidRPr="00F1040F">
        <w:rPr>
          <w:rFonts w:ascii="Arial" w:hAnsi="Arial" w:cs="Arial"/>
          <w:b/>
          <w:bCs/>
        </w:rPr>
        <w:t xml:space="preserve">PRILOG </w:t>
      </w:r>
      <w:r>
        <w:rPr>
          <w:rFonts w:ascii="Arial" w:hAnsi="Arial" w:cs="Arial"/>
          <w:b/>
          <w:bCs/>
        </w:rPr>
        <w:t>1</w:t>
      </w:r>
    </w:p>
    <w:p w:rsidR="006F33D5" w:rsidRPr="00A237D3" w:rsidRDefault="006F33D5" w:rsidP="006F33D5">
      <w:pPr>
        <w:ind w:firstLine="426"/>
        <w:jc w:val="center"/>
        <w:rPr>
          <w:rFonts w:ascii="Arial" w:hAnsi="Arial" w:cs="Arial"/>
          <w:b/>
        </w:rPr>
      </w:pPr>
      <w:r w:rsidRPr="00A237D3">
        <w:rPr>
          <w:rFonts w:ascii="Arial" w:hAnsi="Arial" w:cs="Arial"/>
          <w:b/>
        </w:rPr>
        <w:t>DIMENZIJE SMJEŠTAJNOG PROSTORA ZA ŽIVOTINJE</w:t>
      </w:r>
    </w:p>
    <w:p w:rsidR="006F33D5" w:rsidRPr="007D21DA" w:rsidRDefault="006F33D5" w:rsidP="006F33D5">
      <w:pPr>
        <w:ind w:firstLine="426"/>
        <w:jc w:val="center"/>
        <w:rPr>
          <w:rFonts w:ascii="Arial" w:hAnsi="Arial" w:cs="Arial"/>
          <w:b/>
          <w:iCs/>
          <w:lang w:val="it-IT"/>
        </w:rPr>
      </w:pPr>
      <w:r w:rsidRPr="007D21DA">
        <w:rPr>
          <w:rFonts w:ascii="Arial" w:hAnsi="Arial" w:cs="Arial"/>
          <w:b/>
          <w:iCs/>
          <w:lang w:val="it-IT"/>
        </w:rPr>
        <w:t>1. Uslovi za smještaj glodara</w:t>
      </w:r>
    </w:p>
    <w:p w:rsidR="006F33D5" w:rsidRPr="007D21DA" w:rsidRDefault="006F33D5" w:rsidP="006F33D5">
      <w:pPr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Minimalne mjere smještajnog prostora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307"/>
        <w:gridCol w:w="3491"/>
      </w:tblGrid>
      <w:tr w:rsidR="006F33D5" w:rsidRPr="002A703A" w:rsidTr="00177146">
        <w:trPr>
          <w:trHeight w:val="672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  <w:b/>
                <w:bCs/>
              </w:rPr>
              <w:t>Vrsta životinje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7D21DA" w:rsidRDefault="006F33D5" w:rsidP="00177146">
            <w:pPr>
              <w:ind w:firstLine="8"/>
              <w:jc w:val="center"/>
              <w:rPr>
                <w:rFonts w:ascii="Arial" w:hAnsi="Arial" w:cs="Arial"/>
                <w:lang w:val="it-IT"/>
              </w:rPr>
            </w:pPr>
            <w:r w:rsidRPr="007D21DA">
              <w:rPr>
                <w:rFonts w:ascii="Arial" w:hAnsi="Arial" w:cs="Arial"/>
                <w:b/>
                <w:bCs/>
                <w:lang w:val="it-IT"/>
              </w:rPr>
              <w:t>Minimalna korisna podna površina (cm</w:t>
            </w:r>
            <w:r w:rsidRPr="007D21DA">
              <w:rPr>
                <w:rFonts w:ascii="Arial" w:hAnsi="Arial" w:cs="Arial"/>
                <w:b/>
                <w:bCs/>
                <w:vertAlign w:val="superscript"/>
                <w:lang w:val="it-IT"/>
              </w:rPr>
              <w:t>2</w:t>
            </w:r>
            <w:r w:rsidRPr="007D21DA">
              <w:rPr>
                <w:rFonts w:ascii="Arial" w:hAnsi="Arial" w:cs="Arial"/>
                <w:b/>
                <w:bCs/>
                <w:lang w:val="it-IT"/>
              </w:rPr>
              <w:t>)/životinji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  <w:b/>
                <w:bCs/>
              </w:rPr>
              <w:t>Minimalna visina</w:t>
            </w:r>
            <w:r w:rsidRPr="002A703A">
              <w:rPr>
                <w:rFonts w:ascii="Arial" w:hAnsi="Arial" w:cs="Arial"/>
                <w:b/>
                <w:bCs/>
              </w:rPr>
              <w:br/>
              <w:t>prostora (cm)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Miš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100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25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Pacov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300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40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Hrčak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200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30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Gerbil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600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30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Zamorčić – Morsko prase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500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40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Patuljasti kunić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1000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45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Činčila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1000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50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Vjeverica</w:t>
            </w:r>
            <w:r w:rsidRPr="002A703A">
              <w:rPr>
                <w:rFonts w:ascii="Arial" w:hAnsi="Arial" w:cs="Arial"/>
              </w:rPr>
              <w:br/>
              <w:t>(kanadska)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4000 odrasli i 800 mladi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70</w:t>
            </w:r>
          </w:p>
        </w:tc>
      </w:tr>
      <w:tr w:rsidR="006F33D5" w:rsidRPr="002A703A" w:rsidTr="00177146">
        <w:trPr>
          <w:trHeight w:val="216"/>
        </w:trPr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Degui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700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2A703A" w:rsidRDefault="006F33D5" w:rsidP="00177146">
            <w:pPr>
              <w:ind w:firstLine="426"/>
              <w:jc w:val="center"/>
              <w:rPr>
                <w:rFonts w:ascii="Arial" w:hAnsi="Arial" w:cs="Arial"/>
              </w:rPr>
            </w:pPr>
            <w:r w:rsidRPr="002A703A">
              <w:rPr>
                <w:rFonts w:ascii="Arial" w:hAnsi="Arial" w:cs="Arial"/>
              </w:rPr>
              <w:t>50</w:t>
            </w:r>
          </w:p>
        </w:tc>
      </w:tr>
    </w:tbl>
    <w:p w:rsidR="006F33D5" w:rsidRPr="002A703A" w:rsidRDefault="006F33D5" w:rsidP="006F33D5">
      <w:pPr>
        <w:ind w:firstLine="426"/>
        <w:rPr>
          <w:rFonts w:ascii="Arial" w:hAnsi="Arial" w:cs="Arial"/>
        </w:rPr>
      </w:pPr>
    </w:p>
    <w:p w:rsidR="006F33D5" w:rsidRPr="00FF5D9B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FF5D9B">
        <w:rPr>
          <w:rFonts w:ascii="Arial" w:hAnsi="Arial" w:cs="Arial"/>
        </w:rPr>
        <w:t>Za vrste glodara koji nijesu navedeni u ovoj tabeli,</w:t>
      </w:r>
      <w:r w:rsidRPr="00FF5D9B">
        <w:t xml:space="preserve"> </w:t>
      </w:r>
      <w:r>
        <w:rPr>
          <w:rFonts w:ascii="Arial" w:hAnsi="Arial" w:cs="Arial"/>
        </w:rPr>
        <w:t xml:space="preserve">primjenjuju </w:t>
      </w:r>
      <w:r w:rsidRPr="00FF5D9B">
        <w:rPr>
          <w:rFonts w:ascii="Arial" w:hAnsi="Arial" w:cs="Arial"/>
        </w:rPr>
        <w:t xml:space="preserve">se uslovi u skladu sa veličinom životinje. </w:t>
      </w:r>
    </w:p>
    <w:p w:rsidR="006F33D5" w:rsidRPr="00FF5D9B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FF5D9B">
        <w:rPr>
          <w:rFonts w:ascii="Arial" w:hAnsi="Arial" w:cs="Arial"/>
        </w:rPr>
        <w:t>Životinja u sjedećem položaju mora biti u stanju da ispravi uši bez dodirivanja gornjeg dela smeštaja.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Temperaturni režim za glodare, osim činčila je: +16 °C do +30 °C.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Temperaturni režim za činčile: +15 °C do +20 °C.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Pod za životinje treba da bude čvrst i prekriven odgovarajućom prostirkom koja je od materijala koji nije štetan za životinje, dobre resorptive sposobnosti koji životinjama omogućava sigurno i stabilno kretanje. Prostirka se mijenja svaki dan.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lastRenderedPageBreak/>
        <w:t xml:space="preserve">Činčilama je potrebno svaki dan bude obezbijeđeno kupanje u pijesku. </w:t>
      </w:r>
      <w:r w:rsidRPr="007D21DA">
        <w:rPr>
          <w:rFonts w:ascii="Arial" w:hAnsi="Arial" w:cs="Arial"/>
          <w:lang w:val="it-IT"/>
        </w:rPr>
        <w:t>Nakon 30 minuta pijesak je potrebno zatvoriti ili ukloniti da ga činčile ne bi koristile kao mjesto za vršenje nužde.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Sijeno za hranu nudi se u odgovarajućim posudama.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Životinjama se obezbjeđuje mjesto za skrivanje, kao i mjesto sa odgovarajućim materijalom za kopanje za one koje kopaju, a onima koje se aktivno penju potrebno je obezbijediti prostor za opremom za ove namjene. Potrebno je obezbjediti elemente za glodanje i hranjenje u dovoljnim količinama i odgovarajući dnevno-noćni ritam.</w:t>
      </w:r>
    </w:p>
    <w:p w:rsidR="006F33D5" w:rsidRPr="00C75680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C75680">
        <w:rPr>
          <w:rFonts w:ascii="Arial" w:hAnsi="Arial" w:cs="Arial"/>
        </w:rPr>
        <w:t>Koliko je to moguće, životinje društvenih vrsta trebaju da budu smještene u skladne grupe sem u slučajevima smještaja u zaseban prostor iz zdravstvenih razloga ili zbog ponašanja.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Glodari različitih vrsta ne drže se zajedno u istom smještajnom prostoru.</w:t>
      </w:r>
    </w:p>
    <w:p w:rsidR="006F33D5" w:rsidRPr="007D21DA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6F33D5" w:rsidRPr="007D21DA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  <w:r w:rsidRPr="007D21DA">
        <w:rPr>
          <w:rFonts w:ascii="Arial" w:hAnsi="Arial" w:cs="Arial"/>
          <w:b/>
          <w:iCs/>
          <w:lang w:val="it-IT"/>
        </w:rPr>
        <w:t>2. Uslovi za smještaj ptica</w:t>
      </w:r>
    </w:p>
    <w:p w:rsidR="006F33D5" w:rsidRPr="007D21DA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Minimalne mjere smještajnog prostora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2290"/>
        <w:gridCol w:w="1973"/>
      </w:tblGrid>
      <w:tr w:rsidR="006F33D5" w:rsidRPr="00FA3197" w:rsidTr="00177146">
        <w:trPr>
          <w:trHeight w:val="1149"/>
        </w:trPr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32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  <w:b/>
                <w:bCs/>
              </w:rPr>
              <w:t>Vrsta životinje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32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  <w:b/>
                <w:bCs/>
              </w:rPr>
              <w:t>Najmanja korisna podna površina (cm</w:t>
            </w:r>
            <w:r w:rsidRPr="00FA3197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FA3197">
              <w:rPr>
                <w:rFonts w:ascii="Arial" w:hAnsi="Arial" w:cs="Arial"/>
                <w:b/>
                <w:bCs/>
              </w:rPr>
              <w:t>)/</w:t>
            </w:r>
            <w:r w:rsidRPr="00FA3197">
              <w:rPr>
                <w:rFonts w:ascii="Arial" w:hAnsi="Arial" w:cs="Arial"/>
                <w:b/>
                <w:bCs/>
              </w:rPr>
              <w:br/>
              <w:t>životinji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32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  <w:b/>
                <w:bCs/>
              </w:rPr>
              <w:t>Najmanja visina prostora (cm)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Austral</w:t>
            </w:r>
            <w:r>
              <w:rPr>
                <w:rFonts w:ascii="Arial" w:hAnsi="Arial" w:cs="Arial"/>
              </w:rPr>
              <w:t>ij</w:t>
            </w:r>
            <w:r w:rsidRPr="00FA3197">
              <w:rPr>
                <w:rFonts w:ascii="Arial" w:hAnsi="Arial" w:cs="Arial"/>
              </w:rPr>
              <w:t>ska zebrasta zeba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250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35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Kanarinac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500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35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Pap</w:t>
            </w:r>
            <w:r>
              <w:rPr>
                <w:rFonts w:ascii="Arial" w:hAnsi="Arial" w:cs="Arial"/>
              </w:rPr>
              <w:t>a</w:t>
            </w:r>
            <w:r w:rsidRPr="00FA319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aj</w:t>
            </w:r>
            <w:r w:rsidRPr="00FA3197">
              <w:rPr>
                <w:rFonts w:ascii="Arial" w:hAnsi="Arial" w:cs="Arial"/>
              </w:rPr>
              <w:t xml:space="preserve"> tigrica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300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45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A3197">
              <w:rPr>
                <w:rFonts w:ascii="Arial" w:hAnsi="Arial" w:cs="Arial"/>
              </w:rPr>
              <w:t>apagaji veličine Agapornis papagaja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650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50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A3197">
              <w:rPr>
                <w:rFonts w:ascii="Arial" w:hAnsi="Arial" w:cs="Arial"/>
              </w:rPr>
              <w:t>ap</w:t>
            </w:r>
            <w:r w:rsidRPr="00E57973">
              <w:rPr>
                <w:rFonts w:ascii="Arial" w:hAnsi="Arial" w:cs="Arial"/>
              </w:rPr>
              <w:t>agaj</w:t>
            </w:r>
            <w:r w:rsidRPr="00FA3197">
              <w:rPr>
                <w:rFonts w:ascii="Arial" w:hAnsi="Arial" w:cs="Arial"/>
              </w:rPr>
              <w:t xml:space="preserve"> nimfa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650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50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Golub ukrasni (golubić)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650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40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Kineski slavuji ili jednako velike ptice koje jedu mekanu hranu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2000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50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Ptice koje žive same i nedruštvene ptice koje jedu meku hranu (npr. Shama drozd)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2000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50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Ptice beo i ptice veličine čvorka koje jedu mekanu hranu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4000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100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7D21DA" w:rsidRDefault="006F33D5" w:rsidP="00177146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7D21DA">
              <w:rPr>
                <w:rFonts w:ascii="Arial" w:hAnsi="Arial" w:cs="Arial"/>
                <w:lang w:val="it-IT"/>
              </w:rPr>
              <w:t>Papagaji srednje veličine (Penanti, Rozele, Aleksandri, Lori papagaji, Barabant)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800-1000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50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7D21DA" w:rsidRDefault="006F33D5" w:rsidP="00177146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7D21DA">
              <w:rPr>
                <w:rFonts w:ascii="Arial" w:hAnsi="Arial" w:cs="Arial"/>
                <w:lang w:val="it-IT"/>
              </w:rPr>
              <w:t>Papagaji veličine Amazona papiga i Edel papagaja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4000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80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lastRenderedPageBreak/>
              <w:t>Kakadui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10000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100</w:t>
            </w:r>
          </w:p>
        </w:tc>
      </w:tr>
      <w:tr w:rsidR="006F33D5" w:rsidRPr="00FA3197" w:rsidTr="00177146">
        <w:tc>
          <w:tcPr>
            <w:tcW w:w="2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Are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20000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F33D5" w:rsidRPr="00FA3197" w:rsidRDefault="006F33D5" w:rsidP="00177146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</w:rPr>
            </w:pPr>
            <w:r w:rsidRPr="00FA3197">
              <w:rPr>
                <w:rFonts w:ascii="Arial" w:hAnsi="Arial" w:cs="Arial"/>
              </w:rPr>
              <w:t>150</w:t>
            </w:r>
          </w:p>
        </w:tc>
      </w:tr>
    </w:tbl>
    <w:p w:rsidR="006F33D5" w:rsidRDefault="006F33D5" w:rsidP="006F33D5">
      <w:pPr>
        <w:spacing w:after="0" w:line="240" w:lineRule="auto"/>
        <w:ind w:firstLine="426"/>
        <w:rPr>
          <w:rFonts w:ascii="Arial" w:hAnsi="Arial" w:cs="Arial"/>
          <w:color w:val="00B050"/>
        </w:rPr>
      </w:pPr>
    </w:p>
    <w:p w:rsidR="006F33D5" w:rsidRPr="00C75680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C75680">
        <w:rPr>
          <w:rFonts w:ascii="Arial" w:hAnsi="Arial" w:cs="Arial"/>
        </w:rPr>
        <w:t>Za vrste ptica koje ni</w:t>
      </w:r>
      <w:r>
        <w:rPr>
          <w:rFonts w:ascii="Arial" w:hAnsi="Arial" w:cs="Arial"/>
        </w:rPr>
        <w:t>je</w:t>
      </w:r>
      <w:r w:rsidRPr="00C75680">
        <w:rPr>
          <w:rFonts w:ascii="Arial" w:hAnsi="Arial" w:cs="Arial"/>
        </w:rPr>
        <w:t>su naved</w:t>
      </w:r>
      <w:r>
        <w:rPr>
          <w:rFonts w:ascii="Arial" w:hAnsi="Arial" w:cs="Arial"/>
        </w:rPr>
        <w:t xml:space="preserve">ene u ovoj tabeli, primjenjuju </w:t>
      </w:r>
      <w:r w:rsidRPr="00C75680">
        <w:rPr>
          <w:rFonts w:ascii="Arial" w:hAnsi="Arial" w:cs="Arial"/>
        </w:rPr>
        <w:t>se uslovi u skladu sa veličinom životinje.</w:t>
      </w:r>
    </w:p>
    <w:p w:rsidR="006F33D5" w:rsidRPr="00C75680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C75680">
        <w:rPr>
          <w:rFonts w:ascii="Arial" w:hAnsi="Arial" w:cs="Arial"/>
        </w:rPr>
        <w:t>Ptice trebaju biti smještene u kavezima koji su dovoljno veliki da ptica raširi krila.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Sve vrste ptica treba da imaju prostor u kojem pri normalnom stavu tijela: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glavom ne dotiču vrh kaveza;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mogu u potpunosti raširiti krila, a da ne dodiruju bočne strane kaveza.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Temperaturni režim kreće se u rasponu: +10 – +30 °C.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Pticama u smještajnom prostoru treba biti omogućeno slobodno kretanje bez prepreka i izražavanje ponašanja svojstveno vrsti.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Za vrste koje stoje na prečkama potrebno je osigurati prečke odgovarajuće dužine postavljene na takvoj visini da se ptica može protegnuti u svojoj punoj visini da joj glava dotakne vrh kaveza ili rep dno kaveza.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Pticama svakodnevno treba obezbijediti trajanje dana u skladu s prirodnim ritmom.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Pod kaveza s pticama treba, u zavisnosti od vrsti ptica, biti pokriven materijalom koji je prilagođen potrebama vrste.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Pticama koje žive na tlu treba obezbijediti mogućnost čeprkanja i kupanja u pijesku.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ptice društvenih vrsta, koliko je to moguće, treba da budu smještene u skladne grupe sem u slučajevima smještaja u zaseban prostor iz zdravstvenih razloga ili zbog ponašanja.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Volijera treba da se sastoji od unutrašnjeg i spoljašnjeg prostora.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Volijera treba da bude izgrađena na način da zaštiti ptice od nepovoljnih vremenskih prilika, spoljašnjih uticaja, da spriječi ulazak drugih životinja, grabljivica i glodara i spriječi bjeg ptica.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U unutrašnjem dijelu volijere treba da se obezbijede drvene prečke za stajanje ptica, različitih debljina kako bi se izbjegle povrede nogu, kao i odgovarajuća gnijezda ili mjesta za svijanje gnijezda i materijal za njih.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 xml:space="preserve">U istoj grupi se mogu držati samo međusobno tolerantne vrste. 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Pojedinačno se drže ptice koje u prirodi žive same.</w:t>
      </w:r>
    </w:p>
    <w:p w:rsidR="006F33D5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6F33D5" w:rsidRPr="007D21DA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  <w:r w:rsidRPr="007D21DA">
        <w:rPr>
          <w:rFonts w:ascii="Arial" w:hAnsi="Arial" w:cs="Arial"/>
          <w:b/>
          <w:iCs/>
          <w:lang w:val="it-IT"/>
        </w:rPr>
        <w:t>3. Uslovi za smještaj riba</w:t>
      </w:r>
    </w:p>
    <w:p w:rsidR="006F33D5" w:rsidRPr="007D21DA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Zahtjevi za veličinu akvarijuma/bazena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Broj riba po akvarijumu/bazenu prilagođava se zapremini akvarijuma/bazena. Ribe se drže u odgovarajućim akvarijumima opremljenim filterima, grijačima i osvjetljenjem, u skladu sa potrebama svake pojedinačne vrste riba.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Mužjaci riba sijamskih boraca ne drže se sa drugim mužjacima iste vrste.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color w:val="00B050"/>
          <w:lang w:val="it-IT"/>
        </w:rPr>
      </w:pPr>
      <w:r w:rsidRPr="007D21DA">
        <w:rPr>
          <w:rFonts w:ascii="Arial" w:hAnsi="Arial" w:cs="Arial"/>
          <w:lang w:val="it-IT"/>
        </w:rPr>
        <w:t>Ribama treba da bude osigurana potrebna količina vode koja im omogućava pravilno plivanje bez teškoća i izražavanje ponašanja svojstvenog vrsti</w:t>
      </w:r>
      <w:r w:rsidRPr="007D21DA">
        <w:rPr>
          <w:rFonts w:ascii="Arial" w:hAnsi="Arial" w:cs="Arial"/>
          <w:color w:val="00B050"/>
          <w:lang w:val="it-IT"/>
        </w:rPr>
        <w:t>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lastRenderedPageBreak/>
        <w:t>Gustoća naseljenosti i zahtjevi okoline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Ribama je potrebno osigurati dovoljnu količinu vode za normalno plivanje, uzimajući u obzir njihovu veličinu, starost, zdravlje i način hranjenja.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Ribama treba osigurati i mjesta za skrivanje ili podni supstrat, osim ako to nije potrebno zbog načina njihova ponašanja.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Gustina naseljenosti kod riba određuje se prema ukupnim potrebama riba u odnosu na uslove okolne, zdravlja i dobrobiti.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Gustina naseljenosti zavisi od vrsti ribe i strukture akvarijumai za većinu riba iznosi: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jedna litra vode za ribe dužine 3 do 5 cm;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za ribe dužine 6 do 10 cm treba osigurati 1 litar vode na svaka 2 cm dužine;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za ribe duže od 10 cm treba osigurati 1litar vode na svaki sljedeći cm dužine.</w:t>
      </w:r>
    </w:p>
    <w:p w:rsidR="006F33D5" w:rsidRPr="007D21DA" w:rsidRDefault="006F33D5" w:rsidP="006F33D5">
      <w:pPr>
        <w:pStyle w:val="HTMLPreformatted"/>
        <w:ind w:firstLine="426"/>
        <w:jc w:val="both"/>
        <w:rPr>
          <w:rFonts w:ascii="Arial" w:hAnsi="Arial" w:cs="Arial"/>
          <w:sz w:val="22"/>
          <w:szCs w:val="22"/>
          <w:lang w:val="it-IT"/>
        </w:rPr>
      </w:pPr>
      <w:r w:rsidRPr="007D21DA">
        <w:rPr>
          <w:rFonts w:ascii="Arial" w:hAnsi="Arial" w:cs="Arial"/>
          <w:sz w:val="22"/>
          <w:szCs w:val="22"/>
          <w:lang w:val="it-IT"/>
        </w:rPr>
        <w:t xml:space="preserve">Potrebno je osigurati dovoljnu količinu vode odgovarajućeg kvaliteta. Protok vode u protočnim sistemima treba da bude dovoljno za održavanje parametara kvaliteta vode u okviru prihvatljivih nivoa. Koncentracija kiseonika treba da bude odgovarajuća životinjskoj vrsti i okruženju u kojem se ribe drže. 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Ako je potrebno, voda se filtrira ili tretira kako bi se uklonile štetne materije za ribe. Parametri kvaliteta vode treba da budu u rasponu koji podržava normalnu aktivnost i fiziologiju dotične vrste i njenu fazu razvoja.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Ribama treba dati dovoljno vremena da se prilagode promjenama u kvalitetu vode.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Ako se koristi centralni filter za prečišćavanje vode u nekoliko akvarijuma / bazena, tada bi se u procesu filtriranja trebalo primeniti i UV zračenje kako se patogeni organizmi ne bi prenosili između akvarijuma/bazena.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Voda u akvarijumu/bazenu treba da bude odgovarajućeg kvaliteta i tretirana sredstvima za prečišćavanje vode iz akvarijuma/bazena koja neutrališu hlor i teške metale.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Slanost se prilagođava vrsti ribe, a promjene u salinitetu je potrebno uvesti postepeno.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b/>
          <w:bCs/>
          <w:lang w:val="it-IT"/>
        </w:rPr>
      </w:pP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Temperatura, osvjetljenje, buka</w:t>
      </w:r>
    </w:p>
    <w:p w:rsidR="006F33D5" w:rsidRPr="009B20D2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7D21DA">
        <w:rPr>
          <w:rFonts w:ascii="Arial" w:hAnsi="Arial" w:cs="Arial"/>
          <w:lang w:val="it-IT"/>
        </w:rPr>
        <w:t xml:space="preserve">Temperaturu treba održavati u optimalnom rasponu za dotične vrste i održavati je što je moguće stabilnijom. </w:t>
      </w:r>
      <w:r w:rsidRPr="009B20D2">
        <w:rPr>
          <w:rFonts w:ascii="Arial" w:hAnsi="Arial" w:cs="Arial"/>
        </w:rPr>
        <w:t>Promjene temperature treba uvesti postepeno.</w:t>
      </w:r>
    </w:p>
    <w:p w:rsidR="006F33D5" w:rsidRPr="009B20D2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9B20D2">
        <w:rPr>
          <w:rFonts w:ascii="Arial" w:hAnsi="Arial" w:cs="Arial"/>
        </w:rPr>
        <w:t>Potrebna te</w:t>
      </w:r>
      <w:r>
        <w:rPr>
          <w:rFonts w:ascii="Arial" w:hAnsi="Arial" w:cs="Arial"/>
        </w:rPr>
        <w:t xml:space="preserve">mperatura vode u akvarijumima, odnosno </w:t>
      </w:r>
      <w:r w:rsidRPr="009B20D2">
        <w:rPr>
          <w:rFonts w:ascii="Arial" w:hAnsi="Arial" w:cs="Arial"/>
        </w:rPr>
        <w:t>bazenima sa toplovodnom ribom obezb</w:t>
      </w:r>
      <w:r>
        <w:rPr>
          <w:rFonts w:ascii="Arial" w:hAnsi="Arial" w:cs="Arial"/>
        </w:rPr>
        <w:t>j</w:t>
      </w:r>
      <w:r w:rsidRPr="009B20D2">
        <w:rPr>
          <w:rFonts w:ascii="Arial" w:hAnsi="Arial" w:cs="Arial"/>
        </w:rPr>
        <w:t>eđuje se odgovarajućom temperaturom okoline ili grejačima.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Temperatura vode u akvarijumu/ bazenu očitava se pomoću termometra.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Ako se koriste termometri zalepljeni na zid akvarijuma, temperaturu treba povremeno dodatno proveravati drugim uređajem.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Temperaturni režim: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- vrste tople vode: +18 do +31 ° C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Ribama treba omogućiti lagani period do 14 sati dnevno. Jako svjetlo u akvarijumu treba prigušiti na tamnoj pozadini, vodenim biljkama ili drugim merama.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Akvarijum ne smije imati sjajno dno. Za ribe koje su zakopane u zemlju, dno treba pokriti sitnim šljunkom ili pijeskom.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Nivo buke treba da bude takav da ne uznemirava životinje.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Ribama treba obezbijediti odgovarajuću ishranu u odgovarajućim količinama i frekvencijama. Manipulacije ribom treba svesti na minimum.</w:t>
      </w:r>
    </w:p>
    <w:p w:rsidR="006F33D5" w:rsidRPr="000161E2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6F33D5" w:rsidRPr="000161E2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  <w:r w:rsidRPr="000161E2">
        <w:rPr>
          <w:rFonts w:ascii="Arial" w:hAnsi="Arial" w:cs="Arial"/>
          <w:b/>
          <w:iCs/>
          <w:lang w:val="it-IT"/>
        </w:rPr>
        <w:lastRenderedPageBreak/>
        <w:t>4. Uslovi za smještaj gmizavaca</w:t>
      </w:r>
    </w:p>
    <w:p w:rsidR="006F33D5" w:rsidRPr="000161E2" w:rsidRDefault="006F33D5" w:rsidP="006F33D5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b/>
          <w:bCs/>
          <w:lang w:val="it-IT"/>
        </w:rPr>
      </w:pPr>
      <w:r w:rsidRPr="000161E2">
        <w:rPr>
          <w:rFonts w:ascii="Arial" w:hAnsi="Arial" w:cs="Arial"/>
          <w:b/>
          <w:bCs/>
          <w:lang w:val="it-IT"/>
        </w:rPr>
        <w:t>Zahtjevi za veličinu smještajnog prostora</w:t>
      </w:r>
    </w:p>
    <w:p w:rsidR="006F33D5" w:rsidRPr="000161E2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</w:p>
    <w:p w:rsidR="006F33D5" w:rsidRPr="0016507B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16507B">
        <w:rPr>
          <w:rFonts w:ascii="Arial" w:hAnsi="Arial" w:cs="Arial"/>
        </w:rPr>
        <w:t>Svakoj životinji treba obezb</w:t>
      </w:r>
      <w:r>
        <w:rPr>
          <w:rFonts w:ascii="Arial" w:hAnsi="Arial" w:cs="Arial"/>
        </w:rPr>
        <w:t>j</w:t>
      </w:r>
      <w:r w:rsidRPr="0016507B">
        <w:rPr>
          <w:rFonts w:ascii="Arial" w:hAnsi="Arial" w:cs="Arial"/>
        </w:rPr>
        <w:t>editi prostor takve veličine u kome može da leži ili stoji u svom prirodnom položaju i da se nesmetano okreće, kreće, hrani, sakriva i njeguje.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16507B">
        <w:rPr>
          <w:rFonts w:ascii="Arial" w:hAnsi="Arial" w:cs="Arial"/>
        </w:rPr>
        <w:t xml:space="preserve">Kopneni gušteri: površina terarijuma treba da bude najmanje proizvod tri i dva puta ukupne dužine glave i trupa (mjereno od vrha nosa do kloake) najveće životinje. </w:t>
      </w:r>
      <w:r w:rsidRPr="007D21DA">
        <w:rPr>
          <w:rFonts w:ascii="Arial" w:hAnsi="Arial" w:cs="Arial"/>
          <w:lang w:val="it-IT"/>
        </w:rPr>
        <w:t>U terarijumu ovih dimenzija mogu se držati najviše četiri guštera. Za svaku dodatnu životinju površina se povećava za 20%. Visina terarijuma treba da bude najmanje dvostruko veća od dužine glave i trupa najveće životinje i ne smije biti niža od 30 cm.</w:t>
      </w:r>
    </w:p>
    <w:p w:rsidR="006F33D5" w:rsidRPr="007D21DA" w:rsidRDefault="006F33D5" w:rsidP="006F33D5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Drveni gušteri: površina terarijuma treba da bude najmanje proizvod tri i dvostruko veće ukupne dužine glave (mjereno od vrha nosa do kloake) najveće životinje i visine terarijum treba da bude najmanje tri puta veći od glave najveće životinje. U terarijumu ove veličine mogu se držati najviše četiri guštera. Za svaku dodatnu životinju površina se povećava za 20%.</w:t>
      </w:r>
    </w:p>
    <w:p w:rsidR="006F33D5" w:rsidRPr="0016507B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7D21DA">
        <w:rPr>
          <w:rFonts w:ascii="Arial" w:hAnsi="Arial" w:cs="Arial"/>
          <w:lang w:val="it-IT"/>
        </w:rPr>
        <w:t xml:space="preserve">Kopnene zmije: Površina terarijuma treba da bude najmanje proizvod jedne dužine i pola dužine najveće zmije, a visina terarijuma treba da bude najmanje polovina dužine najveće zmije, a terarijum ne smije biti niži od 30 cm. U terarijumu ove veličine mogu se držati najviše dvije zmije. </w:t>
      </w:r>
      <w:r w:rsidRPr="0016507B">
        <w:rPr>
          <w:rFonts w:ascii="Arial" w:hAnsi="Arial" w:cs="Arial"/>
        </w:rPr>
        <w:t>Za svaku dodatnu životinju površina terarijuma se povećava za 20%.</w:t>
      </w:r>
    </w:p>
    <w:p w:rsidR="006F33D5" w:rsidRPr="0016507B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 w:rsidRPr="0016507B">
        <w:rPr>
          <w:rFonts w:ascii="Arial" w:hAnsi="Arial" w:cs="Arial"/>
        </w:rPr>
        <w:t>Arborealne zmije: Površina terarijuma treba da bude najmanje proizvod dv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trećine i dužine najveće zmije, a visina terarijuma treba da bude najmanje polovina dužine najveće zmije i terarijum ne sm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biti manji od 30 cm. U terarijumu ove veličine mogu se držati najviše dv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zmije. Za svaku dodatnu životinju površina terarijuma se povećava za 20%.</w:t>
      </w:r>
    </w:p>
    <w:p w:rsidR="006F33D5" w:rsidRPr="0016507B" w:rsidRDefault="006F33D5" w:rsidP="006F33D5">
      <w:pPr>
        <w:spacing w:after="0"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Poluvodne kornjače: Terarijum</w:t>
      </w:r>
      <w:r w:rsidRPr="0016507B">
        <w:rPr>
          <w:rFonts w:ascii="Arial" w:hAnsi="Arial" w:cs="Arial"/>
        </w:rPr>
        <w:t xml:space="preserve"> treba da ima kopneni dio, koji ne uključuje plutajuće ostrvo i vodeni dio terarijuma. Visina terarijuma od kopna do ivice terarijuma treba da bude najmanje dvostruko veća od dužine kornjačine zadnje školjke.</w:t>
      </w:r>
      <w:r>
        <w:rPr>
          <w:rFonts w:ascii="Arial" w:hAnsi="Arial" w:cs="Arial"/>
        </w:rPr>
        <w:t xml:space="preserve"> </w:t>
      </w:r>
      <w:r w:rsidRPr="0016507B">
        <w:rPr>
          <w:rFonts w:ascii="Arial" w:hAnsi="Arial" w:cs="Arial"/>
        </w:rPr>
        <w:t>U terarijumu sa poluvodenim kornjačama nije moguće držati onoliko kornjača koliko zauzima dv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trećine kopna kada su sve životinje istovremeno van vode.</w:t>
      </w:r>
    </w:p>
    <w:p w:rsidR="006F33D5" w:rsidRPr="0089362F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89362F">
        <w:rPr>
          <w:rFonts w:ascii="Arial" w:eastAsia="Times New Roman" w:hAnsi="Arial" w:cs="Arial"/>
        </w:rPr>
        <w:t>Ostali uslovi: Životinje treba da budu u stanju da se sakriju u skladu sa potrebama životinjske vrste.Terarijumi u objektima za prodaju kućnih ljubimaca treba da budu zaključani.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Terarijumi tokom dana treba da budu osvijetljeni do 14 sati. Životinjama treba obezbijediti deset sati neprekidnog noćnog odmora u njihovim domovima.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Gušterima i kornjačama je potrebno odgovarajuće UVB osvjetljenje.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 xml:space="preserve">Terarijumi treba da budu uređeni na takav način da se životinjama obezbijedi termička regulacija tako da sijalica za grijanje/grejač budu postavljeni na jednoj strani, a posuda za vodu na drugoj strani kućišta. Gmazavci se drže u zagrijanim terarijumima sa različitim temperaturama u zavisnosti od klime prirodnog staništa životinja i noćnih i dnevnih temperaturnih razlika. </w:t>
      </w:r>
      <w:r w:rsidRPr="007D21DA">
        <w:rPr>
          <w:rFonts w:ascii="Arial" w:eastAsia="Times New Roman" w:hAnsi="Arial" w:cs="Arial"/>
          <w:lang w:val="it-IT"/>
        </w:rPr>
        <w:t>Za grupu životinja potrebno je više položaja za grejanje. Grijači treba da budu postavljeni tako da životinje ne mogu da dođu do njih i da se ne mogu spaliti. Životinjama treba omogućiti da povežu svjetlost sa toplotom.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Svaki terarijum treba da ima termometar postavljen unutar terarijuma.</w:t>
      </w:r>
    </w:p>
    <w:p w:rsidR="006F33D5" w:rsidRPr="0089362F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7D21DA">
        <w:rPr>
          <w:rFonts w:ascii="Arial" w:eastAsia="Times New Roman" w:hAnsi="Arial" w:cs="Arial"/>
          <w:lang w:val="it-IT"/>
        </w:rPr>
        <w:t xml:space="preserve">Temperatura i vlažnost vazduha i tla treba da budušto sličniji uslovima u prirodnom staništu. U terarijumu je potrebno, u skladu sa potrebama životinjske vrste, obezbijediti vlažno skrovište. Svi terarijumi, osim onih sa pustinjskim životinjama i akvatorijumima, svakodnevno se navlaže uz pomoć prskalice za vodu, sa vodom sobne temperature. </w:t>
      </w:r>
      <w:r w:rsidRPr="0089362F">
        <w:rPr>
          <w:rFonts w:ascii="Arial" w:eastAsia="Times New Roman" w:hAnsi="Arial" w:cs="Arial"/>
        </w:rPr>
        <w:t>Svi terarijumi (osim akvatorijuma) trebada imaju higrometar.</w:t>
      </w:r>
    </w:p>
    <w:p w:rsidR="006F33D5" w:rsidRPr="0089362F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89362F">
        <w:rPr>
          <w:rFonts w:ascii="Arial" w:eastAsia="Times New Roman" w:hAnsi="Arial" w:cs="Arial"/>
        </w:rPr>
        <w:lastRenderedPageBreak/>
        <w:t>U zavisnosti od klime prirodnog staništa sa kojeg životinja potiče, terarijumi treba da ispunjavaju i sl</w:t>
      </w:r>
      <w:r>
        <w:rPr>
          <w:rFonts w:ascii="Arial" w:eastAsia="Times New Roman" w:hAnsi="Arial" w:cs="Arial"/>
        </w:rPr>
        <w:t>ij</w:t>
      </w:r>
      <w:r w:rsidRPr="0089362F">
        <w:rPr>
          <w:rFonts w:ascii="Arial" w:eastAsia="Times New Roman" w:hAnsi="Arial" w:cs="Arial"/>
        </w:rPr>
        <w:t>ede: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- za tropska staništa treba obezbijediti visoku vlažnost i temperature;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- za pustinjska staništa treba obezbijediti visoku temperaturu i nisku vlažnost.</w:t>
      </w:r>
    </w:p>
    <w:p w:rsidR="006F33D5" w:rsidRPr="007D21DA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 xml:space="preserve">Pijesak treba koristiti samo kao supstrat za one vrste gmizavaca koji su deo njihovog prirodnog staništa. </w:t>
      </w:r>
    </w:p>
    <w:p w:rsidR="006F33D5" w:rsidRPr="000161E2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>Unutrašnji dizajn terarijuma treba da omogući životinjama da se penju, kupaju, kopaju ili postavljaju termoregulaciju, u zavisnosti od životnih navika svake vrste.</w:t>
      </w:r>
    </w:p>
    <w:p w:rsidR="006F33D5" w:rsidRPr="000161E2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>Suživot različitih vrsta, kao i koegzistencija više teritorijalnih mužjaka iste vrste, nije dozvoljen.</w:t>
      </w:r>
    </w:p>
    <w:p w:rsidR="006F33D5" w:rsidRPr="000161E2" w:rsidRDefault="006F33D5" w:rsidP="006F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>Mladi kameleoni do četiri mjeseca starosti drže se zajedno, a nakon navršenih četiri mjeseca drže se odvojeno.</w:t>
      </w:r>
    </w:p>
    <w:p w:rsidR="00F8558F" w:rsidRPr="007D21DA" w:rsidRDefault="00F8558F" w:rsidP="00F8558F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  <w:r w:rsidRPr="007D21DA">
        <w:rPr>
          <w:rFonts w:ascii="Arial" w:hAnsi="Arial" w:cs="Arial"/>
          <w:b/>
          <w:iCs/>
          <w:lang w:val="it-IT"/>
        </w:rPr>
        <w:t>3. Uslovi za smještaj riba</w:t>
      </w:r>
    </w:p>
    <w:p w:rsidR="00F8558F" w:rsidRPr="007D21DA" w:rsidRDefault="00F8558F" w:rsidP="00F8558F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Zahtjevi za veličinu akvarijuma/bazena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Broj riba po akvarijumu/bazenu prilagođava se zapremini akvarijuma/bazena. Ribe se drže u odgovarajućim akvarijumima opremljenim filterima, grijačima i osvjetljenjem, u skladu sa potrebama svake pojedinačne vrste riba.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Mužjaci riba sijamskih boraca ne drže se sa drugim mužjacima iste vrste.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color w:val="00B050"/>
          <w:lang w:val="it-IT"/>
        </w:rPr>
      </w:pPr>
      <w:r w:rsidRPr="007D21DA">
        <w:rPr>
          <w:rFonts w:ascii="Arial" w:hAnsi="Arial" w:cs="Arial"/>
          <w:lang w:val="it-IT"/>
        </w:rPr>
        <w:t>Ribama treba da bude osigurana potrebna količina vode koja im omogućava pravilno plivanje bez teškoća i izražavanje ponašanja svojstvenog vrsti</w:t>
      </w:r>
      <w:r w:rsidRPr="007D21DA">
        <w:rPr>
          <w:rFonts w:ascii="Arial" w:hAnsi="Arial" w:cs="Arial"/>
          <w:color w:val="00B050"/>
          <w:lang w:val="it-IT"/>
        </w:rPr>
        <w:t>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Gustoća naseljenosti i zahtjevi okoline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Ribama je potrebno osigurati dovoljnu količinu vode za normalno plivanje, uzimajući u obzir njihovu veličinu, starost, zdravlje i način hranjenja.</w:t>
      </w: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Ribama treba osigurati i mjesta za skrivanje ili podni supstrat, osim ako to nije potrebno zbog načina njihova ponašanja.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Gustina naseljenosti kod riba određuje se prema ukupnim potrebama riba u odnosu na uslove okolne, zdravlja i dobrobiti.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Gustina naseljenosti zavisi od vrsti ribe i strukture akvarijumai za većinu riba iznosi: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jedna litra vode za ribe dužine 3 do 5 cm;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za ribe dužine 6 do 10 cm treba osigurati 1 litar vode na svaka 2 cm dužine;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– za ribe duže od 10 cm treba osigurati 1litar vode na svaki sljedeći cm dužine.</w:t>
      </w:r>
    </w:p>
    <w:p w:rsidR="00F8558F" w:rsidRPr="007D21DA" w:rsidRDefault="00F8558F" w:rsidP="00F8558F">
      <w:pPr>
        <w:pStyle w:val="HTMLPreformatted"/>
        <w:ind w:firstLine="426"/>
        <w:jc w:val="both"/>
        <w:rPr>
          <w:rFonts w:ascii="Arial" w:hAnsi="Arial" w:cs="Arial"/>
          <w:sz w:val="22"/>
          <w:szCs w:val="22"/>
          <w:lang w:val="it-IT"/>
        </w:rPr>
      </w:pPr>
      <w:r w:rsidRPr="007D21DA">
        <w:rPr>
          <w:rFonts w:ascii="Arial" w:hAnsi="Arial" w:cs="Arial"/>
          <w:sz w:val="22"/>
          <w:szCs w:val="22"/>
          <w:lang w:val="it-IT"/>
        </w:rPr>
        <w:t xml:space="preserve">Potrebno je osigurati dovoljnu količinu vode odgovarajućeg kvaliteta. Protok vode u protočnim sistemima treba da bude dovoljno za održavanje parametara kvaliteta vode u okviru prihvatljivih nivoa. Koncentracija kiseonika treba da bude odgovarajuća životinjskoj vrsti i okruženju u kojem se ribe drže. 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Ako je potrebno, voda se filtrira ili tretira kako bi se uklonile štetne materije za ribe. Parametri kvaliteta vode treba da budu u rasponu koji podržava normalnu aktivnost i fiziologiju dotične vrste i njenu fazu razvoja.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Ribama treba dati dovoljno vremena da se prilagode promjenama u kvalitetu vode.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Ako se koristi centralni filter za prečišćavanje vode u nekoliko akvarijuma / bazena, tada bi se u procesu filtriranja trebalo primeniti i UV zračenje kako se patogeni organizmi ne bi prenosili između akvarijuma/bazena.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lastRenderedPageBreak/>
        <w:t>Voda u akvarijumu/bazenu treba da bude odgovarajućeg kvaliteta i tretirana sredstvima za prečišćavanje vode iz akvarijuma/bazena koja neutrališu hlor i teške metale.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Slanost se prilagođava vrsti ribe, a promjene u salinitetu je potrebno uvesti postepeno.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b/>
          <w:bCs/>
          <w:lang w:val="it-IT"/>
        </w:rPr>
      </w:pP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b/>
          <w:bCs/>
          <w:lang w:val="it-IT"/>
        </w:rPr>
        <w:t>Temperatura, osvjetljenje, buka</w:t>
      </w:r>
    </w:p>
    <w:p w:rsidR="00F8558F" w:rsidRPr="009B20D2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7D21DA">
        <w:rPr>
          <w:rFonts w:ascii="Arial" w:hAnsi="Arial" w:cs="Arial"/>
          <w:lang w:val="it-IT"/>
        </w:rPr>
        <w:t xml:space="preserve">Temperaturu treba održavati u optimalnom rasponu za dotične vrste i održavati je što je moguće stabilnijom. </w:t>
      </w:r>
      <w:r w:rsidRPr="009B20D2">
        <w:rPr>
          <w:rFonts w:ascii="Arial" w:hAnsi="Arial" w:cs="Arial"/>
        </w:rPr>
        <w:t>Promjene temperature treba uvesti postepeno.</w:t>
      </w:r>
    </w:p>
    <w:p w:rsidR="00F8558F" w:rsidRPr="009B20D2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9B20D2">
        <w:rPr>
          <w:rFonts w:ascii="Arial" w:hAnsi="Arial" w:cs="Arial"/>
        </w:rPr>
        <w:t>Potrebna te</w:t>
      </w:r>
      <w:r>
        <w:rPr>
          <w:rFonts w:ascii="Arial" w:hAnsi="Arial" w:cs="Arial"/>
        </w:rPr>
        <w:t xml:space="preserve">mperatura vode u akvarijumima, odnosno </w:t>
      </w:r>
      <w:r w:rsidRPr="009B20D2">
        <w:rPr>
          <w:rFonts w:ascii="Arial" w:hAnsi="Arial" w:cs="Arial"/>
        </w:rPr>
        <w:t>bazenima sa toplovodnom ribom obezb</w:t>
      </w:r>
      <w:r>
        <w:rPr>
          <w:rFonts w:ascii="Arial" w:hAnsi="Arial" w:cs="Arial"/>
        </w:rPr>
        <w:t>j</w:t>
      </w:r>
      <w:r w:rsidRPr="009B20D2">
        <w:rPr>
          <w:rFonts w:ascii="Arial" w:hAnsi="Arial" w:cs="Arial"/>
        </w:rPr>
        <w:t>eđuje se odgovarajućom temperaturom okoline ili grejačima.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Temperatura vode u akvarijumu/ bazenu očitava se pomoću termometra.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Ako se koriste termometri zalepljeni na zid akvarijuma, temperaturu treba povremeno dodatno proveravati drugim uređajem.</w:t>
      </w: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Temperaturni režim: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- vrste tople vode: +18 do +31 ° C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Ribama treba omogućiti lagani period do 14 sati dnevno. Jako svjetlo u akvarijumu treba prigušiti na tamnoj pozadini, vodenim biljkama ili drugim merama.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Akvarijum ne smije imati sjajno dno. Za ribe koje su zakopane u zemlju, dno treba pokriti sitnim šljunkom ili pijeskom.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Nivo buke treba da bude takav da ne uznemirava životinje.</w:t>
      </w: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0161E2">
        <w:rPr>
          <w:rFonts w:ascii="Arial" w:hAnsi="Arial" w:cs="Arial"/>
          <w:lang w:val="it-IT"/>
        </w:rPr>
        <w:t>Ribama treba obezbijediti odgovarajuću ishranu u odgovarajućim količinama i frekvencijama. Manipulacije ribom treba svesti na minimum.</w:t>
      </w:r>
    </w:p>
    <w:p w:rsidR="00F8558F" w:rsidRPr="000161E2" w:rsidRDefault="00F8558F" w:rsidP="00F8558F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F8558F" w:rsidRPr="000161E2" w:rsidRDefault="00F8558F" w:rsidP="00F8558F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  <w:r w:rsidRPr="000161E2">
        <w:rPr>
          <w:rFonts w:ascii="Arial" w:hAnsi="Arial" w:cs="Arial"/>
          <w:b/>
          <w:iCs/>
          <w:lang w:val="it-IT"/>
        </w:rPr>
        <w:t>4. Uslovi za smještaj gmizavaca</w:t>
      </w:r>
    </w:p>
    <w:p w:rsidR="00F8558F" w:rsidRPr="000161E2" w:rsidRDefault="00F8558F" w:rsidP="00F8558F">
      <w:pPr>
        <w:spacing w:after="0" w:line="240" w:lineRule="auto"/>
        <w:ind w:firstLine="426"/>
        <w:jc w:val="center"/>
        <w:rPr>
          <w:rFonts w:ascii="Arial" w:hAnsi="Arial" w:cs="Arial"/>
          <w:b/>
          <w:iCs/>
          <w:lang w:val="it-IT"/>
        </w:rPr>
      </w:pP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b/>
          <w:bCs/>
          <w:lang w:val="it-IT"/>
        </w:rPr>
      </w:pPr>
      <w:r w:rsidRPr="000161E2">
        <w:rPr>
          <w:rFonts w:ascii="Arial" w:hAnsi="Arial" w:cs="Arial"/>
          <w:b/>
          <w:bCs/>
          <w:lang w:val="it-IT"/>
        </w:rPr>
        <w:t>Zahtjevi za veličinu smještajnog prostora</w:t>
      </w: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</w:p>
    <w:p w:rsidR="00F8558F" w:rsidRPr="0016507B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16507B">
        <w:rPr>
          <w:rFonts w:ascii="Arial" w:hAnsi="Arial" w:cs="Arial"/>
        </w:rPr>
        <w:t>Svakoj životinji treba obezb</w:t>
      </w:r>
      <w:r>
        <w:rPr>
          <w:rFonts w:ascii="Arial" w:hAnsi="Arial" w:cs="Arial"/>
        </w:rPr>
        <w:t>j</w:t>
      </w:r>
      <w:r w:rsidRPr="0016507B">
        <w:rPr>
          <w:rFonts w:ascii="Arial" w:hAnsi="Arial" w:cs="Arial"/>
        </w:rPr>
        <w:t>editi prostor takve veličine u kome može da leži ili stoji u svom prirodnom položaju i da se nesmetano okreće, kreće, hrani, sakriva i njeguje.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16507B">
        <w:rPr>
          <w:rFonts w:ascii="Arial" w:hAnsi="Arial" w:cs="Arial"/>
        </w:rPr>
        <w:t xml:space="preserve">Kopneni gušteri: površina terarijuma treba da bude najmanje proizvod tri i dva puta ukupne dužine glave i trupa (mjereno od vrha nosa do kloake) najveće životinje. </w:t>
      </w:r>
      <w:r w:rsidRPr="007D21DA">
        <w:rPr>
          <w:rFonts w:ascii="Arial" w:hAnsi="Arial" w:cs="Arial"/>
          <w:lang w:val="it-IT"/>
        </w:rPr>
        <w:t>U terarijumu ovih dimenzija mogu se držati najviše četiri guštera. Za svaku dodatnu životinju površina se povećava za 20%. Visina terarijuma treba da bude najmanje dvostruko veća od dužine glave i trupa najveće životinje i ne smije biti niža od 30 cm.</w:t>
      </w:r>
    </w:p>
    <w:p w:rsidR="00F8558F" w:rsidRPr="007D21DA" w:rsidRDefault="00F8558F" w:rsidP="00F8558F">
      <w:pPr>
        <w:spacing w:after="0" w:line="240" w:lineRule="auto"/>
        <w:ind w:firstLine="426"/>
        <w:rPr>
          <w:rFonts w:ascii="Arial" w:hAnsi="Arial" w:cs="Arial"/>
          <w:lang w:val="it-IT"/>
        </w:rPr>
      </w:pPr>
      <w:r w:rsidRPr="007D21DA">
        <w:rPr>
          <w:rFonts w:ascii="Arial" w:hAnsi="Arial" w:cs="Arial"/>
          <w:lang w:val="it-IT"/>
        </w:rPr>
        <w:t>Drveni gušteri: površina terarijuma treba da bude najmanje proizvod tri i dvostruko veće ukupne dužine glave (mjereno od vrha nosa do kloake) najveće životinje i visine terarijum treba da bude najmanje tri puta veći od glave najveće životinje. U terarijumu ove veličine mogu se držati najviše četiri guštera. Za svaku dodatnu životinju površina se povećava za 20%.</w:t>
      </w:r>
    </w:p>
    <w:p w:rsidR="00F8558F" w:rsidRPr="0016507B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7D21DA">
        <w:rPr>
          <w:rFonts w:ascii="Arial" w:hAnsi="Arial" w:cs="Arial"/>
          <w:lang w:val="it-IT"/>
        </w:rPr>
        <w:t xml:space="preserve">Kopnene zmije: Površina terarijuma treba da bude najmanje proizvod jedne dužine i pola dužine najveće zmije, a visina terarijuma treba da bude najmanje polovina dužine najveće zmije, a terarijum ne smije biti niži od 30 cm. U terarijumu ove veličine mogu se držati najviše dvije zmije. </w:t>
      </w:r>
      <w:r w:rsidRPr="0016507B">
        <w:rPr>
          <w:rFonts w:ascii="Arial" w:hAnsi="Arial" w:cs="Arial"/>
        </w:rPr>
        <w:t>Za svaku dodatnu životinju površina terarijuma se povećava za 20%.</w:t>
      </w:r>
    </w:p>
    <w:p w:rsidR="00F8558F" w:rsidRPr="0016507B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16507B">
        <w:rPr>
          <w:rFonts w:ascii="Arial" w:hAnsi="Arial" w:cs="Arial"/>
        </w:rPr>
        <w:t>Arborealne zmije: Površina terarijuma treba da bude najmanje proizvod dv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 xml:space="preserve">e trećine i dužine najveće zmije, a visina terarijuma treba da bude najmanje polovina dužine najveće </w:t>
      </w:r>
      <w:r w:rsidRPr="0016507B">
        <w:rPr>
          <w:rFonts w:ascii="Arial" w:hAnsi="Arial" w:cs="Arial"/>
        </w:rPr>
        <w:lastRenderedPageBreak/>
        <w:t>zmije i terarijum ne sm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biti manji od 30 cm. U terarijumu ove veličine mogu se držati najviše dv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zmije. Za svaku dodatnu životinju površina terarijuma se povećava za 20%.</w:t>
      </w:r>
    </w:p>
    <w:p w:rsidR="00F8558F" w:rsidRPr="0016507B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Poluvodne kornjače: Terarijum</w:t>
      </w:r>
      <w:r w:rsidRPr="0016507B">
        <w:rPr>
          <w:rFonts w:ascii="Arial" w:hAnsi="Arial" w:cs="Arial"/>
        </w:rPr>
        <w:t xml:space="preserve"> treba da ima kopneni dio, koji ne uključuje plutajuće ostrvo i vodeni dio terarijuma. Visina terarijuma od kopna do ivice terarijuma treba da bude najmanje dvostruko veća od dužine kornjačine zadnje školjke.</w:t>
      </w:r>
      <w:r>
        <w:rPr>
          <w:rFonts w:ascii="Arial" w:hAnsi="Arial" w:cs="Arial"/>
        </w:rPr>
        <w:t xml:space="preserve"> </w:t>
      </w:r>
      <w:r w:rsidRPr="0016507B">
        <w:rPr>
          <w:rFonts w:ascii="Arial" w:hAnsi="Arial" w:cs="Arial"/>
        </w:rPr>
        <w:t>U terarijumu sa poluvodenim kornjačama nije moguće držati onoliko kornjača koliko zauzima dv</w:t>
      </w:r>
      <w:r>
        <w:rPr>
          <w:rFonts w:ascii="Arial" w:hAnsi="Arial" w:cs="Arial"/>
        </w:rPr>
        <w:t>ij</w:t>
      </w:r>
      <w:r w:rsidRPr="0016507B">
        <w:rPr>
          <w:rFonts w:ascii="Arial" w:hAnsi="Arial" w:cs="Arial"/>
        </w:rPr>
        <w:t>e trećine kopna kada su sve životinje istovremeno van vode.</w:t>
      </w:r>
    </w:p>
    <w:p w:rsidR="00F8558F" w:rsidRPr="0089362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89362F">
        <w:rPr>
          <w:rFonts w:ascii="Arial" w:eastAsia="Times New Roman" w:hAnsi="Arial" w:cs="Arial"/>
        </w:rPr>
        <w:t>Ostali uslovi: Životinje treba da budu u stanju da se sakriju u skladu sa potrebama životinjske vrste.Terarijumi u objektima za prodaju kućnih ljubimaca treba da budu zaključani.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Terarijumi tokom dana treba da budu osvijetljeni do 14 sati. Životinjama treba obezbijediti deset sati neprekidnog noćnog odmora u njihovim domovima.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Gušterima i kornjačama je potrebno odgovarajuće UVB osvjetljenje.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 xml:space="preserve">Terarijumi treba da budu uređeni na takav način da se životinjama obezbijedi termička regulacija tako da sijalica za grijanje/grejač budu postavljeni na jednoj strani, a posuda za vodu na drugoj strani kućišta. Gmazavci se drže u zagrijanim terarijumima sa različitim temperaturama u zavisnosti od klime prirodnog staništa životinja i noćnih i dnevnih temperaturnih razlika. </w:t>
      </w:r>
      <w:r w:rsidRPr="007D21DA">
        <w:rPr>
          <w:rFonts w:ascii="Arial" w:eastAsia="Times New Roman" w:hAnsi="Arial" w:cs="Arial"/>
          <w:lang w:val="it-IT"/>
        </w:rPr>
        <w:t>Za grupu životinja potrebno je više položaja za grejanje. Grijači treba da budu postavljeni tako da životinje ne mogu da dođu do njih i da se ne mogu spaliti. Životinjama treba omogućiti da povežu svjetlost sa toplotom.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Svaki terarijum treba da ima termometar postavljen unutar terarijuma.</w:t>
      </w:r>
    </w:p>
    <w:p w:rsidR="00F8558F" w:rsidRPr="0089362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7D21DA">
        <w:rPr>
          <w:rFonts w:ascii="Arial" w:eastAsia="Times New Roman" w:hAnsi="Arial" w:cs="Arial"/>
          <w:lang w:val="it-IT"/>
        </w:rPr>
        <w:t xml:space="preserve">Temperatura i vlažnost vazduha i tla treba da budušto sličniji uslovima u prirodnom staništu. U terarijumu je potrebno, u skladu sa potrebama životinjske vrste, obezbijediti vlažno skrovište. Svi terarijumi, osim onih sa pustinjskim životinjama i akvatorijumima, svakodnevno se navlaže uz pomoć prskalice za vodu, sa vodom sobne temperature. </w:t>
      </w:r>
      <w:r w:rsidRPr="0089362F">
        <w:rPr>
          <w:rFonts w:ascii="Arial" w:eastAsia="Times New Roman" w:hAnsi="Arial" w:cs="Arial"/>
        </w:rPr>
        <w:t>Svi terarijumi (osim akvatorijuma) trebada imaju higrometar.</w:t>
      </w:r>
    </w:p>
    <w:p w:rsidR="00F8558F" w:rsidRPr="0089362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89362F">
        <w:rPr>
          <w:rFonts w:ascii="Arial" w:eastAsia="Times New Roman" w:hAnsi="Arial" w:cs="Arial"/>
        </w:rPr>
        <w:t>U zavisnosti od klime prirodnog staništa sa kojeg životinja potiče, terarijumi treba da ispunjavaju i sl</w:t>
      </w:r>
      <w:r>
        <w:rPr>
          <w:rFonts w:ascii="Arial" w:eastAsia="Times New Roman" w:hAnsi="Arial" w:cs="Arial"/>
        </w:rPr>
        <w:t>ij</w:t>
      </w:r>
      <w:r w:rsidRPr="0089362F">
        <w:rPr>
          <w:rFonts w:ascii="Arial" w:eastAsia="Times New Roman" w:hAnsi="Arial" w:cs="Arial"/>
        </w:rPr>
        <w:t>ede: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- za tropska staništa treba obezbijediti visoku vlažnost i temperature;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- za pustinjska staništa treba obezbijediti visoku temperaturu i nisku vlažnost.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 xml:space="preserve">Pijesak treba koristiti samo kao supstrat za one vrste gmizavaca koji su deo njihovog prirodnog staništa. </w:t>
      </w:r>
    </w:p>
    <w:p w:rsidR="00F8558F" w:rsidRPr="000161E2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>Unutrašnji dizajn terarijuma treba da omogući životinjama da se penju, kupaju, kopaju ili postavljaju termoregulaciju, u zavisnosti od životnih navika svake vrste.</w:t>
      </w:r>
    </w:p>
    <w:p w:rsidR="00F8558F" w:rsidRPr="000161E2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>Suživot različitih vrsta, kao i koegzistencija više teritorijalnih mužjaka iste vrste, nije dozvoljen.</w:t>
      </w:r>
    </w:p>
    <w:p w:rsidR="00F8558F" w:rsidRPr="000161E2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>Mladi kameleoni do četiri mjeseca starosti drže se zajedno, a nakon navršenih četiri mjeseca drže se odvojeno.</w:t>
      </w:r>
    </w:p>
    <w:p w:rsidR="00F8558F" w:rsidRPr="000161E2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lang w:val="it-IT"/>
        </w:rPr>
      </w:pPr>
      <w:r w:rsidRPr="000161E2">
        <w:rPr>
          <w:i/>
          <w:iCs/>
          <w:lang w:val="it-IT"/>
        </w:rPr>
        <w:t xml:space="preserve">    </w:t>
      </w:r>
      <w:r w:rsidRPr="000161E2">
        <w:rPr>
          <w:rFonts w:ascii="Arial" w:eastAsia="Times New Roman" w:hAnsi="Arial" w:cs="Arial"/>
          <w:b/>
          <w:lang w:val="it-IT"/>
        </w:rPr>
        <w:t>5. Uslovi za smještaj vodozemaca</w:t>
      </w:r>
    </w:p>
    <w:p w:rsidR="00F8558F" w:rsidRPr="000161E2" w:rsidRDefault="00F8558F" w:rsidP="00F8558F">
      <w:pPr>
        <w:spacing w:after="0" w:line="240" w:lineRule="auto"/>
        <w:ind w:firstLine="426"/>
        <w:rPr>
          <w:iCs/>
          <w:lang w:val="it-IT"/>
        </w:rPr>
      </w:pP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b/>
          <w:iCs/>
          <w:lang w:val="it-IT"/>
        </w:rPr>
      </w:pPr>
      <w:r w:rsidRPr="000161E2">
        <w:rPr>
          <w:rFonts w:ascii="Arial" w:hAnsi="Arial" w:cs="Arial"/>
          <w:b/>
          <w:iCs/>
          <w:lang w:val="it-IT"/>
        </w:rPr>
        <w:t>Zahtjevi za veličinu smještajnog prostora</w:t>
      </w:r>
    </w:p>
    <w:p w:rsidR="00F8558F" w:rsidRPr="000161E2" w:rsidRDefault="00F8558F" w:rsidP="00F8558F">
      <w:pPr>
        <w:spacing w:after="0" w:line="240" w:lineRule="auto"/>
        <w:ind w:firstLine="426"/>
        <w:rPr>
          <w:rFonts w:ascii="Arial" w:hAnsi="Arial" w:cs="Arial"/>
          <w:b/>
          <w:lang w:val="it-IT"/>
        </w:rPr>
      </w:pPr>
    </w:p>
    <w:p w:rsidR="00F8558F" w:rsidRPr="002A090E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7D21DA">
        <w:rPr>
          <w:rFonts w:ascii="Arial" w:hAnsi="Arial" w:cs="Arial"/>
          <w:lang w:val="it-IT"/>
        </w:rPr>
        <w:t xml:space="preserve">Veličina terarijuma treba da bude dovoljno velika za kretanje i skrivanje. </w:t>
      </w:r>
      <w:r w:rsidRPr="002A090E">
        <w:rPr>
          <w:rFonts w:ascii="Arial" w:hAnsi="Arial" w:cs="Arial"/>
        </w:rPr>
        <w:t>Vodozemci koji se penju zahtevaju visoke terarijume.</w:t>
      </w:r>
    </w:p>
    <w:p w:rsidR="00F8558F" w:rsidRPr="002A090E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2A090E">
        <w:rPr>
          <w:rFonts w:ascii="Arial" w:hAnsi="Arial" w:cs="Arial"/>
        </w:rPr>
        <w:t xml:space="preserve">Za vodozemce koji žive u vodi treba </w:t>
      </w:r>
      <w:r>
        <w:rPr>
          <w:rFonts w:ascii="Arial" w:hAnsi="Arial" w:cs="Arial"/>
        </w:rPr>
        <w:t>obezbijediti</w:t>
      </w:r>
      <w:r w:rsidRPr="002A090E">
        <w:rPr>
          <w:rFonts w:ascii="Arial" w:hAnsi="Arial" w:cs="Arial"/>
        </w:rPr>
        <w:t xml:space="preserve"> dubinu vode od najmanje 25 cm.</w:t>
      </w:r>
    </w:p>
    <w:p w:rsidR="00F8558F" w:rsidRPr="002A090E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2A090E">
        <w:rPr>
          <w:rFonts w:ascii="Arial" w:hAnsi="Arial" w:cs="Arial"/>
        </w:rPr>
        <w:lastRenderedPageBreak/>
        <w:t xml:space="preserve">Za kopnene vodozemce treba </w:t>
      </w:r>
      <w:r>
        <w:rPr>
          <w:rFonts w:ascii="Arial" w:hAnsi="Arial" w:cs="Arial"/>
        </w:rPr>
        <w:t>obezbijediti</w:t>
      </w:r>
      <w:r w:rsidRPr="002A090E">
        <w:rPr>
          <w:rFonts w:ascii="Arial" w:hAnsi="Arial" w:cs="Arial"/>
        </w:rPr>
        <w:t xml:space="preserve"> površinu kopnenog dijela terarijuma koja odgovara najmanje kvadratu trostruke dužine glave i trupa po pojedinki.</w:t>
      </w:r>
    </w:p>
    <w:p w:rsidR="00F8558F" w:rsidRPr="002A090E" w:rsidRDefault="00F8558F" w:rsidP="00F8558F">
      <w:pPr>
        <w:spacing w:after="0" w:line="240" w:lineRule="auto"/>
        <w:ind w:firstLine="426"/>
        <w:rPr>
          <w:rFonts w:ascii="Arial" w:hAnsi="Arial" w:cs="Arial"/>
        </w:rPr>
      </w:pPr>
      <w:r w:rsidRPr="002A090E">
        <w:rPr>
          <w:rFonts w:ascii="Arial" w:hAnsi="Arial" w:cs="Arial"/>
        </w:rPr>
        <w:t>Za životinje koje žive u terarijumima, koji pored kopnenog dela imaju i vodenu površinu, navedene veličine odnose se samo na kopneni deo.</w:t>
      </w:r>
    </w:p>
    <w:p w:rsidR="00F8558F" w:rsidRPr="00072FF3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</w:rPr>
      </w:pPr>
      <w:r w:rsidRPr="00072FF3">
        <w:rPr>
          <w:rFonts w:ascii="Arial" w:eastAsia="Times New Roman" w:hAnsi="Arial" w:cs="Arial"/>
        </w:rPr>
        <w:t>Ostali uslovi:</w:t>
      </w:r>
      <w:r>
        <w:rPr>
          <w:rFonts w:ascii="Arial" w:eastAsia="Times New Roman" w:hAnsi="Arial" w:cs="Arial"/>
        </w:rPr>
        <w:t xml:space="preserve"> </w:t>
      </w:r>
      <w:r w:rsidRPr="00072FF3">
        <w:rPr>
          <w:rFonts w:ascii="Arial" w:eastAsia="Times New Roman" w:hAnsi="Arial" w:cs="Arial"/>
        </w:rPr>
        <w:t xml:space="preserve">Vodozemcima, čije je prirodno stanište i u vodi i na kopnu, treba </w:t>
      </w:r>
      <w:r>
        <w:rPr>
          <w:rFonts w:ascii="Arial" w:eastAsia="Times New Roman" w:hAnsi="Arial" w:cs="Arial"/>
        </w:rPr>
        <w:t>obezbijediti</w:t>
      </w:r>
      <w:r w:rsidRPr="00072FF3">
        <w:rPr>
          <w:rFonts w:ascii="Arial" w:eastAsia="Times New Roman" w:hAnsi="Arial" w:cs="Arial"/>
        </w:rPr>
        <w:t xml:space="preserve"> dovoljno vode u terarijumu da im omogući nesmetano plivanje i ronjenje, kao i lako dostupnu suvu površinu na koju mogu izaći.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Unutrašnjost terarijumi treba da omogući životinjama da se sakriju. Za vodozemce koji se penju u terarijume treba obezbijediti grane i vještačke ili žive biljke. Raspored opreme u terarijumu treba da bude takav da se životinje mogu kontrolisati u svakom trenutku.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0161E2">
        <w:rPr>
          <w:rFonts w:ascii="Arial" w:eastAsia="Times New Roman" w:hAnsi="Arial" w:cs="Arial"/>
          <w:lang w:val="it-IT"/>
        </w:rPr>
        <w:t xml:space="preserve">Terarijumi tokom dana treba da budu osvijetljeni do 14 sati i da imaju različit intenzitet svjetlosti u određenim područjima. </w:t>
      </w:r>
      <w:r w:rsidRPr="007D21DA">
        <w:rPr>
          <w:rFonts w:ascii="Arial" w:eastAsia="Times New Roman" w:hAnsi="Arial" w:cs="Arial"/>
          <w:lang w:val="it-IT"/>
        </w:rPr>
        <w:t>Životinje treba da imaju mogućnosti da se povuku na mjesto zaštićeno od svjetlosti. Za životinje iz tropskih područja potrebno je održavati temperaturu terarijuma između +22 ° C i +28 ° C u zavisnosti od klime prirodnog staništa.</w:t>
      </w:r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Iz bezbednosnih razloga, grijači treba da budu postavljeni ispod dna terarijuma.</w:t>
      </w:r>
    </w:p>
    <w:p w:rsidR="00F8558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>Vlažnost u terarijumu kontroliše higrometar i treba da bude između 60% i 80%. Terarijum se prska vodom na sobnoj temperaturi najmanje dva puta dnevno, uz pomoć prskalice za vodu.</w:t>
      </w:r>
    </w:p>
    <w:p w:rsidR="00F8558F" w:rsidRPr="00F8558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F8558F">
        <w:rPr>
          <w:rFonts w:ascii="Arial" w:eastAsia="Times New Roman" w:hAnsi="Arial" w:cs="Arial"/>
          <w:lang w:val="it-IT"/>
        </w:rPr>
        <w:t>U istim terarijumima mogu biti zajedno tolerantne vrste sa istih područja, sličnih aktivnosti i slične veličine.</w:t>
      </w:r>
    </w:p>
    <w:p w:rsidR="00F8558F" w:rsidRPr="00F8558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F8558F">
        <w:rPr>
          <w:rFonts w:ascii="Arial" w:eastAsia="Times New Roman" w:hAnsi="Arial" w:cs="Arial"/>
          <w:lang w:val="it-IT"/>
        </w:rPr>
        <w:t>Vodozemce ne treba držati zajedno sa gmizavcima.</w:t>
      </w:r>
    </w:p>
    <w:p w:rsidR="00F8558F" w:rsidRPr="00F8558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F8558F">
        <w:rPr>
          <w:rFonts w:ascii="Arial" w:eastAsia="Times New Roman" w:hAnsi="Arial" w:cs="Arial"/>
          <w:lang w:val="it-IT"/>
        </w:rPr>
        <w:t>Vodozemce sa škrgama koje stalno žive u vodi ne treba držati zajedno sa predatorskim ribama.</w:t>
      </w:r>
    </w:p>
    <w:p w:rsidR="00F8558F" w:rsidRPr="00F8558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F8558F">
        <w:rPr>
          <w:rFonts w:ascii="Arial" w:eastAsia="Times New Roman" w:hAnsi="Arial" w:cs="Arial"/>
          <w:lang w:val="it-IT"/>
        </w:rPr>
        <w:t>Supstrat terarijuma vodozemaca treba redovno mijenjati, jer su vodozemci podložni raznim infekcijama.</w:t>
      </w:r>
    </w:p>
    <w:p w:rsidR="00F8558F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bookmarkStart w:id="0" w:name="_GoBack"/>
      <w:bookmarkEnd w:id="0"/>
    </w:p>
    <w:p w:rsidR="00F8558F" w:rsidRPr="007D21DA" w:rsidRDefault="00F8558F" w:rsidP="00F8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lang w:val="it-IT"/>
        </w:rPr>
      </w:pPr>
      <w:r w:rsidRPr="007D21DA">
        <w:rPr>
          <w:rFonts w:ascii="Arial" w:eastAsia="Times New Roman" w:hAnsi="Arial" w:cs="Arial"/>
          <w:lang w:val="it-IT"/>
        </w:rPr>
        <w:t xml:space="preserve"> </w:t>
      </w:r>
    </w:p>
    <w:p w:rsidR="00E80671" w:rsidRPr="00024227" w:rsidRDefault="000C4053" w:rsidP="00E80671">
      <w:pPr>
        <w:pBdr>
          <w:bottom w:val="single" w:sz="12" w:space="1" w:color="auto"/>
        </w:pBd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 </w:t>
      </w:r>
      <w:r w:rsidR="00E80671" w:rsidRPr="00024227">
        <w:rPr>
          <w:rFonts w:ascii="Arial" w:hAnsi="Arial" w:cs="Arial"/>
          <w:b/>
          <w:sz w:val="22"/>
          <w:u w:val="single"/>
        </w:rPr>
        <w:t>N A P O M E N E</w:t>
      </w:r>
    </w:p>
    <w:p w:rsidR="00E80671" w:rsidRPr="00024227" w:rsidRDefault="00EE5AA1" w:rsidP="00E80671">
      <w:pPr>
        <w:pBdr>
          <w:bottom w:val="single" w:sz="12" w:space="1" w:color="auto"/>
        </w:pBd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  <w:r w:rsidR="00074A21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671" w:rsidRPr="00024227" w:rsidRDefault="00E80671" w:rsidP="00E80671">
      <w:pPr>
        <w:rPr>
          <w:rFonts w:ascii="Arial" w:hAnsi="Arial" w:cs="Arial"/>
          <w:b/>
          <w:sz w:val="22"/>
        </w:rPr>
      </w:pPr>
      <w:r w:rsidRPr="00024227">
        <w:rPr>
          <w:rFonts w:ascii="Arial" w:hAnsi="Arial" w:cs="Arial"/>
          <w:b/>
          <w:sz w:val="22"/>
        </w:rPr>
        <w:t xml:space="preserve">Datum i mjesto                      Odgovorno lice  u objektu               </w:t>
      </w:r>
      <w:r w:rsidR="008D288C">
        <w:rPr>
          <w:rFonts w:ascii="Arial" w:hAnsi="Arial" w:cs="Arial"/>
          <w:b/>
          <w:sz w:val="22"/>
        </w:rPr>
        <w:t xml:space="preserve">                 </w:t>
      </w:r>
      <w:r w:rsidRPr="00024227">
        <w:rPr>
          <w:rFonts w:ascii="Arial" w:hAnsi="Arial" w:cs="Arial"/>
          <w:b/>
          <w:sz w:val="22"/>
        </w:rPr>
        <w:t xml:space="preserve">Članovi </w:t>
      </w:r>
      <w:r w:rsidR="00EE5AA1" w:rsidRPr="00024227">
        <w:rPr>
          <w:rFonts w:ascii="Arial" w:hAnsi="Arial" w:cs="Arial"/>
          <w:b/>
          <w:sz w:val="22"/>
        </w:rPr>
        <w:t>komisije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 xml:space="preserve"> </w:t>
      </w:r>
      <w:r w:rsidR="00EE5AA1" w:rsidRPr="00024227">
        <w:rPr>
          <w:rFonts w:ascii="Arial" w:hAnsi="Arial" w:cs="Arial"/>
          <w:sz w:val="22"/>
        </w:rPr>
        <w:t xml:space="preserve">                                             .............................................                                                            </w:t>
      </w:r>
      <w:r w:rsidRPr="00024227">
        <w:rPr>
          <w:rFonts w:ascii="Arial" w:hAnsi="Arial" w:cs="Arial"/>
          <w:sz w:val="22"/>
        </w:rPr>
        <w:t xml:space="preserve">                               ....................................                                                          </w:t>
      </w:r>
      <w:r w:rsidR="00024227" w:rsidRPr="00024227">
        <w:rPr>
          <w:rFonts w:ascii="Arial" w:hAnsi="Arial" w:cs="Arial"/>
          <w:sz w:val="22"/>
        </w:rPr>
        <w:t xml:space="preserve">          </w:t>
      </w:r>
      <w:r w:rsidR="008D288C">
        <w:rPr>
          <w:rFonts w:ascii="Arial" w:hAnsi="Arial" w:cs="Arial"/>
          <w:sz w:val="22"/>
        </w:rPr>
        <w:t xml:space="preserve">             </w:t>
      </w:r>
      <w:r w:rsidRPr="00024227">
        <w:rPr>
          <w:rFonts w:ascii="Arial" w:hAnsi="Arial" w:cs="Arial"/>
          <w:sz w:val="22"/>
        </w:rPr>
        <w:t xml:space="preserve"> </w:t>
      </w:r>
      <w:r w:rsidR="00EE5AA1" w:rsidRPr="00024227">
        <w:rPr>
          <w:rFonts w:ascii="Arial" w:hAnsi="Arial" w:cs="Arial"/>
          <w:sz w:val="22"/>
        </w:rPr>
        <w:t>...........................................</w:t>
      </w:r>
      <w:r w:rsidRPr="00024227">
        <w:rPr>
          <w:rFonts w:ascii="Arial" w:hAnsi="Arial" w:cs="Arial"/>
          <w:sz w:val="22"/>
        </w:rPr>
        <w:t xml:space="preserve">                                                             </w:t>
      </w:r>
      <w:r w:rsidR="00EE5AA1" w:rsidRPr="00024227">
        <w:rPr>
          <w:rFonts w:ascii="Arial" w:hAnsi="Arial" w:cs="Arial"/>
          <w:sz w:val="22"/>
        </w:rPr>
        <w:t xml:space="preserve">                                                                                  </w:t>
      </w:r>
    </w:p>
    <w:p w:rsidR="00E80671" w:rsidRPr="00024227" w:rsidRDefault="00024227" w:rsidP="00024227">
      <w:pPr>
        <w:jc w:val="right"/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 xml:space="preserve">                                                                                    </w:t>
      </w:r>
      <w:r w:rsidR="00EE5AA1" w:rsidRPr="00024227">
        <w:rPr>
          <w:rFonts w:ascii="Arial" w:hAnsi="Arial" w:cs="Arial"/>
          <w:sz w:val="22"/>
        </w:rPr>
        <w:t>...........................................</w:t>
      </w:r>
      <w:r w:rsidR="00E80671" w:rsidRPr="00024227">
        <w:rPr>
          <w:rFonts w:ascii="Arial" w:hAnsi="Arial" w:cs="Arial"/>
          <w:sz w:val="22"/>
        </w:rPr>
        <w:t xml:space="preserve">                        </w:t>
      </w:r>
      <w:r w:rsidRPr="00024227">
        <w:rPr>
          <w:rFonts w:ascii="Arial" w:hAnsi="Arial" w:cs="Arial"/>
          <w:sz w:val="22"/>
        </w:rPr>
        <w:t xml:space="preserve">       </w:t>
      </w:r>
      <w:r w:rsidR="00EE5AA1" w:rsidRPr="00024227"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  <w:r w:rsidRPr="00024227">
        <w:rPr>
          <w:rFonts w:ascii="Arial" w:hAnsi="Arial" w:cs="Arial"/>
          <w:sz w:val="22"/>
        </w:rPr>
        <w:t xml:space="preserve">                                 </w:t>
      </w:r>
      <w:r w:rsidR="00EE5AA1" w:rsidRPr="00024227">
        <w:rPr>
          <w:rFonts w:ascii="Arial" w:hAnsi="Arial" w:cs="Arial"/>
          <w:sz w:val="22"/>
        </w:rPr>
        <w:t>.............................................</w:t>
      </w:r>
    </w:p>
    <w:sectPr w:rsidR="00E80671" w:rsidRPr="00024227" w:rsidSect="004E5210">
      <w:headerReference w:type="default" r:id="rId9"/>
      <w:headerReference w:type="first" r:id="rId10"/>
      <w:pgSz w:w="11906" w:h="16838" w:code="9"/>
      <w:pgMar w:top="1276" w:right="566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08" w:rsidRDefault="006B5E08" w:rsidP="00A6505B">
      <w:pPr>
        <w:spacing w:before="0" w:after="0" w:line="240" w:lineRule="auto"/>
      </w:pPr>
      <w:r>
        <w:separator/>
      </w:r>
    </w:p>
  </w:endnote>
  <w:endnote w:type="continuationSeparator" w:id="0">
    <w:p w:rsidR="006B5E08" w:rsidRDefault="006B5E0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08" w:rsidRDefault="006B5E08" w:rsidP="00A6505B">
      <w:pPr>
        <w:spacing w:before="0" w:after="0" w:line="240" w:lineRule="auto"/>
      </w:pPr>
      <w:r>
        <w:separator/>
      </w:r>
    </w:p>
  </w:footnote>
  <w:footnote w:type="continuationSeparator" w:id="0">
    <w:p w:rsidR="006B5E08" w:rsidRDefault="006B5E0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68" w:rsidRDefault="001C0A6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68" w:rsidRPr="00451F6C" w:rsidRDefault="001C0A68" w:rsidP="00B67466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FAB02" wp14:editId="7DE039CC">
              <wp:simplePos x="0" y="0"/>
              <wp:positionH relativeFrom="column">
                <wp:posOffset>4014016</wp:posOffset>
              </wp:positionH>
              <wp:positionV relativeFrom="paragraph">
                <wp:posOffset>52977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201 945</w:t>
                          </w:r>
                        </w:p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946</w:t>
                          </w:r>
                        </w:p>
                        <w:p w:rsidR="001C0A68" w:rsidRPr="00AF27FF" w:rsidRDefault="001C0A6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FA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4Mw2teAAAAAKAQAADwAAAAAAAAAAAAAAAAB7BAAAZHJzL2Rvd25y&#10;ZXYueG1sUEsFBgAAAAAEAAQA8wAAAIgFAAAAAA==&#10;" stroked="f">
              <v:textbox style="mso-fit-shape-to-text:t">
                <w:txbxContent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Serdara Jola Piletića 26</w:t>
                    </w:r>
                  </w:p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>
                      <w:rPr>
                        <w:sz w:val="20"/>
                      </w:rPr>
                      <w:t>201 945</w:t>
                    </w:r>
                  </w:p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946</w:t>
                    </w:r>
                  </w:p>
                  <w:p w:rsidR="001C0A68" w:rsidRPr="00AF27FF" w:rsidRDefault="001C0A6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E1651A7" wp14:editId="594747F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148D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1EA08F79" wp14:editId="10ACC60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1C0A68" w:rsidRDefault="001C0A68" w:rsidP="00B67466">
    <w:pPr>
      <w:pStyle w:val="Title"/>
      <w:spacing w:before="0" w:after="0"/>
    </w:pPr>
    <w:r w:rsidRPr="00B67466">
      <w:t>Uprava za bezbjednost hrane, veterinu</w:t>
    </w:r>
  </w:p>
  <w:p w:rsidR="001C0A68" w:rsidRPr="00F323F6" w:rsidRDefault="001C0A68" w:rsidP="00B67466">
    <w:pPr>
      <w:pStyle w:val="Title"/>
      <w:spacing w:before="0" w:after="0"/>
    </w:pPr>
    <w:r w:rsidRPr="00B67466">
      <w:t>i fitosanitar</w:t>
    </w:r>
    <w:r>
      <w:t>n</w:t>
    </w:r>
    <w:r w:rsidRPr="00B67466">
      <w:t>ne poslove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6AD"/>
    <w:multiLevelType w:val="hybridMultilevel"/>
    <w:tmpl w:val="2646D8B4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0DB"/>
    <w:multiLevelType w:val="hybridMultilevel"/>
    <w:tmpl w:val="E4AA0FD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747C4"/>
    <w:multiLevelType w:val="hybridMultilevel"/>
    <w:tmpl w:val="C0B42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075726"/>
    <w:multiLevelType w:val="hybridMultilevel"/>
    <w:tmpl w:val="28B89F9A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27441"/>
    <w:multiLevelType w:val="hybridMultilevel"/>
    <w:tmpl w:val="838C333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C49"/>
    <w:rsid w:val="00020673"/>
    <w:rsid w:val="00024227"/>
    <w:rsid w:val="00061B00"/>
    <w:rsid w:val="00065B71"/>
    <w:rsid w:val="00074A21"/>
    <w:rsid w:val="000922E8"/>
    <w:rsid w:val="000C4053"/>
    <w:rsid w:val="000F2AA0"/>
    <w:rsid w:val="000F2B95"/>
    <w:rsid w:val="000F2BFC"/>
    <w:rsid w:val="001053EE"/>
    <w:rsid w:val="00107821"/>
    <w:rsid w:val="00152BEB"/>
    <w:rsid w:val="00154D42"/>
    <w:rsid w:val="00177C34"/>
    <w:rsid w:val="001822FC"/>
    <w:rsid w:val="001847FD"/>
    <w:rsid w:val="00196664"/>
    <w:rsid w:val="001A4DD2"/>
    <w:rsid w:val="001A79B6"/>
    <w:rsid w:val="001A7E96"/>
    <w:rsid w:val="001C0A68"/>
    <w:rsid w:val="001C2DA5"/>
    <w:rsid w:val="001D117A"/>
    <w:rsid w:val="001D3909"/>
    <w:rsid w:val="001D6A91"/>
    <w:rsid w:val="001F75D5"/>
    <w:rsid w:val="00205759"/>
    <w:rsid w:val="00213C03"/>
    <w:rsid w:val="00216897"/>
    <w:rsid w:val="002511E4"/>
    <w:rsid w:val="00252A36"/>
    <w:rsid w:val="002648D8"/>
    <w:rsid w:val="00266BBE"/>
    <w:rsid w:val="00275CFE"/>
    <w:rsid w:val="00277471"/>
    <w:rsid w:val="00292D5E"/>
    <w:rsid w:val="002950F0"/>
    <w:rsid w:val="002A7491"/>
    <w:rsid w:val="002A7CB3"/>
    <w:rsid w:val="002F461C"/>
    <w:rsid w:val="003168DA"/>
    <w:rsid w:val="00326114"/>
    <w:rsid w:val="003417B8"/>
    <w:rsid w:val="00350578"/>
    <w:rsid w:val="00354D08"/>
    <w:rsid w:val="00375D08"/>
    <w:rsid w:val="00383AAB"/>
    <w:rsid w:val="00386B6C"/>
    <w:rsid w:val="00391A40"/>
    <w:rsid w:val="003A6DB5"/>
    <w:rsid w:val="003B1935"/>
    <w:rsid w:val="003D502A"/>
    <w:rsid w:val="003E5EA0"/>
    <w:rsid w:val="003F6A48"/>
    <w:rsid w:val="004112D5"/>
    <w:rsid w:val="0041710A"/>
    <w:rsid w:val="0042046C"/>
    <w:rsid w:val="004378E1"/>
    <w:rsid w:val="004503ED"/>
    <w:rsid w:val="00451F6C"/>
    <w:rsid w:val="00451FF9"/>
    <w:rsid w:val="00460E06"/>
    <w:rsid w:val="004679C3"/>
    <w:rsid w:val="0047261E"/>
    <w:rsid w:val="00473876"/>
    <w:rsid w:val="00483AB7"/>
    <w:rsid w:val="004A26AF"/>
    <w:rsid w:val="004A79BC"/>
    <w:rsid w:val="004B6603"/>
    <w:rsid w:val="004C3B8C"/>
    <w:rsid w:val="004E3DA7"/>
    <w:rsid w:val="004E5210"/>
    <w:rsid w:val="004F24B0"/>
    <w:rsid w:val="00500B19"/>
    <w:rsid w:val="00523147"/>
    <w:rsid w:val="00531FDF"/>
    <w:rsid w:val="00555BBC"/>
    <w:rsid w:val="005561A9"/>
    <w:rsid w:val="005608D5"/>
    <w:rsid w:val="005723C7"/>
    <w:rsid w:val="00581B56"/>
    <w:rsid w:val="005A4E7E"/>
    <w:rsid w:val="005A7DD2"/>
    <w:rsid w:val="005B44BF"/>
    <w:rsid w:val="005C6F24"/>
    <w:rsid w:val="005F56D9"/>
    <w:rsid w:val="00604411"/>
    <w:rsid w:val="006055C7"/>
    <w:rsid w:val="00612213"/>
    <w:rsid w:val="0063037B"/>
    <w:rsid w:val="00630A76"/>
    <w:rsid w:val="00635E99"/>
    <w:rsid w:val="00641237"/>
    <w:rsid w:val="00670D04"/>
    <w:rsid w:val="006739CA"/>
    <w:rsid w:val="006940C0"/>
    <w:rsid w:val="006A24FA"/>
    <w:rsid w:val="006A2C40"/>
    <w:rsid w:val="006B0CEE"/>
    <w:rsid w:val="006B5E08"/>
    <w:rsid w:val="006D13E7"/>
    <w:rsid w:val="006D711E"/>
    <w:rsid w:val="006E1A67"/>
    <w:rsid w:val="006E262C"/>
    <w:rsid w:val="006F299E"/>
    <w:rsid w:val="006F33D5"/>
    <w:rsid w:val="007106FA"/>
    <w:rsid w:val="00722040"/>
    <w:rsid w:val="0073561A"/>
    <w:rsid w:val="00771004"/>
    <w:rsid w:val="0077100B"/>
    <w:rsid w:val="00781C4F"/>
    <w:rsid w:val="00786F2E"/>
    <w:rsid w:val="007872DF"/>
    <w:rsid w:val="007904A7"/>
    <w:rsid w:val="00794586"/>
    <w:rsid w:val="007978B6"/>
    <w:rsid w:val="007B2B13"/>
    <w:rsid w:val="007C59AB"/>
    <w:rsid w:val="007D4763"/>
    <w:rsid w:val="007D53FF"/>
    <w:rsid w:val="007E34A8"/>
    <w:rsid w:val="00810444"/>
    <w:rsid w:val="008271AD"/>
    <w:rsid w:val="00836B27"/>
    <w:rsid w:val="0088156B"/>
    <w:rsid w:val="00885190"/>
    <w:rsid w:val="008959E8"/>
    <w:rsid w:val="00895AF3"/>
    <w:rsid w:val="008C7F82"/>
    <w:rsid w:val="008D288C"/>
    <w:rsid w:val="008E1582"/>
    <w:rsid w:val="008F5304"/>
    <w:rsid w:val="00902E6C"/>
    <w:rsid w:val="009062FD"/>
    <w:rsid w:val="00907170"/>
    <w:rsid w:val="00912945"/>
    <w:rsid w:val="009130A0"/>
    <w:rsid w:val="00922A8D"/>
    <w:rsid w:val="009253EC"/>
    <w:rsid w:val="00946A67"/>
    <w:rsid w:val="0096107C"/>
    <w:rsid w:val="009621F6"/>
    <w:rsid w:val="009627ED"/>
    <w:rsid w:val="00963733"/>
    <w:rsid w:val="00965D7E"/>
    <w:rsid w:val="0098217C"/>
    <w:rsid w:val="00997C04"/>
    <w:rsid w:val="009A1D71"/>
    <w:rsid w:val="009D15AA"/>
    <w:rsid w:val="009D5021"/>
    <w:rsid w:val="009E7164"/>
    <w:rsid w:val="009E797A"/>
    <w:rsid w:val="00A07AD7"/>
    <w:rsid w:val="00A16733"/>
    <w:rsid w:val="00A3189F"/>
    <w:rsid w:val="00A55226"/>
    <w:rsid w:val="00A55C06"/>
    <w:rsid w:val="00A57797"/>
    <w:rsid w:val="00A6505B"/>
    <w:rsid w:val="00A657C8"/>
    <w:rsid w:val="00A7254E"/>
    <w:rsid w:val="00A961FF"/>
    <w:rsid w:val="00AF27FF"/>
    <w:rsid w:val="00B003EE"/>
    <w:rsid w:val="00B13AFC"/>
    <w:rsid w:val="00B167AC"/>
    <w:rsid w:val="00B40A06"/>
    <w:rsid w:val="00B473C2"/>
    <w:rsid w:val="00B47D2C"/>
    <w:rsid w:val="00B67466"/>
    <w:rsid w:val="00B726FC"/>
    <w:rsid w:val="00B83F7A"/>
    <w:rsid w:val="00B84F08"/>
    <w:rsid w:val="00BC2099"/>
    <w:rsid w:val="00BC37A5"/>
    <w:rsid w:val="00BC44AD"/>
    <w:rsid w:val="00BD03D3"/>
    <w:rsid w:val="00BE2FD3"/>
    <w:rsid w:val="00BE3206"/>
    <w:rsid w:val="00BF04E7"/>
    <w:rsid w:val="00BF464E"/>
    <w:rsid w:val="00C03C48"/>
    <w:rsid w:val="00C123D2"/>
    <w:rsid w:val="00C13560"/>
    <w:rsid w:val="00C176EB"/>
    <w:rsid w:val="00C20E0A"/>
    <w:rsid w:val="00C2622E"/>
    <w:rsid w:val="00C320C3"/>
    <w:rsid w:val="00C4431F"/>
    <w:rsid w:val="00C45026"/>
    <w:rsid w:val="00C4744A"/>
    <w:rsid w:val="00C83A0A"/>
    <w:rsid w:val="00C84028"/>
    <w:rsid w:val="00C90A1E"/>
    <w:rsid w:val="00CA4058"/>
    <w:rsid w:val="00CB199D"/>
    <w:rsid w:val="00CB587D"/>
    <w:rsid w:val="00CC2580"/>
    <w:rsid w:val="00CD159D"/>
    <w:rsid w:val="00CE3545"/>
    <w:rsid w:val="00CF540B"/>
    <w:rsid w:val="00D23B4D"/>
    <w:rsid w:val="00D2455F"/>
    <w:rsid w:val="00D55CBB"/>
    <w:rsid w:val="00D678A3"/>
    <w:rsid w:val="00D9730C"/>
    <w:rsid w:val="00DC5DF1"/>
    <w:rsid w:val="00DD35B4"/>
    <w:rsid w:val="00DD455E"/>
    <w:rsid w:val="00DF60F7"/>
    <w:rsid w:val="00E21E8F"/>
    <w:rsid w:val="00E23525"/>
    <w:rsid w:val="00E323A7"/>
    <w:rsid w:val="00E55EDC"/>
    <w:rsid w:val="00E73A9B"/>
    <w:rsid w:val="00E74F68"/>
    <w:rsid w:val="00E75466"/>
    <w:rsid w:val="00E80671"/>
    <w:rsid w:val="00E90C09"/>
    <w:rsid w:val="00EA620E"/>
    <w:rsid w:val="00ED0024"/>
    <w:rsid w:val="00EE5AA1"/>
    <w:rsid w:val="00F03528"/>
    <w:rsid w:val="00F0483F"/>
    <w:rsid w:val="00F127D8"/>
    <w:rsid w:val="00F14B0C"/>
    <w:rsid w:val="00F16D1B"/>
    <w:rsid w:val="00F21A4A"/>
    <w:rsid w:val="00F323F6"/>
    <w:rsid w:val="00F5174D"/>
    <w:rsid w:val="00F63FBA"/>
    <w:rsid w:val="00F723EA"/>
    <w:rsid w:val="00F8558F"/>
    <w:rsid w:val="00F87E17"/>
    <w:rsid w:val="00FA3698"/>
    <w:rsid w:val="00FE4CFA"/>
    <w:rsid w:val="00FE529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87B4"/>
  <w15:docId w15:val="{9E227F95-1199-4755-8569-655B0AB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37B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F0483F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83F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83F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83F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048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F0483F"/>
  </w:style>
  <w:style w:type="paragraph" w:styleId="BodyTextIndent">
    <w:name w:val="Body Text Indent"/>
    <w:basedOn w:val="Normal"/>
    <w:link w:val="BodyTextIndentChar"/>
    <w:rsid w:val="00F0483F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483F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F048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0483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0483F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483F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83F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rsid w:val="00F0483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0483F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0483F"/>
    <w:rPr>
      <w:rFonts w:ascii="Arial" w:eastAsia="Times New Roman" w:hAnsi="Arial" w:cs="Arial"/>
      <w:sz w:val="26"/>
      <w:szCs w:val="24"/>
      <w:lang w:val="en-US"/>
    </w:rPr>
  </w:style>
  <w:style w:type="paragraph" w:styleId="Subtitle">
    <w:name w:val="Subtitle"/>
    <w:basedOn w:val="Normal"/>
    <w:link w:val="SubtitleChar"/>
    <w:qFormat/>
    <w:rsid w:val="00F0483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0483F"/>
    <w:rPr>
      <w:rFonts w:ascii="Arial" w:eastAsia="Times New Roman" w:hAnsi="Arial" w:cs="Arial"/>
      <w:b/>
      <w:bCs/>
      <w:szCs w:val="24"/>
      <w:lang w:val="en-US"/>
    </w:rPr>
  </w:style>
  <w:style w:type="paragraph" w:styleId="PlainText">
    <w:name w:val="Plain Text"/>
    <w:basedOn w:val="Normal"/>
    <w:link w:val="PlainTextChar"/>
    <w:rsid w:val="00F0483F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3F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qFormat/>
    <w:rsid w:val="00F0483F"/>
    <w:rPr>
      <w:b/>
      <w:bCs/>
    </w:rPr>
  </w:style>
  <w:style w:type="character" w:styleId="PageNumber">
    <w:name w:val="page number"/>
    <w:basedOn w:val="DefaultParagraphFont"/>
    <w:rsid w:val="00F0483F"/>
  </w:style>
  <w:style w:type="character" w:customStyle="1" w:styleId="apple-converted-space">
    <w:name w:val="apple-converted-space"/>
    <w:rsid w:val="00F0483F"/>
  </w:style>
  <w:style w:type="numbering" w:customStyle="1" w:styleId="NoList11">
    <w:name w:val="No List11"/>
    <w:next w:val="NoList"/>
    <w:uiPriority w:val="99"/>
    <w:semiHidden/>
    <w:unhideWhenUsed/>
    <w:rsid w:val="00F0483F"/>
  </w:style>
  <w:style w:type="numbering" w:customStyle="1" w:styleId="NoList2">
    <w:name w:val="No List2"/>
    <w:next w:val="NoList"/>
    <w:uiPriority w:val="99"/>
    <w:semiHidden/>
    <w:unhideWhenUsed/>
    <w:rsid w:val="00F0483F"/>
  </w:style>
  <w:style w:type="numbering" w:customStyle="1" w:styleId="NoList111">
    <w:name w:val="No List111"/>
    <w:next w:val="NoList"/>
    <w:semiHidden/>
    <w:rsid w:val="00F0483F"/>
  </w:style>
  <w:style w:type="numbering" w:customStyle="1" w:styleId="NoList1111">
    <w:name w:val="No List1111"/>
    <w:next w:val="NoList"/>
    <w:uiPriority w:val="99"/>
    <w:semiHidden/>
    <w:unhideWhenUsed/>
    <w:rsid w:val="00F0483F"/>
  </w:style>
  <w:style w:type="paragraph" w:styleId="ListParagraph">
    <w:name w:val="List Paragraph"/>
    <w:basedOn w:val="Normal"/>
    <w:uiPriority w:val="34"/>
    <w:qFormat/>
    <w:rsid w:val="00F723EA"/>
    <w:pPr>
      <w:ind w:left="720"/>
      <w:contextualSpacing/>
    </w:pPr>
  </w:style>
  <w:style w:type="table" w:styleId="TableGrid">
    <w:name w:val="Table Grid"/>
    <w:basedOn w:val="TableNormal"/>
    <w:uiPriority w:val="59"/>
    <w:rsid w:val="00E80671"/>
    <w:pPr>
      <w:spacing w:after="0" w:line="240" w:lineRule="auto"/>
    </w:pPr>
    <w:rPr>
      <w:rFonts w:eastAsiaTheme="minorEastAsia"/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D5"/>
    <w:pPr>
      <w:spacing w:before="0" w:after="0" w:line="240" w:lineRule="auto"/>
      <w:jc w:val="left"/>
    </w:pPr>
    <w:rPr>
      <w:rFonts w:ascii="Consolas" w:hAnsi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D5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E92A37-BC42-4D9A-8BD3-030C7D08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Vesna Radusinovic</cp:lastModifiedBy>
  <cp:revision>10</cp:revision>
  <cp:lastPrinted>2025-04-28T11:17:00Z</cp:lastPrinted>
  <dcterms:created xsi:type="dcterms:W3CDTF">2025-04-28T10:14:00Z</dcterms:created>
  <dcterms:modified xsi:type="dcterms:W3CDTF">2025-04-28T12:35:00Z</dcterms:modified>
</cp:coreProperties>
</file>